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0F41" w14:textId="77777777" w:rsidR="00F627CC" w:rsidRPr="007C27D7" w:rsidRDefault="00F627CC" w:rsidP="00812EB0">
      <w:pPr>
        <w:pBdr>
          <w:bottom w:val="single" w:sz="8" w:space="4" w:color="404040"/>
        </w:pBdr>
        <w:suppressAutoHyphens/>
        <w:autoSpaceDN w:val="0"/>
        <w:spacing w:after="300" w:line="240" w:lineRule="auto"/>
        <w:ind w:firstLine="0"/>
        <w:contextualSpacing/>
        <w:textAlignment w:val="baseline"/>
        <w:rPr>
          <w:rFonts w:ascii="Calibri Light" w:eastAsia="Times New Roman" w:hAnsi="Calibri Light" w:cs="Times New Roman"/>
          <w:b/>
          <w:bCs/>
          <w:spacing w:val="5"/>
          <w:kern w:val="3"/>
          <w:sz w:val="36"/>
          <w:szCs w:val="36"/>
          <w:lang w:bidi="en-US"/>
        </w:rPr>
      </w:pPr>
      <w:r w:rsidRPr="007C27D7">
        <w:rPr>
          <w:rFonts w:ascii="Calibri Light" w:eastAsia="Times New Roman" w:hAnsi="Calibri Light" w:cs="Times New Roman"/>
          <w:b/>
          <w:bCs/>
          <w:spacing w:val="5"/>
          <w:kern w:val="3"/>
          <w:sz w:val="36"/>
          <w:szCs w:val="36"/>
          <w:lang w:bidi="en-US"/>
        </w:rPr>
        <w:t>Sourate al-</w:t>
      </w:r>
      <w:proofErr w:type="spellStart"/>
      <w:r w:rsidRPr="007C27D7">
        <w:rPr>
          <w:rFonts w:ascii="Calibri Light" w:eastAsia="Times New Roman" w:hAnsi="Calibri Light" w:cs="Times New Roman"/>
          <w:b/>
          <w:bCs/>
          <w:spacing w:val="5"/>
          <w:kern w:val="3"/>
          <w:sz w:val="36"/>
          <w:szCs w:val="36"/>
          <w:lang w:bidi="en-US"/>
        </w:rPr>
        <w:t>Hujurat</w:t>
      </w:r>
      <w:proofErr w:type="spellEnd"/>
    </w:p>
    <w:p w14:paraId="0CB71851" w14:textId="77777777" w:rsidR="00F627CC" w:rsidRPr="00137CB1" w:rsidRDefault="00F627CC" w:rsidP="00812EB0">
      <w:pPr>
        <w:numPr>
          <w:ilvl w:val="1"/>
          <w:numId w:val="0"/>
        </w:numPr>
        <w:rPr>
          <w:rFonts w:ascii="Calibri Light" w:eastAsia="Times New Roman" w:hAnsi="Calibri Light" w:cs="Times New Roman"/>
          <w:i/>
          <w:iCs/>
          <w:spacing w:val="15"/>
          <w:sz w:val="20"/>
          <w:szCs w:val="20"/>
          <w:lang w:bidi="en-US"/>
        </w:rPr>
      </w:pPr>
      <w:r w:rsidRPr="00137CB1">
        <w:rPr>
          <w:rFonts w:ascii="Calibri Light" w:eastAsia="Times New Roman" w:hAnsi="Calibri Light" w:cs="Times New Roman"/>
          <w:i/>
          <w:iCs/>
          <w:spacing w:val="15"/>
          <w:sz w:val="20"/>
          <w:szCs w:val="20"/>
          <w:lang w:bidi="en-US"/>
        </w:rPr>
        <w:t xml:space="preserve">« Les appartements prives » sourate n°49 - révélée à Médine – 18 versets </w:t>
      </w:r>
    </w:p>
    <w:p w14:paraId="17AA272D" w14:textId="77777777" w:rsidR="001A6D41" w:rsidRPr="006809C0" w:rsidRDefault="001A6D41" w:rsidP="00812EB0">
      <w:pPr>
        <w:ind w:firstLine="0"/>
        <w:rPr>
          <w:rFonts w:cstheme="minorHAnsi"/>
          <w:b/>
          <w:bCs/>
        </w:rPr>
      </w:pPr>
    </w:p>
    <w:p w14:paraId="207FFB2A" w14:textId="77777777" w:rsidR="001A6D41" w:rsidRDefault="001A6D41" w:rsidP="00812EB0">
      <w:pPr>
        <w:ind w:firstLine="0"/>
        <w:rPr>
          <w:rFonts w:cstheme="minorHAnsi"/>
          <w:b/>
          <w:bCs/>
        </w:rPr>
      </w:pPr>
    </w:p>
    <w:p w14:paraId="390ED41D" w14:textId="77777777" w:rsidR="000A1BC7" w:rsidRDefault="000A1BC7" w:rsidP="00812EB0">
      <w:pPr>
        <w:ind w:firstLine="0"/>
        <w:rPr>
          <w:rFonts w:cstheme="minorHAnsi"/>
          <w:b/>
          <w:bCs/>
        </w:rPr>
      </w:pPr>
    </w:p>
    <w:p w14:paraId="677EE319" w14:textId="77777777" w:rsidR="000A1BC7" w:rsidRDefault="000A1BC7" w:rsidP="00812EB0">
      <w:pPr>
        <w:ind w:firstLine="0"/>
        <w:rPr>
          <w:rFonts w:cstheme="minorHAnsi"/>
          <w:b/>
          <w:bCs/>
        </w:rPr>
      </w:pPr>
    </w:p>
    <w:p w14:paraId="27BCB1E2" w14:textId="77777777" w:rsidR="000A1BC7" w:rsidRPr="000A1BC7" w:rsidRDefault="000A1BC7" w:rsidP="00812EB0">
      <w:pPr>
        <w:ind w:firstLine="0"/>
        <w:rPr>
          <w:rFonts w:cstheme="minorHAnsi"/>
          <w:b/>
          <w:bCs/>
          <w:sz w:val="20"/>
          <w:szCs w:val="20"/>
          <w:lang w:val="fr-RE"/>
        </w:rPr>
      </w:pPr>
      <w:bookmarkStart w:id="0" w:name="_Hlk151530237"/>
      <w:r w:rsidRPr="000A1BC7">
        <w:rPr>
          <w:rFonts w:cstheme="minorHAnsi"/>
          <w:b/>
          <w:bCs/>
          <w:sz w:val="20"/>
          <w:szCs w:val="20"/>
          <w:lang w:val="fr-RE"/>
        </w:rPr>
        <w:t xml:space="preserve">a) </w:t>
      </w:r>
      <w:r w:rsidRPr="000A1BC7">
        <w:rPr>
          <w:rFonts w:cstheme="minorHAnsi"/>
          <w:b/>
          <w:bCs/>
          <w:sz w:val="20"/>
          <w:szCs w:val="20"/>
          <w:lang w:val="fr-FR"/>
        </w:rPr>
        <w:t>Abrégé de la table thématique de la sourate</w:t>
      </w:r>
    </w:p>
    <w:bookmarkEnd w:id="0"/>
    <w:p w14:paraId="0D00FDD3" w14:textId="77777777" w:rsidR="000A1BC7" w:rsidRPr="000A1BC7" w:rsidRDefault="000A1BC7" w:rsidP="00812EB0">
      <w:pPr>
        <w:ind w:firstLine="0"/>
        <w:rPr>
          <w:rFonts w:ascii="Calibri" w:eastAsia="Calibri" w:hAnsi="Calibri" w:cs="Arial"/>
          <w:lang w:val="fr-FR"/>
        </w:rPr>
      </w:pPr>
    </w:p>
    <w:p w14:paraId="7A164F81" w14:textId="5D96D18A" w:rsidR="000A1BC7" w:rsidRPr="000A1BC7" w:rsidRDefault="000A1BC7" w:rsidP="00812EB0">
      <w:pPr>
        <w:ind w:firstLine="0"/>
        <w:rPr>
          <w:rFonts w:cstheme="minorHAnsi"/>
          <w:lang w:val="fr-FR" w:bidi="fa-IR"/>
        </w:rPr>
      </w:pPr>
      <w:r w:rsidRPr="000A1BC7">
        <w:rPr>
          <w:rFonts w:cstheme="minorHAnsi"/>
          <w:lang w:val="fr-FR" w:bidi="fa-IR"/>
        </w:rPr>
        <w:t>Les versets 1 à 10 interdisent aux croyants de prévaloir un jugement terrestre par rapport au jugement de Dieu</w:t>
      </w:r>
      <w:r w:rsidR="00C9126E">
        <w:rPr>
          <w:rFonts w:cstheme="minorHAnsi"/>
          <w:lang w:val="fr-FR" w:bidi="fa-IR"/>
        </w:rPr>
        <w:t xml:space="preserve"> et de Son Messager</w:t>
      </w:r>
      <w:r w:rsidR="003532EE">
        <w:rPr>
          <w:rFonts w:cstheme="minorHAnsi"/>
          <w:lang w:val="fr-FR" w:bidi="fa-IR"/>
        </w:rPr>
        <w:t xml:space="preserve"> (s)</w:t>
      </w:r>
      <w:r w:rsidR="00C9126E">
        <w:rPr>
          <w:rFonts w:cstheme="minorHAnsi"/>
          <w:lang w:val="fr-FR" w:bidi="fa-IR"/>
        </w:rPr>
        <w:t>, ou encore</w:t>
      </w:r>
      <w:r w:rsidRPr="000A1BC7">
        <w:rPr>
          <w:rFonts w:cstheme="minorHAnsi"/>
          <w:lang w:val="fr-FR" w:bidi="fa-IR"/>
        </w:rPr>
        <w:t xml:space="preserve"> d’élever leurs voix plus fort que la voix du Prophète</w:t>
      </w:r>
      <w:r w:rsidR="003532EE">
        <w:rPr>
          <w:rFonts w:cstheme="minorHAnsi"/>
          <w:lang w:val="fr-FR" w:bidi="fa-IR"/>
        </w:rPr>
        <w:t xml:space="preserve"> (s)</w:t>
      </w:r>
      <w:r w:rsidR="00A92209">
        <w:rPr>
          <w:rFonts w:cstheme="minorHAnsi"/>
          <w:lang w:val="fr-FR" w:bidi="fa-IR"/>
        </w:rPr>
        <w:t> </w:t>
      </w:r>
      <w:r w:rsidRPr="000A1BC7">
        <w:rPr>
          <w:rFonts w:cstheme="minorHAnsi"/>
          <w:lang w:val="fr-FR" w:bidi="fa-IR"/>
        </w:rPr>
        <w:t>; et exhortent les croyants à vérifier et à enquêter sur la véracité d’une nouvelle si elle a été apportée par un pervers ;</w:t>
      </w:r>
    </w:p>
    <w:p w14:paraId="44F50F7C" w14:textId="1FCD8568" w:rsidR="000A1BC7" w:rsidRPr="000A1BC7" w:rsidRDefault="00C9126E" w:rsidP="00812EB0">
      <w:pPr>
        <w:ind w:firstLine="0"/>
        <w:rPr>
          <w:rFonts w:cstheme="minorHAnsi"/>
          <w:lang w:val="fr-FR" w:bidi="fa-IR"/>
        </w:rPr>
      </w:pPr>
      <w:r>
        <w:rPr>
          <w:rFonts w:cstheme="minorHAnsi"/>
          <w:lang w:val="fr-FR" w:bidi="fa-IR"/>
        </w:rPr>
        <w:t xml:space="preserve">Les versets suivants </w:t>
      </w:r>
      <w:r w:rsidR="000A1BC7" w:rsidRPr="000A1BC7">
        <w:rPr>
          <w:rFonts w:cstheme="minorHAnsi"/>
          <w:lang w:val="fr-FR" w:bidi="fa-IR"/>
        </w:rPr>
        <w:t>interdisent aux croyants de se moquer les uns des autres, de dénigrer les autres et d'utiliser un langage grossier. Interdiction d'enquêter sur les fautes d'autrui et de médire</w:t>
      </w:r>
      <w:r>
        <w:rPr>
          <w:rFonts w:cstheme="minorHAnsi"/>
          <w:lang w:val="fr-FR" w:bidi="fa-IR"/>
        </w:rPr>
        <w:t>,</w:t>
      </w:r>
      <w:r w:rsidR="000A1BC7" w:rsidRPr="000A1BC7">
        <w:rPr>
          <w:rFonts w:cstheme="minorHAnsi"/>
          <w:lang w:val="fr-FR" w:bidi="fa-IR"/>
        </w:rPr>
        <w:t xml:space="preserve"> tout en expliquant les méfaits de la médisance et de l'espionnage. Réfutation absolue du racisme, de la supériorité de races, de </w:t>
      </w:r>
      <w:r>
        <w:rPr>
          <w:rFonts w:cstheme="minorHAnsi"/>
          <w:lang w:val="fr-FR" w:bidi="fa-IR"/>
        </w:rPr>
        <w:t xml:space="preserve">couleurs ou de classes sociales, </w:t>
      </w:r>
      <w:r w:rsidR="000A1BC7" w:rsidRPr="000A1BC7">
        <w:rPr>
          <w:rFonts w:cstheme="minorHAnsi"/>
          <w:lang w:val="fr-FR" w:bidi="fa-IR"/>
        </w:rPr>
        <w:t>tout affirmant que la piété est le seul véritable honneur, privilège et signe de supériorité.</w:t>
      </w:r>
      <w:r w:rsidR="000A1BC7" w:rsidRPr="000A1BC7">
        <w:rPr>
          <w:rFonts w:cstheme="minorHAnsi"/>
          <w:vertAlign w:val="superscript"/>
          <w:lang w:val="fr-FR" w:bidi="fa-IR"/>
        </w:rPr>
        <w:footnoteReference w:id="1"/>
      </w:r>
    </w:p>
    <w:p w14:paraId="383D3186" w14:textId="77777777" w:rsidR="000A1BC7" w:rsidRDefault="000A1BC7" w:rsidP="00812EB0">
      <w:pPr>
        <w:ind w:firstLine="0"/>
        <w:rPr>
          <w:rFonts w:cstheme="minorHAnsi"/>
          <w:b/>
          <w:bCs/>
        </w:rPr>
      </w:pPr>
    </w:p>
    <w:p w14:paraId="2509DB5C" w14:textId="77777777" w:rsidR="000A1BC7" w:rsidRDefault="000A1BC7" w:rsidP="00812EB0">
      <w:pPr>
        <w:ind w:firstLine="0"/>
        <w:rPr>
          <w:rFonts w:cstheme="minorHAnsi"/>
          <w:b/>
          <w:bCs/>
        </w:rPr>
      </w:pPr>
    </w:p>
    <w:p w14:paraId="2570E7E6" w14:textId="77777777" w:rsidR="000A1BC7" w:rsidRDefault="000A1BC7" w:rsidP="00812EB0">
      <w:pPr>
        <w:ind w:firstLine="0"/>
        <w:rPr>
          <w:rFonts w:cstheme="minorHAnsi"/>
          <w:b/>
          <w:bCs/>
        </w:rPr>
      </w:pPr>
    </w:p>
    <w:p w14:paraId="62FAE1DE" w14:textId="77777777" w:rsidR="000A1BC7" w:rsidRPr="007C27D7" w:rsidRDefault="000A1BC7" w:rsidP="00812EB0">
      <w:pPr>
        <w:ind w:firstLine="0"/>
        <w:rPr>
          <w:rFonts w:ascii="Calibri" w:eastAsia="Times New Roman" w:hAnsi="Calibri" w:cs="Calibri"/>
          <w:b/>
          <w:bCs/>
          <w:sz w:val="20"/>
          <w:szCs w:val="20"/>
          <w:lang w:bidi="en-US"/>
        </w:rPr>
      </w:pPr>
      <w:r>
        <w:rPr>
          <w:rFonts w:ascii="Calibri" w:eastAsia="Times New Roman" w:hAnsi="Calibri" w:cs="Calibri"/>
          <w:b/>
          <w:bCs/>
          <w:sz w:val="20"/>
          <w:szCs w:val="20"/>
          <w:lang w:bidi="en-US"/>
        </w:rPr>
        <w:t>b</w:t>
      </w:r>
      <w:r w:rsidRPr="007C27D7">
        <w:rPr>
          <w:rFonts w:ascii="Calibri" w:eastAsia="Times New Roman" w:hAnsi="Calibri" w:cs="Calibri"/>
          <w:b/>
          <w:bCs/>
          <w:sz w:val="20"/>
          <w:szCs w:val="20"/>
          <w:lang w:bidi="en-US"/>
        </w:rPr>
        <w:t>) Aperçu du contenu de la sourate</w:t>
      </w:r>
    </w:p>
    <w:p w14:paraId="158679C9" w14:textId="77777777" w:rsidR="000A1BC7" w:rsidRDefault="000A1BC7" w:rsidP="00812EB0">
      <w:pPr>
        <w:ind w:firstLine="0"/>
        <w:rPr>
          <w:rFonts w:cstheme="minorHAnsi"/>
          <w:b/>
          <w:bCs/>
        </w:rPr>
      </w:pPr>
    </w:p>
    <w:p w14:paraId="178D1F93" w14:textId="77777777" w:rsidR="000A1BC7" w:rsidRPr="006809C0" w:rsidRDefault="000A1BC7" w:rsidP="00812EB0">
      <w:pPr>
        <w:ind w:firstLine="0"/>
        <w:rPr>
          <w:rFonts w:cstheme="minorHAnsi"/>
          <w:lang w:bidi="fa-IR"/>
        </w:rPr>
      </w:pPr>
      <w:r w:rsidRPr="006809C0">
        <w:rPr>
          <w:rFonts w:cstheme="minorHAnsi"/>
          <w:lang w:bidi="fa-IR"/>
        </w:rPr>
        <w:t xml:space="preserve">La sourate </w:t>
      </w:r>
      <w:r w:rsidRPr="006809C0">
        <w:rPr>
          <w:rFonts w:cstheme="minorHAnsi"/>
          <w:lang w:val="fr-RE"/>
        </w:rPr>
        <w:t>al-</w:t>
      </w:r>
      <w:proofErr w:type="spellStart"/>
      <w:r w:rsidRPr="006809C0">
        <w:rPr>
          <w:rFonts w:cstheme="minorHAnsi"/>
          <w:lang w:val="fr-RE"/>
        </w:rPr>
        <w:t>Hujurat</w:t>
      </w:r>
      <w:proofErr w:type="spellEnd"/>
      <w:r w:rsidRPr="006809C0">
        <w:rPr>
          <w:rFonts w:cstheme="minorHAnsi"/>
          <w:lang w:bidi="fa-IR"/>
        </w:rPr>
        <w:t xml:space="preserve"> énonce plusieurs instructions et commandements de Dieu visant à encourager les croyants musulmans à adopter un comportement approprié dans la société. Les cinq premiers versets insistent sur le respect et le dévouement que tout bon croyant doit témoigner envers Allah et Son Prophète Mohammad (s). Cette sourate enseigne la bonne conduite à suivre afin de favoriser l'entente générale au sein de la communauté.</w:t>
      </w:r>
    </w:p>
    <w:p w14:paraId="041A3EEC" w14:textId="7DF182AE" w:rsidR="00B4051B" w:rsidRDefault="000A1BC7" w:rsidP="00A92209">
      <w:pPr>
        <w:ind w:firstLine="0"/>
        <w:rPr>
          <w:rFonts w:cstheme="minorHAnsi"/>
          <w:lang w:bidi="fa-IR"/>
        </w:rPr>
      </w:pPr>
      <w:r w:rsidRPr="006809C0">
        <w:rPr>
          <w:rFonts w:cstheme="minorHAnsi"/>
          <w:lang w:bidi="fa-IR"/>
        </w:rPr>
        <w:t>La sourate met l'accent sur l'attitude à adopter face à un conflit. Les musulmans sont encouragés à se protéger et à défendre mutuellement leurs intérêts. Dieu les avertit de ne pas se moquer les uns des autres, de ne pas créer de soupçons ou d'interférer dans les affaires d'autrui. Tous les comportements illicites, tels que la distinction raciale ou nationale, le rabaissement des autres par orgueil ou fierté, sont interdits. Dieu affirme que tous les Hommes sont égaux, et que leur différence en communautés ne sert qu'à les identifier et les reconnaître. Un aspect essentiel de l'Islam est de croire profondément en Dieu et en Son Prophète</w:t>
      </w:r>
      <w:r w:rsidR="003532EE">
        <w:rPr>
          <w:rFonts w:cstheme="minorHAnsi"/>
          <w:lang w:bidi="fa-IR"/>
        </w:rPr>
        <w:t xml:space="preserve"> (s)</w:t>
      </w:r>
      <w:r w:rsidRPr="006809C0">
        <w:rPr>
          <w:rFonts w:cstheme="minorHAnsi"/>
          <w:lang w:bidi="fa-IR"/>
        </w:rPr>
        <w:t>, et de mettre en pratique sa foi à travers ses actes au sein de la communauté.</w:t>
      </w:r>
      <w:r w:rsidRPr="006809C0">
        <w:rPr>
          <w:rStyle w:val="Appelnotedebasdep"/>
          <w:rFonts w:cstheme="minorHAnsi"/>
          <w:lang w:bidi="fa-IR"/>
        </w:rPr>
        <w:footnoteReference w:id="2"/>
      </w:r>
    </w:p>
    <w:p w14:paraId="72E1EB71" w14:textId="77777777" w:rsidR="00A92209" w:rsidRPr="000A1BC7" w:rsidRDefault="00A92209" w:rsidP="00A92209">
      <w:pPr>
        <w:ind w:firstLine="0"/>
        <w:rPr>
          <w:rFonts w:cstheme="minorHAnsi"/>
          <w:lang w:bidi="fa-IR"/>
        </w:rPr>
      </w:pPr>
    </w:p>
    <w:p w14:paraId="7D4B089B" w14:textId="77777777" w:rsidR="000A1BC7" w:rsidRPr="007C27D7" w:rsidRDefault="000A1BC7" w:rsidP="00812EB0">
      <w:pPr>
        <w:ind w:firstLine="0"/>
        <w:rPr>
          <w:rFonts w:ascii="Calibri" w:eastAsia="Times New Roman" w:hAnsi="Calibri" w:cs="Calibri"/>
          <w:b/>
          <w:bCs/>
          <w:sz w:val="20"/>
          <w:szCs w:val="20"/>
          <w:lang w:bidi="en-US"/>
        </w:rPr>
      </w:pPr>
      <w:r>
        <w:rPr>
          <w:rFonts w:ascii="Calibri" w:eastAsia="Times New Roman" w:hAnsi="Calibri" w:cs="Calibri"/>
          <w:b/>
          <w:bCs/>
          <w:sz w:val="20"/>
          <w:szCs w:val="20"/>
          <w:lang w:bidi="en-US"/>
        </w:rPr>
        <w:t>c</w:t>
      </w:r>
      <w:r w:rsidRPr="007C27D7">
        <w:rPr>
          <w:rFonts w:ascii="Calibri" w:eastAsia="Times New Roman" w:hAnsi="Calibri" w:cs="Calibri"/>
          <w:b/>
          <w:bCs/>
          <w:sz w:val="20"/>
          <w:szCs w:val="20"/>
          <w:lang w:bidi="en-US"/>
        </w:rPr>
        <w:t xml:space="preserve">) Bienfaits de la récitation </w:t>
      </w:r>
    </w:p>
    <w:p w14:paraId="078FC2B5" w14:textId="77777777" w:rsidR="001A6D41" w:rsidRPr="006809C0" w:rsidRDefault="001A6D41" w:rsidP="00812EB0">
      <w:pPr>
        <w:ind w:firstLine="0"/>
        <w:rPr>
          <w:rFonts w:cstheme="minorHAnsi"/>
          <w:b/>
          <w:bCs/>
        </w:rPr>
      </w:pPr>
    </w:p>
    <w:p w14:paraId="0395B00B" w14:textId="47A105C2" w:rsidR="00202CA5" w:rsidRPr="006809C0" w:rsidRDefault="00202CA5" w:rsidP="00812EB0">
      <w:pPr>
        <w:ind w:firstLine="0"/>
        <w:rPr>
          <w:rFonts w:cstheme="minorHAnsi"/>
          <w:lang w:bidi="fa-IR"/>
        </w:rPr>
      </w:pPr>
      <w:r w:rsidRPr="006809C0">
        <w:rPr>
          <w:rFonts w:cstheme="minorHAnsi"/>
          <w:lang w:bidi="fa-IR"/>
        </w:rPr>
        <w:t>Le Prophète Mohamm</w:t>
      </w:r>
      <w:r w:rsidR="001A6D41" w:rsidRPr="006809C0">
        <w:rPr>
          <w:rFonts w:cstheme="minorHAnsi"/>
          <w:lang w:bidi="fa-IR"/>
        </w:rPr>
        <w:t>a</w:t>
      </w:r>
      <w:r w:rsidRPr="006809C0">
        <w:rPr>
          <w:rFonts w:cstheme="minorHAnsi"/>
          <w:lang w:bidi="fa-IR"/>
        </w:rPr>
        <w:t xml:space="preserve">d (s) a recommandé à tous les croyants de réciter quotidiennement la sourate </w:t>
      </w:r>
      <w:r w:rsidR="001A6D41" w:rsidRPr="006809C0">
        <w:rPr>
          <w:rFonts w:cstheme="minorHAnsi"/>
          <w:lang w:val="fr-RE"/>
        </w:rPr>
        <w:t>al-</w:t>
      </w:r>
      <w:proofErr w:type="spellStart"/>
      <w:r w:rsidR="001A6D41" w:rsidRPr="006809C0">
        <w:rPr>
          <w:rFonts w:cstheme="minorHAnsi"/>
          <w:lang w:val="fr-RE"/>
        </w:rPr>
        <w:t>Hujurat</w:t>
      </w:r>
      <w:proofErr w:type="spellEnd"/>
      <w:r w:rsidRPr="006809C0">
        <w:rPr>
          <w:rFonts w:cstheme="minorHAnsi"/>
          <w:lang w:bidi="fa-IR"/>
        </w:rPr>
        <w:t>,</w:t>
      </w:r>
      <w:r w:rsidR="001A6D41" w:rsidRPr="006809C0">
        <w:rPr>
          <w:rFonts w:cstheme="minorHAnsi"/>
          <w:lang w:bidi="fa-IR"/>
        </w:rPr>
        <w:t xml:space="preserve"> </w:t>
      </w:r>
      <w:r w:rsidRPr="006809C0">
        <w:rPr>
          <w:rFonts w:cstheme="minorHAnsi"/>
          <w:lang w:bidi="fa-IR"/>
        </w:rPr>
        <w:t>afin de bénéficier de ses effets bénéfiques. En effet, le Messager d'Allah (s) a dit : « Quiconque lit la sourate</w:t>
      </w:r>
      <w:r w:rsidR="001A6D41" w:rsidRPr="006809C0">
        <w:rPr>
          <w:rFonts w:cstheme="minorHAnsi"/>
          <w:lang w:bidi="fa-IR"/>
        </w:rPr>
        <w:t xml:space="preserve"> </w:t>
      </w:r>
      <w:r w:rsidR="001A6D41" w:rsidRPr="006809C0">
        <w:rPr>
          <w:rFonts w:cstheme="minorHAnsi"/>
          <w:lang w:val="fr-RE"/>
        </w:rPr>
        <w:t>al-</w:t>
      </w:r>
      <w:proofErr w:type="spellStart"/>
      <w:r w:rsidR="001A6D41" w:rsidRPr="006809C0">
        <w:rPr>
          <w:rFonts w:cstheme="minorHAnsi"/>
          <w:lang w:val="fr-RE"/>
        </w:rPr>
        <w:t>Hujurat</w:t>
      </w:r>
      <w:proofErr w:type="spellEnd"/>
      <w:r w:rsidRPr="006809C0">
        <w:rPr>
          <w:rFonts w:cstheme="minorHAnsi"/>
          <w:lang w:bidi="fa-IR"/>
        </w:rPr>
        <w:t>,</w:t>
      </w:r>
      <w:r w:rsidR="001A6D41" w:rsidRPr="006809C0">
        <w:rPr>
          <w:rFonts w:cstheme="minorHAnsi"/>
          <w:lang w:bidi="fa-IR"/>
        </w:rPr>
        <w:t xml:space="preserve"> </w:t>
      </w:r>
      <w:r w:rsidRPr="006809C0">
        <w:rPr>
          <w:rFonts w:cstheme="minorHAnsi"/>
          <w:lang w:bidi="fa-IR"/>
        </w:rPr>
        <w:t>il lui sera accordé dix récompenses (</w:t>
      </w:r>
      <w:proofErr w:type="spellStart"/>
      <w:r w:rsidRPr="006809C0">
        <w:rPr>
          <w:rFonts w:cstheme="minorHAnsi"/>
          <w:lang w:bidi="fa-IR"/>
        </w:rPr>
        <w:t>has</w:t>
      </w:r>
      <w:r w:rsidR="001A6D41" w:rsidRPr="006809C0">
        <w:rPr>
          <w:rFonts w:cstheme="minorHAnsi"/>
          <w:lang w:bidi="fa-IR"/>
        </w:rPr>
        <w:t>s</w:t>
      </w:r>
      <w:r w:rsidRPr="006809C0">
        <w:rPr>
          <w:rFonts w:cstheme="minorHAnsi"/>
          <w:lang w:bidi="fa-IR"/>
        </w:rPr>
        <w:t>anat</w:t>
      </w:r>
      <w:proofErr w:type="spellEnd"/>
      <w:r w:rsidRPr="006809C0">
        <w:rPr>
          <w:rFonts w:cstheme="minorHAnsi"/>
          <w:lang w:bidi="fa-IR"/>
        </w:rPr>
        <w:t>) pour chaque personne qui a obéi à Dieu ou Lui a désobéi</w:t>
      </w:r>
      <w:r w:rsidR="00A92209">
        <w:rPr>
          <w:rFonts w:cstheme="minorHAnsi"/>
          <w:lang w:bidi="fa-IR"/>
        </w:rPr>
        <w:t xml:space="preserve"> </w:t>
      </w:r>
      <w:r w:rsidRPr="006809C0">
        <w:rPr>
          <w:rFonts w:cstheme="minorHAnsi"/>
          <w:lang w:bidi="fa-IR"/>
        </w:rPr>
        <w:t>»</w:t>
      </w:r>
      <w:r w:rsidR="00A92209">
        <w:rPr>
          <w:rFonts w:cstheme="minorHAnsi"/>
          <w:lang w:bidi="fa-IR"/>
        </w:rPr>
        <w:t>.</w:t>
      </w:r>
    </w:p>
    <w:p w14:paraId="208F505E" w14:textId="262EC82B" w:rsidR="00202CA5" w:rsidRPr="006809C0" w:rsidRDefault="00202CA5" w:rsidP="00812EB0">
      <w:pPr>
        <w:ind w:firstLine="0"/>
        <w:rPr>
          <w:rFonts w:cstheme="minorHAnsi"/>
          <w:lang w:bidi="fa-IR"/>
        </w:rPr>
      </w:pPr>
      <w:r w:rsidRPr="006809C0">
        <w:rPr>
          <w:rFonts w:cstheme="minorHAnsi"/>
          <w:lang w:bidi="fa-IR"/>
        </w:rPr>
        <w:t>Selon l'</w:t>
      </w:r>
      <w:r w:rsidR="001A6D41" w:rsidRPr="006809C0">
        <w:rPr>
          <w:rFonts w:cstheme="minorHAnsi"/>
          <w:lang w:bidi="fa-IR"/>
        </w:rPr>
        <w:t>I</w:t>
      </w:r>
      <w:r w:rsidRPr="006809C0">
        <w:rPr>
          <w:rFonts w:cstheme="minorHAnsi"/>
          <w:lang w:bidi="fa-IR"/>
        </w:rPr>
        <w:t xml:space="preserve">mam </w:t>
      </w:r>
      <w:r w:rsidR="001A6D41" w:rsidRPr="006809C0">
        <w:rPr>
          <w:rFonts w:cstheme="minorHAnsi"/>
          <w:lang w:bidi="fa-IR"/>
        </w:rPr>
        <w:t>a</w:t>
      </w:r>
      <w:r w:rsidRPr="006809C0">
        <w:rPr>
          <w:rFonts w:cstheme="minorHAnsi"/>
          <w:lang w:bidi="fa-IR"/>
        </w:rPr>
        <w:t>s-</w:t>
      </w:r>
      <w:proofErr w:type="spellStart"/>
      <w:r w:rsidRPr="006809C0">
        <w:rPr>
          <w:rFonts w:cstheme="minorHAnsi"/>
          <w:lang w:bidi="fa-IR"/>
        </w:rPr>
        <w:t>S</w:t>
      </w:r>
      <w:r w:rsidR="001A6D41" w:rsidRPr="006809C0">
        <w:rPr>
          <w:rFonts w:cstheme="minorHAnsi"/>
          <w:lang w:bidi="fa-IR"/>
        </w:rPr>
        <w:t>à</w:t>
      </w:r>
      <w:r w:rsidRPr="006809C0">
        <w:rPr>
          <w:rFonts w:cstheme="minorHAnsi"/>
          <w:lang w:bidi="fa-IR"/>
        </w:rPr>
        <w:t>diq</w:t>
      </w:r>
      <w:proofErr w:type="spellEnd"/>
      <w:r w:rsidRPr="006809C0">
        <w:rPr>
          <w:rFonts w:cstheme="minorHAnsi"/>
          <w:lang w:bidi="fa-IR"/>
        </w:rPr>
        <w:t xml:space="preserve"> (a), quiconque lit la sourate </w:t>
      </w:r>
      <w:r w:rsidR="001A6D41" w:rsidRPr="006809C0">
        <w:rPr>
          <w:rFonts w:cstheme="minorHAnsi"/>
          <w:lang w:val="fr-RE"/>
        </w:rPr>
        <w:t>al-</w:t>
      </w:r>
      <w:proofErr w:type="spellStart"/>
      <w:r w:rsidR="001A6D41" w:rsidRPr="006809C0">
        <w:rPr>
          <w:rFonts w:cstheme="minorHAnsi"/>
          <w:lang w:val="fr-RE"/>
        </w:rPr>
        <w:t>Hujurat</w:t>
      </w:r>
      <w:proofErr w:type="spellEnd"/>
      <w:r w:rsidRPr="006809C0">
        <w:rPr>
          <w:rFonts w:cstheme="minorHAnsi"/>
          <w:lang w:bidi="fa-IR"/>
        </w:rPr>
        <w:t xml:space="preserve"> sera considéré comme un visiteur du Prophète (s).</w:t>
      </w:r>
      <w:r w:rsidR="001A6D41" w:rsidRPr="006809C0">
        <w:rPr>
          <w:rStyle w:val="Appelnotedebasdep"/>
          <w:rFonts w:cstheme="minorHAnsi"/>
          <w:lang w:bidi="fa-IR"/>
        </w:rPr>
        <w:footnoteReference w:id="3"/>
      </w:r>
      <w:r w:rsidRPr="006809C0">
        <w:rPr>
          <w:rFonts w:cstheme="minorHAnsi"/>
          <w:lang w:bidi="fa-IR"/>
        </w:rPr>
        <w:t xml:space="preserve"> </w:t>
      </w:r>
    </w:p>
    <w:p w14:paraId="350AECBB" w14:textId="77777777" w:rsidR="00202CA5" w:rsidRPr="006809C0" w:rsidRDefault="00202CA5" w:rsidP="00812EB0">
      <w:pPr>
        <w:ind w:firstLine="0"/>
        <w:rPr>
          <w:rFonts w:cstheme="minorHAnsi"/>
          <w:lang w:bidi="fa-IR"/>
        </w:rPr>
      </w:pPr>
      <w:r w:rsidRPr="006809C0">
        <w:rPr>
          <w:rFonts w:cstheme="minorHAnsi"/>
          <w:lang w:bidi="fa-IR"/>
        </w:rPr>
        <w:t>Il convient de rappeler que ces récompenses sont destinées à ceux qui récitent cette sourate, en tirent des enseignements et mettent en pratique les leçons qu'elle contient, afin de se rendre dignes de la miséricorde divine.</w:t>
      </w:r>
      <w:r w:rsidRPr="006809C0">
        <w:rPr>
          <w:rStyle w:val="Appelnotedebasdep"/>
          <w:rFonts w:cstheme="minorHAnsi"/>
          <w:lang w:bidi="fa-IR"/>
        </w:rPr>
        <w:footnoteReference w:id="4"/>
      </w:r>
    </w:p>
    <w:p w14:paraId="4DB734FE" w14:textId="77777777" w:rsidR="001A6D41" w:rsidRPr="006809C0" w:rsidRDefault="001A6D41" w:rsidP="00812EB0">
      <w:pPr>
        <w:ind w:firstLine="0"/>
        <w:rPr>
          <w:rFonts w:cstheme="minorHAnsi"/>
          <w:b/>
          <w:bCs/>
        </w:rPr>
      </w:pPr>
    </w:p>
    <w:p w14:paraId="1E3FF7EF" w14:textId="77777777" w:rsidR="001A6D41" w:rsidRPr="006809C0" w:rsidRDefault="001A6D41" w:rsidP="00812EB0">
      <w:pPr>
        <w:ind w:firstLine="0"/>
        <w:rPr>
          <w:rFonts w:cstheme="minorHAnsi"/>
          <w:b/>
          <w:bCs/>
        </w:rPr>
      </w:pPr>
    </w:p>
    <w:p w14:paraId="3D10AE23" w14:textId="77777777" w:rsidR="006A187F" w:rsidRPr="006809C0" w:rsidRDefault="006A187F" w:rsidP="00812EB0">
      <w:pPr>
        <w:ind w:firstLine="0"/>
        <w:rPr>
          <w:rFonts w:cstheme="minorHAnsi"/>
          <w:b/>
          <w:bCs/>
        </w:rPr>
      </w:pPr>
    </w:p>
    <w:p w14:paraId="38CD329B" w14:textId="77777777" w:rsidR="000A1BC7" w:rsidRPr="007C27D7" w:rsidRDefault="000A1BC7" w:rsidP="00812EB0">
      <w:pPr>
        <w:ind w:firstLine="0"/>
        <w:rPr>
          <w:rFonts w:ascii="Calibri" w:eastAsia="Calibri" w:hAnsi="Calibri" w:cs="Calibri"/>
          <w:b/>
          <w:bCs/>
          <w:sz w:val="20"/>
          <w:szCs w:val="20"/>
          <w:lang w:bidi="en-US"/>
        </w:rPr>
      </w:pPr>
      <w:r>
        <w:rPr>
          <w:rFonts w:ascii="Calibri" w:eastAsia="Calibri" w:hAnsi="Calibri" w:cs="Calibri"/>
          <w:b/>
          <w:bCs/>
          <w:sz w:val="20"/>
          <w:szCs w:val="20"/>
          <w:lang w:bidi="en-US"/>
        </w:rPr>
        <w:t>d</w:t>
      </w:r>
      <w:r w:rsidRPr="007C27D7">
        <w:rPr>
          <w:rFonts w:ascii="Calibri" w:eastAsia="Calibri" w:hAnsi="Calibri" w:cs="Calibri"/>
          <w:b/>
          <w:bCs/>
          <w:sz w:val="20"/>
          <w:szCs w:val="20"/>
          <w:lang w:bidi="en-US"/>
        </w:rPr>
        <w:t>) Exégèse et commentaire de la sourate</w:t>
      </w:r>
    </w:p>
    <w:p w14:paraId="3354F5B5" w14:textId="77777777" w:rsidR="000A1BC7" w:rsidRPr="007C27D7" w:rsidRDefault="000A1BC7" w:rsidP="00812EB0">
      <w:pPr>
        <w:shd w:val="clear" w:color="auto" w:fill="FFFFFF"/>
        <w:spacing w:after="0" w:line="101" w:lineRule="atLeast"/>
        <w:ind w:firstLine="0"/>
        <w:rPr>
          <w:rFonts w:ascii="Times New Roman" w:eastAsia="Times New Roman" w:hAnsi="Times New Roman" w:cs="Times New Roman"/>
          <w:color w:val="0000FF"/>
          <w:sz w:val="20"/>
          <w:szCs w:val="20"/>
          <w:lang w:eastAsia="en-GB"/>
        </w:rPr>
      </w:pPr>
    </w:p>
    <w:p w14:paraId="5D62F01A" w14:textId="77777777" w:rsidR="000A1BC7" w:rsidRDefault="000A1BC7" w:rsidP="00897B05">
      <w:pPr>
        <w:shd w:val="clear" w:color="auto" w:fill="FFFFFF"/>
        <w:spacing w:after="0" w:line="101" w:lineRule="atLeast"/>
        <w:ind w:firstLine="0"/>
        <w:rPr>
          <w:rFonts w:ascii="Times New Roman" w:eastAsia="Times New Roman" w:hAnsi="Times New Roman" w:cs="Times New Roman"/>
          <w:color w:val="0000FF"/>
          <w:sz w:val="20"/>
          <w:szCs w:val="20"/>
          <w:lang w:eastAsia="en-GB"/>
        </w:rPr>
      </w:pPr>
    </w:p>
    <w:p w14:paraId="6B395BA0" w14:textId="77777777" w:rsidR="00897B05" w:rsidRDefault="00897B05" w:rsidP="00897B05">
      <w:pPr>
        <w:shd w:val="clear" w:color="auto" w:fill="FFFFFF"/>
        <w:spacing w:after="0" w:line="101" w:lineRule="atLeast"/>
        <w:ind w:firstLine="0"/>
        <w:rPr>
          <w:rFonts w:ascii="Times New Roman" w:eastAsia="Times New Roman" w:hAnsi="Times New Roman" w:cs="Times New Roman"/>
          <w:color w:val="0000FF"/>
          <w:sz w:val="20"/>
          <w:szCs w:val="20"/>
          <w:lang w:eastAsia="en-GB"/>
        </w:rPr>
      </w:pPr>
    </w:p>
    <w:p w14:paraId="7F5C6609" w14:textId="77777777" w:rsidR="00897B05" w:rsidRDefault="00897B05" w:rsidP="00897B05">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1ED036A" w14:textId="77777777" w:rsidR="00897B05" w:rsidRDefault="00897B05" w:rsidP="00897B05">
      <w:pPr>
        <w:shd w:val="clear" w:color="auto" w:fill="FFFFFF"/>
        <w:spacing w:after="0" w:line="101" w:lineRule="atLeast"/>
        <w:ind w:firstLine="0"/>
        <w:jc w:val="right"/>
        <w:rPr>
          <w:rFonts w:ascii="Times New Roman" w:eastAsia="Times New Roman" w:hAnsi="Times New Roman" w:cs="Times New Roman"/>
          <w:color w:val="0000FF"/>
          <w:sz w:val="20"/>
          <w:szCs w:val="20"/>
          <w:lang w:eastAsia="en-GB"/>
        </w:rPr>
      </w:pPr>
    </w:p>
    <w:p w14:paraId="545EE7E4" w14:textId="77777777" w:rsidR="00897B05" w:rsidRPr="007C27D7" w:rsidRDefault="00897B05" w:rsidP="00897B05">
      <w:pPr>
        <w:shd w:val="clear" w:color="auto" w:fill="FFFFFF"/>
        <w:spacing w:after="0" w:line="101" w:lineRule="atLeast"/>
        <w:ind w:firstLine="0"/>
        <w:rPr>
          <w:rFonts w:ascii="Times New Roman" w:eastAsia="Times New Roman" w:hAnsi="Times New Roman" w:cs="Times New Roman"/>
          <w:color w:val="0000FF"/>
          <w:sz w:val="20"/>
          <w:szCs w:val="20"/>
          <w:lang w:eastAsia="en-GB"/>
        </w:rPr>
      </w:pPr>
    </w:p>
    <w:p w14:paraId="0913DA38" w14:textId="77777777" w:rsidR="00D87C74" w:rsidRPr="0073099C" w:rsidRDefault="00D87C74" w:rsidP="00812EB0">
      <w:pPr>
        <w:ind w:firstLine="0"/>
        <w:rPr>
          <w:b/>
          <w:i/>
          <w:sz w:val="20"/>
          <w:szCs w:val="20"/>
          <w:lang w:val="fr-FR"/>
        </w:rPr>
      </w:pPr>
      <w:r w:rsidRPr="0073099C">
        <w:rPr>
          <w:b/>
          <w:i/>
          <w:sz w:val="20"/>
          <w:szCs w:val="20"/>
          <w:lang w:val="fr-FR"/>
        </w:rPr>
        <w:t>Par la grâce du nom d’Allah, le Tout Miséricordieux, le Très Miséricordieux</w:t>
      </w:r>
    </w:p>
    <w:p w14:paraId="64513128" w14:textId="4173AE6E" w:rsidR="00202CA5" w:rsidRDefault="00202CA5" w:rsidP="00812EB0">
      <w:pPr>
        <w:ind w:firstLine="0"/>
        <w:rPr>
          <w:rFonts w:cstheme="minorHAnsi"/>
          <w:lang w:bidi="fa-IR"/>
        </w:rPr>
      </w:pPr>
    </w:p>
    <w:p w14:paraId="736A2FD8" w14:textId="77777777" w:rsidR="005E7FDA" w:rsidRDefault="005E7FDA" w:rsidP="00812EB0">
      <w:pPr>
        <w:ind w:firstLine="0"/>
        <w:rPr>
          <w:rFonts w:cstheme="minorHAnsi"/>
          <w:lang w:bidi="fa-IR"/>
        </w:rPr>
      </w:pPr>
    </w:p>
    <w:p w14:paraId="470A0EE0" w14:textId="6AB3CEB5" w:rsidR="005E7FDA" w:rsidRDefault="005E7FDA" w:rsidP="005E7FDA">
      <w:pPr>
        <w:ind w:firstLine="0"/>
        <w:jc w:val="right"/>
        <w:rPr>
          <w:rFonts w:cstheme="minorHAnsi"/>
          <w:lang w:bidi="fa-IR"/>
        </w:rPr>
      </w:pPr>
      <w:proofErr w:type="spellStart"/>
      <w:r w:rsidRPr="00AA1228">
        <w:rPr>
          <w:rFonts w:cs="KFGQPC Uthmanic Script HAFS"/>
          <w:color w:val="000000"/>
          <w:sz w:val="36"/>
          <w:szCs w:val="36"/>
          <w:shd w:val="clear" w:color="auto" w:fill="FFFFFF"/>
          <w:rtl/>
        </w:rPr>
        <w:t>يَٰٓأَيُّهَا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ءَامَنُواْ لَا تُقَدِّمُواْ </w:t>
      </w:r>
      <w:proofErr w:type="spellStart"/>
      <w:r w:rsidRPr="00AA1228">
        <w:rPr>
          <w:rFonts w:cs="KFGQPC Uthmanic Script HAFS"/>
          <w:color w:val="000000"/>
          <w:sz w:val="36"/>
          <w:szCs w:val="36"/>
          <w:shd w:val="clear" w:color="auto" w:fill="FFFFFF"/>
          <w:rtl/>
        </w:rPr>
        <w:t>بَيۡنَ</w:t>
      </w:r>
      <w:proofErr w:type="spellEnd"/>
      <w:r w:rsidRPr="00AA1228">
        <w:rPr>
          <w:rFonts w:cs="KFGQPC Uthmanic Script HAFS"/>
          <w:color w:val="000000"/>
          <w:sz w:val="36"/>
          <w:szCs w:val="36"/>
          <w:shd w:val="clear" w:color="auto" w:fill="FFFFFF"/>
          <w:rtl/>
        </w:rPr>
        <w:t xml:space="preserve"> يَدَيِ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وَرَسُولِهِ</w:t>
      </w:r>
      <w:r w:rsidRPr="00AA1228">
        <w:rPr>
          <w:rFonts w:cs="KFGQPC Uthmanic Script HAFS" w:hint="cs"/>
          <w:color w:val="000000"/>
          <w:sz w:val="36"/>
          <w:szCs w:val="36"/>
          <w:shd w:val="clear" w:color="auto" w:fill="FFFFFF"/>
          <w:rtl/>
        </w:rPr>
        <w:t>ۦۖ</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تَّقُواْ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سَمِيعٌ عَلِيمٞ١</w:t>
      </w:r>
    </w:p>
    <w:p w14:paraId="02AD5C90" w14:textId="77777777" w:rsidR="005E7FDA" w:rsidRPr="006809C0" w:rsidRDefault="005E7FDA" w:rsidP="00812EB0">
      <w:pPr>
        <w:ind w:firstLine="0"/>
        <w:rPr>
          <w:rFonts w:cstheme="minorHAnsi"/>
          <w:lang w:bidi="fa-IR"/>
        </w:rPr>
      </w:pPr>
    </w:p>
    <w:p w14:paraId="19D7ABAB" w14:textId="77777777" w:rsidR="00202CA5" w:rsidRPr="00776E7A" w:rsidRDefault="00202CA5" w:rsidP="00812EB0">
      <w:pPr>
        <w:ind w:firstLine="0"/>
        <w:rPr>
          <w:rFonts w:eastAsia="Calibri" w:cstheme="minorHAnsi"/>
          <w:b/>
          <w:bCs/>
          <w:i/>
          <w:iCs/>
          <w:sz w:val="20"/>
          <w:szCs w:val="20"/>
        </w:rPr>
      </w:pPr>
      <w:r w:rsidRPr="00DD4EFF">
        <w:rPr>
          <w:rFonts w:eastAsia="Calibri" w:cstheme="minorHAnsi"/>
          <w:b/>
          <w:bCs/>
          <w:i/>
          <w:iCs/>
          <w:sz w:val="20"/>
          <w:szCs w:val="20"/>
        </w:rPr>
        <w:t>1</w:t>
      </w:r>
      <w:r w:rsidRPr="00776E7A">
        <w:rPr>
          <w:rFonts w:eastAsia="Calibri" w:cstheme="minorHAnsi"/>
          <w:b/>
          <w:bCs/>
          <w:i/>
          <w:iCs/>
          <w:sz w:val="20"/>
          <w:szCs w:val="20"/>
        </w:rPr>
        <w:t xml:space="preserve">- Ô croyants ! Ne devancez pas Allah et Son messager. Et craignez Allah. Allah est </w:t>
      </w:r>
      <w:proofErr w:type="spellStart"/>
      <w:r w:rsidRPr="00776E7A">
        <w:rPr>
          <w:rFonts w:eastAsia="Calibri" w:cstheme="minorHAnsi"/>
          <w:b/>
          <w:bCs/>
          <w:i/>
          <w:iCs/>
          <w:sz w:val="20"/>
          <w:szCs w:val="20"/>
        </w:rPr>
        <w:t>Audient</w:t>
      </w:r>
      <w:proofErr w:type="spellEnd"/>
      <w:r w:rsidRPr="00776E7A">
        <w:rPr>
          <w:rFonts w:eastAsia="Calibri" w:cstheme="minorHAnsi"/>
          <w:b/>
          <w:bCs/>
          <w:i/>
          <w:iCs/>
          <w:sz w:val="20"/>
          <w:szCs w:val="20"/>
        </w:rPr>
        <w:t xml:space="preserve"> et Omniscient.</w:t>
      </w:r>
    </w:p>
    <w:p w14:paraId="01E17453" w14:textId="77777777" w:rsidR="00202CA5" w:rsidRPr="00776E7A" w:rsidRDefault="00202CA5" w:rsidP="00812EB0">
      <w:pPr>
        <w:ind w:firstLine="0"/>
        <w:rPr>
          <w:rFonts w:eastAsia="Calibri" w:cstheme="minorHAnsi"/>
          <w:i/>
          <w:iCs/>
        </w:rPr>
      </w:pPr>
    </w:p>
    <w:p w14:paraId="4633F47E" w14:textId="77777777" w:rsidR="000357EA" w:rsidRPr="00E62E9B" w:rsidRDefault="000357EA" w:rsidP="00812EB0">
      <w:pPr>
        <w:ind w:firstLine="0"/>
        <w:rPr>
          <w:b/>
          <w:i/>
          <w:lang w:val="fr-FR"/>
        </w:rPr>
      </w:pPr>
      <w:r w:rsidRPr="00E62E9B">
        <w:rPr>
          <w:u w:val="single"/>
          <w:lang w:val="fr-FR"/>
        </w:rPr>
        <w:t>Circonstances de la révélation</w:t>
      </w:r>
    </w:p>
    <w:p w14:paraId="41384648" w14:textId="7C566E59" w:rsidR="00202CA5" w:rsidRPr="006809C0" w:rsidRDefault="00202CA5" w:rsidP="00812EB0">
      <w:pPr>
        <w:pStyle w:val="Paragraphedeliste"/>
        <w:ind w:left="0" w:firstLine="0"/>
        <w:rPr>
          <w:rFonts w:eastAsia="Calibri" w:cstheme="minorHAnsi"/>
          <w:b/>
          <w:bCs/>
          <w:i/>
          <w:iCs/>
        </w:rPr>
      </w:pPr>
    </w:p>
    <w:p w14:paraId="26ECFF7E" w14:textId="77777777" w:rsidR="00202CA5" w:rsidRPr="006809C0" w:rsidRDefault="00202CA5" w:rsidP="00812EB0">
      <w:pPr>
        <w:pStyle w:val="Paragraphedeliste"/>
        <w:ind w:left="0" w:firstLine="0"/>
        <w:rPr>
          <w:rFonts w:eastAsia="Calibri" w:cstheme="minorHAnsi"/>
        </w:rPr>
      </w:pPr>
      <w:r w:rsidRPr="006809C0">
        <w:rPr>
          <w:rFonts w:eastAsia="Calibri" w:cstheme="minorHAnsi"/>
        </w:rPr>
        <w:t>L'exégèse du verset en question révèle divers récits quant aux circonstances de sa révélation :</w:t>
      </w:r>
    </w:p>
    <w:p w14:paraId="6D124C41" w14:textId="7DB88D74" w:rsidR="00202CA5" w:rsidRPr="006809C0" w:rsidRDefault="001D16C2" w:rsidP="00812EB0">
      <w:pPr>
        <w:ind w:firstLine="0"/>
        <w:rPr>
          <w:rFonts w:eastAsia="Calibri" w:cstheme="minorHAnsi"/>
        </w:rPr>
      </w:pPr>
      <w:r w:rsidRPr="006809C0">
        <w:rPr>
          <w:rFonts w:eastAsia="Calibri" w:cstheme="minorHAnsi"/>
        </w:rPr>
        <w:lastRenderedPageBreak/>
        <w:t xml:space="preserve">a) </w:t>
      </w:r>
      <w:r w:rsidR="00202CA5" w:rsidRPr="006809C0">
        <w:rPr>
          <w:rFonts w:eastAsia="Calibri" w:cstheme="minorHAnsi"/>
        </w:rPr>
        <w:t>L'un de ces récits relate que lorsque le Prophète (</w:t>
      </w:r>
      <w:r w:rsidRPr="006809C0">
        <w:rPr>
          <w:rFonts w:eastAsia="Calibri" w:cstheme="minorHAnsi"/>
        </w:rPr>
        <w:t>s</w:t>
      </w:r>
      <w:r w:rsidR="00202CA5" w:rsidRPr="006809C0">
        <w:rPr>
          <w:rFonts w:eastAsia="Calibri" w:cstheme="minorHAnsi"/>
        </w:rPr>
        <w:t>) s'apprêtait à se rendre à Khaybar</w:t>
      </w:r>
      <w:r w:rsidR="00B22AD2">
        <w:rPr>
          <w:rStyle w:val="Appelnotedebasdep"/>
          <w:rFonts w:eastAsia="Calibri" w:cstheme="minorHAnsi"/>
        </w:rPr>
        <w:footnoteReference w:id="5"/>
      </w:r>
      <w:r w:rsidR="00202CA5" w:rsidRPr="006809C0">
        <w:rPr>
          <w:rFonts w:eastAsia="Calibri" w:cstheme="minorHAnsi"/>
        </w:rPr>
        <w:t>, il souhaitait désigner une personne pour assurer son intérim à Médine. O</w:t>
      </w:r>
      <w:r w:rsidRPr="006809C0">
        <w:rPr>
          <w:rFonts w:eastAsia="Calibri" w:cstheme="minorHAnsi"/>
        </w:rPr>
        <w:t>u</w:t>
      </w:r>
      <w:r w:rsidR="00202CA5" w:rsidRPr="006809C0">
        <w:rPr>
          <w:rFonts w:eastAsia="Calibri" w:cstheme="minorHAnsi"/>
        </w:rPr>
        <w:t>mar prit l'initiative de proposer un candidat, ce qui provoqua la révélation de ce verset interdisant de devancer Allah et Son Messager.</w:t>
      </w:r>
      <w:r w:rsidRPr="006809C0">
        <w:rPr>
          <w:rStyle w:val="Appelnotedebasdep"/>
          <w:rFonts w:eastAsia="Calibri" w:cstheme="minorHAnsi"/>
        </w:rPr>
        <w:footnoteReference w:id="6"/>
      </w:r>
    </w:p>
    <w:p w14:paraId="00D4DAF0" w14:textId="0D939F1D" w:rsidR="00202CA5" w:rsidRDefault="001D16C2" w:rsidP="00986A6C">
      <w:pPr>
        <w:ind w:firstLine="0"/>
        <w:rPr>
          <w:rFonts w:eastAsia="Calibri" w:cstheme="minorHAnsi"/>
        </w:rPr>
      </w:pPr>
      <w:r w:rsidRPr="006809C0">
        <w:rPr>
          <w:rFonts w:eastAsia="Calibri" w:cstheme="minorHAnsi"/>
        </w:rPr>
        <w:t xml:space="preserve">b) </w:t>
      </w:r>
      <w:r w:rsidR="00202CA5" w:rsidRPr="006809C0">
        <w:rPr>
          <w:rFonts w:eastAsia="Calibri" w:cstheme="minorHAnsi"/>
        </w:rPr>
        <w:t>Une autre version rapporte que ce verset fait allusion aux agissements de certains musulmans qui accomplissaient certains rituels d'adoration avant l'heure prescrite. Il est notamment mentionné qu'un groupe de fidèles avait sacrifié l'animal de l'Aïd avant la prière de l'Aïd, et le Prophète (</w:t>
      </w:r>
      <w:r w:rsidRPr="006809C0">
        <w:rPr>
          <w:rFonts w:eastAsia="Calibri" w:cstheme="minorHAnsi"/>
        </w:rPr>
        <w:t>s</w:t>
      </w:r>
      <w:r w:rsidR="00202CA5" w:rsidRPr="006809C0">
        <w:rPr>
          <w:rFonts w:eastAsia="Calibri" w:cstheme="minorHAnsi"/>
        </w:rPr>
        <w:t>) leur aurait demandé de répéter le sacrifice. Ce verset aurait alors été révélé pour les dissuader d'agir de la sorte. Bien que d'autres circonstances de la révélation aient été évoquées, ces deux-là semblent être les plus en adéquation avec le sens littéral du verset.</w:t>
      </w:r>
      <w:r w:rsidRPr="006809C0">
        <w:rPr>
          <w:rStyle w:val="Appelnotedebasdep"/>
          <w:rFonts w:eastAsia="Calibri" w:cstheme="minorHAnsi"/>
        </w:rPr>
        <w:footnoteReference w:id="7"/>
      </w:r>
    </w:p>
    <w:p w14:paraId="0114F5A7" w14:textId="77777777" w:rsidR="00C750CC" w:rsidRPr="00986A6C" w:rsidRDefault="00C750CC" w:rsidP="00986A6C">
      <w:pPr>
        <w:ind w:firstLine="0"/>
        <w:rPr>
          <w:rFonts w:eastAsia="Calibri" w:cstheme="minorHAnsi"/>
        </w:rPr>
      </w:pPr>
    </w:p>
    <w:p w14:paraId="00DFE43C" w14:textId="23A62EF5" w:rsidR="00202CA5" w:rsidRPr="006809C0" w:rsidRDefault="001D16C2"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L'expression « </w:t>
      </w:r>
      <w:r w:rsidRPr="006809C0">
        <w:rPr>
          <w:rFonts w:eastAsia="Calibri" w:cstheme="minorHAnsi"/>
          <w:b/>
          <w:bCs/>
          <w:lang w:val="fr-RE"/>
        </w:rPr>
        <w:t xml:space="preserve">La </w:t>
      </w:r>
      <w:proofErr w:type="spellStart"/>
      <w:r w:rsidRPr="006809C0">
        <w:rPr>
          <w:rFonts w:eastAsia="Calibri" w:cstheme="minorHAnsi"/>
          <w:b/>
          <w:bCs/>
          <w:lang w:val="fr-RE"/>
        </w:rPr>
        <w:t>touqaddimou</w:t>
      </w:r>
      <w:proofErr w:type="spellEnd"/>
      <w:r w:rsidRPr="006809C0">
        <w:rPr>
          <w:rFonts w:eastAsia="Calibri" w:cstheme="minorHAnsi"/>
          <w:lang w:val="fr-RE"/>
        </w:rPr>
        <w:t> </w:t>
      </w:r>
      <w:r w:rsidR="00202CA5" w:rsidRPr="006809C0">
        <w:rPr>
          <w:rFonts w:cstheme="minorHAnsi"/>
          <w:lang w:bidi="fa-IR"/>
        </w:rPr>
        <w:t xml:space="preserve">» (Ne devancez pas) a un sens large qui englobe le fait de devancer dans toute entreprise, que ce soit se précipiter avant l'ordre d'Allah et du Prophète (s), accomplir les actes d'adoration avant l'heure, ou parler avant le Prophète (s). </w:t>
      </w:r>
    </w:p>
    <w:p w14:paraId="28438A5F" w14:textId="0E897BCB" w:rsidR="00202CA5" w:rsidRPr="006809C0" w:rsidRDefault="001D16C2" w:rsidP="00812EB0">
      <w:pPr>
        <w:ind w:firstLine="0"/>
        <w:rPr>
          <w:rFonts w:cstheme="minorHAnsi"/>
          <w:lang w:bidi="fa-IR"/>
        </w:rPr>
      </w:pPr>
      <w:r w:rsidRPr="006809C0">
        <w:rPr>
          <w:rFonts w:cstheme="minorHAnsi"/>
          <w:lang w:bidi="fa-IR"/>
        </w:rPr>
        <w:t>2-</w:t>
      </w:r>
      <w:r w:rsidR="00AF7D5D">
        <w:rPr>
          <w:rFonts w:cstheme="minorHAnsi"/>
          <w:lang w:bidi="fa-IR"/>
        </w:rPr>
        <w:t> </w:t>
      </w:r>
      <w:r w:rsidR="00202CA5" w:rsidRPr="006809C0">
        <w:rPr>
          <w:rFonts w:cstheme="minorHAnsi"/>
          <w:lang w:bidi="fa-IR"/>
        </w:rPr>
        <w:t>L'expression « </w:t>
      </w:r>
      <w:proofErr w:type="spellStart"/>
      <w:r w:rsidRPr="006809C0">
        <w:rPr>
          <w:rFonts w:eastAsia="Calibri" w:cstheme="minorHAnsi"/>
          <w:b/>
          <w:bCs/>
          <w:lang w:val="fr-RE"/>
        </w:rPr>
        <w:t>baina</w:t>
      </w:r>
      <w:proofErr w:type="spellEnd"/>
      <w:r w:rsidRPr="006809C0">
        <w:rPr>
          <w:rFonts w:eastAsia="Calibri" w:cstheme="minorHAnsi"/>
          <w:b/>
          <w:bCs/>
          <w:lang w:val="fr-RE"/>
        </w:rPr>
        <w:t xml:space="preserve"> </w:t>
      </w:r>
      <w:proofErr w:type="spellStart"/>
      <w:r w:rsidRPr="006809C0">
        <w:rPr>
          <w:rFonts w:eastAsia="Calibri" w:cstheme="minorHAnsi"/>
          <w:b/>
          <w:bCs/>
          <w:lang w:val="fr-RE"/>
        </w:rPr>
        <w:t>yaday</w:t>
      </w:r>
      <w:proofErr w:type="spellEnd"/>
      <w:r w:rsidRPr="006809C0">
        <w:rPr>
          <w:rFonts w:eastAsia="Calibri" w:cstheme="minorHAnsi"/>
          <w:lang w:val="fr-RE"/>
        </w:rPr>
        <w:t> </w:t>
      </w:r>
      <w:r w:rsidR="00202CA5" w:rsidRPr="006809C0">
        <w:rPr>
          <w:rFonts w:cstheme="minorHAnsi"/>
          <w:lang w:bidi="fa-IR"/>
        </w:rPr>
        <w:t xml:space="preserve">» signifie littéralement « devant lui ». Comme Allah n'a pas de lieu physique et que les notions d'avant et d'après ne s'appliquent pas à Lui au sens matériel, cette expression est une métaphore qui indique le fait de se précipiter dans les actes et statuer avant Allah et Son Messager (s). </w:t>
      </w:r>
    </w:p>
    <w:p w14:paraId="65E4248B" w14:textId="0F95CCD2" w:rsidR="00202CA5" w:rsidRPr="006809C0" w:rsidRDefault="00864AE2" w:rsidP="00812EB0">
      <w:pPr>
        <w:ind w:firstLine="0"/>
        <w:rPr>
          <w:rFonts w:cstheme="minorHAnsi"/>
          <w:lang w:bidi="fa-IR"/>
        </w:rPr>
      </w:pPr>
      <w:r>
        <w:rPr>
          <w:rFonts w:cstheme="minorHAnsi"/>
          <w:lang w:bidi="fa-IR"/>
        </w:rPr>
        <w:t>3</w:t>
      </w:r>
      <w:r w:rsidR="003835CD" w:rsidRPr="006809C0">
        <w:rPr>
          <w:rFonts w:cstheme="minorHAnsi"/>
          <w:lang w:bidi="fa-IR"/>
        </w:rPr>
        <w:t>-</w:t>
      </w:r>
      <w:r w:rsidR="00AF7D5D">
        <w:rPr>
          <w:rFonts w:cstheme="minorHAnsi"/>
          <w:lang w:bidi="fa-IR"/>
        </w:rPr>
        <w:t> </w:t>
      </w:r>
      <w:r w:rsidR="00202CA5" w:rsidRPr="006809C0">
        <w:rPr>
          <w:rFonts w:cstheme="minorHAnsi"/>
          <w:lang w:bidi="fa-IR"/>
        </w:rPr>
        <w:t>Devance</w:t>
      </w:r>
      <w:r w:rsidR="00DD4EFF">
        <w:rPr>
          <w:rFonts w:cstheme="minorHAnsi"/>
          <w:lang w:bidi="fa-IR"/>
        </w:rPr>
        <w:t xml:space="preserve">r Allah et Son Messager (s) est, </w:t>
      </w:r>
      <w:r w:rsidR="00202CA5" w:rsidRPr="006809C0">
        <w:rPr>
          <w:rFonts w:cstheme="minorHAnsi"/>
          <w:lang w:bidi="fa-IR"/>
        </w:rPr>
        <w:t>premièrement</w:t>
      </w:r>
      <w:r w:rsidR="00DD4EFF">
        <w:rPr>
          <w:rFonts w:cstheme="minorHAnsi"/>
          <w:lang w:bidi="fa-IR"/>
        </w:rPr>
        <w:t>,</w:t>
      </w:r>
      <w:r w:rsidR="00202CA5" w:rsidRPr="006809C0">
        <w:rPr>
          <w:rFonts w:cstheme="minorHAnsi"/>
          <w:lang w:bidi="fa-IR"/>
        </w:rPr>
        <w:t xml:space="preserve"> une marque de manque de respect. Deuxièmement, cela mène à la précipitation et les actes hâtifs </w:t>
      </w:r>
      <w:r w:rsidR="00CC5A7C">
        <w:rPr>
          <w:rFonts w:cstheme="minorHAnsi"/>
          <w:lang w:bidi="fa-IR"/>
        </w:rPr>
        <w:t>pouvant</w:t>
      </w:r>
      <w:r w:rsidR="00CC5A7C" w:rsidRPr="006809C0">
        <w:rPr>
          <w:rFonts w:cstheme="minorHAnsi"/>
          <w:lang w:bidi="fa-IR"/>
        </w:rPr>
        <w:t xml:space="preserve"> </w:t>
      </w:r>
      <w:r w:rsidR="00202CA5" w:rsidRPr="006809C0">
        <w:rPr>
          <w:rFonts w:cstheme="minorHAnsi"/>
          <w:lang w:bidi="fa-IR"/>
        </w:rPr>
        <w:t>entraîner des actions irréfléchies. Troisièmement, celui qui prend les devants risque de se retrouver en contradiction avec Allah et Son Messager (s) et de commettre de graves péchés.</w:t>
      </w:r>
    </w:p>
    <w:p w14:paraId="7C5AD9A2" w14:textId="0EA64710" w:rsidR="00202CA5" w:rsidRPr="006809C0" w:rsidRDefault="00864AE2" w:rsidP="00812EB0">
      <w:pPr>
        <w:ind w:firstLine="0"/>
        <w:rPr>
          <w:rFonts w:cstheme="minorHAnsi"/>
          <w:lang w:bidi="fa-IR"/>
        </w:rPr>
      </w:pPr>
      <w:r>
        <w:rPr>
          <w:rFonts w:cstheme="minorHAnsi"/>
          <w:lang w:bidi="fa-IR"/>
        </w:rPr>
        <w:t>4</w:t>
      </w:r>
      <w:r w:rsidR="003835CD" w:rsidRPr="006809C0">
        <w:rPr>
          <w:rFonts w:cstheme="minorHAnsi"/>
          <w:lang w:bidi="fa-IR"/>
        </w:rPr>
        <w:t xml:space="preserve">- </w:t>
      </w:r>
      <w:r w:rsidR="00202CA5" w:rsidRPr="006809C0">
        <w:rPr>
          <w:rFonts w:cstheme="minorHAnsi"/>
          <w:lang w:bidi="fa-IR"/>
        </w:rPr>
        <w:t xml:space="preserve">Dans la </w:t>
      </w:r>
      <w:proofErr w:type="spellStart"/>
      <w:r w:rsidR="00202CA5" w:rsidRPr="006809C0">
        <w:rPr>
          <w:rFonts w:cstheme="minorHAnsi"/>
          <w:lang w:bidi="fa-IR"/>
        </w:rPr>
        <w:t>Ziyarat</w:t>
      </w:r>
      <w:proofErr w:type="spellEnd"/>
      <w:r w:rsidR="00202CA5" w:rsidRPr="006809C0">
        <w:rPr>
          <w:rFonts w:cstheme="minorHAnsi"/>
          <w:lang w:bidi="fa-IR"/>
        </w:rPr>
        <w:t xml:space="preserve"> </w:t>
      </w:r>
      <w:r w:rsidR="00FC5AC7" w:rsidRPr="006809C0">
        <w:rPr>
          <w:rFonts w:cstheme="minorHAnsi"/>
          <w:lang w:bidi="fa-IR"/>
        </w:rPr>
        <w:t>al-</w:t>
      </w:r>
      <w:proofErr w:type="spellStart"/>
      <w:r w:rsidR="00202CA5" w:rsidRPr="006809C0">
        <w:rPr>
          <w:rFonts w:cstheme="minorHAnsi"/>
          <w:lang w:bidi="fa-IR"/>
        </w:rPr>
        <w:t>J</w:t>
      </w:r>
      <w:r w:rsidR="00FC5AC7" w:rsidRPr="006809C0">
        <w:rPr>
          <w:rFonts w:cstheme="minorHAnsi"/>
          <w:lang w:bidi="fa-IR"/>
        </w:rPr>
        <w:t>â</w:t>
      </w:r>
      <w:r w:rsidR="00202CA5" w:rsidRPr="006809C0">
        <w:rPr>
          <w:rFonts w:cstheme="minorHAnsi"/>
          <w:lang w:bidi="fa-IR"/>
        </w:rPr>
        <w:t>mi'a</w:t>
      </w:r>
      <w:proofErr w:type="spellEnd"/>
      <w:r w:rsidR="00202CA5" w:rsidRPr="006809C0">
        <w:rPr>
          <w:rFonts w:cstheme="minorHAnsi"/>
          <w:i/>
          <w:iCs/>
          <w:lang w:bidi="fa-IR"/>
        </w:rPr>
        <w:t>,</w:t>
      </w:r>
      <w:r w:rsidR="00202CA5" w:rsidRPr="006809C0">
        <w:rPr>
          <w:rFonts w:cstheme="minorHAnsi"/>
        </w:rPr>
        <w:t xml:space="preserve"> </w:t>
      </w:r>
      <w:r w:rsidR="00202CA5" w:rsidRPr="006809C0">
        <w:rPr>
          <w:rFonts w:cstheme="minorHAnsi"/>
          <w:lang w:bidi="fa-IR"/>
        </w:rPr>
        <w:t>il est dit aux Gens de la Maison (</w:t>
      </w:r>
      <w:r w:rsidR="00FC5AC7" w:rsidRPr="006809C0">
        <w:rPr>
          <w:rFonts w:cstheme="minorHAnsi"/>
          <w:lang w:bidi="fa-IR"/>
        </w:rPr>
        <w:t>a</w:t>
      </w:r>
      <w:r w:rsidR="00202CA5" w:rsidRPr="006809C0">
        <w:rPr>
          <w:rFonts w:cstheme="minorHAnsi"/>
          <w:lang w:bidi="fa-IR"/>
        </w:rPr>
        <w:t>), qui sont les guides désignés par Allah pour les musulmans : « Quiconque se détourne de vous a succombé, quiconque vous suit vous rejoint, et quiconque reste en retard est perdu</w:t>
      </w:r>
      <w:r w:rsidR="00531B75">
        <w:rPr>
          <w:rFonts w:cstheme="minorHAnsi"/>
          <w:lang w:bidi="fa-IR"/>
        </w:rPr>
        <w:t xml:space="preserve"> </w:t>
      </w:r>
      <w:r w:rsidR="00202CA5" w:rsidRPr="006809C0">
        <w:rPr>
          <w:rFonts w:cstheme="minorHAnsi"/>
          <w:lang w:bidi="fa-IR"/>
        </w:rPr>
        <w:t>»</w:t>
      </w:r>
      <w:r w:rsidR="00531B75">
        <w:rPr>
          <w:rFonts w:cstheme="minorHAnsi"/>
          <w:lang w:bidi="fa-IR"/>
        </w:rPr>
        <w:t>.</w:t>
      </w:r>
    </w:p>
    <w:p w14:paraId="445C26B2" w14:textId="12F0436F" w:rsidR="00202CA5" w:rsidRPr="006809C0" w:rsidRDefault="00864AE2" w:rsidP="00812EB0">
      <w:pPr>
        <w:ind w:firstLine="0"/>
        <w:rPr>
          <w:rFonts w:cstheme="minorHAnsi"/>
          <w:lang w:bidi="fa-IR"/>
        </w:rPr>
      </w:pPr>
      <w:r>
        <w:rPr>
          <w:rFonts w:cstheme="minorHAnsi"/>
          <w:lang w:bidi="fa-IR"/>
        </w:rPr>
        <w:t>5</w:t>
      </w:r>
      <w:r w:rsidR="00FC5AC7" w:rsidRPr="006809C0">
        <w:rPr>
          <w:rFonts w:cstheme="minorHAnsi"/>
          <w:lang w:bidi="fa-IR"/>
        </w:rPr>
        <w:t>-</w:t>
      </w:r>
      <w:r w:rsidR="00AF7D5D">
        <w:rPr>
          <w:rFonts w:cstheme="minorHAnsi"/>
          <w:lang w:bidi="fa-IR"/>
        </w:rPr>
        <w:t> </w:t>
      </w:r>
      <w:r w:rsidR="00202CA5" w:rsidRPr="006809C0">
        <w:rPr>
          <w:rFonts w:cstheme="minorHAnsi"/>
          <w:lang w:bidi="fa-IR"/>
        </w:rPr>
        <w:t>La racine du mot « </w:t>
      </w:r>
      <w:proofErr w:type="spellStart"/>
      <w:r w:rsidR="00FC5AC7" w:rsidRPr="006809C0">
        <w:rPr>
          <w:rFonts w:cstheme="minorHAnsi"/>
          <w:b/>
          <w:bCs/>
          <w:lang w:bidi="fa-IR"/>
        </w:rPr>
        <w:t>t</w:t>
      </w:r>
      <w:r w:rsidR="00202CA5" w:rsidRPr="006809C0">
        <w:rPr>
          <w:rFonts w:cstheme="minorHAnsi"/>
          <w:b/>
          <w:bCs/>
          <w:lang w:bidi="fa-IR"/>
        </w:rPr>
        <w:t>aqw</w:t>
      </w:r>
      <w:r w:rsidR="00FC5AC7" w:rsidRPr="006809C0">
        <w:rPr>
          <w:rFonts w:cstheme="minorHAnsi"/>
          <w:b/>
          <w:bCs/>
          <w:lang w:bidi="fa-IR"/>
        </w:rPr>
        <w:t>a</w:t>
      </w:r>
      <w:proofErr w:type="spellEnd"/>
      <w:r w:rsidR="00202CA5" w:rsidRPr="006809C0">
        <w:rPr>
          <w:rFonts w:cstheme="minorHAnsi"/>
          <w:lang w:bidi="fa-IR"/>
        </w:rPr>
        <w:t xml:space="preserve"> » signifie se protéger du mal. C'est-à-dire que l'être humain doit se protéger des dommages physiques, spirituels, matériels et immatériels, ainsi que du châtiment d'Allah. La </w:t>
      </w:r>
      <w:proofErr w:type="spellStart"/>
      <w:r w:rsidR="00FC5AC7" w:rsidRPr="006809C0">
        <w:rPr>
          <w:rFonts w:cstheme="minorHAnsi"/>
          <w:lang w:bidi="fa-IR"/>
        </w:rPr>
        <w:t>t</w:t>
      </w:r>
      <w:r w:rsidR="00202CA5" w:rsidRPr="006809C0">
        <w:rPr>
          <w:rFonts w:cstheme="minorHAnsi"/>
          <w:lang w:bidi="fa-IR"/>
        </w:rPr>
        <w:t>aqw</w:t>
      </w:r>
      <w:r w:rsidR="00FC5AC7" w:rsidRPr="006809C0">
        <w:rPr>
          <w:rFonts w:cstheme="minorHAnsi"/>
          <w:lang w:bidi="fa-IR"/>
        </w:rPr>
        <w:t>a</w:t>
      </w:r>
      <w:proofErr w:type="spellEnd"/>
      <w:r w:rsidR="00202CA5" w:rsidRPr="006809C0">
        <w:rPr>
          <w:rFonts w:cstheme="minorHAnsi"/>
          <w:lang w:bidi="fa-IR"/>
        </w:rPr>
        <w:t xml:space="preserve"> a donc un sens positif (préserver ce que l'on a) et non négatif. La traduire par « s'abstenir » ou « craindre Allah » ne semble donc pas approprié.</w:t>
      </w:r>
    </w:p>
    <w:p w14:paraId="1E454479" w14:textId="30DD961F" w:rsidR="00202CA5" w:rsidRPr="006809C0" w:rsidRDefault="00864AE2" w:rsidP="00812EB0">
      <w:pPr>
        <w:ind w:firstLine="0"/>
        <w:rPr>
          <w:rFonts w:cstheme="minorHAnsi"/>
          <w:lang w:bidi="fa-IR"/>
        </w:rPr>
      </w:pPr>
      <w:r>
        <w:rPr>
          <w:rFonts w:cstheme="minorHAnsi"/>
          <w:lang w:bidi="fa-IR"/>
        </w:rPr>
        <w:t>6</w:t>
      </w:r>
      <w:r w:rsidR="00FC5AC7" w:rsidRPr="006809C0">
        <w:rPr>
          <w:rFonts w:cstheme="minorHAnsi"/>
          <w:lang w:bidi="fa-IR"/>
        </w:rPr>
        <w:t xml:space="preserve">- </w:t>
      </w:r>
      <w:r w:rsidR="00202CA5" w:rsidRPr="006809C0">
        <w:rPr>
          <w:rFonts w:cstheme="minorHAnsi"/>
          <w:lang w:bidi="fa-IR"/>
        </w:rPr>
        <w:t>Les noms d’Allah tels que « </w:t>
      </w:r>
      <w:proofErr w:type="spellStart"/>
      <w:r w:rsidR="00202CA5" w:rsidRPr="006809C0">
        <w:rPr>
          <w:rFonts w:cstheme="minorHAnsi"/>
          <w:b/>
          <w:bCs/>
          <w:lang w:bidi="fa-IR"/>
        </w:rPr>
        <w:t>Samī</w:t>
      </w:r>
      <w:proofErr w:type="spellEnd"/>
      <w:r w:rsidR="00202CA5" w:rsidRPr="006809C0">
        <w:rPr>
          <w:rFonts w:cstheme="minorHAnsi"/>
          <w:b/>
          <w:bCs/>
          <w:lang w:bidi="fa-IR"/>
        </w:rPr>
        <w:t>' et 'Alim</w:t>
      </w:r>
      <w:r w:rsidR="00202CA5" w:rsidRPr="006809C0">
        <w:rPr>
          <w:rFonts w:cstheme="minorHAnsi"/>
          <w:lang w:bidi="fa-IR"/>
        </w:rPr>
        <w:t> » (L'</w:t>
      </w:r>
      <w:proofErr w:type="spellStart"/>
      <w:r w:rsidR="00202CA5" w:rsidRPr="006809C0">
        <w:rPr>
          <w:rFonts w:cstheme="minorHAnsi"/>
          <w:lang w:bidi="fa-IR"/>
        </w:rPr>
        <w:t>Audient</w:t>
      </w:r>
      <w:proofErr w:type="spellEnd"/>
      <w:r w:rsidR="00202CA5" w:rsidRPr="006809C0">
        <w:rPr>
          <w:rFonts w:cstheme="minorHAnsi"/>
          <w:lang w:bidi="fa-IR"/>
        </w:rPr>
        <w:t>, L’Omniscient) mentionnés à la fin des versets sont liés à leur contenu. Dans ce verset, cela signifie qu'Allah entend quand vous Le devancez dans vos paroles, et qu'Il connaît parfaitement votre comportement envers Son Messager (s).</w:t>
      </w:r>
      <w:r w:rsidR="00FC5AC7" w:rsidRPr="006809C0">
        <w:rPr>
          <w:rStyle w:val="Appelnotedebasdep"/>
          <w:rFonts w:cstheme="minorHAnsi"/>
          <w:lang w:bidi="fa-IR"/>
        </w:rPr>
        <w:footnoteReference w:id="8"/>
      </w:r>
    </w:p>
    <w:p w14:paraId="62608636" w14:textId="77777777" w:rsidR="00202CA5" w:rsidRPr="006809C0" w:rsidRDefault="00202CA5" w:rsidP="00812EB0">
      <w:pPr>
        <w:ind w:firstLine="0"/>
        <w:rPr>
          <w:rFonts w:cstheme="minorHAnsi"/>
          <w:lang w:bidi="fa-IR"/>
        </w:rPr>
      </w:pPr>
    </w:p>
    <w:p w14:paraId="36233B69" w14:textId="77777777" w:rsidR="00FC5AC7" w:rsidRDefault="00FC5AC7" w:rsidP="00812EB0">
      <w:pPr>
        <w:ind w:firstLine="0"/>
        <w:rPr>
          <w:rFonts w:eastAsia="Calibri" w:cstheme="minorHAnsi"/>
          <w:i/>
          <w:iCs/>
        </w:rPr>
      </w:pPr>
    </w:p>
    <w:p w14:paraId="3C3F7D3E" w14:textId="77777777" w:rsidR="00BF699A" w:rsidRDefault="00BF699A" w:rsidP="00812EB0">
      <w:pPr>
        <w:ind w:firstLine="0"/>
        <w:rPr>
          <w:rFonts w:eastAsia="Calibri" w:cstheme="minorHAnsi"/>
          <w:i/>
          <w:iCs/>
        </w:rPr>
      </w:pPr>
    </w:p>
    <w:p w14:paraId="1997CC14" w14:textId="77777777" w:rsidR="005E7FDA" w:rsidRDefault="005E7FDA" w:rsidP="00812EB0">
      <w:pPr>
        <w:ind w:firstLine="0"/>
        <w:rPr>
          <w:rFonts w:eastAsia="Calibri" w:cstheme="minorHAnsi"/>
          <w:i/>
          <w:iCs/>
        </w:rPr>
      </w:pPr>
    </w:p>
    <w:p w14:paraId="255E5ACE" w14:textId="77777777" w:rsidR="005E7FDA" w:rsidRDefault="005E7FDA" w:rsidP="00812EB0">
      <w:pPr>
        <w:ind w:firstLine="0"/>
        <w:rPr>
          <w:rFonts w:eastAsia="Calibri" w:cstheme="minorHAnsi"/>
          <w:i/>
          <w:iCs/>
        </w:rPr>
      </w:pPr>
    </w:p>
    <w:p w14:paraId="1A166098" w14:textId="77777777" w:rsidR="005E7FDA" w:rsidRDefault="005E7FDA" w:rsidP="00812EB0">
      <w:pPr>
        <w:ind w:firstLine="0"/>
        <w:rPr>
          <w:rFonts w:eastAsia="Calibri" w:cstheme="minorHAnsi"/>
          <w:i/>
          <w:iCs/>
        </w:rPr>
      </w:pPr>
    </w:p>
    <w:p w14:paraId="5F35C6B1" w14:textId="058416CD" w:rsidR="005E7FDA" w:rsidRDefault="005E7FDA" w:rsidP="005E7FDA">
      <w:pPr>
        <w:ind w:firstLine="0"/>
        <w:jc w:val="right"/>
        <w:rPr>
          <w:rFonts w:eastAsia="Calibri" w:cstheme="minorHAnsi"/>
          <w:i/>
          <w:iCs/>
        </w:rPr>
      </w:pPr>
      <w:proofErr w:type="spellStart"/>
      <w:r w:rsidRPr="00AA1228">
        <w:rPr>
          <w:rFonts w:cs="KFGQPC Uthmanic Script HAFS"/>
          <w:color w:val="000000"/>
          <w:sz w:val="36"/>
          <w:szCs w:val="36"/>
          <w:shd w:val="clear" w:color="auto" w:fill="FFFFFF"/>
          <w:rtl/>
        </w:rPr>
        <w:t>يَٰٓأَيُّهَا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ءَامَنُواْ لَا </w:t>
      </w:r>
      <w:proofErr w:type="spellStart"/>
      <w:r w:rsidRPr="00AA1228">
        <w:rPr>
          <w:rFonts w:cs="KFGQPC Uthmanic Script HAFS"/>
          <w:color w:val="000000"/>
          <w:sz w:val="36"/>
          <w:szCs w:val="36"/>
          <w:shd w:val="clear" w:color="auto" w:fill="FFFFFF"/>
          <w:rtl/>
        </w:rPr>
        <w:t>تَرۡفَعُوٓاْ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أَصۡوَٰتَكُمۡ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فَوۡقَ</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صَوۡتِ</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لنَّبِيِّ</w:t>
      </w:r>
      <w:proofErr w:type="spellEnd"/>
      <w:r w:rsidRPr="00AA1228">
        <w:rPr>
          <w:rFonts w:cs="KFGQPC Uthmanic Script HAFS"/>
          <w:color w:val="000000"/>
          <w:sz w:val="36"/>
          <w:szCs w:val="36"/>
          <w:shd w:val="clear" w:color="auto" w:fill="FFFFFF"/>
          <w:rtl/>
        </w:rPr>
        <w:t xml:space="preserve"> وَلَا </w:t>
      </w:r>
      <w:proofErr w:type="spellStart"/>
      <w:r w:rsidRPr="00AA1228">
        <w:rPr>
          <w:rFonts w:cs="KFGQPC Uthmanic Script HAFS"/>
          <w:color w:val="000000"/>
          <w:sz w:val="36"/>
          <w:szCs w:val="36"/>
          <w:shd w:val="clear" w:color="auto" w:fill="FFFFFF"/>
          <w:rtl/>
        </w:rPr>
        <w:t>تَجۡهَرُواْ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لَهُ</w:t>
      </w:r>
      <w:r w:rsidRPr="00AA1228">
        <w:rPr>
          <w:rFonts w:cs="KFGQPC Uthmanic Script HAFS" w:hint="cs"/>
          <w:color w:val="000000"/>
          <w:sz w:val="36"/>
          <w:szCs w:val="36"/>
          <w:shd w:val="clear" w:color="auto" w:fill="FFFFFF"/>
          <w:rtl/>
        </w:rPr>
        <w:t>ۥ</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لۡقَوۡلِ</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كَجَهۡرِ</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بَعۡضِكُمۡ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لِبَعۡضٍ</w:t>
      </w:r>
      <w:proofErr w:type="spellEnd"/>
      <w:r w:rsidRPr="00AA1228">
        <w:rPr>
          <w:rFonts w:cs="KFGQPC Uthmanic Script HAFS"/>
          <w:color w:val="000000"/>
          <w:sz w:val="36"/>
          <w:szCs w:val="36"/>
          <w:shd w:val="clear" w:color="auto" w:fill="FFFFFF"/>
          <w:rtl/>
        </w:rPr>
        <w:t xml:space="preserve"> أَن </w:t>
      </w:r>
      <w:proofErr w:type="spellStart"/>
      <w:r w:rsidRPr="00AA1228">
        <w:rPr>
          <w:rFonts w:cs="KFGQPC Uthmanic Script HAFS"/>
          <w:color w:val="000000"/>
          <w:sz w:val="36"/>
          <w:szCs w:val="36"/>
          <w:shd w:val="clear" w:color="auto" w:fill="FFFFFF"/>
          <w:rtl/>
        </w:rPr>
        <w:t>تَحۡبَطَ</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أَعۡمَٰلُكُمۡ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وَأَنتُمۡ</w:t>
      </w:r>
      <w:proofErr w:type="spellEnd"/>
      <w:r w:rsidRPr="00AA1228">
        <w:rPr>
          <w:rFonts w:cs="KFGQPC Uthmanic Script HAFS"/>
          <w:color w:val="000000"/>
          <w:sz w:val="36"/>
          <w:szCs w:val="36"/>
          <w:shd w:val="clear" w:color="auto" w:fill="FFFFFF"/>
          <w:rtl/>
        </w:rPr>
        <w:t xml:space="preserve"> لَا تَشۡعُرُونَ٢</w:t>
      </w:r>
    </w:p>
    <w:p w14:paraId="0150F25F" w14:textId="77777777" w:rsidR="005E7FDA" w:rsidRPr="006809C0" w:rsidRDefault="005E7FDA" w:rsidP="00812EB0">
      <w:pPr>
        <w:ind w:firstLine="0"/>
        <w:rPr>
          <w:rFonts w:eastAsia="Calibri" w:cstheme="minorHAnsi"/>
          <w:i/>
          <w:iCs/>
        </w:rPr>
      </w:pPr>
    </w:p>
    <w:p w14:paraId="08149EBB" w14:textId="00AB02E4"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2- Ô croyants ! N’élevez pas vos voix au-dessus de la voix du Prophète, et ne haussez pas le ton en lui parlant, comme vous le haussez les uns avec les autres, sinon vos œuvres deviendraient vaines sans que vous vous en rendiez compte.</w:t>
      </w:r>
    </w:p>
    <w:p w14:paraId="1A1A2A0D" w14:textId="77777777" w:rsidR="00202CA5" w:rsidRPr="00776E7A" w:rsidRDefault="00202CA5" w:rsidP="00812EB0">
      <w:pPr>
        <w:ind w:firstLine="0"/>
        <w:rPr>
          <w:rFonts w:eastAsia="Calibri" w:cstheme="minorHAnsi"/>
          <w:i/>
          <w:iCs/>
        </w:rPr>
      </w:pPr>
    </w:p>
    <w:p w14:paraId="05F8AB69" w14:textId="77777777" w:rsidR="00BC4E7C" w:rsidRPr="009A4DB3" w:rsidRDefault="00BC4E7C" w:rsidP="00812EB0">
      <w:pPr>
        <w:ind w:firstLine="0"/>
        <w:rPr>
          <w:b/>
          <w:i/>
          <w:lang w:val="fr-FR"/>
        </w:rPr>
      </w:pPr>
      <w:r w:rsidRPr="009A4DB3">
        <w:rPr>
          <w:u w:val="single"/>
          <w:lang w:val="fr-FR"/>
        </w:rPr>
        <w:t>Circonstances de la révélation</w:t>
      </w:r>
    </w:p>
    <w:p w14:paraId="44ED77CA" w14:textId="77777777" w:rsidR="00202CA5" w:rsidRPr="00BC4E7C" w:rsidRDefault="00202CA5" w:rsidP="00812EB0">
      <w:pPr>
        <w:ind w:firstLine="0"/>
        <w:rPr>
          <w:rFonts w:eastAsia="Calibri" w:cstheme="minorHAnsi"/>
        </w:rPr>
      </w:pPr>
    </w:p>
    <w:p w14:paraId="65195D84" w14:textId="13C02016" w:rsidR="00202CA5" w:rsidRPr="006809C0" w:rsidRDefault="00202CA5" w:rsidP="00812EB0">
      <w:pPr>
        <w:ind w:firstLine="0"/>
        <w:rPr>
          <w:rFonts w:eastAsia="Calibri" w:cstheme="minorHAnsi"/>
        </w:rPr>
      </w:pPr>
      <w:r w:rsidRPr="006809C0">
        <w:rPr>
          <w:rFonts w:eastAsia="Calibri" w:cstheme="minorHAnsi"/>
        </w:rPr>
        <w:t>Il est rapporté qu'au cours de la neuvième année de l'Hégire, différentes tribus se rendaient auprès du Prophète (s) pour se convertir à l'</w:t>
      </w:r>
      <w:r w:rsidR="00FC5AC7" w:rsidRPr="006809C0">
        <w:rPr>
          <w:rFonts w:eastAsia="Calibri" w:cstheme="minorHAnsi"/>
        </w:rPr>
        <w:t>I</w:t>
      </w:r>
      <w:r w:rsidRPr="006809C0">
        <w:rPr>
          <w:rFonts w:eastAsia="Calibri" w:cstheme="minorHAnsi"/>
        </w:rPr>
        <w:t>slam ou conclure un traité. Parmi elles, les représentants de la tribu de Bani Tamim vinrent à sa rencontre. Abou Bakr proposa de nommer « </w:t>
      </w:r>
      <w:proofErr w:type="spellStart"/>
      <w:r w:rsidRPr="006809C0">
        <w:rPr>
          <w:rFonts w:eastAsia="Calibri" w:cstheme="minorHAnsi"/>
        </w:rPr>
        <w:t>Qa'qa</w:t>
      </w:r>
      <w:proofErr w:type="spellEnd"/>
      <w:r w:rsidRPr="006809C0">
        <w:rPr>
          <w:rFonts w:eastAsia="Calibri" w:cstheme="minorHAnsi"/>
        </w:rPr>
        <w:t> », un notable de cette tribu, comme leur chef, tandis qu'O</w:t>
      </w:r>
      <w:r w:rsidR="00FC5AC7" w:rsidRPr="006809C0">
        <w:rPr>
          <w:rFonts w:eastAsia="Calibri" w:cstheme="minorHAnsi"/>
        </w:rPr>
        <w:t>u</w:t>
      </w:r>
      <w:r w:rsidRPr="006809C0">
        <w:rPr>
          <w:rFonts w:eastAsia="Calibri" w:cstheme="minorHAnsi"/>
        </w:rPr>
        <w:t>mar suggéra « </w:t>
      </w:r>
      <w:proofErr w:type="spellStart"/>
      <w:r w:rsidRPr="006809C0">
        <w:rPr>
          <w:rFonts w:eastAsia="Calibri" w:cstheme="minorHAnsi"/>
        </w:rPr>
        <w:t>Aqra</w:t>
      </w:r>
      <w:proofErr w:type="spellEnd"/>
      <w:r w:rsidRPr="006809C0">
        <w:rPr>
          <w:rFonts w:eastAsia="Calibri" w:cstheme="minorHAnsi"/>
        </w:rPr>
        <w:t>' ». Abou Bakr contesta alors la proposition d'O</w:t>
      </w:r>
      <w:r w:rsidR="00FC5AC7" w:rsidRPr="006809C0">
        <w:rPr>
          <w:rFonts w:eastAsia="Calibri" w:cstheme="minorHAnsi"/>
        </w:rPr>
        <w:t>u</w:t>
      </w:r>
      <w:r w:rsidRPr="006809C0">
        <w:rPr>
          <w:rFonts w:eastAsia="Calibri" w:cstheme="minorHAnsi"/>
        </w:rPr>
        <w:t>mar, et leurs voix s'élevèrent en présence du Prophète (s). C'est à ce moment-là que ce verset fut révélé, enjoignant de ne pas élever la voix devant le Messager d'Allah (s).</w:t>
      </w:r>
      <w:r w:rsidR="00FC5AC7" w:rsidRPr="006809C0">
        <w:rPr>
          <w:rStyle w:val="Appelnotedebasdep"/>
          <w:rFonts w:eastAsia="Calibri" w:cstheme="minorHAnsi"/>
        </w:rPr>
        <w:footnoteReference w:id="9"/>
      </w:r>
    </w:p>
    <w:p w14:paraId="3C98EA78" w14:textId="76DA77F5" w:rsidR="00202CA5" w:rsidRDefault="00202CA5" w:rsidP="002311E7">
      <w:pPr>
        <w:ind w:firstLine="0"/>
        <w:rPr>
          <w:rFonts w:eastAsia="Calibri" w:cstheme="minorHAnsi"/>
        </w:rPr>
      </w:pPr>
      <w:r w:rsidRPr="006809C0">
        <w:rPr>
          <w:rFonts w:eastAsia="Calibri" w:cstheme="minorHAnsi"/>
        </w:rPr>
        <w:t>Bien que d'autres circonstances de la révélation aient été mentionnées, celle-ci semble être la plus en adéquation avec le sens littéral du verset.</w:t>
      </w:r>
    </w:p>
    <w:p w14:paraId="01B53FDF" w14:textId="77777777" w:rsidR="00886CF3" w:rsidRDefault="00886CF3" w:rsidP="00812EB0">
      <w:pPr>
        <w:ind w:firstLine="0"/>
        <w:rPr>
          <w:rFonts w:cstheme="minorHAnsi"/>
          <w:lang w:bidi="fa-IR"/>
        </w:rPr>
      </w:pPr>
    </w:p>
    <w:p w14:paraId="7C22DEB3" w14:textId="77777777" w:rsidR="00886CF3" w:rsidRDefault="00886CF3" w:rsidP="00812EB0">
      <w:pPr>
        <w:ind w:firstLine="0"/>
        <w:rPr>
          <w:rFonts w:cstheme="minorHAnsi"/>
          <w:lang w:bidi="fa-IR"/>
        </w:rPr>
      </w:pPr>
    </w:p>
    <w:p w14:paraId="7F0B5F6C" w14:textId="21600815" w:rsidR="00202CA5" w:rsidRPr="006809C0" w:rsidRDefault="00202CA5" w:rsidP="00812EB0">
      <w:pPr>
        <w:ind w:firstLine="0"/>
        <w:rPr>
          <w:rFonts w:cstheme="minorHAnsi"/>
          <w:lang w:bidi="fa-IR"/>
        </w:rPr>
      </w:pPr>
      <w:r w:rsidRPr="006809C0">
        <w:rPr>
          <w:rFonts w:cstheme="minorHAnsi"/>
          <w:lang w:bidi="fa-IR"/>
        </w:rPr>
        <w:t>Élever la voix et manquer de respect en présence du Prophète (s) peut être soit dans l'intention d'outrager le statut de la prophétie, ce qui équivaut à la mécréance et annule la foi et les récompenses des bonnes actions passées, soit sans intention outrageante, ce qui est considéré comme une offense</w:t>
      </w:r>
      <w:r w:rsidR="00DD4EFF">
        <w:rPr>
          <w:rFonts w:cstheme="minorHAnsi"/>
          <w:lang w:bidi="fa-IR"/>
        </w:rPr>
        <w:t xml:space="preserve"> (un péché)</w:t>
      </w:r>
      <w:r w:rsidRPr="006809C0">
        <w:rPr>
          <w:rFonts w:cstheme="minorHAnsi"/>
          <w:lang w:bidi="fa-IR"/>
        </w:rPr>
        <w:t xml:space="preserve"> envers le Prophète </w:t>
      </w:r>
      <w:r w:rsidR="008823DE" w:rsidRPr="006809C0">
        <w:rPr>
          <w:rFonts w:cstheme="minorHAnsi"/>
          <w:lang w:bidi="fa-IR"/>
        </w:rPr>
        <w:t xml:space="preserve">(s) </w:t>
      </w:r>
      <w:r w:rsidRPr="006809C0">
        <w:rPr>
          <w:rFonts w:cstheme="minorHAnsi"/>
          <w:lang w:bidi="fa-IR"/>
        </w:rPr>
        <w:t>et peut annuler les mérites de nombreuses bonnes actions.</w:t>
      </w:r>
      <w:r w:rsidR="008823DE" w:rsidRPr="006809C0">
        <w:rPr>
          <w:rStyle w:val="Appelnotedebasdep"/>
          <w:rFonts w:cstheme="minorHAnsi"/>
          <w:lang w:bidi="fa-IR"/>
        </w:rPr>
        <w:footnoteReference w:id="10"/>
      </w:r>
    </w:p>
    <w:p w14:paraId="7258B37C" w14:textId="77777777" w:rsidR="00202CA5" w:rsidRPr="006809C0" w:rsidRDefault="00202CA5" w:rsidP="00812EB0">
      <w:pPr>
        <w:ind w:firstLine="0"/>
        <w:rPr>
          <w:rFonts w:cstheme="minorHAnsi"/>
          <w:lang w:bidi="fa-IR"/>
        </w:rPr>
      </w:pPr>
    </w:p>
    <w:p w14:paraId="4FEA82A0" w14:textId="222C461D" w:rsidR="00202CA5" w:rsidRDefault="00202CA5" w:rsidP="00812EB0">
      <w:pPr>
        <w:ind w:firstLine="0"/>
        <w:rPr>
          <w:rFonts w:cstheme="minorHAnsi"/>
          <w:lang w:bidi="fa-IR"/>
        </w:rPr>
      </w:pPr>
    </w:p>
    <w:p w14:paraId="47020B69" w14:textId="77777777" w:rsidR="005E7FDA" w:rsidRDefault="005E7FDA" w:rsidP="00812EB0">
      <w:pPr>
        <w:ind w:firstLine="0"/>
        <w:rPr>
          <w:rFonts w:cstheme="minorHAnsi"/>
          <w:lang w:bidi="fa-IR"/>
        </w:rPr>
      </w:pPr>
    </w:p>
    <w:p w14:paraId="280814C4" w14:textId="1BCAECAD" w:rsidR="005E7FDA" w:rsidRPr="006809C0" w:rsidRDefault="005E7FDA" w:rsidP="005E7FDA">
      <w:pPr>
        <w:ind w:firstLine="0"/>
        <w:jc w:val="right"/>
        <w:rPr>
          <w:rFonts w:cstheme="minorHAnsi"/>
          <w:lang w:bidi="fa-IR"/>
        </w:rPr>
      </w:pPr>
      <w:r w:rsidRPr="00AA1228">
        <w:rPr>
          <w:rFonts w:cs="KFGQPC Uthmanic Script HAFS"/>
          <w:color w:val="000000"/>
          <w:sz w:val="36"/>
          <w:szCs w:val="36"/>
          <w:shd w:val="clear" w:color="auto" w:fill="FFFFFF"/>
          <w:rtl/>
        </w:rPr>
        <w:t xml:space="preserve">إِنَّ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يَغُضُّونَ </w:t>
      </w:r>
      <w:proofErr w:type="spellStart"/>
      <w:r w:rsidRPr="00AA1228">
        <w:rPr>
          <w:rFonts w:cs="KFGQPC Uthmanic Script HAFS"/>
          <w:color w:val="000000"/>
          <w:sz w:val="36"/>
          <w:szCs w:val="36"/>
          <w:shd w:val="clear" w:color="auto" w:fill="FFFFFF"/>
          <w:rtl/>
        </w:rPr>
        <w:t>أَصۡوَٰتَهُمۡ</w:t>
      </w:r>
      <w:proofErr w:type="spellEnd"/>
      <w:r w:rsidRPr="00AA1228">
        <w:rPr>
          <w:rFonts w:cs="KFGQPC Uthmanic Script HAFS"/>
          <w:color w:val="000000"/>
          <w:sz w:val="36"/>
          <w:szCs w:val="36"/>
          <w:shd w:val="clear" w:color="auto" w:fill="FFFFFF"/>
          <w:rtl/>
        </w:rPr>
        <w:t xml:space="preserve"> عِندَ رَسُولِ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أُوْلَٰٓئِكَ</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مۡتَحَنَ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قُلُوبَهُمۡ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لِلتَّقۡوَىٰۚ</w:t>
      </w:r>
      <w:proofErr w:type="spellEnd"/>
      <w:r w:rsidRPr="00AA1228">
        <w:rPr>
          <w:rFonts w:cs="KFGQPC Uthmanic Script HAFS"/>
          <w:color w:val="000000"/>
          <w:sz w:val="36"/>
          <w:szCs w:val="36"/>
          <w:shd w:val="clear" w:color="auto" w:fill="FFFFFF"/>
          <w:rtl/>
        </w:rPr>
        <w:t xml:space="preserve"> لَهُم </w:t>
      </w:r>
      <w:proofErr w:type="spellStart"/>
      <w:r w:rsidRPr="00AA1228">
        <w:rPr>
          <w:rFonts w:cs="KFGQPC Uthmanic Script HAFS"/>
          <w:color w:val="000000"/>
          <w:sz w:val="36"/>
          <w:szCs w:val="36"/>
          <w:shd w:val="clear" w:color="auto" w:fill="FFFFFF"/>
          <w:rtl/>
        </w:rPr>
        <w:t>مَّغۡفِرَة</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وَأَجۡرٌ</w:t>
      </w:r>
      <w:proofErr w:type="spellEnd"/>
      <w:r w:rsidRPr="00AA1228">
        <w:rPr>
          <w:rFonts w:cs="KFGQPC Uthmanic Script HAFS"/>
          <w:color w:val="000000"/>
          <w:sz w:val="36"/>
          <w:szCs w:val="36"/>
          <w:shd w:val="clear" w:color="auto" w:fill="FFFFFF"/>
          <w:rtl/>
        </w:rPr>
        <w:t xml:space="preserve"> عَظِي</w:t>
      </w:r>
      <w:r w:rsidRPr="00AA1228">
        <w:rPr>
          <w:rFonts w:cs="KFGQPC Uthmanic Script HAFS" w:hint="eastAsia"/>
          <w:color w:val="000000"/>
          <w:sz w:val="36"/>
          <w:szCs w:val="36"/>
          <w:shd w:val="clear" w:color="auto" w:fill="FFFFFF"/>
          <w:rtl/>
        </w:rPr>
        <w:t>مٌ</w:t>
      </w:r>
      <w:r w:rsidRPr="00AA1228">
        <w:rPr>
          <w:rFonts w:cs="KFGQPC Uthmanic Script HAFS"/>
          <w:color w:val="000000"/>
          <w:sz w:val="36"/>
          <w:szCs w:val="36"/>
          <w:shd w:val="clear" w:color="auto" w:fill="FFFFFF"/>
          <w:rtl/>
        </w:rPr>
        <w:t>٣</w:t>
      </w:r>
    </w:p>
    <w:p w14:paraId="7980579C" w14:textId="77777777" w:rsidR="00BF699A" w:rsidRPr="006809C0" w:rsidRDefault="00BF699A" w:rsidP="00812EB0">
      <w:pPr>
        <w:ind w:firstLine="0"/>
        <w:rPr>
          <w:rFonts w:cstheme="minorHAnsi"/>
          <w:lang w:bidi="fa-IR"/>
        </w:rPr>
      </w:pPr>
    </w:p>
    <w:p w14:paraId="72A20139" w14:textId="77777777"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lastRenderedPageBreak/>
        <w:t>3- Ceux qui auprès du Messager d’Allah baissent leurs voix sont ceux dont Allah a éprouvé les cœurs pour la piété. Ils auront un pardon et une énorme récompense.</w:t>
      </w:r>
    </w:p>
    <w:p w14:paraId="7EE78D64" w14:textId="02D48B05" w:rsidR="00202CA5" w:rsidRPr="006809C0" w:rsidRDefault="00202CA5" w:rsidP="00812EB0">
      <w:pPr>
        <w:ind w:firstLine="0"/>
        <w:rPr>
          <w:rFonts w:cstheme="minorHAnsi"/>
          <w:b/>
          <w:bCs/>
          <w:i/>
          <w:iCs/>
        </w:rPr>
      </w:pPr>
    </w:p>
    <w:p w14:paraId="142836F5" w14:textId="40642523" w:rsidR="00202CA5" w:rsidRPr="006809C0" w:rsidRDefault="008823DE"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Le terme « </w:t>
      </w:r>
      <w:proofErr w:type="spellStart"/>
      <w:r w:rsidRPr="006809C0">
        <w:rPr>
          <w:rFonts w:cstheme="minorHAnsi"/>
          <w:b/>
          <w:bCs/>
          <w:lang w:bidi="fa-IR"/>
        </w:rPr>
        <w:t>i</w:t>
      </w:r>
      <w:r w:rsidR="00202CA5" w:rsidRPr="006809C0">
        <w:rPr>
          <w:rFonts w:cstheme="minorHAnsi"/>
          <w:b/>
          <w:bCs/>
          <w:lang w:bidi="fa-IR"/>
        </w:rPr>
        <w:t>mtihan</w:t>
      </w:r>
      <w:r w:rsidRPr="006809C0">
        <w:rPr>
          <w:rFonts w:cstheme="minorHAnsi"/>
          <w:b/>
          <w:bCs/>
          <w:lang w:bidi="fa-IR"/>
        </w:rPr>
        <w:t>e</w:t>
      </w:r>
      <w:proofErr w:type="spellEnd"/>
      <w:r w:rsidR="00202CA5" w:rsidRPr="006809C0">
        <w:rPr>
          <w:rFonts w:cstheme="minorHAnsi"/>
          <w:lang w:bidi="fa-IR"/>
        </w:rPr>
        <w:t> » signifie à l'origine faire fondre l'or et en séparer les impuretés. Il a ensuite été utilisé au sens d'épreuve, de test. Dans ce verset, il signifie l'épreuve dont le résultat est la purification du cœur et son ouverture à accueillir la piété, qui s'acquiert en s'adressant avec respect au Prophète (s).</w:t>
      </w:r>
    </w:p>
    <w:p w14:paraId="65D111C5" w14:textId="77797D4F" w:rsidR="00202CA5" w:rsidRPr="006809C0" w:rsidRDefault="008823DE"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Il est intéressant de noter que dans ce verset, le pardon précède la récompense, car l'homme doit d'abord être purifié de ses péchés et totalement pardonné pour être prêt à recevoir l'immense récompense divine.</w:t>
      </w:r>
      <w:r w:rsidRPr="006809C0">
        <w:rPr>
          <w:rStyle w:val="Appelnotedebasdep"/>
          <w:rFonts w:cstheme="minorHAnsi"/>
          <w:lang w:bidi="fa-IR"/>
        </w:rPr>
        <w:footnoteReference w:id="11"/>
      </w:r>
    </w:p>
    <w:p w14:paraId="20A39852" w14:textId="77777777" w:rsidR="00202CA5" w:rsidRPr="006809C0" w:rsidRDefault="00202CA5" w:rsidP="00812EB0">
      <w:pPr>
        <w:ind w:firstLine="0"/>
        <w:rPr>
          <w:rFonts w:cstheme="minorHAnsi"/>
          <w:lang w:bidi="fa-IR"/>
        </w:rPr>
      </w:pPr>
    </w:p>
    <w:p w14:paraId="00A1F183" w14:textId="77777777" w:rsidR="008823DE" w:rsidRDefault="008823DE" w:rsidP="00812EB0">
      <w:pPr>
        <w:ind w:firstLine="0"/>
        <w:rPr>
          <w:rFonts w:cstheme="minorHAnsi"/>
          <w:lang w:bidi="fa-IR"/>
        </w:rPr>
      </w:pPr>
    </w:p>
    <w:p w14:paraId="61A15F3F" w14:textId="77777777" w:rsidR="005E7FDA" w:rsidRDefault="005E7FDA" w:rsidP="00812EB0">
      <w:pPr>
        <w:ind w:firstLine="0"/>
        <w:rPr>
          <w:rFonts w:cstheme="minorHAnsi"/>
          <w:lang w:bidi="fa-IR"/>
        </w:rPr>
      </w:pPr>
    </w:p>
    <w:p w14:paraId="7107FCB7" w14:textId="121C9E6B" w:rsidR="005E7FDA" w:rsidRPr="006809C0" w:rsidRDefault="005E7FDA" w:rsidP="005E7FDA">
      <w:pPr>
        <w:ind w:firstLine="0"/>
        <w:jc w:val="right"/>
        <w:rPr>
          <w:rFonts w:cstheme="minorHAnsi"/>
          <w:lang w:bidi="fa-IR"/>
        </w:rPr>
      </w:pPr>
      <w:r w:rsidRPr="00AA1228">
        <w:rPr>
          <w:rFonts w:cs="KFGQPC Uthmanic Script HAFS"/>
          <w:color w:val="000000"/>
          <w:sz w:val="36"/>
          <w:szCs w:val="36"/>
          <w:shd w:val="clear" w:color="auto" w:fill="FFFFFF"/>
          <w:rtl/>
        </w:rPr>
        <w:t xml:space="preserve">إِنَّ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يُنَادُونَكَ مِن </w:t>
      </w:r>
      <w:proofErr w:type="spellStart"/>
      <w:r w:rsidRPr="00AA1228">
        <w:rPr>
          <w:rFonts w:cs="KFGQPC Uthmanic Script HAFS"/>
          <w:color w:val="000000"/>
          <w:sz w:val="36"/>
          <w:szCs w:val="36"/>
          <w:shd w:val="clear" w:color="auto" w:fill="FFFFFF"/>
          <w:rtl/>
        </w:rPr>
        <w:t>وَرَآءِ</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لۡحُجُرَٰتِ</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أَكۡثَرُهُمۡ</w:t>
      </w:r>
      <w:proofErr w:type="spellEnd"/>
      <w:r w:rsidRPr="00AA1228">
        <w:rPr>
          <w:rFonts w:cs="KFGQPC Uthmanic Script HAFS"/>
          <w:color w:val="000000"/>
          <w:sz w:val="36"/>
          <w:szCs w:val="36"/>
          <w:shd w:val="clear" w:color="auto" w:fill="FFFFFF"/>
          <w:rtl/>
        </w:rPr>
        <w:t xml:space="preserve"> لَا يَعۡقِلُونَ٤ </w:t>
      </w:r>
      <w:proofErr w:type="spellStart"/>
      <w:r w:rsidRPr="00AA1228">
        <w:rPr>
          <w:rFonts w:cs="KFGQPC Uthmanic Script HAFS"/>
          <w:color w:val="000000"/>
          <w:sz w:val="36"/>
          <w:szCs w:val="36"/>
          <w:shd w:val="clear" w:color="auto" w:fill="FFFFFF"/>
          <w:rtl/>
        </w:rPr>
        <w:t>وَلَوۡ</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أَنَّهُمۡ</w:t>
      </w:r>
      <w:proofErr w:type="spellEnd"/>
      <w:r w:rsidRPr="00AA1228">
        <w:rPr>
          <w:rFonts w:cs="KFGQPC Uthmanic Script HAFS"/>
          <w:color w:val="000000"/>
          <w:sz w:val="36"/>
          <w:szCs w:val="36"/>
          <w:shd w:val="clear" w:color="auto" w:fill="FFFFFF"/>
          <w:rtl/>
        </w:rPr>
        <w:t xml:space="preserve"> صَبَرُواْ حَتَّىٰ </w:t>
      </w:r>
      <w:proofErr w:type="spellStart"/>
      <w:r w:rsidRPr="00AA1228">
        <w:rPr>
          <w:rFonts w:cs="KFGQPC Uthmanic Script HAFS"/>
          <w:color w:val="000000"/>
          <w:sz w:val="36"/>
          <w:szCs w:val="36"/>
          <w:shd w:val="clear" w:color="auto" w:fill="FFFFFF"/>
          <w:rtl/>
        </w:rPr>
        <w:t>تَخۡرُجَ</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إِلَيۡهِمۡ</w:t>
      </w:r>
      <w:proofErr w:type="spellEnd"/>
      <w:r w:rsidRPr="00AA1228">
        <w:rPr>
          <w:rFonts w:cs="KFGQPC Uthmanic Script HAFS"/>
          <w:color w:val="000000"/>
          <w:sz w:val="36"/>
          <w:szCs w:val="36"/>
          <w:shd w:val="clear" w:color="auto" w:fill="FFFFFF"/>
          <w:rtl/>
        </w:rPr>
        <w:t xml:space="preserve"> لَكَانَ </w:t>
      </w:r>
      <w:proofErr w:type="spellStart"/>
      <w:r w:rsidRPr="00AA1228">
        <w:rPr>
          <w:rFonts w:cs="KFGQPC Uthmanic Script HAFS"/>
          <w:color w:val="000000"/>
          <w:sz w:val="36"/>
          <w:szCs w:val="36"/>
          <w:shd w:val="clear" w:color="auto" w:fill="FFFFFF"/>
          <w:rtl/>
        </w:rPr>
        <w:t>خَيۡرٗا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لَّهُمۡۚ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غَفُورٞ رَّحِيمٞ٥</w:t>
      </w:r>
    </w:p>
    <w:p w14:paraId="1FC474BF" w14:textId="77777777" w:rsidR="008823DE" w:rsidRPr="006809C0" w:rsidRDefault="008823DE" w:rsidP="00812EB0">
      <w:pPr>
        <w:ind w:firstLine="0"/>
        <w:rPr>
          <w:rFonts w:cstheme="minorHAnsi"/>
          <w:lang w:bidi="fa-IR"/>
        </w:rPr>
      </w:pPr>
    </w:p>
    <w:p w14:paraId="7C3A5724" w14:textId="631DD61F" w:rsidR="00202CA5" w:rsidRPr="00776E7A" w:rsidRDefault="00202CA5" w:rsidP="00812EB0">
      <w:pPr>
        <w:ind w:firstLine="0"/>
        <w:rPr>
          <w:rFonts w:eastAsia="Calibri" w:cstheme="minorHAnsi"/>
          <w:b/>
          <w:bCs/>
          <w:i/>
          <w:iCs/>
          <w:sz w:val="20"/>
          <w:szCs w:val="20"/>
        </w:rPr>
      </w:pPr>
      <w:r w:rsidRPr="004F28D5">
        <w:rPr>
          <w:rFonts w:eastAsia="Calibri" w:cstheme="minorHAnsi"/>
          <w:b/>
          <w:bCs/>
          <w:i/>
          <w:iCs/>
          <w:sz w:val="20"/>
          <w:szCs w:val="20"/>
        </w:rPr>
        <w:t>4</w:t>
      </w:r>
      <w:r w:rsidRPr="00776E7A">
        <w:rPr>
          <w:rFonts w:eastAsia="Calibri" w:cstheme="minorHAnsi"/>
          <w:b/>
          <w:bCs/>
          <w:i/>
          <w:iCs/>
          <w:sz w:val="20"/>
          <w:szCs w:val="20"/>
        </w:rPr>
        <w:t>- Ceux qui t’appellent de derrière les appartements, la plupart d’entre eux ne raisonnent pas.</w:t>
      </w:r>
    </w:p>
    <w:p w14:paraId="652E09DF" w14:textId="77777777"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5- Et s’ils patientaient jusqu’à ce que tu sortes à eux, ce serait certes mieux pour eux. Allah cependant, est Pardonneur et Miséricordieux.</w:t>
      </w:r>
    </w:p>
    <w:p w14:paraId="323D8B5A" w14:textId="77777777" w:rsidR="00202CA5" w:rsidRPr="006809C0" w:rsidRDefault="00202CA5" w:rsidP="00812EB0">
      <w:pPr>
        <w:pStyle w:val="Paragraphedeliste"/>
        <w:ind w:left="284" w:firstLine="0"/>
        <w:rPr>
          <w:rFonts w:eastAsia="Calibri" w:cstheme="minorHAnsi"/>
          <w:i/>
          <w:iCs/>
        </w:rPr>
      </w:pPr>
    </w:p>
    <w:p w14:paraId="7E17BF47" w14:textId="7A751AE2" w:rsidR="00202CA5" w:rsidRPr="006809C0" w:rsidRDefault="00202CA5" w:rsidP="00812EB0">
      <w:pPr>
        <w:pStyle w:val="Paragraphedeliste"/>
        <w:ind w:left="0" w:firstLine="0"/>
        <w:rPr>
          <w:rFonts w:eastAsia="Calibri" w:cstheme="minorHAnsi"/>
          <w:b/>
          <w:bCs/>
          <w:i/>
          <w:iCs/>
        </w:rPr>
      </w:pPr>
    </w:p>
    <w:p w14:paraId="4EDC48A5" w14:textId="77777777" w:rsidR="00BC4E7C" w:rsidRPr="009A4DB3" w:rsidRDefault="00BC4E7C" w:rsidP="00812EB0">
      <w:pPr>
        <w:ind w:firstLine="0"/>
        <w:rPr>
          <w:b/>
          <w:i/>
          <w:lang w:val="fr-FR"/>
        </w:rPr>
      </w:pPr>
      <w:r w:rsidRPr="009A4DB3">
        <w:rPr>
          <w:u w:val="single"/>
          <w:lang w:val="fr-FR"/>
        </w:rPr>
        <w:t>Circonstances de la révélation</w:t>
      </w:r>
    </w:p>
    <w:p w14:paraId="030E394B" w14:textId="77777777" w:rsidR="008823DE" w:rsidRPr="006809C0" w:rsidRDefault="008823DE" w:rsidP="00812EB0">
      <w:pPr>
        <w:pStyle w:val="Paragraphedeliste"/>
        <w:ind w:left="0" w:firstLine="0"/>
        <w:rPr>
          <w:rFonts w:eastAsia="Calibri" w:cstheme="minorHAnsi"/>
          <w:b/>
          <w:bCs/>
          <w:i/>
          <w:iCs/>
        </w:rPr>
      </w:pPr>
    </w:p>
    <w:p w14:paraId="701200D9" w14:textId="7BBD83E0" w:rsidR="00202CA5" w:rsidRPr="006809C0" w:rsidRDefault="00202CA5" w:rsidP="00812EB0">
      <w:pPr>
        <w:ind w:firstLine="0"/>
        <w:rPr>
          <w:rFonts w:cstheme="minorHAnsi"/>
          <w:lang w:bidi="fa-IR"/>
        </w:rPr>
      </w:pPr>
      <w:r w:rsidRPr="006809C0">
        <w:rPr>
          <w:rFonts w:cstheme="minorHAnsi"/>
          <w:lang w:bidi="fa-IR"/>
        </w:rPr>
        <w:t>Il est rapporté qu'un groupe de la tribu de Bani Tamim, accompagné de ses notables, entra à Médine et dans la mosquée du Prophète (s). Ils appelèrent le Prophète</w:t>
      </w:r>
      <w:r w:rsidR="00C64AF8" w:rsidRPr="006809C0">
        <w:rPr>
          <w:rFonts w:cstheme="minorHAnsi"/>
          <w:lang w:bidi="fa-IR"/>
        </w:rPr>
        <w:t xml:space="preserve"> (s)</w:t>
      </w:r>
      <w:r w:rsidRPr="006809C0">
        <w:rPr>
          <w:rFonts w:cstheme="minorHAnsi"/>
          <w:lang w:bidi="fa-IR"/>
        </w:rPr>
        <w:t xml:space="preserve"> à haute voix depuis l'extérieur de ses appartements, en disant : « Ô M</w:t>
      </w:r>
      <w:r w:rsidR="008823DE" w:rsidRPr="006809C0">
        <w:rPr>
          <w:rFonts w:cstheme="minorHAnsi"/>
          <w:lang w:bidi="fa-IR"/>
        </w:rPr>
        <w:t>o</w:t>
      </w:r>
      <w:r w:rsidRPr="006809C0">
        <w:rPr>
          <w:rFonts w:cstheme="minorHAnsi"/>
          <w:lang w:bidi="fa-IR"/>
        </w:rPr>
        <w:t>hammad, sors ! » Lorsqu'il sortit, ils lui déclarèrent : « Nous sommes venus pour t'exposer nos mérites face à face et rivaliser avec toi en poésie et éloquence</w:t>
      </w:r>
      <w:r w:rsidR="00BC4E7C">
        <w:rPr>
          <w:rFonts w:cstheme="minorHAnsi"/>
          <w:lang w:bidi="fa-IR"/>
        </w:rPr>
        <w:t xml:space="preserve"> </w:t>
      </w:r>
      <w:r w:rsidRPr="006809C0">
        <w:rPr>
          <w:rFonts w:cstheme="minorHAnsi"/>
          <w:lang w:bidi="fa-IR"/>
        </w:rPr>
        <w:t>»</w:t>
      </w:r>
      <w:r w:rsidR="00BC4E7C">
        <w:rPr>
          <w:rFonts w:cstheme="minorHAnsi"/>
          <w:lang w:bidi="fa-IR"/>
        </w:rPr>
        <w:t>.</w:t>
      </w:r>
      <w:r w:rsidRPr="006809C0">
        <w:rPr>
          <w:rFonts w:cstheme="minorHAnsi"/>
          <w:lang w:bidi="fa-IR"/>
        </w:rPr>
        <w:t xml:space="preserve">  </w:t>
      </w:r>
    </w:p>
    <w:p w14:paraId="7DB780FC" w14:textId="4FCDE10E" w:rsidR="00202CA5" w:rsidRPr="006809C0" w:rsidRDefault="00202CA5" w:rsidP="00812EB0">
      <w:pPr>
        <w:ind w:firstLine="0"/>
        <w:rPr>
          <w:rFonts w:cstheme="minorHAnsi"/>
          <w:lang w:bidi="fa-IR"/>
        </w:rPr>
      </w:pPr>
      <w:r w:rsidRPr="006809C0">
        <w:rPr>
          <w:rFonts w:cstheme="minorHAnsi"/>
          <w:lang w:bidi="fa-IR"/>
        </w:rPr>
        <w:t>Ils affrontèrent</w:t>
      </w:r>
      <w:r w:rsidR="004F28D5">
        <w:rPr>
          <w:rFonts w:cstheme="minorHAnsi"/>
          <w:lang w:bidi="fa-IR"/>
        </w:rPr>
        <w:t xml:space="preserve"> l'orateur et le poète musulman</w:t>
      </w:r>
      <w:r w:rsidRPr="006809C0">
        <w:rPr>
          <w:rFonts w:cstheme="minorHAnsi"/>
          <w:lang w:bidi="fa-IR"/>
        </w:rPr>
        <w:t xml:space="preserve"> et furent vaincus. Cependant, le Prophète (s) les traita avec bonté, leur offrit des cadeaux, et cette bonté les amena à embrasser l'</w:t>
      </w:r>
      <w:r w:rsidR="00C64AF8" w:rsidRPr="006809C0">
        <w:rPr>
          <w:rFonts w:cstheme="minorHAnsi"/>
          <w:lang w:bidi="fa-IR"/>
        </w:rPr>
        <w:t>I</w:t>
      </w:r>
      <w:r w:rsidRPr="006809C0">
        <w:rPr>
          <w:rFonts w:cstheme="minorHAnsi"/>
          <w:lang w:bidi="fa-IR"/>
        </w:rPr>
        <w:t xml:space="preserve">slam. </w:t>
      </w:r>
    </w:p>
    <w:p w14:paraId="794D3B96" w14:textId="3E5638ED" w:rsidR="00202CA5" w:rsidRDefault="00202CA5" w:rsidP="008D12A0">
      <w:pPr>
        <w:ind w:firstLine="0"/>
        <w:rPr>
          <w:rFonts w:cstheme="minorHAnsi"/>
          <w:lang w:bidi="fa-IR"/>
        </w:rPr>
      </w:pPr>
      <w:r w:rsidRPr="006809C0">
        <w:rPr>
          <w:rFonts w:cstheme="minorHAnsi"/>
          <w:lang w:bidi="fa-IR"/>
        </w:rPr>
        <w:t>Ce verset fut révélé à cette occasion, blâmant les imprudents de Bani Tamim pour leur impolitesse envers le Prophète (s).</w:t>
      </w:r>
      <w:r w:rsidR="00C64AF8" w:rsidRPr="006809C0">
        <w:rPr>
          <w:rStyle w:val="Appelnotedebasdep"/>
          <w:rFonts w:cstheme="minorHAnsi"/>
          <w:lang w:bidi="fa-IR"/>
        </w:rPr>
        <w:footnoteReference w:id="12"/>
      </w:r>
    </w:p>
    <w:p w14:paraId="50852FBE" w14:textId="77777777" w:rsidR="008A2A2C" w:rsidRPr="008D12A0" w:rsidRDefault="008A2A2C" w:rsidP="008D12A0">
      <w:pPr>
        <w:ind w:firstLine="0"/>
        <w:rPr>
          <w:rFonts w:cstheme="minorHAnsi"/>
          <w:lang w:bidi="fa-IR"/>
        </w:rPr>
      </w:pPr>
    </w:p>
    <w:p w14:paraId="22F3D637" w14:textId="141E5BED" w:rsidR="00202CA5" w:rsidRPr="006809C0" w:rsidRDefault="008823DE" w:rsidP="00812EB0">
      <w:pPr>
        <w:ind w:firstLine="0"/>
        <w:rPr>
          <w:rFonts w:cstheme="minorHAnsi"/>
          <w:lang w:bidi="fa-IR"/>
        </w:rPr>
      </w:pPr>
      <w:r w:rsidRPr="006809C0">
        <w:rPr>
          <w:rFonts w:cstheme="minorHAnsi"/>
          <w:lang w:bidi="fa-IR"/>
        </w:rPr>
        <w:lastRenderedPageBreak/>
        <w:t xml:space="preserve">1- </w:t>
      </w:r>
      <w:r w:rsidR="00202CA5" w:rsidRPr="006809C0">
        <w:rPr>
          <w:rFonts w:cstheme="minorHAnsi"/>
          <w:lang w:bidi="fa-IR"/>
        </w:rPr>
        <w:t>Dans un récit rapporté de l'</w:t>
      </w:r>
      <w:r w:rsidR="006F1674" w:rsidRPr="006809C0">
        <w:rPr>
          <w:rFonts w:cstheme="minorHAnsi"/>
          <w:lang w:bidi="fa-IR"/>
        </w:rPr>
        <w:t>I</w:t>
      </w:r>
      <w:r w:rsidR="00202CA5" w:rsidRPr="006809C0">
        <w:rPr>
          <w:rFonts w:cstheme="minorHAnsi"/>
          <w:lang w:bidi="fa-IR"/>
        </w:rPr>
        <w:t xml:space="preserve">mam </w:t>
      </w:r>
      <w:r w:rsidR="006F1674" w:rsidRPr="006809C0">
        <w:rPr>
          <w:rFonts w:cstheme="minorHAnsi"/>
          <w:lang w:bidi="fa-IR"/>
        </w:rPr>
        <w:t>a</w:t>
      </w:r>
      <w:r w:rsidR="00202CA5" w:rsidRPr="006809C0">
        <w:rPr>
          <w:rFonts w:cstheme="minorHAnsi"/>
          <w:lang w:bidi="fa-IR"/>
        </w:rPr>
        <w:t>s-</w:t>
      </w:r>
      <w:proofErr w:type="spellStart"/>
      <w:r w:rsidR="00202CA5" w:rsidRPr="006809C0">
        <w:rPr>
          <w:rFonts w:cstheme="minorHAnsi"/>
          <w:lang w:bidi="fa-IR"/>
        </w:rPr>
        <w:t>S</w:t>
      </w:r>
      <w:r w:rsidR="006F1674" w:rsidRPr="006809C0">
        <w:rPr>
          <w:rFonts w:cstheme="minorHAnsi"/>
          <w:lang w:bidi="fa-IR"/>
        </w:rPr>
        <w:t>à</w:t>
      </w:r>
      <w:r w:rsidR="00202CA5" w:rsidRPr="006809C0">
        <w:rPr>
          <w:rFonts w:cstheme="minorHAnsi"/>
          <w:lang w:bidi="fa-IR"/>
        </w:rPr>
        <w:t>diq</w:t>
      </w:r>
      <w:proofErr w:type="spellEnd"/>
      <w:r w:rsidR="00202CA5" w:rsidRPr="006809C0">
        <w:rPr>
          <w:rFonts w:cstheme="minorHAnsi"/>
          <w:lang w:bidi="fa-IR"/>
        </w:rPr>
        <w:t xml:space="preserve"> (a), il est dit : « Il y a cinq choses, si quelqu'un en est dépourvu, il n'aura pas de qualités ni de mérites remarquables</w:t>
      </w:r>
      <w:r w:rsidR="008D12A0">
        <w:rPr>
          <w:rFonts w:cstheme="minorHAnsi"/>
          <w:lang w:bidi="fa-IR"/>
        </w:rPr>
        <w:t xml:space="preserve"> </w:t>
      </w:r>
      <w:r w:rsidR="00202CA5" w:rsidRPr="006809C0">
        <w:rPr>
          <w:rFonts w:cstheme="minorHAnsi"/>
          <w:lang w:bidi="fa-IR"/>
        </w:rPr>
        <w:t>»</w:t>
      </w:r>
      <w:r w:rsidR="008D12A0">
        <w:rPr>
          <w:rFonts w:cstheme="minorHAnsi"/>
          <w:lang w:bidi="fa-IR"/>
        </w:rPr>
        <w:t>.</w:t>
      </w:r>
      <w:r w:rsidR="00202CA5" w:rsidRPr="006809C0">
        <w:rPr>
          <w:rFonts w:cstheme="minorHAnsi"/>
          <w:lang w:bidi="fa-IR"/>
        </w:rPr>
        <w:t xml:space="preserve"> On lui demanda : « Ô fils du Messager d'Allah, quelles sont-elles ? » Il répondit : « La religion, la raison, la pudeur, les bonn</w:t>
      </w:r>
      <w:r w:rsidR="004F28D5">
        <w:rPr>
          <w:rFonts w:cstheme="minorHAnsi"/>
          <w:lang w:bidi="fa-IR"/>
        </w:rPr>
        <w:t xml:space="preserve">es mœurs et les bonnes manières </w:t>
      </w:r>
      <w:r w:rsidR="00202CA5" w:rsidRPr="006809C0">
        <w:rPr>
          <w:rFonts w:cstheme="minorHAnsi"/>
          <w:lang w:bidi="fa-IR"/>
        </w:rPr>
        <w:t>»</w:t>
      </w:r>
      <w:r w:rsidR="004F28D5">
        <w:rPr>
          <w:rFonts w:cstheme="minorHAnsi"/>
          <w:lang w:bidi="fa-IR"/>
        </w:rPr>
        <w:t>.</w:t>
      </w:r>
      <w:r w:rsidR="006F1674" w:rsidRPr="006809C0">
        <w:rPr>
          <w:rStyle w:val="Appelnotedebasdep"/>
          <w:rFonts w:cstheme="minorHAnsi"/>
          <w:lang w:bidi="fa-IR"/>
        </w:rPr>
        <w:footnoteReference w:id="13"/>
      </w:r>
    </w:p>
    <w:p w14:paraId="7F6DC508" w14:textId="04A3BF29" w:rsidR="00202CA5" w:rsidRPr="006809C0" w:rsidRDefault="006F1674"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 xml:space="preserve">L'expression « </w:t>
      </w:r>
      <w:proofErr w:type="spellStart"/>
      <w:r w:rsidRPr="006809C0">
        <w:rPr>
          <w:rFonts w:cstheme="minorHAnsi"/>
          <w:b/>
          <w:bCs/>
          <w:lang w:bidi="fa-IR"/>
        </w:rPr>
        <w:t>a</w:t>
      </w:r>
      <w:r w:rsidR="00202CA5" w:rsidRPr="006809C0">
        <w:rPr>
          <w:rFonts w:cstheme="minorHAnsi"/>
          <w:b/>
          <w:bCs/>
          <w:lang w:bidi="fa-IR"/>
        </w:rPr>
        <w:t>kthar</w:t>
      </w:r>
      <w:r w:rsidRPr="006809C0">
        <w:rPr>
          <w:rFonts w:cstheme="minorHAnsi"/>
          <w:b/>
          <w:bCs/>
          <w:lang w:bidi="fa-IR"/>
        </w:rPr>
        <w:t>o</w:t>
      </w:r>
      <w:r w:rsidR="00202CA5" w:rsidRPr="006809C0">
        <w:rPr>
          <w:rFonts w:cstheme="minorHAnsi"/>
          <w:b/>
          <w:bCs/>
          <w:lang w:bidi="fa-IR"/>
        </w:rPr>
        <w:t>u-h</w:t>
      </w:r>
      <w:r w:rsidRPr="006809C0">
        <w:rPr>
          <w:rFonts w:cstheme="minorHAnsi"/>
          <w:b/>
          <w:bCs/>
          <w:lang w:bidi="fa-IR"/>
        </w:rPr>
        <w:t>o</w:t>
      </w:r>
      <w:r w:rsidR="00202CA5" w:rsidRPr="006809C0">
        <w:rPr>
          <w:rFonts w:cstheme="minorHAnsi"/>
          <w:b/>
          <w:bCs/>
          <w:lang w:bidi="fa-IR"/>
        </w:rPr>
        <w:t>um</w:t>
      </w:r>
      <w:proofErr w:type="spellEnd"/>
      <w:r w:rsidR="00202CA5" w:rsidRPr="006809C0">
        <w:rPr>
          <w:rFonts w:cstheme="minorHAnsi"/>
          <w:lang w:bidi="fa-IR"/>
        </w:rPr>
        <w:t xml:space="preserve"> » (la plupart d'entre eux) dans ce verset peut signifier soit que le mot « </w:t>
      </w:r>
      <w:proofErr w:type="spellStart"/>
      <w:r w:rsidR="00202CA5" w:rsidRPr="006809C0">
        <w:rPr>
          <w:rFonts w:cstheme="minorHAnsi"/>
          <w:lang w:bidi="fa-IR"/>
        </w:rPr>
        <w:t>akthar</w:t>
      </w:r>
      <w:proofErr w:type="spellEnd"/>
      <w:r w:rsidR="00202CA5" w:rsidRPr="006809C0">
        <w:rPr>
          <w:rFonts w:cstheme="minorHAnsi"/>
          <w:lang w:bidi="fa-IR"/>
        </w:rPr>
        <w:t xml:space="preserve"> » en arabe peut signifier « tous », soit qu'elle est utilisée par précaution et respect, au cas où il y aurait des gens sensés parmi ce groupe, pour ne pas bafouer leur droit.</w:t>
      </w:r>
    </w:p>
    <w:p w14:paraId="312CC7EE" w14:textId="7E239BF0" w:rsidR="00202CA5" w:rsidRPr="006809C0" w:rsidRDefault="006F1674" w:rsidP="00812EB0">
      <w:pPr>
        <w:ind w:firstLine="0"/>
        <w:rPr>
          <w:rFonts w:cstheme="minorHAnsi"/>
          <w:lang w:bidi="fa-IR"/>
        </w:rPr>
      </w:pPr>
      <w:r w:rsidRPr="006809C0">
        <w:rPr>
          <w:rFonts w:cstheme="minorHAnsi"/>
          <w:lang w:bidi="fa-IR"/>
        </w:rPr>
        <w:t xml:space="preserve">3- </w:t>
      </w:r>
      <w:r w:rsidR="00202CA5" w:rsidRPr="006809C0">
        <w:rPr>
          <w:rFonts w:cstheme="minorHAnsi"/>
          <w:lang w:bidi="fa-IR"/>
        </w:rPr>
        <w:t>Le terme « </w:t>
      </w:r>
      <w:proofErr w:type="spellStart"/>
      <w:r w:rsidRPr="006809C0">
        <w:rPr>
          <w:rFonts w:cstheme="minorHAnsi"/>
          <w:b/>
          <w:bCs/>
          <w:lang w:bidi="fa-IR"/>
        </w:rPr>
        <w:t>ho</w:t>
      </w:r>
      <w:r w:rsidR="00202CA5" w:rsidRPr="006809C0">
        <w:rPr>
          <w:rFonts w:cstheme="minorHAnsi"/>
          <w:b/>
          <w:bCs/>
          <w:lang w:bidi="fa-IR"/>
        </w:rPr>
        <w:t>u</w:t>
      </w:r>
      <w:r w:rsidRPr="006809C0">
        <w:rPr>
          <w:rFonts w:cstheme="minorHAnsi"/>
          <w:b/>
          <w:bCs/>
          <w:lang w:bidi="fa-IR"/>
        </w:rPr>
        <w:t>d</w:t>
      </w:r>
      <w:r w:rsidR="00202CA5" w:rsidRPr="006809C0">
        <w:rPr>
          <w:rFonts w:cstheme="minorHAnsi"/>
          <w:b/>
          <w:bCs/>
          <w:lang w:bidi="fa-IR"/>
        </w:rPr>
        <w:t>j</w:t>
      </w:r>
      <w:r w:rsidRPr="006809C0">
        <w:rPr>
          <w:rFonts w:cstheme="minorHAnsi"/>
          <w:b/>
          <w:bCs/>
          <w:lang w:bidi="fa-IR"/>
        </w:rPr>
        <w:t>o</w:t>
      </w:r>
      <w:r w:rsidR="00202CA5" w:rsidRPr="006809C0">
        <w:rPr>
          <w:rFonts w:cstheme="minorHAnsi"/>
          <w:b/>
          <w:bCs/>
          <w:lang w:bidi="fa-IR"/>
        </w:rPr>
        <w:t>ur</w:t>
      </w:r>
      <w:r w:rsidRPr="006809C0">
        <w:rPr>
          <w:rFonts w:cstheme="minorHAnsi"/>
          <w:b/>
          <w:bCs/>
          <w:lang w:bidi="fa-IR"/>
        </w:rPr>
        <w:t>aa</w:t>
      </w:r>
      <w:r w:rsidR="00202CA5" w:rsidRPr="006809C0">
        <w:rPr>
          <w:rFonts w:cstheme="minorHAnsi"/>
          <w:b/>
          <w:bCs/>
          <w:lang w:bidi="fa-IR"/>
        </w:rPr>
        <w:t>t</w:t>
      </w:r>
      <w:r w:rsidRPr="006809C0">
        <w:rPr>
          <w:rFonts w:cstheme="minorHAnsi"/>
          <w:b/>
          <w:bCs/>
          <w:lang w:bidi="fa-IR"/>
        </w:rPr>
        <w:t>e</w:t>
      </w:r>
      <w:proofErr w:type="spellEnd"/>
      <w:r w:rsidR="00202CA5" w:rsidRPr="006809C0">
        <w:rPr>
          <w:rFonts w:cstheme="minorHAnsi"/>
          <w:lang w:bidi="fa-IR"/>
        </w:rPr>
        <w:t> » vient de la racine « </w:t>
      </w:r>
      <w:proofErr w:type="spellStart"/>
      <w:r w:rsidRPr="006809C0">
        <w:rPr>
          <w:rFonts w:cstheme="minorHAnsi"/>
          <w:lang w:bidi="fa-IR"/>
        </w:rPr>
        <w:t>h</w:t>
      </w:r>
      <w:r w:rsidR="00202CA5" w:rsidRPr="006809C0">
        <w:rPr>
          <w:rFonts w:cstheme="minorHAnsi"/>
          <w:lang w:bidi="fa-IR"/>
        </w:rPr>
        <w:t>a</w:t>
      </w:r>
      <w:r w:rsidRPr="006809C0">
        <w:rPr>
          <w:rFonts w:cstheme="minorHAnsi"/>
          <w:lang w:bidi="fa-IR"/>
        </w:rPr>
        <w:t>d</w:t>
      </w:r>
      <w:r w:rsidR="00202CA5" w:rsidRPr="006809C0">
        <w:rPr>
          <w:rFonts w:cstheme="minorHAnsi"/>
          <w:lang w:bidi="fa-IR"/>
        </w:rPr>
        <w:t>jr</w:t>
      </w:r>
      <w:proofErr w:type="spellEnd"/>
      <w:r w:rsidR="00202CA5" w:rsidRPr="006809C0">
        <w:rPr>
          <w:rFonts w:cstheme="minorHAnsi"/>
          <w:lang w:bidi="fa-IR"/>
        </w:rPr>
        <w:t> » qui signifie empêcher, interdire. On appelle ainsi les chambres car elles empêchent les autres d'entrer. Ici, cela fait référence aux appartements du P</w:t>
      </w:r>
      <w:r w:rsidR="004F28D5">
        <w:rPr>
          <w:rFonts w:cstheme="minorHAnsi"/>
          <w:lang w:bidi="fa-IR"/>
        </w:rPr>
        <w:t xml:space="preserve">rophète (s) jouxtant sa mosquée, </w:t>
      </w:r>
      <w:r w:rsidR="00202CA5" w:rsidRPr="006809C0">
        <w:rPr>
          <w:rFonts w:cstheme="minorHAnsi"/>
          <w:lang w:bidi="fa-IR"/>
        </w:rPr>
        <w:t>où il vivait.</w:t>
      </w:r>
    </w:p>
    <w:p w14:paraId="1DFED166" w14:textId="24D5B8BE" w:rsidR="00202CA5" w:rsidRPr="006809C0" w:rsidRDefault="006F1674" w:rsidP="00812EB0">
      <w:pPr>
        <w:ind w:firstLine="0"/>
        <w:rPr>
          <w:rFonts w:cstheme="minorHAnsi"/>
          <w:lang w:bidi="fa-IR"/>
        </w:rPr>
      </w:pPr>
      <w:r w:rsidRPr="006809C0">
        <w:rPr>
          <w:rFonts w:cstheme="minorHAnsi"/>
          <w:lang w:bidi="fa-IR"/>
        </w:rPr>
        <w:t xml:space="preserve">4- </w:t>
      </w:r>
      <w:r w:rsidR="00202CA5" w:rsidRPr="006809C0">
        <w:rPr>
          <w:rFonts w:cstheme="minorHAnsi"/>
          <w:lang w:bidi="fa-IR"/>
        </w:rPr>
        <w:t>À la fin du deuxième verset, le groupe impoli et insensé de Bani Tamim est rassuré par la promesse du pardon divin, afin qu'il ne désespère pas et puisse choisir la voie du repentir pour être sauvés.</w:t>
      </w:r>
      <w:r w:rsidRPr="006809C0">
        <w:rPr>
          <w:rStyle w:val="Appelnotedebasdep"/>
          <w:rFonts w:cstheme="minorHAnsi"/>
          <w:lang w:bidi="fa-IR"/>
        </w:rPr>
        <w:footnoteReference w:id="14"/>
      </w:r>
    </w:p>
    <w:p w14:paraId="53B40B06" w14:textId="77777777" w:rsidR="00202CA5" w:rsidRPr="006809C0" w:rsidRDefault="00202CA5" w:rsidP="00812EB0">
      <w:pPr>
        <w:rPr>
          <w:rFonts w:cstheme="minorHAnsi"/>
          <w:lang w:bidi="fa-IR"/>
        </w:rPr>
      </w:pPr>
    </w:p>
    <w:p w14:paraId="3D17BE45" w14:textId="76CCE99A" w:rsidR="00202CA5" w:rsidRPr="006809C0" w:rsidRDefault="00202CA5" w:rsidP="00812EB0">
      <w:pPr>
        <w:ind w:firstLine="0"/>
        <w:rPr>
          <w:rFonts w:cstheme="minorHAnsi"/>
          <w:lang w:bidi="fa-IR"/>
        </w:rPr>
      </w:pPr>
    </w:p>
    <w:p w14:paraId="7221B903" w14:textId="77777777" w:rsidR="006F1674" w:rsidRDefault="006F1674" w:rsidP="00812EB0">
      <w:pPr>
        <w:ind w:firstLine="0"/>
        <w:rPr>
          <w:rFonts w:eastAsia="Calibri" w:cstheme="minorHAnsi"/>
          <w:i/>
          <w:iCs/>
        </w:rPr>
      </w:pPr>
    </w:p>
    <w:p w14:paraId="39464F38" w14:textId="4334B8A1" w:rsidR="005E7FDA" w:rsidRDefault="005E7FDA" w:rsidP="005E7FDA">
      <w:pPr>
        <w:ind w:firstLine="0"/>
        <w:jc w:val="right"/>
        <w:rPr>
          <w:rFonts w:eastAsia="Calibri" w:cstheme="minorHAnsi"/>
          <w:i/>
          <w:iCs/>
        </w:rPr>
      </w:pPr>
      <w:proofErr w:type="spellStart"/>
      <w:r w:rsidRPr="00AA1228">
        <w:rPr>
          <w:rFonts w:cs="KFGQPC Uthmanic Script HAFS"/>
          <w:color w:val="000000"/>
          <w:sz w:val="36"/>
          <w:szCs w:val="36"/>
          <w:shd w:val="clear" w:color="auto" w:fill="FFFFFF"/>
          <w:rtl/>
        </w:rPr>
        <w:t>يَٰٓأَيُّهَا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ءَامَنُوٓاْ</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color w:val="000000"/>
          <w:sz w:val="36"/>
          <w:szCs w:val="36"/>
          <w:shd w:val="clear" w:color="auto" w:fill="FFFFFF"/>
          <w:rtl/>
        </w:rPr>
        <w:t>جَآءَكُمۡ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فَاسِقُۢ</w:t>
      </w:r>
      <w:proofErr w:type="spellEnd"/>
      <w:r w:rsidRPr="00AA1228">
        <w:rPr>
          <w:rFonts w:cs="KFGQPC Uthmanic Script HAFS"/>
          <w:color w:val="000000"/>
          <w:sz w:val="36"/>
          <w:szCs w:val="36"/>
          <w:shd w:val="clear" w:color="auto" w:fill="FFFFFF"/>
          <w:rtl/>
        </w:rPr>
        <w:t xml:space="preserve"> بِنَبَإٖ </w:t>
      </w:r>
      <w:proofErr w:type="spellStart"/>
      <w:r w:rsidRPr="00AA1228">
        <w:rPr>
          <w:rFonts w:cs="KFGQPC Uthmanic Script HAFS"/>
          <w:color w:val="000000"/>
          <w:sz w:val="36"/>
          <w:szCs w:val="36"/>
          <w:shd w:val="clear" w:color="auto" w:fill="FFFFFF"/>
          <w:rtl/>
        </w:rPr>
        <w:t>فَتَبَيَّنُوٓاْ</w:t>
      </w:r>
      <w:proofErr w:type="spellEnd"/>
      <w:r w:rsidRPr="00AA1228">
        <w:rPr>
          <w:rFonts w:cs="KFGQPC Uthmanic Script HAFS"/>
          <w:color w:val="000000"/>
          <w:sz w:val="36"/>
          <w:szCs w:val="36"/>
          <w:shd w:val="clear" w:color="auto" w:fill="FFFFFF"/>
          <w:rtl/>
        </w:rPr>
        <w:t xml:space="preserve"> أَن تُصِيبُواْ </w:t>
      </w:r>
      <w:proofErr w:type="spellStart"/>
      <w:r w:rsidRPr="00AA1228">
        <w:rPr>
          <w:rFonts w:cs="KFGQPC Uthmanic Script HAFS"/>
          <w:color w:val="000000"/>
          <w:sz w:val="36"/>
          <w:szCs w:val="36"/>
          <w:shd w:val="clear" w:color="auto" w:fill="FFFFFF"/>
          <w:rtl/>
        </w:rPr>
        <w:t>قَوۡمَۢا</w:t>
      </w:r>
      <w:proofErr w:type="spellEnd"/>
      <w:r w:rsidRPr="00AA1228">
        <w:rPr>
          <w:rFonts w:cs="KFGQPC Uthmanic Script HAFS"/>
          <w:color w:val="000000"/>
          <w:sz w:val="36"/>
          <w:szCs w:val="36"/>
          <w:shd w:val="clear" w:color="auto" w:fill="FFFFFF"/>
          <w:rtl/>
        </w:rPr>
        <w:t xml:space="preserve"> بِجَهَٰلَةٖ </w:t>
      </w:r>
      <w:proofErr w:type="spellStart"/>
      <w:r w:rsidRPr="00AA1228">
        <w:rPr>
          <w:rFonts w:cs="KFGQPC Uthmanic Script HAFS"/>
          <w:color w:val="000000"/>
          <w:sz w:val="36"/>
          <w:szCs w:val="36"/>
          <w:shd w:val="clear" w:color="auto" w:fill="FFFFFF"/>
          <w:rtl/>
        </w:rPr>
        <w:t>فَتُصۡبِحُواْ</w:t>
      </w:r>
      <w:proofErr w:type="spellEnd"/>
      <w:r w:rsidRPr="00AA1228">
        <w:rPr>
          <w:rFonts w:cs="KFGQPC Uthmanic Script HAFS"/>
          <w:color w:val="000000"/>
          <w:sz w:val="36"/>
          <w:szCs w:val="36"/>
          <w:shd w:val="clear" w:color="auto" w:fill="FFFFFF"/>
          <w:rtl/>
        </w:rPr>
        <w:t xml:space="preserve"> عَلَىٰ مَا </w:t>
      </w:r>
      <w:proofErr w:type="spellStart"/>
      <w:r w:rsidRPr="00AA1228">
        <w:rPr>
          <w:rFonts w:cs="KFGQPC Uthmanic Script HAFS"/>
          <w:color w:val="000000"/>
          <w:sz w:val="36"/>
          <w:szCs w:val="36"/>
          <w:shd w:val="clear" w:color="auto" w:fill="FFFFFF"/>
          <w:rtl/>
        </w:rPr>
        <w:t>فَعَلۡتُمۡ</w:t>
      </w:r>
      <w:proofErr w:type="spellEnd"/>
      <w:r w:rsidRPr="00AA1228">
        <w:rPr>
          <w:rFonts w:cs="KFGQPC Uthmanic Script HAFS"/>
          <w:color w:val="000000"/>
          <w:sz w:val="36"/>
          <w:szCs w:val="36"/>
          <w:shd w:val="clear" w:color="auto" w:fill="FFFFFF"/>
          <w:rtl/>
        </w:rPr>
        <w:t xml:space="preserve"> نَٰدِمِينَ٦</w:t>
      </w:r>
    </w:p>
    <w:p w14:paraId="6813C5F0" w14:textId="77777777" w:rsidR="005E7FDA" w:rsidRPr="006809C0" w:rsidRDefault="005E7FDA" w:rsidP="00812EB0">
      <w:pPr>
        <w:ind w:firstLine="0"/>
        <w:rPr>
          <w:rFonts w:eastAsia="Calibri" w:cstheme="minorHAnsi"/>
          <w:i/>
          <w:iCs/>
        </w:rPr>
      </w:pPr>
    </w:p>
    <w:p w14:paraId="52EB35C8" w14:textId="131675BA"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 xml:space="preserve">6- </w:t>
      </w:r>
      <w:r w:rsidR="004C23EA" w:rsidRPr="004C23EA">
        <w:rPr>
          <w:rFonts w:eastAsia="Calibri" w:cstheme="minorHAnsi"/>
          <w:b/>
          <w:bCs/>
          <w:i/>
          <w:iCs/>
          <w:sz w:val="20"/>
          <w:szCs w:val="20"/>
        </w:rPr>
        <w:t>Ô Croyants, si un pervers vous apporte une nouvelle, examinez-la, de peur de porter atteinte, à votre insu, à des personnes et de risquer ainsi de regretter ce que vous aurez fait</w:t>
      </w:r>
      <w:r w:rsidRPr="00776E7A">
        <w:rPr>
          <w:rFonts w:eastAsia="Calibri" w:cstheme="minorHAnsi"/>
          <w:b/>
          <w:bCs/>
          <w:i/>
          <w:iCs/>
          <w:sz w:val="20"/>
          <w:szCs w:val="20"/>
        </w:rPr>
        <w:t>.</w:t>
      </w:r>
    </w:p>
    <w:p w14:paraId="2103BCAC" w14:textId="158FD1E0" w:rsidR="00202CA5" w:rsidRPr="006809C0" w:rsidRDefault="00202CA5" w:rsidP="00812EB0">
      <w:pPr>
        <w:pStyle w:val="Paragraphedeliste"/>
        <w:ind w:left="0" w:firstLine="0"/>
        <w:rPr>
          <w:rFonts w:eastAsia="Calibri" w:cstheme="minorHAnsi"/>
          <w:b/>
          <w:bCs/>
          <w:i/>
          <w:iCs/>
        </w:rPr>
      </w:pPr>
    </w:p>
    <w:p w14:paraId="7DB55ABA" w14:textId="77777777" w:rsidR="00BC4E7C" w:rsidRPr="009A4DB3" w:rsidRDefault="00BC4E7C" w:rsidP="00812EB0">
      <w:pPr>
        <w:ind w:firstLine="0"/>
        <w:rPr>
          <w:b/>
          <w:i/>
          <w:lang w:val="fr-FR"/>
        </w:rPr>
      </w:pPr>
      <w:r w:rsidRPr="009A4DB3">
        <w:rPr>
          <w:u w:val="single"/>
          <w:lang w:val="fr-FR"/>
        </w:rPr>
        <w:t>Circonstances de la révélation</w:t>
      </w:r>
    </w:p>
    <w:p w14:paraId="1BE259C5" w14:textId="77777777" w:rsidR="006F1674" w:rsidRPr="006809C0" w:rsidRDefault="006F1674" w:rsidP="00812EB0">
      <w:pPr>
        <w:pStyle w:val="Paragraphedeliste"/>
        <w:ind w:left="0" w:firstLine="0"/>
        <w:rPr>
          <w:rFonts w:eastAsia="Calibri" w:cstheme="minorHAnsi"/>
          <w:b/>
          <w:bCs/>
          <w:i/>
          <w:iCs/>
        </w:rPr>
      </w:pPr>
    </w:p>
    <w:p w14:paraId="59223E30" w14:textId="6DC59DCE" w:rsidR="00202CA5" w:rsidRDefault="00202CA5" w:rsidP="00812EB0">
      <w:pPr>
        <w:ind w:firstLine="0"/>
        <w:rPr>
          <w:rFonts w:cstheme="minorHAnsi"/>
          <w:lang w:bidi="fa-IR"/>
        </w:rPr>
      </w:pPr>
      <w:r w:rsidRPr="006809C0">
        <w:rPr>
          <w:rFonts w:cstheme="minorHAnsi"/>
          <w:lang w:bidi="fa-IR"/>
        </w:rPr>
        <w:t xml:space="preserve">Plusieurs circonstances de la révélation de ce verset ont été rapportées, mais la plus appropriée est la suivante : Le Prophète (s) envoya un homme nommé Walid ibn </w:t>
      </w:r>
      <w:r w:rsidR="00471C0F" w:rsidRPr="006809C0">
        <w:rPr>
          <w:rFonts w:cstheme="minorHAnsi"/>
          <w:lang w:bidi="fa-IR"/>
        </w:rPr>
        <w:t>Ou</w:t>
      </w:r>
      <w:r w:rsidRPr="006809C0">
        <w:rPr>
          <w:rFonts w:cstheme="minorHAnsi"/>
          <w:lang w:bidi="fa-IR"/>
        </w:rPr>
        <w:t xml:space="preserve">qbah auprès de la tribu de Bani </w:t>
      </w:r>
      <w:r w:rsidR="00471C0F" w:rsidRPr="006809C0">
        <w:rPr>
          <w:rFonts w:cstheme="minorHAnsi"/>
          <w:lang w:bidi="fa-IR"/>
        </w:rPr>
        <w:t>a</w:t>
      </w:r>
      <w:r w:rsidRPr="006809C0">
        <w:rPr>
          <w:rFonts w:cstheme="minorHAnsi"/>
          <w:lang w:bidi="fa-IR"/>
        </w:rPr>
        <w:t>l-</w:t>
      </w:r>
      <w:proofErr w:type="spellStart"/>
      <w:r w:rsidRPr="006809C0">
        <w:rPr>
          <w:rFonts w:cstheme="minorHAnsi"/>
          <w:lang w:bidi="fa-IR"/>
        </w:rPr>
        <w:t>M</w:t>
      </w:r>
      <w:r w:rsidR="00471C0F" w:rsidRPr="006809C0">
        <w:rPr>
          <w:rFonts w:cstheme="minorHAnsi"/>
          <w:lang w:bidi="fa-IR"/>
        </w:rPr>
        <w:t>o</w:t>
      </w:r>
      <w:r w:rsidRPr="006809C0">
        <w:rPr>
          <w:rFonts w:cstheme="minorHAnsi"/>
          <w:lang w:bidi="fa-IR"/>
        </w:rPr>
        <w:t>u</w:t>
      </w:r>
      <w:r w:rsidR="00471C0F" w:rsidRPr="006809C0">
        <w:rPr>
          <w:rFonts w:cstheme="minorHAnsi"/>
          <w:lang w:bidi="fa-IR"/>
        </w:rPr>
        <w:t>s</w:t>
      </w:r>
      <w:r w:rsidRPr="006809C0">
        <w:rPr>
          <w:rFonts w:cstheme="minorHAnsi"/>
          <w:lang w:bidi="fa-IR"/>
        </w:rPr>
        <w:t>stalaq</w:t>
      </w:r>
      <w:proofErr w:type="spellEnd"/>
      <w:r w:rsidRPr="006809C0">
        <w:rPr>
          <w:rFonts w:cstheme="minorHAnsi"/>
          <w:lang w:bidi="fa-IR"/>
        </w:rPr>
        <w:t xml:space="preserve"> pour collecter la zak</w:t>
      </w:r>
      <w:r w:rsidR="00471C0F" w:rsidRPr="006809C0">
        <w:rPr>
          <w:rFonts w:cstheme="minorHAnsi"/>
          <w:lang w:bidi="fa-IR"/>
        </w:rPr>
        <w:t>a</w:t>
      </w:r>
      <w:r w:rsidRPr="006809C0">
        <w:rPr>
          <w:rFonts w:cstheme="minorHAnsi"/>
          <w:lang w:bidi="fa-IR"/>
        </w:rPr>
        <w:t>t</w:t>
      </w:r>
      <w:r w:rsidR="00471C0F" w:rsidRPr="006809C0">
        <w:rPr>
          <w:rStyle w:val="Appelnotedebasdep"/>
          <w:rFonts w:cstheme="minorHAnsi"/>
          <w:lang w:bidi="fa-IR"/>
        </w:rPr>
        <w:footnoteReference w:id="15"/>
      </w:r>
      <w:r w:rsidRPr="006809C0">
        <w:rPr>
          <w:rFonts w:cstheme="minorHAnsi"/>
          <w:lang w:bidi="fa-IR"/>
        </w:rPr>
        <w:t>. Le peuple l'accueillit bien. Cependant, Walid, qui avait une inimitié avec cette tribu depuis l'époque antéislamique, pensa que les gens venaient pour le tuer. Il alla voir le Prophète (s) et dit, sans vérifier, qu'ils refusaient de payer la zak</w:t>
      </w:r>
      <w:r w:rsidR="00471C0F" w:rsidRPr="006809C0">
        <w:rPr>
          <w:rFonts w:cstheme="minorHAnsi"/>
          <w:lang w:bidi="fa-IR"/>
        </w:rPr>
        <w:t>a</w:t>
      </w:r>
      <w:r w:rsidRPr="006809C0">
        <w:rPr>
          <w:rFonts w:cstheme="minorHAnsi"/>
          <w:lang w:bidi="fa-IR"/>
        </w:rPr>
        <w:t>t. Le Prophète</w:t>
      </w:r>
      <w:r w:rsidR="00471C0F" w:rsidRPr="006809C0">
        <w:rPr>
          <w:rFonts w:cstheme="minorHAnsi"/>
          <w:lang w:bidi="fa-IR"/>
        </w:rPr>
        <w:t xml:space="preserve"> (s)</w:t>
      </w:r>
      <w:r w:rsidRPr="006809C0">
        <w:rPr>
          <w:rFonts w:cstheme="minorHAnsi"/>
          <w:lang w:bidi="fa-IR"/>
        </w:rPr>
        <w:t xml:space="preserve"> ordonna alors à </w:t>
      </w:r>
      <w:proofErr w:type="spellStart"/>
      <w:r w:rsidRPr="006809C0">
        <w:rPr>
          <w:rFonts w:cstheme="minorHAnsi"/>
          <w:lang w:bidi="fa-IR"/>
        </w:rPr>
        <w:t>Khâlid</w:t>
      </w:r>
      <w:proofErr w:type="spellEnd"/>
      <w:r w:rsidRPr="006809C0">
        <w:rPr>
          <w:rFonts w:cstheme="minorHAnsi"/>
          <w:lang w:bidi="fa-IR"/>
        </w:rPr>
        <w:t xml:space="preserve"> de se rendre auprès de cette tribu, mais de ne rien précipiter. </w:t>
      </w:r>
      <w:proofErr w:type="spellStart"/>
      <w:r w:rsidRPr="006809C0">
        <w:rPr>
          <w:rFonts w:cstheme="minorHAnsi"/>
          <w:lang w:bidi="fa-IR"/>
        </w:rPr>
        <w:t>Khâlid</w:t>
      </w:r>
      <w:proofErr w:type="spellEnd"/>
      <w:r w:rsidRPr="006809C0">
        <w:rPr>
          <w:rFonts w:cstheme="minorHAnsi"/>
          <w:lang w:bidi="fa-IR"/>
        </w:rPr>
        <w:t xml:space="preserve"> s'approcha de la tribu pendant la nuit et enquêta. Il s'avéra qu'ils étaient fidèles à l'Islam et qu'on entendait l'appel à la </w:t>
      </w:r>
      <w:r w:rsidRPr="006809C0">
        <w:rPr>
          <w:rFonts w:cstheme="minorHAnsi"/>
          <w:lang w:bidi="fa-IR"/>
        </w:rPr>
        <w:lastRenderedPageBreak/>
        <w:t xml:space="preserve">prière et les prières provenir de leur camp. </w:t>
      </w:r>
      <w:proofErr w:type="spellStart"/>
      <w:r w:rsidRPr="006809C0">
        <w:rPr>
          <w:rFonts w:cstheme="minorHAnsi"/>
          <w:lang w:bidi="fa-IR"/>
        </w:rPr>
        <w:t>Khâlid</w:t>
      </w:r>
      <w:proofErr w:type="spellEnd"/>
      <w:r w:rsidRPr="006809C0">
        <w:rPr>
          <w:rFonts w:cstheme="minorHAnsi"/>
          <w:lang w:bidi="fa-IR"/>
        </w:rPr>
        <w:t xml:space="preserve"> rapporta ces faits au Prophète (s) et c'est alors que ce verset fut révélé.</w:t>
      </w:r>
      <w:r w:rsidR="00471C0F" w:rsidRPr="006809C0">
        <w:rPr>
          <w:rStyle w:val="Appelnotedebasdep"/>
          <w:rFonts w:cstheme="minorHAnsi"/>
          <w:lang w:bidi="fa-IR"/>
        </w:rPr>
        <w:footnoteReference w:id="16"/>
      </w:r>
    </w:p>
    <w:p w14:paraId="405EE9D9" w14:textId="77777777" w:rsidR="008D12A0" w:rsidRPr="00BC4E7C" w:rsidRDefault="008D12A0" w:rsidP="00812EB0">
      <w:pPr>
        <w:ind w:firstLine="0"/>
        <w:rPr>
          <w:rFonts w:cstheme="minorHAnsi"/>
          <w:lang w:bidi="fa-IR"/>
        </w:rPr>
      </w:pPr>
    </w:p>
    <w:p w14:paraId="11B8A297" w14:textId="062A32B8" w:rsidR="00202CA5" w:rsidRPr="006809C0" w:rsidRDefault="006F1674"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 xml:space="preserve">Certains savants musulmans considèrent que ce verset démontre l'importance de l'autorité du </w:t>
      </w:r>
      <w:proofErr w:type="spellStart"/>
      <w:r w:rsidR="00202CA5" w:rsidRPr="006809C0">
        <w:rPr>
          <w:rFonts w:cstheme="minorHAnsi"/>
          <w:lang w:bidi="fa-IR"/>
        </w:rPr>
        <w:t>khabar</w:t>
      </w:r>
      <w:proofErr w:type="spellEnd"/>
      <w:r w:rsidR="00202CA5" w:rsidRPr="006809C0">
        <w:rPr>
          <w:rFonts w:cstheme="minorHAnsi"/>
          <w:lang w:bidi="fa-IR"/>
        </w:rPr>
        <w:t xml:space="preserve"> </w:t>
      </w:r>
      <w:proofErr w:type="spellStart"/>
      <w:r w:rsidR="00202CA5" w:rsidRPr="006809C0">
        <w:rPr>
          <w:rFonts w:cstheme="minorHAnsi"/>
          <w:lang w:bidi="fa-IR"/>
        </w:rPr>
        <w:t>wâhid</w:t>
      </w:r>
      <w:proofErr w:type="spellEnd"/>
      <w:r w:rsidR="00202CA5" w:rsidRPr="006809C0">
        <w:rPr>
          <w:rFonts w:cstheme="minorHAnsi"/>
          <w:lang w:bidi="fa-IR"/>
        </w:rPr>
        <w:t xml:space="preserve"> (rapport isolé). Cela signifie que si une personne immorale vous rapporte quelque chose, il ne faut pas l'accepter sans enquête préalable pour découvrir la vérité. En revanche, si une personne digne de confiance vous rapporte quelque chose, vous pouvez l'accepter. C'est une chose rationnelle, car de nombreux aspects de la vie humaine reposent sur des rapports isolés de personnes dignes de confiance, et agir en conséquence n'est pas considéré comme ignorant ou insensé.</w:t>
      </w:r>
    </w:p>
    <w:p w14:paraId="73422496" w14:textId="1F4A6AD6" w:rsidR="00202CA5" w:rsidRPr="006809C0" w:rsidRDefault="00230E55"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Le critère d'acceptation d'un rapport est la confiance et l'assurance, qui peuvent provenir parfois d'une personne juste ou digne de confiance, et d'autres fois d'autres indices.</w:t>
      </w:r>
    </w:p>
    <w:p w14:paraId="4B82955D" w14:textId="7433AAD6" w:rsidR="00202CA5" w:rsidRPr="006809C0" w:rsidRDefault="00230E55" w:rsidP="00812EB0">
      <w:pPr>
        <w:ind w:firstLine="0"/>
        <w:rPr>
          <w:rFonts w:cstheme="minorHAnsi"/>
          <w:lang w:bidi="fa-IR"/>
        </w:rPr>
      </w:pPr>
      <w:r w:rsidRPr="006809C0">
        <w:rPr>
          <w:rFonts w:cstheme="minorHAnsi"/>
          <w:lang w:bidi="fa-IR"/>
        </w:rPr>
        <w:t xml:space="preserve">3- </w:t>
      </w:r>
      <w:r w:rsidR="00202CA5" w:rsidRPr="006809C0">
        <w:rPr>
          <w:rFonts w:cstheme="minorHAnsi"/>
          <w:lang w:bidi="fa-IR"/>
        </w:rPr>
        <w:t>L’expression « </w:t>
      </w:r>
      <w:proofErr w:type="spellStart"/>
      <w:r w:rsidRPr="006809C0">
        <w:rPr>
          <w:rFonts w:cstheme="minorHAnsi"/>
          <w:b/>
          <w:bCs/>
          <w:lang w:bidi="fa-IR"/>
        </w:rPr>
        <w:t>t</w:t>
      </w:r>
      <w:r w:rsidR="00202CA5" w:rsidRPr="006809C0">
        <w:rPr>
          <w:rFonts w:cstheme="minorHAnsi"/>
          <w:b/>
          <w:bCs/>
          <w:lang w:bidi="fa-IR"/>
        </w:rPr>
        <w:t>abayyan</w:t>
      </w:r>
      <w:r w:rsidRPr="006809C0">
        <w:rPr>
          <w:rFonts w:cstheme="minorHAnsi"/>
          <w:b/>
          <w:bCs/>
          <w:lang w:bidi="fa-IR"/>
        </w:rPr>
        <w:t>ou</w:t>
      </w:r>
      <w:proofErr w:type="spellEnd"/>
      <w:r w:rsidR="00202CA5" w:rsidRPr="006809C0">
        <w:rPr>
          <w:rFonts w:cstheme="minorHAnsi"/>
          <w:lang w:bidi="fa-IR"/>
        </w:rPr>
        <w:t> » signifie distinguer, clarifier et enquêter sur un rapport. Cela peut se faire de plusieurs manières concernant le rapport d'une personne immorale</w:t>
      </w:r>
      <w:r w:rsidRPr="006809C0">
        <w:rPr>
          <w:rFonts w:cstheme="minorHAnsi"/>
          <w:lang w:bidi="fa-IR"/>
        </w:rPr>
        <w:t xml:space="preserve"> </w:t>
      </w:r>
      <w:r w:rsidR="00202CA5" w:rsidRPr="006809C0">
        <w:rPr>
          <w:rFonts w:cstheme="minorHAnsi"/>
          <w:lang w:bidi="fa-IR"/>
        </w:rPr>
        <w:t>:</w:t>
      </w:r>
    </w:p>
    <w:p w14:paraId="6BA8E8D3" w14:textId="34FBCCB8" w:rsidR="00202CA5" w:rsidRPr="006809C0" w:rsidRDefault="00230E55" w:rsidP="00812EB0">
      <w:pPr>
        <w:ind w:firstLine="0"/>
        <w:rPr>
          <w:rFonts w:cstheme="minorHAnsi"/>
          <w:lang w:bidi="fa-IR"/>
        </w:rPr>
      </w:pPr>
      <w:r w:rsidRPr="006809C0">
        <w:rPr>
          <w:rFonts w:cstheme="minorHAnsi"/>
          <w:lang w:bidi="fa-IR"/>
        </w:rPr>
        <w:t xml:space="preserve">a) </w:t>
      </w:r>
      <w:r w:rsidR="00202CA5" w:rsidRPr="006809C0">
        <w:rPr>
          <w:rFonts w:cstheme="minorHAnsi"/>
          <w:lang w:bidi="fa-IR"/>
        </w:rPr>
        <w:t>Ne pas accepter le rapport de personnes non dignes de confiance et attendre que l'enquête soit clarifiée.</w:t>
      </w:r>
    </w:p>
    <w:p w14:paraId="49F8D0E7" w14:textId="2D724C9C" w:rsidR="00202CA5" w:rsidRPr="006809C0" w:rsidRDefault="00230E55" w:rsidP="00812EB0">
      <w:pPr>
        <w:ind w:firstLine="0"/>
        <w:rPr>
          <w:rFonts w:cstheme="minorHAnsi"/>
          <w:lang w:bidi="fa-IR"/>
        </w:rPr>
      </w:pPr>
      <w:r w:rsidRPr="006809C0">
        <w:rPr>
          <w:rFonts w:cstheme="minorHAnsi"/>
          <w:lang w:bidi="fa-IR"/>
        </w:rPr>
        <w:t xml:space="preserve">b) </w:t>
      </w:r>
      <w:r w:rsidR="00202CA5" w:rsidRPr="006809C0">
        <w:rPr>
          <w:rFonts w:cstheme="minorHAnsi"/>
          <w:lang w:bidi="fa-IR"/>
        </w:rPr>
        <w:t>Ne pas se fier aux rumeurs et remonter à leur source.</w:t>
      </w:r>
    </w:p>
    <w:p w14:paraId="6972F745" w14:textId="7E3FF44E" w:rsidR="00202CA5" w:rsidRPr="006809C0" w:rsidRDefault="00230E55" w:rsidP="00812EB0">
      <w:pPr>
        <w:ind w:firstLine="0"/>
        <w:rPr>
          <w:rFonts w:cstheme="minorHAnsi"/>
          <w:lang w:bidi="fa-IR"/>
        </w:rPr>
      </w:pPr>
      <w:r w:rsidRPr="006809C0">
        <w:rPr>
          <w:rFonts w:cstheme="minorHAnsi"/>
          <w:lang w:bidi="fa-IR"/>
        </w:rPr>
        <w:t xml:space="preserve">c) </w:t>
      </w:r>
      <w:r w:rsidR="00202CA5" w:rsidRPr="006809C0">
        <w:rPr>
          <w:rFonts w:cstheme="minorHAnsi"/>
          <w:lang w:bidi="fa-IR"/>
        </w:rPr>
        <w:t>Obtenir les informations de sources dignes de confiance.</w:t>
      </w:r>
    </w:p>
    <w:p w14:paraId="7A850B99" w14:textId="10985802" w:rsidR="00202CA5" w:rsidRPr="006809C0" w:rsidRDefault="00202CA5" w:rsidP="00812EB0">
      <w:pPr>
        <w:ind w:firstLine="0"/>
        <w:rPr>
          <w:rFonts w:cstheme="minorHAnsi"/>
          <w:lang w:bidi="fa-IR"/>
        </w:rPr>
      </w:pPr>
      <w:r w:rsidRPr="006809C0">
        <w:rPr>
          <w:rFonts w:cstheme="minorHAnsi"/>
          <w:lang w:bidi="fa-IR"/>
        </w:rPr>
        <w:t>Ceci est particulièrement important pour les informations politiques et de sécurité.</w:t>
      </w:r>
      <w:r w:rsidR="00230E55" w:rsidRPr="006809C0">
        <w:rPr>
          <w:rStyle w:val="Appelnotedebasdep"/>
          <w:rFonts w:cstheme="minorHAnsi"/>
          <w:lang w:bidi="fa-IR"/>
        </w:rPr>
        <w:footnoteReference w:id="17"/>
      </w:r>
    </w:p>
    <w:p w14:paraId="6ACD05DA" w14:textId="4FC59B16" w:rsidR="00202CA5" w:rsidRPr="006809C0" w:rsidRDefault="00202CA5" w:rsidP="00812EB0">
      <w:pPr>
        <w:ind w:firstLine="0"/>
        <w:rPr>
          <w:rFonts w:cstheme="minorHAnsi"/>
          <w:lang w:bidi="fa-IR"/>
        </w:rPr>
      </w:pPr>
    </w:p>
    <w:p w14:paraId="0214341E" w14:textId="77777777" w:rsidR="00230E55" w:rsidRDefault="00230E55" w:rsidP="00812EB0">
      <w:pPr>
        <w:ind w:firstLine="0"/>
        <w:rPr>
          <w:rFonts w:eastAsia="Calibri" w:cstheme="minorHAnsi"/>
          <w:i/>
          <w:iCs/>
        </w:rPr>
      </w:pPr>
    </w:p>
    <w:p w14:paraId="4B8C8F5F" w14:textId="77777777" w:rsidR="005E7FDA" w:rsidRDefault="005E7FDA" w:rsidP="00812EB0">
      <w:pPr>
        <w:ind w:firstLine="0"/>
        <w:rPr>
          <w:rFonts w:eastAsia="Calibri" w:cstheme="minorHAnsi"/>
          <w:i/>
          <w:iCs/>
        </w:rPr>
      </w:pPr>
    </w:p>
    <w:p w14:paraId="418C0EB6" w14:textId="5A727075" w:rsidR="005E7FDA" w:rsidRPr="006809C0" w:rsidRDefault="005E7FDA" w:rsidP="005E7FDA">
      <w:pPr>
        <w:ind w:firstLine="0"/>
        <w:jc w:val="right"/>
        <w:rPr>
          <w:rFonts w:eastAsia="Calibri" w:cstheme="minorHAnsi"/>
          <w:i/>
          <w:iCs/>
        </w:rPr>
      </w:pP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عۡلَمُوٓاْ</w:t>
      </w:r>
      <w:proofErr w:type="spellEnd"/>
      <w:r w:rsidRPr="00AA1228">
        <w:rPr>
          <w:rFonts w:cs="KFGQPC Uthmanic Script HAFS"/>
          <w:color w:val="000000"/>
          <w:sz w:val="36"/>
          <w:szCs w:val="36"/>
          <w:shd w:val="clear" w:color="auto" w:fill="FFFFFF"/>
          <w:rtl/>
        </w:rPr>
        <w:t xml:space="preserve"> أَنَّ </w:t>
      </w:r>
      <w:proofErr w:type="spellStart"/>
      <w:r w:rsidRPr="00AA1228">
        <w:rPr>
          <w:rFonts w:cs="KFGQPC Uthmanic Script HAFS"/>
          <w:color w:val="000000"/>
          <w:sz w:val="36"/>
          <w:szCs w:val="36"/>
          <w:shd w:val="clear" w:color="auto" w:fill="FFFFFF"/>
          <w:rtl/>
        </w:rPr>
        <w:t>فِيكُمۡ</w:t>
      </w:r>
      <w:proofErr w:type="spellEnd"/>
      <w:r w:rsidRPr="00AA1228">
        <w:rPr>
          <w:rFonts w:cs="KFGQPC Uthmanic Script HAFS"/>
          <w:color w:val="000000"/>
          <w:sz w:val="36"/>
          <w:szCs w:val="36"/>
          <w:shd w:val="clear" w:color="auto" w:fill="FFFFFF"/>
          <w:rtl/>
        </w:rPr>
        <w:t xml:space="preserve"> رَسُولَ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لَوۡ</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يُطِيعُكُمۡ</w:t>
      </w:r>
      <w:proofErr w:type="spellEnd"/>
      <w:r w:rsidRPr="00AA1228">
        <w:rPr>
          <w:rFonts w:cs="KFGQPC Uthmanic Script HAFS"/>
          <w:color w:val="000000"/>
          <w:sz w:val="36"/>
          <w:szCs w:val="36"/>
          <w:shd w:val="clear" w:color="auto" w:fill="FFFFFF"/>
          <w:rtl/>
        </w:rPr>
        <w:t xml:space="preserve"> فِي كَثِيرٖ مِّنَ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لۡأَمۡرِ</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لَعَنِتُّمۡ</w:t>
      </w:r>
      <w:proofErr w:type="spellEnd"/>
      <w:r w:rsidRPr="00AA1228">
        <w:rPr>
          <w:rFonts w:cs="KFGQPC Uthmanic Script HAFS"/>
          <w:color w:val="000000"/>
          <w:sz w:val="36"/>
          <w:szCs w:val="36"/>
          <w:shd w:val="clear" w:color="auto" w:fill="FFFFFF"/>
          <w:rtl/>
        </w:rPr>
        <w:t xml:space="preserve"> وَلَٰكِنَّ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حَبَّبَ </w:t>
      </w:r>
      <w:proofErr w:type="spellStart"/>
      <w:r w:rsidRPr="00AA1228">
        <w:rPr>
          <w:rFonts w:cs="KFGQPC Uthmanic Script HAFS"/>
          <w:color w:val="000000"/>
          <w:sz w:val="36"/>
          <w:szCs w:val="36"/>
          <w:shd w:val="clear" w:color="auto" w:fill="FFFFFF"/>
          <w:rtl/>
        </w:rPr>
        <w:t>إِلَيۡكُمُ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لۡإِيمَٰنَ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وَزَيَّنَهُ</w:t>
      </w:r>
      <w:r w:rsidRPr="00AA1228">
        <w:rPr>
          <w:rFonts w:cs="KFGQPC Uthmanic Script HAFS" w:hint="cs"/>
          <w:color w:val="000000"/>
          <w:sz w:val="36"/>
          <w:szCs w:val="36"/>
          <w:shd w:val="clear" w:color="auto" w:fill="FFFFFF"/>
          <w:rtl/>
        </w:rPr>
        <w:t>ۥ</w:t>
      </w:r>
      <w:proofErr w:type="spellEnd"/>
      <w:r w:rsidRPr="00AA1228">
        <w:rPr>
          <w:rFonts w:cs="KFGQPC Uthmanic Script HAFS"/>
          <w:color w:val="000000"/>
          <w:sz w:val="36"/>
          <w:szCs w:val="36"/>
          <w:shd w:val="clear" w:color="auto" w:fill="FFFFFF"/>
          <w:rtl/>
        </w:rPr>
        <w:t xml:space="preserve"> فِي </w:t>
      </w:r>
      <w:proofErr w:type="spellStart"/>
      <w:r w:rsidRPr="00AA1228">
        <w:rPr>
          <w:rFonts w:cs="KFGQPC Uthmanic Script HAFS"/>
          <w:color w:val="000000"/>
          <w:sz w:val="36"/>
          <w:szCs w:val="36"/>
          <w:shd w:val="clear" w:color="auto" w:fill="FFFFFF"/>
          <w:rtl/>
        </w:rPr>
        <w:t>قُلُوبِكُمۡ</w:t>
      </w:r>
      <w:proofErr w:type="spellEnd"/>
      <w:r w:rsidRPr="00AA1228">
        <w:rPr>
          <w:rFonts w:cs="KFGQPC Uthmanic Script HAFS"/>
          <w:color w:val="000000"/>
          <w:sz w:val="36"/>
          <w:szCs w:val="36"/>
          <w:shd w:val="clear" w:color="auto" w:fill="FFFFFF"/>
          <w:rtl/>
        </w:rPr>
        <w:t xml:space="preserve"> وَكَرَّهَ </w:t>
      </w:r>
      <w:proofErr w:type="spellStart"/>
      <w:r w:rsidRPr="00AA1228">
        <w:rPr>
          <w:rFonts w:cs="KFGQPC Uthmanic Script HAFS"/>
          <w:color w:val="000000"/>
          <w:sz w:val="36"/>
          <w:szCs w:val="36"/>
          <w:shd w:val="clear" w:color="auto" w:fill="FFFFFF"/>
          <w:rtl/>
        </w:rPr>
        <w:t>إِلَيۡكُمُ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لۡكُفۡرَ</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لۡفُسُوقَ</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لۡعِصۡيَانَۚ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أُوْلَٰٓئِكَ</w:t>
      </w:r>
      <w:proofErr w:type="spellEnd"/>
      <w:r w:rsidRPr="00AA1228">
        <w:rPr>
          <w:rFonts w:cs="KFGQPC Uthmanic Script HAFS"/>
          <w:color w:val="000000"/>
          <w:sz w:val="36"/>
          <w:szCs w:val="36"/>
          <w:shd w:val="clear" w:color="auto" w:fill="FFFFFF"/>
          <w:rtl/>
        </w:rPr>
        <w:t xml:space="preserve"> هُمُ </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لرَّٰشِدُونَ</w:t>
      </w:r>
      <w:r w:rsidRPr="00AA1228">
        <w:rPr>
          <w:rFonts w:cs="KFGQPC Uthmanic Script HAFS"/>
          <w:color w:val="000000"/>
          <w:sz w:val="36"/>
          <w:szCs w:val="36"/>
          <w:shd w:val="clear" w:color="auto" w:fill="FFFFFF"/>
          <w:rtl/>
        </w:rPr>
        <w:t xml:space="preserve">٧ </w:t>
      </w:r>
      <w:proofErr w:type="spellStart"/>
      <w:r w:rsidRPr="00AA1228">
        <w:rPr>
          <w:rFonts w:cs="KFGQPC Uthmanic Script HAFS"/>
          <w:color w:val="000000"/>
          <w:sz w:val="36"/>
          <w:szCs w:val="36"/>
          <w:shd w:val="clear" w:color="auto" w:fill="FFFFFF"/>
          <w:rtl/>
        </w:rPr>
        <w:t>فَضۡلٗا</w:t>
      </w:r>
      <w:proofErr w:type="spellEnd"/>
      <w:r w:rsidRPr="00AA1228">
        <w:rPr>
          <w:rFonts w:cs="KFGQPC Uthmanic Script HAFS"/>
          <w:color w:val="000000"/>
          <w:sz w:val="36"/>
          <w:szCs w:val="36"/>
          <w:shd w:val="clear" w:color="auto" w:fill="FFFFFF"/>
          <w:rtl/>
        </w:rPr>
        <w:t xml:space="preserve"> مِّنَ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وَنِعۡمَةٗۚ</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عَلِيمٌ حَكِيمٞ٨</w:t>
      </w:r>
    </w:p>
    <w:p w14:paraId="563C160A" w14:textId="77777777" w:rsidR="00230E55" w:rsidRPr="006809C0" w:rsidRDefault="00230E55" w:rsidP="00812EB0">
      <w:pPr>
        <w:ind w:firstLine="0"/>
        <w:rPr>
          <w:rFonts w:eastAsia="Calibri" w:cstheme="minorHAnsi"/>
          <w:i/>
          <w:iCs/>
        </w:rPr>
      </w:pPr>
    </w:p>
    <w:p w14:paraId="56667CC5" w14:textId="5A265CDE"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7- Et sachez que le Messager d’Allah est parmi vous. S’il vous obéissait dans maintes affaires, vous seriez en difficultés. Mais Allah vous a fait aimer la foi et l’a embellie dans vos cœurs et vous a fait détester la mécréance, la perversité et la désobéissance. Ceux-là sont les mieux dirigés,</w:t>
      </w:r>
    </w:p>
    <w:p w14:paraId="34CD8615" w14:textId="77777777"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8- par une grâce d’Allah et un bienfait. Allah est Omniscient et Sage.</w:t>
      </w:r>
    </w:p>
    <w:p w14:paraId="77ECEA9A" w14:textId="79E617B5" w:rsidR="00202CA5" w:rsidRPr="006809C0" w:rsidRDefault="00202CA5" w:rsidP="00812EB0">
      <w:pPr>
        <w:ind w:firstLine="0"/>
        <w:rPr>
          <w:rFonts w:cstheme="minorHAnsi"/>
          <w:b/>
          <w:bCs/>
          <w:i/>
          <w:iCs/>
        </w:rPr>
      </w:pPr>
    </w:p>
    <w:p w14:paraId="56F11CD1" w14:textId="24BBCB26" w:rsidR="00202CA5" w:rsidRPr="006809C0" w:rsidRDefault="00230E55"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 xml:space="preserve">Ce verset met en avant le fait que le Prophète (s) ne suit pas les gens, mais que ce sont les gens qui doivent le suivre en tant que guide. Cependant, cela ne </w:t>
      </w:r>
      <w:r w:rsidR="00251029">
        <w:rPr>
          <w:rFonts w:cstheme="minorHAnsi"/>
          <w:lang w:bidi="fa-IR"/>
        </w:rPr>
        <w:t>correspond</w:t>
      </w:r>
      <w:r w:rsidR="00251029" w:rsidRPr="006809C0">
        <w:rPr>
          <w:rFonts w:cstheme="minorHAnsi"/>
          <w:lang w:bidi="fa-IR"/>
        </w:rPr>
        <w:t xml:space="preserve"> </w:t>
      </w:r>
      <w:r w:rsidR="00202CA5" w:rsidRPr="006809C0">
        <w:rPr>
          <w:rFonts w:cstheme="minorHAnsi"/>
          <w:lang w:bidi="fa-IR"/>
        </w:rPr>
        <w:t xml:space="preserve">pas un régime autoritaire et n'est </w:t>
      </w:r>
      <w:r w:rsidR="00202CA5" w:rsidRPr="006809C0">
        <w:rPr>
          <w:rFonts w:cstheme="minorHAnsi"/>
          <w:lang w:bidi="fa-IR"/>
        </w:rPr>
        <w:lastRenderedPageBreak/>
        <w:t>pas incompatible avec le principe de consultation du guide avec le peuple. Lors d'une consultation, chacun exprime son avis, mais le choix de l'avis final revient au guide.</w:t>
      </w:r>
    </w:p>
    <w:p w14:paraId="7AEB55F7" w14:textId="3929D9B2" w:rsidR="00202CA5" w:rsidRPr="006809C0" w:rsidRDefault="00230E55"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 xml:space="preserve">Ce verset fait également une allusion subtile au principe de la « </w:t>
      </w:r>
      <w:r w:rsidR="00202CA5" w:rsidRPr="006809C0">
        <w:rPr>
          <w:rFonts w:cstheme="minorHAnsi"/>
          <w:b/>
          <w:bCs/>
          <w:lang w:bidi="fa-IR"/>
        </w:rPr>
        <w:t>Grâce divine</w:t>
      </w:r>
      <w:r w:rsidR="00202CA5" w:rsidRPr="006809C0">
        <w:rPr>
          <w:rFonts w:cstheme="minorHAnsi"/>
          <w:lang w:bidi="fa-IR"/>
        </w:rPr>
        <w:t xml:space="preserve"> ». Selon ce principe, Dieu le Sage a parfaitement préparé les conditions pour guider l'homme. C'est-à-dire que d'un côté, Il a rendu la foi aimable pour l'homme, et de l'autre, Il a rendu la mécréance et la désobéissance détestables pour son cœur, afin que l'amour pour</w:t>
      </w:r>
      <w:r w:rsidR="004F28D5">
        <w:rPr>
          <w:rFonts w:cstheme="minorHAnsi"/>
          <w:lang w:bidi="fa-IR"/>
        </w:rPr>
        <w:t xml:space="preserve"> la vérité et la foi s'enflamment </w:t>
      </w:r>
      <w:r w:rsidR="00202CA5" w:rsidRPr="006809C0">
        <w:rPr>
          <w:rFonts w:cstheme="minorHAnsi"/>
          <w:lang w:bidi="fa-IR"/>
        </w:rPr>
        <w:t xml:space="preserve">dans l'âme de l'homme et le pousse vers l'obéissance à Dieu, tout en l'éloignant du péché. </w:t>
      </w:r>
    </w:p>
    <w:p w14:paraId="314DCEFB" w14:textId="77777777" w:rsidR="00202CA5" w:rsidRPr="006809C0" w:rsidRDefault="00202CA5" w:rsidP="00812EB0">
      <w:pPr>
        <w:ind w:firstLine="0"/>
        <w:rPr>
          <w:rFonts w:cstheme="minorHAnsi"/>
          <w:lang w:bidi="fa-IR"/>
        </w:rPr>
      </w:pPr>
      <w:r w:rsidRPr="006809C0">
        <w:rPr>
          <w:rFonts w:cstheme="minorHAnsi"/>
          <w:lang w:bidi="fa-IR"/>
        </w:rPr>
        <w:t xml:space="preserve">C'est pourquoi chaque être humain désire naturellement dans son cœur la pureté, la foi, et déteste la mécréance et le péché.  </w:t>
      </w:r>
    </w:p>
    <w:p w14:paraId="110A3C8B" w14:textId="289D43C3" w:rsidR="00202CA5" w:rsidRPr="006809C0" w:rsidRDefault="00230E55" w:rsidP="00812EB0">
      <w:pPr>
        <w:ind w:firstLine="0"/>
        <w:rPr>
          <w:rFonts w:cstheme="minorHAnsi"/>
          <w:lang w:bidi="fa-IR"/>
        </w:rPr>
      </w:pPr>
      <w:r w:rsidRPr="006809C0">
        <w:rPr>
          <w:rFonts w:cstheme="minorHAnsi"/>
          <w:lang w:bidi="fa-IR"/>
        </w:rPr>
        <w:t xml:space="preserve">3- </w:t>
      </w:r>
      <w:r w:rsidR="00202CA5" w:rsidRPr="006809C0">
        <w:rPr>
          <w:rFonts w:cstheme="minorHAnsi"/>
          <w:lang w:bidi="fa-IR"/>
        </w:rPr>
        <w:t>Il est rapporté dans un récit qu'on demanda à l'</w:t>
      </w:r>
      <w:r w:rsidRPr="006809C0">
        <w:rPr>
          <w:rFonts w:cstheme="minorHAnsi"/>
          <w:lang w:bidi="fa-IR"/>
        </w:rPr>
        <w:t>I</w:t>
      </w:r>
      <w:r w:rsidR="00202CA5" w:rsidRPr="006809C0">
        <w:rPr>
          <w:rFonts w:cstheme="minorHAnsi"/>
          <w:lang w:bidi="fa-IR"/>
        </w:rPr>
        <w:t xml:space="preserve">mam </w:t>
      </w:r>
      <w:r w:rsidRPr="006809C0">
        <w:rPr>
          <w:rFonts w:cstheme="minorHAnsi"/>
          <w:lang w:bidi="fa-IR"/>
        </w:rPr>
        <w:t>a</w:t>
      </w:r>
      <w:r w:rsidR="00202CA5" w:rsidRPr="006809C0">
        <w:rPr>
          <w:rFonts w:cstheme="minorHAnsi"/>
          <w:lang w:bidi="fa-IR"/>
        </w:rPr>
        <w:t>s-</w:t>
      </w:r>
      <w:proofErr w:type="spellStart"/>
      <w:r w:rsidR="00202CA5" w:rsidRPr="006809C0">
        <w:rPr>
          <w:rFonts w:cstheme="minorHAnsi"/>
          <w:lang w:bidi="fa-IR"/>
        </w:rPr>
        <w:t>S</w:t>
      </w:r>
      <w:r w:rsidRPr="006809C0">
        <w:rPr>
          <w:rFonts w:cstheme="minorHAnsi"/>
          <w:lang w:bidi="fa-IR"/>
        </w:rPr>
        <w:t>à</w:t>
      </w:r>
      <w:r w:rsidR="00202CA5" w:rsidRPr="006809C0">
        <w:rPr>
          <w:rFonts w:cstheme="minorHAnsi"/>
          <w:lang w:bidi="fa-IR"/>
        </w:rPr>
        <w:t>diq</w:t>
      </w:r>
      <w:proofErr w:type="spellEnd"/>
      <w:r w:rsidR="00202CA5" w:rsidRPr="006809C0">
        <w:rPr>
          <w:rFonts w:cstheme="minorHAnsi"/>
          <w:lang w:bidi="fa-IR"/>
        </w:rPr>
        <w:t xml:space="preserve"> (a) si l'amitié et l'inimitié font partie de la foi. Il répondit : « La foi n'est-elle pas l'amitié et l'inimitié ? »</w:t>
      </w:r>
      <w:r w:rsidRPr="006809C0">
        <w:rPr>
          <w:rStyle w:val="Appelnotedebasdep"/>
          <w:rFonts w:cstheme="minorHAnsi"/>
          <w:lang w:bidi="fa-IR"/>
        </w:rPr>
        <w:footnoteReference w:id="18"/>
      </w:r>
      <w:r w:rsidR="00202CA5" w:rsidRPr="006809C0">
        <w:rPr>
          <w:rFonts w:cstheme="minorHAnsi"/>
          <w:lang w:bidi="fa-IR"/>
        </w:rPr>
        <w:t xml:space="preserve">  </w:t>
      </w:r>
    </w:p>
    <w:p w14:paraId="50C14D4D" w14:textId="7971D063" w:rsidR="00202CA5" w:rsidRPr="006809C0" w:rsidRDefault="00202CA5" w:rsidP="00812EB0">
      <w:pPr>
        <w:ind w:firstLine="0"/>
        <w:rPr>
          <w:rFonts w:cstheme="minorHAnsi"/>
          <w:lang w:bidi="fa-IR"/>
        </w:rPr>
      </w:pPr>
      <w:r w:rsidRPr="006809C0">
        <w:rPr>
          <w:rFonts w:cstheme="minorHAnsi"/>
          <w:lang w:bidi="fa-IR"/>
        </w:rPr>
        <w:t>Et dans un autre récit, l'</w:t>
      </w:r>
      <w:r w:rsidR="00F73350">
        <w:rPr>
          <w:rFonts w:cstheme="minorHAnsi"/>
          <w:lang w:bidi="fa-IR"/>
        </w:rPr>
        <w:t>I</w:t>
      </w:r>
      <w:r w:rsidRPr="006809C0">
        <w:rPr>
          <w:rFonts w:cstheme="minorHAnsi"/>
          <w:lang w:bidi="fa-IR"/>
        </w:rPr>
        <w:t xml:space="preserve">mam </w:t>
      </w:r>
      <w:r w:rsidR="00230E55" w:rsidRPr="006809C0">
        <w:rPr>
          <w:rFonts w:cstheme="minorHAnsi"/>
          <w:lang w:bidi="fa-IR"/>
        </w:rPr>
        <w:t>a</w:t>
      </w:r>
      <w:r w:rsidRPr="006809C0">
        <w:rPr>
          <w:rFonts w:cstheme="minorHAnsi"/>
          <w:lang w:bidi="fa-IR"/>
        </w:rPr>
        <w:t>l-</w:t>
      </w:r>
      <w:proofErr w:type="spellStart"/>
      <w:r w:rsidRPr="006809C0">
        <w:rPr>
          <w:rFonts w:cstheme="minorHAnsi"/>
          <w:lang w:bidi="fa-IR"/>
        </w:rPr>
        <w:t>B</w:t>
      </w:r>
      <w:r w:rsidR="00230E55" w:rsidRPr="006809C0">
        <w:rPr>
          <w:rFonts w:cstheme="minorHAnsi"/>
          <w:lang w:bidi="fa-IR"/>
        </w:rPr>
        <w:t>à</w:t>
      </w:r>
      <w:r w:rsidRPr="006809C0">
        <w:rPr>
          <w:rFonts w:cstheme="minorHAnsi"/>
          <w:lang w:bidi="fa-IR"/>
        </w:rPr>
        <w:t>qir</w:t>
      </w:r>
      <w:proofErr w:type="spellEnd"/>
      <w:r w:rsidRPr="006809C0">
        <w:rPr>
          <w:rFonts w:cstheme="minorHAnsi"/>
          <w:lang w:bidi="fa-IR"/>
        </w:rPr>
        <w:t xml:space="preserve"> (a) a dit : « La religion n'est-elle pas l'amour ? »</w:t>
      </w:r>
      <w:r w:rsidR="00230E55" w:rsidRPr="006809C0">
        <w:rPr>
          <w:rStyle w:val="Appelnotedebasdep"/>
          <w:rFonts w:cstheme="minorHAnsi"/>
          <w:lang w:bidi="fa-IR"/>
        </w:rPr>
        <w:footnoteReference w:id="19"/>
      </w:r>
      <w:r w:rsidR="0047692B">
        <w:rPr>
          <w:rFonts w:cstheme="minorHAnsi"/>
          <w:lang w:bidi="fa-IR"/>
        </w:rPr>
        <w:t xml:space="preserve"> </w:t>
      </w:r>
      <w:r w:rsidR="0047692B">
        <w:rPr>
          <w:rStyle w:val="Appelnotedebasdep"/>
          <w:rFonts w:cstheme="minorHAnsi"/>
          <w:lang w:bidi="fa-IR"/>
        </w:rPr>
        <w:footnoteReference w:id="20"/>
      </w:r>
    </w:p>
    <w:p w14:paraId="4C401A30" w14:textId="77777777" w:rsidR="00BF699A" w:rsidRDefault="00BF699A" w:rsidP="00812EB0">
      <w:pPr>
        <w:ind w:firstLine="0"/>
        <w:rPr>
          <w:rFonts w:cstheme="minorHAnsi"/>
          <w:lang w:bidi="fa-IR"/>
        </w:rPr>
      </w:pPr>
    </w:p>
    <w:p w14:paraId="271B947F" w14:textId="77777777" w:rsidR="005E7FDA" w:rsidRDefault="005E7FDA" w:rsidP="00812EB0">
      <w:pPr>
        <w:ind w:firstLine="0"/>
        <w:rPr>
          <w:rFonts w:cstheme="minorHAnsi"/>
          <w:lang w:bidi="fa-IR"/>
        </w:rPr>
      </w:pPr>
    </w:p>
    <w:p w14:paraId="2A77C344" w14:textId="77777777" w:rsidR="005E7FDA" w:rsidRDefault="005E7FDA" w:rsidP="00812EB0">
      <w:pPr>
        <w:ind w:firstLine="0"/>
        <w:rPr>
          <w:rFonts w:cstheme="minorHAnsi"/>
          <w:lang w:bidi="fa-IR"/>
        </w:rPr>
      </w:pPr>
    </w:p>
    <w:p w14:paraId="1C2C97FE" w14:textId="15BAAFDE" w:rsidR="005E7FDA" w:rsidRDefault="005E7FDA" w:rsidP="005E7FDA">
      <w:pPr>
        <w:ind w:firstLine="0"/>
        <w:jc w:val="right"/>
        <w:rPr>
          <w:rFonts w:cstheme="minorHAnsi"/>
          <w:lang w:bidi="fa-IR"/>
        </w:rPr>
      </w:pPr>
      <w:r w:rsidRPr="00AA1228">
        <w:rPr>
          <w:rFonts w:cs="KFGQPC Uthmanic Script HAFS"/>
          <w:color w:val="000000"/>
          <w:sz w:val="36"/>
          <w:szCs w:val="36"/>
          <w:shd w:val="clear" w:color="auto" w:fill="FFFFFF"/>
          <w:rtl/>
        </w:rPr>
        <w:t xml:space="preserve">وَإِن </w:t>
      </w:r>
      <w:proofErr w:type="spellStart"/>
      <w:r w:rsidRPr="00AA1228">
        <w:rPr>
          <w:rFonts w:cs="KFGQPC Uthmanic Script HAFS"/>
          <w:color w:val="000000"/>
          <w:sz w:val="36"/>
          <w:szCs w:val="36"/>
          <w:shd w:val="clear" w:color="auto" w:fill="FFFFFF"/>
          <w:rtl/>
        </w:rPr>
        <w:t>طَآئِفَتَانِ</w:t>
      </w:r>
      <w:proofErr w:type="spellEnd"/>
      <w:r w:rsidRPr="00AA1228">
        <w:rPr>
          <w:rFonts w:cs="KFGQPC Uthmanic Script HAFS"/>
          <w:color w:val="000000"/>
          <w:sz w:val="36"/>
          <w:szCs w:val="36"/>
          <w:shd w:val="clear" w:color="auto" w:fill="FFFFFF"/>
          <w:rtl/>
        </w:rPr>
        <w:t xml:space="preserve"> مِنَ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لۡمُؤۡمِنِينَ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قۡتَتَلُواْ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فَأَصۡلِحُوا</w:t>
      </w:r>
      <w:r w:rsidRPr="00AA1228">
        <w:rPr>
          <w:rFonts w:cs="KFGQPC Uthmanic Script HAFS" w:hint="eastAsia"/>
          <w:color w:val="000000"/>
          <w:sz w:val="36"/>
          <w:szCs w:val="36"/>
          <w:shd w:val="clear" w:color="auto" w:fill="FFFFFF"/>
          <w:rtl/>
        </w:rPr>
        <w:t>ْ</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بَيۡنَهُمَاۖ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فَإِنۢ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بَغَتۡ</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إِحۡدَىٰهُمَا</w:t>
      </w:r>
      <w:proofErr w:type="spellEnd"/>
      <w:r w:rsidRPr="00AA1228">
        <w:rPr>
          <w:rFonts w:cs="KFGQPC Uthmanic Script HAFS"/>
          <w:color w:val="000000"/>
          <w:sz w:val="36"/>
          <w:szCs w:val="36"/>
          <w:shd w:val="clear" w:color="auto" w:fill="FFFFFF"/>
          <w:rtl/>
        </w:rPr>
        <w:t xml:space="preserve"> عَلَى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لۡأُخۡرَىٰ</w:t>
      </w:r>
      <w:proofErr w:type="spellEnd"/>
      <w:r w:rsidRPr="00AA1228">
        <w:rPr>
          <w:rFonts w:cs="KFGQPC Uthmanic Script HAFS"/>
          <w:color w:val="000000"/>
          <w:sz w:val="36"/>
          <w:szCs w:val="36"/>
          <w:shd w:val="clear" w:color="auto" w:fill="FFFFFF"/>
          <w:rtl/>
        </w:rPr>
        <w:t xml:space="preserve"> فَقَٰتِلُواْ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لَّتِي</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تَبۡغِي</w:t>
      </w:r>
      <w:proofErr w:type="spellEnd"/>
      <w:r w:rsidRPr="00AA1228">
        <w:rPr>
          <w:rFonts w:cs="KFGQPC Uthmanic Script HAFS"/>
          <w:color w:val="000000"/>
          <w:sz w:val="36"/>
          <w:szCs w:val="36"/>
          <w:shd w:val="clear" w:color="auto" w:fill="FFFFFF"/>
          <w:rtl/>
        </w:rPr>
        <w:t xml:space="preserve"> حَتَّىٰ </w:t>
      </w:r>
      <w:proofErr w:type="spellStart"/>
      <w:r w:rsidRPr="00AA1228">
        <w:rPr>
          <w:rFonts w:cs="KFGQPC Uthmanic Script HAFS"/>
          <w:color w:val="000000"/>
          <w:sz w:val="36"/>
          <w:szCs w:val="36"/>
          <w:shd w:val="clear" w:color="auto" w:fill="FFFFFF"/>
          <w:rtl/>
        </w:rPr>
        <w:t>تَفِيٓءَ</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إِلَىٰٓ</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أَمۡرِ</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فَإِن </w:t>
      </w:r>
      <w:proofErr w:type="spellStart"/>
      <w:r w:rsidRPr="00AA1228">
        <w:rPr>
          <w:rFonts w:cs="KFGQPC Uthmanic Script HAFS"/>
          <w:color w:val="000000"/>
          <w:sz w:val="36"/>
          <w:szCs w:val="36"/>
          <w:shd w:val="clear" w:color="auto" w:fill="FFFFFF"/>
          <w:rtl/>
        </w:rPr>
        <w:t>فَآءَتۡ</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فَأَصۡلِحُواْ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بَيۡنَهُمَا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لۡعَدۡلِ</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وَأَقۡسِطُوٓاْۖ</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يُحِبُّ </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لۡمُقۡسِطِينَ</w:t>
      </w:r>
      <w:r w:rsidRPr="00AA1228">
        <w:rPr>
          <w:rFonts w:cs="KFGQPC Uthmanic Script HAFS"/>
          <w:color w:val="000000"/>
          <w:sz w:val="36"/>
          <w:szCs w:val="36"/>
          <w:shd w:val="clear" w:color="auto" w:fill="FFFFFF"/>
          <w:rtl/>
        </w:rPr>
        <w:t>٩</w:t>
      </w:r>
    </w:p>
    <w:p w14:paraId="3AAACAAC" w14:textId="77777777" w:rsidR="005E7FDA" w:rsidRPr="006809C0" w:rsidRDefault="005E7FDA" w:rsidP="00812EB0">
      <w:pPr>
        <w:ind w:firstLine="0"/>
        <w:rPr>
          <w:rFonts w:cstheme="minorHAnsi"/>
          <w:lang w:bidi="fa-IR"/>
        </w:rPr>
      </w:pPr>
    </w:p>
    <w:p w14:paraId="5CA82C24" w14:textId="3D7793FA" w:rsidR="00202CA5" w:rsidRPr="00776E7A" w:rsidRDefault="00202CA5" w:rsidP="00812EB0">
      <w:pPr>
        <w:ind w:firstLine="0"/>
        <w:rPr>
          <w:rFonts w:eastAsia="Calibri" w:cstheme="minorHAnsi"/>
          <w:b/>
          <w:bCs/>
          <w:i/>
          <w:iCs/>
          <w:sz w:val="20"/>
          <w:szCs w:val="20"/>
        </w:rPr>
      </w:pPr>
      <w:r w:rsidRPr="00D82D3F">
        <w:rPr>
          <w:rFonts w:eastAsia="Calibri" w:cstheme="minorHAnsi"/>
          <w:b/>
          <w:bCs/>
          <w:i/>
          <w:iCs/>
          <w:sz w:val="20"/>
          <w:szCs w:val="20"/>
        </w:rPr>
        <w:t>9</w:t>
      </w:r>
      <w:r w:rsidRPr="00776E7A">
        <w:rPr>
          <w:rFonts w:eastAsia="Calibri" w:cstheme="minorHAnsi"/>
          <w:b/>
          <w:bCs/>
          <w:i/>
          <w:iCs/>
          <w:sz w:val="20"/>
          <w:szCs w:val="20"/>
        </w:rPr>
        <w:t>- Et si deux groupes de croyants se combattent, faites la conciliation entre eux. Si l’un d’eux se rebelle contre l’autre, combattez le groupe qui se rebelle, jusqu’à ce qu’il se conforme à l’ordre d’Allah. Puis, s’il s’y conforme, réconciliez-les avec justice et soyez équitables car Allah aime les équitables.</w:t>
      </w:r>
    </w:p>
    <w:p w14:paraId="3AB24BDA" w14:textId="77777777" w:rsidR="00202CA5" w:rsidRPr="006809C0" w:rsidRDefault="00202CA5" w:rsidP="00812EB0">
      <w:pPr>
        <w:ind w:firstLine="0"/>
        <w:rPr>
          <w:rFonts w:cstheme="minorHAnsi"/>
          <w:lang w:bidi="fa-IR"/>
        </w:rPr>
      </w:pPr>
    </w:p>
    <w:p w14:paraId="5143CF29" w14:textId="77777777" w:rsidR="00BC4E7C" w:rsidRPr="009A4DB3" w:rsidRDefault="00BC4E7C" w:rsidP="00812EB0">
      <w:pPr>
        <w:ind w:firstLine="0"/>
        <w:rPr>
          <w:b/>
          <w:i/>
          <w:lang w:val="fr-FR"/>
        </w:rPr>
      </w:pPr>
      <w:r w:rsidRPr="009A4DB3">
        <w:rPr>
          <w:u w:val="single"/>
          <w:lang w:val="fr-FR"/>
        </w:rPr>
        <w:t>Circonstances de la révélation</w:t>
      </w:r>
    </w:p>
    <w:p w14:paraId="67C2C9AC" w14:textId="77777777" w:rsidR="00202CA5" w:rsidRPr="006809C0" w:rsidRDefault="00202CA5" w:rsidP="00812EB0">
      <w:pPr>
        <w:ind w:firstLine="0"/>
        <w:rPr>
          <w:rFonts w:cstheme="minorHAnsi"/>
          <w:lang w:bidi="fa-IR"/>
        </w:rPr>
      </w:pPr>
    </w:p>
    <w:p w14:paraId="36BFC804" w14:textId="1E99E1AD" w:rsidR="00202CA5" w:rsidRPr="006809C0" w:rsidRDefault="00202CA5" w:rsidP="00812EB0">
      <w:pPr>
        <w:ind w:firstLine="0"/>
        <w:rPr>
          <w:rFonts w:cstheme="minorHAnsi"/>
          <w:lang w:bidi="fa-IR"/>
        </w:rPr>
      </w:pPr>
      <w:r w:rsidRPr="006809C0">
        <w:rPr>
          <w:rFonts w:cstheme="minorHAnsi"/>
          <w:lang w:bidi="fa-IR"/>
        </w:rPr>
        <w:t xml:space="preserve">Il est rapporté qu'un différend éclata entre les deux tribus « </w:t>
      </w:r>
      <w:proofErr w:type="spellStart"/>
      <w:r w:rsidRPr="006809C0">
        <w:rPr>
          <w:rFonts w:cstheme="minorHAnsi"/>
          <w:lang w:bidi="fa-IR"/>
        </w:rPr>
        <w:t>Aw</w:t>
      </w:r>
      <w:r w:rsidR="00230E55" w:rsidRPr="006809C0">
        <w:rPr>
          <w:rFonts w:cstheme="minorHAnsi"/>
          <w:lang w:bidi="fa-IR"/>
        </w:rPr>
        <w:t>s</w:t>
      </w:r>
      <w:r w:rsidRPr="006809C0">
        <w:rPr>
          <w:rFonts w:cstheme="minorHAnsi"/>
          <w:lang w:bidi="fa-IR"/>
        </w:rPr>
        <w:t>s</w:t>
      </w:r>
      <w:proofErr w:type="spellEnd"/>
      <w:r w:rsidRPr="006809C0">
        <w:rPr>
          <w:rFonts w:cstheme="minorHAnsi"/>
          <w:lang w:bidi="fa-IR"/>
        </w:rPr>
        <w:t xml:space="preserve"> et </w:t>
      </w:r>
      <w:proofErr w:type="spellStart"/>
      <w:r w:rsidRPr="006809C0">
        <w:rPr>
          <w:rFonts w:cstheme="minorHAnsi"/>
          <w:lang w:bidi="fa-IR"/>
        </w:rPr>
        <w:t>Khazraj</w:t>
      </w:r>
      <w:proofErr w:type="spellEnd"/>
      <w:r w:rsidRPr="006809C0">
        <w:rPr>
          <w:rFonts w:cstheme="minorHAnsi"/>
          <w:lang w:bidi="fa-IR"/>
        </w:rPr>
        <w:t xml:space="preserve"> », qui faisaient partie des </w:t>
      </w:r>
      <w:proofErr w:type="spellStart"/>
      <w:r w:rsidRPr="006809C0">
        <w:rPr>
          <w:rFonts w:cstheme="minorHAnsi"/>
          <w:lang w:bidi="fa-IR"/>
        </w:rPr>
        <w:t>Ansars</w:t>
      </w:r>
      <w:proofErr w:type="spellEnd"/>
      <w:r w:rsidR="00230E55" w:rsidRPr="006809C0">
        <w:rPr>
          <w:rStyle w:val="Appelnotedebasdep"/>
          <w:rFonts w:cstheme="minorHAnsi"/>
          <w:lang w:bidi="fa-IR"/>
        </w:rPr>
        <w:footnoteReference w:id="21"/>
      </w:r>
      <w:r w:rsidRPr="006809C0">
        <w:rPr>
          <w:rFonts w:cstheme="minorHAnsi"/>
          <w:lang w:bidi="fa-IR"/>
        </w:rPr>
        <w:t xml:space="preserve"> de Médine. Cela amena certains d'entre eux à s'affronter et à se frapper avec des bâtons, des chaussures, voire même avec des épées. </w:t>
      </w:r>
    </w:p>
    <w:p w14:paraId="766916F1" w14:textId="7B77C77D" w:rsidR="00202CA5" w:rsidRPr="006809C0" w:rsidRDefault="00202CA5" w:rsidP="00812EB0">
      <w:pPr>
        <w:ind w:firstLine="0"/>
        <w:rPr>
          <w:rFonts w:cstheme="minorHAnsi"/>
          <w:lang w:bidi="fa-IR"/>
        </w:rPr>
      </w:pPr>
      <w:r w:rsidRPr="006809C0">
        <w:rPr>
          <w:rFonts w:cstheme="minorHAnsi"/>
          <w:lang w:bidi="fa-IR"/>
        </w:rPr>
        <w:lastRenderedPageBreak/>
        <w:t>Ce verset fut alors révélé, enjoignant aux musulmans de faire la paix et la réconciliation.</w:t>
      </w:r>
      <w:r w:rsidR="00B267E5" w:rsidRPr="006809C0">
        <w:rPr>
          <w:rStyle w:val="Appelnotedebasdep"/>
          <w:rFonts w:cstheme="minorHAnsi"/>
          <w:lang w:bidi="fa-IR"/>
        </w:rPr>
        <w:footnoteReference w:id="22"/>
      </w:r>
    </w:p>
    <w:p w14:paraId="3F825C1A" w14:textId="3F53E6A3" w:rsidR="00202CA5" w:rsidRDefault="00202CA5" w:rsidP="00812EB0">
      <w:pPr>
        <w:ind w:firstLine="0"/>
        <w:rPr>
          <w:rFonts w:cstheme="minorHAnsi"/>
          <w:b/>
          <w:bCs/>
          <w:i/>
          <w:iCs/>
        </w:rPr>
      </w:pPr>
    </w:p>
    <w:p w14:paraId="3B5661CA" w14:textId="77777777" w:rsidR="008A2A2C" w:rsidRPr="006809C0" w:rsidRDefault="008A2A2C" w:rsidP="00812EB0">
      <w:pPr>
        <w:ind w:firstLine="0"/>
        <w:rPr>
          <w:rFonts w:cstheme="minorHAnsi"/>
          <w:b/>
          <w:bCs/>
          <w:i/>
          <w:iCs/>
        </w:rPr>
      </w:pPr>
    </w:p>
    <w:p w14:paraId="0714304F" w14:textId="3E6CC38E" w:rsidR="00202CA5" w:rsidRPr="006809C0" w:rsidRDefault="00230E55"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Selon ce verset, au premier degré, il est obligatoire pour les musulmans d'empêcher tout affrontement et effusion de sang entre musulmans et de ne pas rester simples spectateurs.</w:t>
      </w:r>
    </w:p>
    <w:p w14:paraId="2C8DF887" w14:textId="77777777" w:rsidR="00202CA5" w:rsidRPr="006809C0" w:rsidRDefault="00202CA5" w:rsidP="00812EB0">
      <w:pPr>
        <w:ind w:firstLine="0"/>
        <w:rPr>
          <w:rFonts w:cstheme="minorHAnsi"/>
          <w:lang w:bidi="fa-IR"/>
        </w:rPr>
      </w:pPr>
      <w:r w:rsidRPr="006809C0">
        <w:rPr>
          <w:rFonts w:cstheme="minorHAnsi"/>
          <w:lang w:bidi="fa-IR"/>
        </w:rPr>
        <w:t>Au deuxième degré, si l'un des deux camps persiste dans la rébellion, l'oppression et la transgression, et qu'une solution pacifique n'est pas possible, alors il devient nécessaire pour les croyants de combattre ce camp. Si quelqu'un de ce camp rebelle est tué, son sang n'est pas considéré comme illicite et les biens détruits ne doivent pas être compensés.</w:t>
      </w:r>
      <w:r w:rsidRPr="006809C0">
        <w:rPr>
          <w:rStyle w:val="Appelnotedebasdep"/>
          <w:rFonts w:cstheme="minorHAnsi"/>
          <w:lang w:bidi="fa-IR"/>
        </w:rPr>
        <w:footnoteReference w:id="23"/>
      </w:r>
    </w:p>
    <w:p w14:paraId="5D8424DD" w14:textId="77777777" w:rsidR="00202CA5" w:rsidRPr="006809C0" w:rsidRDefault="00202CA5" w:rsidP="00812EB0">
      <w:pPr>
        <w:ind w:firstLine="0"/>
        <w:rPr>
          <w:rFonts w:cstheme="minorHAnsi"/>
          <w:lang w:bidi="fa-IR"/>
        </w:rPr>
      </w:pPr>
      <w:r w:rsidRPr="006809C0">
        <w:rPr>
          <w:rFonts w:cstheme="minorHAnsi"/>
          <w:lang w:bidi="fa-IR"/>
        </w:rPr>
        <w:t xml:space="preserve">Au troisième degré, si les deux camps acceptent le jugement de Dieu, un arbitrage équitable doit avoir lieu entre eux selon la justice, éliminant les causes de l'oppression et du conflit afin d'éviter qu'il ne resurgisse.  </w:t>
      </w:r>
    </w:p>
    <w:p w14:paraId="673FA638" w14:textId="4E7A6254" w:rsidR="00BF699A" w:rsidRDefault="00B267E5"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Pour la réconciliation au premier degré, l'autorisation du gouvernant légitime n'est pas nécessaire. Cependant, au deuxième degré, impliquer la force et combattre les rebelles requiert l'autorisation du gouvernant légitime et du régime islamique, sauf s'il est impossible d'accéder à l'autorité. Dans ce cas, les croyants justes et avertis peuvent prendre la décision.</w:t>
      </w:r>
      <w:r w:rsidRPr="006809C0">
        <w:rPr>
          <w:rStyle w:val="Appelnotedebasdep"/>
          <w:rFonts w:cstheme="minorHAnsi"/>
          <w:lang w:bidi="fa-IR"/>
        </w:rPr>
        <w:footnoteReference w:id="24"/>
      </w:r>
    </w:p>
    <w:p w14:paraId="3FF432F9" w14:textId="77777777" w:rsidR="00A160AB" w:rsidRDefault="00A160AB" w:rsidP="00812EB0">
      <w:pPr>
        <w:ind w:firstLine="0"/>
        <w:rPr>
          <w:rFonts w:cstheme="minorHAnsi"/>
          <w:lang w:bidi="fa-IR"/>
        </w:rPr>
      </w:pPr>
    </w:p>
    <w:p w14:paraId="73C7F797" w14:textId="77777777" w:rsidR="005E7FDA" w:rsidRDefault="005E7FDA" w:rsidP="00812EB0">
      <w:pPr>
        <w:ind w:firstLine="0"/>
        <w:rPr>
          <w:rFonts w:cstheme="minorHAnsi"/>
          <w:lang w:bidi="fa-IR"/>
        </w:rPr>
      </w:pPr>
    </w:p>
    <w:p w14:paraId="118AB110" w14:textId="77777777" w:rsidR="005E7FDA" w:rsidRDefault="005E7FDA" w:rsidP="00812EB0">
      <w:pPr>
        <w:ind w:firstLine="0"/>
        <w:rPr>
          <w:rFonts w:cstheme="minorHAnsi"/>
          <w:lang w:bidi="fa-IR"/>
        </w:rPr>
      </w:pPr>
    </w:p>
    <w:p w14:paraId="65A2A4A6" w14:textId="1BFAE3E5" w:rsidR="005E7FDA" w:rsidRDefault="005E7FDA" w:rsidP="005E7FDA">
      <w:pPr>
        <w:ind w:firstLine="0"/>
        <w:jc w:val="right"/>
        <w:rPr>
          <w:rFonts w:cstheme="minorHAnsi"/>
          <w:lang w:bidi="fa-IR"/>
        </w:rPr>
      </w:pPr>
      <w:r w:rsidRPr="00AA1228">
        <w:rPr>
          <w:rFonts w:cs="KFGQPC Uthmanic Script HAFS"/>
          <w:color w:val="000000"/>
          <w:sz w:val="36"/>
          <w:szCs w:val="36"/>
          <w:shd w:val="clear" w:color="auto" w:fill="FFFFFF"/>
          <w:rtl/>
        </w:rPr>
        <w:t xml:space="preserve">إِنَّمَا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لۡمُؤۡمِنُونَ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إِخۡوَة</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فَأَصۡلِحُواْ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بَيۡنَ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أَخَوَيۡكُمۡۚ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تَّقُواْ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لَعَلَّكُمۡ</w:t>
      </w:r>
      <w:proofErr w:type="spellEnd"/>
      <w:r w:rsidRPr="00AA1228">
        <w:rPr>
          <w:rFonts w:cs="KFGQPC Uthmanic Script HAFS"/>
          <w:color w:val="000000"/>
          <w:sz w:val="36"/>
          <w:szCs w:val="36"/>
          <w:shd w:val="clear" w:color="auto" w:fill="FFFFFF"/>
          <w:rtl/>
        </w:rPr>
        <w:t xml:space="preserve"> تُرۡحَمُونَ١٠</w:t>
      </w:r>
    </w:p>
    <w:p w14:paraId="5DFDC44A" w14:textId="77777777" w:rsidR="00A160AB" w:rsidRPr="006809C0" w:rsidRDefault="00A160AB" w:rsidP="00812EB0">
      <w:pPr>
        <w:ind w:firstLine="0"/>
        <w:rPr>
          <w:rFonts w:cstheme="minorHAnsi"/>
          <w:lang w:bidi="fa-IR"/>
        </w:rPr>
      </w:pPr>
    </w:p>
    <w:p w14:paraId="1F51DCBA" w14:textId="1516209C"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10- Les croyants ne sont que des frères. Etablissez la concorde entre vos frères, et craignez Allah, afin qu’on vous fasse miséricorde.</w:t>
      </w:r>
    </w:p>
    <w:p w14:paraId="29F0B9CA" w14:textId="536A83FC" w:rsidR="00202CA5" w:rsidRPr="006809C0" w:rsidRDefault="00202CA5" w:rsidP="00812EB0">
      <w:pPr>
        <w:ind w:firstLine="0"/>
        <w:rPr>
          <w:rFonts w:cstheme="minorHAnsi"/>
          <w:b/>
          <w:bCs/>
          <w:i/>
          <w:iCs/>
        </w:rPr>
      </w:pPr>
    </w:p>
    <w:p w14:paraId="1314532D" w14:textId="26620661" w:rsidR="00202CA5" w:rsidRPr="006809C0" w:rsidRDefault="00086196"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Ce verset dépeint la communauté islamique comme une vaste famille où les croyants sont désignés comme des « frères » les uns envers les autres. Cette notion de fraternité en Islam ne se limite pas aux liens du sang, mais s'étend à tous les croyants partageant la même foi. Il s'agit d'un principe fondamental de l'Islam qui considère tous les musulmans, indépendamment de leur race, leur nationalité ou leur région d'origine, comme des frères en religion.</w:t>
      </w:r>
    </w:p>
    <w:p w14:paraId="3EA5F829" w14:textId="7445FFF1" w:rsidR="00202CA5" w:rsidRPr="006809C0" w:rsidRDefault="00613266" w:rsidP="00812EB0">
      <w:pPr>
        <w:ind w:firstLine="0"/>
        <w:rPr>
          <w:rFonts w:cstheme="minorHAnsi"/>
          <w:lang w:bidi="fa-IR"/>
        </w:rPr>
      </w:pPr>
      <w:r>
        <w:rPr>
          <w:rFonts w:cstheme="minorHAnsi"/>
          <w:lang w:bidi="fa-IR"/>
        </w:rPr>
        <w:t>2</w:t>
      </w:r>
      <w:r w:rsidR="00655C0C" w:rsidRPr="006809C0">
        <w:rPr>
          <w:rFonts w:cstheme="minorHAnsi"/>
          <w:lang w:bidi="fa-IR"/>
        </w:rPr>
        <w:t xml:space="preserve">- </w:t>
      </w:r>
      <w:r w:rsidR="00202CA5" w:rsidRPr="006809C0">
        <w:rPr>
          <w:rFonts w:cstheme="minorHAnsi"/>
          <w:lang w:bidi="fa-IR"/>
        </w:rPr>
        <w:t>Le terme « </w:t>
      </w:r>
      <w:proofErr w:type="spellStart"/>
      <w:r w:rsidR="00655C0C" w:rsidRPr="006809C0">
        <w:rPr>
          <w:rFonts w:cstheme="minorHAnsi"/>
          <w:b/>
          <w:bCs/>
          <w:lang w:bidi="fa-IR"/>
        </w:rPr>
        <w:t>i</w:t>
      </w:r>
      <w:r w:rsidR="00202CA5" w:rsidRPr="006809C0">
        <w:rPr>
          <w:rFonts w:cstheme="minorHAnsi"/>
          <w:b/>
          <w:bCs/>
          <w:lang w:bidi="fa-IR"/>
        </w:rPr>
        <w:t>nnama</w:t>
      </w:r>
      <w:proofErr w:type="spellEnd"/>
      <w:r w:rsidR="00202CA5" w:rsidRPr="006809C0">
        <w:rPr>
          <w:rFonts w:cstheme="minorHAnsi"/>
          <w:lang w:bidi="fa-IR"/>
        </w:rPr>
        <w:t> » peut être traduit par « seulement ». Autrement dit, la relation entre les croyants est uniquement une relation de fraternité, pas une autre sorte de relation. Ils n'entretiennent pas de relations hostiles ou non fraternelles.</w:t>
      </w:r>
    </w:p>
    <w:p w14:paraId="00A43912" w14:textId="7C31C457" w:rsidR="00202CA5" w:rsidRPr="006809C0" w:rsidRDefault="00613266" w:rsidP="00812EB0">
      <w:pPr>
        <w:ind w:firstLine="0"/>
        <w:rPr>
          <w:rFonts w:cstheme="minorHAnsi"/>
          <w:lang w:bidi="fa-IR"/>
        </w:rPr>
      </w:pPr>
      <w:r>
        <w:rPr>
          <w:rFonts w:cstheme="minorHAnsi"/>
          <w:lang w:bidi="fa-IR"/>
        </w:rPr>
        <w:lastRenderedPageBreak/>
        <w:t>3</w:t>
      </w:r>
      <w:r w:rsidR="00655C0C" w:rsidRPr="006809C0">
        <w:rPr>
          <w:rFonts w:cstheme="minorHAnsi"/>
          <w:lang w:bidi="fa-IR"/>
        </w:rPr>
        <w:t xml:space="preserve">- </w:t>
      </w:r>
      <w:r w:rsidR="00202CA5" w:rsidRPr="006809C0">
        <w:rPr>
          <w:rFonts w:cstheme="minorHAnsi"/>
          <w:lang w:bidi="fa-IR"/>
        </w:rPr>
        <w:t>On déduit également de ce verset que la piété, la droiture et la préservation de soi-même favorisent la descente de la miséricorde divine sur l'homme.</w:t>
      </w:r>
      <w:r w:rsidR="00655C0C" w:rsidRPr="006809C0">
        <w:rPr>
          <w:rStyle w:val="Appelnotedebasdep"/>
          <w:rFonts w:cstheme="minorHAnsi"/>
          <w:lang w:bidi="fa-IR"/>
        </w:rPr>
        <w:footnoteReference w:id="25"/>
      </w:r>
    </w:p>
    <w:p w14:paraId="7FB81E05" w14:textId="4860F44A" w:rsidR="00202CA5" w:rsidRPr="006809C0" w:rsidRDefault="00202CA5" w:rsidP="00812EB0">
      <w:pPr>
        <w:ind w:firstLine="0"/>
        <w:rPr>
          <w:rFonts w:cstheme="minorHAnsi"/>
          <w:lang w:bidi="fa-IR"/>
        </w:rPr>
      </w:pPr>
    </w:p>
    <w:p w14:paraId="5C8917E8" w14:textId="77777777" w:rsidR="00655C0C" w:rsidRDefault="00655C0C" w:rsidP="00812EB0">
      <w:pPr>
        <w:ind w:firstLine="0"/>
        <w:rPr>
          <w:rFonts w:eastAsia="Calibri" w:cstheme="minorHAnsi"/>
          <w:i/>
          <w:iCs/>
        </w:rPr>
      </w:pPr>
    </w:p>
    <w:p w14:paraId="2C8158CC" w14:textId="77777777" w:rsidR="005E7FDA" w:rsidRDefault="005E7FDA" w:rsidP="00812EB0">
      <w:pPr>
        <w:ind w:firstLine="0"/>
        <w:rPr>
          <w:rFonts w:eastAsia="Calibri" w:cstheme="minorHAnsi"/>
          <w:i/>
          <w:iCs/>
        </w:rPr>
      </w:pPr>
    </w:p>
    <w:p w14:paraId="019BE742" w14:textId="77777777" w:rsidR="005E7FDA" w:rsidRDefault="005E7FDA" w:rsidP="00812EB0">
      <w:pPr>
        <w:ind w:firstLine="0"/>
        <w:rPr>
          <w:rFonts w:eastAsia="Calibri" w:cstheme="minorHAnsi"/>
          <w:i/>
          <w:iCs/>
        </w:rPr>
      </w:pPr>
    </w:p>
    <w:p w14:paraId="01DBB763" w14:textId="77777777" w:rsidR="005E7FDA" w:rsidRDefault="005E7FDA" w:rsidP="00812EB0">
      <w:pPr>
        <w:ind w:firstLine="0"/>
        <w:rPr>
          <w:rFonts w:eastAsia="Calibri" w:cstheme="minorHAnsi"/>
          <w:i/>
          <w:iCs/>
        </w:rPr>
      </w:pPr>
    </w:p>
    <w:p w14:paraId="406E0514" w14:textId="77777777" w:rsidR="005E7FDA" w:rsidRPr="006809C0" w:rsidRDefault="005E7FDA" w:rsidP="00812EB0">
      <w:pPr>
        <w:ind w:firstLine="0"/>
        <w:rPr>
          <w:rFonts w:eastAsia="Calibri" w:cstheme="minorHAnsi"/>
          <w:i/>
          <w:iCs/>
        </w:rPr>
      </w:pPr>
    </w:p>
    <w:p w14:paraId="1419844E" w14:textId="39146041" w:rsidR="00655C0C" w:rsidRPr="006809C0" w:rsidRDefault="005E7FDA" w:rsidP="005E7FDA">
      <w:pPr>
        <w:ind w:firstLine="0"/>
        <w:jc w:val="right"/>
        <w:rPr>
          <w:rFonts w:eastAsia="Calibri" w:cstheme="minorHAnsi"/>
          <w:i/>
          <w:iCs/>
        </w:rPr>
      </w:pPr>
      <w:proofErr w:type="spellStart"/>
      <w:r w:rsidRPr="00AA1228">
        <w:rPr>
          <w:rFonts w:cs="KFGQPC Uthmanic Script HAFS"/>
          <w:color w:val="000000"/>
          <w:sz w:val="36"/>
          <w:szCs w:val="36"/>
          <w:shd w:val="clear" w:color="auto" w:fill="FFFFFF"/>
          <w:rtl/>
        </w:rPr>
        <w:t>يَٰٓأَيُّهَا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ءَامَنُواْ لَا </w:t>
      </w:r>
      <w:proofErr w:type="spellStart"/>
      <w:r w:rsidRPr="00AA1228">
        <w:rPr>
          <w:rFonts w:cs="KFGQPC Uthmanic Script HAFS"/>
          <w:color w:val="000000"/>
          <w:sz w:val="36"/>
          <w:szCs w:val="36"/>
          <w:shd w:val="clear" w:color="auto" w:fill="FFFFFF"/>
          <w:rtl/>
        </w:rPr>
        <w:t>يَسۡخَرۡ</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قَوۡم</w:t>
      </w:r>
      <w:proofErr w:type="spellEnd"/>
      <w:r w:rsidRPr="00AA1228">
        <w:rPr>
          <w:rFonts w:cs="KFGQPC Uthmanic Script HAFS"/>
          <w:color w:val="000000"/>
          <w:sz w:val="36"/>
          <w:szCs w:val="36"/>
          <w:shd w:val="clear" w:color="auto" w:fill="FFFFFF"/>
          <w:rtl/>
        </w:rPr>
        <w:t xml:space="preserve">ٞ مِّن </w:t>
      </w:r>
      <w:proofErr w:type="spellStart"/>
      <w:r w:rsidRPr="00AA1228">
        <w:rPr>
          <w:rFonts w:cs="KFGQPC Uthmanic Script HAFS"/>
          <w:color w:val="000000"/>
          <w:sz w:val="36"/>
          <w:szCs w:val="36"/>
          <w:shd w:val="clear" w:color="auto" w:fill="FFFFFF"/>
          <w:rtl/>
        </w:rPr>
        <w:t>قَوۡمٍ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عَسَىٰٓ</w:t>
      </w:r>
      <w:proofErr w:type="spellEnd"/>
      <w:r w:rsidRPr="00AA1228">
        <w:rPr>
          <w:rFonts w:cs="KFGQPC Uthmanic Script HAFS"/>
          <w:color w:val="000000"/>
          <w:sz w:val="36"/>
          <w:szCs w:val="36"/>
          <w:shd w:val="clear" w:color="auto" w:fill="FFFFFF"/>
          <w:rtl/>
        </w:rPr>
        <w:t xml:space="preserve"> أَن يَكُونُواْ </w:t>
      </w:r>
      <w:proofErr w:type="spellStart"/>
      <w:r w:rsidRPr="00AA1228">
        <w:rPr>
          <w:rFonts w:cs="KFGQPC Uthmanic Script HAFS"/>
          <w:color w:val="000000"/>
          <w:sz w:val="36"/>
          <w:szCs w:val="36"/>
          <w:shd w:val="clear" w:color="auto" w:fill="FFFFFF"/>
          <w:rtl/>
        </w:rPr>
        <w:t>خَيۡرٗا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مِّنۡهُمۡ</w:t>
      </w:r>
      <w:proofErr w:type="spellEnd"/>
      <w:r w:rsidRPr="00AA1228">
        <w:rPr>
          <w:rFonts w:cs="KFGQPC Uthmanic Script HAFS"/>
          <w:color w:val="000000"/>
          <w:sz w:val="36"/>
          <w:szCs w:val="36"/>
          <w:shd w:val="clear" w:color="auto" w:fill="FFFFFF"/>
          <w:rtl/>
        </w:rPr>
        <w:t xml:space="preserve"> وَلَا </w:t>
      </w:r>
      <w:proofErr w:type="spellStart"/>
      <w:r w:rsidRPr="00AA1228">
        <w:rPr>
          <w:rFonts w:cs="KFGQPC Uthmanic Script HAFS"/>
          <w:color w:val="000000"/>
          <w:sz w:val="36"/>
          <w:szCs w:val="36"/>
          <w:shd w:val="clear" w:color="auto" w:fill="FFFFFF"/>
          <w:rtl/>
        </w:rPr>
        <w:t>نِسَآء</w:t>
      </w:r>
      <w:proofErr w:type="spellEnd"/>
      <w:r w:rsidRPr="00AA1228">
        <w:rPr>
          <w:rFonts w:cs="KFGQPC Uthmanic Script HAFS"/>
          <w:color w:val="000000"/>
          <w:sz w:val="36"/>
          <w:szCs w:val="36"/>
          <w:shd w:val="clear" w:color="auto" w:fill="FFFFFF"/>
          <w:rtl/>
        </w:rPr>
        <w:t xml:space="preserve">ٞ مِّن </w:t>
      </w:r>
      <w:proofErr w:type="spellStart"/>
      <w:r w:rsidRPr="00AA1228">
        <w:rPr>
          <w:rFonts w:cs="KFGQPC Uthmanic Script HAFS"/>
          <w:color w:val="000000"/>
          <w:sz w:val="36"/>
          <w:szCs w:val="36"/>
          <w:shd w:val="clear" w:color="auto" w:fill="FFFFFF"/>
          <w:rtl/>
        </w:rPr>
        <w:t>نِّسَآءٍ</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عَسَىٰٓ</w:t>
      </w:r>
      <w:proofErr w:type="spellEnd"/>
      <w:r w:rsidRPr="00AA1228">
        <w:rPr>
          <w:rFonts w:cs="KFGQPC Uthmanic Script HAFS"/>
          <w:color w:val="000000"/>
          <w:sz w:val="36"/>
          <w:szCs w:val="36"/>
          <w:shd w:val="clear" w:color="auto" w:fill="FFFFFF"/>
          <w:rtl/>
        </w:rPr>
        <w:t xml:space="preserve"> أَن يَكُنَّ </w:t>
      </w:r>
      <w:proofErr w:type="spellStart"/>
      <w:r w:rsidRPr="00AA1228">
        <w:rPr>
          <w:rFonts w:cs="KFGQPC Uthmanic Script HAFS"/>
          <w:color w:val="000000"/>
          <w:sz w:val="36"/>
          <w:szCs w:val="36"/>
          <w:shd w:val="clear" w:color="auto" w:fill="FFFFFF"/>
          <w:rtl/>
        </w:rPr>
        <w:t>خ</w:t>
      </w:r>
      <w:r w:rsidRPr="00AA1228">
        <w:rPr>
          <w:rFonts w:cs="KFGQPC Uthmanic Script HAFS" w:hint="eastAsia"/>
          <w:color w:val="000000"/>
          <w:sz w:val="36"/>
          <w:szCs w:val="36"/>
          <w:shd w:val="clear" w:color="auto" w:fill="FFFFFF"/>
          <w:rtl/>
        </w:rPr>
        <w:t>َيۡرٗا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مِّنۡهُنَّۖ</w:t>
      </w:r>
      <w:proofErr w:type="spellEnd"/>
      <w:r w:rsidRPr="00AA1228">
        <w:rPr>
          <w:rFonts w:cs="KFGQPC Uthmanic Script HAFS"/>
          <w:color w:val="000000"/>
          <w:sz w:val="36"/>
          <w:szCs w:val="36"/>
          <w:shd w:val="clear" w:color="auto" w:fill="FFFFFF"/>
          <w:rtl/>
        </w:rPr>
        <w:t xml:space="preserve"> وَلَا </w:t>
      </w:r>
      <w:proofErr w:type="spellStart"/>
      <w:r w:rsidRPr="00AA1228">
        <w:rPr>
          <w:rFonts w:cs="KFGQPC Uthmanic Script HAFS"/>
          <w:color w:val="000000"/>
          <w:sz w:val="36"/>
          <w:szCs w:val="36"/>
          <w:shd w:val="clear" w:color="auto" w:fill="FFFFFF"/>
          <w:rtl/>
        </w:rPr>
        <w:t>تَلۡمِزُوٓاْ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أَنفُسَكُمۡ</w:t>
      </w:r>
      <w:proofErr w:type="spellEnd"/>
      <w:r w:rsidRPr="00AA1228">
        <w:rPr>
          <w:rFonts w:cs="KFGQPC Uthmanic Script HAFS"/>
          <w:color w:val="000000"/>
          <w:sz w:val="36"/>
          <w:szCs w:val="36"/>
          <w:shd w:val="clear" w:color="auto" w:fill="FFFFFF"/>
          <w:rtl/>
        </w:rPr>
        <w:t xml:space="preserve"> وَلَا تَنَابَزُواْ </w:t>
      </w:r>
      <w:proofErr w:type="spellStart"/>
      <w:r w:rsidRPr="00AA1228">
        <w:rPr>
          <w:rFonts w:cs="KFGQPC Uthmanic Script HAFS"/>
          <w:color w:val="000000"/>
          <w:sz w:val="36"/>
          <w:szCs w:val="36"/>
          <w:shd w:val="clear" w:color="auto" w:fill="FFFFFF"/>
          <w:rtl/>
        </w:rPr>
        <w:t>بِ</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لۡأَلۡقَٰبِۖ</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بِئۡسَ</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سۡمُ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لۡفُسُوقُ</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بَعۡدَ</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لۡإِيمَٰنِۚ</w:t>
      </w:r>
      <w:proofErr w:type="spellEnd"/>
      <w:r w:rsidRPr="00AA1228">
        <w:rPr>
          <w:rFonts w:cs="KFGQPC Uthmanic Script HAFS"/>
          <w:color w:val="000000"/>
          <w:sz w:val="36"/>
          <w:szCs w:val="36"/>
          <w:shd w:val="clear" w:color="auto" w:fill="FFFFFF"/>
          <w:rtl/>
        </w:rPr>
        <w:t xml:space="preserve"> وَمَن </w:t>
      </w:r>
      <w:proofErr w:type="spellStart"/>
      <w:r w:rsidRPr="00AA1228">
        <w:rPr>
          <w:rFonts w:cs="KFGQPC Uthmanic Script HAFS"/>
          <w:color w:val="000000"/>
          <w:sz w:val="36"/>
          <w:szCs w:val="36"/>
          <w:shd w:val="clear" w:color="auto" w:fill="FFFFFF"/>
          <w:rtl/>
        </w:rPr>
        <w:t>لَّمۡ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يَتُبۡ</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فَأُوْلَٰٓئِكَ</w:t>
      </w:r>
      <w:proofErr w:type="spellEnd"/>
      <w:r w:rsidRPr="00AA1228">
        <w:rPr>
          <w:rFonts w:cs="KFGQPC Uthmanic Script HAFS"/>
          <w:color w:val="000000"/>
          <w:sz w:val="36"/>
          <w:szCs w:val="36"/>
          <w:shd w:val="clear" w:color="auto" w:fill="FFFFFF"/>
          <w:rtl/>
        </w:rPr>
        <w:t xml:space="preserve"> هُمُ </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لظَّٰلِمُونَ</w:t>
      </w:r>
      <w:r w:rsidRPr="00AA1228">
        <w:rPr>
          <w:rFonts w:cs="KFGQPC Uthmanic Script HAFS"/>
          <w:color w:val="000000"/>
          <w:sz w:val="36"/>
          <w:szCs w:val="36"/>
          <w:shd w:val="clear" w:color="auto" w:fill="FFFFFF"/>
          <w:rtl/>
        </w:rPr>
        <w:t>١١</w:t>
      </w:r>
    </w:p>
    <w:p w14:paraId="52BFFAA3" w14:textId="77777777" w:rsidR="005E7FDA" w:rsidRDefault="005E7FDA" w:rsidP="00812EB0">
      <w:pPr>
        <w:ind w:firstLine="0"/>
        <w:rPr>
          <w:rFonts w:eastAsia="Calibri" w:cstheme="minorHAnsi"/>
          <w:b/>
          <w:bCs/>
          <w:i/>
          <w:iCs/>
          <w:sz w:val="20"/>
          <w:szCs w:val="20"/>
        </w:rPr>
      </w:pPr>
    </w:p>
    <w:p w14:paraId="5564A0D9" w14:textId="57C59A5E"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11- Ô croyants ! Qu’un groupe ne se moque pas d’un autre groupe : ceux-ci sont peut-être meilleurs qu’eux. Et que des femmes ne se moquent pas d’autres femmes</w:t>
      </w:r>
      <w:r w:rsidR="00B85471">
        <w:rPr>
          <w:rFonts w:eastAsia="Calibri" w:cstheme="minorHAnsi"/>
          <w:b/>
          <w:bCs/>
          <w:i/>
          <w:iCs/>
          <w:sz w:val="20"/>
          <w:szCs w:val="20"/>
        </w:rPr>
        <w:t xml:space="preserve"> </w:t>
      </w:r>
      <w:r w:rsidRPr="00776E7A">
        <w:rPr>
          <w:rFonts w:eastAsia="Calibri" w:cstheme="minorHAnsi"/>
          <w:b/>
          <w:bCs/>
          <w:i/>
          <w:iCs/>
          <w:sz w:val="20"/>
          <w:szCs w:val="20"/>
        </w:rPr>
        <w:t>: celles-ci sont peut-être meilleures qu’elles. Ne vous dénigrez pas et ne vous lancez pas mutuellement des sobriquets. Quel vilain mot que «</w:t>
      </w:r>
      <w:r w:rsidR="00B85471">
        <w:rPr>
          <w:rFonts w:eastAsia="Calibri" w:cstheme="minorHAnsi"/>
          <w:b/>
          <w:bCs/>
          <w:i/>
          <w:iCs/>
          <w:sz w:val="20"/>
          <w:szCs w:val="20"/>
        </w:rPr>
        <w:t xml:space="preserve"> </w:t>
      </w:r>
      <w:r w:rsidRPr="00776E7A">
        <w:rPr>
          <w:rFonts w:eastAsia="Calibri" w:cstheme="minorHAnsi"/>
          <w:b/>
          <w:bCs/>
          <w:i/>
          <w:iCs/>
          <w:sz w:val="20"/>
          <w:szCs w:val="20"/>
        </w:rPr>
        <w:t>perversion » lorsqu’on a déjà la foi. Et quiconque ne se repent pas... Ceux-là sont, les injustes.</w:t>
      </w:r>
    </w:p>
    <w:p w14:paraId="6E32CD15" w14:textId="77777777" w:rsidR="00202CA5" w:rsidRPr="006809C0" w:rsidRDefault="00202CA5" w:rsidP="00812EB0">
      <w:pPr>
        <w:ind w:firstLine="0"/>
        <w:rPr>
          <w:rFonts w:cstheme="minorHAnsi"/>
          <w:lang w:bidi="fa-IR"/>
        </w:rPr>
      </w:pPr>
    </w:p>
    <w:p w14:paraId="7D96D7EF" w14:textId="77777777" w:rsidR="00BC4E7C" w:rsidRPr="009A4DB3" w:rsidRDefault="00BC4E7C" w:rsidP="00812EB0">
      <w:pPr>
        <w:ind w:firstLine="0"/>
        <w:rPr>
          <w:b/>
          <w:i/>
          <w:lang w:val="fr-FR"/>
        </w:rPr>
      </w:pPr>
      <w:r w:rsidRPr="009A4DB3">
        <w:rPr>
          <w:u w:val="single"/>
          <w:lang w:val="fr-FR"/>
        </w:rPr>
        <w:t>Circonstances de la révélation</w:t>
      </w:r>
    </w:p>
    <w:p w14:paraId="78CE5D69" w14:textId="77777777" w:rsidR="00655C0C" w:rsidRPr="006809C0" w:rsidRDefault="00655C0C" w:rsidP="00812EB0">
      <w:pPr>
        <w:pStyle w:val="Paragraphedeliste"/>
        <w:ind w:left="0" w:firstLine="0"/>
        <w:rPr>
          <w:rFonts w:eastAsia="Calibri" w:cstheme="minorHAnsi"/>
          <w:b/>
          <w:bCs/>
          <w:i/>
          <w:iCs/>
        </w:rPr>
      </w:pPr>
    </w:p>
    <w:p w14:paraId="4EAA6FCD" w14:textId="77777777" w:rsidR="00202CA5" w:rsidRPr="006809C0" w:rsidRDefault="00202CA5" w:rsidP="00812EB0">
      <w:pPr>
        <w:ind w:firstLine="0"/>
        <w:rPr>
          <w:rFonts w:cstheme="minorHAnsi"/>
          <w:lang w:bidi="fa-IR"/>
        </w:rPr>
      </w:pPr>
      <w:r w:rsidRPr="006809C0">
        <w:rPr>
          <w:rFonts w:cstheme="minorHAnsi"/>
          <w:lang w:bidi="fa-IR"/>
        </w:rPr>
        <w:t>Plusieurs récits ont été rapportés concernant les circonstances de la révélation de ce verset, chacun d'entre eux semblant se rapporter à une partie spécifique du verset.</w:t>
      </w:r>
    </w:p>
    <w:p w14:paraId="7B8FD9B2" w14:textId="7CC5E67B" w:rsidR="00202CA5" w:rsidRPr="006809C0" w:rsidRDefault="00202CA5" w:rsidP="00812EB0">
      <w:pPr>
        <w:ind w:firstLine="0"/>
        <w:rPr>
          <w:rFonts w:cstheme="minorHAnsi"/>
          <w:lang w:bidi="fa-IR"/>
        </w:rPr>
      </w:pPr>
      <w:r w:rsidRPr="006809C0">
        <w:rPr>
          <w:rFonts w:cstheme="minorHAnsi"/>
          <w:lang w:bidi="fa-IR"/>
        </w:rPr>
        <w:t xml:space="preserve">L'un de ces récits concerne </w:t>
      </w:r>
      <w:proofErr w:type="spellStart"/>
      <w:r w:rsidRPr="006809C0">
        <w:rPr>
          <w:rFonts w:cstheme="minorHAnsi"/>
          <w:lang w:bidi="fa-IR"/>
        </w:rPr>
        <w:t>Th</w:t>
      </w:r>
      <w:r w:rsidR="00CB7D22" w:rsidRPr="006809C0">
        <w:rPr>
          <w:rFonts w:cstheme="minorHAnsi"/>
          <w:lang w:bidi="fa-IR"/>
        </w:rPr>
        <w:t>â</w:t>
      </w:r>
      <w:r w:rsidRPr="006809C0">
        <w:rPr>
          <w:rFonts w:cstheme="minorHAnsi"/>
          <w:lang w:bidi="fa-IR"/>
        </w:rPr>
        <w:t>bit</w:t>
      </w:r>
      <w:proofErr w:type="spellEnd"/>
      <w:r w:rsidRPr="006809C0">
        <w:rPr>
          <w:rFonts w:cstheme="minorHAnsi"/>
          <w:lang w:bidi="fa-IR"/>
        </w:rPr>
        <w:t xml:space="preserve"> ibn Qay</w:t>
      </w:r>
      <w:r w:rsidR="00CB7D22" w:rsidRPr="006809C0">
        <w:rPr>
          <w:rFonts w:cstheme="minorHAnsi"/>
          <w:lang w:bidi="fa-IR"/>
        </w:rPr>
        <w:t>s</w:t>
      </w:r>
      <w:r w:rsidRPr="006809C0">
        <w:rPr>
          <w:rFonts w:cstheme="minorHAnsi"/>
          <w:lang w:bidi="fa-IR"/>
        </w:rPr>
        <w:t>s, l'orateur du Prophète (s), qui souffrait de problèmes d'audition et avait l'habitude de traverser les rangs de la prière pour s'asseoir près du Prophète</w:t>
      </w:r>
      <w:r w:rsidR="00CB7D22" w:rsidRPr="006809C0">
        <w:rPr>
          <w:rFonts w:cstheme="minorHAnsi"/>
          <w:lang w:bidi="fa-IR"/>
        </w:rPr>
        <w:t xml:space="preserve"> (s)</w:t>
      </w:r>
      <w:r w:rsidRPr="006809C0">
        <w:rPr>
          <w:rFonts w:cstheme="minorHAnsi"/>
          <w:lang w:bidi="fa-IR"/>
        </w:rPr>
        <w:t xml:space="preserve">. Un matin, un compagnon lui demanda de rester à sa place, ce qui énerva </w:t>
      </w:r>
      <w:proofErr w:type="spellStart"/>
      <w:r w:rsidRPr="006809C0">
        <w:rPr>
          <w:rFonts w:cstheme="minorHAnsi"/>
          <w:lang w:bidi="fa-IR"/>
        </w:rPr>
        <w:t>Th</w:t>
      </w:r>
      <w:r w:rsidR="00CB7D22" w:rsidRPr="006809C0">
        <w:rPr>
          <w:rFonts w:cstheme="minorHAnsi"/>
          <w:lang w:bidi="fa-IR"/>
        </w:rPr>
        <w:t>â</w:t>
      </w:r>
      <w:r w:rsidRPr="006809C0">
        <w:rPr>
          <w:rFonts w:cstheme="minorHAnsi"/>
          <w:lang w:bidi="fa-IR"/>
        </w:rPr>
        <w:t>bit</w:t>
      </w:r>
      <w:proofErr w:type="spellEnd"/>
      <w:r w:rsidRPr="006809C0">
        <w:rPr>
          <w:rFonts w:cstheme="minorHAnsi"/>
          <w:lang w:bidi="fa-IR"/>
        </w:rPr>
        <w:t>. Il s'assit alors à l'arrière et demanda plus tard l'identité de cet homme, avant de rappeler le surnom péjoratif de sa mère à l'époque antéislamique, le couvrant de honte. Ce verset fut alors révélé pour interdire ce type de comportement aux musulmans.</w:t>
      </w:r>
      <w:r w:rsidR="00CB7D22" w:rsidRPr="006809C0">
        <w:rPr>
          <w:rStyle w:val="Appelnotedebasdep"/>
          <w:rFonts w:cstheme="minorHAnsi"/>
          <w:lang w:bidi="fa-IR"/>
        </w:rPr>
        <w:footnoteReference w:id="26"/>
      </w:r>
    </w:p>
    <w:p w14:paraId="589F73C7" w14:textId="77777777" w:rsidR="00202CA5" w:rsidRPr="006809C0" w:rsidRDefault="00202CA5" w:rsidP="00812EB0">
      <w:pPr>
        <w:ind w:firstLine="0"/>
        <w:rPr>
          <w:rFonts w:cstheme="minorHAnsi"/>
          <w:lang w:bidi="fa-IR"/>
        </w:rPr>
      </w:pPr>
      <w:r w:rsidRPr="006809C0">
        <w:rPr>
          <w:rFonts w:cstheme="minorHAnsi"/>
          <w:lang w:bidi="fa-IR"/>
        </w:rPr>
        <w:t>Un autre récit rapporte que certaines épouses du Prophète (s) se moquaient d'Oum Salmah en raison de ses vêtements particuliers ou de sa petite taille. Ce verset fut alors révélé pour interdire ce genre de moqueries.</w:t>
      </w:r>
    </w:p>
    <w:p w14:paraId="22F5B8DC" w14:textId="02D580C4" w:rsidR="00202CA5" w:rsidRDefault="00202CA5" w:rsidP="00812EB0">
      <w:pPr>
        <w:ind w:firstLine="0"/>
        <w:rPr>
          <w:rFonts w:cstheme="minorHAnsi"/>
          <w:lang w:bidi="fa-IR"/>
        </w:rPr>
      </w:pPr>
      <w:r w:rsidRPr="006809C0">
        <w:rPr>
          <w:rFonts w:cstheme="minorHAnsi"/>
          <w:lang w:bidi="fa-IR"/>
        </w:rPr>
        <w:lastRenderedPageBreak/>
        <w:t>Enfin, un autre récit évoque un incident au cours duquel l'une des épouses du Prophète (s) qualifia Safiya, une autre épouse, de « fille de juive ». Safiya se plaignit au Prophète</w:t>
      </w:r>
      <w:r w:rsidR="00CB7D22" w:rsidRPr="006809C0">
        <w:rPr>
          <w:rFonts w:cstheme="minorHAnsi"/>
          <w:lang w:bidi="fa-IR"/>
        </w:rPr>
        <w:t xml:space="preserve"> (s)</w:t>
      </w:r>
      <w:r w:rsidRPr="006809C0">
        <w:rPr>
          <w:rFonts w:cstheme="minorHAnsi"/>
          <w:lang w:bidi="fa-IR"/>
        </w:rPr>
        <w:t xml:space="preserve"> qui la réconforta, et ce verset fut révélé pour interdire ce type d'insulte.</w:t>
      </w:r>
      <w:r w:rsidR="00CB7D22" w:rsidRPr="006809C0">
        <w:rPr>
          <w:rStyle w:val="Appelnotedebasdep"/>
          <w:rFonts w:cstheme="minorHAnsi"/>
          <w:lang w:bidi="fa-IR"/>
        </w:rPr>
        <w:footnoteReference w:id="27"/>
      </w:r>
    </w:p>
    <w:p w14:paraId="6644B2A6" w14:textId="77777777" w:rsidR="00A160AB" w:rsidRDefault="00A160AB" w:rsidP="00812EB0">
      <w:pPr>
        <w:ind w:firstLine="0"/>
        <w:rPr>
          <w:rFonts w:cstheme="minorHAnsi"/>
          <w:lang w:bidi="fa-IR"/>
        </w:rPr>
      </w:pPr>
    </w:p>
    <w:p w14:paraId="0E12DB63" w14:textId="77777777" w:rsidR="00285984" w:rsidRPr="00BC4E7C" w:rsidRDefault="00285984" w:rsidP="00812EB0">
      <w:pPr>
        <w:ind w:firstLine="0"/>
        <w:rPr>
          <w:rFonts w:cstheme="minorHAnsi"/>
          <w:lang w:bidi="fa-IR"/>
        </w:rPr>
      </w:pPr>
    </w:p>
    <w:p w14:paraId="47C18D96" w14:textId="06D286A5" w:rsidR="00202CA5" w:rsidRPr="006809C0" w:rsidRDefault="00CB7D22"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Les versets précédents exhortaient les croyants à se traiter avec fraternité et à régler leurs différends de manière pacifique. Ce verset pointe trois sources de discordes sociales, à savoir se moquer les uns des autres, chercher des défauts chez autrui et donner des sobriquets désagréables, et les interdit formellement.</w:t>
      </w:r>
    </w:p>
    <w:p w14:paraId="6761A023" w14:textId="6B73BCC0" w:rsidR="00202CA5" w:rsidRPr="006809C0" w:rsidRDefault="00CB7D22"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 xml:space="preserve">La moquerie envers autrui a une origine psychologique, souvent liée à l'orgueil, au mépris de soi ou au sentiment d'infériorité. Elle a été à l'origine de nombreux conflits tout au long de l'histoire humaine. </w:t>
      </w:r>
    </w:p>
    <w:p w14:paraId="27494717" w14:textId="77777777" w:rsidR="00202CA5" w:rsidRPr="006809C0" w:rsidRDefault="00202CA5" w:rsidP="00812EB0">
      <w:pPr>
        <w:ind w:firstLine="0"/>
        <w:rPr>
          <w:rFonts w:cstheme="minorHAnsi"/>
          <w:lang w:bidi="fa-IR"/>
        </w:rPr>
      </w:pPr>
      <w:r w:rsidRPr="006809C0">
        <w:rPr>
          <w:rFonts w:cstheme="minorHAnsi"/>
          <w:lang w:bidi="fa-IR"/>
        </w:rPr>
        <w:t>Ceux qui se considèrent supérieurs aux autres, que ce soit en termes de richesse, de beauté, de connaissance ou de piété, ont tendance à les rabaisser et à se moquer d'eux. Cependant, les véritables valeurs dépendent des intentions et ne peuvent être jugées sur les apparences.</w:t>
      </w:r>
    </w:p>
    <w:p w14:paraId="4139182B" w14:textId="431A4FEF" w:rsidR="00202CA5" w:rsidRPr="006809C0" w:rsidRDefault="00CB7D22" w:rsidP="00812EB0">
      <w:pPr>
        <w:ind w:firstLine="0"/>
        <w:rPr>
          <w:rFonts w:cstheme="minorHAnsi"/>
          <w:lang w:bidi="fa-IR"/>
        </w:rPr>
      </w:pPr>
      <w:r w:rsidRPr="006809C0">
        <w:rPr>
          <w:rFonts w:cstheme="minorHAnsi"/>
          <w:lang w:bidi="fa-IR"/>
        </w:rPr>
        <w:t xml:space="preserve">3- </w:t>
      </w:r>
      <w:r w:rsidR="00B85471" w:rsidRPr="00B85471">
        <w:rPr>
          <w:rFonts w:cstheme="minorHAnsi"/>
          <w:lang w:bidi="fa-IR"/>
        </w:rPr>
        <w:t xml:space="preserve">L’expression « </w:t>
      </w:r>
      <w:r w:rsidR="00B85471" w:rsidRPr="00B85471">
        <w:rPr>
          <w:rFonts w:cstheme="minorHAnsi"/>
          <w:b/>
          <w:bCs/>
          <w:lang w:bidi="fa-IR"/>
        </w:rPr>
        <w:t>Ô vous qui croyez ! Qu’un groupe ne se moque pas d’un autre groupe</w:t>
      </w:r>
      <w:r w:rsidR="00B85471" w:rsidRPr="00B85471">
        <w:rPr>
          <w:rFonts w:cstheme="minorHAnsi"/>
          <w:lang w:bidi="fa-IR"/>
        </w:rPr>
        <w:t xml:space="preserve"> » souligne l'importance de l'unité au sein de la communauté des croyants, les considérant comme une entité collective, une seule âme. En insistant sur cette solidarité, le verset rappelle que se moquer ou critiquer l’un des membres de cette communauté, c’est en réalité porter atteinte à l’ensemble. En cherchant à dénigrer ou à souligner les défauts d’un individu, on touche à la dignité de tous, car chaque croyant est partie intégrante de ce corps spirituel unifié. Le verset invite ainsi à une bienveillance réciproque, essentielle pour maintenir la cohésion et l’harmonie au sein de la communauté</w:t>
      </w:r>
      <w:r w:rsidR="00202CA5" w:rsidRPr="006809C0">
        <w:rPr>
          <w:rFonts w:cstheme="minorHAnsi"/>
          <w:lang w:bidi="fa-IR"/>
        </w:rPr>
        <w:t>.</w:t>
      </w:r>
      <w:r w:rsidRPr="006809C0">
        <w:rPr>
          <w:rStyle w:val="Appelnotedebasdep"/>
          <w:rFonts w:cstheme="minorHAnsi"/>
          <w:lang w:bidi="fa-IR"/>
        </w:rPr>
        <w:footnoteReference w:id="28"/>
      </w:r>
    </w:p>
    <w:p w14:paraId="13A90DB7" w14:textId="7DCE64EF" w:rsidR="00202CA5" w:rsidRPr="006809C0" w:rsidRDefault="00202CA5" w:rsidP="00812EB0">
      <w:pPr>
        <w:ind w:firstLine="0"/>
        <w:rPr>
          <w:rFonts w:cstheme="minorHAnsi"/>
          <w:lang w:bidi="fa-IR"/>
        </w:rPr>
      </w:pPr>
    </w:p>
    <w:p w14:paraId="53F7E0CC" w14:textId="77777777" w:rsidR="00CB7D22" w:rsidRDefault="00CB7D22" w:rsidP="00812EB0">
      <w:pPr>
        <w:ind w:firstLine="0"/>
        <w:rPr>
          <w:rFonts w:cstheme="minorHAnsi"/>
          <w:lang w:bidi="fa-IR"/>
        </w:rPr>
      </w:pPr>
    </w:p>
    <w:p w14:paraId="3239492B" w14:textId="77777777" w:rsidR="005E7FDA" w:rsidRDefault="005E7FDA" w:rsidP="00812EB0">
      <w:pPr>
        <w:ind w:firstLine="0"/>
        <w:rPr>
          <w:rFonts w:cstheme="minorHAnsi"/>
          <w:lang w:bidi="fa-IR"/>
        </w:rPr>
      </w:pPr>
    </w:p>
    <w:p w14:paraId="7CE32A67" w14:textId="3930971B" w:rsidR="005E7FDA" w:rsidRPr="006809C0" w:rsidRDefault="005E7FDA" w:rsidP="005E7FDA">
      <w:pPr>
        <w:ind w:firstLine="0"/>
        <w:jc w:val="right"/>
        <w:rPr>
          <w:rFonts w:cstheme="minorHAnsi"/>
          <w:lang w:bidi="fa-IR"/>
        </w:rPr>
      </w:pPr>
      <w:proofErr w:type="spellStart"/>
      <w:r w:rsidRPr="00AA1228">
        <w:rPr>
          <w:rFonts w:cs="KFGQPC Uthmanic Script HAFS"/>
          <w:color w:val="000000"/>
          <w:sz w:val="36"/>
          <w:szCs w:val="36"/>
          <w:shd w:val="clear" w:color="auto" w:fill="FFFFFF"/>
          <w:rtl/>
        </w:rPr>
        <w:t>يَٰٓأَيُّهَا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ءَامَنُواْ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جۡتَنِبُواْ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كَثِيرٗا</w:t>
      </w:r>
      <w:proofErr w:type="spellEnd"/>
      <w:r w:rsidRPr="00AA1228">
        <w:rPr>
          <w:rFonts w:cs="KFGQPC Uthmanic Script HAFS"/>
          <w:color w:val="000000"/>
          <w:sz w:val="36"/>
          <w:szCs w:val="36"/>
          <w:shd w:val="clear" w:color="auto" w:fill="FFFFFF"/>
          <w:rtl/>
        </w:rPr>
        <w:t xml:space="preserve"> مِّنَ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لظَّنِّ</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color w:val="000000"/>
          <w:sz w:val="36"/>
          <w:szCs w:val="36"/>
          <w:shd w:val="clear" w:color="auto" w:fill="FFFFFF"/>
          <w:rtl/>
        </w:rPr>
        <w:t>بَعۡضَ</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لظَّنِّ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إِثۡمٞۖ</w:t>
      </w:r>
      <w:proofErr w:type="spellEnd"/>
      <w:r w:rsidRPr="00AA1228">
        <w:rPr>
          <w:rFonts w:cs="KFGQPC Uthmanic Script HAFS"/>
          <w:color w:val="000000"/>
          <w:sz w:val="36"/>
          <w:szCs w:val="36"/>
          <w:shd w:val="clear" w:color="auto" w:fill="FFFFFF"/>
          <w:rtl/>
        </w:rPr>
        <w:t xml:space="preserve"> وَ لَا تَجَسَّسُواْ وَلَا </w:t>
      </w:r>
      <w:proofErr w:type="spellStart"/>
      <w:r w:rsidRPr="00AA1228">
        <w:rPr>
          <w:rFonts w:cs="KFGQPC Uthmanic Script HAFS"/>
          <w:color w:val="000000"/>
          <w:sz w:val="36"/>
          <w:szCs w:val="36"/>
          <w:shd w:val="clear" w:color="auto" w:fill="FFFFFF"/>
          <w:rtl/>
        </w:rPr>
        <w:t>يَغۡتَب</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بَّعۡضُكُم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بَعۡضًاۚ</w:t>
      </w:r>
      <w:proofErr w:type="spellEnd"/>
      <w:r w:rsidRPr="00AA1228">
        <w:rPr>
          <w:rFonts w:cs="KFGQPC Uthmanic Script HAFS"/>
          <w:color w:val="000000"/>
          <w:sz w:val="36"/>
          <w:szCs w:val="36"/>
          <w:shd w:val="clear" w:color="auto" w:fill="FFFFFF"/>
          <w:rtl/>
        </w:rPr>
        <w:t xml:space="preserve"> أَيُحِبُّ </w:t>
      </w:r>
      <w:proofErr w:type="spellStart"/>
      <w:r w:rsidRPr="00AA1228">
        <w:rPr>
          <w:rFonts w:cs="KFGQPC Uthmanic Script HAFS"/>
          <w:color w:val="000000"/>
          <w:sz w:val="36"/>
          <w:szCs w:val="36"/>
          <w:shd w:val="clear" w:color="auto" w:fill="FFFFFF"/>
          <w:rtl/>
        </w:rPr>
        <w:t>أَحَدُكُمۡ</w:t>
      </w:r>
      <w:proofErr w:type="spellEnd"/>
      <w:r w:rsidRPr="00AA1228">
        <w:rPr>
          <w:rFonts w:cs="KFGQPC Uthmanic Script HAFS"/>
          <w:color w:val="000000"/>
          <w:sz w:val="36"/>
          <w:szCs w:val="36"/>
          <w:shd w:val="clear" w:color="auto" w:fill="FFFFFF"/>
          <w:rtl/>
        </w:rPr>
        <w:t xml:space="preserve"> أَن </w:t>
      </w:r>
      <w:proofErr w:type="spellStart"/>
      <w:r w:rsidRPr="00AA1228">
        <w:rPr>
          <w:rFonts w:cs="KFGQPC Uthmanic Script HAFS"/>
          <w:color w:val="000000"/>
          <w:sz w:val="36"/>
          <w:szCs w:val="36"/>
          <w:shd w:val="clear" w:color="auto" w:fill="FFFFFF"/>
          <w:rtl/>
        </w:rPr>
        <w:t>يَأۡكُلَ</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لَحۡمَ</w:t>
      </w:r>
      <w:proofErr w:type="spellEnd"/>
      <w:r w:rsidRPr="00AA1228">
        <w:rPr>
          <w:rFonts w:cs="KFGQPC Uthmanic Script HAFS"/>
          <w:color w:val="000000"/>
          <w:sz w:val="36"/>
          <w:szCs w:val="36"/>
          <w:shd w:val="clear" w:color="auto" w:fill="FFFFFF"/>
          <w:rtl/>
        </w:rPr>
        <w:t xml:space="preserve"> أَخِيهِ </w:t>
      </w:r>
      <w:proofErr w:type="spellStart"/>
      <w:r w:rsidRPr="00AA1228">
        <w:rPr>
          <w:rFonts w:cs="KFGQPC Uthmanic Script HAFS"/>
          <w:color w:val="000000"/>
          <w:sz w:val="36"/>
          <w:szCs w:val="36"/>
          <w:shd w:val="clear" w:color="auto" w:fill="FFFFFF"/>
          <w:rtl/>
        </w:rPr>
        <w:t>مَيۡتٗا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فَكَرِهۡتُمُوهُۚ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تَّقُواْ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تَوَّابٞ رَّحِيمٞ١٢</w:t>
      </w:r>
    </w:p>
    <w:p w14:paraId="7C140136" w14:textId="77777777" w:rsidR="00CB7D22" w:rsidRPr="006809C0" w:rsidRDefault="00CB7D22" w:rsidP="00812EB0">
      <w:pPr>
        <w:ind w:firstLine="0"/>
        <w:rPr>
          <w:rFonts w:cstheme="minorHAnsi"/>
          <w:lang w:bidi="fa-IR"/>
        </w:rPr>
      </w:pPr>
    </w:p>
    <w:p w14:paraId="577FD236" w14:textId="6777DADB" w:rsidR="00202CA5" w:rsidRPr="00776E7A" w:rsidRDefault="00202CA5" w:rsidP="00812EB0">
      <w:pPr>
        <w:ind w:firstLine="0"/>
        <w:rPr>
          <w:rFonts w:eastAsia="Calibri" w:cstheme="minorHAnsi"/>
          <w:b/>
          <w:bCs/>
          <w:i/>
          <w:iCs/>
          <w:sz w:val="20"/>
          <w:szCs w:val="20"/>
        </w:rPr>
      </w:pPr>
      <w:bookmarkStart w:id="11" w:name="_Hlk180089612"/>
      <w:r w:rsidRPr="00776E7A">
        <w:rPr>
          <w:rFonts w:eastAsia="Calibri" w:cstheme="minorHAnsi"/>
          <w:b/>
          <w:bCs/>
          <w:i/>
          <w:iCs/>
          <w:sz w:val="20"/>
          <w:szCs w:val="20"/>
        </w:rPr>
        <w:t>12- Ô croyants ! Évitez trop de conjecture, car une partie des conjectures est péché. Et n’espionnez pas ; et ne médisez pas les uns des autres. L’un de vous aimerait-il manger la chair de son frère mort ? Vous la détesteriez. Et craignez Allah. Car Allah est Grand Accueillant au repentir, Très Miséricordieux.</w:t>
      </w:r>
    </w:p>
    <w:p w14:paraId="5DB04C50" w14:textId="77777777" w:rsidR="00202CA5" w:rsidRPr="006809C0" w:rsidRDefault="00202CA5" w:rsidP="00812EB0">
      <w:pPr>
        <w:ind w:firstLine="0"/>
        <w:rPr>
          <w:rFonts w:cstheme="minorHAnsi"/>
          <w:lang w:bidi="fa-IR"/>
        </w:rPr>
      </w:pPr>
    </w:p>
    <w:p w14:paraId="53B99A19" w14:textId="77777777" w:rsidR="00BC4E7C" w:rsidRPr="009A4DB3" w:rsidRDefault="00BC4E7C" w:rsidP="00812EB0">
      <w:pPr>
        <w:ind w:firstLine="0"/>
        <w:rPr>
          <w:b/>
          <w:i/>
          <w:lang w:val="fr-FR"/>
        </w:rPr>
      </w:pPr>
      <w:r w:rsidRPr="009A4DB3">
        <w:rPr>
          <w:u w:val="single"/>
          <w:lang w:val="fr-FR"/>
        </w:rPr>
        <w:t>Circonstances de la révélation</w:t>
      </w:r>
    </w:p>
    <w:p w14:paraId="4F6C8C14" w14:textId="00A15DE7" w:rsidR="00202CA5" w:rsidRPr="006809C0" w:rsidRDefault="00202CA5" w:rsidP="00812EB0">
      <w:pPr>
        <w:pStyle w:val="Paragraphedeliste"/>
        <w:ind w:left="0" w:firstLine="0"/>
        <w:rPr>
          <w:rFonts w:eastAsia="Calibri" w:cstheme="minorHAnsi"/>
          <w:b/>
          <w:bCs/>
          <w:i/>
          <w:iCs/>
        </w:rPr>
      </w:pPr>
    </w:p>
    <w:p w14:paraId="1246AE24" w14:textId="65B368C1" w:rsidR="00202CA5" w:rsidRPr="006809C0" w:rsidRDefault="00202CA5" w:rsidP="00812EB0">
      <w:pPr>
        <w:ind w:firstLine="0"/>
        <w:rPr>
          <w:rFonts w:cstheme="minorHAnsi"/>
          <w:lang w:bidi="fa-IR"/>
        </w:rPr>
      </w:pPr>
      <w:r w:rsidRPr="006809C0">
        <w:rPr>
          <w:rFonts w:cstheme="minorHAnsi"/>
          <w:lang w:bidi="fa-IR"/>
        </w:rPr>
        <w:t>Il est rapporté que deux compagnons envoyèrent Salman auprès du Prophète (s) pour obtenir de la nourriture. Le Prophète</w:t>
      </w:r>
      <w:r w:rsidR="00CB7D22" w:rsidRPr="006809C0">
        <w:rPr>
          <w:rFonts w:cstheme="minorHAnsi"/>
          <w:lang w:bidi="fa-IR"/>
        </w:rPr>
        <w:t xml:space="preserve"> (s)</w:t>
      </w:r>
      <w:r w:rsidRPr="006809C0">
        <w:rPr>
          <w:rFonts w:cstheme="minorHAnsi"/>
          <w:lang w:bidi="fa-IR"/>
        </w:rPr>
        <w:t xml:space="preserve"> les renvoya vers Oussama, responsable du Trésor public, qui leur dit n'avoir rien pour l'instant. Les deux compagnons traitèrent alors Oussama d'avare et dirent de Salman que « s'il était envoyé au fond d'un puits, le puits se dessécherait ». Ils partirent eux-mêmes vérifier auprès d'Oussama, mais le Prophète </w:t>
      </w:r>
      <w:r w:rsidR="00C251D5" w:rsidRPr="006809C0">
        <w:rPr>
          <w:rFonts w:cstheme="minorHAnsi"/>
          <w:lang w:bidi="fa-IR"/>
        </w:rPr>
        <w:t xml:space="preserve">(s) </w:t>
      </w:r>
      <w:r w:rsidRPr="006809C0">
        <w:rPr>
          <w:rFonts w:cstheme="minorHAnsi"/>
          <w:lang w:bidi="fa-IR"/>
        </w:rPr>
        <w:t xml:space="preserve">leur dit : "Je vois les traces de viande dans vos bouches". Ils nièrent avoir mangé de la viande ce jour-là. Le Prophète </w:t>
      </w:r>
      <w:r w:rsidR="00C251D5" w:rsidRPr="006809C0">
        <w:rPr>
          <w:rFonts w:cstheme="minorHAnsi"/>
          <w:lang w:bidi="fa-IR"/>
        </w:rPr>
        <w:t xml:space="preserve">(s) </w:t>
      </w:r>
      <w:r w:rsidRPr="006809C0">
        <w:rPr>
          <w:rFonts w:cstheme="minorHAnsi"/>
          <w:lang w:bidi="fa-IR"/>
        </w:rPr>
        <w:t>rétorqua : « Oui, vous avez mangé la chair de Salman et d'Oussama », faisant référence à la médisance qu'ils avaient proférée.</w:t>
      </w:r>
    </w:p>
    <w:p w14:paraId="3C934A82" w14:textId="3D314A66" w:rsidR="00202CA5" w:rsidRPr="006809C0" w:rsidRDefault="00202CA5" w:rsidP="00812EB0">
      <w:pPr>
        <w:ind w:firstLine="0"/>
        <w:rPr>
          <w:rFonts w:cstheme="minorHAnsi"/>
          <w:lang w:bidi="fa-IR"/>
        </w:rPr>
      </w:pPr>
      <w:r w:rsidRPr="006809C0">
        <w:rPr>
          <w:rFonts w:cstheme="minorHAnsi"/>
          <w:lang w:bidi="fa-IR"/>
        </w:rPr>
        <w:t>Suite à cet événement, un verset du Coran fut révélé, interdisant aux musulmans de faire des conjectures sans preuve, de médire, d'enquêter indûment sur la vie privée d'autrui et de proférer des calomnies.</w:t>
      </w:r>
      <w:r w:rsidR="00C251D5" w:rsidRPr="006809C0">
        <w:rPr>
          <w:rStyle w:val="Appelnotedebasdep"/>
          <w:rFonts w:cstheme="minorHAnsi"/>
          <w:lang w:bidi="fa-IR"/>
        </w:rPr>
        <w:footnoteReference w:id="29"/>
      </w:r>
    </w:p>
    <w:p w14:paraId="4593BA45" w14:textId="2CE7B7A1" w:rsidR="00202CA5" w:rsidRDefault="00202CA5" w:rsidP="00812EB0">
      <w:pPr>
        <w:ind w:firstLine="0"/>
        <w:rPr>
          <w:rFonts w:cstheme="minorHAnsi"/>
          <w:b/>
          <w:bCs/>
          <w:i/>
          <w:iCs/>
        </w:rPr>
      </w:pPr>
    </w:p>
    <w:p w14:paraId="0A82D005" w14:textId="77777777" w:rsidR="00BE1D31" w:rsidRPr="006809C0" w:rsidRDefault="00BE1D31" w:rsidP="00812EB0">
      <w:pPr>
        <w:ind w:firstLine="0"/>
        <w:rPr>
          <w:rFonts w:cstheme="minorHAnsi"/>
          <w:b/>
          <w:bCs/>
          <w:i/>
          <w:iCs/>
        </w:rPr>
      </w:pPr>
    </w:p>
    <w:p w14:paraId="4F5DC980" w14:textId="504F6022" w:rsidR="00202CA5" w:rsidRPr="006809C0" w:rsidRDefault="00C251D5"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 xml:space="preserve">Bien que faire des </w:t>
      </w:r>
      <w:r w:rsidR="00202CA5" w:rsidRPr="006809C0">
        <w:rPr>
          <w:rFonts w:eastAsia="Calibri" w:cstheme="minorHAnsi"/>
        </w:rPr>
        <w:t>conjectures</w:t>
      </w:r>
      <w:r w:rsidR="00202CA5" w:rsidRPr="006809C0">
        <w:rPr>
          <w:rFonts w:cstheme="minorHAnsi"/>
          <w:lang w:bidi="fa-IR"/>
        </w:rPr>
        <w:t xml:space="preserve"> soit involontaire, ce verset l'interdit. Donc « certaines </w:t>
      </w:r>
      <w:r w:rsidR="00202CA5" w:rsidRPr="006809C0">
        <w:rPr>
          <w:rFonts w:eastAsia="Calibri" w:cstheme="minorHAnsi"/>
        </w:rPr>
        <w:t>conjectures</w:t>
      </w:r>
      <w:r w:rsidR="00202CA5" w:rsidRPr="006809C0">
        <w:rPr>
          <w:rFonts w:cstheme="minorHAnsi"/>
          <w:lang w:bidi="fa-IR"/>
        </w:rPr>
        <w:t xml:space="preserve"> sont un péché » signifie : ne prêtez pas attention aux mauvais</w:t>
      </w:r>
      <w:r w:rsidR="00812EB0">
        <w:rPr>
          <w:rFonts w:cstheme="minorHAnsi"/>
          <w:lang w:bidi="fa-IR"/>
        </w:rPr>
        <w:t>es</w:t>
      </w:r>
      <w:r w:rsidR="00202CA5" w:rsidRPr="006809C0">
        <w:rPr>
          <w:rFonts w:cstheme="minorHAnsi"/>
          <w:lang w:bidi="fa-IR"/>
        </w:rPr>
        <w:t xml:space="preserve"> conjectures, n'en tirez pas de conséquences et ne modifiez pas vos relations avec les autres à cause de conjectures. </w:t>
      </w:r>
    </w:p>
    <w:p w14:paraId="5C080492" w14:textId="0A4F1F0E" w:rsidR="00202CA5" w:rsidRPr="006809C0" w:rsidRDefault="00202CA5" w:rsidP="00812EB0">
      <w:pPr>
        <w:ind w:firstLine="0"/>
        <w:rPr>
          <w:rFonts w:cstheme="minorHAnsi"/>
          <w:lang w:bidi="fa-IR"/>
        </w:rPr>
      </w:pPr>
      <w:r w:rsidRPr="006809C0">
        <w:rPr>
          <w:rFonts w:cstheme="minorHAnsi"/>
          <w:lang w:bidi="fa-IR"/>
        </w:rPr>
        <w:t xml:space="preserve">Un récit rapporté du Prophète (s) dit : « Le moyen d'échapper aux </w:t>
      </w:r>
      <w:r w:rsidRPr="006809C0">
        <w:rPr>
          <w:rFonts w:eastAsia="Calibri" w:cstheme="minorHAnsi"/>
        </w:rPr>
        <w:t>conjectures</w:t>
      </w:r>
      <w:r w:rsidRPr="006809C0">
        <w:rPr>
          <w:rFonts w:cstheme="minorHAnsi"/>
          <w:lang w:bidi="fa-IR"/>
        </w:rPr>
        <w:t xml:space="preserve"> est de ne pas lui donner suite dans vos actes ».</w:t>
      </w:r>
      <w:r w:rsidR="00C251D5" w:rsidRPr="006809C0">
        <w:rPr>
          <w:rStyle w:val="Appelnotedebasdep"/>
          <w:rFonts w:cstheme="minorHAnsi"/>
          <w:lang w:bidi="fa-IR"/>
        </w:rPr>
        <w:footnoteReference w:id="30"/>
      </w:r>
    </w:p>
    <w:p w14:paraId="3AA44369" w14:textId="419A66AE" w:rsidR="00202CA5" w:rsidRPr="006809C0" w:rsidRDefault="00C251D5"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Un autre moyen de faire face aux mauvaises conjectures est mentionné dans les récits : avoir une bonne opinion. L'Imam Ali (a) a dit : « Interprète les actes de ton frère de la meilleure manière, à moins qu'un</w:t>
      </w:r>
      <w:r w:rsidR="00F8184A">
        <w:rPr>
          <w:rFonts w:cstheme="minorHAnsi"/>
          <w:lang w:bidi="fa-IR"/>
        </w:rPr>
        <w:t xml:space="preserve">e preuve contraire n'apparaisse </w:t>
      </w:r>
      <w:r w:rsidR="00202CA5" w:rsidRPr="006809C0">
        <w:rPr>
          <w:rFonts w:cstheme="minorHAnsi"/>
          <w:lang w:bidi="fa-IR"/>
        </w:rPr>
        <w:t>»</w:t>
      </w:r>
      <w:r w:rsidR="00F8184A">
        <w:rPr>
          <w:rFonts w:cstheme="minorHAnsi"/>
          <w:lang w:bidi="fa-IR"/>
        </w:rPr>
        <w:t>.</w:t>
      </w:r>
      <w:r w:rsidRPr="006809C0">
        <w:rPr>
          <w:rStyle w:val="Appelnotedebasdep"/>
          <w:rFonts w:cstheme="minorHAnsi"/>
          <w:lang w:bidi="fa-IR"/>
        </w:rPr>
        <w:footnoteReference w:id="31"/>
      </w:r>
      <w:r w:rsidR="00202CA5" w:rsidRPr="006809C0">
        <w:rPr>
          <w:rFonts w:cstheme="minorHAnsi"/>
          <w:lang w:bidi="fa-IR"/>
        </w:rPr>
        <w:t xml:space="preserve"> </w:t>
      </w:r>
    </w:p>
    <w:p w14:paraId="7D95CE92" w14:textId="16933AB8" w:rsidR="00202CA5" w:rsidRPr="006809C0" w:rsidRDefault="0095758C" w:rsidP="00812EB0">
      <w:pPr>
        <w:ind w:firstLine="0"/>
        <w:rPr>
          <w:rFonts w:cstheme="minorHAnsi"/>
          <w:lang w:bidi="fa-IR"/>
        </w:rPr>
      </w:pPr>
      <w:r>
        <w:rPr>
          <w:rFonts w:cstheme="minorHAnsi"/>
          <w:lang w:bidi="fa-IR"/>
        </w:rPr>
        <w:t>3</w:t>
      </w:r>
      <w:r w:rsidR="00C251D5" w:rsidRPr="006809C0">
        <w:rPr>
          <w:rFonts w:cstheme="minorHAnsi"/>
          <w:lang w:bidi="fa-IR"/>
        </w:rPr>
        <w:t xml:space="preserve">- </w:t>
      </w:r>
      <w:r w:rsidR="00202CA5" w:rsidRPr="006809C0">
        <w:rPr>
          <w:rFonts w:cstheme="minorHAnsi"/>
          <w:lang w:bidi="fa-IR"/>
        </w:rPr>
        <w:t>La « </w:t>
      </w:r>
      <w:r w:rsidR="00202CA5" w:rsidRPr="006809C0">
        <w:rPr>
          <w:rFonts w:cstheme="minorHAnsi"/>
          <w:b/>
          <w:bCs/>
          <w:lang w:bidi="fa-IR"/>
        </w:rPr>
        <w:t>médisance</w:t>
      </w:r>
      <w:r w:rsidR="00202CA5" w:rsidRPr="006809C0">
        <w:rPr>
          <w:rFonts w:cstheme="minorHAnsi"/>
          <w:lang w:bidi="fa-IR"/>
        </w:rPr>
        <w:t> » (</w:t>
      </w:r>
      <w:proofErr w:type="spellStart"/>
      <w:r w:rsidR="00202CA5" w:rsidRPr="006809C0">
        <w:rPr>
          <w:rFonts w:cstheme="minorHAnsi"/>
          <w:lang w:bidi="fa-IR"/>
        </w:rPr>
        <w:t>ghiba</w:t>
      </w:r>
      <w:proofErr w:type="spellEnd"/>
      <w:r w:rsidR="00202CA5" w:rsidRPr="006809C0">
        <w:rPr>
          <w:rFonts w:cstheme="minorHAnsi"/>
          <w:lang w:bidi="fa-IR"/>
        </w:rPr>
        <w:t>) consiste à révéler les défauts physiques, moraux ou dans les actes d'un frère musulman en son absence, défauts qui étaient cachés aux autres. Donc mentionner des défauts apparents n'est pas de la médisance. Mais si c'est fait dans l'intention de le critiquer, c'est illicite. Et s'il n'a en fait aucun défaut, c'est une calomnie.</w:t>
      </w:r>
    </w:p>
    <w:p w14:paraId="0C019EA6" w14:textId="247AB41C" w:rsidR="00202CA5" w:rsidRPr="006809C0" w:rsidRDefault="0095758C" w:rsidP="00812EB0">
      <w:pPr>
        <w:ind w:firstLine="0"/>
        <w:rPr>
          <w:rFonts w:cstheme="minorHAnsi"/>
          <w:lang w:bidi="fa-IR"/>
        </w:rPr>
      </w:pPr>
      <w:r>
        <w:rPr>
          <w:rFonts w:cstheme="minorHAnsi"/>
          <w:lang w:bidi="fa-IR"/>
        </w:rPr>
        <w:t>4</w:t>
      </w:r>
      <w:r w:rsidR="00C251D5" w:rsidRPr="006809C0">
        <w:rPr>
          <w:rFonts w:cstheme="minorHAnsi"/>
          <w:lang w:bidi="fa-IR"/>
        </w:rPr>
        <w:t xml:space="preserve">- </w:t>
      </w:r>
      <w:r w:rsidR="00202CA5" w:rsidRPr="006809C0">
        <w:rPr>
          <w:rFonts w:cstheme="minorHAnsi"/>
          <w:lang w:bidi="fa-IR"/>
        </w:rPr>
        <w:t>Cette comparaison avec la consommation de chair morte met en évidence le fait que la médisance a lieu en l'absence de la personne, qui est alors aussi impuissante à se défendre qu'un défunt. De même, tout comme une chair dévorée ne peut être restituée, l'honneur d'une personne, une fois entaché par la médisance, ne peut être pleinement rétabli. Son intégrité se trouve irrémédiablement atteinte, à l'instar d'une chair consommée qui ne saurait être reconstituée.</w:t>
      </w:r>
    </w:p>
    <w:p w14:paraId="352FF37D" w14:textId="7C87742F" w:rsidR="00202CA5" w:rsidRPr="006809C0" w:rsidRDefault="0095758C" w:rsidP="00812EB0">
      <w:pPr>
        <w:ind w:firstLine="0"/>
        <w:rPr>
          <w:rFonts w:cstheme="minorHAnsi"/>
          <w:lang w:bidi="fa-IR"/>
        </w:rPr>
      </w:pPr>
      <w:r>
        <w:rPr>
          <w:rFonts w:cstheme="minorHAnsi"/>
          <w:lang w:bidi="fa-IR"/>
        </w:rPr>
        <w:t>5</w:t>
      </w:r>
      <w:r w:rsidR="00C251D5" w:rsidRPr="006809C0">
        <w:rPr>
          <w:rFonts w:cstheme="minorHAnsi"/>
          <w:lang w:bidi="fa-IR"/>
        </w:rPr>
        <w:t xml:space="preserve">- </w:t>
      </w:r>
      <w:r w:rsidR="00202CA5" w:rsidRPr="006809C0">
        <w:rPr>
          <w:rFonts w:cstheme="minorHAnsi"/>
          <w:lang w:bidi="fa-IR"/>
        </w:rPr>
        <w:t>Le terme « </w:t>
      </w:r>
      <w:proofErr w:type="spellStart"/>
      <w:r w:rsidR="00202CA5" w:rsidRPr="006809C0">
        <w:rPr>
          <w:rFonts w:cstheme="minorHAnsi"/>
          <w:b/>
          <w:bCs/>
          <w:lang w:bidi="fa-IR"/>
        </w:rPr>
        <w:t>akhihi</w:t>
      </w:r>
      <w:proofErr w:type="spellEnd"/>
      <w:r w:rsidR="00202CA5" w:rsidRPr="006809C0">
        <w:rPr>
          <w:rFonts w:cstheme="minorHAnsi"/>
          <w:lang w:bidi="fa-IR"/>
        </w:rPr>
        <w:t> » (son frère) réveille le sentiment de fraternité entre musulmans, leur rappelant qu'ils ne doivent pas se diffamer mutuellement par la médisance.</w:t>
      </w:r>
    </w:p>
    <w:p w14:paraId="0B9CCA32" w14:textId="5A04A336" w:rsidR="00202CA5" w:rsidRPr="006809C0" w:rsidRDefault="0095758C" w:rsidP="00812EB0">
      <w:pPr>
        <w:ind w:firstLine="0"/>
        <w:rPr>
          <w:rFonts w:cstheme="minorHAnsi"/>
          <w:lang w:bidi="fa-IR"/>
        </w:rPr>
      </w:pPr>
      <w:r>
        <w:rPr>
          <w:rFonts w:cstheme="minorHAnsi"/>
          <w:lang w:bidi="fa-IR"/>
        </w:rPr>
        <w:t>6</w:t>
      </w:r>
      <w:r w:rsidR="00C251D5" w:rsidRPr="006809C0">
        <w:rPr>
          <w:rFonts w:cstheme="minorHAnsi"/>
          <w:lang w:bidi="fa-IR"/>
        </w:rPr>
        <w:t xml:space="preserve">- </w:t>
      </w:r>
      <w:r w:rsidR="00202CA5" w:rsidRPr="006809C0">
        <w:rPr>
          <w:rFonts w:cstheme="minorHAnsi"/>
          <w:lang w:bidi="fa-IR"/>
        </w:rPr>
        <w:t>Les récits insistent également sur l'interdiction de la médisance et ses conséquences néfastes, affirmant que les prières et jeûnes de celui qui médit d'un musulman ne seront pas acceptés pendant 40 jours (bien qu'il doive les accomplir), à moins que la victime ne lui pardonne. Et celui qui écoute la médisance est aussi fau</w:t>
      </w:r>
      <w:r w:rsidR="00F8184A">
        <w:rPr>
          <w:rFonts w:cstheme="minorHAnsi"/>
          <w:lang w:bidi="fa-IR"/>
        </w:rPr>
        <w:t>tif que celui qui la profère, c’</w:t>
      </w:r>
      <w:r w:rsidR="00202CA5" w:rsidRPr="006809C0">
        <w:rPr>
          <w:rFonts w:cstheme="minorHAnsi"/>
          <w:lang w:bidi="fa-IR"/>
        </w:rPr>
        <w:t>est pourquoi il est illicite d'écouter la médisance ou même d'être présent lors de ces médisances.</w:t>
      </w:r>
      <w:r w:rsidR="00C251D5" w:rsidRPr="006809C0">
        <w:rPr>
          <w:rStyle w:val="Appelnotedebasdep"/>
          <w:rFonts w:cstheme="minorHAnsi"/>
          <w:lang w:bidi="fa-IR"/>
        </w:rPr>
        <w:footnoteReference w:id="32"/>
      </w:r>
    </w:p>
    <w:p w14:paraId="19059418" w14:textId="47BA0D2B" w:rsidR="00202CA5" w:rsidRPr="006809C0" w:rsidRDefault="0095758C" w:rsidP="00812EB0">
      <w:pPr>
        <w:ind w:firstLine="0"/>
        <w:rPr>
          <w:rFonts w:cstheme="minorHAnsi"/>
          <w:lang w:bidi="fa-IR"/>
        </w:rPr>
      </w:pPr>
      <w:r>
        <w:rPr>
          <w:rFonts w:cstheme="minorHAnsi"/>
          <w:lang w:bidi="fa-IR"/>
        </w:rPr>
        <w:lastRenderedPageBreak/>
        <w:t>7</w:t>
      </w:r>
      <w:r w:rsidR="00C251D5" w:rsidRPr="006809C0">
        <w:rPr>
          <w:rFonts w:cstheme="minorHAnsi"/>
          <w:lang w:bidi="fa-IR"/>
        </w:rPr>
        <w:t xml:space="preserve">- </w:t>
      </w:r>
      <w:r w:rsidR="00202CA5" w:rsidRPr="006809C0">
        <w:rPr>
          <w:rFonts w:cstheme="minorHAnsi"/>
          <w:lang w:bidi="fa-IR"/>
        </w:rPr>
        <w:t>Les récits mentionnent quelques exceptions où la médisance est permise</w:t>
      </w:r>
      <w:r w:rsidR="00C251D5" w:rsidRPr="006809C0">
        <w:rPr>
          <w:rFonts w:cstheme="minorHAnsi"/>
          <w:lang w:bidi="fa-IR"/>
        </w:rPr>
        <w:t xml:space="preserve"> </w:t>
      </w:r>
      <w:r w:rsidR="00202CA5" w:rsidRPr="006809C0">
        <w:rPr>
          <w:rFonts w:cstheme="minorHAnsi"/>
          <w:lang w:bidi="fa-IR"/>
        </w:rPr>
        <w:t>:</w:t>
      </w:r>
    </w:p>
    <w:p w14:paraId="060F0B7A" w14:textId="1E112068" w:rsidR="00202CA5" w:rsidRPr="006809C0" w:rsidRDefault="00C251D5" w:rsidP="00812EB0">
      <w:pPr>
        <w:ind w:firstLine="0"/>
        <w:rPr>
          <w:rFonts w:cstheme="minorHAnsi"/>
          <w:lang w:bidi="fa-IR"/>
        </w:rPr>
      </w:pPr>
      <w:r w:rsidRPr="006809C0">
        <w:rPr>
          <w:rFonts w:cstheme="minorHAnsi"/>
          <w:lang w:bidi="fa-IR"/>
        </w:rPr>
        <w:t xml:space="preserve">a) </w:t>
      </w:r>
      <w:r w:rsidR="00202CA5" w:rsidRPr="006809C0">
        <w:rPr>
          <w:rFonts w:cstheme="minorHAnsi"/>
          <w:lang w:bidi="fa-IR"/>
        </w:rPr>
        <w:t xml:space="preserve">pour demander conseil (sur un mariage, un travail, etc.), </w:t>
      </w:r>
    </w:p>
    <w:p w14:paraId="0A3807FD" w14:textId="7970D330" w:rsidR="00202CA5" w:rsidRPr="006809C0" w:rsidRDefault="00C251D5" w:rsidP="00812EB0">
      <w:pPr>
        <w:ind w:firstLine="0"/>
        <w:rPr>
          <w:rFonts w:cstheme="minorHAnsi"/>
          <w:lang w:bidi="fa-IR"/>
        </w:rPr>
      </w:pPr>
      <w:r w:rsidRPr="006809C0">
        <w:rPr>
          <w:rFonts w:cstheme="minorHAnsi"/>
          <w:lang w:bidi="fa-IR"/>
        </w:rPr>
        <w:t xml:space="preserve">b) </w:t>
      </w:r>
      <w:r w:rsidR="00202CA5" w:rsidRPr="006809C0">
        <w:rPr>
          <w:rFonts w:cstheme="minorHAnsi"/>
          <w:lang w:bidi="fa-IR"/>
        </w:rPr>
        <w:t xml:space="preserve">pour dénoncer ceux qui commettent ouvertement des péchés, </w:t>
      </w:r>
    </w:p>
    <w:p w14:paraId="22971F06" w14:textId="2A5629F3" w:rsidR="00202CA5" w:rsidRPr="006809C0" w:rsidRDefault="00C251D5" w:rsidP="00812EB0">
      <w:pPr>
        <w:ind w:firstLine="0"/>
        <w:rPr>
          <w:rFonts w:cstheme="minorHAnsi"/>
          <w:lang w:bidi="fa-IR"/>
        </w:rPr>
      </w:pPr>
      <w:r w:rsidRPr="006809C0">
        <w:rPr>
          <w:rFonts w:cstheme="minorHAnsi"/>
          <w:lang w:bidi="fa-IR"/>
        </w:rPr>
        <w:t xml:space="preserve">c) </w:t>
      </w:r>
      <w:r w:rsidR="00202CA5" w:rsidRPr="006809C0">
        <w:rPr>
          <w:rFonts w:cstheme="minorHAnsi"/>
          <w:lang w:bidi="fa-IR"/>
        </w:rPr>
        <w:t xml:space="preserve">pour dénoncer un souverain injuste et menteur, </w:t>
      </w:r>
    </w:p>
    <w:p w14:paraId="1A8DDFCE" w14:textId="0D6529FE" w:rsidR="00202CA5" w:rsidRPr="006809C0" w:rsidRDefault="00C251D5" w:rsidP="00812EB0">
      <w:pPr>
        <w:ind w:firstLine="0"/>
        <w:rPr>
          <w:rFonts w:cstheme="minorHAnsi"/>
          <w:lang w:bidi="fa-IR"/>
        </w:rPr>
      </w:pPr>
      <w:r w:rsidRPr="006809C0">
        <w:rPr>
          <w:rFonts w:cstheme="minorHAnsi"/>
          <w:lang w:bidi="fa-IR"/>
        </w:rPr>
        <w:t xml:space="preserve">d) </w:t>
      </w:r>
      <w:r w:rsidR="00202CA5" w:rsidRPr="006809C0">
        <w:rPr>
          <w:rFonts w:cstheme="minorHAnsi"/>
          <w:lang w:bidi="fa-IR"/>
        </w:rPr>
        <w:t xml:space="preserve">pour dénoncer les innovateurs aux croyances corrompues, </w:t>
      </w:r>
    </w:p>
    <w:p w14:paraId="4FCFA545" w14:textId="1B245F78" w:rsidR="00202CA5" w:rsidRPr="006809C0" w:rsidRDefault="00C251D5" w:rsidP="00812EB0">
      <w:pPr>
        <w:ind w:firstLine="0"/>
        <w:rPr>
          <w:rFonts w:cstheme="minorHAnsi"/>
          <w:lang w:bidi="fa-IR"/>
        </w:rPr>
      </w:pPr>
      <w:r w:rsidRPr="006809C0">
        <w:rPr>
          <w:rFonts w:cstheme="minorHAnsi"/>
          <w:lang w:bidi="fa-IR"/>
        </w:rPr>
        <w:t xml:space="preserve">e) </w:t>
      </w:r>
      <w:r w:rsidR="00202CA5" w:rsidRPr="006809C0">
        <w:rPr>
          <w:rFonts w:cstheme="minorHAnsi"/>
          <w:lang w:bidi="fa-IR"/>
        </w:rPr>
        <w:t xml:space="preserve">pour témoigner devant un tribunal (dans la mesure nécessaire), </w:t>
      </w:r>
    </w:p>
    <w:p w14:paraId="6C043430" w14:textId="0EDE64A1" w:rsidR="00202CA5" w:rsidRPr="006809C0" w:rsidRDefault="00C251D5" w:rsidP="00812EB0">
      <w:pPr>
        <w:ind w:firstLine="0"/>
        <w:rPr>
          <w:rFonts w:cstheme="minorHAnsi"/>
          <w:lang w:bidi="fa-IR"/>
        </w:rPr>
      </w:pPr>
      <w:r w:rsidRPr="006809C0">
        <w:rPr>
          <w:rFonts w:cstheme="minorHAnsi"/>
          <w:lang w:bidi="fa-IR"/>
        </w:rPr>
        <w:t xml:space="preserve">f) </w:t>
      </w:r>
      <w:r w:rsidR="00202CA5" w:rsidRPr="006809C0">
        <w:rPr>
          <w:rFonts w:cstheme="minorHAnsi"/>
          <w:lang w:bidi="fa-IR"/>
        </w:rPr>
        <w:t xml:space="preserve">et certains savants ont autorisé la critique d'œuvres scientifiques.  </w:t>
      </w:r>
    </w:p>
    <w:p w14:paraId="32375405" w14:textId="745A90FE" w:rsidR="007B76C4" w:rsidRDefault="0095758C" w:rsidP="00103D07">
      <w:pPr>
        <w:ind w:firstLine="0"/>
        <w:rPr>
          <w:rFonts w:cstheme="minorHAnsi"/>
          <w:lang w:bidi="fa-IR"/>
        </w:rPr>
      </w:pPr>
      <w:r>
        <w:rPr>
          <w:rFonts w:cstheme="minorHAnsi"/>
          <w:lang w:bidi="fa-IR"/>
        </w:rPr>
        <w:t>8</w:t>
      </w:r>
      <w:r w:rsidR="008F3F57" w:rsidRPr="006809C0">
        <w:rPr>
          <w:rFonts w:cstheme="minorHAnsi"/>
          <w:lang w:bidi="fa-IR"/>
        </w:rPr>
        <w:t xml:space="preserve">- </w:t>
      </w:r>
      <w:r w:rsidR="00202CA5" w:rsidRPr="006809C0">
        <w:rPr>
          <w:rFonts w:cstheme="minorHAnsi"/>
          <w:lang w:bidi="fa-IR"/>
        </w:rPr>
        <w:t>Ce verset présente trois étapes liées qui conduisent au péché de la médisance : La première étape est le fait de faire des conjectures. Cela mène ensuite à l'investigation indue dans la vie privée d'autrui afin de découvrir leurs secrets. Cela conduit à la troisième étape qui est la révélation de leurs défauts cachés par la médisance. Cependant, le Coran interdit toutes ces étapes qui sont les causes et les conséquences du péché de la médisance.</w:t>
      </w:r>
      <w:r w:rsidR="008F3F57" w:rsidRPr="006809C0">
        <w:rPr>
          <w:rStyle w:val="Appelnotedebasdep"/>
          <w:rFonts w:cstheme="minorHAnsi"/>
          <w:lang w:bidi="fa-IR"/>
        </w:rPr>
        <w:footnoteReference w:id="33"/>
      </w:r>
      <w:bookmarkEnd w:id="11"/>
    </w:p>
    <w:p w14:paraId="642CA08F" w14:textId="77777777" w:rsidR="00A160AB" w:rsidRDefault="00A160AB" w:rsidP="00103D07">
      <w:pPr>
        <w:ind w:firstLine="0"/>
        <w:rPr>
          <w:rFonts w:cstheme="minorHAnsi"/>
          <w:lang w:bidi="fa-IR"/>
        </w:rPr>
      </w:pPr>
    </w:p>
    <w:p w14:paraId="07B6F206" w14:textId="1559F9FD" w:rsidR="00A160AB" w:rsidRDefault="005E7FDA" w:rsidP="005E7FDA">
      <w:pPr>
        <w:ind w:firstLine="0"/>
        <w:jc w:val="right"/>
        <w:rPr>
          <w:rFonts w:cstheme="minorHAnsi"/>
          <w:lang w:bidi="fa-IR"/>
        </w:rPr>
      </w:pPr>
      <w:proofErr w:type="spellStart"/>
      <w:r w:rsidRPr="00AA1228">
        <w:rPr>
          <w:rFonts w:cs="KFGQPC Uthmanic Script HAFS"/>
          <w:color w:val="000000"/>
          <w:sz w:val="36"/>
          <w:szCs w:val="36"/>
          <w:shd w:val="clear" w:color="auto" w:fill="FFFFFF"/>
          <w:rtl/>
        </w:rPr>
        <w:t>يَٰٓأَيُّهَا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لنَّاسُ</w:t>
      </w:r>
      <w:proofErr w:type="spellEnd"/>
      <w:r w:rsidRPr="00AA1228">
        <w:rPr>
          <w:rFonts w:cs="KFGQPC Uthmanic Script HAFS"/>
          <w:color w:val="000000"/>
          <w:sz w:val="36"/>
          <w:szCs w:val="36"/>
          <w:shd w:val="clear" w:color="auto" w:fill="FFFFFF"/>
          <w:rtl/>
        </w:rPr>
        <w:t xml:space="preserve"> إِنَّا </w:t>
      </w:r>
      <w:proofErr w:type="spellStart"/>
      <w:r w:rsidRPr="00AA1228">
        <w:rPr>
          <w:rFonts w:cs="KFGQPC Uthmanic Script HAFS"/>
          <w:color w:val="000000"/>
          <w:sz w:val="36"/>
          <w:szCs w:val="36"/>
          <w:shd w:val="clear" w:color="auto" w:fill="FFFFFF"/>
          <w:rtl/>
        </w:rPr>
        <w:t>خَلَقۡنَٰك</w:t>
      </w:r>
      <w:r w:rsidRPr="00AA1228">
        <w:rPr>
          <w:rFonts w:cs="KFGQPC Uthmanic Script HAFS" w:hint="eastAsia"/>
          <w:color w:val="000000"/>
          <w:sz w:val="36"/>
          <w:szCs w:val="36"/>
          <w:shd w:val="clear" w:color="auto" w:fill="FFFFFF"/>
          <w:rtl/>
        </w:rPr>
        <w:t>ُم</w:t>
      </w:r>
      <w:proofErr w:type="spellEnd"/>
      <w:r w:rsidRPr="00AA1228">
        <w:rPr>
          <w:rFonts w:cs="KFGQPC Uthmanic Script HAFS"/>
          <w:color w:val="000000"/>
          <w:sz w:val="36"/>
          <w:szCs w:val="36"/>
          <w:shd w:val="clear" w:color="auto" w:fill="FFFFFF"/>
          <w:rtl/>
        </w:rPr>
        <w:t xml:space="preserve"> مِّن ذَكَرٖ وَأُنثَىٰ </w:t>
      </w:r>
      <w:proofErr w:type="spellStart"/>
      <w:r w:rsidRPr="00AA1228">
        <w:rPr>
          <w:rFonts w:cs="KFGQPC Uthmanic Script HAFS"/>
          <w:color w:val="000000"/>
          <w:sz w:val="36"/>
          <w:szCs w:val="36"/>
          <w:shd w:val="clear" w:color="auto" w:fill="FFFFFF"/>
          <w:rtl/>
        </w:rPr>
        <w:t>وَجَعَلۡنَٰكُمۡ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شُعُوبٗا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وَقَبَآئِلَ</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لِتَعَارَفُوٓاْۚ</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color w:val="000000"/>
          <w:sz w:val="36"/>
          <w:szCs w:val="36"/>
          <w:shd w:val="clear" w:color="auto" w:fill="FFFFFF"/>
          <w:rtl/>
        </w:rPr>
        <w:t>أَكۡرَمَكُمۡ</w:t>
      </w:r>
      <w:proofErr w:type="spellEnd"/>
      <w:r w:rsidRPr="00AA1228">
        <w:rPr>
          <w:rFonts w:cs="KFGQPC Uthmanic Script HAFS"/>
          <w:color w:val="000000"/>
          <w:sz w:val="36"/>
          <w:szCs w:val="36"/>
          <w:shd w:val="clear" w:color="auto" w:fill="FFFFFF"/>
          <w:rtl/>
        </w:rPr>
        <w:t xml:space="preserve"> عِندَ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أَتۡقَىٰكُمۡۚ</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عَلِيمٌ خَبِيرٞ١٣</w:t>
      </w:r>
    </w:p>
    <w:p w14:paraId="1F31EBB1" w14:textId="77777777" w:rsidR="00A160AB" w:rsidRPr="00103D07" w:rsidRDefault="00A160AB" w:rsidP="00103D07">
      <w:pPr>
        <w:ind w:firstLine="0"/>
        <w:rPr>
          <w:rFonts w:cstheme="minorHAnsi"/>
          <w:lang w:bidi="fa-IR"/>
        </w:rPr>
      </w:pPr>
    </w:p>
    <w:p w14:paraId="18354ECB" w14:textId="2C0E0DE2" w:rsidR="00202CA5" w:rsidRPr="00776E7A" w:rsidRDefault="00202CA5" w:rsidP="00812EB0">
      <w:pPr>
        <w:ind w:firstLine="0"/>
        <w:rPr>
          <w:rFonts w:eastAsia="Calibri" w:cstheme="minorHAnsi"/>
          <w:b/>
          <w:bCs/>
          <w:i/>
          <w:iCs/>
          <w:sz w:val="20"/>
          <w:szCs w:val="20"/>
        </w:rPr>
      </w:pPr>
      <w:r w:rsidRPr="00FC0467">
        <w:rPr>
          <w:rFonts w:eastAsia="Calibri" w:cstheme="minorHAnsi"/>
          <w:b/>
          <w:bCs/>
          <w:i/>
          <w:iCs/>
          <w:sz w:val="20"/>
          <w:szCs w:val="20"/>
        </w:rPr>
        <w:t>13</w:t>
      </w:r>
      <w:r w:rsidRPr="00776E7A">
        <w:rPr>
          <w:rFonts w:eastAsia="Calibri" w:cstheme="minorHAnsi"/>
          <w:b/>
          <w:bCs/>
          <w:i/>
          <w:iCs/>
          <w:sz w:val="20"/>
          <w:szCs w:val="20"/>
        </w:rPr>
        <w:t>- Ô gens ! Nous vous avons créés d’un mâle et d’une femelle, et Nous avons fait de vous des nations et des tribus, pour que vous vous entre-connaissiez. Le plus noble d’entre vous, auprès d’Allah, est le plus pieux. Allah est certes Omniscient et Grand-Connaisseur.</w:t>
      </w:r>
    </w:p>
    <w:p w14:paraId="501C8841" w14:textId="77777777" w:rsidR="00202CA5" w:rsidRPr="00776E7A" w:rsidRDefault="00202CA5" w:rsidP="00812EB0">
      <w:pPr>
        <w:ind w:firstLine="0"/>
        <w:rPr>
          <w:rFonts w:eastAsia="Calibri" w:cstheme="minorHAnsi"/>
          <w:i/>
          <w:iCs/>
        </w:rPr>
      </w:pPr>
    </w:p>
    <w:p w14:paraId="6663DB56" w14:textId="77777777" w:rsidR="00BC4E7C" w:rsidRPr="009A4DB3" w:rsidRDefault="00BC4E7C" w:rsidP="00812EB0">
      <w:pPr>
        <w:ind w:firstLine="0"/>
        <w:rPr>
          <w:b/>
          <w:i/>
          <w:lang w:val="fr-FR"/>
        </w:rPr>
      </w:pPr>
      <w:r w:rsidRPr="009A4DB3">
        <w:rPr>
          <w:u w:val="single"/>
          <w:lang w:val="fr-FR"/>
        </w:rPr>
        <w:t>Circonstances de la révélation</w:t>
      </w:r>
    </w:p>
    <w:p w14:paraId="6433EC09" w14:textId="77777777" w:rsidR="008F3F57" w:rsidRPr="006809C0" w:rsidRDefault="008F3F57" w:rsidP="00812EB0">
      <w:pPr>
        <w:ind w:firstLine="0"/>
        <w:rPr>
          <w:rFonts w:cstheme="minorHAnsi"/>
          <w:b/>
          <w:bCs/>
          <w:lang w:bidi="fa-IR"/>
        </w:rPr>
      </w:pPr>
    </w:p>
    <w:p w14:paraId="3B1BBBDB" w14:textId="009E029E" w:rsidR="00202CA5" w:rsidRPr="006809C0" w:rsidRDefault="00202CA5" w:rsidP="00812EB0">
      <w:pPr>
        <w:ind w:firstLine="0"/>
        <w:rPr>
          <w:rFonts w:cstheme="minorHAnsi"/>
          <w:lang w:bidi="fa-IR"/>
        </w:rPr>
      </w:pPr>
      <w:r w:rsidRPr="006809C0">
        <w:rPr>
          <w:rFonts w:cstheme="minorHAnsi"/>
          <w:lang w:bidi="fa-IR"/>
        </w:rPr>
        <w:t>Il est rapporté qu'après la conquête de La Mecque, Bil</w:t>
      </w:r>
      <w:r w:rsidR="00F72C88" w:rsidRPr="006809C0">
        <w:rPr>
          <w:rFonts w:cstheme="minorHAnsi"/>
          <w:lang w:bidi="fa-IR"/>
        </w:rPr>
        <w:t>a</w:t>
      </w:r>
      <w:r w:rsidRPr="006809C0">
        <w:rPr>
          <w:rFonts w:cstheme="minorHAnsi"/>
          <w:lang w:bidi="fa-IR"/>
        </w:rPr>
        <w:t>al (l'Éthiopien) monta sur le toit de la Kaaba</w:t>
      </w:r>
      <w:r w:rsidR="00F72C88" w:rsidRPr="006809C0">
        <w:rPr>
          <w:rStyle w:val="Appelnotedebasdep"/>
          <w:rFonts w:cstheme="minorHAnsi"/>
          <w:lang w:bidi="fa-IR"/>
        </w:rPr>
        <w:footnoteReference w:id="34"/>
      </w:r>
      <w:r w:rsidRPr="006809C0">
        <w:rPr>
          <w:rFonts w:cstheme="minorHAnsi"/>
          <w:lang w:bidi="fa-IR"/>
        </w:rPr>
        <w:t xml:space="preserve"> et, sur l'ordre du Prophète (s), il appela à la prière. L'un des polythéistes de La Mecque s'e</w:t>
      </w:r>
      <w:r w:rsidR="00FC0467">
        <w:rPr>
          <w:rFonts w:cstheme="minorHAnsi"/>
          <w:lang w:bidi="fa-IR"/>
        </w:rPr>
        <w:t>xclama alors</w:t>
      </w:r>
      <w:r w:rsidR="000C7A9F">
        <w:rPr>
          <w:rFonts w:cstheme="minorHAnsi"/>
          <w:lang w:bidi="fa-IR"/>
        </w:rPr>
        <w:t> </w:t>
      </w:r>
      <w:r w:rsidR="00FC0467">
        <w:rPr>
          <w:rFonts w:cstheme="minorHAnsi"/>
          <w:lang w:bidi="fa-IR"/>
        </w:rPr>
        <w:t xml:space="preserve">: « Louange à Dieu, </w:t>
      </w:r>
      <w:r w:rsidRPr="006809C0">
        <w:rPr>
          <w:rFonts w:cstheme="minorHAnsi"/>
          <w:lang w:bidi="fa-IR"/>
        </w:rPr>
        <w:t>que mon père soit mo</w:t>
      </w:r>
      <w:r w:rsidR="00FC0467">
        <w:rPr>
          <w:rFonts w:cstheme="minorHAnsi"/>
          <w:lang w:bidi="fa-IR"/>
        </w:rPr>
        <w:t xml:space="preserve">rt et n'ait pas vu un tel jour </w:t>
      </w:r>
      <w:r w:rsidRPr="006809C0">
        <w:rPr>
          <w:rFonts w:cstheme="minorHAnsi"/>
          <w:lang w:bidi="fa-IR"/>
        </w:rPr>
        <w:t>»</w:t>
      </w:r>
      <w:r w:rsidR="00FC0467">
        <w:rPr>
          <w:rFonts w:cstheme="minorHAnsi"/>
          <w:lang w:bidi="fa-IR"/>
        </w:rPr>
        <w:t>.</w:t>
      </w:r>
      <w:r w:rsidRPr="006809C0">
        <w:rPr>
          <w:rFonts w:cstheme="minorHAnsi"/>
          <w:lang w:bidi="fa-IR"/>
        </w:rPr>
        <w:t xml:space="preserve"> Un autre enchérit : « Le Messager de Dieu n'a-t-il vraiment trouvé personne d'autre que ce corbeau noir ? »  </w:t>
      </w:r>
    </w:p>
    <w:p w14:paraId="3202A14B" w14:textId="00F6FD3E" w:rsidR="00202CA5" w:rsidRPr="006809C0" w:rsidRDefault="00202CA5" w:rsidP="00812EB0">
      <w:pPr>
        <w:ind w:firstLine="0"/>
        <w:rPr>
          <w:rFonts w:cstheme="minorHAnsi"/>
          <w:lang w:bidi="fa-IR"/>
        </w:rPr>
      </w:pPr>
      <w:r w:rsidRPr="006809C0">
        <w:rPr>
          <w:rFonts w:cstheme="minorHAnsi"/>
          <w:lang w:bidi="fa-IR"/>
        </w:rPr>
        <w:t>Certains ont également rapporté différemment les circonstances de la révélation de ce verset : lorsque le Prophète (s) ordonna de donner des épouses à certains esclaves non arabes qui avaient été affranchis, cela souleva l'étonnement de certains. Ce fut alors que ce verset fut révélé, énonçant les véritables valeurs à promouvoir.</w:t>
      </w:r>
      <w:r w:rsidR="00F72C88" w:rsidRPr="006809C0">
        <w:rPr>
          <w:rStyle w:val="Appelnotedebasdep"/>
          <w:rFonts w:cstheme="minorHAnsi"/>
          <w:lang w:bidi="fa-IR"/>
        </w:rPr>
        <w:footnoteReference w:id="35"/>
      </w:r>
    </w:p>
    <w:p w14:paraId="5EB2839D" w14:textId="77777777" w:rsidR="00E65B01" w:rsidRPr="006809C0" w:rsidRDefault="00E65B01" w:rsidP="00812EB0">
      <w:pPr>
        <w:ind w:firstLine="0"/>
        <w:rPr>
          <w:rFonts w:cstheme="minorHAnsi"/>
          <w:b/>
          <w:bCs/>
          <w:i/>
          <w:iCs/>
        </w:rPr>
      </w:pPr>
    </w:p>
    <w:p w14:paraId="1258C240" w14:textId="20C24B38" w:rsidR="00202CA5" w:rsidRPr="006809C0" w:rsidRDefault="00B85471" w:rsidP="00812EB0">
      <w:pPr>
        <w:ind w:firstLine="0"/>
        <w:rPr>
          <w:rFonts w:cstheme="minorHAnsi"/>
          <w:lang w:bidi="fa-IR"/>
        </w:rPr>
      </w:pPr>
      <w:r w:rsidRPr="00B85471">
        <w:rPr>
          <w:rFonts w:cstheme="minorHAnsi"/>
          <w:lang w:bidi="fa-IR"/>
        </w:rPr>
        <w:t xml:space="preserve">1- L'expression « </w:t>
      </w:r>
      <w:r w:rsidRPr="00B85471">
        <w:rPr>
          <w:rFonts w:cstheme="minorHAnsi"/>
          <w:b/>
          <w:bCs/>
          <w:lang w:bidi="fa-IR"/>
        </w:rPr>
        <w:t>Nous vous avons créés d’un mâle et d’une femelle</w:t>
      </w:r>
      <w:r w:rsidRPr="00B85471">
        <w:rPr>
          <w:rFonts w:cstheme="minorHAnsi"/>
          <w:lang w:bidi="fa-IR"/>
        </w:rPr>
        <w:t xml:space="preserve"> » souligne </w:t>
      </w:r>
      <w:r>
        <w:rPr>
          <w:rFonts w:cstheme="minorHAnsi"/>
          <w:lang w:bidi="fa-IR"/>
        </w:rPr>
        <w:t xml:space="preserve">le fait </w:t>
      </w:r>
      <w:r w:rsidRPr="00B85471">
        <w:rPr>
          <w:rFonts w:cstheme="minorHAnsi"/>
          <w:lang w:bidi="fa-IR"/>
        </w:rPr>
        <w:t>que l'origine de l'humanité remonte à un couple primordial, Adam et Ève. Cela signifie que tous les êtres humains partagent une même ascendance, renforçant l'idée d'une origine commune et universelle. Par conséquent, les distinctions fondées sur les différences ethniques, tribales, nationales ou raciales perdent toute pertinence réelle. Ces divisions, bien que présentes dans les sociétés humaines, ne doivent pas être vues comme des éléments de supériorité ou d’infériorité, mais plutôt comme des manifestations de la diversité voulue par Dieu</w:t>
      </w:r>
      <w:r w:rsidR="00202CA5" w:rsidRPr="006809C0">
        <w:rPr>
          <w:rFonts w:cstheme="minorHAnsi"/>
          <w:lang w:bidi="fa-IR"/>
        </w:rPr>
        <w:t>.</w:t>
      </w:r>
    </w:p>
    <w:p w14:paraId="7220CBEB" w14:textId="3039BB46" w:rsidR="00202CA5" w:rsidRPr="006809C0" w:rsidRDefault="00F72C88"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Les critères de valeur diffèrent entre les nations et les groupes sociaux. Certains considèrent l'appartenance raciale, nationale ou tribale comme une source de fierté et de valeur. D'autres voient les richesses matérielles comme un signe de valeur et de supériorité des individus. Et d'autres encore considèrent les positions sociales et politiques comme un critère de supériorité. Cependant, le Noble Coran a présenté plusieurs valeurs authentiques qui sont les véritables critères de supériorité des humains les uns sur les autres</w:t>
      </w:r>
      <w:r w:rsidRPr="006809C0">
        <w:rPr>
          <w:rFonts w:cstheme="minorHAnsi"/>
          <w:lang w:bidi="fa-IR"/>
        </w:rPr>
        <w:t xml:space="preserve"> </w:t>
      </w:r>
      <w:r w:rsidR="00202CA5" w:rsidRPr="006809C0">
        <w:rPr>
          <w:rFonts w:cstheme="minorHAnsi"/>
          <w:lang w:bidi="fa-IR"/>
        </w:rPr>
        <w:t>:</w:t>
      </w:r>
    </w:p>
    <w:p w14:paraId="6F3BD8D3" w14:textId="3ED60F2D" w:rsidR="00202CA5" w:rsidRPr="006809C0" w:rsidRDefault="00F72C88" w:rsidP="00812EB0">
      <w:pPr>
        <w:ind w:firstLine="0"/>
        <w:rPr>
          <w:rFonts w:cstheme="minorHAnsi"/>
          <w:lang w:bidi="fa-IR"/>
        </w:rPr>
      </w:pPr>
      <w:r w:rsidRPr="006809C0">
        <w:rPr>
          <w:rFonts w:cstheme="minorHAnsi"/>
          <w:lang w:bidi="fa-IR"/>
        </w:rPr>
        <w:t xml:space="preserve">a) </w:t>
      </w:r>
      <w:r w:rsidR="00202CA5" w:rsidRPr="006809C0">
        <w:rPr>
          <w:rFonts w:cstheme="minorHAnsi"/>
          <w:lang w:bidi="fa-IR"/>
        </w:rPr>
        <w:t>La piété et la vertu</w:t>
      </w:r>
      <w:r w:rsidRPr="006809C0">
        <w:rPr>
          <w:rFonts w:cstheme="minorHAnsi"/>
          <w:lang w:bidi="fa-IR"/>
        </w:rPr>
        <w:t xml:space="preserve"> </w:t>
      </w:r>
      <w:r w:rsidR="00202CA5" w:rsidRPr="006809C0">
        <w:rPr>
          <w:rFonts w:cstheme="minorHAnsi"/>
          <w:lang w:bidi="fa-IR"/>
        </w:rPr>
        <w:t>;</w:t>
      </w:r>
    </w:p>
    <w:p w14:paraId="65FA0A90" w14:textId="77F77867" w:rsidR="00202CA5" w:rsidRPr="006809C0" w:rsidRDefault="00F72C88" w:rsidP="00812EB0">
      <w:pPr>
        <w:ind w:firstLine="0"/>
        <w:rPr>
          <w:rFonts w:cstheme="minorHAnsi"/>
          <w:lang w:bidi="fa-IR"/>
        </w:rPr>
      </w:pPr>
      <w:r w:rsidRPr="006809C0">
        <w:rPr>
          <w:rFonts w:cstheme="minorHAnsi"/>
          <w:lang w:bidi="fa-IR"/>
        </w:rPr>
        <w:t xml:space="preserve">b) </w:t>
      </w:r>
      <w:r w:rsidR="00202CA5" w:rsidRPr="006809C0">
        <w:rPr>
          <w:rFonts w:cstheme="minorHAnsi"/>
          <w:lang w:bidi="fa-IR"/>
        </w:rPr>
        <w:t>La science et la connaissance</w:t>
      </w:r>
      <w:r w:rsidRPr="006809C0">
        <w:rPr>
          <w:rFonts w:cstheme="minorHAnsi"/>
          <w:lang w:bidi="fa-IR"/>
        </w:rPr>
        <w:t xml:space="preserve"> </w:t>
      </w:r>
      <w:r w:rsidR="00202CA5" w:rsidRPr="006809C0">
        <w:rPr>
          <w:rFonts w:cstheme="minorHAnsi"/>
          <w:lang w:bidi="fa-IR"/>
        </w:rPr>
        <w:t>;</w:t>
      </w:r>
    </w:p>
    <w:p w14:paraId="44743684" w14:textId="368B6843" w:rsidR="00202CA5" w:rsidRPr="006809C0" w:rsidRDefault="00F72C88" w:rsidP="00812EB0">
      <w:pPr>
        <w:ind w:firstLine="0"/>
        <w:rPr>
          <w:rFonts w:cstheme="minorHAnsi"/>
          <w:lang w:bidi="fa-IR"/>
        </w:rPr>
      </w:pPr>
      <w:r w:rsidRPr="006809C0">
        <w:rPr>
          <w:rFonts w:cstheme="minorHAnsi"/>
          <w:lang w:bidi="fa-IR"/>
        </w:rPr>
        <w:t xml:space="preserve">c) </w:t>
      </w:r>
      <w:r w:rsidR="00202CA5" w:rsidRPr="006809C0">
        <w:rPr>
          <w:rFonts w:cstheme="minorHAnsi"/>
          <w:lang w:bidi="fa-IR"/>
        </w:rPr>
        <w:t>La lutte et le combat sur la voie de Dieu</w:t>
      </w:r>
      <w:r w:rsidRPr="006809C0">
        <w:rPr>
          <w:rFonts w:cstheme="minorHAnsi"/>
          <w:lang w:bidi="fa-IR"/>
        </w:rPr>
        <w:t xml:space="preserve"> </w:t>
      </w:r>
      <w:r w:rsidR="00202CA5" w:rsidRPr="006809C0">
        <w:rPr>
          <w:rFonts w:cstheme="minorHAnsi"/>
          <w:lang w:bidi="fa-IR"/>
        </w:rPr>
        <w:t>;</w:t>
      </w:r>
    </w:p>
    <w:p w14:paraId="395C37A0" w14:textId="3E96E3F3" w:rsidR="00202CA5" w:rsidRPr="006809C0" w:rsidRDefault="00F72C88" w:rsidP="00812EB0">
      <w:pPr>
        <w:ind w:firstLine="0"/>
        <w:rPr>
          <w:rFonts w:cstheme="minorHAnsi"/>
          <w:lang w:bidi="fa-IR"/>
        </w:rPr>
      </w:pPr>
      <w:r w:rsidRPr="006809C0">
        <w:rPr>
          <w:rFonts w:cstheme="minorHAnsi"/>
          <w:lang w:bidi="fa-IR"/>
        </w:rPr>
        <w:t xml:space="preserve">d) </w:t>
      </w:r>
      <w:r w:rsidR="00202CA5" w:rsidRPr="006809C0">
        <w:rPr>
          <w:rFonts w:cstheme="minorHAnsi"/>
          <w:lang w:bidi="fa-IR"/>
        </w:rPr>
        <w:t>La clairvoyance et la sagesse.</w:t>
      </w:r>
    </w:p>
    <w:p w14:paraId="21CECE84" w14:textId="7F810CC0" w:rsidR="00202CA5" w:rsidRPr="006809C0" w:rsidRDefault="00F72C88" w:rsidP="00812EB0">
      <w:pPr>
        <w:ind w:firstLine="0"/>
        <w:rPr>
          <w:rFonts w:cstheme="minorHAnsi"/>
          <w:lang w:bidi="fa-IR"/>
        </w:rPr>
      </w:pPr>
      <w:r w:rsidRPr="006809C0">
        <w:rPr>
          <w:rFonts w:cstheme="minorHAnsi"/>
          <w:lang w:bidi="fa-IR"/>
        </w:rPr>
        <w:t xml:space="preserve">3- </w:t>
      </w:r>
      <w:r w:rsidR="00202CA5" w:rsidRPr="006809C0">
        <w:rPr>
          <w:rFonts w:cstheme="minorHAnsi"/>
          <w:lang w:bidi="fa-IR"/>
        </w:rPr>
        <w:t>Il est important de souligner que la négation du racisme ne signifie pas que les gens ne doivent pas s'attacher et respecter leur patrie et leur nationalité, ni défendre leurs valeurs nationales et patriotiques authentiques. Mais cela signifie qu'ils ne doivent pas considérer la race et la nationalité comme des valeurs fondamentales et des critères de supériorité.</w:t>
      </w:r>
      <w:r w:rsidRPr="006809C0">
        <w:rPr>
          <w:rStyle w:val="Appelnotedebasdep"/>
          <w:rFonts w:cstheme="minorHAnsi"/>
          <w:lang w:bidi="fa-IR"/>
        </w:rPr>
        <w:footnoteReference w:id="36"/>
      </w:r>
    </w:p>
    <w:p w14:paraId="37A3EC77" w14:textId="7D11D1A6" w:rsidR="00202CA5" w:rsidRPr="006809C0" w:rsidRDefault="00202CA5" w:rsidP="00812EB0">
      <w:pPr>
        <w:ind w:firstLine="0"/>
        <w:rPr>
          <w:rFonts w:cstheme="minorHAnsi"/>
          <w:lang w:bidi="fa-IR"/>
        </w:rPr>
      </w:pPr>
    </w:p>
    <w:p w14:paraId="75E223B7" w14:textId="77777777" w:rsidR="00F72C88" w:rsidRDefault="00F72C88" w:rsidP="00812EB0">
      <w:pPr>
        <w:ind w:firstLine="0"/>
        <w:rPr>
          <w:rFonts w:eastAsia="Calibri" w:cstheme="minorHAnsi"/>
          <w:i/>
          <w:iCs/>
        </w:rPr>
      </w:pPr>
    </w:p>
    <w:p w14:paraId="1C99D5DE" w14:textId="77777777" w:rsidR="005E7FDA" w:rsidRDefault="005E7FDA" w:rsidP="00812EB0">
      <w:pPr>
        <w:ind w:firstLine="0"/>
        <w:rPr>
          <w:rFonts w:eastAsia="Calibri" w:cstheme="minorHAnsi"/>
          <w:i/>
          <w:iCs/>
        </w:rPr>
      </w:pPr>
    </w:p>
    <w:p w14:paraId="40FF9965" w14:textId="5C812B84" w:rsidR="005E7FDA" w:rsidRDefault="005E7FDA" w:rsidP="005E7FDA">
      <w:pPr>
        <w:ind w:firstLine="0"/>
        <w:jc w:val="right"/>
        <w:rPr>
          <w:rFonts w:eastAsia="Calibri" w:cstheme="minorHAnsi"/>
          <w:i/>
          <w:iCs/>
        </w:rPr>
      </w:pPr>
      <w:r w:rsidRPr="00AA1228">
        <w:rPr>
          <w:rFonts w:cs="KFGQPC Uthmanic Script HAFS"/>
          <w:color w:val="000000"/>
          <w:sz w:val="36"/>
          <w:szCs w:val="36"/>
          <w:shd w:val="clear" w:color="auto" w:fill="FFFFFF"/>
          <w:rtl/>
        </w:rPr>
        <w:t xml:space="preserve">قَالَتِ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لۡأَعۡرَابُ</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ءَامَنَّاۖ</w:t>
      </w:r>
      <w:proofErr w:type="spellEnd"/>
      <w:r w:rsidRPr="00AA1228">
        <w:rPr>
          <w:rFonts w:cs="KFGQPC Uthmanic Script HAFS"/>
          <w:color w:val="000000"/>
          <w:sz w:val="36"/>
          <w:szCs w:val="36"/>
          <w:shd w:val="clear" w:color="auto" w:fill="FFFFFF"/>
          <w:rtl/>
        </w:rPr>
        <w:t xml:space="preserve"> قُل </w:t>
      </w:r>
      <w:proofErr w:type="spellStart"/>
      <w:r w:rsidRPr="00AA1228">
        <w:rPr>
          <w:rFonts w:cs="KFGQPC Uthmanic Script HAFS"/>
          <w:color w:val="000000"/>
          <w:sz w:val="36"/>
          <w:szCs w:val="36"/>
          <w:shd w:val="clear" w:color="auto" w:fill="FFFFFF"/>
          <w:rtl/>
        </w:rPr>
        <w:t>لَّمۡ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تُؤۡمِنُواْ</w:t>
      </w:r>
      <w:proofErr w:type="spellEnd"/>
      <w:r w:rsidRPr="00AA1228">
        <w:rPr>
          <w:rFonts w:cs="KFGQPC Uthmanic Script HAFS"/>
          <w:color w:val="000000"/>
          <w:sz w:val="36"/>
          <w:szCs w:val="36"/>
          <w:shd w:val="clear" w:color="auto" w:fill="FFFFFF"/>
          <w:rtl/>
        </w:rPr>
        <w:t xml:space="preserve"> وَلَٰكِن </w:t>
      </w:r>
      <w:proofErr w:type="spellStart"/>
      <w:r w:rsidRPr="00AA1228">
        <w:rPr>
          <w:rFonts w:cs="KFGQPC Uthmanic Script HAFS"/>
          <w:color w:val="000000"/>
          <w:sz w:val="36"/>
          <w:szCs w:val="36"/>
          <w:shd w:val="clear" w:color="auto" w:fill="FFFFFF"/>
          <w:rtl/>
        </w:rPr>
        <w:t>قُولُوٓاْ</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أَسۡلَمۡنَا</w:t>
      </w:r>
      <w:proofErr w:type="spellEnd"/>
      <w:r w:rsidRPr="00AA1228">
        <w:rPr>
          <w:rFonts w:cs="KFGQPC Uthmanic Script HAFS"/>
          <w:color w:val="000000"/>
          <w:sz w:val="36"/>
          <w:szCs w:val="36"/>
          <w:shd w:val="clear" w:color="auto" w:fill="FFFFFF"/>
          <w:rtl/>
        </w:rPr>
        <w:t xml:space="preserve"> وَلَمَّا </w:t>
      </w:r>
      <w:proofErr w:type="spellStart"/>
      <w:r w:rsidRPr="00AA1228">
        <w:rPr>
          <w:rFonts w:cs="KFGQPC Uthmanic Script HAFS"/>
          <w:color w:val="000000"/>
          <w:sz w:val="36"/>
          <w:szCs w:val="36"/>
          <w:shd w:val="clear" w:color="auto" w:fill="FFFFFF"/>
          <w:rtl/>
        </w:rPr>
        <w:t>ي</w:t>
      </w:r>
      <w:r w:rsidRPr="00AA1228">
        <w:rPr>
          <w:rFonts w:cs="KFGQPC Uthmanic Script HAFS" w:hint="eastAsia"/>
          <w:color w:val="000000"/>
          <w:sz w:val="36"/>
          <w:szCs w:val="36"/>
          <w:shd w:val="clear" w:color="auto" w:fill="FFFFFF"/>
          <w:rtl/>
        </w:rPr>
        <w:t>َدۡخُلِ</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لۡإِيمَٰنُ</w:t>
      </w:r>
      <w:proofErr w:type="spellEnd"/>
      <w:r w:rsidRPr="00AA1228">
        <w:rPr>
          <w:rFonts w:cs="KFGQPC Uthmanic Script HAFS"/>
          <w:color w:val="000000"/>
          <w:sz w:val="36"/>
          <w:szCs w:val="36"/>
          <w:shd w:val="clear" w:color="auto" w:fill="FFFFFF"/>
          <w:rtl/>
        </w:rPr>
        <w:t xml:space="preserve"> فِي </w:t>
      </w:r>
      <w:proofErr w:type="spellStart"/>
      <w:r w:rsidRPr="00AA1228">
        <w:rPr>
          <w:rFonts w:cs="KFGQPC Uthmanic Script HAFS"/>
          <w:color w:val="000000"/>
          <w:sz w:val="36"/>
          <w:szCs w:val="36"/>
          <w:shd w:val="clear" w:color="auto" w:fill="FFFFFF"/>
          <w:rtl/>
        </w:rPr>
        <w:t>قُلُوبِكُمۡۖ</w:t>
      </w:r>
      <w:proofErr w:type="spellEnd"/>
      <w:r w:rsidRPr="00AA1228">
        <w:rPr>
          <w:rFonts w:cs="KFGQPC Uthmanic Script HAFS"/>
          <w:color w:val="000000"/>
          <w:sz w:val="36"/>
          <w:szCs w:val="36"/>
          <w:shd w:val="clear" w:color="auto" w:fill="FFFFFF"/>
          <w:rtl/>
        </w:rPr>
        <w:t xml:space="preserve"> وَإِن تُطِيعُواْ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وَرَسُولَهُ</w:t>
      </w:r>
      <w:r w:rsidRPr="00AA1228">
        <w:rPr>
          <w:rFonts w:cs="KFGQPC Uthmanic Script HAFS" w:hint="cs"/>
          <w:color w:val="000000"/>
          <w:sz w:val="36"/>
          <w:szCs w:val="36"/>
          <w:shd w:val="clear" w:color="auto" w:fill="FFFFFF"/>
          <w:rtl/>
        </w:rPr>
        <w:t>ۥ</w:t>
      </w:r>
      <w:proofErr w:type="spellEnd"/>
      <w:r w:rsidRPr="00AA1228">
        <w:rPr>
          <w:rFonts w:cs="KFGQPC Uthmanic Script HAFS"/>
          <w:color w:val="000000"/>
          <w:sz w:val="36"/>
          <w:szCs w:val="36"/>
          <w:shd w:val="clear" w:color="auto" w:fill="FFFFFF"/>
          <w:rtl/>
        </w:rPr>
        <w:t xml:space="preserve"> لَا </w:t>
      </w:r>
      <w:proofErr w:type="spellStart"/>
      <w:r w:rsidRPr="00AA1228">
        <w:rPr>
          <w:rFonts w:cs="KFGQPC Uthmanic Script HAFS"/>
          <w:color w:val="000000"/>
          <w:sz w:val="36"/>
          <w:szCs w:val="36"/>
          <w:shd w:val="clear" w:color="auto" w:fill="FFFFFF"/>
          <w:rtl/>
        </w:rPr>
        <w:t>يَلِتۡكُم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مِّنۡ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أَعۡمَٰلِكُمۡ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شَيۡ‍ًٔاۚ</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غَفُورٞ رَّحِيمٌ١٤</w:t>
      </w:r>
    </w:p>
    <w:p w14:paraId="7CB17E98" w14:textId="77777777" w:rsidR="005E7FDA" w:rsidRPr="006809C0" w:rsidRDefault="005E7FDA" w:rsidP="00812EB0">
      <w:pPr>
        <w:ind w:firstLine="0"/>
        <w:rPr>
          <w:rFonts w:eastAsia="Calibri" w:cstheme="minorHAnsi"/>
          <w:i/>
          <w:iCs/>
        </w:rPr>
      </w:pPr>
    </w:p>
    <w:p w14:paraId="26B35D36" w14:textId="6161896E"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14- Les Bédouins ont dit : « Nous avons la foi ». Dis : « Vous n’avez pas encore la foi. Dites plutôt : Nous nous sommes simplement soumis, car la foi n’a pas encore pénétré dans vos cœurs. Et si vous obéissez à Allah et à Son messager, Il ne vous fera rien perdre de vos œuvres ». Allah est Pardonneur et Miséricordieux.</w:t>
      </w:r>
    </w:p>
    <w:p w14:paraId="4A0B9B23" w14:textId="77777777" w:rsidR="00202CA5" w:rsidRPr="00776E7A" w:rsidRDefault="00202CA5" w:rsidP="00812EB0">
      <w:pPr>
        <w:ind w:firstLine="0"/>
        <w:rPr>
          <w:rFonts w:eastAsia="Calibri" w:cstheme="minorHAnsi"/>
          <w:i/>
          <w:iCs/>
        </w:rPr>
      </w:pPr>
    </w:p>
    <w:p w14:paraId="6877CB6C" w14:textId="77777777" w:rsidR="00BC4E7C" w:rsidRPr="009A4DB3" w:rsidRDefault="00BC4E7C" w:rsidP="00812EB0">
      <w:pPr>
        <w:ind w:firstLine="0"/>
        <w:rPr>
          <w:b/>
          <w:i/>
          <w:lang w:val="fr-FR"/>
        </w:rPr>
      </w:pPr>
      <w:r w:rsidRPr="009A4DB3">
        <w:rPr>
          <w:u w:val="single"/>
          <w:lang w:val="fr-FR"/>
        </w:rPr>
        <w:lastRenderedPageBreak/>
        <w:t>Circonstances de la révélation</w:t>
      </w:r>
    </w:p>
    <w:p w14:paraId="79046D70" w14:textId="77777777" w:rsidR="00202CA5" w:rsidRPr="00BC4E7C" w:rsidRDefault="00202CA5" w:rsidP="00812EB0">
      <w:pPr>
        <w:ind w:firstLine="0"/>
        <w:rPr>
          <w:rFonts w:eastAsia="Calibri" w:cstheme="minorHAnsi"/>
          <w:i/>
          <w:iCs/>
        </w:rPr>
      </w:pPr>
    </w:p>
    <w:p w14:paraId="7A6CF320" w14:textId="4D9FC9AA" w:rsidR="00202CA5" w:rsidRPr="006809C0" w:rsidRDefault="00202CA5" w:rsidP="00812EB0">
      <w:pPr>
        <w:ind w:firstLine="0"/>
        <w:rPr>
          <w:rFonts w:eastAsia="Calibri" w:cstheme="minorHAnsi"/>
        </w:rPr>
      </w:pPr>
      <w:r w:rsidRPr="006809C0">
        <w:rPr>
          <w:rFonts w:eastAsia="Calibri" w:cstheme="minorHAnsi"/>
        </w:rPr>
        <w:t>Il est rapporté qu'un groupe de la tribu de Bani As</w:t>
      </w:r>
      <w:r w:rsidR="00F72C88" w:rsidRPr="006809C0">
        <w:rPr>
          <w:rFonts w:eastAsia="Calibri" w:cstheme="minorHAnsi"/>
        </w:rPr>
        <w:t>s</w:t>
      </w:r>
      <w:r w:rsidRPr="006809C0">
        <w:rPr>
          <w:rFonts w:eastAsia="Calibri" w:cstheme="minorHAnsi"/>
        </w:rPr>
        <w:t>ad entra à Médine pendant une sécheresse et se présenta au Prophète (s) dans l'espoir d'obtenir une aide financière. Ils se convertirent alors à l'</w:t>
      </w:r>
      <w:r w:rsidR="00F72C88" w:rsidRPr="006809C0">
        <w:rPr>
          <w:rFonts w:eastAsia="Calibri" w:cstheme="minorHAnsi"/>
        </w:rPr>
        <w:t>I</w:t>
      </w:r>
      <w:r w:rsidRPr="006809C0">
        <w:rPr>
          <w:rFonts w:eastAsia="Calibri" w:cstheme="minorHAnsi"/>
        </w:rPr>
        <w:t>slam et dirent au Prophète (s) : « Les tribus arabes ont combattu contre toi, mais nous sommes venus à toi avec nos familles, sans combattre, et avons embrassé l'</w:t>
      </w:r>
      <w:r w:rsidR="00F72C88" w:rsidRPr="006809C0">
        <w:rPr>
          <w:rFonts w:eastAsia="Calibri" w:cstheme="minorHAnsi"/>
        </w:rPr>
        <w:t>I</w:t>
      </w:r>
      <w:r w:rsidRPr="006809C0">
        <w:rPr>
          <w:rFonts w:eastAsia="Calibri" w:cstheme="minorHAnsi"/>
        </w:rPr>
        <w:t>slam</w:t>
      </w:r>
      <w:r w:rsidR="00400090">
        <w:rPr>
          <w:rFonts w:eastAsia="Calibri" w:cstheme="minorHAnsi"/>
        </w:rPr>
        <w:t xml:space="preserve"> </w:t>
      </w:r>
      <w:r w:rsidRPr="006809C0">
        <w:rPr>
          <w:rFonts w:eastAsia="Calibri" w:cstheme="minorHAnsi"/>
        </w:rPr>
        <w:t>»</w:t>
      </w:r>
      <w:r w:rsidR="00400090">
        <w:rPr>
          <w:rFonts w:eastAsia="Calibri" w:cstheme="minorHAnsi"/>
        </w:rPr>
        <w:t>.</w:t>
      </w:r>
      <w:r w:rsidRPr="006809C0">
        <w:rPr>
          <w:rFonts w:eastAsia="Calibri" w:cstheme="minorHAnsi"/>
        </w:rPr>
        <w:t xml:space="preserve">   </w:t>
      </w:r>
    </w:p>
    <w:p w14:paraId="40B8002C" w14:textId="35B29272" w:rsidR="00202CA5" w:rsidRPr="006809C0" w:rsidRDefault="00202CA5" w:rsidP="00812EB0">
      <w:pPr>
        <w:ind w:firstLine="0"/>
        <w:rPr>
          <w:rFonts w:eastAsia="Calibri" w:cstheme="minorHAnsi"/>
        </w:rPr>
      </w:pPr>
      <w:r w:rsidRPr="006809C0">
        <w:rPr>
          <w:rFonts w:eastAsia="Calibri" w:cstheme="minorHAnsi"/>
        </w:rPr>
        <w:t>À cette occasion, le verset susmentionné et les versets suivants furent révélés, rappelant la différence entre l'</w:t>
      </w:r>
      <w:r w:rsidR="00F72C88" w:rsidRPr="006809C0">
        <w:rPr>
          <w:rFonts w:eastAsia="Calibri" w:cstheme="minorHAnsi"/>
        </w:rPr>
        <w:t>I</w:t>
      </w:r>
      <w:r w:rsidRPr="006809C0">
        <w:rPr>
          <w:rFonts w:eastAsia="Calibri" w:cstheme="minorHAnsi"/>
        </w:rPr>
        <w:t>slam et la foi, et leur interdisant de se vanter.</w:t>
      </w:r>
      <w:r w:rsidR="00F72C88" w:rsidRPr="006809C0">
        <w:rPr>
          <w:rStyle w:val="Appelnotedebasdep"/>
          <w:rFonts w:eastAsia="Calibri" w:cstheme="minorHAnsi"/>
        </w:rPr>
        <w:footnoteReference w:id="37"/>
      </w:r>
    </w:p>
    <w:p w14:paraId="048A0B30" w14:textId="1C8ABA4F" w:rsidR="00202CA5" w:rsidRDefault="00202CA5" w:rsidP="00812EB0">
      <w:pPr>
        <w:ind w:firstLine="0"/>
        <w:rPr>
          <w:rFonts w:cstheme="minorHAnsi"/>
          <w:b/>
          <w:bCs/>
          <w:i/>
          <w:iCs/>
        </w:rPr>
      </w:pPr>
    </w:p>
    <w:p w14:paraId="70E7F636" w14:textId="77777777" w:rsidR="00BE1D31" w:rsidRPr="006809C0" w:rsidRDefault="00BE1D31" w:rsidP="00812EB0">
      <w:pPr>
        <w:ind w:firstLine="0"/>
        <w:rPr>
          <w:rFonts w:cstheme="minorHAnsi"/>
          <w:b/>
          <w:bCs/>
          <w:i/>
          <w:iCs/>
        </w:rPr>
      </w:pPr>
    </w:p>
    <w:p w14:paraId="3EDBDF1E" w14:textId="0213C31C" w:rsidR="00202CA5" w:rsidRPr="006809C0" w:rsidRDefault="00202CA5" w:rsidP="00812EB0">
      <w:pPr>
        <w:ind w:firstLine="0"/>
        <w:rPr>
          <w:rFonts w:cstheme="minorHAnsi"/>
          <w:lang w:bidi="fa-IR"/>
        </w:rPr>
      </w:pPr>
      <w:r w:rsidRPr="006809C0">
        <w:rPr>
          <w:rFonts w:cstheme="minorHAnsi"/>
          <w:lang w:bidi="fa-IR"/>
        </w:rPr>
        <w:t>Selon ce verset, il existe une nuance entre la notion « d'</w:t>
      </w:r>
      <w:r w:rsidR="00AD2DCE" w:rsidRPr="006809C0">
        <w:rPr>
          <w:rFonts w:cstheme="minorHAnsi"/>
          <w:lang w:bidi="fa-IR"/>
        </w:rPr>
        <w:t>I</w:t>
      </w:r>
      <w:r w:rsidRPr="006809C0">
        <w:rPr>
          <w:rFonts w:cstheme="minorHAnsi"/>
          <w:lang w:bidi="fa-IR"/>
        </w:rPr>
        <w:t>slam » et de « foi ». « L'</w:t>
      </w:r>
      <w:r w:rsidR="00F72C88" w:rsidRPr="006809C0">
        <w:rPr>
          <w:rFonts w:cstheme="minorHAnsi"/>
          <w:lang w:bidi="fa-IR"/>
        </w:rPr>
        <w:t>I</w:t>
      </w:r>
      <w:r w:rsidRPr="006809C0">
        <w:rPr>
          <w:rFonts w:cstheme="minorHAnsi"/>
          <w:lang w:bidi="fa-IR"/>
        </w:rPr>
        <w:t xml:space="preserve">slam » renvoie davantage à la dimension extérieure et légale de la religion. Quiconque atteste l'unicité d'Allah et la prophétie du Prophète Mohammad (s) devient musulman et se soumet ainsi aux lois et protections prévues par la religion islamique. </w:t>
      </w:r>
    </w:p>
    <w:p w14:paraId="140B61F6" w14:textId="77777777" w:rsidR="00202CA5" w:rsidRPr="006809C0" w:rsidRDefault="00202CA5" w:rsidP="00812EB0">
      <w:pPr>
        <w:ind w:firstLine="0"/>
        <w:rPr>
          <w:rFonts w:cstheme="minorHAnsi"/>
          <w:lang w:bidi="fa-IR"/>
        </w:rPr>
      </w:pPr>
      <w:r w:rsidRPr="006809C0">
        <w:rPr>
          <w:rFonts w:cstheme="minorHAnsi"/>
          <w:lang w:bidi="fa-IR"/>
        </w:rPr>
        <w:t>La « foi », quant à elle, relève d'un registre plus intérieur et spirituel. Elle correspond à un lien sincère et profond du cœur avec les croyances, qui prend sa source dans la connaissance intime et la motivation spirituelle, au-delà de la simple profession de foi verbale ou extérieure. Elle ne peut être soumise à des considérations matérielles ou personnelles, ni s'accompagner d'hypocrisie.</w:t>
      </w:r>
    </w:p>
    <w:p w14:paraId="13B9C89A" w14:textId="7DD19AB5" w:rsidR="00202CA5" w:rsidRPr="006809C0" w:rsidRDefault="00202CA5" w:rsidP="00812EB0">
      <w:pPr>
        <w:ind w:firstLine="0"/>
        <w:rPr>
          <w:rFonts w:cstheme="minorHAnsi"/>
          <w:lang w:bidi="fa-IR"/>
        </w:rPr>
      </w:pPr>
      <w:r w:rsidRPr="006809C0">
        <w:rPr>
          <w:rFonts w:cstheme="minorHAnsi"/>
          <w:lang w:bidi="fa-IR"/>
        </w:rPr>
        <w:t>Cette nuance entre la notion de « foi » et « d'</w:t>
      </w:r>
      <w:r w:rsidR="00AD2DCE" w:rsidRPr="006809C0">
        <w:rPr>
          <w:rFonts w:cstheme="minorHAnsi"/>
          <w:lang w:bidi="fa-IR"/>
        </w:rPr>
        <w:t>I</w:t>
      </w:r>
      <w:r w:rsidRPr="006809C0">
        <w:rPr>
          <w:rFonts w:cstheme="minorHAnsi"/>
          <w:lang w:bidi="fa-IR"/>
        </w:rPr>
        <w:t>slam » n'est cependant pertinente que lorsque ces deux termes sont mentionnés conjointement. Utilisés séparément, ils peuvent prendre le même sens en référence à la religion musulmane dans son ensemble.</w:t>
      </w:r>
      <w:r w:rsidR="00AD2DCE" w:rsidRPr="006809C0">
        <w:rPr>
          <w:rStyle w:val="Appelnotedebasdep"/>
          <w:rFonts w:cstheme="minorHAnsi"/>
          <w:lang w:bidi="fa-IR"/>
        </w:rPr>
        <w:footnoteReference w:id="38"/>
      </w:r>
    </w:p>
    <w:p w14:paraId="7E112185" w14:textId="77777777" w:rsidR="00F72C88" w:rsidRPr="006809C0" w:rsidRDefault="00F72C88" w:rsidP="00812EB0">
      <w:pPr>
        <w:ind w:firstLine="0"/>
        <w:rPr>
          <w:rFonts w:cstheme="minorHAnsi"/>
          <w:lang w:bidi="fa-IR"/>
        </w:rPr>
      </w:pPr>
    </w:p>
    <w:p w14:paraId="19A29A69" w14:textId="77777777" w:rsidR="00F72C88" w:rsidRPr="006809C0" w:rsidRDefault="00F72C88" w:rsidP="00812EB0">
      <w:pPr>
        <w:ind w:firstLine="0"/>
        <w:rPr>
          <w:rFonts w:cstheme="minorHAnsi"/>
          <w:lang w:bidi="fa-IR"/>
        </w:rPr>
      </w:pPr>
    </w:p>
    <w:p w14:paraId="41104E42" w14:textId="77777777" w:rsidR="00F72C88" w:rsidRDefault="00F72C88" w:rsidP="00812EB0">
      <w:pPr>
        <w:ind w:firstLine="0"/>
        <w:rPr>
          <w:rFonts w:cstheme="minorHAnsi"/>
          <w:lang w:bidi="fa-IR"/>
        </w:rPr>
      </w:pPr>
    </w:p>
    <w:p w14:paraId="385D1B4F" w14:textId="77777777" w:rsidR="00103D07" w:rsidRDefault="00103D07" w:rsidP="00812EB0">
      <w:pPr>
        <w:ind w:firstLine="0"/>
        <w:rPr>
          <w:rFonts w:cstheme="minorHAnsi"/>
          <w:lang w:bidi="fa-IR"/>
        </w:rPr>
      </w:pPr>
    </w:p>
    <w:p w14:paraId="3C576FF1" w14:textId="0CDA197F" w:rsidR="00103D07" w:rsidRDefault="005E7FDA" w:rsidP="005E7FDA">
      <w:pPr>
        <w:ind w:firstLine="0"/>
        <w:jc w:val="right"/>
        <w:rPr>
          <w:rFonts w:cstheme="minorHAnsi"/>
          <w:lang w:bidi="fa-IR"/>
        </w:rPr>
      </w:pPr>
      <w:r w:rsidRPr="00AA1228">
        <w:rPr>
          <w:rFonts w:cs="KFGQPC Uthmanic Script HAFS"/>
          <w:color w:val="000000"/>
          <w:sz w:val="36"/>
          <w:szCs w:val="36"/>
          <w:shd w:val="clear" w:color="auto" w:fill="FFFFFF"/>
          <w:rtl/>
        </w:rPr>
        <w:t xml:space="preserve">إِنَّمَا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لۡمُؤۡمِنُونَ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لَّذِينَ</w:t>
      </w:r>
      <w:proofErr w:type="spellEnd"/>
      <w:r w:rsidRPr="00AA1228">
        <w:rPr>
          <w:rFonts w:cs="KFGQPC Uthmanic Script HAFS"/>
          <w:color w:val="000000"/>
          <w:sz w:val="36"/>
          <w:szCs w:val="36"/>
          <w:shd w:val="clear" w:color="auto" w:fill="FFFFFF"/>
          <w:rtl/>
        </w:rPr>
        <w:t xml:space="preserve"> ءَامَنُواْ </w:t>
      </w:r>
      <w:proofErr w:type="spellStart"/>
      <w:r w:rsidRPr="00AA1228">
        <w:rPr>
          <w:rFonts w:cs="KFGQPC Uthmanic Script HAFS"/>
          <w:color w:val="000000"/>
          <w:sz w:val="36"/>
          <w:szCs w:val="36"/>
          <w:shd w:val="clear" w:color="auto" w:fill="FFFFFF"/>
          <w:rtl/>
        </w:rPr>
        <w:t>بِ</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وَرَسُولِهِ</w:t>
      </w:r>
      <w:r w:rsidRPr="00AA1228">
        <w:rPr>
          <w:rFonts w:cs="KFGQPC Uthmanic Script HAFS" w:hint="cs"/>
          <w:color w:val="000000"/>
          <w:sz w:val="36"/>
          <w:szCs w:val="36"/>
          <w:shd w:val="clear" w:color="auto" w:fill="FFFFFF"/>
          <w:rtl/>
        </w:rPr>
        <w:t>ۦ</w:t>
      </w:r>
      <w:proofErr w:type="spellEnd"/>
      <w:r w:rsidRPr="00AA1228">
        <w:rPr>
          <w:rFonts w:cs="KFGQPC Uthmanic Script HAFS"/>
          <w:color w:val="000000"/>
          <w:sz w:val="36"/>
          <w:szCs w:val="36"/>
          <w:shd w:val="clear" w:color="auto" w:fill="FFFFFF"/>
          <w:rtl/>
        </w:rPr>
        <w:t xml:space="preserve"> ثُمَّ </w:t>
      </w:r>
      <w:proofErr w:type="spellStart"/>
      <w:r w:rsidRPr="00AA1228">
        <w:rPr>
          <w:rFonts w:cs="KFGQPC Uthmanic Script HAFS"/>
          <w:color w:val="000000"/>
          <w:sz w:val="36"/>
          <w:szCs w:val="36"/>
          <w:shd w:val="clear" w:color="auto" w:fill="FFFFFF"/>
          <w:rtl/>
        </w:rPr>
        <w:t>لَمۡ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يَرۡتَابُواْ</w:t>
      </w:r>
      <w:proofErr w:type="spellEnd"/>
      <w:r w:rsidRPr="00AA1228">
        <w:rPr>
          <w:rFonts w:cs="KFGQPC Uthmanic Script HAFS"/>
          <w:color w:val="000000"/>
          <w:sz w:val="36"/>
          <w:szCs w:val="36"/>
          <w:shd w:val="clear" w:color="auto" w:fill="FFFFFF"/>
          <w:rtl/>
        </w:rPr>
        <w:t xml:space="preserve"> وَجَٰهَدُوا</w:t>
      </w:r>
      <w:r w:rsidRPr="00AA1228">
        <w:rPr>
          <w:rFonts w:cs="KFGQPC Uthmanic Script HAFS" w:hint="eastAsia"/>
          <w:color w:val="000000"/>
          <w:sz w:val="36"/>
          <w:szCs w:val="36"/>
          <w:shd w:val="clear" w:color="auto" w:fill="FFFFFF"/>
          <w:rtl/>
        </w:rPr>
        <w:t>ْ</w:t>
      </w:r>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بِأَمۡوَٰلِهِمۡ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وَأَنفُسِهِمۡ</w:t>
      </w:r>
      <w:proofErr w:type="spellEnd"/>
      <w:r w:rsidRPr="00AA1228">
        <w:rPr>
          <w:rFonts w:cs="KFGQPC Uthmanic Script HAFS"/>
          <w:color w:val="000000"/>
          <w:sz w:val="36"/>
          <w:szCs w:val="36"/>
          <w:shd w:val="clear" w:color="auto" w:fill="FFFFFF"/>
          <w:rtl/>
        </w:rPr>
        <w:t xml:space="preserve"> فِي سَبِيلِ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أُوْلَٰٓئِكَ</w:t>
      </w:r>
      <w:proofErr w:type="spellEnd"/>
      <w:r w:rsidRPr="00AA1228">
        <w:rPr>
          <w:rFonts w:cs="KFGQPC Uthmanic Script HAFS"/>
          <w:color w:val="000000"/>
          <w:sz w:val="36"/>
          <w:szCs w:val="36"/>
          <w:shd w:val="clear" w:color="auto" w:fill="FFFFFF"/>
          <w:rtl/>
        </w:rPr>
        <w:t xml:space="preserve"> هُمُ </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لصَّٰدِقُونَ</w:t>
      </w:r>
      <w:r w:rsidRPr="00AA1228">
        <w:rPr>
          <w:rFonts w:cs="KFGQPC Uthmanic Script HAFS"/>
          <w:color w:val="000000"/>
          <w:sz w:val="36"/>
          <w:szCs w:val="36"/>
          <w:shd w:val="clear" w:color="auto" w:fill="FFFFFF"/>
          <w:rtl/>
        </w:rPr>
        <w:t>١٥</w:t>
      </w:r>
    </w:p>
    <w:p w14:paraId="7C293287" w14:textId="77777777" w:rsidR="00103D07" w:rsidRPr="006809C0" w:rsidRDefault="00103D07" w:rsidP="00812EB0">
      <w:pPr>
        <w:ind w:firstLine="0"/>
        <w:rPr>
          <w:rFonts w:cstheme="minorHAnsi"/>
          <w:lang w:bidi="fa-IR"/>
        </w:rPr>
      </w:pPr>
    </w:p>
    <w:p w14:paraId="2496AF20" w14:textId="0E0A6D50"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15- Les croyants sont seulement ceux qui croient en Allah et en Son messager, qui par la suite ne doutent point et qui luttent avec leurs biens et leurs âmes dans le chemin d’Allah. Ceux-là sont les véridiques.</w:t>
      </w:r>
    </w:p>
    <w:p w14:paraId="13DC6037" w14:textId="27E2C981" w:rsidR="00202CA5" w:rsidRPr="006809C0" w:rsidRDefault="00202CA5" w:rsidP="00812EB0">
      <w:pPr>
        <w:ind w:firstLine="0"/>
        <w:rPr>
          <w:rFonts w:cstheme="minorHAnsi"/>
          <w:b/>
          <w:bCs/>
          <w:i/>
          <w:iCs/>
        </w:rPr>
      </w:pPr>
    </w:p>
    <w:p w14:paraId="66DDB7C2" w14:textId="77777777" w:rsidR="004C23EA" w:rsidRPr="004C23EA" w:rsidRDefault="004C23EA" w:rsidP="00812EB0">
      <w:pPr>
        <w:ind w:firstLine="0"/>
        <w:rPr>
          <w:rFonts w:cstheme="minorHAnsi"/>
          <w:lang w:bidi="fa-IR"/>
        </w:rPr>
      </w:pPr>
      <w:r w:rsidRPr="004C23EA">
        <w:rPr>
          <w:rFonts w:cstheme="minorHAnsi"/>
          <w:lang w:bidi="fa-IR"/>
        </w:rPr>
        <w:t xml:space="preserve">1- Dans ce verset, cinq caractéristiques du véritable croyant sont énumérées afin de le différencier des imposteurs. Ces signes sont les suivants :  </w:t>
      </w:r>
    </w:p>
    <w:p w14:paraId="62DF6E35" w14:textId="77777777" w:rsidR="004C23EA" w:rsidRPr="004C23EA" w:rsidRDefault="004C23EA" w:rsidP="00812EB0">
      <w:pPr>
        <w:ind w:firstLine="0"/>
        <w:rPr>
          <w:rFonts w:cstheme="minorHAnsi"/>
          <w:lang w:bidi="fa-IR"/>
        </w:rPr>
      </w:pPr>
      <w:r w:rsidRPr="004C23EA">
        <w:rPr>
          <w:rFonts w:cstheme="minorHAnsi"/>
          <w:lang w:bidi="fa-IR"/>
        </w:rPr>
        <w:lastRenderedPageBreak/>
        <w:t xml:space="preserve">a) La foi en Dieu ;  </w:t>
      </w:r>
    </w:p>
    <w:p w14:paraId="3093D433" w14:textId="77777777" w:rsidR="004C23EA" w:rsidRPr="004C23EA" w:rsidRDefault="004C23EA" w:rsidP="00812EB0">
      <w:pPr>
        <w:ind w:firstLine="0"/>
        <w:rPr>
          <w:rFonts w:cstheme="minorHAnsi"/>
          <w:lang w:bidi="fa-IR"/>
        </w:rPr>
      </w:pPr>
      <w:r w:rsidRPr="004C23EA">
        <w:rPr>
          <w:rFonts w:cstheme="minorHAnsi"/>
          <w:lang w:bidi="fa-IR"/>
        </w:rPr>
        <w:t xml:space="preserve">b) La foi en Son Prophète ;  </w:t>
      </w:r>
    </w:p>
    <w:p w14:paraId="3240866A" w14:textId="77777777" w:rsidR="004C23EA" w:rsidRPr="004C23EA" w:rsidRDefault="004C23EA" w:rsidP="00812EB0">
      <w:pPr>
        <w:ind w:firstLine="0"/>
        <w:rPr>
          <w:rFonts w:cstheme="minorHAnsi"/>
          <w:lang w:bidi="fa-IR"/>
        </w:rPr>
      </w:pPr>
      <w:r w:rsidRPr="004C23EA">
        <w:rPr>
          <w:rFonts w:cstheme="minorHAnsi"/>
          <w:lang w:bidi="fa-IR"/>
        </w:rPr>
        <w:t xml:space="preserve">c) L'absence de doute ou d'hésitation ;  </w:t>
      </w:r>
    </w:p>
    <w:p w14:paraId="70715AD6" w14:textId="290F4880" w:rsidR="004C23EA" w:rsidRPr="004C23EA" w:rsidRDefault="004C23EA" w:rsidP="00812EB0">
      <w:pPr>
        <w:ind w:firstLine="0"/>
        <w:rPr>
          <w:rFonts w:cstheme="minorHAnsi"/>
          <w:lang w:bidi="fa-IR"/>
        </w:rPr>
      </w:pPr>
      <w:r w:rsidRPr="004C23EA">
        <w:rPr>
          <w:rFonts w:cstheme="minorHAnsi"/>
          <w:lang w:bidi="fa-IR"/>
        </w:rPr>
        <w:t xml:space="preserve">d) Le combat sur le chemin de Dieu avec </w:t>
      </w:r>
      <w:r>
        <w:rPr>
          <w:rFonts w:cstheme="minorHAnsi"/>
          <w:lang w:bidi="fa-IR"/>
        </w:rPr>
        <w:t>ses</w:t>
      </w:r>
      <w:r w:rsidRPr="004C23EA">
        <w:rPr>
          <w:rFonts w:cstheme="minorHAnsi"/>
          <w:lang w:bidi="fa-IR"/>
        </w:rPr>
        <w:t xml:space="preserve"> biens ;  </w:t>
      </w:r>
    </w:p>
    <w:p w14:paraId="2FC5E1D3" w14:textId="4A5D2D1E" w:rsidR="004C23EA" w:rsidRDefault="004C23EA" w:rsidP="00812EB0">
      <w:pPr>
        <w:ind w:firstLine="0"/>
        <w:rPr>
          <w:rFonts w:cstheme="minorHAnsi"/>
          <w:lang w:bidi="fa-IR"/>
        </w:rPr>
      </w:pPr>
      <w:r w:rsidRPr="004C23EA">
        <w:rPr>
          <w:rFonts w:cstheme="minorHAnsi"/>
          <w:lang w:bidi="fa-IR"/>
        </w:rPr>
        <w:t xml:space="preserve">e) Le combat sur le chemin de Dieu en sacrifiant </w:t>
      </w:r>
      <w:r>
        <w:rPr>
          <w:rFonts w:cstheme="minorHAnsi"/>
          <w:lang w:bidi="fa-IR"/>
        </w:rPr>
        <w:t>sa</w:t>
      </w:r>
      <w:r w:rsidRPr="004C23EA">
        <w:rPr>
          <w:rFonts w:cstheme="minorHAnsi"/>
          <w:lang w:bidi="fa-IR"/>
        </w:rPr>
        <w:t xml:space="preserve"> vie.</w:t>
      </w:r>
    </w:p>
    <w:p w14:paraId="58F1FFC4" w14:textId="561CF3E8" w:rsidR="00202CA5" w:rsidRPr="006809C0" w:rsidRDefault="00AD2DCE"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Ces cinq signes sont les plus précieux indicateurs de la foi véritable, car si la foi ne pénètre pas le cœur d’une personne, elle ne sacrifiera ni sa vie ni ses biens sur le chemin de Dieu. Et si quelqu'un le fait, c’est la preuve évidente qu'il est un vrai croyant.</w:t>
      </w:r>
    </w:p>
    <w:p w14:paraId="56EDE170" w14:textId="01406A98" w:rsidR="00202CA5" w:rsidRPr="006809C0" w:rsidRDefault="00AD2DCE" w:rsidP="00812EB0">
      <w:pPr>
        <w:ind w:firstLine="0"/>
        <w:rPr>
          <w:rFonts w:cstheme="minorHAnsi"/>
          <w:lang w:bidi="fa-IR"/>
        </w:rPr>
      </w:pPr>
      <w:r w:rsidRPr="006809C0">
        <w:rPr>
          <w:rFonts w:cstheme="minorHAnsi"/>
          <w:lang w:bidi="fa-IR"/>
        </w:rPr>
        <w:t>3-</w:t>
      </w:r>
      <w:r w:rsidR="00BE1D31">
        <w:rPr>
          <w:rFonts w:cstheme="minorHAnsi"/>
          <w:lang w:bidi="fa-IR"/>
        </w:rPr>
        <w:t> </w:t>
      </w:r>
      <w:r w:rsidR="00202CA5" w:rsidRPr="006809C0">
        <w:rPr>
          <w:rFonts w:cstheme="minorHAnsi"/>
          <w:lang w:bidi="fa-IR"/>
        </w:rPr>
        <w:t>Le doute initial est le début d'un questionnement et d'une investigation. Ce type de doute qui apparaît souvent chez les jeunes et les chercheurs est positif s'il mène à la recherche, car il sauve l'homme de l'hésitation et le guide vers les vérités de l'existence.</w:t>
      </w:r>
    </w:p>
    <w:p w14:paraId="7EEE5A5A" w14:textId="77777777" w:rsidR="00202CA5" w:rsidRPr="006809C0" w:rsidRDefault="00202CA5" w:rsidP="00812EB0">
      <w:pPr>
        <w:ind w:firstLine="0"/>
        <w:rPr>
          <w:rFonts w:cstheme="minorHAnsi"/>
          <w:lang w:bidi="fa-IR"/>
        </w:rPr>
      </w:pPr>
      <w:r w:rsidRPr="006809C0">
        <w:rPr>
          <w:rFonts w:cstheme="minorHAnsi"/>
          <w:lang w:bidi="fa-IR"/>
        </w:rPr>
        <w:t>Cependant, le doute et l'incertitude qui conduisent à l'hésitation et empêchent l'homme d'emprunter le chemin de la vérité sont répréhensibles. C’est ce deuxième type de doute néfaste qui est évoqué dans ce verset.</w:t>
      </w:r>
    </w:p>
    <w:p w14:paraId="190D38A4" w14:textId="5D2C911E" w:rsidR="00202CA5" w:rsidRPr="006809C0" w:rsidRDefault="00AD2DCE" w:rsidP="00812EB0">
      <w:pPr>
        <w:ind w:firstLine="0"/>
        <w:rPr>
          <w:rFonts w:cstheme="minorHAnsi"/>
          <w:lang w:bidi="fa-IR"/>
        </w:rPr>
      </w:pPr>
      <w:r w:rsidRPr="006809C0">
        <w:rPr>
          <w:rFonts w:cstheme="minorHAnsi"/>
          <w:lang w:bidi="fa-IR"/>
        </w:rPr>
        <w:t>4-</w:t>
      </w:r>
      <w:r w:rsidR="00BE1D31">
        <w:rPr>
          <w:rFonts w:cstheme="minorHAnsi"/>
          <w:lang w:bidi="fa-IR"/>
        </w:rPr>
        <w:t> </w:t>
      </w:r>
      <w:r w:rsidR="00202CA5" w:rsidRPr="006809C0">
        <w:rPr>
          <w:rFonts w:cstheme="minorHAnsi"/>
          <w:lang w:bidi="fa-IR"/>
        </w:rPr>
        <w:t xml:space="preserve">Dans ce verset, le sacrifice des biens est mentionné avant celui de la vie, car personne ne peut sacrifier sa vie tant qu'il n'a pas surmonté son attachement aux biens matériels. De plus, le combat par le sacrifice de la vie concerne les individus qui en ont la capacité, </w:t>
      </w:r>
      <w:r w:rsidR="002216C5">
        <w:rPr>
          <w:rFonts w:cstheme="minorHAnsi"/>
          <w:lang w:bidi="fa-IR"/>
        </w:rPr>
        <w:t>alors que</w:t>
      </w:r>
      <w:r w:rsidR="002216C5" w:rsidRPr="006809C0">
        <w:rPr>
          <w:rFonts w:cstheme="minorHAnsi"/>
          <w:lang w:bidi="fa-IR"/>
        </w:rPr>
        <w:t xml:space="preserve"> </w:t>
      </w:r>
      <w:r w:rsidR="00202CA5" w:rsidRPr="006809C0">
        <w:rPr>
          <w:rFonts w:cstheme="minorHAnsi"/>
          <w:lang w:bidi="fa-IR"/>
        </w:rPr>
        <w:t>le jihad avec les biens inclut la majorité des gens.</w:t>
      </w:r>
      <w:r w:rsidRPr="006809C0">
        <w:rPr>
          <w:rStyle w:val="Appelnotedebasdep"/>
          <w:rFonts w:cstheme="minorHAnsi"/>
          <w:lang w:bidi="fa-IR"/>
        </w:rPr>
        <w:footnoteReference w:id="39"/>
      </w:r>
    </w:p>
    <w:p w14:paraId="2B42AE7E" w14:textId="77777777" w:rsidR="00202CA5" w:rsidRPr="006809C0" w:rsidRDefault="00202CA5" w:rsidP="00812EB0">
      <w:pPr>
        <w:ind w:firstLine="0"/>
        <w:rPr>
          <w:rFonts w:cstheme="minorHAnsi"/>
          <w:lang w:bidi="fa-IR"/>
        </w:rPr>
      </w:pPr>
    </w:p>
    <w:p w14:paraId="39AAA47C" w14:textId="77777777" w:rsidR="00AD2DCE" w:rsidRDefault="00AD2DCE" w:rsidP="00812EB0">
      <w:pPr>
        <w:ind w:firstLine="0"/>
        <w:rPr>
          <w:rFonts w:eastAsia="Calibri" w:cstheme="minorHAnsi"/>
          <w:i/>
          <w:iCs/>
        </w:rPr>
      </w:pPr>
    </w:p>
    <w:p w14:paraId="502CA8E7" w14:textId="77777777" w:rsidR="005E7FDA" w:rsidRDefault="005E7FDA" w:rsidP="00812EB0">
      <w:pPr>
        <w:ind w:firstLine="0"/>
        <w:rPr>
          <w:rFonts w:eastAsia="Calibri" w:cstheme="minorHAnsi"/>
          <w:i/>
          <w:iCs/>
        </w:rPr>
      </w:pPr>
    </w:p>
    <w:p w14:paraId="4A0D4871" w14:textId="66F3408A" w:rsidR="005E7FDA" w:rsidRDefault="005E7FDA" w:rsidP="005E7FDA">
      <w:pPr>
        <w:ind w:firstLine="0"/>
        <w:jc w:val="right"/>
        <w:rPr>
          <w:rFonts w:eastAsia="Calibri" w:cstheme="minorHAnsi"/>
          <w:i/>
          <w:iCs/>
        </w:rPr>
      </w:pPr>
      <w:proofErr w:type="spellStart"/>
      <w:r w:rsidRPr="00AA1228">
        <w:rPr>
          <w:rFonts w:cs="KFGQPC Uthmanic Script HAFS"/>
          <w:color w:val="000000"/>
          <w:sz w:val="36"/>
          <w:szCs w:val="36"/>
          <w:shd w:val="clear" w:color="auto" w:fill="FFFFFF"/>
          <w:rtl/>
        </w:rPr>
        <w:t>قُلۡ</w:t>
      </w:r>
      <w:proofErr w:type="spellEnd"/>
      <w:r w:rsidRPr="00AA1228">
        <w:rPr>
          <w:rFonts w:cs="KFGQPC Uthmanic Script HAFS"/>
          <w:color w:val="000000"/>
          <w:sz w:val="36"/>
          <w:szCs w:val="36"/>
          <w:shd w:val="clear" w:color="auto" w:fill="FFFFFF"/>
          <w:rtl/>
        </w:rPr>
        <w:t xml:space="preserve"> أَتُعَلِّمُونَ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بِدِينِكُمۡ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يَعۡلَمُ</w:t>
      </w:r>
      <w:proofErr w:type="spellEnd"/>
      <w:r w:rsidRPr="00AA1228">
        <w:rPr>
          <w:rFonts w:cs="KFGQPC Uthmanic Script HAFS"/>
          <w:color w:val="000000"/>
          <w:sz w:val="36"/>
          <w:szCs w:val="36"/>
          <w:shd w:val="clear" w:color="auto" w:fill="FFFFFF"/>
          <w:rtl/>
        </w:rPr>
        <w:t xml:space="preserve"> مَا فِي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لسَّمَٰوَٰتِ</w:t>
      </w:r>
      <w:proofErr w:type="spellEnd"/>
      <w:r w:rsidRPr="00AA1228">
        <w:rPr>
          <w:rFonts w:cs="KFGQPC Uthmanic Script HAFS"/>
          <w:color w:val="000000"/>
          <w:sz w:val="36"/>
          <w:szCs w:val="36"/>
          <w:shd w:val="clear" w:color="auto" w:fill="FFFFFF"/>
          <w:rtl/>
        </w:rPr>
        <w:t xml:space="preserve"> وَمَا فِي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لۡأَرۡضِۚ</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وَ</w:t>
      </w:r>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بِكُلِّ </w:t>
      </w:r>
      <w:proofErr w:type="spellStart"/>
      <w:r w:rsidRPr="00AA1228">
        <w:rPr>
          <w:rFonts w:cs="KFGQPC Uthmanic Script HAFS"/>
          <w:color w:val="000000"/>
          <w:sz w:val="36"/>
          <w:szCs w:val="36"/>
          <w:shd w:val="clear" w:color="auto" w:fill="FFFFFF"/>
          <w:rtl/>
        </w:rPr>
        <w:t>شَيۡءٍ</w:t>
      </w:r>
      <w:proofErr w:type="spellEnd"/>
      <w:r w:rsidRPr="00AA1228">
        <w:rPr>
          <w:rFonts w:cs="KFGQPC Uthmanic Script HAFS"/>
          <w:color w:val="000000"/>
          <w:sz w:val="36"/>
          <w:szCs w:val="36"/>
          <w:shd w:val="clear" w:color="auto" w:fill="FFFFFF"/>
          <w:rtl/>
        </w:rPr>
        <w:t xml:space="preserve"> عَلِيمٞ١٦</w:t>
      </w:r>
    </w:p>
    <w:p w14:paraId="5E71C5D6" w14:textId="77777777" w:rsidR="00BF699A" w:rsidRPr="006809C0" w:rsidRDefault="00BF699A" w:rsidP="00812EB0">
      <w:pPr>
        <w:ind w:firstLine="0"/>
        <w:rPr>
          <w:rFonts w:eastAsia="Calibri" w:cstheme="minorHAnsi"/>
          <w:i/>
          <w:iCs/>
        </w:rPr>
      </w:pPr>
    </w:p>
    <w:p w14:paraId="4DE41924" w14:textId="6770C6F2"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16- Dis : « Apprendrez-vous à Allah votre religion alors qu’Allah sait tout ce qui est dans les cieux et sur la terre</w:t>
      </w:r>
      <w:r w:rsidR="00C2724D">
        <w:rPr>
          <w:rFonts w:eastAsia="Calibri" w:cstheme="minorHAnsi"/>
          <w:b/>
          <w:bCs/>
          <w:i/>
          <w:iCs/>
          <w:sz w:val="20"/>
          <w:szCs w:val="20"/>
        </w:rPr>
        <w:t> </w:t>
      </w:r>
      <w:r w:rsidRPr="00776E7A">
        <w:rPr>
          <w:rFonts w:eastAsia="Calibri" w:cstheme="minorHAnsi"/>
          <w:b/>
          <w:bCs/>
          <w:i/>
          <w:iCs/>
          <w:sz w:val="20"/>
          <w:szCs w:val="20"/>
        </w:rPr>
        <w:t>? » Et Allah est Omniscient.</w:t>
      </w:r>
    </w:p>
    <w:p w14:paraId="42A553B1" w14:textId="77777777" w:rsidR="00202CA5" w:rsidRPr="006809C0" w:rsidRDefault="00202CA5" w:rsidP="00812EB0">
      <w:pPr>
        <w:ind w:firstLine="0"/>
        <w:rPr>
          <w:rFonts w:cstheme="minorHAnsi"/>
          <w:lang w:bidi="fa-IR"/>
        </w:rPr>
      </w:pPr>
    </w:p>
    <w:p w14:paraId="7554C59B" w14:textId="77777777" w:rsidR="00BC4E7C" w:rsidRPr="009A4DB3" w:rsidRDefault="00BC4E7C" w:rsidP="00812EB0">
      <w:pPr>
        <w:ind w:firstLine="0"/>
        <w:rPr>
          <w:b/>
          <w:i/>
          <w:lang w:val="fr-FR"/>
        </w:rPr>
      </w:pPr>
      <w:r w:rsidRPr="009A4DB3">
        <w:rPr>
          <w:u w:val="single"/>
          <w:lang w:val="fr-FR"/>
        </w:rPr>
        <w:t>Circonstances de la révélation</w:t>
      </w:r>
    </w:p>
    <w:p w14:paraId="0BEB1BDF" w14:textId="77777777" w:rsidR="00AD2DCE" w:rsidRPr="006809C0" w:rsidRDefault="00AD2DCE" w:rsidP="00812EB0">
      <w:pPr>
        <w:pStyle w:val="Paragraphedeliste"/>
        <w:ind w:left="0" w:firstLine="0"/>
        <w:rPr>
          <w:rFonts w:eastAsia="Calibri" w:cstheme="minorHAnsi"/>
          <w:b/>
          <w:bCs/>
          <w:i/>
          <w:iCs/>
        </w:rPr>
      </w:pPr>
    </w:p>
    <w:p w14:paraId="2119B1B7" w14:textId="3E8C5ACC" w:rsidR="00202CA5" w:rsidRPr="006809C0" w:rsidRDefault="00202CA5" w:rsidP="00812EB0">
      <w:pPr>
        <w:ind w:firstLine="0"/>
        <w:rPr>
          <w:rFonts w:cstheme="minorHAnsi"/>
          <w:lang w:bidi="fa-IR"/>
        </w:rPr>
      </w:pPr>
      <w:r w:rsidRPr="006809C0">
        <w:rPr>
          <w:rFonts w:cstheme="minorHAnsi"/>
          <w:lang w:bidi="fa-IR"/>
        </w:rPr>
        <w:t>Il est rapporté qu'après les revendications des Ban</w:t>
      </w:r>
      <w:r w:rsidR="00D3602E" w:rsidRPr="006809C0">
        <w:rPr>
          <w:rFonts w:cstheme="minorHAnsi"/>
          <w:lang w:bidi="fa-IR"/>
        </w:rPr>
        <w:t>i</w:t>
      </w:r>
      <w:r w:rsidRPr="006809C0">
        <w:rPr>
          <w:rFonts w:cstheme="minorHAnsi"/>
          <w:lang w:bidi="fa-IR"/>
        </w:rPr>
        <w:t xml:space="preserve"> A</w:t>
      </w:r>
      <w:r w:rsidR="00D3602E" w:rsidRPr="006809C0">
        <w:rPr>
          <w:rFonts w:cstheme="minorHAnsi"/>
          <w:lang w:bidi="fa-IR"/>
        </w:rPr>
        <w:t>s</w:t>
      </w:r>
      <w:r w:rsidRPr="006809C0">
        <w:rPr>
          <w:rFonts w:cstheme="minorHAnsi"/>
          <w:lang w:bidi="fa-IR"/>
        </w:rPr>
        <w:t>sad concernant leur conversion à l'</w:t>
      </w:r>
      <w:r w:rsidR="00D3602E" w:rsidRPr="006809C0">
        <w:rPr>
          <w:rFonts w:cstheme="minorHAnsi"/>
          <w:lang w:bidi="fa-IR"/>
        </w:rPr>
        <w:t>I</w:t>
      </w:r>
      <w:r w:rsidRPr="006809C0">
        <w:rPr>
          <w:rFonts w:cstheme="minorHAnsi"/>
          <w:lang w:bidi="fa-IR"/>
        </w:rPr>
        <w:t xml:space="preserve">slam et la révélation du verset soulignant qu'ils étaient devenus musulmans mais pas encore de véritables croyants, un groupe de Bédouins vint trouver le Prophète (s) et jura qu'ils étaient réellement devenus </w:t>
      </w:r>
      <w:r w:rsidRPr="006809C0">
        <w:rPr>
          <w:rFonts w:cstheme="minorHAnsi"/>
          <w:lang w:bidi="fa-IR"/>
        </w:rPr>
        <w:lastRenderedPageBreak/>
        <w:t>croyants. Ce fut à cette occasion que le présent verset fut révélé, les avertissant que Dieu est Parfaitement Connaisseur de toute chose, y compris la sincérité de leur foi.</w:t>
      </w:r>
      <w:r w:rsidR="00D3602E" w:rsidRPr="006809C0">
        <w:rPr>
          <w:rStyle w:val="Appelnotedebasdep"/>
          <w:rFonts w:cstheme="minorHAnsi"/>
          <w:lang w:bidi="fa-IR"/>
        </w:rPr>
        <w:footnoteReference w:id="40"/>
      </w:r>
    </w:p>
    <w:p w14:paraId="750ED872" w14:textId="2299154C" w:rsidR="00202CA5" w:rsidRPr="006809C0" w:rsidRDefault="00202CA5" w:rsidP="00812EB0">
      <w:pPr>
        <w:ind w:firstLine="0"/>
        <w:rPr>
          <w:rFonts w:cstheme="minorHAnsi"/>
          <w:b/>
          <w:bCs/>
          <w:i/>
          <w:iCs/>
        </w:rPr>
      </w:pPr>
    </w:p>
    <w:p w14:paraId="559270D8" w14:textId="27BB9014" w:rsidR="00202CA5" w:rsidRPr="006809C0" w:rsidRDefault="00AD2DCE"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 xml:space="preserve">Ce verset rappelle à ceux qui prétendent à la piété et à la foi que la question de la « foi » et de la </w:t>
      </w:r>
      <w:r w:rsidR="002216C5">
        <w:rPr>
          <w:rFonts w:cstheme="minorHAnsi"/>
          <w:lang w:bidi="fa-IR"/>
        </w:rPr>
        <w:t>« </w:t>
      </w:r>
      <w:r w:rsidR="00202CA5" w:rsidRPr="006809C0">
        <w:rPr>
          <w:rFonts w:cstheme="minorHAnsi"/>
          <w:lang w:bidi="fa-IR"/>
        </w:rPr>
        <w:t>piété</w:t>
      </w:r>
      <w:r w:rsidR="002216C5">
        <w:rPr>
          <w:rFonts w:cstheme="minorHAnsi"/>
          <w:lang w:bidi="fa-IR"/>
        </w:rPr>
        <w:t> »</w:t>
      </w:r>
      <w:r w:rsidR="00202CA5" w:rsidRPr="006809C0">
        <w:rPr>
          <w:rFonts w:cstheme="minorHAnsi"/>
          <w:lang w:bidi="fa-IR"/>
        </w:rPr>
        <w:t xml:space="preserve"> est une affaire du cœur et de </w:t>
      </w:r>
      <w:r w:rsidR="00FC0467">
        <w:rPr>
          <w:rFonts w:cstheme="minorHAnsi"/>
          <w:lang w:bidi="fa-IR"/>
        </w:rPr>
        <w:t xml:space="preserve">son for intérieur, </w:t>
      </w:r>
      <w:r w:rsidR="00FC0467" w:rsidRPr="006809C0">
        <w:rPr>
          <w:rFonts w:cstheme="minorHAnsi"/>
          <w:lang w:bidi="fa-IR"/>
        </w:rPr>
        <w:t>que</w:t>
      </w:r>
      <w:r w:rsidR="00202CA5" w:rsidRPr="006809C0">
        <w:rPr>
          <w:rFonts w:cstheme="minorHAnsi"/>
          <w:lang w:bidi="fa-IR"/>
        </w:rPr>
        <w:t xml:space="preserve"> Dieu connaît mieux que quiconque. </w:t>
      </w:r>
      <w:r w:rsidR="00FC0467">
        <w:rPr>
          <w:rFonts w:cstheme="minorHAnsi"/>
          <w:lang w:bidi="fa-IR"/>
        </w:rPr>
        <w:t>D</w:t>
      </w:r>
      <w:r w:rsidR="00202CA5" w:rsidRPr="006809C0">
        <w:rPr>
          <w:rFonts w:cstheme="minorHAnsi"/>
          <w:lang w:bidi="fa-IR"/>
        </w:rPr>
        <w:t>onc, ici, toute prétention mensongère est vaine.</w:t>
      </w:r>
    </w:p>
    <w:p w14:paraId="6DFFE9CE" w14:textId="19987D19" w:rsidR="00202CA5" w:rsidRPr="006809C0" w:rsidRDefault="00D3602E"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Il existe deux types de connaissance</w:t>
      </w:r>
      <w:r w:rsidRPr="006809C0">
        <w:rPr>
          <w:rFonts w:cstheme="minorHAnsi"/>
          <w:lang w:bidi="fa-IR"/>
        </w:rPr>
        <w:t xml:space="preserve"> </w:t>
      </w:r>
      <w:r w:rsidR="00202CA5" w:rsidRPr="006809C0">
        <w:rPr>
          <w:rFonts w:cstheme="minorHAnsi"/>
          <w:lang w:bidi="fa-IR"/>
        </w:rPr>
        <w:t xml:space="preserve">: la connaissance acquise et la connaissance intuitive.  </w:t>
      </w:r>
    </w:p>
    <w:p w14:paraId="0DB96DCA" w14:textId="1F431A75" w:rsidR="00202CA5" w:rsidRPr="006809C0" w:rsidRDefault="00202CA5" w:rsidP="00812EB0">
      <w:pPr>
        <w:ind w:firstLine="0"/>
        <w:rPr>
          <w:rFonts w:cstheme="minorHAnsi"/>
          <w:lang w:bidi="fa-IR"/>
        </w:rPr>
      </w:pPr>
      <w:r w:rsidRPr="006809C0">
        <w:rPr>
          <w:rFonts w:cstheme="minorHAnsi"/>
          <w:lang w:bidi="fa-IR"/>
        </w:rPr>
        <w:t xml:space="preserve">La connaissance acquise est le résultat de la collecte et de la réflexion des formes des choses dans l'esprit. Ce type de connaissance est sujet à l'erreur et </w:t>
      </w:r>
      <w:r w:rsidR="00FC0467">
        <w:rPr>
          <w:rFonts w:cstheme="minorHAnsi"/>
          <w:lang w:bidi="fa-IR"/>
        </w:rPr>
        <w:t xml:space="preserve">est </w:t>
      </w:r>
      <w:r w:rsidRPr="006809C0">
        <w:rPr>
          <w:rFonts w:cstheme="minorHAnsi"/>
          <w:lang w:bidi="fa-IR"/>
        </w:rPr>
        <w:t>limité.</w:t>
      </w:r>
    </w:p>
    <w:p w14:paraId="1DB58BDE" w14:textId="77777777" w:rsidR="00202CA5" w:rsidRPr="006809C0" w:rsidRDefault="00202CA5" w:rsidP="00812EB0">
      <w:pPr>
        <w:ind w:firstLine="0"/>
        <w:rPr>
          <w:rFonts w:cstheme="minorHAnsi"/>
          <w:lang w:bidi="fa-IR"/>
        </w:rPr>
      </w:pPr>
      <w:r w:rsidRPr="006809C0">
        <w:rPr>
          <w:rFonts w:cstheme="minorHAnsi"/>
          <w:lang w:bidi="fa-IR"/>
        </w:rPr>
        <w:t>Quant à la connaissance intuitive, elle est la présence même de la chose connue auprès du connaissant, comme notre connaissance de notre faim ou de nos pensées. Ce type de connaissance est infaillible car la chose elle-même est présente auprès de celui qui sait, sans l'intermédiaire d'une forme mentale qui pourrait causer une erreur.</w:t>
      </w:r>
    </w:p>
    <w:p w14:paraId="58C380F0" w14:textId="0A03D963" w:rsidR="00202CA5" w:rsidRPr="006809C0" w:rsidRDefault="00202CA5" w:rsidP="00812EB0">
      <w:pPr>
        <w:ind w:firstLine="0"/>
        <w:rPr>
          <w:rFonts w:cstheme="minorHAnsi"/>
          <w:lang w:bidi="fa-IR"/>
        </w:rPr>
      </w:pPr>
      <w:r w:rsidRPr="006809C0">
        <w:rPr>
          <w:rFonts w:cstheme="minorHAnsi"/>
          <w:lang w:bidi="fa-IR"/>
        </w:rPr>
        <w:t>La connaissance de Dieu est de ce deuxième type, c'est-à-dire que toute l'existence, les cieux et la terre, et toutes les créatures qui s'y trouvent sont présents auprès de Dieu. Rien ne Lui est caché et Il ne se trompe pas dans Sa connaissance. Dieu est présent partout et plus proche de nous que notre veine jugulaire, distinguant les véridiques des menteurs.</w:t>
      </w:r>
      <w:r w:rsidR="00D3602E" w:rsidRPr="006809C0">
        <w:rPr>
          <w:rStyle w:val="Appelnotedebasdep"/>
          <w:rFonts w:cstheme="minorHAnsi"/>
          <w:lang w:bidi="fa-IR"/>
        </w:rPr>
        <w:footnoteReference w:id="41"/>
      </w:r>
    </w:p>
    <w:p w14:paraId="5F36675B" w14:textId="77777777" w:rsidR="00202CA5" w:rsidRPr="006809C0" w:rsidRDefault="00202CA5" w:rsidP="00812EB0">
      <w:pPr>
        <w:ind w:firstLine="0"/>
        <w:rPr>
          <w:rFonts w:cstheme="minorHAnsi"/>
          <w:lang w:bidi="fa-IR"/>
        </w:rPr>
      </w:pPr>
    </w:p>
    <w:p w14:paraId="4527E4AD" w14:textId="77777777" w:rsidR="00202CA5" w:rsidRDefault="00202CA5" w:rsidP="00812EB0">
      <w:pPr>
        <w:ind w:firstLine="0"/>
        <w:rPr>
          <w:rFonts w:cstheme="minorHAnsi"/>
          <w:lang w:bidi="fa-IR"/>
        </w:rPr>
      </w:pPr>
    </w:p>
    <w:p w14:paraId="4CED6B6B" w14:textId="77777777" w:rsidR="00EE5B77" w:rsidRDefault="00EE5B77" w:rsidP="00812EB0">
      <w:pPr>
        <w:ind w:firstLine="0"/>
        <w:rPr>
          <w:rFonts w:cstheme="minorHAnsi"/>
          <w:lang w:bidi="fa-IR"/>
        </w:rPr>
      </w:pPr>
    </w:p>
    <w:p w14:paraId="43747F73" w14:textId="35EB7E2B" w:rsidR="00EE5B77" w:rsidRPr="006809C0" w:rsidRDefault="00EE5B77" w:rsidP="00EE5B77">
      <w:pPr>
        <w:ind w:firstLine="0"/>
        <w:jc w:val="right"/>
        <w:rPr>
          <w:rFonts w:cstheme="minorHAnsi"/>
          <w:lang w:bidi="fa-IR"/>
        </w:rPr>
      </w:pPr>
      <w:r w:rsidRPr="00AA1228">
        <w:rPr>
          <w:rFonts w:cs="KFGQPC Uthmanic Script HAFS"/>
          <w:color w:val="000000"/>
          <w:sz w:val="36"/>
          <w:szCs w:val="36"/>
          <w:shd w:val="clear" w:color="auto" w:fill="FFFFFF"/>
          <w:rtl/>
        </w:rPr>
        <w:t xml:space="preserve">يَمُنُّونَ </w:t>
      </w:r>
      <w:proofErr w:type="spellStart"/>
      <w:r w:rsidRPr="00AA1228">
        <w:rPr>
          <w:rFonts w:cs="KFGQPC Uthmanic Script HAFS"/>
          <w:color w:val="000000"/>
          <w:sz w:val="36"/>
          <w:szCs w:val="36"/>
          <w:shd w:val="clear" w:color="auto" w:fill="FFFFFF"/>
          <w:rtl/>
        </w:rPr>
        <w:t>عَلَيۡكَ</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أَسۡلَ</w:t>
      </w:r>
      <w:r w:rsidRPr="00AA1228">
        <w:rPr>
          <w:rFonts w:cs="KFGQPC Uthmanic Script HAFS" w:hint="eastAsia"/>
          <w:color w:val="000000"/>
          <w:sz w:val="36"/>
          <w:szCs w:val="36"/>
          <w:shd w:val="clear" w:color="auto" w:fill="FFFFFF"/>
          <w:rtl/>
        </w:rPr>
        <w:t>مُواْۖ</w:t>
      </w:r>
      <w:proofErr w:type="spellEnd"/>
      <w:r w:rsidRPr="00AA1228">
        <w:rPr>
          <w:rFonts w:cs="KFGQPC Uthmanic Script HAFS"/>
          <w:color w:val="000000"/>
          <w:sz w:val="36"/>
          <w:szCs w:val="36"/>
          <w:shd w:val="clear" w:color="auto" w:fill="FFFFFF"/>
          <w:rtl/>
        </w:rPr>
        <w:t xml:space="preserve"> قُل لَّا تَمُنُّواْ عَلَيَّ </w:t>
      </w:r>
      <w:proofErr w:type="spellStart"/>
      <w:r w:rsidRPr="00AA1228">
        <w:rPr>
          <w:rFonts w:cs="KFGQPC Uthmanic Script HAFS"/>
          <w:color w:val="000000"/>
          <w:sz w:val="36"/>
          <w:szCs w:val="36"/>
          <w:shd w:val="clear" w:color="auto" w:fill="FFFFFF"/>
          <w:rtl/>
        </w:rPr>
        <w:t>إِسۡلَٰمَكُمۖ</w:t>
      </w:r>
      <w:proofErr w:type="spellEnd"/>
      <w:r w:rsidRPr="00AA1228">
        <w:rPr>
          <w:rFonts w:cs="KFGQPC Uthmanic Script HAFS"/>
          <w:color w:val="000000"/>
          <w:sz w:val="36"/>
          <w:szCs w:val="36"/>
          <w:shd w:val="clear" w:color="auto" w:fill="FFFFFF"/>
          <w:rtl/>
        </w:rPr>
        <w:t xml:space="preserve"> بَلِ </w:t>
      </w:r>
      <w:proofErr w:type="spellStart"/>
      <w:r w:rsidRPr="00AA1228">
        <w:rPr>
          <w:rFonts w:cs="KFGQPC Uthmanic Script HAFS" w:hint="cs"/>
          <w:color w:val="000000"/>
          <w:sz w:val="36"/>
          <w:szCs w:val="36"/>
          <w:shd w:val="clear" w:color="auto" w:fill="FFFFFF"/>
          <w:rtl/>
        </w:rPr>
        <w:t>ٱ</w:t>
      </w:r>
      <w:r w:rsidRPr="00AA1228">
        <w:rPr>
          <w:rFonts w:cs="KFGQPC Uthmanic Script HAFS" w:hint="eastAsia"/>
          <w:color w:val="000000"/>
          <w:sz w:val="36"/>
          <w:szCs w:val="36"/>
          <w:shd w:val="clear" w:color="auto" w:fill="FFFFFF"/>
          <w:rtl/>
        </w:rPr>
        <w:t>للَّهُ</w:t>
      </w:r>
      <w:proofErr w:type="spellEnd"/>
      <w:r w:rsidRPr="00AA1228">
        <w:rPr>
          <w:rFonts w:cs="KFGQPC Uthmanic Script HAFS"/>
          <w:color w:val="000000"/>
          <w:sz w:val="36"/>
          <w:szCs w:val="36"/>
          <w:shd w:val="clear" w:color="auto" w:fill="FFFFFF"/>
          <w:rtl/>
        </w:rPr>
        <w:t xml:space="preserve"> يَمُنُّ </w:t>
      </w:r>
      <w:proofErr w:type="spellStart"/>
      <w:r w:rsidRPr="00AA1228">
        <w:rPr>
          <w:rFonts w:cs="KFGQPC Uthmanic Script HAFS"/>
          <w:color w:val="000000"/>
          <w:sz w:val="36"/>
          <w:szCs w:val="36"/>
          <w:shd w:val="clear" w:color="auto" w:fill="FFFFFF"/>
          <w:rtl/>
        </w:rPr>
        <w:t>عَلَيۡكُمۡ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أَنۡ</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هَدَىٰكُمۡ</w:t>
      </w:r>
      <w:proofErr w:type="spellEnd"/>
      <w:r w:rsidRPr="00AA1228">
        <w:rPr>
          <w:rFonts w:cs="KFGQPC Uthmanic Script HAFS"/>
          <w:color w:val="000000"/>
          <w:sz w:val="36"/>
          <w:szCs w:val="36"/>
          <w:shd w:val="clear" w:color="auto" w:fill="FFFFFF"/>
          <w:rtl/>
        </w:rPr>
        <w:t xml:space="preserve"> </w:t>
      </w:r>
      <w:proofErr w:type="spellStart"/>
      <w:r w:rsidRPr="00AA1228">
        <w:rPr>
          <w:rFonts w:cs="KFGQPC Uthmanic Script HAFS"/>
          <w:color w:val="000000"/>
          <w:sz w:val="36"/>
          <w:szCs w:val="36"/>
          <w:shd w:val="clear" w:color="auto" w:fill="FFFFFF"/>
          <w:rtl/>
        </w:rPr>
        <w:t>لِلۡإِيمَٰنِ</w:t>
      </w:r>
      <w:proofErr w:type="spellEnd"/>
      <w:r w:rsidRPr="00AA1228">
        <w:rPr>
          <w:rFonts w:cs="KFGQPC Uthmanic Script HAFS"/>
          <w:color w:val="000000"/>
          <w:sz w:val="36"/>
          <w:szCs w:val="36"/>
          <w:shd w:val="clear" w:color="auto" w:fill="FFFFFF"/>
          <w:rtl/>
        </w:rPr>
        <w:t xml:space="preserve"> إِن </w:t>
      </w:r>
      <w:proofErr w:type="spellStart"/>
      <w:r w:rsidRPr="00AA1228">
        <w:rPr>
          <w:rFonts w:cs="KFGQPC Uthmanic Script HAFS"/>
          <w:color w:val="000000"/>
          <w:sz w:val="36"/>
          <w:szCs w:val="36"/>
          <w:shd w:val="clear" w:color="auto" w:fill="FFFFFF"/>
          <w:rtl/>
        </w:rPr>
        <w:t>كُنتُمۡ</w:t>
      </w:r>
      <w:proofErr w:type="spellEnd"/>
      <w:r w:rsidRPr="00AA1228">
        <w:rPr>
          <w:rFonts w:cs="KFGQPC Uthmanic Script HAFS"/>
          <w:color w:val="000000"/>
          <w:sz w:val="36"/>
          <w:szCs w:val="36"/>
          <w:shd w:val="clear" w:color="auto" w:fill="FFFFFF"/>
          <w:rtl/>
        </w:rPr>
        <w:t xml:space="preserve"> صَٰدِقِينَ١٧</w:t>
      </w:r>
    </w:p>
    <w:p w14:paraId="39E0FA60" w14:textId="5C14C737" w:rsidR="00202CA5" w:rsidRPr="006809C0" w:rsidRDefault="00202CA5" w:rsidP="00812EB0">
      <w:pPr>
        <w:ind w:firstLine="0"/>
        <w:rPr>
          <w:rFonts w:cstheme="minorHAnsi"/>
          <w:lang w:bidi="fa-IR"/>
        </w:rPr>
      </w:pPr>
    </w:p>
    <w:p w14:paraId="06F1FE9C" w14:textId="603DB53A" w:rsidR="00202CA5" w:rsidRPr="00776E7A" w:rsidRDefault="00202CA5" w:rsidP="00812EB0">
      <w:pPr>
        <w:ind w:firstLine="0"/>
        <w:rPr>
          <w:rFonts w:eastAsia="Calibri" w:cstheme="minorHAnsi"/>
          <w:b/>
          <w:bCs/>
          <w:i/>
          <w:iCs/>
          <w:sz w:val="20"/>
          <w:szCs w:val="20"/>
        </w:rPr>
      </w:pPr>
      <w:r w:rsidRPr="009D2DE0">
        <w:rPr>
          <w:rFonts w:eastAsia="Calibri" w:cstheme="minorHAnsi"/>
          <w:b/>
          <w:bCs/>
          <w:i/>
          <w:iCs/>
          <w:sz w:val="20"/>
          <w:szCs w:val="20"/>
        </w:rPr>
        <w:t>17</w:t>
      </w:r>
      <w:r w:rsidRPr="00776E7A">
        <w:rPr>
          <w:rFonts w:eastAsia="Calibri" w:cstheme="minorHAnsi"/>
          <w:b/>
          <w:bCs/>
          <w:i/>
          <w:iCs/>
          <w:sz w:val="20"/>
          <w:szCs w:val="20"/>
        </w:rPr>
        <w:t xml:space="preserve">- Ils te rappellent leur conversion à l’Islam comme si c’était </w:t>
      </w:r>
      <w:r w:rsidR="009D2DE0">
        <w:rPr>
          <w:rFonts w:eastAsia="Calibri" w:cstheme="minorHAnsi"/>
          <w:b/>
          <w:bCs/>
          <w:i/>
          <w:iCs/>
          <w:sz w:val="20"/>
          <w:szCs w:val="20"/>
        </w:rPr>
        <w:t>une faveur de leur part. Dis : « </w:t>
      </w:r>
      <w:r w:rsidRPr="00776E7A">
        <w:rPr>
          <w:rFonts w:eastAsia="Calibri" w:cstheme="minorHAnsi"/>
          <w:b/>
          <w:bCs/>
          <w:i/>
          <w:iCs/>
          <w:sz w:val="20"/>
          <w:szCs w:val="20"/>
        </w:rPr>
        <w:t>Ne me rappelez pas votre conversion à l’Islam comme une faveur. C’est tout au contraire une faveur dont Allah vous a comblés en vous dirigeant vers la foi, si toutefois vous êtes véridiques ».</w:t>
      </w:r>
    </w:p>
    <w:p w14:paraId="6F254710" w14:textId="7C4906C0" w:rsidR="00202CA5" w:rsidRPr="006809C0" w:rsidRDefault="00202CA5" w:rsidP="00812EB0">
      <w:pPr>
        <w:ind w:firstLine="0"/>
        <w:rPr>
          <w:rFonts w:cstheme="minorHAnsi"/>
          <w:b/>
          <w:bCs/>
          <w:i/>
          <w:iCs/>
        </w:rPr>
      </w:pPr>
    </w:p>
    <w:p w14:paraId="04242195" w14:textId="7FE6B720" w:rsidR="00202CA5" w:rsidRPr="006809C0" w:rsidRDefault="00D3602E"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Il existe deux catégories de faveurs : les faveurs verbales et les faveurs pratiques. La faveur verbale consiste à offrir quelque chose à une personne et à lui rappeler constamment cet acte. Ce type de faveur est généralement considéré comme peu louable et désagréable, car il est souvent le fait des humains. La faveur pratique, quant à elle, consiste à accorder une grâce précieuse. C'est un acte noble et bon, et c'est le type de faveur que Dieu accorde.</w:t>
      </w:r>
    </w:p>
    <w:p w14:paraId="792912D6" w14:textId="150E66BC" w:rsidR="00202CA5" w:rsidRPr="006809C0" w:rsidRDefault="00D3602E"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 xml:space="preserve">Le Coran mentionne de nombreuses faveurs que Dieu a accordées à l'humanité, notamment : </w:t>
      </w:r>
    </w:p>
    <w:p w14:paraId="37C4A769" w14:textId="77777777" w:rsidR="00202CA5" w:rsidRPr="006809C0" w:rsidRDefault="00202CA5" w:rsidP="00812EB0">
      <w:pPr>
        <w:ind w:firstLine="0"/>
        <w:rPr>
          <w:rFonts w:cstheme="minorHAnsi"/>
          <w:lang w:bidi="fa-IR"/>
        </w:rPr>
      </w:pPr>
      <w:r w:rsidRPr="006809C0">
        <w:rPr>
          <w:rFonts w:cstheme="minorHAnsi"/>
          <w:lang w:bidi="fa-IR"/>
        </w:rPr>
        <w:t xml:space="preserve">La foi : Dieu a doté les humains de la capacité de croire en Lui et de suivre Ses enseignements. </w:t>
      </w:r>
    </w:p>
    <w:p w14:paraId="0E5730CD" w14:textId="7D239FD9" w:rsidR="00202CA5" w:rsidRPr="006809C0" w:rsidRDefault="00202CA5" w:rsidP="00812EB0">
      <w:pPr>
        <w:ind w:firstLine="0"/>
        <w:rPr>
          <w:rFonts w:cstheme="minorHAnsi"/>
          <w:lang w:bidi="fa-IR"/>
        </w:rPr>
      </w:pPr>
      <w:r w:rsidRPr="006809C0">
        <w:rPr>
          <w:rFonts w:cstheme="minorHAnsi"/>
          <w:lang w:bidi="fa-IR"/>
        </w:rPr>
        <w:lastRenderedPageBreak/>
        <w:t xml:space="preserve">Les </w:t>
      </w:r>
      <w:r w:rsidR="006D3ECC">
        <w:rPr>
          <w:rFonts w:cstheme="minorHAnsi"/>
          <w:lang w:bidi="fa-IR"/>
        </w:rPr>
        <w:t>P</w:t>
      </w:r>
      <w:r w:rsidRPr="006809C0">
        <w:rPr>
          <w:rFonts w:cstheme="minorHAnsi"/>
          <w:lang w:bidi="fa-IR"/>
        </w:rPr>
        <w:t xml:space="preserve">rophètes : Dieu a envoyé des </w:t>
      </w:r>
      <w:r w:rsidR="006D3ECC">
        <w:rPr>
          <w:rFonts w:cstheme="minorHAnsi"/>
          <w:lang w:bidi="fa-IR"/>
        </w:rPr>
        <w:t>P</w:t>
      </w:r>
      <w:r w:rsidRPr="006809C0">
        <w:rPr>
          <w:rFonts w:cstheme="minorHAnsi"/>
          <w:lang w:bidi="fa-IR"/>
        </w:rPr>
        <w:t>rophètes pour guider l'humanité et lui montrer la voie du salut.</w:t>
      </w:r>
      <w:r w:rsidR="00D3602E" w:rsidRPr="006809C0">
        <w:rPr>
          <w:rStyle w:val="Appelnotedebasdep"/>
          <w:rFonts w:cstheme="minorHAnsi"/>
          <w:lang w:bidi="fa-IR"/>
        </w:rPr>
        <w:footnoteReference w:id="42"/>
      </w:r>
      <w:r w:rsidRPr="006809C0">
        <w:rPr>
          <w:rFonts w:cstheme="minorHAnsi"/>
          <w:lang w:bidi="fa-IR"/>
        </w:rPr>
        <w:t xml:space="preserve"> </w:t>
      </w:r>
    </w:p>
    <w:p w14:paraId="41F7F127" w14:textId="0BC839E7" w:rsidR="00202CA5" w:rsidRPr="006809C0" w:rsidRDefault="00202CA5" w:rsidP="00812EB0">
      <w:pPr>
        <w:ind w:firstLine="0"/>
        <w:rPr>
          <w:rFonts w:cstheme="minorHAnsi"/>
          <w:lang w:bidi="fa-IR"/>
        </w:rPr>
      </w:pPr>
      <w:r w:rsidRPr="006809C0">
        <w:rPr>
          <w:rFonts w:cstheme="minorHAnsi"/>
          <w:lang w:bidi="fa-IR"/>
        </w:rPr>
        <w:t>L'Imamat</w:t>
      </w:r>
      <w:r w:rsidR="00F73350">
        <w:rPr>
          <w:rStyle w:val="Appelnotedebasdep"/>
          <w:rFonts w:cstheme="minorHAnsi"/>
          <w:lang w:bidi="fa-IR"/>
        </w:rPr>
        <w:footnoteReference w:id="43"/>
      </w:r>
      <w:r w:rsidR="00400090">
        <w:rPr>
          <w:rFonts w:cstheme="minorHAnsi"/>
          <w:lang w:bidi="fa-IR"/>
        </w:rPr>
        <w:t> </w:t>
      </w:r>
      <w:r w:rsidRPr="006809C0">
        <w:rPr>
          <w:rFonts w:cstheme="minorHAnsi"/>
          <w:lang w:bidi="fa-IR"/>
        </w:rPr>
        <w:t>: Dieu a institué l'Imamat pour guider les musulmans après la mort du Prophète Mohammad (s).</w:t>
      </w:r>
      <w:r w:rsidR="00D3602E" w:rsidRPr="006809C0">
        <w:rPr>
          <w:rStyle w:val="Appelnotedebasdep"/>
          <w:rFonts w:cstheme="minorHAnsi"/>
          <w:lang w:bidi="fa-IR"/>
        </w:rPr>
        <w:footnoteReference w:id="44"/>
      </w:r>
      <w:r w:rsidRPr="006809C0">
        <w:rPr>
          <w:rFonts w:cstheme="minorHAnsi"/>
          <w:lang w:bidi="fa-IR"/>
        </w:rPr>
        <w:t xml:space="preserve"> </w:t>
      </w:r>
    </w:p>
    <w:p w14:paraId="5FEB4659" w14:textId="5A61F2DC" w:rsidR="00202CA5" w:rsidRPr="006809C0" w:rsidRDefault="00202CA5" w:rsidP="00812EB0">
      <w:pPr>
        <w:ind w:firstLine="0"/>
        <w:rPr>
          <w:rFonts w:cstheme="minorHAnsi"/>
          <w:lang w:bidi="fa-IR"/>
        </w:rPr>
      </w:pPr>
      <w:r w:rsidRPr="006809C0">
        <w:rPr>
          <w:rFonts w:cstheme="minorHAnsi"/>
          <w:lang w:bidi="fa-IR"/>
        </w:rPr>
        <w:t>La répétition de ces faveurs dans le Coran souligne leur importance et rappelle aux humains la miséricorde infinie de Dieu envers eux.</w:t>
      </w:r>
      <w:r w:rsidR="00380D71" w:rsidRPr="006809C0">
        <w:rPr>
          <w:rStyle w:val="Appelnotedebasdep"/>
          <w:rFonts w:cstheme="minorHAnsi"/>
          <w:lang w:bidi="fa-IR"/>
        </w:rPr>
        <w:footnoteReference w:id="45"/>
      </w:r>
    </w:p>
    <w:p w14:paraId="5FF6B4B9" w14:textId="77777777" w:rsidR="00202CA5" w:rsidRPr="006809C0" w:rsidRDefault="00202CA5" w:rsidP="00812EB0">
      <w:pPr>
        <w:ind w:firstLine="0"/>
        <w:rPr>
          <w:rFonts w:cstheme="minorHAnsi"/>
          <w:lang w:bidi="fa-IR"/>
        </w:rPr>
      </w:pPr>
    </w:p>
    <w:p w14:paraId="0A16B735" w14:textId="77777777" w:rsidR="00F73350" w:rsidRDefault="00F73350" w:rsidP="00812EB0">
      <w:pPr>
        <w:ind w:firstLine="0"/>
        <w:rPr>
          <w:rFonts w:cstheme="minorHAnsi"/>
          <w:lang w:bidi="fa-IR"/>
        </w:rPr>
      </w:pPr>
    </w:p>
    <w:p w14:paraId="6E8FC34A" w14:textId="77777777" w:rsidR="00EE5B77" w:rsidRDefault="00EE5B77" w:rsidP="00812EB0">
      <w:pPr>
        <w:ind w:firstLine="0"/>
        <w:rPr>
          <w:rFonts w:cstheme="minorHAnsi"/>
          <w:lang w:bidi="fa-IR"/>
        </w:rPr>
      </w:pPr>
    </w:p>
    <w:p w14:paraId="74429D0C" w14:textId="77777777" w:rsidR="00EE5B77" w:rsidRDefault="00EE5B77" w:rsidP="00812EB0">
      <w:pPr>
        <w:ind w:firstLine="0"/>
        <w:rPr>
          <w:rFonts w:cstheme="minorHAnsi"/>
          <w:lang w:bidi="fa-IR"/>
        </w:rPr>
      </w:pPr>
    </w:p>
    <w:p w14:paraId="3A73ED79" w14:textId="77777777" w:rsidR="00EE5B77" w:rsidRDefault="00EE5B77" w:rsidP="00812EB0">
      <w:pPr>
        <w:ind w:firstLine="0"/>
        <w:rPr>
          <w:rFonts w:cstheme="minorHAnsi"/>
          <w:lang w:bidi="fa-IR"/>
        </w:rPr>
      </w:pPr>
    </w:p>
    <w:p w14:paraId="7707A18D" w14:textId="77777777" w:rsidR="00EE5B77" w:rsidRPr="00EE5B77" w:rsidRDefault="00EE5B77" w:rsidP="00EE5B77">
      <w:pPr>
        <w:bidi/>
        <w:spacing w:line="240" w:lineRule="auto"/>
        <w:ind w:firstLine="0"/>
        <w:jc w:val="left"/>
        <w:rPr>
          <w:rFonts w:cs="KFGQPC Uthmanic Script HAFS"/>
          <w:color w:val="000000"/>
          <w:sz w:val="36"/>
          <w:szCs w:val="36"/>
          <w:lang w:val="fr-FR"/>
        </w:rPr>
      </w:pPr>
      <w:r w:rsidRPr="00EE5B77">
        <w:rPr>
          <w:rFonts w:cs="KFGQPC Uthmanic Script HAFS"/>
          <w:color w:val="000000"/>
          <w:sz w:val="36"/>
          <w:szCs w:val="36"/>
          <w:shd w:val="clear" w:color="auto" w:fill="FFFFFF"/>
          <w:rtl/>
          <w:lang w:val="fr-FR"/>
        </w:rPr>
        <w:t xml:space="preserve">إِنَّ </w:t>
      </w:r>
      <w:proofErr w:type="spellStart"/>
      <w:r w:rsidRPr="00EE5B77">
        <w:rPr>
          <w:rFonts w:cs="KFGQPC Uthmanic Script HAFS" w:hint="cs"/>
          <w:color w:val="000000"/>
          <w:sz w:val="36"/>
          <w:szCs w:val="36"/>
          <w:shd w:val="clear" w:color="auto" w:fill="FFFFFF"/>
          <w:rtl/>
          <w:lang w:val="fr-FR"/>
        </w:rPr>
        <w:t>ٱ</w:t>
      </w:r>
      <w:r w:rsidRPr="00EE5B77">
        <w:rPr>
          <w:rFonts w:cs="KFGQPC Uthmanic Script HAFS" w:hint="eastAsia"/>
          <w:color w:val="000000"/>
          <w:sz w:val="36"/>
          <w:szCs w:val="36"/>
          <w:shd w:val="clear" w:color="auto" w:fill="FFFFFF"/>
          <w:rtl/>
          <w:lang w:val="fr-FR"/>
        </w:rPr>
        <w:t>للَّهَ</w:t>
      </w:r>
      <w:proofErr w:type="spellEnd"/>
      <w:r w:rsidRPr="00EE5B77">
        <w:rPr>
          <w:rFonts w:cs="KFGQPC Uthmanic Script HAFS"/>
          <w:color w:val="000000"/>
          <w:sz w:val="36"/>
          <w:szCs w:val="36"/>
          <w:shd w:val="clear" w:color="auto" w:fill="FFFFFF"/>
          <w:rtl/>
          <w:lang w:val="fr-FR"/>
        </w:rPr>
        <w:t xml:space="preserve"> </w:t>
      </w:r>
      <w:proofErr w:type="spellStart"/>
      <w:r w:rsidRPr="00EE5B77">
        <w:rPr>
          <w:rFonts w:cs="KFGQPC Uthmanic Script HAFS"/>
          <w:color w:val="000000"/>
          <w:sz w:val="36"/>
          <w:szCs w:val="36"/>
          <w:shd w:val="clear" w:color="auto" w:fill="FFFFFF"/>
          <w:rtl/>
          <w:lang w:val="fr-FR"/>
        </w:rPr>
        <w:t>يَعۡلَمُ</w:t>
      </w:r>
      <w:proofErr w:type="spellEnd"/>
      <w:r w:rsidRPr="00EE5B77">
        <w:rPr>
          <w:rFonts w:cs="KFGQPC Uthmanic Script HAFS"/>
          <w:color w:val="000000"/>
          <w:sz w:val="36"/>
          <w:szCs w:val="36"/>
          <w:shd w:val="clear" w:color="auto" w:fill="FFFFFF"/>
          <w:rtl/>
          <w:lang w:val="fr-FR"/>
        </w:rPr>
        <w:t xml:space="preserve"> </w:t>
      </w:r>
      <w:proofErr w:type="spellStart"/>
      <w:r w:rsidRPr="00EE5B77">
        <w:rPr>
          <w:rFonts w:cs="KFGQPC Uthmanic Script HAFS"/>
          <w:color w:val="000000"/>
          <w:sz w:val="36"/>
          <w:szCs w:val="36"/>
          <w:shd w:val="clear" w:color="auto" w:fill="FFFFFF"/>
          <w:rtl/>
          <w:lang w:val="fr-FR"/>
        </w:rPr>
        <w:t>غَيۡبَ</w:t>
      </w:r>
      <w:proofErr w:type="spellEnd"/>
      <w:r w:rsidRPr="00EE5B77">
        <w:rPr>
          <w:rFonts w:cs="KFGQPC Uthmanic Script HAFS"/>
          <w:color w:val="000000"/>
          <w:sz w:val="36"/>
          <w:szCs w:val="36"/>
          <w:shd w:val="clear" w:color="auto" w:fill="FFFFFF"/>
          <w:rtl/>
          <w:lang w:val="fr-FR"/>
        </w:rPr>
        <w:t xml:space="preserve"> </w:t>
      </w:r>
      <w:proofErr w:type="spellStart"/>
      <w:r w:rsidRPr="00EE5B77">
        <w:rPr>
          <w:rFonts w:cs="KFGQPC Uthmanic Script HAFS" w:hint="cs"/>
          <w:color w:val="000000"/>
          <w:sz w:val="36"/>
          <w:szCs w:val="36"/>
          <w:shd w:val="clear" w:color="auto" w:fill="FFFFFF"/>
          <w:rtl/>
          <w:lang w:val="fr-FR"/>
        </w:rPr>
        <w:t>ٱ</w:t>
      </w:r>
      <w:r w:rsidRPr="00EE5B77">
        <w:rPr>
          <w:rFonts w:cs="KFGQPC Uthmanic Script HAFS" w:hint="eastAsia"/>
          <w:color w:val="000000"/>
          <w:sz w:val="36"/>
          <w:szCs w:val="36"/>
          <w:shd w:val="clear" w:color="auto" w:fill="FFFFFF"/>
          <w:rtl/>
          <w:lang w:val="fr-FR"/>
        </w:rPr>
        <w:t>لسَّمَٰوَٰتِ</w:t>
      </w:r>
      <w:proofErr w:type="spellEnd"/>
      <w:r w:rsidRPr="00EE5B77">
        <w:rPr>
          <w:rFonts w:cs="KFGQPC Uthmanic Script HAFS"/>
          <w:color w:val="000000"/>
          <w:sz w:val="36"/>
          <w:szCs w:val="36"/>
          <w:shd w:val="clear" w:color="auto" w:fill="FFFFFF"/>
          <w:rtl/>
          <w:lang w:val="fr-FR"/>
        </w:rPr>
        <w:t xml:space="preserve"> </w:t>
      </w:r>
      <w:proofErr w:type="spellStart"/>
      <w:r w:rsidRPr="00EE5B77">
        <w:rPr>
          <w:rFonts w:cs="KFGQPC Uthmanic Script HAFS"/>
          <w:color w:val="000000"/>
          <w:sz w:val="36"/>
          <w:szCs w:val="36"/>
          <w:shd w:val="clear" w:color="auto" w:fill="FFFFFF"/>
          <w:rtl/>
          <w:lang w:val="fr-FR"/>
        </w:rPr>
        <w:t>وَ</w:t>
      </w:r>
      <w:r w:rsidRPr="00EE5B77">
        <w:rPr>
          <w:rFonts w:cs="KFGQPC Uthmanic Script HAFS" w:hint="cs"/>
          <w:color w:val="000000"/>
          <w:sz w:val="36"/>
          <w:szCs w:val="36"/>
          <w:shd w:val="clear" w:color="auto" w:fill="FFFFFF"/>
          <w:rtl/>
          <w:lang w:val="fr-FR"/>
        </w:rPr>
        <w:t>ٱ</w:t>
      </w:r>
      <w:r w:rsidRPr="00EE5B77">
        <w:rPr>
          <w:rFonts w:cs="KFGQPC Uthmanic Script HAFS" w:hint="eastAsia"/>
          <w:color w:val="000000"/>
          <w:sz w:val="36"/>
          <w:szCs w:val="36"/>
          <w:shd w:val="clear" w:color="auto" w:fill="FFFFFF"/>
          <w:rtl/>
          <w:lang w:val="fr-FR"/>
        </w:rPr>
        <w:t>لۡأَرۡضِۚ</w:t>
      </w:r>
      <w:proofErr w:type="spellEnd"/>
      <w:r w:rsidRPr="00EE5B77">
        <w:rPr>
          <w:rFonts w:cs="KFGQPC Uthmanic Script HAFS"/>
          <w:color w:val="000000"/>
          <w:sz w:val="36"/>
          <w:szCs w:val="36"/>
          <w:shd w:val="clear" w:color="auto" w:fill="FFFFFF"/>
          <w:rtl/>
          <w:lang w:val="fr-FR"/>
        </w:rPr>
        <w:t xml:space="preserve"> </w:t>
      </w:r>
      <w:proofErr w:type="spellStart"/>
      <w:r w:rsidRPr="00EE5B77">
        <w:rPr>
          <w:rFonts w:cs="KFGQPC Uthmanic Script HAFS"/>
          <w:color w:val="000000"/>
          <w:sz w:val="36"/>
          <w:szCs w:val="36"/>
          <w:shd w:val="clear" w:color="auto" w:fill="FFFFFF"/>
          <w:rtl/>
          <w:lang w:val="fr-FR"/>
        </w:rPr>
        <w:t>وَ</w:t>
      </w:r>
      <w:r w:rsidRPr="00EE5B77">
        <w:rPr>
          <w:rFonts w:cs="KFGQPC Uthmanic Script HAFS" w:hint="cs"/>
          <w:color w:val="000000"/>
          <w:sz w:val="36"/>
          <w:szCs w:val="36"/>
          <w:shd w:val="clear" w:color="auto" w:fill="FFFFFF"/>
          <w:rtl/>
          <w:lang w:val="fr-FR"/>
        </w:rPr>
        <w:t>ٱ</w:t>
      </w:r>
      <w:r w:rsidRPr="00EE5B77">
        <w:rPr>
          <w:rFonts w:cs="KFGQPC Uthmanic Script HAFS" w:hint="eastAsia"/>
          <w:color w:val="000000"/>
          <w:sz w:val="36"/>
          <w:szCs w:val="36"/>
          <w:shd w:val="clear" w:color="auto" w:fill="FFFFFF"/>
          <w:rtl/>
          <w:lang w:val="fr-FR"/>
        </w:rPr>
        <w:t>للَّهُ</w:t>
      </w:r>
      <w:proofErr w:type="spellEnd"/>
      <w:r w:rsidRPr="00EE5B77">
        <w:rPr>
          <w:rFonts w:cs="KFGQPC Uthmanic Script HAFS"/>
          <w:color w:val="000000"/>
          <w:sz w:val="36"/>
          <w:szCs w:val="36"/>
          <w:shd w:val="clear" w:color="auto" w:fill="FFFFFF"/>
          <w:rtl/>
          <w:lang w:val="fr-FR"/>
        </w:rPr>
        <w:t xml:space="preserve"> </w:t>
      </w:r>
      <w:proofErr w:type="spellStart"/>
      <w:r w:rsidRPr="00EE5B77">
        <w:rPr>
          <w:rFonts w:cs="KFGQPC Uthmanic Script HAFS"/>
          <w:color w:val="000000"/>
          <w:sz w:val="36"/>
          <w:szCs w:val="36"/>
          <w:shd w:val="clear" w:color="auto" w:fill="FFFFFF"/>
          <w:rtl/>
          <w:lang w:val="fr-FR"/>
        </w:rPr>
        <w:t>بَصِيرُۢ</w:t>
      </w:r>
      <w:proofErr w:type="spellEnd"/>
      <w:r w:rsidRPr="00EE5B77">
        <w:rPr>
          <w:rFonts w:cs="KFGQPC Uthmanic Script HAFS"/>
          <w:color w:val="000000"/>
          <w:sz w:val="36"/>
          <w:szCs w:val="36"/>
          <w:shd w:val="clear" w:color="auto" w:fill="FFFFFF"/>
          <w:rtl/>
          <w:lang w:val="fr-FR"/>
        </w:rPr>
        <w:t xml:space="preserve"> بِمَا تَعۡمَلُونَ١٨</w:t>
      </w:r>
    </w:p>
    <w:p w14:paraId="3BD45BE6" w14:textId="77777777" w:rsidR="00F73350" w:rsidRPr="006809C0" w:rsidRDefault="00F73350" w:rsidP="00812EB0">
      <w:pPr>
        <w:ind w:firstLine="0"/>
        <w:rPr>
          <w:rFonts w:cstheme="minorHAnsi"/>
          <w:lang w:bidi="fa-IR"/>
        </w:rPr>
      </w:pPr>
    </w:p>
    <w:p w14:paraId="48DBBA83" w14:textId="39587E86" w:rsidR="00202CA5" w:rsidRPr="00776E7A" w:rsidRDefault="00202CA5" w:rsidP="00812EB0">
      <w:pPr>
        <w:ind w:firstLine="0"/>
        <w:rPr>
          <w:rFonts w:eastAsia="Calibri" w:cstheme="minorHAnsi"/>
          <w:b/>
          <w:bCs/>
          <w:i/>
          <w:iCs/>
          <w:sz w:val="20"/>
          <w:szCs w:val="20"/>
        </w:rPr>
      </w:pPr>
      <w:r w:rsidRPr="00776E7A">
        <w:rPr>
          <w:rFonts w:eastAsia="Calibri" w:cstheme="minorHAnsi"/>
          <w:b/>
          <w:bCs/>
          <w:i/>
          <w:iCs/>
          <w:sz w:val="20"/>
          <w:szCs w:val="20"/>
        </w:rPr>
        <w:t>18- Allah connaît « le Caché » des cieux et de la terre et Allah est Clairvoyant sur ce que vous faites.</w:t>
      </w:r>
    </w:p>
    <w:p w14:paraId="78EC5EAF" w14:textId="6BEC3DAE" w:rsidR="00202CA5" w:rsidRPr="006809C0" w:rsidRDefault="00202CA5" w:rsidP="00812EB0">
      <w:pPr>
        <w:ind w:firstLine="0"/>
        <w:rPr>
          <w:rFonts w:cstheme="minorHAnsi"/>
          <w:b/>
          <w:bCs/>
          <w:i/>
          <w:iCs/>
        </w:rPr>
      </w:pPr>
    </w:p>
    <w:p w14:paraId="1EF95E94" w14:textId="114DB7D4" w:rsidR="00202CA5" w:rsidRPr="006809C0" w:rsidRDefault="00E33029" w:rsidP="00812EB0">
      <w:pPr>
        <w:ind w:firstLine="0"/>
        <w:rPr>
          <w:rFonts w:cstheme="minorHAnsi"/>
          <w:lang w:bidi="fa-IR"/>
        </w:rPr>
      </w:pPr>
      <w:r w:rsidRPr="006809C0">
        <w:rPr>
          <w:rFonts w:cstheme="minorHAnsi"/>
          <w:lang w:bidi="fa-IR"/>
        </w:rPr>
        <w:t xml:space="preserve">1- </w:t>
      </w:r>
      <w:r w:rsidR="00202CA5" w:rsidRPr="006809C0">
        <w:rPr>
          <w:rFonts w:cstheme="minorHAnsi"/>
          <w:lang w:bidi="fa-IR"/>
        </w:rPr>
        <w:t xml:space="preserve">Le terme « </w:t>
      </w:r>
      <w:r w:rsidRPr="006809C0">
        <w:rPr>
          <w:rFonts w:cstheme="minorHAnsi"/>
          <w:b/>
          <w:bCs/>
          <w:lang w:bidi="fa-IR"/>
        </w:rPr>
        <w:t>a</w:t>
      </w:r>
      <w:r w:rsidR="00202CA5" w:rsidRPr="006809C0">
        <w:rPr>
          <w:rFonts w:cstheme="minorHAnsi"/>
          <w:b/>
          <w:bCs/>
          <w:lang w:bidi="fa-IR"/>
        </w:rPr>
        <w:t>l-</w:t>
      </w:r>
      <w:proofErr w:type="spellStart"/>
      <w:r w:rsidR="00202CA5" w:rsidRPr="006809C0">
        <w:rPr>
          <w:rFonts w:cstheme="minorHAnsi"/>
          <w:b/>
          <w:bCs/>
          <w:lang w:bidi="fa-IR"/>
        </w:rPr>
        <w:t>Ghayb</w:t>
      </w:r>
      <w:proofErr w:type="spellEnd"/>
      <w:r w:rsidR="00202CA5" w:rsidRPr="006809C0">
        <w:rPr>
          <w:rFonts w:cstheme="minorHAnsi"/>
          <w:lang w:bidi="fa-IR"/>
        </w:rPr>
        <w:t xml:space="preserve"> » fait référence à tout ce qui échappe à la perception et à la compréhension des sens humains.</w:t>
      </w:r>
    </w:p>
    <w:p w14:paraId="5FAE291B" w14:textId="07351371" w:rsidR="00202CA5" w:rsidRPr="006809C0" w:rsidRDefault="00E33029" w:rsidP="00812EB0">
      <w:pPr>
        <w:ind w:firstLine="0"/>
        <w:rPr>
          <w:rFonts w:cstheme="minorHAnsi"/>
          <w:lang w:bidi="fa-IR"/>
        </w:rPr>
      </w:pPr>
      <w:r w:rsidRPr="006809C0">
        <w:rPr>
          <w:rFonts w:cstheme="minorHAnsi"/>
          <w:lang w:bidi="fa-IR"/>
        </w:rPr>
        <w:t xml:space="preserve">2- </w:t>
      </w:r>
      <w:r w:rsidR="00202CA5" w:rsidRPr="006809C0">
        <w:rPr>
          <w:rFonts w:cstheme="minorHAnsi"/>
          <w:lang w:bidi="fa-IR"/>
        </w:rPr>
        <w:t>Ce verset souligne la connaissance parfaite et absolue de Dieu de tout ce qui est caché et invisible dans l'univers, bien qu'Il soit également informé de ce qui est apparent. Cette connaissance signifie que rien ne peut être dissimulé à Dieu, car Il est capable de sonder les profondeurs des cœurs et les pensées les plus intimes des esprits. Ainsi, il est inutile de prétendre à la foi ou de jurer sur elle, car Dieu connaît parfaitement le véritable état de notre foi.</w:t>
      </w:r>
      <w:r w:rsidRPr="006809C0">
        <w:rPr>
          <w:rStyle w:val="Appelnotedebasdep"/>
          <w:rFonts w:cstheme="minorHAnsi"/>
          <w:lang w:bidi="fa-IR"/>
        </w:rPr>
        <w:footnoteReference w:id="46"/>
      </w:r>
    </w:p>
    <w:p w14:paraId="376BECBE" w14:textId="77777777" w:rsidR="00202CA5" w:rsidRPr="006809C0" w:rsidRDefault="00202CA5" w:rsidP="00812EB0">
      <w:pPr>
        <w:ind w:firstLine="0"/>
        <w:rPr>
          <w:rFonts w:cstheme="minorHAnsi"/>
          <w:lang w:bidi="fa-IR"/>
        </w:rPr>
      </w:pPr>
    </w:p>
    <w:p w14:paraId="6E423B90" w14:textId="77777777" w:rsidR="00E33029" w:rsidRPr="006809C0" w:rsidRDefault="00E33029" w:rsidP="00812EB0">
      <w:pPr>
        <w:ind w:firstLine="0"/>
        <w:rPr>
          <w:rFonts w:cstheme="minorHAnsi"/>
          <w:lang w:bidi="fa-IR"/>
        </w:rPr>
      </w:pPr>
    </w:p>
    <w:p w14:paraId="7CF950DD" w14:textId="77777777" w:rsidR="000A1BC7" w:rsidRDefault="000A1BC7" w:rsidP="00812EB0">
      <w:pPr>
        <w:ind w:firstLine="0"/>
        <w:rPr>
          <w:rFonts w:cstheme="minorHAnsi"/>
          <w:lang w:bidi="fa-IR"/>
        </w:rPr>
      </w:pPr>
    </w:p>
    <w:p w14:paraId="1FA2CCAC" w14:textId="77777777" w:rsidR="00EE5B77" w:rsidRPr="006809C0" w:rsidRDefault="00EE5B77" w:rsidP="00812EB0">
      <w:pPr>
        <w:ind w:firstLine="0"/>
        <w:rPr>
          <w:rFonts w:cstheme="minorHAnsi"/>
          <w:lang w:bidi="fa-IR"/>
        </w:rPr>
      </w:pPr>
    </w:p>
    <w:p w14:paraId="659D65F6" w14:textId="77777777" w:rsidR="000A1BC7" w:rsidRPr="007C27D7" w:rsidRDefault="000A1BC7" w:rsidP="00812EB0">
      <w:pPr>
        <w:ind w:firstLine="0"/>
        <w:rPr>
          <w:rFonts w:ascii="Calibri" w:eastAsia="Calibri" w:hAnsi="Calibri" w:cs="Calibri"/>
          <w:b/>
          <w:bCs/>
          <w:sz w:val="20"/>
          <w:szCs w:val="20"/>
          <w:lang w:val="fr-RE"/>
        </w:rPr>
      </w:pPr>
      <w:r>
        <w:rPr>
          <w:rFonts w:ascii="Calibri" w:eastAsia="Calibri" w:hAnsi="Calibri" w:cs="Calibri"/>
          <w:b/>
          <w:bCs/>
          <w:sz w:val="20"/>
          <w:szCs w:val="20"/>
          <w:lang w:val="fr-RE"/>
        </w:rPr>
        <w:t>e</w:t>
      </w:r>
      <w:r w:rsidRPr="007C27D7">
        <w:rPr>
          <w:rFonts w:ascii="Calibri" w:eastAsia="Calibri" w:hAnsi="Calibri" w:cs="Calibri"/>
          <w:b/>
          <w:bCs/>
          <w:sz w:val="20"/>
          <w:szCs w:val="20"/>
          <w:lang w:val="fr-RE"/>
        </w:rPr>
        <w:t xml:space="preserve">) Message et leçon à tirer de la sourate </w:t>
      </w:r>
    </w:p>
    <w:p w14:paraId="4C6028E6" w14:textId="77777777" w:rsidR="00E33029" w:rsidRPr="006809C0" w:rsidRDefault="00E33029" w:rsidP="00812EB0">
      <w:pPr>
        <w:ind w:firstLine="0"/>
        <w:rPr>
          <w:rFonts w:cstheme="minorHAnsi"/>
          <w:lang w:bidi="fa-IR"/>
        </w:rPr>
      </w:pPr>
    </w:p>
    <w:p w14:paraId="4D0E6D1A" w14:textId="4E120399"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L'un des fondements de la foi est le respect et la vénération envers le Prophète (s) dans notre manière de nous exprimer.</w:t>
      </w:r>
    </w:p>
    <w:p w14:paraId="3D7C531D" w14:textId="38078343" w:rsidR="00202CA5" w:rsidRPr="006809C0" w:rsidRDefault="00E33029" w:rsidP="00812EB0">
      <w:pPr>
        <w:ind w:firstLine="0"/>
        <w:rPr>
          <w:rFonts w:cstheme="minorHAnsi"/>
          <w:lang w:bidi="fa-IR"/>
        </w:rPr>
      </w:pPr>
      <w:r w:rsidRPr="006809C0">
        <w:rPr>
          <w:rFonts w:cstheme="minorHAnsi"/>
          <w:lang w:bidi="fa-IR"/>
        </w:rPr>
        <w:lastRenderedPageBreak/>
        <w:t xml:space="preserve">- </w:t>
      </w:r>
      <w:r w:rsidR="00202CA5" w:rsidRPr="006809C0">
        <w:rPr>
          <w:rFonts w:cstheme="minorHAnsi"/>
          <w:lang w:bidi="fa-IR"/>
        </w:rPr>
        <w:t>Le manque de respect envers le Prophète (s) compromet les mérites des bonnes actions accomplies.</w:t>
      </w:r>
    </w:p>
    <w:p w14:paraId="658D631D" w14:textId="06E22430"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Pour espérer le pardon et la récompense divine, il est essentiel de témoigner du respect envers le Prophète (s).</w:t>
      </w:r>
    </w:p>
    <w:p w14:paraId="7C2038BB" w14:textId="5EECD3DF"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Il est primordial de ne pas accepter les paroles des individus malintentionnés sans les avoir préalablement vérifiées.</w:t>
      </w:r>
    </w:p>
    <w:p w14:paraId="7B2D5F08" w14:textId="67305E8E"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Les musulmans ne doivent pas rester indifférents aux divergences sociales entre les croyants, mais ils doivent chercher à les réconcilier.</w:t>
      </w:r>
    </w:p>
    <w:p w14:paraId="16A3B4EA" w14:textId="25392D67"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En Islam, le lien fraternel est fondé sur la foi et la croyance en un Dieu unique.</w:t>
      </w:r>
    </w:p>
    <w:p w14:paraId="216023FD" w14:textId="6C0B02E0"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 xml:space="preserve">Il est interdit de se moquer, de critiquer ou de donner des surnoms désobligeants </w:t>
      </w:r>
      <w:r w:rsidR="00567985">
        <w:rPr>
          <w:rFonts w:cstheme="minorHAnsi"/>
          <w:lang w:bidi="fa-IR"/>
        </w:rPr>
        <w:t>à autrui</w:t>
      </w:r>
      <w:r w:rsidR="00202CA5" w:rsidRPr="006809C0">
        <w:rPr>
          <w:rFonts w:cstheme="minorHAnsi"/>
          <w:lang w:bidi="fa-IR"/>
        </w:rPr>
        <w:t>.</w:t>
      </w:r>
    </w:p>
    <w:p w14:paraId="0051767C" w14:textId="72582345"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Dans une société islamique, chaque individu doit se sentir en sécurité et à l'abri de tout soupçon infondé.</w:t>
      </w:r>
    </w:p>
    <w:p w14:paraId="503B10CB" w14:textId="48A72E53"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Tous les êtres humains sont issus d'une même famille et partagent une origine commune.</w:t>
      </w:r>
    </w:p>
    <w:p w14:paraId="050019DD" w14:textId="258A93AA"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En Islam, la supériorité d'un individu est déterminée par ses bonnes actions et sa piété, et non par des critères extérieurs.</w:t>
      </w:r>
    </w:p>
    <w:p w14:paraId="6FECD42D" w14:textId="45A4CDFA"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La race et la nationalité ne sont pas des critères de supériorité entre les êtres humains.</w:t>
      </w:r>
    </w:p>
    <w:p w14:paraId="6B94B895" w14:textId="3DF15422"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La foi se distingue de l'Islam en ce qu'elle représente un niveau supérieur de croyance et de pratique religieuse.</w:t>
      </w:r>
    </w:p>
    <w:p w14:paraId="437A1E3F" w14:textId="794D082A"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Pour être considéré comme un véritable croyant, il est important d'allier la foi au respect des obligations religieuses.</w:t>
      </w:r>
    </w:p>
    <w:p w14:paraId="3EE722F0" w14:textId="3A700984" w:rsidR="00202CA5" w:rsidRPr="006809C0" w:rsidRDefault="00E33029" w:rsidP="00812EB0">
      <w:pPr>
        <w:ind w:firstLine="0"/>
        <w:rPr>
          <w:rFonts w:cstheme="minorHAnsi"/>
          <w:lang w:bidi="fa-IR"/>
        </w:rPr>
      </w:pPr>
      <w:r w:rsidRPr="006809C0">
        <w:rPr>
          <w:rFonts w:cstheme="minorHAnsi"/>
          <w:lang w:bidi="fa-IR"/>
        </w:rPr>
        <w:t xml:space="preserve">- </w:t>
      </w:r>
      <w:r w:rsidR="00202CA5" w:rsidRPr="006809C0">
        <w:rPr>
          <w:rFonts w:cstheme="minorHAnsi"/>
          <w:lang w:bidi="fa-IR"/>
        </w:rPr>
        <w:t>Il est recommandé de se tourner vers Dieu, de renoncer aux mauvaises actions et de se repentir sincèrement.</w:t>
      </w:r>
      <w:r w:rsidRPr="006809C0">
        <w:rPr>
          <w:rStyle w:val="Appelnotedebasdep"/>
          <w:rFonts w:cstheme="minorHAnsi"/>
          <w:lang w:bidi="fa-IR"/>
        </w:rPr>
        <w:footnoteReference w:id="47"/>
      </w:r>
    </w:p>
    <w:p w14:paraId="338AE77F" w14:textId="77777777" w:rsidR="00202CA5" w:rsidRPr="006809C0" w:rsidRDefault="00202CA5" w:rsidP="00812EB0">
      <w:pPr>
        <w:ind w:firstLine="0"/>
        <w:rPr>
          <w:rFonts w:cstheme="minorHAnsi"/>
        </w:rPr>
      </w:pPr>
    </w:p>
    <w:sectPr w:rsidR="00202CA5" w:rsidRPr="006809C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A25A" w14:textId="77777777" w:rsidR="00887348" w:rsidRDefault="00887348" w:rsidP="00202CA5">
      <w:pPr>
        <w:spacing w:after="0" w:line="240" w:lineRule="auto"/>
      </w:pPr>
      <w:r>
        <w:separator/>
      </w:r>
    </w:p>
  </w:endnote>
  <w:endnote w:type="continuationSeparator" w:id="0">
    <w:p w14:paraId="4731CBA0" w14:textId="77777777" w:rsidR="00887348" w:rsidRDefault="00887348" w:rsidP="00202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58AAD" w14:textId="77777777" w:rsidR="00887348" w:rsidRDefault="00887348" w:rsidP="00202CA5">
      <w:pPr>
        <w:spacing w:after="0" w:line="240" w:lineRule="auto"/>
      </w:pPr>
      <w:r>
        <w:separator/>
      </w:r>
    </w:p>
  </w:footnote>
  <w:footnote w:type="continuationSeparator" w:id="0">
    <w:p w14:paraId="55336805" w14:textId="77777777" w:rsidR="00887348" w:rsidRDefault="00887348" w:rsidP="00202CA5">
      <w:pPr>
        <w:spacing w:after="0" w:line="240" w:lineRule="auto"/>
      </w:pPr>
      <w:r>
        <w:continuationSeparator/>
      </w:r>
    </w:p>
  </w:footnote>
  <w:footnote w:id="1">
    <w:p w14:paraId="085FD933" w14:textId="77777777" w:rsidR="000A1BC7" w:rsidRPr="00C9126E" w:rsidRDefault="000A1BC7" w:rsidP="000A1BC7">
      <w:pPr>
        <w:spacing w:after="0" w:line="240" w:lineRule="auto"/>
        <w:ind w:firstLine="0"/>
        <w:rPr>
          <w:rFonts w:ascii="Calibri" w:eastAsia="Times New Roman" w:hAnsi="Calibri" w:cs="Arial"/>
          <w:i/>
          <w:iCs/>
          <w:sz w:val="16"/>
          <w:szCs w:val="16"/>
          <w:lang w:val="fr-FR"/>
        </w:rPr>
      </w:pPr>
      <w:r w:rsidRPr="00BF699A">
        <w:rPr>
          <w:rStyle w:val="Appelnotedebasdep"/>
          <w:sz w:val="16"/>
          <w:szCs w:val="16"/>
        </w:rPr>
        <w:footnoteRef/>
      </w:r>
      <w:r w:rsidRPr="00BF699A">
        <w:rPr>
          <w:sz w:val="16"/>
          <w:szCs w:val="16"/>
        </w:rPr>
        <w:t xml:space="preserve"> </w:t>
      </w:r>
      <w:bookmarkStart w:id="1" w:name="_Hlk153631766"/>
      <w:proofErr w:type="spellStart"/>
      <w:r w:rsidRPr="00C9126E">
        <w:rPr>
          <w:rFonts w:ascii="Calibri" w:eastAsia="Times New Roman" w:hAnsi="Calibri" w:cs="Arial"/>
          <w:i/>
          <w:iCs/>
          <w:sz w:val="16"/>
          <w:szCs w:val="16"/>
          <w:lang w:val="fr-FR"/>
        </w:rPr>
        <w:t>Nézaamé</w:t>
      </w:r>
      <w:proofErr w:type="spellEnd"/>
      <w:r w:rsidRPr="00C9126E">
        <w:rPr>
          <w:rFonts w:ascii="Calibri" w:eastAsia="Times New Roman" w:hAnsi="Calibri" w:cs="Arial"/>
          <w:i/>
          <w:iCs/>
          <w:sz w:val="16"/>
          <w:szCs w:val="16"/>
          <w:lang w:val="fr-FR"/>
        </w:rPr>
        <w:t xml:space="preserve"> </w:t>
      </w:r>
      <w:proofErr w:type="spellStart"/>
      <w:r w:rsidRPr="00C9126E">
        <w:rPr>
          <w:rFonts w:ascii="Calibri" w:eastAsia="Times New Roman" w:hAnsi="Calibri" w:cs="Arial"/>
          <w:i/>
          <w:iCs/>
          <w:sz w:val="16"/>
          <w:szCs w:val="16"/>
          <w:lang w:val="fr-FR"/>
        </w:rPr>
        <w:t>hamahangué</w:t>
      </w:r>
      <w:proofErr w:type="spellEnd"/>
      <w:r w:rsidRPr="00C9126E">
        <w:rPr>
          <w:rFonts w:ascii="Calibri" w:eastAsia="Times New Roman" w:hAnsi="Calibri" w:cs="Arial"/>
          <w:i/>
          <w:iCs/>
          <w:sz w:val="16"/>
          <w:szCs w:val="16"/>
          <w:lang w:val="fr-FR"/>
        </w:rPr>
        <w:t xml:space="preserve"> </w:t>
      </w:r>
      <w:proofErr w:type="spellStart"/>
      <w:r w:rsidRPr="00C9126E">
        <w:rPr>
          <w:rFonts w:ascii="Calibri" w:eastAsia="Times New Roman" w:hAnsi="Calibri" w:cs="Arial"/>
          <w:i/>
          <w:iCs/>
          <w:sz w:val="16"/>
          <w:szCs w:val="16"/>
          <w:lang w:val="fr-FR"/>
        </w:rPr>
        <w:t>souréhayé</w:t>
      </w:r>
      <w:proofErr w:type="spellEnd"/>
      <w:r w:rsidRPr="00C9126E">
        <w:rPr>
          <w:rFonts w:ascii="Calibri" w:eastAsia="Times New Roman" w:hAnsi="Calibri" w:cs="Arial"/>
          <w:i/>
          <w:iCs/>
          <w:sz w:val="16"/>
          <w:szCs w:val="16"/>
          <w:lang w:val="fr-FR"/>
        </w:rPr>
        <w:t xml:space="preserve"> </w:t>
      </w:r>
      <w:proofErr w:type="spellStart"/>
      <w:r w:rsidRPr="00C9126E">
        <w:rPr>
          <w:rFonts w:ascii="Calibri" w:eastAsia="Times New Roman" w:hAnsi="Calibri" w:cs="Arial"/>
          <w:i/>
          <w:iCs/>
          <w:sz w:val="16"/>
          <w:szCs w:val="16"/>
          <w:lang w:val="fr-FR"/>
        </w:rPr>
        <w:t>Qur’an</w:t>
      </w:r>
      <w:proofErr w:type="spellEnd"/>
      <w:r w:rsidRPr="00C9126E">
        <w:rPr>
          <w:rFonts w:ascii="Calibri" w:eastAsia="Times New Roman" w:hAnsi="Calibri" w:cs="Arial"/>
          <w:i/>
          <w:iCs/>
          <w:sz w:val="16"/>
          <w:szCs w:val="16"/>
          <w:lang w:val="fr-FR"/>
        </w:rPr>
        <w:t>, page</w:t>
      </w:r>
      <w:bookmarkEnd w:id="1"/>
      <w:r w:rsidRPr="00C9126E">
        <w:rPr>
          <w:rFonts w:ascii="Calibri" w:eastAsia="Times New Roman" w:hAnsi="Calibri" w:cs="Arial"/>
          <w:i/>
          <w:iCs/>
          <w:sz w:val="16"/>
          <w:szCs w:val="16"/>
          <w:lang w:val="fr-FR"/>
        </w:rPr>
        <w:t xml:space="preserve"> 359</w:t>
      </w:r>
    </w:p>
  </w:footnote>
  <w:footnote w:id="2">
    <w:p w14:paraId="709C29EE" w14:textId="77777777" w:rsidR="000A1BC7" w:rsidRPr="00BF699A" w:rsidRDefault="000A1BC7" w:rsidP="000A1BC7">
      <w:pPr>
        <w:pStyle w:val="Paragraphedeliste1"/>
        <w:spacing w:after="0"/>
        <w:ind w:left="0"/>
        <w:jc w:val="left"/>
        <w:rPr>
          <w:rFonts w:asciiTheme="minorHAnsi" w:eastAsiaTheme="minorEastAsia"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eastAsiaTheme="minorEastAsia" w:hAnsiTheme="minorHAnsi" w:cstheme="minorBidi"/>
          <w:i/>
          <w:iCs/>
          <w:sz w:val="16"/>
          <w:szCs w:val="16"/>
          <w:lang w:val="fr-FR" w:bidi="en-US"/>
        </w:rPr>
        <w:t>Tafsiré</w:t>
      </w:r>
      <w:proofErr w:type="spellEnd"/>
      <w:r w:rsidRPr="00BF699A">
        <w:rPr>
          <w:rFonts w:asciiTheme="minorHAnsi" w:eastAsiaTheme="minorEastAsia" w:hAnsiTheme="minorHAnsi" w:cstheme="minorBidi"/>
          <w:i/>
          <w:iCs/>
          <w:sz w:val="16"/>
          <w:szCs w:val="16"/>
          <w:lang w:val="fr-FR" w:bidi="en-US"/>
        </w:rPr>
        <w:t xml:space="preserve"> Némouna, tome 22, page 129 </w:t>
      </w:r>
    </w:p>
  </w:footnote>
  <w:footnote w:id="3">
    <w:p w14:paraId="6BC1D470" w14:textId="7AEB9F33" w:rsidR="001A6D41" w:rsidRPr="00B22AD2" w:rsidRDefault="001A6D41" w:rsidP="00B22AD2">
      <w:pPr>
        <w:spacing w:after="0" w:line="240" w:lineRule="auto"/>
        <w:ind w:firstLine="0"/>
        <w:rPr>
          <w:rFonts w:eastAsia="Times New Roman"/>
          <w:i/>
          <w:iCs/>
          <w:sz w:val="16"/>
          <w:szCs w:val="16"/>
          <w:lang w:val="fr-FR"/>
        </w:rPr>
      </w:pPr>
      <w:r w:rsidRPr="00B22AD2">
        <w:rPr>
          <w:rStyle w:val="Appelnotedebasdep"/>
          <w:sz w:val="16"/>
          <w:szCs w:val="16"/>
        </w:rPr>
        <w:footnoteRef/>
      </w:r>
      <w:r w:rsidRPr="00B22AD2">
        <w:rPr>
          <w:sz w:val="16"/>
          <w:szCs w:val="16"/>
        </w:rPr>
        <w:t xml:space="preserve"> </w:t>
      </w:r>
      <w:bookmarkStart w:id="2" w:name="_Hlk152172358"/>
      <w:proofErr w:type="spellStart"/>
      <w:r w:rsidRPr="00B22AD2">
        <w:rPr>
          <w:i/>
          <w:iCs/>
          <w:sz w:val="16"/>
          <w:szCs w:val="16"/>
          <w:lang w:val="fr-FR"/>
        </w:rPr>
        <w:t>Tafsiré</w:t>
      </w:r>
      <w:proofErr w:type="spellEnd"/>
      <w:r w:rsidRPr="00B22AD2">
        <w:rPr>
          <w:i/>
          <w:iCs/>
          <w:sz w:val="16"/>
          <w:szCs w:val="16"/>
          <w:lang w:val="fr-FR"/>
        </w:rPr>
        <w:t xml:space="preserve"> </w:t>
      </w:r>
      <w:r w:rsidRPr="00B22AD2">
        <w:rPr>
          <w:rFonts w:eastAsia="Times New Roman"/>
          <w:i/>
          <w:iCs/>
          <w:sz w:val="16"/>
          <w:szCs w:val="16"/>
          <w:lang w:val="fr-FR"/>
        </w:rPr>
        <w:t xml:space="preserve">Majmà’ al </w:t>
      </w:r>
      <w:proofErr w:type="spellStart"/>
      <w:r w:rsidRPr="00B22AD2">
        <w:rPr>
          <w:rFonts w:eastAsia="Times New Roman"/>
          <w:i/>
          <w:iCs/>
          <w:sz w:val="16"/>
          <w:szCs w:val="16"/>
          <w:lang w:val="fr-FR"/>
        </w:rPr>
        <w:t>Bayàn</w:t>
      </w:r>
      <w:proofErr w:type="spellEnd"/>
      <w:r w:rsidRPr="00B22AD2">
        <w:rPr>
          <w:rFonts w:eastAsia="Times New Roman"/>
          <w:i/>
          <w:iCs/>
          <w:sz w:val="16"/>
          <w:szCs w:val="16"/>
          <w:lang w:val="fr-FR"/>
        </w:rPr>
        <w:t>, tome 9, page</w:t>
      </w:r>
      <w:bookmarkEnd w:id="2"/>
      <w:r w:rsidRPr="00B22AD2">
        <w:rPr>
          <w:rFonts w:eastAsia="Times New Roman"/>
          <w:i/>
          <w:iCs/>
          <w:sz w:val="16"/>
          <w:szCs w:val="16"/>
          <w:lang w:val="fr-FR"/>
        </w:rPr>
        <w:t xml:space="preserve"> 193</w:t>
      </w:r>
    </w:p>
  </w:footnote>
  <w:footnote w:id="4">
    <w:p w14:paraId="69F5E16A" w14:textId="252A9473" w:rsidR="00202CA5" w:rsidRPr="00B22AD2" w:rsidRDefault="00202CA5" w:rsidP="00B22AD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22AD2">
        <w:rPr>
          <w:rStyle w:val="Appelnotedebasdep"/>
          <w:sz w:val="16"/>
          <w:szCs w:val="16"/>
        </w:rPr>
        <w:footnoteRef/>
      </w:r>
      <w:r w:rsidRPr="00C9126E">
        <w:rPr>
          <w:sz w:val="16"/>
          <w:szCs w:val="16"/>
          <w:lang w:val="fr-FR"/>
        </w:rPr>
        <w:t xml:space="preserve"> </w:t>
      </w:r>
      <w:bookmarkStart w:id="3" w:name="_Hlk155629558"/>
      <w:proofErr w:type="spellStart"/>
      <w:r w:rsidR="001A6D41" w:rsidRPr="00B22AD2">
        <w:rPr>
          <w:rFonts w:asciiTheme="minorHAnsi" w:eastAsiaTheme="minorEastAsia" w:hAnsiTheme="minorHAnsi" w:cstheme="minorBidi"/>
          <w:i/>
          <w:iCs/>
          <w:sz w:val="16"/>
          <w:szCs w:val="16"/>
          <w:lang w:val="fr-FR" w:bidi="en-US"/>
        </w:rPr>
        <w:t>Tafsiré</w:t>
      </w:r>
      <w:proofErr w:type="spellEnd"/>
      <w:r w:rsidR="001A6D41" w:rsidRPr="00B22AD2">
        <w:rPr>
          <w:rFonts w:asciiTheme="minorHAnsi" w:eastAsiaTheme="minorEastAsia" w:hAnsiTheme="minorHAnsi" w:cstheme="minorBidi"/>
          <w:i/>
          <w:iCs/>
          <w:sz w:val="16"/>
          <w:szCs w:val="16"/>
          <w:lang w:val="fr-FR" w:bidi="en-US"/>
        </w:rPr>
        <w:t xml:space="preserve"> Némouna, tome 22, page</w:t>
      </w:r>
      <w:bookmarkEnd w:id="3"/>
      <w:r w:rsidR="001A6D41" w:rsidRPr="00B22AD2">
        <w:rPr>
          <w:rFonts w:asciiTheme="minorHAnsi" w:eastAsiaTheme="minorEastAsia" w:hAnsiTheme="minorHAnsi" w:cstheme="minorBidi"/>
          <w:i/>
          <w:iCs/>
          <w:sz w:val="16"/>
          <w:szCs w:val="16"/>
          <w:lang w:val="fr-FR" w:bidi="en-US"/>
        </w:rPr>
        <w:t xml:space="preserve"> 130</w:t>
      </w:r>
    </w:p>
  </w:footnote>
  <w:footnote w:id="5">
    <w:p w14:paraId="2C1793DA" w14:textId="1A8E4FA5" w:rsidR="00B22AD2" w:rsidRPr="00DD4EFF" w:rsidRDefault="00B22AD2" w:rsidP="00B22AD2">
      <w:pPr>
        <w:spacing w:after="0" w:line="240" w:lineRule="auto"/>
        <w:ind w:firstLine="0"/>
        <w:rPr>
          <w:rFonts w:cstheme="minorHAnsi"/>
          <w:i/>
          <w:sz w:val="16"/>
          <w:szCs w:val="16"/>
        </w:rPr>
      </w:pPr>
      <w:r w:rsidRPr="00B22AD2">
        <w:rPr>
          <w:rStyle w:val="Appelnotedebasdep"/>
          <w:sz w:val="16"/>
          <w:szCs w:val="16"/>
        </w:rPr>
        <w:footnoteRef/>
      </w:r>
      <w:r w:rsidRPr="00B22AD2">
        <w:rPr>
          <w:sz w:val="16"/>
          <w:szCs w:val="16"/>
        </w:rPr>
        <w:t xml:space="preserve"> </w:t>
      </w:r>
      <w:r w:rsidRPr="002515D8">
        <w:rPr>
          <w:rFonts w:cstheme="minorHAnsi"/>
          <w:iCs/>
          <w:sz w:val="16"/>
          <w:szCs w:val="16"/>
        </w:rPr>
        <w:t>Khaybar est une ville et une oasis d’Arabie saoudite, située à 150 kilomètres de Médine, dans le Hijaz, au nord-ouest de la péninsule arabique.</w:t>
      </w:r>
    </w:p>
  </w:footnote>
  <w:footnote w:id="6">
    <w:p w14:paraId="50092241" w14:textId="07377B00" w:rsidR="001D16C2" w:rsidRPr="00B22AD2" w:rsidRDefault="001D16C2" w:rsidP="00B22AD2">
      <w:pPr>
        <w:pStyle w:val="Paragraphedeliste1"/>
        <w:spacing w:after="0" w:line="240" w:lineRule="auto"/>
        <w:ind w:left="0"/>
        <w:jc w:val="left"/>
        <w:rPr>
          <w:i/>
          <w:iCs/>
          <w:sz w:val="16"/>
          <w:szCs w:val="16"/>
          <w:lang w:val="fr-RE"/>
        </w:rPr>
      </w:pPr>
      <w:r w:rsidRPr="00B22AD2">
        <w:rPr>
          <w:rStyle w:val="Appelnotedebasdep"/>
          <w:sz w:val="16"/>
          <w:szCs w:val="16"/>
        </w:rPr>
        <w:footnoteRef/>
      </w:r>
      <w:r w:rsidRPr="00C9126E">
        <w:rPr>
          <w:sz w:val="16"/>
          <w:szCs w:val="16"/>
          <w:lang w:val="fr-FR"/>
        </w:rPr>
        <w:t xml:space="preserve"> </w:t>
      </w:r>
      <w:proofErr w:type="spellStart"/>
      <w:r w:rsidRPr="00B22AD2">
        <w:rPr>
          <w:i/>
          <w:iCs/>
          <w:sz w:val="16"/>
          <w:szCs w:val="16"/>
          <w:lang w:val="fr-RE"/>
        </w:rPr>
        <w:t>Némouneh</w:t>
      </w:r>
      <w:proofErr w:type="spellEnd"/>
      <w:r w:rsidRPr="00B22AD2">
        <w:rPr>
          <w:i/>
          <w:iCs/>
          <w:sz w:val="16"/>
          <w:szCs w:val="16"/>
          <w:lang w:val="fr-RE"/>
        </w:rPr>
        <w:t xml:space="preserve"> </w:t>
      </w:r>
      <w:proofErr w:type="spellStart"/>
      <w:r w:rsidRPr="00B22AD2">
        <w:rPr>
          <w:i/>
          <w:iCs/>
          <w:sz w:val="16"/>
          <w:szCs w:val="16"/>
          <w:lang w:val="fr-RE"/>
        </w:rPr>
        <w:t>Bayinat</w:t>
      </w:r>
      <w:proofErr w:type="spellEnd"/>
      <w:r w:rsidRPr="00B22AD2">
        <w:rPr>
          <w:i/>
          <w:iCs/>
          <w:sz w:val="16"/>
          <w:szCs w:val="16"/>
          <w:lang w:val="fr-RE"/>
        </w:rPr>
        <w:t>, page 737</w:t>
      </w:r>
    </w:p>
  </w:footnote>
  <w:footnote w:id="7">
    <w:p w14:paraId="3525A856" w14:textId="63C3A6B5" w:rsidR="001D16C2" w:rsidRPr="00BF699A" w:rsidRDefault="001D16C2" w:rsidP="00BF699A">
      <w:pPr>
        <w:spacing w:after="0" w:line="240" w:lineRule="auto"/>
        <w:ind w:firstLine="0"/>
        <w:rPr>
          <w:rFonts w:eastAsia="Times New Roman"/>
          <w:i/>
          <w:iCs/>
          <w:sz w:val="16"/>
          <w:szCs w:val="16"/>
          <w:lang w:val="fr-FR"/>
        </w:rPr>
      </w:pPr>
      <w:r w:rsidRPr="00BF699A">
        <w:rPr>
          <w:rStyle w:val="Appelnotedebasdep"/>
          <w:sz w:val="16"/>
          <w:szCs w:val="16"/>
        </w:rPr>
        <w:footnoteRef/>
      </w:r>
      <w:r w:rsidRPr="00BF699A">
        <w:rPr>
          <w:sz w:val="16"/>
          <w:szCs w:val="16"/>
        </w:rPr>
        <w:t xml:space="preserve"> </w:t>
      </w:r>
      <w:proofErr w:type="spellStart"/>
      <w:r w:rsidRPr="00BF699A">
        <w:rPr>
          <w:i/>
          <w:iCs/>
          <w:sz w:val="16"/>
          <w:szCs w:val="16"/>
          <w:lang w:val="fr-FR"/>
        </w:rPr>
        <w:t>Tafsiré</w:t>
      </w:r>
      <w:proofErr w:type="spellEnd"/>
      <w:r w:rsidRPr="00BF699A">
        <w:rPr>
          <w:i/>
          <w:iCs/>
          <w:sz w:val="16"/>
          <w:szCs w:val="16"/>
          <w:lang w:val="fr-FR"/>
        </w:rPr>
        <w:t xml:space="preserve"> </w:t>
      </w:r>
      <w:r w:rsidRPr="00BF699A">
        <w:rPr>
          <w:rFonts w:eastAsia="Times New Roman"/>
          <w:i/>
          <w:iCs/>
          <w:sz w:val="16"/>
          <w:szCs w:val="16"/>
          <w:lang w:val="fr-FR"/>
        </w:rPr>
        <w:t xml:space="preserve">Majmà’ al </w:t>
      </w:r>
      <w:proofErr w:type="spellStart"/>
      <w:r w:rsidRPr="00BF699A">
        <w:rPr>
          <w:rFonts w:eastAsia="Times New Roman"/>
          <w:i/>
          <w:iCs/>
          <w:sz w:val="16"/>
          <w:szCs w:val="16"/>
          <w:lang w:val="fr-FR"/>
        </w:rPr>
        <w:t>Bayàn</w:t>
      </w:r>
      <w:proofErr w:type="spellEnd"/>
      <w:r w:rsidRPr="00BF699A">
        <w:rPr>
          <w:rFonts w:eastAsia="Times New Roman"/>
          <w:i/>
          <w:iCs/>
          <w:sz w:val="16"/>
          <w:szCs w:val="16"/>
          <w:lang w:val="fr-FR"/>
        </w:rPr>
        <w:t>, tome 9, page 196</w:t>
      </w:r>
    </w:p>
  </w:footnote>
  <w:footnote w:id="8">
    <w:p w14:paraId="2B13EA94" w14:textId="14CC2872" w:rsidR="00FC5AC7" w:rsidRPr="00BF699A" w:rsidRDefault="00FC5AC7" w:rsidP="00BF699A">
      <w:pPr>
        <w:spacing w:after="0" w:line="240" w:lineRule="auto"/>
        <w:ind w:firstLine="0"/>
        <w:rPr>
          <w:rFonts w:eastAsia="Times New Roman"/>
          <w:i/>
          <w:iCs/>
          <w:sz w:val="16"/>
          <w:szCs w:val="16"/>
          <w:lang w:val="fr-FR"/>
        </w:rPr>
      </w:pPr>
      <w:r w:rsidRPr="00BF699A">
        <w:rPr>
          <w:rStyle w:val="Appelnotedebasdep"/>
          <w:sz w:val="16"/>
          <w:szCs w:val="16"/>
        </w:rPr>
        <w:footnoteRef/>
      </w:r>
      <w:r w:rsidRPr="00BF699A">
        <w:rPr>
          <w:sz w:val="16"/>
          <w:szCs w:val="16"/>
        </w:rPr>
        <w:t xml:space="preserve"> </w:t>
      </w:r>
      <w:bookmarkStart w:id="4" w:name="_Hlk152173519"/>
      <w:proofErr w:type="spellStart"/>
      <w:r w:rsidRPr="00BF699A">
        <w:rPr>
          <w:i/>
          <w:iCs/>
          <w:sz w:val="16"/>
          <w:szCs w:val="16"/>
          <w:lang w:val="fr-FR" w:bidi="en-US"/>
        </w:rPr>
        <w:t>Tafsiré</w:t>
      </w:r>
      <w:proofErr w:type="spellEnd"/>
      <w:r w:rsidRPr="00BF699A">
        <w:rPr>
          <w:i/>
          <w:iCs/>
          <w:sz w:val="16"/>
          <w:szCs w:val="16"/>
          <w:lang w:val="fr-FR" w:bidi="en-US"/>
        </w:rPr>
        <w:t xml:space="preserve"> </w:t>
      </w:r>
      <w:proofErr w:type="spellStart"/>
      <w:r w:rsidRPr="00BF699A">
        <w:rPr>
          <w:i/>
          <w:iCs/>
          <w:sz w:val="16"/>
          <w:szCs w:val="16"/>
          <w:lang w:val="fr-FR" w:bidi="en-US"/>
        </w:rPr>
        <w:t>Qur’ané</w:t>
      </w:r>
      <w:proofErr w:type="spellEnd"/>
      <w:r w:rsidRPr="00BF699A">
        <w:rPr>
          <w:i/>
          <w:iCs/>
          <w:sz w:val="16"/>
          <w:szCs w:val="16"/>
          <w:lang w:val="fr-FR" w:bidi="en-US"/>
        </w:rPr>
        <w:t xml:space="preserve"> Mehr, tome 9, page</w:t>
      </w:r>
      <w:bookmarkEnd w:id="4"/>
      <w:r w:rsidRPr="00BF699A">
        <w:rPr>
          <w:i/>
          <w:iCs/>
          <w:sz w:val="16"/>
          <w:szCs w:val="16"/>
          <w:lang w:val="fr-FR" w:bidi="en-US"/>
        </w:rPr>
        <w:t xml:space="preserve"> 117 ; </w:t>
      </w:r>
      <w:proofErr w:type="spellStart"/>
      <w:r w:rsidRPr="00BF699A">
        <w:rPr>
          <w:i/>
          <w:iCs/>
          <w:sz w:val="16"/>
          <w:szCs w:val="16"/>
          <w:lang w:val="fr-FR"/>
        </w:rPr>
        <w:t>Tafsiré</w:t>
      </w:r>
      <w:proofErr w:type="spellEnd"/>
      <w:r w:rsidRPr="00BF699A">
        <w:rPr>
          <w:i/>
          <w:iCs/>
          <w:sz w:val="16"/>
          <w:szCs w:val="16"/>
          <w:lang w:val="fr-FR"/>
        </w:rPr>
        <w:t xml:space="preserve"> </w:t>
      </w:r>
      <w:proofErr w:type="spellStart"/>
      <w:r w:rsidRPr="00BF699A">
        <w:rPr>
          <w:rFonts w:eastAsia="Times New Roman"/>
          <w:i/>
          <w:iCs/>
          <w:sz w:val="16"/>
          <w:szCs w:val="16"/>
          <w:lang w:val="fr-FR"/>
        </w:rPr>
        <w:t>Majmà</w:t>
      </w:r>
      <w:proofErr w:type="spellEnd"/>
      <w:r w:rsidRPr="00BF699A">
        <w:rPr>
          <w:rFonts w:eastAsia="Times New Roman"/>
          <w:i/>
          <w:iCs/>
          <w:sz w:val="16"/>
          <w:szCs w:val="16"/>
          <w:lang w:val="fr-FR"/>
        </w:rPr>
        <w:t xml:space="preserve">’ al </w:t>
      </w:r>
      <w:proofErr w:type="spellStart"/>
      <w:r w:rsidRPr="00BF699A">
        <w:rPr>
          <w:rFonts w:eastAsia="Times New Roman"/>
          <w:i/>
          <w:iCs/>
          <w:sz w:val="16"/>
          <w:szCs w:val="16"/>
          <w:lang w:val="fr-FR"/>
        </w:rPr>
        <w:t>Bayàn</w:t>
      </w:r>
      <w:proofErr w:type="spellEnd"/>
      <w:r w:rsidRPr="00BF699A">
        <w:rPr>
          <w:rFonts w:eastAsia="Times New Roman"/>
          <w:i/>
          <w:iCs/>
          <w:sz w:val="16"/>
          <w:szCs w:val="16"/>
          <w:lang w:val="fr-FR"/>
        </w:rPr>
        <w:t>, tome 9, page 195</w:t>
      </w:r>
    </w:p>
  </w:footnote>
  <w:footnote w:id="9">
    <w:p w14:paraId="4C9BB738" w14:textId="16322ED4" w:rsidR="00FC5AC7" w:rsidRPr="00BF699A" w:rsidRDefault="00FC5AC7" w:rsidP="00BF699A">
      <w:pPr>
        <w:pStyle w:val="Notedebasdepage"/>
        <w:ind w:firstLine="0"/>
        <w:rPr>
          <w:i/>
          <w:iCs/>
          <w:sz w:val="16"/>
          <w:szCs w:val="16"/>
          <w:lang w:val="fr-RE"/>
        </w:rPr>
      </w:pPr>
      <w:r w:rsidRPr="00BF699A">
        <w:rPr>
          <w:rStyle w:val="Appelnotedebasdep"/>
          <w:sz w:val="16"/>
          <w:szCs w:val="16"/>
        </w:rPr>
        <w:footnoteRef/>
      </w:r>
      <w:r w:rsidRPr="00BF699A">
        <w:rPr>
          <w:sz w:val="16"/>
          <w:szCs w:val="16"/>
        </w:rPr>
        <w:t xml:space="preserve"> </w:t>
      </w:r>
      <w:bookmarkStart w:id="5" w:name="_Hlk155626403"/>
      <w:proofErr w:type="spellStart"/>
      <w:r w:rsidRPr="00BF699A">
        <w:rPr>
          <w:i/>
          <w:iCs/>
          <w:sz w:val="16"/>
          <w:szCs w:val="16"/>
          <w:lang w:val="fr-RE"/>
        </w:rPr>
        <w:t>Assbaab</w:t>
      </w:r>
      <w:proofErr w:type="spellEnd"/>
      <w:r w:rsidRPr="00BF699A">
        <w:rPr>
          <w:i/>
          <w:iCs/>
          <w:sz w:val="16"/>
          <w:szCs w:val="16"/>
          <w:lang w:val="fr-RE"/>
        </w:rPr>
        <w:t xml:space="preserve"> an-</w:t>
      </w:r>
      <w:proofErr w:type="spellStart"/>
      <w:r w:rsidRPr="00BF699A">
        <w:rPr>
          <w:i/>
          <w:iCs/>
          <w:sz w:val="16"/>
          <w:szCs w:val="16"/>
          <w:lang w:val="fr-RE"/>
        </w:rPr>
        <w:t>Nouzoul</w:t>
      </w:r>
      <w:proofErr w:type="spellEnd"/>
      <w:r w:rsidRPr="00BF699A">
        <w:rPr>
          <w:i/>
          <w:iCs/>
          <w:sz w:val="16"/>
          <w:szCs w:val="16"/>
          <w:lang w:val="fr-RE"/>
        </w:rPr>
        <w:t xml:space="preserve">, page 402 </w:t>
      </w:r>
      <w:bookmarkEnd w:id="5"/>
    </w:p>
  </w:footnote>
  <w:footnote w:id="10">
    <w:p w14:paraId="49A34C13" w14:textId="29B6FC5E" w:rsidR="008823DE" w:rsidRPr="00BF699A" w:rsidRDefault="008823DE" w:rsidP="00BF699A">
      <w:pPr>
        <w:pStyle w:val="Paragraphedeliste1"/>
        <w:spacing w:after="0" w:line="240" w:lineRule="auto"/>
        <w:ind w:left="0"/>
        <w:rPr>
          <w:rFonts w:asciiTheme="minorHAnsi"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121</w:t>
      </w:r>
    </w:p>
  </w:footnote>
  <w:footnote w:id="11">
    <w:p w14:paraId="0AC92E26" w14:textId="114600E8" w:rsidR="008823DE" w:rsidRPr="00BF699A" w:rsidRDefault="008823DE" w:rsidP="008823DE">
      <w:pPr>
        <w:pStyle w:val="Notedebasdepage"/>
        <w:ind w:firstLine="0"/>
        <w:rPr>
          <w:sz w:val="16"/>
          <w:szCs w:val="16"/>
          <w:lang w:val="fr-FR"/>
        </w:rPr>
      </w:pPr>
      <w:r w:rsidRPr="00BF699A">
        <w:rPr>
          <w:rStyle w:val="Appelnotedebasdep"/>
          <w:sz w:val="16"/>
          <w:szCs w:val="16"/>
        </w:rPr>
        <w:footnoteRef/>
      </w:r>
      <w:r w:rsidRPr="00BF699A">
        <w:rPr>
          <w:sz w:val="16"/>
          <w:szCs w:val="16"/>
        </w:rPr>
        <w:t xml:space="preserve"> </w:t>
      </w:r>
      <w:proofErr w:type="spellStart"/>
      <w:r w:rsidRPr="00BF699A">
        <w:rPr>
          <w:i/>
          <w:iCs/>
          <w:sz w:val="16"/>
          <w:szCs w:val="16"/>
          <w:lang w:val="fr-FR" w:bidi="en-US"/>
        </w:rPr>
        <w:t>Tafsiré</w:t>
      </w:r>
      <w:proofErr w:type="spellEnd"/>
      <w:r w:rsidRPr="00BF699A">
        <w:rPr>
          <w:i/>
          <w:iCs/>
          <w:sz w:val="16"/>
          <w:szCs w:val="16"/>
          <w:lang w:val="fr-FR" w:bidi="en-US"/>
        </w:rPr>
        <w:t xml:space="preserve"> </w:t>
      </w:r>
      <w:proofErr w:type="spellStart"/>
      <w:r w:rsidRPr="00BF699A">
        <w:rPr>
          <w:i/>
          <w:iCs/>
          <w:sz w:val="16"/>
          <w:szCs w:val="16"/>
          <w:lang w:val="fr-FR" w:bidi="en-US"/>
        </w:rPr>
        <w:t>Qur’ané</w:t>
      </w:r>
      <w:proofErr w:type="spellEnd"/>
      <w:r w:rsidRPr="00BF699A">
        <w:rPr>
          <w:i/>
          <w:iCs/>
          <w:sz w:val="16"/>
          <w:szCs w:val="16"/>
          <w:lang w:val="fr-FR" w:bidi="en-US"/>
        </w:rPr>
        <w:t xml:space="preserve"> Mehr, tome 9, page 123</w:t>
      </w:r>
    </w:p>
  </w:footnote>
  <w:footnote w:id="12">
    <w:p w14:paraId="33D8D3E0" w14:textId="2689BC38" w:rsidR="00C64AF8" w:rsidRPr="00BF699A" w:rsidRDefault="00C64AF8" w:rsidP="00BC4E7C">
      <w:pPr>
        <w:pStyle w:val="Paragraphedeliste1"/>
        <w:spacing w:after="0" w:line="240" w:lineRule="auto"/>
        <w:ind w:left="0"/>
        <w:jc w:val="left"/>
        <w:rPr>
          <w:i/>
          <w:iCs/>
          <w:sz w:val="16"/>
          <w:szCs w:val="16"/>
          <w:lang w:val="fr-RE"/>
        </w:rPr>
      </w:pPr>
      <w:r w:rsidRPr="00BF699A">
        <w:rPr>
          <w:rStyle w:val="Appelnotedebasdep"/>
          <w:sz w:val="16"/>
          <w:szCs w:val="16"/>
        </w:rPr>
        <w:footnoteRef/>
      </w:r>
      <w:r w:rsidRPr="00C9126E">
        <w:rPr>
          <w:sz w:val="16"/>
          <w:szCs w:val="16"/>
          <w:lang w:val="fr-FR"/>
        </w:rPr>
        <w:t xml:space="preserve"> </w:t>
      </w:r>
      <w:proofErr w:type="spellStart"/>
      <w:r w:rsidRPr="00BF699A">
        <w:rPr>
          <w:i/>
          <w:iCs/>
          <w:sz w:val="16"/>
          <w:szCs w:val="16"/>
          <w:lang w:val="fr-RE"/>
        </w:rPr>
        <w:t>Némouneh</w:t>
      </w:r>
      <w:proofErr w:type="spellEnd"/>
      <w:r w:rsidRPr="00BF699A">
        <w:rPr>
          <w:i/>
          <w:iCs/>
          <w:sz w:val="16"/>
          <w:szCs w:val="16"/>
          <w:lang w:val="fr-RE"/>
        </w:rPr>
        <w:t xml:space="preserve"> </w:t>
      </w:r>
      <w:proofErr w:type="spellStart"/>
      <w:r w:rsidRPr="00BF699A">
        <w:rPr>
          <w:i/>
          <w:iCs/>
          <w:sz w:val="16"/>
          <w:szCs w:val="16"/>
          <w:lang w:val="fr-RE"/>
        </w:rPr>
        <w:t>Bayinat</w:t>
      </w:r>
      <w:proofErr w:type="spellEnd"/>
      <w:r w:rsidRPr="00BF699A">
        <w:rPr>
          <w:i/>
          <w:iCs/>
          <w:sz w:val="16"/>
          <w:szCs w:val="16"/>
          <w:lang w:val="fr-RE"/>
        </w:rPr>
        <w:t xml:space="preserve">, page </w:t>
      </w:r>
      <w:r w:rsidR="006F1674" w:rsidRPr="00BF699A">
        <w:rPr>
          <w:i/>
          <w:iCs/>
          <w:sz w:val="16"/>
          <w:szCs w:val="16"/>
          <w:lang w:val="fr-RE"/>
        </w:rPr>
        <w:t>739</w:t>
      </w:r>
    </w:p>
  </w:footnote>
  <w:footnote w:id="13">
    <w:p w14:paraId="43F44362" w14:textId="0A1CBC75" w:rsidR="006F1674" w:rsidRPr="00BF699A" w:rsidRDefault="006F1674" w:rsidP="00BC4E7C">
      <w:pPr>
        <w:tabs>
          <w:tab w:val="left" w:pos="765"/>
        </w:tabs>
        <w:spacing w:after="0" w:line="240" w:lineRule="auto"/>
        <w:ind w:firstLine="0"/>
        <w:rPr>
          <w:rFonts w:eastAsia="Times New Roman"/>
          <w:i/>
          <w:iCs/>
          <w:sz w:val="16"/>
          <w:szCs w:val="16"/>
          <w:lang w:val="fr-RE"/>
        </w:rPr>
      </w:pPr>
      <w:r w:rsidRPr="00BF699A">
        <w:rPr>
          <w:rStyle w:val="Appelnotedebasdep"/>
          <w:sz w:val="16"/>
          <w:szCs w:val="16"/>
        </w:rPr>
        <w:footnoteRef/>
      </w:r>
      <w:r w:rsidRPr="00BF699A">
        <w:rPr>
          <w:sz w:val="16"/>
          <w:szCs w:val="16"/>
        </w:rPr>
        <w:t xml:space="preserve"> </w:t>
      </w:r>
      <w:bookmarkStart w:id="6" w:name="_Hlk155861337"/>
      <w:proofErr w:type="spellStart"/>
      <w:r w:rsidRPr="00BF699A">
        <w:rPr>
          <w:rFonts w:eastAsia="Times New Roman"/>
          <w:i/>
          <w:iCs/>
          <w:sz w:val="16"/>
          <w:szCs w:val="16"/>
          <w:lang w:val="fr-RE"/>
        </w:rPr>
        <w:t>Bihàr</w:t>
      </w:r>
      <w:proofErr w:type="spellEnd"/>
      <w:r w:rsidRPr="00BF699A">
        <w:rPr>
          <w:rFonts w:eastAsia="Times New Roman"/>
          <w:i/>
          <w:iCs/>
          <w:sz w:val="16"/>
          <w:szCs w:val="16"/>
          <w:lang w:val="fr-RE"/>
        </w:rPr>
        <w:t xml:space="preserve"> al </w:t>
      </w:r>
      <w:proofErr w:type="spellStart"/>
      <w:r w:rsidRPr="00BF699A">
        <w:rPr>
          <w:rFonts w:eastAsia="Times New Roman"/>
          <w:i/>
          <w:iCs/>
          <w:sz w:val="16"/>
          <w:szCs w:val="16"/>
          <w:lang w:val="fr-RE"/>
        </w:rPr>
        <w:t>Anwàr</w:t>
      </w:r>
      <w:proofErr w:type="spellEnd"/>
      <w:r w:rsidRPr="00BF699A">
        <w:rPr>
          <w:rFonts w:eastAsia="Times New Roman"/>
          <w:i/>
          <w:iCs/>
          <w:sz w:val="16"/>
          <w:szCs w:val="16"/>
          <w:lang w:val="fr-RE"/>
        </w:rPr>
        <w:t>, tome 66, page</w:t>
      </w:r>
      <w:bookmarkEnd w:id="6"/>
      <w:r w:rsidRPr="00BF699A">
        <w:rPr>
          <w:rFonts w:eastAsia="Times New Roman"/>
          <w:i/>
          <w:iCs/>
          <w:sz w:val="16"/>
          <w:szCs w:val="16"/>
          <w:lang w:val="fr-RE"/>
        </w:rPr>
        <w:t xml:space="preserve"> 369</w:t>
      </w:r>
    </w:p>
  </w:footnote>
  <w:footnote w:id="14">
    <w:p w14:paraId="76F9988B" w14:textId="189D98FB" w:rsidR="006F1674" w:rsidRPr="00BF699A" w:rsidRDefault="006F1674" w:rsidP="00BC4E7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bookmarkStart w:id="7" w:name="_Hlk152176952"/>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125 ; </w:t>
      </w:r>
      <w:proofErr w:type="spellStart"/>
      <w:r w:rsidRPr="00BF699A">
        <w:rPr>
          <w:rFonts w:asciiTheme="minorHAnsi" w:eastAsiaTheme="minorEastAsia" w:hAnsiTheme="minorHAnsi" w:cstheme="minorBidi"/>
          <w:i/>
          <w:iCs/>
          <w:sz w:val="16"/>
          <w:szCs w:val="16"/>
          <w:lang w:val="fr-FR" w:bidi="en-US"/>
        </w:rPr>
        <w:t>Tafsiré</w:t>
      </w:r>
      <w:proofErr w:type="spellEnd"/>
      <w:r w:rsidRPr="00BF699A">
        <w:rPr>
          <w:rFonts w:asciiTheme="minorHAnsi" w:eastAsiaTheme="minorEastAsia" w:hAnsiTheme="minorHAnsi" w:cstheme="minorBidi"/>
          <w:i/>
          <w:iCs/>
          <w:sz w:val="16"/>
          <w:szCs w:val="16"/>
          <w:lang w:val="fr-FR" w:bidi="en-US"/>
        </w:rPr>
        <w:t xml:space="preserve"> </w:t>
      </w:r>
      <w:proofErr w:type="spellStart"/>
      <w:r w:rsidRPr="00BF699A">
        <w:rPr>
          <w:rFonts w:asciiTheme="minorHAnsi" w:eastAsiaTheme="minorEastAsia" w:hAnsiTheme="minorHAnsi" w:cstheme="minorBidi"/>
          <w:i/>
          <w:iCs/>
          <w:sz w:val="16"/>
          <w:szCs w:val="16"/>
          <w:lang w:val="fr-FR" w:bidi="en-US"/>
        </w:rPr>
        <w:t>Némouna</w:t>
      </w:r>
      <w:proofErr w:type="spellEnd"/>
      <w:r w:rsidRPr="00BF699A">
        <w:rPr>
          <w:rFonts w:asciiTheme="minorHAnsi" w:eastAsiaTheme="minorEastAsia" w:hAnsiTheme="minorHAnsi" w:cstheme="minorBidi"/>
          <w:i/>
          <w:iCs/>
          <w:sz w:val="16"/>
          <w:szCs w:val="16"/>
          <w:lang w:val="fr-FR" w:bidi="en-US"/>
        </w:rPr>
        <w:t xml:space="preserve">, tome 22, page 141 </w:t>
      </w:r>
      <w:bookmarkEnd w:id="7"/>
    </w:p>
  </w:footnote>
  <w:footnote w:id="15">
    <w:p w14:paraId="65295B58" w14:textId="311243B2" w:rsidR="00471C0F" w:rsidRPr="00BF699A" w:rsidRDefault="00471C0F" w:rsidP="00BC4E7C">
      <w:pPr>
        <w:spacing w:after="0" w:line="240" w:lineRule="auto"/>
        <w:ind w:firstLine="0"/>
        <w:rPr>
          <w:rFonts w:cstheme="minorHAnsi"/>
          <w:sz w:val="16"/>
          <w:szCs w:val="16"/>
        </w:rPr>
      </w:pPr>
      <w:r w:rsidRPr="00BF699A">
        <w:rPr>
          <w:rStyle w:val="Appelnotedebasdep"/>
          <w:sz w:val="16"/>
          <w:szCs w:val="16"/>
        </w:rPr>
        <w:footnoteRef/>
      </w:r>
      <w:r w:rsidRPr="00BF699A">
        <w:rPr>
          <w:sz w:val="16"/>
          <w:szCs w:val="16"/>
        </w:rPr>
        <w:t xml:space="preserve"> </w:t>
      </w:r>
      <w:bookmarkStart w:id="8" w:name="_Hlk153136874"/>
      <w:r w:rsidRPr="00BF699A">
        <w:rPr>
          <w:rFonts w:cstheme="minorHAnsi"/>
          <w:sz w:val="16"/>
          <w:szCs w:val="16"/>
        </w:rPr>
        <w:t>La zakat est une aumône légale ou 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8"/>
    </w:p>
  </w:footnote>
  <w:footnote w:id="16">
    <w:p w14:paraId="754CF2C9" w14:textId="7254BF85" w:rsidR="00471C0F" w:rsidRPr="00BF699A" w:rsidRDefault="00471C0F" w:rsidP="00BC4E7C">
      <w:pPr>
        <w:pStyle w:val="Paragraphedeliste1"/>
        <w:spacing w:after="0" w:line="240" w:lineRule="auto"/>
        <w:ind w:left="0"/>
        <w:jc w:val="left"/>
        <w:rPr>
          <w:i/>
          <w:iCs/>
          <w:sz w:val="16"/>
          <w:szCs w:val="16"/>
          <w:lang w:val="fr-RE"/>
        </w:rPr>
      </w:pPr>
      <w:r w:rsidRPr="00BF699A">
        <w:rPr>
          <w:rStyle w:val="Appelnotedebasdep"/>
          <w:sz w:val="16"/>
          <w:szCs w:val="16"/>
        </w:rPr>
        <w:footnoteRef/>
      </w:r>
      <w:r w:rsidRPr="00C9126E">
        <w:rPr>
          <w:sz w:val="16"/>
          <w:szCs w:val="16"/>
          <w:lang w:val="fr-FR"/>
        </w:rPr>
        <w:t xml:space="preserve"> </w:t>
      </w:r>
      <w:proofErr w:type="spellStart"/>
      <w:r w:rsidRPr="00BF699A">
        <w:rPr>
          <w:i/>
          <w:iCs/>
          <w:sz w:val="16"/>
          <w:szCs w:val="16"/>
          <w:lang w:val="fr-RE"/>
        </w:rPr>
        <w:t>Némouneh</w:t>
      </w:r>
      <w:proofErr w:type="spellEnd"/>
      <w:r w:rsidRPr="00BF699A">
        <w:rPr>
          <w:i/>
          <w:iCs/>
          <w:sz w:val="16"/>
          <w:szCs w:val="16"/>
          <w:lang w:val="fr-RE"/>
        </w:rPr>
        <w:t xml:space="preserve"> </w:t>
      </w:r>
      <w:proofErr w:type="spellStart"/>
      <w:r w:rsidRPr="00BF699A">
        <w:rPr>
          <w:i/>
          <w:iCs/>
          <w:sz w:val="16"/>
          <w:szCs w:val="16"/>
          <w:lang w:val="fr-RE"/>
        </w:rPr>
        <w:t>Bayinat</w:t>
      </w:r>
      <w:proofErr w:type="spellEnd"/>
      <w:r w:rsidRPr="00BF699A">
        <w:rPr>
          <w:i/>
          <w:iCs/>
          <w:sz w:val="16"/>
          <w:szCs w:val="16"/>
          <w:lang w:val="fr-RE"/>
        </w:rPr>
        <w:t>, page 741</w:t>
      </w:r>
    </w:p>
  </w:footnote>
  <w:footnote w:id="17">
    <w:p w14:paraId="3F750790" w14:textId="25AF74C6" w:rsidR="00230E55" w:rsidRPr="00BF699A" w:rsidRDefault="00230E55" w:rsidP="00230E55">
      <w:pPr>
        <w:pStyle w:val="Paragraphedeliste1"/>
        <w:spacing w:after="0"/>
        <w:ind w:left="0"/>
        <w:rPr>
          <w:rFonts w:asciiTheme="minorHAnsi"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127</w:t>
      </w:r>
    </w:p>
  </w:footnote>
  <w:footnote w:id="18">
    <w:p w14:paraId="343D5BBE" w14:textId="02FDEFBC" w:rsidR="00230E55" w:rsidRPr="00486892" w:rsidRDefault="00230E55" w:rsidP="00230E55">
      <w:pPr>
        <w:pStyle w:val="Paragraphedeliste1"/>
        <w:spacing w:after="0" w:line="240" w:lineRule="auto"/>
        <w:ind w:left="0"/>
        <w:jc w:val="left"/>
        <w:rPr>
          <w:i/>
          <w:iCs/>
          <w:sz w:val="16"/>
          <w:szCs w:val="16"/>
          <w:lang w:val="fr-FR"/>
        </w:rPr>
      </w:pPr>
      <w:r w:rsidRPr="00486892">
        <w:rPr>
          <w:rStyle w:val="Appelnotedebasdep"/>
          <w:sz w:val="16"/>
          <w:szCs w:val="16"/>
        </w:rPr>
        <w:footnoteRef/>
      </w:r>
      <w:r w:rsidRPr="00C9126E">
        <w:rPr>
          <w:sz w:val="16"/>
          <w:szCs w:val="16"/>
          <w:lang w:val="fr-FR"/>
        </w:rPr>
        <w:t xml:space="preserve"> </w:t>
      </w:r>
      <w:r w:rsidRPr="00486892">
        <w:rPr>
          <w:i/>
          <w:iCs/>
          <w:sz w:val="16"/>
          <w:szCs w:val="16"/>
          <w:lang w:val="fr-FR"/>
        </w:rPr>
        <w:t>Al-</w:t>
      </w:r>
      <w:proofErr w:type="spellStart"/>
      <w:r w:rsidRPr="00486892">
        <w:rPr>
          <w:i/>
          <w:iCs/>
          <w:sz w:val="16"/>
          <w:szCs w:val="16"/>
          <w:lang w:val="fr-FR"/>
        </w:rPr>
        <w:t>kafi</w:t>
      </w:r>
      <w:proofErr w:type="spellEnd"/>
      <w:r w:rsidRPr="00486892">
        <w:rPr>
          <w:i/>
          <w:iCs/>
          <w:sz w:val="16"/>
          <w:szCs w:val="16"/>
          <w:lang w:val="fr-FR"/>
        </w:rPr>
        <w:t>, tome 2, page 125</w:t>
      </w:r>
    </w:p>
  </w:footnote>
  <w:footnote w:id="19">
    <w:p w14:paraId="30442CD6" w14:textId="3411E5DB" w:rsidR="00230E55" w:rsidRPr="00486892" w:rsidRDefault="00230E55" w:rsidP="00230E55">
      <w:pPr>
        <w:tabs>
          <w:tab w:val="left" w:pos="765"/>
        </w:tabs>
        <w:spacing w:after="0" w:line="240" w:lineRule="auto"/>
        <w:ind w:firstLine="0"/>
        <w:rPr>
          <w:rFonts w:eastAsia="Times New Roman"/>
          <w:i/>
          <w:iCs/>
          <w:sz w:val="16"/>
          <w:szCs w:val="16"/>
          <w:lang w:val="fr-RE"/>
        </w:rPr>
      </w:pPr>
      <w:r w:rsidRPr="00486892">
        <w:rPr>
          <w:rStyle w:val="Appelnotedebasdep"/>
          <w:sz w:val="16"/>
          <w:szCs w:val="16"/>
        </w:rPr>
        <w:footnoteRef/>
      </w:r>
      <w:r w:rsidRPr="00486892">
        <w:rPr>
          <w:sz w:val="16"/>
          <w:szCs w:val="16"/>
        </w:rPr>
        <w:t xml:space="preserve"> </w:t>
      </w:r>
      <w:proofErr w:type="spellStart"/>
      <w:r w:rsidRPr="00486892">
        <w:rPr>
          <w:rFonts w:eastAsia="Times New Roman"/>
          <w:i/>
          <w:iCs/>
          <w:sz w:val="16"/>
          <w:szCs w:val="16"/>
          <w:lang w:val="fr-RE"/>
        </w:rPr>
        <w:t>Bihàr</w:t>
      </w:r>
      <w:proofErr w:type="spellEnd"/>
      <w:r w:rsidRPr="00486892">
        <w:rPr>
          <w:rFonts w:eastAsia="Times New Roman"/>
          <w:i/>
          <w:iCs/>
          <w:sz w:val="16"/>
          <w:szCs w:val="16"/>
          <w:lang w:val="fr-RE"/>
        </w:rPr>
        <w:t xml:space="preserve"> al </w:t>
      </w:r>
      <w:proofErr w:type="spellStart"/>
      <w:r w:rsidRPr="00486892">
        <w:rPr>
          <w:rFonts w:eastAsia="Times New Roman"/>
          <w:i/>
          <w:iCs/>
          <w:sz w:val="16"/>
          <w:szCs w:val="16"/>
          <w:lang w:val="fr-RE"/>
        </w:rPr>
        <w:t>Anwàr</w:t>
      </w:r>
      <w:proofErr w:type="spellEnd"/>
      <w:r w:rsidRPr="00486892">
        <w:rPr>
          <w:rFonts w:eastAsia="Times New Roman"/>
          <w:i/>
          <w:iCs/>
          <w:sz w:val="16"/>
          <w:szCs w:val="16"/>
          <w:lang w:val="fr-RE"/>
        </w:rPr>
        <w:t>, tome 27, page 95</w:t>
      </w:r>
    </w:p>
  </w:footnote>
  <w:footnote w:id="20">
    <w:p w14:paraId="4EB88D0D" w14:textId="5E36467D" w:rsidR="0047692B" w:rsidRPr="00486892" w:rsidRDefault="0047692B" w:rsidP="0047692B">
      <w:pPr>
        <w:pStyle w:val="Notedebasdepage"/>
        <w:ind w:firstLine="0"/>
        <w:rPr>
          <w:sz w:val="16"/>
          <w:szCs w:val="16"/>
          <w:lang w:val="fr-FR"/>
        </w:rPr>
      </w:pPr>
      <w:r w:rsidRPr="00486892">
        <w:rPr>
          <w:rStyle w:val="Appelnotedebasdep"/>
          <w:sz w:val="16"/>
          <w:szCs w:val="16"/>
        </w:rPr>
        <w:footnoteRef/>
      </w:r>
      <w:r w:rsidRPr="00486892">
        <w:rPr>
          <w:sz w:val="16"/>
          <w:szCs w:val="16"/>
        </w:rPr>
        <w:t xml:space="preserve"> </w:t>
      </w:r>
      <w:proofErr w:type="spellStart"/>
      <w:r w:rsidRPr="00486892">
        <w:rPr>
          <w:i/>
          <w:iCs/>
          <w:sz w:val="16"/>
          <w:szCs w:val="16"/>
          <w:lang w:val="fr-FR" w:bidi="en-US"/>
        </w:rPr>
        <w:t>Tafsiré</w:t>
      </w:r>
      <w:proofErr w:type="spellEnd"/>
      <w:r w:rsidRPr="00486892">
        <w:rPr>
          <w:i/>
          <w:iCs/>
          <w:sz w:val="16"/>
          <w:szCs w:val="16"/>
          <w:lang w:val="fr-FR" w:bidi="en-US"/>
        </w:rPr>
        <w:t xml:space="preserve"> </w:t>
      </w:r>
      <w:proofErr w:type="spellStart"/>
      <w:r w:rsidRPr="00486892">
        <w:rPr>
          <w:i/>
          <w:iCs/>
          <w:sz w:val="16"/>
          <w:szCs w:val="16"/>
          <w:lang w:val="fr-FR" w:bidi="en-US"/>
        </w:rPr>
        <w:t>Qur’ané</w:t>
      </w:r>
      <w:proofErr w:type="spellEnd"/>
      <w:r w:rsidRPr="00486892">
        <w:rPr>
          <w:i/>
          <w:iCs/>
          <w:sz w:val="16"/>
          <w:szCs w:val="16"/>
          <w:lang w:val="fr-FR" w:bidi="en-US"/>
        </w:rPr>
        <w:t xml:space="preserve"> Mehr, tome 9, page 130</w:t>
      </w:r>
    </w:p>
  </w:footnote>
  <w:footnote w:id="21">
    <w:p w14:paraId="10737A66" w14:textId="1027DAE3" w:rsidR="00230E55" w:rsidRPr="00486892" w:rsidRDefault="00230E55" w:rsidP="00BF699A">
      <w:pPr>
        <w:spacing w:after="0" w:line="240" w:lineRule="auto"/>
        <w:ind w:firstLine="0"/>
        <w:rPr>
          <w:rFonts w:cstheme="minorHAnsi"/>
          <w:sz w:val="16"/>
          <w:szCs w:val="16"/>
        </w:rPr>
      </w:pPr>
      <w:r w:rsidRPr="00486892">
        <w:rPr>
          <w:rStyle w:val="Appelnotedebasdep"/>
          <w:sz w:val="16"/>
          <w:szCs w:val="16"/>
        </w:rPr>
        <w:footnoteRef/>
      </w:r>
      <w:r w:rsidRPr="00486892">
        <w:rPr>
          <w:sz w:val="16"/>
          <w:szCs w:val="16"/>
        </w:rPr>
        <w:t xml:space="preserve"> </w:t>
      </w:r>
      <w:bookmarkStart w:id="9" w:name="_Hlk153962412"/>
      <w:bookmarkStart w:id="10" w:name="_Hlk157877752"/>
      <w:r w:rsidRPr="00486892">
        <w:rPr>
          <w:rFonts w:cstheme="minorHAnsi"/>
          <w:sz w:val="16"/>
          <w:szCs w:val="16"/>
        </w:rPr>
        <w:t xml:space="preserve">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486892">
        <w:rPr>
          <w:rFonts w:cstheme="minorHAnsi"/>
          <w:sz w:val="16"/>
          <w:szCs w:val="16"/>
        </w:rPr>
        <w:t>Awss</w:t>
      </w:r>
      <w:proofErr w:type="spellEnd"/>
      <w:r w:rsidRPr="00486892">
        <w:rPr>
          <w:rFonts w:cstheme="minorHAnsi"/>
          <w:sz w:val="16"/>
          <w:szCs w:val="16"/>
        </w:rPr>
        <w:t xml:space="preserve"> et les </w:t>
      </w:r>
      <w:proofErr w:type="spellStart"/>
      <w:r w:rsidRPr="00486892">
        <w:rPr>
          <w:rFonts w:cstheme="minorHAnsi"/>
          <w:sz w:val="16"/>
          <w:szCs w:val="16"/>
        </w:rPr>
        <w:t>Khazradj</w:t>
      </w:r>
      <w:proofErr w:type="spellEnd"/>
      <w:r w:rsidRPr="00486892">
        <w:rPr>
          <w:rFonts w:cstheme="minorHAnsi"/>
          <w:sz w:val="16"/>
          <w:szCs w:val="16"/>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9"/>
      <w:bookmarkEnd w:id="10"/>
    </w:p>
  </w:footnote>
  <w:footnote w:id="22">
    <w:p w14:paraId="3D2D1021" w14:textId="37F6C326" w:rsidR="00B267E5" w:rsidRPr="00486892" w:rsidRDefault="00B267E5" w:rsidP="00BF699A">
      <w:pPr>
        <w:pStyle w:val="Notedebasdepage"/>
        <w:ind w:firstLine="0"/>
        <w:rPr>
          <w:i/>
          <w:iCs/>
          <w:sz w:val="16"/>
          <w:szCs w:val="16"/>
          <w:lang w:val="fr-RE"/>
        </w:rPr>
      </w:pPr>
      <w:r w:rsidRPr="00486892">
        <w:rPr>
          <w:rStyle w:val="Appelnotedebasdep"/>
          <w:sz w:val="16"/>
          <w:szCs w:val="16"/>
        </w:rPr>
        <w:footnoteRef/>
      </w:r>
      <w:r w:rsidRPr="00486892">
        <w:rPr>
          <w:sz w:val="16"/>
          <w:szCs w:val="16"/>
        </w:rPr>
        <w:t xml:space="preserve"> </w:t>
      </w:r>
      <w:proofErr w:type="spellStart"/>
      <w:r w:rsidRPr="00486892">
        <w:rPr>
          <w:i/>
          <w:iCs/>
          <w:sz w:val="16"/>
          <w:szCs w:val="16"/>
          <w:lang w:val="fr-RE"/>
        </w:rPr>
        <w:t>Assbaab</w:t>
      </w:r>
      <w:proofErr w:type="spellEnd"/>
      <w:r w:rsidRPr="00486892">
        <w:rPr>
          <w:i/>
          <w:iCs/>
          <w:sz w:val="16"/>
          <w:szCs w:val="16"/>
          <w:lang w:val="fr-RE"/>
        </w:rPr>
        <w:t xml:space="preserve"> an-</w:t>
      </w:r>
      <w:proofErr w:type="spellStart"/>
      <w:r w:rsidRPr="00486892">
        <w:rPr>
          <w:i/>
          <w:iCs/>
          <w:sz w:val="16"/>
          <w:szCs w:val="16"/>
          <w:lang w:val="fr-RE"/>
        </w:rPr>
        <w:t>Nouzoul</w:t>
      </w:r>
      <w:proofErr w:type="spellEnd"/>
      <w:r w:rsidRPr="00486892">
        <w:rPr>
          <w:i/>
          <w:iCs/>
          <w:sz w:val="16"/>
          <w:szCs w:val="16"/>
          <w:lang w:val="fr-RE"/>
        </w:rPr>
        <w:t>, page 408</w:t>
      </w:r>
    </w:p>
  </w:footnote>
  <w:footnote w:id="23">
    <w:p w14:paraId="4434390A" w14:textId="05DAE25F" w:rsidR="00202CA5" w:rsidRPr="00486892" w:rsidRDefault="00202CA5" w:rsidP="00BF699A">
      <w:pPr>
        <w:pStyle w:val="Notedebasdepage"/>
        <w:ind w:firstLine="0"/>
        <w:rPr>
          <w:sz w:val="16"/>
          <w:szCs w:val="16"/>
          <w:lang w:val="fr-BE"/>
        </w:rPr>
      </w:pPr>
      <w:r w:rsidRPr="00486892">
        <w:rPr>
          <w:rStyle w:val="Appelnotedebasdep"/>
          <w:sz w:val="16"/>
          <w:szCs w:val="16"/>
        </w:rPr>
        <w:footnoteRef/>
      </w:r>
      <w:r w:rsidR="00486892" w:rsidRPr="00486892">
        <w:rPr>
          <w:sz w:val="16"/>
          <w:szCs w:val="16"/>
        </w:rPr>
        <w:t xml:space="preserve"> </w:t>
      </w:r>
      <w:r w:rsidR="00486892" w:rsidRPr="00486892">
        <w:rPr>
          <w:sz w:val="16"/>
          <w:szCs w:val="16"/>
          <w:lang w:val="fr-BE"/>
        </w:rPr>
        <w:t>[Note du traducteur] </w:t>
      </w:r>
      <w:r w:rsidR="00486892" w:rsidRPr="00486892">
        <w:rPr>
          <w:sz w:val="16"/>
          <w:szCs w:val="16"/>
        </w:rPr>
        <w:t xml:space="preserve">: </w:t>
      </w:r>
      <w:r w:rsidRPr="00486892">
        <w:rPr>
          <w:sz w:val="16"/>
          <w:szCs w:val="16"/>
          <w:lang w:val="fr-BE"/>
        </w:rPr>
        <w:t>Il est important de souligner que cette solution ne peut être appliquée que dans un pays gouverné par les lois islamiques.</w:t>
      </w:r>
    </w:p>
  </w:footnote>
  <w:footnote w:id="24">
    <w:p w14:paraId="4405FEB7" w14:textId="61E243D3" w:rsidR="00B267E5" w:rsidRPr="0047692B" w:rsidRDefault="00B267E5" w:rsidP="00BF699A">
      <w:pPr>
        <w:pStyle w:val="Paragraphedeliste1"/>
        <w:spacing w:after="0" w:line="240" w:lineRule="auto"/>
        <w:ind w:left="0"/>
        <w:rPr>
          <w:rFonts w:asciiTheme="minorHAnsi" w:hAnsiTheme="minorHAnsi" w:cstheme="minorBidi"/>
          <w:i/>
          <w:iCs/>
          <w:sz w:val="16"/>
          <w:szCs w:val="16"/>
          <w:lang w:val="fr-FR" w:bidi="en-US"/>
        </w:rPr>
      </w:pPr>
      <w:r w:rsidRPr="0047692B">
        <w:rPr>
          <w:rStyle w:val="Appelnotedebasdep"/>
          <w:sz w:val="16"/>
          <w:szCs w:val="16"/>
        </w:rPr>
        <w:footnoteRef/>
      </w:r>
      <w:r w:rsidRPr="00C9126E">
        <w:rPr>
          <w:sz w:val="16"/>
          <w:szCs w:val="16"/>
          <w:lang w:val="fr-FR"/>
        </w:rPr>
        <w:t xml:space="preserve"> </w:t>
      </w:r>
      <w:proofErr w:type="spellStart"/>
      <w:r w:rsidRPr="0047692B">
        <w:rPr>
          <w:rFonts w:asciiTheme="minorHAnsi" w:hAnsiTheme="minorHAnsi" w:cstheme="minorBidi"/>
          <w:i/>
          <w:iCs/>
          <w:sz w:val="16"/>
          <w:szCs w:val="16"/>
          <w:lang w:val="fr-FR" w:bidi="en-US"/>
        </w:rPr>
        <w:t>Tafsiré</w:t>
      </w:r>
      <w:proofErr w:type="spellEnd"/>
      <w:r w:rsidRPr="0047692B">
        <w:rPr>
          <w:rFonts w:asciiTheme="minorHAnsi" w:hAnsiTheme="minorHAnsi" w:cstheme="minorBidi"/>
          <w:i/>
          <w:iCs/>
          <w:sz w:val="16"/>
          <w:szCs w:val="16"/>
          <w:lang w:val="fr-FR" w:bidi="en-US"/>
        </w:rPr>
        <w:t xml:space="preserve"> </w:t>
      </w:r>
      <w:proofErr w:type="spellStart"/>
      <w:r w:rsidRPr="0047692B">
        <w:rPr>
          <w:rFonts w:asciiTheme="minorHAnsi" w:hAnsiTheme="minorHAnsi" w:cstheme="minorBidi"/>
          <w:i/>
          <w:iCs/>
          <w:sz w:val="16"/>
          <w:szCs w:val="16"/>
          <w:lang w:val="fr-FR" w:bidi="en-US"/>
        </w:rPr>
        <w:t>Qur’ané</w:t>
      </w:r>
      <w:proofErr w:type="spellEnd"/>
      <w:r w:rsidRPr="0047692B">
        <w:rPr>
          <w:rFonts w:asciiTheme="minorHAnsi" w:hAnsiTheme="minorHAnsi" w:cstheme="minorBidi"/>
          <w:i/>
          <w:iCs/>
          <w:sz w:val="16"/>
          <w:szCs w:val="16"/>
          <w:lang w:val="fr-FR" w:bidi="en-US"/>
        </w:rPr>
        <w:t xml:space="preserve"> Mehr, tome 9, page 133</w:t>
      </w:r>
    </w:p>
  </w:footnote>
  <w:footnote w:id="25">
    <w:p w14:paraId="3712CCC7" w14:textId="600FA9CD" w:rsidR="00655C0C" w:rsidRPr="00BF699A" w:rsidRDefault="00655C0C" w:rsidP="00655C0C">
      <w:pPr>
        <w:pStyle w:val="Notedebasdepage"/>
        <w:ind w:firstLine="0"/>
        <w:rPr>
          <w:sz w:val="16"/>
          <w:szCs w:val="16"/>
          <w:lang w:val="fr-FR"/>
        </w:rPr>
      </w:pPr>
      <w:r w:rsidRPr="00BF699A">
        <w:rPr>
          <w:rStyle w:val="Appelnotedebasdep"/>
          <w:sz w:val="16"/>
          <w:szCs w:val="16"/>
        </w:rPr>
        <w:footnoteRef/>
      </w:r>
      <w:r w:rsidRPr="00BF699A">
        <w:rPr>
          <w:sz w:val="16"/>
          <w:szCs w:val="16"/>
        </w:rPr>
        <w:t xml:space="preserve"> </w:t>
      </w:r>
      <w:proofErr w:type="spellStart"/>
      <w:r w:rsidRPr="00BF699A">
        <w:rPr>
          <w:i/>
          <w:iCs/>
          <w:sz w:val="16"/>
          <w:szCs w:val="16"/>
          <w:lang w:val="fr-FR" w:bidi="en-US"/>
        </w:rPr>
        <w:t>Tafsiré</w:t>
      </w:r>
      <w:proofErr w:type="spellEnd"/>
      <w:r w:rsidRPr="00BF699A">
        <w:rPr>
          <w:i/>
          <w:iCs/>
          <w:sz w:val="16"/>
          <w:szCs w:val="16"/>
          <w:lang w:val="fr-FR" w:bidi="en-US"/>
        </w:rPr>
        <w:t xml:space="preserve"> </w:t>
      </w:r>
      <w:proofErr w:type="spellStart"/>
      <w:r w:rsidRPr="00BF699A">
        <w:rPr>
          <w:i/>
          <w:iCs/>
          <w:sz w:val="16"/>
          <w:szCs w:val="16"/>
          <w:lang w:val="fr-FR" w:bidi="en-US"/>
        </w:rPr>
        <w:t>Qur’ané</w:t>
      </w:r>
      <w:proofErr w:type="spellEnd"/>
      <w:r w:rsidRPr="00BF699A">
        <w:rPr>
          <w:i/>
          <w:iCs/>
          <w:sz w:val="16"/>
          <w:szCs w:val="16"/>
          <w:lang w:val="fr-FR" w:bidi="en-US"/>
        </w:rPr>
        <w:t xml:space="preserve"> Mehr, tome 9, page 135</w:t>
      </w:r>
    </w:p>
  </w:footnote>
  <w:footnote w:id="26">
    <w:p w14:paraId="4F27F34B" w14:textId="220AE79D" w:rsidR="00CB7D22" w:rsidRPr="00BF699A" w:rsidRDefault="00CB7D22" w:rsidP="00CB7D22">
      <w:pPr>
        <w:pStyle w:val="Notedebasdepage"/>
        <w:ind w:firstLine="0"/>
        <w:rPr>
          <w:i/>
          <w:iCs/>
          <w:sz w:val="16"/>
          <w:szCs w:val="16"/>
          <w:lang w:val="fr-RE"/>
        </w:rPr>
      </w:pPr>
      <w:r w:rsidRPr="00BF699A">
        <w:rPr>
          <w:rStyle w:val="Appelnotedebasdep"/>
          <w:sz w:val="16"/>
          <w:szCs w:val="16"/>
        </w:rPr>
        <w:footnoteRef/>
      </w:r>
      <w:r w:rsidRPr="00BF699A">
        <w:rPr>
          <w:sz w:val="16"/>
          <w:szCs w:val="16"/>
        </w:rPr>
        <w:t xml:space="preserve"> </w:t>
      </w:r>
      <w:proofErr w:type="spellStart"/>
      <w:r w:rsidRPr="00BF699A">
        <w:rPr>
          <w:i/>
          <w:iCs/>
          <w:sz w:val="16"/>
          <w:szCs w:val="16"/>
          <w:lang w:val="fr-RE"/>
        </w:rPr>
        <w:t>Assbaab</w:t>
      </w:r>
      <w:proofErr w:type="spellEnd"/>
      <w:r w:rsidRPr="00BF699A">
        <w:rPr>
          <w:i/>
          <w:iCs/>
          <w:sz w:val="16"/>
          <w:szCs w:val="16"/>
          <w:lang w:val="fr-RE"/>
        </w:rPr>
        <w:t xml:space="preserve"> an-</w:t>
      </w:r>
      <w:proofErr w:type="spellStart"/>
      <w:r w:rsidRPr="00BF699A">
        <w:rPr>
          <w:i/>
          <w:iCs/>
          <w:sz w:val="16"/>
          <w:szCs w:val="16"/>
          <w:lang w:val="fr-RE"/>
        </w:rPr>
        <w:t>Nouzoul</w:t>
      </w:r>
      <w:proofErr w:type="spellEnd"/>
      <w:r w:rsidRPr="00BF699A">
        <w:rPr>
          <w:i/>
          <w:iCs/>
          <w:sz w:val="16"/>
          <w:szCs w:val="16"/>
          <w:lang w:val="fr-RE"/>
        </w:rPr>
        <w:t>, page 410</w:t>
      </w:r>
    </w:p>
  </w:footnote>
  <w:footnote w:id="27">
    <w:p w14:paraId="49FCB3F2" w14:textId="39A61867" w:rsidR="00CB7D22" w:rsidRPr="00BF699A" w:rsidRDefault="00CB7D22" w:rsidP="00CB7D22">
      <w:pPr>
        <w:pStyle w:val="Paragraphedeliste1"/>
        <w:spacing w:after="0"/>
        <w:ind w:left="0"/>
        <w:jc w:val="left"/>
        <w:rPr>
          <w:i/>
          <w:iCs/>
          <w:sz w:val="16"/>
          <w:szCs w:val="16"/>
          <w:lang w:val="fr-RE"/>
        </w:rPr>
      </w:pPr>
      <w:r w:rsidRPr="00BF699A">
        <w:rPr>
          <w:rStyle w:val="Appelnotedebasdep"/>
          <w:sz w:val="16"/>
          <w:szCs w:val="16"/>
        </w:rPr>
        <w:footnoteRef/>
      </w:r>
      <w:r w:rsidRPr="00C9126E">
        <w:rPr>
          <w:sz w:val="16"/>
          <w:szCs w:val="16"/>
          <w:lang w:val="fr-FR"/>
        </w:rPr>
        <w:t xml:space="preserve"> </w:t>
      </w:r>
      <w:proofErr w:type="spellStart"/>
      <w:r w:rsidRPr="00BF699A">
        <w:rPr>
          <w:i/>
          <w:iCs/>
          <w:sz w:val="16"/>
          <w:szCs w:val="16"/>
          <w:lang w:val="fr-RE"/>
        </w:rPr>
        <w:t>Némouneh</w:t>
      </w:r>
      <w:proofErr w:type="spellEnd"/>
      <w:r w:rsidRPr="00BF699A">
        <w:rPr>
          <w:i/>
          <w:iCs/>
          <w:sz w:val="16"/>
          <w:szCs w:val="16"/>
          <w:lang w:val="fr-RE"/>
        </w:rPr>
        <w:t xml:space="preserve"> </w:t>
      </w:r>
      <w:proofErr w:type="spellStart"/>
      <w:r w:rsidRPr="00BF699A">
        <w:rPr>
          <w:i/>
          <w:iCs/>
          <w:sz w:val="16"/>
          <w:szCs w:val="16"/>
          <w:lang w:val="fr-RE"/>
        </w:rPr>
        <w:t>Bayinat</w:t>
      </w:r>
      <w:proofErr w:type="spellEnd"/>
      <w:r w:rsidRPr="00BF699A">
        <w:rPr>
          <w:i/>
          <w:iCs/>
          <w:sz w:val="16"/>
          <w:szCs w:val="16"/>
          <w:lang w:val="fr-RE"/>
        </w:rPr>
        <w:t>, page 744</w:t>
      </w:r>
    </w:p>
  </w:footnote>
  <w:footnote w:id="28">
    <w:p w14:paraId="007567B3" w14:textId="71AC8CBD" w:rsidR="00CB7D22" w:rsidRPr="00CB7D22" w:rsidRDefault="00CB7D22" w:rsidP="00CB7D22">
      <w:pPr>
        <w:pStyle w:val="Paragraphedeliste1"/>
        <w:spacing w:after="0"/>
        <w:ind w:left="0"/>
        <w:rPr>
          <w:rFonts w:asciiTheme="minorHAnsi" w:hAnsiTheme="minorHAnsi" w:cstheme="minorBidi"/>
          <w:i/>
          <w:iCs/>
          <w:sz w:val="16"/>
          <w:szCs w:val="18"/>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139</w:t>
      </w:r>
    </w:p>
  </w:footnote>
  <w:footnote w:id="29">
    <w:p w14:paraId="270003C6" w14:textId="2A764084" w:rsidR="00C251D5" w:rsidRPr="00C9126E" w:rsidRDefault="00C251D5" w:rsidP="00BF699A">
      <w:pPr>
        <w:spacing w:after="0" w:line="240" w:lineRule="auto"/>
        <w:ind w:firstLine="0"/>
        <w:rPr>
          <w:rFonts w:eastAsia="Times New Roman"/>
          <w:i/>
          <w:iCs/>
          <w:sz w:val="16"/>
          <w:szCs w:val="16"/>
          <w:lang w:val="en-US"/>
        </w:rPr>
      </w:pPr>
      <w:r w:rsidRPr="00BF699A">
        <w:rPr>
          <w:rStyle w:val="Appelnotedebasdep"/>
          <w:sz w:val="16"/>
          <w:szCs w:val="16"/>
        </w:rPr>
        <w:footnoteRef/>
      </w:r>
      <w:r w:rsidRPr="00C9126E">
        <w:rPr>
          <w:sz w:val="16"/>
          <w:szCs w:val="16"/>
          <w:lang w:val="en-US"/>
        </w:rPr>
        <w:t xml:space="preserve"> </w:t>
      </w:r>
      <w:proofErr w:type="spellStart"/>
      <w:r w:rsidRPr="00C9126E">
        <w:rPr>
          <w:i/>
          <w:iCs/>
          <w:sz w:val="16"/>
          <w:szCs w:val="16"/>
          <w:lang w:val="en-US"/>
        </w:rPr>
        <w:t>Tafsiré</w:t>
      </w:r>
      <w:proofErr w:type="spellEnd"/>
      <w:r w:rsidRPr="00C9126E">
        <w:rPr>
          <w:i/>
          <w:iCs/>
          <w:sz w:val="16"/>
          <w:szCs w:val="16"/>
          <w:lang w:val="en-US"/>
        </w:rPr>
        <w:t xml:space="preserve"> </w:t>
      </w:r>
      <w:r w:rsidRPr="00C9126E">
        <w:rPr>
          <w:rFonts w:eastAsia="Times New Roman"/>
          <w:i/>
          <w:iCs/>
          <w:sz w:val="16"/>
          <w:szCs w:val="16"/>
          <w:lang w:val="en-US"/>
        </w:rPr>
        <w:t xml:space="preserve">Majmà’ al </w:t>
      </w:r>
      <w:proofErr w:type="spellStart"/>
      <w:r w:rsidRPr="00C9126E">
        <w:rPr>
          <w:rFonts w:eastAsia="Times New Roman"/>
          <w:i/>
          <w:iCs/>
          <w:sz w:val="16"/>
          <w:szCs w:val="16"/>
          <w:lang w:val="en-US"/>
        </w:rPr>
        <w:t>Bayàn</w:t>
      </w:r>
      <w:proofErr w:type="spellEnd"/>
      <w:r w:rsidRPr="00C9126E">
        <w:rPr>
          <w:rFonts w:eastAsia="Times New Roman"/>
          <w:i/>
          <w:iCs/>
          <w:sz w:val="16"/>
          <w:szCs w:val="16"/>
          <w:lang w:val="en-US"/>
        </w:rPr>
        <w:t>, tome 9, page 203</w:t>
      </w:r>
    </w:p>
  </w:footnote>
  <w:footnote w:id="30">
    <w:p w14:paraId="1867152F" w14:textId="70125EC1" w:rsidR="00C251D5" w:rsidRPr="00C9126E" w:rsidRDefault="00C251D5" w:rsidP="00BF699A">
      <w:pPr>
        <w:tabs>
          <w:tab w:val="left" w:pos="765"/>
        </w:tabs>
        <w:spacing w:after="0" w:line="240" w:lineRule="auto"/>
        <w:ind w:firstLine="0"/>
        <w:rPr>
          <w:rFonts w:eastAsia="Times New Roman"/>
          <w:i/>
          <w:iCs/>
          <w:sz w:val="16"/>
          <w:szCs w:val="16"/>
          <w:lang w:val="en-US"/>
        </w:rPr>
      </w:pPr>
      <w:r w:rsidRPr="00BF699A">
        <w:rPr>
          <w:rStyle w:val="Appelnotedebasdep"/>
          <w:sz w:val="16"/>
          <w:szCs w:val="16"/>
        </w:rPr>
        <w:footnoteRef/>
      </w:r>
      <w:r w:rsidRPr="00C9126E">
        <w:rPr>
          <w:sz w:val="16"/>
          <w:szCs w:val="16"/>
          <w:lang w:val="en-US"/>
        </w:rPr>
        <w:t xml:space="preserve"> </w:t>
      </w:r>
      <w:proofErr w:type="spellStart"/>
      <w:r w:rsidRPr="00C9126E">
        <w:rPr>
          <w:rFonts w:eastAsia="Times New Roman"/>
          <w:i/>
          <w:iCs/>
          <w:sz w:val="16"/>
          <w:szCs w:val="16"/>
          <w:lang w:val="en-US"/>
        </w:rPr>
        <w:t>Bihàr</w:t>
      </w:r>
      <w:proofErr w:type="spellEnd"/>
      <w:r w:rsidRPr="00C9126E">
        <w:rPr>
          <w:rFonts w:eastAsia="Times New Roman"/>
          <w:i/>
          <w:iCs/>
          <w:sz w:val="16"/>
          <w:szCs w:val="16"/>
          <w:lang w:val="en-US"/>
        </w:rPr>
        <w:t xml:space="preserve"> al Anwàr, tome 72, page 201</w:t>
      </w:r>
    </w:p>
  </w:footnote>
  <w:footnote w:id="31">
    <w:p w14:paraId="11572E1D" w14:textId="056072FB" w:rsidR="00C251D5" w:rsidRPr="00C9126E" w:rsidRDefault="00C251D5" w:rsidP="00BF699A">
      <w:pPr>
        <w:pStyle w:val="Notedebasdepage"/>
        <w:ind w:firstLine="0"/>
        <w:rPr>
          <w:i/>
          <w:iCs/>
          <w:sz w:val="16"/>
          <w:szCs w:val="16"/>
          <w:lang w:val="en-US"/>
        </w:rPr>
      </w:pPr>
      <w:r w:rsidRPr="00BF699A">
        <w:rPr>
          <w:rStyle w:val="Appelnotedebasdep"/>
          <w:sz w:val="16"/>
          <w:szCs w:val="16"/>
        </w:rPr>
        <w:footnoteRef/>
      </w:r>
      <w:r w:rsidRPr="00C9126E">
        <w:rPr>
          <w:sz w:val="16"/>
          <w:szCs w:val="16"/>
          <w:lang w:val="en-US"/>
        </w:rPr>
        <w:t xml:space="preserve"> </w:t>
      </w:r>
      <w:bookmarkStart w:id="12" w:name="_Hlk155545396"/>
      <w:proofErr w:type="spellStart"/>
      <w:r w:rsidRPr="00C9126E">
        <w:rPr>
          <w:i/>
          <w:iCs/>
          <w:sz w:val="16"/>
          <w:szCs w:val="16"/>
          <w:lang w:val="en-US"/>
        </w:rPr>
        <w:t>Wasa’il</w:t>
      </w:r>
      <w:proofErr w:type="spellEnd"/>
      <w:r w:rsidRPr="00C9126E">
        <w:rPr>
          <w:i/>
          <w:iCs/>
          <w:sz w:val="16"/>
          <w:szCs w:val="16"/>
          <w:lang w:val="en-US"/>
        </w:rPr>
        <w:t xml:space="preserve"> al-Shia, tome 12, page 302 </w:t>
      </w:r>
      <w:bookmarkEnd w:id="12"/>
    </w:p>
  </w:footnote>
  <w:footnote w:id="32">
    <w:p w14:paraId="2318B562" w14:textId="3D37997B" w:rsidR="00C251D5" w:rsidRPr="00BF699A" w:rsidRDefault="00C251D5" w:rsidP="00BF699A">
      <w:pPr>
        <w:tabs>
          <w:tab w:val="left" w:pos="765"/>
        </w:tabs>
        <w:spacing w:after="0" w:line="240" w:lineRule="auto"/>
        <w:ind w:firstLine="0"/>
        <w:rPr>
          <w:rFonts w:eastAsia="Times New Roman"/>
          <w:i/>
          <w:iCs/>
          <w:sz w:val="16"/>
          <w:szCs w:val="16"/>
          <w:lang w:val="fr-RE"/>
        </w:rPr>
      </w:pPr>
      <w:r w:rsidRPr="00BF699A">
        <w:rPr>
          <w:rStyle w:val="Appelnotedebasdep"/>
          <w:sz w:val="16"/>
          <w:szCs w:val="16"/>
        </w:rPr>
        <w:footnoteRef/>
      </w:r>
      <w:r w:rsidRPr="00BF699A">
        <w:rPr>
          <w:sz w:val="16"/>
          <w:szCs w:val="16"/>
        </w:rPr>
        <w:t xml:space="preserve"> </w:t>
      </w:r>
      <w:proofErr w:type="spellStart"/>
      <w:r w:rsidRPr="00BF699A">
        <w:rPr>
          <w:rFonts w:eastAsia="Times New Roman"/>
          <w:i/>
          <w:iCs/>
          <w:sz w:val="16"/>
          <w:szCs w:val="16"/>
          <w:lang w:val="fr-RE"/>
        </w:rPr>
        <w:t>Bihàr</w:t>
      </w:r>
      <w:proofErr w:type="spellEnd"/>
      <w:r w:rsidRPr="00BF699A">
        <w:rPr>
          <w:rFonts w:eastAsia="Times New Roman"/>
          <w:i/>
          <w:iCs/>
          <w:sz w:val="16"/>
          <w:szCs w:val="16"/>
          <w:lang w:val="fr-RE"/>
        </w:rPr>
        <w:t xml:space="preserve"> al </w:t>
      </w:r>
      <w:proofErr w:type="spellStart"/>
      <w:r w:rsidRPr="00BF699A">
        <w:rPr>
          <w:rFonts w:eastAsia="Times New Roman"/>
          <w:i/>
          <w:iCs/>
          <w:sz w:val="16"/>
          <w:szCs w:val="16"/>
          <w:lang w:val="fr-RE"/>
        </w:rPr>
        <w:t>Anwàr</w:t>
      </w:r>
      <w:proofErr w:type="spellEnd"/>
      <w:r w:rsidRPr="00BF699A">
        <w:rPr>
          <w:rFonts w:eastAsia="Times New Roman"/>
          <w:i/>
          <w:iCs/>
          <w:sz w:val="16"/>
          <w:szCs w:val="16"/>
          <w:lang w:val="fr-RE"/>
        </w:rPr>
        <w:t>, tome 72, page 258</w:t>
      </w:r>
    </w:p>
  </w:footnote>
  <w:footnote w:id="33">
    <w:p w14:paraId="7AA0B94F" w14:textId="23E24F3C" w:rsidR="008F3F57" w:rsidRPr="00BF699A" w:rsidRDefault="008F3F57" w:rsidP="00BF699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142 ; </w:t>
      </w:r>
      <w:proofErr w:type="spellStart"/>
      <w:r w:rsidRPr="00BF699A">
        <w:rPr>
          <w:rFonts w:asciiTheme="minorHAnsi" w:eastAsiaTheme="minorEastAsia" w:hAnsiTheme="minorHAnsi" w:cstheme="minorBidi"/>
          <w:i/>
          <w:iCs/>
          <w:sz w:val="16"/>
          <w:szCs w:val="16"/>
          <w:lang w:val="fr-FR" w:bidi="en-US"/>
        </w:rPr>
        <w:t>Tafsiré</w:t>
      </w:r>
      <w:proofErr w:type="spellEnd"/>
      <w:r w:rsidRPr="00BF699A">
        <w:rPr>
          <w:rFonts w:asciiTheme="minorHAnsi" w:eastAsiaTheme="minorEastAsia" w:hAnsiTheme="minorHAnsi" w:cstheme="minorBidi"/>
          <w:i/>
          <w:iCs/>
          <w:sz w:val="16"/>
          <w:szCs w:val="16"/>
          <w:lang w:val="fr-FR" w:bidi="en-US"/>
        </w:rPr>
        <w:t xml:space="preserve"> </w:t>
      </w:r>
      <w:proofErr w:type="spellStart"/>
      <w:r w:rsidRPr="00BF699A">
        <w:rPr>
          <w:rFonts w:asciiTheme="minorHAnsi" w:eastAsiaTheme="minorEastAsia" w:hAnsiTheme="minorHAnsi" w:cstheme="minorBidi"/>
          <w:i/>
          <w:iCs/>
          <w:sz w:val="16"/>
          <w:szCs w:val="16"/>
          <w:lang w:val="fr-FR" w:bidi="en-US"/>
        </w:rPr>
        <w:t>Némouna</w:t>
      </w:r>
      <w:proofErr w:type="spellEnd"/>
      <w:r w:rsidRPr="00BF699A">
        <w:rPr>
          <w:rFonts w:asciiTheme="minorHAnsi" w:eastAsiaTheme="minorEastAsia" w:hAnsiTheme="minorHAnsi" w:cstheme="minorBidi"/>
          <w:i/>
          <w:iCs/>
          <w:sz w:val="16"/>
          <w:szCs w:val="16"/>
          <w:lang w:val="fr-FR" w:bidi="en-US"/>
        </w:rPr>
        <w:t xml:space="preserve">, tome 22, page 194 </w:t>
      </w:r>
    </w:p>
  </w:footnote>
  <w:footnote w:id="34">
    <w:p w14:paraId="4C7A6EE5" w14:textId="6CA60704" w:rsidR="00F72C88" w:rsidRPr="00BF699A" w:rsidRDefault="00F72C88" w:rsidP="00BF699A">
      <w:pPr>
        <w:spacing w:after="0" w:line="240" w:lineRule="auto"/>
        <w:ind w:firstLine="0"/>
        <w:rPr>
          <w:rFonts w:cstheme="minorHAnsi"/>
          <w:sz w:val="16"/>
          <w:szCs w:val="16"/>
          <w:lang w:bidi="fa-IR"/>
        </w:rPr>
      </w:pPr>
      <w:r w:rsidRPr="00BF699A">
        <w:rPr>
          <w:rStyle w:val="Appelnotedebasdep"/>
          <w:sz w:val="16"/>
          <w:szCs w:val="16"/>
        </w:rPr>
        <w:footnoteRef/>
      </w:r>
      <w:r w:rsidRPr="00BF699A">
        <w:rPr>
          <w:sz w:val="16"/>
          <w:szCs w:val="16"/>
        </w:rPr>
        <w:t xml:space="preserve"> </w:t>
      </w:r>
      <w:bookmarkStart w:id="13" w:name="_Hlk157249135"/>
      <w:r w:rsidRPr="00BF699A">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BF699A">
        <w:rPr>
          <w:rFonts w:cstheme="minorHAnsi"/>
          <w:sz w:val="16"/>
          <w:szCs w:val="16"/>
          <w:lang w:bidi="fa-IR"/>
        </w:rPr>
        <w:t>kiswa</w:t>
      </w:r>
      <w:proofErr w:type="spellEnd"/>
      <w:r w:rsidRPr="00BF699A">
        <w:rPr>
          <w:rFonts w:cstheme="minorHAnsi"/>
          <w:sz w:val="16"/>
          <w:szCs w:val="16"/>
          <w:lang w:bidi="fa-IR"/>
        </w:rPr>
        <w:t>, qui est changé chaque année.</w:t>
      </w:r>
      <w:bookmarkEnd w:id="13"/>
    </w:p>
  </w:footnote>
  <w:footnote w:id="35">
    <w:p w14:paraId="1E5DE893" w14:textId="33D77B68" w:rsidR="00F72C88" w:rsidRPr="00BF699A" w:rsidRDefault="00F72C88" w:rsidP="00BF699A">
      <w:pPr>
        <w:pStyle w:val="Paragraphedeliste1"/>
        <w:spacing w:after="0" w:line="240" w:lineRule="auto"/>
        <w:ind w:left="0"/>
        <w:jc w:val="left"/>
        <w:rPr>
          <w:i/>
          <w:iCs/>
          <w:sz w:val="16"/>
          <w:szCs w:val="16"/>
          <w:lang w:val="fr-RE"/>
        </w:rPr>
      </w:pPr>
      <w:r w:rsidRPr="00BF699A">
        <w:rPr>
          <w:rStyle w:val="Appelnotedebasdep"/>
          <w:sz w:val="16"/>
          <w:szCs w:val="16"/>
        </w:rPr>
        <w:footnoteRef/>
      </w:r>
      <w:r w:rsidRPr="00C9126E">
        <w:rPr>
          <w:sz w:val="16"/>
          <w:szCs w:val="16"/>
          <w:lang w:val="fr-FR"/>
        </w:rPr>
        <w:t xml:space="preserve"> </w:t>
      </w:r>
      <w:proofErr w:type="spellStart"/>
      <w:r w:rsidRPr="00BF699A">
        <w:rPr>
          <w:i/>
          <w:iCs/>
          <w:sz w:val="16"/>
          <w:szCs w:val="16"/>
          <w:lang w:val="fr-RE"/>
        </w:rPr>
        <w:t>Némouneh</w:t>
      </w:r>
      <w:proofErr w:type="spellEnd"/>
      <w:r w:rsidRPr="00BF699A">
        <w:rPr>
          <w:i/>
          <w:iCs/>
          <w:sz w:val="16"/>
          <w:szCs w:val="16"/>
          <w:lang w:val="fr-RE"/>
        </w:rPr>
        <w:t xml:space="preserve"> </w:t>
      </w:r>
      <w:proofErr w:type="spellStart"/>
      <w:r w:rsidRPr="00BF699A">
        <w:rPr>
          <w:i/>
          <w:iCs/>
          <w:sz w:val="16"/>
          <w:szCs w:val="16"/>
          <w:lang w:val="fr-RE"/>
        </w:rPr>
        <w:t>Bayinat</w:t>
      </w:r>
      <w:proofErr w:type="spellEnd"/>
      <w:r w:rsidRPr="00BF699A">
        <w:rPr>
          <w:i/>
          <w:iCs/>
          <w:sz w:val="16"/>
          <w:szCs w:val="16"/>
          <w:lang w:val="fr-RE"/>
        </w:rPr>
        <w:t>, page 747</w:t>
      </w:r>
    </w:p>
  </w:footnote>
  <w:footnote w:id="36">
    <w:p w14:paraId="14D329E6" w14:textId="4A115B51" w:rsidR="00F72C88" w:rsidRPr="00BF699A" w:rsidRDefault="00F72C88" w:rsidP="00F72C88">
      <w:pPr>
        <w:pStyle w:val="Paragraphedeliste1"/>
        <w:spacing w:after="0"/>
        <w:ind w:left="0"/>
        <w:rPr>
          <w:rFonts w:asciiTheme="minorHAnsi"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148</w:t>
      </w:r>
    </w:p>
  </w:footnote>
  <w:footnote w:id="37">
    <w:p w14:paraId="1EA8F49C" w14:textId="5B9B423E" w:rsidR="00F72C88" w:rsidRPr="00BF699A" w:rsidRDefault="00F72C88" w:rsidP="00F72C88">
      <w:pPr>
        <w:pStyle w:val="Notedebasdepage"/>
        <w:ind w:firstLine="0"/>
        <w:rPr>
          <w:i/>
          <w:iCs/>
          <w:sz w:val="16"/>
          <w:szCs w:val="16"/>
          <w:lang w:val="fr-RE"/>
        </w:rPr>
      </w:pPr>
      <w:r w:rsidRPr="00BF699A">
        <w:rPr>
          <w:rStyle w:val="Appelnotedebasdep"/>
          <w:sz w:val="16"/>
          <w:szCs w:val="16"/>
        </w:rPr>
        <w:footnoteRef/>
      </w:r>
      <w:r w:rsidRPr="00BF699A">
        <w:rPr>
          <w:sz w:val="16"/>
          <w:szCs w:val="16"/>
        </w:rPr>
        <w:t xml:space="preserve"> </w:t>
      </w:r>
      <w:proofErr w:type="spellStart"/>
      <w:r w:rsidRPr="00BF699A">
        <w:rPr>
          <w:i/>
          <w:iCs/>
          <w:sz w:val="16"/>
          <w:szCs w:val="16"/>
          <w:lang w:val="fr-RE"/>
        </w:rPr>
        <w:t>Assbaab</w:t>
      </w:r>
      <w:proofErr w:type="spellEnd"/>
      <w:r w:rsidRPr="00BF699A">
        <w:rPr>
          <w:i/>
          <w:iCs/>
          <w:sz w:val="16"/>
          <w:szCs w:val="16"/>
          <w:lang w:val="fr-RE"/>
        </w:rPr>
        <w:t xml:space="preserve"> an-</w:t>
      </w:r>
      <w:proofErr w:type="spellStart"/>
      <w:r w:rsidRPr="00BF699A">
        <w:rPr>
          <w:i/>
          <w:iCs/>
          <w:sz w:val="16"/>
          <w:szCs w:val="16"/>
          <w:lang w:val="fr-RE"/>
        </w:rPr>
        <w:t>Nouzoul</w:t>
      </w:r>
      <w:proofErr w:type="spellEnd"/>
      <w:r w:rsidRPr="00BF699A">
        <w:rPr>
          <w:i/>
          <w:iCs/>
          <w:sz w:val="16"/>
          <w:szCs w:val="16"/>
          <w:lang w:val="fr-RE"/>
        </w:rPr>
        <w:t>, page 413</w:t>
      </w:r>
    </w:p>
  </w:footnote>
  <w:footnote w:id="38">
    <w:p w14:paraId="6D28FFAC" w14:textId="72B6A132" w:rsidR="00AD2DCE" w:rsidRPr="00BF699A" w:rsidRDefault="00AD2DCE" w:rsidP="00AD2DCE">
      <w:pPr>
        <w:pStyle w:val="Paragraphedeliste1"/>
        <w:spacing w:after="0"/>
        <w:ind w:left="0"/>
        <w:rPr>
          <w:rFonts w:asciiTheme="minorHAnsi"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152</w:t>
      </w:r>
    </w:p>
  </w:footnote>
  <w:footnote w:id="39">
    <w:p w14:paraId="3AFD7B1C" w14:textId="3F95E094" w:rsidR="00AD2DCE" w:rsidRPr="00BF699A" w:rsidRDefault="00AD2DCE" w:rsidP="00AD2DCE">
      <w:pPr>
        <w:pStyle w:val="Paragraphedeliste1"/>
        <w:spacing w:after="0"/>
        <w:ind w:left="0"/>
        <w:rPr>
          <w:rFonts w:asciiTheme="minorHAnsi"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153</w:t>
      </w:r>
    </w:p>
  </w:footnote>
  <w:footnote w:id="40">
    <w:p w14:paraId="29841961" w14:textId="1C92A0AD" w:rsidR="00D3602E" w:rsidRPr="00BF699A" w:rsidRDefault="00D3602E" w:rsidP="00BF699A">
      <w:pPr>
        <w:spacing w:after="0" w:line="240" w:lineRule="auto"/>
        <w:ind w:firstLine="0"/>
        <w:rPr>
          <w:rFonts w:eastAsia="Times New Roman"/>
          <w:i/>
          <w:iCs/>
          <w:sz w:val="16"/>
          <w:szCs w:val="16"/>
          <w:lang w:val="fr-FR"/>
        </w:rPr>
      </w:pPr>
      <w:r w:rsidRPr="00BF699A">
        <w:rPr>
          <w:rStyle w:val="Appelnotedebasdep"/>
          <w:sz w:val="16"/>
          <w:szCs w:val="16"/>
        </w:rPr>
        <w:footnoteRef/>
      </w:r>
      <w:r w:rsidRPr="00BF699A">
        <w:rPr>
          <w:sz w:val="16"/>
          <w:szCs w:val="16"/>
        </w:rPr>
        <w:t xml:space="preserve"> </w:t>
      </w:r>
      <w:proofErr w:type="spellStart"/>
      <w:r w:rsidRPr="00BF699A">
        <w:rPr>
          <w:i/>
          <w:iCs/>
          <w:sz w:val="16"/>
          <w:szCs w:val="16"/>
          <w:lang w:val="fr-FR"/>
        </w:rPr>
        <w:t>Tafsiré</w:t>
      </w:r>
      <w:proofErr w:type="spellEnd"/>
      <w:r w:rsidRPr="00BF699A">
        <w:rPr>
          <w:i/>
          <w:iCs/>
          <w:sz w:val="16"/>
          <w:szCs w:val="16"/>
          <w:lang w:val="fr-FR"/>
        </w:rPr>
        <w:t xml:space="preserve"> </w:t>
      </w:r>
      <w:r w:rsidRPr="00BF699A">
        <w:rPr>
          <w:rFonts w:eastAsia="Times New Roman"/>
          <w:i/>
          <w:iCs/>
          <w:sz w:val="16"/>
          <w:szCs w:val="16"/>
          <w:lang w:val="fr-FR"/>
        </w:rPr>
        <w:t xml:space="preserve">Majmà’ al </w:t>
      </w:r>
      <w:proofErr w:type="spellStart"/>
      <w:r w:rsidRPr="00BF699A">
        <w:rPr>
          <w:rFonts w:eastAsia="Times New Roman"/>
          <w:i/>
          <w:iCs/>
          <w:sz w:val="16"/>
          <w:szCs w:val="16"/>
          <w:lang w:val="fr-FR"/>
        </w:rPr>
        <w:t>Bayàn</w:t>
      </w:r>
      <w:proofErr w:type="spellEnd"/>
      <w:r w:rsidRPr="00BF699A">
        <w:rPr>
          <w:rFonts w:eastAsia="Times New Roman"/>
          <w:i/>
          <w:iCs/>
          <w:sz w:val="16"/>
          <w:szCs w:val="16"/>
          <w:lang w:val="fr-FR"/>
        </w:rPr>
        <w:t>, tome 9, page 208</w:t>
      </w:r>
    </w:p>
  </w:footnote>
  <w:footnote w:id="41">
    <w:p w14:paraId="50B7725F" w14:textId="1059399A" w:rsidR="00D3602E" w:rsidRPr="00F73350" w:rsidRDefault="00D3602E" w:rsidP="00F73350">
      <w:pPr>
        <w:pStyle w:val="Paragraphedeliste1"/>
        <w:spacing w:after="0" w:line="240" w:lineRule="auto"/>
        <w:ind w:left="0"/>
        <w:rPr>
          <w:rFonts w:asciiTheme="minorHAnsi" w:hAnsiTheme="minorHAnsi" w:cstheme="minorBidi"/>
          <w:i/>
          <w:iCs/>
          <w:sz w:val="16"/>
          <w:szCs w:val="16"/>
          <w:lang w:val="fr-FR" w:bidi="en-US"/>
        </w:rPr>
      </w:pPr>
      <w:r w:rsidRPr="00F73350">
        <w:rPr>
          <w:rStyle w:val="Appelnotedebasdep"/>
          <w:sz w:val="16"/>
          <w:szCs w:val="16"/>
        </w:rPr>
        <w:footnoteRef/>
      </w:r>
      <w:r w:rsidRPr="00C9126E">
        <w:rPr>
          <w:sz w:val="16"/>
          <w:szCs w:val="16"/>
          <w:lang w:val="fr-FR"/>
        </w:rPr>
        <w:t xml:space="preserve"> </w:t>
      </w:r>
      <w:proofErr w:type="spellStart"/>
      <w:r w:rsidRPr="00F73350">
        <w:rPr>
          <w:rFonts w:asciiTheme="minorHAnsi" w:hAnsiTheme="minorHAnsi" w:cstheme="minorBidi"/>
          <w:i/>
          <w:iCs/>
          <w:sz w:val="16"/>
          <w:szCs w:val="16"/>
          <w:lang w:val="fr-FR" w:bidi="en-US"/>
        </w:rPr>
        <w:t>Tafsiré</w:t>
      </w:r>
      <w:proofErr w:type="spellEnd"/>
      <w:r w:rsidRPr="00F73350">
        <w:rPr>
          <w:rFonts w:asciiTheme="minorHAnsi" w:hAnsiTheme="minorHAnsi" w:cstheme="minorBidi"/>
          <w:i/>
          <w:iCs/>
          <w:sz w:val="16"/>
          <w:szCs w:val="16"/>
          <w:lang w:val="fr-FR" w:bidi="en-US"/>
        </w:rPr>
        <w:t xml:space="preserve"> </w:t>
      </w:r>
      <w:proofErr w:type="spellStart"/>
      <w:r w:rsidRPr="00F73350">
        <w:rPr>
          <w:rFonts w:asciiTheme="minorHAnsi" w:hAnsiTheme="minorHAnsi" w:cstheme="minorBidi"/>
          <w:i/>
          <w:iCs/>
          <w:sz w:val="16"/>
          <w:szCs w:val="16"/>
          <w:lang w:val="fr-FR" w:bidi="en-US"/>
        </w:rPr>
        <w:t>Qur’ané</w:t>
      </w:r>
      <w:proofErr w:type="spellEnd"/>
      <w:r w:rsidRPr="00F73350">
        <w:rPr>
          <w:rFonts w:asciiTheme="minorHAnsi" w:hAnsiTheme="minorHAnsi" w:cstheme="minorBidi"/>
          <w:i/>
          <w:iCs/>
          <w:sz w:val="16"/>
          <w:szCs w:val="16"/>
          <w:lang w:val="fr-FR" w:bidi="en-US"/>
        </w:rPr>
        <w:t xml:space="preserve"> Mehr, tome 9, page 155</w:t>
      </w:r>
    </w:p>
  </w:footnote>
  <w:footnote w:id="42">
    <w:p w14:paraId="4D4E3A49" w14:textId="39741010" w:rsidR="00D3602E" w:rsidRPr="00F73350" w:rsidRDefault="00D3602E" w:rsidP="00F73350">
      <w:pPr>
        <w:spacing w:after="0" w:line="240" w:lineRule="auto"/>
        <w:ind w:firstLine="0"/>
        <w:jc w:val="left"/>
        <w:rPr>
          <w:rFonts w:eastAsia="Times New Roman" w:cstheme="minorHAnsi"/>
          <w:iCs/>
          <w:sz w:val="16"/>
          <w:szCs w:val="16"/>
          <w:lang w:val="fr-FR"/>
        </w:rPr>
      </w:pPr>
      <w:r w:rsidRPr="00F73350">
        <w:rPr>
          <w:rStyle w:val="Appelnotedebasdep"/>
          <w:sz w:val="16"/>
          <w:szCs w:val="16"/>
        </w:rPr>
        <w:footnoteRef/>
      </w:r>
      <w:r w:rsidRPr="00F73350">
        <w:rPr>
          <w:sz w:val="16"/>
          <w:szCs w:val="16"/>
        </w:rPr>
        <w:t xml:space="preserve"> </w:t>
      </w:r>
      <w:bookmarkStart w:id="14" w:name="_Hlk152173140"/>
      <w:r w:rsidRPr="00F73350">
        <w:rPr>
          <w:rFonts w:eastAsia="Times New Roman" w:cstheme="minorHAnsi"/>
          <w:iCs/>
          <w:sz w:val="16"/>
          <w:szCs w:val="16"/>
          <w:lang w:val="fr-FR"/>
        </w:rPr>
        <w:t>Voir Coran : Chapitre 3, verset</w:t>
      </w:r>
      <w:bookmarkEnd w:id="14"/>
      <w:r w:rsidRPr="00F73350">
        <w:rPr>
          <w:rFonts w:eastAsia="Times New Roman" w:cstheme="minorHAnsi"/>
          <w:iCs/>
          <w:sz w:val="16"/>
          <w:szCs w:val="16"/>
          <w:lang w:val="fr-FR"/>
        </w:rPr>
        <w:t xml:space="preserve"> 164</w:t>
      </w:r>
    </w:p>
  </w:footnote>
  <w:footnote w:id="43">
    <w:p w14:paraId="69EB876F" w14:textId="1AEF54BA" w:rsidR="00F73350" w:rsidRPr="00F73350" w:rsidRDefault="00F73350" w:rsidP="00F73350">
      <w:pPr>
        <w:spacing w:after="0" w:line="240" w:lineRule="auto"/>
        <w:ind w:firstLine="0"/>
        <w:rPr>
          <w:rFonts w:cstheme="minorHAnsi"/>
          <w:sz w:val="16"/>
          <w:szCs w:val="16"/>
        </w:rPr>
      </w:pPr>
      <w:r w:rsidRPr="00F73350">
        <w:rPr>
          <w:rStyle w:val="Appelnotedebasdep"/>
          <w:sz w:val="16"/>
          <w:szCs w:val="16"/>
        </w:rPr>
        <w:footnoteRef/>
      </w:r>
      <w:r w:rsidRPr="00F73350">
        <w:rPr>
          <w:sz w:val="16"/>
          <w:szCs w:val="16"/>
        </w:rPr>
        <w:t xml:space="preserve"> </w:t>
      </w:r>
      <w:bookmarkStart w:id="15" w:name="_Hlk157878931"/>
      <w:r w:rsidRPr="00F73350">
        <w:rPr>
          <w:rFonts w:cstheme="minorHAnsi"/>
          <w:sz w:val="16"/>
          <w:szCs w:val="16"/>
        </w:rPr>
        <w:t>L'Imamat est un concept clé du chiisme qui désigne la direction spirituelle et temporelle de la communauté musulmane après le Prophète Mohammad (s).</w:t>
      </w:r>
      <w:r w:rsidRPr="00F73350">
        <w:rPr>
          <w:rFonts w:cstheme="minorHAnsi"/>
          <w:b/>
          <w:bCs/>
          <w:sz w:val="16"/>
          <w:szCs w:val="16"/>
        </w:rPr>
        <w:t xml:space="preserve"> </w:t>
      </w:r>
      <w:r w:rsidRPr="00F73350">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5B5355">
        <w:rPr>
          <w:rFonts w:cstheme="minorHAnsi"/>
          <w:sz w:val="16"/>
          <w:szCs w:val="16"/>
        </w:rPr>
        <w:t> </w:t>
      </w:r>
      <w:r w:rsidRPr="00F73350">
        <w:rPr>
          <w:rFonts w:cstheme="minorHAnsi"/>
          <w:sz w:val="16"/>
          <w:szCs w:val="16"/>
        </w:rPr>
        <w:t>(</w:t>
      </w:r>
      <w:proofErr w:type="spellStart"/>
      <w:r w:rsidRPr="00F73350">
        <w:rPr>
          <w:rFonts w:cstheme="minorHAnsi"/>
          <w:sz w:val="16"/>
          <w:szCs w:val="16"/>
        </w:rPr>
        <w:t>aj</w:t>
      </w:r>
      <w:proofErr w:type="spellEnd"/>
      <w:r w:rsidRPr="00F73350">
        <w:rPr>
          <w:rFonts w:cstheme="minorHAnsi"/>
          <w:sz w:val="16"/>
          <w:szCs w:val="16"/>
        </w:rPr>
        <w:t>).</w:t>
      </w:r>
      <w:bookmarkEnd w:id="15"/>
    </w:p>
  </w:footnote>
  <w:footnote w:id="44">
    <w:p w14:paraId="5C6FB246" w14:textId="72CF9901" w:rsidR="00D3602E" w:rsidRPr="00F73350" w:rsidRDefault="00D3602E" w:rsidP="00F73350">
      <w:pPr>
        <w:spacing w:after="0" w:line="240" w:lineRule="auto"/>
        <w:ind w:firstLine="0"/>
        <w:jc w:val="left"/>
        <w:rPr>
          <w:rFonts w:eastAsia="Times New Roman" w:cstheme="minorHAnsi"/>
          <w:iCs/>
          <w:sz w:val="16"/>
          <w:szCs w:val="16"/>
          <w:lang w:val="fr-FR"/>
        </w:rPr>
      </w:pPr>
      <w:r w:rsidRPr="00F73350">
        <w:rPr>
          <w:rStyle w:val="Appelnotedebasdep"/>
          <w:sz w:val="16"/>
          <w:szCs w:val="16"/>
        </w:rPr>
        <w:footnoteRef/>
      </w:r>
      <w:r w:rsidRPr="00F73350">
        <w:rPr>
          <w:sz w:val="16"/>
          <w:szCs w:val="16"/>
        </w:rPr>
        <w:t xml:space="preserve"> </w:t>
      </w:r>
      <w:r w:rsidRPr="00F73350">
        <w:rPr>
          <w:rFonts w:eastAsia="Times New Roman" w:cstheme="minorHAnsi"/>
          <w:iCs/>
          <w:sz w:val="16"/>
          <w:szCs w:val="16"/>
          <w:lang w:val="fr-FR"/>
        </w:rPr>
        <w:t>Voir Coran : Chapitre 28, verset 5</w:t>
      </w:r>
    </w:p>
  </w:footnote>
  <w:footnote w:id="45">
    <w:p w14:paraId="7AAEC4F9" w14:textId="65E76746" w:rsidR="00380D71" w:rsidRPr="00F73350" w:rsidRDefault="00380D71" w:rsidP="00F7335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73350">
        <w:rPr>
          <w:rStyle w:val="Appelnotedebasdep"/>
          <w:sz w:val="16"/>
          <w:szCs w:val="16"/>
        </w:rPr>
        <w:footnoteRef/>
      </w:r>
      <w:r w:rsidRPr="00C9126E">
        <w:rPr>
          <w:sz w:val="16"/>
          <w:szCs w:val="16"/>
          <w:lang w:val="fr-FR"/>
        </w:rPr>
        <w:t xml:space="preserve"> </w:t>
      </w:r>
      <w:proofErr w:type="spellStart"/>
      <w:r w:rsidRPr="00F73350">
        <w:rPr>
          <w:rFonts w:asciiTheme="minorHAnsi" w:hAnsiTheme="minorHAnsi" w:cstheme="minorBidi"/>
          <w:i/>
          <w:iCs/>
          <w:sz w:val="16"/>
          <w:szCs w:val="16"/>
          <w:lang w:val="fr-FR" w:bidi="en-US"/>
        </w:rPr>
        <w:t>Tafsiré</w:t>
      </w:r>
      <w:proofErr w:type="spellEnd"/>
      <w:r w:rsidRPr="00F73350">
        <w:rPr>
          <w:rFonts w:asciiTheme="minorHAnsi" w:hAnsiTheme="minorHAnsi" w:cstheme="minorBidi"/>
          <w:i/>
          <w:iCs/>
          <w:sz w:val="16"/>
          <w:szCs w:val="16"/>
          <w:lang w:val="fr-FR" w:bidi="en-US"/>
        </w:rPr>
        <w:t xml:space="preserve"> </w:t>
      </w:r>
      <w:proofErr w:type="spellStart"/>
      <w:r w:rsidRPr="00F73350">
        <w:rPr>
          <w:rFonts w:asciiTheme="minorHAnsi" w:hAnsiTheme="minorHAnsi" w:cstheme="minorBidi"/>
          <w:i/>
          <w:iCs/>
          <w:sz w:val="16"/>
          <w:szCs w:val="16"/>
          <w:lang w:val="fr-FR" w:bidi="en-US"/>
        </w:rPr>
        <w:t>Qur’ané</w:t>
      </w:r>
      <w:proofErr w:type="spellEnd"/>
      <w:r w:rsidRPr="00F73350">
        <w:rPr>
          <w:rFonts w:asciiTheme="minorHAnsi" w:hAnsiTheme="minorHAnsi" w:cstheme="minorBidi"/>
          <w:i/>
          <w:iCs/>
          <w:sz w:val="16"/>
          <w:szCs w:val="16"/>
          <w:lang w:val="fr-FR" w:bidi="en-US"/>
        </w:rPr>
        <w:t xml:space="preserve"> Mehr, tome 9, page 157 ; </w:t>
      </w:r>
      <w:proofErr w:type="spellStart"/>
      <w:r w:rsidRPr="00F73350">
        <w:rPr>
          <w:rFonts w:asciiTheme="minorHAnsi" w:eastAsiaTheme="minorEastAsia" w:hAnsiTheme="minorHAnsi" w:cstheme="minorBidi"/>
          <w:i/>
          <w:iCs/>
          <w:sz w:val="16"/>
          <w:szCs w:val="16"/>
          <w:lang w:val="fr-FR" w:bidi="en-US"/>
        </w:rPr>
        <w:t>Tafsiré</w:t>
      </w:r>
      <w:proofErr w:type="spellEnd"/>
      <w:r w:rsidRPr="00F73350">
        <w:rPr>
          <w:rFonts w:asciiTheme="minorHAnsi" w:eastAsiaTheme="minorEastAsia" w:hAnsiTheme="minorHAnsi" w:cstheme="minorBidi"/>
          <w:i/>
          <w:iCs/>
          <w:sz w:val="16"/>
          <w:szCs w:val="16"/>
          <w:lang w:val="fr-FR" w:bidi="en-US"/>
        </w:rPr>
        <w:t xml:space="preserve"> </w:t>
      </w:r>
      <w:proofErr w:type="spellStart"/>
      <w:r w:rsidRPr="00F73350">
        <w:rPr>
          <w:rFonts w:asciiTheme="minorHAnsi" w:eastAsiaTheme="minorEastAsia" w:hAnsiTheme="minorHAnsi" w:cstheme="minorBidi"/>
          <w:i/>
          <w:iCs/>
          <w:sz w:val="16"/>
          <w:szCs w:val="16"/>
          <w:lang w:val="fr-FR" w:bidi="en-US"/>
        </w:rPr>
        <w:t>Némouna</w:t>
      </w:r>
      <w:proofErr w:type="spellEnd"/>
      <w:r w:rsidRPr="00F73350">
        <w:rPr>
          <w:rFonts w:asciiTheme="minorHAnsi" w:eastAsiaTheme="minorEastAsia" w:hAnsiTheme="minorHAnsi" w:cstheme="minorBidi"/>
          <w:i/>
          <w:iCs/>
          <w:sz w:val="16"/>
          <w:szCs w:val="16"/>
          <w:lang w:val="fr-FR" w:bidi="en-US"/>
        </w:rPr>
        <w:t xml:space="preserve">, tome 22, page 216 </w:t>
      </w:r>
    </w:p>
  </w:footnote>
  <w:footnote w:id="46">
    <w:p w14:paraId="1A37966B" w14:textId="06705E50" w:rsidR="00E33029" w:rsidRPr="00BF699A" w:rsidRDefault="00E33029" w:rsidP="00BF699A">
      <w:pPr>
        <w:pStyle w:val="Paragraphedeliste1"/>
        <w:spacing w:after="0" w:line="240" w:lineRule="auto"/>
        <w:ind w:left="0"/>
        <w:rPr>
          <w:rFonts w:asciiTheme="minorHAnsi"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 158</w:t>
      </w:r>
    </w:p>
  </w:footnote>
  <w:footnote w:id="47">
    <w:p w14:paraId="7729F061" w14:textId="572C3DBF" w:rsidR="00E33029" w:rsidRPr="00BF699A" w:rsidRDefault="00E33029" w:rsidP="00E33029">
      <w:pPr>
        <w:pStyle w:val="Paragraphedeliste1"/>
        <w:spacing w:after="0"/>
        <w:ind w:left="0"/>
        <w:rPr>
          <w:rFonts w:asciiTheme="minorHAnsi" w:hAnsiTheme="minorHAnsi" w:cstheme="minorBidi"/>
          <w:i/>
          <w:iCs/>
          <w:sz w:val="16"/>
          <w:szCs w:val="16"/>
          <w:lang w:val="fr-FR" w:bidi="en-US"/>
        </w:rPr>
      </w:pPr>
      <w:r w:rsidRPr="00BF699A">
        <w:rPr>
          <w:rStyle w:val="Appelnotedebasdep"/>
          <w:sz w:val="16"/>
          <w:szCs w:val="16"/>
        </w:rPr>
        <w:footnoteRef/>
      </w:r>
      <w:r w:rsidRPr="00C9126E">
        <w:rPr>
          <w:sz w:val="16"/>
          <w:szCs w:val="16"/>
          <w:lang w:val="fr-FR"/>
        </w:rPr>
        <w:t xml:space="preserve"> </w:t>
      </w:r>
      <w:proofErr w:type="spellStart"/>
      <w:r w:rsidRPr="00BF699A">
        <w:rPr>
          <w:rFonts w:asciiTheme="minorHAnsi" w:hAnsiTheme="minorHAnsi" w:cstheme="minorBidi"/>
          <w:i/>
          <w:iCs/>
          <w:sz w:val="16"/>
          <w:szCs w:val="16"/>
          <w:lang w:val="fr-FR" w:bidi="en-US"/>
        </w:rPr>
        <w:t>Tafsiré</w:t>
      </w:r>
      <w:proofErr w:type="spellEnd"/>
      <w:r w:rsidRPr="00BF699A">
        <w:rPr>
          <w:rFonts w:asciiTheme="minorHAnsi" w:hAnsiTheme="minorHAnsi" w:cstheme="minorBidi"/>
          <w:i/>
          <w:iCs/>
          <w:sz w:val="16"/>
          <w:szCs w:val="16"/>
          <w:lang w:val="fr-FR" w:bidi="en-US"/>
        </w:rPr>
        <w:t xml:space="preserve"> </w:t>
      </w:r>
      <w:proofErr w:type="spellStart"/>
      <w:r w:rsidRPr="00BF699A">
        <w:rPr>
          <w:rFonts w:asciiTheme="minorHAnsi" w:hAnsiTheme="minorHAnsi" w:cstheme="minorBidi"/>
          <w:i/>
          <w:iCs/>
          <w:sz w:val="16"/>
          <w:szCs w:val="16"/>
          <w:lang w:val="fr-FR" w:bidi="en-US"/>
        </w:rPr>
        <w:t>Qur’ané</w:t>
      </w:r>
      <w:proofErr w:type="spellEnd"/>
      <w:r w:rsidRPr="00BF699A">
        <w:rPr>
          <w:rFonts w:asciiTheme="minorHAnsi" w:hAnsiTheme="minorHAnsi" w:cstheme="minorBidi"/>
          <w:i/>
          <w:iCs/>
          <w:sz w:val="16"/>
          <w:szCs w:val="16"/>
          <w:lang w:val="fr-FR" w:bidi="en-US"/>
        </w:rPr>
        <w:t xml:space="preserve"> Mehr, tome 9, page</w:t>
      </w:r>
      <w:r w:rsidR="00A92C6B">
        <w:rPr>
          <w:rFonts w:asciiTheme="minorHAnsi" w:hAnsiTheme="minorHAnsi" w:cstheme="minorBidi"/>
          <w:i/>
          <w:iCs/>
          <w:sz w:val="16"/>
          <w:szCs w:val="16"/>
          <w:lang w:val="fr-FR" w:bidi="en-US"/>
        </w:rPr>
        <w:t>s</w:t>
      </w:r>
      <w:r w:rsidRPr="00BF699A">
        <w:rPr>
          <w:rFonts w:asciiTheme="minorHAnsi" w:hAnsiTheme="minorHAnsi" w:cstheme="minorBidi"/>
          <w:i/>
          <w:iCs/>
          <w:sz w:val="16"/>
          <w:szCs w:val="16"/>
          <w:lang w:val="fr-FR" w:bidi="en-US"/>
        </w:rPr>
        <w:t xml:space="preserve"> 120</w:t>
      </w:r>
      <w:r w:rsidR="00A92C6B">
        <w:rPr>
          <w:rFonts w:asciiTheme="minorHAnsi" w:hAnsiTheme="minorHAnsi" w:cstheme="minorBidi"/>
          <w:i/>
          <w:iCs/>
          <w:sz w:val="16"/>
          <w:szCs w:val="16"/>
          <w:lang w:val="fr-FR" w:bidi="en-US"/>
        </w:rPr>
        <w:t>-</w:t>
      </w:r>
      <w:r w:rsidRPr="00BF699A">
        <w:rPr>
          <w:rFonts w:asciiTheme="minorHAnsi" w:hAnsiTheme="minorHAnsi" w:cstheme="minorBidi"/>
          <w:i/>
          <w:iCs/>
          <w:sz w:val="16"/>
          <w:szCs w:val="16"/>
          <w:lang w:val="fr-FR" w:bidi="en-US"/>
        </w:rPr>
        <w:t>158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102"/>
    <w:multiLevelType w:val="hybridMultilevel"/>
    <w:tmpl w:val="38BE6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A727A"/>
    <w:multiLevelType w:val="hybridMultilevel"/>
    <w:tmpl w:val="E578B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E6BB9"/>
    <w:multiLevelType w:val="hybridMultilevel"/>
    <w:tmpl w:val="6B0AD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0642D"/>
    <w:multiLevelType w:val="hybridMultilevel"/>
    <w:tmpl w:val="B3647E0C"/>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5"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6" w15:restartNumberingAfterBreak="0">
    <w:nsid w:val="1CE9602D"/>
    <w:multiLevelType w:val="hybridMultilevel"/>
    <w:tmpl w:val="FB102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C36353"/>
    <w:multiLevelType w:val="hybridMultilevel"/>
    <w:tmpl w:val="AEE03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ED5A45"/>
    <w:multiLevelType w:val="hybridMultilevel"/>
    <w:tmpl w:val="AFEC69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D2E6A"/>
    <w:multiLevelType w:val="hybridMultilevel"/>
    <w:tmpl w:val="24624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F6AA6"/>
    <w:multiLevelType w:val="hybridMultilevel"/>
    <w:tmpl w:val="7E285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B6A50"/>
    <w:multiLevelType w:val="hybridMultilevel"/>
    <w:tmpl w:val="7E285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801F9B"/>
    <w:multiLevelType w:val="hybridMultilevel"/>
    <w:tmpl w:val="C5AE1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4542F5"/>
    <w:multiLevelType w:val="hybridMultilevel"/>
    <w:tmpl w:val="FB102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B64AC"/>
    <w:multiLevelType w:val="hybridMultilevel"/>
    <w:tmpl w:val="0CFC8C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63005A"/>
    <w:multiLevelType w:val="hybridMultilevel"/>
    <w:tmpl w:val="6B0AD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5A6B0C27"/>
    <w:multiLevelType w:val="hybridMultilevel"/>
    <w:tmpl w:val="DA5ED6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C863962"/>
    <w:multiLevelType w:val="hybridMultilevel"/>
    <w:tmpl w:val="3058E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B820F3"/>
    <w:multiLevelType w:val="hybridMultilevel"/>
    <w:tmpl w:val="592A3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AC706D"/>
    <w:multiLevelType w:val="hybridMultilevel"/>
    <w:tmpl w:val="657CD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1A1111"/>
    <w:multiLevelType w:val="hybridMultilevel"/>
    <w:tmpl w:val="DFF0A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21602F"/>
    <w:multiLevelType w:val="hybridMultilevel"/>
    <w:tmpl w:val="3058E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D73236"/>
    <w:multiLevelType w:val="hybridMultilevel"/>
    <w:tmpl w:val="126069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14173182">
    <w:abstractNumId w:val="10"/>
  </w:num>
  <w:num w:numId="2" w16cid:durableId="1387029003">
    <w:abstractNumId w:val="4"/>
  </w:num>
  <w:num w:numId="3" w16cid:durableId="590087267">
    <w:abstractNumId w:val="5"/>
  </w:num>
  <w:num w:numId="4" w16cid:durableId="512300373">
    <w:abstractNumId w:val="16"/>
  </w:num>
  <w:num w:numId="5" w16cid:durableId="1306159018">
    <w:abstractNumId w:val="8"/>
  </w:num>
  <w:num w:numId="6" w16cid:durableId="1435831489">
    <w:abstractNumId w:val="11"/>
  </w:num>
  <w:num w:numId="7" w16cid:durableId="320160233">
    <w:abstractNumId w:val="13"/>
  </w:num>
  <w:num w:numId="8" w16cid:durableId="1382048498">
    <w:abstractNumId w:val="6"/>
  </w:num>
  <w:num w:numId="9" w16cid:durableId="1261448553">
    <w:abstractNumId w:val="0"/>
  </w:num>
  <w:num w:numId="10" w16cid:durableId="1700620406">
    <w:abstractNumId w:val="1"/>
  </w:num>
  <w:num w:numId="11" w16cid:durableId="1473980850">
    <w:abstractNumId w:val="3"/>
  </w:num>
  <w:num w:numId="12" w16cid:durableId="1312827762">
    <w:abstractNumId w:val="7"/>
  </w:num>
  <w:num w:numId="13" w16cid:durableId="1589196853">
    <w:abstractNumId w:val="2"/>
  </w:num>
  <w:num w:numId="14" w16cid:durableId="751509592">
    <w:abstractNumId w:val="15"/>
  </w:num>
  <w:num w:numId="15" w16cid:durableId="415445616">
    <w:abstractNumId w:val="12"/>
  </w:num>
  <w:num w:numId="16" w16cid:durableId="1333607763">
    <w:abstractNumId w:val="9"/>
  </w:num>
  <w:num w:numId="17" w16cid:durableId="119080917">
    <w:abstractNumId w:val="17"/>
  </w:num>
  <w:num w:numId="18" w16cid:durableId="1238438512">
    <w:abstractNumId w:val="20"/>
  </w:num>
  <w:num w:numId="19" w16cid:durableId="236860507">
    <w:abstractNumId w:val="23"/>
  </w:num>
  <w:num w:numId="20" w16cid:durableId="1304656540">
    <w:abstractNumId w:val="19"/>
  </w:num>
  <w:num w:numId="21" w16cid:durableId="1540624698">
    <w:abstractNumId w:val="22"/>
  </w:num>
  <w:num w:numId="22" w16cid:durableId="181631373">
    <w:abstractNumId w:val="14"/>
  </w:num>
  <w:num w:numId="23" w16cid:durableId="11996540">
    <w:abstractNumId w:val="18"/>
  </w:num>
  <w:num w:numId="24" w16cid:durableId="1245471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CA5"/>
    <w:rsid w:val="000357EA"/>
    <w:rsid w:val="00086196"/>
    <w:rsid w:val="000A1BC7"/>
    <w:rsid w:val="000C7A9F"/>
    <w:rsid w:val="000F71EA"/>
    <w:rsid w:val="00103D07"/>
    <w:rsid w:val="0011586F"/>
    <w:rsid w:val="0013409B"/>
    <w:rsid w:val="00137CB1"/>
    <w:rsid w:val="00157806"/>
    <w:rsid w:val="00181262"/>
    <w:rsid w:val="001A6D41"/>
    <w:rsid w:val="001C7CC3"/>
    <w:rsid w:val="001D16C2"/>
    <w:rsid w:val="00202CA5"/>
    <w:rsid w:val="002216C5"/>
    <w:rsid w:val="00227828"/>
    <w:rsid w:val="00230E55"/>
    <w:rsid w:val="002311E7"/>
    <w:rsid w:val="002338C1"/>
    <w:rsid w:val="00251029"/>
    <w:rsid w:val="002515D8"/>
    <w:rsid w:val="00285984"/>
    <w:rsid w:val="002B5110"/>
    <w:rsid w:val="003532EE"/>
    <w:rsid w:val="003573A6"/>
    <w:rsid w:val="00372CEA"/>
    <w:rsid w:val="00380D71"/>
    <w:rsid w:val="003835CD"/>
    <w:rsid w:val="00394A13"/>
    <w:rsid w:val="003C328B"/>
    <w:rsid w:val="003E11CC"/>
    <w:rsid w:val="00400090"/>
    <w:rsid w:val="004353C7"/>
    <w:rsid w:val="00471C0F"/>
    <w:rsid w:val="0047692B"/>
    <w:rsid w:val="00486892"/>
    <w:rsid w:val="004C23EA"/>
    <w:rsid w:val="004F28D5"/>
    <w:rsid w:val="00522631"/>
    <w:rsid w:val="00531B75"/>
    <w:rsid w:val="00567985"/>
    <w:rsid w:val="005B5355"/>
    <w:rsid w:val="005D39C9"/>
    <w:rsid w:val="005E7FDA"/>
    <w:rsid w:val="00613266"/>
    <w:rsid w:val="00655C0C"/>
    <w:rsid w:val="00675436"/>
    <w:rsid w:val="00677308"/>
    <w:rsid w:val="006809C0"/>
    <w:rsid w:val="006A187F"/>
    <w:rsid w:val="006D2B8A"/>
    <w:rsid w:val="006D3ECC"/>
    <w:rsid w:val="006D583B"/>
    <w:rsid w:val="006E570B"/>
    <w:rsid w:val="006F12BA"/>
    <w:rsid w:val="006F1674"/>
    <w:rsid w:val="00731E9F"/>
    <w:rsid w:val="0075103A"/>
    <w:rsid w:val="00760B44"/>
    <w:rsid w:val="00776E7A"/>
    <w:rsid w:val="007B76C4"/>
    <w:rsid w:val="007E2AE4"/>
    <w:rsid w:val="007E6D38"/>
    <w:rsid w:val="00812EB0"/>
    <w:rsid w:val="00860CEC"/>
    <w:rsid w:val="00864AE2"/>
    <w:rsid w:val="008823DE"/>
    <w:rsid w:val="00886CF3"/>
    <w:rsid w:val="00887348"/>
    <w:rsid w:val="00897B05"/>
    <w:rsid w:val="008A2A2C"/>
    <w:rsid w:val="008D12A0"/>
    <w:rsid w:val="008F3F57"/>
    <w:rsid w:val="0095758C"/>
    <w:rsid w:val="00961412"/>
    <w:rsid w:val="00973784"/>
    <w:rsid w:val="00976AFE"/>
    <w:rsid w:val="00986A6C"/>
    <w:rsid w:val="009A4DB3"/>
    <w:rsid w:val="009D2DE0"/>
    <w:rsid w:val="00A160AB"/>
    <w:rsid w:val="00A400D3"/>
    <w:rsid w:val="00A51EE0"/>
    <w:rsid w:val="00A92209"/>
    <w:rsid w:val="00A92C6B"/>
    <w:rsid w:val="00AD2DCE"/>
    <w:rsid w:val="00AF7D5D"/>
    <w:rsid w:val="00B01687"/>
    <w:rsid w:val="00B22AD2"/>
    <w:rsid w:val="00B267E5"/>
    <w:rsid w:val="00B4051B"/>
    <w:rsid w:val="00B80DE9"/>
    <w:rsid w:val="00B85471"/>
    <w:rsid w:val="00BA5BF8"/>
    <w:rsid w:val="00BC4E7C"/>
    <w:rsid w:val="00BE1D31"/>
    <w:rsid w:val="00BF699A"/>
    <w:rsid w:val="00C251D5"/>
    <w:rsid w:val="00C2724D"/>
    <w:rsid w:val="00C64AF8"/>
    <w:rsid w:val="00C750CC"/>
    <w:rsid w:val="00C8784E"/>
    <w:rsid w:val="00C9126E"/>
    <w:rsid w:val="00CA2176"/>
    <w:rsid w:val="00CA6F23"/>
    <w:rsid w:val="00CB7D22"/>
    <w:rsid w:val="00CC5A7C"/>
    <w:rsid w:val="00D13F5D"/>
    <w:rsid w:val="00D3602E"/>
    <w:rsid w:val="00D76EDA"/>
    <w:rsid w:val="00D82D3F"/>
    <w:rsid w:val="00D87C74"/>
    <w:rsid w:val="00DD4EFF"/>
    <w:rsid w:val="00DE2F38"/>
    <w:rsid w:val="00DF7970"/>
    <w:rsid w:val="00E10BCF"/>
    <w:rsid w:val="00E33029"/>
    <w:rsid w:val="00E4798A"/>
    <w:rsid w:val="00E62E9B"/>
    <w:rsid w:val="00E65B01"/>
    <w:rsid w:val="00E91CAE"/>
    <w:rsid w:val="00EE5B77"/>
    <w:rsid w:val="00F53841"/>
    <w:rsid w:val="00F61197"/>
    <w:rsid w:val="00F627CC"/>
    <w:rsid w:val="00F72C88"/>
    <w:rsid w:val="00F73350"/>
    <w:rsid w:val="00F817D5"/>
    <w:rsid w:val="00F8184A"/>
    <w:rsid w:val="00F9140E"/>
    <w:rsid w:val="00FC0467"/>
    <w:rsid w:val="00FC5AC7"/>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6E43"/>
  <w15:chartTrackingRefBased/>
  <w15:docId w15:val="{483A8E7A-E5D4-4E53-8F6B-55455F1B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CA5"/>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02CA5"/>
    <w:pPr>
      <w:ind w:left="720"/>
      <w:contextualSpacing/>
    </w:pPr>
  </w:style>
  <w:style w:type="paragraph" w:styleId="Notedebasdepage">
    <w:name w:val="footnote text"/>
    <w:basedOn w:val="Normal"/>
    <w:link w:val="NotedebasdepageCar"/>
    <w:uiPriority w:val="99"/>
    <w:unhideWhenUsed/>
    <w:rsid w:val="00202CA5"/>
    <w:pPr>
      <w:spacing w:after="0" w:line="240" w:lineRule="auto"/>
    </w:pPr>
    <w:rPr>
      <w:sz w:val="20"/>
      <w:szCs w:val="20"/>
    </w:rPr>
  </w:style>
  <w:style w:type="character" w:customStyle="1" w:styleId="NotedebasdepageCar">
    <w:name w:val="Note de bas de page Car"/>
    <w:basedOn w:val="Policepardfaut"/>
    <w:link w:val="Notedebasdepage"/>
    <w:uiPriority w:val="99"/>
    <w:rsid w:val="00202CA5"/>
    <w:rPr>
      <w:sz w:val="20"/>
      <w:szCs w:val="20"/>
      <w:lang w:val="fr-CD"/>
    </w:rPr>
  </w:style>
  <w:style w:type="character" w:styleId="Appelnotedebasdep">
    <w:name w:val="footnote reference"/>
    <w:basedOn w:val="Policepardfaut"/>
    <w:uiPriority w:val="99"/>
    <w:semiHidden/>
    <w:unhideWhenUsed/>
    <w:rsid w:val="00202CA5"/>
    <w:rPr>
      <w:vertAlign w:val="superscript"/>
    </w:rPr>
  </w:style>
  <w:style w:type="paragraph" w:customStyle="1" w:styleId="Paragraphedeliste1">
    <w:name w:val="Paragraphe de liste1"/>
    <w:basedOn w:val="Normal"/>
    <w:rsid w:val="001A6D41"/>
    <w:pPr>
      <w:spacing w:after="200" w:line="276" w:lineRule="auto"/>
      <w:ind w:left="720" w:firstLine="0"/>
    </w:pPr>
    <w:rPr>
      <w:rFonts w:ascii="Calibri" w:eastAsia="Times New Roman" w:hAnsi="Calibri" w:cs="Arial"/>
      <w:lang w:val="en-US"/>
    </w:rPr>
  </w:style>
  <w:style w:type="paragraph" w:styleId="Rvision">
    <w:name w:val="Revision"/>
    <w:hidden/>
    <w:uiPriority w:val="99"/>
    <w:semiHidden/>
    <w:rsid w:val="003532EE"/>
    <w:pPr>
      <w:spacing w:after="0" w:line="240" w:lineRule="auto"/>
    </w:pPr>
    <w:rPr>
      <w:lang w:val="fr-CD"/>
    </w:rPr>
  </w:style>
  <w:style w:type="character" w:styleId="Marquedecommentaire">
    <w:name w:val="annotation reference"/>
    <w:basedOn w:val="Policepardfaut"/>
    <w:uiPriority w:val="99"/>
    <w:semiHidden/>
    <w:unhideWhenUsed/>
    <w:rsid w:val="00CC5A7C"/>
    <w:rPr>
      <w:sz w:val="16"/>
      <w:szCs w:val="16"/>
    </w:rPr>
  </w:style>
  <w:style w:type="paragraph" w:styleId="Commentaire">
    <w:name w:val="annotation text"/>
    <w:basedOn w:val="Normal"/>
    <w:link w:val="CommentaireCar"/>
    <w:uiPriority w:val="99"/>
    <w:semiHidden/>
    <w:unhideWhenUsed/>
    <w:rsid w:val="00CC5A7C"/>
    <w:pPr>
      <w:spacing w:line="240" w:lineRule="auto"/>
    </w:pPr>
    <w:rPr>
      <w:sz w:val="20"/>
      <w:szCs w:val="20"/>
    </w:rPr>
  </w:style>
  <w:style w:type="character" w:customStyle="1" w:styleId="CommentaireCar">
    <w:name w:val="Commentaire Car"/>
    <w:basedOn w:val="Policepardfaut"/>
    <w:link w:val="Commentaire"/>
    <w:uiPriority w:val="99"/>
    <w:semiHidden/>
    <w:rsid w:val="00CC5A7C"/>
    <w:rPr>
      <w:sz w:val="20"/>
      <w:szCs w:val="20"/>
      <w:lang w:val="fr-CD"/>
    </w:rPr>
  </w:style>
  <w:style w:type="paragraph" w:styleId="Objetducommentaire">
    <w:name w:val="annotation subject"/>
    <w:basedOn w:val="Commentaire"/>
    <w:next w:val="Commentaire"/>
    <w:link w:val="ObjetducommentaireCar"/>
    <w:uiPriority w:val="99"/>
    <w:semiHidden/>
    <w:unhideWhenUsed/>
    <w:rsid w:val="00CC5A7C"/>
    <w:rPr>
      <w:b/>
      <w:bCs/>
    </w:rPr>
  </w:style>
  <w:style w:type="character" w:customStyle="1" w:styleId="ObjetducommentaireCar">
    <w:name w:val="Objet du commentaire Car"/>
    <w:basedOn w:val="CommentaireCar"/>
    <w:link w:val="Objetducommentaire"/>
    <w:uiPriority w:val="99"/>
    <w:semiHidden/>
    <w:rsid w:val="00CC5A7C"/>
    <w:rPr>
      <w:b/>
      <w:bCs/>
      <w:sz w:val="20"/>
      <w:szCs w:val="20"/>
      <w:lang w:val="fr-CD"/>
    </w:rPr>
  </w:style>
  <w:style w:type="paragraph" w:customStyle="1" w:styleId="pf0">
    <w:name w:val="pf0"/>
    <w:basedOn w:val="Normal"/>
    <w:rsid w:val="00897B05"/>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897B05"/>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62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168EE-2D5B-4BC8-B950-A0B284A8C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6061</Words>
  <Characters>33339</Characters>
  <Application>Microsoft Office Word</Application>
  <DocSecurity>0</DocSecurity>
  <Lines>277</Lines>
  <Paragraphs>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29</cp:revision>
  <dcterms:created xsi:type="dcterms:W3CDTF">2024-10-09T14:14:00Z</dcterms:created>
  <dcterms:modified xsi:type="dcterms:W3CDTF">2026-02-12T13:57:00Z</dcterms:modified>
</cp:coreProperties>
</file>