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ECCC6" w14:textId="77777777" w:rsidR="00A712B1" w:rsidRPr="004108AB" w:rsidRDefault="00A712B1" w:rsidP="00A712B1">
      <w:pPr>
        <w:pStyle w:val="Titre"/>
        <w:pBdr>
          <w:bottom w:val="single" w:sz="8" w:space="4" w:color="404040" w:themeColor="text1" w:themeTint="BF"/>
        </w:pBdr>
        <w:contextualSpacing/>
        <w:rPr>
          <w:rFonts w:asciiTheme="majorHAnsi" w:eastAsiaTheme="majorEastAsia" w:hAnsiTheme="majorHAnsi" w:cstheme="majorBidi"/>
          <w:lang w:bidi="en-US"/>
        </w:rPr>
      </w:pPr>
      <w:r w:rsidRPr="004108AB">
        <w:rPr>
          <w:rFonts w:asciiTheme="majorHAnsi" w:eastAsiaTheme="majorEastAsia" w:hAnsiTheme="majorHAnsi" w:cstheme="majorBidi"/>
          <w:lang w:bidi="en-US"/>
        </w:rPr>
        <w:t>Sourate as-Sajda</w:t>
      </w:r>
    </w:p>
    <w:p w14:paraId="08228C7E" w14:textId="77777777" w:rsidR="00A712B1" w:rsidRPr="004108AB" w:rsidRDefault="00A712B1" w:rsidP="00A712B1">
      <w:pPr>
        <w:pStyle w:val="Sous-titre"/>
        <w:ind w:firstLine="0"/>
        <w:rPr>
          <w:rFonts w:asciiTheme="majorHAnsi" w:eastAsiaTheme="majorEastAsia" w:hAnsiTheme="majorHAnsi" w:cstheme="majorBidi"/>
          <w:color w:val="auto"/>
          <w:sz w:val="20"/>
          <w:szCs w:val="20"/>
          <w:lang w:val="fr-FR" w:bidi="en-US"/>
        </w:rPr>
      </w:pPr>
      <w:r w:rsidRPr="004108AB">
        <w:rPr>
          <w:rFonts w:asciiTheme="majorHAnsi" w:eastAsiaTheme="majorEastAsia" w:hAnsiTheme="majorHAnsi" w:cstheme="majorBidi"/>
          <w:color w:val="auto"/>
          <w:sz w:val="20"/>
          <w:szCs w:val="20"/>
          <w:lang w:val="fr-FR" w:bidi="en-US"/>
        </w:rPr>
        <w:t xml:space="preserve">« La prosternation » sourate n°32 - révélée à la Mecque – 30 versets </w:t>
      </w:r>
    </w:p>
    <w:p w14:paraId="307478F8" w14:textId="77777777" w:rsidR="00A712B1" w:rsidRPr="004108AB" w:rsidRDefault="00A712B1" w:rsidP="00A712B1">
      <w:pPr>
        <w:ind w:firstLine="0"/>
        <w:rPr>
          <w:rFonts w:eastAsiaTheme="minorEastAsia"/>
          <w:b/>
          <w:bCs/>
          <w:sz w:val="20"/>
          <w:szCs w:val="20"/>
          <w:lang w:val="fr-FR" w:bidi="en-US"/>
        </w:rPr>
      </w:pPr>
    </w:p>
    <w:p w14:paraId="7F518899" w14:textId="77777777" w:rsidR="00A712B1" w:rsidRDefault="00A712B1" w:rsidP="00A712B1">
      <w:pPr>
        <w:ind w:firstLine="0"/>
        <w:rPr>
          <w:rFonts w:eastAsiaTheme="minorEastAsia"/>
          <w:b/>
          <w:bCs/>
          <w:sz w:val="20"/>
          <w:szCs w:val="20"/>
          <w:lang w:val="fr-FR" w:bidi="en-US"/>
        </w:rPr>
      </w:pPr>
    </w:p>
    <w:p w14:paraId="17FAEBB8" w14:textId="77777777" w:rsidR="004D38B2" w:rsidRDefault="004D38B2" w:rsidP="00A712B1">
      <w:pPr>
        <w:ind w:firstLine="0"/>
        <w:rPr>
          <w:rFonts w:eastAsiaTheme="minorEastAsia"/>
          <w:b/>
          <w:bCs/>
          <w:sz w:val="20"/>
          <w:szCs w:val="20"/>
          <w:lang w:val="fr-FR" w:bidi="en-US"/>
        </w:rPr>
      </w:pPr>
    </w:p>
    <w:p w14:paraId="5F350334" w14:textId="77777777" w:rsidR="004D38B2" w:rsidRDefault="004D38B2" w:rsidP="00A712B1">
      <w:pPr>
        <w:ind w:firstLine="0"/>
        <w:rPr>
          <w:rFonts w:eastAsiaTheme="minorEastAsia"/>
          <w:b/>
          <w:bCs/>
          <w:sz w:val="20"/>
          <w:szCs w:val="20"/>
          <w:lang w:val="fr-FR" w:bidi="en-US"/>
        </w:rPr>
      </w:pPr>
    </w:p>
    <w:p w14:paraId="196E8960" w14:textId="5C3BBD01" w:rsidR="004D38B2" w:rsidRPr="00F00C70" w:rsidRDefault="004D38B2" w:rsidP="004D38B2">
      <w:pPr>
        <w:ind w:firstLine="0"/>
        <w:rPr>
          <w:rFonts w:cstheme="minorHAnsi"/>
          <w:b/>
          <w:bCs/>
          <w:sz w:val="20"/>
          <w:szCs w:val="20"/>
          <w:lang w:val="fr-RE"/>
        </w:rPr>
      </w:pPr>
      <w:bookmarkStart w:id="0" w:name="_Hlk151530237"/>
      <w:r>
        <w:rPr>
          <w:rFonts w:cstheme="minorHAnsi"/>
          <w:b/>
          <w:bCs/>
          <w:sz w:val="20"/>
          <w:szCs w:val="20"/>
          <w:lang w:val="fr-RE"/>
        </w:rPr>
        <w:t>a</w:t>
      </w:r>
      <w:r w:rsidRPr="00F00C70">
        <w:rPr>
          <w:rFonts w:cstheme="minorHAnsi"/>
          <w:b/>
          <w:bCs/>
          <w:sz w:val="20"/>
          <w:szCs w:val="20"/>
          <w:lang w:val="fr-RE"/>
        </w:rPr>
        <w:t xml:space="preserve">) </w:t>
      </w:r>
      <w:r w:rsidRPr="00F00C70">
        <w:rPr>
          <w:rFonts w:cstheme="minorHAnsi"/>
          <w:b/>
          <w:bCs/>
          <w:sz w:val="20"/>
          <w:szCs w:val="20"/>
        </w:rPr>
        <w:t>Abrégé de la table thématique de la sourate</w:t>
      </w:r>
    </w:p>
    <w:bookmarkEnd w:id="0"/>
    <w:p w14:paraId="26FB76E3" w14:textId="77777777" w:rsidR="004D38B2" w:rsidRDefault="004D38B2" w:rsidP="00A712B1">
      <w:pPr>
        <w:ind w:firstLine="0"/>
        <w:rPr>
          <w:rFonts w:eastAsiaTheme="minorEastAsia"/>
          <w:b/>
          <w:bCs/>
          <w:sz w:val="20"/>
          <w:szCs w:val="20"/>
          <w:lang w:val="fr-FR" w:bidi="en-US"/>
        </w:rPr>
      </w:pPr>
    </w:p>
    <w:p w14:paraId="49D857A7" w14:textId="49BE2ED9" w:rsidR="004D38B2" w:rsidRPr="00917FA3" w:rsidRDefault="004D38B2" w:rsidP="004D38B2">
      <w:pPr>
        <w:ind w:firstLine="0"/>
        <w:rPr>
          <w:rFonts w:cstheme="minorHAnsi"/>
          <w:lang w:bidi="fa-IR"/>
        </w:rPr>
      </w:pPr>
      <w:r w:rsidRPr="00917FA3">
        <w:rPr>
          <w:rFonts w:cstheme="minorHAnsi"/>
          <w:lang w:bidi="fa-IR"/>
        </w:rPr>
        <w:t>Les versets 1 à 13 font référence à la manifestation de la plénitude de la volonté et de la souveraineté de Dieu sur</w:t>
      </w:r>
      <w:r w:rsidR="00154348">
        <w:rPr>
          <w:rFonts w:cstheme="minorHAnsi"/>
          <w:lang w:bidi="fa-IR"/>
        </w:rPr>
        <w:t xml:space="preserve"> le trône, </w:t>
      </w:r>
      <w:r w:rsidR="00427AA3">
        <w:rPr>
          <w:rFonts w:cstheme="minorHAnsi"/>
          <w:lang w:bidi="fa-IR"/>
        </w:rPr>
        <w:t xml:space="preserve">Sa </w:t>
      </w:r>
      <w:r w:rsidRPr="00917FA3">
        <w:rPr>
          <w:rFonts w:cstheme="minorHAnsi"/>
          <w:lang w:bidi="fa-IR"/>
        </w:rPr>
        <w:t>souveraineté absolue sur toutes les créatur</w:t>
      </w:r>
      <w:r w:rsidR="00154348">
        <w:rPr>
          <w:rFonts w:cstheme="minorHAnsi"/>
          <w:lang w:bidi="fa-IR"/>
        </w:rPr>
        <w:t xml:space="preserve">es avant et après leur création, </w:t>
      </w:r>
      <w:r w:rsidRPr="00917FA3">
        <w:rPr>
          <w:rFonts w:cstheme="minorHAnsi"/>
          <w:lang w:bidi="fa-IR"/>
        </w:rPr>
        <w:t xml:space="preserve">tout en </w:t>
      </w:r>
      <w:r w:rsidRPr="00427AA3">
        <w:rPr>
          <w:rFonts w:cstheme="minorHAnsi"/>
          <w:lang w:bidi="fa-IR"/>
        </w:rPr>
        <w:t>indiquant</w:t>
      </w:r>
      <w:r w:rsidRPr="00917FA3">
        <w:rPr>
          <w:rFonts w:cstheme="minorHAnsi"/>
          <w:lang w:bidi="fa-IR"/>
        </w:rPr>
        <w:t xml:space="preserve"> qu'il n'y a de protecteurs ni d'</w:t>
      </w:r>
      <w:proofErr w:type="spellStart"/>
      <w:r w:rsidRPr="00917FA3">
        <w:rPr>
          <w:rFonts w:cstheme="minorHAnsi"/>
          <w:lang w:bidi="fa-IR"/>
        </w:rPr>
        <w:t>intercesseurs</w:t>
      </w:r>
      <w:proofErr w:type="spellEnd"/>
      <w:r w:rsidRPr="00917FA3">
        <w:rPr>
          <w:rFonts w:cstheme="minorHAnsi"/>
          <w:lang w:bidi="fa-IR"/>
        </w:rPr>
        <w:t xml:space="preserve"> en dehors de Dieu.</w:t>
      </w:r>
    </w:p>
    <w:p w14:paraId="0BA78B2C" w14:textId="5D9EE8CD" w:rsidR="004D38B2" w:rsidRPr="00917FA3" w:rsidRDefault="004D38B2" w:rsidP="004D38B2">
      <w:pPr>
        <w:ind w:firstLine="0"/>
        <w:rPr>
          <w:rFonts w:cstheme="minorHAnsi"/>
          <w:lang w:bidi="fa-IR"/>
        </w:rPr>
      </w:pPr>
      <w:r w:rsidRPr="00917FA3">
        <w:rPr>
          <w:rFonts w:cstheme="minorHAnsi"/>
          <w:lang w:bidi="fa-IR"/>
        </w:rPr>
        <w:t>Les versets 14 à 30 indiquent la différence entre les vrais croyants, les transgresseurs et les oppresseurs et menacent l</w:t>
      </w:r>
      <w:r w:rsidR="00154348">
        <w:rPr>
          <w:rFonts w:cstheme="minorHAnsi"/>
          <w:lang w:bidi="fa-IR"/>
        </w:rPr>
        <w:t>es oppresseurs d’</w:t>
      </w:r>
      <w:r w:rsidRPr="00917FA3">
        <w:rPr>
          <w:rFonts w:cstheme="minorHAnsi"/>
          <w:lang w:bidi="fa-IR"/>
        </w:rPr>
        <w:t>un châtiment avilissant tout en promettant au Prophète (s) une conquête et une inéluctable victoire.</w:t>
      </w:r>
      <w:r>
        <w:rPr>
          <w:rStyle w:val="Appelnotedebasdep"/>
          <w:rFonts w:cstheme="minorHAnsi"/>
          <w:lang w:bidi="fa-IR"/>
        </w:rPr>
        <w:footnoteReference w:id="1"/>
      </w:r>
      <w:r w:rsidRPr="00917FA3">
        <w:rPr>
          <w:rFonts w:cstheme="minorHAnsi"/>
          <w:lang w:bidi="fa-IR"/>
        </w:rPr>
        <w:t xml:space="preserve">  </w:t>
      </w:r>
    </w:p>
    <w:p w14:paraId="07159C74" w14:textId="77777777" w:rsidR="004D38B2" w:rsidRDefault="004D38B2" w:rsidP="00A712B1">
      <w:pPr>
        <w:ind w:firstLine="0"/>
        <w:rPr>
          <w:rFonts w:eastAsiaTheme="minorEastAsia"/>
          <w:b/>
          <w:bCs/>
          <w:sz w:val="20"/>
          <w:szCs w:val="20"/>
          <w:lang w:val="fr-FR" w:bidi="en-US"/>
        </w:rPr>
      </w:pPr>
    </w:p>
    <w:p w14:paraId="7963A5E8" w14:textId="77777777" w:rsidR="004D38B2" w:rsidRDefault="004D38B2" w:rsidP="00A712B1">
      <w:pPr>
        <w:ind w:firstLine="0"/>
        <w:rPr>
          <w:rFonts w:eastAsiaTheme="minorEastAsia"/>
          <w:b/>
          <w:bCs/>
          <w:sz w:val="20"/>
          <w:szCs w:val="20"/>
          <w:lang w:val="fr-FR" w:bidi="en-US"/>
        </w:rPr>
      </w:pPr>
    </w:p>
    <w:p w14:paraId="0E292197" w14:textId="77777777" w:rsidR="004D38B2" w:rsidRDefault="004D38B2" w:rsidP="00A712B1">
      <w:pPr>
        <w:ind w:firstLine="0"/>
        <w:rPr>
          <w:rFonts w:eastAsiaTheme="minorEastAsia"/>
          <w:b/>
          <w:bCs/>
          <w:sz w:val="20"/>
          <w:szCs w:val="20"/>
          <w:lang w:val="fr-FR" w:bidi="en-US"/>
        </w:rPr>
      </w:pPr>
    </w:p>
    <w:p w14:paraId="75F252DC" w14:textId="77777777" w:rsidR="00A712B1" w:rsidRPr="004108AB" w:rsidRDefault="00A712B1" w:rsidP="00A712B1">
      <w:pPr>
        <w:ind w:firstLine="0"/>
        <w:rPr>
          <w:rFonts w:eastAsiaTheme="minorEastAsia"/>
          <w:b/>
          <w:bCs/>
          <w:sz w:val="20"/>
          <w:szCs w:val="20"/>
          <w:lang w:val="fr-FR" w:bidi="en-US"/>
        </w:rPr>
      </w:pPr>
    </w:p>
    <w:p w14:paraId="6C61B6BC" w14:textId="6543C14D" w:rsidR="00A712B1" w:rsidRPr="004108AB" w:rsidRDefault="004D38B2" w:rsidP="00A712B1">
      <w:pPr>
        <w:ind w:firstLine="0"/>
        <w:rPr>
          <w:rFonts w:cstheme="minorHAnsi"/>
          <w:lang w:bidi="fa-IR"/>
        </w:rPr>
      </w:pPr>
      <w:r>
        <w:rPr>
          <w:rFonts w:eastAsiaTheme="minorEastAsia"/>
          <w:b/>
          <w:bCs/>
          <w:sz w:val="20"/>
          <w:szCs w:val="20"/>
          <w:lang w:val="fr-FR" w:bidi="en-US"/>
        </w:rPr>
        <w:t>b</w:t>
      </w:r>
      <w:r w:rsidR="00A712B1" w:rsidRPr="004108AB">
        <w:rPr>
          <w:rFonts w:eastAsiaTheme="minorEastAsia"/>
          <w:b/>
          <w:bCs/>
          <w:sz w:val="20"/>
          <w:szCs w:val="20"/>
          <w:lang w:val="fr-FR" w:bidi="en-US"/>
        </w:rPr>
        <w:t>) Aperçu du contenu de la sourate</w:t>
      </w:r>
    </w:p>
    <w:p w14:paraId="7BAC2B07" w14:textId="77777777" w:rsidR="00A712B1" w:rsidRPr="004108AB" w:rsidRDefault="00A712B1" w:rsidP="00A712B1">
      <w:pPr>
        <w:ind w:firstLine="0"/>
        <w:rPr>
          <w:rFonts w:cstheme="minorHAnsi"/>
          <w:lang w:bidi="fa-IR"/>
        </w:rPr>
      </w:pPr>
    </w:p>
    <w:p w14:paraId="16FB9891" w14:textId="77777777" w:rsidR="00A712B1" w:rsidRPr="008F3D8E" w:rsidRDefault="00A712B1" w:rsidP="00A712B1">
      <w:pPr>
        <w:ind w:firstLine="0"/>
        <w:rPr>
          <w:rFonts w:cstheme="minorHAnsi"/>
          <w:lang w:bidi="fa-IR"/>
        </w:rPr>
      </w:pPr>
      <w:r w:rsidRPr="008F3D8E">
        <w:rPr>
          <w:rFonts w:cstheme="minorHAnsi"/>
          <w:lang w:bidi="fa-IR"/>
        </w:rPr>
        <w:t xml:space="preserve">Cette sourate parle de la grandeur du Coran en indiquant qu’il a été révélé par le Seigneur des mondes, et démentant ainsi les accusations calomnieuses des ennemis du Prophète (s). </w:t>
      </w:r>
    </w:p>
    <w:p w14:paraId="4D18B13E" w14:textId="77F39ED6" w:rsidR="00A712B1" w:rsidRPr="008F3D8E" w:rsidRDefault="00A712B1" w:rsidP="00A712B1">
      <w:pPr>
        <w:ind w:firstLine="0"/>
        <w:rPr>
          <w:rFonts w:cstheme="minorHAnsi"/>
          <w:lang w:bidi="fa-IR"/>
        </w:rPr>
      </w:pPr>
      <w:r w:rsidRPr="008F3D8E">
        <w:rPr>
          <w:rFonts w:cstheme="minorHAnsi"/>
          <w:lang w:bidi="fa-IR"/>
        </w:rPr>
        <w:t>La sourate vise à chasser le doute troublant l’esprit des Qurayshites</w:t>
      </w:r>
      <w:r w:rsidR="00DE4B6F">
        <w:rPr>
          <w:rStyle w:val="Appelnotedebasdep"/>
          <w:rFonts w:cstheme="minorHAnsi"/>
          <w:lang w:bidi="fa-IR"/>
        </w:rPr>
        <w:footnoteReference w:id="2"/>
      </w:r>
      <w:r w:rsidRPr="008F3D8E">
        <w:rPr>
          <w:rFonts w:cstheme="minorHAnsi"/>
          <w:lang w:bidi="fa-IR"/>
        </w:rPr>
        <w:t xml:space="preserve"> au sujet du monothéisme, du </w:t>
      </w:r>
      <w:r w:rsidR="008536C3">
        <w:rPr>
          <w:rFonts w:cstheme="minorHAnsi"/>
          <w:lang w:bidi="fa-IR"/>
        </w:rPr>
        <w:t>J</w:t>
      </w:r>
      <w:r w:rsidRPr="008F3D8E">
        <w:rPr>
          <w:rFonts w:cstheme="minorHAnsi"/>
          <w:lang w:bidi="fa-IR"/>
        </w:rPr>
        <w:t xml:space="preserve">our du </w:t>
      </w:r>
      <w:r w:rsidR="008536C3">
        <w:rPr>
          <w:rFonts w:cstheme="minorHAnsi"/>
          <w:lang w:bidi="fa-IR"/>
        </w:rPr>
        <w:t>J</w:t>
      </w:r>
      <w:r w:rsidRPr="008F3D8E">
        <w:rPr>
          <w:rFonts w:cstheme="minorHAnsi"/>
          <w:lang w:bidi="fa-IR"/>
        </w:rPr>
        <w:t xml:space="preserve">ugement et de la Prophétie. Elle invite les gens à accepter ces trois vérités : l’unicité d’Allah, la prophétie de Mohammad (s) et l’arrivée inéluctable du jour du jugement. En effet, Allah les incite à méditer sur leur création et d’observer autour d’eux afin de découvrir par </w:t>
      </w:r>
      <w:r w:rsidR="00F767C5" w:rsidRPr="008F3D8E">
        <w:rPr>
          <w:rFonts w:cstheme="minorHAnsi"/>
          <w:lang w:bidi="fa-IR"/>
        </w:rPr>
        <w:t>eux</w:t>
      </w:r>
      <w:r w:rsidR="00F767C5">
        <w:rPr>
          <w:rFonts w:cstheme="minorHAnsi"/>
          <w:lang w:bidi="fa-IR"/>
        </w:rPr>
        <w:t>-</w:t>
      </w:r>
      <w:r w:rsidR="00F767C5" w:rsidRPr="008F3D8E">
        <w:rPr>
          <w:rFonts w:cstheme="minorHAnsi"/>
          <w:lang w:bidi="fa-IR"/>
        </w:rPr>
        <w:t>mêmes</w:t>
      </w:r>
      <w:r w:rsidRPr="008F3D8E">
        <w:rPr>
          <w:rFonts w:cstheme="minorHAnsi"/>
          <w:lang w:bidi="fa-IR"/>
        </w:rPr>
        <w:t xml:space="preserve"> le chemin de la droiture.</w:t>
      </w:r>
    </w:p>
    <w:p w14:paraId="475464B3" w14:textId="6FB8327C" w:rsidR="00A712B1" w:rsidRPr="008F3D8E" w:rsidRDefault="00A712B1" w:rsidP="00A712B1">
      <w:pPr>
        <w:ind w:firstLine="0"/>
        <w:rPr>
          <w:rFonts w:cstheme="minorHAnsi"/>
          <w:lang w:bidi="fa-IR"/>
        </w:rPr>
      </w:pPr>
      <w:r w:rsidRPr="008F3D8E">
        <w:rPr>
          <w:rFonts w:cstheme="minorHAnsi"/>
          <w:lang w:bidi="fa-IR"/>
        </w:rPr>
        <w:t>En outre, la sourate décrit l’</w:t>
      </w:r>
      <w:r w:rsidR="008536C3">
        <w:rPr>
          <w:rFonts w:cstheme="minorHAnsi"/>
          <w:lang w:bidi="fa-IR"/>
        </w:rPr>
        <w:t>A</w:t>
      </w:r>
      <w:r w:rsidRPr="008F3D8E">
        <w:rPr>
          <w:rFonts w:cstheme="minorHAnsi"/>
          <w:lang w:bidi="fa-IR"/>
        </w:rPr>
        <w:t>u-delà, en mentionnant la récompense des croyants et le châtiment réservé aux incrédules, encourageant ainsi les Qurayshites à abandonner leurs pra</w:t>
      </w:r>
      <w:r w:rsidR="00154348">
        <w:rPr>
          <w:rFonts w:cstheme="minorHAnsi"/>
          <w:lang w:bidi="fa-IR"/>
        </w:rPr>
        <w:t xml:space="preserve">tiques ancestrales et absurdes, </w:t>
      </w:r>
      <w:r w:rsidRPr="008F3D8E">
        <w:rPr>
          <w:rFonts w:cstheme="minorHAnsi"/>
          <w:lang w:bidi="fa-IR"/>
        </w:rPr>
        <w:t xml:space="preserve">les poussant à se convertir au monothéisme avant leur mort. </w:t>
      </w:r>
    </w:p>
    <w:p w14:paraId="0BA80451" w14:textId="557C7DDF" w:rsidR="00A712B1" w:rsidRPr="008F3D8E" w:rsidRDefault="00A712B1" w:rsidP="00A712B1">
      <w:pPr>
        <w:ind w:firstLine="0"/>
        <w:rPr>
          <w:rFonts w:cstheme="minorHAnsi"/>
          <w:lang w:bidi="fa-IR"/>
        </w:rPr>
      </w:pPr>
      <w:r w:rsidRPr="008F3D8E">
        <w:rPr>
          <w:rFonts w:cstheme="minorHAnsi"/>
          <w:lang w:bidi="fa-IR"/>
        </w:rPr>
        <w:lastRenderedPageBreak/>
        <w:t xml:space="preserve">Ainsi, le but principal de la sourate est de renforcer les fondements de la foi en Dieu et la croyance en la </w:t>
      </w:r>
      <w:r w:rsidR="008536C3">
        <w:rPr>
          <w:rFonts w:cstheme="minorHAnsi"/>
          <w:lang w:bidi="fa-IR"/>
        </w:rPr>
        <w:t>R</w:t>
      </w:r>
      <w:r w:rsidRPr="008F3D8E">
        <w:rPr>
          <w:rFonts w:cstheme="minorHAnsi"/>
          <w:lang w:bidi="fa-IR"/>
        </w:rPr>
        <w:t>ésurrection, de créer une forte vague de mouvement vers la piété, et d'empêcher la rébellion et la turpitude afin de vulgariser les hautes valeurs humaines.</w:t>
      </w:r>
      <w:r w:rsidR="004D38B2">
        <w:rPr>
          <w:rStyle w:val="Appelnotedebasdep"/>
          <w:rFonts w:cstheme="minorHAnsi"/>
          <w:lang w:bidi="fa-IR"/>
        </w:rPr>
        <w:footnoteReference w:id="3"/>
      </w:r>
    </w:p>
    <w:p w14:paraId="07D31944" w14:textId="77777777" w:rsidR="00A712B1" w:rsidRDefault="00A712B1" w:rsidP="00A712B1">
      <w:pPr>
        <w:ind w:firstLine="0"/>
        <w:rPr>
          <w:rFonts w:eastAsiaTheme="minorEastAsia" w:cstheme="minorHAnsi"/>
          <w:b/>
          <w:bCs/>
          <w:sz w:val="20"/>
          <w:szCs w:val="20"/>
          <w:lang w:val="fr-FR" w:bidi="en-US"/>
        </w:rPr>
      </w:pPr>
    </w:p>
    <w:p w14:paraId="66E0F5E1" w14:textId="77777777" w:rsidR="00DE4B6F" w:rsidRDefault="00DE4B6F" w:rsidP="00A712B1">
      <w:pPr>
        <w:ind w:firstLine="0"/>
        <w:rPr>
          <w:rFonts w:eastAsiaTheme="minorEastAsia" w:cstheme="minorHAnsi"/>
          <w:b/>
          <w:bCs/>
          <w:sz w:val="20"/>
          <w:szCs w:val="20"/>
          <w:lang w:val="fr-FR" w:bidi="en-US"/>
        </w:rPr>
      </w:pPr>
    </w:p>
    <w:p w14:paraId="0D065311" w14:textId="77777777" w:rsidR="00DE4B6F" w:rsidRPr="004108AB" w:rsidRDefault="00DE4B6F" w:rsidP="00A712B1">
      <w:pPr>
        <w:ind w:firstLine="0"/>
        <w:rPr>
          <w:rFonts w:eastAsiaTheme="minorEastAsia" w:cstheme="minorHAnsi"/>
          <w:b/>
          <w:bCs/>
          <w:sz w:val="20"/>
          <w:szCs w:val="20"/>
          <w:lang w:val="fr-FR" w:bidi="en-US"/>
        </w:rPr>
      </w:pPr>
    </w:p>
    <w:p w14:paraId="487D08EA" w14:textId="1CDBCA06" w:rsidR="00A712B1" w:rsidRPr="004108AB" w:rsidRDefault="004D38B2" w:rsidP="00A712B1">
      <w:pPr>
        <w:ind w:firstLine="0"/>
        <w:rPr>
          <w:rFonts w:eastAsiaTheme="minorEastAsia" w:cstheme="minorHAnsi"/>
          <w:b/>
          <w:bCs/>
          <w:sz w:val="20"/>
          <w:szCs w:val="20"/>
          <w:lang w:val="fr-FR" w:bidi="en-US"/>
        </w:rPr>
      </w:pPr>
      <w:r>
        <w:rPr>
          <w:rFonts w:eastAsiaTheme="minorEastAsia" w:cstheme="minorHAnsi"/>
          <w:b/>
          <w:bCs/>
          <w:sz w:val="20"/>
          <w:szCs w:val="20"/>
          <w:lang w:val="fr-FR" w:bidi="en-US"/>
        </w:rPr>
        <w:t>c</w:t>
      </w:r>
      <w:r w:rsidR="00A712B1" w:rsidRPr="004108AB">
        <w:rPr>
          <w:rFonts w:eastAsiaTheme="minorEastAsia" w:cstheme="minorHAnsi"/>
          <w:b/>
          <w:bCs/>
          <w:sz w:val="20"/>
          <w:szCs w:val="20"/>
          <w:lang w:val="fr-FR" w:bidi="en-US"/>
        </w:rPr>
        <w:t xml:space="preserve">) Bienfaits de la récitation </w:t>
      </w:r>
    </w:p>
    <w:p w14:paraId="7FCBD039" w14:textId="77777777" w:rsidR="00A712B1" w:rsidRPr="004108AB" w:rsidRDefault="00A712B1" w:rsidP="00A712B1">
      <w:pPr>
        <w:ind w:firstLine="0"/>
        <w:rPr>
          <w:rFonts w:cstheme="minorHAnsi"/>
          <w:lang w:bidi="fa-IR"/>
        </w:rPr>
      </w:pPr>
    </w:p>
    <w:p w14:paraId="49000508" w14:textId="7C0EA972" w:rsidR="00A712B1" w:rsidRPr="004108AB" w:rsidRDefault="00A712B1" w:rsidP="00A712B1">
      <w:pPr>
        <w:ind w:firstLine="0"/>
        <w:rPr>
          <w:rFonts w:cstheme="minorHAnsi"/>
          <w:lang w:bidi="fa-IR"/>
        </w:rPr>
      </w:pPr>
      <w:r>
        <w:rPr>
          <w:rFonts w:cstheme="minorHAnsi"/>
          <w:lang w:bidi="fa-IR"/>
        </w:rPr>
        <w:t>S</w:t>
      </w:r>
      <w:r w:rsidRPr="004108AB">
        <w:rPr>
          <w:rFonts w:cstheme="minorHAnsi"/>
          <w:lang w:bidi="fa-IR"/>
        </w:rPr>
        <w:t>elon le Prophète Mohammad (s) : « Quiconque récite la sourate as-Sajda et la sourate al-</w:t>
      </w:r>
      <w:proofErr w:type="spellStart"/>
      <w:r w:rsidRPr="004108AB">
        <w:rPr>
          <w:rFonts w:cstheme="minorHAnsi"/>
          <w:lang w:bidi="fa-IR"/>
        </w:rPr>
        <w:t>Moulk</w:t>
      </w:r>
      <w:proofErr w:type="spellEnd"/>
      <w:r w:rsidRPr="004108AB">
        <w:rPr>
          <w:rFonts w:cstheme="minorHAnsi"/>
          <w:lang w:bidi="fa-IR"/>
        </w:rPr>
        <w:t xml:space="preserve">, aura le même mérite que celui qui a veillé la </w:t>
      </w:r>
      <w:r w:rsidR="008536C3">
        <w:rPr>
          <w:rFonts w:cstheme="minorHAnsi"/>
          <w:lang w:bidi="fa-IR"/>
        </w:rPr>
        <w:t>N</w:t>
      </w:r>
      <w:r w:rsidRPr="004108AB">
        <w:rPr>
          <w:rFonts w:cstheme="minorHAnsi"/>
          <w:lang w:bidi="fa-IR"/>
        </w:rPr>
        <w:t xml:space="preserve">uit du </w:t>
      </w:r>
      <w:r w:rsidR="008536C3">
        <w:rPr>
          <w:rFonts w:cstheme="minorHAnsi"/>
          <w:lang w:bidi="fa-IR"/>
        </w:rPr>
        <w:t>D</w:t>
      </w:r>
      <w:r w:rsidRPr="004108AB">
        <w:rPr>
          <w:rFonts w:cstheme="minorHAnsi"/>
          <w:lang w:bidi="fa-IR"/>
        </w:rPr>
        <w:t>estin en adoration ».</w:t>
      </w:r>
      <w:r w:rsidRPr="004108AB">
        <w:rPr>
          <w:rStyle w:val="Appelnotedebasdep"/>
          <w:rFonts w:cstheme="minorHAnsi"/>
          <w:lang w:bidi="fa-IR"/>
        </w:rPr>
        <w:footnoteReference w:id="4"/>
      </w:r>
    </w:p>
    <w:p w14:paraId="20CDD428" w14:textId="23E11313" w:rsidR="00A712B1" w:rsidRPr="004108AB" w:rsidRDefault="00A712B1" w:rsidP="00A712B1">
      <w:pPr>
        <w:ind w:firstLine="0"/>
        <w:rPr>
          <w:rFonts w:cstheme="minorHAnsi"/>
          <w:lang w:bidi="fa-IR"/>
        </w:rPr>
      </w:pPr>
      <w:r w:rsidRPr="004108AB">
        <w:rPr>
          <w:rFonts w:cstheme="minorHAnsi"/>
          <w:lang w:bidi="fa-IR"/>
        </w:rPr>
        <w:t>Selon L’</w:t>
      </w:r>
      <w:r>
        <w:rPr>
          <w:rFonts w:cstheme="minorHAnsi"/>
          <w:lang w:bidi="fa-IR"/>
        </w:rPr>
        <w:t>I</w:t>
      </w:r>
      <w:r w:rsidRPr="004108AB">
        <w:rPr>
          <w:rFonts w:cstheme="minorHAnsi"/>
          <w:lang w:bidi="fa-IR"/>
        </w:rPr>
        <w:t>mam as-</w:t>
      </w:r>
      <w:proofErr w:type="spellStart"/>
      <w:r w:rsidRPr="004108AB">
        <w:rPr>
          <w:rFonts w:cstheme="minorHAnsi"/>
          <w:lang w:bidi="fa-IR"/>
        </w:rPr>
        <w:t>Sàdiq</w:t>
      </w:r>
      <w:proofErr w:type="spellEnd"/>
      <w:r w:rsidRPr="004108AB">
        <w:rPr>
          <w:rFonts w:cstheme="minorHAnsi"/>
          <w:lang w:bidi="fa-IR"/>
        </w:rPr>
        <w:t xml:space="preserve"> (a) : « Quiconque récite la sourate as-Sajda chaque vendredi soir, recevra son livre des comptes le </w:t>
      </w:r>
      <w:r w:rsidR="008536C3">
        <w:rPr>
          <w:rFonts w:cstheme="minorHAnsi"/>
          <w:lang w:bidi="fa-IR"/>
        </w:rPr>
        <w:t>J</w:t>
      </w:r>
      <w:r w:rsidRPr="004108AB">
        <w:rPr>
          <w:rFonts w:cstheme="minorHAnsi"/>
          <w:lang w:bidi="fa-IR"/>
        </w:rPr>
        <w:t xml:space="preserve">our du </w:t>
      </w:r>
      <w:r w:rsidR="008536C3">
        <w:rPr>
          <w:rFonts w:cstheme="minorHAnsi"/>
          <w:lang w:bidi="fa-IR"/>
        </w:rPr>
        <w:t>J</w:t>
      </w:r>
      <w:r w:rsidRPr="004108AB">
        <w:rPr>
          <w:rFonts w:cstheme="minorHAnsi"/>
          <w:lang w:bidi="fa-IR"/>
        </w:rPr>
        <w:t>ugement dans sa main droite, ne subira pas d’interrogatoire et sera parmi les compagnons du Prophète (s) et de sa famille ».</w:t>
      </w:r>
      <w:r w:rsidRPr="004108AB">
        <w:rPr>
          <w:rStyle w:val="Appelnotedebasdep"/>
          <w:rFonts w:cstheme="minorHAnsi"/>
          <w:lang w:bidi="fa-IR"/>
        </w:rPr>
        <w:footnoteReference w:id="5"/>
      </w:r>
      <w:r w:rsidRPr="004108AB">
        <w:rPr>
          <w:rFonts w:cstheme="minorHAnsi"/>
          <w:rtl/>
          <w:lang w:bidi="fa-IR"/>
        </w:rPr>
        <w:t xml:space="preserve"> </w:t>
      </w:r>
    </w:p>
    <w:p w14:paraId="1350CA9E" w14:textId="77777777" w:rsidR="00A712B1" w:rsidRDefault="00A712B1" w:rsidP="00A712B1">
      <w:pPr>
        <w:ind w:firstLine="0"/>
        <w:rPr>
          <w:rFonts w:eastAsiaTheme="minorEastAsia"/>
          <w:b/>
          <w:bCs/>
          <w:sz w:val="20"/>
          <w:szCs w:val="20"/>
          <w:lang w:val="fr-FR" w:bidi="en-US"/>
        </w:rPr>
      </w:pPr>
    </w:p>
    <w:p w14:paraId="191B0FB4" w14:textId="77777777" w:rsidR="004D38B2" w:rsidRDefault="004D38B2" w:rsidP="00A712B1">
      <w:pPr>
        <w:ind w:firstLine="0"/>
        <w:rPr>
          <w:rFonts w:eastAsiaTheme="minorEastAsia"/>
          <w:b/>
          <w:bCs/>
          <w:sz w:val="20"/>
          <w:szCs w:val="20"/>
          <w:lang w:val="fr-FR" w:bidi="en-US"/>
        </w:rPr>
      </w:pPr>
    </w:p>
    <w:p w14:paraId="723DF1D4" w14:textId="77777777" w:rsidR="004D38B2" w:rsidRPr="004108AB" w:rsidRDefault="004D38B2" w:rsidP="00A712B1">
      <w:pPr>
        <w:ind w:firstLine="0"/>
        <w:rPr>
          <w:rFonts w:eastAsiaTheme="minorEastAsia"/>
          <w:b/>
          <w:bCs/>
          <w:sz w:val="20"/>
          <w:szCs w:val="20"/>
          <w:lang w:val="fr-FR" w:bidi="en-US"/>
        </w:rPr>
      </w:pPr>
    </w:p>
    <w:p w14:paraId="1D79B8D6" w14:textId="5957606C" w:rsidR="00A712B1" w:rsidRPr="004108AB" w:rsidRDefault="004D38B2" w:rsidP="00A712B1">
      <w:pPr>
        <w:ind w:firstLine="0"/>
        <w:rPr>
          <w:rFonts w:eastAsiaTheme="minorEastAsia"/>
          <w:b/>
          <w:bCs/>
          <w:sz w:val="20"/>
          <w:szCs w:val="20"/>
          <w:lang w:val="fr-FR" w:bidi="en-US"/>
        </w:rPr>
      </w:pPr>
      <w:r>
        <w:rPr>
          <w:rFonts w:eastAsiaTheme="minorEastAsia"/>
          <w:b/>
          <w:bCs/>
          <w:sz w:val="20"/>
          <w:szCs w:val="20"/>
          <w:lang w:val="fr-FR" w:bidi="en-US"/>
        </w:rPr>
        <w:t>d</w:t>
      </w:r>
      <w:r w:rsidR="00A712B1" w:rsidRPr="004108AB">
        <w:rPr>
          <w:rFonts w:eastAsiaTheme="minorEastAsia"/>
          <w:b/>
          <w:bCs/>
          <w:sz w:val="20"/>
          <w:szCs w:val="20"/>
          <w:lang w:val="fr-FR" w:bidi="en-US"/>
        </w:rPr>
        <w:t>) Exégèse et commentaire de la sourate</w:t>
      </w:r>
    </w:p>
    <w:p w14:paraId="61B4AE60" w14:textId="77777777" w:rsidR="00A712B1" w:rsidRDefault="00A712B1" w:rsidP="00A712B1">
      <w:pPr>
        <w:ind w:firstLine="0"/>
        <w:rPr>
          <w:rFonts w:cstheme="minorHAnsi"/>
          <w:b/>
          <w:bCs/>
          <w:lang w:val="fr-FR"/>
        </w:rPr>
      </w:pPr>
    </w:p>
    <w:p w14:paraId="01FAE8F2" w14:textId="77777777" w:rsidR="00E501B2" w:rsidRDefault="00E501B2" w:rsidP="00A712B1">
      <w:pPr>
        <w:ind w:firstLine="0"/>
        <w:rPr>
          <w:rFonts w:cstheme="minorHAnsi"/>
          <w:b/>
          <w:bCs/>
          <w:lang w:val="fr-FR"/>
        </w:rPr>
      </w:pPr>
    </w:p>
    <w:p w14:paraId="24BAC6CA" w14:textId="77777777" w:rsidR="00E501B2" w:rsidRDefault="00E501B2" w:rsidP="00A712B1">
      <w:pPr>
        <w:ind w:firstLine="0"/>
        <w:rPr>
          <w:rFonts w:cstheme="minorHAnsi"/>
          <w:b/>
          <w:bCs/>
          <w:lang w:val="fr-FR"/>
        </w:rPr>
      </w:pPr>
    </w:p>
    <w:p w14:paraId="3AF508BE" w14:textId="77777777" w:rsidR="00E501B2" w:rsidRDefault="00E501B2" w:rsidP="00E501B2">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5002D0DE" w14:textId="77777777" w:rsidR="00E501B2" w:rsidRDefault="00E501B2" w:rsidP="00E501B2">
      <w:pPr>
        <w:ind w:firstLine="0"/>
        <w:jc w:val="right"/>
        <w:rPr>
          <w:rFonts w:cstheme="minorHAnsi"/>
          <w:b/>
          <w:bCs/>
          <w:lang w:val="fr-FR"/>
        </w:rPr>
      </w:pPr>
    </w:p>
    <w:p w14:paraId="6B69E870" w14:textId="77777777" w:rsidR="00E501B2" w:rsidRPr="004108AB" w:rsidRDefault="00E501B2" w:rsidP="00A712B1">
      <w:pPr>
        <w:ind w:firstLine="0"/>
        <w:rPr>
          <w:rFonts w:cstheme="minorHAnsi"/>
          <w:b/>
          <w:bCs/>
          <w:lang w:val="fr-FR"/>
        </w:rPr>
      </w:pPr>
    </w:p>
    <w:p w14:paraId="5517DB04" w14:textId="77777777" w:rsidR="00713D76" w:rsidRPr="0073099C" w:rsidRDefault="00713D76" w:rsidP="00713D76">
      <w:pPr>
        <w:ind w:firstLine="0"/>
        <w:rPr>
          <w:b/>
          <w:i/>
          <w:sz w:val="20"/>
          <w:szCs w:val="20"/>
          <w:lang w:val="fr-FR"/>
        </w:rPr>
      </w:pPr>
      <w:r w:rsidRPr="0073099C">
        <w:rPr>
          <w:b/>
          <w:i/>
          <w:sz w:val="20"/>
          <w:szCs w:val="20"/>
          <w:lang w:val="fr-FR"/>
        </w:rPr>
        <w:t>Par la grâce du nom d’Allah, le Tout Miséricordieux, le Très Miséricordieux</w:t>
      </w:r>
    </w:p>
    <w:p w14:paraId="516AFBBF" w14:textId="77777777" w:rsidR="00501000" w:rsidRDefault="00501000" w:rsidP="00A712B1">
      <w:pPr>
        <w:ind w:firstLine="0"/>
        <w:rPr>
          <w:b/>
          <w:i/>
          <w:sz w:val="20"/>
          <w:szCs w:val="20"/>
          <w:lang w:val="fr-FR"/>
        </w:rPr>
      </w:pPr>
    </w:p>
    <w:p w14:paraId="1AD70DFB" w14:textId="77777777" w:rsidR="00765086" w:rsidRDefault="00765086" w:rsidP="00A712B1">
      <w:pPr>
        <w:ind w:firstLine="0"/>
        <w:rPr>
          <w:b/>
          <w:i/>
          <w:sz w:val="20"/>
          <w:szCs w:val="20"/>
          <w:lang w:val="fr-FR"/>
        </w:rPr>
      </w:pPr>
    </w:p>
    <w:p w14:paraId="01A7E893" w14:textId="5F566F8C" w:rsidR="00765086" w:rsidRDefault="00765086" w:rsidP="00765086">
      <w:pPr>
        <w:ind w:firstLine="0"/>
        <w:jc w:val="right"/>
        <w:rPr>
          <w:b/>
          <w:i/>
          <w:sz w:val="20"/>
          <w:szCs w:val="20"/>
          <w:lang w:val="fr-FR"/>
        </w:rPr>
      </w:pPr>
      <w:r w:rsidRPr="00D815C9">
        <w:rPr>
          <w:rFonts w:cs="KFGQPC Uthmanic Script HAFS"/>
          <w:color w:val="000000"/>
          <w:sz w:val="36"/>
          <w:szCs w:val="36"/>
          <w:shd w:val="clear" w:color="auto" w:fill="FFFFFF"/>
          <w:rtl/>
        </w:rPr>
        <w:t xml:space="preserve">الٓمٓ١ تَنزِيلُ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لۡكِتَٰبِ</w:t>
      </w:r>
      <w:proofErr w:type="spellEnd"/>
      <w:r w:rsidRPr="00D815C9">
        <w:rPr>
          <w:rFonts w:cs="KFGQPC Uthmanic Script HAFS"/>
          <w:color w:val="000000"/>
          <w:sz w:val="36"/>
          <w:szCs w:val="36"/>
          <w:shd w:val="clear" w:color="auto" w:fill="FFFFFF"/>
          <w:rtl/>
        </w:rPr>
        <w:t xml:space="preserve"> لَا </w:t>
      </w:r>
      <w:proofErr w:type="spellStart"/>
      <w:r w:rsidRPr="00D815C9">
        <w:rPr>
          <w:rFonts w:cs="KFGQPC Uthmanic Script HAFS"/>
          <w:color w:val="000000"/>
          <w:sz w:val="36"/>
          <w:szCs w:val="36"/>
          <w:shd w:val="clear" w:color="auto" w:fill="FFFFFF"/>
          <w:rtl/>
        </w:rPr>
        <w:t>رَيۡبَ</w:t>
      </w:r>
      <w:proofErr w:type="spellEnd"/>
      <w:r w:rsidRPr="00D815C9">
        <w:rPr>
          <w:rFonts w:cs="KFGQPC Uthmanic Script HAFS"/>
          <w:color w:val="000000"/>
          <w:sz w:val="36"/>
          <w:szCs w:val="36"/>
          <w:shd w:val="clear" w:color="auto" w:fill="FFFFFF"/>
          <w:rtl/>
        </w:rPr>
        <w:t xml:space="preserve"> فِيهِ مِن رَّبِّ </w:t>
      </w:r>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لۡعَٰلَمِينَ</w:t>
      </w:r>
      <w:r w:rsidRPr="00D815C9">
        <w:rPr>
          <w:rFonts w:cs="KFGQPC Uthmanic Script HAFS"/>
          <w:color w:val="000000"/>
          <w:sz w:val="36"/>
          <w:szCs w:val="36"/>
          <w:shd w:val="clear" w:color="auto" w:fill="FFFFFF"/>
          <w:rtl/>
        </w:rPr>
        <w:t xml:space="preserve">٢ </w:t>
      </w:r>
      <w:proofErr w:type="spellStart"/>
      <w:r w:rsidRPr="00D815C9">
        <w:rPr>
          <w:rFonts w:cs="KFGQPC Uthmanic Script HAFS"/>
          <w:color w:val="000000"/>
          <w:sz w:val="36"/>
          <w:szCs w:val="36"/>
          <w:shd w:val="clear" w:color="auto" w:fill="FFFFFF"/>
          <w:rtl/>
        </w:rPr>
        <w:t>أَمۡ</w:t>
      </w:r>
      <w:proofErr w:type="spellEnd"/>
      <w:r w:rsidRPr="00D815C9">
        <w:rPr>
          <w:rFonts w:cs="KFGQPC Uthmanic Script HAFS"/>
          <w:color w:val="000000"/>
          <w:sz w:val="36"/>
          <w:szCs w:val="36"/>
          <w:shd w:val="clear" w:color="auto" w:fill="FFFFFF"/>
          <w:rtl/>
        </w:rPr>
        <w:t xml:space="preserve"> يَقُولُونَ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فۡتَرَىٰهُۚ</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بَلۡ</w:t>
      </w:r>
      <w:proofErr w:type="spellEnd"/>
      <w:r w:rsidRPr="00D815C9">
        <w:rPr>
          <w:rFonts w:cs="KFGQPC Uthmanic Script HAFS"/>
          <w:color w:val="000000"/>
          <w:sz w:val="36"/>
          <w:szCs w:val="36"/>
          <w:shd w:val="clear" w:color="auto" w:fill="FFFFFF"/>
          <w:rtl/>
        </w:rPr>
        <w:t xml:space="preserve"> هُوَ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لۡحَقُّ</w:t>
      </w:r>
      <w:proofErr w:type="spellEnd"/>
      <w:r w:rsidRPr="00D815C9">
        <w:rPr>
          <w:rFonts w:cs="KFGQPC Uthmanic Script HAFS"/>
          <w:color w:val="000000"/>
          <w:sz w:val="36"/>
          <w:szCs w:val="36"/>
          <w:shd w:val="clear" w:color="auto" w:fill="FFFFFF"/>
          <w:rtl/>
        </w:rPr>
        <w:t xml:space="preserve"> مِن رَّبِّكَ لِتُنذِرَ </w:t>
      </w:r>
      <w:proofErr w:type="spellStart"/>
      <w:r w:rsidRPr="00D815C9">
        <w:rPr>
          <w:rFonts w:cs="KFGQPC Uthmanic Script HAFS"/>
          <w:color w:val="000000"/>
          <w:sz w:val="36"/>
          <w:szCs w:val="36"/>
          <w:shd w:val="clear" w:color="auto" w:fill="FFFFFF"/>
          <w:rtl/>
        </w:rPr>
        <w:t>قَوۡمٗا</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مَّآ</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أَتَىٰهُم</w:t>
      </w:r>
      <w:proofErr w:type="spellEnd"/>
      <w:r w:rsidRPr="00D815C9">
        <w:rPr>
          <w:rFonts w:cs="KFGQPC Uthmanic Script HAFS"/>
          <w:color w:val="000000"/>
          <w:sz w:val="36"/>
          <w:szCs w:val="36"/>
          <w:shd w:val="clear" w:color="auto" w:fill="FFFFFF"/>
          <w:rtl/>
        </w:rPr>
        <w:t xml:space="preserve"> مِّن نَّذِيرٖ مِّن </w:t>
      </w:r>
      <w:proofErr w:type="spellStart"/>
      <w:r w:rsidRPr="00D815C9">
        <w:rPr>
          <w:rFonts w:cs="KFGQPC Uthmanic Script HAFS"/>
          <w:color w:val="000000"/>
          <w:sz w:val="36"/>
          <w:szCs w:val="36"/>
          <w:shd w:val="clear" w:color="auto" w:fill="FFFFFF"/>
          <w:rtl/>
        </w:rPr>
        <w:t>قَبۡلِكَ</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لَعَلَّهُمۡ</w:t>
      </w:r>
      <w:proofErr w:type="spellEnd"/>
      <w:r w:rsidRPr="00D815C9">
        <w:rPr>
          <w:rFonts w:cs="KFGQPC Uthmanic Script HAFS"/>
          <w:color w:val="000000"/>
          <w:sz w:val="36"/>
          <w:szCs w:val="36"/>
          <w:shd w:val="clear" w:color="auto" w:fill="FFFFFF"/>
          <w:rtl/>
        </w:rPr>
        <w:t xml:space="preserve"> يَهۡتَدُونَ٣</w:t>
      </w:r>
    </w:p>
    <w:p w14:paraId="7A79986A" w14:textId="77777777" w:rsidR="00765086" w:rsidRPr="004108AB" w:rsidRDefault="00765086" w:rsidP="00A712B1">
      <w:pPr>
        <w:ind w:firstLine="0"/>
        <w:rPr>
          <w:b/>
          <w:i/>
          <w:sz w:val="20"/>
          <w:szCs w:val="20"/>
          <w:lang w:val="fr-FR"/>
        </w:rPr>
      </w:pPr>
    </w:p>
    <w:p w14:paraId="6E7B0ECD" w14:textId="77C29784" w:rsidR="00A712B1" w:rsidRPr="004108AB" w:rsidRDefault="00A712B1" w:rsidP="00A712B1">
      <w:pPr>
        <w:ind w:firstLine="0"/>
        <w:rPr>
          <w:rFonts w:cstheme="minorHAnsi"/>
          <w:b/>
          <w:bCs/>
          <w:i/>
          <w:iCs/>
          <w:sz w:val="20"/>
          <w:szCs w:val="20"/>
          <w:lang w:bidi="fa-IR"/>
        </w:rPr>
      </w:pPr>
      <w:r w:rsidRPr="004108AB">
        <w:rPr>
          <w:rFonts w:cstheme="minorHAnsi"/>
          <w:b/>
          <w:bCs/>
          <w:i/>
          <w:iCs/>
          <w:sz w:val="20"/>
          <w:szCs w:val="20"/>
          <w:lang w:bidi="fa-IR"/>
        </w:rPr>
        <w:lastRenderedPageBreak/>
        <w:t>1- Alif</w:t>
      </w:r>
      <w:r w:rsidR="00501000">
        <w:rPr>
          <w:rFonts w:cstheme="minorHAnsi"/>
          <w:b/>
          <w:bCs/>
          <w:i/>
          <w:iCs/>
          <w:sz w:val="20"/>
          <w:szCs w:val="20"/>
          <w:lang w:bidi="fa-IR"/>
        </w:rPr>
        <w:t xml:space="preserve">. </w:t>
      </w:r>
      <w:r w:rsidRPr="004108AB">
        <w:rPr>
          <w:rFonts w:cstheme="minorHAnsi"/>
          <w:b/>
          <w:bCs/>
          <w:i/>
          <w:iCs/>
          <w:sz w:val="20"/>
          <w:szCs w:val="20"/>
          <w:lang w:bidi="fa-IR"/>
        </w:rPr>
        <w:t>L</w:t>
      </w:r>
      <w:r w:rsidR="00BB3A90">
        <w:rPr>
          <w:rFonts w:cstheme="minorHAnsi"/>
          <w:b/>
          <w:bCs/>
          <w:i/>
          <w:iCs/>
          <w:sz w:val="20"/>
          <w:szCs w:val="20"/>
          <w:lang w:bidi="fa-IR"/>
        </w:rPr>
        <w:t>â</w:t>
      </w:r>
      <w:r w:rsidRPr="004108AB">
        <w:rPr>
          <w:rFonts w:cstheme="minorHAnsi"/>
          <w:b/>
          <w:bCs/>
          <w:i/>
          <w:iCs/>
          <w:sz w:val="20"/>
          <w:szCs w:val="20"/>
          <w:lang w:bidi="fa-IR"/>
        </w:rPr>
        <w:t>m</w:t>
      </w:r>
      <w:r w:rsidR="00501000">
        <w:rPr>
          <w:rFonts w:cstheme="minorHAnsi"/>
          <w:b/>
          <w:bCs/>
          <w:i/>
          <w:iCs/>
          <w:sz w:val="20"/>
          <w:szCs w:val="20"/>
          <w:lang w:bidi="fa-IR"/>
        </w:rPr>
        <w:t xml:space="preserve">. </w:t>
      </w:r>
      <w:proofErr w:type="spellStart"/>
      <w:r w:rsidRPr="004108AB">
        <w:rPr>
          <w:rFonts w:cstheme="minorHAnsi"/>
          <w:b/>
          <w:bCs/>
          <w:i/>
          <w:iCs/>
          <w:sz w:val="20"/>
          <w:szCs w:val="20"/>
          <w:lang w:bidi="fa-IR"/>
        </w:rPr>
        <w:t>M</w:t>
      </w:r>
      <w:r w:rsidR="00BB3A90">
        <w:rPr>
          <w:rFonts w:cstheme="minorHAnsi"/>
          <w:b/>
          <w:bCs/>
          <w:i/>
          <w:iCs/>
          <w:sz w:val="20"/>
          <w:szCs w:val="20"/>
          <w:lang w:bidi="fa-IR"/>
        </w:rPr>
        <w:t>î</w:t>
      </w:r>
      <w:r w:rsidRPr="004108AB">
        <w:rPr>
          <w:rFonts w:cstheme="minorHAnsi"/>
          <w:b/>
          <w:bCs/>
          <w:i/>
          <w:iCs/>
          <w:sz w:val="20"/>
          <w:szCs w:val="20"/>
          <w:lang w:bidi="fa-IR"/>
        </w:rPr>
        <w:t>m</w:t>
      </w:r>
      <w:proofErr w:type="spellEnd"/>
      <w:r w:rsidRPr="004108AB">
        <w:rPr>
          <w:rFonts w:cstheme="minorHAnsi"/>
          <w:b/>
          <w:bCs/>
          <w:i/>
          <w:iCs/>
          <w:sz w:val="20"/>
          <w:szCs w:val="20"/>
          <w:lang w:bidi="fa-IR"/>
        </w:rPr>
        <w:t xml:space="preserve">. </w:t>
      </w:r>
    </w:p>
    <w:p w14:paraId="01F3CC48" w14:textId="77777777" w:rsidR="00A712B1" w:rsidRPr="004108AB" w:rsidRDefault="00A712B1" w:rsidP="00A712B1">
      <w:pPr>
        <w:ind w:firstLine="0"/>
        <w:rPr>
          <w:rFonts w:cstheme="minorHAnsi"/>
          <w:b/>
          <w:bCs/>
          <w:i/>
          <w:iCs/>
          <w:sz w:val="20"/>
          <w:szCs w:val="20"/>
          <w:lang w:bidi="fa-IR"/>
        </w:rPr>
      </w:pPr>
      <w:r w:rsidRPr="004108AB">
        <w:rPr>
          <w:rFonts w:cstheme="minorHAnsi"/>
          <w:b/>
          <w:bCs/>
          <w:i/>
          <w:iCs/>
          <w:sz w:val="20"/>
          <w:szCs w:val="20"/>
          <w:lang w:bidi="fa-IR"/>
        </w:rPr>
        <w:t>2- La Révélation du Livre, nul doute là-dessus, émane du Seigneur de l’univers.</w:t>
      </w:r>
    </w:p>
    <w:p w14:paraId="00F098BD" w14:textId="77777777" w:rsidR="00A712B1" w:rsidRPr="004108AB" w:rsidRDefault="00A712B1" w:rsidP="00A712B1">
      <w:pPr>
        <w:ind w:firstLine="0"/>
        <w:rPr>
          <w:rFonts w:cstheme="minorHAnsi"/>
          <w:b/>
          <w:bCs/>
          <w:i/>
          <w:iCs/>
          <w:sz w:val="20"/>
          <w:szCs w:val="20"/>
          <w:lang w:bidi="fa-IR"/>
        </w:rPr>
      </w:pPr>
      <w:r w:rsidRPr="004108AB">
        <w:rPr>
          <w:rFonts w:cstheme="minorHAnsi"/>
          <w:b/>
          <w:bCs/>
          <w:i/>
          <w:iCs/>
          <w:sz w:val="20"/>
          <w:szCs w:val="20"/>
          <w:lang w:bidi="fa-IR"/>
        </w:rPr>
        <w:t>3- [Ceux qui ont le cœur malsain] disent-ils : « Il (Mohammad) l’a inventé ? » Mais ceci (le Coran) est la vérité [venant] de ton Seigneur pour que tu avertisses [ô Prophète,] les gens qui n’ont pas eu un avertisseur avant toi, afin qu’ils suivent le droit chemin.</w:t>
      </w:r>
    </w:p>
    <w:p w14:paraId="29202F14" w14:textId="77777777" w:rsidR="00A712B1" w:rsidRDefault="00A712B1" w:rsidP="00A712B1">
      <w:pPr>
        <w:ind w:firstLine="0"/>
        <w:rPr>
          <w:rFonts w:cstheme="minorHAnsi"/>
          <w:lang w:bidi="fa-IR"/>
        </w:rPr>
      </w:pPr>
    </w:p>
    <w:p w14:paraId="7D249C62" w14:textId="29F546BE" w:rsidR="00BA3BF5" w:rsidRPr="00D861EA" w:rsidRDefault="00BA3BF5" w:rsidP="00A712B1">
      <w:pPr>
        <w:ind w:firstLine="0"/>
        <w:rPr>
          <w:rFonts w:cstheme="minorHAnsi"/>
          <w:lang w:val="fr-RE" w:bidi="fa-IR"/>
        </w:rPr>
      </w:pPr>
      <w:r w:rsidRPr="00BA3BF5">
        <w:rPr>
          <w:rFonts w:cstheme="minorHAnsi"/>
          <w:lang w:val="fr-RE" w:bidi="fa-IR"/>
        </w:rPr>
        <w:t>1- Il convient de noter que vingt-neuf sourates du Saint Coran débutent par des syllabes, et la sourate a</w:t>
      </w:r>
      <w:r>
        <w:rPr>
          <w:rFonts w:cstheme="minorHAnsi"/>
          <w:lang w:val="fr-RE" w:bidi="fa-IR"/>
        </w:rPr>
        <w:t>s-Sajda</w:t>
      </w:r>
      <w:r w:rsidRPr="00BA3BF5">
        <w:rPr>
          <w:rFonts w:cstheme="minorHAnsi"/>
          <w:lang w:val="fr-RE" w:bidi="fa-IR"/>
        </w:rPr>
        <w:t xml:space="preserve"> en fait partie. Nous avons abordé la signification de ces lettres et les points de vue des commentateurs du Coran au début de l'exégèse de la sourate al-</w:t>
      </w:r>
      <w:proofErr w:type="spellStart"/>
      <w:r w:rsidRPr="00BA3BF5">
        <w:rPr>
          <w:rFonts w:cstheme="minorHAnsi"/>
          <w:lang w:val="fr-RE" w:bidi="fa-IR"/>
        </w:rPr>
        <w:t>Baqarah</w:t>
      </w:r>
      <w:proofErr w:type="spellEnd"/>
      <w:r w:rsidRPr="00BA3BF5">
        <w:rPr>
          <w:rFonts w:cstheme="minorHAnsi"/>
          <w:lang w:val="fr-RE" w:bidi="fa-IR"/>
        </w:rPr>
        <w:t>.</w:t>
      </w:r>
    </w:p>
    <w:p w14:paraId="674B481E" w14:textId="5B07F6BF" w:rsidR="00A712B1" w:rsidRPr="004108AB" w:rsidRDefault="00A712B1" w:rsidP="00A712B1">
      <w:pPr>
        <w:ind w:firstLine="0"/>
        <w:rPr>
          <w:rFonts w:cstheme="minorHAnsi"/>
          <w:lang w:bidi="fa-IR"/>
        </w:rPr>
      </w:pPr>
      <w:r>
        <w:rPr>
          <w:rFonts w:cstheme="minorHAnsi"/>
          <w:lang w:bidi="fa-IR"/>
        </w:rPr>
        <w:t>2</w:t>
      </w:r>
      <w:r w:rsidRPr="004108AB">
        <w:rPr>
          <w:rFonts w:cstheme="minorHAnsi"/>
          <w:lang w:bidi="fa-IR"/>
        </w:rPr>
        <w:t>- L’attribut d’Allah « </w:t>
      </w:r>
      <w:r w:rsidRPr="004108AB">
        <w:rPr>
          <w:rFonts w:cstheme="minorHAnsi"/>
          <w:b/>
          <w:bCs/>
          <w:lang w:bidi="fa-IR"/>
        </w:rPr>
        <w:t>Seigneur de l’univers</w:t>
      </w:r>
      <w:r w:rsidRPr="004108AB">
        <w:rPr>
          <w:rFonts w:cstheme="minorHAnsi"/>
          <w:lang w:bidi="fa-IR"/>
        </w:rPr>
        <w:t> » qui est employé dans ce verset indique deux c</w:t>
      </w:r>
      <w:r w:rsidR="00154348">
        <w:rPr>
          <w:rFonts w:cstheme="minorHAnsi"/>
          <w:lang w:bidi="fa-IR"/>
        </w:rPr>
        <w:t xml:space="preserve">hoses : premièrement, </w:t>
      </w:r>
      <w:r w:rsidRPr="004108AB">
        <w:rPr>
          <w:rFonts w:cstheme="minorHAnsi"/>
          <w:lang w:bidi="fa-IR"/>
        </w:rPr>
        <w:t>que le Coran est la parole de Dieu et son contenu profond et miraculeux prouve clairement cette vérité</w:t>
      </w:r>
      <w:r w:rsidR="008536C3">
        <w:rPr>
          <w:rFonts w:cstheme="minorHAnsi"/>
          <w:lang w:bidi="fa-IR"/>
        </w:rPr>
        <w:t> ;</w:t>
      </w:r>
      <w:r w:rsidRPr="004108AB">
        <w:rPr>
          <w:rFonts w:cstheme="minorHAnsi"/>
          <w:lang w:bidi="fa-IR"/>
        </w:rPr>
        <w:t xml:space="preserve"> deuxièmement il indique que le Coran guide les gens vers le droit chemin, mais la décision finale appartient à l'homme lui-même.</w:t>
      </w:r>
    </w:p>
    <w:p w14:paraId="7CCB44EC" w14:textId="29EDB285" w:rsidR="00A712B1" w:rsidRDefault="00A712B1" w:rsidP="000471BB">
      <w:pPr>
        <w:ind w:firstLine="0"/>
        <w:rPr>
          <w:rFonts w:cstheme="minorHAnsi"/>
          <w:lang w:bidi="fa-IR"/>
        </w:rPr>
      </w:pPr>
      <w:r>
        <w:rPr>
          <w:rFonts w:cstheme="minorHAnsi"/>
          <w:lang w:bidi="fa-IR"/>
        </w:rPr>
        <w:t>3</w:t>
      </w:r>
      <w:r w:rsidRPr="004108AB">
        <w:rPr>
          <w:rFonts w:cstheme="minorHAnsi"/>
          <w:lang w:bidi="fa-IR"/>
        </w:rPr>
        <w:t>- L’avertisseur dont il est question dans ce verset fait référence à un grand prophète doté des miracles qui révèle son invitation ouvertement sur une grande étendue de la terre. Et nous savons qu'un avertisseur ne s'est jamais manifesté dans la péninsule arabique ni parmi les tribus de la « Mecque ».</w:t>
      </w:r>
      <w:r w:rsidRPr="004108AB">
        <w:rPr>
          <w:rStyle w:val="Appelnotedebasdep"/>
          <w:rFonts w:cstheme="minorHAnsi"/>
          <w:lang w:bidi="fa-IR"/>
        </w:rPr>
        <w:footnoteReference w:id="6"/>
      </w:r>
    </w:p>
    <w:p w14:paraId="7D01740F" w14:textId="77777777" w:rsidR="00B81205" w:rsidRDefault="00B81205" w:rsidP="000471BB">
      <w:pPr>
        <w:ind w:firstLine="0"/>
        <w:rPr>
          <w:rFonts w:cstheme="minorHAnsi"/>
          <w:lang w:bidi="fa-IR"/>
        </w:rPr>
      </w:pPr>
    </w:p>
    <w:p w14:paraId="5F1B197E" w14:textId="77777777" w:rsidR="00DE4B6F" w:rsidRDefault="00DE4B6F" w:rsidP="000471BB">
      <w:pPr>
        <w:ind w:firstLine="0"/>
        <w:rPr>
          <w:rFonts w:cstheme="minorHAnsi"/>
          <w:lang w:bidi="fa-IR"/>
        </w:rPr>
      </w:pPr>
    </w:p>
    <w:p w14:paraId="096B1A4E" w14:textId="77777777" w:rsidR="00765086" w:rsidRDefault="00765086" w:rsidP="000471BB">
      <w:pPr>
        <w:ind w:firstLine="0"/>
        <w:rPr>
          <w:rFonts w:cstheme="minorHAnsi"/>
          <w:lang w:bidi="fa-IR"/>
        </w:rPr>
      </w:pPr>
    </w:p>
    <w:p w14:paraId="7064EE53" w14:textId="2B58CE05" w:rsidR="00765086" w:rsidRDefault="00765086" w:rsidP="00765086">
      <w:pPr>
        <w:ind w:firstLine="0"/>
        <w:jc w:val="right"/>
        <w:rPr>
          <w:rFonts w:cstheme="minorHAnsi"/>
          <w:lang w:bidi="fa-IR"/>
        </w:rPr>
      </w:pP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للَّهُ</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لَّذِي</w:t>
      </w:r>
      <w:proofErr w:type="spellEnd"/>
      <w:r w:rsidRPr="00D815C9">
        <w:rPr>
          <w:rFonts w:cs="KFGQPC Uthmanic Script HAFS"/>
          <w:color w:val="000000"/>
          <w:sz w:val="36"/>
          <w:szCs w:val="36"/>
          <w:shd w:val="clear" w:color="auto" w:fill="FFFFFF"/>
          <w:rtl/>
        </w:rPr>
        <w:t xml:space="preserve"> خَلَقَ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لسَّمَٰوَٰتِ</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hint="eastAsia"/>
          <w:color w:val="000000"/>
          <w:sz w:val="36"/>
          <w:szCs w:val="36"/>
          <w:shd w:val="clear" w:color="auto" w:fill="FFFFFF"/>
          <w:rtl/>
        </w:rPr>
        <w:t>وَ</w:t>
      </w:r>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لۡأَرۡضَ</w:t>
      </w:r>
      <w:proofErr w:type="spellEnd"/>
      <w:r w:rsidRPr="00D815C9">
        <w:rPr>
          <w:rFonts w:cs="KFGQPC Uthmanic Script HAFS"/>
          <w:color w:val="000000"/>
          <w:sz w:val="36"/>
          <w:szCs w:val="36"/>
          <w:shd w:val="clear" w:color="auto" w:fill="FFFFFF"/>
          <w:rtl/>
        </w:rPr>
        <w:t xml:space="preserve"> وَمَا </w:t>
      </w:r>
      <w:proofErr w:type="spellStart"/>
      <w:r w:rsidRPr="00D815C9">
        <w:rPr>
          <w:rFonts w:cs="KFGQPC Uthmanic Script HAFS"/>
          <w:color w:val="000000"/>
          <w:sz w:val="36"/>
          <w:szCs w:val="36"/>
          <w:shd w:val="clear" w:color="auto" w:fill="FFFFFF"/>
          <w:rtl/>
        </w:rPr>
        <w:t>بَيۡنَهُمَا</w:t>
      </w:r>
      <w:proofErr w:type="spellEnd"/>
      <w:r w:rsidRPr="00D815C9">
        <w:rPr>
          <w:rFonts w:cs="KFGQPC Uthmanic Script HAFS"/>
          <w:color w:val="000000"/>
          <w:sz w:val="36"/>
          <w:szCs w:val="36"/>
          <w:shd w:val="clear" w:color="auto" w:fill="FFFFFF"/>
          <w:rtl/>
        </w:rPr>
        <w:t xml:space="preserve"> فِي سِتَّةِ أَيَّامٖ ثُمَّ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سۡتَوَىٰ</w:t>
      </w:r>
      <w:proofErr w:type="spellEnd"/>
      <w:r w:rsidRPr="00D815C9">
        <w:rPr>
          <w:rFonts w:cs="KFGQPC Uthmanic Script HAFS"/>
          <w:color w:val="000000"/>
          <w:sz w:val="36"/>
          <w:szCs w:val="36"/>
          <w:shd w:val="clear" w:color="auto" w:fill="FFFFFF"/>
          <w:rtl/>
        </w:rPr>
        <w:t xml:space="preserve"> عَلَى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لۡعَرۡشِۖ</w:t>
      </w:r>
      <w:proofErr w:type="spellEnd"/>
      <w:r w:rsidRPr="00D815C9">
        <w:rPr>
          <w:rFonts w:cs="KFGQPC Uthmanic Script HAFS"/>
          <w:color w:val="000000"/>
          <w:sz w:val="36"/>
          <w:szCs w:val="36"/>
          <w:shd w:val="clear" w:color="auto" w:fill="FFFFFF"/>
          <w:rtl/>
        </w:rPr>
        <w:t xml:space="preserve"> مَا لَكُم مِّن </w:t>
      </w:r>
      <w:proofErr w:type="spellStart"/>
      <w:r w:rsidRPr="00D815C9">
        <w:rPr>
          <w:rFonts w:cs="KFGQPC Uthmanic Script HAFS"/>
          <w:color w:val="000000"/>
          <w:sz w:val="36"/>
          <w:szCs w:val="36"/>
          <w:shd w:val="clear" w:color="auto" w:fill="FFFFFF"/>
          <w:rtl/>
        </w:rPr>
        <w:t>دُونِهِ</w:t>
      </w:r>
      <w:r w:rsidRPr="00D815C9">
        <w:rPr>
          <w:rFonts w:cs="KFGQPC Uthmanic Script HAFS" w:hint="cs"/>
          <w:color w:val="000000"/>
          <w:sz w:val="36"/>
          <w:szCs w:val="36"/>
          <w:shd w:val="clear" w:color="auto" w:fill="FFFFFF"/>
          <w:rtl/>
        </w:rPr>
        <w:t>ۦ</w:t>
      </w:r>
      <w:proofErr w:type="spellEnd"/>
      <w:r w:rsidRPr="00D815C9">
        <w:rPr>
          <w:rFonts w:cs="KFGQPC Uthmanic Script HAFS"/>
          <w:color w:val="000000"/>
          <w:sz w:val="36"/>
          <w:szCs w:val="36"/>
          <w:shd w:val="clear" w:color="auto" w:fill="FFFFFF"/>
          <w:rtl/>
        </w:rPr>
        <w:t xml:space="preserve"> مِن وَلِيّٖ وَلَا </w:t>
      </w:r>
      <w:proofErr w:type="spellStart"/>
      <w:r w:rsidRPr="00D815C9">
        <w:rPr>
          <w:rFonts w:cs="KFGQPC Uthmanic Script HAFS"/>
          <w:color w:val="000000"/>
          <w:sz w:val="36"/>
          <w:szCs w:val="36"/>
          <w:shd w:val="clear" w:color="auto" w:fill="FFFFFF"/>
          <w:rtl/>
        </w:rPr>
        <w:t>شَفِيعٍۚ</w:t>
      </w:r>
      <w:proofErr w:type="spellEnd"/>
      <w:r w:rsidRPr="00D815C9">
        <w:rPr>
          <w:rFonts w:cs="KFGQPC Uthmanic Script HAFS"/>
          <w:color w:val="000000"/>
          <w:sz w:val="36"/>
          <w:szCs w:val="36"/>
          <w:shd w:val="clear" w:color="auto" w:fill="FFFFFF"/>
          <w:rtl/>
        </w:rPr>
        <w:t xml:space="preserve"> أَفَلَا تَتَذَكَّرُونَ٤</w:t>
      </w:r>
    </w:p>
    <w:p w14:paraId="0DA5518D" w14:textId="77777777" w:rsidR="00765086" w:rsidRPr="004108AB" w:rsidRDefault="00765086" w:rsidP="000471BB">
      <w:pPr>
        <w:ind w:firstLine="0"/>
        <w:rPr>
          <w:rFonts w:cstheme="minorHAnsi"/>
          <w:lang w:bidi="fa-IR"/>
        </w:rPr>
      </w:pPr>
    </w:p>
    <w:p w14:paraId="1D200F3E" w14:textId="7E8D35C0" w:rsidR="00A712B1" w:rsidRPr="004108AB" w:rsidRDefault="00A712B1" w:rsidP="00A712B1">
      <w:pPr>
        <w:ind w:firstLine="0"/>
        <w:rPr>
          <w:rFonts w:cstheme="minorHAnsi"/>
          <w:b/>
          <w:bCs/>
          <w:i/>
          <w:iCs/>
          <w:sz w:val="20"/>
          <w:szCs w:val="20"/>
          <w:lang w:bidi="fa-IR"/>
        </w:rPr>
      </w:pPr>
      <w:r w:rsidRPr="004108AB">
        <w:rPr>
          <w:rFonts w:cstheme="minorHAnsi"/>
          <w:b/>
          <w:bCs/>
          <w:i/>
          <w:iCs/>
          <w:sz w:val="20"/>
          <w:szCs w:val="20"/>
          <w:lang w:bidi="fa-IR"/>
        </w:rPr>
        <w:t xml:space="preserve">4- C’est Allah qui a créé en six jours les cieux et la terre et tout ce qui se trouve entre eux. Ensuite Il s’est établi « </w:t>
      </w:r>
      <w:proofErr w:type="spellStart"/>
      <w:r w:rsidRPr="004108AB">
        <w:rPr>
          <w:rFonts w:cstheme="minorHAnsi"/>
          <w:b/>
          <w:bCs/>
          <w:i/>
          <w:iCs/>
          <w:sz w:val="20"/>
          <w:szCs w:val="20"/>
          <w:lang w:bidi="fa-IR"/>
        </w:rPr>
        <w:t>Istawa</w:t>
      </w:r>
      <w:proofErr w:type="spellEnd"/>
      <w:r w:rsidRPr="004108AB">
        <w:rPr>
          <w:rFonts w:cstheme="minorHAnsi"/>
          <w:b/>
          <w:bCs/>
          <w:i/>
          <w:iCs/>
          <w:sz w:val="20"/>
          <w:szCs w:val="20"/>
          <w:lang w:bidi="fa-IR"/>
        </w:rPr>
        <w:t xml:space="preserve"> » sur le Trône. Vous n’avez, en dehors de Lui ni allié ni intercesseur. Ne vous rappelez-vous donc pa</w:t>
      </w:r>
      <w:r w:rsidR="00097E2F">
        <w:rPr>
          <w:rFonts w:cstheme="minorHAnsi"/>
          <w:b/>
          <w:bCs/>
          <w:i/>
          <w:iCs/>
          <w:sz w:val="20"/>
          <w:szCs w:val="20"/>
          <w:lang w:bidi="fa-IR"/>
        </w:rPr>
        <w:t>s </w:t>
      </w:r>
      <w:r w:rsidRPr="004108AB">
        <w:rPr>
          <w:rFonts w:cstheme="minorHAnsi"/>
          <w:b/>
          <w:bCs/>
          <w:i/>
          <w:iCs/>
          <w:sz w:val="20"/>
          <w:szCs w:val="20"/>
          <w:lang w:bidi="fa-IR"/>
        </w:rPr>
        <w:t>?</w:t>
      </w:r>
    </w:p>
    <w:p w14:paraId="71F57A96" w14:textId="77777777" w:rsidR="00A712B1" w:rsidRPr="004108AB" w:rsidRDefault="00A712B1" w:rsidP="00A712B1">
      <w:pPr>
        <w:ind w:firstLine="0"/>
        <w:rPr>
          <w:rFonts w:cstheme="minorHAnsi"/>
          <w:b/>
          <w:bCs/>
          <w:lang w:bidi="fa-IR"/>
        </w:rPr>
      </w:pPr>
    </w:p>
    <w:p w14:paraId="716CCE1E" w14:textId="0633193E" w:rsidR="00A712B1" w:rsidRDefault="00A712B1" w:rsidP="00A712B1">
      <w:pPr>
        <w:ind w:firstLine="0"/>
        <w:rPr>
          <w:rFonts w:cstheme="minorHAnsi"/>
          <w:lang w:bidi="fa-IR"/>
        </w:rPr>
      </w:pPr>
      <w:r w:rsidRPr="004108AB">
        <w:rPr>
          <w:rFonts w:cstheme="minorHAnsi"/>
          <w:lang w:bidi="fa-IR"/>
        </w:rPr>
        <w:t>1- La première phrase du verset indique que Dieu a créé l’</w:t>
      </w:r>
      <w:r w:rsidR="008536C3">
        <w:rPr>
          <w:rFonts w:cstheme="minorHAnsi"/>
          <w:lang w:bidi="fa-IR"/>
        </w:rPr>
        <w:t>U</w:t>
      </w:r>
      <w:r w:rsidRPr="004108AB">
        <w:rPr>
          <w:rFonts w:cstheme="minorHAnsi"/>
          <w:lang w:bidi="fa-IR"/>
        </w:rPr>
        <w:t>nivers et tout ce qui s’y trouve en six jours. Avant de connaître la signification du mot « jour » dans ce verset, il est impératif de signaler que sept versets du Coran indique</w:t>
      </w:r>
      <w:r w:rsidR="00154348">
        <w:rPr>
          <w:rFonts w:cstheme="minorHAnsi"/>
          <w:lang w:bidi="fa-IR"/>
        </w:rPr>
        <w:t>nt</w:t>
      </w:r>
      <w:r w:rsidRPr="004108AB">
        <w:rPr>
          <w:rFonts w:cstheme="minorHAnsi"/>
          <w:lang w:bidi="fa-IR"/>
        </w:rPr>
        <w:t xml:space="preserve"> qu’Allah a créé le monde et tout ce qui s’y trouve en six jours ou six périodes. </w:t>
      </w:r>
    </w:p>
    <w:p w14:paraId="762C3807" w14:textId="21730AE4" w:rsidR="00A712B1" w:rsidRPr="00052097" w:rsidRDefault="00A712B1" w:rsidP="00A712B1">
      <w:pPr>
        <w:pStyle w:val="Paragraphedeliste"/>
        <w:spacing w:line="240" w:lineRule="auto"/>
        <w:ind w:left="0" w:firstLine="0"/>
        <w:jc w:val="left"/>
        <w:rPr>
          <w:rFonts w:cstheme="minorHAnsi"/>
          <w:lang w:val="fr-FR"/>
        </w:rPr>
      </w:pPr>
      <w:r w:rsidRPr="00052097">
        <w:rPr>
          <w:rFonts w:cstheme="minorHAnsi"/>
          <w:lang w:bidi="fa-IR"/>
        </w:rPr>
        <w:t xml:space="preserve">2- </w:t>
      </w:r>
      <w:r w:rsidR="00397323" w:rsidRPr="00397323">
        <w:rPr>
          <w:rFonts w:cstheme="minorHAnsi"/>
          <w:lang w:bidi="fa-IR"/>
        </w:rPr>
        <w:t xml:space="preserve">Le Coran évoque, dans sept de ses versets, « qu’Allah a créé l’univers en six jours ou périodes ». Ces versets se trouvent les sourates suivantes : Sourate al-Araf, verset 54 ; Sourate </w:t>
      </w:r>
      <w:proofErr w:type="spellStart"/>
      <w:r w:rsidR="00397323" w:rsidRPr="00397323">
        <w:rPr>
          <w:rFonts w:cstheme="minorHAnsi"/>
          <w:lang w:bidi="fa-IR"/>
        </w:rPr>
        <w:t>Younous</w:t>
      </w:r>
      <w:proofErr w:type="spellEnd"/>
      <w:r w:rsidR="00397323" w:rsidRPr="00397323">
        <w:rPr>
          <w:rFonts w:cstheme="minorHAnsi"/>
          <w:lang w:bidi="fa-IR"/>
        </w:rPr>
        <w:t>, verset 3</w:t>
      </w:r>
      <w:r w:rsidR="008F76E9">
        <w:rPr>
          <w:rFonts w:cstheme="minorHAnsi"/>
          <w:lang w:bidi="fa-IR"/>
        </w:rPr>
        <w:t> </w:t>
      </w:r>
      <w:r w:rsidR="00397323" w:rsidRPr="00397323">
        <w:rPr>
          <w:rFonts w:cstheme="minorHAnsi"/>
          <w:lang w:bidi="fa-IR"/>
        </w:rPr>
        <w:t>; Sourate Houd, verset 7 ; Sourate al-</w:t>
      </w:r>
      <w:proofErr w:type="spellStart"/>
      <w:r w:rsidR="00397323" w:rsidRPr="00397323">
        <w:rPr>
          <w:rFonts w:cstheme="minorHAnsi"/>
          <w:lang w:bidi="fa-IR"/>
        </w:rPr>
        <w:t>Furqân</w:t>
      </w:r>
      <w:proofErr w:type="spellEnd"/>
      <w:r w:rsidR="00397323" w:rsidRPr="00397323">
        <w:rPr>
          <w:rFonts w:cstheme="minorHAnsi"/>
          <w:lang w:bidi="fa-IR"/>
        </w:rPr>
        <w:t>, verset 59 ; Sourate as-Sajda, verset 4 ; Sourate Qaf, verset 38 et Sourate al-Hadid, verset 4</w:t>
      </w:r>
      <w:r w:rsidRPr="00052097">
        <w:rPr>
          <w:rFonts w:cstheme="minorHAnsi"/>
          <w:lang w:val="fr-FR"/>
        </w:rPr>
        <w:t>.</w:t>
      </w:r>
    </w:p>
    <w:p w14:paraId="196E4A60" w14:textId="1EE66FD6" w:rsidR="00A712B1" w:rsidRPr="004108AB" w:rsidRDefault="00A712B1" w:rsidP="000471BB">
      <w:pPr>
        <w:ind w:firstLine="0"/>
        <w:rPr>
          <w:rFonts w:cstheme="minorHAnsi"/>
          <w:lang w:bidi="fa-IR"/>
        </w:rPr>
      </w:pPr>
      <w:r>
        <w:rPr>
          <w:rFonts w:cstheme="minorHAnsi"/>
          <w:lang w:bidi="fa-IR"/>
        </w:rPr>
        <w:t>3</w:t>
      </w:r>
      <w:r w:rsidRPr="004108AB">
        <w:rPr>
          <w:rFonts w:cstheme="minorHAnsi"/>
          <w:lang w:bidi="fa-IR"/>
        </w:rPr>
        <w:t xml:space="preserve">- Selon ce verset, Dieu est le seul intercesseur. Quelle est la signification du fait qu'il n'y a d'autre intercesseur que Dieu ? </w:t>
      </w:r>
    </w:p>
    <w:p w14:paraId="138195F3" w14:textId="3C26312C" w:rsidR="00A712B1" w:rsidRPr="004108AB" w:rsidRDefault="00A712B1" w:rsidP="000471BB">
      <w:pPr>
        <w:ind w:firstLine="0"/>
        <w:rPr>
          <w:rFonts w:cstheme="minorHAnsi"/>
          <w:lang w:bidi="fa-IR"/>
        </w:rPr>
      </w:pPr>
      <w:r w:rsidRPr="004108AB">
        <w:rPr>
          <w:rFonts w:cstheme="minorHAnsi"/>
          <w:lang w:bidi="fa-IR"/>
        </w:rPr>
        <w:lastRenderedPageBreak/>
        <w:t xml:space="preserve">Selon les versets du Coran, tous les </w:t>
      </w:r>
      <w:proofErr w:type="spellStart"/>
      <w:r w:rsidRPr="004108AB">
        <w:rPr>
          <w:rFonts w:cstheme="minorHAnsi"/>
          <w:lang w:bidi="fa-IR"/>
        </w:rPr>
        <w:t>intercesseurs</w:t>
      </w:r>
      <w:proofErr w:type="spellEnd"/>
      <w:r w:rsidRPr="004108AB">
        <w:rPr>
          <w:rFonts w:cstheme="minorHAnsi"/>
          <w:lang w:bidi="fa-IR"/>
        </w:rPr>
        <w:t xml:space="preserve"> qui intercéderont en faveur des autres au jour de la </w:t>
      </w:r>
      <w:r w:rsidR="006268BE">
        <w:rPr>
          <w:rFonts w:cstheme="minorHAnsi"/>
          <w:lang w:bidi="fa-IR"/>
        </w:rPr>
        <w:t>R</w:t>
      </w:r>
      <w:r w:rsidRPr="004108AB">
        <w:rPr>
          <w:rFonts w:cstheme="minorHAnsi"/>
          <w:lang w:bidi="fa-IR"/>
        </w:rPr>
        <w:t>ésurrection doivent demander au préalable la permission à Dieu, ainsi chaque intercession revient à Dieu.</w:t>
      </w:r>
      <w:r w:rsidRPr="004108AB">
        <w:rPr>
          <w:rStyle w:val="Appelnotedebasdep"/>
          <w:rFonts w:cstheme="minorHAnsi"/>
          <w:lang w:bidi="fa-IR"/>
        </w:rPr>
        <w:footnoteReference w:id="7"/>
      </w:r>
      <w:r w:rsidR="000471BB">
        <w:rPr>
          <w:rFonts w:cstheme="minorHAnsi"/>
          <w:lang w:bidi="fa-IR"/>
        </w:rPr>
        <w:t xml:space="preserve"> </w:t>
      </w:r>
      <w:r w:rsidRPr="004108AB">
        <w:rPr>
          <w:rStyle w:val="Appelnotedebasdep"/>
          <w:rFonts w:cstheme="minorHAnsi"/>
          <w:lang w:bidi="fa-IR"/>
        </w:rPr>
        <w:footnoteReference w:id="8"/>
      </w:r>
    </w:p>
    <w:p w14:paraId="708F1B6F" w14:textId="77777777" w:rsidR="00A712B1" w:rsidRPr="004108AB" w:rsidRDefault="00A712B1" w:rsidP="00A712B1">
      <w:pPr>
        <w:ind w:firstLine="0"/>
        <w:rPr>
          <w:rFonts w:cstheme="minorHAnsi"/>
          <w:lang w:bidi="fa-IR"/>
        </w:rPr>
      </w:pPr>
    </w:p>
    <w:p w14:paraId="3D1C5D72" w14:textId="77777777" w:rsidR="00A712B1" w:rsidRDefault="00A712B1" w:rsidP="00A712B1">
      <w:pPr>
        <w:ind w:firstLine="0"/>
        <w:rPr>
          <w:rFonts w:cstheme="minorHAnsi"/>
          <w:b/>
          <w:bCs/>
          <w:i/>
          <w:iCs/>
          <w:sz w:val="20"/>
          <w:szCs w:val="20"/>
          <w:lang w:bidi="fa-IR"/>
        </w:rPr>
      </w:pPr>
    </w:p>
    <w:p w14:paraId="79D883C7" w14:textId="77777777" w:rsidR="00765086" w:rsidRDefault="00765086" w:rsidP="00A712B1">
      <w:pPr>
        <w:ind w:firstLine="0"/>
        <w:rPr>
          <w:rFonts w:cstheme="minorHAnsi"/>
          <w:b/>
          <w:bCs/>
          <w:i/>
          <w:iCs/>
          <w:sz w:val="20"/>
          <w:szCs w:val="20"/>
          <w:lang w:bidi="fa-IR"/>
        </w:rPr>
      </w:pPr>
    </w:p>
    <w:p w14:paraId="137C36E3" w14:textId="10855D24" w:rsidR="00765086" w:rsidRDefault="00765086" w:rsidP="00765086">
      <w:pPr>
        <w:ind w:firstLine="0"/>
        <w:jc w:val="right"/>
        <w:rPr>
          <w:rFonts w:cstheme="minorHAnsi"/>
          <w:b/>
          <w:bCs/>
          <w:i/>
          <w:iCs/>
          <w:sz w:val="20"/>
          <w:szCs w:val="20"/>
          <w:lang w:bidi="fa-IR"/>
        </w:rPr>
      </w:pPr>
      <w:r w:rsidRPr="00D815C9">
        <w:rPr>
          <w:rFonts w:cs="KFGQPC Uthmanic Script HAFS"/>
          <w:color w:val="000000"/>
          <w:sz w:val="36"/>
          <w:szCs w:val="36"/>
          <w:shd w:val="clear" w:color="auto" w:fill="FFFFFF"/>
          <w:rtl/>
        </w:rPr>
        <w:t xml:space="preserve">يُدَبِّرُ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لۡأَمۡرَ</w:t>
      </w:r>
      <w:proofErr w:type="spellEnd"/>
      <w:r w:rsidRPr="00D815C9">
        <w:rPr>
          <w:rFonts w:cs="KFGQPC Uthmanic Script HAFS"/>
          <w:color w:val="000000"/>
          <w:sz w:val="36"/>
          <w:szCs w:val="36"/>
          <w:shd w:val="clear" w:color="auto" w:fill="FFFFFF"/>
          <w:rtl/>
        </w:rPr>
        <w:t xml:space="preserve"> مِنَ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لسَّمَآءِ</w:t>
      </w:r>
      <w:proofErr w:type="spellEnd"/>
      <w:r w:rsidRPr="00D815C9">
        <w:rPr>
          <w:rFonts w:cs="KFGQPC Uthmanic Script HAFS"/>
          <w:color w:val="000000"/>
          <w:sz w:val="36"/>
          <w:szCs w:val="36"/>
          <w:shd w:val="clear" w:color="auto" w:fill="FFFFFF"/>
          <w:rtl/>
        </w:rPr>
        <w:t xml:space="preserve"> إِلَى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لۡأَرۡضِ</w:t>
      </w:r>
      <w:proofErr w:type="spellEnd"/>
      <w:r w:rsidRPr="00D815C9">
        <w:rPr>
          <w:rFonts w:cs="KFGQPC Uthmanic Script HAFS"/>
          <w:color w:val="000000"/>
          <w:sz w:val="36"/>
          <w:szCs w:val="36"/>
          <w:shd w:val="clear" w:color="auto" w:fill="FFFFFF"/>
          <w:rtl/>
        </w:rPr>
        <w:t xml:space="preserve"> ثُمَّ </w:t>
      </w:r>
      <w:proofErr w:type="spellStart"/>
      <w:r w:rsidRPr="00D815C9">
        <w:rPr>
          <w:rFonts w:cs="KFGQPC Uthmanic Script HAFS"/>
          <w:color w:val="000000"/>
          <w:sz w:val="36"/>
          <w:szCs w:val="36"/>
          <w:shd w:val="clear" w:color="auto" w:fill="FFFFFF"/>
          <w:rtl/>
        </w:rPr>
        <w:t>يَعۡرُجُ</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إِلَيۡهِ</w:t>
      </w:r>
      <w:proofErr w:type="spellEnd"/>
      <w:r w:rsidRPr="00D815C9">
        <w:rPr>
          <w:rFonts w:cs="KFGQPC Uthmanic Script HAFS"/>
          <w:color w:val="000000"/>
          <w:sz w:val="36"/>
          <w:szCs w:val="36"/>
          <w:shd w:val="clear" w:color="auto" w:fill="FFFFFF"/>
          <w:rtl/>
        </w:rPr>
        <w:t xml:space="preserve"> فِي </w:t>
      </w:r>
      <w:proofErr w:type="spellStart"/>
      <w:r w:rsidRPr="00D815C9">
        <w:rPr>
          <w:rFonts w:cs="KFGQPC Uthmanic Script HAFS"/>
          <w:color w:val="000000"/>
          <w:sz w:val="36"/>
          <w:szCs w:val="36"/>
          <w:shd w:val="clear" w:color="auto" w:fill="FFFFFF"/>
          <w:rtl/>
        </w:rPr>
        <w:t>يَوۡم</w:t>
      </w:r>
      <w:proofErr w:type="spellEnd"/>
      <w:r w:rsidRPr="00D815C9">
        <w:rPr>
          <w:rFonts w:cs="KFGQPC Uthmanic Script HAFS"/>
          <w:color w:val="000000"/>
          <w:sz w:val="36"/>
          <w:szCs w:val="36"/>
          <w:shd w:val="clear" w:color="auto" w:fill="FFFFFF"/>
          <w:rtl/>
        </w:rPr>
        <w:t xml:space="preserve">ٖ كَانَ </w:t>
      </w:r>
      <w:proofErr w:type="spellStart"/>
      <w:r w:rsidRPr="00D815C9">
        <w:rPr>
          <w:rFonts w:cs="KFGQPC Uthmanic Script HAFS"/>
          <w:color w:val="000000"/>
          <w:sz w:val="36"/>
          <w:szCs w:val="36"/>
          <w:shd w:val="clear" w:color="auto" w:fill="FFFFFF"/>
          <w:rtl/>
        </w:rPr>
        <w:t>مِ</w:t>
      </w:r>
      <w:r w:rsidRPr="00D815C9">
        <w:rPr>
          <w:rFonts w:cs="KFGQPC Uthmanic Script HAFS" w:hint="eastAsia"/>
          <w:color w:val="000000"/>
          <w:sz w:val="36"/>
          <w:szCs w:val="36"/>
          <w:shd w:val="clear" w:color="auto" w:fill="FFFFFF"/>
          <w:rtl/>
        </w:rPr>
        <w:t>قۡدَارُهُ</w:t>
      </w:r>
      <w:r w:rsidRPr="00D815C9">
        <w:rPr>
          <w:rFonts w:cs="KFGQPC Uthmanic Script HAFS" w:hint="cs"/>
          <w:color w:val="000000"/>
          <w:sz w:val="36"/>
          <w:szCs w:val="36"/>
          <w:shd w:val="clear" w:color="auto" w:fill="FFFFFF"/>
          <w:rtl/>
        </w:rPr>
        <w:t>ۥٓ</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أَلۡفَ</w:t>
      </w:r>
      <w:proofErr w:type="spellEnd"/>
      <w:r w:rsidRPr="00D815C9">
        <w:rPr>
          <w:rFonts w:cs="KFGQPC Uthmanic Script HAFS"/>
          <w:color w:val="000000"/>
          <w:sz w:val="36"/>
          <w:szCs w:val="36"/>
          <w:shd w:val="clear" w:color="auto" w:fill="FFFFFF"/>
          <w:rtl/>
        </w:rPr>
        <w:t xml:space="preserve"> سَنَةٖ مِّمَّا تَعُدُّونَ٥ ذَٰلِكَ عَٰلِمُ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لۡغَيۡبِ</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وَ</w:t>
      </w:r>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لشَّهَٰدَةِ</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لۡعَزِيزُ</w:t>
      </w:r>
      <w:proofErr w:type="spellEnd"/>
      <w:r w:rsidRPr="00D815C9">
        <w:rPr>
          <w:rFonts w:cs="KFGQPC Uthmanic Script HAFS"/>
          <w:color w:val="000000"/>
          <w:sz w:val="36"/>
          <w:szCs w:val="36"/>
          <w:shd w:val="clear" w:color="auto" w:fill="FFFFFF"/>
          <w:rtl/>
        </w:rPr>
        <w:t xml:space="preserve"> </w:t>
      </w:r>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لرَّحِيمُ</w:t>
      </w:r>
      <w:r w:rsidRPr="00D815C9">
        <w:rPr>
          <w:rFonts w:cs="KFGQPC Uthmanic Script HAFS"/>
          <w:color w:val="000000"/>
          <w:sz w:val="36"/>
          <w:szCs w:val="36"/>
          <w:shd w:val="clear" w:color="auto" w:fill="FFFFFF"/>
          <w:rtl/>
        </w:rPr>
        <w:t>٦</w:t>
      </w:r>
    </w:p>
    <w:p w14:paraId="3602785B" w14:textId="77777777" w:rsidR="00765086" w:rsidRDefault="00765086" w:rsidP="00A712B1">
      <w:pPr>
        <w:ind w:firstLine="0"/>
        <w:rPr>
          <w:rFonts w:cstheme="minorHAnsi"/>
          <w:b/>
          <w:bCs/>
          <w:i/>
          <w:iCs/>
          <w:sz w:val="20"/>
          <w:szCs w:val="20"/>
          <w:lang w:bidi="fa-IR"/>
        </w:rPr>
      </w:pPr>
    </w:p>
    <w:p w14:paraId="0439BC74" w14:textId="77777777" w:rsidR="00A712B1" w:rsidRPr="004108AB" w:rsidRDefault="00A712B1" w:rsidP="00A712B1">
      <w:pPr>
        <w:ind w:firstLine="0"/>
        <w:rPr>
          <w:rFonts w:cstheme="minorHAnsi"/>
          <w:b/>
          <w:bCs/>
          <w:i/>
          <w:iCs/>
          <w:sz w:val="20"/>
          <w:szCs w:val="20"/>
          <w:lang w:bidi="fa-IR"/>
        </w:rPr>
      </w:pPr>
      <w:r w:rsidRPr="004108AB">
        <w:rPr>
          <w:rFonts w:cstheme="minorHAnsi"/>
          <w:b/>
          <w:bCs/>
          <w:i/>
          <w:iCs/>
          <w:sz w:val="20"/>
          <w:szCs w:val="20"/>
          <w:lang w:bidi="fa-IR"/>
        </w:rPr>
        <w:t xml:space="preserve">5- Il agence du ciel vers la terre le décret, [qui] ensuite remonte à Lui en un Jour valant mille ans de ce que vous comptez. </w:t>
      </w:r>
    </w:p>
    <w:p w14:paraId="35FF600B" w14:textId="77777777" w:rsidR="00A712B1" w:rsidRPr="004108AB" w:rsidRDefault="00A712B1" w:rsidP="00A712B1">
      <w:pPr>
        <w:ind w:firstLine="0"/>
        <w:rPr>
          <w:rFonts w:cstheme="minorHAnsi"/>
          <w:b/>
          <w:bCs/>
          <w:i/>
          <w:iCs/>
          <w:sz w:val="20"/>
          <w:szCs w:val="20"/>
          <w:lang w:bidi="fa-IR"/>
        </w:rPr>
      </w:pPr>
      <w:r w:rsidRPr="004108AB">
        <w:rPr>
          <w:rFonts w:cstheme="minorHAnsi"/>
          <w:b/>
          <w:bCs/>
          <w:i/>
          <w:iCs/>
          <w:sz w:val="20"/>
          <w:szCs w:val="20"/>
          <w:lang w:bidi="fa-IR"/>
        </w:rPr>
        <w:t>6- C’est Lui le Connaisseur [des mondes] visibles et invisibles, le Puissant, le Miséricordieux. </w:t>
      </w:r>
    </w:p>
    <w:p w14:paraId="21145ECA" w14:textId="77777777" w:rsidR="00A712B1" w:rsidRPr="004108AB" w:rsidRDefault="00A712B1" w:rsidP="00A712B1">
      <w:pPr>
        <w:ind w:firstLine="0"/>
        <w:rPr>
          <w:rFonts w:cstheme="minorHAnsi"/>
          <w:b/>
          <w:bCs/>
          <w:lang w:bidi="fa-IR"/>
        </w:rPr>
      </w:pPr>
    </w:p>
    <w:p w14:paraId="6D79DF3E" w14:textId="06082472" w:rsidR="00A712B1" w:rsidRPr="004108AB" w:rsidRDefault="000471BB" w:rsidP="00A712B1">
      <w:pPr>
        <w:ind w:firstLine="0"/>
        <w:rPr>
          <w:rFonts w:cstheme="minorHAnsi"/>
          <w:lang w:bidi="fa-IR"/>
        </w:rPr>
      </w:pPr>
      <w:r>
        <w:rPr>
          <w:rFonts w:cstheme="minorHAnsi"/>
          <w:lang w:bidi="fa-IR"/>
        </w:rPr>
        <w:t>1</w:t>
      </w:r>
      <w:r w:rsidR="00A712B1" w:rsidRPr="004108AB">
        <w:rPr>
          <w:rFonts w:cstheme="minorHAnsi"/>
          <w:lang w:bidi="fa-IR"/>
        </w:rPr>
        <w:t>-</w:t>
      </w:r>
      <w:r w:rsidR="008319A0">
        <w:rPr>
          <w:rFonts w:cstheme="minorHAnsi"/>
          <w:lang w:bidi="fa-IR"/>
        </w:rPr>
        <w:t> </w:t>
      </w:r>
      <w:r w:rsidR="00A712B1" w:rsidRPr="004108AB">
        <w:rPr>
          <w:rFonts w:cstheme="minorHAnsi"/>
          <w:lang w:bidi="fa-IR"/>
        </w:rPr>
        <w:t>La phrase « </w:t>
      </w:r>
      <w:r w:rsidR="00A712B1" w:rsidRPr="004108AB">
        <w:rPr>
          <w:rFonts w:cstheme="minorHAnsi"/>
          <w:b/>
          <w:bCs/>
          <w:lang w:bidi="fa-IR"/>
        </w:rPr>
        <w:t xml:space="preserve">ensuite remonte à Lui en un Jour valant mille ans de ce que vous comptez </w:t>
      </w:r>
      <w:r w:rsidR="00A712B1" w:rsidRPr="004108AB">
        <w:rPr>
          <w:rFonts w:cstheme="minorHAnsi"/>
          <w:lang w:bidi="fa-IR"/>
        </w:rPr>
        <w:t xml:space="preserve">» fait référence à la question de la </w:t>
      </w:r>
      <w:r w:rsidR="006268BE">
        <w:rPr>
          <w:rFonts w:cstheme="minorHAnsi"/>
          <w:lang w:bidi="fa-IR"/>
        </w:rPr>
        <w:t>R</w:t>
      </w:r>
      <w:r w:rsidR="00A712B1" w:rsidRPr="004108AB">
        <w:rPr>
          <w:rFonts w:cstheme="minorHAnsi"/>
          <w:lang w:bidi="fa-IR"/>
        </w:rPr>
        <w:t xml:space="preserve">ésurrection, car le jour dont il est question dans ce verset, c’est le jour de la </w:t>
      </w:r>
      <w:r w:rsidR="006268BE">
        <w:rPr>
          <w:rFonts w:cstheme="minorHAnsi"/>
          <w:lang w:bidi="fa-IR"/>
        </w:rPr>
        <w:t>R</w:t>
      </w:r>
      <w:r w:rsidR="00A712B1" w:rsidRPr="004108AB">
        <w:rPr>
          <w:rFonts w:cstheme="minorHAnsi"/>
          <w:lang w:bidi="fa-IR"/>
        </w:rPr>
        <w:t xml:space="preserve">ésurrection. C'est-à-dire que ce monde est gouverné par Dieu suivant certains principes, mais à la fin du monde, les principes qui gouvernaient ce monde seront remplacés par un nouvel ordre mondial plus vaste et plus performant que celui d’avant. </w:t>
      </w:r>
      <w:r w:rsidR="006268BE">
        <w:rPr>
          <w:rFonts w:cstheme="minorHAnsi"/>
          <w:lang w:bidi="fa-IR"/>
        </w:rPr>
        <w:t>Donc,</w:t>
      </w:r>
      <w:r w:rsidR="00F767C5">
        <w:rPr>
          <w:rFonts w:cstheme="minorHAnsi"/>
          <w:lang w:bidi="fa-IR"/>
        </w:rPr>
        <w:t xml:space="preserve"> </w:t>
      </w:r>
      <w:r w:rsidR="00A712B1" w:rsidRPr="004108AB">
        <w:rPr>
          <w:rFonts w:cstheme="minorHAnsi"/>
          <w:lang w:bidi="fa-IR"/>
        </w:rPr>
        <w:t>après la fin de ce monde, un autre monde commencera.</w:t>
      </w:r>
    </w:p>
    <w:p w14:paraId="77763BD1" w14:textId="791F45B9" w:rsidR="00A712B1" w:rsidRPr="004108AB" w:rsidRDefault="000471BB" w:rsidP="00A712B1">
      <w:pPr>
        <w:ind w:firstLine="0"/>
        <w:rPr>
          <w:rFonts w:cstheme="minorHAnsi"/>
          <w:lang w:bidi="fa-IR"/>
        </w:rPr>
      </w:pPr>
      <w:r>
        <w:rPr>
          <w:rFonts w:cstheme="minorHAnsi"/>
          <w:lang w:bidi="fa-IR"/>
        </w:rPr>
        <w:t>2</w:t>
      </w:r>
      <w:r w:rsidR="00A712B1" w:rsidRPr="004108AB">
        <w:rPr>
          <w:rFonts w:cstheme="minorHAnsi"/>
          <w:lang w:bidi="fa-IR"/>
        </w:rPr>
        <w:t>-</w:t>
      </w:r>
      <w:r w:rsidR="008319A0">
        <w:rPr>
          <w:rFonts w:cstheme="minorHAnsi"/>
          <w:lang w:bidi="fa-IR"/>
        </w:rPr>
        <w:t> </w:t>
      </w:r>
      <w:r w:rsidR="00A712B1" w:rsidRPr="004108AB">
        <w:rPr>
          <w:rFonts w:cstheme="minorHAnsi"/>
          <w:lang w:bidi="fa-IR"/>
        </w:rPr>
        <w:t xml:space="preserve">Ce premier verset indique que le </w:t>
      </w:r>
      <w:r w:rsidR="006268BE">
        <w:rPr>
          <w:rFonts w:cstheme="minorHAnsi"/>
          <w:lang w:bidi="fa-IR"/>
        </w:rPr>
        <w:t>J</w:t>
      </w:r>
      <w:r w:rsidR="00A712B1" w:rsidRPr="004108AB">
        <w:rPr>
          <w:rFonts w:cstheme="minorHAnsi"/>
          <w:lang w:bidi="fa-IR"/>
        </w:rPr>
        <w:t>our dernier vaut mille ans de ce que les hommes comptent. Cependant, il est mentionné dans certains versets du Coran que le Jour de la Résurrection vaut cinquante mille ans.</w:t>
      </w:r>
      <w:r w:rsidR="00A712B1" w:rsidRPr="004108AB">
        <w:rPr>
          <w:rStyle w:val="Appelnotedebasdep"/>
          <w:rFonts w:cstheme="minorHAnsi"/>
          <w:lang w:bidi="fa-IR"/>
        </w:rPr>
        <w:footnoteReference w:id="9"/>
      </w:r>
    </w:p>
    <w:p w14:paraId="0DE1A928" w14:textId="03F59D97" w:rsidR="00A712B1" w:rsidRPr="004108AB" w:rsidRDefault="000471BB" w:rsidP="00A712B1">
      <w:pPr>
        <w:ind w:firstLine="0"/>
        <w:rPr>
          <w:rFonts w:cstheme="minorHAnsi"/>
          <w:lang w:bidi="fa-IR"/>
        </w:rPr>
      </w:pPr>
      <w:r>
        <w:rPr>
          <w:rFonts w:cstheme="minorHAnsi"/>
          <w:lang w:bidi="fa-IR"/>
        </w:rPr>
        <w:t>3</w:t>
      </w:r>
      <w:r w:rsidR="00A712B1" w:rsidRPr="004108AB">
        <w:rPr>
          <w:rFonts w:cstheme="minorHAnsi"/>
          <w:lang w:bidi="fa-IR"/>
        </w:rPr>
        <w:t>- Dans certains récits, il a été rapporté de l'Imam as-</w:t>
      </w:r>
      <w:proofErr w:type="spellStart"/>
      <w:r w:rsidR="00A712B1" w:rsidRPr="004108AB">
        <w:rPr>
          <w:rFonts w:cstheme="minorHAnsi"/>
          <w:lang w:bidi="fa-IR"/>
        </w:rPr>
        <w:t>Sàdiq</w:t>
      </w:r>
      <w:proofErr w:type="spellEnd"/>
      <w:r w:rsidR="00A712B1" w:rsidRPr="004108AB">
        <w:rPr>
          <w:rFonts w:cstheme="minorHAnsi"/>
          <w:lang w:bidi="fa-IR"/>
        </w:rPr>
        <w:t xml:space="preserve"> (a) à cet égard qu'il a dit : « Le Jour du Jugement a cinquante stations, chacune durant mille ans ».</w:t>
      </w:r>
      <w:r w:rsidR="00A712B1" w:rsidRPr="004108AB">
        <w:rPr>
          <w:rStyle w:val="Appelnotedebasdep"/>
          <w:rFonts w:cstheme="minorHAnsi"/>
          <w:lang w:bidi="fa-IR"/>
        </w:rPr>
        <w:footnoteReference w:id="10"/>
      </w:r>
      <w:r w:rsidR="00A712B1" w:rsidRPr="004108AB">
        <w:rPr>
          <w:rFonts w:cstheme="minorHAnsi"/>
        </w:rPr>
        <w:t xml:space="preserve"> </w:t>
      </w:r>
      <w:r w:rsidR="00A712B1" w:rsidRPr="004108AB">
        <w:rPr>
          <w:rFonts w:cstheme="minorHAnsi"/>
          <w:lang w:bidi="fa-IR"/>
        </w:rPr>
        <w:t>Bien sûr, certains commentateurs du Coran estiment que le nombre mille ou cinquante mille ans indique seulement une pluralité, ce qui signifie que le Jour de la Résurrection est très long.</w:t>
      </w:r>
    </w:p>
    <w:p w14:paraId="25230A1F" w14:textId="7BF68FA7" w:rsidR="00A712B1" w:rsidRPr="004108AB" w:rsidRDefault="000471BB" w:rsidP="00A712B1">
      <w:pPr>
        <w:ind w:firstLine="0"/>
        <w:rPr>
          <w:rFonts w:cstheme="minorHAnsi"/>
          <w:lang w:bidi="fa-IR"/>
        </w:rPr>
      </w:pPr>
      <w:r>
        <w:rPr>
          <w:rFonts w:cstheme="minorHAnsi"/>
          <w:lang w:bidi="fa-IR"/>
        </w:rPr>
        <w:t>4</w:t>
      </w:r>
      <w:r w:rsidR="00A712B1" w:rsidRPr="004108AB">
        <w:rPr>
          <w:rFonts w:cstheme="minorHAnsi"/>
          <w:lang w:bidi="fa-IR"/>
        </w:rPr>
        <w:t>- Quant au second verset, il m</w:t>
      </w:r>
      <w:r w:rsidR="00154348">
        <w:rPr>
          <w:rFonts w:cstheme="minorHAnsi"/>
          <w:lang w:bidi="fa-IR"/>
        </w:rPr>
        <w:t xml:space="preserve">entionne trois attributs divins, </w:t>
      </w:r>
      <w:r w:rsidR="00A712B1" w:rsidRPr="004108AB">
        <w:rPr>
          <w:rFonts w:cstheme="minorHAnsi"/>
          <w:lang w:bidi="fa-IR"/>
        </w:rPr>
        <w:t>à savoir le Connaisseur des mondes visibles et invisibles, le Puissant et le Miséricordieux. La mention de ces trois attributs, dans ce verset, veut indiquer que Dieu es</w:t>
      </w:r>
      <w:r w:rsidR="00154348">
        <w:rPr>
          <w:rFonts w:cstheme="minorHAnsi"/>
          <w:lang w:bidi="fa-IR"/>
        </w:rPr>
        <w:t>t le souverain de l'</w:t>
      </w:r>
      <w:r w:rsidR="006268BE">
        <w:rPr>
          <w:rFonts w:cstheme="minorHAnsi"/>
          <w:lang w:bidi="fa-IR"/>
        </w:rPr>
        <w:t>U</w:t>
      </w:r>
      <w:r w:rsidR="00154348">
        <w:rPr>
          <w:rFonts w:cstheme="minorHAnsi"/>
          <w:lang w:bidi="fa-IR"/>
        </w:rPr>
        <w:t xml:space="preserve">nivers et Il est </w:t>
      </w:r>
      <w:r w:rsidR="00A712B1" w:rsidRPr="004108AB">
        <w:rPr>
          <w:rFonts w:cstheme="minorHAnsi"/>
          <w:lang w:bidi="fa-IR"/>
        </w:rPr>
        <w:t xml:space="preserve">omniscient, car Il connaît ce qui est visible et invisible, en même temps, </w:t>
      </w:r>
      <w:r w:rsidR="006268BE">
        <w:rPr>
          <w:rFonts w:cstheme="minorHAnsi"/>
          <w:lang w:bidi="fa-IR"/>
        </w:rPr>
        <w:t>Il</w:t>
      </w:r>
      <w:r w:rsidR="006268BE" w:rsidRPr="004108AB">
        <w:rPr>
          <w:rFonts w:cstheme="minorHAnsi"/>
          <w:lang w:bidi="fa-IR"/>
        </w:rPr>
        <w:t xml:space="preserve"> </w:t>
      </w:r>
      <w:r w:rsidR="00A712B1" w:rsidRPr="004108AB">
        <w:rPr>
          <w:rFonts w:cstheme="minorHAnsi"/>
          <w:lang w:bidi="fa-IR"/>
        </w:rPr>
        <w:t>est Tout-Puissant et Miséricordieux.</w:t>
      </w:r>
      <w:r w:rsidR="00A712B1" w:rsidRPr="004108AB">
        <w:rPr>
          <w:rStyle w:val="Appelnotedebasdep"/>
          <w:rFonts w:cstheme="minorHAnsi"/>
          <w:lang w:bidi="fa-IR"/>
        </w:rPr>
        <w:footnoteReference w:id="11"/>
      </w:r>
    </w:p>
    <w:p w14:paraId="038CF241" w14:textId="77777777" w:rsidR="00A712B1" w:rsidRDefault="00A712B1" w:rsidP="00A712B1">
      <w:pPr>
        <w:ind w:firstLine="0"/>
        <w:rPr>
          <w:rFonts w:cstheme="minorHAnsi"/>
          <w:b/>
          <w:bCs/>
          <w:i/>
          <w:iCs/>
          <w:sz w:val="20"/>
          <w:szCs w:val="20"/>
          <w:lang w:bidi="fa-IR"/>
        </w:rPr>
      </w:pPr>
    </w:p>
    <w:p w14:paraId="51365BC3" w14:textId="77777777" w:rsidR="00A712B1" w:rsidRDefault="00A712B1" w:rsidP="00A712B1">
      <w:pPr>
        <w:ind w:firstLine="0"/>
        <w:rPr>
          <w:rFonts w:cstheme="minorHAnsi"/>
          <w:b/>
          <w:bCs/>
          <w:i/>
          <w:iCs/>
          <w:sz w:val="20"/>
          <w:szCs w:val="20"/>
          <w:lang w:bidi="fa-IR"/>
        </w:rPr>
      </w:pPr>
    </w:p>
    <w:p w14:paraId="1EA6C349" w14:textId="1BE78152" w:rsidR="00765086" w:rsidRDefault="00765086" w:rsidP="00765086">
      <w:pPr>
        <w:ind w:firstLine="0"/>
        <w:jc w:val="right"/>
        <w:rPr>
          <w:rFonts w:cstheme="minorHAnsi"/>
          <w:b/>
          <w:bCs/>
          <w:i/>
          <w:iCs/>
          <w:sz w:val="20"/>
          <w:szCs w:val="20"/>
          <w:lang w:bidi="fa-IR"/>
        </w:rPr>
      </w:pPr>
      <w:proofErr w:type="spellStart"/>
      <w:r w:rsidRPr="00D815C9">
        <w:rPr>
          <w:rFonts w:cs="KFGQPC Uthmanic Script HAFS" w:hint="cs"/>
          <w:color w:val="000000"/>
          <w:sz w:val="36"/>
          <w:szCs w:val="36"/>
          <w:shd w:val="clear" w:color="auto" w:fill="FFFFFF"/>
          <w:rtl/>
        </w:rPr>
        <w:lastRenderedPageBreak/>
        <w:t>ٱ</w:t>
      </w:r>
      <w:r w:rsidRPr="00D815C9">
        <w:rPr>
          <w:rFonts w:cs="KFGQPC Uthmanic Script HAFS" w:hint="eastAsia"/>
          <w:color w:val="000000"/>
          <w:sz w:val="36"/>
          <w:szCs w:val="36"/>
          <w:shd w:val="clear" w:color="auto" w:fill="FFFFFF"/>
          <w:rtl/>
        </w:rPr>
        <w:t>لَّذِيٓ</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أَحۡسَنَ</w:t>
      </w:r>
      <w:proofErr w:type="spellEnd"/>
      <w:r w:rsidRPr="00D815C9">
        <w:rPr>
          <w:rFonts w:cs="KFGQPC Uthmanic Script HAFS"/>
          <w:color w:val="000000"/>
          <w:sz w:val="36"/>
          <w:szCs w:val="36"/>
          <w:shd w:val="clear" w:color="auto" w:fill="FFFFFF"/>
          <w:rtl/>
        </w:rPr>
        <w:t xml:space="preserve"> كُلَّ </w:t>
      </w:r>
      <w:proofErr w:type="spellStart"/>
      <w:r w:rsidRPr="00D815C9">
        <w:rPr>
          <w:rFonts w:cs="KFGQPC Uthmanic Script HAFS"/>
          <w:color w:val="000000"/>
          <w:sz w:val="36"/>
          <w:szCs w:val="36"/>
          <w:shd w:val="clear" w:color="auto" w:fill="FFFFFF"/>
          <w:rtl/>
        </w:rPr>
        <w:t>شَيۡءٍ</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خَلَقَهُ</w:t>
      </w:r>
      <w:r w:rsidRPr="00D815C9">
        <w:rPr>
          <w:rFonts w:cs="KFGQPC Uthmanic Script HAFS" w:hint="cs"/>
          <w:color w:val="000000"/>
          <w:sz w:val="36"/>
          <w:szCs w:val="36"/>
          <w:shd w:val="clear" w:color="auto" w:fill="FFFFFF"/>
          <w:rtl/>
        </w:rPr>
        <w:t>ۥۖ</w:t>
      </w:r>
      <w:proofErr w:type="spellEnd"/>
      <w:r w:rsidRPr="00D815C9">
        <w:rPr>
          <w:rFonts w:cs="KFGQPC Uthmanic Script HAFS"/>
          <w:color w:val="000000"/>
          <w:sz w:val="36"/>
          <w:szCs w:val="36"/>
          <w:shd w:val="clear" w:color="auto" w:fill="FFFFFF"/>
          <w:rtl/>
        </w:rPr>
        <w:t xml:space="preserve"> وَبَدَأَ </w:t>
      </w:r>
      <w:proofErr w:type="spellStart"/>
      <w:r w:rsidRPr="00D815C9">
        <w:rPr>
          <w:rFonts w:cs="KFGQPC Uthmanic Script HAFS"/>
          <w:color w:val="000000"/>
          <w:sz w:val="36"/>
          <w:szCs w:val="36"/>
          <w:shd w:val="clear" w:color="auto" w:fill="FFFFFF"/>
          <w:rtl/>
        </w:rPr>
        <w:t>خَلۡقَ</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لۡإِنسَٰنِ</w:t>
      </w:r>
      <w:proofErr w:type="spellEnd"/>
      <w:r w:rsidRPr="00D815C9">
        <w:rPr>
          <w:rFonts w:cs="KFGQPC Uthmanic Script HAFS"/>
          <w:color w:val="000000"/>
          <w:sz w:val="36"/>
          <w:szCs w:val="36"/>
          <w:shd w:val="clear" w:color="auto" w:fill="FFFFFF"/>
          <w:rtl/>
        </w:rPr>
        <w:t xml:space="preserve"> مِن طِينٖ٧ ثُمَّ جَعَلَ </w:t>
      </w:r>
      <w:proofErr w:type="spellStart"/>
      <w:r w:rsidRPr="00D815C9">
        <w:rPr>
          <w:rFonts w:cs="KFGQPC Uthmanic Script HAFS"/>
          <w:color w:val="000000"/>
          <w:sz w:val="36"/>
          <w:szCs w:val="36"/>
          <w:shd w:val="clear" w:color="auto" w:fill="FFFFFF"/>
          <w:rtl/>
        </w:rPr>
        <w:t>نَسۡلَهُ</w:t>
      </w:r>
      <w:r w:rsidRPr="00D815C9">
        <w:rPr>
          <w:rFonts w:cs="KFGQPC Uthmanic Script HAFS" w:hint="cs"/>
          <w:color w:val="000000"/>
          <w:sz w:val="36"/>
          <w:szCs w:val="36"/>
          <w:shd w:val="clear" w:color="auto" w:fill="FFFFFF"/>
          <w:rtl/>
        </w:rPr>
        <w:t>ۥ</w:t>
      </w:r>
      <w:proofErr w:type="spellEnd"/>
      <w:r w:rsidRPr="00D815C9">
        <w:rPr>
          <w:rFonts w:cs="KFGQPC Uthmanic Script HAFS"/>
          <w:color w:val="000000"/>
          <w:sz w:val="36"/>
          <w:szCs w:val="36"/>
          <w:shd w:val="clear" w:color="auto" w:fill="FFFFFF"/>
          <w:rtl/>
        </w:rPr>
        <w:t xml:space="preserve"> مِن </w:t>
      </w:r>
      <w:proofErr w:type="spellStart"/>
      <w:r w:rsidRPr="00D815C9">
        <w:rPr>
          <w:rFonts w:cs="KFGQPC Uthmanic Script HAFS"/>
          <w:color w:val="000000"/>
          <w:sz w:val="36"/>
          <w:szCs w:val="36"/>
          <w:shd w:val="clear" w:color="auto" w:fill="FFFFFF"/>
          <w:rtl/>
        </w:rPr>
        <w:t>سُلَٰلَة</w:t>
      </w:r>
      <w:proofErr w:type="spellEnd"/>
      <w:r w:rsidRPr="00D815C9">
        <w:rPr>
          <w:rFonts w:cs="KFGQPC Uthmanic Script HAFS"/>
          <w:color w:val="000000"/>
          <w:sz w:val="36"/>
          <w:szCs w:val="36"/>
          <w:shd w:val="clear" w:color="auto" w:fill="FFFFFF"/>
          <w:rtl/>
        </w:rPr>
        <w:t xml:space="preserve">ٖ مِّن </w:t>
      </w:r>
      <w:proofErr w:type="spellStart"/>
      <w:r w:rsidRPr="00D815C9">
        <w:rPr>
          <w:rFonts w:cs="KFGQPC Uthmanic Script HAFS"/>
          <w:color w:val="000000"/>
          <w:sz w:val="36"/>
          <w:szCs w:val="36"/>
          <w:shd w:val="clear" w:color="auto" w:fill="FFFFFF"/>
          <w:rtl/>
        </w:rPr>
        <w:t>مَّآء</w:t>
      </w:r>
      <w:proofErr w:type="spellEnd"/>
      <w:r w:rsidRPr="00D815C9">
        <w:rPr>
          <w:rFonts w:cs="KFGQPC Uthmanic Script HAFS"/>
          <w:color w:val="000000"/>
          <w:sz w:val="36"/>
          <w:szCs w:val="36"/>
          <w:shd w:val="clear" w:color="auto" w:fill="FFFFFF"/>
          <w:rtl/>
        </w:rPr>
        <w:t>ٖ مَّهِينٖ٨ ثُمّ</w:t>
      </w:r>
      <w:r w:rsidRPr="00D815C9">
        <w:rPr>
          <w:rFonts w:cs="KFGQPC Uthmanic Script HAFS" w:hint="eastAsia"/>
          <w:color w:val="000000"/>
          <w:sz w:val="36"/>
          <w:szCs w:val="36"/>
          <w:shd w:val="clear" w:color="auto" w:fill="FFFFFF"/>
          <w:rtl/>
        </w:rPr>
        <w:t>َ</w:t>
      </w:r>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سَوَّىٰهُ</w:t>
      </w:r>
      <w:proofErr w:type="spellEnd"/>
      <w:r w:rsidRPr="00D815C9">
        <w:rPr>
          <w:rFonts w:cs="KFGQPC Uthmanic Script HAFS"/>
          <w:color w:val="000000"/>
          <w:sz w:val="36"/>
          <w:szCs w:val="36"/>
          <w:shd w:val="clear" w:color="auto" w:fill="FFFFFF"/>
          <w:rtl/>
        </w:rPr>
        <w:t xml:space="preserve"> وَنَفَخَ فِيهِ مِن </w:t>
      </w:r>
      <w:proofErr w:type="spellStart"/>
      <w:r w:rsidRPr="00D815C9">
        <w:rPr>
          <w:rFonts w:cs="KFGQPC Uthmanic Script HAFS"/>
          <w:color w:val="000000"/>
          <w:sz w:val="36"/>
          <w:szCs w:val="36"/>
          <w:shd w:val="clear" w:color="auto" w:fill="FFFFFF"/>
          <w:rtl/>
        </w:rPr>
        <w:t>رُّوحِهِ</w:t>
      </w:r>
      <w:r w:rsidRPr="00D815C9">
        <w:rPr>
          <w:rFonts w:cs="KFGQPC Uthmanic Script HAFS" w:hint="cs"/>
          <w:color w:val="000000"/>
          <w:sz w:val="36"/>
          <w:szCs w:val="36"/>
          <w:shd w:val="clear" w:color="auto" w:fill="FFFFFF"/>
          <w:rtl/>
        </w:rPr>
        <w:t>ۦۖ</w:t>
      </w:r>
      <w:proofErr w:type="spellEnd"/>
      <w:r w:rsidRPr="00D815C9">
        <w:rPr>
          <w:rFonts w:cs="KFGQPC Uthmanic Script HAFS"/>
          <w:color w:val="000000"/>
          <w:sz w:val="36"/>
          <w:szCs w:val="36"/>
          <w:shd w:val="clear" w:color="auto" w:fill="FFFFFF"/>
          <w:rtl/>
        </w:rPr>
        <w:t xml:space="preserve"> وَجَعَلَ لَكُمُ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لسَّمۡعَ</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وَ</w:t>
      </w:r>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لۡأَبۡصَٰرَ</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وَ</w:t>
      </w:r>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لۡأَفۡ‍ِٔدَةَۚ</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قَلِيلٗا</w:t>
      </w:r>
      <w:proofErr w:type="spellEnd"/>
      <w:r w:rsidRPr="00D815C9">
        <w:rPr>
          <w:rFonts w:cs="KFGQPC Uthmanic Script HAFS"/>
          <w:color w:val="000000"/>
          <w:sz w:val="36"/>
          <w:szCs w:val="36"/>
          <w:shd w:val="clear" w:color="auto" w:fill="FFFFFF"/>
          <w:rtl/>
        </w:rPr>
        <w:t xml:space="preserve"> مَّا تَشۡكُرُونَ٩</w:t>
      </w:r>
    </w:p>
    <w:p w14:paraId="5ADFA7E3" w14:textId="77777777" w:rsidR="00765086" w:rsidRDefault="00765086" w:rsidP="00A712B1">
      <w:pPr>
        <w:ind w:firstLine="0"/>
        <w:rPr>
          <w:rFonts w:cstheme="minorHAnsi"/>
          <w:b/>
          <w:bCs/>
          <w:i/>
          <w:iCs/>
          <w:sz w:val="20"/>
          <w:szCs w:val="20"/>
          <w:lang w:bidi="fa-IR"/>
        </w:rPr>
      </w:pPr>
    </w:p>
    <w:p w14:paraId="2D6B31DD" w14:textId="05A9B70A" w:rsidR="00A712B1" w:rsidRPr="004108AB" w:rsidRDefault="00A712B1" w:rsidP="00A712B1">
      <w:pPr>
        <w:ind w:firstLine="0"/>
        <w:rPr>
          <w:rFonts w:cstheme="minorHAnsi"/>
          <w:b/>
          <w:bCs/>
          <w:i/>
          <w:iCs/>
          <w:sz w:val="20"/>
          <w:szCs w:val="20"/>
          <w:lang w:bidi="fa-IR"/>
        </w:rPr>
      </w:pPr>
      <w:r w:rsidRPr="00427AA3">
        <w:rPr>
          <w:rFonts w:cstheme="minorHAnsi"/>
          <w:b/>
          <w:bCs/>
          <w:i/>
          <w:iCs/>
          <w:sz w:val="20"/>
          <w:szCs w:val="20"/>
          <w:lang w:bidi="fa-IR"/>
        </w:rPr>
        <w:t>7</w:t>
      </w:r>
      <w:r w:rsidRPr="004108AB">
        <w:rPr>
          <w:rFonts w:cstheme="minorHAnsi"/>
          <w:b/>
          <w:bCs/>
          <w:i/>
          <w:iCs/>
          <w:sz w:val="20"/>
          <w:szCs w:val="20"/>
          <w:lang w:bidi="fa-IR"/>
        </w:rPr>
        <w:t xml:space="preserve">- Il a créé toute chose avec perfection et selon Sa sagesse, il a commencé la création de l’homme à partir de l’argile, </w:t>
      </w:r>
    </w:p>
    <w:p w14:paraId="0464C5F4" w14:textId="77777777" w:rsidR="00A712B1" w:rsidRPr="004108AB" w:rsidRDefault="00A712B1" w:rsidP="00A712B1">
      <w:pPr>
        <w:ind w:firstLine="0"/>
        <w:rPr>
          <w:rFonts w:cstheme="minorHAnsi"/>
          <w:b/>
          <w:bCs/>
          <w:i/>
          <w:iCs/>
          <w:sz w:val="20"/>
          <w:szCs w:val="20"/>
          <w:lang w:bidi="fa-IR"/>
        </w:rPr>
      </w:pPr>
      <w:r w:rsidRPr="004108AB">
        <w:rPr>
          <w:rFonts w:cstheme="minorHAnsi"/>
          <w:b/>
          <w:bCs/>
          <w:i/>
          <w:iCs/>
          <w:sz w:val="20"/>
          <w:szCs w:val="20"/>
          <w:lang w:bidi="fa-IR"/>
        </w:rPr>
        <w:t xml:space="preserve">8- Ensuite Il lui a donné une descendance provenant d’une quantité minime d’eau [ayant une apparence] peu considérable (le sperme et l’ovule) ; </w:t>
      </w:r>
    </w:p>
    <w:p w14:paraId="290ACCE0" w14:textId="77777777" w:rsidR="00A712B1" w:rsidRPr="004108AB" w:rsidRDefault="00A712B1" w:rsidP="00A712B1">
      <w:pPr>
        <w:ind w:firstLine="0"/>
        <w:rPr>
          <w:rFonts w:cstheme="minorHAnsi"/>
          <w:b/>
          <w:bCs/>
          <w:i/>
          <w:iCs/>
          <w:sz w:val="20"/>
          <w:szCs w:val="20"/>
          <w:lang w:bidi="fa-IR"/>
        </w:rPr>
      </w:pPr>
      <w:r w:rsidRPr="004108AB">
        <w:rPr>
          <w:rFonts w:cstheme="minorHAnsi"/>
          <w:b/>
          <w:bCs/>
          <w:i/>
          <w:iCs/>
          <w:sz w:val="20"/>
          <w:szCs w:val="20"/>
          <w:lang w:bidi="fa-IR"/>
        </w:rPr>
        <w:t>9- puis Il lui donna sa forme parfaite et lui insuffla de Son Esprit. Il vous a donné l’ouïe, la vue et le cœur, Que vous êtes peu reconnaissants ! </w:t>
      </w:r>
    </w:p>
    <w:p w14:paraId="1E627FCC" w14:textId="77777777" w:rsidR="00A712B1" w:rsidRPr="004108AB" w:rsidRDefault="00A712B1" w:rsidP="00A712B1">
      <w:pPr>
        <w:ind w:firstLine="0"/>
        <w:rPr>
          <w:rFonts w:cstheme="minorHAnsi"/>
          <w:b/>
          <w:bCs/>
          <w:lang w:bidi="fa-IR"/>
        </w:rPr>
      </w:pPr>
    </w:p>
    <w:p w14:paraId="278ED39A" w14:textId="7888B61D" w:rsidR="00A712B1" w:rsidRPr="004108AB" w:rsidRDefault="008A2F5B" w:rsidP="00A712B1">
      <w:pPr>
        <w:ind w:firstLine="0"/>
        <w:rPr>
          <w:rFonts w:cstheme="minorHAnsi"/>
          <w:lang w:bidi="fa-IR"/>
        </w:rPr>
      </w:pPr>
      <w:r>
        <w:rPr>
          <w:rFonts w:cstheme="minorHAnsi"/>
          <w:lang w:bidi="fa-IR"/>
        </w:rPr>
        <w:t>1</w:t>
      </w:r>
      <w:r w:rsidR="00A712B1" w:rsidRPr="004108AB">
        <w:rPr>
          <w:rFonts w:cstheme="minorHAnsi"/>
          <w:lang w:bidi="fa-IR"/>
        </w:rPr>
        <w:t>- Ce verset déclare que Dieu a créé l'homme à partir d'argile. Cependant, il est évident que ce verset fait référence à la création d'Adam et Ève directement à partir d'argile. En effet, ceci est aussi une preuve claire qui réfute la théorie de l’évolution en affirmant clairement que l’homme a été directement créé dans sa morphologie actuelle à partir d’argile.</w:t>
      </w:r>
    </w:p>
    <w:p w14:paraId="2D588A12" w14:textId="30317BA1" w:rsidR="00A712B1" w:rsidRPr="004108AB" w:rsidRDefault="008A2F5B" w:rsidP="00A712B1">
      <w:pPr>
        <w:ind w:firstLine="0"/>
        <w:rPr>
          <w:rFonts w:cstheme="minorHAnsi"/>
          <w:lang w:bidi="fa-IR"/>
        </w:rPr>
      </w:pPr>
      <w:r>
        <w:rPr>
          <w:rFonts w:cstheme="minorHAnsi"/>
          <w:lang w:bidi="fa-IR"/>
        </w:rPr>
        <w:t>2</w:t>
      </w:r>
      <w:r w:rsidR="00A712B1" w:rsidRPr="004108AB">
        <w:rPr>
          <w:rFonts w:cstheme="minorHAnsi"/>
          <w:lang w:bidi="fa-IR"/>
        </w:rPr>
        <w:t xml:space="preserve">- Ensuite, après avoir créé le premier homme à partir d’argile, Dieu a créé ses enfants ainsi que toute sa progéniture à partir d’une minuscule goutte d’eau (sperme). Cette eau, d’une apparence peu considérable, sans valeur et insignifiante, mais eu égard à la composition particulière du fluide dans lequel les cellules flottent, est très délicate et extrêmement précise et complexe. En effet, </w:t>
      </w:r>
      <w:r w:rsidR="00427AA3">
        <w:rPr>
          <w:rFonts w:cstheme="minorHAnsi"/>
          <w:lang w:bidi="fa-IR"/>
        </w:rPr>
        <w:t>cette</w:t>
      </w:r>
      <w:r w:rsidR="00A712B1" w:rsidRPr="004108AB">
        <w:rPr>
          <w:rFonts w:cstheme="minorHAnsi"/>
          <w:lang w:bidi="fa-IR"/>
        </w:rPr>
        <w:t xml:space="preserve"> composition particulière et mystérieus</w:t>
      </w:r>
      <w:r w:rsidR="00427AA3">
        <w:rPr>
          <w:rFonts w:cstheme="minorHAnsi"/>
          <w:lang w:bidi="fa-IR"/>
        </w:rPr>
        <w:t xml:space="preserve">e du sperme </w:t>
      </w:r>
      <w:r w:rsidR="00A712B1" w:rsidRPr="004108AB">
        <w:rPr>
          <w:rFonts w:cstheme="minorHAnsi"/>
          <w:lang w:bidi="fa-IR"/>
        </w:rPr>
        <w:t>est considérée comme un signe de la grandeur de Dieu, de Sa connaissance et de Sa puissance.</w:t>
      </w:r>
    </w:p>
    <w:p w14:paraId="38B5A730" w14:textId="14451096" w:rsidR="00A712B1" w:rsidRPr="004108AB" w:rsidRDefault="008A2F5B" w:rsidP="00A712B1">
      <w:pPr>
        <w:ind w:firstLine="0"/>
        <w:rPr>
          <w:rFonts w:cstheme="minorHAnsi"/>
          <w:lang w:bidi="fa-IR"/>
        </w:rPr>
      </w:pPr>
      <w:r>
        <w:rPr>
          <w:rFonts w:cstheme="minorHAnsi"/>
          <w:lang w:bidi="fa-IR"/>
        </w:rPr>
        <w:t>3</w:t>
      </w:r>
      <w:r w:rsidR="00A712B1" w:rsidRPr="004108AB">
        <w:rPr>
          <w:rFonts w:cstheme="minorHAnsi"/>
          <w:lang w:bidi="fa-IR"/>
        </w:rPr>
        <w:t>- Ce verset fait référence aux étapes complexes qu’une personne traverse depuis le moment où elle est sous la forme d'un spermatozoïde jusqu'à l'étape où tous les organes de son corps sont parfaitement créés, ainsi qu'aux étapes qu’Adam a traversées au moment de sa création à partir de la terre jusqu’à la réception du souffle de la vie.</w:t>
      </w:r>
    </w:p>
    <w:p w14:paraId="2BDB9D54" w14:textId="7C97CF69" w:rsidR="00A712B1" w:rsidRPr="004108AB" w:rsidRDefault="008A2F5B" w:rsidP="00A712B1">
      <w:pPr>
        <w:ind w:firstLine="0"/>
        <w:rPr>
          <w:rFonts w:cstheme="minorHAnsi"/>
          <w:lang w:bidi="fa-IR"/>
        </w:rPr>
      </w:pPr>
      <w:r>
        <w:rPr>
          <w:rFonts w:cstheme="minorHAnsi"/>
          <w:lang w:bidi="fa-IR"/>
        </w:rPr>
        <w:t>4</w:t>
      </w:r>
      <w:r w:rsidR="00A712B1" w:rsidRPr="004108AB">
        <w:rPr>
          <w:rFonts w:cstheme="minorHAnsi"/>
          <w:lang w:bidi="fa-IR"/>
        </w:rPr>
        <w:t>- Au début, lorsque l’ovule est fécondé et évolue sous forme d’embryon, elle n'a qu'un seul type de vie, la « vie végétative », c'est-à-dire qu’elle a seulement un ensemble de fonction</w:t>
      </w:r>
      <w:r w:rsidR="00F767C5">
        <w:rPr>
          <w:rFonts w:cstheme="minorHAnsi"/>
          <w:lang w:bidi="fa-IR"/>
        </w:rPr>
        <w:t>s</w:t>
      </w:r>
      <w:r w:rsidR="00A712B1" w:rsidRPr="004108AB">
        <w:rPr>
          <w:rFonts w:cstheme="minorHAnsi"/>
          <w:lang w:bidi="fa-IR"/>
        </w:rPr>
        <w:t xml:space="preserve"> qui lui </w:t>
      </w:r>
      <w:r w:rsidR="00F767C5" w:rsidRPr="004108AB">
        <w:rPr>
          <w:rFonts w:cstheme="minorHAnsi"/>
          <w:lang w:bidi="fa-IR"/>
        </w:rPr>
        <w:t>permet</w:t>
      </w:r>
      <w:r w:rsidR="00A712B1" w:rsidRPr="004108AB">
        <w:rPr>
          <w:rFonts w:cstheme="minorHAnsi"/>
          <w:lang w:bidi="fa-IR"/>
        </w:rPr>
        <w:t xml:space="preserve"> de se développer et de subsister, mais elle est dépourvue de tout mouvement, qui est un signe de « vie animale » et du pouvoir de perception, qui est un signe de « vie humaine ». Cependant, la croissance de l’œuf fécondé dans l'utérus atteint le stade où il commence à bouger, et progressivement d'autres pouvoirs humains prennent vie, ce moment où, selon le Coran, le souffle de vie y est insufflé.</w:t>
      </w:r>
    </w:p>
    <w:p w14:paraId="232F5E88" w14:textId="2E04C98D" w:rsidR="00A712B1" w:rsidRPr="004108AB" w:rsidRDefault="008A2F5B" w:rsidP="00A712B1">
      <w:pPr>
        <w:ind w:firstLine="0"/>
        <w:rPr>
          <w:rFonts w:cstheme="minorHAnsi"/>
          <w:lang w:bidi="fa-IR"/>
        </w:rPr>
      </w:pPr>
      <w:r>
        <w:rPr>
          <w:rFonts w:cstheme="minorHAnsi"/>
          <w:lang w:bidi="fa-IR"/>
        </w:rPr>
        <w:t>5</w:t>
      </w:r>
      <w:r w:rsidR="00A712B1" w:rsidRPr="004108AB">
        <w:rPr>
          <w:rFonts w:cstheme="minorHAnsi"/>
          <w:lang w:bidi="fa-IR"/>
        </w:rPr>
        <w:t>- « L'</w:t>
      </w:r>
      <w:r w:rsidR="002B359F">
        <w:rPr>
          <w:rFonts w:cstheme="minorHAnsi"/>
          <w:lang w:bidi="fa-IR"/>
        </w:rPr>
        <w:t>E</w:t>
      </w:r>
      <w:r w:rsidR="00A712B1" w:rsidRPr="004108AB">
        <w:rPr>
          <w:rFonts w:cstheme="minorHAnsi"/>
          <w:lang w:bidi="fa-IR"/>
        </w:rPr>
        <w:t>sprit de Dieu » mentionné dans ce verset indique la noblesse de l’âme de l’homme, c'est-à-dire qu'un esprit noble et honorable qui mérite d'être appelé l'Esprit de Dieu est insufflé dans l'homme.</w:t>
      </w:r>
    </w:p>
    <w:p w14:paraId="6B4A5807" w14:textId="69531678" w:rsidR="00A712B1" w:rsidRPr="004108AB" w:rsidRDefault="008A2F5B" w:rsidP="00A712B1">
      <w:pPr>
        <w:ind w:firstLine="0"/>
        <w:rPr>
          <w:rFonts w:cstheme="minorHAnsi"/>
          <w:lang w:bidi="fa-IR"/>
        </w:rPr>
      </w:pPr>
      <w:r>
        <w:rPr>
          <w:rFonts w:cstheme="minorHAnsi"/>
          <w:lang w:bidi="fa-IR"/>
        </w:rPr>
        <w:t>6</w:t>
      </w:r>
      <w:r w:rsidR="00A712B1" w:rsidRPr="004108AB">
        <w:rPr>
          <w:rFonts w:cstheme="minorHAnsi"/>
          <w:lang w:bidi="fa-IR"/>
        </w:rPr>
        <w:t xml:space="preserve">- Ces versets indiquent que l’homme a créé en ayant deux dimensions : la première dimension est sa dimension matérielle qui découle de l’argile et d’une eau peu signifiante, le sperme. La </w:t>
      </w:r>
      <w:r w:rsidR="00427AA3">
        <w:rPr>
          <w:rFonts w:cstheme="minorHAnsi"/>
          <w:lang w:bidi="fa-IR"/>
        </w:rPr>
        <w:t>seconde</w:t>
      </w:r>
      <w:r w:rsidR="00A712B1" w:rsidRPr="004108AB">
        <w:rPr>
          <w:rFonts w:cstheme="minorHAnsi"/>
          <w:lang w:bidi="fa-IR"/>
        </w:rPr>
        <w:t xml:space="preserve"> est sa </w:t>
      </w:r>
      <w:r w:rsidR="00A712B1" w:rsidRPr="004108AB">
        <w:rPr>
          <w:rFonts w:cstheme="minorHAnsi"/>
          <w:lang w:bidi="fa-IR"/>
        </w:rPr>
        <w:lastRenderedPageBreak/>
        <w:t>dimension spirituelle qui découle du souffle de l'</w:t>
      </w:r>
      <w:r w:rsidR="002B359F">
        <w:rPr>
          <w:rFonts w:cstheme="minorHAnsi"/>
          <w:lang w:bidi="fa-IR"/>
        </w:rPr>
        <w:t>E</w:t>
      </w:r>
      <w:r w:rsidR="00A712B1" w:rsidRPr="004108AB">
        <w:rPr>
          <w:rFonts w:cstheme="minorHAnsi"/>
          <w:lang w:bidi="fa-IR"/>
        </w:rPr>
        <w:t>sprit de Dieu. En effet, l'homme peut se diriger vers n'importe laquelle de ces dimensions et avoir un parcours ascendant ou descendant.</w:t>
      </w:r>
      <w:r w:rsidR="00A712B1" w:rsidRPr="004108AB">
        <w:rPr>
          <w:rStyle w:val="Appelnotedebasdep"/>
          <w:rFonts w:cstheme="minorHAnsi"/>
          <w:lang w:bidi="fa-IR"/>
        </w:rPr>
        <w:footnoteReference w:id="12"/>
      </w:r>
    </w:p>
    <w:p w14:paraId="4A3289DD" w14:textId="77777777" w:rsidR="00A712B1" w:rsidRPr="004108AB" w:rsidRDefault="00A712B1" w:rsidP="00A712B1">
      <w:pPr>
        <w:ind w:firstLine="0"/>
        <w:rPr>
          <w:rFonts w:cstheme="minorHAnsi"/>
          <w:lang w:bidi="fa-IR"/>
        </w:rPr>
      </w:pPr>
    </w:p>
    <w:p w14:paraId="0FDFB0C4" w14:textId="77777777" w:rsidR="00A712B1" w:rsidRDefault="00A712B1" w:rsidP="00A712B1">
      <w:pPr>
        <w:ind w:firstLine="0"/>
        <w:rPr>
          <w:rFonts w:cstheme="minorHAnsi"/>
          <w:lang w:bidi="fa-IR"/>
        </w:rPr>
      </w:pPr>
    </w:p>
    <w:p w14:paraId="08EF0917" w14:textId="77777777" w:rsidR="00765086" w:rsidRDefault="00765086" w:rsidP="00A712B1">
      <w:pPr>
        <w:ind w:firstLine="0"/>
        <w:rPr>
          <w:rFonts w:cstheme="minorHAnsi"/>
          <w:lang w:bidi="fa-IR"/>
        </w:rPr>
      </w:pPr>
    </w:p>
    <w:p w14:paraId="08A7ACE4" w14:textId="60833698" w:rsidR="00765086" w:rsidRDefault="00765086" w:rsidP="00765086">
      <w:pPr>
        <w:ind w:firstLine="0"/>
        <w:jc w:val="right"/>
        <w:rPr>
          <w:rFonts w:cstheme="minorHAnsi"/>
          <w:lang w:bidi="fa-IR"/>
        </w:rPr>
      </w:pPr>
      <w:proofErr w:type="spellStart"/>
      <w:r w:rsidRPr="00D815C9">
        <w:rPr>
          <w:rFonts w:cs="KFGQPC Uthmanic Script HAFS"/>
          <w:color w:val="000000"/>
          <w:sz w:val="36"/>
          <w:szCs w:val="36"/>
          <w:shd w:val="clear" w:color="auto" w:fill="FFFFFF"/>
          <w:rtl/>
        </w:rPr>
        <w:t>وَقَالُوٓاْ</w:t>
      </w:r>
      <w:proofErr w:type="spellEnd"/>
      <w:r w:rsidRPr="00D815C9">
        <w:rPr>
          <w:rFonts w:cs="KFGQPC Uthmanic Script HAFS"/>
          <w:color w:val="000000"/>
          <w:sz w:val="36"/>
          <w:szCs w:val="36"/>
          <w:shd w:val="clear" w:color="auto" w:fill="FFFFFF"/>
          <w:rtl/>
        </w:rPr>
        <w:t xml:space="preserve"> أَءِذَا </w:t>
      </w:r>
      <w:proofErr w:type="spellStart"/>
      <w:r w:rsidRPr="00D815C9">
        <w:rPr>
          <w:rFonts w:cs="KFGQPC Uthmanic Script HAFS"/>
          <w:color w:val="000000"/>
          <w:sz w:val="36"/>
          <w:szCs w:val="36"/>
          <w:shd w:val="clear" w:color="auto" w:fill="FFFFFF"/>
          <w:rtl/>
        </w:rPr>
        <w:t>ضَلَلۡنَا</w:t>
      </w:r>
      <w:proofErr w:type="spellEnd"/>
      <w:r w:rsidRPr="00D815C9">
        <w:rPr>
          <w:rFonts w:cs="KFGQPC Uthmanic Script HAFS"/>
          <w:color w:val="000000"/>
          <w:sz w:val="36"/>
          <w:szCs w:val="36"/>
          <w:shd w:val="clear" w:color="auto" w:fill="FFFFFF"/>
          <w:rtl/>
        </w:rPr>
        <w:t xml:space="preserve"> فِي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لۡأَرۡضِ</w:t>
      </w:r>
      <w:proofErr w:type="spellEnd"/>
      <w:r w:rsidRPr="00D815C9">
        <w:rPr>
          <w:rFonts w:cs="KFGQPC Uthmanic Script HAFS"/>
          <w:color w:val="000000"/>
          <w:sz w:val="36"/>
          <w:szCs w:val="36"/>
          <w:shd w:val="clear" w:color="auto" w:fill="FFFFFF"/>
          <w:rtl/>
        </w:rPr>
        <w:t xml:space="preserve"> أَءِنَّا لَفِي </w:t>
      </w:r>
      <w:proofErr w:type="spellStart"/>
      <w:r w:rsidRPr="00D815C9">
        <w:rPr>
          <w:rFonts w:cs="KFGQPC Uthmanic Script HAFS"/>
          <w:color w:val="000000"/>
          <w:sz w:val="36"/>
          <w:szCs w:val="36"/>
          <w:shd w:val="clear" w:color="auto" w:fill="FFFFFF"/>
          <w:rtl/>
        </w:rPr>
        <w:t>خَلۡق</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جَدِيدِۢۚ</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بَلۡ</w:t>
      </w:r>
      <w:proofErr w:type="spellEnd"/>
      <w:r w:rsidRPr="00D815C9">
        <w:rPr>
          <w:rFonts w:cs="KFGQPC Uthmanic Script HAFS"/>
          <w:color w:val="000000"/>
          <w:sz w:val="36"/>
          <w:szCs w:val="36"/>
          <w:shd w:val="clear" w:color="auto" w:fill="FFFFFF"/>
          <w:rtl/>
        </w:rPr>
        <w:t xml:space="preserve"> هُم </w:t>
      </w:r>
      <w:proofErr w:type="spellStart"/>
      <w:r w:rsidRPr="00D815C9">
        <w:rPr>
          <w:rFonts w:cs="KFGQPC Uthmanic Script HAFS"/>
          <w:color w:val="000000"/>
          <w:sz w:val="36"/>
          <w:szCs w:val="36"/>
          <w:shd w:val="clear" w:color="auto" w:fill="FFFFFF"/>
          <w:rtl/>
        </w:rPr>
        <w:t>بِلِقَآءِ</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رَبِّهِمۡ</w:t>
      </w:r>
      <w:proofErr w:type="spellEnd"/>
      <w:r w:rsidRPr="00D815C9">
        <w:rPr>
          <w:rFonts w:cs="KFGQPC Uthmanic Script HAFS"/>
          <w:color w:val="000000"/>
          <w:sz w:val="36"/>
          <w:szCs w:val="36"/>
          <w:shd w:val="clear" w:color="auto" w:fill="FFFFFF"/>
          <w:rtl/>
        </w:rPr>
        <w:t xml:space="preserve"> كَٰفِرُونَ١٠ </w:t>
      </w:r>
      <w:proofErr w:type="spellStart"/>
      <w:r w:rsidRPr="00D815C9">
        <w:rPr>
          <w:rFonts w:cs="KFGQPC Uthmanic Script HAFS"/>
          <w:color w:val="000000"/>
          <w:sz w:val="36"/>
          <w:szCs w:val="36"/>
          <w:shd w:val="clear" w:color="auto" w:fill="FFFFFF"/>
          <w:rtl/>
        </w:rPr>
        <w:t>قُلۡ</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يَ</w:t>
      </w:r>
      <w:r w:rsidRPr="00D815C9">
        <w:rPr>
          <w:rFonts w:cs="KFGQPC Uthmanic Script HAFS" w:hint="eastAsia"/>
          <w:color w:val="000000"/>
          <w:sz w:val="36"/>
          <w:szCs w:val="36"/>
          <w:shd w:val="clear" w:color="auto" w:fill="FFFFFF"/>
          <w:rtl/>
        </w:rPr>
        <w:t>تَوَفَّىٰكُم</w:t>
      </w:r>
      <w:proofErr w:type="spellEnd"/>
      <w:r w:rsidRPr="00D815C9">
        <w:rPr>
          <w:rFonts w:cs="KFGQPC Uthmanic Script HAFS"/>
          <w:color w:val="000000"/>
          <w:sz w:val="36"/>
          <w:szCs w:val="36"/>
          <w:shd w:val="clear" w:color="auto" w:fill="FFFFFF"/>
          <w:rtl/>
        </w:rPr>
        <w:t xml:space="preserve"> مَّلَكُ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لۡمَوۡتِ</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لَّذِي</w:t>
      </w:r>
      <w:proofErr w:type="spellEnd"/>
      <w:r w:rsidRPr="00D815C9">
        <w:rPr>
          <w:rFonts w:cs="KFGQPC Uthmanic Script HAFS"/>
          <w:color w:val="000000"/>
          <w:sz w:val="36"/>
          <w:szCs w:val="36"/>
          <w:shd w:val="clear" w:color="auto" w:fill="FFFFFF"/>
          <w:rtl/>
        </w:rPr>
        <w:t xml:space="preserve"> وُكِّلَ </w:t>
      </w:r>
      <w:proofErr w:type="spellStart"/>
      <w:r w:rsidRPr="00D815C9">
        <w:rPr>
          <w:rFonts w:cs="KFGQPC Uthmanic Script HAFS"/>
          <w:color w:val="000000"/>
          <w:sz w:val="36"/>
          <w:szCs w:val="36"/>
          <w:shd w:val="clear" w:color="auto" w:fill="FFFFFF"/>
          <w:rtl/>
        </w:rPr>
        <w:t>بِكُمۡ</w:t>
      </w:r>
      <w:proofErr w:type="spellEnd"/>
      <w:r w:rsidRPr="00D815C9">
        <w:rPr>
          <w:rFonts w:cs="KFGQPC Uthmanic Script HAFS"/>
          <w:color w:val="000000"/>
          <w:sz w:val="36"/>
          <w:szCs w:val="36"/>
          <w:shd w:val="clear" w:color="auto" w:fill="FFFFFF"/>
          <w:rtl/>
        </w:rPr>
        <w:t xml:space="preserve"> ثُمَّ إِلَىٰ </w:t>
      </w:r>
      <w:proofErr w:type="spellStart"/>
      <w:r w:rsidRPr="00D815C9">
        <w:rPr>
          <w:rFonts w:cs="KFGQPC Uthmanic Script HAFS"/>
          <w:color w:val="000000"/>
          <w:sz w:val="36"/>
          <w:szCs w:val="36"/>
          <w:shd w:val="clear" w:color="auto" w:fill="FFFFFF"/>
          <w:rtl/>
        </w:rPr>
        <w:t>رَبِّكُمۡ</w:t>
      </w:r>
      <w:proofErr w:type="spellEnd"/>
      <w:r w:rsidRPr="00D815C9">
        <w:rPr>
          <w:rFonts w:cs="KFGQPC Uthmanic Script HAFS"/>
          <w:color w:val="000000"/>
          <w:sz w:val="36"/>
          <w:szCs w:val="36"/>
          <w:shd w:val="clear" w:color="auto" w:fill="FFFFFF"/>
          <w:rtl/>
        </w:rPr>
        <w:t xml:space="preserve"> تُرۡجَعُونَ١١</w:t>
      </w:r>
    </w:p>
    <w:p w14:paraId="5C7B3410" w14:textId="77777777" w:rsidR="00765086" w:rsidRPr="004108AB" w:rsidRDefault="00765086" w:rsidP="00A712B1">
      <w:pPr>
        <w:ind w:firstLine="0"/>
        <w:rPr>
          <w:rFonts w:cstheme="minorHAnsi"/>
          <w:lang w:bidi="fa-IR"/>
        </w:rPr>
      </w:pPr>
    </w:p>
    <w:p w14:paraId="138CFBA3" w14:textId="7CE55793" w:rsidR="00A712B1" w:rsidRPr="004108AB" w:rsidRDefault="00A712B1" w:rsidP="00A712B1">
      <w:pPr>
        <w:ind w:firstLine="0"/>
        <w:rPr>
          <w:rFonts w:cstheme="minorHAnsi"/>
          <w:b/>
          <w:bCs/>
          <w:i/>
          <w:iCs/>
          <w:sz w:val="20"/>
          <w:szCs w:val="20"/>
          <w:lang w:bidi="fa-IR"/>
        </w:rPr>
      </w:pPr>
      <w:r w:rsidRPr="004108AB">
        <w:rPr>
          <w:rFonts w:cstheme="minorHAnsi"/>
          <w:b/>
          <w:bCs/>
          <w:i/>
          <w:iCs/>
          <w:sz w:val="20"/>
          <w:szCs w:val="20"/>
          <w:lang w:bidi="fa-IR"/>
        </w:rPr>
        <w:t>10- Et ils disent : « Quand nous serons dissous dans la terre [sous forme de poussière], nous serons recréés à nouveau ?</w:t>
      </w:r>
      <w:r w:rsidR="00427AA3">
        <w:rPr>
          <w:rFonts w:cstheme="minorHAnsi"/>
          <w:b/>
          <w:bCs/>
          <w:i/>
          <w:iCs/>
          <w:sz w:val="20"/>
          <w:szCs w:val="20"/>
          <w:lang w:bidi="fa-IR"/>
        </w:rPr>
        <w:t xml:space="preserve"> </w:t>
      </w:r>
      <w:r w:rsidRPr="004108AB">
        <w:rPr>
          <w:rFonts w:cstheme="minorHAnsi"/>
          <w:b/>
          <w:bCs/>
          <w:i/>
          <w:iCs/>
          <w:sz w:val="20"/>
          <w:szCs w:val="20"/>
          <w:lang w:bidi="fa-IR"/>
        </w:rPr>
        <w:t xml:space="preserve">» En outre, ils ne croient pas en la rencontre avec leur Seigneur. </w:t>
      </w:r>
    </w:p>
    <w:p w14:paraId="229E6B0B" w14:textId="2B3765F8" w:rsidR="00A712B1" w:rsidRPr="004108AB" w:rsidRDefault="00A712B1" w:rsidP="00A712B1">
      <w:pPr>
        <w:ind w:firstLine="0"/>
        <w:rPr>
          <w:rFonts w:cstheme="minorHAnsi"/>
          <w:b/>
          <w:bCs/>
          <w:i/>
          <w:iCs/>
          <w:sz w:val="20"/>
          <w:szCs w:val="20"/>
          <w:lang w:bidi="fa-IR"/>
        </w:rPr>
      </w:pPr>
      <w:r w:rsidRPr="004108AB">
        <w:rPr>
          <w:rFonts w:cstheme="minorHAnsi"/>
          <w:b/>
          <w:bCs/>
          <w:i/>
          <w:iCs/>
          <w:sz w:val="20"/>
          <w:szCs w:val="20"/>
          <w:lang w:bidi="fa-IR"/>
        </w:rPr>
        <w:t xml:space="preserve">11- Dis : </w:t>
      </w:r>
      <w:r w:rsidR="00427AA3">
        <w:rPr>
          <w:rFonts w:cstheme="minorHAnsi"/>
          <w:b/>
          <w:bCs/>
          <w:i/>
          <w:iCs/>
          <w:sz w:val="20"/>
          <w:szCs w:val="20"/>
          <w:lang w:bidi="fa-IR"/>
        </w:rPr>
        <w:t>« </w:t>
      </w:r>
      <w:r w:rsidRPr="004108AB">
        <w:rPr>
          <w:rFonts w:cstheme="minorHAnsi"/>
          <w:b/>
          <w:bCs/>
          <w:i/>
          <w:iCs/>
          <w:sz w:val="20"/>
          <w:szCs w:val="20"/>
          <w:lang w:bidi="fa-IR"/>
        </w:rPr>
        <w:t>L’Ange de la mort chargé de recueillir vos âmes, lorsque votre vie prendra fin, vous fera mourir. Ensuite, c’est vers Allah seul que vous serez ramenés</w:t>
      </w:r>
      <w:r w:rsidR="00427AA3">
        <w:rPr>
          <w:rFonts w:cstheme="minorHAnsi"/>
          <w:b/>
          <w:bCs/>
          <w:i/>
          <w:iCs/>
          <w:sz w:val="20"/>
          <w:szCs w:val="20"/>
          <w:lang w:bidi="fa-IR"/>
        </w:rPr>
        <w:t> »</w:t>
      </w:r>
      <w:r w:rsidRPr="004108AB">
        <w:rPr>
          <w:rFonts w:cstheme="minorHAnsi"/>
          <w:b/>
          <w:bCs/>
          <w:i/>
          <w:iCs/>
          <w:sz w:val="20"/>
          <w:szCs w:val="20"/>
          <w:lang w:bidi="fa-IR"/>
        </w:rPr>
        <w:t>. </w:t>
      </w:r>
    </w:p>
    <w:p w14:paraId="327D3BC5" w14:textId="77777777" w:rsidR="00A712B1" w:rsidRPr="004108AB" w:rsidRDefault="00A712B1" w:rsidP="00A712B1">
      <w:pPr>
        <w:ind w:firstLine="0"/>
        <w:rPr>
          <w:rFonts w:cstheme="minorHAnsi"/>
          <w:b/>
          <w:bCs/>
          <w:lang w:bidi="fa-IR"/>
        </w:rPr>
      </w:pPr>
    </w:p>
    <w:p w14:paraId="096AC5F1" w14:textId="0698212C" w:rsidR="00A712B1" w:rsidRPr="004108AB" w:rsidRDefault="00A712B1" w:rsidP="00A712B1">
      <w:pPr>
        <w:ind w:firstLine="0"/>
        <w:rPr>
          <w:rFonts w:cstheme="minorHAnsi"/>
          <w:lang w:bidi="fa-IR"/>
        </w:rPr>
      </w:pPr>
      <w:r>
        <w:rPr>
          <w:rFonts w:cstheme="minorHAnsi"/>
          <w:lang w:bidi="fa-IR"/>
        </w:rPr>
        <w:t>1</w:t>
      </w:r>
      <w:r w:rsidRPr="004108AB">
        <w:rPr>
          <w:rFonts w:cstheme="minorHAnsi"/>
          <w:lang w:bidi="fa-IR"/>
        </w:rPr>
        <w:t>-</w:t>
      </w:r>
      <w:r w:rsidR="00E23842">
        <w:rPr>
          <w:rFonts w:cstheme="minorHAnsi"/>
          <w:lang w:bidi="fa-IR"/>
        </w:rPr>
        <w:t> </w:t>
      </w:r>
      <w:r w:rsidRPr="004108AB">
        <w:rPr>
          <w:rFonts w:cstheme="minorHAnsi"/>
          <w:lang w:bidi="fa-IR"/>
        </w:rPr>
        <w:t>La phrase « </w:t>
      </w:r>
      <w:r w:rsidRPr="004108AB">
        <w:rPr>
          <w:rFonts w:cstheme="minorHAnsi"/>
          <w:b/>
          <w:bCs/>
          <w:lang w:bidi="fa-IR"/>
        </w:rPr>
        <w:t>dissous dans la terre</w:t>
      </w:r>
      <w:r w:rsidR="0026340F">
        <w:rPr>
          <w:rFonts w:cstheme="minorHAnsi"/>
          <w:b/>
          <w:bCs/>
          <w:lang w:bidi="fa-IR"/>
        </w:rPr>
        <w:t xml:space="preserve"> </w:t>
      </w:r>
      <w:r w:rsidRPr="004108AB">
        <w:rPr>
          <w:rFonts w:cstheme="minorHAnsi"/>
          <w:lang w:bidi="fa-IR"/>
        </w:rPr>
        <w:t xml:space="preserve">» fait référence au fait qu'après la mort, l'homme devient poussière, et chaque particule de son corps est éparpillée aux quatre coins du globe en raison de facteurs naturels et non naturels, et il ne reste rien de lui pour qu’il soit ressuscité au Jour de la Résurrection. </w:t>
      </w:r>
    </w:p>
    <w:p w14:paraId="60386C11" w14:textId="76D44CB4" w:rsidR="00A712B1" w:rsidRPr="004108AB" w:rsidRDefault="00A712B1" w:rsidP="00A712B1">
      <w:pPr>
        <w:ind w:firstLine="0"/>
        <w:rPr>
          <w:rFonts w:cstheme="minorHAnsi"/>
          <w:lang w:bidi="fa-IR"/>
        </w:rPr>
      </w:pPr>
      <w:r>
        <w:rPr>
          <w:rFonts w:cstheme="minorHAnsi"/>
          <w:lang w:bidi="fa-IR"/>
        </w:rPr>
        <w:t>2</w:t>
      </w:r>
      <w:r w:rsidRPr="004108AB">
        <w:rPr>
          <w:rFonts w:cstheme="minorHAnsi"/>
          <w:lang w:bidi="fa-IR"/>
        </w:rPr>
        <w:t xml:space="preserve">- La question de la résurrection corporelle et de la collection de particules du corps humain au jour de la </w:t>
      </w:r>
      <w:r w:rsidR="00E249B2">
        <w:rPr>
          <w:rFonts w:cstheme="minorHAnsi"/>
          <w:lang w:bidi="fa-IR"/>
        </w:rPr>
        <w:t>R</w:t>
      </w:r>
      <w:r w:rsidRPr="004108AB">
        <w:rPr>
          <w:rFonts w:cstheme="minorHAnsi"/>
          <w:lang w:bidi="fa-IR"/>
        </w:rPr>
        <w:t xml:space="preserve">ésurrection est une croyance évidente à laquelle tout musulman </w:t>
      </w:r>
      <w:r w:rsidR="00E249B2">
        <w:rPr>
          <w:rFonts w:cstheme="minorHAnsi"/>
          <w:lang w:bidi="fa-IR"/>
        </w:rPr>
        <w:t>donne foi</w:t>
      </w:r>
      <w:r w:rsidRPr="004108AB">
        <w:rPr>
          <w:rFonts w:cstheme="minorHAnsi"/>
          <w:lang w:bidi="fa-IR"/>
        </w:rPr>
        <w:t>. Car Dieu, qui a tout créé et qui est omniscient, est capable de régénérer et reconstituer les particules du corps humain y compris les empreintes des bouts de ses doigts.</w:t>
      </w:r>
    </w:p>
    <w:p w14:paraId="6F96A6E2" w14:textId="2FDE59D3" w:rsidR="00A712B1" w:rsidRPr="004108AB" w:rsidRDefault="00A712B1" w:rsidP="00A712B1">
      <w:pPr>
        <w:ind w:firstLine="0"/>
        <w:rPr>
          <w:rFonts w:cstheme="minorHAnsi"/>
          <w:lang w:bidi="fa-IR"/>
        </w:rPr>
      </w:pPr>
      <w:r>
        <w:rPr>
          <w:rFonts w:cstheme="minorHAnsi"/>
          <w:lang w:bidi="fa-IR"/>
        </w:rPr>
        <w:t>3</w:t>
      </w:r>
      <w:r w:rsidRPr="004108AB">
        <w:rPr>
          <w:rFonts w:cstheme="minorHAnsi"/>
          <w:lang w:bidi="fa-IR"/>
        </w:rPr>
        <w:t xml:space="preserve">- Il est vrai que le Coran parle d'une résurrection physique et considère que le retour de l'âme ainsi que le corps matériel au jour de la </w:t>
      </w:r>
      <w:r w:rsidR="00E249B2">
        <w:rPr>
          <w:rFonts w:cstheme="minorHAnsi"/>
          <w:lang w:bidi="fa-IR"/>
        </w:rPr>
        <w:t>R</w:t>
      </w:r>
      <w:r w:rsidRPr="004108AB">
        <w:rPr>
          <w:rFonts w:cstheme="minorHAnsi"/>
          <w:lang w:bidi="fa-IR"/>
        </w:rPr>
        <w:t>ésurrection est certain, mais l'objectif du verset ci-dessus est d'exprimer le fait que le fondement de la personnalité humaine n'est pas ces composants matériels qui préoccupent tout leur esprit</w:t>
      </w:r>
      <w:r w:rsidR="00E249B2">
        <w:rPr>
          <w:rFonts w:cstheme="minorHAnsi"/>
          <w:lang w:bidi="fa-IR"/>
        </w:rPr>
        <w:t>.</w:t>
      </w:r>
      <w:r w:rsidRPr="004108AB">
        <w:rPr>
          <w:rFonts w:cstheme="minorHAnsi"/>
          <w:lang w:bidi="fa-IR"/>
        </w:rPr>
        <w:t xml:space="preserve"> </w:t>
      </w:r>
      <w:r w:rsidR="00E249B2">
        <w:rPr>
          <w:rFonts w:cstheme="minorHAnsi"/>
          <w:lang w:bidi="fa-IR"/>
        </w:rPr>
        <w:t>A</w:t>
      </w:r>
      <w:r w:rsidRPr="004108AB">
        <w:rPr>
          <w:rFonts w:cstheme="minorHAnsi"/>
          <w:lang w:bidi="fa-IR"/>
        </w:rPr>
        <w:t>u contraire, la base de la personnalité humaine est l'essence spirituelle qui est venue de Dieu et retournera vers lui.</w:t>
      </w:r>
    </w:p>
    <w:p w14:paraId="018D1CB9" w14:textId="6962251C" w:rsidR="00A712B1" w:rsidRPr="004108AB" w:rsidRDefault="00A712B1" w:rsidP="00A712B1">
      <w:pPr>
        <w:ind w:firstLine="0"/>
        <w:rPr>
          <w:rFonts w:cstheme="minorHAnsi"/>
          <w:lang w:bidi="fa-IR"/>
        </w:rPr>
      </w:pPr>
      <w:r>
        <w:rPr>
          <w:rFonts w:cstheme="minorHAnsi"/>
          <w:lang w:bidi="fa-IR"/>
        </w:rPr>
        <w:t>4</w:t>
      </w:r>
      <w:r w:rsidRPr="004108AB">
        <w:rPr>
          <w:rFonts w:cstheme="minorHAnsi"/>
          <w:lang w:bidi="fa-IR"/>
        </w:rPr>
        <w:t xml:space="preserve">- Le recueillement de l’âme dont il est question dans ce verset indique qu’au moment de la mort, l'ange de la mort prend complètement l'âme de l'homme et s’en va avec elle. Eu égard à cette réalité, la mort ne signifie pas l'anéantissement, mais le transfert vers un autre monde, car l'âme continue à vivre dans un nouvel espace et sera ramenée devant Dieu lors de la </w:t>
      </w:r>
      <w:r w:rsidR="00E249B2">
        <w:rPr>
          <w:rFonts w:cstheme="minorHAnsi"/>
          <w:lang w:bidi="fa-IR"/>
        </w:rPr>
        <w:t>R</w:t>
      </w:r>
      <w:r w:rsidRPr="004108AB">
        <w:rPr>
          <w:rFonts w:cstheme="minorHAnsi"/>
          <w:lang w:bidi="fa-IR"/>
        </w:rPr>
        <w:t>ésurrection.</w:t>
      </w:r>
    </w:p>
    <w:p w14:paraId="1D9398FC" w14:textId="4A55FFD0" w:rsidR="00A712B1" w:rsidRPr="004108AB" w:rsidRDefault="00A712B1" w:rsidP="00A712B1">
      <w:pPr>
        <w:ind w:firstLine="0"/>
        <w:rPr>
          <w:rFonts w:cstheme="minorHAnsi"/>
          <w:lang w:bidi="fa-IR"/>
        </w:rPr>
      </w:pPr>
      <w:r>
        <w:rPr>
          <w:rFonts w:cstheme="minorHAnsi"/>
          <w:lang w:bidi="fa-IR"/>
        </w:rPr>
        <w:t>5</w:t>
      </w:r>
      <w:r w:rsidRPr="004108AB">
        <w:rPr>
          <w:rFonts w:cstheme="minorHAnsi"/>
          <w:lang w:bidi="fa-IR"/>
        </w:rPr>
        <w:t>- Pourquoi ce verset attribue-t-il le recueillement de l'âme humaine à l'ange de la mort, alors que d'autres versets du Coran attribuent cet acte à Dieu ou à d’autres anges ? La réponse est qu'il y a beaucoup d'anges qui sont chargés de recueillir les âmes lors de la mort dont leur chef est Azra</w:t>
      </w:r>
      <w:r w:rsidR="0026340F">
        <w:rPr>
          <w:rFonts w:cstheme="minorHAnsi"/>
          <w:lang w:bidi="fa-IR"/>
        </w:rPr>
        <w:t>e</w:t>
      </w:r>
      <w:r w:rsidRPr="004108AB">
        <w:rPr>
          <w:rFonts w:cstheme="minorHAnsi"/>
          <w:lang w:bidi="fa-IR"/>
        </w:rPr>
        <w:t>l</w:t>
      </w:r>
      <w:r w:rsidR="0026340F">
        <w:rPr>
          <w:rStyle w:val="Appelnotedebasdep"/>
          <w:rFonts w:cstheme="minorHAnsi"/>
          <w:lang w:bidi="fa-IR"/>
        </w:rPr>
        <w:footnoteReference w:id="13"/>
      </w:r>
      <w:r w:rsidRPr="004108AB">
        <w:rPr>
          <w:rFonts w:cstheme="minorHAnsi"/>
          <w:lang w:bidi="fa-IR"/>
        </w:rPr>
        <w:t xml:space="preserve">, </w:t>
      </w:r>
      <w:r w:rsidRPr="004108AB">
        <w:rPr>
          <w:rFonts w:cstheme="minorHAnsi"/>
          <w:lang w:bidi="fa-IR"/>
        </w:rPr>
        <w:lastRenderedPageBreak/>
        <w:t>l’ange de la mort. Cependant, comme tout ce que les anges font, ils le font par ordre de Dieu. Par conséquent, leurs actions peuvent être attribuées à Dieu.</w:t>
      </w:r>
      <w:r w:rsidRPr="004108AB">
        <w:rPr>
          <w:rStyle w:val="Appelnotedebasdep"/>
          <w:rFonts w:cstheme="minorHAnsi"/>
          <w:lang w:bidi="fa-IR"/>
        </w:rPr>
        <w:footnoteReference w:id="14"/>
      </w:r>
    </w:p>
    <w:p w14:paraId="4260C2BB" w14:textId="77777777" w:rsidR="00A712B1" w:rsidRPr="004108AB" w:rsidRDefault="00A712B1" w:rsidP="00A712B1">
      <w:pPr>
        <w:ind w:firstLine="0"/>
        <w:rPr>
          <w:rFonts w:cstheme="minorHAnsi"/>
          <w:lang w:bidi="fa-IR"/>
        </w:rPr>
      </w:pPr>
    </w:p>
    <w:p w14:paraId="77C09030" w14:textId="77777777" w:rsidR="00B81205" w:rsidRDefault="00B81205" w:rsidP="00A712B1">
      <w:pPr>
        <w:ind w:firstLine="0"/>
        <w:rPr>
          <w:rFonts w:cstheme="minorHAnsi"/>
          <w:lang w:bidi="fa-IR"/>
        </w:rPr>
      </w:pPr>
    </w:p>
    <w:p w14:paraId="0175EEEA" w14:textId="77777777" w:rsidR="00765086" w:rsidRDefault="00765086" w:rsidP="00A712B1">
      <w:pPr>
        <w:ind w:firstLine="0"/>
        <w:rPr>
          <w:rFonts w:cstheme="minorHAnsi"/>
          <w:lang w:bidi="fa-IR"/>
        </w:rPr>
      </w:pPr>
    </w:p>
    <w:p w14:paraId="5D0FFF80" w14:textId="77777777" w:rsidR="00765086" w:rsidRDefault="00765086" w:rsidP="00A712B1">
      <w:pPr>
        <w:ind w:firstLine="0"/>
        <w:rPr>
          <w:rFonts w:cstheme="minorHAnsi"/>
          <w:lang w:bidi="fa-IR"/>
        </w:rPr>
      </w:pPr>
    </w:p>
    <w:p w14:paraId="5AB493AC" w14:textId="0345D784" w:rsidR="00765086" w:rsidRDefault="00765086" w:rsidP="00765086">
      <w:pPr>
        <w:ind w:firstLine="0"/>
        <w:jc w:val="right"/>
        <w:rPr>
          <w:rFonts w:cstheme="minorHAnsi"/>
          <w:lang w:bidi="fa-IR"/>
        </w:rPr>
      </w:pPr>
      <w:proofErr w:type="spellStart"/>
      <w:r w:rsidRPr="00D815C9">
        <w:rPr>
          <w:rFonts w:cs="KFGQPC Uthmanic Script HAFS"/>
          <w:color w:val="000000"/>
          <w:sz w:val="36"/>
          <w:szCs w:val="36"/>
          <w:shd w:val="clear" w:color="auto" w:fill="FFFFFF"/>
          <w:rtl/>
        </w:rPr>
        <w:t>وَلَوۡ</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تَرَىٰٓ</w:t>
      </w:r>
      <w:proofErr w:type="spellEnd"/>
      <w:r w:rsidRPr="00D815C9">
        <w:rPr>
          <w:rFonts w:cs="KFGQPC Uthmanic Script HAFS"/>
          <w:color w:val="000000"/>
          <w:sz w:val="36"/>
          <w:szCs w:val="36"/>
          <w:shd w:val="clear" w:color="auto" w:fill="FFFFFF"/>
          <w:rtl/>
        </w:rPr>
        <w:t xml:space="preserve"> إِذِ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لۡمُجۡرِمُونَ</w:t>
      </w:r>
      <w:proofErr w:type="spellEnd"/>
      <w:r w:rsidRPr="00D815C9">
        <w:rPr>
          <w:rFonts w:cs="KFGQPC Uthmanic Script HAFS"/>
          <w:color w:val="000000"/>
          <w:sz w:val="36"/>
          <w:szCs w:val="36"/>
          <w:shd w:val="clear" w:color="auto" w:fill="FFFFFF"/>
          <w:rtl/>
        </w:rPr>
        <w:t xml:space="preserve"> نَاكِسُواْ </w:t>
      </w:r>
      <w:proofErr w:type="spellStart"/>
      <w:r w:rsidRPr="00D815C9">
        <w:rPr>
          <w:rFonts w:cs="KFGQPC Uthmanic Script HAFS"/>
          <w:color w:val="000000"/>
          <w:sz w:val="36"/>
          <w:szCs w:val="36"/>
          <w:shd w:val="clear" w:color="auto" w:fill="FFFFFF"/>
          <w:rtl/>
        </w:rPr>
        <w:t>رُءُوسِهِمۡ</w:t>
      </w:r>
      <w:proofErr w:type="spellEnd"/>
      <w:r w:rsidRPr="00D815C9">
        <w:rPr>
          <w:rFonts w:cs="KFGQPC Uthmanic Script HAFS"/>
          <w:color w:val="000000"/>
          <w:sz w:val="36"/>
          <w:szCs w:val="36"/>
          <w:shd w:val="clear" w:color="auto" w:fill="FFFFFF"/>
          <w:rtl/>
        </w:rPr>
        <w:t xml:space="preserve"> عِندَ </w:t>
      </w:r>
      <w:proofErr w:type="spellStart"/>
      <w:r w:rsidRPr="00D815C9">
        <w:rPr>
          <w:rFonts w:cs="KFGQPC Uthmanic Script HAFS"/>
          <w:color w:val="000000"/>
          <w:sz w:val="36"/>
          <w:szCs w:val="36"/>
          <w:shd w:val="clear" w:color="auto" w:fill="FFFFFF"/>
          <w:rtl/>
        </w:rPr>
        <w:t>رَبِّهِمۡ</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رَبَّنَآ</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أَبۡصَرۡنَا</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وَسَمِعۡنَا</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فَ</w:t>
      </w:r>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رۡجِعۡنَا</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نَعۡمَلۡ</w:t>
      </w:r>
      <w:proofErr w:type="spellEnd"/>
      <w:r w:rsidRPr="00D815C9">
        <w:rPr>
          <w:rFonts w:cs="KFGQPC Uthmanic Script HAFS"/>
          <w:color w:val="000000"/>
          <w:sz w:val="36"/>
          <w:szCs w:val="36"/>
          <w:shd w:val="clear" w:color="auto" w:fill="FFFFFF"/>
          <w:rtl/>
        </w:rPr>
        <w:t xml:space="preserve"> صَٰلِحًا إِنَّا مُوقِنُونَ١٢</w:t>
      </w:r>
    </w:p>
    <w:p w14:paraId="1D361963" w14:textId="77777777" w:rsidR="0026340F" w:rsidRDefault="0026340F" w:rsidP="00A712B1">
      <w:pPr>
        <w:ind w:firstLine="0"/>
        <w:rPr>
          <w:rFonts w:cstheme="minorHAnsi"/>
          <w:b/>
          <w:bCs/>
          <w:i/>
          <w:iCs/>
          <w:sz w:val="20"/>
          <w:szCs w:val="20"/>
          <w:lang w:bidi="fa-IR"/>
        </w:rPr>
      </w:pPr>
    </w:p>
    <w:p w14:paraId="375FAA33" w14:textId="5C2DEB6D" w:rsidR="00A712B1" w:rsidRPr="004108AB" w:rsidRDefault="00A712B1" w:rsidP="00A712B1">
      <w:pPr>
        <w:ind w:firstLine="0"/>
        <w:rPr>
          <w:rFonts w:cstheme="minorHAnsi"/>
          <w:b/>
          <w:bCs/>
          <w:i/>
          <w:iCs/>
          <w:sz w:val="20"/>
          <w:szCs w:val="20"/>
          <w:lang w:bidi="fa-IR"/>
        </w:rPr>
      </w:pPr>
      <w:r w:rsidRPr="004108AB">
        <w:rPr>
          <w:rFonts w:cstheme="minorHAnsi"/>
          <w:b/>
          <w:bCs/>
          <w:i/>
          <w:iCs/>
          <w:sz w:val="20"/>
          <w:szCs w:val="20"/>
          <w:lang w:bidi="fa-IR"/>
        </w:rPr>
        <w:t xml:space="preserve">12- Si tu voyais les criminels, la tête basse devant leur Seigneur : « Seigneur, nous avons vu et entendu [la vérité], renvoie-nous donc [sur terre], afin que nous accomplissions de bonnes actions, </w:t>
      </w:r>
      <w:r w:rsidR="00DE5709" w:rsidRPr="004108AB">
        <w:rPr>
          <w:rFonts w:cstheme="minorHAnsi"/>
          <w:b/>
          <w:bCs/>
          <w:i/>
          <w:iCs/>
          <w:sz w:val="20"/>
          <w:szCs w:val="20"/>
          <w:lang w:bidi="fa-IR"/>
        </w:rPr>
        <w:t>à</w:t>
      </w:r>
      <w:r w:rsidRPr="004108AB">
        <w:rPr>
          <w:rFonts w:cstheme="minorHAnsi"/>
          <w:b/>
          <w:bCs/>
          <w:i/>
          <w:iCs/>
          <w:sz w:val="20"/>
          <w:szCs w:val="20"/>
          <w:lang w:bidi="fa-IR"/>
        </w:rPr>
        <w:t xml:space="preserve"> présent, nous sommes fermement convaincus</w:t>
      </w:r>
      <w:r w:rsidR="0026340F">
        <w:rPr>
          <w:rFonts w:cstheme="minorHAnsi"/>
          <w:b/>
          <w:bCs/>
          <w:i/>
          <w:iCs/>
          <w:sz w:val="20"/>
          <w:szCs w:val="20"/>
          <w:lang w:bidi="fa-IR"/>
        </w:rPr>
        <w:t xml:space="preserve"> </w:t>
      </w:r>
      <w:r w:rsidRPr="004108AB">
        <w:rPr>
          <w:rFonts w:cstheme="minorHAnsi"/>
          <w:b/>
          <w:bCs/>
          <w:i/>
          <w:iCs/>
          <w:sz w:val="20"/>
          <w:szCs w:val="20"/>
          <w:lang w:bidi="fa-IR"/>
        </w:rPr>
        <w:t>»</w:t>
      </w:r>
      <w:r w:rsidR="0026340F">
        <w:rPr>
          <w:rFonts w:cstheme="minorHAnsi"/>
          <w:b/>
          <w:bCs/>
          <w:i/>
          <w:iCs/>
          <w:sz w:val="20"/>
          <w:szCs w:val="20"/>
          <w:lang w:bidi="fa-IR"/>
        </w:rPr>
        <w:t>.</w:t>
      </w:r>
    </w:p>
    <w:p w14:paraId="6C112AB6" w14:textId="77777777" w:rsidR="00A712B1" w:rsidRPr="004108AB" w:rsidRDefault="00A712B1" w:rsidP="00A712B1">
      <w:pPr>
        <w:ind w:firstLine="0"/>
        <w:rPr>
          <w:rFonts w:cstheme="minorHAnsi"/>
          <w:b/>
          <w:bCs/>
          <w:lang w:bidi="fa-IR"/>
        </w:rPr>
      </w:pPr>
    </w:p>
    <w:p w14:paraId="69A06D31" w14:textId="1F8C6DDD" w:rsidR="00A712B1" w:rsidRPr="004108AB" w:rsidRDefault="00A712B1" w:rsidP="00A712B1">
      <w:pPr>
        <w:ind w:firstLine="0"/>
        <w:rPr>
          <w:rFonts w:cstheme="minorHAnsi"/>
          <w:lang w:bidi="fa-IR"/>
        </w:rPr>
      </w:pPr>
      <w:r w:rsidRPr="004108AB">
        <w:rPr>
          <w:rFonts w:cstheme="minorHAnsi"/>
          <w:lang w:bidi="fa-IR"/>
        </w:rPr>
        <w:t xml:space="preserve">Ce verset dépeint la situation de ces criminels infidèles qui reniaient l’avènement du jour de la </w:t>
      </w:r>
      <w:r w:rsidR="00E249B2">
        <w:rPr>
          <w:rFonts w:cstheme="minorHAnsi"/>
          <w:lang w:bidi="fa-IR"/>
        </w:rPr>
        <w:t>R</w:t>
      </w:r>
      <w:r w:rsidRPr="004108AB">
        <w:rPr>
          <w:rFonts w:cstheme="minorHAnsi"/>
          <w:lang w:bidi="fa-IR"/>
        </w:rPr>
        <w:t>ésurrection, qui, en observant divers évènements qui auront lieu ce jour-là, regretteront profondément leur passé et seront tête basse à cause de remords.</w:t>
      </w:r>
      <w:r w:rsidRPr="004108AB">
        <w:rPr>
          <w:rStyle w:val="Appelnotedebasdep"/>
          <w:rFonts w:cstheme="minorHAnsi"/>
          <w:lang w:bidi="fa-IR"/>
        </w:rPr>
        <w:footnoteReference w:id="15"/>
      </w:r>
    </w:p>
    <w:p w14:paraId="4A89F25A" w14:textId="77777777" w:rsidR="00A712B1" w:rsidRDefault="00A712B1" w:rsidP="00A712B1">
      <w:pPr>
        <w:ind w:firstLine="0"/>
        <w:rPr>
          <w:rFonts w:cstheme="minorHAnsi"/>
          <w:lang w:bidi="fa-IR"/>
        </w:rPr>
      </w:pPr>
    </w:p>
    <w:p w14:paraId="55E75AC1" w14:textId="77777777" w:rsidR="008A2F5B" w:rsidRDefault="008A2F5B" w:rsidP="00A712B1">
      <w:pPr>
        <w:ind w:firstLine="0"/>
        <w:rPr>
          <w:rFonts w:cstheme="minorHAnsi"/>
          <w:lang w:bidi="fa-IR"/>
        </w:rPr>
      </w:pPr>
    </w:p>
    <w:p w14:paraId="51ED33B2" w14:textId="77777777" w:rsidR="00765086" w:rsidRDefault="00765086" w:rsidP="00A712B1">
      <w:pPr>
        <w:ind w:firstLine="0"/>
        <w:rPr>
          <w:rFonts w:cstheme="minorHAnsi"/>
          <w:lang w:bidi="fa-IR"/>
        </w:rPr>
      </w:pPr>
    </w:p>
    <w:p w14:paraId="55BC9A1A" w14:textId="25C69184" w:rsidR="00765086" w:rsidRPr="004108AB" w:rsidRDefault="00765086" w:rsidP="00765086">
      <w:pPr>
        <w:ind w:firstLine="0"/>
        <w:jc w:val="right"/>
        <w:rPr>
          <w:rFonts w:cstheme="minorHAnsi"/>
          <w:lang w:bidi="fa-IR"/>
        </w:rPr>
      </w:pPr>
      <w:proofErr w:type="spellStart"/>
      <w:r w:rsidRPr="00D815C9">
        <w:rPr>
          <w:rFonts w:cs="KFGQPC Uthmanic Script HAFS"/>
          <w:color w:val="000000"/>
          <w:sz w:val="36"/>
          <w:szCs w:val="36"/>
          <w:shd w:val="clear" w:color="auto" w:fill="FFFFFF"/>
          <w:rtl/>
        </w:rPr>
        <w:t>وَلَوۡ</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شِئۡنَا</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لَأٓتَيۡنَا</w:t>
      </w:r>
      <w:proofErr w:type="spellEnd"/>
      <w:r w:rsidRPr="00D815C9">
        <w:rPr>
          <w:rFonts w:cs="KFGQPC Uthmanic Script HAFS"/>
          <w:color w:val="000000"/>
          <w:sz w:val="36"/>
          <w:szCs w:val="36"/>
          <w:shd w:val="clear" w:color="auto" w:fill="FFFFFF"/>
          <w:rtl/>
        </w:rPr>
        <w:t xml:space="preserve"> كُلَّ </w:t>
      </w:r>
      <w:proofErr w:type="spellStart"/>
      <w:r w:rsidRPr="00D815C9">
        <w:rPr>
          <w:rFonts w:cs="KFGQPC Uthmanic Script HAFS"/>
          <w:color w:val="000000"/>
          <w:sz w:val="36"/>
          <w:szCs w:val="36"/>
          <w:shd w:val="clear" w:color="auto" w:fill="FFFFFF"/>
          <w:rtl/>
        </w:rPr>
        <w:t>نَفۡسٍ</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هُدَىٰهَا</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وَلَٰكِنۡ</w:t>
      </w:r>
      <w:proofErr w:type="spellEnd"/>
      <w:r w:rsidRPr="00D815C9">
        <w:rPr>
          <w:rFonts w:cs="KFGQPC Uthmanic Script HAFS"/>
          <w:color w:val="000000"/>
          <w:sz w:val="36"/>
          <w:szCs w:val="36"/>
          <w:shd w:val="clear" w:color="auto" w:fill="FFFFFF"/>
          <w:rtl/>
        </w:rPr>
        <w:t xml:space="preserve"> حَقَّ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لۡقَوۡلُ</w:t>
      </w:r>
      <w:proofErr w:type="spellEnd"/>
      <w:r w:rsidRPr="00D815C9">
        <w:rPr>
          <w:rFonts w:cs="KFGQPC Uthmanic Script HAFS"/>
          <w:color w:val="000000"/>
          <w:sz w:val="36"/>
          <w:szCs w:val="36"/>
          <w:shd w:val="clear" w:color="auto" w:fill="FFFFFF"/>
          <w:rtl/>
        </w:rPr>
        <w:t xml:space="preserve"> مِنِّي </w:t>
      </w:r>
      <w:proofErr w:type="spellStart"/>
      <w:r w:rsidRPr="00D815C9">
        <w:rPr>
          <w:rFonts w:cs="KFGQPC Uthmanic Script HAFS"/>
          <w:color w:val="000000"/>
          <w:sz w:val="36"/>
          <w:szCs w:val="36"/>
          <w:shd w:val="clear" w:color="auto" w:fill="FFFFFF"/>
          <w:rtl/>
        </w:rPr>
        <w:t>لَأَمۡلَأَنَّ</w:t>
      </w:r>
      <w:proofErr w:type="spellEnd"/>
      <w:r w:rsidRPr="00D815C9">
        <w:rPr>
          <w:rFonts w:cs="KFGQPC Uthmanic Script HAFS"/>
          <w:color w:val="000000"/>
          <w:sz w:val="36"/>
          <w:szCs w:val="36"/>
          <w:shd w:val="clear" w:color="auto" w:fill="FFFFFF"/>
          <w:rtl/>
        </w:rPr>
        <w:t xml:space="preserve"> جَهَنَّمَ مِنَ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لۡجِنَّةِ</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وَ</w:t>
      </w:r>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لنَّاسِ</w:t>
      </w:r>
      <w:proofErr w:type="spellEnd"/>
      <w:r w:rsidRPr="00D815C9">
        <w:rPr>
          <w:rFonts w:cs="KFGQPC Uthmanic Script HAFS"/>
          <w:color w:val="000000"/>
          <w:sz w:val="36"/>
          <w:szCs w:val="36"/>
          <w:shd w:val="clear" w:color="auto" w:fill="FFFFFF"/>
          <w:rtl/>
        </w:rPr>
        <w:t xml:space="preserve"> أَجۡمَعِينَ١٣</w:t>
      </w:r>
    </w:p>
    <w:p w14:paraId="292342B5" w14:textId="77777777" w:rsidR="00A712B1" w:rsidRPr="004108AB" w:rsidRDefault="00A712B1" w:rsidP="00A712B1">
      <w:pPr>
        <w:ind w:firstLine="0"/>
        <w:rPr>
          <w:rFonts w:cstheme="minorHAnsi"/>
          <w:lang w:bidi="fa-IR"/>
        </w:rPr>
      </w:pPr>
    </w:p>
    <w:p w14:paraId="48C2F5B1" w14:textId="02AB1DEB" w:rsidR="00A712B1" w:rsidRPr="004108AB" w:rsidRDefault="00A712B1" w:rsidP="00A712B1">
      <w:pPr>
        <w:ind w:firstLine="0"/>
        <w:rPr>
          <w:rFonts w:cstheme="minorHAnsi"/>
          <w:b/>
          <w:bCs/>
          <w:i/>
          <w:iCs/>
          <w:sz w:val="20"/>
          <w:szCs w:val="20"/>
          <w:lang w:bidi="fa-IR"/>
        </w:rPr>
      </w:pPr>
      <w:r w:rsidRPr="004108AB">
        <w:rPr>
          <w:rFonts w:cstheme="minorHAnsi"/>
          <w:b/>
          <w:bCs/>
          <w:i/>
          <w:iCs/>
          <w:sz w:val="20"/>
          <w:szCs w:val="20"/>
          <w:lang w:bidi="fa-IR"/>
        </w:rPr>
        <w:t xml:space="preserve">13- Si Nous l’avions voulu, Nous aurions inéluctablement guidé chaque homme. Mais </w:t>
      </w:r>
      <w:r w:rsidR="00E249B2">
        <w:rPr>
          <w:rFonts w:cstheme="minorHAnsi"/>
          <w:b/>
          <w:bCs/>
          <w:i/>
          <w:iCs/>
          <w:sz w:val="20"/>
          <w:szCs w:val="20"/>
          <w:lang w:bidi="fa-IR"/>
        </w:rPr>
        <w:t>M</w:t>
      </w:r>
      <w:r w:rsidRPr="004108AB">
        <w:rPr>
          <w:rFonts w:cstheme="minorHAnsi"/>
          <w:b/>
          <w:bCs/>
          <w:i/>
          <w:iCs/>
          <w:sz w:val="20"/>
          <w:szCs w:val="20"/>
          <w:lang w:bidi="fa-IR"/>
        </w:rPr>
        <w:t>a parole est très véritable, Je remplirai certes la Géhenne de Djinns et d’hommes [malhonnêtes et plein de péchés]. </w:t>
      </w:r>
    </w:p>
    <w:p w14:paraId="7A585C44" w14:textId="77777777" w:rsidR="00A712B1" w:rsidRPr="004108AB" w:rsidRDefault="00A712B1" w:rsidP="00A712B1">
      <w:pPr>
        <w:ind w:firstLine="0"/>
        <w:rPr>
          <w:rFonts w:cstheme="minorHAnsi"/>
          <w:b/>
          <w:bCs/>
          <w:i/>
          <w:iCs/>
          <w:sz w:val="20"/>
          <w:szCs w:val="20"/>
          <w:lang w:bidi="fa-IR"/>
        </w:rPr>
      </w:pPr>
    </w:p>
    <w:p w14:paraId="2AD89C28" w14:textId="77777777" w:rsidR="00A712B1" w:rsidRPr="004108AB" w:rsidRDefault="00A712B1" w:rsidP="00A712B1">
      <w:pPr>
        <w:ind w:firstLine="0"/>
        <w:rPr>
          <w:rFonts w:cstheme="minorHAnsi"/>
          <w:lang w:bidi="fa-IR"/>
        </w:rPr>
      </w:pPr>
      <w:r>
        <w:rPr>
          <w:rFonts w:cstheme="minorHAnsi"/>
          <w:lang w:bidi="fa-IR"/>
        </w:rPr>
        <w:t>1</w:t>
      </w:r>
      <w:r w:rsidRPr="004108AB">
        <w:rPr>
          <w:rFonts w:cstheme="minorHAnsi"/>
          <w:lang w:bidi="fa-IR"/>
        </w:rPr>
        <w:t>- Ce verset indique que les djinns, comme les êtres humains, ont le libre arbitre, des obligations et des devoirs, et chaque fois qu'ils suivront la voie de l'incrédulité et du péché, ils subiront le châtiment divin.</w:t>
      </w:r>
    </w:p>
    <w:p w14:paraId="52EB8352" w14:textId="77777777" w:rsidR="00A712B1" w:rsidRPr="004108AB" w:rsidRDefault="00A712B1" w:rsidP="00A712B1">
      <w:pPr>
        <w:ind w:firstLine="0"/>
        <w:rPr>
          <w:rFonts w:cstheme="minorHAnsi"/>
          <w:lang w:bidi="fa-IR"/>
        </w:rPr>
      </w:pPr>
      <w:r>
        <w:rPr>
          <w:rFonts w:cstheme="minorHAnsi"/>
          <w:lang w:bidi="fa-IR"/>
        </w:rPr>
        <w:lastRenderedPageBreak/>
        <w:t>2</w:t>
      </w:r>
      <w:r w:rsidRPr="004108AB">
        <w:rPr>
          <w:rFonts w:cstheme="minorHAnsi"/>
          <w:lang w:bidi="fa-IR"/>
        </w:rPr>
        <w:t>- Le remplissage de la Géhenne dont il est question dans ce verset signifie que la promesse du châtiment divin sera sûrement accomplie, car tout comme la miséricorde divine comblera les croyants sincères, elle n’empêchera pas non plus à ce que la justice soit établie.</w:t>
      </w:r>
      <w:r w:rsidRPr="004108AB">
        <w:rPr>
          <w:rStyle w:val="Appelnotedebasdep"/>
          <w:rFonts w:cstheme="minorHAnsi"/>
          <w:lang w:bidi="fa-IR"/>
        </w:rPr>
        <w:footnoteReference w:id="16"/>
      </w:r>
    </w:p>
    <w:p w14:paraId="3019C3FF" w14:textId="77777777" w:rsidR="00A712B1" w:rsidRPr="004108AB" w:rsidRDefault="00A712B1" w:rsidP="00A712B1">
      <w:pPr>
        <w:ind w:firstLine="0"/>
        <w:rPr>
          <w:rFonts w:cstheme="minorHAnsi"/>
          <w:lang w:bidi="fa-IR"/>
        </w:rPr>
      </w:pPr>
    </w:p>
    <w:p w14:paraId="6780D3FE" w14:textId="77777777" w:rsidR="00A712B1" w:rsidRPr="004108AB" w:rsidRDefault="00A712B1" w:rsidP="00A712B1">
      <w:pPr>
        <w:ind w:firstLine="0"/>
        <w:rPr>
          <w:rFonts w:cstheme="minorHAnsi"/>
          <w:lang w:bidi="fa-IR"/>
        </w:rPr>
      </w:pPr>
    </w:p>
    <w:p w14:paraId="5451A69E" w14:textId="77777777" w:rsidR="00A712B1" w:rsidRDefault="00A712B1" w:rsidP="00A712B1">
      <w:pPr>
        <w:ind w:firstLine="0"/>
        <w:rPr>
          <w:rFonts w:cstheme="minorHAnsi"/>
          <w:b/>
          <w:bCs/>
          <w:i/>
          <w:iCs/>
          <w:sz w:val="20"/>
          <w:szCs w:val="20"/>
          <w:lang w:bidi="fa-IR"/>
        </w:rPr>
      </w:pPr>
    </w:p>
    <w:p w14:paraId="0493CE11" w14:textId="5AC8CF50" w:rsidR="00765086" w:rsidRDefault="00765086" w:rsidP="00765086">
      <w:pPr>
        <w:ind w:firstLine="0"/>
        <w:jc w:val="right"/>
        <w:rPr>
          <w:rFonts w:cstheme="minorHAnsi"/>
          <w:b/>
          <w:bCs/>
          <w:i/>
          <w:iCs/>
          <w:sz w:val="20"/>
          <w:szCs w:val="20"/>
          <w:lang w:bidi="fa-IR"/>
        </w:rPr>
      </w:pPr>
      <w:r w:rsidRPr="00D815C9">
        <w:rPr>
          <w:rFonts w:cs="KFGQPC Uthmanic Script HAFS"/>
          <w:color w:val="000000"/>
          <w:sz w:val="36"/>
          <w:szCs w:val="36"/>
          <w:shd w:val="clear" w:color="auto" w:fill="FFFFFF"/>
          <w:rtl/>
        </w:rPr>
        <w:t xml:space="preserve">فَذُوقُواْ بِمَا </w:t>
      </w:r>
      <w:proofErr w:type="spellStart"/>
      <w:r w:rsidRPr="00D815C9">
        <w:rPr>
          <w:rFonts w:cs="KFGQPC Uthmanic Script HAFS"/>
          <w:color w:val="000000"/>
          <w:sz w:val="36"/>
          <w:szCs w:val="36"/>
          <w:shd w:val="clear" w:color="auto" w:fill="FFFFFF"/>
          <w:rtl/>
        </w:rPr>
        <w:t>نَسِيتُمۡ</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لِقَآءَ</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يَوۡمِكُمۡ</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هَٰذَآ</w:t>
      </w:r>
      <w:proofErr w:type="spellEnd"/>
      <w:r w:rsidRPr="00D815C9">
        <w:rPr>
          <w:rFonts w:cs="KFGQPC Uthmanic Script HAFS"/>
          <w:color w:val="000000"/>
          <w:sz w:val="36"/>
          <w:szCs w:val="36"/>
          <w:shd w:val="clear" w:color="auto" w:fill="FFFFFF"/>
          <w:rtl/>
        </w:rPr>
        <w:t xml:space="preserve"> إِنَّا </w:t>
      </w:r>
      <w:proofErr w:type="spellStart"/>
      <w:r w:rsidRPr="00D815C9">
        <w:rPr>
          <w:rFonts w:cs="KFGQPC Uthmanic Script HAFS"/>
          <w:color w:val="000000"/>
          <w:sz w:val="36"/>
          <w:szCs w:val="36"/>
          <w:shd w:val="clear" w:color="auto" w:fill="FFFFFF"/>
          <w:rtl/>
        </w:rPr>
        <w:t>نَسِينَٰكُمۡۖ</w:t>
      </w:r>
      <w:proofErr w:type="spellEnd"/>
      <w:r w:rsidRPr="00D815C9">
        <w:rPr>
          <w:rFonts w:cs="KFGQPC Uthmanic Script HAFS"/>
          <w:color w:val="000000"/>
          <w:sz w:val="36"/>
          <w:szCs w:val="36"/>
          <w:shd w:val="clear" w:color="auto" w:fill="FFFFFF"/>
          <w:rtl/>
        </w:rPr>
        <w:t xml:space="preserve"> وَذُوقُواْ عَذَابَ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لۡخُلۡدِ</w:t>
      </w:r>
      <w:proofErr w:type="spellEnd"/>
      <w:r w:rsidRPr="00D815C9">
        <w:rPr>
          <w:rFonts w:cs="KFGQPC Uthmanic Script HAFS"/>
          <w:color w:val="000000"/>
          <w:sz w:val="36"/>
          <w:szCs w:val="36"/>
          <w:shd w:val="clear" w:color="auto" w:fill="FFFFFF"/>
          <w:rtl/>
        </w:rPr>
        <w:t xml:space="preserve"> بِمَا </w:t>
      </w:r>
      <w:proofErr w:type="spellStart"/>
      <w:r w:rsidRPr="00D815C9">
        <w:rPr>
          <w:rFonts w:cs="KFGQPC Uthmanic Script HAFS"/>
          <w:color w:val="000000"/>
          <w:sz w:val="36"/>
          <w:szCs w:val="36"/>
          <w:shd w:val="clear" w:color="auto" w:fill="FFFFFF"/>
          <w:rtl/>
        </w:rPr>
        <w:t>ك</w:t>
      </w:r>
      <w:r w:rsidRPr="00D815C9">
        <w:rPr>
          <w:rFonts w:cs="KFGQPC Uthmanic Script HAFS" w:hint="eastAsia"/>
          <w:color w:val="000000"/>
          <w:sz w:val="36"/>
          <w:szCs w:val="36"/>
          <w:shd w:val="clear" w:color="auto" w:fill="FFFFFF"/>
          <w:rtl/>
        </w:rPr>
        <w:t>ُنتُمۡ</w:t>
      </w:r>
      <w:proofErr w:type="spellEnd"/>
      <w:r w:rsidRPr="00D815C9">
        <w:rPr>
          <w:rFonts w:cs="KFGQPC Uthmanic Script HAFS"/>
          <w:color w:val="000000"/>
          <w:sz w:val="36"/>
          <w:szCs w:val="36"/>
          <w:shd w:val="clear" w:color="auto" w:fill="FFFFFF"/>
          <w:rtl/>
        </w:rPr>
        <w:t xml:space="preserve"> تَعۡمَلُونَ١٤</w:t>
      </w:r>
    </w:p>
    <w:p w14:paraId="1B6BE202" w14:textId="77777777" w:rsidR="00765086" w:rsidRDefault="00765086" w:rsidP="00A712B1">
      <w:pPr>
        <w:ind w:firstLine="0"/>
        <w:rPr>
          <w:rFonts w:cstheme="minorHAnsi"/>
          <w:b/>
          <w:bCs/>
          <w:i/>
          <w:iCs/>
          <w:sz w:val="20"/>
          <w:szCs w:val="20"/>
          <w:lang w:bidi="fa-IR"/>
        </w:rPr>
      </w:pPr>
    </w:p>
    <w:p w14:paraId="5B71D217" w14:textId="77777777" w:rsidR="00A712B1" w:rsidRPr="004108AB" w:rsidRDefault="00A712B1" w:rsidP="00A712B1">
      <w:pPr>
        <w:ind w:firstLine="0"/>
        <w:rPr>
          <w:rFonts w:cstheme="minorHAnsi"/>
          <w:b/>
          <w:bCs/>
          <w:i/>
          <w:iCs/>
          <w:sz w:val="20"/>
          <w:szCs w:val="20"/>
          <w:lang w:bidi="fa-IR"/>
        </w:rPr>
      </w:pPr>
      <w:r w:rsidRPr="004108AB">
        <w:rPr>
          <w:rFonts w:cstheme="minorHAnsi"/>
          <w:b/>
          <w:bCs/>
          <w:i/>
          <w:iCs/>
          <w:sz w:val="20"/>
          <w:szCs w:val="20"/>
          <w:lang w:bidi="fa-IR"/>
        </w:rPr>
        <w:t>14- Goûtez donc ! Pour avoir oublié la rencontre de votre jour que voici. Nous aussi Nous vous avons oubliés. Goûtez au châtiment éternel pour ce que vous faisiez.</w:t>
      </w:r>
    </w:p>
    <w:p w14:paraId="38959C44" w14:textId="77777777" w:rsidR="00A712B1" w:rsidRPr="004108AB" w:rsidRDefault="00A712B1" w:rsidP="00A712B1">
      <w:pPr>
        <w:ind w:firstLine="0"/>
        <w:rPr>
          <w:rFonts w:cstheme="minorHAnsi"/>
          <w:lang w:bidi="fa-IR"/>
        </w:rPr>
      </w:pPr>
    </w:p>
    <w:p w14:paraId="5E98A35C" w14:textId="07A808A5" w:rsidR="00A712B1" w:rsidRPr="004108AB" w:rsidRDefault="00A712B1" w:rsidP="00A712B1">
      <w:pPr>
        <w:ind w:firstLine="0"/>
        <w:rPr>
          <w:rFonts w:cstheme="minorHAnsi"/>
          <w:lang w:bidi="fa-IR"/>
        </w:rPr>
      </w:pPr>
      <w:r>
        <w:rPr>
          <w:rFonts w:cstheme="minorHAnsi"/>
          <w:lang w:bidi="fa-IR"/>
        </w:rPr>
        <w:t>1</w:t>
      </w:r>
      <w:r w:rsidRPr="004108AB">
        <w:rPr>
          <w:rFonts w:cstheme="minorHAnsi"/>
          <w:lang w:bidi="fa-IR"/>
        </w:rPr>
        <w:t>- Ainsi, Dieu oubliera les mécréants de la même manière qu’ils ont oublié et renié l’avènement du jour dernier. La question qui se pose est celle de savoir si Dieu peut-</w:t>
      </w:r>
      <w:r w:rsidR="00E249B2">
        <w:rPr>
          <w:rFonts w:cstheme="minorHAnsi"/>
          <w:lang w:bidi="fa-IR"/>
        </w:rPr>
        <w:t>Il</w:t>
      </w:r>
      <w:r w:rsidRPr="004108AB">
        <w:rPr>
          <w:rFonts w:cstheme="minorHAnsi"/>
          <w:lang w:bidi="fa-IR"/>
        </w:rPr>
        <w:t xml:space="preserve"> oublier quelque chose ? La réponse est que Dieu étant omniscient, Il n’oublie jamais. Donc l’oubli dont il est question dans ce verset veut dire que Dieu va les délaisser et les abandonner à leur propre sort.</w:t>
      </w:r>
    </w:p>
    <w:p w14:paraId="20BFE547" w14:textId="6F58A144" w:rsidR="00A712B1" w:rsidRPr="004108AB" w:rsidRDefault="00A712B1" w:rsidP="00A712B1">
      <w:pPr>
        <w:ind w:firstLine="0"/>
        <w:rPr>
          <w:rFonts w:cstheme="minorHAnsi"/>
          <w:lang w:bidi="fa-IR"/>
        </w:rPr>
      </w:pPr>
      <w:r>
        <w:rPr>
          <w:rFonts w:cstheme="minorHAnsi"/>
          <w:lang w:bidi="fa-IR"/>
        </w:rPr>
        <w:t>2</w:t>
      </w:r>
      <w:r w:rsidRPr="004108AB">
        <w:rPr>
          <w:rFonts w:cstheme="minorHAnsi"/>
          <w:lang w:bidi="fa-IR"/>
        </w:rPr>
        <w:t>- La signification de ce verset est que quiconque oublie la rencontre de Dieu (renie délibérément l’avènement du Jour de la Résurrection) Dieu l'oubliera et l’abandonnera à son propre sort. C'est-à-dire qu'il sera loin de Sa grâce afin qu’il soit immergé dans une vallée d'égarement et de péché qui le conduira à l’</w:t>
      </w:r>
      <w:r w:rsidR="00E249B2">
        <w:rPr>
          <w:rFonts w:cstheme="minorHAnsi"/>
          <w:lang w:bidi="fa-IR"/>
        </w:rPr>
        <w:t>E</w:t>
      </w:r>
      <w:r w:rsidRPr="004108AB">
        <w:rPr>
          <w:rFonts w:cstheme="minorHAnsi"/>
          <w:lang w:bidi="fa-IR"/>
        </w:rPr>
        <w:t>nfer.</w:t>
      </w:r>
      <w:r w:rsidRPr="004108AB">
        <w:rPr>
          <w:rStyle w:val="Appelnotedebasdep"/>
          <w:rFonts w:cstheme="minorHAnsi"/>
          <w:lang w:bidi="fa-IR"/>
        </w:rPr>
        <w:footnoteReference w:id="17"/>
      </w:r>
    </w:p>
    <w:p w14:paraId="7CCB9AFF" w14:textId="77777777" w:rsidR="00A712B1" w:rsidRPr="004108AB" w:rsidRDefault="00A712B1" w:rsidP="00A712B1">
      <w:pPr>
        <w:ind w:firstLine="0"/>
        <w:rPr>
          <w:rFonts w:cstheme="minorHAnsi"/>
          <w:lang w:bidi="fa-IR"/>
        </w:rPr>
      </w:pPr>
    </w:p>
    <w:p w14:paraId="13E223E5" w14:textId="73B44B88" w:rsidR="004328EE" w:rsidRDefault="004328EE" w:rsidP="00A712B1">
      <w:pPr>
        <w:ind w:firstLine="0"/>
        <w:rPr>
          <w:rFonts w:cstheme="minorHAnsi"/>
          <w:b/>
          <w:bCs/>
          <w:i/>
          <w:iCs/>
          <w:sz w:val="20"/>
          <w:szCs w:val="20"/>
          <w:lang w:bidi="fa-IR"/>
        </w:rPr>
      </w:pPr>
    </w:p>
    <w:p w14:paraId="22912600" w14:textId="77777777" w:rsidR="00765086" w:rsidRDefault="00765086" w:rsidP="00A712B1">
      <w:pPr>
        <w:ind w:firstLine="0"/>
        <w:rPr>
          <w:rFonts w:cstheme="minorHAnsi"/>
          <w:b/>
          <w:bCs/>
          <w:i/>
          <w:iCs/>
          <w:sz w:val="20"/>
          <w:szCs w:val="20"/>
          <w:lang w:bidi="fa-IR"/>
        </w:rPr>
      </w:pPr>
    </w:p>
    <w:p w14:paraId="79CE65EB" w14:textId="456305F4" w:rsidR="00765086" w:rsidRDefault="00765086" w:rsidP="00765086">
      <w:pPr>
        <w:ind w:firstLine="0"/>
        <w:jc w:val="right"/>
        <w:rPr>
          <w:rFonts w:cstheme="minorHAnsi"/>
          <w:b/>
          <w:bCs/>
          <w:i/>
          <w:iCs/>
          <w:sz w:val="20"/>
          <w:szCs w:val="20"/>
          <w:lang w:bidi="fa-IR"/>
        </w:rPr>
      </w:pPr>
      <w:r w:rsidRPr="00D815C9">
        <w:rPr>
          <w:rFonts w:cs="KFGQPC Uthmanic Script HAFS"/>
          <w:color w:val="000000"/>
          <w:sz w:val="36"/>
          <w:szCs w:val="36"/>
          <w:shd w:val="clear" w:color="auto" w:fill="FFFFFF"/>
          <w:rtl/>
        </w:rPr>
        <w:t xml:space="preserve">إِنَّمَا </w:t>
      </w:r>
      <w:proofErr w:type="spellStart"/>
      <w:r w:rsidRPr="00D815C9">
        <w:rPr>
          <w:rFonts w:cs="KFGQPC Uthmanic Script HAFS"/>
          <w:color w:val="000000"/>
          <w:sz w:val="36"/>
          <w:szCs w:val="36"/>
          <w:shd w:val="clear" w:color="auto" w:fill="FFFFFF"/>
          <w:rtl/>
        </w:rPr>
        <w:t>يُؤۡمِنُ</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بِ‍َٔايَٰتِنَا</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لَّذِينَ</w:t>
      </w:r>
      <w:proofErr w:type="spellEnd"/>
      <w:r w:rsidRPr="00D815C9">
        <w:rPr>
          <w:rFonts w:cs="KFGQPC Uthmanic Script HAFS"/>
          <w:color w:val="000000"/>
          <w:sz w:val="36"/>
          <w:szCs w:val="36"/>
          <w:shd w:val="clear" w:color="auto" w:fill="FFFFFF"/>
          <w:rtl/>
        </w:rPr>
        <w:t xml:space="preserve"> إِذَا ذُكِّرُواْ بِهَا </w:t>
      </w:r>
      <w:proofErr w:type="spellStart"/>
      <w:r w:rsidRPr="00D815C9">
        <w:rPr>
          <w:rFonts w:cs="KFGQPC Uthmanic Script HAFS"/>
          <w:color w:val="000000"/>
          <w:sz w:val="36"/>
          <w:szCs w:val="36"/>
          <w:shd w:val="clear" w:color="auto" w:fill="FFFFFF"/>
          <w:rtl/>
        </w:rPr>
        <w:t>خَرُّواْۤ</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سُجَّدٗاۤ</w:t>
      </w:r>
      <w:proofErr w:type="spellEnd"/>
      <w:r w:rsidRPr="00D815C9">
        <w:rPr>
          <w:rFonts w:cs="KFGQPC Uthmanic Script HAFS"/>
          <w:color w:val="000000"/>
          <w:sz w:val="36"/>
          <w:szCs w:val="36"/>
          <w:shd w:val="clear" w:color="auto" w:fill="FFFFFF"/>
          <w:rtl/>
        </w:rPr>
        <w:t xml:space="preserve"> وَسَبَّحُواْ </w:t>
      </w:r>
      <w:proofErr w:type="spellStart"/>
      <w:r w:rsidRPr="00D815C9">
        <w:rPr>
          <w:rFonts w:cs="KFGQPC Uthmanic Script HAFS"/>
          <w:color w:val="000000"/>
          <w:sz w:val="36"/>
          <w:szCs w:val="36"/>
          <w:shd w:val="clear" w:color="auto" w:fill="FFFFFF"/>
          <w:rtl/>
        </w:rPr>
        <w:t>بِحَمۡدِ</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رَبِّهِمۡ</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وَهُمۡ</w:t>
      </w:r>
      <w:proofErr w:type="spellEnd"/>
      <w:r w:rsidRPr="00D815C9">
        <w:rPr>
          <w:rFonts w:cs="KFGQPC Uthmanic Script HAFS"/>
          <w:color w:val="000000"/>
          <w:sz w:val="36"/>
          <w:szCs w:val="36"/>
          <w:shd w:val="clear" w:color="auto" w:fill="FFFFFF"/>
          <w:rtl/>
        </w:rPr>
        <w:t xml:space="preserve"> لَا يَسۡتَكۡبِرُونَ۩١٥ تَتَجَافَىٰ </w:t>
      </w:r>
      <w:proofErr w:type="spellStart"/>
      <w:r w:rsidRPr="00D815C9">
        <w:rPr>
          <w:rFonts w:cs="KFGQPC Uthmanic Script HAFS"/>
          <w:color w:val="000000"/>
          <w:sz w:val="36"/>
          <w:szCs w:val="36"/>
          <w:shd w:val="clear" w:color="auto" w:fill="FFFFFF"/>
          <w:rtl/>
        </w:rPr>
        <w:t>جُنُوبُهُمۡ</w:t>
      </w:r>
      <w:proofErr w:type="spellEnd"/>
      <w:r w:rsidRPr="00D815C9">
        <w:rPr>
          <w:rFonts w:cs="KFGQPC Uthmanic Script HAFS"/>
          <w:color w:val="000000"/>
          <w:sz w:val="36"/>
          <w:szCs w:val="36"/>
          <w:shd w:val="clear" w:color="auto" w:fill="FFFFFF"/>
          <w:rtl/>
        </w:rPr>
        <w:t xml:space="preserve"> عَنِ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لۡمَضَاجِعِ</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يَدۡعُونَ</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رَبَّهُمۡ</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خَوۡفٗا</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وَطَمَعٗا</w:t>
      </w:r>
      <w:proofErr w:type="spellEnd"/>
      <w:r w:rsidRPr="00D815C9">
        <w:rPr>
          <w:rFonts w:cs="KFGQPC Uthmanic Script HAFS"/>
          <w:color w:val="000000"/>
          <w:sz w:val="36"/>
          <w:szCs w:val="36"/>
          <w:shd w:val="clear" w:color="auto" w:fill="FFFFFF"/>
          <w:rtl/>
        </w:rPr>
        <w:t xml:space="preserve"> وَمِمّ</w:t>
      </w:r>
      <w:r w:rsidRPr="00D815C9">
        <w:rPr>
          <w:rFonts w:cs="KFGQPC Uthmanic Script HAFS" w:hint="eastAsia"/>
          <w:color w:val="000000"/>
          <w:sz w:val="36"/>
          <w:szCs w:val="36"/>
          <w:shd w:val="clear" w:color="auto" w:fill="FFFFFF"/>
          <w:rtl/>
        </w:rPr>
        <w:t>َا</w:t>
      </w:r>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رَزَقۡنَٰهُمۡ</w:t>
      </w:r>
      <w:proofErr w:type="spellEnd"/>
      <w:r w:rsidRPr="00D815C9">
        <w:rPr>
          <w:rFonts w:cs="KFGQPC Uthmanic Script HAFS"/>
          <w:color w:val="000000"/>
          <w:sz w:val="36"/>
          <w:szCs w:val="36"/>
          <w:shd w:val="clear" w:color="auto" w:fill="FFFFFF"/>
          <w:rtl/>
        </w:rPr>
        <w:t xml:space="preserve"> يُنفِقُونَ١٦</w:t>
      </w:r>
    </w:p>
    <w:p w14:paraId="23E0F92A" w14:textId="77777777" w:rsidR="004328EE" w:rsidRDefault="004328EE" w:rsidP="00A712B1">
      <w:pPr>
        <w:ind w:firstLine="0"/>
        <w:rPr>
          <w:rFonts w:cstheme="minorHAnsi"/>
          <w:b/>
          <w:bCs/>
          <w:i/>
          <w:iCs/>
          <w:sz w:val="20"/>
          <w:szCs w:val="20"/>
          <w:lang w:bidi="fa-IR"/>
        </w:rPr>
      </w:pPr>
    </w:p>
    <w:p w14:paraId="0E021FA5" w14:textId="77777777" w:rsidR="00A712B1" w:rsidRPr="004108AB" w:rsidRDefault="00A712B1" w:rsidP="00A712B1">
      <w:pPr>
        <w:ind w:firstLine="0"/>
        <w:rPr>
          <w:rFonts w:cstheme="minorHAnsi"/>
          <w:b/>
          <w:bCs/>
          <w:i/>
          <w:iCs/>
          <w:sz w:val="20"/>
          <w:szCs w:val="20"/>
          <w:lang w:bidi="fa-IR"/>
        </w:rPr>
      </w:pPr>
      <w:r w:rsidRPr="000C3A26">
        <w:rPr>
          <w:rFonts w:cstheme="minorHAnsi"/>
          <w:b/>
          <w:bCs/>
          <w:i/>
          <w:iCs/>
          <w:sz w:val="20"/>
          <w:szCs w:val="20"/>
          <w:lang w:bidi="fa-IR"/>
        </w:rPr>
        <w:t>15- Seuls croient en Nos versets ceux qui, lorsqu’on les leur rappelle, tombent prosternés et, par des louanges</w:t>
      </w:r>
      <w:r w:rsidRPr="004108AB">
        <w:rPr>
          <w:rFonts w:cstheme="minorHAnsi"/>
          <w:b/>
          <w:bCs/>
          <w:i/>
          <w:iCs/>
          <w:sz w:val="20"/>
          <w:szCs w:val="20"/>
          <w:lang w:bidi="fa-IR"/>
        </w:rPr>
        <w:t xml:space="preserve"> à leur Seigneur, célèbrent Sa gloire et ne s’enflent pas d’orgueil. </w:t>
      </w:r>
    </w:p>
    <w:p w14:paraId="0284A448" w14:textId="77777777" w:rsidR="00A712B1" w:rsidRPr="004108AB" w:rsidRDefault="00A712B1" w:rsidP="00A712B1">
      <w:pPr>
        <w:ind w:firstLine="0"/>
        <w:rPr>
          <w:rFonts w:cstheme="minorHAnsi"/>
          <w:b/>
          <w:bCs/>
          <w:i/>
          <w:iCs/>
          <w:sz w:val="20"/>
          <w:szCs w:val="20"/>
          <w:lang w:bidi="fa-IR"/>
        </w:rPr>
      </w:pPr>
      <w:r w:rsidRPr="004108AB">
        <w:rPr>
          <w:rFonts w:cstheme="minorHAnsi"/>
          <w:b/>
          <w:bCs/>
          <w:i/>
          <w:iCs/>
          <w:sz w:val="20"/>
          <w:szCs w:val="20"/>
          <w:lang w:bidi="fa-IR"/>
        </w:rPr>
        <w:lastRenderedPageBreak/>
        <w:t>16- Ils s’arrachent de leurs lits pour invoquer leur Seigneur, par crainte et espoir ; et ils font largesse de ce que Nous leur attribuons. </w:t>
      </w:r>
    </w:p>
    <w:p w14:paraId="359F1F7F" w14:textId="77777777" w:rsidR="00A712B1" w:rsidRPr="004108AB" w:rsidRDefault="00A712B1" w:rsidP="00A712B1">
      <w:pPr>
        <w:ind w:firstLine="0"/>
        <w:rPr>
          <w:rFonts w:cstheme="minorHAnsi"/>
          <w:b/>
          <w:bCs/>
          <w:lang w:bidi="fa-IR"/>
        </w:rPr>
      </w:pPr>
    </w:p>
    <w:p w14:paraId="7382ABB4" w14:textId="57CE8967" w:rsidR="00903F04" w:rsidRPr="004108AB" w:rsidRDefault="00A712B1" w:rsidP="00D224E4">
      <w:pPr>
        <w:ind w:firstLine="0"/>
        <w:rPr>
          <w:rFonts w:cstheme="minorHAnsi"/>
          <w:lang w:bidi="fa-IR"/>
        </w:rPr>
      </w:pPr>
      <w:bookmarkStart w:id="6" w:name="_Hlk171006156"/>
      <w:r>
        <w:rPr>
          <w:rFonts w:cstheme="minorHAnsi"/>
          <w:lang w:bidi="fa-IR"/>
        </w:rPr>
        <w:t>1</w:t>
      </w:r>
      <w:r w:rsidRPr="004108AB">
        <w:rPr>
          <w:rFonts w:cstheme="minorHAnsi"/>
          <w:lang w:bidi="fa-IR"/>
        </w:rPr>
        <w:t>- Le verset 15 de cette sourate exige une prosternation obligatoire</w:t>
      </w:r>
      <w:r w:rsidR="00D224E4">
        <w:rPr>
          <w:rFonts w:cstheme="minorHAnsi"/>
          <w:lang w:bidi="fa-IR"/>
        </w:rPr>
        <w:t>.</w:t>
      </w:r>
    </w:p>
    <w:bookmarkEnd w:id="6"/>
    <w:p w14:paraId="627E9BD8" w14:textId="6CDD93D8" w:rsidR="00A712B1" w:rsidRPr="004108AB" w:rsidRDefault="00D224E4" w:rsidP="00A712B1">
      <w:pPr>
        <w:ind w:firstLine="0"/>
        <w:rPr>
          <w:rFonts w:cstheme="minorHAnsi"/>
          <w:lang w:bidi="fa-IR"/>
        </w:rPr>
      </w:pPr>
      <w:r>
        <w:rPr>
          <w:rFonts w:cstheme="minorHAnsi"/>
          <w:lang w:bidi="fa-IR"/>
        </w:rPr>
        <w:t>2</w:t>
      </w:r>
      <w:r w:rsidR="00A712B1" w:rsidRPr="004108AB">
        <w:rPr>
          <w:rFonts w:cstheme="minorHAnsi"/>
          <w:lang w:bidi="fa-IR"/>
        </w:rPr>
        <w:t>-</w:t>
      </w:r>
      <w:r w:rsidR="00E23842">
        <w:rPr>
          <w:rFonts w:cstheme="minorHAnsi"/>
          <w:lang w:bidi="fa-IR"/>
        </w:rPr>
        <w:t> </w:t>
      </w:r>
      <w:r w:rsidR="00A712B1" w:rsidRPr="004108AB">
        <w:rPr>
          <w:rFonts w:cstheme="minorHAnsi"/>
          <w:lang w:bidi="fa-IR"/>
        </w:rPr>
        <w:t>Ces versets indiquent trois signes et attributs des vrais croyants</w:t>
      </w:r>
      <w:r w:rsidR="00E249B2">
        <w:rPr>
          <w:rFonts w:cstheme="minorHAnsi"/>
          <w:lang w:bidi="fa-IR"/>
        </w:rPr>
        <w:t>.</w:t>
      </w:r>
      <w:r w:rsidR="00A712B1" w:rsidRPr="004108AB">
        <w:rPr>
          <w:rFonts w:cstheme="minorHAnsi"/>
          <w:lang w:bidi="fa-IR"/>
        </w:rPr>
        <w:t xml:space="preserve"> </w:t>
      </w:r>
      <w:r w:rsidR="00E249B2">
        <w:rPr>
          <w:rFonts w:cstheme="minorHAnsi"/>
          <w:lang w:bidi="fa-IR"/>
        </w:rPr>
        <w:t>L</w:t>
      </w:r>
      <w:r w:rsidR="00A712B1" w:rsidRPr="004108AB">
        <w:rPr>
          <w:rFonts w:cstheme="minorHAnsi"/>
          <w:lang w:bidi="fa-IR"/>
        </w:rPr>
        <w:t>es vrais croyants ont six caractéristiques dont trois sont mentionnées dans ce verset :</w:t>
      </w:r>
    </w:p>
    <w:p w14:paraId="2E2D9193" w14:textId="2760159A" w:rsidR="00A712B1" w:rsidRPr="004108AB" w:rsidRDefault="00A712B1" w:rsidP="00A712B1">
      <w:pPr>
        <w:ind w:firstLine="0"/>
        <w:rPr>
          <w:rFonts w:cstheme="minorHAnsi"/>
          <w:lang w:bidi="fa-IR"/>
        </w:rPr>
      </w:pPr>
      <w:bookmarkStart w:id="7" w:name="_Hlk187395696"/>
      <w:r w:rsidRPr="004108AB">
        <w:rPr>
          <w:rFonts w:cstheme="minorHAnsi"/>
          <w:lang w:bidi="fa-IR"/>
        </w:rPr>
        <w:t xml:space="preserve">a) </w:t>
      </w:r>
      <w:r w:rsidR="00397323" w:rsidRPr="00397323">
        <w:rPr>
          <w:rFonts w:cstheme="minorHAnsi"/>
          <w:lang w:bidi="fa-IR"/>
        </w:rPr>
        <w:t>Lorsque les croyants entendent les révélations divines, ils sont si profondément émus qu’ils se prosternent spontanément, tombant face contre terre. Cet acte reflète leur amour profond et leur dévotion envers leur Seigneur</w:t>
      </w:r>
      <w:r w:rsidRPr="004108AB">
        <w:rPr>
          <w:rFonts w:cstheme="minorHAnsi"/>
          <w:lang w:bidi="fa-IR"/>
        </w:rPr>
        <w:t>.</w:t>
      </w:r>
    </w:p>
    <w:bookmarkEnd w:id="7"/>
    <w:p w14:paraId="253681A8" w14:textId="34F7C013" w:rsidR="00A712B1" w:rsidRPr="004108AB" w:rsidRDefault="00A712B1" w:rsidP="00A712B1">
      <w:pPr>
        <w:ind w:firstLine="0"/>
        <w:rPr>
          <w:rFonts w:cstheme="minorHAnsi"/>
          <w:lang w:bidi="fa-IR"/>
        </w:rPr>
      </w:pPr>
      <w:r w:rsidRPr="004108AB">
        <w:rPr>
          <w:rFonts w:cstheme="minorHAnsi"/>
          <w:lang w:bidi="fa-IR"/>
        </w:rPr>
        <w:t>b) Le deuxième signe des croyants est la louange et la glorification d’Allah. A</w:t>
      </w:r>
      <w:r w:rsidR="000C3A26">
        <w:rPr>
          <w:rFonts w:cstheme="minorHAnsi"/>
          <w:lang w:bidi="fa-IR"/>
        </w:rPr>
        <w:t>insi</w:t>
      </w:r>
      <w:r w:rsidRPr="004108AB">
        <w:rPr>
          <w:rFonts w:cstheme="minorHAnsi"/>
          <w:lang w:bidi="fa-IR"/>
        </w:rPr>
        <w:t>, d'une part, ils louent Dieu pour Ses attributs de beauté et de majesté, et d'autre part, ils Le glorifient et Le purifient de toute imperfection.</w:t>
      </w:r>
    </w:p>
    <w:p w14:paraId="3718C7EC" w14:textId="3DC6E85C" w:rsidR="00A712B1" w:rsidRPr="004108AB" w:rsidRDefault="00A712B1" w:rsidP="00A712B1">
      <w:pPr>
        <w:ind w:firstLine="0"/>
        <w:rPr>
          <w:rFonts w:cstheme="minorHAnsi"/>
          <w:lang w:bidi="fa-IR"/>
        </w:rPr>
      </w:pPr>
      <w:bookmarkStart w:id="8" w:name="_Hlk187395747"/>
      <w:r w:rsidRPr="004108AB">
        <w:rPr>
          <w:rFonts w:cstheme="minorHAnsi"/>
          <w:lang w:bidi="fa-IR"/>
        </w:rPr>
        <w:t xml:space="preserve">c) </w:t>
      </w:r>
      <w:r w:rsidR="00397323" w:rsidRPr="00397323">
        <w:rPr>
          <w:rFonts w:cstheme="minorHAnsi"/>
          <w:lang w:bidi="fa-IR"/>
        </w:rPr>
        <w:t xml:space="preserve">Le troisième signe est qu’ils sont humbles et évitent l’arrogance, car l’arrogance est le premier échelon </w:t>
      </w:r>
      <w:r w:rsidR="00E249B2">
        <w:rPr>
          <w:rFonts w:cstheme="minorHAnsi"/>
          <w:lang w:bidi="fa-IR"/>
        </w:rPr>
        <w:t>et</w:t>
      </w:r>
      <w:r w:rsidR="00E249B2" w:rsidRPr="00397323">
        <w:rPr>
          <w:rFonts w:cstheme="minorHAnsi"/>
          <w:lang w:bidi="fa-IR"/>
        </w:rPr>
        <w:t xml:space="preserve"> </w:t>
      </w:r>
      <w:r w:rsidR="00397323" w:rsidRPr="00397323">
        <w:rPr>
          <w:rFonts w:cstheme="minorHAnsi"/>
          <w:lang w:bidi="fa-IR"/>
        </w:rPr>
        <w:t>la première marche de l'échelle qui mène à l’incroyance</w:t>
      </w:r>
      <w:r w:rsidRPr="004108AB">
        <w:rPr>
          <w:rFonts w:cstheme="minorHAnsi"/>
          <w:lang w:bidi="fa-IR"/>
        </w:rPr>
        <w:t>.</w:t>
      </w:r>
    </w:p>
    <w:p w14:paraId="4CBA83EC" w14:textId="5435E18B" w:rsidR="00A712B1" w:rsidRPr="004108AB" w:rsidRDefault="00D224E4" w:rsidP="00A712B1">
      <w:pPr>
        <w:ind w:firstLine="0"/>
        <w:rPr>
          <w:rFonts w:cstheme="minorHAnsi"/>
          <w:lang w:bidi="fa-IR"/>
        </w:rPr>
      </w:pPr>
      <w:bookmarkStart w:id="9" w:name="_Hlk187395818"/>
      <w:bookmarkEnd w:id="8"/>
      <w:r>
        <w:rPr>
          <w:rFonts w:cstheme="minorHAnsi"/>
          <w:lang w:bidi="fa-IR"/>
        </w:rPr>
        <w:t>3</w:t>
      </w:r>
      <w:r w:rsidR="00A712B1" w:rsidRPr="004108AB">
        <w:rPr>
          <w:rFonts w:cstheme="minorHAnsi"/>
          <w:lang w:bidi="fa-IR"/>
        </w:rPr>
        <w:t>- Le verset suivant indique trois autres signes et attributs des vrais croyants :</w:t>
      </w:r>
    </w:p>
    <w:p w14:paraId="524C0B53" w14:textId="656A6756" w:rsidR="00A712B1" w:rsidRPr="004108AB" w:rsidRDefault="00A712B1" w:rsidP="00397323">
      <w:pPr>
        <w:ind w:firstLine="0"/>
        <w:rPr>
          <w:rFonts w:cstheme="minorHAnsi"/>
          <w:lang w:bidi="fa-IR"/>
        </w:rPr>
      </w:pPr>
      <w:r w:rsidRPr="00397323">
        <w:rPr>
          <w:rFonts w:cstheme="minorHAnsi"/>
          <w:lang w:bidi="fa-IR"/>
        </w:rPr>
        <w:t xml:space="preserve">a) </w:t>
      </w:r>
      <w:r w:rsidR="00397323" w:rsidRPr="00397323">
        <w:rPr>
          <w:rFonts w:cstheme="minorHAnsi"/>
          <w:lang w:bidi="fa-IR"/>
        </w:rPr>
        <w:t>Le quatrième signe des vrais croyants est qu’ils aiment l’invocation et l’entretien intime avec Dieu, préférant la prière au sommeil. Ainsi, au milieu de la nuit, alors que tout le monde dort, ils abandonnent leurs lits pour accomplir onze unités de la prière surérogatoire de la nuit et invoquer Allah le Très-Miséricordieux</w:t>
      </w:r>
      <w:r w:rsidRPr="00397323">
        <w:rPr>
          <w:rFonts w:cstheme="minorHAnsi"/>
          <w:lang w:bidi="fa-IR"/>
        </w:rPr>
        <w:t>.</w:t>
      </w:r>
    </w:p>
    <w:p w14:paraId="4A5B441F" w14:textId="64F171EF" w:rsidR="00A712B1" w:rsidRPr="004108AB" w:rsidRDefault="00397323" w:rsidP="00A712B1">
      <w:pPr>
        <w:ind w:firstLine="0"/>
        <w:rPr>
          <w:rFonts w:cstheme="minorHAnsi"/>
          <w:lang w:bidi="fa-IR"/>
        </w:rPr>
      </w:pPr>
      <w:r>
        <w:rPr>
          <w:rFonts w:cstheme="minorHAnsi"/>
          <w:lang w:bidi="fa-IR"/>
        </w:rPr>
        <w:t>b</w:t>
      </w:r>
      <w:r w:rsidR="00A712B1" w:rsidRPr="004108AB">
        <w:rPr>
          <w:rFonts w:cstheme="minorHAnsi"/>
          <w:lang w:bidi="fa-IR"/>
        </w:rPr>
        <w:t xml:space="preserve">) Le cinquième signe est qu'ils invoquent Dieu avec crainte et espérance, c'est-à-dire qu'ils ne se considèrent pas à l'abri de la colère de Dieu ni ne désespèrent de </w:t>
      </w:r>
      <w:r w:rsidR="00A175B1">
        <w:rPr>
          <w:rFonts w:cstheme="minorHAnsi"/>
          <w:lang w:bidi="fa-IR"/>
        </w:rPr>
        <w:t>S</w:t>
      </w:r>
      <w:r w:rsidR="00A712B1" w:rsidRPr="004108AB">
        <w:rPr>
          <w:rFonts w:cstheme="minorHAnsi"/>
          <w:lang w:bidi="fa-IR"/>
        </w:rPr>
        <w:t>a miséricorde, car la peur exagérée conduit l'homme au désespoir et à la faiblesse, et tous deux sont l'ennemi du cheminement spirituel de l’homme.</w:t>
      </w:r>
    </w:p>
    <w:p w14:paraId="5E252FA3" w14:textId="191C7DEF" w:rsidR="00D224E4" w:rsidRDefault="00397323" w:rsidP="00D224E4">
      <w:pPr>
        <w:ind w:firstLine="0"/>
        <w:rPr>
          <w:rFonts w:cstheme="minorHAnsi"/>
          <w:lang w:bidi="fa-IR"/>
        </w:rPr>
      </w:pPr>
      <w:r>
        <w:rPr>
          <w:rFonts w:cstheme="minorHAnsi"/>
          <w:lang w:bidi="fa-IR"/>
        </w:rPr>
        <w:t>c</w:t>
      </w:r>
      <w:r w:rsidR="00A712B1" w:rsidRPr="004108AB">
        <w:rPr>
          <w:rFonts w:cstheme="minorHAnsi"/>
          <w:lang w:bidi="fa-IR"/>
        </w:rPr>
        <w:t>) Le sixième signe est qu'ils dépensent tout ce qu'ils ont (biens, connaissance, expérience, etc.) dans le chemin de Dieu.</w:t>
      </w:r>
    </w:p>
    <w:bookmarkEnd w:id="9"/>
    <w:p w14:paraId="7DE6C912" w14:textId="7974470E" w:rsidR="002C7F73" w:rsidRDefault="002C7F73" w:rsidP="002C7F73">
      <w:pPr>
        <w:tabs>
          <w:tab w:val="left" w:pos="1080"/>
        </w:tabs>
        <w:ind w:firstLine="0"/>
        <w:rPr>
          <w:rFonts w:cstheme="minorHAnsi"/>
          <w:lang w:bidi="fa-IR"/>
        </w:rPr>
      </w:pPr>
      <w:r>
        <w:rPr>
          <w:rFonts w:cstheme="minorHAnsi"/>
          <w:lang w:bidi="fa-IR"/>
        </w:rPr>
        <w:t>4-</w:t>
      </w:r>
      <w:r w:rsidR="006A43CB">
        <w:rPr>
          <w:rFonts w:cstheme="minorHAnsi"/>
          <w:lang w:bidi="fa-IR"/>
        </w:rPr>
        <w:t> </w:t>
      </w:r>
      <w:r w:rsidRPr="00E0408E">
        <w:rPr>
          <w:rFonts w:cstheme="minorHAnsi"/>
          <w:lang w:bidi="fa-IR"/>
        </w:rPr>
        <w:t xml:space="preserve">D'après les récits des Gens de la Maison du Prophète (s), quatre sourates du Coran ont une prosternation obligatoire, </w:t>
      </w:r>
      <w:r>
        <w:rPr>
          <w:rFonts w:cstheme="minorHAnsi"/>
          <w:lang w:bidi="fa-IR"/>
        </w:rPr>
        <w:t xml:space="preserve">à savoir </w:t>
      </w:r>
      <w:r w:rsidRPr="00E0408E">
        <w:rPr>
          <w:rFonts w:cstheme="minorHAnsi"/>
          <w:lang w:bidi="fa-IR"/>
        </w:rPr>
        <w:t xml:space="preserve">: </w:t>
      </w:r>
      <w:proofErr w:type="spellStart"/>
      <w:r w:rsidRPr="00E0408E">
        <w:rPr>
          <w:rFonts w:cstheme="minorHAnsi"/>
          <w:lang w:bidi="fa-IR"/>
        </w:rPr>
        <w:t>Fussilat</w:t>
      </w:r>
      <w:proofErr w:type="spellEnd"/>
      <w:r w:rsidRPr="00E0408E">
        <w:rPr>
          <w:rFonts w:cstheme="minorHAnsi"/>
          <w:lang w:bidi="fa-IR"/>
        </w:rPr>
        <w:t xml:space="preserve">, an-Najm, as-Sajda et </w:t>
      </w:r>
      <w:r w:rsidRPr="00E0408E">
        <w:rPr>
          <w:rFonts w:cstheme="minorHAnsi"/>
          <w:noProof/>
          <w:lang w:val="fr-FR"/>
        </w:rPr>
        <w:t>al-‘Alaq</w:t>
      </w:r>
      <w:r w:rsidRPr="00E0408E">
        <w:rPr>
          <w:rFonts w:cstheme="minorHAnsi"/>
          <w:lang w:bidi="fa-IR"/>
        </w:rPr>
        <w:t>.</w:t>
      </w:r>
    </w:p>
    <w:p w14:paraId="19BCAFCD" w14:textId="77777777" w:rsidR="002C7F73" w:rsidRPr="00A175B1" w:rsidRDefault="002C7F73" w:rsidP="002C7F73">
      <w:pPr>
        <w:tabs>
          <w:tab w:val="left" w:pos="1080"/>
        </w:tabs>
        <w:ind w:firstLine="0"/>
        <w:rPr>
          <w:rFonts w:eastAsiaTheme="minorEastAsia" w:cstheme="minorHAnsi"/>
          <w:b/>
          <w:bCs/>
          <w:lang w:val="fr-FR" w:bidi="en-US"/>
        </w:rPr>
      </w:pPr>
      <w:r w:rsidRPr="00F767C5">
        <w:rPr>
          <w:rFonts w:eastAsiaTheme="minorEastAsia" w:cstheme="minorHAnsi"/>
          <w:lang w:val="fr-FR" w:bidi="en-US"/>
        </w:rPr>
        <w:t xml:space="preserve">5- </w:t>
      </w:r>
      <w:r w:rsidRPr="00A175B1">
        <w:rPr>
          <w:rFonts w:eastAsiaTheme="minorEastAsia" w:cstheme="minorHAnsi"/>
          <w:b/>
          <w:bCs/>
          <w:lang w:val="fr-FR" w:bidi="en-US"/>
        </w:rPr>
        <w:t>Selon la croyance chiite, cette sourate ne peut être lue pendant la prière, de même qu’elle ne peut être lue par une personne en état de menstrues ou d’impuretés majeures.</w:t>
      </w:r>
    </w:p>
    <w:p w14:paraId="4F226914" w14:textId="025AB0B5" w:rsidR="00A712B1" w:rsidRPr="00A175B1" w:rsidRDefault="002C7F73" w:rsidP="002C7F73">
      <w:pPr>
        <w:tabs>
          <w:tab w:val="left" w:pos="1080"/>
        </w:tabs>
        <w:ind w:firstLine="0"/>
        <w:rPr>
          <w:rFonts w:cstheme="minorHAnsi"/>
          <w:lang w:bidi="fa-IR"/>
        </w:rPr>
      </w:pPr>
      <w:r w:rsidRPr="00A175B1">
        <w:rPr>
          <w:rFonts w:cstheme="minorHAnsi"/>
          <w:b/>
          <w:bCs/>
          <w:lang w:val="fr-RE" w:bidi="fa-IR"/>
        </w:rPr>
        <w:t>Bien sûr, cette prosternation n’exige pas les ablutions, mais le front doit être posé sur quelque chose sur laquelle la prosternation est valide</w:t>
      </w:r>
      <w:r w:rsidRPr="00F767C5">
        <w:rPr>
          <w:rFonts w:cstheme="minorHAnsi"/>
          <w:lang w:val="fr-RE" w:bidi="fa-IR"/>
        </w:rPr>
        <w:t>.</w:t>
      </w:r>
      <w:r w:rsidRPr="00A175B1">
        <w:rPr>
          <w:rStyle w:val="Appelnotedebasdep"/>
          <w:rFonts w:cstheme="minorHAnsi"/>
          <w:lang w:bidi="fa-IR"/>
        </w:rPr>
        <w:footnoteReference w:id="18"/>
      </w:r>
      <w:r w:rsidRPr="00A175B1">
        <w:rPr>
          <w:rFonts w:cstheme="minorHAnsi"/>
          <w:lang w:bidi="fa-IR"/>
        </w:rPr>
        <w:t xml:space="preserve"> </w:t>
      </w:r>
      <w:r w:rsidRPr="00A175B1">
        <w:rPr>
          <w:rStyle w:val="Appelnotedebasdep"/>
          <w:rFonts w:cstheme="minorHAnsi"/>
          <w:lang w:bidi="fa-IR"/>
        </w:rPr>
        <w:footnoteReference w:id="19"/>
      </w:r>
      <w:r w:rsidRPr="00A175B1">
        <w:rPr>
          <w:rFonts w:cstheme="minorHAnsi"/>
          <w:lang w:bidi="fa-IR"/>
        </w:rPr>
        <w:t xml:space="preserve"> </w:t>
      </w:r>
      <w:r w:rsidR="00D224E4" w:rsidRPr="00A175B1">
        <w:rPr>
          <w:rStyle w:val="Appelnotedebasdep"/>
          <w:rFonts w:cstheme="minorHAnsi"/>
          <w:lang w:bidi="fa-IR"/>
        </w:rPr>
        <w:footnoteReference w:id="20"/>
      </w:r>
    </w:p>
    <w:p w14:paraId="4A49F8D9" w14:textId="77777777" w:rsidR="004328EE" w:rsidRDefault="004328EE" w:rsidP="004C7D22">
      <w:pPr>
        <w:tabs>
          <w:tab w:val="left" w:pos="1080"/>
        </w:tabs>
        <w:ind w:firstLine="0"/>
        <w:rPr>
          <w:rFonts w:cstheme="minorHAnsi"/>
          <w:lang w:bidi="fa-IR"/>
        </w:rPr>
      </w:pPr>
    </w:p>
    <w:p w14:paraId="303CE516" w14:textId="77777777" w:rsidR="004328EE" w:rsidRDefault="004328EE" w:rsidP="004C7D22">
      <w:pPr>
        <w:tabs>
          <w:tab w:val="left" w:pos="1080"/>
        </w:tabs>
        <w:ind w:firstLine="0"/>
        <w:rPr>
          <w:rFonts w:cstheme="minorHAnsi"/>
          <w:lang w:bidi="fa-IR"/>
        </w:rPr>
      </w:pPr>
    </w:p>
    <w:p w14:paraId="044F47BB" w14:textId="0AF10D6A" w:rsidR="004328EE" w:rsidRDefault="00765086" w:rsidP="00765086">
      <w:pPr>
        <w:tabs>
          <w:tab w:val="left" w:pos="1080"/>
        </w:tabs>
        <w:ind w:firstLine="0"/>
        <w:jc w:val="right"/>
        <w:rPr>
          <w:rFonts w:eastAsiaTheme="minorEastAsia" w:cstheme="minorHAnsi"/>
          <w:lang w:val="fr-FR" w:bidi="en-US"/>
        </w:rPr>
      </w:pPr>
      <w:r w:rsidRPr="00D815C9">
        <w:rPr>
          <w:rFonts w:cs="KFGQPC Uthmanic Script HAFS"/>
          <w:color w:val="000000"/>
          <w:sz w:val="36"/>
          <w:szCs w:val="36"/>
          <w:shd w:val="clear" w:color="auto" w:fill="FFFFFF"/>
          <w:rtl/>
        </w:rPr>
        <w:lastRenderedPageBreak/>
        <w:t xml:space="preserve">فَلَا </w:t>
      </w:r>
      <w:proofErr w:type="spellStart"/>
      <w:r w:rsidRPr="00D815C9">
        <w:rPr>
          <w:rFonts w:cs="KFGQPC Uthmanic Script HAFS"/>
          <w:color w:val="000000"/>
          <w:sz w:val="36"/>
          <w:szCs w:val="36"/>
          <w:shd w:val="clear" w:color="auto" w:fill="FFFFFF"/>
          <w:rtl/>
        </w:rPr>
        <w:t>تَعۡلَمُ</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نَفۡس</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مَّآ</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أُخۡفِيَ</w:t>
      </w:r>
      <w:proofErr w:type="spellEnd"/>
      <w:r w:rsidRPr="00D815C9">
        <w:rPr>
          <w:rFonts w:cs="KFGQPC Uthmanic Script HAFS"/>
          <w:color w:val="000000"/>
          <w:sz w:val="36"/>
          <w:szCs w:val="36"/>
          <w:shd w:val="clear" w:color="auto" w:fill="FFFFFF"/>
          <w:rtl/>
        </w:rPr>
        <w:t xml:space="preserve"> لَهُم مِّن قُرَّةِ </w:t>
      </w:r>
      <w:proofErr w:type="spellStart"/>
      <w:r w:rsidRPr="00D815C9">
        <w:rPr>
          <w:rFonts w:cs="KFGQPC Uthmanic Script HAFS"/>
          <w:color w:val="000000"/>
          <w:sz w:val="36"/>
          <w:szCs w:val="36"/>
          <w:shd w:val="clear" w:color="auto" w:fill="FFFFFF"/>
          <w:rtl/>
        </w:rPr>
        <w:t>أَعۡيُن</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جَزَآءَۢ</w:t>
      </w:r>
      <w:proofErr w:type="spellEnd"/>
      <w:r w:rsidRPr="00D815C9">
        <w:rPr>
          <w:rFonts w:cs="KFGQPC Uthmanic Script HAFS"/>
          <w:color w:val="000000"/>
          <w:sz w:val="36"/>
          <w:szCs w:val="36"/>
          <w:shd w:val="clear" w:color="auto" w:fill="FFFFFF"/>
          <w:rtl/>
        </w:rPr>
        <w:t xml:space="preserve"> بِمَا كَانُواْ يَعۡمَلُونَ١٧</w:t>
      </w:r>
    </w:p>
    <w:p w14:paraId="4C531A04" w14:textId="77777777" w:rsidR="00765086" w:rsidRPr="004C7D22" w:rsidRDefault="00765086" w:rsidP="004C7D22">
      <w:pPr>
        <w:tabs>
          <w:tab w:val="left" w:pos="1080"/>
        </w:tabs>
        <w:ind w:firstLine="0"/>
        <w:rPr>
          <w:rFonts w:eastAsiaTheme="minorEastAsia" w:cstheme="minorHAnsi"/>
          <w:lang w:val="fr-FR" w:bidi="en-US"/>
        </w:rPr>
      </w:pPr>
    </w:p>
    <w:p w14:paraId="7626133B" w14:textId="77777777" w:rsidR="00A712B1" w:rsidRPr="004108AB" w:rsidRDefault="00A712B1" w:rsidP="00A712B1">
      <w:pPr>
        <w:ind w:firstLine="0"/>
        <w:rPr>
          <w:rFonts w:cstheme="minorHAnsi"/>
          <w:b/>
          <w:bCs/>
          <w:lang w:bidi="fa-IR"/>
        </w:rPr>
      </w:pPr>
      <w:r w:rsidRPr="004108AB">
        <w:rPr>
          <w:rFonts w:cstheme="minorHAnsi"/>
          <w:b/>
          <w:bCs/>
          <w:i/>
          <w:iCs/>
          <w:sz w:val="20"/>
          <w:szCs w:val="20"/>
          <w:lang w:bidi="fa-IR"/>
        </w:rPr>
        <w:t>17- Nul ne sait quelle merveilleuse félicité Allah a réservée et a cachée pour ceux-là, afin de les remplir de joie, en récompense pour leur obéissance et leurs bonnes actions.</w:t>
      </w:r>
      <w:r w:rsidRPr="004108AB">
        <w:rPr>
          <w:rFonts w:cstheme="minorHAnsi"/>
          <w:b/>
          <w:bCs/>
          <w:lang w:bidi="fa-IR"/>
        </w:rPr>
        <w:t> </w:t>
      </w:r>
    </w:p>
    <w:p w14:paraId="2DBCBF03" w14:textId="77777777" w:rsidR="00A712B1" w:rsidRPr="004108AB" w:rsidRDefault="00A712B1" w:rsidP="00A712B1">
      <w:pPr>
        <w:ind w:firstLine="0"/>
        <w:rPr>
          <w:rFonts w:cstheme="minorHAnsi"/>
          <w:b/>
          <w:bCs/>
          <w:lang w:bidi="fa-IR"/>
        </w:rPr>
      </w:pPr>
    </w:p>
    <w:p w14:paraId="3CF8A43E" w14:textId="64C0D695" w:rsidR="00A712B1" w:rsidRPr="004108AB" w:rsidRDefault="00A712B1" w:rsidP="00A712B1">
      <w:pPr>
        <w:ind w:firstLine="0"/>
        <w:rPr>
          <w:rFonts w:cstheme="minorHAnsi"/>
          <w:lang w:bidi="fa-IR"/>
        </w:rPr>
      </w:pPr>
      <w:r>
        <w:rPr>
          <w:rFonts w:cstheme="minorHAnsi"/>
          <w:lang w:bidi="fa-IR"/>
        </w:rPr>
        <w:t>1</w:t>
      </w:r>
      <w:r w:rsidRPr="004108AB">
        <w:rPr>
          <w:rFonts w:cstheme="minorHAnsi"/>
          <w:lang w:bidi="fa-IR"/>
        </w:rPr>
        <w:t xml:space="preserve">- En effet, la récompense des vrais croyants est tenue secrète pour tous, y compris les humains, les </w:t>
      </w:r>
      <w:proofErr w:type="spellStart"/>
      <w:r w:rsidRPr="004108AB">
        <w:rPr>
          <w:rFonts w:cstheme="minorHAnsi"/>
          <w:lang w:bidi="fa-IR"/>
        </w:rPr>
        <w:t>djinns</w:t>
      </w:r>
      <w:proofErr w:type="spellEnd"/>
      <w:r w:rsidRPr="004108AB">
        <w:rPr>
          <w:rFonts w:cstheme="minorHAnsi"/>
          <w:lang w:bidi="fa-IR"/>
        </w:rPr>
        <w:t xml:space="preserve"> et les anges, parce que : premièrement, ces récompenses sont si importantes et précieuses que leur réalité ne peut pas être facilement exprimée par des mots, il est donc plus joyeux de les cacher. Deuxièmement, l'une des caractéristiques des vrais croyants </w:t>
      </w:r>
      <w:r w:rsidR="00A175B1">
        <w:rPr>
          <w:rFonts w:cstheme="minorHAnsi"/>
          <w:lang w:bidi="fa-IR"/>
        </w:rPr>
        <w:t>étant</w:t>
      </w:r>
      <w:r w:rsidR="00A175B1" w:rsidRPr="004108AB">
        <w:rPr>
          <w:rFonts w:cstheme="minorHAnsi"/>
          <w:lang w:bidi="fa-IR"/>
        </w:rPr>
        <w:t xml:space="preserve"> </w:t>
      </w:r>
      <w:r w:rsidRPr="004108AB">
        <w:rPr>
          <w:rFonts w:cstheme="minorHAnsi"/>
          <w:lang w:bidi="fa-IR"/>
        </w:rPr>
        <w:t xml:space="preserve">la prière nocturne, qu’ils effectuaient généralement la nuit au moment où tout le monde dormait, leur récompense </w:t>
      </w:r>
      <w:r w:rsidR="00A175B1">
        <w:rPr>
          <w:rFonts w:cstheme="minorHAnsi"/>
          <w:lang w:bidi="fa-IR"/>
        </w:rPr>
        <w:t>sera</w:t>
      </w:r>
      <w:r w:rsidR="00A175B1" w:rsidRPr="004108AB">
        <w:rPr>
          <w:rFonts w:cstheme="minorHAnsi"/>
          <w:lang w:bidi="fa-IR"/>
        </w:rPr>
        <w:t xml:space="preserve"> </w:t>
      </w:r>
      <w:r w:rsidRPr="004108AB">
        <w:rPr>
          <w:rFonts w:cstheme="minorHAnsi"/>
          <w:lang w:bidi="fa-IR"/>
        </w:rPr>
        <w:t>cachée en fonction de leurs actes.</w:t>
      </w:r>
    </w:p>
    <w:p w14:paraId="29C1A34F" w14:textId="6A1A420F" w:rsidR="00A712B1" w:rsidRPr="004108AB" w:rsidRDefault="00A712B1" w:rsidP="00A712B1">
      <w:pPr>
        <w:ind w:firstLine="0"/>
        <w:rPr>
          <w:rFonts w:cstheme="minorHAnsi"/>
          <w:lang w:bidi="fa-IR"/>
        </w:rPr>
      </w:pPr>
      <w:r>
        <w:rPr>
          <w:rFonts w:cstheme="minorHAnsi"/>
          <w:lang w:bidi="fa-IR"/>
        </w:rPr>
        <w:t>2</w:t>
      </w:r>
      <w:r w:rsidRPr="004108AB">
        <w:rPr>
          <w:rFonts w:cstheme="minorHAnsi"/>
          <w:lang w:bidi="fa-IR"/>
        </w:rPr>
        <w:t>- Il est rapporté dans un récit de l'Imam as-</w:t>
      </w:r>
      <w:proofErr w:type="spellStart"/>
      <w:r w:rsidRPr="004108AB">
        <w:rPr>
          <w:rFonts w:cstheme="minorHAnsi"/>
          <w:lang w:bidi="fa-IR"/>
        </w:rPr>
        <w:t>Sàdiq</w:t>
      </w:r>
      <w:proofErr w:type="spellEnd"/>
      <w:r w:rsidRPr="004108AB">
        <w:rPr>
          <w:rFonts w:cstheme="minorHAnsi"/>
          <w:lang w:bidi="fa-IR"/>
        </w:rPr>
        <w:t xml:space="preserve"> (a) : « Aucune bonne action n’existe, à moins que sa récompense ne soit clairement indiquée dans le Coran, sauf la prière surérogatoire nocturne, pour laquelle Dieu n'a pas précisé la récompense </w:t>
      </w:r>
      <w:r w:rsidR="000C3A26">
        <w:rPr>
          <w:rFonts w:cstheme="minorHAnsi"/>
          <w:lang w:bidi="fa-IR"/>
        </w:rPr>
        <w:t>en raison</w:t>
      </w:r>
      <w:r w:rsidRPr="004108AB">
        <w:rPr>
          <w:rFonts w:cstheme="minorHAnsi"/>
          <w:lang w:bidi="fa-IR"/>
        </w:rPr>
        <w:t xml:space="preserve"> de sa grandeur ».</w:t>
      </w:r>
      <w:r w:rsidRPr="004108AB">
        <w:rPr>
          <w:rStyle w:val="Appelnotedebasdep"/>
          <w:rFonts w:cstheme="minorHAnsi"/>
          <w:lang w:bidi="fa-IR"/>
        </w:rPr>
        <w:footnoteReference w:id="21"/>
      </w:r>
    </w:p>
    <w:p w14:paraId="04A2DDCD" w14:textId="77777777" w:rsidR="00A712B1" w:rsidRPr="004108AB" w:rsidRDefault="00A712B1" w:rsidP="00A712B1">
      <w:pPr>
        <w:ind w:firstLine="0"/>
        <w:rPr>
          <w:rFonts w:cstheme="minorHAnsi"/>
          <w:lang w:bidi="fa-IR"/>
        </w:rPr>
      </w:pPr>
      <w:r>
        <w:rPr>
          <w:rFonts w:cstheme="minorHAnsi"/>
          <w:lang w:bidi="fa-IR"/>
        </w:rPr>
        <w:t>3</w:t>
      </w:r>
      <w:r w:rsidRPr="004108AB">
        <w:rPr>
          <w:rFonts w:cstheme="minorHAnsi"/>
          <w:lang w:bidi="fa-IR"/>
        </w:rPr>
        <w:t>- Puis, la récompense que Dieu a réservée pour les croyants fera leur bonheur ultime de sorte qu’ils verseront des larmes de joie lorsqu'ils recevront leurs récompenses.</w:t>
      </w:r>
      <w:r w:rsidRPr="004108AB">
        <w:rPr>
          <w:rStyle w:val="Appelnotedebasdep"/>
          <w:rFonts w:cstheme="minorHAnsi"/>
          <w:lang w:bidi="fa-IR"/>
        </w:rPr>
        <w:footnoteReference w:id="22"/>
      </w:r>
    </w:p>
    <w:p w14:paraId="7723BB9D" w14:textId="77777777" w:rsidR="00A712B1" w:rsidRDefault="00A712B1" w:rsidP="00A712B1">
      <w:pPr>
        <w:ind w:firstLine="0"/>
        <w:rPr>
          <w:rFonts w:cstheme="minorHAnsi"/>
          <w:b/>
          <w:bCs/>
          <w:i/>
          <w:iCs/>
          <w:sz w:val="20"/>
          <w:szCs w:val="20"/>
          <w:lang w:bidi="fa-IR"/>
        </w:rPr>
      </w:pPr>
    </w:p>
    <w:p w14:paraId="30E17471" w14:textId="3C99C287" w:rsidR="00A712B1" w:rsidRPr="004108AB" w:rsidRDefault="00A712B1" w:rsidP="00A712B1">
      <w:pPr>
        <w:ind w:firstLine="0"/>
        <w:rPr>
          <w:rFonts w:cstheme="minorHAnsi"/>
          <w:b/>
          <w:bCs/>
          <w:i/>
          <w:iCs/>
          <w:sz w:val="20"/>
          <w:szCs w:val="20"/>
          <w:lang w:bidi="fa-IR"/>
        </w:rPr>
      </w:pPr>
    </w:p>
    <w:p w14:paraId="543CD703" w14:textId="77777777" w:rsidR="00A712B1" w:rsidRDefault="00A712B1" w:rsidP="00A712B1">
      <w:pPr>
        <w:ind w:firstLine="0"/>
        <w:rPr>
          <w:rFonts w:cstheme="minorHAnsi"/>
          <w:b/>
          <w:bCs/>
          <w:i/>
          <w:iCs/>
          <w:sz w:val="20"/>
          <w:szCs w:val="20"/>
          <w:lang w:bidi="fa-IR"/>
        </w:rPr>
      </w:pPr>
    </w:p>
    <w:p w14:paraId="1D91BDFD" w14:textId="77777777" w:rsidR="00765086" w:rsidRDefault="00765086" w:rsidP="00A712B1">
      <w:pPr>
        <w:ind w:firstLine="0"/>
        <w:rPr>
          <w:rFonts w:cstheme="minorHAnsi"/>
          <w:b/>
          <w:bCs/>
          <w:i/>
          <w:iCs/>
          <w:sz w:val="20"/>
          <w:szCs w:val="20"/>
          <w:lang w:bidi="fa-IR"/>
        </w:rPr>
      </w:pPr>
    </w:p>
    <w:p w14:paraId="5704849F" w14:textId="40B4A9F9" w:rsidR="00765086" w:rsidRDefault="00765086" w:rsidP="00765086">
      <w:pPr>
        <w:ind w:firstLine="0"/>
        <w:jc w:val="right"/>
        <w:rPr>
          <w:rFonts w:cstheme="minorHAnsi"/>
          <w:b/>
          <w:bCs/>
          <w:i/>
          <w:iCs/>
          <w:sz w:val="20"/>
          <w:szCs w:val="20"/>
          <w:lang w:bidi="fa-IR"/>
        </w:rPr>
      </w:pPr>
      <w:r w:rsidRPr="00D815C9">
        <w:rPr>
          <w:rFonts w:cs="KFGQPC Uthmanic Script HAFS"/>
          <w:color w:val="000000"/>
          <w:sz w:val="36"/>
          <w:szCs w:val="36"/>
          <w:shd w:val="clear" w:color="auto" w:fill="FFFFFF"/>
          <w:rtl/>
        </w:rPr>
        <w:t xml:space="preserve">أَفَمَن كَانَ </w:t>
      </w:r>
      <w:proofErr w:type="spellStart"/>
      <w:r w:rsidRPr="00D815C9">
        <w:rPr>
          <w:rFonts w:cs="KFGQPC Uthmanic Script HAFS"/>
          <w:color w:val="000000"/>
          <w:sz w:val="36"/>
          <w:szCs w:val="36"/>
          <w:shd w:val="clear" w:color="auto" w:fill="FFFFFF"/>
          <w:rtl/>
        </w:rPr>
        <w:t>مُؤۡمِنٗا</w:t>
      </w:r>
      <w:proofErr w:type="spellEnd"/>
      <w:r w:rsidRPr="00D815C9">
        <w:rPr>
          <w:rFonts w:cs="KFGQPC Uthmanic Script HAFS"/>
          <w:color w:val="000000"/>
          <w:sz w:val="36"/>
          <w:szCs w:val="36"/>
          <w:shd w:val="clear" w:color="auto" w:fill="FFFFFF"/>
          <w:rtl/>
        </w:rPr>
        <w:t xml:space="preserve"> كَمَن كَانَ </w:t>
      </w:r>
      <w:proofErr w:type="spellStart"/>
      <w:r w:rsidRPr="00D815C9">
        <w:rPr>
          <w:rFonts w:cs="KFGQPC Uthmanic Script HAFS"/>
          <w:color w:val="000000"/>
          <w:sz w:val="36"/>
          <w:szCs w:val="36"/>
          <w:shd w:val="clear" w:color="auto" w:fill="FFFFFF"/>
          <w:rtl/>
        </w:rPr>
        <w:t>فَاسِقٗاۚ</w:t>
      </w:r>
      <w:proofErr w:type="spellEnd"/>
      <w:r w:rsidRPr="00D815C9">
        <w:rPr>
          <w:rFonts w:cs="KFGQPC Uthmanic Script HAFS"/>
          <w:color w:val="000000"/>
          <w:sz w:val="36"/>
          <w:szCs w:val="36"/>
          <w:shd w:val="clear" w:color="auto" w:fill="FFFFFF"/>
          <w:rtl/>
        </w:rPr>
        <w:t xml:space="preserve"> لَّا يَسۡتَوُ</w:t>
      </w:r>
      <w:r w:rsidRPr="00D815C9">
        <w:rPr>
          <w:rFonts w:cs="KFGQPC Uthmanic Script HAFS" w:hint="cs"/>
          <w:color w:val="000000"/>
          <w:sz w:val="36"/>
          <w:szCs w:val="36"/>
          <w:shd w:val="clear" w:color="auto" w:fill="FFFFFF"/>
          <w:rtl/>
        </w:rPr>
        <w:t>ۥ</w:t>
      </w:r>
      <w:r w:rsidRPr="00D815C9">
        <w:rPr>
          <w:rFonts w:cs="KFGQPC Uthmanic Script HAFS" w:hint="eastAsia"/>
          <w:color w:val="000000"/>
          <w:sz w:val="36"/>
          <w:szCs w:val="36"/>
          <w:shd w:val="clear" w:color="auto" w:fill="FFFFFF"/>
          <w:rtl/>
        </w:rPr>
        <w:t>نَ</w:t>
      </w:r>
      <w:r w:rsidRPr="00D815C9">
        <w:rPr>
          <w:rFonts w:cs="KFGQPC Uthmanic Script HAFS"/>
          <w:color w:val="000000"/>
          <w:sz w:val="36"/>
          <w:szCs w:val="36"/>
          <w:shd w:val="clear" w:color="auto" w:fill="FFFFFF"/>
          <w:rtl/>
        </w:rPr>
        <w:t xml:space="preserve">١٨ أَمَّا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لَّذِينَ</w:t>
      </w:r>
      <w:proofErr w:type="spellEnd"/>
      <w:r w:rsidRPr="00D815C9">
        <w:rPr>
          <w:rFonts w:cs="KFGQPC Uthmanic Script HAFS"/>
          <w:color w:val="000000"/>
          <w:sz w:val="36"/>
          <w:szCs w:val="36"/>
          <w:shd w:val="clear" w:color="auto" w:fill="FFFFFF"/>
          <w:rtl/>
        </w:rPr>
        <w:t xml:space="preserve"> ءَامَنُواْ وَعَمِلُواْ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لصَّٰلِحَٰتِ</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فَ</w:t>
      </w:r>
      <w:r w:rsidRPr="00D815C9">
        <w:rPr>
          <w:rFonts w:cs="KFGQPC Uthmanic Script HAFS" w:hint="eastAsia"/>
          <w:color w:val="000000"/>
          <w:sz w:val="36"/>
          <w:szCs w:val="36"/>
          <w:shd w:val="clear" w:color="auto" w:fill="FFFFFF"/>
          <w:rtl/>
        </w:rPr>
        <w:t>لَهُمۡ</w:t>
      </w:r>
      <w:proofErr w:type="spellEnd"/>
      <w:r w:rsidRPr="00D815C9">
        <w:rPr>
          <w:rFonts w:cs="KFGQPC Uthmanic Script HAFS"/>
          <w:color w:val="000000"/>
          <w:sz w:val="36"/>
          <w:szCs w:val="36"/>
          <w:shd w:val="clear" w:color="auto" w:fill="FFFFFF"/>
          <w:rtl/>
        </w:rPr>
        <w:t xml:space="preserve"> جَنَّٰتُ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لۡمَأۡوَىٰ</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نُزُلَۢا</w:t>
      </w:r>
      <w:proofErr w:type="spellEnd"/>
      <w:r w:rsidRPr="00D815C9">
        <w:rPr>
          <w:rFonts w:cs="KFGQPC Uthmanic Script HAFS"/>
          <w:color w:val="000000"/>
          <w:sz w:val="36"/>
          <w:szCs w:val="36"/>
          <w:shd w:val="clear" w:color="auto" w:fill="FFFFFF"/>
          <w:rtl/>
        </w:rPr>
        <w:t xml:space="preserve"> بِمَا كَانُواْ يَعۡمَلُونَ١٩ وَأَمَّا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لَّذِينَ</w:t>
      </w:r>
      <w:proofErr w:type="spellEnd"/>
      <w:r w:rsidRPr="00D815C9">
        <w:rPr>
          <w:rFonts w:cs="KFGQPC Uthmanic Script HAFS"/>
          <w:color w:val="000000"/>
          <w:sz w:val="36"/>
          <w:szCs w:val="36"/>
          <w:shd w:val="clear" w:color="auto" w:fill="FFFFFF"/>
          <w:rtl/>
        </w:rPr>
        <w:t xml:space="preserve"> فَسَقُواْ </w:t>
      </w:r>
      <w:proofErr w:type="spellStart"/>
      <w:r w:rsidRPr="00D815C9">
        <w:rPr>
          <w:rFonts w:cs="KFGQPC Uthmanic Script HAFS"/>
          <w:color w:val="000000"/>
          <w:sz w:val="36"/>
          <w:szCs w:val="36"/>
          <w:shd w:val="clear" w:color="auto" w:fill="FFFFFF"/>
          <w:rtl/>
        </w:rPr>
        <w:t>فَمَأۡوَىٰهُمُ</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لنَّارُۖ</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كُلَّمَآ</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أَرَادُوٓاْ</w:t>
      </w:r>
      <w:proofErr w:type="spellEnd"/>
      <w:r w:rsidRPr="00D815C9">
        <w:rPr>
          <w:rFonts w:cs="KFGQPC Uthmanic Script HAFS"/>
          <w:color w:val="000000"/>
          <w:sz w:val="36"/>
          <w:szCs w:val="36"/>
          <w:shd w:val="clear" w:color="auto" w:fill="FFFFFF"/>
          <w:rtl/>
        </w:rPr>
        <w:t xml:space="preserve"> أَن </w:t>
      </w:r>
      <w:proofErr w:type="spellStart"/>
      <w:r w:rsidRPr="00D815C9">
        <w:rPr>
          <w:rFonts w:cs="KFGQPC Uthmanic Script HAFS"/>
          <w:color w:val="000000"/>
          <w:sz w:val="36"/>
          <w:szCs w:val="36"/>
          <w:shd w:val="clear" w:color="auto" w:fill="FFFFFF"/>
          <w:rtl/>
        </w:rPr>
        <w:t>يَخۡرُجُواْ</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مِنۡهَآ</w:t>
      </w:r>
      <w:proofErr w:type="spellEnd"/>
      <w:r w:rsidRPr="00D815C9">
        <w:rPr>
          <w:rFonts w:cs="KFGQPC Uthmanic Script HAFS"/>
          <w:color w:val="000000"/>
          <w:sz w:val="36"/>
          <w:szCs w:val="36"/>
          <w:shd w:val="clear" w:color="auto" w:fill="FFFFFF"/>
          <w:rtl/>
        </w:rPr>
        <w:t xml:space="preserve"> أُعِيدُواْ فِيهَا وَقِيلَ </w:t>
      </w:r>
      <w:proofErr w:type="spellStart"/>
      <w:r w:rsidRPr="00D815C9">
        <w:rPr>
          <w:rFonts w:cs="KFGQPC Uthmanic Script HAFS"/>
          <w:color w:val="000000"/>
          <w:sz w:val="36"/>
          <w:szCs w:val="36"/>
          <w:shd w:val="clear" w:color="auto" w:fill="FFFFFF"/>
          <w:rtl/>
        </w:rPr>
        <w:t>لَهُمۡ</w:t>
      </w:r>
      <w:proofErr w:type="spellEnd"/>
      <w:r w:rsidRPr="00D815C9">
        <w:rPr>
          <w:rFonts w:cs="KFGQPC Uthmanic Script HAFS"/>
          <w:color w:val="000000"/>
          <w:sz w:val="36"/>
          <w:szCs w:val="36"/>
          <w:shd w:val="clear" w:color="auto" w:fill="FFFFFF"/>
          <w:rtl/>
        </w:rPr>
        <w:t xml:space="preserve"> ذُوقُواْ عَذَابَ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لنَّارِ</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لَّذِي</w:t>
      </w:r>
      <w:proofErr w:type="spellEnd"/>
      <w:r w:rsidRPr="00D815C9">
        <w:rPr>
          <w:rFonts w:cs="KFGQPC Uthmanic Script HAFS"/>
          <w:color w:val="000000"/>
          <w:sz w:val="36"/>
          <w:szCs w:val="36"/>
          <w:shd w:val="clear" w:color="auto" w:fill="FFFFFF"/>
          <w:rtl/>
        </w:rPr>
        <w:t xml:space="preserve"> كُنتُم </w:t>
      </w:r>
      <w:proofErr w:type="spellStart"/>
      <w:r w:rsidRPr="00D815C9">
        <w:rPr>
          <w:rFonts w:cs="KFGQPC Uthmanic Script HAFS"/>
          <w:color w:val="000000"/>
          <w:sz w:val="36"/>
          <w:szCs w:val="36"/>
          <w:shd w:val="clear" w:color="auto" w:fill="FFFFFF"/>
          <w:rtl/>
        </w:rPr>
        <w:t>بِهِ</w:t>
      </w:r>
      <w:r w:rsidRPr="00D815C9">
        <w:rPr>
          <w:rFonts w:cs="KFGQPC Uthmanic Script HAFS" w:hint="cs"/>
          <w:color w:val="000000"/>
          <w:sz w:val="36"/>
          <w:szCs w:val="36"/>
          <w:shd w:val="clear" w:color="auto" w:fill="FFFFFF"/>
          <w:rtl/>
        </w:rPr>
        <w:t>ۦ</w:t>
      </w:r>
      <w:proofErr w:type="spellEnd"/>
      <w:r w:rsidRPr="00D815C9">
        <w:rPr>
          <w:rFonts w:cs="KFGQPC Uthmanic Script HAFS"/>
          <w:color w:val="000000"/>
          <w:sz w:val="36"/>
          <w:szCs w:val="36"/>
          <w:shd w:val="clear" w:color="auto" w:fill="FFFFFF"/>
          <w:rtl/>
        </w:rPr>
        <w:t xml:space="preserve"> تُكَذِّب</w:t>
      </w:r>
      <w:r w:rsidRPr="00D815C9">
        <w:rPr>
          <w:rFonts w:cs="KFGQPC Uthmanic Script HAFS" w:hint="eastAsia"/>
          <w:color w:val="000000"/>
          <w:sz w:val="36"/>
          <w:szCs w:val="36"/>
          <w:shd w:val="clear" w:color="auto" w:fill="FFFFFF"/>
          <w:rtl/>
        </w:rPr>
        <w:t>ُونَ</w:t>
      </w:r>
      <w:r w:rsidRPr="00D815C9">
        <w:rPr>
          <w:rFonts w:cs="KFGQPC Uthmanic Script HAFS"/>
          <w:color w:val="000000"/>
          <w:sz w:val="36"/>
          <w:szCs w:val="36"/>
          <w:shd w:val="clear" w:color="auto" w:fill="FFFFFF"/>
          <w:rtl/>
        </w:rPr>
        <w:t>٢٠</w:t>
      </w:r>
    </w:p>
    <w:p w14:paraId="0EBC9042" w14:textId="77777777" w:rsidR="00765086" w:rsidRDefault="00765086" w:rsidP="00A712B1">
      <w:pPr>
        <w:ind w:firstLine="0"/>
        <w:rPr>
          <w:rFonts w:cstheme="minorHAnsi"/>
          <w:b/>
          <w:bCs/>
          <w:i/>
          <w:iCs/>
          <w:sz w:val="20"/>
          <w:szCs w:val="20"/>
          <w:lang w:bidi="fa-IR"/>
        </w:rPr>
      </w:pPr>
    </w:p>
    <w:p w14:paraId="3D115E43" w14:textId="77777777" w:rsidR="00A712B1" w:rsidRPr="004108AB" w:rsidRDefault="00A712B1" w:rsidP="00A712B1">
      <w:pPr>
        <w:ind w:firstLine="0"/>
        <w:rPr>
          <w:rFonts w:cstheme="minorHAnsi"/>
          <w:b/>
          <w:bCs/>
          <w:i/>
          <w:iCs/>
          <w:sz w:val="20"/>
          <w:szCs w:val="20"/>
          <w:lang w:bidi="fa-IR"/>
        </w:rPr>
      </w:pPr>
      <w:r w:rsidRPr="004108AB">
        <w:rPr>
          <w:rFonts w:cstheme="minorHAnsi"/>
          <w:b/>
          <w:bCs/>
          <w:i/>
          <w:iCs/>
          <w:sz w:val="20"/>
          <w:szCs w:val="20"/>
          <w:lang w:bidi="fa-IR"/>
        </w:rPr>
        <w:t xml:space="preserve">18- Celui qui est croyant est-il comparable au pervers ? (Non), ils ne sont point égaux. </w:t>
      </w:r>
    </w:p>
    <w:p w14:paraId="5E5A17D0" w14:textId="77777777" w:rsidR="00A712B1" w:rsidRPr="004108AB" w:rsidRDefault="00A712B1" w:rsidP="00A712B1">
      <w:pPr>
        <w:ind w:firstLine="0"/>
        <w:rPr>
          <w:rFonts w:cstheme="minorHAnsi"/>
          <w:b/>
          <w:bCs/>
          <w:i/>
          <w:iCs/>
          <w:sz w:val="20"/>
          <w:szCs w:val="20"/>
          <w:lang w:bidi="fa-IR"/>
        </w:rPr>
      </w:pPr>
      <w:r w:rsidRPr="004108AB">
        <w:rPr>
          <w:rFonts w:cstheme="minorHAnsi"/>
          <w:b/>
          <w:bCs/>
          <w:i/>
          <w:iCs/>
          <w:sz w:val="20"/>
          <w:szCs w:val="20"/>
          <w:lang w:bidi="fa-IR"/>
        </w:rPr>
        <w:t xml:space="preserve">19- Ceux qui croient et accomplissent les bonnes œuvres, auront leur résidence dans les Jardins du refuge, en récompense de ce qu’ils œuvraient. </w:t>
      </w:r>
    </w:p>
    <w:p w14:paraId="6A0E6366" w14:textId="6716EB02" w:rsidR="00A712B1" w:rsidRPr="00FB754A" w:rsidRDefault="00A712B1" w:rsidP="00FB754A">
      <w:pPr>
        <w:ind w:firstLine="0"/>
        <w:rPr>
          <w:rFonts w:cstheme="minorHAnsi"/>
          <w:b/>
          <w:bCs/>
          <w:i/>
          <w:iCs/>
          <w:sz w:val="20"/>
          <w:szCs w:val="20"/>
          <w:lang w:bidi="fa-IR"/>
        </w:rPr>
      </w:pPr>
      <w:r w:rsidRPr="004108AB">
        <w:rPr>
          <w:rFonts w:cstheme="minorHAnsi"/>
          <w:b/>
          <w:bCs/>
          <w:i/>
          <w:iCs/>
          <w:sz w:val="20"/>
          <w:szCs w:val="20"/>
          <w:lang w:bidi="fa-IR"/>
        </w:rPr>
        <w:t>20- Et quant à ceux qui auront été pervers, leur refuge sera le Feu : toutes les fois qu’ils voudront en sortir, ils y seront ramenés, et on leur dira : « Goûtez au châtiment du Feu auquel vous refusiez de croire ».</w:t>
      </w:r>
    </w:p>
    <w:p w14:paraId="45083D69" w14:textId="0CE3F4D5" w:rsidR="00A712B1" w:rsidRPr="004108AB" w:rsidRDefault="00A712B1" w:rsidP="00A712B1">
      <w:pPr>
        <w:ind w:firstLine="0"/>
        <w:rPr>
          <w:rFonts w:cstheme="minorHAnsi"/>
          <w:lang w:bidi="fa-IR"/>
        </w:rPr>
      </w:pPr>
      <w:r>
        <w:rPr>
          <w:rFonts w:cstheme="minorHAnsi"/>
          <w:lang w:bidi="fa-IR"/>
        </w:rPr>
        <w:lastRenderedPageBreak/>
        <w:t>1</w:t>
      </w:r>
      <w:r w:rsidRPr="004108AB">
        <w:rPr>
          <w:rFonts w:cstheme="minorHAnsi"/>
          <w:lang w:bidi="fa-IR"/>
        </w:rPr>
        <w:t xml:space="preserve">- Certains commentateurs du Coran croient que les </w:t>
      </w:r>
      <w:r w:rsidR="00FD07BD">
        <w:rPr>
          <w:rFonts w:cstheme="minorHAnsi"/>
          <w:lang w:bidi="fa-IR"/>
        </w:rPr>
        <w:t>J</w:t>
      </w:r>
      <w:r w:rsidRPr="004108AB">
        <w:rPr>
          <w:rFonts w:cstheme="minorHAnsi"/>
          <w:lang w:bidi="fa-IR"/>
        </w:rPr>
        <w:t xml:space="preserve">ardins du refuge avec tous </w:t>
      </w:r>
      <w:r w:rsidR="00FD07BD">
        <w:rPr>
          <w:rFonts w:cstheme="minorHAnsi"/>
          <w:lang w:bidi="fa-IR"/>
        </w:rPr>
        <w:t>leurs</w:t>
      </w:r>
      <w:r w:rsidR="00FD07BD" w:rsidRPr="004108AB">
        <w:rPr>
          <w:rFonts w:cstheme="minorHAnsi"/>
          <w:lang w:bidi="fa-IR"/>
        </w:rPr>
        <w:t xml:space="preserve"> </w:t>
      </w:r>
      <w:r w:rsidRPr="004108AB">
        <w:rPr>
          <w:rFonts w:cstheme="minorHAnsi"/>
          <w:lang w:bidi="fa-IR"/>
        </w:rPr>
        <w:t>bienfaits sont la première chose avec laquelle les croyants seront reçus, et ils auront ensuite d’autres récompenses que personne ne connaît à part Dieu.</w:t>
      </w:r>
    </w:p>
    <w:p w14:paraId="6828BA90" w14:textId="65B51840" w:rsidR="00A712B1" w:rsidRPr="004108AB" w:rsidRDefault="00A712B1" w:rsidP="00A712B1">
      <w:pPr>
        <w:ind w:firstLine="0"/>
        <w:rPr>
          <w:rFonts w:cstheme="minorHAnsi"/>
          <w:lang w:bidi="fa-IR"/>
        </w:rPr>
      </w:pPr>
      <w:r>
        <w:rPr>
          <w:rFonts w:cstheme="minorHAnsi"/>
          <w:lang w:bidi="fa-IR"/>
        </w:rPr>
        <w:t>2</w:t>
      </w:r>
      <w:r w:rsidRPr="004108AB">
        <w:rPr>
          <w:rFonts w:cstheme="minorHAnsi"/>
          <w:lang w:bidi="fa-IR"/>
        </w:rPr>
        <w:t xml:space="preserve">- Ce verset indique que Dieu inflige son châtiment aux pervers à cause de leur incrédulité et du déni de l’avènement du jour de la </w:t>
      </w:r>
      <w:r w:rsidR="00FD07BD">
        <w:rPr>
          <w:rFonts w:cstheme="minorHAnsi"/>
          <w:lang w:bidi="fa-IR"/>
        </w:rPr>
        <w:t>R</w:t>
      </w:r>
      <w:r w:rsidRPr="004108AB">
        <w:rPr>
          <w:rFonts w:cstheme="minorHAnsi"/>
          <w:lang w:bidi="fa-IR"/>
        </w:rPr>
        <w:t xml:space="preserve">ésurrection et qu’Il accorde sa récompense aux vrais croyants grâce à leurs bonnes actions. </w:t>
      </w:r>
    </w:p>
    <w:p w14:paraId="7D8A02D8" w14:textId="57C20214" w:rsidR="00A712B1" w:rsidRPr="004108AB" w:rsidRDefault="00A712B1" w:rsidP="00A712B1">
      <w:pPr>
        <w:ind w:firstLine="0"/>
        <w:rPr>
          <w:rFonts w:cstheme="minorHAnsi"/>
          <w:lang w:bidi="fa-IR"/>
        </w:rPr>
      </w:pPr>
      <w:r>
        <w:rPr>
          <w:rFonts w:cstheme="minorHAnsi"/>
          <w:lang w:bidi="fa-IR"/>
        </w:rPr>
        <w:t>3</w:t>
      </w:r>
      <w:r w:rsidRPr="004108AB">
        <w:rPr>
          <w:rFonts w:cstheme="minorHAnsi"/>
          <w:lang w:bidi="fa-IR"/>
        </w:rPr>
        <w:t>-</w:t>
      </w:r>
      <w:r w:rsidR="006A43CB">
        <w:rPr>
          <w:rFonts w:cstheme="minorHAnsi"/>
          <w:lang w:bidi="fa-IR"/>
        </w:rPr>
        <w:t> </w:t>
      </w:r>
      <w:r w:rsidRPr="004108AB">
        <w:rPr>
          <w:rFonts w:cstheme="minorHAnsi"/>
          <w:lang w:bidi="fa-IR"/>
        </w:rPr>
        <w:t>Ce verset souligne aussi que la « foi » sans les bonnes actions ne suffit pas pour mériter la récompense divine, mais qu'elle devrait être accompagnée par les bonnes actions</w:t>
      </w:r>
      <w:r w:rsidR="00FD07BD">
        <w:rPr>
          <w:rFonts w:cstheme="minorHAnsi"/>
          <w:lang w:bidi="fa-IR"/>
        </w:rPr>
        <w:t>.</w:t>
      </w:r>
      <w:r w:rsidRPr="004108AB">
        <w:rPr>
          <w:rFonts w:cstheme="minorHAnsi"/>
          <w:lang w:bidi="fa-IR"/>
        </w:rPr>
        <w:t xml:space="preserve"> </w:t>
      </w:r>
      <w:r w:rsidR="00FD07BD">
        <w:rPr>
          <w:rFonts w:cstheme="minorHAnsi"/>
          <w:lang w:bidi="fa-IR"/>
        </w:rPr>
        <w:t>P</w:t>
      </w:r>
      <w:r w:rsidRPr="004108AB">
        <w:rPr>
          <w:rFonts w:cstheme="minorHAnsi"/>
          <w:lang w:bidi="fa-IR"/>
        </w:rPr>
        <w:t>ar contre l’incrédulité seule suffit pour mériter le châtiment, même si elle n’est pas accompagnée par les mauvaises actions.</w:t>
      </w:r>
      <w:r w:rsidRPr="004108AB">
        <w:rPr>
          <w:rStyle w:val="Appelnotedebasdep"/>
          <w:rFonts w:cstheme="minorHAnsi"/>
          <w:lang w:bidi="fa-IR"/>
        </w:rPr>
        <w:footnoteReference w:id="23"/>
      </w:r>
    </w:p>
    <w:p w14:paraId="329C252F" w14:textId="77777777" w:rsidR="00A712B1" w:rsidRPr="004108AB" w:rsidRDefault="00A712B1" w:rsidP="00A712B1">
      <w:pPr>
        <w:ind w:firstLine="0"/>
        <w:rPr>
          <w:rFonts w:cstheme="minorHAnsi"/>
          <w:lang w:bidi="fa-IR"/>
        </w:rPr>
      </w:pPr>
    </w:p>
    <w:p w14:paraId="2B4B5AB6" w14:textId="77777777" w:rsidR="00A712B1" w:rsidRDefault="00A712B1" w:rsidP="00A712B1">
      <w:pPr>
        <w:ind w:firstLine="0"/>
        <w:rPr>
          <w:rFonts w:cstheme="minorHAnsi"/>
          <w:lang w:bidi="fa-IR"/>
        </w:rPr>
      </w:pPr>
    </w:p>
    <w:p w14:paraId="5B805C2D" w14:textId="77777777" w:rsidR="00765086" w:rsidRDefault="00765086" w:rsidP="00A712B1">
      <w:pPr>
        <w:ind w:firstLine="0"/>
        <w:rPr>
          <w:rFonts w:cstheme="minorHAnsi"/>
          <w:lang w:bidi="fa-IR"/>
        </w:rPr>
      </w:pPr>
    </w:p>
    <w:p w14:paraId="1A0BF063" w14:textId="2B7678F7" w:rsidR="00765086" w:rsidRDefault="00765086" w:rsidP="00765086">
      <w:pPr>
        <w:ind w:firstLine="0"/>
        <w:jc w:val="right"/>
        <w:rPr>
          <w:rFonts w:cstheme="minorHAnsi"/>
          <w:lang w:bidi="fa-IR"/>
        </w:rPr>
      </w:pPr>
      <w:r w:rsidRPr="00D815C9">
        <w:rPr>
          <w:rFonts w:cs="KFGQPC Uthmanic Script HAFS"/>
          <w:color w:val="000000"/>
          <w:sz w:val="36"/>
          <w:szCs w:val="36"/>
          <w:shd w:val="clear" w:color="auto" w:fill="FFFFFF"/>
          <w:rtl/>
        </w:rPr>
        <w:t xml:space="preserve">وَلَنُذِيقَنَّهُم مِّنَ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لۡعَذَابِ</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لۡأَدۡنَىٰ</w:t>
      </w:r>
      <w:proofErr w:type="spellEnd"/>
      <w:r w:rsidRPr="00D815C9">
        <w:rPr>
          <w:rFonts w:cs="KFGQPC Uthmanic Script HAFS"/>
          <w:color w:val="000000"/>
          <w:sz w:val="36"/>
          <w:szCs w:val="36"/>
          <w:shd w:val="clear" w:color="auto" w:fill="FFFFFF"/>
          <w:rtl/>
        </w:rPr>
        <w:t xml:space="preserve"> دُونَ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لۡعَذَابِ</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لۡأَكۡبَرِ</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لَعَلَّهُمۡ</w:t>
      </w:r>
      <w:proofErr w:type="spellEnd"/>
      <w:r w:rsidRPr="00D815C9">
        <w:rPr>
          <w:rFonts w:cs="KFGQPC Uthmanic Script HAFS"/>
          <w:color w:val="000000"/>
          <w:sz w:val="36"/>
          <w:szCs w:val="36"/>
          <w:shd w:val="clear" w:color="auto" w:fill="FFFFFF"/>
          <w:rtl/>
        </w:rPr>
        <w:t xml:space="preserve"> يَرۡجِعُونَ٢١</w:t>
      </w:r>
    </w:p>
    <w:p w14:paraId="60541B14" w14:textId="77777777" w:rsidR="00765086" w:rsidRPr="004108AB" w:rsidRDefault="00765086" w:rsidP="00A712B1">
      <w:pPr>
        <w:ind w:firstLine="0"/>
        <w:rPr>
          <w:rFonts w:cstheme="minorHAnsi"/>
          <w:lang w:bidi="fa-IR"/>
        </w:rPr>
      </w:pPr>
    </w:p>
    <w:p w14:paraId="04E3BB68" w14:textId="77777777" w:rsidR="00A712B1" w:rsidRPr="004108AB" w:rsidRDefault="00A712B1" w:rsidP="00A712B1">
      <w:pPr>
        <w:ind w:firstLine="0"/>
        <w:rPr>
          <w:rFonts w:cstheme="minorHAnsi"/>
          <w:b/>
          <w:bCs/>
          <w:i/>
          <w:iCs/>
          <w:sz w:val="20"/>
          <w:szCs w:val="20"/>
          <w:lang w:bidi="fa-IR"/>
        </w:rPr>
      </w:pPr>
      <w:r w:rsidRPr="004108AB">
        <w:rPr>
          <w:rFonts w:cstheme="minorHAnsi"/>
          <w:b/>
          <w:bCs/>
          <w:i/>
          <w:iCs/>
          <w:sz w:val="20"/>
          <w:szCs w:val="20"/>
          <w:lang w:bidi="fa-IR"/>
        </w:rPr>
        <w:t>21- Nous leur ferons goûter certes le châtiment le plus proche (d’ici-bas) avant le châtiment majeur peut-être reviendront-ils [de leur perversité]. </w:t>
      </w:r>
    </w:p>
    <w:p w14:paraId="2F993C9B" w14:textId="77777777" w:rsidR="00A712B1" w:rsidRPr="004108AB" w:rsidRDefault="00A712B1" w:rsidP="00A712B1">
      <w:pPr>
        <w:ind w:firstLine="0"/>
        <w:rPr>
          <w:rFonts w:cstheme="minorHAnsi"/>
          <w:b/>
          <w:bCs/>
          <w:lang w:bidi="fa-IR"/>
        </w:rPr>
      </w:pPr>
    </w:p>
    <w:p w14:paraId="24B6C626" w14:textId="5FC97141" w:rsidR="00A712B1" w:rsidRPr="004108AB" w:rsidRDefault="00A712B1" w:rsidP="00A712B1">
      <w:pPr>
        <w:ind w:firstLine="0"/>
        <w:rPr>
          <w:rFonts w:cstheme="minorHAnsi"/>
          <w:lang w:bidi="fa-IR"/>
        </w:rPr>
      </w:pPr>
      <w:r w:rsidRPr="004108AB">
        <w:rPr>
          <w:rFonts w:cstheme="minorHAnsi"/>
          <w:lang w:bidi="fa-IR"/>
        </w:rPr>
        <w:t xml:space="preserve">1- A travers ce verset, il est dit que l’apparition de calamités dans ce bas monde est une grâce divine cachée, car comme Dieu a tant aimé </w:t>
      </w:r>
      <w:r w:rsidR="003E5A09">
        <w:rPr>
          <w:rFonts w:cstheme="minorHAnsi"/>
          <w:lang w:bidi="fa-IR"/>
        </w:rPr>
        <w:t>S</w:t>
      </w:r>
      <w:r w:rsidRPr="004108AB">
        <w:rPr>
          <w:rFonts w:cstheme="minorHAnsi"/>
          <w:lang w:bidi="fa-IR"/>
        </w:rPr>
        <w:t>es adorateurs, pour bien le</w:t>
      </w:r>
      <w:r w:rsidR="00575FFE">
        <w:rPr>
          <w:rFonts w:cstheme="minorHAnsi"/>
          <w:lang w:bidi="fa-IR"/>
        </w:rPr>
        <w:t>ur</w:t>
      </w:r>
      <w:r w:rsidRPr="004108AB">
        <w:rPr>
          <w:rFonts w:cstheme="minorHAnsi"/>
          <w:lang w:bidi="fa-IR"/>
        </w:rPr>
        <w:t xml:space="preserve"> faire comprendre qu’I</w:t>
      </w:r>
      <w:r w:rsidR="003E5A09">
        <w:rPr>
          <w:rFonts w:cstheme="minorHAnsi"/>
          <w:lang w:bidi="fa-IR"/>
        </w:rPr>
        <w:t>l</w:t>
      </w:r>
      <w:r w:rsidRPr="004108AB">
        <w:rPr>
          <w:rFonts w:cstheme="minorHAnsi"/>
          <w:lang w:bidi="fa-IR"/>
        </w:rPr>
        <w:t xml:space="preserve"> ne veut jamais qu’ils subissent des tourments éternels, I</w:t>
      </w:r>
      <w:r w:rsidR="003E5A09">
        <w:rPr>
          <w:rFonts w:cstheme="minorHAnsi"/>
          <w:lang w:bidi="fa-IR"/>
        </w:rPr>
        <w:t>l</w:t>
      </w:r>
      <w:r w:rsidRPr="004108AB">
        <w:rPr>
          <w:rFonts w:cstheme="minorHAnsi"/>
          <w:lang w:bidi="fa-IR"/>
        </w:rPr>
        <w:t xml:space="preserve"> utilise donc tous les moyens d'éveil pour les guider vers le droit chemin et les sauver de l’</w:t>
      </w:r>
      <w:r w:rsidR="003E5A09">
        <w:rPr>
          <w:rFonts w:cstheme="minorHAnsi"/>
          <w:lang w:bidi="fa-IR"/>
        </w:rPr>
        <w:t>E</w:t>
      </w:r>
      <w:r w:rsidRPr="004108AB">
        <w:rPr>
          <w:rFonts w:cstheme="minorHAnsi"/>
          <w:lang w:bidi="fa-IR"/>
        </w:rPr>
        <w:t>nfer éternel.</w:t>
      </w:r>
    </w:p>
    <w:p w14:paraId="09FA0CED" w14:textId="0DE3D2A1" w:rsidR="004C7D22" w:rsidRDefault="001B715B" w:rsidP="00A712B1">
      <w:pPr>
        <w:ind w:firstLine="0"/>
        <w:rPr>
          <w:rFonts w:cstheme="minorHAnsi"/>
          <w:lang w:bidi="fa-IR"/>
        </w:rPr>
      </w:pPr>
      <w:r>
        <w:rPr>
          <w:rFonts w:cstheme="minorHAnsi"/>
          <w:lang w:bidi="fa-IR"/>
        </w:rPr>
        <w:t>2</w:t>
      </w:r>
      <w:r w:rsidR="00A712B1" w:rsidRPr="004108AB">
        <w:rPr>
          <w:rFonts w:cstheme="minorHAnsi"/>
          <w:lang w:bidi="fa-IR"/>
        </w:rPr>
        <w:t>- Pourquoi le tourment d’ici-bas est-il appelé « plus proche » et le tourment de l'</w:t>
      </w:r>
      <w:r w:rsidR="003E5A09">
        <w:rPr>
          <w:rFonts w:cstheme="minorHAnsi"/>
          <w:lang w:bidi="fa-IR"/>
        </w:rPr>
        <w:t>A</w:t>
      </w:r>
      <w:r w:rsidR="00A712B1" w:rsidRPr="004108AB">
        <w:rPr>
          <w:rFonts w:cstheme="minorHAnsi"/>
          <w:lang w:bidi="fa-IR"/>
        </w:rPr>
        <w:t xml:space="preserve">u-delà comme « plus grand » ? Alors que </w:t>
      </w:r>
      <w:r w:rsidR="003E5A09" w:rsidRPr="004108AB">
        <w:rPr>
          <w:rFonts w:cstheme="minorHAnsi"/>
          <w:lang w:bidi="fa-IR"/>
        </w:rPr>
        <w:t>l’</w:t>
      </w:r>
      <w:r w:rsidR="003E5A09">
        <w:rPr>
          <w:rFonts w:cstheme="minorHAnsi"/>
          <w:lang w:bidi="fa-IR"/>
        </w:rPr>
        <w:t xml:space="preserve">expression </w:t>
      </w:r>
      <w:r w:rsidR="00A712B1" w:rsidRPr="004108AB">
        <w:rPr>
          <w:rFonts w:cstheme="minorHAnsi"/>
          <w:lang w:bidi="fa-IR"/>
        </w:rPr>
        <w:t xml:space="preserve">« plus proche » est le contraire du « plus éloigné », non pas du « plus grand » ? </w:t>
      </w:r>
    </w:p>
    <w:p w14:paraId="2DCF10A7" w14:textId="61B5F473" w:rsidR="00A712B1" w:rsidRPr="004108AB" w:rsidRDefault="00A712B1" w:rsidP="00A712B1">
      <w:pPr>
        <w:ind w:firstLine="0"/>
        <w:rPr>
          <w:rFonts w:cstheme="minorHAnsi"/>
          <w:lang w:bidi="fa-IR"/>
        </w:rPr>
      </w:pPr>
      <w:r w:rsidRPr="004108AB">
        <w:rPr>
          <w:rFonts w:cstheme="minorHAnsi"/>
          <w:lang w:bidi="fa-IR"/>
        </w:rPr>
        <w:t>La réponse est que le châtiment d’ici-bas a deux attributs</w:t>
      </w:r>
      <w:r w:rsidR="003E5A09">
        <w:rPr>
          <w:rFonts w:cstheme="minorHAnsi"/>
          <w:lang w:bidi="fa-IR"/>
        </w:rPr>
        <w:t> :</w:t>
      </w:r>
      <w:r w:rsidRPr="004108AB">
        <w:rPr>
          <w:rFonts w:cstheme="minorHAnsi"/>
          <w:lang w:bidi="fa-IR"/>
        </w:rPr>
        <w:t xml:space="preserve"> la proximité et la petitesse. Or, comme ce verset exprime une menace contre les pécheurs, il n'est pas approprié qu’il parle de la petitesse du tourment de ce monde, mais de son arrivée imminente afin d’éveiller les gens. Le châtiment de l'</w:t>
      </w:r>
      <w:r w:rsidR="003E5A09">
        <w:rPr>
          <w:rFonts w:cstheme="minorHAnsi"/>
          <w:lang w:bidi="fa-IR"/>
        </w:rPr>
        <w:t>A</w:t>
      </w:r>
      <w:r w:rsidRPr="004108AB">
        <w:rPr>
          <w:rFonts w:cstheme="minorHAnsi"/>
          <w:lang w:bidi="fa-IR"/>
        </w:rPr>
        <w:t>u-delà a aussi deux attributs</w:t>
      </w:r>
      <w:r w:rsidR="003E5A09">
        <w:rPr>
          <w:rFonts w:cstheme="minorHAnsi"/>
          <w:lang w:bidi="fa-IR"/>
        </w:rPr>
        <w:t> :</w:t>
      </w:r>
      <w:r w:rsidRPr="004108AB">
        <w:rPr>
          <w:rFonts w:cstheme="minorHAnsi"/>
          <w:lang w:bidi="fa-IR"/>
        </w:rPr>
        <w:t xml:space="preserve"> la grandeur et l'éloignement. Or, comme ce verset exprime une menace, il n'est pas approprié de s'appuyer sur l'éloignement du châtiment par peur d’envoyer un signal contraire à l’objectif de la menace.</w:t>
      </w:r>
    </w:p>
    <w:p w14:paraId="7BBE95FB" w14:textId="4C904A22" w:rsidR="00A712B1" w:rsidRPr="004108AB" w:rsidRDefault="001B715B" w:rsidP="00A712B1">
      <w:pPr>
        <w:ind w:firstLine="0"/>
        <w:rPr>
          <w:rFonts w:cstheme="minorHAnsi"/>
          <w:lang w:bidi="fa-IR"/>
        </w:rPr>
      </w:pPr>
      <w:bookmarkStart w:id="10" w:name="_Hlk187395971"/>
      <w:r>
        <w:rPr>
          <w:rFonts w:cstheme="minorHAnsi"/>
          <w:lang w:bidi="fa-IR"/>
        </w:rPr>
        <w:t>3</w:t>
      </w:r>
      <w:r w:rsidR="00A712B1" w:rsidRPr="004108AB">
        <w:rPr>
          <w:rFonts w:cstheme="minorHAnsi"/>
          <w:lang w:bidi="fa-IR"/>
        </w:rPr>
        <w:t xml:space="preserve">- </w:t>
      </w:r>
      <w:r w:rsidR="00397323" w:rsidRPr="00397323">
        <w:rPr>
          <w:rFonts w:cstheme="minorHAnsi"/>
          <w:lang w:bidi="fa-IR"/>
        </w:rPr>
        <w:t xml:space="preserve">L’emploi de l’adverbe « </w:t>
      </w:r>
      <w:r w:rsidR="00397323" w:rsidRPr="00397323">
        <w:rPr>
          <w:rFonts w:cstheme="minorHAnsi"/>
          <w:b/>
          <w:bCs/>
          <w:lang w:bidi="fa-IR"/>
        </w:rPr>
        <w:t>peut-être</w:t>
      </w:r>
      <w:r w:rsidR="00397323" w:rsidRPr="00397323">
        <w:rPr>
          <w:rFonts w:cstheme="minorHAnsi"/>
          <w:lang w:bidi="fa-IR"/>
        </w:rPr>
        <w:t xml:space="preserve"> » dans ce verset suggère que les tourments d’avertissement qui frappent les gens en ce monde ne constituent pas une cause absolue d’éveil, mais en font partie. Pour que cet éveil soit effectif, un cœur disposé et réceptif est nécessaire. Sans cette condition, l’éveil ne peut se réaliser pleinement</w:t>
      </w:r>
      <w:r w:rsidR="00A712B1" w:rsidRPr="004108AB">
        <w:rPr>
          <w:rFonts w:cstheme="minorHAnsi"/>
          <w:lang w:bidi="fa-IR"/>
        </w:rPr>
        <w:t>.</w:t>
      </w:r>
      <w:r w:rsidR="00A712B1" w:rsidRPr="004108AB">
        <w:rPr>
          <w:rStyle w:val="Appelnotedebasdep"/>
          <w:rFonts w:cstheme="minorHAnsi"/>
          <w:lang w:bidi="fa-IR"/>
        </w:rPr>
        <w:footnoteReference w:id="24"/>
      </w:r>
      <w:r w:rsidR="00A712B1" w:rsidRPr="004108AB">
        <w:rPr>
          <w:rStyle w:val="Appelnotedebasdep"/>
          <w:rFonts w:cstheme="minorHAnsi"/>
          <w:lang w:bidi="fa-IR"/>
        </w:rPr>
        <w:t xml:space="preserve"> </w:t>
      </w:r>
    </w:p>
    <w:bookmarkEnd w:id="10"/>
    <w:p w14:paraId="598CAAAE" w14:textId="36A0F82E" w:rsidR="00A712B1" w:rsidRPr="004108AB" w:rsidRDefault="00765086" w:rsidP="00765086">
      <w:pPr>
        <w:ind w:firstLine="0"/>
        <w:jc w:val="right"/>
        <w:rPr>
          <w:rFonts w:cstheme="minorHAnsi"/>
          <w:b/>
          <w:bCs/>
          <w:i/>
          <w:iCs/>
          <w:sz w:val="20"/>
          <w:szCs w:val="20"/>
          <w:lang w:bidi="fa-IR"/>
        </w:rPr>
      </w:pPr>
      <w:proofErr w:type="spellStart"/>
      <w:r w:rsidRPr="00D815C9">
        <w:rPr>
          <w:rFonts w:cs="KFGQPC Uthmanic Script HAFS"/>
          <w:color w:val="000000"/>
          <w:sz w:val="36"/>
          <w:szCs w:val="36"/>
          <w:shd w:val="clear" w:color="auto" w:fill="FFFFFF"/>
          <w:rtl/>
        </w:rPr>
        <w:lastRenderedPageBreak/>
        <w:t>وَمَنۡ</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أَظۡلَمُ</w:t>
      </w:r>
      <w:proofErr w:type="spellEnd"/>
      <w:r w:rsidRPr="00D815C9">
        <w:rPr>
          <w:rFonts w:cs="KFGQPC Uthmanic Script HAFS"/>
          <w:color w:val="000000"/>
          <w:sz w:val="36"/>
          <w:szCs w:val="36"/>
          <w:shd w:val="clear" w:color="auto" w:fill="FFFFFF"/>
          <w:rtl/>
        </w:rPr>
        <w:t xml:space="preserve"> مِمَّن ذُكِّرَ </w:t>
      </w:r>
      <w:proofErr w:type="spellStart"/>
      <w:r w:rsidRPr="00D815C9">
        <w:rPr>
          <w:rFonts w:cs="KFGQPC Uthmanic Script HAFS"/>
          <w:color w:val="000000"/>
          <w:sz w:val="36"/>
          <w:szCs w:val="36"/>
          <w:shd w:val="clear" w:color="auto" w:fill="FFFFFF"/>
          <w:rtl/>
        </w:rPr>
        <w:t>بِ‍َٔايَٰتِ</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رَبِّهِ</w:t>
      </w:r>
      <w:r w:rsidRPr="00D815C9">
        <w:rPr>
          <w:rFonts w:cs="KFGQPC Uthmanic Script HAFS" w:hint="cs"/>
          <w:color w:val="000000"/>
          <w:sz w:val="36"/>
          <w:szCs w:val="36"/>
          <w:shd w:val="clear" w:color="auto" w:fill="FFFFFF"/>
          <w:rtl/>
        </w:rPr>
        <w:t>ۦ</w:t>
      </w:r>
      <w:proofErr w:type="spellEnd"/>
      <w:r w:rsidRPr="00D815C9">
        <w:rPr>
          <w:rFonts w:cs="KFGQPC Uthmanic Script HAFS"/>
          <w:color w:val="000000"/>
          <w:sz w:val="36"/>
          <w:szCs w:val="36"/>
          <w:shd w:val="clear" w:color="auto" w:fill="FFFFFF"/>
          <w:rtl/>
        </w:rPr>
        <w:t xml:space="preserve"> ثُمَّ </w:t>
      </w:r>
      <w:proofErr w:type="spellStart"/>
      <w:r w:rsidRPr="00D815C9">
        <w:rPr>
          <w:rFonts w:cs="KFGQPC Uthmanic Script HAFS"/>
          <w:color w:val="000000"/>
          <w:sz w:val="36"/>
          <w:szCs w:val="36"/>
          <w:shd w:val="clear" w:color="auto" w:fill="FFFFFF"/>
          <w:rtl/>
        </w:rPr>
        <w:t>أَعۡرَضَ</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عَنۡهَآۚ</w:t>
      </w:r>
      <w:proofErr w:type="spellEnd"/>
      <w:r w:rsidRPr="00D815C9">
        <w:rPr>
          <w:rFonts w:cs="KFGQPC Uthmanic Script HAFS"/>
          <w:color w:val="000000"/>
          <w:sz w:val="36"/>
          <w:szCs w:val="36"/>
          <w:shd w:val="clear" w:color="auto" w:fill="FFFFFF"/>
          <w:rtl/>
        </w:rPr>
        <w:t xml:space="preserve"> إِنَّا مِنَ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لۡمُجۡرِمِينَ</w:t>
      </w:r>
      <w:proofErr w:type="spellEnd"/>
      <w:r w:rsidRPr="00D815C9">
        <w:rPr>
          <w:rFonts w:cs="KFGQPC Uthmanic Script HAFS"/>
          <w:color w:val="000000"/>
          <w:sz w:val="36"/>
          <w:szCs w:val="36"/>
          <w:shd w:val="clear" w:color="auto" w:fill="FFFFFF"/>
          <w:rtl/>
        </w:rPr>
        <w:t xml:space="preserve"> مُنتَقِمُونَ٢٢</w:t>
      </w:r>
    </w:p>
    <w:p w14:paraId="36CABE04" w14:textId="77777777" w:rsidR="009B7352" w:rsidRDefault="009B7352" w:rsidP="00A712B1">
      <w:pPr>
        <w:ind w:firstLine="0"/>
        <w:rPr>
          <w:rFonts w:cstheme="minorHAnsi"/>
          <w:b/>
          <w:bCs/>
          <w:i/>
          <w:iCs/>
          <w:sz w:val="20"/>
          <w:szCs w:val="20"/>
          <w:lang w:bidi="fa-IR"/>
        </w:rPr>
      </w:pPr>
    </w:p>
    <w:p w14:paraId="5378507A" w14:textId="77777777" w:rsidR="00A712B1" w:rsidRPr="004108AB" w:rsidRDefault="00A712B1" w:rsidP="00A712B1">
      <w:pPr>
        <w:ind w:firstLine="0"/>
        <w:rPr>
          <w:rFonts w:cstheme="minorHAnsi"/>
          <w:b/>
          <w:bCs/>
          <w:i/>
          <w:iCs/>
          <w:sz w:val="20"/>
          <w:szCs w:val="20"/>
          <w:lang w:bidi="fa-IR"/>
        </w:rPr>
      </w:pPr>
      <w:r w:rsidRPr="00785A8F">
        <w:rPr>
          <w:rFonts w:cstheme="minorHAnsi"/>
          <w:b/>
          <w:bCs/>
          <w:i/>
          <w:iCs/>
          <w:sz w:val="20"/>
          <w:szCs w:val="20"/>
          <w:lang w:bidi="fa-IR"/>
        </w:rPr>
        <w:t>22</w:t>
      </w:r>
      <w:r w:rsidRPr="004108AB">
        <w:rPr>
          <w:rFonts w:cstheme="minorHAnsi"/>
          <w:b/>
          <w:bCs/>
          <w:i/>
          <w:iCs/>
          <w:sz w:val="20"/>
          <w:szCs w:val="20"/>
          <w:lang w:bidi="fa-IR"/>
        </w:rPr>
        <w:t>- Qui est plus injuste que celui à qui les versets d’Allah sont rappelés et qui ensuite s’en détourne ? Nous nous vengerons certes des criminels. </w:t>
      </w:r>
    </w:p>
    <w:p w14:paraId="49B42E43" w14:textId="77777777" w:rsidR="00A712B1" w:rsidRPr="004108AB" w:rsidRDefault="00A712B1" w:rsidP="00A712B1">
      <w:pPr>
        <w:ind w:firstLine="0"/>
        <w:rPr>
          <w:rFonts w:cstheme="minorHAnsi"/>
          <w:b/>
          <w:bCs/>
          <w:i/>
          <w:iCs/>
          <w:sz w:val="20"/>
          <w:szCs w:val="20"/>
          <w:lang w:bidi="fa-IR"/>
        </w:rPr>
      </w:pPr>
    </w:p>
    <w:p w14:paraId="205FA74B" w14:textId="6C2F961D" w:rsidR="00A712B1" w:rsidRPr="004108AB" w:rsidRDefault="00A712B1" w:rsidP="00A712B1">
      <w:pPr>
        <w:ind w:firstLine="0"/>
        <w:rPr>
          <w:rFonts w:cstheme="minorHAnsi"/>
          <w:lang w:bidi="fa-IR"/>
        </w:rPr>
      </w:pPr>
      <w:r w:rsidRPr="004108AB">
        <w:rPr>
          <w:rFonts w:cstheme="minorHAnsi"/>
          <w:lang w:bidi="fa-IR"/>
        </w:rPr>
        <w:t>1-</w:t>
      </w:r>
      <w:r w:rsidR="006B75A1">
        <w:rPr>
          <w:rFonts w:cstheme="minorHAnsi"/>
          <w:lang w:bidi="fa-IR"/>
        </w:rPr>
        <w:t> </w:t>
      </w:r>
      <w:r w:rsidRPr="004108AB">
        <w:rPr>
          <w:rFonts w:cstheme="minorHAnsi"/>
          <w:lang w:bidi="fa-IR"/>
        </w:rPr>
        <w:t>Ce verset indique que les plus injustes des hommes sont ceux dont les moyens d'éveil et d'avertissement et même le châtiment d’ici-bas n’ont aucun effet sur eux</w:t>
      </w:r>
      <w:r w:rsidR="003E5A09">
        <w:rPr>
          <w:rFonts w:cstheme="minorHAnsi"/>
          <w:lang w:bidi="fa-IR"/>
        </w:rPr>
        <w:t>.</w:t>
      </w:r>
      <w:r w:rsidRPr="004108AB">
        <w:rPr>
          <w:rFonts w:cstheme="minorHAnsi"/>
          <w:lang w:bidi="fa-IR"/>
        </w:rPr>
        <w:t xml:space="preserve"> </w:t>
      </w:r>
      <w:r w:rsidR="003E5A09">
        <w:rPr>
          <w:rFonts w:cstheme="minorHAnsi"/>
          <w:lang w:bidi="fa-IR"/>
        </w:rPr>
        <w:t>I</w:t>
      </w:r>
      <w:r w:rsidRPr="004108AB">
        <w:rPr>
          <w:rFonts w:cstheme="minorHAnsi"/>
          <w:lang w:bidi="fa-IR"/>
        </w:rPr>
        <w:t>ls ignorent les signes divins qu'ils voient et les versets d'avertissement qui leur sont récités.</w:t>
      </w:r>
    </w:p>
    <w:p w14:paraId="259401FC" w14:textId="7B8ABD10" w:rsidR="00A712B1" w:rsidRPr="004108AB" w:rsidRDefault="001B715B" w:rsidP="00A712B1">
      <w:pPr>
        <w:ind w:firstLine="0"/>
        <w:rPr>
          <w:rFonts w:cstheme="minorHAnsi"/>
          <w:lang w:bidi="fa-IR"/>
        </w:rPr>
      </w:pPr>
      <w:r>
        <w:rPr>
          <w:rFonts w:cstheme="minorHAnsi"/>
          <w:lang w:bidi="fa-IR"/>
        </w:rPr>
        <w:t>2</w:t>
      </w:r>
      <w:r w:rsidR="00A712B1" w:rsidRPr="004108AB">
        <w:rPr>
          <w:rFonts w:cstheme="minorHAnsi"/>
          <w:lang w:bidi="fa-IR"/>
        </w:rPr>
        <w:t>-</w:t>
      </w:r>
      <w:r w:rsidR="006B75A1">
        <w:rPr>
          <w:rFonts w:cstheme="minorHAnsi"/>
          <w:lang w:bidi="fa-IR"/>
        </w:rPr>
        <w:t> </w:t>
      </w:r>
      <w:r w:rsidR="00A712B1" w:rsidRPr="004108AB">
        <w:rPr>
          <w:rFonts w:cstheme="minorHAnsi"/>
          <w:lang w:bidi="fa-IR"/>
        </w:rPr>
        <w:t>L’emploi de l’adverbe « </w:t>
      </w:r>
      <w:r w:rsidR="00A712B1" w:rsidRPr="004108AB">
        <w:rPr>
          <w:rFonts w:cstheme="minorHAnsi"/>
          <w:b/>
          <w:lang w:bidi="fa-IR"/>
        </w:rPr>
        <w:t>ensuite</w:t>
      </w:r>
      <w:r w:rsidR="00A712B1" w:rsidRPr="004108AB">
        <w:rPr>
          <w:rFonts w:cstheme="minorHAnsi"/>
          <w:lang w:bidi="fa-IR"/>
        </w:rPr>
        <w:t> », qui signifie plus tard, indique que les païens injustes ont amplement eu l'occasion et le temps d'étudier les révélations divines afin de suivre le chemin de la guidance, mais malgré cela, ils se sont détournés et finissent par tomber dans la vengeance et le châtiment divins.</w:t>
      </w:r>
      <w:r w:rsidR="00A712B1" w:rsidRPr="004108AB">
        <w:rPr>
          <w:rStyle w:val="Appelnotedebasdep"/>
          <w:rFonts w:cstheme="minorHAnsi"/>
          <w:lang w:bidi="fa-IR"/>
        </w:rPr>
        <w:footnoteReference w:id="25"/>
      </w:r>
    </w:p>
    <w:p w14:paraId="3A1CE9D4" w14:textId="77777777" w:rsidR="00A712B1" w:rsidRPr="004108AB" w:rsidRDefault="00A712B1" w:rsidP="00A712B1">
      <w:pPr>
        <w:ind w:firstLine="0"/>
        <w:rPr>
          <w:rFonts w:cstheme="minorHAnsi"/>
          <w:b/>
          <w:bCs/>
          <w:i/>
          <w:iCs/>
          <w:sz w:val="20"/>
          <w:szCs w:val="20"/>
          <w:lang w:bidi="fa-IR"/>
        </w:rPr>
      </w:pPr>
    </w:p>
    <w:p w14:paraId="02433639" w14:textId="77777777" w:rsidR="00A712B1" w:rsidRDefault="00A712B1" w:rsidP="00A712B1">
      <w:pPr>
        <w:ind w:firstLine="0"/>
        <w:rPr>
          <w:rFonts w:cstheme="minorHAnsi"/>
          <w:b/>
          <w:bCs/>
          <w:i/>
          <w:iCs/>
          <w:sz w:val="20"/>
          <w:szCs w:val="20"/>
          <w:lang w:bidi="fa-IR"/>
        </w:rPr>
      </w:pPr>
    </w:p>
    <w:p w14:paraId="1D4AFC39" w14:textId="77777777" w:rsidR="004846F2" w:rsidRDefault="004846F2" w:rsidP="00A712B1">
      <w:pPr>
        <w:ind w:firstLine="0"/>
        <w:rPr>
          <w:rFonts w:cstheme="minorHAnsi"/>
          <w:b/>
          <w:bCs/>
          <w:i/>
          <w:iCs/>
          <w:sz w:val="20"/>
          <w:szCs w:val="20"/>
          <w:lang w:bidi="fa-IR"/>
        </w:rPr>
      </w:pPr>
    </w:p>
    <w:p w14:paraId="7A04F212" w14:textId="77777777" w:rsidR="004846F2" w:rsidRDefault="004846F2" w:rsidP="00A712B1">
      <w:pPr>
        <w:ind w:firstLine="0"/>
        <w:rPr>
          <w:rFonts w:cstheme="minorHAnsi"/>
          <w:b/>
          <w:bCs/>
          <w:i/>
          <w:iCs/>
          <w:sz w:val="20"/>
          <w:szCs w:val="20"/>
          <w:lang w:bidi="fa-IR"/>
        </w:rPr>
      </w:pPr>
    </w:p>
    <w:p w14:paraId="43BB9A77" w14:textId="01FFD62E" w:rsidR="004846F2" w:rsidRPr="004108AB" w:rsidRDefault="004846F2" w:rsidP="004846F2">
      <w:pPr>
        <w:ind w:firstLine="0"/>
        <w:jc w:val="right"/>
        <w:rPr>
          <w:rFonts w:cstheme="minorHAnsi"/>
          <w:b/>
          <w:bCs/>
          <w:i/>
          <w:iCs/>
          <w:sz w:val="20"/>
          <w:szCs w:val="20"/>
          <w:lang w:bidi="fa-IR"/>
        </w:rPr>
      </w:pPr>
      <w:proofErr w:type="spellStart"/>
      <w:r w:rsidRPr="00D815C9">
        <w:rPr>
          <w:rFonts w:cs="KFGQPC Uthmanic Script HAFS"/>
          <w:color w:val="000000"/>
          <w:sz w:val="36"/>
          <w:szCs w:val="36"/>
          <w:shd w:val="clear" w:color="auto" w:fill="FFFFFF"/>
          <w:rtl/>
        </w:rPr>
        <w:t>وَلَقَدۡ</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ءَاتَيۡنَا</w:t>
      </w:r>
      <w:proofErr w:type="spellEnd"/>
      <w:r w:rsidRPr="00D815C9">
        <w:rPr>
          <w:rFonts w:cs="KFGQPC Uthmanic Script HAFS"/>
          <w:color w:val="000000"/>
          <w:sz w:val="36"/>
          <w:szCs w:val="36"/>
          <w:shd w:val="clear" w:color="auto" w:fill="FFFFFF"/>
          <w:rtl/>
        </w:rPr>
        <w:t xml:space="preserve"> مُوسَى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لۡكِتَٰبَ</w:t>
      </w:r>
      <w:proofErr w:type="spellEnd"/>
      <w:r w:rsidRPr="00D815C9">
        <w:rPr>
          <w:rFonts w:cs="KFGQPC Uthmanic Script HAFS"/>
          <w:color w:val="000000"/>
          <w:sz w:val="36"/>
          <w:szCs w:val="36"/>
          <w:shd w:val="clear" w:color="auto" w:fill="FFFFFF"/>
          <w:rtl/>
        </w:rPr>
        <w:t xml:space="preserve"> فَلَا تَكُن فِي </w:t>
      </w:r>
      <w:proofErr w:type="spellStart"/>
      <w:r w:rsidRPr="00D815C9">
        <w:rPr>
          <w:rFonts w:cs="KFGQPC Uthmanic Script HAFS"/>
          <w:color w:val="000000"/>
          <w:sz w:val="36"/>
          <w:szCs w:val="36"/>
          <w:shd w:val="clear" w:color="auto" w:fill="FFFFFF"/>
          <w:rtl/>
        </w:rPr>
        <w:t>مِرۡيَة</w:t>
      </w:r>
      <w:proofErr w:type="spellEnd"/>
      <w:r w:rsidRPr="00D815C9">
        <w:rPr>
          <w:rFonts w:cs="KFGQPC Uthmanic Script HAFS"/>
          <w:color w:val="000000"/>
          <w:sz w:val="36"/>
          <w:szCs w:val="36"/>
          <w:shd w:val="clear" w:color="auto" w:fill="FFFFFF"/>
          <w:rtl/>
        </w:rPr>
        <w:t xml:space="preserve">ٖ مِّن </w:t>
      </w:r>
      <w:proofErr w:type="spellStart"/>
      <w:r w:rsidRPr="00D815C9">
        <w:rPr>
          <w:rFonts w:cs="KFGQPC Uthmanic Script HAFS"/>
          <w:color w:val="000000"/>
          <w:sz w:val="36"/>
          <w:szCs w:val="36"/>
          <w:shd w:val="clear" w:color="auto" w:fill="FFFFFF"/>
          <w:rtl/>
        </w:rPr>
        <w:t>لِّقَآئِهِ</w:t>
      </w:r>
      <w:r w:rsidRPr="00D815C9">
        <w:rPr>
          <w:rFonts w:cs="KFGQPC Uthmanic Script HAFS" w:hint="cs"/>
          <w:color w:val="000000"/>
          <w:sz w:val="36"/>
          <w:szCs w:val="36"/>
          <w:shd w:val="clear" w:color="auto" w:fill="FFFFFF"/>
          <w:rtl/>
        </w:rPr>
        <w:t>ۦۖ</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وَجَعَلۡنَٰهُ</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هُدٗى</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لِّبَنِيٓ</w:t>
      </w:r>
      <w:proofErr w:type="spellEnd"/>
      <w:r w:rsidRPr="00D815C9">
        <w:rPr>
          <w:rFonts w:cs="KFGQPC Uthmanic Script HAFS"/>
          <w:color w:val="000000"/>
          <w:sz w:val="36"/>
          <w:szCs w:val="36"/>
          <w:shd w:val="clear" w:color="auto" w:fill="FFFFFF"/>
          <w:rtl/>
        </w:rPr>
        <w:t xml:space="preserve"> إِسۡرَٰٓءِيلَ٢٣ </w:t>
      </w:r>
      <w:proofErr w:type="spellStart"/>
      <w:r w:rsidRPr="00D815C9">
        <w:rPr>
          <w:rFonts w:cs="KFGQPC Uthmanic Script HAFS"/>
          <w:color w:val="000000"/>
          <w:sz w:val="36"/>
          <w:szCs w:val="36"/>
          <w:shd w:val="clear" w:color="auto" w:fill="FFFFFF"/>
          <w:rtl/>
        </w:rPr>
        <w:t>وَجَعَلۡنَا</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مِنۡهُمۡ</w:t>
      </w:r>
      <w:proofErr w:type="spellEnd"/>
      <w:r w:rsidRPr="00D815C9">
        <w:rPr>
          <w:rFonts w:cs="KFGQPC Uthmanic Script HAFS"/>
          <w:color w:val="000000"/>
          <w:sz w:val="36"/>
          <w:szCs w:val="36"/>
          <w:shd w:val="clear" w:color="auto" w:fill="FFFFFF"/>
          <w:rtl/>
        </w:rPr>
        <w:t xml:space="preserve"> أَئِمَّةٗ </w:t>
      </w:r>
      <w:proofErr w:type="spellStart"/>
      <w:r w:rsidRPr="00D815C9">
        <w:rPr>
          <w:rFonts w:cs="KFGQPC Uthmanic Script HAFS"/>
          <w:color w:val="000000"/>
          <w:sz w:val="36"/>
          <w:szCs w:val="36"/>
          <w:shd w:val="clear" w:color="auto" w:fill="FFFFFF"/>
          <w:rtl/>
        </w:rPr>
        <w:t>يَهۡدُونَ</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بِأَمۡرِنَا</w:t>
      </w:r>
      <w:proofErr w:type="spellEnd"/>
      <w:r w:rsidRPr="00D815C9">
        <w:rPr>
          <w:rFonts w:cs="KFGQPC Uthmanic Script HAFS"/>
          <w:color w:val="000000"/>
          <w:sz w:val="36"/>
          <w:szCs w:val="36"/>
          <w:shd w:val="clear" w:color="auto" w:fill="FFFFFF"/>
          <w:rtl/>
        </w:rPr>
        <w:t xml:space="preserve"> لَمَّا </w:t>
      </w:r>
      <w:proofErr w:type="spellStart"/>
      <w:r w:rsidRPr="00D815C9">
        <w:rPr>
          <w:rFonts w:cs="KFGQPC Uthmanic Script HAFS"/>
          <w:color w:val="000000"/>
          <w:sz w:val="36"/>
          <w:szCs w:val="36"/>
          <w:shd w:val="clear" w:color="auto" w:fill="FFFFFF"/>
          <w:rtl/>
        </w:rPr>
        <w:t>صَبَرُواْۖ</w:t>
      </w:r>
      <w:proofErr w:type="spellEnd"/>
      <w:r w:rsidRPr="00D815C9">
        <w:rPr>
          <w:rFonts w:cs="KFGQPC Uthmanic Script HAFS"/>
          <w:color w:val="000000"/>
          <w:sz w:val="36"/>
          <w:szCs w:val="36"/>
          <w:shd w:val="clear" w:color="auto" w:fill="FFFFFF"/>
          <w:rtl/>
        </w:rPr>
        <w:t xml:space="preserve"> وَكَانُواْ </w:t>
      </w:r>
      <w:proofErr w:type="spellStart"/>
      <w:r w:rsidRPr="00D815C9">
        <w:rPr>
          <w:rFonts w:cs="KFGQPC Uthmanic Script HAFS"/>
          <w:color w:val="000000"/>
          <w:sz w:val="36"/>
          <w:szCs w:val="36"/>
          <w:shd w:val="clear" w:color="auto" w:fill="FFFFFF"/>
          <w:rtl/>
        </w:rPr>
        <w:t>بِ‍َٔايَٰتِنَا</w:t>
      </w:r>
      <w:proofErr w:type="spellEnd"/>
      <w:r w:rsidRPr="00D815C9">
        <w:rPr>
          <w:rFonts w:cs="KFGQPC Uthmanic Script HAFS"/>
          <w:color w:val="000000"/>
          <w:sz w:val="36"/>
          <w:szCs w:val="36"/>
          <w:shd w:val="clear" w:color="auto" w:fill="FFFFFF"/>
          <w:rtl/>
        </w:rPr>
        <w:t xml:space="preserve"> يُوقِنُونَ٢٤ إِنَّ رَبَّكَ هُوَ </w:t>
      </w:r>
      <w:proofErr w:type="spellStart"/>
      <w:r w:rsidRPr="00D815C9">
        <w:rPr>
          <w:rFonts w:cs="KFGQPC Uthmanic Script HAFS"/>
          <w:color w:val="000000"/>
          <w:sz w:val="36"/>
          <w:szCs w:val="36"/>
          <w:shd w:val="clear" w:color="auto" w:fill="FFFFFF"/>
          <w:rtl/>
        </w:rPr>
        <w:t>يَفۡصِلُ</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بَيۡنَهُمۡ</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يَوۡم</w:t>
      </w:r>
      <w:r w:rsidRPr="00D815C9">
        <w:rPr>
          <w:rFonts w:cs="KFGQPC Uthmanic Script HAFS" w:hint="eastAsia"/>
          <w:color w:val="000000"/>
          <w:sz w:val="36"/>
          <w:szCs w:val="36"/>
          <w:shd w:val="clear" w:color="auto" w:fill="FFFFFF"/>
          <w:rtl/>
        </w:rPr>
        <w:t>َ</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لۡقِيَٰمَةِ</w:t>
      </w:r>
      <w:proofErr w:type="spellEnd"/>
      <w:r w:rsidRPr="00D815C9">
        <w:rPr>
          <w:rFonts w:cs="KFGQPC Uthmanic Script HAFS"/>
          <w:color w:val="000000"/>
          <w:sz w:val="36"/>
          <w:szCs w:val="36"/>
          <w:shd w:val="clear" w:color="auto" w:fill="FFFFFF"/>
          <w:rtl/>
        </w:rPr>
        <w:t xml:space="preserve"> فِيمَا كَانُواْ فِيهِ يَخۡتَلِفُونَ٢٥</w:t>
      </w:r>
    </w:p>
    <w:p w14:paraId="6783D1C4" w14:textId="77777777" w:rsidR="00A712B1" w:rsidRDefault="00A712B1" w:rsidP="00A712B1">
      <w:pPr>
        <w:ind w:firstLine="0"/>
        <w:rPr>
          <w:rFonts w:cstheme="minorHAnsi"/>
          <w:b/>
          <w:bCs/>
          <w:i/>
          <w:iCs/>
          <w:sz w:val="20"/>
          <w:szCs w:val="20"/>
          <w:lang w:bidi="fa-IR"/>
        </w:rPr>
      </w:pPr>
    </w:p>
    <w:p w14:paraId="47133AB9" w14:textId="77777777" w:rsidR="00A712B1" w:rsidRPr="004108AB" w:rsidRDefault="00A712B1" w:rsidP="00A712B1">
      <w:pPr>
        <w:ind w:firstLine="0"/>
        <w:rPr>
          <w:rFonts w:cstheme="minorHAnsi"/>
          <w:b/>
          <w:bCs/>
          <w:i/>
          <w:iCs/>
          <w:sz w:val="20"/>
          <w:szCs w:val="20"/>
          <w:lang w:bidi="fa-IR"/>
        </w:rPr>
      </w:pPr>
      <w:r w:rsidRPr="004108AB">
        <w:rPr>
          <w:rFonts w:cstheme="minorHAnsi"/>
          <w:b/>
          <w:bCs/>
          <w:i/>
          <w:iCs/>
          <w:sz w:val="20"/>
          <w:szCs w:val="20"/>
          <w:lang w:bidi="fa-IR"/>
        </w:rPr>
        <w:t xml:space="preserve">23- Nous avons donné la Torah à Moïse. N’aie point de doute au sujet de la réception du Livre par Moïse. Nous avons fait du Livre révélé à Moïse, un guide pour les enfants d’Israël. </w:t>
      </w:r>
    </w:p>
    <w:p w14:paraId="47C0B8FA" w14:textId="77777777" w:rsidR="00A712B1" w:rsidRPr="004108AB" w:rsidRDefault="00A712B1" w:rsidP="00A712B1">
      <w:pPr>
        <w:ind w:firstLine="0"/>
        <w:rPr>
          <w:rFonts w:cstheme="minorHAnsi"/>
          <w:b/>
          <w:bCs/>
          <w:i/>
          <w:iCs/>
          <w:sz w:val="20"/>
          <w:szCs w:val="20"/>
          <w:lang w:bidi="fa-IR"/>
        </w:rPr>
      </w:pPr>
      <w:r w:rsidRPr="004108AB">
        <w:rPr>
          <w:rFonts w:cstheme="minorHAnsi"/>
          <w:b/>
          <w:bCs/>
          <w:i/>
          <w:iCs/>
          <w:sz w:val="20"/>
          <w:szCs w:val="20"/>
          <w:lang w:bidi="fa-IR"/>
        </w:rPr>
        <w:t xml:space="preserve">24- Et Nous avons désigné parmi eux des dirigeants qui guidaient (les gens) par Notre ordre aussi longtemps qu’ils enduraient et croyaient fermement en Nos versets. </w:t>
      </w:r>
    </w:p>
    <w:p w14:paraId="47852CA1" w14:textId="77777777" w:rsidR="00A712B1" w:rsidRPr="004108AB" w:rsidRDefault="00A712B1" w:rsidP="00A712B1">
      <w:pPr>
        <w:ind w:firstLine="0"/>
        <w:rPr>
          <w:rFonts w:cstheme="minorHAnsi"/>
          <w:b/>
          <w:bCs/>
          <w:i/>
          <w:iCs/>
          <w:sz w:val="20"/>
          <w:szCs w:val="20"/>
          <w:lang w:bidi="fa-IR"/>
        </w:rPr>
      </w:pPr>
      <w:r w:rsidRPr="004108AB">
        <w:rPr>
          <w:rFonts w:cstheme="minorHAnsi"/>
          <w:b/>
          <w:bCs/>
          <w:i/>
          <w:iCs/>
          <w:sz w:val="20"/>
          <w:szCs w:val="20"/>
          <w:lang w:bidi="fa-IR"/>
        </w:rPr>
        <w:t>25- Ton Seigneur, c’est Lui qui décidera entre eux, au Jour de la Résurrection, de ce sur quoi ils divergeaient. </w:t>
      </w:r>
    </w:p>
    <w:p w14:paraId="5B0E0636" w14:textId="77777777" w:rsidR="00A712B1" w:rsidRPr="004108AB" w:rsidRDefault="00A712B1" w:rsidP="00A712B1">
      <w:pPr>
        <w:ind w:firstLine="0"/>
        <w:rPr>
          <w:rFonts w:cstheme="minorHAnsi"/>
          <w:b/>
          <w:bCs/>
          <w:i/>
          <w:iCs/>
          <w:sz w:val="20"/>
          <w:szCs w:val="20"/>
          <w:lang w:bidi="fa-IR"/>
        </w:rPr>
      </w:pPr>
    </w:p>
    <w:p w14:paraId="44112AC5" w14:textId="67EE400F" w:rsidR="00A712B1" w:rsidRPr="004108AB" w:rsidRDefault="00A712B1" w:rsidP="00A712B1">
      <w:pPr>
        <w:ind w:firstLine="0"/>
        <w:rPr>
          <w:rFonts w:cstheme="minorHAnsi"/>
          <w:lang w:bidi="fa-IR"/>
        </w:rPr>
      </w:pPr>
      <w:r>
        <w:rPr>
          <w:rFonts w:cstheme="minorHAnsi"/>
          <w:lang w:bidi="fa-IR"/>
        </w:rPr>
        <w:t>1</w:t>
      </w:r>
      <w:r w:rsidRPr="004108AB">
        <w:rPr>
          <w:rFonts w:cstheme="minorHAnsi"/>
          <w:lang w:bidi="fa-IR"/>
        </w:rPr>
        <w:t>- Ce verset demande au Prophète de l’Islam (s) de ne pas avoir de doute sur le fait que Dieu avait révélé à Moïse</w:t>
      </w:r>
      <w:r w:rsidR="009B7352">
        <w:rPr>
          <w:rStyle w:val="Appelnotedebasdep"/>
          <w:rFonts w:cstheme="minorHAnsi"/>
          <w:lang w:bidi="fa-IR"/>
        </w:rPr>
        <w:footnoteReference w:id="26"/>
      </w:r>
      <w:r w:rsidRPr="004108AB">
        <w:rPr>
          <w:rFonts w:cstheme="minorHAnsi"/>
          <w:lang w:bidi="fa-IR"/>
        </w:rPr>
        <w:t xml:space="preserve"> (a) la Torah</w:t>
      </w:r>
      <w:r w:rsidR="009B7352">
        <w:rPr>
          <w:rStyle w:val="Appelnotedebasdep"/>
          <w:rFonts w:cstheme="minorHAnsi"/>
          <w:lang w:bidi="fa-IR"/>
        </w:rPr>
        <w:footnoteReference w:id="27"/>
      </w:r>
      <w:r w:rsidRPr="004108AB">
        <w:rPr>
          <w:rFonts w:cstheme="minorHAnsi"/>
          <w:lang w:bidi="fa-IR"/>
        </w:rPr>
        <w:t xml:space="preserve"> pour qu’il guide les enfants d’Israël.</w:t>
      </w:r>
    </w:p>
    <w:p w14:paraId="61A2A9A5" w14:textId="2D3B4F65" w:rsidR="00A712B1" w:rsidRPr="004108AB" w:rsidRDefault="00A712B1" w:rsidP="00A712B1">
      <w:pPr>
        <w:ind w:firstLine="0"/>
        <w:rPr>
          <w:rFonts w:cstheme="minorHAnsi"/>
          <w:lang w:bidi="fa-IR"/>
        </w:rPr>
      </w:pPr>
      <w:r>
        <w:rPr>
          <w:rFonts w:cstheme="minorHAnsi"/>
          <w:lang w:bidi="fa-IR"/>
        </w:rPr>
        <w:lastRenderedPageBreak/>
        <w:t>2</w:t>
      </w:r>
      <w:r w:rsidRPr="004108AB">
        <w:rPr>
          <w:rFonts w:cstheme="minorHAnsi"/>
          <w:lang w:bidi="fa-IR"/>
        </w:rPr>
        <w:t>- Puis le second verset dit qu’un imam élu par Dieu doit remplir deux conditions : la première est la patience et l'endurance face aux problèmes, aux événements difficiles et aux oppositions des ignorants. Tandis que la deuxième condition est la foi et la ferme croyance aux révélations et signes divins. Il sied de signaler qu’un imam doit détenir ces deux conditions tout au long de sa vie.</w:t>
      </w:r>
    </w:p>
    <w:p w14:paraId="6EE54E63" w14:textId="77777777" w:rsidR="00397323" w:rsidRPr="00397323" w:rsidRDefault="00397323" w:rsidP="00397323">
      <w:pPr>
        <w:ind w:firstLine="0"/>
        <w:rPr>
          <w:rFonts w:cstheme="minorHAnsi"/>
          <w:lang w:bidi="fa-IR"/>
        </w:rPr>
      </w:pPr>
      <w:bookmarkStart w:id="13" w:name="_Hlk187396040"/>
      <w:r w:rsidRPr="00397323">
        <w:rPr>
          <w:rFonts w:cstheme="minorHAnsi"/>
          <w:lang w:bidi="fa-IR"/>
        </w:rPr>
        <w:t>3- Bien que ces conditions aient été initialement énoncées pour les dirigeants et les guides des enfants d’Israël, elles s’appliquent en réalité à tous les dirigeants et imams choisis par Dieu parmi toutes les nations.</w:t>
      </w:r>
    </w:p>
    <w:p w14:paraId="20DC79ED" w14:textId="64BE2937" w:rsidR="001B715B" w:rsidRDefault="00397323" w:rsidP="00397323">
      <w:pPr>
        <w:ind w:firstLine="0"/>
        <w:rPr>
          <w:rFonts w:cstheme="minorHAnsi"/>
          <w:lang w:bidi="fa-IR"/>
        </w:rPr>
      </w:pPr>
      <w:r w:rsidRPr="00397323">
        <w:rPr>
          <w:rFonts w:cstheme="minorHAnsi"/>
          <w:lang w:bidi="fa-IR"/>
        </w:rPr>
        <w:t xml:space="preserve">4- Le terme « </w:t>
      </w:r>
      <w:r w:rsidRPr="00397323">
        <w:rPr>
          <w:rFonts w:cstheme="minorHAnsi"/>
          <w:b/>
          <w:bCs/>
          <w:lang w:bidi="fa-IR"/>
        </w:rPr>
        <w:t>dirigeant</w:t>
      </w:r>
      <w:r w:rsidRPr="00397323">
        <w:rPr>
          <w:rFonts w:cstheme="minorHAnsi"/>
          <w:lang w:bidi="fa-IR"/>
        </w:rPr>
        <w:t xml:space="preserve"> » dans ce verset désigne les guides spirituels et les </w:t>
      </w:r>
      <w:r w:rsidR="003E5A09">
        <w:rPr>
          <w:rFonts w:cstheme="minorHAnsi"/>
          <w:lang w:bidi="fa-IR"/>
        </w:rPr>
        <w:t>P</w:t>
      </w:r>
      <w:r w:rsidRPr="00397323">
        <w:rPr>
          <w:rFonts w:cstheme="minorHAnsi"/>
          <w:lang w:bidi="fa-IR"/>
        </w:rPr>
        <w:t xml:space="preserve">rophètes </w:t>
      </w:r>
      <w:r w:rsidR="003E5A09">
        <w:rPr>
          <w:rFonts w:cstheme="minorHAnsi"/>
          <w:lang w:bidi="fa-IR"/>
        </w:rPr>
        <w:t xml:space="preserve">(a) </w:t>
      </w:r>
      <w:r w:rsidRPr="00397323">
        <w:rPr>
          <w:rFonts w:cstheme="minorHAnsi"/>
          <w:lang w:bidi="fa-IR"/>
        </w:rPr>
        <w:t xml:space="preserve">élus par Dieu pour conduire les enfants d’Israël. Cependant, ce programme et ces conditions peuvent également englober tous les </w:t>
      </w:r>
      <w:r w:rsidR="003E5A09">
        <w:rPr>
          <w:rFonts w:cstheme="minorHAnsi"/>
          <w:lang w:bidi="fa-IR"/>
        </w:rPr>
        <w:t>P</w:t>
      </w:r>
      <w:r w:rsidRPr="00397323">
        <w:rPr>
          <w:rFonts w:cstheme="minorHAnsi"/>
          <w:lang w:bidi="fa-IR"/>
        </w:rPr>
        <w:t>rophètes</w:t>
      </w:r>
      <w:r w:rsidR="003E5A09">
        <w:rPr>
          <w:rFonts w:cstheme="minorHAnsi"/>
          <w:lang w:bidi="fa-IR"/>
        </w:rPr>
        <w:t xml:space="preserve"> (a)</w:t>
      </w:r>
      <w:r w:rsidRPr="00397323">
        <w:rPr>
          <w:rFonts w:cstheme="minorHAnsi"/>
          <w:lang w:bidi="fa-IR"/>
        </w:rPr>
        <w:t xml:space="preserve">, les </w:t>
      </w:r>
      <w:r w:rsidR="003E5A09">
        <w:rPr>
          <w:rFonts w:cstheme="minorHAnsi"/>
          <w:lang w:bidi="fa-IR"/>
        </w:rPr>
        <w:t>I</w:t>
      </w:r>
      <w:r w:rsidRPr="00397323">
        <w:rPr>
          <w:rFonts w:cstheme="minorHAnsi"/>
          <w:lang w:bidi="fa-IR"/>
        </w:rPr>
        <w:t>mams divins</w:t>
      </w:r>
      <w:r w:rsidR="003E5A09">
        <w:rPr>
          <w:rFonts w:cstheme="minorHAnsi"/>
          <w:lang w:bidi="fa-IR"/>
        </w:rPr>
        <w:t xml:space="preserve"> (a)</w:t>
      </w:r>
      <w:r w:rsidRPr="00397323">
        <w:rPr>
          <w:rFonts w:cstheme="minorHAnsi"/>
          <w:lang w:bidi="fa-IR"/>
        </w:rPr>
        <w:t>, et, à un niveau plus large, tous les leaders qui guident les gens vers la vérité</w:t>
      </w:r>
      <w:r w:rsidR="00A712B1" w:rsidRPr="00397323">
        <w:rPr>
          <w:rFonts w:cstheme="minorHAnsi"/>
          <w:lang w:bidi="fa-IR"/>
        </w:rPr>
        <w:t>.</w:t>
      </w:r>
      <w:r w:rsidR="00A712B1" w:rsidRPr="00397323">
        <w:rPr>
          <w:rStyle w:val="Appelnotedebasdep"/>
          <w:rFonts w:cstheme="minorHAnsi"/>
          <w:lang w:bidi="fa-IR"/>
        </w:rPr>
        <w:footnoteReference w:id="28"/>
      </w:r>
    </w:p>
    <w:p w14:paraId="4C3D0CEF" w14:textId="77777777" w:rsidR="004846F2" w:rsidRDefault="004846F2" w:rsidP="00397323">
      <w:pPr>
        <w:ind w:firstLine="0"/>
        <w:rPr>
          <w:rFonts w:cstheme="minorHAnsi"/>
          <w:lang w:bidi="fa-IR"/>
        </w:rPr>
      </w:pPr>
    </w:p>
    <w:p w14:paraId="7E2DD69E" w14:textId="77777777" w:rsidR="004846F2" w:rsidRDefault="004846F2" w:rsidP="00397323">
      <w:pPr>
        <w:ind w:firstLine="0"/>
        <w:rPr>
          <w:rFonts w:cstheme="minorHAnsi"/>
          <w:lang w:bidi="fa-IR"/>
        </w:rPr>
      </w:pPr>
    </w:p>
    <w:p w14:paraId="51779865" w14:textId="77777777" w:rsidR="004846F2" w:rsidRDefault="004846F2" w:rsidP="00397323">
      <w:pPr>
        <w:ind w:firstLine="0"/>
        <w:rPr>
          <w:rFonts w:cstheme="minorHAnsi"/>
          <w:lang w:bidi="fa-IR"/>
        </w:rPr>
      </w:pPr>
    </w:p>
    <w:p w14:paraId="49D56AE0" w14:textId="2D4F10A9" w:rsidR="004846F2" w:rsidRDefault="004846F2" w:rsidP="004846F2">
      <w:pPr>
        <w:ind w:firstLine="0"/>
        <w:jc w:val="right"/>
        <w:rPr>
          <w:rFonts w:cstheme="minorHAnsi"/>
          <w:lang w:bidi="fa-IR"/>
        </w:rPr>
      </w:pPr>
      <w:r w:rsidRPr="00D815C9">
        <w:rPr>
          <w:rFonts w:cs="KFGQPC Uthmanic Script HAFS"/>
          <w:color w:val="000000"/>
          <w:sz w:val="36"/>
          <w:szCs w:val="36"/>
          <w:shd w:val="clear" w:color="auto" w:fill="FFFFFF"/>
          <w:rtl/>
        </w:rPr>
        <w:t xml:space="preserve">أَوَ </w:t>
      </w:r>
      <w:proofErr w:type="spellStart"/>
      <w:r w:rsidRPr="00D815C9">
        <w:rPr>
          <w:rFonts w:cs="KFGQPC Uthmanic Script HAFS"/>
          <w:color w:val="000000"/>
          <w:sz w:val="36"/>
          <w:szCs w:val="36"/>
          <w:shd w:val="clear" w:color="auto" w:fill="FFFFFF"/>
          <w:rtl/>
        </w:rPr>
        <w:t>لَمۡ</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يَهۡدِ</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لَهُمۡ</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كَمۡ</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أَهۡلَكۡنَا</w:t>
      </w:r>
      <w:proofErr w:type="spellEnd"/>
      <w:r w:rsidRPr="00D815C9">
        <w:rPr>
          <w:rFonts w:cs="KFGQPC Uthmanic Script HAFS"/>
          <w:color w:val="000000"/>
          <w:sz w:val="36"/>
          <w:szCs w:val="36"/>
          <w:shd w:val="clear" w:color="auto" w:fill="FFFFFF"/>
          <w:rtl/>
        </w:rPr>
        <w:t xml:space="preserve"> مِن </w:t>
      </w:r>
      <w:proofErr w:type="spellStart"/>
      <w:r w:rsidRPr="00D815C9">
        <w:rPr>
          <w:rFonts w:cs="KFGQPC Uthmanic Script HAFS"/>
          <w:color w:val="000000"/>
          <w:sz w:val="36"/>
          <w:szCs w:val="36"/>
          <w:shd w:val="clear" w:color="auto" w:fill="FFFFFF"/>
          <w:rtl/>
        </w:rPr>
        <w:t>قَبۡلِهِم</w:t>
      </w:r>
      <w:proofErr w:type="spellEnd"/>
      <w:r w:rsidRPr="00D815C9">
        <w:rPr>
          <w:rFonts w:cs="KFGQPC Uthmanic Script HAFS"/>
          <w:color w:val="000000"/>
          <w:sz w:val="36"/>
          <w:szCs w:val="36"/>
          <w:shd w:val="clear" w:color="auto" w:fill="FFFFFF"/>
          <w:rtl/>
        </w:rPr>
        <w:t xml:space="preserve"> مِّنَ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لۡقُرُونِ</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يَمۡشُونَ</w:t>
      </w:r>
      <w:proofErr w:type="spellEnd"/>
      <w:r w:rsidRPr="00D815C9">
        <w:rPr>
          <w:rFonts w:cs="KFGQPC Uthmanic Script HAFS"/>
          <w:color w:val="000000"/>
          <w:sz w:val="36"/>
          <w:szCs w:val="36"/>
          <w:shd w:val="clear" w:color="auto" w:fill="FFFFFF"/>
          <w:rtl/>
        </w:rPr>
        <w:t xml:space="preserve"> فِي </w:t>
      </w:r>
      <w:proofErr w:type="spellStart"/>
      <w:r w:rsidRPr="00D815C9">
        <w:rPr>
          <w:rFonts w:cs="KFGQPC Uthmanic Script HAFS"/>
          <w:color w:val="000000"/>
          <w:sz w:val="36"/>
          <w:szCs w:val="36"/>
          <w:shd w:val="clear" w:color="auto" w:fill="FFFFFF"/>
          <w:rtl/>
        </w:rPr>
        <w:t>مَسَٰكِنِهِمۡۚ</w:t>
      </w:r>
      <w:proofErr w:type="spellEnd"/>
      <w:r w:rsidRPr="00D815C9">
        <w:rPr>
          <w:rFonts w:cs="KFGQPC Uthmanic Script HAFS"/>
          <w:color w:val="000000"/>
          <w:sz w:val="36"/>
          <w:szCs w:val="36"/>
          <w:shd w:val="clear" w:color="auto" w:fill="FFFFFF"/>
          <w:rtl/>
        </w:rPr>
        <w:t xml:space="preserve"> إِنَّ فِي ذَٰلِكَ </w:t>
      </w:r>
      <w:proofErr w:type="spellStart"/>
      <w:r w:rsidRPr="00D815C9">
        <w:rPr>
          <w:rFonts w:cs="KFGQPC Uthmanic Script HAFS"/>
          <w:color w:val="000000"/>
          <w:sz w:val="36"/>
          <w:szCs w:val="36"/>
          <w:shd w:val="clear" w:color="auto" w:fill="FFFFFF"/>
          <w:rtl/>
        </w:rPr>
        <w:t>لَأٓيَٰتٍۚ</w:t>
      </w:r>
      <w:proofErr w:type="spellEnd"/>
      <w:r w:rsidRPr="00D815C9">
        <w:rPr>
          <w:rFonts w:cs="KFGQPC Uthmanic Script HAFS"/>
          <w:color w:val="000000"/>
          <w:sz w:val="36"/>
          <w:szCs w:val="36"/>
          <w:shd w:val="clear" w:color="auto" w:fill="FFFFFF"/>
          <w:rtl/>
        </w:rPr>
        <w:t xml:space="preserve"> أَفَلَا يَسۡمَعُونَ٢٦ أَوَ </w:t>
      </w:r>
      <w:proofErr w:type="spellStart"/>
      <w:r w:rsidRPr="00D815C9">
        <w:rPr>
          <w:rFonts w:cs="KFGQPC Uthmanic Script HAFS"/>
          <w:color w:val="000000"/>
          <w:sz w:val="36"/>
          <w:szCs w:val="36"/>
          <w:shd w:val="clear" w:color="auto" w:fill="FFFFFF"/>
          <w:rtl/>
        </w:rPr>
        <w:t>لَمۡ</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يَرَوۡاْ</w:t>
      </w:r>
      <w:proofErr w:type="spellEnd"/>
      <w:r w:rsidRPr="00D815C9">
        <w:rPr>
          <w:rFonts w:cs="KFGQPC Uthmanic Script HAFS"/>
          <w:color w:val="000000"/>
          <w:sz w:val="36"/>
          <w:szCs w:val="36"/>
          <w:shd w:val="clear" w:color="auto" w:fill="FFFFFF"/>
          <w:rtl/>
        </w:rPr>
        <w:t xml:space="preserve"> أَنَّا نَسُوقُ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لۡمَآءَ</w:t>
      </w:r>
      <w:proofErr w:type="spellEnd"/>
      <w:r w:rsidRPr="00D815C9">
        <w:rPr>
          <w:rFonts w:cs="KFGQPC Uthmanic Script HAFS"/>
          <w:color w:val="000000"/>
          <w:sz w:val="36"/>
          <w:szCs w:val="36"/>
          <w:shd w:val="clear" w:color="auto" w:fill="FFFFFF"/>
          <w:rtl/>
        </w:rPr>
        <w:t xml:space="preserve"> إِلَى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لۡأَرۡضِ</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لۡجُرُزِ</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فَنُخۡرِجُ</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بِهِ</w:t>
      </w:r>
      <w:r w:rsidRPr="00D815C9">
        <w:rPr>
          <w:rFonts w:cs="KFGQPC Uthmanic Script HAFS" w:hint="cs"/>
          <w:color w:val="000000"/>
          <w:sz w:val="36"/>
          <w:szCs w:val="36"/>
          <w:shd w:val="clear" w:color="auto" w:fill="FFFFFF"/>
          <w:rtl/>
        </w:rPr>
        <w:t>ۦ</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زَرۡعٗا</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تَأۡكُلُ</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مِنۡهُ</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أَنۡعَٰمُهُمۡ</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وَأَنفُسُهُمۡۚ</w:t>
      </w:r>
      <w:proofErr w:type="spellEnd"/>
      <w:r w:rsidRPr="00D815C9">
        <w:rPr>
          <w:rFonts w:cs="KFGQPC Uthmanic Script HAFS"/>
          <w:color w:val="000000"/>
          <w:sz w:val="36"/>
          <w:szCs w:val="36"/>
          <w:shd w:val="clear" w:color="auto" w:fill="FFFFFF"/>
          <w:rtl/>
        </w:rPr>
        <w:t xml:space="preserve"> أَفَلَا يُبۡصِرُونَ٢٧</w:t>
      </w:r>
    </w:p>
    <w:p w14:paraId="003C71BA" w14:textId="77777777" w:rsidR="004846F2" w:rsidRPr="004108AB" w:rsidRDefault="004846F2" w:rsidP="00397323">
      <w:pPr>
        <w:ind w:firstLine="0"/>
        <w:rPr>
          <w:rFonts w:cstheme="minorHAnsi"/>
          <w:lang w:bidi="fa-IR"/>
        </w:rPr>
      </w:pPr>
    </w:p>
    <w:bookmarkEnd w:id="13"/>
    <w:p w14:paraId="681481FE" w14:textId="77777777" w:rsidR="00A712B1" w:rsidRPr="004108AB" w:rsidRDefault="00A712B1" w:rsidP="00A712B1">
      <w:pPr>
        <w:ind w:firstLine="0"/>
        <w:rPr>
          <w:rFonts w:cstheme="minorHAnsi"/>
          <w:b/>
          <w:bCs/>
          <w:i/>
          <w:iCs/>
          <w:sz w:val="20"/>
          <w:szCs w:val="20"/>
          <w:lang w:bidi="fa-IR"/>
        </w:rPr>
      </w:pPr>
      <w:r w:rsidRPr="004108AB">
        <w:rPr>
          <w:rFonts w:cstheme="minorHAnsi"/>
          <w:b/>
          <w:bCs/>
          <w:i/>
          <w:iCs/>
          <w:sz w:val="20"/>
          <w:szCs w:val="20"/>
          <w:lang w:bidi="fa-IR"/>
        </w:rPr>
        <w:t xml:space="preserve">26- Eh quoi, ne leur a-t-il pas servi de guide de voir qu’avant eux Nous avons fait périr tant de générations [et individus transgresseurs] dans les demeures desquelles ils marchent [maintenant] ? Il y a </w:t>
      </w:r>
      <w:proofErr w:type="spellStart"/>
      <w:r w:rsidRPr="004108AB">
        <w:rPr>
          <w:rFonts w:cstheme="minorHAnsi"/>
          <w:b/>
          <w:bCs/>
          <w:i/>
          <w:iCs/>
          <w:sz w:val="20"/>
          <w:szCs w:val="20"/>
          <w:lang w:bidi="fa-IR"/>
        </w:rPr>
        <w:t>en</w:t>
      </w:r>
      <w:proofErr w:type="spellEnd"/>
      <w:r w:rsidRPr="004108AB">
        <w:rPr>
          <w:rFonts w:cstheme="minorHAnsi"/>
          <w:b/>
          <w:bCs/>
          <w:i/>
          <w:iCs/>
          <w:sz w:val="20"/>
          <w:szCs w:val="20"/>
          <w:lang w:bidi="fa-IR"/>
        </w:rPr>
        <w:t xml:space="preserve"> cela des signes. N’entendent-ils pas ? </w:t>
      </w:r>
    </w:p>
    <w:p w14:paraId="75CBDC64" w14:textId="7882B935" w:rsidR="00A712B1" w:rsidRPr="004108AB" w:rsidRDefault="00A712B1" w:rsidP="00A712B1">
      <w:pPr>
        <w:ind w:firstLine="0"/>
        <w:rPr>
          <w:rFonts w:cstheme="minorHAnsi"/>
          <w:b/>
          <w:bCs/>
          <w:i/>
          <w:iCs/>
          <w:sz w:val="20"/>
          <w:szCs w:val="20"/>
          <w:lang w:bidi="fa-IR"/>
        </w:rPr>
      </w:pPr>
      <w:r w:rsidRPr="004108AB">
        <w:rPr>
          <w:rFonts w:cstheme="minorHAnsi"/>
          <w:b/>
          <w:bCs/>
          <w:i/>
          <w:iCs/>
          <w:sz w:val="20"/>
          <w:szCs w:val="20"/>
          <w:lang w:bidi="fa-IR"/>
        </w:rPr>
        <w:t>27- Eh quoi, n’ont-ils pas vu que Nous poussons l’eau vers la terre aride et par laquelle Nous faisons surgir une culture dont se nourrissent leurs bestiaux et eux-mêmes ? Ne voient-ils pas ?</w:t>
      </w:r>
    </w:p>
    <w:p w14:paraId="28D2D07B" w14:textId="77777777" w:rsidR="00A712B1" w:rsidRPr="004108AB" w:rsidRDefault="00A712B1" w:rsidP="00A712B1">
      <w:pPr>
        <w:ind w:firstLine="0"/>
        <w:rPr>
          <w:rFonts w:cstheme="minorHAnsi"/>
          <w:b/>
          <w:bCs/>
          <w:lang w:bidi="fa-IR"/>
        </w:rPr>
      </w:pPr>
    </w:p>
    <w:p w14:paraId="784C807E" w14:textId="53CCA49E" w:rsidR="00A712B1" w:rsidRDefault="00A712B1" w:rsidP="00A712B1">
      <w:pPr>
        <w:ind w:firstLine="0"/>
        <w:rPr>
          <w:rFonts w:cstheme="minorHAnsi"/>
          <w:lang w:bidi="fa-IR"/>
        </w:rPr>
      </w:pPr>
      <w:r w:rsidRPr="004108AB">
        <w:rPr>
          <w:rFonts w:cstheme="minorHAnsi"/>
          <w:lang w:bidi="fa-IR"/>
        </w:rPr>
        <w:t xml:space="preserve">Pourquoi le verset sur les </w:t>
      </w:r>
      <w:r w:rsidR="0036548F">
        <w:rPr>
          <w:rFonts w:cstheme="minorHAnsi"/>
          <w:lang w:bidi="fa-IR"/>
        </w:rPr>
        <w:t>générations du passé</w:t>
      </w:r>
      <w:r w:rsidRPr="004108AB">
        <w:rPr>
          <w:rFonts w:cstheme="minorHAnsi"/>
          <w:lang w:bidi="fa-IR"/>
        </w:rPr>
        <w:t xml:space="preserve"> se termine-t-il par la phrase « </w:t>
      </w:r>
      <w:r w:rsidRPr="004108AB">
        <w:rPr>
          <w:rFonts w:cstheme="minorHAnsi"/>
          <w:b/>
          <w:lang w:bidi="fa-IR"/>
        </w:rPr>
        <w:t>n'entendent-ils pas</w:t>
      </w:r>
      <w:r w:rsidRPr="004108AB">
        <w:rPr>
          <w:rFonts w:cstheme="minorHAnsi"/>
          <w:lang w:bidi="fa-IR"/>
        </w:rPr>
        <w:t xml:space="preserve"> » et le verset sur le cycle de la nature se termine-t-il par la phrase « </w:t>
      </w:r>
      <w:r w:rsidRPr="004108AB">
        <w:rPr>
          <w:rFonts w:cstheme="minorHAnsi"/>
          <w:b/>
          <w:lang w:bidi="fa-IR"/>
        </w:rPr>
        <w:t>ne voient-ils pas</w:t>
      </w:r>
      <w:r w:rsidRPr="004108AB">
        <w:rPr>
          <w:rFonts w:cstheme="minorHAnsi"/>
          <w:lang w:bidi="fa-IR"/>
        </w:rPr>
        <w:t> </w:t>
      </w:r>
      <w:r w:rsidRPr="009B7352">
        <w:rPr>
          <w:rFonts w:cstheme="minorHAnsi"/>
          <w:b/>
          <w:bCs/>
          <w:lang w:bidi="fa-IR"/>
        </w:rPr>
        <w:t>?</w:t>
      </w:r>
      <w:r w:rsidRPr="004108AB">
        <w:rPr>
          <w:rFonts w:cstheme="minorHAnsi"/>
          <w:lang w:bidi="fa-IR"/>
        </w:rPr>
        <w:t xml:space="preserve"> » Peut-être parce que l'homme voit le paysage des plantes qui poussent et le cycle de l'eau dans la nature, mais il entend souvent des récits des anciens peuples.</w:t>
      </w:r>
      <w:r w:rsidRPr="004108AB">
        <w:rPr>
          <w:rStyle w:val="Appelnotedebasdep"/>
          <w:rFonts w:cstheme="minorHAnsi"/>
          <w:lang w:bidi="fa-IR"/>
        </w:rPr>
        <w:footnoteReference w:id="29"/>
      </w:r>
    </w:p>
    <w:p w14:paraId="51ABE530" w14:textId="77777777" w:rsidR="001B715B" w:rsidRDefault="001B715B" w:rsidP="00A712B1">
      <w:pPr>
        <w:ind w:firstLine="0"/>
        <w:rPr>
          <w:rFonts w:cstheme="minorHAnsi"/>
          <w:lang w:bidi="fa-IR"/>
        </w:rPr>
      </w:pPr>
    </w:p>
    <w:p w14:paraId="4D9646A3" w14:textId="77777777" w:rsidR="001B715B" w:rsidRDefault="001B715B" w:rsidP="00A712B1">
      <w:pPr>
        <w:ind w:firstLine="0"/>
        <w:rPr>
          <w:rFonts w:cstheme="minorHAnsi"/>
          <w:lang w:bidi="fa-IR"/>
        </w:rPr>
      </w:pPr>
    </w:p>
    <w:p w14:paraId="6F1F4B56" w14:textId="77777777" w:rsidR="004846F2" w:rsidRDefault="004846F2" w:rsidP="00A712B1">
      <w:pPr>
        <w:ind w:firstLine="0"/>
        <w:rPr>
          <w:rFonts w:cstheme="minorHAnsi"/>
          <w:lang w:bidi="fa-IR"/>
        </w:rPr>
      </w:pPr>
    </w:p>
    <w:p w14:paraId="43CAC624" w14:textId="77777777" w:rsidR="004846F2" w:rsidRDefault="004846F2" w:rsidP="00A712B1">
      <w:pPr>
        <w:ind w:firstLine="0"/>
        <w:rPr>
          <w:rFonts w:cstheme="minorHAnsi"/>
          <w:lang w:bidi="fa-IR"/>
        </w:rPr>
      </w:pPr>
    </w:p>
    <w:p w14:paraId="62030E0E" w14:textId="77777777" w:rsidR="004846F2" w:rsidRPr="00D815C9" w:rsidRDefault="004846F2" w:rsidP="004846F2">
      <w:pPr>
        <w:bidi/>
        <w:spacing w:line="240" w:lineRule="auto"/>
        <w:ind w:firstLine="0"/>
        <w:jc w:val="left"/>
        <w:rPr>
          <w:rFonts w:cs="KFGQPC Uthmanic Script HAFS"/>
          <w:color w:val="000000"/>
          <w:sz w:val="36"/>
          <w:szCs w:val="36"/>
        </w:rPr>
      </w:pPr>
      <w:r w:rsidRPr="00D815C9">
        <w:rPr>
          <w:rFonts w:cs="KFGQPC Uthmanic Script HAFS"/>
          <w:color w:val="000000"/>
          <w:sz w:val="36"/>
          <w:szCs w:val="36"/>
          <w:shd w:val="clear" w:color="auto" w:fill="FFFFFF"/>
          <w:rtl/>
        </w:rPr>
        <w:lastRenderedPageBreak/>
        <w:t xml:space="preserve">وَيَقُولُونَ مَتَىٰ هَٰذَا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لۡفَتۡحُ</w:t>
      </w:r>
      <w:proofErr w:type="spellEnd"/>
      <w:r w:rsidRPr="00D815C9">
        <w:rPr>
          <w:rFonts w:cs="KFGQPC Uthmanic Script HAFS"/>
          <w:color w:val="000000"/>
          <w:sz w:val="36"/>
          <w:szCs w:val="36"/>
          <w:shd w:val="clear" w:color="auto" w:fill="FFFFFF"/>
          <w:rtl/>
        </w:rPr>
        <w:t xml:space="preserve"> إِن </w:t>
      </w:r>
      <w:proofErr w:type="spellStart"/>
      <w:r w:rsidRPr="00D815C9">
        <w:rPr>
          <w:rFonts w:cs="KFGQPC Uthmanic Script HAFS"/>
          <w:color w:val="000000"/>
          <w:sz w:val="36"/>
          <w:szCs w:val="36"/>
          <w:shd w:val="clear" w:color="auto" w:fill="FFFFFF"/>
          <w:rtl/>
        </w:rPr>
        <w:t>كُنتُمۡ</w:t>
      </w:r>
      <w:proofErr w:type="spellEnd"/>
      <w:r w:rsidRPr="00D815C9">
        <w:rPr>
          <w:rFonts w:cs="KFGQPC Uthmanic Script HAFS"/>
          <w:color w:val="000000"/>
          <w:sz w:val="36"/>
          <w:szCs w:val="36"/>
          <w:shd w:val="clear" w:color="auto" w:fill="FFFFFF"/>
          <w:rtl/>
        </w:rPr>
        <w:t xml:space="preserve"> صَٰدِقِينَ٢٨ </w:t>
      </w:r>
      <w:proofErr w:type="spellStart"/>
      <w:r w:rsidRPr="00D815C9">
        <w:rPr>
          <w:rFonts w:cs="KFGQPC Uthmanic Script HAFS"/>
          <w:color w:val="000000"/>
          <w:sz w:val="36"/>
          <w:szCs w:val="36"/>
          <w:shd w:val="clear" w:color="auto" w:fill="FFFFFF"/>
          <w:rtl/>
        </w:rPr>
        <w:t>قُلۡ</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يَوۡمَ</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لۡفَتۡحِ</w:t>
      </w:r>
      <w:proofErr w:type="spellEnd"/>
      <w:r w:rsidRPr="00D815C9">
        <w:rPr>
          <w:rFonts w:cs="KFGQPC Uthmanic Script HAFS"/>
          <w:color w:val="000000"/>
          <w:sz w:val="36"/>
          <w:szCs w:val="36"/>
          <w:shd w:val="clear" w:color="auto" w:fill="FFFFFF"/>
          <w:rtl/>
        </w:rPr>
        <w:t xml:space="preserve"> لَا يَنفَعُ </w:t>
      </w:r>
      <w:proofErr w:type="spellStart"/>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لَّذِينَ</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كَفَرُوٓاْ</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إِيمَٰنُهُمۡ</w:t>
      </w:r>
      <w:proofErr w:type="spellEnd"/>
      <w:r w:rsidRPr="00D815C9">
        <w:rPr>
          <w:rFonts w:cs="KFGQPC Uthmanic Script HAFS"/>
          <w:color w:val="000000"/>
          <w:sz w:val="36"/>
          <w:szCs w:val="36"/>
          <w:shd w:val="clear" w:color="auto" w:fill="FFFFFF"/>
          <w:rtl/>
        </w:rPr>
        <w:t xml:space="preserve"> وَلَا </w:t>
      </w:r>
      <w:proofErr w:type="spellStart"/>
      <w:r w:rsidRPr="00D815C9">
        <w:rPr>
          <w:rFonts w:cs="KFGQPC Uthmanic Script HAFS"/>
          <w:color w:val="000000"/>
          <w:sz w:val="36"/>
          <w:szCs w:val="36"/>
          <w:shd w:val="clear" w:color="auto" w:fill="FFFFFF"/>
          <w:rtl/>
        </w:rPr>
        <w:t>هُمۡ</w:t>
      </w:r>
      <w:proofErr w:type="spellEnd"/>
      <w:r w:rsidRPr="00D815C9">
        <w:rPr>
          <w:rFonts w:cs="KFGQPC Uthmanic Script HAFS"/>
          <w:color w:val="000000"/>
          <w:sz w:val="36"/>
          <w:szCs w:val="36"/>
          <w:shd w:val="clear" w:color="auto" w:fill="FFFFFF"/>
          <w:rtl/>
        </w:rPr>
        <w:t xml:space="preserve"> يُ</w:t>
      </w:r>
      <w:r w:rsidRPr="00D815C9">
        <w:rPr>
          <w:rFonts w:cs="KFGQPC Uthmanic Script HAFS" w:hint="eastAsia"/>
          <w:color w:val="000000"/>
          <w:sz w:val="36"/>
          <w:szCs w:val="36"/>
          <w:shd w:val="clear" w:color="auto" w:fill="FFFFFF"/>
          <w:rtl/>
        </w:rPr>
        <w:t>نظَرُونَ</w:t>
      </w:r>
      <w:r w:rsidRPr="00D815C9">
        <w:rPr>
          <w:rFonts w:cs="KFGQPC Uthmanic Script HAFS"/>
          <w:color w:val="000000"/>
          <w:sz w:val="36"/>
          <w:szCs w:val="36"/>
          <w:shd w:val="clear" w:color="auto" w:fill="FFFFFF"/>
          <w:rtl/>
        </w:rPr>
        <w:t xml:space="preserve">٢٩ </w:t>
      </w:r>
      <w:proofErr w:type="spellStart"/>
      <w:r w:rsidRPr="00D815C9">
        <w:rPr>
          <w:rFonts w:cs="KFGQPC Uthmanic Script HAFS"/>
          <w:color w:val="000000"/>
          <w:sz w:val="36"/>
          <w:szCs w:val="36"/>
          <w:shd w:val="clear" w:color="auto" w:fill="FFFFFF"/>
          <w:rtl/>
        </w:rPr>
        <w:t>فَأَعۡرِضۡ</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عَنۡهُمۡ</w:t>
      </w:r>
      <w:proofErr w:type="spellEnd"/>
      <w:r w:rsidRPr="00D815C9">
        <w:rPr>
          <w:rFonts w:cs="KFGQPC Uthmanic Script HAFS"/>
          <w:color w:val="000000"/>
          <w:sz w:val="36"/>
          <w:szCs w:val="36"/>
          <w:shd w:val="clear" w:color="auto" w:fill="FFFFFF"/>
          <w:rtl/>
        </w:rPr>
        <w:t xml:space="preserve"> </w:t>
      </w:r>
      <w:proofErr w:type="spellStart"/>
      <w:r w:rsidRPr="00D815C9">
        <w:rPr>
          <w:rFonts w:cs="KFGQPC Uthmanic Script HAFS"/>
          <w:color w:val="000000"/>
          <w:sz w:val="36"/>
          <w:szCs w:val="36"/>
          <w:shd w:val="clear" w:color="auto" w:fill="FFFFFF"/>
          <w:rtl/>
        </w:rPr>
        <w:t>وَ</w:t>
      </w:r>
      <w:r w:rsidRPr="00D815C9">
        <w:rPr>
          <w:rFonts w:cs="KFGQPC Uthmanic Script HAFS" w:hint="cs"/>
          <w:color w:val="000000"/>
          <w:sz w:val="36"/>
          <w:szCs w:val="36"/>
          <w:shd w:val="clear" w:color="auto" w:fill="FFFFFF"/>
          <w:rtl/>
        </w:rPr>
        <w:t>ٱ</w:t>
      </w:r>
      <w:r w:rsidRPr="00D815C9">
        <w:rPr>
          <w:rFonts w:cs="KFGQPC Uthmanic Script HAFS" w:hint="eastAsia"/>
          <w:color w:val="000000"/>
          <w:sz w:val="36"/>
          <w:szCs w:val="36"/>
          <w:shd w:val="clear" w:color="auto" w:fill="FFFFFF"/>
          <w:rtl/>
        </w:rPr>
        <w:t>نتَظِرۡ</w:t>
      </w:r>
      <w:proofErr w:type="spellEnd"/>
      <w:r w:rsidRPr="00D815C9">
        <w:rPr>
          <w:rFonts w:cs="KFGQPC Uthmanic Script HAFS"/>
          <w:color w:val="000000"/>
          <w:sz w:val="36"/>
          <w:szCs w:val="36"/>
          <w:shd w:val="clear" w:color="auto" w:fill="FFFFFF"/>
          <w:rtl/>
        </w:rPr>
        <w:t xml:space="preserve"> إِنَّهُم مُّنتَظِرُونَ٣٠</w:t>
      </w:r>
    </w:p>
    <w:p w14:paraId="64DBC48D" w14:textId="77777777" w:rsidR="00A712B1" w:rsidRDefault="00A712B1" w:rsidP="00A712B1">
      <w:pPr>
        <w:ind w:firstLine="0"/>
        <w:rPr>
          <w:rFonts w:cstheme="minorHAnsi"/>
          <w:b/>
          <w:bCs/>
          <w:i/>
          <w:iCs/>
          <w:sz w:val="20"/>
          <w:szCs w:val="20"/>
          <w:lang w:bidi="fa-IR"/>
        </w:rPr>
      </w:pPr>
    </w:p>
    <w:p w14:paraId="5E103BA6" w14:textId="77777777" w:rsidR="00A712B1" w:rsidRPr="004108AB" w:rsidRDefault="00A712B1" w:rsidP="00A712B1">
      <w:pPr>
        <w:ind w:firstLine="0"/>
        <w:rPr>
          <w:rFonts w:cstheme="minorHAnsi"/>
          <w:b/>
          <w:bCs/>
          <w:i/>
          <w:iCs/>
          <w:sz w:val="20"/>
          <w:szCs w:val="20"/>
          <w:lang w:bidi="fa-IR"/>
        </w:rPr>
      </w:pPr>
      <w:r w:rsidRPr="004108AB">
        <w:rPr>
          <w:rFonts w:cstheme="minorHAnsi"/>
          <w:b/>
          <w:bCs/>
          <w:i/>
          <w:iCs/>
          <w:sz w:val="20"/>
          <w:szCs w:val="20"/>
          <w:lang w:bidi="fa-IR"/>
        </w:rPr>
        <w:t xml:space="preserve">28- Et ils disent : « A quand cette victoire, si vous êtes véridiques » ? </w:t>
      </w:r>
    </w:p>
    <w:p w14:paraId="2FCD34C2" w14:textId="4072A377" w:rsidR="00A712B1" w:rsidRPr="004108AB" w:rsidRDefault="00A712B1" w:rsidP="00A712B1">
      <w:pPr>
        <w:ind w:firstLine="0"/>
        <w:rPr>
          <w:rFonts w:cstheme="minorHAnsi"/>
          <w:b/>
          <w:bCs/>
          <w:i/>
          <w:iCs/>
          <w:sz w:val="20"/>
          <w:szCs w:val="20"/>
          <w:lang w:bidi="fa-IR"/>
        </w:rPr>
      </w:pPr>
      <w:r w:rsidRPr="004108AB">
        <w:rPr>
          <w:rFonts w:cstheme="minorHAnsi"/>
          <w:b/>
          <w:bCs/>
          <w:i/>
          <w:iCs/>
          <w:sz w:val="20"/>
          <w:szCs w:val="20"/>
          <w:lang w:bidi="fa-IR"/>
        </w:rPr>
        <w:t xml:space="preserve">29- Dis-leur : </w:t>
      </w:r>
      <w:r w:rsidR="00892565">
        <w:rPr>
          <w:rFonts w:cstheme="minorHAnsi"/>
          <w:b/>
          <w:bCs/>
          <w:i/>
          <w:iCs/>
          <w:sz w:val="20"/>
          <w:szCs w:val="20"/>
          <w:lang w:bidi="fa-IR"/>
        </w:rPr>
        <w:t>« </w:t>
      </w:r>
      <w:r w:rsidRPr="004108AB">
        <w:rPr>
          <w:rFonts w:cstheme="minorHAnsi"/>
          <w:b/>
          <w:bCs/>
          <w:i/>
          <w:iCs/>
          <w:sz w:val="20"/>
          <w:szCs w:val="20"/>
          <w:lang w:bidi="fa-IR"/>
        </w:rPr>
        <w:t>Lorsque viendra le Jour de la victoire, la foi ne servira plus à rien pour ceux qui auront été incroyants, et il ne leur sera accordé aucun délai avant le supplice qu’ils auront mérité</w:t>
      </w:r>
      <w:r w:rsidR="00892565">
        <w:rPr>
          <w:rFonts w:cstheme="minorHAnsi"/>
          <w:b/>
          <w:bCs/>
          <w:i/>
          <w:iCs/>
          <w:sz w:val="20"/>
          <w:szCs w:val="20"/>
          <w:lang w:bidi="fa-IR"/>
        </w:rPr>
        <w:t> ».</w:t>
      </w:r>
    </w:p>
    <w:p w14:paraId="6E6DCE11" w14:textId="77777777" w:rsidR="00A712B1" w:rsidRPr="004108AB" w:rsidRDefault="00A712B1" w:rsidP="00A712B1">
      <w:pPr>
        <w:ind w:firstLine="0"/>
        <w:rPr>
          <w:rFonts w:cstheme="minorHAnsi"/>
          <w:b/>
          <w:bCs/>
          <w:i/>
          <w:iCs/>
          <w:sz w:val="20"/>
          <w:szCs w:val="20"/>
          <w:lang w:bidi="fa-IR"/>
        </w:rPr>
      </w:pPr>
      <w:r w:rsidRPr="004108AB">
        <w:rPr>
          <w:rFonts w:cstheme="minorHAnsi"/>
          <w:b/>
          <w:bCs/>
          <w:i/>
          <w:iCs/>
          <w:sz w:val="20"/>
          <w:szCs w:val="20"/>
          <w:lang w:bidi="fa-IR"/>
        </w:rPr>
        <w:t>30- Détourne-toi d’eux et attends. Eux aussi demeurent dans l’attente. </w:t>
      </w:r>
    </w:p>
    <w:p w14:paraId="058748FB" w14:textId="77777777" w:rsidR="00A712B1" w:rsidRPr="004108AB" w:rsidRDefault="00A712B1" w:rsidP="00A712B1">
      <w:pPr>
        <w:ind w:firstLine="0"/>
        <w:rPr>
          <w:rFonts w:cstheme="minorHAnsi"/>
          <w:lang w:bidi="fa-IR"/>
        </w:rPr>
      </w:pPr>
    </w:p>
    <w:p w14:paraId="320780C1" w14:textId="032ABE2D" w:rsidR="00A712B1" w:rsidRPr="004108AB" w:rsidRDefault="00A712B1" w:rsidP="00A712B1">
      <w:pPr>
        <w:ind w:firstLine="0"/>
        <w:rPr>
          <w:rFonts w:cstheme="minorHAnsi"/>
          <w:lang w:bidi="fa-IR"/>
        </w:rPr>
      </w:pPr>
      <w:r>
        <w:rPr>
          <w:rFonts w:cstheme="minorHAnsi"/>
          <w:lang w:bidi="fa-IR"/>
        </w:rPr>
        <w:t>1</w:t>
      </w:r>
      <w:r w:rsidRPr="004108AB">
        <w:rPr>
          <w:rFonts w:cstheme="minorHAnsi"/>
          <w:lang w:bidi="fa-IR"/>
        </w:rPr>
        <w:t xml:space="preserve">- Le « </w:t>
      </w:r>
      <w:r w:rsidRPr="004108AB">
        <w:rPr>
          <w:rFonts w:cstheme="minorHAnsi"/>
          <w:b/>
          <w:bCs/>
          <w:lang w:bidi="fa-IR"/>
        </w:rPr>
        <w:t>jour de la victoire</w:t>
      </w:r>
      <w:r w:rsidRPr="004108AB">
        <w:rPr>
          <w:rFonts w:cstheme="minorHAnsi"/>
          <w:lang w:bidi="fa-IR"/>
        </w:rPr>
        <w:t xml:space="preserve"> », dont ce second verset fait mention, est le jour de la descente du châtiment divin dans le monde d’ici-bas, c'est-à-dire le tourment qui terrasse les mécréants</w:t>
      </w:r>
      <w:r w:rsidR="00AA3EE7">
        <w:rPr>
          <w:rFonts w:cstheme="minorHAnsi"/>
          <w:lang w:bidi="fa-IR"/>
        </w:rPr>
        <w:t>.</w:t>
      </w:r>
      <w:r w:rsidRPr="004108AB">
        <w:rPr>
          <w:rFonts w:cstheme="minorHAnsi"/>
          <w:lang w:bidi="fa-IR"/>
        </w:rPr>
        <w:t xml:space="preserve"> </w:t>
      </w:r>
      <w:r w:rsidR="00AA3EE7">
        <w:rPr>
          <w:rFonts w:cstheme="minorHAnsi"/>
          <w:lang w:bidi="fa-IR"/>
        </w:rPr>
        <w:t>À</w:t>
      </w:r>
      <w:r w:rsidR="00AA3EE7" w:rsidRPr="004108AB">
        <w:rPr>
          <w:rFonts w:cstheme="minorHAnsi"/>
          <w:lang w:bidi="fa-IR"/>
        </w:rPr>
        <w:t xml:space="preserve"> </w:t>
      </w:r>
      <w:r w:rsidRPr="004108AB">
        <w:rPr>
          <w:rFonts w:cstheme="minorHAnsi"/>
          <w:lang w:bidi="fa-IR"/>
        </w:rPr>
        <w:t>ce moment-là, personne n'aura l'occasion de se repentir, et les mécréants n'auront pas le temps de croire.</w:t>
      </w:r>
    </w:p>
    <w:p w14:paraId="64E32F19" w14:textId="2957DD2B" w:rsidR="00A712B1" w:rsidRPr="004108AB" w:rsidRDefault="00A712B1" w:rsidP="00A712B1">
      <w:pPr>
        <w:ind w:firstLine="0"/>
        <w:rPr>
          <w:rFonts w:cstheme="minorHAnsi"/>
          <w:lang w:bidi="fa-IR"/>
        </w:rPr>
      </w:pPr>
      <w:r>
        <w:rPr>
          <w:rFonts w:cstheme="minorHAnsi"/>
          <w:lang w:bidi="fa-IR"/>
        </w:rPr>
        <w:t>2</w:t>
      </w:r>
      <w:r w:rsidRPr="004108AB">
        <w:rPr>
          <w:rFonts w:cstheme="minorHAnsi"/>
          <w:lang w:bidi="fa-IR"/>
        </w:rPr>
        <w:t>-</w:t>
      </w:r>
      <w:r w:rsidR="006B75A1">
        <w:rPr>
          <w:rFonts w:cstheme="minorHAnsi"/>
          <w:lang w:bidi="fa-IR"/>
        </w:rPr>
        <w:t> </w:t>
      </w:r>
      <w:r w:rsidRPr="004108AB">
        <w:rPr>
          <w:rFonts w:cstheme="minorHAnsi"/>
          <w:lang w:bidi="fa-IR"/>
        </w:rPr>
        <w:t xml:space="preserve">Enfin, au dernier verset de cette sourate, le Saint Coran termine son discours par une menace expressive et significative, en disant : « Si les </w:t>
      </w:r>
      <w:r w:rsidR="00785A8F">
        <w:rPr>
          <w:rFonts w:cstheme="minorHAnsi"/>
          <w:lang w:bidi="fa-IR"/>
        </w:rPr>
        <w:t xml:space="preserve">preuves rationnelles, tangibles, </w:t>
      </w:r>
      <w:r w:rsidRPr="004108AB">
        <w:rPr>
          <w:rFonts w:cstheme="minorHAnsi"/>
          <w:lang w:bidi="fa-IR"/>
        </w:rPr>
        <w:t xml:space="preserve">ainsi que les avertissements n’ont aucun effet sur les mécréants, et qu’ils continuent toujours dans leur voie de l'entêtement et du péché, les prédicateurs et les élus de Dieu peuvent se détourner d'eux et attendre la destinée ainsi que la miséricorde de Dieu sur les croyants et </w:t>
      </w:r>
      <w:r w:rsidR="00AA3EE7">
        <w:rPr>
          <w:rFonts w:cstheme="minorHAnsi"/>
          <w:lang w:bidi="fa-IR"/>
        </w:rPr>
        <w:t>S</w:t>
      </w:r>
      <w:r w:rsidRPr="004108AB">
        <w:rPr>
          <w:rFonts w:cstheme="minorHAnsi"/>
          <w:lang w:bidi="fa-IR"/>
        </w:rPr>
        <w:t>on châtiment sur les mécréants ».</w:t>
      </w:r>
      <w:r w:rsidRPr="004108AB">
        <w:rPr>
          <w:rStyle w:val="Appelnotedebasdep"/>
          <w:rFonts w:cstheme="minorHAnsi"/>
          <w:lang w:bidi="fa-IR"/>
        </w:rPr>
        <w:footnoteReference w:id="30"/>
      </w:r>
    </w:p>
    <w:p w14:paraId="7A92BAC1" w14:textId="77777777" w:rsidR="00A712B1" w:rsidRDefault="00A712B1" w:rsidP="00A712B1">
      <w:pPr>
        <w:ind w:firstLine="0"/>
        <w:rPr>
          <w:rFonts w:cstheme="minorHAnsi"/>
          <w:lang w:bidi="fa-IR"/>
        </w:rPr>
      </w:pPr>
    </w:p>
    <w:p w14:paraId="6A1374CC" w14:textId="77777777" w:rsidR="00A712B1" w:rsidRDefault="00A712B1" w:rsidP="00A712B1">
      <w:pPr>
        <w:ind w:firstLine="0"/>
        <w:rPr>
          <w:rFonts w:cstheme="minorHAnsi"/>
          <w:lang w:bidi="fa-IR"/>
        </w:rPr>
      </w:pPr>
    </w:p>
    <w:p w14:paraId="636FCD6A" w14:textId="77777777" w:rsidR="000B5DFF" w:rsidRPr="004108AB" w:rsidRDefault="000B5DFF" w:rsidP="00A712B1">
      <w:pPr>
        <w:ind w:firstLine="0"/>
        <w:rPr>
          <w:rFonts w:cstheme="minorHAnsi"/>
          <w:lang w:bidi="fa-IR"/>
        </w:rPr>
      </w:pPr>
    </w:p>
    <w:p w14:paraId="0774AB87" w14:textId="77777777" w:rsidR="00A712B1" w:rsidRPr="004108AB" w:rsidRDefault="00A712B1" w:rsidP="00A712B1">
      <w:pPr>
        <w:ind w:firstLine="0"/>
        <w:rPr>
          <w:rFonts w:cstheme="minorHAnsi"/>
          <w:lang w:bidi="fa-IR"/>
        </w:rPr>
      </w:pPr>
    </w:p>
    <w:p w14:paraId="21E4FF5C" w14:textId="0B91ADE5" w:rsidR="00A712B1" w:rsidRPr="004108AB" w:rsidRDefault="004D38B2" w:rsidP="00A712B1">
      <w:pPr>
        <w:ind w:firstLine="0"/>
        <w:rPr>
          <w:rFonts w:cstheme="minorHAnsi"/>
          <w:b/>
          <w:bCs/>
          <w:sz w:val="20"/>
          <w:szCs w:val="20"/>
          <w:lang w:val="fr-RE"/>
        </w:rPr>
      </w:pPr>
      <w:r>
        <w:rPr>
          <w:rFonts w:cstheme="minorHAnsi"/>
          <w:b/>
          <w:bCs/>
          <w:sz w:val="20"/>
          <w:szCs w:val="20"/>
          <w:lang w:val="fr-RE"/>
        </w:rPr>
        <w:t>e</w:t>
      </w:r>
      <w:r w:rsidR="00A712B1" w:rsidRPr="004108AB">
        <w:rPr>
          <w:rFonts w:cstheme="minorHAnsi"/>
          <w:b/>
          <w:bCs/>
          <w:sz w:val="20"/>
          <w:szCs w:val="20"/>
          <w:lang w:val="fr-RE"/>
        </w:rPr>
        <w:t xml:space="preserve">) Message et leçon à tirer de la sourate </w:t>
      </w:r>
    </w:p>
    <w:p w14:paraId="6925316E" w14:textId="77777777" w:rsidR="00A712B1" w:rsidRPr="004108AB" w:rsidRDefault="00A712B1" w:rsidP="00A712B1">
      <w:pPr>
        <w:ind w:firstLine="0"/>
        <w:rPr>
          <w:rFonts w:cstheme="minorHAnsi"/>
          <w:b/>
          <w:bCs/>
        </w:rPr>
      </w:pPr>
    </w:p>
    <w:p w14:paraId="52E62DF7" w14:textId="77777777" w:rsidR="00A712B1" w:rsidRPr="004108AB" w:rsidRDefault="00A712B1" w:rsidP="00A712B1">
      <w:pPr>
        <w:ind w:firstLine="0"/>
        <w:rPr>
          <w:rFonts w:cstheme="minorHAnsi"/>
          <w:lang w:bidi="fa-IR"/>
        </w:rPr>
      </w:pPr>
      <w:r w:rsidRPr="004108AB">
        <w:rPr>
          <w:rFonts w:cstheme="minorHAnsi"/>
          <w:lang w:bidi="fa-IR"/>
        </w:rPr>
        <w:t>- Le Coran est un Livre de la vérité qui a été envoyé pour avertir et guider les gens, alors utilisez-le comme guide.</w:t>
      </w:r>
    </w:p>
    <w:p w14:paraId="637E30E0" w14:textId="59351650" w:rsidR="00A712B1" w:rsidRPr="004108AB" w:rsidRDefault="00A712B1" w:rsidP="00A712B1">
      <w:pPr>
        <w:ind w:firstLine="0"/>
        <w:rPr>
          <w:rFonts w:cstheme="minorHAnsi"/>
          <w:lang w:bidi="fa-IR"/>
        </w:rPr>
      </w:pPr>
      <w:r w:rsidRPr="004108AB">
        <w:rPr>
          <w:rFonts w:cstheme="minorHAnsi"/>
          <w:lang w:bidi="fa-IR"/>
        </w:rPr>
        <w:t xml:space="preserve">- La durée du </w:t>
      </w:r>
      <w:r w:rsidR="00AA3EE7">
        <w:rPr>
          <w:rFonts w:cstheme="minorHAnsi"/>
          <w:lang w:bidi="fa-IR"/>
        </w:rPr>
        <w:t>J</w:t>
      </w:r>
      <w:r w:rsidRPr="004108AB">
        <w:rPr>
          <w:rFonts w:cstheme="minorHAnsi"/>
          <w:lang w:bidi="fa-IR"/>
        </w:rPr>
        <w:t xml:space="preserve">our du </w:t>
      </w:r>
      <w:r w:rsidR="00AA3EE7">
        <w:rPr>
          <w:rFonts w:cstheme="minorHAnsi"/>
          <w:lang w:bidi="fa-IR"/>
        </w:rPr>
        <w:t>J</w:t>
      </w:r>
      <w:r w:rsidRPr="004108AB">
        <w:rPr>
          <w:rFonts w:cstheme="minorHAnsi"/>
          <w:lang w:bidi="fa-IR"/>
        </w:rPr>
        <w:t>ugement n'est pas comparable à la durée des jours dans ce bas monde.</w:t>
      </w:r>
    </w:p>
    <w:p w14:paraId="7B25DA89" w14:textId="10DDB5AD" w:rsidR="00A712B1" w:rsidRPr="004108AB" w:rsidRDefault="00A712B1" w:rsidP="00A712B1">
      <w:pPr>
        <w:ind w:firstLine="0"/>
        <w:rPr>
          <w:rFonts w:cstheme="minorHAnsi"/>
          <w:lang w:bidi="fa-IR"/>
        </w:rPr>
      </w:pPr>
      <w:r w:rsidRPr="004108AB">
        <w:rPr>
          <w:rFonts w:cstheme="minorHAnsi"/>
          <w:lang w:bidi="fa-IR"/>
        </w:rPr>
        <w:t>- L'homme a deux dimensions</w:t>
      </w:r>
      <w:r w:rsidR="00AA3EE7">
        <w:rPr>
          <w:rFonts w:cstheme="minorHAnsi"/>
          <w:lang w:bidi="fa-IR"/>
        </w:rPr>
        <w:t> :</w:t>
      </w:r>
      <w:r w:rsidRPr="004108AB">
        <w:rPr>
          <w:rFonts w:cstheme="minorHAnsi"/>
          <w:lang w:bidi="fa-IR"/>
        </w:rPr>
        <w:t xml:space="preserve"> l’une matérielle (inférieure) et l’autre immatériel</w:t>
      </w:r>
      <w:r w:rsidR="00785A8F">
        <w:rPr>
          <w:rFonts w:cstheme="minorHAnsi"/>
          <w:lang w:bidi="fa-IR"/>
        </w:rPr>
        <w:t>le</w:t>
      </w:r>
      <w:r w:rsidRPr="004108AB">
        <w:rPr>
          <w:rFonts w:cstheme="minorHAnsi"/>
          <w:lang w:bidi="fa-IR"/>
        </w:rPr>
        <w:t xml:space="preserve"> (l'esprit divin) (ne le considérez pas comme unidimensionnel).</w:t>
      </w:r>
    </w:p>
    <w:p w14:paraId="763DBFD0" w14:textId="77777777" w:rsidR="00A712B1" w:rsidRPr="004108AB" w:rsidRDefault="00A712B1" w:rsidP="00A712B1">
      <w:pPr>
        <w:ind w:firstLine="0"/>
        <w:rPr>
          <w:rFonts w:cstheme="minorHAnsi"/>
          <w:lang w:bidi="fa-IR"/>
        </w:rPr>
      </w:pPr>
      <w:r w:rsidRPr="004108AB">
        <w:rPr>
          <w:rFonts w:cstheme="minorHAnsi"/>
          <w:lang w:bidi="fa-IR"/>
        </w:rPr>
        <w:t>- Dieu vous a donné les outils de la connaissance (afin que vous puissiez Le connaître et Lui rendre grâce), mais vous êtes moins reconnaissant.</w:t>
      </w:r>
    </w:p>
    <w:p w14:paraId="39F48D1E" w14:textId="248F56B0" w:rsidR="00A712B1" w:rsidRPr="004108AB" w:rsidRDefault="00A712B1" w:rsidP="00A712B1">
      <w:pPr>
        <w:ind w:firstLine="0"/>
        <w:rPr>
          <w:rFonts w:cstheme="minorHAnsi"/>
          <w:lang w:bidi="fa-IR"/>
        </w:rPr>
      </w:pPr>
      <w:r w:rsidRPr="004108AB">
        <w:rPr>
          <w:rFonts w:cstheme="minorHAnsi"/>
          <w:lang w:bidi="fa-IR"/>
        </w:rPr>
        <w:t xml:space="preserve">- La mort ne signifie pas l’anéantissement de l’être humain car son âme est éternelle et retourne à Dieu. </w:t>
      </w:r>
    </w:p>
    <w:p w14:paraId="75D689CB" w14:textId="71227B89" w:rsidR="00A712B1" w:rsidRPr="004108AB" w:rsidRDefault="00A712B1" w:rsidP="00A712B1">
      <w:pPr>
        <w:ind w:firstLine="0"/>
        <w:rPr>
          <w:rFonts w:cstheme="minorHAnsi"/>
          <w:lang w:bidi="fa-IR"/>
        </w:rPr>
      </w:pPr>
      <w:r w:rsidRPr="004108AB">
        <w:rPr>
          <w:rFonts w:cstheme="minorHAnsi"/>
          <w:lang w:bidi="fa-IR"/>
        </w:rPr>
        <w:t xml:space="preserve">- Le jour de la </w:t>
      </w:r>
      <w:r w:rsidR="00AA3EE7">
        <w:rPr>
          <w:rFonts w:cstheme="minorHAnsi"/>
          <w:lang w:bidi="fa-IR"/>
        </w:rPr>
        <w:t>R</w:t>
      </w:r>
      <w:r w:rsidRPr="004108AB">
        <w:rPr>
          <w:rFonts w:cstheme="minorHAnsi"/>
          <w:lang w:bidi="fa-IR"/>
        </w:rPr>
        <w:t>ésurrection est un jour de honte et de remords pour les malfaiteurs, alors accomplissez de bonnes actions pour que vous ne subissiez pas le même sort ce jour-là.</w:t>
      </w:r>
    </w:p>
    <w:p w14:paraId="42711F0A" w14:textId="51FD9E46" w:rsidR="00A712B1" w:rsidRPr="004108AB" w:rsidRDefault="00A712B1" w:rsidP="00A712B1">
      <w:pPr>
        <w:ind w:firstLine="0"/>
        <w:rPr>
          <w:rFonts w:cstheme="minorHAnsi"/>
          <w:lang w:bidi="fa-IR"/>
        </w:rPr>
      </w:pPr>
      <w:r w:rsidRPr="004108AB">
        <w:rPr>
          <w:rFonts w:cstheme="minorHAnsi"/>
          <w:lang w:bidi="fa-IR"/>
        </w:rPr>
        <w:lastRenderedPageBreak/>
        <w:t xml:space="preserve">- Accomplissez les bonnes actions, car elles sont les seules qui vous seront utiles au jour de la </w:t>
      </w:r>
      <w:r w:rsidR="00AA3EE7">
        <w:rPr>
          <w:rFonts w:cstheme="minorHAnsi"/>
          <w:lang w:bidi="fa-IR"/>
        </w:rPr>
        <w:t>R</w:t>
      </w:r>
      <w:r w:rsidRPr="004108AB">
        <w:rPr>
          <w:rFonts w:cstheme="minorHAnsi"/>
          <w:lang w:bidi="fa-IR"/>
        </w:rPr>
        <w:t>ésurrection.</w:t>
      </w:r>
    </w:p>
    <w:p w14:paraId="08C0AADD" w14:textId="77777777" w:rsidR="00A712B1" w:rsidRPr="004108AB" w:rsidRDefault="00A712B1" w:rsidP="00A712B1">
      <w:pPr>
        <w:ind w:firstLine="0"/>
        <w:rPr>
          <w:rFonts w:cstheme="minorHAnsi"/>
          <w:lang w:bidi="fa-IR"/>
        </w:rPr>
      </w:pPr>
      <w:r w:rsidRPr="004108AB">
        <w:rPr>
          <w:rFonts w:cstheme="minorHAnsi"/>
          <w:lang w:bidi="fa-IR"/>
        </w:rPr>
        <w:t>- Dieu a créé l’homme et lui a donné le libre choix de choisir entre la guidance et l'égarement, alors faites attention à la voie que vous choisissez.</w:t>
      </w:r>
    </w:p>
    <w:p w14:paraId="626786CC" w14:textId="09C5588B" w:rsidR="00A712B1" w:rsidRPr="004108AB" w:rsidRDefault="00A712B1" w:rsidP="00A712B1">
      <w:pPr>
        <w:ind w:firstLine="0"/>
        <w:rPr>
          <w:rFonts w:cstheme="minorHAnsi"/>
          <w:lang w:bidi="fa-IR"/>
        </w:rPr>
      </w:pPr>
      <w:r w:rsidRPr="004108AB">
        <w:rPr>
          <w:rFonts w:cstheme="minorHAnsi"/>
          <w:lang w:bidi="fa-IR"/>
        </w:rPr>
        <w:t xml:space="preserve">- Croire en Dieu au jour de la </w:t>
      </w:r>
      <w:r w:rsidR="00AA3EE7">
        <w:rPr>
          <w:rFonts w:cstheme="minorHAnsi"/>
          <w:lang w:bidi="fa-IR"/>
        </w:rPr>
        <w:t>R</w:t>
      </w:r>
      <w:r w:rsidRPr="004108AB">
        <w:rPr>
          <w:rFonts w:cstheme="minorHAnsi"/>
          <w:lang w:bidi="fa-IR"/>
        </w:rPr>
        <w:t>ésurrection ne servira en rien, alors croyez en Dieu et faites les bonnes œuvres tant qu’il y a encore du temps.</w:t>
      </w:r>
    </w:p>
    <w:p w14:paraId="38AB27E3" w14:textId="2D2613CB" w:rsidR="00A712B1" w:rsidRPr="004108AB" w:rsidRDefault="00A712B1" w:rsidP="00A712B1">
      <w:pPr>
        <w:ind w:firstLine="0"/>
        <w:rPr>
          <w:rFonts w:cstheme="minorHAnsi"/>
          <w:lang w:bidi="fa-IR"/>
        </w:rPr>
      </w:pPr>
      <w:r w:rsidRPr="004108AB">
        <w:rPr>
          <w:rFonts w:cstheme="minorHAnsi"/>
          <w:lang w:bidi="fa-IR"/>
        </w:rPr>
        <w:t xml:space="preserve">- Assurément, tout comme Dieu récompensera les croyants au jour de la </w:t>
      </w:r>
      <w:r w:rsidR="00AA3EE7">
        <w:rPr>
          <w:rFonts w:cstheme="minorHAnsi"/>
          <w:lang w:bidi="fa-IR"/>
        </w:rPr>
        <w:t>R</w:t>
      </w:r>
      <w:r w:rsidRPr="004108AB">
        <w:rPr>
          <w:rFonts w:cstheme="minorHAnsi"/>
          <w:lang w:bidi="fa-IR"/>
        </w:rPr>
        <w:t xml:space="preserve">ésurrection, </w:t>
      </w:r>
      <w:r w:rsidR="00AA3EE7">
        <w:rPr>
          <w:rFonts w:cstheme="minorHAnsi"/>
          <w:lang w:bidi="fa-IR"/>
        </w:rPr>
        <w:t>Il</w:t>
      </w:r>
      <w:r w:rsidR="00AA3EE7" w:rsidRPr="004108AB">
        <w:rPr>
          <w:rFonts w:cstheme="minorHAnsi"/>
          <w:lang w:bidi="fa-IR"/>
        </w:rPr>
        <w:t xml:space="preserve"> </w:t>
      </w:r>
      <w:r w:rsidRPr="004108AB">
        <w:rPr>
          <w:rFonts w:cstheme="minorHAnsi"/>
          <w:lang w:bidi="fa-IR"/>
        </w:rPr>
        <w:t xml:space="preserve">donnera un châtiment aux incroyants et les jettera en Enfer pour l’éternité. </w:t>
      </w:r>
    </w:p>
    <w:p w14:paraId="1925F8E6" w14:textId="2FE38FB6" w:rsidR="00A712B1" w:rsidRPr="004108AB" w:rsidRDefault="00A712B1" w:rsidP="00A712B1">
      <w:pPr>
        <w:ind w:firstLine="0"/>
        <w:rPr>
          <w:rFonts w:cstheme="minorHAnsi"/>
          <w:lang w:bidi="fa-IR"/>
        </w:rPr>
      </w:pPr>
      <w:r w:rsidRPr="004108AB">
        <w:rPr>
          <w:rFonts w:cstheme="minorHAnsi"/>
          <w:lang w:bidi="fa-IR"/>
        </w:rPr>
        <w:t>- Ne traitez pas les croyants et les pervers de la même manière parce que le Paradis est la première</w:t>
      </w:r>
      <w:r w:rsidR="00785A8F">
        <w:rPr>
          <w:rFonts w:cstheme="minorHAnsi"/>
          <w:lang w:bidi="fa-IR"/>
        </w:rPr>
        <w:t xml:space="preserve"> récompense des croyants justes, </w:t>
      </w:r>
      <w:r w:rsidRPr="004108AB">
        <w:rPr>
          <w:rFonts w:cstheme="minorHAnsi"/>
          <w:lang w:bidi="fa-IR"/>
        </w:rPr>
        <w:t>alors que les pervers seront les prisonniers de l'</w:t>
      </w:r>
      <w:r w:rsidR="00AA3EE7">
        <w:rPr>
          <w:rFonts w:cstheme="minorHAnsi"/>
          <w:lang w:bidi="fa-IR"/>
        </w:rPr>
        <w:t>E</w:t>
      </w:r>
      <w:r w:rsidRPr="004108AB">
        <w:rPr>
          <w:rFonts w:cstheme="minorHAnsi"/>
          <w:lang w:bidi="fa-IR"/>
        </w:rPr>
        <w:t>nfer.</w:t>
      </w:r>
    </w:p>
    <w:p w14:paraId="60CA4354" w14:textId="77777777" w:rsidR="00A712B1" w:rsidRPr="004108AB" w:rsidRDefault="00A712B1" w:rsidP="00A712B1">
      <w:pPr>
        <w:ind w:firstLine="0"/>
        <w:rPr>
          <w:rFonts w:cstheme="minorHAnsi"/>
          <w:lang w:bidi="fa-IR"/>
        </w:rPr>
      </w:pPr>
      <w:r w:rsidRPr="004108AB">
        <w:rPr>
          <w:rFonts w:cstheme="minorHAnsi"/>
          <w:lang w:bidi="fa-IR"/>
        </w:rPr>
        <w:t>- Chaque fois que vous êtes affligé de graves calamités dans ce monde, tournez-vous vers Dieu, car Dieu éduque les êtres humains à travers les calamités et les problèmes.</w:t>
      </w:r>
    </w:p>
    <w:p w14:paraId="4A85DB0F" w14:textId="77777777" w:rsidR="00A712B1" w:rsidRPr="004108AB" w:rsidRDefault="00A712B1" w:rsidP="00A712B1">
      <w:pPr>
        <w:ind w:firstLine="0"/>
        <w:rPr>
          <w:rFonts w:cstheme="minorHAnsi"/>
          <w:lang w:bidi="fa-IR"/>
        </w:rPr>
      </w:pPr>
      <w:r w:rsidRPr="004108AB">
        <w:rPr>
          <w:rFonts w:cstheme="minorHAnsi"/>
          <w:lang w:bidi="fa-IR"/>
        </w:rPr>
        <w:t>- Les gens qui se détournent des signes et des révélations de Dieu sont des oppresseurs et des transgresseurs, et les transgresseurs ne sont pas à l'abri de la vengeance divine.</w:t>
      </w:r>
    </w:p>
    <w:p w14:paraId="0C31BDB9" w14:textId="77777777" w:rsidR="00A712B1" w:rsidRPr="004108AB" w:rsidRDefault="00A712B1" w:rsidP="00A712B1">
      <w:pPr>
        <w:ind w:firstLine="0"/>
        <w:rPr>
          <w:rFonts w:cstheme="minorHAnsi"/>
          <w:lang w:bidi="fa-IR"/>
        </w:rPr>
      </w:pPr>
      <w:r w:rsidRPr="004108AB">
        <w:rPr>
          <w:rFonts w:cstheme="minorHAnsi"/>
          <w:lang w:bidi="fa-IR"/>
        </w:rPr>
        <w:t>- Ne vous détournez pas des bienfaits des révélations divines qui vous sont parvenues, ce qui est la pire des injustices envers vous.</w:t>
      </w:r>
    </w:p>
    <w:p w14:paraId="6B480B91" w14:textId="77777777" w:rsidR="00A712B1" w:rsidRPr="004108AB" w:rsidRDefault="00A712B1" w:rsidP="00A712B1">
      <w:pPr>
        <w:ind w:firstLine="0"/>
        <w:rPr>
          <w:rFonts w:cstheme="minorHAnsi"/>
          <w:lang w:bidi="fa-IR"/>
        </w:rPr>
      </w:pPr>
      <w:r w:rsidRPr="004108AB">
        <w:rPr>
          <w:rFonts w:cstheme="minorHAnsi"/>
          <w:lang w:bidi="fa-IR"/>
        </w:rPr>
        <w:t>- Regardez attentivement le cycle de l'eau dans la nature ainsi que la croissance des plantes et la nourriture des êtres vivants pour vous guider (vers Dieu).</w:t>
      </w:r>
      <w:r w:rsidRPr="004108AB">
        <w:rPr>
          <w:rStyle w:val="Appelnotedebasdep"/>
          <w:rFonts w:cstheme="minorHAnsi"/>
          <w:lang w:bidi="fa-IR"/>
        </w:rPr>
        <w:footnoteReference w:id="31"/>
      </w:r>
    </w:p>
    <w:p w14:paraId="2297C3D5" w14:textId="77777777" w:rsidR="00675436" w:rsidRDefault="00675436" w:rsidP="00A712B1">
      <w:pPr>
        <w:ind w:firstLine="0"/>
      </w:pPr>
    </w:p>
    <w:sectPr w:rsidR="0067543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F1858" w14:textId="77777777" w:rsidR="00BF1E1F" w:rsidRDefault="00BF1E1F" w:rsidP="00A712B1">
      <w:pPr>
        <w:spacing w:after="0" w:line="240" w:lineRule="auto"/>
      </w:pPr>
      <w:r>
        <w:separator/>
      </w:r>
    </w:p>
  </w:endnote>
  <w:endnote w:type="continuationSeparator" w:id="0">
    <w:p w14:paraId="52077282" w14:textId="77777777" w:rsidR="00BF1E1F" w:rsidRDefault="00BF1E1F" w:rsidP="00A71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73A32" w14:textId="77777777" w:rsidR="00BF1E1F" w:rsidRDefault="00BF1E1F" w:rsidP="00A712B1">
      <w:pPr>
        <w:spacing w:after="0" w:line="240" w:lineRule="auto"/>
      </w:pPr>
      <w:r>
        <w:separator/>
      </w:r>
    </w:p>
  </w:footnote>
  <w:footnote w:type="continuationSeparator" w:id="0">
    <w:p w14:paraId="134ACE03" w14:textId="77777777" w:rsidR="00BF1E1F" w:rsidRDefault="00BF1E1F" w:rsidP="00A712B1">
      <w:pPr>
        <w:spacing w:after="0" w:line="240" w:lineRule="auto"/>
      </w:pPr>
      <w:r>
        <w:continuationSeparator/>
      </w:r>
    </w:p>
  </w:footnote>
  <w:footnote w:id="1">
    <w:p w14:paraId="515145F3" w14:textId="69636C44" w:rsidR="004D38B2" w:rsidRPr="00154348" w:rsidRDefault="004D38B2" w:rsidP="00DE4B6F">
      <w:pPr>
        <w:spacing w:after="0" w:line="240" w:lineRule="auto"/>
        <w:ind w:firstLine="0"/>
        <w:rPr>
          <w:rFonts w:ascii="Calibri" w:eastAsia="Times New Roman" w:hAnsi="Calibri" w:cs="Arial"/>
          <w:i/>
          <w:iCs/>
          <w:sz w:val="16"/>
          <w:szCs w:val="16"/>
          <w:lang w:val="fr-FR"/>
        </w:rPr>
      </w:pPr>
      <w:r w:rsidRPr="00DE4B6F">
        <w:rPr>
          <w:rStyle w:val="Appelnotedebasdep"/>
          <w:sz w:val="16"/>
          <w:szCs w:val="16"/>
        </w:rPr>
        <w:footnoteRef/>
      </w:r>
      <w:r w:rsidRPr="00DE4B6F">
        <w:rPr>
          <w:sz w:val="16"/>
          <w:szCs w:val="16"/>
        </w:rPr>
        <w:t xml:space="preserve"> </w:t>
      </w:r>
      <w:bookmarkStart w:id="1" w:name="_Hlk153631766"/>
      <w:proofErr w:type="spellStart"/>
      <w:r w:rsidRPr="00154348">
        <w:rPr>
          <w:rFonts w:ascii="Calibri" w:eastAsia="Times New Roman" w:hAnsi="Calibri" w:cs="Arial"/>
          <w:i/>
          <w:iCs/>
          <w:sz w:val="16"/>
          <w:szCs w:val="16"/>
          <w:lang w:val="fr-FR"/>
        </w:rPr>
        <w:t>Nézaamé</w:t>
      </w:r>
      <w:proofErr w:type="spellEnd"/>
      <w:r w:rsidRPr="00154348">
        <w:rPr>
          <w:rFonts w:ascii="Calibri" w:eastAsia="Times New Roman" w:hAnsi="Calibri" w:cs="Arial"/>
          <w:i/>
          <w:iCs/>
          <w:sz w:val="16"/>
          <w:szCs w:val="16"/>
          <w:lang w:val="fr-FR"/>
        </w:rPr>
        <w:t xml:space="preserve"> </w:t>
      </w:r>
      <w:proofErr w:type="spellStart"/>
      <w:r w:rsidRPr="00154348">
        <w:rPr>
          <w:rFonts w:ascii="Calibri" w:eastAsia="Times New Roman" w:hAnsi="Calibri" w:cs="Arial"/>
          <w:i/>
          <w:iCs/>
          <w:sz w:val="16"/>
          <w:szCs w:val="16"/>
          <w:lang w:val="fr-FR"/>
        </w:rPr>
        <w:t>hamahangué</w:t>
      </w:r>
      <w:proofErr w:type="spellEnd"/>
      <w:r w:rsidRPr="00154348">
        <w:rPr>
          <w:rFonts w:ascii="Calibri" w:eastAsia="Times New Roman" w:hAnsi="Calibri" w:cs="Arial"/>
          <w:i/>
          <w:iCs/>
          <w:sz w:val="16"/>
          <w:szCs w:val="16"/>
          <w:lang w:val="fr-FR"/>
        </w:rPr>
        <w:t xml:space="preserve"> </w:t>
      </w:r>
      <w:proofErr w:type="spellStart"/>
      <w:r w:rsidRPr="00154348">
        <w:rPr>
          <w:rFonts w:ascii="Calibri" w:eastAsia="Times New Roman" w:hAnsi="Calibri" w:cs="Arial"/>
          <w:i/>
          <w:iCs/>
          <w:sz w:val="16"/>
          <w:szCs w:val="16"/>
          <w:lang w:val="fr-FR"/>
        </w:rPr>
        <w:t>souréhayé</w:t>
      </w:r>
      <w:proofErr w:type="spellEnd"/>
      <w:r w:rsidRPr="00154348">
        <w:rPr>
          <w:rFonts w:ascii="Calibri" w:eastAsia="Times New Roman" w:hAnsi="Calibri" w:cs="Arial"/>
          <w:i/>
          <w:iCs/>
          <w:sz w:val="16"/>
          <w:szCs w:val="16"/>
          <w:lang w:val="fr-FR"/>
        </w:rPr>
        <w:t xml:space="preserve"> </w:t>
      </w:r>
      <w:proofErr w:type="spellStart"/>
      <w:r w:rsidRPr="00154348">
        <w:rPr>
          <w:rFonts w:ascii="Calibri" w:eastAsia="Times New Roman" w:hAnsi="Calibri" w:cs="Arial"/>
          <w:i/>
          <w:iCs/>
          <w:sz w:val="16"/>
          <w:szCs w:val="16"/>
          <w:lang w:val="fr-FR"/>
        </w:rPr>
        <w:t>Qur’an</w:t>
      </w:r>
      <w:proofErr w:type="spellEnd"/>
      <w:r w:rsidRPr="00154348">
        <w:rPr>
          <w:rFonts w:ascii="Calibri" w:eastAsia="Times New Roman" w:hAnsi="Calibri" w:cs="Arial"/>
          <w:i/>
          <w:iCs/>
          <w:sz w:val="16"/>
          <w:szCs w:val="16"/>
          <w:lang w:val="fr-FR"/>
        </w:rPr>
        <w:t>, page</w:t>
      </w:r>
      <w:bookmarkEnd w:id="1"/>
      <w:r w:rsidRPr="00154348">
        <w:rPr>
          <w:rFonts w:ascii="Calibri" w:eastAsia="Times New Roman" w:hAnsi="Calibri" w:cs="Arial"/>
          <w:i/>
          <w:iCs/>
          <w:sz w:val="16"/>
          <w:szCs w:val="16"/>
          <w:lang w:val="fr-FR"/>
        </w:rPr>
        <w:t xml:space="preserve"> 277</w:t>
      </w:r>
    </w:p>
  </w:footnote>
  <w:footnote w:id="2">
    <w:p w14:paraId="1CE4F8EF" w14:textId="77777777" w:rsidR="00DE4B6F" w:rsidRPr="00DE4B6F" w:rsidRDefault="00DE4B6F" w:rsidP="00DE4B6F">
      <w:pPr>
        <w:spacing w:after="0" w:line="240" w:lineRule="auto"/>
        <w:ind w:firstLine="0"/>
        <w:rPr>
          <w:rFonts w:cstheme="minorHAnsi"/>
          <w:sz w:val="16"/>
          <w:szCs w:val="16"/>
          <w:lang w:bidi="fa-IR"/>
        </w:rPr>
      </w:pPr>
      <w:r w:rsidRPr="00DE4B6F">
        <w:rPr>
          <w:rStyle w:val="Appelnotedebasdep"/>
          <w:sz w:val="16"/>
          <w:szCs w:val="16"/>
        </w:rPr>
        <w:footnoteRef/>
      </w:r>
      <w:r w:rsidRPr="00DE4B6F">
        <w:rPr>
          <w:sz w:val="16"/>
          <w:szCs w:val="16"/>
        </w:rPr>
        <w:t xml:space="preserve"> </w:t>
      </w:r>
      <w:r w:rsidRPr="00DE4B6F">
        <w:rPr>
          <w:rFonts w:cstheme="minorHAnsi"/>
          <w:sz w:val="16"/>
          <w:szCs w:val="16"/>
          <w:lang w:bidi="fa-IR"/>
        </w:rPr>
        <w:t xml:space="preserve">Les </w:t>
      </w:r>
      <w:proofErr w:type="spellStart"/>
      <w:r w:rsidRPr="00DE4B6F">
        <w:rPr>
          <w:rFonts w:cstheme="minorHAnsi"/>
          <w:sz w:val="16"/>
          <w:szCs w:val="16"/>
          <w:lang w:bidi="fa-IR"/>
        </w:rPr>
        <w:t>Quraysh</w:t>
      </w:r>
      <w:proofErr w:type="spellEnd"/>
      <w:r w:rsidRPr="00DE4B6F">
        <w:rPr>
          <w:rFonts w:cstheme="minorHAnsi"/>
          <w:sz w:val="16"/>
          <w:szCs w:val="16"/>
          <w:lang w:bidi="fa-IR"/>
        </w:rPr>
        <w:t xml:space="preserve"> étaient une importante tribu arabe de la Mecque, dont était issu le Prophète Mohammad (s). Ils descendaient d'Ismael (a), fils d'Abraham (a), et étaient donc les gardiens de la Kaaba, le sanctuaire le plus sacré de l'Islam. La tribu </w:t>
      </w:r>
      <w:proofErr w:type="spellStart"/>
      <w:r w:rsidRPr="00DE4B6F">
        <w:rPr>
          <w:rFonts w:cstheme="minorHAnsi"/>
          <w:sz w:val="16"/>
          <w:szCs w:val="16"/>
          <w:lang w:bidi="fa-IR"/>
        </w:rPr>
        <w:t>Quraysh</w:t>
      </w:r>
      <w:proofErr w:type="spellEnd"/>
      <w:r w:rsidRPr="00DE4B6F">
        <w:rPr>
          <w:rFonts w:cstheme="minorHAnsi"/>
          <w:sz w:val="16"/>
          <w:szCs w:val="16"/>
          <w:lang w:bidi="fa-IR"/>
        </w:rPr>
        <w:t xml:space="preserve"> était divisée en plusieurs clans, dont celui de Haashim auquel appartenait le Noble Prophète de l’Islam (s). Avant l’avènement de l’Islam, les </w:t>
      </w:r>
      <w:proofErr w:type="spellStart"/>
      <w:r w:rsidRPr="00DE4B6F">
        <w:rPr>
          <w:rFonts w:cstheme="minorHAnsi"/>
          <w:sz w:val="16"/>
          <w:szCs w:val="16"/>
          <w:lang w:bidi="fa-IR"/>
        </w:rPr>
        <w:t>Quraysh</w:t>
      </w:r>
      <w:proofErr w:type="spellEnd"/>
      <w:r w:rsidRPr="00DE4B6F">
        <w:rPr>
          <w:rFonts w:cstheme="minorHAnsi"/>
          <w:sz w:val="16"/>
          <w:szCs w:val="16"/>
          <w:lang w:bidi="fa-IR"/>
        </w:rPr>
        <w:t xml:space="preserve"> étaient polythéistes et adoraient notamment les idoles </w:t>
      </w:r>
      <w:proofErr w:type="spellStart"/>
      <w:r w:rsidRPr="00DE4B6F">
        <w:rPr>
          <w:rFonts w:cstheme="minorHAnsi"/>
          <w:sz w:val="16"/>
          <w:szCs w:val="16"/>
          <w:lang w:bidi="fa-IR"/>
        </w:rPr>
        <w:t>al-Lat</w:t>
      </w:r>
      <w:proofErr w:type="spellEnd"/>
      <w:r w:rsidRPr="00DE4B6F">
        <w:rPr>
          <w:rFonts w:cstheme="minorHAnsi"/>
          <w:sz w:val="16"/>
          <w:szCs w:val="16"/>
          <w:lang w:bidi="fa-IR"/>
        </w:rPr>
        <w:t>, al-</w:t>
      </w:r>
      <w:proofErr w:type="spellStart"/>
      <w:r w:rsidRPr="00DE4B6F">
        <w:rPr>
          <w:rFonts w:cstheme="minorHAnsi"/>
          <w:sz w:val="16"/>
          <w:szCs w:val="16"/>
          <w:lang w:bidi="fa-IR"/>
        </w:rPr>
        <w:t>Ouzzá</w:t>
      </w:r>
      <w:proofErr w:type="spellEnd"/>
      <w:r w:rsidRPr="00DE4B6F">
        <w:rPr>
          <w:rFonts w:cstheme="minorHAnsi"/>
          <w:sz w:val="16"/>
          <w:szCs w:val="16"/>
          <w:lang w:bidi="fa-IR"/>
        </w:rPr>
        <w:t xml:space="preserve"> et </w:t>
      </w:r>
      <w:proofErr w:type="spellStart"/>
      <w:r w:rsidRPr="00DE4B6F">
        <w:rPr>
          <w:rFonts w:cstheme="minorHAnsi"/>
          <w:sz w:val="16"/>
          <w:szCs w:val="16"/>
          <w:lang w:bidi="fa-IR"/>
        </w:rPr>
        <w:t>Manaate</w:t>
      </w:r>
      <w:proofErr w:type="spellEnd"/>
      <w:r w:rsidRPr="00DE4B6F">
        <w:rPr>
          <w:rFonts w:cstheme="minorHAnsi"/>
          <w:sz w:val="16"/>
          <w:szCs w:val="16"/>
          <w:lang w:bidi="fa-IR"/>
        </w:rPr>
        <w:t xml:space="preserve"> disposées dans la Kaaba. Ils s'opposèrent fermement à la prédication monothéiste du Noble Prophète (s), le persécutant ainsi que ses premiers compagnons. Après la conquête musulmane de la Mecque en 630, les </w:t>
      </w:r>
      <w:proofErr w:type="spellStart"/>
      <w:r w:rsidRPr="00DE4B6F">
        <w:rPr>
          <w:rFonts w:cstheme="minorHAnsi"/>
          <w:sz w:val="16"/>
          <w:szCs w:val="16"/>
          <w:lang w:bidi="fa-IR"/>
        </w:rPr>
        <w:t>Quraysh</w:t>
      </w:r>
      <w:proofErr w:type="spellEnd"/>
      <w:r w:rsidRPr="00DE4B6F">
        <w:rPr>
          <w:rFonts w:cstheme="minorHAnsi"/>
          <w:sz w:val="16"/>
          <w:szCs w:val="16"/>
          <w:lang w:bidi="fa-IR"/>
        </w:rPr>
        <w:t xml:space="preserve"> acceptèrent l'Islam, reconnaissant la prophétie du Noble Prophète (s).</w:t>
      </w:r>
    </w:p>
    <w:p w14:paraId="65E0B81E" w14:textId="172EA0B9" w:rsidR="00DE4B6F" w:rsidRPr="00DE4B6F" w:rsidRDefault="00DE4B6F">
      <w:pPr>
        <w:pStyle w:val="Notedebasdepage"/>
        <w:rPr>
          <w:lang w:val="fr-FR"/>
        </w:rPr>
      </w:pPr>
    </w:p>
  </w:footnote>
  <w:footnote w:id="3">
    <w:p w14:paraId="1D7692BB" w14:textId="7D5AD86B" w:rsidR="004D38B2" w:rsidRPr="00F971B0" w:rsidRDefault="004D38B2" w:rsidP="00B81205">
      <w:pPr>
        <w:spacing w:after="0" w:line="240" w:lineRule="auto"/>
        <w:ind w:firstLine="0"/>
        <w:rPr>
          <w:rFonts w:ascii="Calibri" w:eastAsia="Times New Roman" w:hAnsi="Calibri" w:cs="Arial"/>
          <w:i/>
          <w:iCs/>
          <w:sz w:val="16"/>
          <w:szCs w:val="16"/>
          <w:u w:val="single"/>
          <w:lang w:val="fr-FR"/>
        </w:rPr>
      </w:pPr>
      <w:r w:rsidRPr="00F971B0">
        <w:rPr>
          <w:rStyle w:val="Appelnotedebasdep"/>
          <w:sz w:val="16"/>
          <w:szCs w:val="16"/>
        </w:rPr>
        <w:footnoteRef/>
      </w:r>
      <w:r w:rsidRPr="00F971B0">
        <w:rPr>
          <w:sz w:val="16"/>
          <w:szCs w:val="16"/>
        </w:rPr>
        <w:t xml:space="preserve"> </w:t>
      </w:r>
      <w:bookmarkStart w:id="2" w:name="_Hlk153631795"/>
      <w:bookmarkStart w:id="3" w:name="_Hlk153871014"/>
      <w:proofErr w:type="spellStart"/>
      <w:r w:rsidRPr="00F971B0">
        <w:rPr>
          <w:rFonts w:eastAsiaTheme="minorEastAsia"/>
          <w:i/>
          <w:iCs/>
          <w:sz w:val="16"/>
          <w:szCs w:val="16"/>
          <w:lang w:val="fr-FR" w:bidi="en-US"/>
        </w:rPr>
        <w:t>Tafsiré</w:t>
      </w:r>
      <w:proofErr w:type="spellEnd"/>
      <w:r w:rsidRPr="00F971B0">
        <w:rPr>
          <w:rFonts w:eastAsiaTheme="minorEastAsia"/>
          <w:i/>
          <w:iCs/>
          <w:sz w:val="16"/>
          <w:szCs w:val="16"/>
          <w:lang w:val="fr-FR" w:bidi="en-US"/>
        </w:rPr>
        <w:t xml:space="preserve"> Némouna ; </w:t>
      </w:r>
      <w:hyperlink r:id="rId1" w:history="1">
        <w:r w:rsidRPr="00F971B0">
          <w:rPr>
            <w:rFonts w:ascii="Calibri" w:eastAsia="Times New Roman" w:hAnsi="Calibri" w:cs="Arial"/>
            <w:i/>
            <w:iCs/>
            <w:sz w:val="16"/>
            <w:szCs w:val="16"/>
            <w:u w:val="single"/>
            <w:lang w:val="fr-FR"/>
          </w:rPr>
          <w:t>quran.inoor.ir</w:t>
        </w:r>
      </w:hyperlink>
      <w:bookmarkEnd w:id="2"/>
      <w:bookmarkEnd w:id="3"/>
    </w:p>
  </w:footnote>
  <w:footnote w:id="4">
    <w:p w14:paraId="45F09DB4" w14:textId="77777777" w:rsidR="00A712B1" w:rsidRPr="00F971B0" w:rsidRDefault="00A712B1" w:rsidP="000471BB">
      <w:pPr>
        <w:spacing w:after="0" w:line="240" w:lineRule="auto"/>
        <w:ind w:firstLine="0"/>
        <w:rPr>
          <w:rFonts w:eastAsia="Times New Roman"/>
          <w:i/>
          <w:iCs/>
          <w:sz w:val="16"/>
          <w:szCs w:val="16"/>
          <w:lang w:val="fr-FR"/>
        </w:rPr>
      </w:pPr>
      <w:r w:rsidRPr="00F971B0">
        <w:rPr>
          <w:rStyle w:val="Appelnotedebasdep"/>
          <w:sz w:val="16"/>
          <w:szCs w:val="16"/>
        </w:rPr>
        <w:footnoteRef/>
      </w:r>
      <w:r w:rsidRPr="00F971B0">
        <w:rPr>
          <w:sz w:val="16"/>
          <w:szCs w:val="16"/>
        </w:rPr>
        <w:t xml:space="preserve"> </w:t>
      </w:r>
      <w:proofErr w:type="spellStart"/>
      <w:r w:rsidRPr="00F971B0">
        <w:rPr>
          <w:i/>
          <w:iCs/>
          <w:sz w:val="16"/>
          <w:szCs w:val="16"/>
          <w:lang w:val="fr-FR"/>
        </w:rPr>
        <w:t>Tafsiré</w:t>
      </w:r>
      <w:proofErr w:type="spellEnd"/>
      <w:r w:rsidRPr="00F971B0">
        <w:rPr>
          <w:i/>
          <w:iCs/>
          <w:sz w:val="16"/>
          <w:szCs w:val="16"/>
          <w:lang w:val="fr-FR"/>
        </w:rPr>
        <w:t xml:space="preserve"> </w:t>
      </w:r>
      <w:r w:rsidRPr="00F971B0">
        <w:rPr>
          <w:rFonts w:eastAsia="Times New Roman"/>
          <w:i/>
          <w:iCs/>
          <w:sz w:val="16"/>
          <w:szCs w:val="16"/>
          <w:lang w:val="fr-FR"/>
        </w:rPr>
        <w:t xml:space="preserve">Majmà’ al </w:t>
      </w:r>
      <w:proofErr w:type="spellStart"/>
      <w:r w:rsidRPr="00F971B0">
        <w:rPr>
          <w:rFonts w:eastAsia="Times New Roman"/>
          <w:i/>
          <w:iCs/>
          <w:sz w:val="16"/>
          <w:szCs w:val="16"/>
          <w:lang w:val="fr-FR"/>
        </w:rPr>
        <w:t>Bayàn</w:t>
      </w:r>
      <w:proofErr w:type="spellEnd"/>
      <w:r w:rsidRPr="00F971B0">
        <w:rPr>
          <w:rFonts w:eastAsia="Times New Roman"/>
          <w:i/>
          <w:iCs/>
          <w:sz w:val="16"/>
          <w:szCs w:val="16"/>
          <w:lang w:val="fr-FR"/>
        </w:rPr>
        <w:t>, tome 8, page 508</w:t>
      </w:r>
    </w:p>
  </w:footnote>
  <w:footnote w:id="5">
    <w:p w14:paraId="3ADEEF1D" w14:textId="3DEBC0C1" w:rsidR="00A712B1" w:rsidRPr="00F971B0" w:rsidRDefault="00A712B1" w:rsidP="000471BB">
      <w:pPr>
        <w:spacing w:after="0" w:line="240" w:lineRule="auto"/>
        <w:ind w:firstLine="0"/>
        <w:rPr>
          <w:rFonts w:eastAsia="Times New Roman"/>
          <w:i/>
          <w:iCs/>
          <w:sz w:val="16"/>
          <w:szCs w:val="16"/>
          <w:lang w:val="fr-FR"/>
        </w:rPr>
      </w:pPr>
      <w:r w:rsidRPr="00F971B0">
        <w:rPr>
          <w:rStyle w:val="Appelnotedebasdep"/>
          <w:sz w:val="16"/>
          <w:szCs w:val="16"/>
        </w:rPr>
        <w:footnoteRef/>
      </w:r>
      <w:r w:rsidRPr="00F971B0">
        <w:rPr>
          <w:sz w:val="16"/>
          <w:szCs w:val="16"/>
          <w:lang w:val="fr-RE"/>
        </w:rPr>
        <w:t xml:space="preserve"> </w:t>
      </w:r>
      <w:r w:rsidR="00CD6332" w:rsidRPr="00F971B0">
        <w:rPr>
          <w:sz w:val="16"/>
          <w:szCs w:val="16"/>
          <w:lang w:val="fr-FR"/>
        </w:rPr>
        <w:t>Idem</w:t>
      </w:r>
    </w:p>
  </w:footnote>
  <w:footnote w:id="6">
    <w:p w14:paraId="1587F485" w14:textId="77777777" w:rsidR="00A712B1" w:rsidRPr="00E20C67" w:rsidRDefault="00A712B1" w:rsidP="00A712B1">
      <w:pPr>
        <w:pStyle w:val="Paragraphedeliste1"/>
        <w:spacing w:after="0"/>
        <w:ind w:left="0"/>
        <w:jc w:val="left"/>
        <w:rPr>
          <w:rFonts w:asciiTheme="minorHAnsi" w:eastAsiaTheme="minorEastAsia" w:hAnsiTheme="minorHAnsi" w:cstheme="minorBidi"/>
          <w:i/>
          <w:iCs/>
          <w:sz w:val="16"/>
          <w:szCs w:val="16"/>
          <w:lang w:val="fr-FR" w:bidi="en-US"/>
        </w:rPr>
      </w:pPr>
      <w:r w:rsidRPr="00E20C67">
        <w:rPr>
          <w:rStyle w:val="Appelnotedebasdep"/>
          <w:sz w:val="16"/>
          <w:szCs w:val="16"/>
        </w:rPr>
        <w:footnoteRef/>
      </w:r>
      <w:r w:rsidRPr="00E20C67">
        <w:rPr>
          <w:sz w:val="16"/>
          <w:szCs w:val="16"/>
          <w:lang w:val="fr-RE"/>
        </w:rPr>
        <w:t xml:space="preserve"> </w:t>
      </w:r>
      <w:proofErr w:type="spellStart"/>
      <w:r w:rsidRPr="00E20C67">
        <w:rPr>
          <w:rFonts w:asciiTheme="minorHAnsi" w:hAnsiTheme="minorHAnsi" w:cstheme="minorBidi"/>
          <w:i/>
          <w:iCs/>
          <w:sz w:val="16"/>
          <w:szCs w:val="16"/>
          <w:lang w:val="fr-FR" w:bidi="en-US"/>
        </w:rPr>
        <w:t>Tafsiré</w:t>
      </w:r>
      <w:proofErr w:type="spellEnd"/>
      <w:r w:rsidRPr="00E20C67">
        <w:rPr>
          <w:rFonts w:asciiTheme="minorHAnsi" w:hAnsiTheme="minorHAnsi" w:cstheme="minorBidi"/>
          <w:i/>
          <w:iCs/>
          <w:sz w:val="16"/>
          <w:szCs w:val="16"/>
          <w:lang w:val="fr-FR" w:bidi="en-US"/>
        </w:rPr>
        <w:t xml:space="preserve"> </w:t>
      </w:r>
      <w:proofErr w:type="spellStart"/>
      <w:r w:rsidRPr="00E20C67">
        <w:rPr>
          <w:rFonts w:asciiTheme="minorHAnsi" w:hAnsiTheme="minorHAnsi" w:cstheme="minorBidi"/>
          <w:i/>
          <w:iCs/>
          <w:sz w:val="16"/>
          <w:szCs w:val="16"/>
          <w:lang w:val="fr-FR" w:bidi="en-US"/>
        </w:rPr>
        <w:t>Q</w:t>
      </w:r>
      <w:r>
        <w:rPr>
          <w:rFonts w:asciiTheme="minorHAnsi" w:hAnsiTheme="minorHAnsi" w:cstheme="minorBidi"/>
          <w:i/>
          <w:iCs/>
          <w:sz w:val="16"/>
          <w:szCs w:val="16"/>
          <w:lang w:val="fr-FR" w:bidi="en-US"/>
        </w:rPr>
        <w:t>ur’ané</w:t>
      </w:r>
      <w:proofErr w:type="spellEnd"/>
      <w:r>
        <w:rPr>
          <w:rFonts w:asciiTheme="minorHAnsi" w:hAnsiTheme="minorHAnsi" w:cstheme="minorBidi"/>
          <w:i/>
          <w:iCs/>
          <w:sz w:val="16"/>
          <w:szCs w:val="16"/>
          <w:lang w:val="fr-FR" w:bidi="en-US"/>
        </w:rPr>
        <w:t xml:space="preserve"> Mehr, tome 7, page 387 </w:t>
      </w:r>
    </w:p>
  </w:footnote>
  <w:footnote w:id="7">
    <w:p w14:paraId="1BBC42A6" w14:textId="05950C29" w:rsidR="00A712B1" w:rsidRPr="007D48DA" w:rsidRDefault="00A712B1" w:rsidP="00A712B1">
      <w:pPr>
        <w:pStyle w:val="Paragraphedeliste"/>
        <w:spacing w:after="0" w:line="240" w:lineRule="auto"/>
        <w:ind w:left="0" w:firstLine="0"/>
        <w:jc w:val="left"/>
        <w:rPr>
          <w:sz w:val="16"/>
          <w:szCs w:val="16"/>
          <w:lang w:val="fr-FR"/>
        </w:rPr>
      </w:pPr>
      <w:r w:rsidRPr="007D48DA">
        <w:rPr>
          <w:rStyle w:val="Appelnotedebasdep"/>
          <w:sz w:val="16"/>
          <w:szCs w:val="16"/>
        </w:rPr>
        <w:footnoteRef/>
      </w:r>
      <w:r w:rsidRPr="007D48DA">
        <w:rPr>
          <w:sz w:val="16"/>
          <w:szCs w:val="16"/>
        </w:rPr>
        <w:t xml:space="preserve"> </w:t>
      </w:r>
      <w:r w:rsidRPr="007D48DA">
        <w:rPr>
          <w:sz w:val="16"/>
          <w:szCs w:val="16"/>
          <w:lang w:val="fr-FR"/>
        </w:rPr>
        <w:t>Coran : Chapitre 2, verset 255</w:t>
      </w:r>
    </w:p>
  </w:footnote>
  <w:footnote w:id="8">
    <w:p w14:paraId="0E15D8DB" w14:textId="7CE2EDFC" w:rsidR="00A712B1" w:rsidRPr="00E20C67" w:rsidRDefault="00A712B1" w:rsidP="00A712B1">
      <w:pPr>
        <w:pStyle w:val="Paragraphedeliste1"/>
        <w:spacing w:after="0"/>
        <w:ind w:left="0"/>
        <w:rPr>
          <w:rFonts w:asciiTheme="minorHAnsi" w:hAnsiTheme="minorHAnsi" w:cstheme="minorBidi"/>
          <w:i/>
          <w:iCs/>
          <w:sz w:val="16"/>
          <w:szCs w:val="16"/>
          <w:lang w:val="fr-FR" w:bidi="en-US"/>
        </w:rPr>
      </w:pPr>
      <w:r w:rsidRPr="00E20C67">
        <w:rPr>
          <w:rStyle w:val="Appelnotedebasdep"/>
          <w:sz w:val="16"/>
          <w:szCs w:val="16"/>
        </w:rPr>
        <w:footnoteRef/>
      </w:r>
      <w:r w:rsidRPr="00E20C67">
        <w:rPr>
          <w:sz w:val="16"/>
          <w:szCs w:val="16"/>
          <w:lang w:val="fr-RE"/>
        </w:rPr>
        <w:t xml:space="preserve"> </w:t>
      </w:r>
      <w:proofErr w:type="spellStart"/>
      <w:r w:rsidRPr="00E20C67">
        <w:rPr>
          <w:rFonts w:asciiTheme="minorHAnsi" w:hAnsiTheme="minorHAnsi" w:cstheme="minorBidi"/>
          <w:i/>
          <w:iCs/>
          <w:sz w:val="16"/>
          <w:szCs w:val="16"/>
          <w:lang w:val="fr-FR" w:bidi="en-US"/>
        </w:rPr>
        <w:t>Tafsiré</w:t>
      </w:r>
      <w:proofErr w:type="spellEnd"/>
      <w:r w:rsidRPr="00E20C67">
        <w:rPr>
          <w:rFonts w:asciiTheme="minorHAnsi" w:hAnsiTheme="minorHAnsi" w:cstheme="minorBidi"/>
          <w:i/>
          <w:iCs/>
          <w:sz w:val="16"/>
          <w:szCs w:val="16"/>
          <w:lang w:val="fr-FR" w:bidi="en-US"/>
        </w:rPr>
        <w:t xml:space="preserve"> </w:t>
      </w:r>
      <w:proofErr w:type="spellStart"/>
      <w:r w:rsidRPr="00E20C67">
        <w:rPr>
          <w:rFonts w:asciiTheme="minorHAnsi" w:hAnsiTheme="minorHAnsi" w:cstheme="minorBidi"/>
          <w:i/>
          <w:iCs/>
          <w:sz w:val="16"/>
          <w:szCs w:val="16"/>
          <w:lang w:val="fr-FR" w:bidi="en-US"/>
        </w:rPr>
        <w:t>Qur’ané</w:t>
      </w:r>
      <w:proofErr w:type="spellEnd"/>
      <w:r w:rsidRPr="00E20C67">
        <w:rPr>
          <w:rFonts w:asciiTheme="minorHAnsi" w:hAnsiTheme="minorHAnsi" w:cstheme="minorBidi"/>
          <w:i/>
          <w:iCs/>
          <w:sz w:val="16"/>
          <w:szCs w:val="16"/>
          <w:lang w:val="fr-FR" w:bidi="en-US"/>
        </w:rPr>
        <w:t xml:space="preserve"> Mehr, tome 7, page 388 ; </w:t>
      </w:r>
      <w:bookmarkStart w:id="4" w:name="_Hlk171004893"/>
      <w:proofErr w:type="spellStart"/>
      <w:r w:rsidRPr="00E20C67">
        <w:rPr>
          <w:i/>
          <w:iCs/>
          <w:sz w:val="16"/>
          <w:szCs w:val="16"/>
          <w:lang w:val="fr-FR" w:bidi="fa-IR"/>
        </w:rPr>
        <w:t>Tafsiré</w:t>
      </w:r>
      <w:proofErr w:type="spellEnd"/>
      <w:r w:rsidRPr="00E20C67">
        <w:rPr>
          <w:i/>
          <w:iCs/>
          <w:sz w:val="16"/>
          <w:szCs w:val="16"/>
          <w:lang w:val="fr-FR" w:bidi="fa-IR"/>
        </w:rPr>
        <w:t xml:space="preserve"> Ali Ibn Ibrahim, tome </w:t>
      </w:r>
      <w:r w:rsidR="00713D76">
        <w:rPr>
          <w:i/>
          <w:iCs/>
          <w:sz w:val="16"/>
          <w:szCs w:val="16"/>
          <w:lang w:val="fr-FR" w:bidi="fa-IR"/>
        </w:rPr>
        <w:t>1</w:t>
      </w:r>
      <w:r w:rsidRPr="00E20C67">
        <w:rPr>
          <w:i/>
          <w:iCs/>
          <w:sz w:val="16"/>
          <w:szCs w:val="16"/>
          <w:lang w:val="fr-FR" w:bidi="fa-IR"/>
        </w:rPr>
        <w:t>, page 235 </w:t>
      </w:r>
      <w:bookmarkEnd w:id="4"/>
    </w:p>
  </w:footnote>
  <w:footnote w:id="9">
    <w:p w14:paraId="772D080C" w14:textId="3F408EBA" w:rsidR="00A712B1" w:rsidRPr="00F75277" w:rsidRDefault="00A712B1" w:rsidP="00A712B1">
      <w:pPr>
        <w:pStyle w:val="Paragraphedeliste"/>
        <w:spacing w:after="0" w:line="240" w:lineRule="auto"/>
        <w:ind w:left="0" w:firstLine="0"/>
        <w:jc w:val="left"/>
        <w:rPr>
          <w:sz w:val="16"/>
          <w:szCs w:val="16"/>
          <w:lang w:val="fr-FR"/>
        </w:rPr>
      </w:pPr>
      <w:r w:rsidRPr="00F75277">
        <w:rPr>
          <w:rStyle w:val="Appelnotedebasdep"/>
          <w:sz w:val="16"/>
          <w:szCs w:val="16"/>
        </w:rPr>
        <w:footnoteRef/>
      </w:r>
      <w:r w:rsidRPr="00F75277">
        <w:rPr>
          <w:sz w:val="16"/>
          <w:szCs w:val="16"/>
        </w:rPr>
        <w:t xml:space="preserve"> </w:t>
      </w:r>
      <w:r w:rsidRPr="00F75277">
        <w:rPr>
          <w:sz w:val="16"/>
          <w:szCs w:val="16"/>
          <w:lang w:val="fr-FR"/>
        </w:rPr>
        <w:t xml:space="preserve">Coran : Chapitre 70, verset 4 </w:t>
      </w:r>
      <w:r w:rsidRPr="00F75277">
        <w:rPr>
          <w:i/>
          <w:iCs/>
          <w:sz w:val="16"/>
          <w:szCs w:val="16"/>
          <w:lang w:bidi="fa-IR"/>
        </w:rPr>
        <w:t>« Les Anges ainsi que l’Esprit montent vers Lui en un jour dont la durée est de cinquante mille ans</w:t>
      </w:r>
      <w:r w:rsidR="00386162">
        <w:rPr>
          <w:i/>
          <w:iCs/>
          <w:sz w:val="16"/>
          <w:szCs w:val="16"/>
          <w:lang w:bidi="fa-IR"/>
        </w:rPr>
        <w:t xml:space="preserve"> </w:t>
      </w:r>
      <w:r w:rsidRPr="00F75277">
        <w:rPr>
          <w:i/>
          <w:iCs/>
          <w:sz w:val="16"/>
          <w:szCs w:val="16"/>
          <w:lang w:bidi="fa-IR"/>
        </w:rPr>
        <w:t>»</w:t>
      </w:r>
      <w:r w:rsidR="00386162">
        <w:rPr>
          <w:i/>
          <w:iCs/>
          <w:sz w:val="16"/>
          <w:szCs w:val="16"/>
          <w:lang w:bidi="fa-IR"/>
        </w:rPr>
        <w:t>.</w:t>
      </w:r>
    </w:p>
  </w:footnote>
  <w:footnote w:id="10">
    <w:p w14:paraId="159AA0EF" w14:textId="4316ABDA" w:rsidR="00A712B1" w:rsidRPr="00E76950" w:rsidRDefault="00A712B1" w:rsidP="00E76950">
      <w:pPr>
        <w:pStyle w:val="Notedebasdepage"/>
        <w:ind w:firstLine="0"/>
        <w:rPr>
          <w:i/>
          <w:iCs/>
          <w:sz w:val="16"/>
          <w:szCs w:val="16"/>
          <w:lang w:val="fr-RE"/>
        </w:rPr>
      </w:pPr>
      <w:r w:rsidRPr="00F75277">
        <w:rPr>
          <w:rStyle w:val="Appelnotedebasdep"/>
          <w:sz w:val="16"/>
          <w:szCs w:val="16"/>
        </w:rPr>
        <w:footnoteRef/>
      </w:r>
      <w:r w:rsidRPr="004162BC">
        <w:rPr>
          <w:sz w:val="16"/>
          <w:szCs w:val="16"/>
          <w:lang w:val="it-IT"/>
        </w:rPr>
        <w:t xml:space="preserve"> </w:t>
      </w:r>
      <w:r w:rsidR="00E76950" w:rsidRPr="002B2290">
        <w:rPr>
          <w:i/>
          <w:iCs/>
          <w:sz w:val="16"/>
          <w:szCs w:val="16"/>
        </w:rPr>
        <w:t xml:space="preserve">Al-Amaali Sheikh </w:t>
      </w:r>
      <w:r w:rsidR="00E76950">
        <w:rPr>
          <w:i/>
          <w:iCs/>
          <w:sz w:val="16"/>
          <w:szCs w:val="16"/>
        </w:rPr>
        <w:t>al-Toussi</w:t>
      </w:r>
      <w:r w:rsidR="00E76950" w:rsidRPr="002B2290">
        <w:rPr>
          <w:i/>
          <w:iCs/>
          <w:sz w:val="16"/>
          <w:szCs w:val="16"/>
        </w:rPr>
        <w:t>,</w:t>
      </w:r>
      <w:r w:rsidR="00E76950">
        <w:rPr>
          <w:i/>
          <w:iCs/>
          <w:sz w:val="16"/>
          <w:szCs w:val="16"/>
        </w:rPr>
        <w:t xml:space="preserve"> </w:t>
      </w:r>
      <w:r w:rsidR="00E76950" w:rsidRPr="002B2290">
        <w:rPr>
          <w:i/>
          <w:iCs/>
          <w:sz w:val="16"/>
          <w:szCs w:val="16"/>
        </w:rPr>
        <w:t>page</w:t>
      </w:r>
      <w:r w:rsidR="00E76950">
        <w:rPr>
          <w:i/>
          <w:iCs/>
          <w:sz w:val="16"/>
          <w:szCs w:val="16"/>
        </w:rPr>
        <w:t xml:space="preserve"> 36</w:t>
      </w:r>
    </w:p>
  </w:footnote>
  <w:footnote w:id="11">
    <w:p w14:paraId="681CABF1" w14:textId="77777777" w:rsidR="00A712B1" w:rsidRPr="004162BC" w:rsidRDefault="00A712B1" w:rsidP="00A712B1">
      <w:pPr>
        <w:pStyle w:val="Paragraphedeliste1"/>
        <w:spacing w:after="0" w:line="240" w:lineRule="auto"/>
        <w:ind w:left="0"/>
        <w:jc w:val="left"/>
        <w:rPr>
          <w:rFonts w:asciiTheme="minorHAnsi" w:eastAsiaTheme="minorEastAsia" w:hAnsiTheme="minorHAnsi" w:cstheme="minorBidi"/>
          <w:i/>
          <w:iCs/>
          <w:sz w:val="16"/>
          <w:szCs w:val="16"/>
          <w:lang w:val="it-IT" w:bidi="en-US"/>
        </w:rPr>
      </w:pPr>
      <w:r w:rsidRPr="00F75277">
        <w:rPr>
          <w:rStyle w:val="Appelnotedebasdep"/>
          <w:sz w:val="16"/>
          <w:szCs w:val="16"/>
        </w:rPr>
        <w:footnoteRef/>
      </w:r>
      <w:r w:rsidRPr="004162BC">
        <w:rPr>
          <w:sz w:val="16"/>
          <w:szCs w:val="16"/>
          <w:lang w:val="it-IT"/>
        </w:rPr>
        <w:t xml:space="preserve"> </w:t>
      </w:r>
      <w:r w:rsidRPr="004162BC">
        <w:rPr>
          <w:rFonts w:asciiTheme="minorHAnsi" w:hAnsiTheme="minorHAnsi" w:cstheme="minorBidi"/>
          <w:i/>
          <w:iCs/>
          <w:sz w:val="16"/>
          <w:szCs w:val="16"/>
          <w:lang w:val="it-IT" w:bidi="en-US"/>
        </w:rPr>
        <w:t xml:space="preserve">Tafsiré Qur’ané Mehr, tome 7, page 391 ; </w:t>
      </w:r>
      <w:r w:rsidRPr="004162BC">
        <w:rPr>
          <w:rFonts w:asciiTheme="minorHAnsi" w:eastAsiaTheme="minorEastAsia" w:hAnsiTheme="minorHAnsi" w:cstheme="minorBidi"/>
          <w:i/>
          <w:iCs/>
          <w:sz w:val="16"/>
          <w:szCs w:val="16"/>
          <w:lang w:val="it-IT" w:bidi="en-US"/>
        </w:rPr>
        <w:t xml:space="preserve">Tafsiré Némouna, tome 17, page 114 ; </w:t>
      </w:r>
      <w:r w:rsidRPr="004162BC">
        <w:rPr>
          <w:i/>
          <w:iCs/>
          <w:sz w:val="16"/>
          <w:szCs w:val="16"/>
          <w:lang w:val="it-IT"/>
        </w:rPr>
        <w:t xml:space="preserve">Tafsiré Al Mizàn, tome 16, page 247 ; </w:t>
      </w:r>
      <w:r w:rsidRPr="004162BC">
        <w:rPr>
          <w:rFonts w:asciiTheme="minorHAnsi" w:eastAsiaTheme="minorEastAsia" w:hAnsiTheme="minorHAnsi" w:cstheme="minorBidi"/>
          <w:i/>
          <w:iCs/>
          <w:sz w:val="16"/>
          <w:szCs w:val="16"/>
          <w:lang w:val="it-IT" w:bidi="en-US"/>
        </w:rPr>
        <w:t>Tafsiré bargouzidé Némouna, tome 3, page 572</w:t>
      </w:r>
      <w:r w:rsidRPr="004162BC">
        <w:rPr>
          <w:i/>
          <w:iCs/>
          <w:sz w:val="16"/>
          <w:szCs w:val="16"/>
          <w:lang w:val="it-IT"/>
        </w:rPr>
        <w:t xml:space="preserve"> </w:t>
      </w:r>
    </w:p>
  </w:footnote>
  <w:footnote w:id="12">
    <w:p w14:paraId="2EFD2274" w14:textId="77777777" w:rsidR="00A712B1" w:rsidRPr="004162BC" w:rsidRDefault="00A712B1" w:rsidP="0026340F">
      <w:pPr>
        <w:pStyle w:val="Paragraphedeliste1"/>
        <w:spacing w:after="0" w:line="240" w:lineRule="auto"/>
        <w:ind w:left="0"/>
        <w:jc w:val="left"/>
        <w:rPr>
          <w:rFonts w:asciiTheme="minorHAnsi" w:eastAsiaTheme="minorEastAsia" w:hAnsiTheme="minorHAnsi" w:cstheme="minorBidi"/>
          <w:i/>
          <w:iCs/>
          <w:sz w:val="16"/>
          <w:szCs w:val="16"/>
          <w:lang w:val="it-IT" w:bidi="en-US"/>
        </w:rPr>
      </w:pPr>
      <w:r w:rsidRPr="00E20C67">
        <w:rPr>
          <w:rStyle w:val="Appelnotedebasdep"/>
          <w:sz w:val="16"/>
          <w:szCs w:val="16"/>
        </w:rPr>
        <w:footnoteRef/>
      </w:r>
      <w:r w:rsidRPr="004162BC">
        <w:rPr>
          <w:sz w:val="16"/>
          <w:szCs w:val="16"/>
          <w:lang w:val="it-IT"/>
        </w:rPr>
        <w:t xml:space="preserve"> </w:t>
      </w:r>
      <w:r w:rsidRPr="004162BC">
        <w:rPr>
          <w:rFonts w:asciiTheme="minorHAnsi" w:hAnsiTheme="minorHAnsi" w:cstheme="minorBidi"/>
          <w:i/>
          <w:iCs/>
          <w:sz w:val="16"/>
          <w:szCs w:val="16"/>
          <w:lang w:val="it-IT" w:bidi="en-US"/>
        </w:rPr>
        <w:t xml:space="preserve">Tafsiré </w:t>
      </w:r>
      <w:r w:rsidRPr="004162BC">
        <w:rPr>
          <w:rFonts w:asciiTheme="minorHAnsi" w:hAnsiTheme="minorHAnsi" w:cstheme="minorBidi"/>
          <w:i/>
          <w:iCs/>
          <w:sz w:val="16"/>
          <w:szCs w:val="16"/>
          <w:lang w:val="it-IT" w:bidi="en-US"/>
        </w:rPr>
        <w:t xml:space="preserve">Qur’ané Mehr, tome 7, page 392 ; </w:t>
      </w:r>
      <w:r w:rsidRPr="004162BC">
        <w:rPr>
          <w:rFonts w:asciiTheme="minorHAnsi" w:eastAsiaTheme="minorEastAsia" w:hAnsiTheme="minorHAnsi" w:cstheme="minorBidi"/>
          <w:i/>
          <w:iCs/>
          <w:sz w:val="16"/>
          <w:szCs w:val="16"/>
          <w:lang w:val="it-IT" w:bidi="en-US"/>
        </w:rPr>
        <w:t xml:space="preserve">Tafsiré Némouna, tome 17, page 123 ; Tafsiré bargouzidé Némouna, tome 3, page 573 </w:t>
      </w:r>
    </w:p>
  </w:footnote>
  <w:footnote w:id="13">
    <w:p w14:paraId="0844A879" w14:textId="49A072A5" w:rsidR="0026340F" w:rsidRPr="0026340F" w:rsidRDefault="0026340F" w:rsidP="0026340F">
      <w:pPr>
        <w:spacing w:after="0" w:line="240" w:lineRule="auto"/>
        <w:ind w:firstLine="0"/>
        <w:rPr>
          <w:rFonts w:cstheme="minorHAnsi"/>
          <w:sz w:val="16"/>
          <w:szCs w:val="16"/>
        </w:rPr>
      </w:pPr>
      <w:r w:rsidRPr="0026340F">
        <w:rPr>
          <w:rStyle w:val="Appelnotedebasdep"/>
          <w:sz w:val="16"/>
          <w:szCs w:val="16"/>
        </w:rPr>
        <w:footnoteRef/>
      </w:r>
      <w:r w:rsidRPr="0026340F">
        <w:rPr>
          <w:sz w:val="16"/>
          <w:szCs w:val="16"/>
        </w:rPr>
        <w:t xml:space="preserve"> </w:t>
      </w:r>
      <w:bookmarkStart w:id="5" w:name="_Hlk157543189"/>
      <w:r w:rsidRPr="0026340F">
        <w:rPr>
          <w:rFonts w:cstheme="minorHAnsi"/>
          <w:sz w:val="16"/>
          <w:szCs w:val="16"/>
        </w:rPr>
        <w:t xml:space="preserve">L’Ange Azrael est considéré comme l'ange de la mort, chargé de séparer l'âme du corps au moment du décès. Il est décrit comme une figure imposante et redoutable, parfois aux ailes larges et aux multiples yeux, mais toujours respectueux de la volonté divine. Aux côtés de </w:t>
      </w:r>
      <w:r w:rsidRPr="0026340F">
        <w:rPr>
          <w:rFonts w:cstheme="minorHAnsi"/>
          <w:sz w:val="16"/>
          <w:szCs w:val="16"/>
          <w:lang w:bidi="fa-IR"/>
        </w:rPr>
        <w:t>Gabriel</w:t>
      </w:r>
      <w:r w:rsidRPr="0026340F">
        <w:rPr>
          <w:rFonts w:cstheme="minorHAnsi"/>
          <w:sz w:val="16"/>
          <w:szCs w:val="16"/>
        </w:rPr>
        <w:t xml:space="preserve">, </w:t>
      </w:r>
      <w:r w:rsidRPr="0026340F">
        <w:rPr>
          <w:rFonts w:cstheme="minorHAnsi"/>
          <w:color w:val="222222"/>
          <w:sz w:val="16"/>
          <w:szCs w:val="16"/>
          <w:shd w:val="clear" w:color="auto" w:fill="FFFFFF"/>
        </w:rPr>
        <w:t>Mikaël</w:t>
      </w:r>
      <w:r w:rsidRPr="0026340F">
        <w:rPr>
          <w:rFonts w:cstheme="minorHAnsi"/>
          <w:sz w:val="16"/>
          <w:szCs w:val="16"/>
        </w:rPr>
        <w:t xml:space="preserve"> et </w:t>
      </w:r>
      <w:proofErr w:type="spellStart"/>
      <w:r w:rsidRPr="0026340F">
        <w:rPr>
          <w:rFonts w:cstheme="minorHAnsi"/>
          <w:sz w:val="16"/>
          <w:szCs w:val="16"/>
        </w:rPr>
        <w:t>Israfîl</w:t>
      </w:r>
      <w:proofErr w:type="spellEnd"/>
      <w:r w:rsidRPr="0026340F">
        <w:rPr>
          <w:rFonts w:cstheme="minorHAnsi"/>
          <w:sz w:val="16"/>
          <w:szCs w:val="16"/>
        </w:rPr>
        <w:t>, Azrael est l'un des quatre archanges majeurs de l'Islam, jouant un rôle crucial dans l'ordre cosmique. Son rôle ne se limite pas à la mort</w:t>
      </w:r>
      <w:r w:rsidR="00E249B2">
        <w:rPr>
          <w:rFonts w:cstheme="minorHAnsi"/>
          <w:sz w:val="16"/>
          <w:szCs w:val="16"/>
        </w:rPr>
        <w:t>.</w:t>
      </w:r>
      <w:r w:rsidRPr="0026340F">
        <w:rPr>
          <w:rFonts w:cstheme="minorHAnsi"/>
          <w:sz w:val="16"/>
          <w:szCs w:val="16"/>
        </w:rPr>
        <w:t xml:space="preserve"> Azrael est également responsable de guider les âmes vers l'</w:t>
      </w:r>
      <w:r w:rsidR="00E249B2">
        <w:rPr>
          <w:rFonts w:cstheme="minorHAnsi"/>
          <w:sz w:val="16"/>
          <w:szCs w:val="16"/>
        </w:rPr>
        <w:t>A</w:t>
      </w:r>
      <w:r w:rsidRPr="0026340F">
        <w:rPr>
          <w:rFonts w:cstheme="minorHAnsi"/>
          <w:sz w:val="16"/>
          <w:szCs w:val="16"/>
        </w:rPr>
        <w:t>u-delà et de s'occuper de leur séjour dans le monde intermédiaire selon les actions terrestres. Concernant sa capacité à prendre simultanément les âmes de multiples créatures à travers le monde, les théologiens musulmans expliquent qu'Azrael est une entité immatérielle et abstraite, non limitée dans le temps ni l'espace. Il peut ainsi convoquer vers lui les âmes où qu'elles se trouvent et leur reprendre la vie de façon concomitante.</w:t>
      </w:r>
      <w:bookmarkEnd w:id="5"/>
    </w:p>
  </w:footnote>
  <w:footnote w:id="14">
    <w:p w14:paraId="401F972E" w14:textId="77777777" w:rsidR="00A712B1" w:rsidRPr="0026340F" w:rsidRDefault="00A712B1" w:rsidP="0026340F">
      <w:pPr>
        <w:pStyle w:val="Paragraphedeliste1"/>
        <w:spacing w:after="0" w:line="240" w:lineRule="auto"/>
        <w:ind w:left="0"/>
        <w:jc w:val="left"/>
        <w:rPr>
          <w:rFonts w:asciiTheme="minorHAnsi" w:eastAsiaTheme="minorEastAsia" w:hAnsiTheme="minorHAnsi" w:cstheme="minorBidi"/>
          <w:i/>
          <w:iCs/>
          <w:sz w:val="16"/>
          <w:szCs w:val="16"/>
          <w:lang w:val="it-IT" w:bidi="en-US"/>
        </w:rPr>
      </w:pPr>
      <w:r w:rsidRPr="0026340F">
        <w:rPr>
          <w:rStyle w:val="Appelnotedebasdep"/>
          <w:sz w:val="16"/>
          <w:szCs w:val="16"/>
        </w:rPr>
        <w:footnoteRef/>
      </w:r>
      <w:r w:rsidRPr="0026340F">
        <w:rPr>
          <w:sz w:val="16"/>
          <w:szCs w:val="16"/>
          <w:lang w:val="it-IT"/>
        </w:rPr>
        <w:t xml:space="preserve"> </w:t>
      </w:r>
      <w:r w:rsidRPr="0026340F">
        <w:rPr>
          <w:rFonts w:asciiTheme="minorHAnsi" w:hAnsiTheme="minorHAnsi" w:cstheme="minorBidi"/>
          <w:i/>
          <w:iCs/>
          <w:sz w:val="16"/>
          <w:szCs w:val="16"/>
          <w:lang w:val="it-IT" w:bidi="en-US"/>
        </w:rPr>
        <w:t xml:space="preserve">Tafsiré Qur’ané Mehr, tome 7, page 394 ; </w:t>
      </w:r>
      <w:r w:rsidRPr="0026340F">
        <w:rPr>
          <w:rFonts w:asciiTheme="minorHAnsi" w:eastAsiaTheme="minorEastAsia" w:hAnsiTheme="minorHAnsi" w:cstheme="minorBidi"/>
          <w:i/>
          <w:iCs/>
          <w:sz w:val="16"/>
          <w:szCs w:val="16"/>
          <w:lang w:val="it-IT" w:bidi="en-US"/>
        </w:rPr>
        <w:t xml:space="preserve">Tafsiré Némouna, tome 17, page 133 ; Tafsiré bargouzidé Némouna, tome 3, page 574 </w:t>
      </w:r>
    </w:p>
  </w:footnote>
  <w:footnote w:id="15">
    <w:p w14:paraId="16F78DCA" w14:textId="77777777" w:rsidR="00A712B1" w:rsidRPr="0026340F" w:rsidRDefault="00A712B1" w:rsidP="0026340F">
      <w:pPr>
        <w:pStyle w:val="Paragraphedeliste1"/>
        <w:spacing w:after="0" w:line="240" w:lineRule="auto"/>
        <w:ind w:left="0"/>
        <w:rPr>
          <w:rFonts w:asciiTheme="minorHAnsi" w:hAnsiTheme="minorHAnsi" w:cstheme="minorBidi"/>
          <w:i/>
          <w:iCs/>
          <w:sz w:val="16"/>
          <w:szCs w:val="16"/>
          <w:lang w:val="fr-FR" w:bidi="en-US"/>
        </w:rPr>
      </w:pPr>
      <w:r w:rsidRPr="0026340F">
        <w:rPr>
          <w:rStyle w:val="Appelnotedebasdep"/>
          <w:sz w:val="16"/>
          <w:szCs w:val="16"/>
        </w:rPr>
        <w:footnoteRef/>
      </w:r>
      <w:r w:rsidRPr="0026340F">
        <w:rPr>
          <w:sz w:val="16"/>
          <w:szCs w:val="16"/>
          <w:lang w:val="fr-FR"/>
        </w:rPr>
        <w:t xml:space="preserve"> </w:t>
      </w:r>
      <w:proofErr w:type="spellStart"/>
      <w:r w:rsidRPr="0026340F">
        <w:rPr>
          <w:rFonts w:asciiTheme="minorHAnsi" w:hAnsiTheme="minorHAnsi" w:cstheme="minorBidi"/>
          <w:i/>
          <w:iCs/>
          <w:sz w:val="16"/>
          <w:szCs w:val="16"/>
          <w:lang w:val="fr-FR" w:bidi="en-US"/>
        </w:rPr>
        <w:t>Tafsiré</w:t>
      </w:r>
      <w:proofErr w:type="spellEnd"/>
      <w:r w:rsidRPr="0026340F">
        <w:rPr>
          <w:rFonts w:asciiTheme="minorHAnsi" w:hAnsiTheme="minorHAnsi" w:cstheme="minorBidi"/>
          <w:i/>
          <w:iCs/>
          <w:sz w:val="16"/>
          <w:szCs w:val="16"/>
          <w:lang w:val="fr-FR" w:bidi="en-US"/>
        </w:rPr>
        <w:t xml:space="preserve"> </w:t>
      </w:r>
      <w:proofErr w:type="spellStart"/>
      <w:r w:rsidRPr="0026340F">
        <w:rPr>
          <w:rFonts w:asciiTheme="minorHAnsi" w:hAnsiTheme="minorHAnsi" w:cstheme="minorBidi"/>
          <w:i/>
          <w:iCs/>
          <w:sz w:val="16"/>
          <w:szCs w:val="16"/>
          <w:lang w:val="fr-FR" w:bidi="en-US"/>
        </w:rPr>
        <w:t>Qur’ané</w:t>
      </w:r>
      <w:proofErr w:type="spellEnd"/>
      <w:r w:rsidRPr="0026340F">
        <w:rPr>
          <w:rFonts w:asciiTheme="minorHAnsi" w:hAnsiTheme="minorHAnsi" w:cstheme="minorBidi"/>
          <w:i/>
          <w:iCs/>
          <w:sz w:val="16"/>
          <w:szCs w:val="16"/>
          <w:lang w:val="fr-FR" w:bidi="en-US"/>
        </w:rPr>
        <w:t xml:space="preserve"> Mehr, tome 7, page 396</w:t>
      </w:r>
    </w:p>
  </w:footnote>
  <w:footnote w:id="16">
    <w:p w14:paraId="32073C33" w14:textId="77777777" w:rsidR="00A712B1" w:rsidRPr="00E20C67" w:rsidRDefault="00A712B1" w:rsidP="0026340F">
      <w:pPr>
        <w:pStyle w:val="Paragraphedeliste1"/>
        <w:spacing w:after="0" w:line="240" w:lineRule="auto"/>
        <w:ind w:left="0"/>
        <w:rPr>
          <w:rFonts w:asciiTheme="minorHAnsi" w:hAnsiTheme="minorHAnsi" w:cstheme="minorBidi"/>
          <w:i/>
          <w:iCs/>
          <w:sz w:val="16"/>
          <w:szCs w:val="16"/>
          <w:lang w:val="fr-FR" w:bidi="en-US"/>
        </w:rPr>
      </w:pPr>
      <w:r w:rsidRPr="0026340F">
        <w:rPr>
          <w:rStyle w:val="Appelnotedebasdep"/>
          <w:sz w:val="16"/>
          <w:szCs w:val="16"/>
        </w:rPr>
        <w:footnoteRef/>
      </w:r>
      <w:r w:rsidRPr="0026340F">
        <w:rPr>
          <w:sz w:val="16"/>
          <w:szCs w:val="16"/>
          <w:lang w:val="fr-RE"/>
        </w:rPr>
        <w:t xml:space="preserve"> </w:t>
      </w:r>
      <w:proofErr w:type="spellStart"/>
      <w:r w:rsidRPr="0026340F">
        <w:rPr>
          <w:rFonts w:asciiTheme="minorHAnsi" w:hAnsiTheme="minorHAnsi" w:cstheme="minorBidi"/>
          <w:i/>
          <w:iCs/>
          <w:sz w:val="16"/>
          <w:szCs w:val="16"/>
          <w:lang w:val="fr-FR" w:bidi="en-US"/>
        </w:rPr>
        <w:t>Tafsiré</w:t>
      </w:r>
      <w:proofErr w:type="spellEnd"/>
      <w:r w:rsidRPr="0026340F">
        <w:rPr>
          <w:rFonts w:asciiTheme="minorHAnsi" w:hAnsiTheme="minorHAnsi" w:cstheme="minorBidi"/>
          <w:i/>
          <w:iCs/>
          <w:sz w:val="16"/>
          <w:szCs w:val="16"/>
          <w:lang w:val="fr-FR" w:bidi="en-US"/>
        </w:rPr>
        <w:t xml:space="preserve"> </w:t>
      </w:r>
      <w:proofErr w:type="spellStart"/>
      <w:r w:rsidRPr="0026340F">
        <w:rPr>
          <w:rFonts w:asciiTheme="minorHAnsi" w:hAnsiTheme="minorHAnsi" w:cstheme="minorBidi"/>
          <w:i/>
          <w:iCs/>
          <w:sz w:val="16"/>
          <w:szCs w:val="16"/>
          <w:lang w:val="fr-FR" w:bidi="en-US"/>
        </w:rPr>
        <w:t>Qur’ané</w:t>
      </w:r>
      <w:proofErr w:type="spellEnd"/>
      <w:r w:rsidRPr="0026340F">
        <w:rPr>
          <w:rFonts w:asciiTheme="minorHAnsi" w:hAnsiTheme="minorHAnsi" w:cstheme="minorBidi"/>
          <w:i/>
          <w:iCs/>
          <w:sz w:val="16"/>
          <w:szCs w:val="16"/>
          <w:lang w:val="fr-FR" w:bidi="en-US"/>
        </w:rPr>
        <w:t xml:space="preserve"> Mehr, tome 7, page 397</w:t>
      </w:r>
    </w:p>
  </w:footnote>
  <w:footnote w:id="17">
    <w:p w14:paraId="5A9D44BF" w14:textId="77777777" w:rsidR="00A712B1" w:rsidRPr="00EC68B1" w:rsidRDefault="00A712B1" w:rsidP="00EC68B1">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C68B1">
        <w:rPr>
          <w:rStyle w:val="Appelnotedebasdep"/>
          <w:sz w:val="16"/>
          <w:szCs w:val="16"/>
        </w:rPr>
        <w:footnoteRef/>
      </w:r>
      <w:r w:rsidRPr="00EC68B1">
        <w:rPr>
          <w:sz w:val="16"/>
          <w:szCs w:val="16"/>
          <w:lang w:val="fr-RE"/>
        </w:rPr>
        <w:t xml:space="preserve"> </w:t>
      </w:r>
      <w:proofErr w:type="spellStart"/>
      <w:r w:rsidRPr="00EC68B1">
        <w:rPr>
          <w:rFonts w:asciiTheme="minorHAnsi" w:hAnsiTheme="minorHAnsi" w:cstheme="minorBidi"/>
          <w:i/>
          <w:iCs/>
          <w:sz w:val="16"/>
          <w:szCs w:val="16"/>
          <w:lang w:val="fr-FR" w:bidi="en-US"/>
        </w:rPr>
        <w:t>Tafsiré</w:t>
      </w:r>
      <w:proofErr w:type="spellEnd"/>
      <w:r w:rsidRPr="00EC68B1">
        <w:rPr>
          <w:rFonts w:asciiTheme="minorHAnsi" w:hAnsiTheme="minorHAnsi" w:cstheme="minorBidi"/>
          <w:i/>
          <w:iCs/>
          <w:sz w:val="16"/>
          <w:szCs w:val="16"/>
          <w:lang w:val="fr-FR" w:bidi="en-US"/>
        </w:rPr>
        <w:t xml:space="preserve"> </w:t>
      </w:r>
      <w:proofErr w:type="spellStart"/>
      <w:r w:rsidRPr="00EC68B1">
        <w:rPr>
          <w:rFonts w:asciiTheme="minorHAnsi" w:hAnsiTheme="minorHAnsi" w:cstheme="minorBidi"/>
          <w:i/>
          <w:iCs/>
          <w:sz w:val="16"/>
          <w:szCs w:val="16"/>
          <w:lang w:val="fr-FR" w:bidi="en-US"/>
        </w:rPr>
        <w:t>Qur’ané</w:t>
      </w:r>
      <w:proofErr w:type="spellEnd"/>
      <w:r w:rsidRPr="00EC68B1">
        <w:rPr>
          <w:rFonts w:asciiTheme="minorHAnsi" w:hAnsiTheme="minorHAnsi" w:cstheme="minorBidi"/>
          <w:i/>
          <w:iCs/>
          <w:sz w:val="16"/>
          <w:szCs w:val="16"/>
          <w:lang w:val="fr-FR" w:bidi="en-US"/>
        </w:rPr>
        <w:t xml:space="preserve"> Mehr, tome 7, page 398 ; </w:t>
      </w:r>
      <w:proofErr w:type="spellStart"/>
      <w:r w:rsidRPr="00EC68B1">
        <w:rPr>
          <w:rFonts w:asciiTheme="minorHAnsi" w:eastAsiaTheme="minorEastAsia" w:hAnsiTheme="minorHAnsi" w:cstheme="minorBidi"/>
          <w:i/>
          <w:iCs/>
          <w:sz w:val="16"/>
          <w:szCs w:val="16"/>
          <w:lang w:val="fr-FR" w:bidi="en-US"/>
        </w:rPr>
        <w:t>Tafsiré</w:t>
      </w:r>
      <w:proofErr w:type="spellEnd"/>
      <w:r w:rsidRPr="00EC68B1">
        <w:rPr>
          <w:rFonts w:asciiTheme="minorHAnsi" w:eastAsiaTheme="minorEastAsia" w:hAnsiTheme="minorHAnsi" w:cstheme="minorBidi"/>
          <w:i/>
          <w:iCs/>
          <w:sz w:val="16"/>
          <w:szCs w:val="16"/>
          <w:lang w:val="fr-FR" w:bidi="en-US"/>
        </w:rPr>
        <w:t xml:space="preserve"> </w:t>
      </w:r>
      <w:proofErr w:type="spellStart"/>
      <w:r w:rsidRPr="00EC68B1">
        <w:rPr>
          <w:rFonts w:asciiTheme="minorHAnsi" w:eastAsiaTheme="minorEastAsia" w:hAnsiTheme="minorHAnsi" w:cstheme="minorBidi"/>
          <w:i/>
          <w:iCs/>
          <w:sz w:val="16"/>
          <w:szCs w:val="16"/>
          <w:lang w:val="fr-FR" w:bidi="en-US"/>
        </w:rPr>
        <w:t>Némouna</w:t>
      </w:r>
      <w:proofErr w:type="spellEnd"/>
      <w:r w:rsidRPr="00EC68B1">
        <w:rPr>
          <w:rFonts w:asciiTheme="minorHAnsi" w:eastAsiaTheme="minorEastAsia" w:hAnsiTheme="minorHAnsi" w:cstheme="minorBidi"/>
          <w:i/>
          <w:iCs/>
          <w:sz w:val="16"/>
          <w:szCs w:val="16"/>
          <w:lang w:val="fr-FR" w:bidi="en-US"/>
        </w:rPr>
        <w:t xml:space="preserve">, tome 17, page 139 </w:t>
      </w:r>
    </w:p>
  </w:footnote>
  <w:footnote w:id="18">
    <w:p w14:paraId="02451E85" w14:textId="77777777" w:rsidR="002C7F73" w:rsidRPr="00391DC4" w:rsidRDefault="002C7F73" w:rsidP="002C7F73">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391DC4">
        <w:rPr>
          <w:rStyle w:val="Appelnotedebasdep"/>
          <w:sz w:val="16"/>
          <w:szCs w:val="16"/>
        </w:rPr>
        <w:footnoteRef/>
      </w:r>
      <w:r w:rsidRPr="00391DC4">
        <w:rPr>
          <w:sz w:val="16"/>
          <w:szCs w:val="16"/>
          <w:lang w:val="fr-FR"/>
        </w:rPr>
        <w:t xml:space="preserve"> </w:t>
      </w:r>
      <w:proofErr w:type="spellStart"/>
      <w:r w:rsidRPr="00391DC4">
        <w:rPr>
          <w:rFonts w:asciiTheme="minorHAnsi" w:hAnsiTheme="minorHAnsi" w:cstheme="minorBidi"/>
          <w:i/>
          <w:iCs/>
          <w:sz w:val="16"/>
          <w:szCs w:val="16"/>
          <w:lang w:val="fr-FR" w:bidi="en-US"/>
        </w:rPr>
        <w:t>Tafsiré</w:t>
      </w:r>
      <w:proofErr w:type="spellEnd"/>
      <w:r w:rsidRPr="00391DC4">
        <w:rPr>
          <w:rFonts w:asciiTheme="minorHAnsi" w:hAnsiTheme="minorHAnsi" w:cstheme="minorBidi"/>
          <w:i/>
          <w:iCs/>
          <w:sz w:val="16"/>
          <w:szCs w:val="16"/>
          <w:lang w:val="fr-FR" w:bidi="en-US"/>
        </w:rPr>
        <w:t xml:space="preserve"> </w:t>
      </w:r>
      <w:proofErr w:type="spellStart"/>
      <w:r w:rsidRPr="00391DC4">
        <w:rPr>
          <w:rFonts w:asciiTheme="minorHAnsi" w:hAnsiTheme="minorHAnsi" w:cstheme="minorBidi"/>
          <w:i/>
          <w:iCs/>
          <w:sz w:val="16"/>
          <w:szCs w:val="16"/>
          <w:lang w:val="fr-FR" w:bidi="en-US"/>
        </w:rPr>
        <w:t>Qur’ané</w:t>
      </w:r>
      <w:proofErr w:type="spellEnd"/>
      <w:r w:rsidRPr="00391DC4">
        <w:rPr>
          <w:rFonts w:asciiTheme="minorHAnsi" w:hAnsiTheme="minorHAnsi" w:cstheme="minorBidi"/>
          <w:i/>
          <w:iCs/>
          <w:sz w:val="16"/>
          <w:szCs w:val="16"/>
          <w:lang w:val="fr-FR" w:bidi="en-US"/>
        </w:rPr>
        <w:t xml:space="preserve"> Mehr, tome 10, page 460 </w:t>
      </w:r>
    </w:p>
  </w:footnote>
  <w:footnote w:id="19">
    <w:p w14:paraId="30B076B6" w14:textId="2C19E86B" w:rsidR="002C7F73" w:rsidRPr="00391DC4" w:rsidRDefault="002C7F73" w:rsidP="002C7F73">
      <w:pPr>
        <w:tabs>
          <w:tab w:val="left" w:pos="3479"/>
          <w:tab w:val="left" w:pos="5954"/>
        </w:tabs>
        <w:spacing w:after="0" w:line="240" w:lineRule="auto"/>
        <w:ind w:firstLine="0"/>
        <w:rPr>
          <w:rFonts w:cs="Calibri"/>
          <w:sz w:val="16"/>
          <w:szCs w:val="16"/>
          <w:lang w:val="fr-RE" w:bidi="fa-IR"/>
        </w:rPr>
      </w:pPr>
      <w:r w:rsidRPr="00391DC4">
        <w:rPr>
          <w:rStyle w:val="Appelnotedebasdep"/>
          <w:sz w:val="16"/>
          <w:szCs w:val="16"/>
        </w:rPr>
        <w:footnoteRef/>
      </w:r>
      <w:r w:rsidRPr="00391DC4">
        <w:rPr>
          <w:sz w:val="16"/>
          <w:szCs w:val="16"/>
        </w:rPr>
        <w:t xml:space="preserve"> </w:t>
      </w:r>
      <w:r w:rsidRPr="00391DC4">
        <w:rPr>
          <w:rFonts w:cs="Calibri"/>
          <w:sz w:val="16"/>
          <w:szCs w:val="16"/>
          <w:lang w:val="fr-RE" w:bidi="fa-IR"/>
        </w:rPr>
        <w:t xml:space="preserve">Lors de la prosternation obligatoire du Coran, il suffit de placer le front sur le sol ou sur tout ce </w:t>
      </w:r>
      <w:r w:rsidR="00A175B1">
        <w:rPr>
          <w:rFonts w:cs="Calibri"/>
          <w:sz w:val="16"/>
          <w:szCs w:val="16"/>
          <w:lang w:val="fr-RE" w:bidi="fa-IR"/>
        </w:rPr>
        <w:t xml:space="preserve">sur quoi </w:t>
      </w:r>
      <w:r w:rsidRPr="00391DC4">
        <w:rPr>
          <w:rFonts w:cs="Calibri"/>
          <w:sz w:val="16"/>
          <w:szCs w:val="16"/>
          <w:lang w:val="fr-RE" w:bidi="fa-IR"/>
        </w:rPr>
        <w:t xml:space="preserve">il est permis de </w:t>
      </w:r>
      <w:r w:rsidR="00A175B1">
        <w:rPr>
          <w:rFonts w:cs="Calibri"/>
          <w:sz w:val="16"/>
          <w:szCs w:val="16"/>
          <w:lang w:val="fr-RE" w:bidi="fa-IR"/>
        </w:rPr>
        <w:t>se</w:t>
      </w:r>
      <w:r w:rsidRPr="00391DC4">
        <w:rPr>
          <w:rFonts w:cs="Calibri"/>
          <w:sz w:val="16"/>
          <w:szCs w:val="16"/>
          <w:lang w:val="fr-RE" w:bidi="fa-IR"/>
        </w:rPr>
        <w:t xml:space="preserve"> prosterner et il n'est pas nécessaire de réciter une invocation particulière; cependant, il est recommandé de réciter l’invocation suivante : « En vérité et en vérité, point de divinités en dehors d’Allah, je déclare en ayant la foi, qu’il n'y a pas d'autre Dieu qu'Allah, point de divinités en dehors d’Allah devant Qui je m’humilie ; je me prosterne devant Toi Seigneur pour manifester mon humilité et Ta grandeur et non en signe d’orgueil ni d’arrogance, car je ne suis qu’un esclave si faible, effrayé et impuissant !</w:t>
      </w:r>
      <w:r w:rsidR="002E5B06">
        <w:rPr>
          <w:rFonts w:cs="Calibri"/>
          <w:sz w:val="16"/>
          <w:szCs w:val="16"/>
          <w:lang w:val="fr-RE" w:bidi="fa-IR"/>
        </w:rPr>
        <w:t> </w:t>
      </w:r>
      <w:r w:rsidRPr="00391DC4">
        <w:rPr>
          <w:rFonts w:cs="Calibri"/>
          <w:sz w:val="16"/>
          <w:szCs w:val="16"/>
          <w:lang w:val="fr-RE" w:bidi="fa-IR"/>
        </w:rPr>
        <w:t>»</w:t>
      </w:r>
    </w:p>
  </w:footnote>
  <w:footnote w:id="20">
    <w:p w14:paraId="6FFCCA2B" w14:textId="1F26663F" w:rsidR="00D224E4" w:rsidRPr="00D224E4" w:rsidRDefault="00D224E4" w:rsidP="008A2F5B">
      <w:pPr>
        <w:pStyle w:val="Notedebasdepage"/>
        <w:ind w:firstLine="0"/>
        <w:rPr>
          <w:sz w:val="16"/>
          <w:szCs w:val="16"/>
          <w:lang w:val="fr-FR"/>
        </w:rPr>
      </w:pPr>
      <w:r w:rsidRPr="00D224E4">
        <w:rPr>
          <w:rStyle w:val="Appelnotedebasdep"/>
          <w:sz w:val="16"/>
          <w:szCs w:val="16"/>
        </w:rPr>
        <w:footnoteRef/>
      </w:r>
      <w:r w:rsidRPr="00D224E4">
        <w:rPr>
          <w:sz w:val="16"/>
          <w:szCs w:val="16"/>
        </w:rPr>
        <w:t xml:space="preserve"> </w:t>
      </w:r>
      <w:proofErr w:type="spellStart"/>
      <w:r w:rsidRPr="00D224E4">
        <w:rPr>
          <w:i/>
          <w:iCs/>
          <w:sz w:val="16"/>
          <w:szCs w:val="16"/>
          <w:lang w:val="fr-FR" w:bidi="en-US"/>
        </w:rPr>
        <w:t>Tafsiré</w:t>
      </w:r>
      <w:proofErr w:type="spellEnd"/>
      <w:r w:rsidRPr="00D224E4">
        <w:rPr>
          <w:i/>
          <w:iCs/>
          <w:sz w:val="16"/>
          <w:szCs w:val="16"/>
          <w:lang w:val="fr-FR" w:bidi="en-US"/>
        </w:rPr>
        <w:t xml:space="preserve"> </w:t>
      </w:r>
      <w:proofErr w:type="spellStart"/>
      <w:r w:rsidRPr="00D224E4">
        <w:rPr>
          <w:i/>
          <w:iCs/>
          <w:sz w:val="16"/>
          <w:szCs w:val="16"/>
          <w:lang w:val="fr-FR" w:bidi="en-US"/>
        </w:rPr>
        <w:t>Qur’ané</w:t>
      </w:r>
      <w:proofErr w:type="spellEnd"/>
      <w:r w:rsidRPr="00D224E4">
        <w:rPr>
          <w:i/>
          <w:iCs/>
          <w:sz w:val="16"/>
          <w:szCs w:val="16"/>
          <w:lang w:val="fr-FR" w:bidi="en-US"/>
        </w:rPr>
        <w:t xml:space="preserve"> Mehr, tome 7, page 399</w:t>
      </w:r>
    </w:p>
  </w:footnote>
  <w:footnote w:id="21">
    <w:p w14:paraId="1EBC50E2" w14:textId="77777777" w:rsidR="00A712B1" w:rsidRPr="00E20C67" w:rsidRDefault="00A712B1" w:rsidP="008A2F5B">
      <w:pPr>
        <w:tabs>
          <w:tab w:val="left" w:pos="765"/>
        </w:tabs>
        <w:spacing w:after="0" w:line="240" w:lineRule="auto"/>
        <w:ind w:firstLine="0"/>
        <w:rPr>
          <w:rFonts w:eastAsia="Times New Roman"/>
          <w:i/>
          <w:iCs/>
          <w:sz w:val="16"/>
          <w:szCs w:val="16"/>
          <w:lang w:val="fr-RE"/>
        </w:rPr>
      </w:pPr>
      <w:r w:rsidRPr="00E20C67">
        <w:rPr>
          <w:rStyle w:val="Appelnotedebasdep"/>
          <w:sz w:val="16"/>
          <w:szCs w:val="16"/>
        </w:rPr>
        <w:footnoteRef/>
      </w:r>
      <w:r w:rsidRPr="00E20C67">
        <w:rPr>
          <w:sz w:val="16"/>
          <w:szCs w:val="16"/>
          <w:lang w:val="fr-RE"/>
        </w:rPr>
        <w:t xml:space="preserve"> </w:t>
      </w:r>
      <w:proofErr w:type="spellStart"/>
      <w:r w:rsidRPr="00E20C67">
        <w:rPr>
          <w:rFonts w:eastAsia="Times New Roman"/>
          <w:i/>
          <w:iCs/>
          <w:sz w:val="16"/>
          <w:szCs w:val="16"/>
          <w:lang w:val="fr-RE"/>
        </w:rPr>
        <w:t>Bihàr</w:t>
      </w:r>
      <w:proofErr w:type="spellEnd"/>
      <w:r w:rsidRPr="00E20C67">
        <w:rPr>
          <w:rFonts w:eastAsia="Times New Roman"/>
          <w:i/>
          <w:iCs/>
          <w:sz w:val="16"/>
          <w:szCs w:val="16"/>
          <w:lang w:val="fr-RE"/>
        </w:rPr>
        <w:t xml:space="preserve"> al </w:t>
      </w:r>
      <w:proofErr w:type="spellStart"/>
      <w:r w:rsidRPr="00E20C67">
        <w:rPr>
          <w:rFonts w:eastAsia="Times New Roman"/>
          <w:i/>
          <w:iCs/>
          <w:sz w:val="16"/>
          <w:szCs w:val="16"/>
          <w:lang w:val="fr-RE"/>
        </w:rPr>
        <w:t>Anwàr</w:t>
      </w:r>
      <w:proofErr w:type="spellEnd"/>
      <w:r w:rsidRPr="00E20C67">
        <w:rPr>
          <w:rFonts w:eastAsia="Times New Roman"/>
          <w:i/>
          <w:iCs/>
          <w:sz w:val="16"/>
          <w:szCs w:val="16"/>
          <w:lang w:val="fr-RE"/>
        </w:rPr>
        <w:t>, tome 8, page 93</w:t>
      </w:r>
    </w:p>
  </w:footnote>
  <w:footnote w:id="22">
    <w:p w14:paraId="3977A03B" w14:textId="77777777" w:rsidR="00A712B1" w:rsidRPr="00E20C67" w:rsidRDefault="00A712B1" w:rsidP="008A2F5B">
      <w:pPr>
        <w:pStyle w:val="Paragraphedeliste1"/>
        <w:spacing w:after="0" w:line="240" w:lineRule="auto"/>
        <w:ind w:left="0"/>
        <w:rPr>
          <w:rFonts w:asciiTheme="minorHAnsi" w:hAnsiTheme="minorHAnsi" w:cstheme="minorBidi"/>
          <w:i/>
          <w:iCs/>
          <w:sz w:val="16"/>
          <w:szCs w:val="16"/>
          <w:lang w:val="fr-FR" w:bidi="en-US"/>
        </w:rPr>
      </w:pPr>
      <w:r w:rsidRPr="00E20C67">
        <w:rPr>
          <w:rStyle w:val="Appelnotedebasdep"/>
          <w:sz w:val="16"/>
          <w:szCs w:val="16"/>
        </w:rPr>
        <w:footnoteRef/>
      </w:r>
      <w:r w:rsidRPr="00E20C67">
        <w:rPr>
          <w:sz w:val="16"/>
          <w:szCs w:val="16"/>
          <w:lang w:val="fr-FR"/>
        </w:rPr>
        <w:t xml:space="preserve"> </w:t>
      </w:r>
      <w:proofErr w:type="spellStart"/>
      <w:r w:rsidRPr="00E20C67">
        <w:rPr>
          <w:rFonts w:asciiTheme="minorHAnsi" w:eastAsiaTheme="minorEastAsia" w:hAnsiTheme="minorHAnsi" w:cstheme="minorBidi"/>
          <w:i/>
          <w:iCs/>
          <w:sz w:val="16"/>
          <w:szCs w:val="16"/>
          <w:lang w:val="fr-FR" w:bidi="en-US"/>
        </w:rPr>
        <w:t>Tafsiré</w:t>
      </w:r>
      <w:proofErr w:type="spellEnd"/>
      <w:r w:rsidRPr="00E20C67">
        <w:rPr>
          <w:rFonts w:asciiTheme="minorHAnsi" w:eastAsiaTheme="minorEastAsia" w:hAnsiTheme="minorHAnsi" w:cstheme="minorBidi"/>
          <w:i/>
          <w:iCs/>
          <w:sz w:val="16"/>
          <w:szCs w:val="16"/>
          <w:lang w:val="fr-FR" w:bidi="en-US"/>
        </w:rPr>
        <w:t xml:space="preserve"> </w:t>
      </w:r>
      <w:proofErr w:type="spellStart"/>
      <w:r w:rsidRPr="00E20C67">
        <w:rPr>
          <w:rFonts w:asciiTheme="minorHAnsi" w:eastAsiaTheme="minorEastAsia" w:hAnsiTheme="minorHAnsi" w:cstheme="minorBidi"/>
          <w:i/>
          <w:iCs/>
          <w:sz w:val="16"/>
          <w:szCs w:val="16"/>
          <w:lang w:val="fr-FR" w:bidi="en-US"/>
        </w:rPr>
        <w:t>bargouzidé</w:t>
      </w:r>
      <w:proofErr w:type="spellEnd"/>
      <w:r w:rsidRPr="00E20C67">
        <w:rPr>
          <w:rFonts w:asciiTheme="minorHAnsi" w:eastAsiaTheme="minorEastAsia" w:hAnsiTheme="minorHAnsi" w:cstheme="minorBidi"/>
          <w:i/>
          <w:iCs/>
          <w:sz w:val="16"/>
          <w:szCs w:val="16"/>
          <w:lang w:val="fr-FR" w:bidi="en-US"/>
        </w:rPr>
        <w:t xml:space="preserve"> </w:t>
      </w:r>
      <w:proofErr w:type="spellStart"/>
      <w:r w:rsidRPr="00E20C67">
        <w:rPr>
          <w:rFonts w:asciiTheme="minorHAnsi" w:eastAsiaTheme="minorEastAsia" w:hAnsiTheme="minorHAnsi" w:cstheme="minorBidi"/>
          <w:i/>
          <w:iCs/>
          <w:sz w:val="16"/>
          <w:szCs w:val="16"/>
          <w:lang w:val="fr-FR" w:bidi="en-US"/>
        </w:rPr>
        <w:t>Némouna</w:t>
      </w:r>
      <w:proofErr w:type="spellEnd"/>
      <w:r w:rsidRPr="00E20C67">
        <w:rPr>
          <w:rFonts w:asciiTheme="minorHAnsi" w:eastAsiaTheme="minorEastAsia" w:hAnsiTheme="minorHAnsi" w:cstheme="minorBidi"/>
          <w:i/>
          <w:iCs/>
          <w:sz w:val="16"/>
          <w:szCs w:val="16"/>
          <w:lang w:val="fr-FR" w:bidi="en-US"/>
        </w:rPr>
        <w:t xml:space="preserve">, tome 3, page 578 ; </w:t>
      </w:r>
      <w:proofErr w:type="spellStart"/>
      <w:r w:rsidRPr="00E20C67">
        <w:rPr>
          <w:rFonts w:asciiTheme="minorHAnsi" w:hAnsiTheme="minorHAnsi" w:cstheme="minorBidi"/>
          <w:i/>
          <w:iCs/>
          <w:sz w:val="16"/>
          <w:szCs w:val="16"/>
          <w:lang w:val="fr-FR" w:bidi="en-US"/>
        </w:rPr>
        <w:t>Tafsiré</w:t>
      </w:r>
      <w:proofErr w:type="spellEnd"/>
      <w:r w:rsidRPr="00E20C67">
        <w:rPr>
          <w:rFonts w:asciiTheme="minorHAnsi" w:hAnsiTheme="minorHAnsi" w:cstheme="minorBidi"/>
          <w:i/>
          <w:iCs/>
          <w:sz w:val="16"/>
          <w:szCs w:val="16"/>
          <w:lang w:val="fr-FR" w:bidi="en-US"/>
        </w:rPr>
        <w:t xml:space="preserve"> </w:t>
      </w:r>
      <w:proofErr w:type="spellStart"/>
      <w:r w:rsidRPr="00E20C67">
        <w:rPr>
          <w:rFonts w:asciiTheme="minorHAnsi" w:hAnsiTheme="minorHAnsi" w:cstheme="minorBidi"/>
          <w:i/>
          <w:iCs/>
          <w:sz w:val="16"/>
          <w:szCs w:val="16"/>
          <w:lang w:val="fr-FR" w:bidi="en-US"/>
        </w:rPr>
        <w:t>Qur’ané</w:t>
      </w:r>
      <w:proofErr w:type="spellEnd"/>
      <w:r w:rsidRPr="00E20C67">
        <w:rPr>
          <w:rFonts w:asciiTheme="minorHAnsi" w:hAnsiTheme="minorHAnsi" w:cstheme="minorBidi"/>
          <w:i/>
          <w:iCs/>
          <w:sz w:val="16"/>
          <w:szCs w:val="16"/>
          <w:lang w:val="fr-FR" w:bidi="en-US"/>
        </w:rPr>
        <w:t xml:space="preserve"> Mehr, tome 7, page 400</w:t>
      </w:r>
    </w:p>
  </w:footnote>
  <w:footnote w:id="23">
    <w:p w14:paraId="3D4ABEC4" w14:textId="77777777" w:rsidR="00A712B1" w:rsidRPr="00E20C67" w:rsidRDefault="00A712B1" w:rsidP="00A712B1">
      <w:pPr>
        <w:pStyle w:val="Paragraphedeliste1"/>
        <w:spacing w:after="0"/>
        <w:ind w:left="0"/>
        <w:jc w:val="left"/>
        <w:rPr>
          <w:rFonts w:asciiTheme="minorHAnsi" w:eastAsiaTheme="minorEastAsia" w:hAnsiTheme="minorHAnsi" w:cstheme="minorBidi"/>
          <w:i/>
          <w:iCs/>
          <w:sz w:val="16"/>
          <w:szCs w:val="16"/>
          <w:lang w:val="fr-FR" w:bidi="en-US"/>
        </w:rPr>
      </w:pPr>
      <w:r w:rsidRPr="00E20C67">
        <w:rPr>
          <w:rStyle w:val="Appelnotedebasdep"/>
          <w:sz w:val="16"/>
          <w:szCs w:val="16"/>
        </w:rPr>
        <w:footnoteRef/>
      </w:r>
      <w:r w:rsidRPr="00E20C67">
        <w:rPr>
          <w:sz w:val="16"/>
          <w:szCs w:val="16"/>
          <w:lang w:val="fr-RE"/>
        </w:rPr>
        <w:t xml:space="preserve"> </w:t>
      </w:r>
      <w:proofErr w:type="spellStart"/>
      <w:r w:rsidRPr="00E20C67">
        <w:rPr>
          <w:rFonts w:asciiTheme="minorHAnsi" w:hAnsiTheme="minorHAnsi" w:cstheme="minorBidi"/>
          <w:i/>
          <w:iCs/>
          <w:sz w:val="16"/>
          <w:szCs w:val="16"/>
          <w:lang w:val="fr-FR" w:bidi="en-US"/>
        </w:rPr>
        <w:t>Tafsiré</w:t>
      </w:r>
      <w:proofErr w:type="spellEnd"/>
      <w:r w:rsidRPr="00E20C67">
        <w:rPr>
          <w:rFonts w:asciiTheme="minorHAnsi" w:hAnsiTheme="minorHAnsi" w:cstheme="minorBidi"/>
          <w:i/>
          <w:iCs/>
          <w:sz w:val="16"/>
          <w:szCs w:val="16"/>
          <w:lang w:val="fr-FR" w:bidi="en-US"/>
        </w:rPr>
        <w:t xml:space="preserve"> </w:t>
      </w:r>
      <w:proofErr w:type="spellStart"/>
      <w:r w:rsidRPr="00E20C67">
        <w:rPr>
          <w:rFonts w:asciiTheme="minorHAnsi" w:hAnsiTheme="minorHAnsi" w:cstheme="minorBidi"/>
          <w:i/>
          <w:iCs/>
          <w:sz w:val="16"/>
          <w:szCs w:val="16"/>
          <w:lang w:val="fr-FR" w:bidi="en-US"/>
        </w:rPr>
        <w:t>Qur’ané</w:t>
      </w:r>
      <w:proofErr w:type="spellEnd"/>
      <w:r w:rsidRPr="00E20C67">
        <w:rPr>
          <w:rFonts w:asciiTheme="minorHAnsi" w:hAnsiTheme="minorHAnsi" w:cstheme="minorBidi"/>
          <w:i/>
          <w:iCs/>
          <w:sz w:val="16"/>
          <w:szCs w:val="16"/>
          <w:lang w:val="fr-FR" w:bidi="en-US"/>
        </w:rPr>
        <w:t xml:space="preserve"> Mehr, tome 7, page 402 ; </w:t>
      </w:r>
      <w:proofErr w:type="spellStart"/>
      <w:r w:rsidRPr="00E20C67">
        <w:rPr>
          <w:rFonts w:asciiTheme="minorHAnsi" w:eastAsiaTheme="minorEastAsia" w:hAnsiTheme="minorHAnsi" w:cstheme="minorBidi"/>
          <w:i/>
          <w:iCs/>
          <w:sz w:val="16"/>
          <w:szCs w:val="16"/>
          <w:lang w:val="fr-FR" w:bidi="en-US"/>
        </w:rPr>
        <w:t>Tafsiré</w:t>
      </w:r>
      <w:proofErr w:type="spellEnd"/>
      <w:r w:rsidRPr="00E20C67">
        <w:rPr>
          <w:rFonts w:asciiTheme="minorHAnsi" w:eastAsiaTheme="minorEastAsia" w:hAnsiTheme="minorHAnsi" w:cstheme="minorBidi"/>
          <w:i/>
          <w:iCs/>
          <w:sz w:val="16"/>
          <w:szCs w:val="16"/>
          <w:lang w:val="fr-FR" w:bidi="en-US"/>
        </w:rPr>
        <w:t xml:space="preserve"> </w:t>
      </w:r>
      <w:proofErr w:type="spellStart"/>
      <w:r w:rsidRPr="00E20C67">
        <w:rPr>
          <w:rFonts w:asciiTheme="minorHAnsi" w:eastAsiaTheme="minorEastAsia" w:hAnsiTheme="minorHAnsi" w:cstheme="minorBidi"/>
          <w:i/>
          <w:iCs/>
          <w:sz w:val="16"/>
          <w:szCs w:val="16"/>
          <w:lang w:val="fr-FR" w:bidi="en-US"/>
        </w:rPr>
        <w:t>Némouna</w:t>
      </w:r>
      <w:proofErr w:type="spellEnd"/>
      <w:r w:rsidRPr="00E20C67">
        <w:rPr>
          <w:rFonts w:asciiTheme="minorHAnsi" w:eastAsiaTheme="minorEastAsia" w:hAnsiTheme="minorHAnsi" w:cstheme="minorBidi"/>
          <w:i/>
          <w:iCs/>
          <w:sz w:val="16"/>
          <w:szCs w:val="16"/>
          <w:lang w:val="fr-FR" w:bidi="en-US"/>
        </w:rPr>
        <w:t xml:space="preserve">, tome 17, page 151 ; </w:t>
      </w:r>
      <w:proofErr w:type="spellStart"/>
      <w:r w:rsidRPr="00E20C67">
        <w:rPr>
          <w:rFonts w:asciiTheme="minorHAnsi" w:eastAsiaTheme="minorEastAsia" w:hAnsiTheme="minorHAnsi" w:cstheme="minorBidi"/>
          <w:i/>
          <w:iCs/>
          <w:sz w:val="16"/>
          <w:szCs w:val="16"/>
          <w:lang w:val="fr-FR" w:bidi="en-US"/>
        </w:rPr>
        <w:t>Tafsiré</w:t>
      </w:r>
      <w:proofErr w:type="spellEnd"/>
      <w:r w:rsidRPr="00E20C67">
        <w:rPr>
          <w:rFonts w:asciiTheme="minorHAnsi" w:eastAsiaTheme="minorEastAsia" w:hAnsiTheme="minorHAnsi" w:cstheme="minorBidi"/>
          <w:i/>
          <w:iCs/>
          <w:sz w:val="16"/>
          <w:szCs w:val="16"/>
          <w:lang w:val="fr-FR" w:bidi="en-US"/>
        </w:rPr>
        <w:t xml:space="preserve"> </w:t>
      </w:r>
      <w:proofErr w:type="spellStart"/>
      <w:r w:rsidRPr="00E20C67">
        <w:rPr>
          <w:rFonts w:asciiTheme="minorHAnsi" w:eastAsiaTheme="minorEastAsia" w:hAnsiTheme="minorHAnsi" w:cstheme="minorBidi"/>
          <w:i/>
          <w:iCs/>
          <w:sz w:val="16"/>
          <w:szCs w:val="16"/>
          <w:lang w:val="fr-FR" w:bidi="en-US"/>
        </w:rPr>
        <w:t>bargouzidé</w:t>
      </w:r>
      <w:proofErr w:type="spellEnd"/>
      <w:r w:rsidRPr="00E20C67">
        <w:rPr>
          <w:rFonts w:asciiTheme="minorHAnsi" w:eastAsiaTheme="minorEastAsia" w:hAnsiTheme="minorHAnsi" w:cstheme="minorBidi"/>
          <w:i/>
          <w:iCs/>
          <w:sz w:val="16"/>
          <w:szCs w:val="16"/>
          <w:lang w:val="fr-FR" w:bidi="en-US"/>
        </w:rPr>
        <w:t xml:space="preserve"> </w:t>
      </w:r>
      <w:proofErr w:type="spellStart"/>
      <w:r w:rsidRPr="00E20C67">
        <w:rPr>
          <w:rFonts w:asciiTheme="minorHAnsi" w:eastAsiaTheme="minorEastAsia" w:hAnsiTheme="minorHAnsi" w:cstheme="minorBidi"/>
          <w:i/>
          <w:iCs/>
          <w:sz w:val="16"/>
          <w:szCs w:val="16"/>
          <w:lang w:val="fr-FR" w:bidi="en-US"/>
        </w:rPr>
        <w:t>Némouna</w:t>
      </w:r>
      <w:proofErr w:type="spellEnd"/>
      <w:r w:rsidRPr="00E20C67">
        <w:rPr>
          <w:rFonts w:asciiTheme="minorHAnsi" w:eastAsiaTheme="minorEastAsia" w:hAnsiTheme="minorHAnsi" w:cstheme="minorBidi"/>
          <w:i/>
          <w:iCs/>
          <w:sz w:val="16"/>
          <w:szCs w:val="16"/>
          <w:lang w:val="fr-FR" w:bidi="en-US"/>
        </w:rPr>
        <w:t xml:space="preserve">, tome 3, page 578 </w:t>
      </w:r>
    </w:p>
  </w:footnote>
  <w:footnote w:id="24">
    <w:p w14:paraId="77853C0B" w14:textId="77777777" w:rsidR="00A712B1" w:rsidRPr="00E20C67" w:rsidRDefault="00A712B1" w:rsidP="00A712B1">
      <w:pPr>
        <w:pStyle w:val="Paragraphedeliste1"/>
        <w:spacing w:after="0"/>
        <w:ind w:left="0"/>
        <w:jc w:val="left"/>
        <w:rPr>
          <w:rFonts w:asciiTheme="minorHAnsi" w:eastAsiaTheme="minorEastAsia" w:hAnsiTheme="minorHAnsi" w:cstheme="minorBidi"/>
          <w:i/>
          <w:iCs/>
          <w:sz w:val="16"/>
          <w:szCs w:val="16"/>
          <w:lang w:val="fr-FR" w:bidi="en-US"/>
        </w:rPr>
      </w:pPr>
      <w:r w:rsidRPr="00E20C67">
        <w:rPr>
          <w:rStyle w:val="Appelnotedebasdep"/>
          <w:sz w:val="16"/>
          <w:szCs w:val="16"/>
        </w:rPr>
        <w:footnoteRef/>
      </w:r>
      <w:r w:rsidRPr="00E20C67">
        <w:rPr>
          <w:sz w:val="16"/>
          <w:szCs w:val="16"/>
          <w:lang w:val="fr-RE"/>
        </w:rPr>
        <w:t xml:space="preserve"> </w:t>
      </w:r>
      <w:proofErr w:type="spellStart"/>
      <w:r w:rsidRPr="00E20C67">
        <w:rPr>
          <w:rFonts w:asciiTheme="minorHAnsi" w:hAnsiTheme="minorHAnsi" w:cstheme="minorBidi"/>
          <w:i/>
          <w:iCs/>
          <w:sz w:val="16"/>
          <w:szCs w:val="16"/>
          <w:lang w:val="fr-FR" w:bidi="en-US"/>
        </w:rPr>
        <w:t>Tafsiré</w:t>
      </w:r>
      <w:proofErr w:type="spellEnd"/>
      <w:r w:rsidRPr="00E20C67">
        <w:rPr>
          <w:rFonts w:asciiTheme="minorHAnsi" w:hAnsiTheme="minorHAnsi" w:cstheme="minorBidi"/>
          <w:i/>
          <w:iCs/>
          <w:sz w:val="16"/>
          <w:szCs w:val="16"/>
          <w:lang w:val="fr-FR" w:bidi="en-US"/>
        </w:rPr>
        <w:t xml:space="preserve"> </w:t>
      </w:r>
      <w:proofErr w:type="spellStart"/>
      <w:r w:rsidRPr="00E20C67">
        <w:rPr>
          <w:rFonts w:asciiTheme="minorHAnsi" w:hAnsiTheme="minorHAnsi" w:cstheme="minorBidi"/>
          <w:i/>
          <w:iCs/>
          <w:sz w:val="16"/>
          <w:szCs w:val="16"/>
          <w:lang w:val="fr-FR" w:bidi="en-US"/>
        </w:rPr>
        <w:t>Qur’ané</w:t>
      </w:r>
      <w:proofErr w:type="spellEnd"/>
      <w:r w:rsidRPr="00E20C67">
        <w:rPr>
          <w:rFonts w:asciiTheme="minorHAnsi" w:hAnsiTheme="minorHAnsi" w:cstheme="minorBidi"/>
          <w:i/>
          <w:iCs/>
          <w:sz w:val="16"/>
          <w:szCs w:val="16"/>
          <w:lang w:val="fr-FR" w:bidi="en-US"/>
        </w:rPr>
        <w:t xml:space="preserve"> Mehr, tome 7, page 403 ; </w:t>
      </w:r>
      <w:proofErr w:type="spellStart"/>
      <w:r w:rsidRPr="00E20C67">
        <w:rPr>
          <w:rFonts w:asciiTheme="minorHAnsi" w:eastAsiaTheme="minorEastAsia" w:hAnsiTheme="minorHAnsi" w:cstheme="minorBidi"/>
          <w:i/>
          <w:iCs/>
          <w:sz w:val="16"/>
          <w:szCs w:val="16"/>
          <w:lang w:val="fr-FR" w:bidi="en-US"/>
        </w:rPr>
        <w:t>Tafsiré</w:t>
      </w:r>
      <w:proofErr w:type="spellEnd"/>
      <w:r w:rsidRPr="00E20C67">
        <w:rPr>
          <w:rFonts w:asciiTheme="minorHAnsi" w:eastAsiaTheme="minorEastAsia" w:hAnsiTheme="minorHAnsi" w:cstheme="minorBidi"/>
          <w:i/>
          <w:iCs/>
          <w:sz w:val="16"/>
          <w:szCs w:val="16"/>
          <w:lang w:val="fr-FR" w:bidi="en-US"/>
        </w:rPr>
        <w:t xml:space="preserve"> </w:t>
      </w:r>
      <w:proofErr w:type="spellStart"/>
      <w:r w:rsidRPr="00E20C67">
        <w:rPr>
          <w:rFonts w:asciiTheme="minorHAnsi" w:eastAsiaTheme="minorEastAsia" w:hAnsiTheme="minorHAnsi" w:cstheme="minorBidi"/>
          <w:i/>
          <w:iCs/>
          <w:sz w:val="16"/>
          <w:szCs w:val="16"/>
          <w:lang w:val="fr-FR" w:bidi="en-US"/>
        </w:rPr>
        <w:t>Némouna</w:t>
      </w:r>
      <w:proofErr w:type="spellEnd"/>
      <w:r w:rsidRPr="00E20C67">
        <w:rPr>
          <w:rFonts w:asciiTheme="minorHAnsi" w:eastAsiaTheme="minorEastAsia" w:hAnsiTheme="minorHAnsi" w:cstheme="minorBidi"/>
          <w:i/>
          <w:iCs/>
          <w:sz w:val="16"/>
          <w:szCs w:val="16"/>
          <w:lang w:val="fr-FR" w:bidi="en-US"/>
        </w:rPr>
        <w:t xml:space="preserve">, tome 17, page 158 ; </w:t>
      </w:r>
      <w:proofErr w:type="spellStart"/>
      <w:r w:rsidRPr="00E20C67">
        <w:rPr>
          <w:rFonts w:asciiTheme="minorHAnsi" w:eastAsiaTheme="minorEastAsia" w:hAnsiTheme="minorHAnsi" w:cstheme="minorBidi"/>
          <w:i/>
          <w:iCs/>
          <w:sz w:val="16"/>
          <w:szCs w:val="16"/>
          <w:lang w:val="fr-FR" w:bidi="en-US"/>
        </w:rPr>
        <w:t>Tafsiré</w:t>
      </w:r>
      <w:proofErr w:type="spellEnd"/>
      <w:r w:rsidRPr="00E20C67">
        <w:rPr>
          <w:rFonts w:asciiTheme="minorHAnsi" w:eastAsiaTheme="minorEastAsia" w:hAnsiTheme="minorHAnsi" w:cstheme="minorBidi"/>
          <w:i/>
          <w:iCs/>
          <w:sz w:val="16"/>
          <w:szCs w:val="16"/>
          <w:lang w:val="fr-FR" w:bidi="en-US"/>
        </w:rPr>
        <w:t xml:space="preserve"> </w:t>
      </w:r>
      <w:proofErr w:type="spellStart"/>
      <w:r w:rsidRPr="00E20C67">
        <w:rPr>
          <w:rFonts w:asciiTheme="minorHAnsi" w:eastAsiaTheme="minorEastAsia" w:hAnsiTheme="minorHAnsi" w:cstheme="minorBidi"/>
          <w:i/>
          <w:iCs/>
          <w:sz w:val="16"/>
          <w:szCs w:val="16"/>
          <w:lang w:val="fr-FR" w:bidi="en-US"/>
        </w:rPr>
        <w:t>bargouzidé</w:t>
      </w:r>
      <w:proofErr w:type="spellEnd"/>
      <w:r w:rsidRPr="00E20C67">
        <w:rPr>
          <w:rFonts w:asciiTheme="minorHAnsi" w:eastAsiaTheme="minorEastAsia" w:hAnsiTheme="minorHAnsi" w:cstheme="minorBidi"/>
          <w:i/>
          <w:iCs/>
          <w:sz w:val="16"/>
          <w:szCs w:val="16"/>
          <w:lang w:val="fr-FR" w:bidi="en-US"/>
        </w:rPr>
        <w:t xml:space="preserve"> </w:t>
      </w:r>
      <w:proofErr w:type="spellStart"/>
      <w:r w:rsidRPr="00E20C67">
        <w:rPr>
          <w:rFonts w:asciiTheme="minorHAnsi" w:eastAsiaTheme="minorEastAsia" w:hAnsiTheme="minorHAnsi" w:cstheme="minorBidi"/>
          <w:i/>
          <w:iCs/>
          <w:sz w:val="16"/>
          <w:szCs w:val="16"/>
          <w:lang w:val="fr-FR" w:bidi="en-US"/>
        </w:rPr>
        <w:t>Némouna</w:t>
      </w:r>
      <w:proofErr w:type="spellEnd"/>
      <w:r w:rsidRPr="00E20C67">
        <w:rPr>
          <w:rFonts w:asciiTheme="minorHAnsi" w:eastAsiaTheme="minorEastAsia" w:hAnsiTheme="minorHAnsi" w:cstheme="minorBidi"/>
          <w:i/>
          <w:iCs/>
          <w:sz w:val="16"/>
          <w:szCs w:val="16"/>
          <w:lang w:val="fr-FR" w:bidi="en-US"/>
        </w:rPr>
        <w:t xml:space="preserve">, tome 3, page 579 </w:t>
      </w:r>
    </w:p>
  </w:footnote>
  <w:footnote w:id="25">
    <w:p w14:paraId="4D5D5FD7" w14:textId="0AFCF46A" w:rsidR="00A712B1" w:rsidRPr="009B7352" w:rsidRDefault="00A712B1" w:rsidP="009B7352">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9B7352">
        <w:rPr>
          <w:rStyle w:val="Appelnotedebasdep"/>
          <w:sz w:val="16"/>
          <w:szCs w:val="16"/>
        </w:rPr>
        <w:footnoteRef/>
      </w:r>
      <w:r w:rsidRPr="009B7352">
        <w:rPr>
          <w:sz w:val="16"/>
          <w:szCs w:val="16"/>
          <w:lang w:val="fr-RE"/>
        </w:rPr>
        <w:t xml:space="preserve"> </w:t>
      </w:r>
      <w:proofErr w:type="spellStart"/>
      <w:r w:rsidRPr="009B7352">
        <w:rPr>
          <w:rFonts w:asciiTheme="minorHAnsi" w:hAnsiTheme="minorHAnsi" w:cstheme="minorBidi"/>
          <w:i/>
          <w:iCs/>
          <w:sz w:val="16"/>
          <w:szCs w:val="16"/>
          <w:lang w:val="fr-FR" w:bidi="en-US"/>
        </w:rPr>
        <w:t>Tafsiré</w:t>
      </w:r>
      <w:proofErr w:type="spellEnd"/>
      <w:r w:rsidRPr="009B7352">
        <w:rPr>
          <w:rFonts w:asciiTheme="minorHAnsi" w:hAnsiTheme="minorHAnsi" w:cstheme="minorBidi"/>
          <w:i/>
          <w:iCs/>
          <w:sz w:val="16"/>
          <w:szCs w:val="16"/>
          <w:lang w:val="fr-FR" w:bidi="en-US"/>
        </w:rPr>
        <w:t xml:space="preserve"> </w:t>
      </w:r>
      <w:proofErr w:type="spellStart"/>
      <w:r w:rsidRPr="009B7352">
        <w:rPr>
          <w:rFonts w:asciiTheme="minorHAnsi" w:hAnsiTheme="minorHAnsi" w:cstheme="minorBidi"/>
          <w:i/>
          <w:iCs/>
          <w:sz w:val="16"/>
          <w:szCs w:val="16"/>
          <w:lang w:val="fr-FR" w:bidi="en-US"/>
        </w:rPr>
        <w:t>Qur’ané</w:t>
      </w:r>
      <w:proofErr w:type="spellEnd"/>
      <w:r w:rsidRPr="009B7352">
        <w:rPr>
          <w:rFonts w:asciiTheme="minorHAnsi" w:hAnsiTheme="minorHAnsi" w:cstheme="minorBidi"/>
          <w:i/>
          <w:iCs/>
          <w:sz w:val="16"/>
          <w:szCs w:val="16"/>
          <w:lang w:val="fr-FR" w:bidi="en-US"/>
        </w:rPr>
        <w:t xml:space="preserve"> Mehr, tome 7, page 404 </w:t>
      </w:r>
    </w:p>
  </w:footnote>
  <w:footnote w:id="26">
    <w:p w14:paraId="5B156017" w14:textId="4494B496" w:rsidR="009B7352" w:rsidRPr="009B7352" w:rsidRDefault="009B7352" w:rsidP="009B7352">
      <w:pPr>
        <w:pStyle w:val="Notedebasdepage"/>
        <w:ind w:firstLine="0"/>
        <w:rPr>
          <w:sz w:val="16"/>
          <w:szCs w:val="16"/>
          <w:lang w:val="fr-FR"/>
        </w:rPr>
      </w:pPr>
      <w:r w:rsidRPr="009B7352">
        <w:rPr>
          <w:rStyle w:val="Appelnotedebasdep"/>
          <w:sz w:val="16"/>
          <w:szCs w:val="16"/>
        </w:rPr>
        <w:footnoteRef/>
      </w:r>
      <w:r w:rsidRPr="009B7352">
        <w:rPr>
          <w:sz w:val="16"/>
          <w:szCs w:val="16"/>
        </w:rPr>
        <w:t xml:space="preserve"> </w:t>
      </w:r>
      <w:r w:rsidRPr="009B7352">
        <w:rPr>
          <w:rFonts w:eastAsiaTheme="minorEastAsia"/>
          <w:sz w:val="16"/>
          <w:szCs w:val="16"/>
          <w:lang w:val="fr-FR" w:bidi="en-US"/>
        </w:rPr>
        <w:t>Prophète Moussa (a)</w:t>
      </w:r>
    </w:p>
  </w:footnote>
  <w:footnote w:id="27">
    <w:p w14:paraId="3A1C783C" w14:textId="3EF79BC6" w:rsidR="009B7352" w:rsidRPr="009B7352" w:rsidRDefault="009B7352" w:rsidP="009B7352">
      <w:pPr>
        <w:spacing w:after="0" w:line="240" w:lineRule="auto"/>
        <w:ind w:firstLine="0"/>
        <w:rPr>
          <w:rFonts w:cstheme="minorHAnsi"/>
          <w:sz w:val="16"/>
          <w:szCs w:val="16"/>
        </w:rPr>
      </w:pPr>
      <w:r w:rsidRPr="009B7352">
        <w:rPr>
          <w:rStyle w:val="Appelnotedebasdep"/>
          <w:sz w:val="16"/>
          <w:szCs w:val="16"/>
        </w:rPr>
        <w:footnoteRef/>
      </w:r>
      <w:r w:rsidRPr="009B7352">
        <w:rPr>
          <w:sz w:val="16"/>
          <w:szCs w:val="16"/>
        </w:rPr>
        <w:t xml:space="preserve"> </w:t>
      </w:r>
      <w:bookmarkStart w:id="11" w:name="_Hlk153136949"/>
      <w:bookmarkStart w:id="12" w:name="_Hlk157248466"/>
      <w:r w:rsidRPr="009B7352">
        <w:rPr>
          <w:rFonts w:cstheme="minorHAnsi"/>
          <w:sz w:val="16"/>
          <w:szCs w:val="16"/>
        </w:rPr>
        <w:t xml:space="preserve">Le mot </w:t>
      </w:r>
      <w:r w:rsidR="00F767C5">
        <w:rPr>
          <w:rFonts w:cstheme="minorHAnsi"/>
          <w:sz w:val="16"/>
          <w:szCs w:val="16"/>
        </w:rPr>
        <w:t>« </w:t>
      </w:r>
      <w:r w:rsidRPr="009B7352">
        <w:rPr>
          <w:rFonts w:cstheme="minorHAnsi"/>
          <w:sz w:val="16"/>
          <w:szCs w:val="16"/>
        </w:rPr>
        <w:t>Torah</w:t>
      </w:r>
      <w:r w:rsidR="00F767C5">
        <w:rPr>
          <w:rFonts w:cstheme="minorHAnsi"/>
          <w:sz w:val="16"/>
          <w:szCs w:val="16"/>
        </w:rPr>
        <w:t> »</w:t>
      </w:r>
      <w:r w:rsidRPr="009B7352">
        <w:rPr>
          <w:rFonts w:cstheme="minorHAnsi"/>
          <w:sz w:val="16"/>
          <w:szCs w:val="16"/>
        </w:rPr>
        <w:t xml:space="preserve"> signifie littéralement </w:t>
      </w:r>
      <w:r w:rsidR="00F767C5">
        <w:rPr>
          <w:rFonts w:cstheme="minorHAnsi"/>
          <w:sz w:val="16"/>
          <w:szCs w:val="16"/>
        </w:rPr>
        <w:t>« </w:t>
      </w:r>
      <w:r w:rsidRPr="009B7352">
        <w:rPr>
          <w:rFonts w:cstheme="minorHAnsi"/>
          <w:sz w:val="16"/>
          <w:szCs w:val="16"/>
        </w:rPr>
        <w:t>enseignement</w:t>
      </w:r>
      <w:r w:rsidR="00F767C5">
        <w:rPr>
          <w:rFonts w:cstheme="minorHAnsi"/>
          <w:sz w:val="16"/>
          <w:szCs w:val="16"/>
        </w:rPr>
        <w:t> »</w:t>
      </w:r>
      <w:r w:rsidRPr="009B7352">
        <w:rPr>
          <w:rFonts w:cstheme="minorHAnsi"/>
          <w:sz w:val="16"/>
          <w:szCs w:val="16"/>
        </w:rPr>
        <w:t xml:space="preserve"> ou </w:t>
      </w:r>
      <w:r w:rsidR="00F767C5">
        <w:rPr>
          <w:rFonts w:cstheme="minorHAnsi"/>
          <w:sz w:val="16"/>
          <w:szCs w:val="16"/>
        </w:rPr>
        <w:t>« </w:t>
      </w:r>
      <w:r w:rsidRPr="009B7352">
        <w:rPr>
          <w:rFonts w:cstheme="minorHAnsi"/>
          <w:sz w:val="16"/>
          <w:szCs w:val="16"/>
        </w:rPr>
        <w:t>instruction</w:t>
      </w:r>
      <w:r w:rsidR="00F767C5">
        <w:rPr>
          <w:rFonts w:cstheme="minorHAnsi"/>
          <w:sz w:val="16"/>
          <w:szCs w:val="16"/>
        </w:rPr>
        <w:t> »</w:t>
      </w:r>
      <w:r w:rsidRPr="009B7352">
        <w:rPr>
          <w:rFonts w:cstheme="minorHAnsi"/>
          <w:sz w:val="16"/>
          <w:szCs w:val="16"/>
        </w:rPr>
        <w:t xml:space="preserve"> en hébreu. Les juifs considèrent la Torah comme le fondement de leur relation avec Dieu et comme le guide ultime pour mener une vie morale et spirituelle. La Torah est le texte sacré du Judaïsme. Elle constitue les 5 premiers livres de la Bible hébraïque : la Genèse, l'Exode, le Lévitique, les Nombres et le Deutéronome. Dans le Judaïsme, la Torah est considérée comme ayant été révélée à Moïse (a) par Dieu lui-même au mont Sinaï. Elle est donc perçue comme transmettant la véritable parole de Dieu. C’est pourquoi les juifs pratiquants étudient et cherchent à appliquer ses enseignements au quotidien. Plusieurs versets du Coran indiquent que la Torah est un Livre céleste qui a été révélé au prophète Moïse (a) pour guider les Enfants d’Israël.</w:t>
      </w:r>
      <w:bookmarkEnd w:id="11"/>
      <w:bookmarkEnd w:id="12"/>
    </w:p>
  </w:footnote>
  <w:footnote w:id="28">
    <w:p w14:paraId="1232A009" w14:textId="77777777" w:rsidR="00A712B1" w:rsidRPr="00E20C67" w:rsidRDefault="00A712B1" w:rsidP="009B7352">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9B7352">
        <w:rPr>
          <w:rStyle w:val="Appelnotedebasdep"/>
          <w:sz w:val="16"/>
          <w:szCs w:val="16"/>
        </w:rPr>
        <w:footnoteRef/>
      </w:r>
      <w:r w:rsidRPr="009B7352">
        <w:rPr>
          <w:sz w:val="16"/>
          <w:szCs w:val="16"/>
          <w:lang w:val="fr-RE"/>
        </w:rPr>
        <w:t xml:space="preserve"> </w:t>
      </w:r>
      <w:proofErr w:type="spellStart"/>
      <w:r w:rsidRPr="009B7352">
        <w:rPr>
          <w:rFonts w:asciiTheme="minorHAnsi" w:hAnsiTheme="minorHAnsi" w:cstheme="minorBidi"/>
          <w:i/>
          <w:iCs/>
          <w:sz w:val="16"/>
          <w:szCs w:val="16"/>
          <w:lang w:val="fr-FR" w:bidi="en-US"/>
        </w:rPr>
        <w:t>Tafsiré</w:t>
      </w:r>
      <w:proofErr w:type="spellEnd"/>
      <w:r w:rsidRPr="009B7352">
        <w:rPr>
          <w:rFonts w:asciiTheme="minorHAnsi" w:hAnsiTheme="minorHAnsi" w:cstheme="minorBidi"/>
          <w:i/>
          <w:iCs/>
          <w:sz w:val="16"/>
          <w:szCs w:val="16"/>
          <w:lang w:val="fr-FR" w:bidi="en-US"/>
        </w:rPr>
        <w:t xml:space="preserve"> </w:t>
      </w:r>
      <w:proofErr w:type="spellStart"/>
      <w:r w:rsidRPr="009B7352">
        <w:rPr>
          <w:rFonts w:asciiTheme="minorHAnsi" w:hAnsiTheme="minorHAnsi" w:cstheme="minorBidi"/>
          <w:i/>
          <w:iCs/>
          <w:sz w:val="16"/>
          <w:szCs w:val="16"/>
          <w:lang w:val="fr-FR" w:bidi="en-US"/>
        </w:rPr>
        <w:t>Qur’ané</w:t>
      </w:r>
      <w:proofErr w:type="spellEnd"/>
      <w:r w:rsidRPr="009B7352">
        <w:rPr>
          <w:rFonts w:asciiTheme="minorHAnsi" w:hAnsiTheme="minorHAnsi" w:cstheme="minorBidi"/>
          <w:i/>
          <w:iCs/>
          <w:sz w:val="16"/>
          <w:szCs w:val="16"/>
          <w:lang w:val="fr-FR" w:bidi="en-US"/>
        </w:rPr>
        <w:t xml:space="preserve"> Mehr, tome 7, page 405 ; </w:t>
      </w:r>
      <w:proofErr w:type="spellStart"/>
      <w:r w:rsidRPr="009B7352">
        <w:rPr>
          <w:rFonts w:asciiTheme="minorHAnsi" w:eastAsiaTheme="minorEastAsia" w:hAnsiTheme="minorHAnsi" w:cstheme="minorBidi"/>
          <w:i/>
          <w:iCs/>
          <w:sz w:val="16"/>
          <w:szCs w:val="16"/>
          <w:lang w:val="fr-FR" w:bidi="en-US"/>
        </w:rPr>
        <w:t>Tafsiré</w:t>
      </w:r>
      <w:proofErr w:type="spellEnd"/>
      <w:r w:rsidRPr="009B7352">
        <w:rPr>
          <w:rFonts w:asciiTheme="minorHAnsi" w:eastAsiaTheme="minorEastAsia" w:hAnsiTheme="minorHAnsi" w:cstheme="minorBidi"/>
          <w:i/>
          <w:iCs/>
          <w:sz w:val="16"/>
          <w:szCs w:val="16"/>
          <w:lang w:val="fr-FR" w:bidi="en-US"/>
        </w:rPr>
        <w:t xml:space="preserve"> </w:t>
      </w:r>
      <w:proofErr w:type="spellStart"/>
      <w:r w:rsidRPr="009B7352">
        <w:rPr>
          <w:rFonts w:asciiTheme="minorHAnsi" w:eastAsiaTheme="minorEastAsia" w:hAnsiTheme="minorHAnsi" w:cstheme="minorBidi"/>
          <w:i/>
          <w:iCs/>
          <w:sz w:val="16"/>
          <w:szCs w:val="16"/>
          <w:lang w:val="fr-FR" w:bidi="en-US"/>
        </w:rPr>
        <w:t>Némouna</w:t>
      </w:r>
      <w:proofErr w:type="spellEnd"/>
      <w:r w:rsidRPr="009B7352">
        <w:rPr>
          <w:rFonts w:asciiTheme="minorHAnsi" w:eastAsiaTheme="minorEastAsia" w:hAnsiTheme="minorHAnsi" w:cstheme="minorBidi"/>
          <w:i/>
          <w:iCs/>
          <w:sz w:val="16"/>
          <w:szCs w:val="16"/>
          <w:lang w:val="fr-FR" w:bidi="en-US"/>
        </w:rPr>
        <w:t xml:space="preserve">, tome 17, page 162 ; </w:t>
      </w:r>
      <w:proofErr w:type="spellStart"/>
      <w:r w:rsidRPr="009B7352">
        <w:rPr>
          <w:rFonts w:asciiTheme="minorHAnsi" w:eastAsiaTheme="minorEastAsia" w:hAnsiTheme="minorHAnsi" w:cstheme="minorBidi"/>
          <w:i/>
          <w:iCs/>
          <w:sz w:val="16"/>
          <w:szCs w:val="16"/>
          <w:lang w:val="fr-FR" w:bidi="en-US"/>
        </w:rPr>
        <w:t>Tafsiré</w:t>
      </w:r>
      <w:proofErr w:type="spellEnd"/>
      <w:r w:rsidRPr="009B7352">
        <w:rPr>
          <w:rFonts w:asciiTheme="minorHAnsi" w:eastAsiaTheme="minorEastAsia" w:hAnsiTheme="minorHAnsi" w:cstheme="minorBidi"/>
          <w:i/>
          <w:iCs/>
          <w:sz w:val="16"/>
          <w:szCs w:val="16"/>
          <w:lang w:val="fr-FR" w:bidi="en-US"/>
        </w:rPr>
        <w:t xml:space="preserve"> </w:t>
      </w:r>
      <w:proofErr w:type="spellStart"/>
      <w:r w:rsidRPr="009B7352">
        <w:rPr>
          <w:rFonts w:asciiTheme="minorHAnsi" w:eastAsiaTheme="minorEastAsia" w:hAnsiTheme="minorHAnsi" w:cstheme="minorBidi"/>
          <w:i/>
          <w:iCs/>
          <w:sz w:val="16"/>
          <w:szCs w:val="16"/>
          <w:lang w:val="fr-FR" w:bidi="en-US"/>
        </w:rPr>
        <w:t>bargouzidé</w:t>
      </w:r>
      <w:proofErr w:type="spellEnd"/>
      <w:r w:rsidRPr="009B7352">
        <w:rPr>
          <w:rFonts w:asciiTheme="minorHAnsi" w:eastAsiaTheme="minorEastAsia" w:hAnsiTheme="minorHAnsi" w:cstheme="minorBidi"/>
          <w:i/>
          <w:iCs/>
          <w:sz w:val="16"/>
          <w:szCs w:val="16"/>
          <w:lang w:val="fr-FR" w:bidi="en-US"/>
        </w:rPr>
        <w:t xml:space="preserve"> </w:t>
      </w:r>
      <w:proofErr w:type="spellStart"/>
      <w:r w:rsidRPr="009B7352">
        <w:rPr>
          <w:rFonts w:asciiTheme="minorHAnsi" w:eastAsiaTheme="minorEastAsia" w:hAnsiTheme="minorHAnsi" w:cstheme="minorBidi"/>
          <w:i/>
          <w:iCs/>
          <w:sz w:val="16"/>
          <w:szCs w:val="16"/>
          <w:lang w:val="fr-FR" w:bidi="en-US"/>
        </w:rPr>
        <w:t>Némouna</w:t>
      </w:r>
      <w:proofErr w:type="spellEnd"/>
      <w:r w:rsidRPr="009B7352">
        <w:rPr>
          <w:rFonts w:asciiTheme="minorHAnsi" w:eastAsiaTheme="minorEastAsia" w:hAnsiTheme="minorHAnsi" w:cstheme="minorBidi"/>
          <w:i/>
          <w:iCs/>
          <w:sz w:val="16"/>
          <w:szCs w:val="16"/>
          <w:lang w:val="fr-FR" w:bidi="en-US"/>
        </w:rPr>
        <w:t>, tome 3, page 580</w:t>
      </w:r>
      <w:r w:rsidRPr="00E20C67">
        <w:rPr>
          <w:rFonts w:asciiTheme="minorHAnsi" w:eastAsiaTheme="minorEastAsia" w:hAnsiTheme="minorHAnsi" w:cstheme="minorBidi"/>
          <w:i/>
          <w:iCs/>
          <w:sz w:val="16"/>
          <w:szCs w:val="16"/>
          <w:lang w:val="fr-FR" w:bidi="en-US"/>
        </w:rPr>
        <w:t xml:space="preserve"> </w:t>
      </w:r>
    </w:p>
  </w:footnote>
  <w:footnote w:id="29">
    <w:p w14:paraId="3B324672" w14:textId="77777777" w:rsidR="00A712B1" w:rsidRPr="00E20C67" w:rsidRDefault="00A712B1" w:rsidP="00A712B1">
      <w:pPr>
        <w:pStyle w:val="Paragraphedeliste1"/>
        <w:spacing w:after="0"/>
        <w:ind w:left="0"/>
        <w:rPr>
          <w:rFonts w:asciiTheme="minorHAnsi" w:hAnsiTheme="minorHAnsi" w:cstheme="minorBidi"/>
          <w:i/>
          <w:iCs/>
          <w:sz w:val="16"/>
          <w:szCs w:val="16"/>
          <w:lang w:val="fr-FR" w:bidi="en-US"/>
        </w:rPr>
      </w:pPr>
      <w:r w:rsidRPr="00E20C67">
        <w:rPr>
          <w:rStyle w:val="Appelnotedebasdep"/>
          <w:sz w:val="16"/>
          <w:szCs w:val="16"/>
        </w:rPr>
        <w:footnoteRef/>
      </w:r>
      <w:r w:rsidRPr="00E20C67">
        <w:rPr>
          <w:sz w:val="16"/>
          <w:szCs w:val="16"/>
          <w:lang w:val="fr-RE"/>
        </w:rPr>
        <w:t xml:space="preserve"> </w:t>
      </w:r>
      <w:proofErr w:type="spellStart"/>
      <w:r w:rsidRPr="00E20C67">
        <w:rPr>
          <w:rFonts w:asciiTheme="minorHAnsi" w:hAnsiTheme="minorHAnsi" w:cstheme="minorBidi"/>
          <w:i/>
          <w:iCs/>
          <w:sz w:val="16"/>
          <w:szCs w:val="16"/>
          <w:lang w:val="fr-FR" w:bidi="en-US"/>
        </w:rPr>
        <w:t>Tafsiré</w:t>
      </w:r>
      <w:proofErr w:type="spellEnd"/>
      <w:r w:rsidRPr="00E20C67">
        <w:rPr>
          <w:rFonts w:asciiTheme="minorHAnsi" w:hAnsiTheme="minorHAnsi" w:cstheme="minorBidi"/>
          <w:i/>
          <w:iCs/>
          <w:sz w:val="16"/>
          <w:szCs w:val="16"/>
          <w:lang w:val="fr-FR" w:bidi="en-US"/>
        </w:rPr>
        <w:t xml:space="preserve"> </w:t>
      </w:r>
      <w:proofErr w:type="spellStart"/>
      <w:r w:rsidRPr="00E20C67">
        <w:rPr>
          <w:rFonts w:asciiTheme="minorHAnsi" w:hAnsiTheme="minorHAnsi" w:cstheme="minorBidi"/>
          <w:i/>
          <w:iCs/>
          <w:sz w:val="16"/>
          <w:szCs w:val="16"/>
          <w:lang w:val="fr-FR" w:bidi="en-US"/>
        </w:rPr>
        <w:t>Qur’ané</w:t>
      </w:r>
      <w:proofErr w:type="spellEnd"/>
      <w:r w:rsidRPr="00E20C67">
        <w:rPr>
          <w:rFonts w:asciiTheme="minorHAnsi" w:hAnsiTheme="minorHAnsi" w:cstheme="minorBidi"/>
          <w:i/>
          <w:iCs/>
          <w:sz w:val="16"/>
          <w:szCs w:val="16"/>
          <w:lang w:val="fr-FR" w:bidi="en-US"/>
        </w:rPr>
        <w:t xml:space="preserve"> Mehr, tome 7, page 407</w:t>
      </w:r>
    </w:p>
  </w:footnote>
  <w:footnote w:id="30">
    <w:p w14:paraId="12C560B4" w14:textId="77777777" w:rsidR="00A712B1" w:rsidRPr="00E20C67" w:rsidRDefault="00A712B1" w:rsidP="00A712B1">
      <w:pPr>
        <w:pStyle w:val="Paragraphedeliste1"/>
        <w:spacing w:after="0"/>
        <w:ind w:left="0"/>
        <w:jc w:val="left"/>
        <w:rPr>
          <w:rFonts w:asciiTheme="minorHAnsi" w:eastAsiaTheme="minorEastAsia" w:hAnsiTheme="minorHAnsi" w:cstheme="minorBidi"/>
          <w:i/>
          <w:iCs/>
          <w:sz w:val="16"/>
          <w:szCs w:val="16"/>
          <w:lang w:val="fr-FR" w:bidi="en-US"/>
        </w:rPr>
      </w:pPr>
      <w:r w:rsidRPr="00E20C67">
        <w:rPr>
          <w:rStyle w:val="Appelnotedebasdep"/>
          <w:sz w:val="16"/>
          <w:szCs w:val="16"/>
        </w:rPr>
        <w:footnoteRef/>
      </w:r>
      <w:r w:rsidRPr="00E20C67">
        <w:rPr>
          <w:sz w:val="16"/>
          <w:szCs w:val="16"/>
          <w:lang w:val="fr-RE"/>
        </w:rPr>
        <w:t xml:space="preserve"> </w:t>
      </w:r>
      <w:proofErr w:type="spellStart"/>
      <w:r w:rsidRPr="00E20C67">
        <w:rPr>
          <w:rFonts w:asciiTheme="minorHAnsi" w:hAnsiTheme="minorHAnsi" w:cstheme="minorBidi"/>
          <w:i/>
          <w:iCs/>
          <w:sz w:val="16"/>
          <w:szCs w:val="16"/>
          <w:lang w:val="fr-FR" w:bidi="en-US"/>
        </w:rPr>
        <w:t>Tafsiré</w:t>
      </w:r>
      <w:proofErr w:type="spellEnd"/>
      <w:r w:rsidRPr="00E20C67">
        <w:rPr>
          <w:rFonts w:asciiTheme="minorHAnsi" w:hAnsiTheme="minorHAnsi" w:cstheme="minorBidi"/>
          <w:i/>
          <w:iCs/>
          <w:sz w:val="16"/>
          <w:szCs w:val="16"/>
          <w:lang w:val="fr-FR" w:bidi="en-US"/>
        </w:rPr>
        <w:t xml:space="preserve"> </w:t>
      </w:r>
      <w:proofErr w:type="spellStart"/>
      <w:r w:rsidRPr="00E20C67">
        <w:rPr>
          <w:rFonts w:asciiTheme="minorHAnsi" w:hAnsiTheme="minorHAnsi" w:cstheme="minorBidi"/>
          <w:i/>
          <w:iCs/>
          <w:sz w:val="16"/>
          <w:szCs w:val="16"/>
          <w:lang w:val="fr-FR" w:bidi="en-US"/>
        </w:rPr>
        <w:t>Qur’ané</w:t>
      </w:r>
      <w:proofErr w:type="spellEnd"/>
      <w:r w:rsidRPr="00E20C67">
        <w:rPr>
          <w:rFonts w:asciiTheme="minorHAnsi" w:hAnsiTheme="minorHAnsi" w:cstheme="minorBidi"/>
          <w:i/>
          <w:iCs/>
          <w:sz w:val="16"/>
          <w:szCs w:val="16"/>
          <w:lang w:val="fr-FR" w:bidi="en-US"/>
        </w:rPr>
        <w:t xml:space="preserve"> Mehr, tome 7, page 408 ; </w:t>
      </w:r>
      <w:proofErr w:type="spellStart"/>
      <w:r w:rsidRPr="00E20C67">
        <w:rPr>
          <w:rFonts w:asciiTheme="minorHAnsi" w:eastAsiaTheme="minorEastAsia" w:hAnsiTheme="minorHAnsi" w:cstheme="minorBidi"/>
          <w:i/>
          <w:iCs/>
          <w:sz w:val="16"/>
          <w:szCs w:val="16"/>
          <w:lang w:val="fr-FR" w:bidi="en-US"/>
        </w:rPr>
        <w:t>Tafsiré</w:t>
      </w:r>
      <w:proofErr w:type="spellEnd"/>
      <w:r w:rsidRPr="00E20C67">
        <w:rPr>
          <w:rFonts w:asciiTheme="minorHAnsi" w:eastAsiaTheme="minorEastAsia" w:hAnsiTheme="minorHAnsi" w:cstheme="minorBidi"/>
          <w:i/>
          <w:iCs/>
          <w:sz w:val="16"/>
          <w:szCs w:val="16"/>
          <w:lang w:val="fr-FR" w:bidi="en-US"/>
        </w:rPr>
        <w:t xml:space="preserve"> </w:t>
      </w:r>
      <w:proofErr w:type="spellStart"/>
      <w:r w:rsidRPr="00E20C67">
        <w:rPr>
          <w:rFonts w:asciiTheme="minorHAnsi" w:eastAsiaTheme="minorEastAsia" w:hAnsiTheme="minorHAnsi" w:cstheme="minorBidi"/>
          <w:i/>
          <w:iCs/>
          <w:sz w:val="16"/>
          <w:szCs w:val="16"/>
          <w:lang w:val="fr-FR" w:bidi="en-US"/>
        </w:rPr>
        <w:t>Némouna</w:t>
      </w:r>
      <w:proofErr w:type="spellEnd"/>
      <w:r w:rsidRPr="00E20C67">
        <w:rPr>
          <w:rFonts w:asciiTheme="minorHAnsi" w:eastAsiaTheme="minorEastAsia" w:hAnsiTheme="minorHAnsi" w:cstheme="minorBidi"/>
          <w:i/>
          <w:iCs/>
          <w:sz w:val="16"/>
          <w:szCs w:val="16"/>
          <w:lang w:val="fr-FR" w:bidi="en-US"/>
        </w:rPr>
        <w:t xml:space="preserve">, tome 17, page 176 </w:t>
      </w:r>
    </w:p>
  </w:footnote>
  <w:footnote w:id="31">
    <w:p w14:paraId="391B9256" w14:textId="4C95FF35" w:rsidR="00A712B1" w:rsidRPr="00E20C67" w:rsidRDefault="00A712B1" w:rsidP="00A712B1">
      <w:pPr>
        <w:pStyle w:val="Paragraphedeliste1"/>
        <w:spacing w:after="0"/>
        <w:ind w:left="0"/>
        <w:rPr>
          <w:rFonts w:asciiTheme="minorHAnsi" w:hAnsiTheme="minorHAnsi" w:cstheme="minorBidi"/>
          <w:i/>
          <w:iCs/>
          <w:sz w:val="16"/>
          <w:szCs w:val="16"/>
          <w:lang w:val="fr-FR" w:bidi="en-US"/>
        </w:rPr>
      </w:pPr>
      <w:r w:rsidRPr="00E20C67">
        <w:rPr>
          <w:rStyle w:val="Appelnotedebasdep"/>
          <w:sz w:val="16"/>
          <w:szCs w:val="16"/>
        </w:rPr>
        <w:footnoteRef/>
      </w:r>
      <w:r w:rsidRPr="00E20C67">
        <w:rPr>
          <w:sz w:val="16"/>
          <w:szCs w:val="16"/>
          <w:lang w:val="fr-RE"/>
        </w:rPr>
        <w:t xml:space="preserve"> </w:t>
      </w:r>
      <w:proofErr w:type="spellStart"/>
      <w:r w:rsidRPr="00E20C67">
        <w:rPr>
          <w:rFonts w:asciiTheme="minorHAnsi" w:hAnsiTheme="minorHAnsi" w:cstheme="minorBidi"/>
          <w:i/>
          <w:iCs/>
          <w:sz w:val="16"/>
          <w:szCs w:val="16"/>
          <w:lang w:val="fr-FR" w:bidi="en-US"/>
        </w:rPr>
        <w:t>Tafsiré</w:t>
      </w:r>
      <w:proofErr w:type="spellEnd"/>
      <w:r w:rsidRPr="00E20C67">
        <w:rPr>
          <w:rFonts w:asciiTheme="minorHAnsi" w:hAnsiTheme="minorHAnsi" w:cstheme="minorBidi"/>
          <w:i/>
          <w:iCs/>
          <w:sz w:val="16"/>
          <w:szCs w:val="16"/>
          <w:lang w:val="fr-FR" w:bidi="en-US"/>
        </w:rPr>
        <w:t xml:space="preserve"> </w:t>
      </w:r>
      <w:proofErr w:type="spellStart"/>
      <w:r w:rsidRPr="00E20C67">
        <w:rPr>
          <w:rFonts w:asciiTheme="minorHAnsi" w:hAnsiTheme="minorHAnsi" w:cstheme="minorBidi"/>
          <w:i/>
          <w:iCs/>
          <w:sz w:val="16"/>
          <w:szCs w:val="16"/>
          <w:lang w:val="fr-FR" w:bidi="en-US"/>
        </w:rPr>
        <w:t>Qur’ané</w:t>
      </w:r>
      <w:proofErr w:type="spellEnd"/>
      <w:r w:rsidRPr="00E20C67">
        <w:rPr>
          <w:rFonts w:asciiTheme="minorHAnsi" w:hAnsiTheme="minorHAnsi" w:cstheme="minorBidi"/>
          <w:i/>
          <w:iCs/>
          <w:sz w:val="16"/>
          <w:szCs w:val="16"/>
          <w:lang w:val="fr-FR" w:bidi="en-US"/>
        </w:rPr>
        <w:t xml:space="preserve"> Mehr, tome 7, page</w:t>
      </w:r>
      <w:r w:rsidR="00653B9D">
        <w:rPr>
          <w:rFonts w:asciiTheme="minorHAnsi" w:hAnsiTheme="minorHAnsi" w:cstheme="minorBidi"/>
          <w:i/>
          <w:iCs/>
          <w:sz w:val="16"/>
          <w:szCs w:val="16"/>
          <w:lang w:val="fr-FR" w:bidi="en-US"/>
        </w:rPr>
        <w:t>s</w:t>
      </w:r>
      <w:r w:rsidRPr="00E20C67">
        <w:rPr>
          <w:rFonts w:asciiTheme="minorHAnsi" w:hAnsiTheme="minorHAnsi" w:cstheme="minorBidi"/>
          <w:i/>
          <w:iCs/>
          <w:sz w:val="16"/>
          <w:szCs w:val="16"/>
          <w:lang w:val="fr-FR" w:bidi="en-US"/>
        </w:rPr>
        <w:t xml:space="preserve"> 388</w:t>
      </w:r>
      <w:r w:rsidR="00653B9D">
        <w:rPr>
          <w:rFonts w:asciiTheme="minorHAnsi" w:hAnsiTheme="minorHAnsi" w:cstheme="minorBidi"/>
          <w:i/>
          <w:iCs/>
          <w:sz w:val="16"/>
          <w:szCs w:val="16"/>
          <w:lang w:val="fr-FR" w:bidi="en-US"/>
        </w:rPr>
        <w:t>-</w:t>
      </w:r>
      <w:r w:rsidRPr="00E20C67">
        <w:rPr>
          <w:rFonts w:asciiTheme="minorHAnsi" w:hAnsiTheme="minorHAnsi" w:cstheme="minorBidi"/>
          <w:i/>
          <w:iCs/>
          <w:sz w:val="16"/>
          <w:szCs w:val="16"/>
          <w:lang w:val="fr-FR" w:bidi="en-US"/>
        </w:rPr>
        <w:t>409</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2B1"/>
    <w:rsid w:val="00017783"/>
    <w:rsid w:val="000471BB"/>
    <w:rsid w:val="000539A9"/>
    <w:rsid w:val="00097E2F"/>
    <w:rsid w:val="000A0C69"/>
    <w:rsid w:val="000A2750"/>
    <w:rsid w:val="000B5DFF"/>
    <w:rsid w:val="000B61D3"/>
    <w:rsid w:val="000C3A26"/>
    <w:rsid w:val="00105287"/>
    <w:rsid w:val="00140363"/>
    <w:rsid w:val="00142FE1"/>
    <w:rsid w:val="00154348"/>
    <w:rsid w:val="001B38E5"/>
    <w:rsid w:val="001B715B"/>
    <w:rsid w:val="001C0FB0"/>
    <w:rsid w:val="00256F3D"/>
    <w:rsid w:val="0026340F"/>
    <w:rsid w:val="00265C16"/>
    <w:rsid w:val="00284421"/>
    <w:rsid w:val="002B359F"/>
    <w:rsid w:val="002B504D"/>
    <w:rsid w:val="002C4D10"/>
    <w:rsid w:val="002C7F73"/>
    <w:rsid w:val="002E5B06"/>
    <w:rsid w:val="002F4B50"/>
    <w:rsid w:val="0031395C"/>
    <w:rsid w:val="00313EE2"/>
    <w:rsid w:val="0036548F"/>
    <w:rsid w:val="00386162"/>
    <w:rsid w:val="0039080B"/>
    <w:rsid w:val="00397323"/>
    <w:rsid w:val="003A3E90"/>
    <w:rsid w:val="003E5A09"/>
    <w:rsid w:val="00427AA3"/>
    <w:rsid w:val="004328EE"/>
    <w:rsid w:val="004846F2"/>
    <w:rsid w:val="004C7D22"/>
    <w:rsid w:val="004D38B2"/>
    <w:rsid w:val="00501000"/>
    <w:rsid w:val="0054693D"/>
    <w:rsid w:val="00573BEF"/>
    <w:rsid w:val="00575FFE"/>
    <w:rsid w:val="00596ADE"/>
    <w:rsid w:val="005A4636"/>
    <w:rsid w:val="006268BE"/>
    <w:rsid w:val="00653B9D"/>
    <w:rsid w:val="00674182"/>
    <w:rsid w:val="00675436"/>
    <w:rsid w:val="006A43CB"/>
    <w:rsid w:val="006B75A1"/>
    <w:rsid w:val="00713D76"/>
    <w:rsid w:val="00756D5B"/>
    <w:rsid w:val="00765086"/>
    <w:rsid w:val="00785A8F"/>
    <w:rsid w:val="007A44F5"/>
    <w:rsid w:val="007C44BA"/>
    <w:rsid w:val="007E40DF"/>
    <w:rsid w:val="007E589E"/>
    <w:rsid w:val="008319A0"/>
    <w:rsid w:val="008425D7"/>
    <w:rsid w:val="008536C3"/>
    <w:rsid w:val="008536C6"/>
    <w:rsid w:val="00860562"/>
    <w:rsid w:val="00892565"/>
    <w:rsid w:val="008A2F5B"/>
    <w:rsid w:val="008F76E9"/>
    <w:rsid w:val="00903F04"/>
    <w:rsid w:val="00972E9F"/>
    <w:rsid w:val="009A3B0A"/>
    <w:rsid w:val="009B1F94"/>
    <w:rsid w:val="009B7352"/>
    <w:rsid w:val="009E3DD5"/>
    <w:rsid w:val="009F1E68"/>
    <w:rsid w:val="00A01E4A"/>
    <w:rsid w:val="00A175B1"/>
    <w:rsid w:val="00A65537"/>
    <w:rsid w:val="00A712B1"/>
    <w:rsid w:val="00A973F7"/>
    <w:rsid w:val="00AA3EE7"/>
    <w:rsid w:val="00B56719"/>
    <w:rsid w:val="00B81205"/>
    <w:rsid w:val="00B81ED4"/>
    <w:rsid w:val="00B8569C"/>
    <w:rsid w:val="00B9293E"/>
    <w:rsid w:val="00BA3BF5"/>
    <w:rsid w:val="00BA7B3F"/>
    <w:rsid w:val="00BB3A90"/>
    <w:rsid w:val="00BC5972"/>
    <w:rsid w:val="00BF1E1F"/>
    <w:rsid w:val="00C30DA4"/>
    <w:rsid w:val="00C7672E"/>
    <w:rsid w:val="00C81216"/>
    <w:rsid w:val="00CD6332"/>
    <w:rsid w:val="00D224E4"/>
    <w:rsid w:val="00DD5F88"/>
    <w:rsid w:val="00DE4B6F"/>
    <w:rsid w:val="00DE5709"/>
    <w:rsid w:val="00E23842"/>
    <w:rsid w:val="00E249B2"/>
    <w:rsid w:val="00E501B2"/>
    <w:rsid w:val="00E72B47"/>
    <w:rsid w:val="00E76950"/>
    <w:rsid w:val="00E87256"/>
    <w:rsid w:val="00EC68B1"/>
    <w:rsid w:val="00F767C5"/>
    <w:rsid w:val="00F971B0"/>
    <w:rsid w:val="00FB754A"/>
    <w:rsid w:val="00FC67E7"/>
    <w:rsid w:val="00FD07BD"/>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9C73E"/>
  <w15:chartTrackingRefBased/>
  <w15:docId w15:val="{86112085-0785-45D2-BA0F-B6F0FFE5B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2B1"/>
    <w:pPr>
      <w:ind w:firstLine="709"/>
      <w:jc w:val="both"/>
    </w:pPr>
    <w:rPr>
      <w:lang w:val="fr-B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712B1"/>
    <w:pPr>
      <w:ind w:left="720"/>
      <w:contextualSpacing/>
    </w:pPr>
  </w:style>
  <w:style w:type="paragraph" w:styleId="Notedebasdepage">
    <w:name w:val="footnote text"/>
    <w:aliases w:val="(Bas de page),Footnote Text (Bas de page),متن پاورقی,پاورقي,Footnote Textمتن پاورقی,Bas de page"/>
    <w:basedOn w:val="Normal"/>
    <w:link w:val="NotedebasdepageCar"/>
    <w:unhideWhenUsed/>
    <w:qFormat/>
    <w:rsid w:val="00A712B1"/>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A712B1"/>
    <w:rPr>
      <w:sz w:val="20"/>
      <w:szCs w:val="20"/>
      <w:lang w:val="fr-BE"/>
    </w:rPr>
  </w:style>
  <w:style w:type="character" w:styleId="Appelnotedebasdep">
    <w:name w:val="footnote reference"/>
    <w:basedOn w:val="Policepardfaut"/>
    <w:uiPriority w:val="99"/>
    <w:unhideWhenUsed/>
    <w:qFormat/>
    <w:rsid w:val="00A712B1"/>
    <w:rPr>
      <w:vertAlign w:val="superscript"/>
    </w:rPr>
  </w:style>
  <w:style w:type="paragraph" w:customStyle="1" w:styleId="Paragraphedeliste1">
    <w:name w:val="Paragraphe de liste1"/>
    <w:basedOn w:val="Normal"/>
    <w:rsid w:val="00A712B1"/>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A712B1"/>
    <w:pPr>
      <w:numPr>
        <w:ilvl w:val="1"/>
      </w:numPr>
      <w:spacing w:after="200" w:line="276" w:lineRule="auto"/>
      <w:ind w:firstLine="709"/>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A712B1"/>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A712B1"/>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A712B1"/>
    <w:rPr>
      <w:rFonts w:ascii="Cambria" w:eastAsia="Times New Roman" w:hAnsi="Cambria" w:cs="Times New Roman"/>
      <w:spacing w:val="5"/>
      <w:kern w:val="28"/>
      <w:sz w:val="36"/>
      <w:szCs w:val="36"/>
    </w:rPr>
  </w:style>
  <w:style w:type="paragraph" w:styleId="Rvision">
    <w:name w:val="Revision"/>
    <w:hidden/>
    <w:uiPriority w:val="99"/>
    <w:semiHidden/>
    <w:rsid w:val="008536C3"/>
    <w:pPr>
      <w:spacing w:after="0" w:line="240" w:lineRule="auto"/>
    </w:pPr>
    <w:rPr>
      <w:lang w:val="fr-BE"/>
    </w:rPr>
  </w:style>
  <w:style w:type="paragraph" w:customStyle="1" w:styleId="pf0">
    <w:name w:val="pf0"/>
    <w:basedOn w:val="Normal"/>
    <w:rsid w:val="00E501B2"/>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E501B2"/>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809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CB1F5-0C47-41D0-B97D-EDC932860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4683</Words>
  <Characters>25759</Characters>
  <Application>Microsoft Office Word</Application>
  <DocSecurity>0</DocSecurity>
  <Lines>214</Lines>
  <Paragraphs>60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21</cp:revision>
  <dcterms:created xsi:type="dcterms:W3CDTF">2025-01-19T07:11:00Z</dcterms:created>
  <dcterms:modified xsi:type="dcterms:W3CDTF">2026-03-27T13:21:00Z</dcterms:modified>
</cp:coreProperties>
</file>