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81058" w14:textId="77777777" w:rsidR="00B86687" w:rsidRPr="00011122" w:rsidRDefault="00B86687" w:rsidP="00B86687">
      <w:pPr>
        <w:pStyle w:val="Titre"/>
        <w:pBdr>
          <w:bottom w:val="single" w:sz="8" w:space="4" w:color="404040" w:themeColor="text1" w:themeTint="BF"/>
        </w:pBdr>
        <w:contextualSpacing/>
        <w:rPr>
          <w:rFonts w:asciiTheme="majorHAnsi" w:eastAsiaTheme="majorEastAsia" w:hAnsiTheme="majorHAnsi" w:cstheme="majorBidi"/>
          <w:lang w:bidi="en-US"/>
        </w:rPr>
      </w:pPr>
      <w:bookmarkStart w:id="0" w:name="_Toc346471928"/>
      <w:r w:rsidRPr="00011122">
        <w:rPr>
          <w:rFonts w:asciiTheme="majorHAnsi" w:eastAsiaTheme="majorEastAsia" w:hAnsiTheme="majorHAnsi" w:cstheme="majorBidi"/>
          <w:lang w:bidi="en-US"/>
        </w:rPr>
        <w:t>Sourate al-</w:t>
      </w:r>
      <w:proofErr w:type="spellStart"/>
      <w:r w:rsidRPr="00011122">
        <w:rPr>
          <w:rFonts w:asciiTheme="majorHAnsi" w:eastAsiaTheme="majorEastAsia" w:hAnsiTheme="majorHAnsi" w:cstheme="majorBidi"/>
          <w:lang w:bidi="en-US"/>
        </w:rPr>
        <w:t>Infitàr</w:t>
      </w:r>
      <w:bookmarkEnd w:id="0"/>
      <w:proofErr w:type="spellEnd"/>
    </w:p>
    <w:p w14:paraId="5A07E68B" w14:textId="322E48A2" w:rsidR="00B86687" w:rsidRPr="00011122" w:rsidRDefault="00B86687" w:rsidP="00A863C4">
      <w:pPr>
        <w:pStyle w:val="Sous-titre"/>
        <w:ind w:firstLine="0"/>
        <w:rPr>
          <w:rFonts w:asciiTheme="majorHAnsi" w:eastAsiaTheme="majorEastAsia" w:hAnsiTheme="majorHAnsi" w:cstheme="majorBidi"/>
          <w:color w:val="auto"/>
          <w:sz w:val="20"/>
          <w:szCs w:val="20"/>
          <w:lang w:val="fr-FR" w:bidi="en-US"/>
        </w:rPr>
      </w:pPr>
      <w:r w:rsidRPr="00011122">
        <w:rPr>
          <w:rFonts w:asciiTheme="majorHAnsi" w:eastAsiaTheme="majorEastAsia" w:hAnsiTheme="majorHAnsi" w:cstheme="majorBidi"/>
          <w:color w:val="auto"/>
          <w:sz w:val="20"/>
          <w:szCs w:val="20"/>
          <w:lang w:val="fr-FR" w:bidi="en-US"/>
        </w:rPr>
        <w:t>«</w:t>
      </w:r>
      <w:r>
        <w:rPr>
          <w:rFonts w:asciiTheme="majorHAnsi" w:eastAsiaTheme="majorEastAsia" w:hAnsiTheme="majorHAnsi" w:cstheme="majorBidi"/>
          <w:color w:val="auto"/>
          <w:sz w:val="20"/>
          <w:szCs w:val="20"/>
          <w:lang w:val="fr-FR" w:bidi="en-US"/>
        </w:rPr>
        <w:t xml:space="preserve"> </w:t>
      </w:r>
      <w:r w:rsidRPr="00011122">
        <w:rPr>
          <w:rFonts w:asciiTheme="majorHAnsi" w:eastAsiaTheme="majorEastAsia" w:hAnsiTheme="majorHAnsi" w:cstheme="majorBidi"/>
          <w:color w:val="auto"/>
          <w:sz w:val="20"/>
          <w:szCs w:val="20"/>
          <w:lang w:val="fr-FR" w:bidi="en-US"/>
        </w:rPr>
        <w:t>La rupture du ciel » sourate n°82 - révélée à La Mecque – 19 versets</w:t>
      </w:r>
    </w:p>
    <w:p w14:paraId="169FEA0D" w14:textId="77777777" w:rsidR="00B86687" w:rsidRDefault="00B86687" w:rsidP="00B86687">
      <w:pPr>
        <w:ind w:firstLine="0"/>
        <w:rPr>
          <w:rFonts w:cstheme="minorHAnsi"/>
          <w:lang w:bidi="fa-IR"/>
        </w:rPr>
      </w:pPr>
    </w:p>
    <w:p w14:paraId="0940F154" w14:textId="77777777" w:rsidR="00B86687" w:rsidRDefault="00B86687" w:rsidP="00B86687">
      <w:pPr>
        <w:ind w:firstLine="0"/>
        <w:rPr>
          <w:rFonts w:cstheme="minorHAnsi"/>
          <w:lang w:bidi="fa-IR"/>
        </w:rPr>
      </w:pPr>
    </w:p>
    <w:p w14:paraId="2EAA76AC" w14:textId="77777777" w:rsidR="005E32E2" w:rsidRDefault="005E32E2" w:rsidP="00B86687">
      <w:pPr>
        <w:ind w:firstLine="0"/>
        <w:rPr>
          <w:rFonts w:cstheme="minorHAnsi"/>
          <w:lang w:bidi="fa-IR"/>
        </w:rPr>
      </w:pPr>
    </w:p>
    <w:p w14:paraId="3A8E2B0F" w14:textId="77777777" w:rsidR="005E32E2" w:rsidRDefault="005E32E2" w:rsidP="00B86687">
      <w:pPr>
        <w:ind w:firstLine="0"/>
        <w:rPr>
          <w:rFonts w:cstheme="minorHAnsi"/>
          <w:lang w:bidi="fa-IR"/>
        </w:rPr>
      </w:pPr>
    </w:p>
    <w:p w14:paraId="2A7480E3" w14:textId="77777777" w:rsidR="005E32E2" w:rsidRPr="00F00C70" w:rsidRDefault="005E32E2" w:rsidP="005E32E2">
      <w:pPr>
        <w:ind w:firstLine="0"/>
        <w:rPr>
          <w:rFonts w:cstheme="minorHAnsi"/>
          <w:b/>
          <w:bCs/>
          <w:sz w:val="20"/>
          <w:szCs w:val="20"/>
          <w:lang w:val="fr-RE"/>
        </w:rPr>
      </w:pPr>
      <w:bookmarkStart w:id="1" w:name="_Hlk153617644"/>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1"/>
    <w:p w14:paraId="1BCDB7B7" w14:textId="77777777" w:rsidR="005E32E2" w:rsidRDefault="005E32E2" w:rsidP="00B86687">
      <w:pPr>
        <w:ind w:firstLine="0"/>
        <w:rPr>
          <w:rFonts w:cstheme="minorHAnsi"/>
          <w:lang w:bidi="fa-IR"/>
        </w:rPr>
      </w:pPr>
    </w:p>
    <w:p w14:paraId="137FAD45" w14:textId="40C8895C" w:rsidR="005E32E2" w:rsidRPr="005E32E2" w:rsidRDefault="005E32E2" w:rsidP="005E32E2">
      <w:pPr>
        <w:ind w:firstLine="0"/>
        <w:rPr>
          <w:rFonts w:ascii="Calibri" w:eastAsia="Calibri" w:hAnsi="Calibri" w:cs="Calibri"/>
          <w:lang w:val="fr-BE" w:bidi="fa-IR"/>
        </w:rPr>
      </w:pPr>
      <w:r w:rsidRPr="005E32E2">
        <w:rPr>
          <w:rFonts w:ascii="Calibri" w:eastAsia="Calibri" w:hAnsi="Calibri" w:cs="Calibri"/>
          <w:lang w:val="fr-BE" w:bidi="fa-IR"/>
        </w:rPr>
        <w:t xml:space="preserve">Les versets 1 à 19 indiquent qu’au </w:t>
      </w:r>
      <w:r w:rsidR="0033038F">
        <w:rPr>
          <w:rFonts w:ascii="Calibri" w:eastAsia="Calibri" w:hAnsi="Calibri" w:cs="Calibri"/>
          <w:lang w:val="fr-BE" w:bidi="fa-IR"/>
        </w:rPr>
        <w:t>J</w:t>
      </w:r>
      <w:r w:rsidRPr="005E32E2">
        <w:rPr>
          <w:rFonts w:ascii="Calibri" w:eastAsia="Calibri" w:hAnsi="Calibri" w:cs="Calibri"/>
          <w:lang w:val="fr-BE" w:bidi="fa-IR"/>
        </w:rPr>
        <w:t xml:space="preserve">our du jugement, chaque âme sera consciente du bien ou du mal qu’elle aura fait et ce qu’elle aura négligé de faire. Ces versets indiquent également que les anges connaissent nos actions et nos intentions, car chacun de nous est accompagné de deux anges </w:t>
      </w:r>
      <w:r w:rsidR="00034AEB">
        <w:rPr>
          <w:rFonts w:ascii="Calibri" w:eastAsia="Calibri" w:hAnsi="Calibri" w:cs="Calibri"/>
          <w:lang w:val="fr-BE" w:bidi="fa-IR"/>
        </w:rPr>
        <w:t xml:space="preserve">qui </w:t>
      </w:r>
      <w:r w:rsidRPr="005E32E2">
        <w:rPr>
          <w:rFonts w:ascii="Calibri" w:eastAsia="Calibri" w:hAnsi="Calibri" w:cs="Calibri"/>
          <w:lang w:val="fr-BE" w:bidi="fa-IR"/>
        </w:rPr>
        <w:t xml:space="preserve">sont chargés d'enregistrer nos actions. Enfin, ces versets indiquent que le </w:t>
      </w:r>
      <w:r w:rsidR="0033038F">
        <w:rPr>
          <w:rFonts w:ascii="Calibri" w:eastAsia="Calibri" w:hAnsi="Calibri" w:cs="Calibri"/>
          <w:lang w:val="fr-BE" w:bidi="fa-IR"/>
        </w:rPr>
        <w:t>J</w:t>
      </w:r>
      <w:r w:rsidRPr="005E32E2">
        <w:rPr>
          <w:rFonts w:ascii="Calibri" w:eastAsia="Calibri" w:hAnsi="Calibri" w:cs="Calibri"/>
          <w:lang w:val="fr-BE" w:bidi="fa-IR"/>
        </w:rPr>
        <w:t>our de la résurrection est le jour où aucune âme ne pourra ni être utile ni porter préjudice à une autre âme.</w:t>
      </w:r>
      <w:r>
        <w:rPr>
          <w:rStyle w:val="Appelnotedebasdep"/>
          <w:rFonts w:ascii="Calibri" w:eastAsia="Calibri" w:hAnsi="Calibri" w:cs="Calibri"/>
          <w:lang w:val="fr-BE" w:bidi="fa-IR"/>
        </w:rPr>
        <w:footnoteReference w:id="1"/>
      </w:r>
    </w:p>
    <w:p w14:paraId="2FC8B627" w14:textId="77777777" w:rsidR="005E32E2" w:rsidRDefault="005E32E2" w:rsidP="00B86687">
      <w:pPr>
        <w:ind w:firstLine="0"/>
        <w:rPr>
          <w:rFonts w:cstheme="minorHAnsi"/>
          <w:lang w:bidi="fa-IR"/>
        </w:rPr>
      </w:pPr>
    </w:p>
    <w:p w14:paraId="559D9457" w14:textId="77777777" w:rsidR="005E32E2" w:rsidRDefault="005E32E2" w:rsidP="00B86687">
      <w:pPr>
        <w:ind w:firstLine="0"/>
        <w:rPr>
          <w:rFonts w:cstheme="minorHAnsi"/>
          <w:lang w:bidi="fa-IR"/>
        </w:rPr>
      </w:pPr>
    </w:p>
    <w:p w14:paraId="4016EBAF" w14:textId="77777777" w:rsidR="00B86687" w:rsidRDefault="00B86687" w:rsidP="00B86687">
      <w:pPr>
        <w:ind w:firstLine="0"/>
        <w:rPr>
          <w:rFonts w:cstheme="minorHAnsi"/>
          <w:lang w:bidi="fa-IR"/>
        </w:rPr>
      </w:pPr>
    </w:p>
    <w:p w14:paraId="3F8E904C" w14:textId="05112F2E" w:rsidR="00B86687" w:rsidRPr="00B86687" w:rsidRDefault="005E32E2" w:rsidP="00B86687">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t>b</w:t>
      </w:r>
      <w:r w:rsidR="00B86687" w:rsidRPr="00B86687">
        <w:rPr>
          <w:rFonts w:ascii="Calibri" w:eastAsia="Times New Roman" w:hAnsi="Calibri" w:cs="Arial"/>
          <w:b/>
          <w:bCs/>
          <w:sz w:val="20"/>
          <w:szCs w:val="20"/>
          <w:lang w:val="fr-FR" w:bidi="en-US"/>
        </w:rPr>
        <w:t>) Aperçu du contenu de la sourate</w:t>
      </w:r>
    </w:p>
    <w:p w14:paraId="5B42820F" w14:textId="77777777" w:rsidR="00B86687" w:rsidRPr="00B86687" w:rsidRDefault="00B86687" w:rsidP="00B86687">
      <w:pPr>
        <w:spacing w:after="200" w:line="276" w:lineRule="auto"/>
        <w:ind w:firstLine="0"/>
        <w:rPr>
          <w:rFonts w:ascii="Calibri" w:eastAsia="Times New Roman" w:hAnsi="Calibri" w:cs="Arial"/>
          <w:b/>
          <w:bCs/>
          <w:sz w:val="20"/>
          <w:szCs w:val="20"/>
          <w:lang w:val="fr-FR" w:bidi="en-US"/>
        </w:rPr>
      </w:pPr>
    </w:p>
    <w:p w14:paraId="21845A1C" w14:textId="79C689F6" w:rsidR="00B86687" w:rsidRPr="00B86687" w:rsidRDefault="00B86687" w:rsidP="00B86687">
      <w:pPr>
        <w:spacing w:after="200" w:line="276" w:lineRule="auto"/>
        <w:ind w:firstLine="0"/>
        <w:rPr>
          <w:rFonts w:ascii="Calibri" w:eastAsia="Times New Roman" w:hAnsi="Calibri" w:cs="Calibri"/>
          <w:lang w:val="fr-FR"/>
        </w:rPr>
      </w:pPr>
      <w:r w:rsidRPr="00B86687">
        <w:rPr>
          <w:rFonts w:ascii="Calibri" w:eastAsia="Times New Roman" w:hAnsi="Calibri" w:cs="Calibri"/>
          <w:lang w:val="fr-FR" w:bidi="en-US"/>
        </w:rPr>
        <w:t>Cette sourate, comme la plupart des autres sourates de la dernière partie, concerne le Jour du Jugement. Il traite d</w:t>
      </w:r>
      <w:r w:rsidRPr="00B86687">
        <w:rPr>
          <w:rFonts w:ascii="Calibri" w:eastAsia="Times New Roman" w:hAnsi="Calibri" w:cs="Calibri"/>
          <w:lang w:val="fr-FR"/>
        </w:rPr>
        <w:t>es évènements majeurs de la fin du monde et l’avènement du Jour du Jugement, des bénédictions de Dieu, recouvrant toute l’existence de l’homme, des anges chargés d’enregistrer les actions de l’homme, du destin des bienfaiteurs et celui des impies lors de la Résurrection et de la sévérité de ce Jour.</w:t>
      </w:r>
      <w:r w:rsidR="005E32E2">
        <w:rPr>
          <w:rStyle w:val="Appelnotedebasdep"/>
          <w:rFonts w:ascii="Calibri" w:eastAsia="Times New Roman" w:hAnsi="Calibri" w:cs="Calibri"/>
          <w:lang w:val="fr-FR"/>
        </w:rPr>
        <w:footnoteReference w:id="2"/>
      </w:r>
    </w:p>
    <w:p w14:paraId="59530A85" w14:textId="77777777" w:rsidR="00B86687" w:rsidRDefault="00B86687" w:rsidP="00B86687">
      <w:pPr>
        <w:ind w:firstLine="0"/>
        <w:rPr>
          <w:rFonts w:cstheme="minorHAnsi"/>
          <w:lang w:bidi="fa-IR"/>
        </w:rPr>
      </w:pPr>
    </w:p>
    <w:p w14:paraId="5EEEF78C" w14:textId="77777777" w:rsidR="00B86687" w:rsidRDefault="00B86687" w:rsidP="00B86687">
      <w:pPr>
        <w:ind w:firstLine="0"/>
        <w:rPr>
          <w:rFonts w:cstheme="minorHAnsi"/>
          <w:lang w:bidi="fa-IR"/>
        </w:rPr>
      </w:pPr>
    </w:p>
    <w:p w14:paraId="3B37F3F3" w14:textId="77777777" w:rsidR="00B86687" w:rsidRDefault="00B86687" w:rsidP="00B86687">
      <w:pPr>
        <w:ind w:firstLine="0"/>
        <w:rPr>
          <w:rFonts w:cstheme="minorHAnsi"/>
          <w:lang w:bidi="fa-IR"/>
        </w:rPr>
      </w:pPr>
    </w:p>
    <w:p w14:paraId="3E842BBE" w14:textId="12E239E9" w:rsidR="00B86687" w:rsidRPr="00B86687" w:rsidRDefault="005E32E2" w:rsidP="00B86687">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t>c</w:t>
      </w:r>
      <w:r w:rsidR="00B86687" w:rsidRPr="00B86687">
        <w:rPr>
          <w:rFonts w:ascii="Calibri" w:eastAsia="Times New Roman" w:hAnsi="Calibri" w:cs="Arial"/>
          <w:b/>
          <w:bCs/>
          <w:sz w:val="20"/>
          <w:szCs w:val="20"/>
          <w:lang w:val="fr-FR" w:bidi="en-US"/>
        </w:rPr>
        <w:t xml:space="preserve">) Bienfaits de la récitation </w:t>
      </w:r>
    </w:p>
    <w:p w14:paraId="6F8EEF03" w14:textId="77777777" w:rsidR="00B86687" w:rsidRPr="00B86687" w:rsidRDefault="00B86687" w:rsidP="00B86687">
      <w:pPr>
        <w:spacing w:after="200" w:line="276" w:lineRule="auto"/>
        <w:ind w:firstLine="0"/>
        <w:rPr>
          <w:rFonts w:ascii="Calibri" w:eastAsia="Times New Roman" w:hAnsi="Calibri" w:cs="Arial"/>
          <w:b/>
          <w:bCs/>
          <w:sz w:val="20"/>
          <w:szCs w:val="20"/>
          <w:lang w:val="fr-FR" w:bidi="en-US"/>
        </w:rPr>
      </w:pPr>
    </w:p>
    <w:p w14:paraId="597441DF" w14:textId="55F1261F" w:rsidR="00B86687" w:rsidRPr="00B86687" w:rsidRDefault="00B86687" w:rsidP="00B86687">
      <w:pPr>
        <w:spacing w:after="200" w:line="276" w:lineRule="auto"/>
        <w:ind w:firstLine="0"/>
        <w:rPr>
          <w:rFonts w:ascii="Calibri" w:eastAsia="Times New Roman" w:hAnsi="Calibri" w:cs="Calibri"/>
          <w:lang w:val="fr-FR" w:bidi="en-US"/>
        </w:rPr>
      </w:pPr>
      <w:r w:rsidRPr="00B86687">
        <w:rPr>
          <w:rFonts w:ascii="Calibri" w:eastAsia="Times New Roman" w:hAnsi="Calibri" w:cs="Calibri"/>
          <w:lang w:val="fr-FR" w:bidi="en-US"/>
        </w:rPr>
        <w:t>L’Imam as-</w:t>
      </w:r>
      <w:proofErr w:type="spellStart"/>
      <w:r w:rsidRPr="00B86687">
        <w:rPr>
          <w:rFonts w:ascii="Calibri" w:eastAsia="Times New Roman" w:hAnsi="Calibri" w:cs="Calibri"/>
          <w:lang w:val="fr-FR" w:bidi="en-US"/>
        </w:rPr>
        <w:t>Sàdiq</w:t>
      </w:r>
      <w:proofErr w:type="spellEnd"/>
      <w:r w:rsidRPr="00B86687">
        <w:rPr>
          <w:rFonts w:ascii="Calibri" w:eastAsia="Times New Roman" w:hAnsi="Calibri" w:cs="Calibri"/>
          <w:lang w:val="fr-FR" w:bidi="en-US"/>
        </w:rPr>
        <w:t xml:space="preserve"> (a) dit : « Celui qui récite les sourates </w:t>
      </w:r>
      <w:r w:rsidR="002A7CD3">
        <w:rPr>
          <w:rFonts w:ascii="Calibri" w:eastAsia="Times New Roman" w:hAnsi="Calibri" w:cs="Calibri"/>
          <w:lang w:val="fr-FR" w:bidi="en-US"/>
        </w:rPr>
        <w:t>al-</w:t>
      </w:r>
      <w:proofErr w:type="spellStart"/>
      <w:r w:rsidRPr="00B86687">
        <w:rPr>
          <w:rFonts w:ascii="Calibri" w:eastAsia="Times New Roman" w:hAnsi="Calibri" w:cs="Calibri"/>
          <w:lang w:val="fr-FR" w:bidi="en-US"/>
        </w:rPr>
        <w:t>Infit</w:t>
      </w:r>
      <w:r w:rsidR="002A7CD3">
        <w:rPr>
          <w:rFonts w:ascii="Calibri" w:eastAsia="Times New Roman" w:hAnsi="Calibri" w:cs="Calibri"/>
          <w:lang w:val="fr-FR" w:bidi="en-US"/>
        </w:rPr>
        <w:t>à</w:t>
      </w:r>
      <w:r w:rsidRPr="00B86687">
        <w:rPr>
          <w:rFonts w:ascii="Calibri" w:eastAsia="Times New Roman" w:hAnsi="Calibri" w:cs="Calibri"/>
          <w:lang w:val="fr-FR" w:bidi="en-US"/>
        </w:rPr>
        <w:t>r</w:t>
      </w:r>
      <w:proofErr w:type="spellEnd"/>
      <w:r w:rsidRPr="00B86687">
        <w:rPr>
          <w:rFonts w:ascii="Calibri" w:eastAsia="Times New Roman" w:hAnsi="Calibri" w:cs="Calibri"/>
          <w:lang w:val="fr-FR" w:bidi="en-US"/>
        </w:rPr>
        <w:t xml:space="preserve"> et </w:t>
      </w:r>
      <w:r w:rsidR="002A7CD3">
        <w:rPr>
          <w:rFonts w:ascii="Calibri" w:eastAsia="Times New Roman" w:hAnsi="Calibri" w:cs="Calibri"/>
          <w:lang w:val="fr-FR" w:bidi="en-US"/>
        </w:rPr>
        <w:t>al-</w:t>
      </w:r>
      <w:proofErr w:type="spellStart"/>
      <w:r w:rsidRPr="00B86687">
        <w:rPr>
          <w:rFonts w:ascii="Calibri" w:eastAsia="Times New Roman" w:hAnsi="Calibri" w:cs="Calibri"/>
          <w:lang w:val="fr-FR" w:bidi="en-US"/>
        </w:rPr>
        <w:t>Inshiqàq</w:t>
      </w:r>
      <w:proofErr w:type="spellEnd"/>
      <w:r w:rsidRPr="00B86687">
        <w:rPr>
          <w:rFonts w:ascii="Calibri" w:eastAsia="Times New Roman" w:hAnsi="Calibri" w:cs="Calibri"/>
          <w:lang w:val="fr-FR" w:bidi="en-US"/>
        </w:rPr>
        <w:t xml:space="preserve">, et les place toutes les deux devant ses yeux lors de ses prières obligatoires et surérogatoires, rien ne voile (sa relation) avec </w:t>
      </w:r>
      <w:r w:rsidRPr="00B86687">
        <w:rPr>
          <w:rFonts w:ascii="Calibri" w:eastAsia="Times New Roman" w:hAnsi="Calibri" w:cs="Calibri"/>
          <w:lang w:val="fr-FR" w:bidi="en-US"/>
        </w:rPr>
        <w:lastRenderedPageBreak/>
        <w:t>Dieu et rien ne s’interpose entre lui et Dieu. Il voit continuellement Dieu (avec son cœur) et Dieu, par Sa Miséricorde, l'observe également, de sorte qu’il est libéré des comptes des hommes ».</w:t>
      </w:r>
      <w:r w:rsidRPr="00B86687">
        <w:rPr>
          <w:rFonts w:ascii="Calibri" w:eastAsia="Times New Roman" w:hAnsi="Calibri" w:cs="Calibri"/>
          <w:vertAlign w:val="superscript"/>
          <w:lang w:val="fr-FR" w:bidi="en-US"/>
        </w:rPr>
        <w:footnoteReference w:id="3"/>
      </w:r>
    </w:p>
    <w:p w14:paraId="65A8F7F9" w14:textId="77777777" w:rsidR="00B86687" w:rsidRDefault="00B86687" w:rsidP="00B86687">
      <w:pPr>
        <w:ind w:firstLine="0"/>
        <w:rPr>
          <w:rFonts w:cstheme="minorHAnsi"/>
          <w:lang w:bidi="fa-IR"/>
        </w:rPr>
      </w:pPr>
    </w:p>
    <w:p w14:paraId="79E11AA8" w14:textId="77777777" w:rsidR="00B86687" w:rsidRDefault="00B86687" w:rsidP="00B86687">
      <w:pPr>
        <w:ind w:firstLine="0"/>
        <w:rPr>
          <w:rFonts w:cstheme="minorHAnsi"/>
          <w:lang w:bidi="fa-IR"/>
        </w:rPr>
      </w:pPr>
    </w:p>
    <w:p w14:paraId="691343D1" w14:textId="77777777" w:rsidR="00B86687" w:rsidRDefault="00B86687" w:rsidP="00B86687">
      <w:pPr>
        <w:ind w:firstLine="0"/>
        <w:rPr>
          <w:rFonts w:cstheme="minorHAnsi"/>
          <w:lang w:bidi="fa-IR"/>
        </w:rPr>
      </w:pPr>
    </w:p>
    <w:p w14:paraId="799B37F5" w14:textId="6A212DF8" w:rsidR="00B86687" w:rsidRPr="00011122" w:rsidRDefault="005E32E2" w:rsidP="00B86687">
      <w:pPr>
        <w:ind w:firstLine="0"/>
        <w:rPr>
          <w:rFonts w:eastAsiaTheme="minorEastAsia"/>
          <w:b/>
          <w:bCs/>
          <w:sz w:val="20"/>
          <w:szCs w:val="20"/>
          <w:lang w:val="fr-FR" w:bidi="en-US"/>
        </w:rPr>
      </w:pPr>
      <w:r>
        <w:rPr>
          <w:rFonts w:eastAsiaTheme="minorEastAsia"/>
          <w:b/>
          <w:bCs/>
          <w:sz w:val="20"/>
          <w:szCs w:val="20"/>
          <w:lang w:val="fr-FR" w:bidi="en-US"/>
        </w:rPr>
        <w:t>d</w:t>
      </w:r>
      <w:r w:rsidR="00B86687" w:rsidRPr="00011122">
        <w:rPr>
          <w:rFonts w:eastAsiaTheme="minorEastAsia"/>
          <w:b/>
          <w:bCs/>
          <w:sz w:val="20"/>
          <w:szCs w:val="20"/>
          <w:lang w:val="fr-FR" w:bidi="en-US"/>
        </w:rPr>
        <w:t>) Exégèse et commentaire de la sourate</w:t>
      </w:r>
    </w:p>
    <w:p w14:paraId="627DEC49" w14:textId="77777777" w:rsidR="00541E43" w:rsidRDefault="00541E43" w:rsidP="00B86687">
      <w:pPr>
        <w:ind w:firstLine="0"/>
        <w:rPr>
          <w:rFonts w:cstheme="minorHAnsi"/>
          <w:b/>
          <w:bCs/>
        </w:rPr>
      </w:pPr>
    </w:p>
    <w:p w14:paraId="2668882C" w14:textId="77777777" w:rsidR="00BA6133" w:rsidRDefault="00BA6133" w:rsidP="00BA6133">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5B0DA3EC" w14:textId="77777777" w:rsidR="00BA6133" w:rsidRPr="00B86687" w:rsidRDefault="00BA6133" w:rsidP="00BA6133">
      <w:pPr>
        <w:ind w:firstLine="0"/>
        <w:jc w:val="right"/>
        <w:rPr>
          <w:rFonts w:cstheme="minorHAnsi"/>
          <w:b/>
          <w:bCs/>
        </w:rPr>
      </w:pPr>
    </w:p>
    <w:p w14:paraId="2D2A781A" w14:textId="684A547A" w:rsidR="00495972" w:rsidRPr="00500245" w:rsidRDefault="0033038F" w:rsidP="00495972">
      <w:pPr>
        <w:ind w:firstLine="0"/>
        <w:rPr>
          <w:rFonts w:cstheme="minorHAnsi"/>
          <w:b/>
          <w:bCs/>
          <w:i/>
          <w:iCs/>
          <w:sz w:val="20"/>
          <w:szCs w:val="20"/>
          <w:lang w:bidi="fa-IR"/>
        </w:rPr>
      </w:pPr>
      <w:r>
        <w:rPr>
          <w:rFonts w:cstheme="minorHAnsi"/>
          <w:b/>
          <w:bCs/>
          <w:i/>
          <w:iCs/>
          <w:sz w:val="20"/>
          <w:szCs w:val="20"/>
          <w:lang w:bidi="fa-IR"/>
        </w:rPr>
        <w:t>Par la grâce d’Allah</w:t>
      </w:r>
      <w:r w:rsidR="0019006C" w:rsidRPr="00500245">
        <w:rPr>
          <w:rFonts w:cstheme="minorHAnsi"/>
          <w:b/>
          <w:bCs/>
          <w:i/>
          <w:iCs/>
          <w:sz w:val="20"/>
          <w:szCs w:val="20"/>
          <w:lang w:bidi="fa-IR"/>
        </w:rPr>
        <w:t>, le Tout Miséricordieux, le Très Miséricordieux</w:t>
      </w:r>
    </w:p>
    <w:p w14:paraId="6DB477E6" w14:textId="77777777" w:rsidR="0019006C" w:rsidRDefault="0019006C" w:rsidP="00495972">
      <w:pPr>
        <w:ind w:firstLine="0"/>
        <w:rPr>
          <w:rFonts w:cstheme="minorHAnsi"/>
          <w:b/>
          <w:bCs/>
          <w:i/>
          <w:iCs/>
          <w:lang w:bidi="fa-IR"/>
        </w:rPr>
      </w:pPr>
    </w:p>
    <w:p w14:paraId="6A3ED931" w14:textId="77777777" w:rsidR="00C13FA3" w:rsidRDefault="00C13FA3" w:rsidP="00495972">
      <w:pPr>
        <w:ind w:firstLine="0"/>
        <w:rPr>
          <w:rFonts w:cstheme="minorHAnsi"/>
          <w:b/>
          <w:bCs/>
          <w:i/>
          <w:iCs/>
          <w:lang w:bidi="fa-IR"/>
        </w:rPr>
      </w:pPr>
    </w:p>
    <w:p w14:paraId="2D1D0769" w14:textId="1D6DBD83" w:rsidR="00C13FA3" w:rsidRPr="0019006C" w:rsidRDefault="00C13FA3" w:rsidP="00C13FA3">
      <w:pPr>
        <w:ind w:firstLine="0"/>
        <w:jc w:val="right"/>
        <w:rPr>
          <w:rFonts w:cstheme="minorHAnsi"/>
          <w:b/>
          <w:bCs/>
          <w:i/>
          <w:iCs/>
          <w:lang w:bidi="fa-IR"/>
        </w:rPr>
      </w:pPr>
      <w:r w:rsidRPr="00224CCF">
        <w:rPr>
          <w:rFonts w:cs="KFGQPC Uthmanic Script HAFS"/>
          <w:color w:val="000000"/>
          <w:sz w:val="36"/>
          <w:szCs w:val="36"/>
          <w:shd w:val="clear" w:color="auto" w:fill="FFFFFF"/>
          <w:rtl/>
        </w:rPr>
        <w:t xml:space="preserve">إِذَا </w:t>
      </w:r>
      <w:proofErr w:type="spellStart"/>
      <w:r w:rsidRPr="00224CCF">
        <w:rPr>
          <w:rFonts w:cs="KFGQPC Uthmanic Script HAFS" w:hint="cs"/>
          <w:color w:val="000000"/>
          <w:sz w:val="36"/>
          <w:szCs w:val="36"/>
          <w:shd w:val="clear" w:color="auto" w:fill="FFFFFF"/>
          <w:rtl/>
        </w:rPr>
        <w:t>ٱ</w:t>
      </w:r>
      <w:r w:rsidRPr="00224CCF">
        <w:rPr>
          <w:rFonts w:cs="KFGQPC Uthmanic Script HAFS" w:hint="eastAsia"/>
          <w:color w:val="000000"/>
          <w:sz w:val="36"/>
          <w:szCs w:val="36"/>
          <w:shd w:val="clear" w:color="auto" w:fill="FFFFFF"/>
          <w:rtl/>
        </w:rPr>
        <w:t>لسَّمَآءُ</w:t>
      </w:r>
      <w:proofErr w:type="spellEnd"/>
      <w:r w:rsidRPr="00224CCF">
        <w:rPr>
          <w:rFonts w:cs="KFGQPC Uthmanic Script HAFS"/>
          <w:color w:val="000000"/>
          <w:sz w:val="36"/>
          <w:szCs w:val="36"/>
          <w:shd w:val="clear" w:color="auto" w:fill="FFFFFF"/>
          <w:rtl/>
        </w:rPr>
        <w:t xml:space="preserve"> </w:t>
      </w:r>
      <w:r w:rsidRPr="00224CCF">
        <w:rPr>
          <w:rFonts w:cs="KFGQPC Uthmanic Script HAFS" w:hint="cs"/>
          <w:color w:val="000000"/>
          <w:sz w:val="36"/>
          <w:szCs w:val="36"/>
          <w:shd w:val="clear" w:color="auto" w:fill="FFFFFF"/>
          <w:rtl/>
        </w:rPr>
        <w:t>ٱ</w:t>
      </w:r>
      <w:r w:rsidRPr="00224CCF">
        <w:rPr>
          <w:rFonts w:cs="KFGQPC Uthmanic Script HAFS" w:hint="eastAsia"/>
          <w:color w:val="000000"/>
          <w:sz w:val="36"/>
          <w:szCs w:val="36"/>
          <w:shd w:val="clear" w:color="auto" w:fill="FFFFFF"/>
          <w:rtl/>
        </w:rPr>
        <w:t>نفَطَرَتۡ</w:t>
      </w:r>
      <w:r w:rsidRPr="00224CCF">
        <w:rPr>
          <w:rFonts w:cs="KFGQPC Uthmanic Script HAFS"/>
          <w:color w:val="000000"/>
          <w:sz w:val="36"/>
          <w:szCs w:val="36"/>
          <w:shd w:val="clear" w:color="auto" w:fill="FFFFFF"/>
          <w:rtl/>
        </w:rPr>
        <w:t xml:space="preserve">١ وَإِذَا </w:t>
      </w:r>
      <w:proofErr w:type="spellStart"/>
      <w:r w:rsidRPr="00224CCF">
        <w:rPr>
          <w:rFonts w:cs="KFGQPC Uthmanic Script HAFS" w:hint="cs"/>
          <w:color w:val="000000"/>
          <w:sz w:val="36"/>
          <w:szCs w:val="36"/>
          <w:shd w:val="clear" w:color="auto" w:fill="FFFFFF"/>
          <w:rtl/>
        </w:rPr>
        <w:t>ٱ</w:t>
      </w:r>
      <w:r w:rsidRPr="00224CCF">
        <w:rPr>
          <w:rFonts w:cs="KFGQPC Uthmanic Script HAFS" w:hint="eastAsia"/>
          <w:color w:val="000000"/>
          <w:sz w:val="36"/>
          <w:szCs w:val="36"/>
          <w:shd w:val="clear" w:color="auto" w:fill="FFFFFF"/>
          <w:rtl/>
        </w:rPr>
        <w:t>لۡكَوَاكِبُ</w:t>
      </w:r>
      <w:proofErr w:type="spellEnd"/>
      <w:r w:rsidRPr="00224CCF">
        <w:rPr>
          <w:rFonts w:cs="KFGQPC Uthmanic Script HAFS"/>
          <w:color w:val="000000"/>
          <w:sz w:val="36"/>
          <w:szCs w:val="36"/>
          <w:shd w:val="clear" w:color="auto" w:fill="FFFFFF"/>
          <w:rtl/>
        </w:rPr>
        <w:t xml:space="preserve"> </w:t>
      </w:r>
      <w:r w:rsidRPr="00224CCF">
        <w:rPr>
          <w:rFonts w:cs="KFGQPC Uthmanic Script HAFS" w:hint="cs"/>
          <w:color w:val="000000"/>
          <w:sz w:val="36"/>
          <w:szCs w:val="36"/>
          <w:shd w:val="clear" w:color="auto" w:fill="FFFFFF"/>
          <w:rtl/>
        </w:rPr>
        <w:t>ٱ</w:t>
      </w:r>
      <w:r w:rsidRPr="00224CCF">
        <w:rPr>
          <w:rFonts w:cs="KFGQPC Uthmanic Script HAFS" w:hint="eastAsia"/>
          <w:color w:val="000000"/>
          <w:sz w:val="36"/>
          <w:szCs w:val="36"/>
          <w:shd w:val="clear" w:color="auto" w:fill="FFFFFF"/>
          <w:rtl/>
        </w:rPr>
        <w:t>نتَثَرَتۡ</w:t>
      </w:r>
      <w:r w:rsidRPr="00224CCF">
        <w:rPr>
          <w:rFonts w:cs="KFGQPC Uthmanic Script HAFS"/>
          <w:color w:val="000000"/>
          <w:sz w:val="36"/>
          <w:szCs w:val="36"/>
          <w:shd w:val="clear" w:color="auto" w:fill="FFFFFF"/>
          <w:rtl/>
        </w:rPr>
        <w:t xml:space="preserve">٢ وَإِذَا </w:t>
      </w:r>
      <w:proofErr w:type="spellStart"/>
      <w:r w:rsidRPr="00224CCF">
        <w:rPr>
          <w:rFonts w:cs="KFGQPC Uthmanic Script HAFS" w:hint="cs"/>
          <w:color w:val="000000"/>
          <w:sz w:val="36"/>
          <w:szCs w:val="36"/>
          <w:shd w:val="clear" w:color="auto" w:fill="FFFFFF"/>
          <w:rtl/>
        </w:rPr>
        <w:t>ٱ</w:t>
      </w:r>
      <w:r w:rsidRPr="00224CCF">
        <w:rPr>
          <w:rFonts w:cs="KFGQPC Uthmanic Script HAFS" w:hint="eastAsia"/>
          <w:color w:val="000000"/>
          <w:sz w:val="36"/>
          <w:szCs w:val="36"/>
          <w:shd w:val="clear" w:color="auto" w:fill="FFFFFF"/>
          <w:rtl/>
        </w:rPr>
        <w:t>لۡبِحَارُ</w:t>
      </w:r>
      <w:proofErr w:type="spellEnd"/>
      <w:r w:rsidRPr="00224CCF">
        <w:rPr>
          <w:rFonts w:cs="KFGQPC Uthmanic Script HAFS"/>
          <w:color w:val="000000"/>
          <w:sz w:val="36"/>
          <w:szCs w:val="36"/>
          <w:shd w:val="clear" w:color="auto" w:fill="FFFFFF"/>
          <w:rtl/>
        </w:rPr>
        <w:t xml:space="preserve"> فُجِّرَتۡ٣ وَإِذَا </w:t>
      </w:r>
      <w:proofErr w:type="spellStart"/>
      <w:r w:rsidRPr="00224CCF">
        <w:rPr>
          <w:rFonts w:cs="KFGQPC Uthmanic Script HAFS" w:hint="cs"/>
          <w:color w:val="000000"/>
          <w:sz w:val="36"/>
          <w:szCs w:val="36"/>
          <w:shd w:val="clear" w:color="auto" w:fill="FFFFFF"/>
          <w:rtl/>
        </w:rPr>
        <w:t>ٱ</w:t>
      </w:r>
      <w:r w:rsidRPr="00224CCF">
        <w:rPr>
          <w:rFonts w:cs="KFGQPC Uthmanic Script HAFS" w:hint="eastAsia"/>
          <w:color w:val="000000"/>
          <w:sz w:val="36"/>
          <w:szCs w:val="36"/>
          <w:shd w:val="clear" w:color="auto" w:fill="FFFFFF"/>
          <w:rtl/>
        </w:rPr>
        <w:t>لۡقُبُورُ</w:t>
      </w:r>
      <w:proofErr w:type="spellEnd"/>
      <w:r w:rsidRPr="00224CCF">
        <w:rPr>
          <w:rFonts w:cs="KFGQPC Uthmanic Script HAFS"/>
          <w:color w:val="000000"/>
          <w:sz w:val="36"/>
          <w:szCs w:val="36"/>
          <w:shd w:val="clear" w:color="auto" w:fill="FFFFFF"/>
          <w:rtl/>
        </w:rPr>
        <w:t xml:space="preserve"> بُعۡثِرَتۡ٤ </w:t>
      </w:r>
      <w:proofErr w:type="spellStart"/>
      <w:r w:rsidRPr="00224CCF">
        <w:rPr>
          <w:rFonts w:cs="KFGQPC Uthmanic Script HAFS"/>
          <w:color w:val="000000"/>
          <w:sz w:val="36"/>
          <w:szCs w:val="36"/>
          <w:shd w:val="clear" w:color="auto" w:fill="FFFFFF"/>
          <w:rtl/>
        </w:rPr>
        <w:t>عَلِمَتۡ</w:t>
      </w:r>
      <w:proofErr w:type="spellEnd"/>
      <w:r w:rsidRPr="00224CCF">
        <w:rPr>
          <w:rFonts w:cs="KFGQPC Uthmanic Script HAFS"/>
          <w:color w:val="000000"/>
          <w:sz w:val="36"/>
          <w:szCs w:val="36"/>
          <w:shd w:val="clear" w:color="auto" w:fill="FFFFFF"/>
          <w:rtl/>
        </w:rPr>
        <w:t xml:space="preserve"> </w:t>
      </w:r>
      <w:proofErr w:type="spellStart"/>
      <w:r w:rsidRPr="00224CCF">
        <w:rPr>
          <w:rFonts w:cs="KFGQPC Uthmanic Script HAFS"/>
          <w:color w:val="000000"/>
          <w:sz w:val="36"/>
          <w:szCs w:val="36"/>
          <w:shd w:val="clear" w:color="auto" w:fill="FFFFFF"/>
          <w:rtl/>
        </w:rPr>
        <w:t>نَفۡس</w:t>
      </w:r>
      <w:proofErr w:type="spellEnd"/>
      <w:r w:rsidRPr="00224CCF">
        <w:rPr>
          <w:rFonts w:cs="KFGQPC Uthmanic Script HAFS"/>
          <w:color w:val="000000"/>
          <w:sz w:val="36"/>
          <w:szCs w:val="36"/>
          <w:shd w:val="clear" w:color="auto" w:fill="FFFFFF"/>
          <w:rtl/>
        </w:rPr>
        <w:t xml:space="preserve">ٞ مَّا </w:t>
      </w:r>
      <w:proofErr w:type="spellStart"/>
      <w:r w:rsidRPr="00224CCF">
        <w:rPr>
          <w:rFonts w:cs="KFGQPC Uthmanic Script HAFS"/>
          <w:color w:val="000000"/>
          <w:sz w:val="36"/>
          <w:szCs w:val="36"/>
          <w:shd w:val="clear" w:color="auto" w:fill="FFFFFF"/>
          <w:rtl/>
        </w:rPr>
        <w:t>قَدَّمَتۡ</w:t>
      </w:r>
      <w:proofErr w:type="spellEnd"/>
      <w:r w:rsidRPr="00224CCF">
        <w:rPr>
          <w:rFonts w:cs="KFGQPC Uthmanic Script HAFS"/>
          <w:color w:val="000000"/>
          <w:sz w:val="36"/>
          <w:szCs w:val="36"/>
          <w:shd w:val="clear" w:color="auto" w:fill="FFFFFF"/>
          <w:rtl/>
        </w:rPr>
        <w:t xml:space="preserve"> وَأَخَّرَتۡ٥</w:t>
      </w:r>
    </w:p>
    <w:p w14:paraId="00CFF180" w14:textId="77777777" w:rsidR="00BB4DC6" w:rsidRPr="00BB4DC6" w:rsidRDefault="00BB4DC6" w:rsidP="00495972">
      <w:pPr>
        <w:ind w:firstLine="0"/>
        <w:rPr>
          <w:rFonts w:cstheme="minorHAnsi"/>
          <w:b/>
          <w:bCs/>
          <w:i/>
          <w:iCs/>
          <w:sz w:val="20"/>
          <w:szCs w:val="20"/>
          <w:lang w:bidi="fa-IR"/>
        </w:rPr>
      </w:pPr>
      <w:r w:rsidRPr="00BB4DC6">
        <w:rPr>
          <w:rFonts w:cstheme="minorHAnsi"/>
          <w:b/>
          <w:bCs/>
          <w:i/>
          <w:iCs/>
          <w:sz w:val="20"/>
          <w:szCs w:val="20"/>
          <w:lang w:bidi="fa-IR"/>
        </w:rPr>
        <w:t xml:space="preserve">1- </w:t>
      </w:r>
      <w:r w:rsidR="00541E43" w:rsidRPr="00BB4DC6">
        <w:rPr>
          <w:rFonts w:cstheme="minorHAnsi"/>
          <w:b/>
          <w:bCs/>
          <w:i/>
          <w:iCs/>
          <w:sz w:val="20"/>
          <w:szCs w:val="20"/>
          <w:lang w:bidi="fa-IR"/>
        </w:rPr>
        <w:t>Quand le ciel se fendra,</w:t>
      </w:r>
    </w:p>
    <w:p w14:paraId="13DA91AB" w14:textId="77777777" w:rsidR="00BB4DC6" w:rsidRPr="00BB4DC6" w:rsidRDefault="00BB4DC6" w:rsidP="00495972">
      <w:pPr>
        <w:ind w:firstLine="0"/>
        <w:rPr>
          <w:rFonts w:cstheme="minorHAnsi"/>
          <w:b/>
          <w:bCs/>
          <w:i/>
          <w:iCs/>
          <w:sz w:val="20"/>
          <w:szCs w:val="20"/>
          <w:lang w:bidi="fa-IR"/>
        </w:rPr>
      </w:pPr>
      <w:r w:rsidRPr="00BB4DC6">
        <w:rPr>
          <w:rFonts w:cstheme="minorHAnsi"/>
          <w:b/>
          <w:bCs/>
          <w:i/>
          <w:iCs/>
          <w:sz w:val="20"/>
          <w:szCs w:val="20"/>
          <w:lang w:bidi="fa-IR"/>
        </w:rPr>
        <w:t xml:space="preserve">2- </w:t>
      </w:r>
      <w:r w:rsidR="00541E43" w:rsidRPr="00BB4DC6">
        <w:rPr>
          <w:rFonts w:cstheme="minorHAnsi"/>
          <w:b/>
          <w:bCs/>
          <w:i/>
          <w:iCs/>
          <w:sz w:val="20"/>
          <w:szCs w:val="20"/>
          <w:lang w:bidi="fa-IR"/>
        </w:rPr>
        <w:t>Que les étoiles tomberont dispersées,</w:t>
      </w:r>
    </w:p>
    <w:p w14:paraId="4CFAEA46" w14:textId="0502041E" w:rsidR="00BB4DC6" w:rsidRPr="00BB4DC6" w:rsidRDefault="00BB4DC6" w:rsidP="00495972">
      <w:pPr>
        <w:ind w:firstLine="0"/>
        <w:rPr>
          <w:rFonts w:cstheme="minorHAnsi"/>
          <w:b/>
          <w:bCs/>
          <w:sz w:val="20"/>
          <w:szCs w:val="20"/>
        </w:rPr>
      </w:pPr>
      <w:r w:rsidRPr="00BB4DC6">
        <w:rPr>
          <w:rFonts w:cstheme="minorHAnsi"/>
          <w:b/>
          <w:bCs/>
          <w:i/>
          <w:iCs/>
          <w:sz w:val="20"/>
          <w:szCs w:val="20"/>
          <w:lang w:bidi="fa-IR"/>
        </w:rPr>
        <w:t xml:space="preserve">3- </w:t>
      </w:r>
      <w:r w:rsidR="00541E43" w:rsidRPr="00BB4DC6">
        <w:rPr>
          <w:rFonts w:cstheme="minorHAnsi"/>
          <w:b/>
          <w:bCs/>
          <w:i/>
          <w:iCs/>
          <w:sz w:val="20"/>
          <w:szCs w:val="20"/>
          <w:lang w:bidi="fa-IR"/>
        </w:rPr>
        <w:t>Que les mers s’ouvriront les unes sur les autres, lorsque disparaîtront les barrières entre elles</w:t>
      </w:r>
      <w:r w:rsidR="0033038F">
        <w:rPr>
          <w:rFonts w:cstheme="minorHAnsi"/>
          <w:b/>
          <w:bCs/>
          <w:i/>
          <w:iCs/>
          <w:sz w:val="20"/>
          <w:szCs w:val="20"/>
          <w:lang w:bidi="fa-IR"/>
        </w:rPr>
        <w:t>,</w:t>
      </w:r>
      <w:r w:rsidR="00541E43" w:rsidRPr="00BB4DC6">
        <w:rPr>
          <w:rFonts w:cstheme="minorHAnsi"/>
          <w:b/>
          <w:bCs/>
          <w:sz w:val="20"/>
          <w:szCs w:val="20"/>
        </w:rPr>
        <w:t xml:space="preserve"> </w:t>
      </w:r>
    </w:p>
    <w:p w14:paraId="1F606DF3" w14:textId="77777777" w:rsidR="00BB4DC6" w:rsidRPr="00BB4DC6" w:rsidRDefault="00BB4DC6" w:rsidP="00495972">
      <w:pPr>
        <w:ind w:firstLine="0"/>
        <w:rPr>
          <w:rFonts w:cstheme="minorHAnsi"/>
          <w:b/>
          <w:bCs/>
          <w:i/>
          <w:iCs/>
          <w:sz w:val="20"/>
          <w:szCs w:val="20"/>
          <w:lang w:bidi="fa-IR"/>
        </w:rPr>
      </w:pPr>
      <w:r w:rsidRPr="00A729E0">
        <w:rPr>
          <w:rFonts w:cstheme="minorHAnsi"/>
          <w:b/>
          <w:bCs/>
          <w:i/>
          <w:iCs/>
          <w:sz w:val="20"/>
          <w:szCs w:val="20"/>
        </w:rPr>
        <w:t>4-</w:t>
      </w:r>
      <w:r w:rsidRPr="00BB4DC6">
        <w:rPr>
          <w:rFonts w:cstheme="minorHAnsi"/>
          <w:b/>
          <w:bCs/>
          <w:sz w:val="20"/>
          <w:szCs w:val="20"/>
        </w:rPr>
        <w:t xml:space="preserve"> </w:t>
      </w:r>
      <w:r w:rsidR="00541E43" w:rsidRPr="00BB4DC6">
        <w:rPr>
          <w:rFonts w:cstheme="minorHAnsi"/>
          <w:b/>
          <w:bCs/>
          <w:i/>
          <w:iCs/>
          <w:sz w:val="20"/>
          <w:szCs w:val="20"/>
          <w:lang w:bidi="fa-IR"/>
        </w:rPr>
        <w:t>Quand les tombeaux seront éventrés et que les morts en sortiront,</w:t>
      </w:r>
      <w:bookmarkStart w:id="2" w:name="_Hlk151886175"/>
    </w:p>
    <w:p w14:paraId="422A4337" w14:textId="3D86D94C" w:rsidR="00495972" w:rsidRPr="00BB4DC6" w:rsidRDefault="00BB4DC6" w:rsidP="00BB4DC6">
      <w:pPr>
        <w:ind w:firstLine="0"/>
        <w:rPr>
          <w:rFonts w:cstheme="minorHAnsi"/>
          <w:b/>
          <w:bCs/>
          <w:i/>
          <w:iCs/>
          <w:sz w:val="20"/>
          <w:szCs w:val="20"/>
          <w:lang w:bidi="fa-IR"/>
        </w:rPr>
      </w:pPr>
      <w:r w:rsidRPr="00BB4DC6">
        <w:rPr>
          <w:rFonts w:cstheme="minorHAnsi"/>
          <w:b/>
          <w:bCs/>
          <w:i/>
          <w:iCs/>
          <w:sz w:val="20"/>
          <w:szCs w:val="20"/>
          <w:lang w:bidi="fa-IR"/>
        </w:rPr>
        <w:t xml:space="preserve">5- </w:t>
      </w:r>
      <w:r w:rsidR="00541E43" w:rsidRPr="00BB4DC6">
        <w:rPr>
          <w:rFonts w:cstheme="minorHAnsi"/>
          <w:b/>
          <w:bCs/>
          <w:i/>
          <w:iCs/>
          <w:sz w:val="20"/>
          <w:szCs w:val="20"/>
          <w:lang w:bidi="fa-IR"/>
        </w:rPr>
        <w:t>toute âme saura alors ce qu’elle a accompli et ce qu’elle a remis de faire à plus tard.</w:t>
      </w:r>
      <w:bookmarkEnd w:id="2"/>
    </w:p>
    <w:p w14:paraId="429C465B" w14:textId="77777777" w:rsidR="00495972" w:rsidRPr="00520A1C" w:rsidRDefault="00495972" w:rsidP="00495972">
      <w:pPr>
        <w:ind w:firstLine="0"/>
        <w:rPr>
          <w:rFonts w:cstheme="minorHAnsi"/>
          <w:b/>
          <w:bCs/>
          <w:i/>
          <w:iCs/>
        </w:rPr>
      </w:pPr>
    </w:p>
    <w:p w14:paraId="4ADB5CB5" w14:textId="685E1438" w:rsidR="00541E43" w:rsidRPr="00520A1C" w:rsidRDefault="00495972" w:rsidP="00495972">
      <w:pPr>
        <w:tabs>
          <w:tab w:val="left" w:pos="1080"/>
        </w:tabs>
        <w:ind w:firstLine="0"/>
        <w:rPr>
          <w:rFonts w:cstheme="minorHAnsi"/>
          <w:lang w:val="fr-BE" w:bidi="fa-IR"/>
        </w:rPr>
      </w:pPr>
      <w:bookmarkStart w:id="3" w:name="_Hlk151886428"/>
      <w:r w:rsidRPr="00520A1C">
        <w:rPr>
          <w:rFonts w:cstheme="minorHAnsi"/>
          <w:lang w:val="fr-BE" w:bidi="fa-IR"/>
        </w:rPr>
        <w:t xml:space="preserve">1- </w:t>
      </w:r>
      <w:r w:rsidR="00541E43" w:rsidRPr="00520A1C">
        <w:rPr>
          <w:rFonts w:cstheme="minorHAnsi"/>
          <w:lang w:val="fr-BE" w:bidi="fa-IR"/>
        </w:rPr>
        <w:t>Il ressort de ces versets que lors de la résurrection, les voiles seront levés et les réalités des actes de l'homme ainsi que leurs conséquences seront révélées, et chacun sera informé de ses propres actes ; les actes qu'il a privilégiés ou retardés tout au long de sa vie, et ce qu'il a envoyé à l'avance pour la résurrection, ainsi que les actes qui ont été accomplis pour lui après sa mort, comme les œuvres de charité et les immeubles, ainsi que les œuvres scientifiques et les bonnes traditions qu'il aura laissées derrière lui, et dont les résultats lui parviendront après sa mort.</w:t>
      </w:r>
    </w:p>
    <w:p w14:paraId="5C805ED9" w14:textId="5C5CB023" w:rsidR="00541E43" w:rsidRPr="00520A1C" w:rsidRDefault="00495972" w:rsidP="00495972">
      <w:pPr>
        <w:tabs>
          <w:tab w:val="left" w:pos="1080"/>
        </w:tabs>
        <w:ind w:firstLine="0"/>
        <w:rPr>
          <w:rFonts w:cstheme="minorHAnsi"/>
          <w:lang w:val="fr-BE" w:bidi="fa-IR"/>
        </w:rPr>
      </w:pPr>
      <w:r w:rsidRPr="00520A1C">
        <w:rPr>
          <w:rFonts w:cstheme="minorHAnsi"/>
          <w:lang w:val="fr-BE" w:bidi="fa-IR"/>
        </w:rPr>
        <w:t xml:space="preserve">2- </w:t>
      </w:r>
      <w:r w:rsidR="00541E43" w:rsidRPr="00520A1C">
        <w:rPr>
          <w:rFonts w:cstheme="minorHAnsi"/>
          <w:lang w:val="fr-BE" w:bidi="fa-IR"/>
        </w:rPr>
        <w:t xml:space="preserve">Dans les </w:t>
      </w:r>
      <w:r w:rsidRPr="00520A1C">
        <w:rPr>
          <w:rFonts w:cstheme="minorHAnsi"/>
          <w:lang w:val="fr-BE" w:bidi="fa-IR"/>
        </w:rPr>
        <w:t>récit</w:t>
      </w:r>
      <w:r w:rsidR="00541E43" w:rsidRPr="00520A1C">
        <w:rPr>
          <w:rFonts w:cstheme="minorHAnsi"/>
          <w:lang w:val="fr-BE" w:bidi="fa-IR"/>
        </w:rPr>
        <w:t>s, il est mentionné que la récompense de certaines choses parvient à l'homme après sa mort, notamment :</w:t>
      </w:r>
    </w:p>
    <w:p w14:paraId="43C39588" w14:textId="65CE5A66" w:rsidR="00541E43" w:rsidRPr="00520A1C" w:rsidRDefault="00495972" w:rsidP="00495972">
      <w:pPr>
        <w:tabs>
          <w:tab w:val="left" w:pos="1080"/>
        </w:tabs>
        <w:ind w:firstLine="0"/>
        <w:rPr>
          <w:rFonts w:cstheme="minorHAnsi"/>
          <w:lang w:val="fr-BE" w:bidi="fa-IR"/>
        </w:rPr>
      </w:pPr>
      <w:r w:rsidRPr="00520A1C">
        <w:rPr>
          <w:rFonts w:cstheme="minorHAnsi"/>
          <w:lang w:val="fr-BE" w:bidi="fa-IR"/>
        </w:rPr>
        <w:t xml:space="preserve">a) </w:t>
      </w:r>
      <w:r w:rsidR="00541E43" w:rsidRPr="00520A1C">
        <w:rPr>
          <w:rFonts w:cstheme="minorHAnsi"/>
          <w:lang w:val="fr-BE" w:bidi="fa-IR"/>
        </w:rPr>
        <w:t xml:space="preserve">Les aumônes durables qu'il a laissées pendant sa vie (comme la construction d'une mosquée, d'un hôpital ou d'une école) ; </w:t>
      </w:r>
    </w:p>
    <w:p w14:paraId="414C4F0F" w14:textId="66EB983B" w:rsidR="00541E43" w:rsidRPr="00520A1C" w:rsidRDefault="00495972" w:rsidP="00495972">
      <w:pPr>
        <w:tabs>
          <w:tab w:val="left" w:pos="1080"/>
        </w:tabs>
        <w:ind w:firstLine="0"/>
        <w:rPr>
          <w:rFonts w:cstheme="minorHAnsi"/>
          <w:lang w:val="fr-BE" w:bidi="fa-IR"/>
        </w:rPr>
      </w:pPr>
      <w:r w:rsidRPr="00520A1C">
        <w:rPr>
          <w:rFonts w:cstheme="minorHAnsi"/>
          <w:lang w:val="fr-BE" w:bidi="fa-IR"/>
        </w:rPr>
        <w:lastRenderedPageBreak/>
        <w:t xml:space="preserve">b) </w:t>
      </w:r>
      <w:r w:rsidR="00541E43" w:rsidRPr="00520A1C">
        <w:rPr>
          <w:rFonts w:cstheme="minorHAnsi"/>
          <w:lang w:val="fr-BE" w:bidi="fa-IR"/>
        </w:rPr>
        <w:t>Les méthodes et les bonnes traditions qu'il a établies (car quiconque y adhère, sa récompense sera également inscrite pour lui) ;</w:t>
      </w:r>
    </w:p>
    <w:p w14:paraId="2781C552" w14:textId="5538D2AD" w:rsidR="00541E43" w:rsidRPr="00520A1C" w:rsidRDefault="00495972" w:rsidP="00495972">
      <w:pPr>
        <w:tabs>
          <w:tab w:val="left" w:pos="1080"/>
        </w:tabs>
        <w:ind w:firstLine="0"/>
        <w:rPr>
          <w:rFonts w:cstheme="minorHAnsi"/>
          <w:lang w:val="fr-BE" w:bidi="fa-IR"/>
        </w:rPr>
      </w:pPr>
      <w:r w:rsidRPr="00520A1C">
        <w:rPr>
          <w:rFonts w:cstheme="minorHAnsi"/>
          <w:lang w:val="fr-BE" w:bidi="fa-IR"/>
        </w:rPr>
        <w:t xml:space="preserve">c) </w:t>
      </w:r>
      <w:r w:rsidR="00541E43" w:rsidRPr="00520A1C">
        <w:rPr>
          <w:rFonts w:cstheme="minorHAnsi"/>
          <w:lang w:val="fr-BE" w:bidi="fa-IR"/>
        </w:rPr>
        <w:t>Un enfant vertueux qui implore le pardon d’Allah pour lui ;</w:t>
      </w:r>
    </w:p>
    <w:p w14:paraId="387BB095" w14:textId="3F913002" w:rsidR="00541E43" w:rsidRPr="00520A1C" w:rsidRDefault="00495972" w:rsidP="00495972">
      <w:pPr>
        <w:tabs>
          <w:tab w:val="left" w:pos="1080"/>
        </w:tabs>
        <w:ind w:firstLine="0"/>
        <w:rPr>
          <w:rFonts w:cstheme="minorHAnsi"/>
          <w:lang w:val="fr-BE" w:bidi="fa-IR"/>
        </w:rPr>
      </w:pPr>
      <w:r w:rsidRPr="00520A1C">
        <w:rPr>
          <w:rFonts w:cstheme="minorHAnsi"/>
          <w:lang w:val="fr-BE" w:bidi="fa-IR"/>
        </w:rPr>
        <w:t xml:space="preserve">d) </w:t>
      </w:r>
      <w:r w:rsidR="00541E43" w:rsidRPr="00520A1C">
        <w:rPr>
          <w:rFonts w:cstheme="minorHAnsi"/>
          <w:lang w:val="fr-BE" w:bidi="fa-IR"/>
        </w:rPr>
        <w:t>Le Coran qu'il récite ;</w:t>
      </w:r>
    </w:p>
    <w:p w14:paraId="7C321D24" w14:textId="557A8977" w:rsidR="00541E43" w:rsidRPr="00520A1C" w:rsidRDefault="00495972" w:rsidP="00495972">
      <w:pPr>
        <w:tabs>
          <w:tab w:val="left" w:pos="1080"/>
        </w:tabs>
        <w:ind w:firstLine="0"/>
        <w:rPr>
          <w:rFonts w:cstheme="minorHAnsi"/>
          <w:lang w:val="fr-BE" w:bidi="fa-IR"/>
        </w:rPr>
      </w:pPr>
      <w:r w:rsidRPr="00520A1C">
        <w:rPr>
          <w:rFonts w:cstheme="minorHAnsi"/>
          <w:lang w:val="fr-BE" w:bidi="fa-IR"/>
        </w:rPr>
        <w:t xml:space="preserve">e) </w:t>
      </w:r>
      <w:r w:rsidR="00541E43" w:rsidRPr="00520A1C">
        <w:rPr>
          <w:rFonts w:cstheme="minorHAnsi"/>
          <w:lang w:val="fr-BE" w:bidi="fa-IR"/>
        </w:rPr>
        <w:t xml:space="preserve">Un puits qu'il a creusé pour que les </w:t>
      </w:r>
      <w:r w:rsidR="00034AEB">
        <w:rPr>
          <w:rFonts w:cstheme="minorHAnsi"/>
          <w:lang w:val="fr-BE" w:bidi="fa-IR"/>
        </w:rPr>
        <w:t xml:space="preserve">gens </w:t>
      </w:r>
      <w:r w:rsidR="00541E43" w:rsidRPr="00520A1C">
        <w:rPr>
          <w:rFonts w:cstheme="minorHAnsi"/>
          <w:lang w:val="fr-BE" w:bidi="fa-IR"/>
        </w:rPr>
        <w:t>y puisent de l’eau ou un arbre fruitier qu'il aurait planté ;</w:t>
      </w:r>
    </w:p>
    <w:p w14:paraId="1650EDE6" w14:textId="3487A417" w:rsidR="00495972" w:rsidRDefault="00495972" w:rsidP="005E32E2">
      <w:pPr>
        <w:tabs>
          <w:tab w:val="left" w:pos="1080"/>
        </w:tabs>
        <w:ind w:firstLine="0"/>
        <w:rPr>
          <w:rFonts w:cstheme="minorHAnsi"/>
          <w:lang w:val="fr-BE" w:bidi="fa-IR"/>
        </w:rPr>
      </w:pPr>
      <w:r w:rsidRPr="00520A1C">
        <w:rPr>
          <w:rFonts w:cstheme="minorHAnsi"/>
          <w:lang w:val="fr-BE" w:bidi="fa-IR"/>
        </w:rPr>
        <w:t xml:space="preserve">f) </w:t>
      </w:r>
      <w:r w:rsidR="00541E43" w:rsidRPr="00520A1C">
        <w:rPr>
          <w:rFonts w:cstheme="minorHAnsi"/>
          <w:lang w:val="fr-BE" w:bidi="fa-IR"/>
        </w:rPr>
        <w:t>La connaissance qu'il a laissée parmi les gens.</w:t>
      </w:r>
      <w:r w:rsidRPr="00520A1C">
        <w:rPr>
          <w:rStyle w:val="Appelnotedebasdep"/>
          <w:rFonts w:cstheme="minorHAnsi"/>
          <w:lang w:val="fr-BE" w:bidi="fa-IR"/>
        </w:rPr>
        <w:footnoteReference w:id="4"/>
      </w:r>
      <w:r w:rsidRPr="00520A1C">
        <w:rPr>
          <w:rFonts w:cstheme="minorHAnsi"/>
          <w:lang w:val="fr-BE" w:bidi="fa-IR"/>
        </w:rPr>
        <w:t xml:space="preserve"> </w:t>
      </w:r>
      <w:r w:rsidRPr="00520A1C">
        <w:rPr>
          <w:rStyle w:val="Appelnotedebasdep"/>
          <w:rFonts w:cstheme="minorHAnsi"/>
          <w:lang w:val="fr-BE" w:bidi="fa-IR"/>
        </w:rPr>
        <w:footnoteReference w:id="5"/>
      </w:r>
      <w:bookmarkEnd w:id="3"/>
    </w:p>
    <w:p w14:paraId="22C79B83" w14:textId="77777777" w:rsidR="00ED775E" w:rsidRDefault="00ED775E" w:rsidP="005E32E2">
      <w:pPr>
        <w:tabs>
          <w:tab w:val="left" w:pos="1080"/>
        </w:tabs>
        <w:ind w:firstLine="0"/>
        <w:rPr>
          <w:rFonts w:cstheme="minorHAnsi"/>
          <w:lang w:val="fr-BE" w:bidi="fa-IR"/>
        </w:rPr>
      </w:pPr>
    </w:p>
    <w:p w14:paraId="6FE31D2C" w14:textId="77777777" w:rsidR="00C13FA3" w:rsidRDefault="00C13FA3" w:rsidP="005E32E2">
      <w:pPr>
        <w:tabs>
          <w:tab w:val="left" w:pos="1080"/>
        </w:tabs>
        <w:ind w:firstLine="0"/>
        <w:rPr>
          <w:rFonts w:cstheme="minorHAnsi"/>
          <w:lang w:val="fr-BE" w:bidi="fa-IR"/>
        </w:rPr>
      </w:pPr>
    </w:p>
    <w:p w14:paraId="00DF12D0" w14:textId="77777777" w:rsidR="00C13FA3" w:rsidRDefault="00C13FA3" w:rsidP="005E32E2">
      <w:pPr>
        <w:tabs>
          <w:tab w:val="left" w:pos="1080"/>
        </w:tabs>
        <w:ind w:firstLine="0"/>
        <w:rPr>
          <w:rFonts w:cstheme="minorHAnsi"/>
          <w:lang w:val="fr-BE" w:bidi="fa-IR"/>
        </w:rPr>
      </w:pPr>
    </w:p>
    <w:p w14:paraId="48768E1A" w14:textId="337C66AC" w:rsidR="00C13FA3" w:rsidRPr="00520A1C" w:rsidRDefault="00C13FA3" w:rsidP="00C13FA3">
      <w:pPr>
        <w:tabs>
          <w:tab w:val="left" w:pos="1080"/>
        </w:tabs>
        <w:ind w:firstLine="0"/>
        <w:jc w:val="right"/>
        <w:rPr>
          <w:rFonts w:cstheme="minorHAnsi"/>
          <w:lang w:val="fr-BE" w:bidi="fa-IR"/>
        </w:rPr>
      </w:pPr>
      <w:proofErr w:type="spellStart"/>
      <w:r w:rsidRPr="00224CCF">
        <w:rPr>
          <w:rFonts w:cs="KFGQPC Uthmanic Script HAFS"/>
          <w:color w:val="000000"/>
          <w:sz w:val="36"/>
          <w:szCs w:val="36"/>
          <w:shd w:val="clear" w:color="auto" w:fill="FFFFFF"/>
          <w:rtl/>
        </w:rPr>
        <w:t>يَٰٓأَيُّهَا</w:t>
      </w:r>
      <w:proofErr w:type="spellEnd"/>
      <w:r w:rsidRPr="00224CCF">
        <w:rPr>
          <w:rFonts w:cs="KFGQPC Uthmanic Script HAFS"/>
          <w:color w:val="000000"/>
          <w:sz w:val="36"/>
          <w:szCs w:val="36"/>
          <w:shd w:val="clear" w:color="auto" w:fill="FFFFFF"/>
          <w:rtl/>
        </w:rPr>
        <w:t xml:space="preserve"> </w:t>
      </w:r>
      <w:proofErr w:type="spellStart"/>
      <w:r w:rsidRPr="00224CCF">
        <w:rPr>
          <w:rFonts w:cs="KFGQPC Uthmanic Script HAFS" w:hint="cs"/>
          <w:color w:val="000000"/>
          <w:sz w:val="36"/>
          <w:szCs w:val="36"/>
          <w:shd w:val="clear" w:color="auto" w:fill="FFFFFF"/>
          <w:rtl/>
        </w:rPr>
        <w:t>ٱ</w:t>
      </w:r>
      <w:r w:rsidRPr="00224CCF">
        <w:rPr>
          <w:rFonts w:cs="KFGQPC Uthmanic Script HAFS" w:hint="eastAsia"/>
          <w:color w:val="000000"/>
          <w:sz w:val="36"/>
          <w:szCs w:val="36"/>
          <w:shd w:val="clear" w:color="auto" w:fill="FFFFFF"/>
          <w:rtl/>
        </w:rPr>
        <w:t>لۡإِنسَٰنُ</w:t>
      </w:r>
      <w:proofErr w:type="spellEnd"/>
      <w:r w:rsidRPr="00224CCF">
        <w:rPr>
          <w:rFonts w:cs="KFGQPC Uthmanic Script HAFS"/>
          <w:color w:val="000000"/>
          <w:sz w:val="36"/>
          <w:szCs w:val="36"/>
          <w:shd w:val="clear" w:color="auto" w:fill="FFFFFF"/>
          <w:rtl/>
        </w:rPr>
        <w:t xml:space="preserve"> مَا غَرَّكَ بِرَبِّكَ </w:t>
      </w:r>
      <w:r w:rsidRPr="00224CCF">
        <w:rPr>
          <w:rFonts w:cs="KFGQPC Uthmanic Script HAFS" w:hint="cs"/>
          <w:color w:val="000000"/>
          <w:sz w:val="36"/>
          <w:szCs w:val="36"/>
          <w:shd w:val="clear" w:color="auto" w:fill="FFFFFF"/>
          <w:rtl/>
        </w:rPr>
        <w:t>ٱ</w:t>
      </w:r>
      <w:r w:rsidRPr="00224CCF">
        <w:rPr>
          <w:rFonts w:cs="KFGQPC Uthmanic Script HAFS" w:hint="eastAsia"/>
          <w:color w:val="000000"/>
          <w:sz w:val="36"/>
          <w:szCs w:val="36"/>
          <w:shd w:val="clear" w:color="auto" w:fill="FFFFFF"/>
          <w:rtl/>
        </w:rPr>
        <w:t>لۡكَرِيمِ</w:t>
      </w:r>
      <w:r w:rsidRPr="00224CCF">
        <w:rPr>
          <w:rFonts w:cs="KFGQPC Uthmanic Script HAFS"/>
          <w:color w:val="000000"/>
          <w:sz w:val="36"/>
          <w:szCs w:val="36"/>
          <w:shd w:val="clear" w:color="auto" w:fill="FFFFFF"/>
          <w:rtl/>
        </w:rPr>
        <w:t xml:space="preserve">٦ </w:t>
      </w:r>
      <w:proofErr w:type="spellStart"/>
      <w:r w:rsidRPr="00224CCF">
        <w:rPr>
          <w:rFonts w:cs="KFGQPC Uthmanic Script HAFS" w:hint="cs"/>
          <w:color w:val="000000"/>
          <w:sz w:val="36"/>
          <w:szCs w:val="36"/>
          <w:shd w:val="clear" w:color="auto" w:fill="FFFFFF"/>
          <w:rtl/>
        </w:rPr>
        <w:t>ٱ</w:t>
      </w:r>
      <w:r w:rsidRPr="00224CCF">
        <w:rPr>
          <w:rFonts w:cs="KFGQPC Uthmanic Script HAFS" w:hint="eastAsia"/>
          <w:color w:val="000000"/>
          <w:sz w:val="36"/>
          <w:szCs w:val="36"/>
          <w:shd w:val="clear" w:color="auto" w:fill="FFFFFF"/>
          <w:rtl/>
        </w:rPr>
        <w:t>لَّذِي</w:t>
      </w:r>
      <w:proofErr w:type="spellEnd"/>
      <w:r w:rsidRPr="00224CCF">
        <w:rPr>
          <w:rFonts w:cs="KFGQPC Uthmanic Script HAFS"/>
          <w:color w:val="000000"/>
          <w:sz w:val="36"/>
          <w:szCs w:val="36"/>
          <w:shd w:val="clear" w:color="auto" w:fill="FFFFFF"/>
          <w:rtl/>
        </w:rPr>
        <w:t xml:space="preserve"> خَلَقَكَ </w:t>
      </w:r>
      <w:proofErr w:type="spellStart"/>
      <w:r w:rsidRPr="00224CCF">
        <w:rPr>
          <w:rFonts w:cs="KFGQPC Uthmanic Script HAFS"/>
          <w:color w:val="000000"/>
          <w:sz w:val="36"/>
          <w:szCs w:val="36"/>
          <w:shd w:val="clear" w:color="auto" w:fill="FFFFFF"/>
          <w:rtl/>
        </w:rPr>
        <w:t>فَسَوَّىٰكَ</w:t>
      </w:r>
      <w:proofErr w:type="spellEnd"/>
      <w:r w:rsidRPr="00224CCF">
        <w:rPr>
          <w:rFonts w:cs="KFGQPC Uthmanic Script HAFS"/>
          <w:color w:val="000000"/>
          <w:sz w:val="36"/>
          <w:szCs w:val="36"/>
          <w:shd w:val="clear" w:color="auto" w:fill="FFFFFF"/>
          <w:rtl/>
        </w:rPr>
        <w:t xml:space="preserve"> فَعَدَلَكَ٧ </w:t>
      </w:r>
      <w:proofErr w:type="spellStart"/>
      <w:r w:rsidRPr="00224CCF">
        <w:rPr>
          <w:rFonts w:cs="KFGQPC Uthmanic Script HAFS"/>
          <w:color w:val="000000"/>
          <w:sz w:val="36"/>
          <w:szCs w:val="36"/>
          <w:shd w:val="clear" w:color="auto" w:fill="FFFFFF"/>
          <w:rtl/>
        </w:rPr>
        <w:t>فِيٓ</w:t>
      </w:r>
      <w:proofErr w:type="spellEnd"/>
      <w:r w:rsidRPr="00224CCF">
        <w:rPr>
          <w:rFonts w:cs="KFGQPC Uthmanic Script HAFS"/>
          <w:color w:val="000000"/>
          <w:sz w:val="36"/>
          <w:szCs w:val="36"/>
          <w:shd w:val="clear" w:color="auto" w:fill="FFFFFF"/>
          <w:rtl/>
        </w:rPr>
        <w:t xml:space="preserve"> أَيِّ صُورَةٖ مَّا </w:t>
      </w:r>
      <w:proofErr w:type="spellStart"/>
      <w:r w:rsidRPr="00224CCF">
        <w:rPr>
          <w:rFonts w:cs="KFGQPC Uthmanic Script HAFS"/>
          <w:color w:val="000000"/>
          <w:sz w:val="36"/>
          <w:szCs w:val="36"/>
          <w:shd w:val="clear" w:color="auto" w:fill="FFFFFF"/>
          <w:rtl/>
        </w:rPr>
        <w:t>شَآءَ</w:t>
      </w:r>
      <w:proofErr w:type="spellEnd"/>
      <w:r w:rsidRPr="00224CCF">
        <w:rPr>
          <w:rFonts w:cs="KFGQPC Uthmanic Script HAFS"/>
          <w:color w:val="000000"/>
          <w:sz w:val="36"/>
          <w:szCs w:val="36"/>
          <w:shd w:val="clear" w:color="auto" w:fill="FFFFFF"/>
          <w:rtl/>
        </w:rPr>
        <w:t xml:space="preserve"> رَكَّبَكَ٨ كَلَّا </w:t>
      </w:r>
      <w:proofErr w:type="spellStart"/>
      <w:r w:rsidRPr="00224CCF">
        <w:rPr>
          <w:rFonts w:cs="KFGQPC Uthmanic Script HAFS"/>
          <w:color w:val="000000"/>
          <w:sz w:val="36"/>
          <w:szCs w:val="36"/>
          <w:shd w:val="clear" w:color="auto" w:fill="FFFFFF"/>
          <w:rtl/>
        </w:rPr>
        <w:t>بَلۡ</w:t>
      </w:r>
      <w:proofErr w:type="spellEnd"/>
      <w:r w:rsidRPr="00224CCF">
        <w:rPr>
          <w:rFonts w:cs="KFGQPC Uthmanic Script HAFS"/>
          <w:color w:val="000000"/>
          <w:sz w:val="36"/>
          <w:szCs w:val="36"/>
          <w:shd w:val="clear" w:color="auto" w:fill="FFFFFF"/>
          <w:rtl/>
        </w:rPr>
        <w:t xml:space="preserve"> تُكَذِّبُونَ بِ</w:t>
      </w:r>
      <w:r w:rsidRPr="00224CCF">
        <w:rPr>
          <w:rFonts w:cs="KFGQPC Uthmanic Script HAFS" w:hint="cs"/>
          <w:color w:val="000000"/>
          <w:sz w:val="36"/>
          <w:szCs w:val="36"/>
          <w:shd w:val="clear" w:color="auto" w:fill="FFFFFF"/>
          <w:rtl/>
        </w:rPr>
        <w:t>ٱ</w:t>
      </w:r>
      <w:r w:rsidRPr="00224CCF">
        <w:rPr>
          <w:rFonts w:cs="KFGQPC Uthmanic Script HAFS" w:hint="eastAsia"/>
          <w:color w:val="000000"/>
          <w:sz w:val="36"/>
          <w:szCs w:val="36"/>
          <w:shd w:val="clear" w:color="auto" w:fill="FFFFFF"/>
          <w:rtl/>
        </w:rPr>
        <w:t>لدِّينِ</w:t>
      </w:r>
      <w:r w:rsidRPr="00224CCF">
        <w:rPr>
          <w:rFonts w:cs="KFGQPC Uthmanic Script HAFS"/>
          <w:color w:val="000000"/>
          <w:sz w:val="36"/>
          <w:szCs w:val="36"/>
          <w:shd w:val="clear" w:color="auto" w:fill="FFFFFF"/>
          <w:rtl/>
        </w:rPr>
        <w:t xml:space="preserve">٩ وَإِنَّ </w:t>
      </w:r>
      <w:proofErr w:type="spellStart"/>
      <w:r w:rsidRPr="00224CCF">
        <w:rPr>
          <w:rFonts w:cs="KFGQPC Uthmanic Script HAFS"/>
          <w:color w:val="000000"/>
          <w:sz w:val="36"/>
          <w:szCs w:val="36"/>
          <w:shd w:val="clear" w:color="auto" w:fill="FFFFFF"/>
          <w:rtl/>
        </w:rPr>
        <w:t>عَلَيۡكُمۡ</w:t>
      </w:r>
      <w:proofErr w:type="spellEnd"/>
      <w:r w:rsidRPr="00224CCF">
        <w:rPr>
          <w:rFonts w:cs="KFGQPC Uthmanic Script HAFS"/>
          <w:color w:val="000000"/>
          <w:sz w:val="36"/>
          <w:szCs w:val="36"/>
          <w:shd w:val="clear" w:color="auto" w:fill="FFFFFF"/>
          <w:rtl/>
        </w:rPr>
        <w:t xml:space="preserve"> لَحَٰفِظِينَ١٠ </w:t>
      </w:r>
      <w:proofErr w:type="spellStart"/>
      <w:r w:rsidRPr="00224CCF">
        <w:rPr>
          <w:rFonts w:cs="KFGQPC Uthmanic Script HAFS"/>
          <w:color w:val="000000"/>
          <w:sz w:val="36"/>
          <w:szCs w:val="36"/>
          <w:shd w:val="clear" w:color="auto" w:fill="FFFFFF"/>
          <w:rtl/>
        </w:rPr>
        <w:t>كِرَامٗا</w:t>
      </w:r>
      <w:proofErr w:type="spellEnd"/>
      <w:r w:rsidRPr="00224CCF">
        <w:rPr>
          <w:rFonts w:cs="KFGQPC Uthmanic Script HAFS"/>
          <w:color w:val="000000"/>
          <w:sz w:val="36"/>
          <w:szCs w:val="36"/>
          <w:shd w:val="clear" w:color="auto" w:fill="FFFFFF"/>
          <w:rtl/>
        </w:rPr>
        <w:t xml:space="preserve"> كَٰتِبِينَ١١ </w:t>
      </w:r>
      <w:proofErr w:type="spellStart"/>
      <w:r w:rsidRPr="00224CCF">
        <w:rPr>
          <w:rFonts w:cs="KFGQPC Uthmanic Script HAFS"/>
          <w:color w:val="000000"/>
          <w:sz w:val="36"/>
          <w:szCs w:val="36"/>
          <w:shd w:val="clear" w:color="auto" w:fill="FFFFFF"/>
          <w:rtl/>
        </w:rPr>
        <w:t>يَعۡلَمُونَ</w:t>
      </w:r>
      <w:proofErr w:type="spellEnd"/>
      <w:r w:rsidRPr="00224CCF">
        <w:rPr>
          <w:rFonts w:cs="KFGQPC Uthmanic Script HAFS"/>
          <w:color w:val="000000"/>
          <w:sz w:val="36"/>
          <w:szCs w:val="36"/>
          <w:shd w:val="clear" w:color="auto" w:fill="FFFFFF"/>
          <w:rtl/>
        </w:rPr>
        <w:t xml:space="preserve"> مَا تَفۡعَلُونَ١٢</w:t>
      </w:r>
    </w:p>
    <w:p w14:paraId="002285D4" w14:textId="77777777" w:rsidR="0096335A" w:rsidRDefault="0096335A" w:rsidP="00495972">
      <w:pPr>
        <w:ind w:firstLine="0"/>
        <w:rPr>
          <w:rFonts w:cstheme="minorHAnsi"/>
          <w:b/>
          <w:bCs/>
          <w:i/>
          <w:iCs/>
          <w:sz w:val="20"/>
          <w:szCs w:val="20"/>
          <w:lang w:bidi="fa-IR"/>
        </w:rPr>
      </w:pPr>
    </w:p>
    <w:p w14:paraId="29662B08" w14:textId="2704D9C1" w:rsidR="00BB4DC6" w:rsidRPr="00BB4DC6" w:rsidRDefault="00BB4DC6" w:rsidP="00495972">
      <w:pPr>
        <w:ind w:firstLine="0"/>
        <w:rPr>
          <w:rFonts w:cstheme="minorHAnsi"/>
          <w:b/>
          <w:bCs/>
          <w:i/>
          <w:iCs/>
          <w:sz w:val="20"/>
          <w:szCs w:val="20"/>
          <w:lang w:bidi="fa-IR"/>
        </w:rPr>
      </w:pPr>
      <w:r w:rsidRPr="00014FD5">
        <w:rPr>
          <w:rFonts w:cstheme="minorHAnsi"/>
          <w:b/>
          <w:bCs/>
          <w:i/>
          <w:iCs/>
          <w:sz w:val="20"/>
          <w:szCs w:val="20"/>
          <w:lang w:bidi="fa-IR"/>
        </w:rPr>
        <w:t xml:space="preserve">6- </w:t>
      </w:r>
      <w:r w:rsidR="00541E43" w:rsidRPr="00014FD5">
        <w:rPr>
          <w:rFonts w:cstheme="minorHAnsi"/>
          <w:b/>
          <w:bCs/>
          <w:i/>
          <w:iCs/>
          <w:sz w:val="20"/>
          <w:szCs w:val="20"/>
          <w:lang w:bidi="fa-IR"/>
        </w:rPr>
        <w:t>Ô homme ! Qu’est-ce qui t’a trompé au sujet de ton Seigneur, le Noble,</w:t>
      </w:r>
    </w:p>
    <w:p w14:paraId="282C7350" w14:textId="77777777" w:rsidR="00BB4DC6" w:rsidRPr="00BB4DC6" w:rsidRDefault="00BB4DC6" w:rsidP="00495972">
      <w:pPr>
        <w:ind w:firstLine="0"/>
        <w:rPr>
          <w:rFonts w:cstheme="minorHAnsi"/>
          <w:b/>
          <w:bCs/>
          <w:i/>
          <w:iCs/>
          <w:sz w:val="20"/>
          <w:szCs w:val="20"/>
          <w:lang w:bidi="fa-IR"/>
        </w:rPr>
      </w:pPr>
      <w:r w:rsidRPr="00BB4DC6">
        <w:rPr>
          <w:rFonts w:cstheme="minorHAnsi"/>
          <w:b/>
          <w:bCs/>
          <w:i/>
          <w:iCs/>
          <w:sz w:val="20"/>
          <w:szCs w:val="20"/>
          <w:lang w:bidi="fa-IR"/>
        </w:rPr>
        <w:t xml:space="preserve">7- </w:t>
      </w:r>
      <w:r w:rsidR="00541E43" w:rsidRPr="00BB4DC6">
        <w:rPr>
          <w:rFonts w:cstheme="minorHAnsi"/>
          <w:b/>
          <w:bCs/>
          <w:i/>
          <w:iCs/>
          <w:sz w:val="20"/>
          <w:szCs w:val="20"/>
          <w:lang w:bidi="fa-IR"/>
        </w:rPr>
        <w:t>Celui qui t’a créé, puis modelé et constitué harmonieusement ?</w:t>
      </w:r>
    </w:p>
    <w:p w14:paraId="1DA9E09D" w14:textId="77777777" w:rsidR="00BB4DC6" w:rsidRPr="00BB4DC6" w:rsidRDefault="00BB4DC6" w:rsidP="00495972">
      <w:pPr>
        <w:ind w:firstLine="0"/>
        <w:rPr>
          <w:rFonts w:cstheme="minorHAnsi"/>
          <w:b/>
          <w:bCs/>
          <w:i/>
          <w:iCs/>
          <w:sz w:val="20"/>
          <w:szCs w:val="20"/>
          <w:lang w:bidi="fa-IR"/>
        </w:rPr>
      </w:pPr>
      <w:r w:rsidRPr="00BB4DC6">
        <w:rPr>
          <w:rFonts w:cstheme="minorHAnsi"/>
          <w:b/>
          <w:bCs/>
          <w:i/>
          <w:iCs/>
          <w:sz w:val="20"/>
          <w:szCs w:val="20"/>
          <w:lang w:bidi="fa-IR"/>
        </w:rPr>
        <w:t xml:space="preserve">8- </w:t>
      </w:r>
      <w:r w:rsidR="00541E43" w:rsidRPr="00BB4DC6">
        <w:rPr>
          <w:rFonts w:cstheme="minorHAnsi"/>
          <w:b/>
          <w:bCs/>
          <w:i/>
          <w:iCs/>
          <w:sz w:val="20"/>
          <w:szCs w:val="20"/>
          <w:lang w:bidi="fa-IR"/>
        </w:rPr>
        <w:t>Ton Seigneur t’a créé et t’a formé sous l’aspect qu’Il a voulu.</w:t>
      </w:r>
    </w:p>
    <w:p w14:paraId="0A34EA12" w14:textId="77777777" w:rsidR="00BB4DC6" w:rsidRPr="00BB4DC6" w:rsidRDefault="00BB4DC6" w:rsidP="00495972">
      <w:pPr>
        <w:ind w:firstLine="0"/>
        <w:rPr>
          <w:rFonts w:cstheme="minorHAnsi"/>
          <w:b/>
          <w:bCs/>
          <w:i/>
          <w:iCs/>
          <w:sz w:val="20"/>
          <w:szCs w:val="20"/>
          <w:lang w:bidi="fa-IR"/>
        </w:rPr>
      </w:pPr>
      <w:r w:rsidRPr="00BB4DC6">
        <w:rPr>
          <w:rFonts w:cstheme="minorHAnsi"/>
          <w:b/>
          <w:bCs/>
          <w:i/>
          <w:iCs/>
          <w:sz w:val="20"/>
          <w:szCs w:val="20"/>
          <w:lang w:bidi="fa-IR"/>
        </w:rPr>
        <w:t xml:space="preserve">9- </w:t>
      </w:r>
      <w:r w:rsidR="00541E43" w:rsidRPr="00BB4DC6">
        <w:rPr>
          <w:rFonts w:cstheme="minorHAnsi"/>
          <w:b/>
          <w:bCs/>
          <w:i/>
          <w:iCs/>
          <w:sz w:val="20"/>
          <w:szCs w:val="20"/>
          <w:lang w:bidi="fa-IR"/>
        </w:rPr>
        <w:t>Non! [Malgré tout] Vous traitez de mensonge la rétribution du Jour du Jugement Dernier.</w:t>
      </w:r>
    </w:p>
    <w:p w14:paraId="504C6083" w14:textId="77777777" w:rsidR="00BB4DC6" w:rsidRPr="00BB4DC6" w:rsidRDefault="00BB4DC6" w:rsidP="00495972">
      <w:pPr>
        <w:ind w:firstLine="0"/>
        <w:rPr>
          <w:rFonts w:cstheme="minorHAnsi"/>
          <w:b/>
          <w:bCs/>
          <w:i/>
          <w:iCs/>
          <w:sz w:val="20"/>
          <w:szCs w:val="20"/>
          <w:lang w:bidi="fa-IR"/>
        </w:rPr>
      </w:pPr>
      <w:r w:rsidRPr="00BB4DC6">
        <w:rPr>
          <w:rFonts w:cstheme="minorHAnsi"/>
          <w:b/>
          <w:bCs/>
          <w:i/>
          <w:iCs/>
          <w:sz w:val="20"/>
          <w:szCs w:val="20"/>
          <w:lang w:bidi="fa-IR"/>
        </w:rPr>
        <w:t xml:space="preserve">10- </w:t>
      </w:r>
      <w:r w:rsidR="00541E43" w:rsidRPr="00BB4DC6">
        <w:rPr>
          <w:rFonts w:cstheme="minorHAnsi"/>
          <w:b/>
          <w:bCs/>
          <w:i/>
          <w:iCs/>
          <w:sz w:val="20"/>
          <w:szCs w:val="20"/>
          <w:lang w:bidi="fa-IR"/>
        </w:rPr>
        <w:t>alors que veillent sur vous des gardiens,</w:t>
      </w:r>
    </w:p>
    <w:p w14:paraId="29AED80B" w14:textId="77777777" w:rsidR="00BB4DC6" w:rsidRPr="00BB4DC6" w:rsidRDefault="00BB4DC6" w:rsidP="00495972">
      <w:pPr>
        <w:ind w:firstLine="0"/>
        <w:rPr>
          <w:rFonts w:cstheme="minorHAnsi"/>
          <w:b/>
          <w:bCs/>
          <w:i/>
          <w:iCs/>
          <w:sz w:val="20"/>
          <w:szCs w:val="20"/>
          <w:lang w:bidi="fa-IR"/>
        </w:rPr>
      </w:pPr>
      <w:r w:rsidRPr="00BB4DC6">
        <w:rPr>
          <w:rFonts w:cstheme="minorHAnsi"/>
          <w:b/>
          <w:bCs/>
          <w:i/>
          <w:iCs/>
          <w:sz w:val="20"/>
          <w:szCs w:val="20"/>
          <w:lang w:bidi="fa-IR"/>
        </w:rPr>
        <w:t xml:space="preserve">11- </w:t>
      </w:r>
      <w:r w:rsidR="00541E43" w:rsidRPr="00BB4DC6">
        <w:rPr>
          <w:rFonts w:cstheme="minorHAnsi"/>
          <w:b/>
          <w:bCs/>
          <w:i/>
          <w:iCs/>
          <w:sz w:val="20"/>
          <w:szCs w:val="20"/>
          <w:lang w:bidi="fa-IR"/>
        </w:rPr>
        <w:t>des nobles scribes [qui enregistrent vos actes],</w:t>
      </w:r>
    </w:p>
    <w:p w14:paraId="2933B8ED" w14:textId="4D32F9FF" w:rsidR="00541E43" w:rsidRPr="00BB4DC6" w:rsidRDefault="00BB4DC6" w:rsidP="00495972">
      <w:pPr>
        <w:ind w:firstLine="0"/>
        <w:rPr>
          <w:rFonts w:cstheme="minorHAnsi"/>
          <w:b/>
          <w:bCs/>
          <w:i/>
          <w:iCs/>
          <w:sz w:val="20"/>
          <w:szCs w:val="20"/>
          <w:lang w:bidi="fa-IR"/>
        </w:rPr>
      </w:pPr>
      <w:r w:rsidRPr="00BB4DC6">
        <w:rPr>
          <w:rFonts w:cstheme="minorHAnsi"/>
          <w:b/>
          <w:bCs/>
          <w:i/>
          <w:iCs/>
          <w:sz w:val="20"/>
          <w:szCs w:val="20"/>
          <w:lang w:bidi="fa-IR"/>
        </w:rPr>
        <w:t xml:space="preserve">12- </w:t>
      </w:r>
      <w:r w:rsidR="00541E43" w:rsidRPr="00BB4DC6">
        <w:rPr>
          <w:rFonts w:cstheme="minorHAnsi"/>
          <w:b/>
          <w:bCs/>
          <w:i/>
          <w:iCs/>
          <w:sz w:val="20"/>
          <w:szCs w:val="20"/>
          <w:lang w:bidi="fa-IR"/>
        </w:rPr>
        <w:t>et ils savent le bien et le mal que vous faites.</w:t>
      </w:r>
    </w:p>
    <w:p w14:paraId="2F89C637" w14:textId="77777777" w:rsidR="00495972" w:rsidRPr="00520A1C" w:rsidRDefault="00495972" w:rsidP="00495972">
      <w:pPr>
        <w:ind w:firstLine="0"/>
        <w:rPr>
          <w:rFonts w:cstheme="minorHAnsi"/>
          <w:i/>
          <w:iCs/>
          <w:lang w:bidi="fa-IR"/>
        </w:rPr>
      </w:pPr>
    </w:p>
    <w:p w14:paraId="79631119" w14:textId="6C0CA06C" w:rsidR="00541E43" w:rsidRPr="00520A1C" w:rsidRDefault="00520A1C" w:rsidP="00520A1C">
      <w:pPr>
        <w:tabs>
          <w:tab w:val="left" w:pos="1080"/>
        </w:tabs>
        <w:ind w:firstLine="0"/>
        <w:rPr>
          <w:rFonts w:cstheme="minorHAnsi"/>
          <w:lang w:val="fr-BE" w:bidi="fa-IR"/>
        </w:rPr>
      </w:pPr>
      <w:r w:rsidRPr="00520A1C">
        <w:rPr>
          <w:rFonts w:cstheme="minorHAnsi"/>
          <w:lang w:val="fr-BE" w:bidi="fa-IR"/>
        </w:rPr>
        <w:t xml:space="preserve">1- </w:t>
      </w:r>
      <w:r w:rsidR="00541E43" w:rsidRPr="00520A1C">
        <w:rPr>
          <w:rFonts w:cstheme="minorHAnsi"/>
          <w:lang w:val="fr-BE" w:bidi="fa-IR"/>
        </w:rPr>
        <w:t xml:space="preserve">L'un des attributs de Dieu le Très-Haut est </w:t>
      </w:r>
      <w:r w:rsidRPr="00520A1C">
        <w:rPr>
          <w:rFonts w:cstheme="minorHAnsi"/>
          <w:lang w:val="fr-BE" w:bidi="fa-IR"/>
        </w:rPr>
        <w:t>« </w:t>
      </w:r>
      <w:r w:rsidRPr="00520A1C">
        <w:rPr>
          <w:rFonts w:cstheme="minorHAnsi"/>
          <w:b/>
          <w:bCs/>
          <w:lang w:val="fr-BE" w:bidi="fa-IR"/>
        </w:rPr>
        <w:t>a</w:t>
      </w:r>
      <w:r w:rsidR="00541E43" w:rsidRPr="00520A1C">
        <w:rPr>
          <w:rFonts w:cstheme="minorHAnsi"/>
          <w:b/>
          <w:bCs/>
          <w:lang w:val="fr-BE" w:bidi="fa-IR"/>
        </w:rPr>
        <w:t>l-Karim</w:t>
      </w:r>
      <w:r w:rsidRPr="00520A1C">
        <w:rPr>
          <w:rFonts w:cstheme="minorHAnsi"/>
          <w:lang w:val="fr-BE" w:bidi="fa-IR"/>
        </w:rPr>
        <w:t> »</w:t>
      </w:r>
      <w:r w:rsidR="00541E43" w:rsidRPr="00520A1C">
        <w:rPr>
          <w:rFonts w:cstheme="minorHAnsi"/>
          <w:lang w:val="fr-BE" w:bidi="fa-IR"/>
        </w:rPr>
        <w:t xml:space="preserve"> ; Il est le Noble, le Vénérable et le Généreux</w:t>
      </w:r>
      <w:r w:rsidR="00014FD5">
        <w:rPr>
          <w:rFonts w:cstheme="minorHAnsi"/>
          <w:lang w:val="fr-BE" w:bidi="fa-IR"/>
        </w:rPr>
        <w:t xml:space="preserve">, </w:t>
      </w:r>
      <w:r w:rsidR="00541E43" w:rsidRPr="00520A1C">
        <w:rPr>
          <w:rFonts w:cstheme="minorHAnsi"/>
          <w:lang w:val="fr-BE" w:bidi="fa-IR"/>
        </w:rPr>
        <w:t xml:space="preserve"> qui ne cherche ni profit ni évitement de perte, Il est Celui qui accepte peu d'actes et donne une grande récompense, et accorde généreusement ces dons sans attendre en retour ni gratitude ni remerciement.</w:t>
      </w:r>
    </w:p>
    <w:p w14:paraId="6893EC6F" w14:textId="0EAF839C" w:rsidR="00541E43" w:rsidRPr="00520A1C" w:rsidRDefault="00520A1C" w:rsidP="00520A1C">
      <w:pPr>
        <w:tabs>
          <w:tab w:val="left" w:pos="1080"/>
        </w:tabs>
        <w:ind w:firstLine="0"/>
        <w:rPr>
          <w:rFonts w:cstheme="minorHAnsi"/>
          <w:lang w:val="fr-BE" w:bidi="fa-IR"/>
        </w:rPr>
      </w:pPr>
      <w:r w:rsidRPr="00520A1C">
        <w:rPr>
          <w:rFonts w:cstheme="minorHAnsi"/>
          <w:lang w:val="fr-BE" w:bidi="fa-IR"/>
        </w:rPr>
        <w:t xml:space="preserve">2- </w:t>
      </w:r>
      <w:r w:rsidR="00541E43" w:rsidRPr="00520A1C">
        <w:rPr>
          <w:rFonts w:cstheme="minorHAnsi"/>
          <w:lang w:val="fr-BE" w:bidi="fa-IR"/>
        </w:rPr>
        <w:t xml:space="preserve">Le mot </w:t>
      </w:r>
      <w:r w:rsidRPr="00520A1C">
        <w:rPr>
          <w:rFonts w:cstheme="minorHAnsi"/>
          <w:lang w:val="fr-BE" w:bidi="fa-IR"/>
        </w:rPr>
        <w:t>« </w:t>
      </w:r>
      <w:r w:rsidR="00541E43" w:rsidRPr="00520A1C">
        <w:rPr>
          <w:rFonts w:cstheme="minorHAnsi"/>
          <w:b/>
          <w:bCs/>
          <w:lang w:val="fr-BE" w:bidi="fa-IR"/>
        </w:rPr>
        <w:t>dine</w:t>
      </w:r>
      <w:r w:rsidRPr="00520A1C">
        <w:rPr>
          <w:rFonts w:cstheme="minorHAnsi"/>
          <w:lang w:val="fr-BE" w:bidi="fa-IR"/>
        </w:rPr>
        <w:t> »</w:t>
      </w:r>
      <w:r w:rsidR="00541E43" w:rsidRPr="00520A1C">
        <w:rPr>
          <w:rFonts w:cstheme="minorHAnsi"/>
          <w:lang w:val="fr-BE" w:bidi="fa-IR"/>
        </w:rPr>
        <w:t xml:space="preserve"> est utilisé dans plusieurs sens, mais dans ces versets, il signifie soit la rétribution, soit la religion de l'Islam. Bien que le premier sens soit plus cohérent avec les versets précédents et les versets suivants. </w:t>
      </w:r>
    </w:p>
    <w:p w14:paraId="0DE23E03" w14:textId="03D0FB6B" w:rsidR="00541E43" w:rsidRPr="00520A1C" w:rsidRDefault="00520A1C" w:rsidP="00520A1C">
      <w:pPr>
        <w:tabs>
          <w:tab w:val="left" w:pos="1080"/>
        </w:tabs>
        <w:ind w:firstLine="0"/>
        <w:rPr>
          <w:rFonts w:cstheme="minorHAnsi"/>
          <w:lang w:val="fr-BE" w:bidi="fa-IR"/>
        </w:rPr>
      </w:pPr>
      <w:r w:rsidRPr="00520A1C">
        <w:rPr>
          <w:rFonts w:cstheme="minorHAnsi"/>
          <w:lang w:val="fr-BE" w:bidi="fa-IR"/>
        </w:rPr>
        <w:t xml:space="preserve">3- </w:t>
      </w:r>
      <w:r w:rsidR="00541E43" w:rsidRPr="00520A1C">
        <w:rPr>
          <w:rFonts w:cstheme="minorHAnsi"/>
          <w:lang w:val="fr-BE" w:bidi="fa-IR"/>
        </w:rPr>
        <w:t>Il a été rapporté des Imams Infaillibles (</w:t>
      </w:r>
      <w:r w:rsidRPr="00520A1C">
        <w:rPr>
          <w:rFonts w:cstheme="minorHAnsi"/>
          <w:lang w:val="fr-BE" w:bidi="fa-IR"/>
        </w:rPr>
        <w:t>a</w:t>
      </w:r>
      <w:r w:rsidR="00541E43" w:rsidRPr="00520A1C">
        <w:rPr>
          <w:rFonts w:cstheme="minorHAnsi"/>
          <w:lang w:val="fr-BE" w:bidi="fa-IR"/>
        </w:rPr>
        <w:t xml:space="preserve">) que les anges ont pour instruction d'enregistrer les bonnes actions de l'homme au décuple, et ils enregistrent chaque </w:t>
      </w:r>
      <w:r w:rsidR="00AC5A8D">
        <w:rPr>
          <w:rFonts w:cstheme="minorHAnsi"/>
          <w:lang w:val="fr-BE" w:bidi="fa-IR"/>
        </w:rPr>
        <w:t>« </w:t>
      </w:r>
      <w:r w:rsidR="00541E43" w:rsidRPr="00520A1C">
        <w:rPr>
          <w:rFonts w:cstheme="minorHAnsi"/>
          <w:lang w:val="fr-BE" w:bidi="fa-IR"/>
        </w:rPr>
        <w:t>bonne intention</w:t>
      </w:r>
      <w:r w:rsidR="00AC5A8D">
        <w:rPr>
          <w:rFonts w:cstheme="minorHAnsi"/>
          <w:lang w:val="fr-BE" w:bidi="fa-IR"/>
        </w:rPr>
        <w:t> »</w:t>
      </w:r>
      <w:r w:rsidR="00541E43" w:rsidRPr="00520A1C">
        <w:rPr>
          <w:rFonts w:cstheme="minorHAnsi"/>
          <w:lang w:val="fr-BE" w:bidi="fa-IR"/>
        </w:rPr>
        <w:t xml:space="preserve"> comme </w:t>
      </w:r>
      <w:r w:rsidR="00AC5A8D">
        <w:rPr>
          <w:rFonts w:cstheme="minorHAnsi"/>
          <w:lang w:val="fr-BE" w:bidi="fa-IR"/>
        </w:rPr>
        <w:t>« </w:t>
      </w:r>
      <w:r w:rsidR="00541E43" w:rsidRPr="00520A1C">
        <w:rPr>
          <w:rFonts w:cstheme="minorHAnsi"/>
          <w:lang w:val="fr-BE" w:bidi="fa-IR"/>
        </w:rPr>
        <w:t xml:space="preserve">une bonne </w:t>
      </w:r>
      <w:r w:rsidR="00541E43" w:rsidRPr="00520A1C">
        <w:rPr>
          <w:rFonts w:cstheme="minorHAnsi"/>
          <w:lang w:val="fr-BE" w:bidi="fa-IR"/>
        </w:rPr>
        <w:lastRenderedPageBreak/>
        <w:t>action</w:t>
      </w:r>
      <w:r w:rsidR="00AC5A8D">
        <w:rPr>
          <w:rFonts w:cstheme="minorHAnsi"/>
          <w:lang w:val="fr-BE" w:bidi="fa-IR"/>
        </w:rPr>
        <w:t> »</w:t>
      </w:r>
      <w:r w:rsidR="00541E43" w:rsidRPr="00520A1C">
        <w:rPr>
          <w:rFonts w:cstheme="minorHAnsi"/>
          <w:lang w:val="fr-BE" w:bidi="fa-IR"/>
        </w:rPr>
        <w:t>. Mais quand l'homme décide de commettre un péché, tant qu'il ne l'a pas commis, rien n'est enregistré contre lui, et après l'avoir commis, un seul péché est consigné.</w:t>
      </w:r>
      <w:r w:rsidRPr="00520A1C">
        <w:rPr>
          <w:rStyle w:val="Appelnotedebasdep"/>
          <w:rFonts w:cstheme="minorHAnsi"/>
          <w:lang w:val="fr-BE" w:bidi="fa-IR"/>
        </w:rPr>
        <w:footnoteReference w:id="6"/>
      </w:r>
    </w:p>
    <w:p w14:paraId="3B71AAD8" w14:textId="492DAEED" w:rsidR="00541E43" w:rsidRDefault="00520A1C" w:rsidP="00520A1C">
      <w:pPr>
        <w:tabs>
          <w:tab w:val="left" w:pos="1080"/>
        </w:tabs>
        <w:ind w:firstLine="0"/>
        <w:rPr>
          <w:rFonts w:cstheme="minorHAnsi"/>
          <w:lang w:val="fr-BE" w:bidi="fa-IR"/>
        </w:rPr>
      </w:pPr>
      <w:r w:rsidRPr="00520A1C">
        <w:rPr>
          <w:rFonts w:cstheme="minorHAnsi"/>
          <w:lang w:val="fr-BE" w:bidi="fa-IR"/>
        </w:rPr>
        <w:t xml:space="preserve">4- </w:t>
      </w:r>
      <w:r w:rsidR="00541E43" w:rsidRPr="00520A1C">
        <w:rPr>
          <w:rFonts w:cstheme="minorHAnsi"/>
          <w:lang w:val="fr-BE" w:bidi="fa-IR"/>
        </w:rPr>
        <w:t xml:space="preserve">Il a également été rapporté qu'en ce qui concerne l'enregistrement des péchés, l'ange patiente jusqu'à </w:t>
      </w:r>
      <w:r w:rsidR="00014FD5">
        <w:rPr>
          <w:rFonts w:cstheme="minorHAnsi"/>
          <w:lang w:val="fr-BE" w:bidi="fa-IR"/>
        </w:rPr>
        <w:t xml:space="preserve">sept heures dans l'espoir que la personne </w:t>
      </w:r>
      <w:r w:rsidR="00541E43" w:rsidRPr="00520A1C">
        <w:rPr>
          <w:rFonts w:cstheme="minorHAnsi"/>
          <w:lang w:val="fr-BE" w:bidi="fa-IR"/>
        </w:rPr>
        <w:t>accomplisse une bonne action pour couvrir ses péchés.</w:t>
      </w:r>
      <w:r w:rsidRPr="00520A1C">
        <w:rPr>
          <w:rStyle w:val="Appelnotedebasdep"/>
          <w:rFonts w:cstheme="minorHAnsi"/>
          <w:lang w:val="fr-BE" w:bidi="fa-IR"/>
        </w:rPr>
        <w:footnoteReference w:id="7"/>
      </w:r>
    </w:p>
    <w:p w14:paraId="28FDE518" w14:textId="77777777" w:rsidR="00520A1C" w:rsidRDefault="00520A1C" w:rsidP="00520A1C">
      <w:pPr>
        <w:tabs>
          <w:tab w:val="left" w:pos="1080"/>
        </w:tabs>
        <w:ind w:firstLine="0"/>
        <w:rPr>
          <w:rFonts w:cstheme="minorHAnsi"/>
          <w:lang w:val="fr-BE" w:bidi="fa-IR"/>
        </w:rPr>
      </w:pPr>
    </w:p>
    <w:p w14:paraId="5D2C79B9" w14:textId="77777777" w:rsidR="00520A1C" w:rsidRDefault="00520A1C" w:rsidP="00520A1C">
      <w:pPr>
        <w:tabs>
          <w:tab w:val="left" w:pos="1080"/>
        </w:tabs>
        <w:ind w:firstLine="0"/>
        <w:rPr>
          <w:rFonts w:cstheme="minorHAnsi"/>
          <w:lang w:val="fr-BE" w:bidi="fa-IR"/>
        </w:rPr>
      </w:pPr>
    </w:p>
    <w:p w14:paraId="0196205A" w14:textId="77777777" w:rsidR="00520A1C" w:rsidRDefault="00520A1C" w:rsidP="00520A1C">
      <w:pPr>
        <w:ind w:firstLine="0"/>
        <w:rPr>
          <w:rFonts w:cstheme="minorHAnsi"/>
          <w:lang w:bidi="fa-IR"/>
        </w:rPr>
      </w:pPr>
    </w:p>
    <w:p w14:paraId="6B66A61A" w14:textId="77777777" w:rsidR="00C13FA3" w:rsidRDefault="00C13FA3" w:rsidP="00520A1C">
      <w:pPr>
        <w:ind w:firstLine="0"/>
        <w:rPr>
          <w:rFonts w:cstheme="minorHAnsi"/>
          <w:lang w:bidi="fa-IR"/>
        </w:rPr>
      </w:pPr>
    </w:p>
    <w:p w14:paraId="1AB216AD" w14:textId="77777777" w:rsidR="00C13FA3" w:rsidRPr="00C13FA3" w:rsidRDefault="00C13FA3" w:rsidP="00C13FA3">
      <w:pPr>
        <w:bidi/>
        <w:spacing w:line="240" w:lineRule="auto"/>
        <w:ind w:firstLine="0"/>
        <w:jc w:val="left"/>
        <w:rPr>
          <w:rFonts w:cs="KFGQPC Uthmanic Script HAFS"/>
          <w:color w:val="000000"/>
          <w:sz w:val="36"/>
          <w:szCs w:val="36"/>
          <w:lang w:val="fr-FR"/>
        </w:rPr>
      </w:pPr>
      <w:r w:rsidRPr="00C13FA3">
        <w:rPr>
          <w:rFonts w:cs="KFGQPC Uthmanic Script HAFS"/>
          <w:color w:val="000000"/>
          <w:sz w:val="36"/>
          <w:szCs w:val="36"/>
          <w:shd w:val="clear" w:color="auto" w:fill="FFFFFF"/>
          <w:rtl/>
          <w:lang w:val="fr-FR"/>
        </w:rPr>
        <w:t xml:space="preserve">إِنَّ </w:t>
      </w:r>
      <w:proofErr w:type="spellStart"/>
      <w:r w:rsidRPr="00C13FA3">
        <w:rPr>
          <w:rFonts w:cs="KFGQPC Uthmanic Script HAFS" w:hint="cs"/>
          <w:color w:val="000000"/>
          <w:sz w:val="36"/>
          <w:szCs w:val="36"/>
          <w:shd w:val="clear" w:color="auto" w:fill="FFFFFF"/>
          <w:rtl/>
          <w:lang w:val="fr-FR"/>
        </w:rPr>
        <w:t>ٱ</w:t>
      </w:r>
      <w:r w:rsidRPr="00C13FA3">
        <w:rPr>
          <w:rFonts w:cs="KFGQPC Uthmanic Script HAFS" w:hint="eastAsia"/>
          <w:color w:val="000000"/>
          <w:sz w:val="36"/>
          <w:szCs w:val="36"/>
          <w:shd w:val="clear" w:color="auto" w:fill="FFFFFF"/>
          <w:rtl/>
          <w:lang w:val="fr-FR"/>
        </w:rPr>
        <w:t>لۡأَبۡرَارَ</w:t>
      </w:r>
      <w:proofErr w:type="spellEnd"/>
      <w:r w:rsidRPr="00C13FA3">
        <w:rPr>
          <w:rFonts w:cs="KFGQPC Uthmanic Script HAFS"/>
          <w:color w:val="000000"/>
          <w:sz w:val="36"/>
          <w:szCs w:val="36"/>
          <w:shd w:val="clear" w:color="auto" w:fill="FFFFFF"/>
          <w:rtl/>
          <w:lang w:val="fr-FR"/>
        </w:rPr>
        <w:t xml:space="preserve"> لَفِي نَعِيمٖ١٣ وَإِنَّ </w:t>
      </w:r>
      <w:proofErr w:type="spellStart"/>
      <w:r w:rsidRPr="00C13FA3">
        <w:rPr>
          <w:rFonts w:cs="KFGQPC Uthmanic Script HAFS" w:hint="cs"/>
          <w:color w:val="000000"/>
          <w:sz w:val="36"/>
          <w:szCs w:val="36"/>
          <w:shd w:val="clear" w:color="auto" w:fill="FFFFFF"/>
          <w:rtl/>
          <w:lang w:val="fr-FR"/>
        </w:rPr>
        <w:t>ٱ</w:t>
      </w:r>
      <w:r w:rsidRPr="00C13FA3">
        <w:rPr>
          <w:rFonts w:cs="KFGQPC Uthmanic Script HAFS" w:hint="eastAsia"/>
          <w:color w:val="000000"/>
          <w:sz w:val="36"/>
          <w:szCs w:val="36"/>
          <w:shd w:val="clear" w:color="auto" w:fill="FFFFFF"/>
          <w:rtl/>
          <w:lang w:val="fr-FR"/>
        </w:rPr>
        <w:t>لۡفُجَّارَ</w:t>
      </w:r>
      <w:proofErr w:type="spellEnd"/>
      <w:r w:rsidRPr="00C13FA3">
        <w:rPr>
          <w:rFonts w:cs="KFGQPC Uthmanic Script HAFS"/>
          <w:color w:val="000000"/>
          <w:sz w:val="36"/>
          <w:szCs w:val="36"/>
          <w:shd w:val="clear" w:color="auto" w:fill="FFFFFF"/>
          <w:rtl/>
          <w:lang w:val="fr-FR"/>
        </w:rPr>
        <w:t xml:space="preserve"> لَفِي جَحِيمٖ١٤ </w:t>
      </w:r>
      <w:proofErr w:type="spellStart"/>
      <w:r w:rsidRPr="00C13FA3">
        <w:rPr>
          <w:rFonts w:cs="KFGQPC Uthmanic Script HAFS"/>
          <w:color w:val="000000"/>
          <w:sz w:val="36"/>
          <w:szCs w:val="36"/>
          <w:shd w:val="clear" w:color="auto" w:fill="FFFFFF"/>
          <w:rtl/>
          <w:lang w:val="fr-FR"/>
        </w:rPr>
        <w:t>يَصۡلَوۡنَهَا</w:t>
      </w:r>
      <w:proofErr w:type="spellEnd"/>
      <w:r w:rsidRPr="00C13FA3">
        <w:rPr>
          <w:rFonts w:cs="KFGQPC Uthmanic Script HAFS"/>
          <w:color w:val="000000"/>
          <w:sz w:val="36"/>
          <w:szCs w:val="36"/>
          <w:shd w:val="clear" w:color="auto" w:fill="FFFFFF"/>
          <w:rtl/>
          <w:lang w:val="fr-FR"/>
        </w:rPr>
        <w:t xml:space="preserve"> </w:t>
      </w:r>
      <w:proofErr w:type="spellStart"/>
      <w:r w:rsidRPr="00C13FA3">
        <w:rPr>
          <w:rFonts w:cs="KFGQPC Uthmanic Script HAFS"/>
          <w:color w:val="000000"/>
          <w:sz w:val="36"/>
          <w:szCs w:val="36"/>
          <w:shd w:val="clear" w:color="auto" w:fill="FFFFFF"/>
          <w:rtl/>
          <w:lang w:val="fr-FR"/>
        </w:rPr>
        <w:t>يَوۡمَ</w:t>
      </w:r>
      <w:proofErr w:type="spellEnd"/>
      <w:r w:rsidRPr="00C13FA3">
        <w:rPr>
          <w:rFonts w:cs="KFGQPC Uthmanic Script HAFS"/>
          <w:color w:val="000000"/>
          <w:sz w:val="36"/>
          <w:szCs w:val="36"/>
          <w:shd w:val="clear" w:color="auto" w:fill="FFFFFF"/>
          <w:rtl/>
          <w:lang w:val="fr-FR"/>
        </w:rPr>
        <w:t xml:space="preserve"> </w:t>
      </w:r>
      <w:r w:rsidRPr="00C13FA3">
        <w:rPr>
          <w:rFonts w:cs="KFGQPC Uthmanic Script HAFS" w:hint="cs"/>
          <w:color w:val="000000"/>
          <w:sz w:val="36"/>
          <w:szCs w:val="36"/>
          <w:shd w:val="clear" w:color="auto" w:fill="FFFFFF"/>
          <w:rtl/>
          <w:lang w:val="fr-FR"/>
        </w:rPr>
        <w:t>ٱ</w:t>
      </w:r>
      <w:r w:rsidRPr="00C13FA3">
        <w:rPr>
          <w:rFonts w:cs="KFGQPC Uthmanic Script HAFS" w:hint="eastAsia"/>
          <w:color w:val="000000"/>
          <w:sz w:val="36"/>
          <w:szCs w:val="36"/>
          <w:shd w:val="clear" w:color="auto" w:fill="FFFFFF"/>
          <w:rtl/>
          <w:lang w:val="fr-FR"/>
        </w:rPr>
        <w:t>لدِّينِ</w:t>
      </w:r>
      <w:r w:rsidRPr="00C13FA3">
        <w:rPr>
          <w:rFonts w:cs="KFGQPC Uthmanic Script HAFS"/>
          <w:color w:val="000000"/>
          <w:sz w:val="36"/>
          <w:szCs w:val="36"/>
          <w:shd w:val="clear" w:color="auto" w:fill="FFFFFF"/>
          <w:rtl/>
          <w:lang w:val="fr-FR"/>
        </w:rPr>
        <w:t xml:space="preserve">١٥ وَمَا </w:t>
      </w:r>
      <w:proofErr w:type="spellStart"/>
      <w:r w:rsidRPr="00C13FA3">
        <w:rPr>
          <w:rFonts w:cs="KFGQPC Uthmanic Script HAFS"/>
          <w:color w:val="000000"/>
          <w:sz w:val="36"/>
          <w:szCs w:val="36"/>
          <w:shd w:val="clear" w:color="auto" w:fill="FFFFFF"/>
          <w:rtl/>
          <w:lang w:val="fr-FR"/>
        </w:rPr>
        <w:t>هُمۡ</w:t>
      </w:r>
      <w:proofErr w:type="spellEnd"/>
      <w:r w:rsidRPr="00C13FA3">
        <w:rPr>
          <w:rFonts w:cs="KFGQPC Uthmanic Script HAFS"/>
          <w:color w:val="000000"/>
          <w:sz w:val="36"/>
          <w:szCs w:val="36"/>
          <w:shd w:val="clear" w:color="auto" w:fill="FFFFFF"/>
          <w:rtl/>
          <w:lang w:val="fr-FR"/>
        </w:rPr>
        <w:t xml:space="preserve"> </w:t>
      </w:r>
      <w:proofErr w:type="spellStart"/>
      <w:r w:rsidRPr="00C13FA3">
        <w:rPr>
          <w:rFonts w:cs="KFGQPC Uthmanic Script HAFS"/>
          <w:color w:val="000000"/>
          <w:sz w:val="36"/>
          <w:szCs w:val="36"/>
          <w:shd w:val="clear" w:color="auto" w:fill="FFFFFF"/>
          <w:rtl/>
          <w:lang w:val="fr-FR"/>
        </w:rPr>
        <w:t>عَنۡهَا</w:t>
      </w:r>
      <w:proofErr w:type="spellEnd"/>
      <w:r w:rsidRPr="00C13FA3">
        <w:rPr>
          <w:rFonts w:cs="KFGQPC Uthmanic Script HAFS"/>
          <w:color w:val="000000"/>
          <w:sz w:val="36"/>
          <w:szCs w:val="36"/>
          <w:shd w:val="clear" w:color="auto" w:fill="FFFFFF"/>
          <w:rtl/>
          <w:lang w:val="fr-FR"/>
        </w:rPr>
        <w:t xml:space="preserve"> بِغَآئِبِينَ١٦ </w:t>
      </w:r>
      <w:proofErr w:type="spellStart"/>
      <w:r w:rsidRPr="00C13FA3">
        <w:rPr>
          <w:rFonts w:cs="KFGQPC Uthmanic Script HAFS"/>
          <w:color w:val="000000"/>
          <w:sz w:val="36"/>
          <w:szCs w:val="36"/>
          <w:shd w:val="clear" w:color="auto" w:fill="FFFFFF"/>
          <w:rtl/>
          <w:lang w:val="fr-FR"/>
        </w:rPr>
        <w:t>وَمَآ</w:t>
      </w:r>
      <w:proofErr w:type="spellEnd"/>
      <w:r w:rsidRPr="00C13FA3">
        <w:rPr>
          <w:rFonts w:cs="KFGQPC Uthmanic Script HAFS"/>
          <w:color w:val="000000"/>
          <w:sz w:val="36"/>
          <w:szCs w:val="36"/>
          <w:shd w:val="clear" w:color="auto" w:fill="FFFFFF"/>
          <w:rtl/>
          <w:lang w:val="fr-FR"/>
        </w:rPr>
        <w:t xml:space="preserve"> </w:t>
      </w:r>
      <w:proofErr w:type="spellStart"/>
      <w:r w:rsidRPr="00C13FA3">
        <w:rPr>
          <w:rFonts w:cs="KFGQPC Uthmanic Script HAFS"/>
          <w:color w:val="000000"/>
          <w:sz w:val="36"/>
          <w:szCs w:val="36"/>
          <w:shd w:val="clear" w:color="auto" w:fill="FFFFFF"/>
          <w:rtl/>
          <w:lang w:val="fr-FR"/>
        </w:rPr>
        <w:t>أَدۡرَىٰكَ</w:t>
      </w:r>
      <w:proofErr w:type="spellEnd"/>
      <w:r w:rsidRPr="00C13FA3">
        <w:rPr>
          <w:rFonts w:cs="KFGQPC Uthmanic Script HAFS"/>
          <w:color w:val="000000"/>
          <w:sz w:val="36"/>
          <w:szCs w:val="36"/>
          <w:shd w:val="clear" w:color="auto" w:fill="FFFFFF"/>
          <w:rtl/>
          <w:lang w:val="fr-FR"/>
        </w:rPr>
        <w:t xml:space="preserve"> مَا </w:t>
      </w:r>
      <w:proofErr w:type="spellStart"/>
      <w:r w:rsidRPr="00C13FA3">
        <w:rPr>
          <w:rFonts w:cs="KFGQPC Uthmanic Script HAFS"/>
          <w:color w:val="000000"/>
          <w:sz w:val="36"/>
          <w:szCs w:val="36"/>
          <w:shd w:val="clear" w:color="auto" w:fill="FFFFFF"/>
          <w:rtl/>
          <w:lang w:val="fr-FR"/>
        </w:rPr>
        <w:t>يَوۡمُ</w:t>
      </w:r>
      <w:proofErr w:type="spellEnd"/>
      <w:r w:rsidRPr="00C13FA3">
        <w:rPr>
          <w:rFonts w:cs="KFGQPC Uthmanic Script HAFS"/>
          <w:color w:val="000000"/>
          <w:sz w:val="36"/>
          <w:szCs w:val="36"/>
          <w:shd w:val="clear" w:color="auto" w:fill="FFFFFF"/>
          <w:rtl/>
          <w:lang w:val="fr-FR"/>
        </w:rPr>
        <w:t xml:space="preserve"> </w:t>
      </w:r>
      <w:r w:rsidRPr="00C13FA3">
        <w:rPr>
          <w:rFonts w:cs="KFGQPC Uthmanic Script HAFS" w:hint="cs"/>
          <w:color w:val="000000"/>
          <w:sz w:val="36"/>
          <w:szCs w:val="36"/>
          <w:shd w:val="clear" w:color="auto" w:fill="FFFFFF"/>
          <w:rtl/>
          <w:lang w:val="fr-FR"/>
        </w:rPr>
        <w:t>ٱ</w:t>
      </w:r>
      <w:r w:rsidRPr="00C13FA3">
        <w:rPr>
          <w:rFonts w:cs="KFGQPC Uthmanic Script HAFS" w:hint="eastAsia"/>
          <w:color w:val="000000"/>
          <w:sz w:val="36"/>
          <w:szCs w:val="36"/>
          <w:shd w:val="clear" w:color="auto" w:fill="FFFFFF"/>
          <w:rtl/>
          <w:lang w:val="fr-FR"/>
        </w:rPr>
        <w:t>لدِّينِ</w:t>
      </w:r>
      <w:r w:rsidRPr="00C13FA3">
        <w:rPr>
          <w:rFonts w:cs="KFGQPC Uthmanic Script HAFS"/>
          <w:color w:val="000000"/>
          <w:sz w:val="36"/>
          <w:szCs w:val="36"/>
          <w:shd w:val="clear" w:color="auto" w:fill="FFFFFF"/>
          <w:rtl/>
          <w:lang w:val="fr-FR"/>
        </w:rPr>
        <w:t xml:space="preserve">١٧ ثُمَّ </w:t>
      </w:r>
      <w:proofErr w:type="spellStart"/>
      <w:r w:rsidRPr="00C13FA3">
        <w:rPr>
          <w:rFonts w:cs="KFGQPC Uthmanic Script HAFS"/>
          <w:color w:val="000000"/>
          <w:sz w:val="36"/>
          <w:szCs w:val="36"/>
          <w:shd w:val="clear" w:color="auto" w:fill="FFFFFF"/>
          <w:rtl/>
          <w:lang w:val="fr-FR"/>
        </w:rPr>
        <w:t>مَآ</w:t>
      </w:r>
      <w:proofErr w:type="spellEnd"/>
      <w:r w:rsidRPr="00C13FA3">
        <w:rPr>
          <w:rFonts w:cs="KFGQPC Uthmanic Script HAFS"/>
          <w:color w:val="000000"/>
          <w:sz w:val="36"/>
          <w:szCs w:val="36"/>
          <w:shd w:val="clear" w:color="auto" w:fill="FFFFFF"/>
          <w:rtl/>
          <w:lang w:val="fr-FR"/>
        </w:rPr>
        <w:t xml:space="preserve"> </w:t>
      </w:r>
      <w:proofErr w:type="spellStart"/>
      <w:r w:rsidRPr="00C13FA3">
        <w:rPr>
          <w:rFonts w:cs="KFGQPC Uthmanic Script HAFS"/>
          <w:color w:val="000000"/>
          <w:sz w:val="36"/>
          <w:szCs w:val="36"/>
          <w:shd w:val="clear" w:color="auto" w:fill="FFFFFF"/>
          <w:rtl/>
          <w:lang w:val="fr-FR"/>
        </w:rPr>
        <w:t>أَدۡرَىٰكَ</w:t>
      </w:r>
      <w:proofErr w:type="spellEnd"/>
      <w:r w:rsidRPr="00C13FA3">
        <w:rPr>
          <w:rFonts w:cs="KFGQPC Uthmanic Script HAFS"/>
          <w:color w:val="000000"/>
          <w:sz w:val="36"/>
          <w:szCs w:val="36"/>
          <w:shd w:val="clear" w:color="auto" w:fill="FFFFFF"/>
          <w:rtl/>
          <w:lang w:val="fr-FR"/>
        </w:rPr>
        <w:t xml:space="preserve"> مَا </w:t>
      </w:r>
      <w:proofErr w:type="spellStart"/>
      <w:r w:rsidRPr="00C13FA3">
        <w:rPr>
          <w:rFonts w:cs="KFGQPC Uthmanic Script HAFS"/>
          <w:color w:val="000000"/>
          <w:sz w:val="36"/>
          <w:szCs w:val="36"/>
          <w:shd w:val="clear" w:color="auto" w:fill="FFFFFF"/>
          <w:rtl/>
          <w:lang w:val="fr-FR"/>
        </w:rPr>
        <w:t>يَوۡمُ</w:t>
      </w:r>
      <w:proofErr w:type="spellEnd"/>
      <w:r w:rsidRPr="00C13FA3">
        <w:rPr>
          <w:rFonts w:cs="KFGQPC Uthmanic Script HAFS"/>
          <w:color w:val="000000"/>
          <w:sz w:val="36"/>
          <w:szCs w:val="36"/>
          <w:shd w:val="clear" w:color="auto" w:fill="FFFFFF"/>
          <w:rtl/>
          <w:lang w:val="fr-FR"/>
        </w:rPr>
        <w:t xml:space="preserve"> </w:t>
      </w:r>
      <w:r w:rsidRPr="00C13FA3">
        <w:rPr>
          <w:rFonts w:cs="KFGQPC Uthmanic Script HAFS" w:hint="cs"/>
          <w:color w:val="000000"/>
          <w:sz w:val="36"/>
          <w:szCs w:val="36"/>
          <w:shd w:val="clear" w:color="auto" w:fill="FFFFFF"/>
          <w:rtl/>
          <w:lang w:val="fr-FR"/>
        </w:rPr>
        <w:t>ٱ</w:t>
      </w:r>
      <w:r w:rsidRPr="00C13FA3">
        <w:rPr>
          <w:rFonts w:cs="KFGQPC Uthmanic Script HAFS" w:hint="eastAsia"/>
          <w:color w:val="000000"/>
          <w:sz w:val="36"/>
          <w:szCs w:val="36"/>
          <w:shd w:val="clear" w:color="auto" w:fill="FFFFFF"/>
          <w:rtl/>
          <w:lang w:val="fr-FR"/>
        </w:rPr>
        <w:t>لدِّينِ</w:t>
      </w:r>
      <w:r w:rsidRPr="00C13FA3">
        <w:rPr>
          <w:rFonts w:cs="KFGQPC Uthmanic Script HAFS"/>
          <w:color w:val="000000"/>
          <w:sz w:val="36"/>
          <w:szCs w:val="36"/>
          <w:shd w:val="clear" w:color="auto" w:fill="FFFFFF"/>
          <w:rtl/>
          <w:lang w:val="fr-FR"/>
        </w:rPr>
        <w:t xml:space="preserve">١٨ </w:t>
      </w:r>
      <w:proofErr w:type="spellStart"/>
      <w:r w:rsidRPr="00C13FA3">
        <w:rPr>
          <w:rFonts w:cs="KFGQPC Uthmanic Script HAFS"/>
          <w:color w:val="000000"/>
          <w:sz w:val="36"/>
          <w:szCs w:val="36"/>
          <w:shd w:val="clear" w:color="auto" w:fill="FFFFFF"/>
          <w:rtl/>
          <w:lang w:val="fr-FR"/>
        </w:rPr>
        <w:t>يَوۡمَ</w:t>
      </w:r>
      <w:proofErr w:type="spellEnd"/>
      <w:r w:rsidRPr="00C13FA3">
        <w:rPr>
          <w:rFonts w:cs="KFGQPC Uthmanic Script HAFS"/>
          <w:color w:val="000000"/>
          <w:sz w:val="36"/>
          <w:szCs w:val="36"/>
          <w:shd w:val="clear" w:color="auto" w:fill="FFFFFF"/>
          <w:rtl/>
          <w:lang w:val="fr-FR"/>
        </w:rPr>
        <w:t xml:space="preserve"> لَا </w:t>
      </w:r>
      <w:proofErr w:type="spellStart"/>
      <w:r w:rsidRPr="00C13FA3">
        <w:rPr>
          <w:rFonts w:cs="KFGQPC Uthmanic Script HAFS"/>
          <w:color w:val="000000"/>
          <w:sz w:val="36"/>
          <w:szCs w:val="36"/>
          <w:shd w:val="clear" w:color="auto" w:fill="FFFFFF"/>
          <w:rtl/>
          <w:lang w:val="fr-FR"/>
        </w:rPr>
        <w:t>تَمۡلِكُ</w:t>
      </w:r>
      <w:proofErr w:type="spellEnd"/>
      <w:r w:rsidRPr="00C13FA3">
        <w:rPr>
          <w:rFonts w:cs="KFGQPC Uthmanic Script HAFS"/>
          <w:color w:val="000000"/>
          <w:sz w:val="36"/>
          <w:szCs w:val="36"/>
          <w:shd w:val="clear" w:color="auto" w:fill="FFFFFF"/>
          <w:rtl/>
          <w:lang w:val="fr-FR"/>
        </w:rPr>
        <w:t xml:space="preserve"> </w:t>
      </w:r>
      <w:proofErr w:type="spellStart"/>
      <w:r w:rsidRPr="00C13FA3">
        <w:rPr>
          <w:rFonts w:cs="KFGQPC Uthmanic Script HAFS"/>
          <w:color w:val="000000"/>
          <w:sz w:val="36"/>
          <w:szCs w:val="36"/>
          <w:shd w:val="clear" w:color="auto" w:fill="FFFFFF"/>
          <w:rtl/>
          <w:lang w:val="fr-FR"/>
        </w:rPr>
        <w:t>نَفۡس</w:t>
      </w:r>
      <w:proofErr w:type="spellEnd"/>
      <w:r w:rsidRPr="00C13FA3">
        <w:rPr>
          <w:rFonts w:cs="KFGQPC Uthmanic Script HAFS"/>
          <w:color w:val="000000"/>
          <w:sz w:val="36"/>
          <w:szCs w:val="36"/>
          <w:shd w:val="clear" w:color="auto" w:fill="FFFFFF"/>
          <w:rtl/>
          <w:lang w:val="fr-FR"/>
        </w:rPr>
        <w:t xml:space="preserve">ٞ </w:t>
      </w:r>
      <w:proofErr w:type="spellStart"/>
      <w:r w:rsidRPr="00C13FA3">
        <w:rPr>
          <w:rFonts w:cs="KFGQPC Uthmanic Script HAFS"/>
          <w:color w:val="000000"/>
          <w:sz w:val="36"/>
          <w:szCs w:val="36"/>
          <w:shd w:val="clear" w:color="auto" w:fill="FFFFFF"/>
          <w:rtl/>
          <w:lang w:val="fr-FR"/>
        </w:rPr>
        <w:t>لِّنَفۡس</w:t>
      </w:r>
      <w:proofErr w:type="spellEnd"/>
      <w:r w:rsidRPr="00C13FA3">
        <w:rPr>
          <w:rFonts w:cs="KFGQPC Uthmanic Script HAFS"/>
          <w:color w:val="000000"/>
          <w:sz w:val="36"/>
          <w:szCs w:val="36"/>
          <w:shd w:val="clear" w:color="auto" w:fill="FFFFFF"/>
          <w:rtl/>
          <w:lang w:val="fr-FR"/>
        </w:rPr>
        <w:t xml:space="preserve">ٖ </w:t>
      </w:r>
      <w:proofErr w:type="spellStart"/>
      <w:r w:rsidRPr="00C13FA3">
        <w:rPr>
          <w:rFonts w:cs="KFGQPC Uthmanic Script HAFS"/>
          <w:color w:val="000000"/>
          <w:sz w:val="36"/>
          <w:szCs w:val="36"/>
          <w:shd w:val="clear" w:color="auto" w:fill="FFFFFF"/>
          <w:rtl/>
          <w:lang w:val="fr-FR"/>
        </w:rPr>
        <w:t>شَيۡ‍ٔٗاۖ</w:t>
      </w:r>
      <w:proofErr w:type="spellEnd"/>
      <w:r w:rsidRPr="00C13FA3">
        <w:rPr>
          <w:rFonts w:cs="KFGQPC Uthmanic Script HAFS"/>
          <w:color w:val="000000"/>
          <w:sz w:val="36"/>
          <w:szCs w:val="36"/>
          <w:shd w:val="clear" w:color="auto" w:fill="FFFFFF"/>
          <w:rtl/>
          <w:lang w:val="fr-FR"/>
        </w:rPr>
        <w:t xml:space="preserve"> </w:t>
      </w:r>
      <w:proofErr w:type="spellStart"/>
      <w:r w:rsidRPr="00C13FA3">
        <w:rPr>
          <w:rFonts w:cs="KFGQPC Uthmanic Script HAFS"/>
          <w:color w:val="000000"/>
          <w:sz w:val="36"/>
          <w:szCs w:val="36"/>
          <w:shd w:val="clear" w:color="auto" w:fill="FFFFFF"/>
          <w:rtl/>
          <w:lang w:val="fr-FR"/>
        </w:rPr>
        <w:t>وَ</w:t>
      </w:r>
      <w:r w:rsidRPr="00C13FA3">
        <w:rPr>
          <w:rFonts w:cs="KFGQPC Uthmanic Script HAFS" w:hint="cs"/>
          <w:color w:val="000000"/>
          <w:sz w:val="36"/>
          <w:szCs w:val="36"/>
          <w:shd w:val="clear" w:color="auto" w:fill="FFFFFF"/>
          <w:rtl/>
          <w:lang w:val="fr-FR"/>
        </w:rPr>
        <w:t>ٱ</w:t>
      </w:r>
      <w:r w:rsidRPr="00C13FA3">
        <w:rPr>
          <w:rFonts w:cs="KFGQPC Uthmanic Script HAFS" w:hint="eastAsia"/>
          <w:color w:val="000000"/>
          <w:sz w:val="36"/>
          <w:szCs w:val="36"/>
          <w:shd w:val="clear" w:color="auto" w:fill="FFFFFF"/>
          <w:rtl/>
          <w:lang w:val="fr-FR"/>
        </w:rPr>
        <w:t>لۡأَمۡرُ</w:t>
      </w:r>
      <w:proofErr w:type="spellEnd"/>
      <w:r w:rsidRPr="00C13FA3">
        <w:rPr>
          <w:rFonts w:cs="KFGQPC Uthmanic Script HAFS"/>
          <w:color w:val="000000"/>
          <w:sz w:val="36"/>
          <w:szCs w:val="36"/>
          <w:shd w:val="clear" w:color="auto" w:fill="FFFFFF"/>
          <w:rtl/>
          <w:lang w:val="fr-FR"/>
        </w:rPr>
        <w:t xml:space="preserve"> </w:t>
      </w:r>
      <w:proofErr w:type="spellStart"/>
      <w:r w:rsidRPr="00C13FA3">
        <w:rPr>
          <w:rFonts w:cs="KFGQPC Uthmanic Script HAFS"/>
          <w:color w:val="000000"/>
          <w:sz w:val="36"/>
          <w:szCs w:val="36"/>
          <w:shd w:val="clear" w:color="auto" w:fill="FFFFFF"/>
          <w:rtl/>
          <w:lang w:val="fr-FR"/>
        </w:rPr>
        <w:t>يَوۡمَئِذ</w:t>
      </w:r>
      <w:proofErr w:type="spellEnd"/>
      <w:r w:rsidRPr="00C13FA3">
        <w:rPr>
          <w:rFonts w:cs="KFGQPC Uthmanic Script HAFS"/>
          <w:color w:val="000000"/>
          <w:sz w:val="36"/>
          <w:szCs w:val="36"/>
          <w:shd w:val="clear" w:color="auto" w:fill="FFFFFF"/>
          <w:rtl/>
          <w:lang w:val="fr-FR"/>
        </w:rPr>
        <w:t>ٖ لِّلَّهِ١٩</w:t>
      </w:r>
    </w:p>
    <w:p w14:paraId="65E67639" w14:textId="77777777" w:rsidR="00C13FA3" w:rsidRPr="00520A1C" w:rsidRDefault="00C13FA3" w:rsidP="00C13FA3">
      <w:pPr>
        <w:ind w:firstLine="0"/>
        <w:jc w:val="right"/>
        <w:rPr>
          <w:rFonts w:cstheme="minorHAnsi"/>
          <w:lang w:bidi="fa-IR"/>
        </w:rPr>
      </w:pPr>
    </w:p>
    <w:p w14:paraId="515DF727" w14:textId="65DA4018" w:rsidR="00BB4DC6" w:rsidRPr="00BB4DC6" w:rsidRDefault="00BB4DC6" w:rsidP="00520A1C">
      <w:pPr>
        <w:ind w:firstLine="0"/>
        <w:rPr>
          <w:rFonts w:cstheme="minorHAnsi"/>
          <w:b/>
          <w:bCs/>
          <w:i/>
          <w:iCs/>
          <w:sz w:val="20"/>
          <w:szCs w:val="20"/>
          <w:lang w:bidi="fa-IR"/>
        </w:rPr>
      </w:pPr>
      <w:r w:rsidRPr="00BB4DC6">
        <w:rPr>
          <w:rFonts w:cstheme="minorHAnsi"/>
          <w:b/>
          <w:bCs/>
          <w:i/>
          <w:iCs/>
          <w:sz w:val="20"/>
          <w:szCs w:val="20"/>
          <w:lang w:bidi="fa-IR"/>
        </w:rPr>
        <w:t xml:space="preserve">13- </w:t>
      </w:r>
      <w:r w:rsidR="00541E43" w:rsidRPr="00BB4DC6">
        <w:rPr>
          <w:rFonts w:cstheme="minorHAnsi"/>
          <w:b/>
          <w:bCs/>
          <w:i/>
          <w:iCs/>
          <w:sz w:val="20"/>
          <w:szCs w:val="20"/>
          <w:lang w:bidi="fa-IR"/>
        </w:rPr>
        <w:t>Ceux dont la foi est sincère seront dans une grande félicité</w:t>
      </w:r>
      <w:r w:rsidR="00A561D5">
        <w:rPr>
          <w:rFonts w:cstheme="minorHAnsi"/>
          <w:b/>
          <w:bCs/>
          <w:i/>
          <w:iCs/>
          <w:sz w:val="20"/>
          <w:szCs w:val="20"/>
          <w:lang w:bidi="fa-IR"/>
        </w:rPr>
        <w:t>,</w:t>
      </w:r>
    </w:p>
    <w:p w14:paraId="330A04C5" w14:textId="77777777" w:rsidR="00BB4DC6" w:rsidRPr="00BB4DC6" w:rsidRDefault="00BB4DC6" w:rsidP="00520A1C">
      <w:pPr>
        <w:ind w:firstLine="0"/>
        <w:rPr>
          <w:rFonts w:cstheme="minorHAnsi"/>
          <w:b/>
          <w:bCs/>
          <w:i/>
          <w:iCs/>
          <w:sz w:val="20"/>
          <w:szCs w:val="20"/>
          <w:lang w:bidi="fa-IR"/>
        </w:rPr>
      </w:pPr>
      <w:r w:rsidRPr="00BB4DC6">
        <w:rPr>
          <w:rFonts w:cstheme="minorHAnsi"/>
          <w:b/>
          <w:bCs/>
          <w:i/>
          <w:iCs/>
          <w:sz w:val="20"/>
          <w:szCs w:val="20"/>
          <w:lang w:bidi="fa-IR"/>
        </w:rPr>
        <w:t xml:space="preserve">14- </w:t>
      </w:r>
      <w:r w:rsidR="00541E43" w:rsidRPr="00BB4DC6">
        <w:rPr>
          <w:rFonts w:cstheme="minorHAnsi"/>
          <w:b/>
          <w:bCs/>
          <w:i/>
          <w:iCs/>
          <w:sz w:val="20"/>
          <w:szCs w:val="20"/>
          <w:lang w:bidi="fa-IR"/>
        </w:rPr>
        <w:t>Ceux qui sont rebelles à l’ordre d’Allah entreront, certes, dans une fournaise</w:t>
      </w:r>
    </w:p>
    <w:p w14:paraId="08DB99E8" w14:textId="4B295FD4" w:rsidR="00BB4DC6" w:rsidRPr="00BB4DC6" w:rsidRDefault="00BB4DC6" w:rsidP="00520A1C">
      <w:pPr>
        <w:ind w:firstLine="0"/>
        <w:rPr>
          <w:rFonts w:cstheme="minorHAnsi"/>
          <w:b/>
          <w:bCs/>
          <w:i/>
          <w:iCs/>
          <w:sz w:val="20"/>
          <w:szCs w:val="20"/>
          <w:lang w:bidi="fa-IR"/>
        </w:rPr>
      </w:pPr>
      <w:r w:rsidRPr="00BB4DC6">
        <w:rPr>
          <w:rFonts w:cstheme="minorHAnsi"/>
          <w:b/>
          <w:bCs/>
          <w:i/>
          <w:iCs/>
          <w:sz w:val="20"/>
          <w:szCs w:val="20"/>
          <w:lang w:bidi="fa-IR"/>
        </w:rPr>
        <w:t xml:space="preserve">15- </w:t>
      </w:r>
      <w:r w:rsidR="00541E43" w:rsidRPr="00BB4DC6">
        <w:rPr>
          <w:rFonts w:cstheme="minorHAnsi"/>
          <w:b/>
          <w:bCs/>
          <w:i/>
          <w:iCs/>
          <w:sz w:val="20"/>
          <w:szCs w:val="20"/>
          <w:lang w:bidi="fa-IR"/>
        </w:rPr>
        <w:t>où ils brûleront, le Jour de la Rétribution</w:t>
      </w:r>
      <w:r w:rsidR="00A561D5">
        <w:rPr>
          <w:rFonts w:cstheme="minorHAnsi"/>
          <w:b/>
          <w:bCs/>
          <w:i/>
          <w:iCs/>
          <w:sz w:val="20"/>
          <w:szCs w:val="20"/>
          <w:lang w:bidi="fa-IR"/>
        </w:rPr>
        <w:t>,</w:t>
      </w:r>
    </w:p>
    <w:p w14:paraId="1510B8EF" w14:textId="77777777" w:rsidR="00BB4DC6" w:rsidRPr="00BB4DC6" w:rsidRDefault="00BB4DC6" w:rsidP="00520A1C">
      <w:pPr>
        <w:ind w:firstLine="0"/>
        <w:rPr>
          <w:rFonts w:cstheme="minorHAnsi"/>
          <w:b/>
          <w:bCs/>
          <w:i/>
          <w:iCs/>
          <w:sz w:val="20"/>
          <w:szCs w:val="20"/>
          <w:lang w:bidi="fa-IR"/>
        </w:rPr>
      </w:pPr>
      <w:r w:rsidRPr="00BB4DC6">
        <w:rPr>
          <w:rFonts w:cstheme="minorHAnsi"/>
          <w:b/>
          <w:bCs/>
          <w:i/>
          <w:iCs/>
          <w:sz w:val="20"/>
          <w:szCs w:val="20"/>
          <w:lang w:bidi="fa-IR"/>
        </w:rPr>
        <w:t xml:space="preserve">16- </w:t>
      </w:r>
      <w:r w:rsidR="00541E43" w:rsidRPr="00BB4DC6">
        <w:rPr>
          <w:rFonts w:cstheme="minorHAnsi"/>
          <w:b/>
          <w:bCs/>
          <w:i/>
          <w:iCs/>
          <w:sz w:val="20"/>
          <w:szCs w:val="20"/>
          <w:lang w:bidi="fa-IR"/>
        </w:rPr>
        <w:t xml:space="preserve">Ils ne sortiront point de la Géhenne. </w:t>
      </w:r>
    </w:p>
    <w:p w14:paraId="50E88CA5" w14:textId="77777777" w:rsidR="00BB4DC6" w:rsidRPr="00BB4DC6" w:rsidRDefault="00BB4DC6" w:rsidP="00520A1C">
      <w:pPr>
        <w:ind w:firstLine="0"/>
        <w:rPr>
          <w:rFonts w:cstheme="minorHAnsi"/>
          <w:b/>
          <w:bCs/>
          <w:i/>
          <w:iCs/>
          <w:sz w:val="20"/>
          <w:szCs w:val="20"/>
          <w:lang w:bidi="fa-IR"/>
        </w:rPr>
      </w:pPr>
      <w:r w:rsidRPr="00BB4DC6">
        <w:rPr>
          <w:rFonts w:cstheme="minorHAnsi"/>
          <w:b/>
          <w:bCs/>
          <w:i/>
          <w:iCs/>
          <w:sz w:val="20"/>
          <w:szCs w:val="20"/>
          <w:lang w:bidi="fa-IR"/>
        </w:rPr>
        <w:t xml:space="preserve">17- </w:t>
      </w:r>
      <w:r w:rsidR="00541E43" w:rsidRPr="00BB4DC6">
        <w:rPr>
          <w:rFonts w:cstheme="minorHAnsi"/>
          <w:b/>
          <w:bCs/>
          <w:i/>
          <w:iCs/>
          <w:sz w:val="20"/>
          <w:szCs w:val="20"/>
          <w:lang w:bidi="fa-IR"/>
        </w:rPr>
        <w:t>Que sais-tu du Jour de la Rétribution (jugement dernier) ?</w:t>
      </w:r>
    </w:p>
    <w:p w14:paraId="2B2A18F7" w14:textId="77777777" w:rsidR="00BB4DC6" w:rsidRPr="00BB4DC6" w:rsidRDefault="00BB4DC6" w:rsidP="00520A1C">
      <w:pPr>
        <w:ind w:firstLine="0"/>
        <w:rPr>
          <w:rFonts w:cstheme="minorHAnsi"/>
          <w:b/>
          <w:bCs/>
          <w:i/>
          <w:iCs/>
          <w:sz w:val="20"/>
          <w:szCs w:val="20"/>
          <w:lang w:bidi="fa-IR"/>
        </w:rPr>
      </w:pPr>
      <w:r w:rsidRPr="00BB4DC6">
        <w:rPr>
          <w:rFonts w:cstheme="minorHAnsi"/>
          <w:b/>
          <w:bCs/>
          <w:i/>
          <w:iCs/>
          <w:sz w:val="20"/>
          <w:szCs w:val="20"/>
          <w:lang w:bidi="fa-IR"/>
        </w:rPr>
        <w:t xml:space="preserve">18- </w:t>
      </w:r>
      <w:r w:rsidR="00541E43" w:rsidRPr="00BB4DC6">
        <w:rPr>
          <w:rFonts w:cstheme="minorHAnsi"/>
          <w:b/>
          <w:bCs/>
          <w:i/>
          <w:iCs/>
          <w:sz w:val="20"/>
          <w:szCs w:val="20"/>
          <w:lang w:bidi="fa-IR"/>
        </w:rPr>
        <w:t>Encore, que sais-tu ce qu’est le Jour de la rétribution (jugement dernier) ?</w:t>
      </w:r>
    </w:p>
    <w:p w14:paraId="1B57943D" w14:textId="577B8261" w:rsidR="00541E43" w:rsidRPr="00BB4DC6" w:rsidRDefault="00BB4DC6" w:rsidP="00520A1C">
      <w:pPr>
        <w:ind w:firstLine="0"/>
        <w:rPr>
          <w:rFonts w:cstheme="minorHAnsi"/>
          <w:b/>
          <w:bCs/>
          <w:i/>
          <w:iCs/>
          <w:sz w:val="20"/>
          <w:szCs w:val="20"/>
          <w:lang w:bidi="fa-IR"/>
        </w:rPr>
      </w:pPr>
      <w:r w:rsidRPr="00BB4DC6">
        <w:rPr>
          <w:rFonts w:cstheme="minorHAnsi"/>
          <w:b/>
          <w:bCs/>
          <w:i/>
          <w:iCs/>
          <w:sz w:val="20"/>
          <w:szCs w:val="20"/>
          <w:lang w:bidi="fa-IR"/>
        </w:rPr>
        <w:t xml:space="preserve">19- </w:t>
      </w:r>
      <w:r w:rsidR="00541E43" w:rsidRPr="00BB4DC6">
        <w:rPr>
          <w:rFonts w:cstheme="minorHAnsi"/>
          <w:b/>
          <w:bCs/>
          <w:i/>
          <w:iCs/>
          <w:sz w:val="20"/>
          <w:szCs w:val="20"/>
          <w:lang w:bidi="fa-IR"/>
        </w:rPr>
        <w:t>Le jour où aucune âme ne pourra ni être utile ni porter préjudice à une autre âme, et où tout dépendra uniquement d’Allah.</w:t>
      </w:r>
    </w:p>
    <w:p w14:paraId="28FE47F4" w14:textId="77777777" w:rsidR="00B86687" w:rsidRDefault="00B86687" w:rsidP="00520A1C">
      <w:pPr>
        <w:tabs>
          <w:tab w:val="left" w:pos="1080"/>
        </w:tabs>
        <w:ind w:firstLine="0"/>
        <w:rPr>
          <w:rFonts w:cstheme="minorHAnsi"/>
          <w:lang w:bidi="fa-IR"/>
        </w:rPr>
      </w:pPr>
    </w:p>
    <w:p w14:paraId="3EBD2E97" w14:textId="639C9ECB" w:rsidR="00541E43" w:rsidRPr="00520A1C" w:rsidRDefault="00520A1C" w:rsidP="00520A1C">
      <w:pPr>
        <w:tabs>
          <w:tab w:val="left" w:pos="1080"/>
        </w:tabs>
        <w:ind w:firstLine="0"/>
        <w:rPr>
          <w:rFonts w:cstheme="minorHAnsi"/>
          <w:lang w:val="fr-BE" w:bidi="fa-IR"/>
        </w:rPr>
      </w:pPr>
      <w:r w:rsidRPr="00520A1C">
        <w:rPr>
          <w:rFonts w:cstheme="minorHAnsi"/>
          <w:lang w:bidi="fa-IR"/>
        </w:rPr>
        <w:t xml:space="preserve">1- </w:t>
      </w:r>
      <w:r w:rsidR="00541E43" w:rsidRPr="00520A1C">
        <w:rPr>
          <w:rFonts w:cstheme="minorHAnsi"/>
          <w:lang w:bidi="fa-IR"/>
        </w:rPr>
        <w:t xml:space="preserve">Le mot </w:t>
      </w:r>
      <w:r w:rsidRPr="00520A1C">
        <w:rPr>
          <w:rFonts w:cstheme="minorHAnsi"/>
          <w:lang w:val="fr-BE" w:bidi="fa-IR"/>
        </w:rPr>
        <w:t>« </w:t>
      </w:r>
      <w:proofErr w:type="spellStart"/>
      <w:r w:rsidR="00541E43" w:rsidRPr="00520A1C">
        <w:rPr>
          <w:rFonts w:cstheme="minorHAnsi"/>
          <w:b/>
          <w:bCs/>
          <w:lang w:val="fr-BE" w:bidi="fa-IR"/>
        </w:rPr>
        <w:t>F</w:t>
      </w:r>
      <w:r w:rsidRPr="00520A1C">
        <w:rPr>
          <w:rFonts w:cstheme="minorHAnsi"/>
          <w:b/>
          <w:bCs/>
          <w:lang w:val="fr-BE" w:bidi="fa-IR"/>
        </w:rPr>
        <w:t>oudj-djaar</w:t>
      </w:r>
      <w:proofErr w:type="spellEnd"/>
      <w:r w:rsidRPr="00520A1C">
        <w:rPr>
          <w:rFonts w:cstheme="minorHAnsi"/>
          <w:lang w:val="fr-BE" w:bidi="fa-IR"/>
        </w:rPr>
        <w:t> »</w:t>
      </w:r>
      <w:r w:rsidR="00541E43" w:rsidRPr="00520A1C">
        <w:rPr>
          <w:rFonts w:cstheme="minorHAnsi"/>
          <w:lang w:val="fr-BE" w:bidi="fa-IR"/>
        </w:rPr>
        <w:t xml:space="preserve">, à l'origine, signifie fendre largement, et désigne celui qui déchire le voile de la pudeur et de la piété, et fait un pas dans la voie du péché. On nomme une telle personne </w:t>
      </w:r>
      <w:r w:rsidR="00AC5A8D">
        <w:rPr>
          <w:rFonts w:cstheme="minorHAnsi"/>
          <w:lang w:val="fr-BE" w:bidi="fa-IR"/>
        </w:rPr>
        <w:t>« </w:t>
      </w:r>
      <w:proofErr w:type="spellStart"/>
      <w:r w:rsidR="00541E43" w:rsidRPr="00520A1C">
        <w:rPr>
          <w:rFonts w:cstheme="minorHAnsi"/>
          <w:lang w:val="fr-BE" w:bidi="fa-IR"/>
        </w:rPr>
        <w:t>faa</w:t>
      </w:r>
      <w:r w:rsidRPr="00520A1C">
        <w:rPr>
          <w:rFonts w:cstheme="minorHAnsi"/>
          <w:lang w:val="fr-BE" w:bidi="fa-IR"/>
        </w:rPr>
        <w:t>djir</w:t>
      </w:r>
      <w:proofErr w:type="spellEnd"/>
      <w:r w:rsidR="00AC5A8D">
        <w:rPr>
          <w:rFonts w:cstheme="minorHAnsi"/>
          <w:lang w:val="fr-BE" w:bidi="fa-IR"/>
        </w:rPr>
        <w:t> »</w:t>
      </w:r>
      <w:r w:rsidR="00541E43" w:rsidRPr="00520A1C">
        <w:rPr>
          <w:rFonts w:cstheme="minorHAnsi"/>
          <w:lang w:val="fr-BE" w:bidi="fa-IR"/>
        </w:rPr>
        <w:t xml:space="preserve"> (perverse). En effet, le destin final d'une telle personne est le feu ardent de l'Enfer.</w:t>
      </w:r>
    </w:p>
    <w:p w14:paraId="7AB13064" w14:textId="0BA6F07E" w:rsidR="00541E43" w:rsidRPr="00520A1C" w:rsidRDefault="00520A1C" w:rsidP="00520A1C">
      <w:pPr>
        <w:tabs>
          <w:tab w:val="left" w:pos="1080"/>
        </w:tabs>
        <w:ind w:firstLine="0"/>
        <w:rPr>
          <w:rFonts w:cstheme="minorHAnsi"/>
          <w:lang w:val="fr-BE" w:bidi="fa-IR"/>
        </w:rPr>
      </w:pPr>
      <w:r w:rsidRPr="00520A1C">
        <w:rPr>
          <w:rFonts w:cstheme="minorHAnsi"/>
          <w:lang w:val="fr-BE" w:bidi="fa-IR"/>
        </w:rPr>
        <w:t xml:space="preserve">2- </w:t>
      </w:r>
      <w:r w:rsidR="00541E43" w:rsidRPr="00520A1C">
        <w:rPr>
          <w:rFonts w:cstheme="minorHAnsi"/>
          <w:lang w:val="fr-BE" w:bidi="fa-IR"/>
        </w:rPr>
        <w:t xml:space="preserve">Il ressort de ces versets que le mot </w:t>
      </w:r>
      <w:r w:rsidRPr="00520A1C">
        <w:rPr>
          <w:rFonts w:cstheme="minorHAnsi"/>
          <w:lang w:val="fr-BE" w:bidi="fa-IR"/>
        </w:rPr>
        <w:t>« </w:t>
      </w:r>
      <w:proofErr w:type="spellStart"/>
      <w:r w:rsidR="00541E43" w:rsidRPr="00520A1C">
        <w:rPr>
          <w:rFonts w:cstheme="minorHAnsi"/>
          <w:b/>
          <w:bCs/>
          <w:lang w:val="fr-BE" w:bidi="fa-IR"/>
        </w:rPr>
        <w:t>Yawm</w:t>
      </w:r>
      <w:r w:rsidRPr="00520A1C">
        <w:rPr>
          <w:rFonts w:cstheme="minorHAnsi"/>
          <w:b/>
          <w:bCs/>
          <w:lang w:val="fr-BE" w:bidi="fa-IR"/>
        </w:rPr>
        <w:t>ad</w:t>
      </w:r>
      <w:proofErr w:type="spellEnd"/>
      <w:r w:rsidR="00541E43" w:rsidRPr="00520A1C">
        <w:rPr>
          <w:rFonts w:cstheme="minorHAnsi"/>
          <w:b/>
          <w:bCs/>
          <w:lang w:val="fr-BE" w:bidi="fa-IR"/>
        </w:rPr>
        <w:t>-Dine</w:t>
      </w:r>
      <w:r w:rsidRPr="00520A1C">
        <w:rPr>
          <w:rFonts w:cstheme="minorHAnsi"/>
          <w:lang w:val="fr-BE" w:bidi="fa-IR"/>
        </w:rPr>
        <w:t> »</w:t>
      </w:r>
      <w:r w:rsidR="00541E43" w:rsidRPr="00520A1C">
        <w:rPr>
          <w:rFonts w:cstheme="minorHAnsi"/>
          <w:lang w:val="fr-BE" w:bidi="fa-IR"/>
        </w:rPr>
        <w:t xml:space="preserve"> (le Jour de la Rétribution) est l'un des noms du Jour de la Résurrection. En effet, ce jour sera très majestueux et </w:t>
      </w:r>
      <w:r w:rsidR="00014FD5">
        <w:rPr>
          <w:rFonts w:cstheme="minorHAnsi"/>
          <w:lang w:val="fr-BE" w:bidi="fa-IR"/>
        </w:rPr>
        <w:t>rempli d’</w:t>
      </w:r>
      <w:r w:rsidR="00541E43" w:rsidRPr="00520A1C">
        <w:rPr>
          <w:rFonts w:cstheme="minorHAnsi"/>
          <w:lang w:val="fr-BE" w:bidi="fa-IR"/>
        </w:rPr>
        <w:t>événements indescriptibles dont nous n'avons pas une connaissance suffisante, et même le Prophète de l'Islam (</w:t>
      </w:r>
      <w:r w:rsidRPr="00520A1C">
        <w:rPr>
          <w:rFonts w:cstheme="minorHAnsi"/>
          <w:lang w:val="fr-BE" w:bidi="fa-IR"/>
        </w:rPr>
        <w:t>s</w:t>
      </w:r>
      <w:r w:rsidR="00541E43" w:rsidRPr="00520A1C">
        <w:rPr>
          <w:rFonts w:cstheme="minorHAnsi"/>
          <w:lang w:val="fr-BE" w:bidi="fa-IR"/>
        </w:rPr>
        <w:t>) n'en a pas une vaste connaissance.</w:t>
      </w:r>
    </w:p>
    <w:p w14:paraId="7A9A6EDA" w14:textId="3964A8C6" w:rsidR="00541E43" w:rsidRPr="00520A1C" w:rsidRDefault="00520A1C" w:rsidP="00520A1C">
      <w:pPr>
        <w:tabs>
          <w:tab w:val="left" w:pos="1080"/>
        </w:tabs>
        <w:ind w:firstLine="0"/>
        <w:rPr>
          <w:rFonts w:cstheme="minorHAnsi"/>
          <w:lang w:val="fr-BE" w:bidi="fa-IR"/>
        </w:rPr>
      </w:pPr>
      <w:r w:rsidRPr="00520A1C">
        <w:rPr>
          <w:rFonts w:cstheme="minorHAnsi"/>
          <w:lang w:val="fr-BE" w:bidi="fa-IR"/>
        </w:rPr>
        <w:t xml:space="preserve">3- </w:t>
      </w:r>
      <w:r w:rsidR="00541E43" w:rsidRPr="00520A1C">
        <w:rPr>
          <w:rFonts w:cstheme="minorHAnsi"/>
          <w:lang w:val="fr-BE" w:bidi="fa-IR"/>
        </w:rPr>
        <w:t xml:space="preserve">Le Jour de la Résurrection, les incroyants seront emmenés dans l'Enfer pour y être brûlés, et ils ne pourront jamais s'échapper du feu ardent de l'Enfer, c'est-à-dire qu'ils y seront éternellement </w:t>
      </w:r>
      <w:r w:rsidR="00541E43" w:rsidRPr="00520A1C">
        <w:rPr>
          <w:rFonts w:cstheme="minorHAnsi"/>
          <w:lang w:val="fr-BE" w:bidi="fa-IR"/>
        </w:rPr>
        <w:lastRenderedPageBreak/>
        <w:t>tourmentés. Les incroyants mentionnés dans ces versets sont ceux qui resteront éternellement dans le feu.</w:t>
      </w:r>
      <w:r w:rsidRPr="00520A1C">
        <w:rPr>
          <w:rStyle w:val="Appelnotedebasdep"/>
          <w:rFonts w:cstheme="minorHAnsi"/>
          <w:lang w:val="fr-BE" w:bidi="fa-IR"/>
        </w:rPr>
        <w:footnoteReference w:id="8"/>
      </w:r>
    </w:p>
    <w:p w14:paraId="13FE8DEE" w14:textId="77777777" w:rsidR="00541E43" w:rsidRDefault="00541E43" w:rsidP="00520A1C">
      <w:pPr>
        <w:ind w:firstLine="0"/>
        <w:rPr>
          <w:rFonts w:cstheme="minorHAnsi"/>
        </w:rPr>
      </w:pPr>
    </w:p>
    <w:p w14:paraId="3198271F" w14:textId="77777777" w:rsidR="00B86687" w:rsidRDefault="00B86687" w:rsidP="00520A1C">
      <w:pPr>
        <w:ind w:firstLine="0"/>
        <w:rPr>
          <w:rFonts w:cstheme="minorHAnsi"/>
        </w:rPr>
      </w:pPr>
    </w:p>
    <w:p w14:paraId="63D2E3CB" w14:textId="77777777" w:rsidR="00B86687" w:rsidRDefault="00B86687" w:rsidP="00520A1C">
      <w:pPr>
        <w:ind w:firstLine="0"/>
        <w:rPr>
          <w:rFonts w:cstheme="minorHAnsi"/>
        </w:rPr>
      </w:pPr>
    </w:p>
    <w:p w14:paraId="730124BF" w14:textId="3364C234" w:rsidR="00B86687" w:rsidRPr="00B86687" w:rsidRDefault="005E32E2" w:rsidP="00B86687">
      <w:pPr>
        <w:spacing w:after="200" w:line="276" w:lineRule="auto"/>
        <w:ind w:firstLine="0"/>
        <w:rPr>
          <w:rFonts w:ascii="Calibri" w:eastAsia="Times New Roman" w:hAnsi="Calibri" w:cs="Calibri"/>
          <w:b/>
          <w:bCs/>
          <w:sz w:val="20"/>
          <w:szCs w:val="20"/>
          <w:lang w:val="fr-RE"/>
        </w:rPr>
      </w:pPr>
      <w:r>
        <w:rPr>
          <w:rFonts w:ascii="Calibri" w:eastAsia="Times New Roman" w:hAnsi="Calibri" w:cs="Calibri"/>
          <w:b/>
          <w:bCs/>
          <w:sz w:val="20"/>
          <w:szCs w:val="20"/>
          <w:lang w:val="fr-RE"/>
        </w:rPr>
        <w:t>e</w:t>
      </w:r>
      <w:r w:rsidR="00B86687" w:rsidRPr="00B86687">
        <w:rPr>
          <w:rFonts w:ascii="Calibri" w:eastAsia="Times New Roman" w:hAnsi="Calibri" w:cs="Calibri"/>
          <w:b/>
          <w:bCs/>
          <w:sz w:val="20"/>
          <w:szCs w:val="20"/>
          <w:lang w:val="fr-RE"/>
        </w:rPr>
        <w:t xml:space="preserve">) Message et leçon à tirer de la sourate </w:t>
      </w:r>
    </w:p>
    <w:p w14:paraId="22842593" w14:textId="77777777" w:rsidR="00B86687" w:rsidRPr="00B86687" w:rsidRDefault="00B86687" w:rsidP="00B86687">
      <w:pPr>
        <w:spacing w:after="200" w:line="276" w:lineRule="auto"/>
        <w:ind w:firstLine="0"/>
        <w:rPr>
          <w:rFonts w:ascii="Calibri" w:eastAsia="Times New Roman" w:hAnsi="Calibri" w:cs="Arial"/>
          <w:sz w:val="20"/>
          <w:szCs w:val="20"/>
          <w:lang w:val="fr-RE" w:bidi="en-US"/>
        </w:rPr>
      </w:pPr>
    </w:p>
    <w:p w14:paraId="42A2467A" w14:textId="408BD5DE" w:rsidR="00B86687" w:rsidRPr="00B86687" w:rsidRDefault="00014FD5" w:rsidP="00B86687">
      <w:pPr>
        <w:spacing w:after="200" w:line="276" w:lineRule="auto"/>
        <w:ind w:firstLine="0"/>
        <w:rPr>
          <w:rFonts w:ascii="Calibri" w:eastAsia="Times New Roman" w:hAnsi="Calibri" w:cs="Calibri"/>
          <w:lang w:val="fr-RE" w:bidi="en-US"/>
        </w:rPr>
      </w:pPr>
      <w:r>
        <w:rPr>
          <w:rFonts w:ascii="Calibri" w:eastAsia="Times New Roman" w:hAnsi="Calibri" w:cs="Calibri"/>
          <w:lang w:val="fr-RE" w:bidi="en-US"/>
        </w:rPr>
        <w:t>- Le</w:t>
      </w:r>
      <w:r w:rsidR="00B86687" w:rsidRPr="00B86687">
        <w:rPr>
          <w:rFonts w:ascii="Calibri" w:eastAsia="Times New Roman" w:hAnsi="Calibri" w:cs="Calibri"/>
          <w:lang w:val="fr-RE" w:bidi="en-US"/>
        </w:rPr>
        <w:t xml:space="preserve"> Jour de la Résurrection aura lieu pour les comptes des actes des êtres humains et leurs rétributions.</w:t>
      </w:r>
    </w:p>
    <w:p w14:paraId="66769A7F" w14:textId="77777777" w:rsidR="00B86687" w:rsidRPr="00B86687" w:rsidRDefault="00B86687" w:rsidP="00B86687">
      <w:pPr>
        <w:spacing w:after="200" w:line="276" w:lineRule="auto"/>
        <w:ind w:firstLine="0"/>
        <w:rPr>
          <w:rFonts w:ascii="Calibri" w:eastAsia="Times New Roman" w:hAnsi="Calibri" w:cs="Calibri"/>
          <w:lang w:val="fr-RE" w:bidi="en-US"/>
        </w:rPr>
      </w:pPr>
      <w:r w:rsidRPr="00B86687">
        <w:rPr>
          <w:rFonts w:ascii="Calibri" w:eastAsia="Times New Roman" w:hAnsi="Calibri" w:cs="Calibri"/>
          <w:lang w:val="fr-RE" w:bidi="en-US"/>
        </w:rPr>
        <w:t>- Le Jour du Jugement, l’être humain sera au courant des bons actes autant que des mauvais actes qu’il aura accomplis.</w:t>
      </w:r>
    </w:p>
    <w:p w14:paraId="6F11F4B8" w14:textId="77777777" w:rsidR="00B86687" w:rsidRPr="00B86687" w:rsidRDefault="00B86687" w:rsidP="00B86687">
      <w:pPr>
        <w:spacing w:after="200" w:line="276" w:lineRule="auto"/>
        <w:ind w:firstLine="0"/>
        <w:rPr>
          <w:rFonts w:ascii="Calibri" w:eastAsia="Times New Roman" w:hAnsi="Calibri" w:cs="Calibri"/>
          <w:lang w:val="fr-RE" w:bidi="en-US"/>
        </w:rPr>
      </w:pPr>
      <w:r w:rsidRPr="00B86687">
        <w:rPr>
          <w:rFonts w:ascii="Calibri" w:eastAsia="Times New Roman" w:hAnsi="Calibri" w:cs="Calibri"/>
          <w:lang w:val="fr-RE" w:bidi="en-US"/>
        </w:rPr>
        <w:t>- L’être humain est toujours ingrat et orgueilleux envers son Seigneur alors qu’il profite de Ses Bienfaits.</w:t>
      </w:r>
    </w:p>
    <w:p w14:paraId="1EE616FB" w14:textId="77777777" w:rsidR="00B86687" w:rsidRPr="00B86687" w:rsidRDefault="00B86687" w:rsidP="00B86687">
      <w:pPr>
        <w:spacing w:after="200" w:line="276" w:lineRule="auto"/>
        <w:ind w:firstLine="0"/>
        <w:rPr>
          <w:rFonts w:ascii="Calibri" w:eastAsia="Times New Roman" w:hAnsi="Calibri" w:cs="Calibri"/>
          <w:lang w:val="fr-RE" w:bidi="en-US"/>
        </w:rPr>
      </w:pPr>
      <w:r w:rsidRPr="00B86687">
        <w:rPr>
          <w:rFonts w:ascii="Calibri" w:eastAsia="Times New Roman" w:hAnsi="Calibri" w:cs="Calibri"/>
          <w:lang w:val="fr-RE" w:bidi="en-US"/>
        </w:rPr>
        <w:t>- Pour se faire soigner de l’orgueil, l’être humain doit prendre en considération les Faveurs de Dieu.</w:t>
      </w:r>
    </w:p>
    <w:p w14:paraId="7C0C5074" w14:textId="77777777" w:rsidR="00B86687" w:rsidRPr="00B86687" w:rsidRDefault="00B86687" w:rsidP="00B86687">
      <w:pPr>
        <w:spacing w:after="200" w:line="276" w:lineRule="auto"/>
        <w:ind w:firstLine="0"/>
        <w:rPr>
          <w:rFonts w:ascii="Calibri" w:eastAsia="Times New Roman" w:hAnsi="Calibri" w:cs="Calibri"/>
          <w:lang w:val="fr-RE" w:bidi="en-US"/>
        </w:rPr>
      </w:pPr>
      <w:r w:rsidRPr="00B86687">
        <w:rPr>
          <w:rFonts w:ascii="Calibri" w:eastAsia="Times New Roman" w:hAnsi="Calibri" w:cs="Calibri"/>
          <w:lang w:val="fr-RE" w:bidi="en-US"/>
        </w:rPr>
        <w:t xml:space="preserve">- Celui qui se sent fier dans ce monde oubliera l’Au-delà. </w:t>
      </w:r>
    </w:p>
    <w:p w14:paraId="7F7777F6" w14:textId="77777777" w:rsidR="00B86687" w:rsidRPr="00B86687" w:rsidRDefault="00B86687" w:rsidP="00B86687">
      <w:pPr>
        <w:spacing w:after="200" w:line="276" w:lineRule="auto"/>
        <w:ind w:firstLine="0"/>
        <w:rPr>
          <w:rFonts w:ascii="Calibri" w:eastAsia="Times New Roman" w:hAnsi="Calibri" w:cs="Calibri"/>
          <w:lang w:val="fr-RE" w:bidi="en-US"/>
        </w:rPr>
      </w:pPr>
      <w:r w:rsidRPr="00B86687">
        <w:rPr>
          <w:rFonts w:ascii="Calibri" w:eastAsia="Times New Roman" w:hAnsi="Calibri" w:cs="Calibri"/>
          <w:lang w:val="fr-RE" w:bidi="en-US"/>
        </w:rPr>
        <w:t>- Les anges enregistrent tous les actes que l’être humain accomplit.</w:t>
      </w:r>
    </w:p>
    <w:p w14:paraId="25420218" w14:textId="77777777" w:rsidR="00B86687" w:rsidRPr="00B86687" w:rsidRDefault="00B86687" w:rsidP="00B86687">
      <w:pPr>
        <w:spacing w:after="200" w:line="276" w:lineRule="auto"/>
        <w:ind w:firstLine="0"/>
        <w:rPr>
          <w:rFonts w:ascii="Calibri" w:eastAsia="Times New Roman" w:hAnsi="Calibri" w:cs="Calibri"/>
          <w:lang w:val="fr-RE" w:bidi="en-US"/>
        </w:rPr>
      </w:pPr>
      <w:r w:rsidRPr="00B86687">
        <w:rPr>
          <w:rFonts w:ascii="Calibri" w:eastAsia="Times New Roman" w:hAnsi="Calibri" w:cs="Calibri"/>
          <w:lang w:val="fr-RE" w:bidi="en-US"/>
        </w:rPr>
        <w:t xml:space="preserve">- La Résurrection est un jour de grandeur et comprendre la vérité de ce jour est très difficile pour l’être humain. </w:t>
      </w:r>
    </w:p>
    <w:p w14:paraId="70571195" w14:textId="65AB7E68" w:rsidR="00B86687" w:rsidRPr="00B86687" w:rsidRDefault="00B86687" w:rsidP="00B86687">
      <w:pPr>
        <w:spacing w:after="200" w:line="276" w:lineRule="auto"/>
        <w:ind w:firstLine="0"/>
        <w:rPr>
          <w:rFonts w:ascii="Calibri" w:eastAsia="Times New Roman" w:hAnsi="Calibri" w:cs="Calibri"/>
          <w:lang w:val="fr-RE" w:bidi="en-US"/>
        </w:rPr>
      </w:pPr>
      <w:r w:rsidRPr="00B86687">
        <w:rPr>
          <w:rFonts w:ascii="Calibri" w:eastAsia="Times New Roman" w:hAnsi="Calibri" w:cs="Calibri"/>
          <w:lang w:val="fr-RE" w:bidi="en-US"/>
        </w:rPr>
        <w:t xml:space="preserve">- Le Jour de la Résurrection, l’être humain n’aura plus sa richesse ni sa liberté d’action et toute chose sera entre </w:t>
      </w:r>
      <w:r w:rsidR="00A561D5">
        <w:rPr>
          <w:rFonts w:ascii="Calibri" w:eastAsia="Times New Roman" w:hAnsi="Calibri" w:cs="Calibri"/>
          <w:lang w:val="fr-RE" w:bidi="en-US"/>
        </w:rPr>
        <w:t>les</w:t>
      </w:r>
      <w:r w:rsidR="00A561D5" w:rsidRPr="00B86687">
        <w:rPr>
          <w:rFonts w:ascii="Calibri" w:eastAsia="Times New Roman" w:hAnsi="Calibri" w:cs="Calibri"/>
          <w:lang w:val="fr-RE" w:bidi="en-US"/>
        </w:rPr>
        <w:t xml:space="preserve"> </w:t>
      </w:r>
      <w:r w:rsidRPr="00B86687">
        <w:rPr>
          <w:rFonts w:ascii="Calibri" w:eastAsia="Times New Roman" w:hAnsi="Calibri" w:cs="Calibri"/>
          <w:lang w:val="fr-RE" w:bidi="en-US"/>
        </w:rPr>
        <w:t>Mains de Dieu</w:t>
      </w:r>
      <w:r>
        <w:rPr>
          <w:rFonts w:ascii="Calibri" w:eastAsia="Times New Roman" w:hAnsi="Calibri" w:cs="Calibri"/>
          <w:lang w:val="fr-RE" w:bidi="en-US"/>
        </w:rPr>
        <w:t>.</w:t>
      </w:r>
      <w:r w:rsidRPr="00B86687">
        <w:rPr>
          <w:rFonts w:ascii="Calibri" w:eastAsia="Times New Roman" w:hAnsi="Calibri" w:cs="Calibri"/>
          <w:vertAlign w:val="superscript"/>
          <w:lang w:val="fr-RE" w:bidi="en-US"/>
        </w:rPr>
        <w:footnoteReference w:id="9"/>
      </w:r>
    </w:p>
    <w:p w14:paraId="57C87B32" w14:textId="77777777" w:rsidR="00B86687" w:rsidRPr="00520A1C" w:rsidRDefault="00B86687" w:rsidP="00520A1C">
      <w:pPr>
        <w:ind w:firstLine="0"/>
        <w:rPr>
          <w:rFonts w:cstheme="minorHAnsi"/>
        </w:rPr>
      </w:pPr>
    </w:p>
    <w:sectPr w:rsidR="00B86687" w:rsidRPr="00520A1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0BC9A" w14:textId="77777777" w:rsidR="00632D8E" w:rsidRDefault="00632D8E" w:rsidP="00541E43">
      <w:pPr>
        <w:spacing w:after="0" w:line="240" w:lineRule="auto"/>
      </w:pPr>
      <w:r>
        <w:separator/>
      </w:r>
    </w:p>
  </w:endnote>
  <w:endnote w:type="continuationSeparator" w:id="0">
    <w:p w14:paraId="67799346" w14:textId="77777777" w:rsidR="00632D8E" w:rsidRDefault="00632D8E" w:rsidP="00541E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FDB8E" w14:textId="77777777" w:rsidR="00632D8E" w:rsidRDefault="00632D8E" w:rsidP="00541E43">
      <w:pPr>
        <w:spacing w:after="0" w:line="240" w:lineRule="auto"/>
      </w:pPr>
      <w:r>
        <w:separator/>
      </w:r>
    </w:p>
  </w:footnote>
  <w:footnote w:type="continuationSeparator" w:id="0">
    <w:p w14:paraId="1469BD18" w14:textId="77777777" w:rsidR="00632D8E" w:rsidRDefault="00632D8E" w:rsidP="00541E43">
      <w:pPr>
        <w:spacing w:after="0" w:line="240" w:lineRule="auto"/>
      </w:pPr>
      <w:r>
        <w:continuationSeparator/>
      </w:r>
    </w:p>
  </w:footnote>
  <w:footnote w:id="1">
    <w:p w14:paraId="06E57E23" w14:textId="4CD2AC00" w:rsidR="005E32E2" w:rsidRPr="00ED775E" w:rsidRDefault="005E32E2" w:rsidP="005E32E2">
      <w:pPr>
        <w:pStyle w:val="Notedebasdepage"/>
        <w:ind w:firstLine="0"/>
        <w:rPr>
          <w:i/>
          <w:iCs/>
          <w:sz w:val="16"/>
          <w:szCs w:val="16"/>
        </w:rPr>
      </w:pPr>
      <w:r w:rsidRPr="00ED775E">
        <w:rPr>
          <w:rStyle w:val="Appelnotedebasdep"/>
          <w:sz w:val="16"/>
          <w:szCs w:val="16"/>
        </w:rPr>
        <w:footnoteRef/>
      </w:r>
      <w:r w:rsidRPr="00ED775E">
        <w:rPr>
          <w:sz w:val="16"/>
          <w:szCs w:val="16"/>
        </w:rPr>
        <w:t xml:space="preserve"> </w:t>
      </w:r>
      <w:proofErr w:type="spellStart"/>
      <w:r w:rsidRPr="00ED775E">
        <w:rPr>
          <w:i/>
          <w:iCs/>
          <w:sz w:val="16"/>
          <w:szCs w:val="16"/>
        </w:rPr>
        <w:t>Nézaamé</w:t>
      </w:r>
      <w:proofErr w:type="spellEnd"/>
      <w:r w:rsidRPr="00ED775E">
        <w:rPr>
          <w:i/>
          <w:iCs/>
          <w:sz w:val="16"/>
          <w:szCs w:val="16"/>
        </w:rPr>
        <w:t xml:space="preserve"> </w:t>
      </w:r>
      <w:proofErr w:type="spellStart"/>
      <w:r w:rsidRPr="00ED775E">
        <w:rPr>
          <w:i/>
          <w:iCs/>
          <w:sz w:val="16"/>
          <w:szCs w:val="16"/>
        </w:rPr>
        <w:t>hamahangué</w:t>
      </w:r>
      <w:proofErr w:type="spellEnd"/>
      <w:r w:rsidRPr="00ED775E">
        <w:rPr>
          <w:i/>
          <w:iCs/>
          <w:sz w:val="16"/>
          <w:szCs w:val="16"/>
        </w:rPr>
        <w:t xml:space="preserve"> </w:t>
      </w:r>
      <w:proofErr w:type="spellStart"/>
      <w:r w:rsidRPr="00ED775E">
        <w:rPr>
          <w:i/>
          <w:iCs/>
          <w:sz w:val="16"/>
          <w:szCs w:val="16"/>
        </w:rPr>
        <w:t>souréhayé</w:t>
      </w:r>
      <w:proofErr w:type="spellEnd"/>
      <w:r w:rsidRPr="00ED775E">
        <w:rPr>
          <w:i/>
          <w:iCs/>
          <w:sz w:val="16"/>
          <w:szCs w:val="16"/>
        </w:rPr>
        <w:t xml:space="preserve"> </w:t>
      </w:r>
      <w:proofErr w:type="spellStart"/>
      <w:r w:rsidRPr="00ED775E">
        <w:rPr>
          <w:i/>
          <w:iCs/>
          <w:sz w:val="16"/>
          <w:szCs w:val="16"/>
        </w:rPr>
        <w:t>Qur’an</w:t>
      </w:r>
      <w:proofErr w:type="spellEnd"/>
      <w:r w:rsidRPr="00ED775E">
        <w:rPr>
          <w:i/>
          <w:iCs/>
          <w:sz w:val="16"/>
          <w:szCs w:val="16"/>
        </w:rPr>
        <w:t xml:space="preserve">, page 487 </w:t>
      </w:r>
    </w:p>
  </w:footnote>
  <w:footnote w:id="2">
    <w:p w14:paraId="68D7D022" w14:textId="090B1D13" w:rsidR="005E32E2" w:rsidRPr="00ED775E" w:rsidRDefault="005E32E2" w:rsidP="005E32E2">
      <w:pPr>
        <w:pStyle w:val="Notedebasdepage"/>
        <w:ind w:firstLine="0"/>
        <w:rPr>
          <w:rStyle w:val="Lienhypertexte"/>
          <w:i/>
          <w:iCs/>
          <w:color w:val="auto"/>
          <w:sz w:val="16"/>
          <w:szCs w:val="16"/>
        </w:rPr>
      </w:pPr>
      <w:r w:rsidRPr="00ED775E">
        <w:rPr>
          <w:rStyle w:val="Appelnotedebasdep"/>
          <w:sz w:val="16"/>
          <w:szCs w:val="16"/>
        </w:rPr>
        <w:footnoteRef/>
      </w:r>
      <w:r w:rsidRPr="00ED775E">
        <w:rPr>
          <w:sz w:val="16"/>
          <w:szCs w:val="16"/>
        </w:rPr>
        <w:t xml:space="preserve"> </w:t>
      </w:r>
      <w:proofErr w:type="spellStart"/>
      <w:r w:rsidRPr="00ED775E">
        <w:rPr>
          <w:rFonts w:eastAsiaTheme="minorEastAsia"/>
          <w:i/>
          <w:iCs/>
          <w:sz w:val="16"/>
          <w:szCs w:val="16"/>
          <w:lang w:val="fr-FR" w:bidi="en-US"/>
        </w:rPr>
        <w:t>Tafsiré</w:t>
      </w:r>
      <w:proofErr w:type="spellEnd"/>
      <w:r w:rsidRPr="00ED775E">
        <w:rPr>
          <w:rFonts w:eastAsiaTheme="minorEastAsia"/>
          <w:i/>
          <w:iCs/>
          <w:sz w:val="16"/>
          <w:szCs w:val="16"/>
          <w:lang w:val="fr-FR" w:bidi="en-US"/>
        </w:rPr>
        <w:t xml:space="preserve"> </w:t>
      </w:r>
      <w:proofErr w:type="spellStart"/>
      <w:r w:rsidRPr="00ED775E">
        <w:rPr>
          <w:rFonts w:eastAsiaTheme="minorEastAsia"/>
          <w:i/>
          <w:iCs/>
          <w:sz w:val="16"/>
          <w:szCs w:val="16"/>
          <w:lang w:val="fr-FR" w:bidi="en-US"/>
        </w:rPr>
        <w:t>Némouna</w:t>
      </w:r>
      <w:proofErr w:type="spellEnd"/>
      <w:r w:rsidRPr="00ED775E">
        <w:rPr>
          <w:rFonts w:eastAsiaTheme="minorEastAsia"/>
          <w:i/>
          <w:iCs/>
          <w:sz w:val="16"/>
          <w:szCs w:val="16"/>
          <w:lang w:val="fr-FR" w:bidi="en-US"/>
        </w:rPr>
        <w:t xml:space="preserve"> ; </w:t>
      </w:r>
      <w:hyperlink r:id="rId1" w:history="1">
        <w:r w:rsidRPr="00ED775E">
          <w:rPr>
            <w:rStyle w:val="Lienhypertexte"/>
            <w:i/>
            <w:iCs/>
            <w:color w:val="auto"/>
            <w:sz w:val="16"/>
            <w:szCs w:val="16"/>
          </w:rPr>
          <w:t>quran.inoor.ir</w:t>
        </w:r>
      </w:hyperlink>
    </w:p>
    <w:p w14:paraId="50A79049" w14:textId="3A58A03D" w:rsidR="005E32E2" w:rsidRPr="005E32E2" w:rsidRDefault="005E32E2">
      <w:pPr>
        <w:pStyle w:val="Notedebasdepage"/>
        <w:rPr>
          <w:lang w:val="fr-FR"/>
        </w:rPr>
      </w:pPr>
    </w:p>
  </w:footnote>
  <w:footnote w:id="3">
    <w:p w14:paraId="5C0FE48C" w14:textId="77777777" w:rsidR="00B86687" w:rsidRPr="00B86687" w:rsidRDefault="00B86687" w:rsidP="00B86687">
      <w:pPr>
        <w:pStyle w:val="Paragraphedeliste1"/>
        <w:spacing w:after="0"/>
        <w:ind w:left="0"/>
        <w:rPr>
          <w:i/>
          <w:iCs/>
          <w:sz w:val="16"/>
          <w:szCs w:val="16"/>
          <w:lang w:val="fr-FR" w:bidi="en-US"/>
        </w:rPr>
      </w:pPr>
      <w:r w:rsidRPr="00B86687">
        <w:rPr>
          <w:rStyle w:val="Appelnotedebasdep"/>
          <w:i/>
          <w:iCs/>
          <w:sz w:val="16"/>
          <w:szCs w:val="16"/>
          <w:lang w:bidi="en-US"/>
        </w:rPr>
        <w:footnoteRef/>
      </w:r>
      <w:r w:rsidRPr="00B86687">
        <w:rPr>
          <w:i/>
          <w:iCs/>
          <w:sz w:val="16"/>
          <w:szCs w:val="16"/>
          <w:lang w:val="fr-FR" w:bidi="en-US"/>
        </w:rPr>
        <w:t xml:space="preserve"> </w:t>
      </w:r>
      <w:proofErr w:type="spellStart"/>
      <w:r w:rsidRPr="00B86687">
        <w:rPr>
          <w:i/>
          <w:iCs/>
          <w:sz w:val="16"/>
          <w:szCs w:val="16"/>
          <w:lang w:val="fr-FR" w:bidi="en-US"/>
        </w:rPr>
        <w:t>Tafsiré</w:t>
      </w:r>
      <w:proofErr w:type="spellEnd"/>
      <w:r w:rsidRPr="00B86687">
        <w:rPr>
          <w:i/>
          <w:iCs/>
          <w:sz w:val="16"/>
          <w:szCs w:val="16"/>
          <w:lang w:val="fr-FR" w:bidi="en-US"/>
        </w:rPr>
        <w:t xml:space="preserve"> </w:t>
      </w:r>
      <w:proofErr w:type="spellStart"/>
      <w:r w:rsidRPr="00B86687">
        <w:rPr>
          <w:i/>
          <w:iCs/>
          <w:sz w:val="16"/>
          <w:szCs w:val="16"/>
          <w:lang w:val="fr-FR" w:bidi="en-US"/>
        </w:rPr>
        <w:t>Némounà</w:t>
      </w:r>
      <w:proofErr w:type="spellEnd"/>
      <w:r w:rsidRPr="00B86687">
        <w:rPr>
          <w:i/>
          <w:iCs/>
          <w:sz w:val="16"/>
          <w:szCs w:val="16"/>
          <w:lang w:val="fr-FR" w:bidi="en-US"/>
        </w:rPr>
        <w:t>, tome 26, page 207</w:t>
      </w:r>
    </w:p>
  </w:footnote>
  <w:footnote w:id="4">
    <w:p w14:paraId="124EECBC" w14:textId="3ECEA5E4" w:rsidR="00495972" w:rsidRPr="00520A1C" w:rsidRDefault="00495972" w:rsidP="00520A1C">
      <w:pPr>
        <w:pStyle w:val="Paragraphedeliste1"/>
        <w:spacing w:after="0" w:line="240" w:lineRule="auto"/>
        <w:ind w:left="0"/>
        <w:jc w:val="left"/>
        <w:rPr>
          <w:i/>
          <w:iCs/>
          <w:sz w:val="16"/>
          <w:szCs w:val="16"/>
          <w:lang w:val="fr-FR"/>
        </w:rPr>
      </w:pPr>
      <w:r w:rsidRPr="00520A1C">
        <w:rPr>
          <w:rStyle w:val="Appelnotedebasdep"/>
          <w:sz w:val="16"/>
          <w:szCs w:val="16"/>
        </w:rPr>
        <w:footnoteRef/>
      </w:r>
      <w:r w:rsidRPr="00034AEB">
        <w:rPr>
          <w:sz w:val="16"/>
          <w:szCs w:val="16"/>
          <w:lang w:val="fr-FR"/>
        </w:rPr>
        <w:t xml:space="preserve"> </w:t>
      </w:r>
      <w:r w:rsidRPr="00520A1C">
        <w:rPr>
          <w:i/>
          <w:iCs/>
          <w:sz w:val="16"/>
          <w:szCs w:val="16"/>
          <w:lang w:val="fr-FR"/>
        </w:rPr>
        <w:t>Al-</w:t>
      </w:r>
      <w:proofErr w:type="spellStart"/>
      <w:r w:rsidRPr="00520A1C">
        <w:rPr>
          <w:i/>
          <w:iCs/>
          <w:sz w:val="16"/>
          <w:szCs w:val="16"/>
          <w:lang w:val="fr-FR"/>
        </w:rPr>
        <w:t>kafi</w:t>
      </w:r>
      <w:proofErr w:type="spellEnd"/>
      <w:r w:rsidRPr="00520A1C">
        <w:rPr>
          <w:i/>
          <w:iCs/>
          <w:sz w:val="16"/>
          <w:szCs w:val="16"/>
          <w:lang w:val="fr-FR"/>
        </w:rPr>
        <w:t>, tome 7, page 56</w:t>
      </w:r>
    </w:p>
  </w:footnote>
  <w:footnote w:id="5">
    <w:p w14:paraId="6C19058A" w14:textId="7B11EEFC" w:rsidR="00495972" w:rsidRPr="00520A1C" w:rsidRDefault="00495972" w:rsidP="00520A1C">
      <w:pPr>
        <w:pStyle w:val="Paragraphedeliste1"/>
        <w:spacing w:after="0" w:line="240" w:lineRule="auto"/>
        <w:ind w:left="0"/>
        <w:rPr>
          <w:rFonts w:asciiTheme="minorHAnsi" w:hAnsiTheme="minorHAnsi" w:cstheme="minorBidi"/>
          <w:i/>
          <w:iCs/>
          <w:sz w:val="16"/>
          <w:szCs w:val="16"/>
          <w:lang w:val="fr-FR" w:bidi="en-US"/>
        </w:rPr>
      </w:pPr>
      <w:r w:rsidRPr="00520A1C">
        <w:rPr>
          <w:rStyle w:val="Appelnotedebasdep"/>
          <w:sz w:val="16"/>
          <w:szCs w:val="16"/>
        </w:rPr>
        <w:footnoteRef/>
      </w:r>
      <w:r w:rsidRPr="00034AEB">
        <w:rPr>
          <w:sz w:val="16"/>
          <w:szCs w:val="16"/>
          <w:lang w:val="fr-FR"/>
        </w:rPr>
        <w:t xml:space="preserve"> </w:t>
      </w:r>
      <w:proofErr w:type="spellStart"/>
      <w:r w:rsidRPr="00520A1C">
        <w:rPr>
          <w:rFonts w:asciiTheme="minorHAnsi" w:hAnsiTheme="minorHAnsi" w:cstheme="minorBidi"/>
          <w:i/>
          <w:iCs/>
          <w:sz w:val="16"/>
          <w:szCs w:val="16"/>
          <w:lang w:val="fr-FR" w:bidi="en-US"/>
        </w:rPr>
        <w:t>Tafsiré</w:t>
      </w:r>
      <w:proofErr w:type="spellEnd"/>
      <w:r w:rsidRPr="00520A1C">
        <w:rPr>
          <w:rFonts w:asciiTheme="minorHAnsi" w:hAnsiTheme="minorHAnsi" w:cstheme="minorBidi"/>
          <w:i/>
          <w:iCs/>
          <w:sz w:val="16"/>
          <w:szCs w:val="16"/>
          <w:lang w:val="fr-FR" w:bidi="en-US"/>
        </w:rPr>
        <w:t xml:space="preserve"> </w:t>
      </w:r>
      <w:proofErr w:type="spellStart"/>
      <w:r w:rsidRPr="00520A1C">
        <w:rPr>
          <w:rFonts w:asciiTheme="minorHAnsi" w:hAnsiTheme="minorHAnsi" w:cstheme="minorBidi"/>
          <w:i/>
          <w:iCs/>
          <w:sz w:val="16"/>
          <w:szCs w:val="16"/>
          <w:lang w:val="fr-FR" w:bidi="en-US"/>
        </w:rPr>
        <w:t>Qur’ané</w:t>
      </w:r>
      <w:proofErr w:type="spellEnd"/>
      <w:r w:rsidRPr="00520A1C">
        <w:rPr>
          <w:rFonts w:asciiTheme="minorHAnsi" w:hAnsiTheme="minorHAnsi" w:cstheme="minorBidi"/>
          <w:i/>
          <w:iCs/>
          <w:sz w:val="16"/>
          <w:szCs w:val="16"/>
          <w:lang w:val="fr-FR" w:bidi="en-US"/>
        </w:rPr>
        <w:t xml:space="preserve"> Mehr, tome 10, page 316 </w:t>
      </w:r>
    </w:p>
  </w:footnote>
  <w:footnote w:id="6">
    <w:p w14:paraId="35D5BF44" w14:textId="7677C1AA" w:rsidR="00520A1C" w:rsidRPr="00520A1C" w:rsidRDefault="00520A1C" w:rsidP="00520A1C">
      <w:pPr>
        <w:pStyle w:val="Notedebasdepage"/>
        <w:ind w:firstLine="0"/>
        <w:rPr>
          <w:sz w:val="16"/>
          <w:szCs w:val="16"/>
          <w:lang w:val="fr-FR"/>
        </w:rPr>
      </w:pPr>
      <w:r w:rsidRPr="00520A1C">
        <w:rPr>
          <w:rStyle w:val="Appelnotedebasdep"/>
          <w:sz w:val="16"/>
          <w:szCs w:val="16"/>
        </w:rPr>
        <w:footnoteRef/>
      </w:r>
      <w:r w:rsidRPr="00520A1C">
        <w:rPr>
          <w:sz w:val="16"/>
          <w:szCs w:val="16"/>
        </w:rPr>
        <w:t xml:space="preserve"> </w:t>
      </w:r>
      <w:r w:rsidRPr="00520A1C">
        <w:rPr>
          <w:i/>
          <w:iCs/>
          <w:sz w:val="16"/>
          <w:szCs w:val="16"/>
          <w:lang w:val="fr-FR"/>
        </w:rPr>
        <w:t>Al-</w:t>
      </w:r>
      <w:proofErr w:type="spellStart"/>
      <w:r w:rsidRPr="00520A1C">
        <w:rPr>
          <w:i/>
          <w:iCs/>
          <w:sz w:val="16"/>
          <w:szCs w:val="16"/>
          <w:lang w:val="fr-FR"/>
        </w:rPr>
        <w:t>kafi</w:t>
      </w:r>
      <w:proofErr w:type="spellEnd"/>
      <w:r w:rsidRPr="00520A1C">
        <w:rPr>
          <w:i/>
          <w:iCs/>
          <w:sz w:val="16"/>
          <w:szCs w:val="16"/>
          <w:lang w:val="fr-FR"/>
        </w:rPr>
        <w:t>, tome 2, page 428</w:t>
      </w:r>
    </w:p>
  </w:footnote>
  <w:footnote w:id="7">
    <w:p w14:paraId="03EBA03F" w14:textId="2E0C5B74" w:rsidR="00520A1C" w:rsidRPr="00520A1C" w:rsidRDefault="00520A1C" w:rsidP="00520A1C">
      <w:pPr>
        <w:pStyle w:val="Paragraphedeliste1"/>
        <w:spacing w:after="0" w:line="240" w:lineRule="auto"/>
        <w:ind w:left="0"/>
        <w:rPr>
          <w:rFonts w:asciiTheme="minorHAnsi" w:hAnsiTheme="minorHAnsi" w:cstheme="minorBidi"/>
          <w:i/>
          <w:iCs/>
          <w:sz w:val="16"/>
          <w:szCs w:val="16"/>
          <w:lang w:val="fr-FR" w:bidi="en-US"/>
        </w:rPr>
      </w:pPr>
      <w:r w:rsidRPr="00520A1C">
        <w:rPr>
          <w:rStyle w:val="Appelnotedebasdep"/>
          <w:sz w:val="16"/>
          <w:szCs w:val="16"/>
        </w:rPr>
        <w:footnoteRef/>
      </w:r>
      <w:r w:rsidRPr="00034AEB">
        <w:rPr>
          <w:sz w:val="16"/>
          <w:szCs w:val="16"/>
          <w:lang w:val="fr-FR"/>
        </w:rPr>
        <w:t xml:space="preserve"> </w:t>
      </w:r>
      <w:proofErr w:type="spellStart"/>
      <w:r w:rsidRPr="00520A1C">
        <w:rPr>
          <w:rFonts w:asciiTheme="minorHAnsi" w:hAnsiTheme="minorHAnsi" w:cstheme="minorBidi"/>
          <w:i/>
          <w:iCs/>
          <w:sz w:val="16"/>
          <w:szCs w:val="16"/>
          <w:lang w:val="fr-FR" w:bidi="en-US"/>
        </w:rPr>
        <w:t>Tafsiré</w:t>
      </w:r>
      <w:proofErr w:type="spellEnd"/>
      <w:r w:rsidRPr="00520A1C">
        <w:rPr>
          <w:rFonts w:asciiTheme="minorHAnsi" w:hAnsiTheme="minorHAnsi" w:cstheme="minorBidi"/>
          <w:i/>
          <w:iCs/>
          <w:sz w:val="16"/>
          <w:szCs w:val="16"/>
          <w:lang w:val="fr-FR" w:bidi="en-US"/>
        </w:rPr>
        <w:t xml:space="preserve"> </w:t>
      </w:r>
      <w:proofErr w:type="spellStart"/>
      <w:r w:rsidRPr="00520A1C">
        <w:rPr>
          <w:rFonts w:asciiTheme="minorHAnsi" w:hAnsiTheme="minorHAnsi" w:cstheme="minorBidi"/>
          <w:i/>
          <w:iCs/>
          <w:sz w:val="16"/>
          <w:szCs w:val="16"/>
          <w:lang w:val="fr-FR" w:bidi="en-US"/>
        </w:rPr>
        <w:t>Qur’ané</w:t>
      </w:r>
      <w:proofErr w:type="spellEnd"/>
      <w:r w:rsidRPr="00520A1C">
        <w:rPr>
          <w:rFonts w:asciiTheme="minorHAnsi" w:hAnsiTheme="minorHAnsi" w:cstheme="minorBidi"/>
          <w:i/>
          <w:iCs/>
          <w:sz w:val="16"/>
          <w:szCs w:val="16"/>
          <w:lang w:val="fr-FR" w:bidi="en-US"/>
        </w:rPr>
        <w:t xml:space="preserve"> Mehr, tome 10, page 318 </w:t>
      </w:r>
    </w:p>
  </w:footnote>
  <w:footnote w:id="8">
    <w:p w14:paraId="6FD56B6F" w14:textId="3C097BD9" w:rsidR="00520A1C" w:rsidRPr="00620F03" w:rsidRDefault="00520A1C" w:rsidP="00B86687">
      <w:pPr>
        <w:pStyle w:val="Paragraphedeliste1"/>
        <w:spacing w:after="0" w:line="240" w:lineRule="auto"/>
        <w:ind w:left="0"/>
        <w:rPr>
          <w:rFonts w:asciiTheme="minorHAnsi" w:hAnsiTheme="minorHAnsi" w:cstheme="minorBidi"/>
          <w:i/>
          <w:iCs/>
          <w:sz w:val="16"/>
          <w:szCs w:val="16"/>
          <w:lang w:val="fr-FR" w:bidi="en-US"/>
        </w:rPr>
      </w:pPr>
      <w:r w:rsidRPr="00620F03">
        <w:rPr>
          <w:rStyle w:val="Appelnotedebasdep"/>
          <w:sz w:val="16"/>
          <w:szCs w:val="16"/>
        </w:rPr>
        <w:footnoteRef/>
      </w:r>
      <w:r w:rsidRPr="00034AEB">
        <w:rPr>
          <w:sz w:val="16"/>
          <w:szCs w:val="16"/>
          <w:lang w:val="fr-FR"/>
        </w:rPr>
        <w:t xml:space="preserve"> </w:t>
      </w:r>
      <w:proofErr w:type="spellStart"/>
      <w:r w:rsidRPr="00620F03">
        <w:rPr>
          <w:rFonts w:asciiTheme="minorHAnsi" w:hAnsiTheme="minorHAnsi" w:cstheme="minorBidi"/>
          <w:i/>
          <w:iCs/>
          <w:sz w:val="16"/>
          <w:szCs w:val="16"/>
          <w:lang w:val="fr-FR" w:bidi="en-US"/>
        </w:rPr>
        <w:t>Tafsiré</w:t>
      </w:r>
      <w:proofErr w:type="spellEnd"/>
      <w:r w:rsidRPr="00620F03">
        <w:rPr>
          <w:rFonts w:asciiTheme="minorHAnsi" w:hAnsiTheme="minorHAnsi" w:cstheme="minorBidi"/>
          <w:i/>
          <w:iCs/>
          <w:sz w:val="16"/>
          <w:szCs w:val="16"/>
          <w:lang w:val="fr-FR" w:bidi="en-US"/>
        </w:rPr>
        <w:t xml:space="preserve"> </w:t>
      </w:r>
      <w:proofErr w:type="spellStart"/>
      <w:r w:rsidRPr="00620F03">
        <w:rPr>
          <w:rFonts w:asciiTheme="minorHAnsi" w:hAnsiTheme="minorHAnsi" w:cstheme="minorBidi"/>
          <w:i/>
          <w:iCs/>
          <w:sz w:val="16"/>
          <w:szCs w:val="16"/>
          <w:lang w:val="fr-FR" w:bidi="en-US"/>
        </w:rPr>
        <w:t>Qur’ané</w:t>
      </w:r>
      <w:proofErr w:type="spellEnd"/>
      <w:r w:rsidRPr="00620F03">
        <w:rPr>
          <w:rFonts w:asciiTheme="minorHAnsi" w:hAnsiTheme="minorHAnsi" w:cstheme="minorBidi"/>
          <w:i/>
          <w:iCs/>
          <w:sz w:val="16"/>
          <w:szCs w:val="16"/>
          <w:lang w:val="fr-FR" w:bidi="en-US"/>
        </w:rPr>
        <w:t xml:space="preserve"> Mehr, tome 10, page 320</w:t>
      </w:r>
    </w:p>
  </w:footnote>
  <w:footnote w:id="9">
    <w:p w14:paraId="574A6A2D" w14:textId="5689A41E" w:rsidR="00B86687" w:rsidRPr="00B86687" w:rsidRDefault="00B86687" w:rsidP="00B86687">
      <w:pPr>
        <w:spacing w:after="0" w:line="240" w:lineRule="auto"/>
        <w:ind w:firstLine="0"/>
        <w:jc w:val="left"/>
        <w:rPr>
          <w:rFonts w:cs="Calibri"/>
          <w:i/>
          <w:iCs/>
          <w:sz w:val="16"/>
          <w:szCs w:val="16"/>
          <w:lang w:val="fr-FR"/>
        </w:rPr>
      </w:pPr>
      <w:r w:rsidRPr="00B86687">
        <w:rPr>
          <w:rStyle w:val="Appelnotedebasdep"/>
          <w:rFonts w:cs="Calibri"/>
          <w:i/>
          <w:iCs/>
          <w:sz w:val="16"/>
          <w:szCs w:val="16"/>
        </w:rPr>
        <w:footnoteRef/>
      </w:r>
      <w:r w:rsidRPr="00B86687">
        <w:rPr>
          <w:rFonts w:cs="Calibri"/>
          <w:i/>
          <w:iCs/>
          <w:sz w:val="16"/>
          <w:szCs w:val="16"/>
          <w:lang w:val="fr-FR"/>
        </w:rPr>
        <w:t xml:space="preserve"> </w:t>
      </w:r>
      <w:proofErr w:type="spellStart"/>
      <w:r w:rsidRPr="00B86687">
        <w:rPr>
          <w:rFonts w:cs="Calibri"/>
          <w:i/>
          <w:iCs/>
          <w:sz w:val="16"/>
          <w:szCs w:val="16"/>
          <w:lang w:val="fr-FR"/>
        </w:rPr>
        <w:t>Tafsiré</w:t>
      </w:r>
      <w:proofErr w:type="spellEnd"/>
      <w:r w:rsidRPr="00B86687">
        <w:rPr>
          <w:rFonts w:cs="Calibri"/>
          <w:i/>
          <w:iCs/>
          <w:sz w:val="16"/>
          <w:szCs w:val="16"/>
          <w:lang w:val="fr-FR"/>
        </w:rPr>
        <w:t xml:space="preserve"> </w:t>
      </w:r>
      <w:proofErr w:type="spellStart"/>
      <w:r w:rsidRPr="00B86687">
        <w:rPr>
          <w:rFonts w:cs="Calibri"/>
          <w:i/>
          <w:iCs/>
          <w:sz w:val="16"/>
          <w:szCs w:val="16"/>
          <w:lang w:val="fr-FR"/>
        </w:rPr>
        <w:t>Qur’ané</w:t>
      </w:r>
      <w:proofErr w:type="spellEnd"/>
      <w:r w:rsidRPr="00B86687">
        <w:rPr>
          <w:rFonts w:cs="Calibri"/>
          <w:i/>
          <w:iCs/>
          <w:sz w:val="16"/>
          <w:szCs w:val="16"/>
          <w:lang w:val="fr-FR"/>
        </w:rPr>
        <w:t xml:space="preserve"> Mehr, tome 10, page</w:t>
      </w:r>
      <w:r w:rsidR="00DE3336">
        <w:rPr>
          <w:rFonts w:cs="Calibri"/>
          <w:i/>
          <w:iCs/>
          <w:sz w:val="16"/>
          <w:szCs w:val="16"/>
          <w:lang w:val="fr-FR"/>
        </w:rPr>
        <w:t>s</w:t>
      </w:r>
      <w:r w:rsidRPr="00B86687">
        <w:rPr>
          <w:rFonts w:cs="Calibri"/>
          <w:i/>
          <w:iCs/>
          <w:sz w:val="16"/>
          <w:szCs w:val="16"/>
          <w:lang w:val="fr-FR"/>
        </w:rPr>
        <w:t xml:space="preserve"> 315</w:t>
      </w:r>
      <w:r w:rsidR="00DE3336">
        <w:rPr>
          <w:rFonts w:cs="Calibri"/>
          <w:i/>
          <w:iCs/>
          <w:sz w:val="16"/>
          <w:szCs w:val="16"/>
          <w:lang w:val="fr-FR"/>
        </w:rPr>
        <w:t>-</w:t>
      </w:r>
      <w:r w:rsidRPr="00B86687">
        <w:rPr>
          <w:rFonts w:cs="Calibri"/>
          <w:i/>
          <w:iCs/>
          <w:sz w:val="16"/>
          <w:szCs w:val="16"/>
          <w:lang w:val="fr-FR"/>
        </w:rPr>
        <w:t xml:space="preserve">321 ; </w:t>
      </w:r>
      <w:proofErr w:type="spellStart"/>
      <w:r w:rsidRPr="00B86687">
        <w:rPr>
          <w:rFonts w:cs="Calibri"/>
          <w:i/>
          <w:iCs/>
          <w:sz w:val="16"/>
          <w:szCs w:val="16"/>
          <w:lang w:val="fr-FR"/>
        </w:rPr>
        <w:t>Tafsiré</w:t>
      </w:r>
      <w:proofErr w:type="spellEnd"/>
      <w:r w:rsidRPr="00B86687">
        <w:rPr>
          <w:rFonts w:cs="Calibri"/>
          <w:i/>
          <w:iCs/>
          <w:sz w:val="16"/>
          <w:szCs w:val="16"/>
          <w:lang w:val="fr-FR"/>
        </w:rPr>
        <w:t xml:space="preserve"> Nour, tome 12, page</w:t>
      </w:r>
      <w:r w:rsidR="00DE3336">
        <w:rPr>
          <w:rFonts w:cs="Calibri"/>
          <w:i/>
          <w:iCs/>
          <w:sz w:val="16"/>
          <w:szCs w:val="16"/>
          <w:lang w:val="fr-FR"/>
        </w:rPr>
        <w:t>s</w:t>
      </w:r>
      <w:r w:rsidRPr="00B86687">
        <w:rPr>
          <w:rFonts w:cs="Calibri"/>
          <w:i/>
          <w:iCs/>
          <w:sz w:val="16"/>
          <w:szCs w:val="16"/>
          <w:lang w:val="fr-FR"/>
        </w:rPr>
        <w:t xml:space="preserve"> 406</w:t>
      </w:r>
      <w:r w:rsidR="00DE3336">
        <w:rPr>
          <w:rFonts w:cs="Calibri"/>
          <w:i/>
          <w:iCs/>
          <w:sz w:val="16"/>
          <w:szCs w:val="16"/>
          <w:lang w:val="fr-FR"/>
        </w:rPr>
        <w:t>-</w:t>
      </w:r>
      <w:r w:rsidRPr="00B86687">
        <w:rPr>
          <w:rFonts w:cs="Calibri"/>
          <w:i/>
          <w:iCs/>
          <w:sz w:val="16"/>
          <w:szCs w:val="16"/>
          <w:lang w:val="fr-FR"/>
        </w:rPr>
        <w:t>410</w:t>
      </w:r>
    </w:p>
    <w:p w14:paraId="5CD833A9" w14:textId="77777777" w:rsidR="00B86687" w:rsidRPr="00B86687" w:rsidRDefault="00B86687" w:rsidP="00B86687">
      <w:pPr>
        <w:pStyle w:val="Paragraphedeliste1"/>
        <w:spacing w:after="0"/>
        <w:ind w:left="0"/>
        <w:rPr>
          <w:iCs/>
          <w:sz w:val="16"/>
          <w:szCs w:val="18"/>
          <w:lang w:val="fr-FR" w:bidi="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35DA"/>
    <w:multiLevelType w:val="hybridMultilevel"/>
    <w:tmpl w:val="562E8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1B14CC"/>
    <w:multiLevelType w:val="hybridMultilevel"/>
    <w:tmpl w:val="2EAAA8F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5104124"/>
    <w:multiLevelType w:val="hybridMultilevel"/>
    <w:tmpl w:val="61BA73B2"/>
    <w:lvl w:ilvl="0" w:tplc="240C0013">
      <w:start w:val="1"/>
      <w:numFmt w:val="upperRoman"/>
      <w:lvlText w:val="%1."/>
      <w:lvlJc w:val="right"/>
      <w:pPr>
        <w:ind w:left="720" w:hanging="360"/>
      </w:p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3"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4" w15:restartNumberingAfterBreak="0">
    <w:nsid w:val="32F50E4C"/>
    <w:multiLevelType w:val="hybridMultilevel"/>
    <w:tmpl w:val="7D4E85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EE6263"/>
    <w:multiLevelType w:val="hybridMultilevel"/>
    <w:tmpl w:val="9B324C3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7A9A44A1"/>
    <w:multiLevelType w:val="hybridMultilevel"/>
    <w:tmpl w:val="4942B9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8168504">
    <w:abstractNumId w:val="2"/>
  </w:num>
  <w:num w:numId="2" w16cid:durableId="1389036309">
    <w:abstractNumId w:val="3"/>
  </w:num>
  <w:num w:numId="3" w16cid:durableId="1052777286">
    <w:abstractNumId w:val="5"/>
  </w:num>
  <w:num w:numId="4" w16cid:durableId="1625042311">
    <w:abstractNumId w:val="0"/>
  </w:num>
  <w:num w:numId="5" w16cid:durableId="2089688539">
    <w:abstractNumId w:val="1"/>
  </w:num>
  <w:num w:numId="6" w16cid:durableId="1640913207">
    <w:abstractNumId w:val="4"/>
  </w:num>
  <w:num w:numId="7" w16cid:durableId="17213923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1E43"/>
    <w:rsid w:val="00014FD5"/>
    <w:rsid w:val="00034AEB"/>
    <w:rsid w:val="000E2424"/>
    <w:rsid w:val="00127DF5"/>
    <w:rsid w:val="00141931"/>
    <w:rsid w:val="0019006C"/>
    <w:rsid w:val="00290028"/>
    <w:rsid w:val="002A7CD3"/>
    <w:rsid w:val="0033038F"/>
    <w:rsid w:val="00493318"/>
    <w:rsid w:val="00495972"/>
    <w:rsid w:val="00496F6E"/>
    <w:rsid w:val="004F6045"/>
    <w:rsid w:val="00500245"/>
    <w:rsid w:val="00520A1C"/>
    <w:rsid w:val="00541E43"/>
    <w:rsid w:val="00585B2B"/>
    <w:rsid w:val="005E32E2"/>
    <w:rsid w:val="005F4EAC"/>
    <w:rsid w:val="00620F03"/>
    <w:rsid w:val="00632D8E"/>
    <w:rsid w:val="00675436"/>
    <w:rsid w:val="00687D03"/>
    <w:rsid w:val="00711082"/>
    <w:rsid w:val="007B6575"/>
    <w:rsid w:val="00813B60"/>
    <w:rsid w:val="008418A0"/>
    <w:rsid w:val="009443A2"/>
    <w:rsid w:val="0096335A"/>
    <w:rsid w:val="009C6C8A"/>
    <w:rsid w:val="00A106B5"/>
    <w:rsid w:val="00A47D62"/>
    <w:rsid w:val="00A561D5"/>
    <w:rsid w:val="00A729E0"/>
    <w:rsid w:val="00A863C4"/>
    <w:rsid w:val="00AC5A8D"/>
    <w:rsid w:val="00B27C0B"/>
    <w:rsid w:val="00B479A4"/>
    <w:rsid w:val="00B65AE5"/>
    <w:rsid w:val="00B86687"/>
    <w:rsid w:val="00BA6133"/>
    <w:rsid w:val="00BB4DC6"/>
    <w:rsid w:val="00BF47E1"/>
    <w:rsid w:val="00C13FA3"/>
    <w:rsid w:val="00D36387"/>
    <w:rsid w:val="00D47D19"/>
    <w:rsid w:val="00D979E4"/>
    <w:rsid w:val="00DD2F4A"/>
    <w:rsid w:val="00DE3336"/>
    <w:rsid w:val="00E74CEA"/>
    <w:rsid w:val="00EA4A7F"/>
    <w:rsid w:val="00ED775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D174F"/>
  <w15:chartTrackingRefBased/>
  <w15:docId w15:val="{274AF368-8552-47E6-8AD6-0969AC7B5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E43"/>
    <w:pPr>
      <w:ind w:firstLine="454"/>
      <w:jc w:val="both"/>
    </w:pPr>
    <w:rPr>
      <w:lang w:val="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41E43"/>
    <w:pPr>
      <w:ind w:left="720"/>
      <w:contextualSpacing/>
    </w:pPr>
  </w:style>
  <w:style w:type="paragraph" w:styleId="Notedebasdepage">
    <w:name w:val="footnote text"/>
    <w:basedOn w:val="Normal"/>
    <w:link w:val="NotedebasdepageCar"/>
    <w:uiPriority w:val="99"/>
    <w:unhideWhenUsed/>
    <w:rsid w:val="00541E43"/>
    <w:pPr>
      <w:spacing w:after="0" w:line="240" w:lineRule="auto"/>
    </w:pPr>
    <w:rPr>
      <w:sz w:val="20"/>
      <w:szCs w:val="20"/>
    </w:rPr>
  </w:style>
  <w:style w:type="character" w:customStyle="1" w:styleId="NotedebasdepageCar">
    <w:name w:val="Note de bas de page Car"/>
    <w:basedOn w:val="Policepardfaut"/>
    <w:link w:val="Notedebasdepage"/>
    <w:uiPriority w:val="99"/>
    <w:rsid w:val="00541E43"/>
    <w:rPr>
      <w:sz w:val="20"/>
      <w:szCs w:val="20"/>
      <w:lang w:val="fr-CD"/>
    </w:rPr>
  </w:style>
  <w:style w:type="character" w:styleId="Appelnotedebasdep">
    <w:name w:val="footnote reference"/>
    <w:basedOn w:val="Policepardfaut"/>
    <w:uiPriority w:val="99"/>
    <w:semiHidden/>
    <w:unhideWhenUsed/>
    <w:rsid w:val="00541E43"/>
    <w:rPr>
      <w:vertAlign w:val="superscript"/>
    </w:rPr>
  </w:style>
  <w:style w:type="paragraph" w:customStyle="1" w:styleId="Paragraphedeliste1">
    <w:name w:val="Paragraphe de liste1"/>
    <w:basedOn w:val="Normal"/>
    <w:rsid w:val="00495972"/>
    <w:pPr>
      <w:spacing w:after="200" w:line="276" w:lineRule="auto"/>
      <w:ind w:left="720" w:firstLine="0"/>
    </w:pPr>
    <w:rPr>
      <w:rFonts w:ascii="Calibri" w:eastAsia="Times New Roman" w:hAnsi="Calibri" w:cs="Arial"/>
      <w:lang w:val="en-US"/>
    </w:rPr>
  </w:style>
  <w:style w:type="paragraph" w:styleId="Sous-titre">
    <w:name w:val="Subtitle"/>
    <w:basedOn w:val="Normal"/>
    <w:next w:val="Normal"/>
    <w:link w:val="Sous-titreCar"/>
    <w:uiPriority w:val="11"/>
    <w:qFormat/>
    <w:rsid w:val="00B86687"/>
    <w:pPr>
      <w:numPr>
        <w:ilvl w:val="1"/>
      </w:numPr>
      <w:spacing w:after="200" w:line="276" w:lineRule="auto"/>
      <w:ind w:firstLine="454"/>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B86687"/>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B86687"/>
    <w:pPr>
      <w:pBdr>
        <w:bottom w:val="single" w:sz="8" w:space="4" w:color="404040"/>
      </w:pBdr>
      <w:spacing w:after="300" w:line="240" w:lineRule="auto"/>
      <w:ind w:firstLine="0"/>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B86687"/>
    <w:rPr>
      <w:rFonts w:ascii="Cambria" w:eastAsia="Times New Roman" w:hAnsi="Cambria" w:cs="Times New Roman"/>
      <w:spacing w:val="5"/>
      <w:kern w:val="28"/>
      <w:sz w:val="36"/>
      <w:szCs w:val="36"/>
    </w:rPr>
  </w:style>
  <w:style w:type="character" w:styleId="Lienhypertexte">
    <w:name w:val="Hyperlink"/>
    <w:basedOn w:val="Policepardfaut"/>
    <w:uiPriority w:val="99"/>
    <w:unhideWhenUsed/>
    <w:rsid w:val="005E32E2"/>
    <w:rPr>
      <w:color w:val="0563C1" w:themeColor="hyperlink"/>
      <w:u w:val="single"/>
    </w:rPr>
  </w:style>
  <w:style w:type="paragraph" w:styleId="Rvision">
    <w:name w:val="Revision"/>
    <w:hidden/>
    <w:uiPriority w:val="99"/>
    <w:semiHidden/>
    <w:rsid w:val="0033038F"/>
    <w:pPr>
      <w:spacing w:after="0" w:line="240" w:lineRule="auto"/>
    </w:pPr>
    <w:rPr>
      <w:lang w:val="fr-CD"/>
    </w:rPr>
  </w:style>
  <w:style w:type="paragraph" w:customStyle="1" w:styleId="pf0">
    <w:name w:val="pf0"/>
    <w:basedOn w:val="Normal"/>
    <w:rsid w:val="00BA6133"/>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BA6133"/>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3007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495498-8CD7-4AEC-B289-3794210D37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1212</Words>
  <Characters>6672</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10</cp:revision>
  <dcterms:created xsi:type="dcterms:W3CDTF">2024-06-16T16:38:00Z</dcterms:created>
  <dcterms:modified xsi:type="dcterms:W3CDTF">2025-10-01T08:13:00Z</dcterms:modified>
</cp:coreProperties>
</file>