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F3FB966" w14:textId="3933DA30" w:rsidR="00517DD7" w:rsidRPr="00011122" w:rsidRDefault="00517DD7" w:rsidP="00517DD7">
      <w:pPr>
        <w:pStyle w:val="Titre"/>
        <w:pBdr>
          <w:bottom w:val="single" w:sz="8" w:space="4" w:color="404040" w:themeColor="text1" w:themeTint="BF"/>
        </w:pBdr>
        <w:contextualSpacing/>
        <w:rPr>
          <w:rFonts w:asciiTheme="majorHAnsi" w:eastAsiaTheme="majorEastAsia" w:hAnsiTheme="majorHAnsi" w:cstheme="majorBidi"/>
          <w:lang w:bidi="en-US"/>
        </w:rPr>
      </w:pPr>
      <w:bookmarkStart w:id="0" w:name="_Toc346471934"/>
      <w:r w:rsidRPr="00011122">
        <w:rPr>
          <w:rFonts w:asciiTheme="majorHAnsi" w:eastAsiaTheme="majorEastAsia" w:hAnsiTheme="majorHAnsi" w:cstheme="majorBidi"/>
          <w:lang w:bidi="en-US"/>
        </w:rPr>
        <w:t>Sourate al-Ghàshiyah</w:t>
      </w:r>
      <w:bookmarkEnd w:id="0"/>
    </w:p>
    <w:p w14:paraId="2AB85E0A" w14:textId="3B2447BC" w:rsidR="00517DD7" w:rsidRPr="00011122" w:rsidRDefault="00517DD7" w:rsidP="00AF26B4">
      <w:pPr>
        <w:pStyle w:val="Sous-titre"/>
        <w:ind w:firstLine="0"/>
        <w:rPr>
          <w:rFonts w:asciiTheme="majorHAnsi" w:eastAsiaTheme="majorEastAsia" w:hAnsiTheme="majorHAnsi" w:cstheme="majorBidi"/>
          <w:color w:val="auto"/>
          <w:sz w:val="20"/>
          <w:szCs w:val="20"/>
          <w:lang w:val="fr-FR" w:bidi="en-US"/>
        </w:rPr>
      </w:pPr>
      <w:r w:rsidRPr="00011122">
        <w:rPr>
          <w:rFonts w:asciiTheme="majorHAnsi" w:eastAsiaTheme="majorEastAsia" w:hAnsiTheme="majorHAnsi" w:cstheme="majorBidi"/>
          <w:color w:val="auto"/>
          <w:sz w:val="20"/>
          <w:szCs w:val="20"/>
          <w:lang w:val="fr-FR" w:bidi="en-US"/>
        </w:rPr>
        <w:t>«</w:t>
      </w:r>
      <w:r w:rsidR="002F7BF3">
        <w:rPr>
          <w:rFonts w:asciiTheme="majorHAnsi" w:eastAsiaTheme="majorEastAsia" w:hAnsiTheme="majorHAnsi" w:cstheme="majorBidi"/>
          <w:color w:val="auto"/>
          <w:sz w:val="20"/>
          <w:szCs w:val="20"/>
          <w:lang w:val="fr-FR" w:bidi="en-US"/>
        </w:rPr>
        <w:t xml:space="preserve"> </w:t>
      </w:r>
      <w:r w:rsidRPr="00011122">
        <w:rPr>
          <w:rFonts w:asciiTheme="majorHAnsi" w:eastAsiaTheme="majorEastAsia" w:hAnsiTheme="majorHAnsi" w:cstheme="majorBidi"/>
          <w:color w:val="auto"/>
          <w:sz w:val="20"/>
          <w:szCs w:val="20"/>
          <w:lang w:val="fr-FR" w:bidi="en-US"/>
        </w:rPr>
        <w:t>Celle qui enveloppe » sourate n° 88 - révélée à La Mecque – 26 versets</w:t>
      </w:r>
    </w:p>
    <w:p w14:paraId="5E106786" w14:textId="77777777" w:rsidR="0074568A" w:rsidRDefault="0074568A" w:rsidP="00517DD7">
      <w:pPr>
        <w:ind w:firstLine="0"/>
        <w:rPr>
          <w:rFonts w:cstheme="minorHAnsi"/>
          <w:lang w:bidi="fa-IR"/>
        </w:rPr>
      </w:pPr>
    </w:p>
    <w:p w14:paraId="621AD8B8" w14:textId="77777777" w:rsidR="00F60450" w:rsidRDefault="00F60450" w:rsidP="00517DD7">
      <w:pPr>
        <w:ind w:firstLine="0"/>
        <w:rPr>
          <w:rFonts w:cstheme="minorHAnsi"/>
          <w:lang w:bidi="fa-IR"/>
        </w:rPr>
      </w:pPr>
    </w:p>
    <w:p w14:paraId="796CBF1D" w14:textId="77777777" w:rsidR="00F60450" w:rsidRDefault="00F60450" w:rsidP="00517DD7">
      <w:pPr>
        <w:ind w:firstLine="0"/>
        <w:rPr>
          <w:rFonts w:cstheme="minorHAnsi"/>
          <w:lang w:bidi="fa-IR"/>
        </w:rPr>
      </w:pPr>
    </w:p>
    <w:p w14:paraId="68E5E338" w14:textId="77777777" w:rsidR="00517DD7" w:rsidRDefault="00517DD7" w:rsidP="00517DD7">
      <w:pPr>
        <w:ind w:firstLine="0"/>
        <w:rPr>
          <w:rFonts w:cstheme="minorHAnsi"/>
          <w:lang w:bidi="fa-IR"/>
        </w:rPr>
      </w:pPr>
    </w:p>
    <w:p w14:paraId="79834E4F" w14:textId="77777777" w:rsidR="00F60450" w:rsidRPr="00F00C70" w:rsidRDefault="00F60450" w:rsidP="00F60450">
      <w:pPr>
        <w:ind w:firstLine="0"/>
        <w:rPr>
          <w:rFonts w:cstheme="minorHAnsi"/>
          <w:b/>
          <w:bCs/>
          <w:sz w:val="20"/>
          <w:szCs w:val="20"/>
          <w:lang w:val="fr-RE"/>
        </w:rPr>
      </w:pPr>
      <w:bookmarkStart w:id="1" w:name="_Hlk153617644"/>
      <w:r w:rsidRPr="00F00C70">
        <w:rPr>
          <w:rFonts w:cstheme="minorHAnsi"/>
          <w:b/>
          <w:bCs/>
          <w:sz w:val="20"/>
          <w:szCs w:val="20"/>
          <w:lang w:val="fr-RE"/>
        </w:rPr>
        <w:t xml:space="preserve">a) </w:t>
      </w:r>
      <w:r w:rsidRPr="00F00C70">
        <w:rPr>
          <w:rFonts w:cstheme="minorHAnsi"/>
          <w:b/>
          <w:bCs/>
          <w:sz w:val="20"/>
          <w:szCs w:val="20"/>
        </w:rPr>
        <w:t>Abrégé de la table thématique de la sourate</w:t>
      </w:r>
    </w:p>
    <w:bookmarkEnd w:id="1"/>
    <w:p w14:paraId="1DF5C4BB" w14:textId="77777777" w:rsidR="00F60450" w:rsidRDefault="00F60450" w:rsidP="00517DD7">
      <w:pPr>
        <w:ind w:firstLine="0"/>
        <w:rPr>
          <w:rFonts w:cstheme="minorHAnsi"/>
          <w:lang w:bidi="fa-IR"/>
        </w:rPr>
      </w:pPr>
    </w:p>
    <w:p w14:paraId="1A973C10" w14:textId="1B011DFC" w:rsidR="00F60450" w:rsidRPr="00F60450" w:rsidRDefault="00F60450" w:rsidP="00F60450">
      <w:pPr>
        <w:ind w:firstLine="0"/>
        <w:rPr>
          <w:rFonts w:ascii="Calibri" w:eastAsia="Calibri" w:hAnsi="Calibri" w:cs="Calibri"/>
          <w:lang w:val="fr-BE" w:bidi="fa-IR"/>
        </w:rPr>
      </w:pPr>
      <w:r w:rsidRPr="00F60450">
        <w:rPr>
          <w:rFonts w:ascii="Calibri" w:eastAsia="Calibri" w:hAnsi="Calibri" w:cs="Calibri"/>
          <w:lang w:val="fr-BE" w:bidi="fa-IR"/>
        </w:rPr>
        <w:t xml:space="preserve">Les versets </w:t>
      </w:r>
      <w:r w:rsidR="003E05E9">
        <w:rPr>
          <w:rFonts w:ascii="Calibri" w:eastAsia="Calibri" w:hAnsi="Calibri" w:cs="Calibri"/>
          <w:lang w:val="fr-BE" w:bidi="fa-IR"/>
        </w:rPr>
        <w:t>présents</w:t>
      </w:r>
      <w:r w:rsidRPr="00F60450">
        <w:rPr>
          <w:rFonts w:ascii="Calibri" w:eastAsia="Calibri" w:hAnsi="Calibri" w:cs="Calibri"/>
          <w:lang w:val="fr-BE" w:bidi="fa-IR"/>
        </w:rPr>
        <w:t xml:space="preserve"> indiquent que le </w:t>
      </w:r>
      <w:r w:rsidR="003E05E9">
        <w:rPr>
          <w:rFonts w:ascii="Calibri" w:eastAsia="Calibri" w:hAnsi="Calibri" w:cs="Calibri"/>
          <w:lang w:val="fr-BE" w:bidi="fa-IR"/>
        </w:rPr>
        <w:t>J</w:t>
      </w:r>
      <w:r w:rsidRPr="00F60450">
        <w:rPr>
          <w:rFonts w:ascii="Calibri" w:eastAsia="Calibri" w:hAnsi="Calibri" w:cs="Calibri"/>
          <w:lang w:val="fr-BE" w:bidi="fa-IR"/>
        </w:rPr>
        <w:t xml:space="preserve">our du </w:t>
      </w:r>
      <w:r w:rsidR="003E05E9">
        <w:rPr>
          <w:rFonts w:ascii="Calibri" w:eastAsia="Calibri" w:hAnsi="Calibri" w:cs="Calibri"/>
          <w:lang w:val="fr-BE" w:bidi="fa-IR"/>
        </w:rPr>
        <w:t>J</w:t>
      </w:r>
      <w:r w:rsidRPr="00F60450">
        <w:rPr>
          <w:rFonts w:ascii="Calibri" w:eastAsia="Calibri" w:hAnsi="Calibri" w:cs="Calibri"/>
          <w:lang w:val="fr-BE" w:bidi="fa-IR"/>
        </w:rPr>
        <w:t>ugement est un jour dont les événements et les horreurs envelopperont les gens et ce Jour-là, les visages des coupables seront humiliés, tandis que les visages de gens vertueux seront joyeux, épanouis et satisfaits de la récompense pour leurs œuvres accomplies dans la vie d’ici-bas</w:t>
      </w:r>
      <w:r w:rsidR="00E74B8F">
        <w:rPr>
          <w:rFonts w:ascii="Calibri" w:eastAsia="Calibri" w:hAnsi="Calibri" w:cs="Calibri"/>
          <w:lang w:val="fr-BE" w:bidi="fa-IR"/>
        </w:rPr>
        <w:t xml:space="preserve"> et </w:t>
      </w:r>
      <w:r w:rsidRPr="00F60450">
        <w:rPr>
          <w:rFonts w:ascii="Calibri" w:eastAsia="Calibri" w:hAnsi="Calibri" w:cs="Calibri"/>
          <w:lang w:val="fr-BE" w:bidi="fa-IR"/>
        </w:rPr>
        <w:t>ils jouiront d’une place élevée dans un paradis sublime. Enfin, ces versets nous exhortent à observer dans la nature les manifestations de la providence divine.</w:t>
      </w:r>
      <w:r>
        <w:rPr>
          <w:rStyle w:val="Appelnotedebasdep"/>
          <w:rFonts w:ascii="Calibri" w:eastAsia="Calibri" w:hAnsi="Calibri" w:cs="Calibri"/>
          <w:lang w:val="fr-BE" w:bidi="fa-IR"/>
        </w:rPr>
        <w:footnoteReference w:id="1"/>
      </w:r>
    </w:p>
    <w:p w14:paraId="2C48CB0E" w14:textId="77777777" w:rsidR="00F60450" w:rsidRDefault="00F60450" w:rsidP="00517DD7">
      <w:pPr>
        <w:ind w:firstLine="0"/>
        <w:rPr>
          <w:rFonts w:cstheme="minorHAnsi"/>
          <w:lang w:bidi="fa-IR"/>
        </w:rPr>
      </w:pPr>
    </w:p>
    <w:p w14:paraId="630EB541" w14:textId="77777777" w:rsidR="00F60450" w:rsidRDefault="00F60450" w:rsidP="00517DD7">
      <w:pPr>
        <w:ind w:firstLine="0"/>
        <w:rPr>
          <w:rFonts w:cstheme="minorHAnsi"/>
          <w:lang w:bidi="fa-IR"/>
        </w:rPr>
      </w:pPr>
    </w:p>
    <w:p w14:paraId="2E175101" w14:textId="77777777" w:rsidR="00517DD7" w:rsidRDefault="00517DD7" w:rsidP="00517DD7">
      <w:pPr>
        <w:ind w:firstLine="0"/>
        <w:rPr>
          <w:rFonts w:cstheme="minorHAnsi"/>
          <w:lang w:bidi="fa-IR"/>
        </w:rPr>
      </w:pPr>
    </w:p>
    <w:p w14:paraId="1FE558DC" w14:textId="1BBC709A" w:rsidR="00517DD7" w:rsidRPr="00517DD7" w:rsidRDefault="00F60450" w:rsidP="00517DD7">
      <w:pPr>
        <w:spacing w:after="200" w:line="276" w:lineRule="auto"/>
        <w:ind w:firstLine="0"/>
        <w:rPr>
          <w:rFonts w:ascii="Calibri" w:eastAsia="Times New Roman" w:hAnsi="Calibri" w:cs="Arial"/>
          <w:b/>
          <w:bCs/>
          <w:sz w:val="20"/>
          <w:szCs w:val="20"/>
          <w:lang w:val="fr-FR" w:bidi="en-US"/>
        </w:rPr>
      </w:pPr>
      <w:r>
        <w:rPr>
          <w:rFonts w:ascii="Calibri" w:eastAsia="Times New Roman" w:hAnsi="Calibri" w:cs="Arial"/>
          <w:b/>
          <w:bCs/>
          <w:sz w:val="20"/>
          <w:szCs w:val="20"/>
          <w:lang w:val="fr-FR" w:bidi="en-US"/>
        </w:rPr>
        <w:t>b</w:t>
      </w:r>
      <w:r w:rsidR="00517DD7" w:rsidRPr="00517DD7">
        <w:rPr>
          <w:rFonts w:ascii="Calibri" w:eastAsia="Times New Roman" w:hAnsi="Calibri" w:cs="Arial"/>
          <w:b/>
          <w:bCs/>
          <w:sz w:val="20"/>
          <w:szCs w:val="20"/>
          <w:lang w:val="fr-FR" w:bidi="en-US"/>
        </w:rPr>
        <w:t>) Aperçu du contenu de la sourate</w:t>
      </w:r>
    </w:p>
    <w:p w14:paraId="3C8EC437" w14:textId="77777777" w:rsidR="00517DD7" w:rsidRPr="00517DD7" w:rsidRDefault="00517DD7" w:rsidP="00517DD7">
      <w:pPr>
        <w:spacing w:after="200" w:line="276" w:lineRule="auto"/>
        <w:ind w:firstLine="0"/>
        <w:rPr>
          <w:rFonts w:ascii="Calibri" w:eastAsia="Times New Roman" w:hAnsi="Calibri" w:cs="Calibri"/>
          <w:b/>
          <w:bCs/>
          <w:lang w:val="fr-FR" w:bidi="en-US"/>
        </w:rPr>
      </w:pPr>
    </w:p>
    <w:p w14:paraId="4C0A5915" w14:textId="4C901339" w:rsidR="00517DD7" w:rsidRPr="00517DD7" w:rsidRDefault="00517DD7" w:rsidP="00517DD7">
      <w:pPr>
        <w:spacing w:after="200" w:line="276" w:lineRule="auto"/>
        <w:ind w:firstLine="0"/>
        <w:rPr>
          <w:rFonts w:ascii="Calibri" w:eastAsia="Times New Roman" w:hAnsi="Calibri" w:cs="Calibri"/>
          <w:lang w:val="fr-FR"/>
        </w:rPr>
      </w:pPr>
      <w:r w:rsidRPr="00517DD7">
        <w:rPr>
          <w:rFonts w:ascii="Calibri" w:eastAsia="Times New Roman" w:hAnsi="Calibri" w:cs="Calibri"/>
          <w:lang w:val="fr-FR" w:bidi="en-US"/>
        </w:rPr>
        <w:t>Cette sourate est divisée en trois parties</w:t>
      </w:r>
      <w:r w:rsidR="00E74B8F">
        <w:rPr>
          <w:rFonts w:ascii="Calibri" w:eastAsia="Times New Roman" w:hAnsi="Calibri" w:cs="Calibri"/>
          <w:lang w:val="fr-FR" w:bidi="en-US"/>
        </w:rPr>
        <w:t xml:space="preserve"> : </w:t>
      </w:r>
      <w:r w:rsidRPr="00517DD7">
        <w:rPr>
          <w:rFonts w:ascii="Calibri" w:eastAsia="Times New Roman" w:hAnsi="Calibri" w:cs="Calibri"/>
          <w:lang w:val="fr-FR" w:bidi="en-US"/>
        </w:rPr>
        <w:t>l</w:t>
      </w:r>
      <w:r w:rsidRPr="00517DD7">
        <w:rPr>
          <w:rFonts w:ascii="Calibri" w:eastAsia="Times New Roman" w:hAnsi="Calibri" w:cs="Calibri"/>
          <w:lang w:val="fr-FR"/>
        </w:rPr>
        <w:t xml:space="preserve">a résurrection, </w:t>
      </w:r>
      <w:r w:rsidR="00E74B8F">
        <w:rPr>
          <w:rFonts w:ascii="Calibri" w:eastAsia="Times New Roman" w:hAnsi="Calibri" w:cs="Calibri"/>
          <w:lang w:val="fr-FR"/>
        </w:rPr>
        <w:t>avec</w:t>
      </w:r>
      <w:r w:rsidRPr="00517DD7">
        <w:rPr>
          <w:rFonts w:ascii="Calibri" w:eastAsia="Times New Roman" w:hAnsi="Calibri" w:cs="Calibri"/>
          <w:lang w:val="fr-FR"/>
        </w:rPr>
        <w:t xml:space="preserve"> notamment une description de la sévère punition des malfaiteurs, et de la merveilleuse récompense des croyants vertueux.</w:t>
      </w:r>
    </w:p>
    <w:p w14:paraId="44085212" w14:textId="77777777" w:rsidR="00517DD7" w:rsidRPr="00517DD7" w:rsidRDefault="00517DD7" w:rsidP="00517DD7">
      <w:pPr>
        <w:spacing w:after="200" w:line="276" w:lineRule="auto"/>
        <w:ind w:firstLine="0"/>
        <w:rPr>
          <w:rFonts w:ascii="Calibri" w:eastAsia="Times New Roman" w:hAnsi="Calibri" w:cs="Calibri"/>
          <w:lang w:val="fr-FR"/>
        </w:rPr>
      </w:pPr>
      <w:r w:rsidRPr="00517DD7">
        <w:rPr>
          <w:rFonts w:ascii="Calibri" w:eastAsia="Times New Roman" w:hAnsi="Calibri" w:cs="Calibri"/>
          <w:lang w:val="fr-FR"/>
        </w:rPr>
        <w:t xml:space="preserve">Elle parle aussi de l’unicité de Dieu, attestée par la création de certains animaux spécifiques, du ciel, des montagnes et de la terre. </w:t>
      </w:r>
    </w:p>
    <w:p w14:paraId="0E415568" w14:textId="273893D2" w:rsidR="00517DD7" w:rsidRPr="00517DD7" w:rsidRDefault="00517DD7" w:rsidP="00517DD7">
      <w:pPr>
        <w:spacing w:after="200" w:line="276" w:lineRule="auto"/>
        <w:ind w:firstLine="0"/>
        <w:rPr>
          <w:rFonts w:ascii="Calibri" w:eastAsia="Times New Roman" w:hAnsi="Calibri" w:cs="Calibri"/>
          <w:lang w:val="fr-FR"/>
        </w:rPr>
      </w:pPr>
      <w:r w:rsidRPr="00517DD7">
        <w:rPr>
          <w:rFonts w:ascii="Calibri" w:eastAsia="Times New Roman" w:hAnsi="Calibri" w:cs="Calibri"/>
          <w:lang w:val="fr-FR"/>
        </w:rPr>
        <w:t>Enfin elle mentionne la Prophétie, et certains devoirs du Saint Prophète (s).</w:t>
      </w:r>
      <w:r w:rsidR="00F60450">
        <w:rPr>
          <w:rStyle w:val="Appelnotedebasdep"/>
          <w:rFonts w:ascii="Calibri" w:eastAsia="Times New Roman" w:hAnsi="Calibri" w:cs="Calibri"/>
          <w:lang w:val="fr-FR"/>
        </w:rPr>
        <w:footnoteReference w:id="2"/>
      </w:r>
    </w:p>
    <w:p w14:paraId="306DF225" w14:textId="77777777" w:rsidR="00517DD7" w:rsidRDefault="00517DD7" w:rsidP="00517DD7">
      <w:pPr>
        <w:ind w:firstLine="0"/>
        <w:rPr>
          <w:rFonts w:cstheme="minorHAnsi"/>
          <w:lang w:bidi="fa-IR"/>
        </w:rPr>
      </w:pPr>
    </w:p>
    <w:p w14:paraId="190C00D0" w14:textId="77777777" w:rsidR="00517DD7" w:rsidRDefault="00517DD7" w:rsidP="00517DD7">
      <w:pPr>
        <w:ind w:firstLine="0"/>
        <w:rPr>
          <w:rFonts w:cstheme="minorHAnsi"/>
          <w:lang w:bidi="fa-IR"/>
        </w:rPr>
      </w:pPr>
    </w:p>
    <w:p w14:paraId="55D63A92" w14:textId="77777777" w:rsidR="00F60450" w:rsidRDefault="00F60450" w:rsidP="00517DD7">
      <w:pPr>
        <w:ind w:firstLine="0"/>
        <w:rPr>
          <w:rFonts w:cstheme="minorHAnsi"/>
          <w:lang w:bidi="fa-IR"/>
        </w:rPr>
      </w:pPr>
    </w:p>
    <w:p w14:paraId="7187AFC1" w14:textId="77777777" w:rsidR="00F60450" w:rsidRDefault="00F60450" w:rsidP="00517DD7">
      <w:pPr>
        <w:ind w:firstLine="0"/>
        <w:rPr>
          <w:rFonts w:cstheme="minorHAnsi"/>
          <w:lang w:bidi="fa-IR"/>
        </w:rPr>
      </w:pPr>
    </w:p>
    <w:p w14:paraId="0528016D" w14:textId="77777777" w:rsidR="00517DD7" w:rsidRDefault="00517DD7" w:rsidP="00517DD7">
      <w:pPr>
        <w:ind w:firstLine="0"/>
        <w:rPr>
          <w:rFonts w:cstheme="minorHAnsi"/>
          <w:lang w:bidi="fa-IR"/>
        </w:rPr>
      </w:pPr>
    </w:p>
    <w:p w14:paraId="443BABB0" w14:textId="77777777" w:rsidR="00AC60ED" w:rsidRDefault="00AC60ED" w:rsidP="00517DD7">
      <w:pPr>
        <w:ind w:firstLine="0"/>
        <w:rPr>
          <w:rFonts w:cstheme="minorHAnsi"/>
          <w:lang w:bidi="fa-IR"/>
        </w:rPr>
      </w:pPr>
    </w:p>
    <w:p w14:paraId="0850E358" w14:textId="40A68896" w:rsidR="00517DD7" w:rsidRPr="00517DD7" w:rsidRDefault="00F60450" w:rsidP="00517DD7">
      <w:pPr>
        <w:spacing w:after="200" w:line="276" w:lineRule="auto"/>
        <w:ind w:firstLine="0"/>
        <w:rPr>
          <w:rFonts w:ascii="Calibri" w:eastAsia="Times New Roman" w:hAnsi="Calibri" w:cs="Arial"/>
          <w:b/>
          <w:bCs/>
          <w:sz w:val="20"/>
          <w:szCs w:val="20"/>
          <w:lang w:val="fr-FR" w:bidi="en-US"/>
        </w:rPr>
      </w:pPr>
      <w:r>
        <w:rPr>
          <w:rFonts w:ascii="Calibri" w:eastAsia="Times New Roman" w:hAnsi="Calibri" w:cs="Arial"/>
          <w:b/>
          <w:bCs/>
          <w:sz w:val="20"/>
          <w:szCs w:val="20"/>
          <w:lang w:val="fr-FR" w:bidi="en-US"/>
        </w:rPr>
        <w:lastRenderedPageBreak/>
        <w:t>c</w:t>
      </w:r>
      <w:r w:rsidR="00517DD7" w:rsidRPr="00517DD7">
        <w:rPr>
          <w:rFonts w:ascii="Calibri" w:eastAsia="Times New Roman" w:hAnsi="Calibri" w:cs="Arial"/>
          <w:b/>
          <w:bCs/>
          <w:sz w:val="20"/>
          <w:szCs w:val="20"/>
          <w:lang w:val="fr-FR" w:bidi="en-US"/>
        </w:rPr>
        <w:t xml:space="preserve">) Bienfaits de la récitation </w:t>
      </w:r>
    </w:p>
    <w:p w14:paraId="222E54D4" w14:textId="77777777" w:rsidR="00517DD7" w:rsidRPr="00517DD7" w:rsidRDefault="00517DD7" w:rsidP="00517DD7">
      <w:pPr>
        <w:spacing w:after="200" w:line="276" w:lineRule="auto"/>
        <w:ind w:firstLine="0"/>
        <w:rPr>
          <w:rFonts w:ascii="Calibri" w:eastAsia="Times New Roman" w:hAnsi="Calibri" w:cs="Arial"/>
          <w:b/>
          <w:bCs/>
          <w:sz w:val="20"/>
          <w:szCs w:val="20"/>
          <w:lang w:val="fr-FR" w:bidi="en-US"/>
        </w:rPr>
      </w:pPr>
    </w:p>
    <w:p w14:paraId="667902C9" w14:textId="77777777" w:rsidR="00517DD7" w:rsidRPr="00517DD7" w:rsidRDefault="00517DD7" w:rsidP="00517DD7">
      <w:pPr>
        <w:spacing w:after="200" w:line="276" w:lineRule="auto"/>
        <w:ind w:firstLine="0"/>
        <w:rPr>
          <w:rFonts w:ascii="Calibri" w:eastAsia="Times New Roman" w:hAnsi="Calibri" w:cs="Calibri"/>
          <w:lang w:val="fr-FR" w:bidi="en-US"/>
        </w:rPr>
      </w:pPr>
      <w:r w:rsidRPr="00517DD7">
        <w:rPr>
          <w:rFonts w:ascii="Calibri" w:eastAsia="Times New Roman" w:hAnsi="Calibri" w:cs="Calibri"/>
          <w:lang w:val="fr-FR" w:bidi="en-US"/>
        </w:rPr>
        <w:t>Selon le Saint Prophète (s), à celui qui récite cette sourate, Dieu facilitera les comptes le Jour du Jugement.</w:t>
      </w:r>
      <w:r w:rsidRPr="00517DD7">
        <w:rPr>
          <w:rFonts w:ascii="Calibri" w:eastAsia="Times New Roman" w:hAnsi="Calibri" w:cs="Calibri"/>
          <w:vertAlign w:val="superscript"/>
          <w:lang w:val="fr-FR" w:bidi="en-US"/>
        </w:rPr>
        <w:footnoteReference w:id="3"/>
      </w:r>
    </w:p>
    <w:p w14:paraId="4B6CB495" w14:textId="77777777" w:rsidR="00517DD7" w:rsidRPr="00517DD7" w:rsidRDefault="00517DD7" w:rsidP="00517DD7">
      <w:pPr>
        <w:spacing w:after="200" w:line="276" w:lineRule="auto"/>
        <w:ind w:firstLine="0"/>
        <w:rPr>
          <w:rFonts w:ascii="Calibri" w:eastAsia="Times New Roman" w:hAnsi="Calibri" w:cs="Calibri"/>
          <w:lang w:val="fr-FR" w:bidi="en-US"/>
        </w:rPr>
      </w:pPr>
      <w:r w:rsidRPr="00517DD7">
        <w:rPr>
          <w:rFonts w:ascii="Calibri" w:eastAsia="Times New Roman" w:hAnsi="Calibri" w:cs="Calibri"/>
          <w:lang w:val="fr-FR" w:bidi="en-US"/>
        </w:rPr>
        <w:t>Selon l’Imam as-Sàdiq (a), celui qui récite continuellement cette sourate dans les prières obligatoires et surérogatoires, Dieu l’inclut dans Sa Miséricorde dans ce monde et dans l’Au-delà, et le préserve du Châtiment de l’Enfer dans l’Au-delà.</w:t>
      </w:r>
      <w:r w:rsidRPr="00517DD7">
        <w:rPr>
          <w:rFonts w:ascii="Calibri" w:eastAsia="Times New Roman" w:hAnsi="Calibri" w:cs="Calibri"/>
          <w:vertAlign w:val="superscript"/>
          <w:lang w:val="fr-FR" w:bidi="en-US"/>
        </w:rPr>
        <w:footnoteReference w:id="4"/>
      </w:r>
    </w:p>
    <w:p w14:paraId="19D82467" w14:textId="77777777" w:rsidR="00517DD7" w:rsidRDefault="00517DD7" w:rsidP="00517DD7">
      <w:pPr>
        <w:ind w:firstLine="0"/>
        <w:rPr>
          <w:rFonts w:cstheme="minorHAnsi"/>
          <w:lang w:bidi="fa-IR"/>
        </w:rPr>
      </w:pPr>
    </w:p>
    <w:p w14:paraId="3D37614E" w14:textId="77777777" w:rsidR="00517DD7" w:rsidRDefault="00517DD7" w:rsidP="00517DD7">
      <w:pPr>
        <w:ind w:firstLine="0"/>
        <w:rPr>
          <w:rFonts w:cstheme="minorHAnsi"/>
          <w:lang w:bidi="fa-IR"/>
        </w:rPr>
      </w:pPr>
    </w:p>
    <w:p w14:paraId="23CDB054" w14:textId="77777777" w:rsidR="00517DD7" w:rsidRDefault="00517DD7" w:rsidP="00517DD7">
      <w:pPr>
        <w:ind w:firstLine="0"/>
        <w:rPr>
          <w:rFonts w:cstheme="minorHAnsi"/>
          <w:lang w:bidi="fa-IR"/>
        </w:rPr>
      </w:pPr>
    </w:p>
    <w:p w14:paraId="4E048B56" w14:textId="632B1391" w:rsidR="00517DD7" w:rsidRPr="00011122" w:rsidRDefault="00F60450" w:rsidP="00517DD7">
      <w:pPr>
        <w:ind w:firstLine="0"/>
        <w:rPr>
          <w:rFonts w:eastAsiaTheme="minorEastAsia"/>
          <w:b/>
          <w:bCs/>
          <w:sz w:val="20"/>
          <w:szCs w:val="20"/>
          <w:lang w:val="fr-FR" w:bidi="en-US"/>
        </w:rPr>
      </w:pPr>
      <w:r>
        <w:rPr>
          <w:rFonts w:eastAsiaTheme="minorEastAsia"/>
          <w:b/>
          <w:bCs/>
          <w:sz w:val="20"/>
          <w:szCs w:val="20"/>
          <w:lang w:val="fr-FR" w:bidi="en-US"/>
        </w:rPr>
        <w:t>d</w:t>
      </w:r>
      <w:r w:rsidR="00517DD7" w:rsidRPr="00011122">
        <w:rPr>
          <w:rFonts w:eastAsiaTheme="minorEastAsia"/>
          <w:b/>
          <w:bCs/>
          <w:sz w:val="20"/>
          <w:szCs w:val="20"/>
          <w:lang w:val="fr-FR" w:bidi="en-US"/>
        </w:rPr>
        <w:t>) Exégèse et commentaire de la sourate</w:t>
      </w:r>
    </w:p>
    <w:p w14:paraId="2B5C7DB6" w14:textId="77777777" w:rsidR="0074568A" w:rsidRDefault="0074568A" w:rsidP="00517DD7">
      <w:pPr>
        <w:ind w:firstLine="0"/>
        <w:rPr>
          <w:rFonts w:cstheme="minorHAnsi"/>
          <w:b/>
          <w:bCs/>
        </w:rPr>
      </w:pPr>
    </w:p>
    <w:p w14:paraId="2FB60C0E" w14:textId="77777777" w:rsidR="00562DB2" w:rsidRDefault="00562DB2" w:rsidP="00562DB2">
      <w:pPr>
        <w:pStyle w:val="pf0"/>
        <w:rPr>
          <w:rFonts w:ascii="Arial" w:hAnsi="Arial" w:cs="Arial"/>
          <w:sz w:val="20"/>
          <w:szCs w:val="20"/>
        </w:rPr>
      </w:pPr>
      <w:r>
        <w:rPr>
          <w:rStyle w:val="cf01"/>
          <w:rFonts w:ascii="Arial" w:hAnsi="Arial" w:hint="default"/>
          <w:rtl/>
        </w:rPr>
        <w:t>بِسۡمِ ٱللَّهِ ٱلرَّحۡمَٰنِ ٱلرَّحِيمِ</w:t>
      </w:r>
    </w:p>
    <w:p w14:paraId="6EF3B828" w14:textId="77777777" w:rsidR="00562DB2" w:rsidRPr="00517DD7" w:rsidRDefault="00562DB2" w:rsidP="00562DB2">
      <w:pPr>
        <w:ind w:firstLine="0"/>
        <w:jc w:val="right"/>
        <w:rPr>
          <w:rFonts w:cstheme="minorHAnsi"/>
          <w:b/>
          <w:bCs/>
        </w:rPr>
      </w:pPr>
    </w:p>
    <w:p w14:paraId="59D9A422" w14:textId="0F4EAB49" w:rsidR="00616F44" w:rsidRPr="00EC6721" w:rsidRDefault="003E05E9" w:rsidP="00995321">
      <w:pPr>
        <w:ind w:firstLine="0"/>
        <w:rPr>
          <w:rFonts w:cstheme="minorHAnsi"/>
          <w:b/>
          <w:bCs/>
          <w:i/>
          <w:iCs/>
          <w:sz w:val="20"/>
          <w:szCs w:val="20"/>
          <w:lang w:bidi="fa-IR"/>
        </w:rPr>
      </w:pPr>
      <w:r>
        <w:rPr>
          <w:rFonts w:cstheme="minorHAnsi"/>
          <w:b/>
          <w:bCs/>
          <w:i/>
          <w:iCs/>
          <w:sz w:val="20"/>
          <w:szCs w:val="20"/>
          <w:lang w:bidi="fa-IR"/>
        </w:rPr>
        <w:t>Par la grâce du nom d’Allah</w:t>
      </w:r>
      <w:r w:rsidR="00EC6721" w:rsidRPr="00EC6721">
        <w:rPr>
          <w:rFonts w:cstheme="minorHAnsi"/>
          <w:b/>
          <w:bCs/>
          <w:i/>
          <w:iCs/>
          <w:sz w:val="20"/>
          <w:szCs w:val="20"/>
          <w:lang w:bidi="fa-IR"/>
        </w:rPr>
        <w:t>, le Tout Miséricordieux, le Très Miséricordieux</w:t>
      </w:r>
    </w:p>
    <w:p w14:paraId="6634C75C" w14:textId="77777777" w:rsidR="00EC6721" w:rsidRDefault="00EC6721" w:rsidP="00995321">
      <w:pPr>
        <w:ind w:firstLine="0"/>
        <w:rPr>
          <w:rFonts w:cstheme="minorHAnsi"/>
          <w:lang w:bidi="fa-IR"/>
        </w:rPr>
      </w:pPr>
    </w:p>
    <w:p w14:paraId="3356286E" w14:textId="77777777" w:rsidR="00667CFC" w:rsidRDefault="00667CFC" w:rsidP="00995321">
      <w:pPr>
        <w:ind w:firstLine="0"/>
        <w:rPr>
          <w:rFonts w:cstheme="minorHAnsi"/>
          <w:lang w:bidi="fa-IR"/>
        </w:rPr>
      </w:pPr>
    </w:p>
    <w:p w14:paraId="0DA540EE" w14:textId="77777777" w:rsidR="00667CFC" w:rsidRDefault="00667CFC" w:rsidP="00995321">
      <w:pPr>
        <w:ind w:firstLine="0"/>
        <w:rPr>
          <w:rFonts w:cstheme="minorHAnsi"/>
          <w:lang w:bidi="fa-IR"/>
        </w:rPr>
      </w:pPr>
    </w:p>
    <w:p w14:paraId="20A6D0D4" w14:textId="35CA7AAE" w:rsidR="00667CFC" w:rsidRPr="00EC57B1" w:rsidRDefault="00667CFC" w:rsidP="00667CFC">
      <w:pPr>
        <w:ind w:firstLine="0"/>
        <w:jc w:val="right"/>
        <w:rPr>
          <w:rFonts w:cstheme="minorHAnsi"/>
          <w:lang w:bidi="fa-IR"/>
        </w:rPr>
      </w:pPr>
      <w:r w:rsidRPr="009C63FD">
        <w:rPr>
          <w:rFonts w:cs="KFGQPC Uthmanic Script HAFS"/>
          <w:color w:val="000000"/>
          <w:sz w:val="36"/>
          <w:szCs w:val="36"/>
          <w:shd w:val="clear" w:color="auto" w:fill="FFFFFF"/>
          <w:rtl/>
        </w:rPr>
        <w:t xml:space="preserve">هَلۡ أَتَىٰكَ حَدِيثُ </w:t>
      </w:r>
      <w:r w:rsidRPr="009C63FD">
        <w:rPr>
          <w:rFonts w:cs="KFGQPC Uthmanic Script HAFS" w:hint="cs"/>
          <w:color w:val="000000"/>
          <w:sz w:val="36"/>
          <w:szCs w:val="36"/>
          <w:shd w:val="clear" w:color="auto" w:fill="FFFFFF"/>
          <w:rtl/>
        </w:rPr>
        <w:t>ٱ</w:t>
      </w:r>
      <w:r w:rsidRPr="009C63FD">
        <w:rPr>
          <w:rFonts w:cs="KFGQPC Uthmanic Script HAFS" w:hint="eastAsia"/>
          <w:color w:val="000000"/>
          <w:sz w:val="36"/>
          <w:szCs w:val="36"/>
          <w:shd w:val="clear" w:color="auto" w:fill="FFFFFF"/>
          <w:rtl/>
        </w:rPr>
        <w:t>لۡغَٰشِيَةِ</w:t>
      </w:r>
      <w:r w:rsidRPr="009C63FD">
        <w:rPr>
          <w:rFonts w:cs="KFGQPC Uthmanic Script HAFS"/>
          <w:color w:val="000000"/>
          <w:sz w:val="36"/>
          <w:szCs w:val="36"/>
          <w:shd w:val="clear" w:color="auto" w:fill="FFFFFF"/>
          <w:rtl/>
        </w:rPr>
        <w:t>١ وُجُوهٞ يَوۡمَئِذٍ خَٰشِعَةٌ٢ عَامِلَةٞ نَّاصِبَةٞ٣ تَصۡلَىٰ نَارًا حَامِيَةٗ٤ تُسۡقَىٰ مِنۡ عَيۡنٍ ءَانِيَةٖ٥ لَّيۡسَ لَهُمۡ طَعَامٌ إِلَّا مِن ضَرِيعٖ٦ لَّا يُسۡمِنُ وَلَا يُغۡنِي مِن جُوعٖ٧</w:t>
      </w:r>
    </w:p>
    <w:p w14:paraId="4B8AC8C1" w14:textId="77777777" w:rsidR="00995321" w:rsidRPr="00995321" w:rsidRDefault="00995321" w:rsidP="00616F44">
      <w:pPr>
        <w:ind w:firstLine="0"/>
        <w:rPr>
          <w:rFonts w:cstheme="minorHAnsi"/>
          <w:b/>
          <w:bCs/>
          <w:i/>
          <w:iCs/>
          <w:sz w:val="20"/>
          <w:szCs w:val="20"/>
          <w:lang w:bidi="fa-IR"/>
        </w:rPr>
      </w:pPr>
      <w:r w:rsidRPr="00995321">
        <w:rPr>
          <w:rFonts w:cstheme="minorHAnsi"/>
          <w:b/>
          <w:bCs/>
          <w:i/>
          <w:iCs/>
          <w:sz w:val="20"/>
          <w:szCs w:val="20"/>
          <w:lang w:bidi="fa-IR"/>
        </w:rPr>
        <w:t xml:space="preserve">1- </w:t>
      </w:r>
      <w:r w:rsidR="0074568A" w:rsidRPr="00995321">
        <w:rPr>
          <w:rFonts w:cstheme="minorHAnsi"/>
          <w:b/>
          <w:bCs/>
          <w:i/>
          <w:iCs/>
          <w:sz w:val="20"/>
          <w:szCs w:val="20"/>
          <w:lang w:bidi="fa-IR"/>
        </w:rPr>
        <w:t>Est-ce que t’est parvenu le récit de celle (la Résurrection) qui enveloppe ?</w:t>
      </w:r>
    </w:p>
    <w:p w14:paraId="653B4272" w14:textId="77777777" w:rsidR="00995321" w:rsidRPr="00995321" w:rsidRDefault="00995321" w:rsidP="00616F44">
      <w:pPr>
        <w:ind w:firstLine="0"/>
        <w:rPr>
          <w:rFonts w:cstheme="minorHAnsi"/>
          <w:b/>
          <w:bCs/>
          <w:i/>
          <w:iCs/>
          <w:sz w:val="20"/>
          <w:szCs w:val="20"/>
          <w:lang w:bidi="fa-IR"/>
        </w:rPr>
      </w:pPr>
      <w:r w:rsidRPr="00995321">
        <w:rPr>
          <w:rFonts w:cstheme="minorHAnsi"/>
          <w:b/>
          <w:bCs/>
          <w:i/>
          <w:iCs/>
          <w:sz w:val="20"/>
          <w:szCs w:val="20"/>
          <w:lang w:bidi="fa-IR"/>
        </w:rPr>
        <w:t xml:space="preserve">2- </w:t>
      </w:r>
      <w:r w:rsidR="0074568A" w:rsidRPr="00995321">
        <w:rPr>
          <w:rFonts w:cstheme="minorHAnsi"/>
          <w:b/>
          <w:bCs/>
          <w:i/>
          <w:iCs/>
          <w:sz w:val="20"/>
          <w:szCs w:val="20"/>
          <w:lang w:bidi="fa-IR"/>
        </w:rPr>
        <w:t>Ce jour-là, il y aura des visages humiliés,</w:t>
      </w:r>
    </w:p>
    <w:p w14:paraId="4BB2D41C" w14:textId="77777777" w:rsidR="00995321" w:rsidRPr="00995321" w:rsidRDefault="00995321" w:rsidP="00616F44">
      <w:pPr>
        <w:ind w:firstLine="0"/>
        <w:rPr>
          <w:rFonts w:cstheme="minorHAnsi"/>
          <w:b/>
          <w:bCs/>
          <w:i/>
          <w:iCs/>
          <w:sz w:val="20"/>
          <w:szCs w:val="20"/>
          <w:lang w:bidi="fa-IR"/>
        </w:rPr>
      </w:pPr>
      <w:r w:rsidRPr="00995321">
        <w:rPr>
          <w:rFonts w:cstheme="minorHAnsi"/>
          <w:b/>
          <w:bCs/>
          <w:i/>
          <w:iCs/>
          <w:sz w:val="20"/>
          <w:szCs w:val="20"/>
          <w:lang w:bidi="fa-IR"/>
        </w:rPr>
        <w:t xml:space="preserve">3- </w:t>
      </w:r>
      <w:r w:rsidR="0074568A" w:rsidRPr="00995321">
        <w:rPr>
          <w:rFonts w:cstheme="minorHAnsi"/>
          <w:b/>
          <w:bCs/>
          <w:i/>
          <w:iCs/>
          <w:sz w:val="20"/>
          <w:szCs w:val="20"/>
          <w:lang w:bidi="fa-IR"/>
        </w:rPr>
        <w:t>préoccupés, harassés.</w:t>
      </w:r>
    </w:p>
    <w:p w14:paraId="06262324" w14:textId="77777777" w:rsidR="00995321" w:rsidRPr="00995321" w:rsidRDefault="00995321" w:rsidP="00616F44">
      <w:pPr>
        <w:ind w:firstLine="0"/>
        <w:rPr>
          <w:rFonts w:cstheme="minorHAnsi"/>
          <w:b/>
          <w:bCs/>
          <w:i/>
          <w:iCs/>
          <w:sz w:val="20"/>
          <w:szCs w:val="20"/>
          <w:lang w:bidi="fa-IR"/>
        </w:rPr>
      </w:pPr>
      <w:r w:rsidRPr="00995321">
        <w:rPr>
          <w:rFonts w:cstheme="minorHAnsi"/>
          <w:b/>
          <w:bCs/>
          <w:i/>
          <w:iCs/>
          <w:sz w:val="20"/>
          <w:szCs w:val="20"/>
          <w:lang w:bidi="fa-IR"/>
        </w:rPr>
        <w:t xml:space="preserve">4- </w:t>
      </w:r>
      <w:r w:rsidR="0074568A" w:rsidRPr="00995321">
        <w:rPr>
          <w:rFonts w:cstheme="minorHAnsi"/>
          <w:b/>
          <w:bCs/>
          <w:i/>
          <w:iCs/>
          <w:sz w:val="20"/>
          <w:szCs w:val="20"/>
          <w:lang w:bidi="fa-IR"/>
        </w:rPr>
        <w:t>Ils brûleront dans un Feu ardent,</w:t>
      </w:r>
    </w:p>
    <w:p w14:paraId="1F5E2C9B" w14:textId="77777777" w:rsidR="00995321" w:rsidRPr="00995321" w:rsidRDefault="00995321" w:rsidP="00616F44">
      <w:pPr>
        <w:ind w:firstLine="0"/>
        <w:rPr>
          <w:rFonts w:cstheme="minorHAnsi"/>
          <w:b/>
          <w:bCs/>
          <w:i/>
          <w:iCs/>
          <w:sz w:val="20"/>
          <w:szCs w:val="20"/>
          <w:lang w:bidi="fa-IR"/>
        </w:rPr>
      </w:pPr>
      <w:r w:rsidRPr="00995321">
        <w:rPr>
          <w:rFonts w:cstheme="minorHAnsi"/>
          <w:b/>
          <w:bCs/>
          <w:i/>
          <w:iCs/>
          <w:sz w:val="20"/>
          <w:szCs w:val="20"/>
          <w:lang w:bidi="fa-IR"/>
        </w:rPr>
        <w:t xml:space="preserve">5- </w:t>
      </w:r>
      <w:r w:rsidR="0074568A" w:rsidRPr="00995321">
        <w:rPr>
          <w:rFonts w:cstheme="minorHAnsi"/>
          <w:b/>
          <w:bCs/>
          <w:i/>
          <w:iCs/>
          <w:sz w:val="20"/>
          <w:szCs w:val="20"/>
          <w:lang w:bidi="fa-IR"/>
        </w:rPr>
        <w:t>et seront abreuvés d’une source bouillante.</w:t>
      </w:r>
    </w:p>
    <w:p w14:paraId="018B9A82" w14:textId="2E8AAD42" w:rsidR="00995321" w:rsidRPr="00995321" w:rsidRDefault="00995321" w:rsidP="00616F44">
      <w:pPr>
        <w:ind w:firstLine="0"/>
        <w:rPr>
          <w:rFonts w:cstheme="minorHAnsi"/>
          <w:b/>
          <w:bCs/>
          <w:i/>
          <w:iCs/>
          <w:sz w:val="20"/>
          <w:szCs w:val="20"/>
          <w:lang w:bidi="fa-IR"/>
        </w:rPr>
      </w:pPr>
      <w:r w:rsidRPr="00995321">
        <w:rPr>
          <w:rFonts w:cstheme="minorHAnsi"/>
          <w:b/>
          <w:bCs/>
          <w:i/>
          <w:iCs/>
          <w:sz w:val="20"/>
          <w:szCs w:val="20"/>
          <w:lang w:bidi="fa-IR"/>
        </w:rPr>
        <w:t xml:space="preserve">6- </w:t>
      </w:r>
      <w:r w:rsidR="0074568A" w:rsidRPr="00995321">
        <w:rPr>
          <w:rFonts w:cstheme="minorHAnsi"/>
          <w:b/>
          <w:bCs/>
          <w:i/>
          <w:iCs/>
          <w:sz w:val="20"/>
          <w:szCs w:val="20"/>
          <w:lang w:bidi="fa-IR"/>
        </w:rPr>
        <w:t>Il n’y aura pour eux d’autre nourriture que des plantes épineuses [ḍa</w:t>
      </w:r>
      <w:r w:rsidR="00EF6C48">
        <w:rPr>
          <w:rFonts w:cstheme="minorHAnsi"/>
          <w:b/>
          <w:bCs/>
          <w:i/>
          <w:iCs/>
          <w:sz w:val="20"/>
          <w:szCs w:val="20"/>
          <w:lang w:bidi="fa-IR"/>
        </w:rPr>
        <w:t>rî’</w:t>
      </w:r>
      <w:r w:rsidR="0074568A" w:rsidRPr="00995321">
        <w:rPr>
          <w:rFonts w:cstheme="minorHAnsi"/>
          <w:b/>
          <w:bCs/>
          <w:i/>
          <w:iCs/>
          <w:sz w:val="20"/>
          <w:szCs w:val="20"/>
          <w:lang w:bidi="fa-IR"/>
        </w:rPr>
        <w:t>],</w:t>
      </w:r>
    </w:p>
    <w:p w14:paraId="024647B3" w14:textId="7D4648E9" w:rsidR="0074568A" w:rsidRPr="00995321" w:rsidRDefault="00995321" w:rsidP="00616F44">
      <w:pPr>
        <w:ind w:firstLine="0"/>
        <w:rPr>
          <w:rFonts w:cstheme="minorHAnsi"/>
          <w:b/>
          <w:bCs/>
          <w:i/>
          <w:iCs/>
          <w:sz w:val="20"/>
          <w:szCs w:val="20"/>
          <w:lang w:bidi="fa-IR"/>
        </w:rPr>
      </w:pPr>
      <w:r w:rsidRPr="00995321">
        <w:rPr>
          <w:rFonts w:cstheme="minorHAnsi"/>
          <w:b/>
          <w:bCs/>
          <w:i/>
          <w:iCs/>
          <w:sz w:val="20"/>
          <w:szCs w:val="20"/>
          <w:lang w:bidi="fa-IR"/>
        </w:rPr>
        <w:lastRenderedPageBreak/>
        <w:t xml:space="preserve">7- </w:t>
      </w:r>
      <w:r w:rsidR="0074568A" w:rsidRPr="00995321">
        <w:rPr>
          <w:rFonts w:cstheme="minorHAnsi"/>
          <w:b/>
          <w:bCs/>
          <w:i/>
          <w:iCs/>
          <w:sz w:val="20"/>
          <w:szCs w:val="20"/>
          <w:lang w:bidi="fa-IR"/>
        </w:rPr>
        <w:t>qui n’engraisse, ni n’apaise la faim.</w:t>
      </w:r>
    </w:p>
    <w:p w14:paraId="6259420B" w14:textId="77777777" w:rsidR="00616F44" w:rsidRPr="00EC57B1" w:rsidRDefault="00616F44" w:rsidP="00616F44">
      <w:pPr>
        <w:ind w:firstLine="0"/>
        <w:rPr>
          <w:rFonts w:cstheme="minorHAnsi"/>
        </w:rPr>
      </w:pPr>
    </w:p>
    <w:p w14:paraId="7B998C4B" w14:textId="3F9E0039" w:rsidR="0074568A" w:rsidRPr="00EC57B1" w:rsidRDefault="00616F44" w:rsidP="00616F44">
      <w:pPr>
        <w:ind w:firstLine="0"/>
        <w:rPr>
          <w:rFonts w:cstheme="minorHAnsi"/>
        </w:rPr>
      </w:pPr>
      <w:r w:rsidRPr="00EC57B1">
        <w:rPr>
          <w:rFonts w:cstheme="minorHAnsi"/>
        </w:rPr>
        <w:t xml:space="preserve">1- </w:t>
      </w:r>
      <w:r w:rsidR="0074568A" w:rsidRPr="00EC57B1">
        <w:rPr>
          <w:rFonts w:cstheme="minorHAnsi"/>
        </w:rPr>
        <w:t xml:space="preserve">Un des noms du Jour de la Résurrection est </w:t>
      </w:r>
      <w:r w:rsidR="00F81304" w:rsidRPr="00EC57B1">
        <w:rPr>
          <w:rFonts w:cstheme="minorHAnsi"/>
        </w:rPr>
        <w:t>« </w:t>
      </w:r>
      <w:r w:rsidR="00F81304" w:rsidRPr="00EC57B1">
        <w:rPr>
          <w:rFonts w:cstheme="minorHAnsi"/>
          <w:b/>
          <w:bCs/>
        </w:rPr>
        <w:t>Ghaashiyah</w:t>
      </w:r>
      <w:r w:rsidR="00F81304" w:rsidRPr="00EC57B1">
        <w:rPr>
          <w:rFonts w:cstheme="minorHAnsi"/>
        </w:rPr>
        <w:t> »</w:t>
      </w:r>
      <w:r w:rsidR="0074568A" w:rsidRPr="00EC57B1">
        <w:rPr>
          <w:rFonts w:cstheme="minorHAnsi"/>
        </w:rPr>
        <w:t>, qui signifie enveloppant et couvrant ; c'est-à-dire que les événements terribles qui auront lieu au Jour de la Résurrection couvriront tout, ou cela indique que le châtiment de ce jour couvrira le visage des incroyants et des criminels.</w:t>
      </w:r>
    </w:p>
    <w:p w14:paraId="4CA8090A" w14:textId="200280BD" w:rsidR="0074568A" w:rsidRPr="00EC57B1" w:rsidRDefault="00F81304" w:rsidP="00F81304">
      <w:pPr>
        <w:ind w:firstLine="0"/>
        <w:rPr>
          <w:rFonts w:cstheme="minorHAnsi"/>
        </w:rPr>
      </w:pPr>
      <w:r w:rsidRPr="00EC57B1">
        <w:rPr>
          <w:rFonts w:cstheme="minorHAnsi"/>
        </w:rPr>
        <w:t xml:space="preserve">2- </w:t>
      </w:r>
      <w:r w:rsidR="0074568A" w:rsidRPr="00EC57B1">
        <w:rPr>
          <w:rFonts w:cstheme="minorHAnsi"/>
        </w:rPr>
        <w:t>Dans ces versets, il est demandé au Prophète (</w:t>
      </w:r>
      <w:r w:rsidRPr="00EC57B1">
        <w:rPr>
          <w:rFonts w:cstheme="minorHAnsi"/>
        </w:rPr>
        <w:t>s</w:t>
      </w:r>
      <w:r w:rsidR="0074568A" w:rsidRPr="00EC57B1">
        <w:rPr>
          <w:rFonts w:cstheme="minorHAnsi"/>
        </w:rPr>
        <w:t>) s'il a reçu des nouvelles du Jour enveloppant de la Résurrection. Cette question posée au Prophète (</w:t>
      </w:r>
      <w:r w:rsidRPr="00EC57B1">
        <w:rPr>
          <w:rFonts w:cstheme="minorHAnsi"/>
        </w:rPr>
        <w:t>s</w:t>
      </w:r>
      <w:r w:rsidR="0074568A" w:rsidRPr="00EC57B1">
        <w:rPr>
          <w:rFonts w:cstheme="minorHAnsi"/>
        </w:rPr>
        <w:t>) vise à montrer la grandeur de ce jour et son importance ; et en fait, cela pourrait être une question posée à tous les êtres humains.</w:t>
      </w:r>
    </w:p>
    <w:p w14:paraId="656F9EC5" w14:textId="0A2D15FE" w:rsidR="0074568A" w:rsidRPr="00EC57B1" w:rsidRDefault="00F81304" w:rsidP="00F81304">
      <w:pPr>
        <w:ind w:firstLine="0"/>
        <w:rPr>
          <w:rFonts w:cstheme="minorHAnsi"/>
        </w:rPr>
      </w:pPr>
      <w:r w:rsidRPr="00EC57B1">
        <w:rPr>
          <w:rFonts w:cstheme="minorHAnsi"/>
        </w:rPr>
        <w:t xml:space="preserve">3- </w:t>
      </w:r>
      <w:r w:rsidR="0074568A" w:rsidRPr="00EC57B1">
        <w:rPr>
          <w:rFonts w:cstheme="minorHAnsi"/>
        </w:rPr>
        <w:t>Ces versets mentionnent certaines caractéristiques des gens de l'Enfer et leurs différents traitements lors de la Résurrection</w:t>
      </w:r>
      <w:r w:rsidRPr="00EC57B1">
        <w:rPr>
          <w:rFonts w:cstheme="minorHAnsi"/>
        </w:rPr>
        <w:t xml:space="preserve"> </w:t>
      </w:r>
      <w:r w:rsidR="0074568A" w:rsidRPr="00EC57B1">
        <w:rPr>
          <w:rFonts w:cstheme="minorHAnsi"/>
        </w:rPr>
        <w:t>:</w:t>
      </w:r>
    </w:p>
    <w:p w14:paraId="062AD91E" w14:textId="3FE6B16E" w:rsidR="0074568A" w:rsidRPr="00EC57B1" w:rsidRDefault="00F81304" w:rsidP="00F81304">
      <w:pPr>
        <w:ind w:firstLine="0"/>
        <w:rPr>
          <w:rFonts w:cstheme="minorHAnsi"/>
        </w:rPr>
      </w:pPr>
      <w:r w:rsidRPr="00EC57B1">
        <w:rPr>
          <w:rFonts w:cstheme="minorHAnsi"/>
        </w:rPr>
        <w:t xml:space="preserve">a) </w:t>
      </w:r>
      <w:r w:rsidR="0074568A" w:rsidRPr="00EC57B1">
        <w:rPr>
          <w:rFonts w:cstheme="minorHAnsi"/>
        </w:rPr>
        <w:t>Leurs visages seront humiliés</w:t>
      </w:r>
      <w:r w:rsidR="003E05E9">
        <w:rPr>
          <w:rFonts w:cstheme="minorHAnsi"/>
        </w:rPr>
        <w:t>,</w:t>
      </w:r>
      <w:r w:rsidR="0074568A" w:rsidRPr="00EC57B1">
        <w:rPr>
          <w:rFonts w:cstheme="minorHAnsi"/>
        </w:rPr>
        <w:t xml:space="preserve"> c'est-à-dire que </w:t>
      </w:r>
      <w:r w:rsidR="003E05E9">
        <w:rPr>
          <w:rFonts w:cstheme="minorHAnsi"/>
        </w:rPr>
        <w:t>par</w:t>
      </w:r>
      <w:r w:rsidR="003E05E9" w:rsidRPr="00EC57B1">
        <w:rPr>
          <w:rFonts w:cstheme="minorHAnsi"/>
        </w:rPr>
        <w:t xml:space="preserve"> </w:t>
      </w:r>
      <w:r w:rsidR="0074568A" w:rsidRPr="00EC57B1">
        <w:rPr>
          <w:rFonts w:cstheme="minorHAnsi"/>
        </w:rPr>
        <w:t>peur du châtiment, ils devien</w:t>
      </w:r>
      <w:r w:rsidR="00E74B8F">
        <w:rPr>
          <w:rFonts w:cstheme="minorHAnsi"/>
        </w:rPr>
        <w:t>dront</w:t>
      </w:r>
      <w:r w:rsidR="0074568A" w:rsidRPr="00EC57B1">
        <w:rPr>
          <w:rFonts w:cstheme="minorHAnsi"/>
        </w:rPr>
        <w:t xml:space="preserve"> humbles et </w:t>
      </w:r>
      <w:r w:rsidR="00E74B8F">
        <w:rPr>
          <w:rFonts w:cstheme="minorHAnsi"/>
        </w:rPr>
        <w:t>feront</w:t>
      </w:r>
      <w:r w:rsidR="0074568A" w:rsidRPr="00EC57B1">
        <w:rPr>
          <w:rFonts w:cstheme="minorHAnsi"/>
        </w:rPr>
        <w:t xml:space="preserve"> tête basse. En effet, les dirigeants des incrédules qui étaient arrogants dans ce monde deviendront calmes et humiliés ce jour-là.</w:t>
      </w:r>
    </w:p>
    <w:p w14:paraId="34D7F671" w14:textId="244133D9" w:rsidR="0074568A" w:rsidRPr="00EC57B1" w:rsidRDefault="00F81304" w:rsidP="00F81304">
      <w:pPr>
        <w:ind w:firstLine="0"/>
        <w:rPr>
          <w:rFonts w:cstheme="minorHAnsi"/>
        </w:rPr>
      </w:pPr>
      <w:r w:rsidRPr="00EC57B1">
        <w:rPr>
          <w:rFonts w:cstheme="minorHAnsi"/>
        </w:rPr>
        <w:t xml:space="preserve">b) </w:t>
      </w:r>
      <w:r w:rsidR="0074568A" w:rsidRPr="00EC57B1">
        <w:rPr>
          <w:rFonts w:cstheme="minorHAnsi"/>
        </w:rPr>
        <w:t>Ils seront préoccupés et harassés de fatigue</w:t>
      </w:r>
      <w:r w:rsidR="003E05E9">
        <w:rPr>
          <w:rFonts w:cstheme="minorHAnsi"/>
        </w:rPr>
        <w:t>,</w:t>
      </w:r>
      <w:r w:rsidR="0074568A" w:rsidRPr="00EC57B1">
        <w:rPr>
          <w:rFonts w:cstheme="minorHAnsi"/>
        </w:rPr>
        <w:t xml:space="preserve"> c'est-à-dire que leurs efforts dans ce monde n’auront apporté pour eux que peine et fatigue, </w:t>
      </w:r>
      <w:r w:rsidR="00A760C8">
        <w:rPr>
          <w:rFonts w:cstheme="minorHAnsi"/>
        </w:rPr>
        <w:t>n’ayant</w:t>
      </w:r>
      <w:r w:rsidR="0074568A" w:rsidRPr="00EC57B1">
        <w:rPr>
          <w:rFonts w:cstheme="minorHAnsi"/>
        </w:rPr>
        <w:t xml:space="preserve"> laissé derrière eux aucune bonne renommée ni aucune bonne action, et c'est pourquoi leur fatigue apparaît lors de la Résurrection. Bien sûr, certains exégètes ont également envisagé la possibilité que les criminels soient forcés à des tâches très pénibles lors de la Résurrection pour subir un châtiment plus grand.</w:t>
      </w:r>
    </w:p>
    <w:p w14:paraId="5C161CC6" w14:textId="64AFCE2C" w:rsidR="0074568A" w:rsidRPr="00EC57B1" w:rsidRDefault="00F81304" w:rsidP="00F81304">
      <w:pPr>
        <w:ind w:firstLine="0"/>
        <w:rPr>
          <w:rFonts w:cstheme="minorHAnsi"/>
        </w:rPr>
      </w:pPr>
      <w:r w:rsidRPr="00EC57B1">
        <w:rPr>
          <w:rFonts w:cstheme="minorHAnsi"/>
        </w:rPr>
        <w:t xml:space="preserve">c) </w:t>
      </w:r>
      <w:r w:rsidR="0074568A" w:rsidRPr="00EC57B1">
        <w:rPr>
          <w:rFonts w:cstheme="minorHAnsi"/>
        </w:rPr>
        <w:t>Au jour de la Résurrection, ils brûleront dans un Feu ardent.</w:t>
      </w:r>
    </w:p>
    <w:p w14:paraId="575ABBF5" w14:textId="27C781BC" w:rsidR="0074568A" w:rsidRPr="00EC57B1" w:rsidRDefault="00F81304" w:rsidP="00F81304">
      <w:pPr>
        <w:ind w:firstLine="0"/>
        <w:rPr>
          <w:rFonts w:cstheme="minorHAnsi"/>
        </w:rPr>
      </w:pPr>
      <w:r w:rsidRPr="00EC57B1">
        <w:rPr>
          <w:rFonts w:cstheme="minorHAnsi"/>
        </w:rPr>
        <w:t xml:space="preserve">d) </w:t>
      </w:r>
      <w:r w:rsidR="0074568A" w:rsidRPr="00EC57B1">
        <w:rPr>
          <w:rFonts w:cstheme="minorHAnsi"/>
        </w:rPr>
        <w:t xml:space="preserve">On leur donnera des aliments inappropriés, ce qui est en soi une forme de punition pour les gens de l'Enfer. </w:t>
      </w:r>
    </w:p>
    <w:p w14:paraId="4EE992A6" w14:textId="5DE4B3D9" w:rsidR="0074568A" w:rsidRPr="00EC57B1" w:rsidRDefault="00F81304" w:rsidP="00F81304">
      <w:pPr>
        <w:ind w:firstLine="0"/>
        <w:rPr>
          <w:rFonts w:cstheme="minorHAnsi"/>
        </w:rPr>
      </w:pPr>
      <w:r w:rsidRPr="00EC57B1">
        <w:rPr>
          <w:rFonts w:cstheme="minorHAnsi"/>
        </w:rPr>
        <w:t xml:space="preserve">4) </w:t>
      </w:r>
      <w:r w:rsidR="0074568A" w:rsidRPr="00EC57B1">
        <w:rPr>
          <w:rFonts w:cstheme="minorHAnsi"/>
        </w:rPr>
        <w:t>Il ressort de ces versets que la boisson des gens de l'Enfer provient de sources brûlantes et leur nourriture est faite de plantes épineuses, toxiques, nauséabondes, amères et avilissantes</w:t>
      </w:r>
      <w:r w:rsidR="003E05E9">
        <w:rPr>
          <w:rFonts w:cstheme="minorHAnsi"/>
        </w:rPr>
        <w:t> :</w:t>
      </w:r>
      <w:r w:rsidR="0074568A" w:rsidRPr="00EC57B1">
        <w:rPr>
          <w:rFonts w:cstheme="minorHAnsi"/>
        </w:rPr>
        <w:t xml:space="preserve"> chaque fois qu’ils en mangeront, ils se lamenteront devant Dieu. Cette nourriture n’engraisse pas les gens de l’Enfer ni n’apaise leur faim, mais c’est une sorte de nourriture étouffante qui est en soi une autre punition.</w:t>
      </w:r>
      <w:r w:rsidRPr="00EC57B1">
        <w:rPr>
          <w:rStyle w:val="Appelnotedebasdep"/>
          <w:rFonts w:cstheme="minorHAnsi"/>
        </w:rPr>
        <w:footnoteReference w:id="5"/>
      </w:r>
    </w:p>
    <w:p w14:paraId="2C1C7093" w14:textId="77777777" w:rsidR="00F81304" w:rsidRPr="00EC57B1" w:rsidRDefault="00F81304" w:rsidP="00F81304">
      <w:pPr>
        <w:ind w:firstLine="0"/>
        <w:rPr>
          <w:rFonts w:cstheme="minorHAnsi"/>
        </w:rPr>
      </w:pPr>
    </w:p>
    <w:p w14:paraId="53DB7853" w14:textId="77777777" w:rsidR="00F81304" w:rsidRDefault="00F81304" w:rsidP="00F81304">
      <w:pPr>
        <w:ind w:firstLine="0"/>
        <w:rPr>
          <w:rFonts w:cstheme="minorHAnsi"/>
        </w:rPr>
      </w:pPr>
    </w:p>
    <w:p w14:paraId="16186324" w14:textId="77777777" w:rsidR="001A51A8" w:rsidRPr="00EC57B1" w:rsidRDefault="001A51A8" w:rsidP="00F81304">
      <w:pPr>
        <w:ind w:firstLine="0"/>
        <w:rPr>
          <w:rFonts w:cstheme="minorHAnsi"/>
        </w:rPr>
      </w:pPr>
    </w:p>
    <w:p w14:paraId="34B8AE85" w14:textId="6D497D04" w:rsidR="00F81304" w:rsidRPr="00EC57B1" w:rsidRDefault="00667CFC" w:rsidP="00667CFC">
      <w:pPr>
        <w:ind w:firstLine="0"/>
        <w:jc w:val="right"/>
        <w:rPr>
          <w:rFonts w:cstheme="minorHAnsi"/>
          <w:i/>
          <w:iCs/>
          <w:lang w:bidi="fa-IR"/>
        </w:rPr>
      </w:pPr>
      <w:r w:rsidRPr="009C63FD">
        <w:rPr>
          <w:rFonts w:cs="KFGQPC Uthmanic Script HAFS"/>
          <w:color w:val="000000"/>
          <w:sz w:val="36"/>
          <w:szCs w:val="36"/>
          <w:shd w:val="clear" w:color="auto" w:fill="FFFFFF"/>
          <w:rtl/>
        </w:rPr>
        <w:t>وُجُوهٞ يَوۡمَئِذٖ نَّاعِمَةٞ٨ لِّسَعۡيِهَا رَاضِيَةٞ٩ فِي جَنَّةٍ عَالِيَةٖ١٠ لَّا تَسۡمَعُ فِيهَا لَٰغِيَةٗ١١ فِيهَا عَيۡنٞ جَارِيَةٞ١٢ فِيهَا سُرُرٞ مَّرۡفُوعَةٞ١٣ وَأَكۡوَابٞ مَّوۡضُوعَةٞ١٤ وَنَمَارِقُ مَصۡفُوفَةٞ١٥ وَزَرَابِيُّ مَبۡثُوثَةٌ١٦</w:t>
      </w:r>
    </w:p>
    <w:p w14:paraId="5E207CBE" w14:textId="77777777" w:rsidR="00995321" w:rsidRPr="00995321" w:rsidRDefault="00995321" w:rsidP="00F81304">
      <w:pPr>
        <w:ind w:firstLine="0"/>
        <w:rPr>
          <w:rFonts w:cstheme="minorHAnsi"/>
          <w:b/>
          <w:bCs/>
          <w:i/>
          <w:iCs/>
          <w:sz w:val="20"/>
          <w:szCs w:val="20"/>
          <w:lang w:bidi="fa-IR"/>
        </w:rPr>
      </w:pPr>
      <w:r w:rsidRPr="00995321">
        <w:rPr>
          <w:rFonts w:cstheme="minorHAnsi"/>
          <w:b/>
          <w:bCs/>
          <w:i/>
          <w:iCs/>
          <w:sz w:val="20"/>
          <w:szCs w:val="20"/>
          <w:lang w:bidi="fa-IR"/>
        </w:rPr>
        <w:t xml:space="preserve">8- </w:t>
      </w:r>
      <w:r w:rsidR="0074568A" w:rsidRPr="00995321">
        <w:rPr>
          <w:rFonts w:cstheme="minorHAnsi"/>
          <w:b/>
          <w:bCs/>
          <w:i/>
          <w:iCs/>
          <w:sz w:val="20"/>
          <w:szCs w:val="20"/>
          <w:lang w:bidi="fa-IR"/>
        </w:rPr>
        <w:t>Ce jour-là, il y aura des visages épanouis,</w:t>
      </w:r>
    </w:p>
    <w:p w14:paraId="51745E21" w14:textId="77777777" w:rsidR="00995321" w:rsidRPr="00995321" w:rsidRDefault="00995321" w:rsidP="00F81304">
      <w:pPr>
        <w:ind w:firstLine="0"/>
        <w:rPr>
          <w:rFonts w:cstheme="minorHAnsi"/>
          <w:b/>
          <w:bCs/>
          <w:i/>
          <w:iCs/>
          <w:sz w:val="20"/>
          <w:szCs w:val="20"/>
          <w:lang w:bidi="fa-IR"/>
        </w:rPr>
      </w:pPr>
      <w:r w:rsidRPr="00995321">
        <w:rPr>
          <w:rFonts w:cstheme="minorHAnsi"/>
          <w:b/>
          <w:bCs/>
          <w:i/>
          <w:iCs/>
          <w:sz w:val="20"/>
          <w:szCs w:val="20"/>
          <w:lang w:bidi="fa-IR"/>
        </w:rPr>
        <w:t xml:space="preserve">9- </w:t>
      </w:r>
      <w:r w:rsidR="0074568A" w:rsidRPr="00995321">
        <w:rPr>
          <w:rFonts w:cstheme="minorHAnsi"/>
          <w:b/>
          <w:bCs/>
          <w:i/>
          <w:iCs/>
          <w:sz w:val="20"/>
          <w:szCs w:val="20"/>
          <w:lang w:bidi="fa-IR"/>
        </w:rPr>
        <w:t>contents de leurs efforts,</w:t>
      </w:r>
    </w:p>
    <w:p w14:paraId="44E5FD57" w14:textId="77777777" w:rsidR="00995321" w:rsidRPr="00995321" w:rsidRDefault="00995321" w:rsidP="00F81304">
      <w:pPr>
        <w:ind w:firstLine="0"/>
        <w:rPr>
          <w:rFonts w:cstheme="minorHAnsi"/>
          <w:b/>
          <w:bCs/>
          <w:i/>
          <w:iCs/>
          <w:sz w:val="20"/>
          <w:szCs w:val="20"/>
          <w:lang w:bidi="fa-IR"/>
        </w:rPr>
      </w:pPr>
      <w:r w:rsidRPr="00995321">
        <w:rPr>
          <w:rFonts w:cstheme="minorHAnsi"/>
          <w:b/>
          <w:bCs/>
          <w:i/>
          <w:iCs/>
          <w:sz w:val="20"/>
          <w:szCs w:val="20"/>
          <w:lang w:bidi="fa-IR"/>
        </w:rPr>
        <w:lastRenderedPageBreak/>
        <w:t xml:space="preserve">10- </w:t>
      </w:r>
      <w:r w:rsidR="0074568A" w:rsidRPr="00995321">
        <w:rPr>
          <w:rFonts w:cstheme="minorHAnsi"/>
          <w:b/>
          <w:bCs/>
          <w:i/>
          <w:iCs/>
          <w:sz w:val="20"/>
          <w:szCs w:val="20"/>
          <w:lang w:bidi="fa-IR"/>
        </w:rPr>
        <w:t>ils jouiront d’une place élevée dans un paradis sublime.</w:t>
      </w:r>
    </w:p>
    <w:p w14:paraId="78BE76E5" w14:textId="77777777" w:rsidR="00995321" w:rsidRPr="00995321" w:rsidRDefault="00995321" w:rsidP="00F81304">
      <w:pPr>
        <w:ind w:firstLine="0"/>
        <w:rPr>
          <w:rFonts w:cstheme="minorHAnsi"/>
          <w:b/>
          <w:bCs/>
          <w:i/>
          <w:iCs/>
          <w:sz w:val="20"/>
          <w:szCs w:val="20"/>
          <w:lang w:bidi="fa-IR"/>
        </w:rPr>
      </w:pPr>
      <w:r w:rsidRPr="00995321">
        <w:rPr>
          <w:rFonts w:cstheme="minorHAnsi"/>
          <w:b/>
          <w:bCs/>
          <w:i/>
          <w:iCs/>
          <w:sz w:val="20"/>
          <w:szCs w:val="20"/>
          <w:lang w:bidi="fa-IR"/>
        </w:rPr>
        <w:t xml:space="preserve">11- </w:t>
      </w:r>
      <w:r w:rsidR="0074568A" w:rsidRPr="00995321">
        <w:rPr>
          <w:rFonts w:cstheme="minorHAnsi"/>
          <w:b/>
          <w:bCs/>
          <w:i/>
          <w:iCs/>
          <w:sz w:val="20"/>
          <w:szCs w:val="20"/>
          <w:lang w:bidi="fa-IR"/>
        </w:rPr>
        <w:t>Où ils n’entendront aucune parole vaine.</w:t>
      </w:r>
    </w:p>
    <w:p w14:paraId="09720534" w14:textId="77777777" w:rsidR="00995321" w:rsidRPr="00995321" w:rsidRDefault="00995321" w:rsidP="00F81304">
      <w:pPr>
        <w:ind w:firstLine="0"/>
        <w:rPr>
          <w:rFonts w:cstheme="minorHAnsi"/>
          <w:b/>
          <w:bCs/>
          <w:i/>
          <w:iCs/>
          <w:sz w:val="20"/>
          <w:szCs w:val="20"/>
          <w:lang w:bidi="fa-IR"/>
        </w:rPr>
      </w:pPr>
      <w:r w:rsidRPr="00995321">
        <w:rPr>
          <w:rFonts w:cstheme="minorHAnsi"/>
          <w:b/>
          <w:bCs/>
          <w:i/>
          <w:iCs/>
          <w:sz w:val="20"/>
          <w:szCs w:val="20"/>
          <w:lang w:bidi="fa-IR"/>
        </w:rPr>
        <w:t xml:space="preserve">12- </w:t>
      </w:r>
      <w:r w:rsidR="0074568A" w:rsidRPr="00995321">
        <w:rPr>
          <w:rFonts w:cstheme="minorHAnsi"/>
          <w:b/>
          <w:bCs/>
          <w:i/>
          <w:iCs/>
          <w:sz w:val="20"/>
          <w:szCs w:val="20"/>
          <w:lang w:bidi="fa-IR"/>
        </w:rPr>
        <w:t>Là, il y aura une source coulante.</w:t>
      </w:r>
    </w:p>
    <w:p w14:paraId="68513BFB" w14:textId="77777777" w:rsidR="00995321" w:rsidRPr="00995321" w:rsidRDefault="00995321" w:rsidP="00F81304">
      <w:pPr>
        <w:ind w:firstLine="0"/>
        <w:rPr>
          <w:rFonts w:cstheme="minorHAnsi"/>
          <w:b/>
          <w:bCs/>
          <w:i/>
          <w:iCs/>
          <w:sz w:val="20"/>
          <w:szCs w:val="20"/>
          <w:lang w:bidi="fa-IR"/>
        </w:rPr>
      </w:pPr>
      <w:r w:rsidRPr="00995321">
        <w:rPr>
          <w:rFonts w:cstheme="minorHAnsi"/>
          <w:b/>
          <w:bCs/>
          <w:i/>
          <w:iCs/>
          <w:sz w:val="20"/>
          <w:szCs w:val="20"/>
          <w:lang w:bidi="fa-IR"/>
        </w:rPr>
        <w:t xml:space="preserve">13- </w:t>
      </w:r>
      <w:r w:rsidR="0074568A" w:rsidRPr="00995321">
        <w:rPr>
          <w:rFonts w:cstheme="minorHAnsi"/>
          <w:b/>
          <w:bCs/>
          <w:i/>
          <w:iCs/>
          <w:sz w:val="20"/>
          <w:szCs w:val="20"/>
          <w:lang w:bidi="fa-IR"/>
        </w:rPr>
        <w:t>des divans élevés,</w:t>
      </w:r>
    </w:p>
    <w:p w14:paraId="60304871" w14:textId="77777777" w:rsidR="00995321" w:rsidRPr="00995321" w:rsidRDefault="00995321" w:rsidP="00F81304">
      <w:pPr>
        <w:ind w:firstLine="0"/>
        <w:rPr>
          <w:rFonts w:cstheme="minorHAnsi"/>
          <w:b/>
          <w:bCs/>
          <w:i/>
          <w:iCs/>
          <w:sz w:val="20"/>
          <w:szCs w:val="20"/>
          <w:lang w:bidi="fa-IR"/>
        </w:rPr>
      </w:pPr>
      <w:r w:rsidRPr="00995321">
        <w:rPr>
          <w:rFonts w:cstheme="minorHAnsi"/>
          <w:b/>
          <w:bCs/>
          <w:i/>
          <w:iCs/>
          <w:sz w:val="20"/>
          <w:szCs w:val="20"/>
          <w:lang w:bidi="fa-IR"/>
        </w:rPr>
        <w:t xml:space="preserve">14- </w:t>
      </w:r>
      <w:r w:rsidR="0074568A" w:rsidRPr="00995321">
        <w:rPr>
          <w:rFonts w:cstheme="minorHAnsi"/>
          <w:b/>
          <w:bCs/>
          <w:i/>
          <w:iCs/>
          <w:sz w:val="20"/>
          <w:szCs w:val="20"/>
          <w:lang w:bidi="fa-IR"/>
        </w:rPr>
        <w:t>des coupes à portée de leurs mains,</w:t>
      </w:r>
    </w:p>
    <w:p w14:paraId="6E44ACBC" w14:textId="77777777" w:rsidR="00995321" w:rsidRPr="00995321" w:rsidRDefault="00995321" w:rsidP="00F81304">
      <w:pPr>
        <w:ind w:firstLine="0"/>
        <w:rPr>
          <w:rFonts w:cstheme="minorHAnsi"/>
          <w:b/>
          <w:bCs/>
          <w:i/>
          <w:iCs/>
          <w:sz w:val="20"/>
          <w:szCs w:val="20"/>
          <w:lang w:bidi="fa-IR"/>
        </w:rPr>
      </w:pPr>
      <w:r w:rsidRPr="00995321">
        <w:rPr>
          <w:rFonts w:cstheme="minorHAnsi"/>
          <w:b/>
          <w:bCs/>
          <w:i/>
          <w:iCs/>
          <w:sz w:val="20"/>
          <w:szCs w:val="20"/>
          <w:lang w:bidi="fa-IR"/>
        </w:rPr>
        <w:t xml:space="preserve">15- </w:t>
      </w:r>
      <w:r w:rsidR="0074568A" w:rsidRPr="00995321">
        <w:rPr>
          <w:rFonts w:cstheme="minorHAnsi"/>
          <w:b/>
          <w:bCs/>
          <w:i/>
          <w:iCs/>
          <w:sz w:val="20"/>
          <w:szCs w:val="20"/>
          <w:lang w:bidi="fa-IR"/>
        </w:rPr>
        <w:t>et des coussins rangés</w:t>
      </w:r>
    </w:p>
    <w:p w14:paraId="67BE3806" w14:textId="7EA4414C" w:rsidR="0074568A" w:rsidRPr="00995321" w:rsidRDefault="00995321" w:rsidP="00F81304">
      <w:pPr>
        <w:ind w:firstLine="0"/>
        <w:rPr>
          <w:rFonts w:cstheme="minorHAnsi"/>
          <w:b/>
          <w:bCs/>
          <w:i/>
          <w:iCs/>
          <w:sz w:val="20"/>
          <w:szCs w:val="20"/>
          <w:lang w:bidi="fa-IR"/>
        </w:rPr>
      </w:pPr>
      <w:r w:rsidRPr="00995321">
        <w:rPr>
          <w:rFonts w:cstheme="minorHAnsi"/>
          <w:b/>
          <w:bCs/>
          <w:i/>
          <w:iCs/>
          <w:sz w:val="20"/>
          <w:szCs w:val="20"/>
          <w:lang w:bidi="fa-IR"/>
        </w:rPr>
        <w:t xml:space="preserve">16- </w:t>
      </w:r>
      <w:r w:rsidR="0074568A" w:rsidRPr="00995321">
        <w:rPr>
          <w:rFonts w:cstheme="minorHAnsi"/>
          <w:b/>
          <w:bCs/>
          <w:i/>
          <w:iCs/>
          <w:sz w:val="20"/>
          <w:szCs w:val="20"/>
          <w:lang w:bidi="fa-IR"/>
        </w:rPr>
        <w:t>et des tapis étalés. </w:t>
      </w:r>
    </w:p>
    <w:p w14:paraId="3F4AA005" w14:textId="77777777" w:rsidR="00F81304" w:rsidRPr="00EC57B1" w:rsidRDefault="00F81304" w:rsidP="00F81304">
      <w:pPr>
        <w:ind w:firstLine="0"/>
        <w:rPr>
          <w:rFonts w:cstheme="minorHAnsi"/>
          <w:b/>
          <w:bCs/>
          <w:i/>
          <w:iCs/>
          <w:rtl/>
        </w:rPr>
      </w:pPr>
    </w:p>
    <w:p w14:paraId="2618BFA9" w14:textId="39B2C2B0" w:rsidR="0074568A" w:rsidRPr="00EC57B1" w:rsidRDefault="0074568A" w:rsidP="00F81304">
      <w:pPr>
        <w:ind w:firstLine="0"/>
        <w:rPr>
          <w:rFonts w:cstheme="minorHAnsi"/>
        </w:rPr>
      </w:pPr>
      <w:r w:rsidRPr="00EC57B1">
        <w:rPr>
          <w:rFonts w:cstheme="minorHAnsi"/>
        </w:rPr>
        <w:t>Ces versets indiquent que les gens du Paradis seront satisfaits de leur passé, de leurs actions et de la récompense pour leurs œuvres accomplies dans la vie d’ici-bas, et cette satisfaction de soi est l'un des bienfaits</w:t>
      </w:r>
      <w:r w:rsidR="003E05E9">
        <w:rPr>
          <w:rFonts w:cstheme="minorHAnsi"/>
        </w:rPr>
        <w:t>,</w:t>
      </w:r>
      <w:r w:rsidRPr="00EC57B1">
        <w:rPr>
          <w:rFonts w:cstheme="minorHAnsi"/>
        </w:rPr>
        <w:t xml:space="preserve"> contrairement aux gens de l'Enfer, qui sont fatigués et contrariés par leur propre passé, et tourmentés par le remords.</w:t>
      </w:r>
      <w:r w:rsidR="00F81304" w:rsidRPr="00EC57B1">
        <w:rPr>
          <w:rStyle w:val="Appelnotedebasdep"/>
          <w:rFonts w:cstheme="minorHAnsi"/>
        </w:rPr>
        <w:footnoteReference w:id="6"/>
      </w:r>
    </w:p>
    <w:p w14:paraId="258D60C5" w14:textId="77777777" w:rsidR="0074568A" w:rsidRDefault="0074568A" w:rsidP="00995321">
      <w:pPr>
        <w:ind w:firstLine="0"/>
        <w:rPr>
          <w:rFonts w:cstheme="minorHAnsi"/>
        </w:rPr>
      </w:pPr>
    </w:p>
    <w:p w14:paraId="16877C28" w14:textId="77777777" w:rsidR="00F81304" w:rsidRDefault="00F81304" w:rsidP="00F81304">
      <w:pPr>
        <w:ind w:firstLine="0"/>
        <w:rPr>
          <w:rFonts w:cstheme="minorHAnsi"/>
          <w:i/>
          <w:iCs/>
          <w:lang w:bidi="fa-IR"/>
        </w:rPr>
      </w:pPr>
    </w:p>
    <w:p w14:paraId="4F665176" w14:textId="77777777" w:rsidR="00C121DA" w:rsidRDefault="00C121DA" w:rsidP="00F81304">
      <w:pPr>
        <w:ind w:firstLine="0"/>
        <w:rPr>
          <w:rFonts w:cstheme="minorHAnsi"/>
          <w:i/>
          <w:iCs/>
          <w:lang w:bidi="fa-IR"/>
        </w:rPr>
      </w:pPr>
    </w:p>
    <w:p w14:paraId="752C6184" w14:textId="1089ABC2" w:rsidR="00EB4E5B" w:rsidRPr="00EC57B1" w:rsidRDefault="00EB4E5B" w:rsidP="00EB4E5B">
      <w:pPr>
        <w:ind w:firstLine="0"/>
        <w:jc w:val="right"/>
        <w:rPr>
          <w:rFonts w:cstheme="minorHAnsi"/>
          <w:i/>
          <w:iCs/>
          <w:lang w:bidi="fa-IR"/>
        </w:rPr>
      </w:pPr>
      <w:r w:rsidRPr="009C63FD">
        <w:rPr>
          <w:rFonts w:cs="KFGQPC Uthmanic Script HAFS"/>
          <w:color w:val="000000"/>
          <w:sz w:val="36"/>
          <w:szCs w:val="36"/>
          <w:shd w:val="clear" w:color="auto" w:fill="FFFFFF"/>
          <w:rtl/>
        </w:rPr>
        <w:t xml:space="preserve">أَفَلَا يَنظُرُونَ إِلَى </w:t>
      </w:r>
      <w:r w:rsidRPr="009C63FD">
        <w:rPr>
          <w:rFonts w:cs="KFGQPC Uthmanic Script HAFS" w:hint="cs"/>
          <w:color w:val="000000"/>
          <w:sz w:val="36"/>
          <w:szCs w:val="36"/>
          <w:shd w:val="clear" w:color="auto" w:fill="FFFFFF"/>
          <w:rtl/>
        </w:rPr>
        <w:t>ٱ</w:t>
      </w:r>
      <w:r w:rsidRPr="009C63FD">
        <w:rPr>
          <w:rFonts w:cs="KFGQPC Uthmanic Script HAFS" w:hint="eastAsia"/>
          <w:color w:val="000000"/>
          <w:sz w:val="36"/>
          <w:szCs w:val="36"/>
          <w:shd w:val="clear" w:color="auto" w:fill="FFFFFF"/>
          <w:rtl/>
        </w:rPr>
        <w:t>لۡإِبِلِ</w:t>
      </w:r>
      <w:r w:rsidRPr="009C63FD">
        <w:rPr>
          <w:rFonts w:cs="KFGQPC Uthmanic Script HAFS"/>
          <w:color w:val="000000"/>
          <w:sz w:val="36"/>
          <w:szCs w:val="36"/>
          <w:shd w:val="clear" w:color="auto" w:fill="FFFFFF"/>
          <w:rtl/>
        </w:rPr>
        <w:t xml:space="preserve"> كَيۡفَ خُلِقَتۡ١٧ وَإِلَى </w:t>
      </w:r>
      <w:r w:rsidRPr="009C63FD">
        <w:rPr>
          <w:rFonts w:cs="KFGQPC Uthmanic Script HAFS" w:hint="cs"/>
          <w:color w:val="000000"/>
          <w:sz w:val="36"/>
          <w:szCs w:val="36"/>
          <w:shd w:val="clear" w:color="auto" w:fill="FFFFFF"/>
          <w:rtl/>
        </w:rPr>
        <w:t>ٱ</w:t>
      </w:r>
      <w:r w:rsidRPr="009C63FD">
        <w:rPr>
          <w:rFonts w:cs="KFGQPC Uthmanic Script HAFS" w:hint="eastAsia"/>
          <w:color w:val="000000"/>
          <w:sz w:val="36"/>
          <w:szCs w:val="36"/>
          <w:shd w:val="clear" w:color="auto" w:fill="FFFFFF"/>
          <w:rtl/>
        </w:rPr>
        <w:t>لسَّمَآءِ</w:t>
      </w:r>
      <w:r w:rsidRPr="009C63FD">
        <w:rPr>
          <w:rFonts w:cs="KFGQPC Uthmanic Script HAFS"/>
          <w:color w:val="000000"/>
          <w:sz w:val="36"/>
          <w:szCs w:val="36"/>
          <w:shd w:val="clear" w:color="auto" w:fill="FFFFFF"/>
          <w:rtl/>
        </w:rPr>
        <w:t xml:space="preserve"> كَيۡفَ رُفِعَتۡ١٨ وَإِلَى </w:t>
      </w:r>
      <w:r w:rsidRPr="009C63FD">
        <w:rPr>
          <w:rFonts w:cs="KFGQPC Uthmanic Script HAFS" w:hint="cs"/>
          <w:color w:val="000000"/>
          <w:sz w:val="36"/>
          <w:szCs w:val="36"/>
          <w:shd w:val="clear" w:color="auto" w:fill="FFFFFF"/>
          <w:rtl/>
        </w:rPr>
        <w:t>ٱ</w:t>
      </w:r>
      <w:r w:rsidRPr="009C63FD">
        <w:rPr>
          <w:rFonts w:cs="KFGQPC Uthmanic Script HAFS" w:hint="eastAsia"/>
          <w:color w:val="000000"/>
          <w:sz w:val="36"/>
          <w:szCs w:val="36"/>
          <w:shd w:val="clear" w:color="auto" w:fill="FFFFFF"/>
          <w:rtl/>
        </w:rPr>
        <w:t>لۡجِبَالِ</w:t>
      </w:r>
      <w:r w:rsidRPr="009C63FD">
        <w:rPr>
          <w:rFonts w:cs="KFGQPC Uthmanic Script HAFS"/>
          <w:color w:val="000000"/>
          <w:sz w:val="36"/>
          <w:szCs w:val="36"/>
          <w:shd w:val="clear" w:color="auto" w:fill="FFFFFF"/>
          <w:rtl/>
        </w:rPr>
        <w:t xml:space="preserve"> كَيۡفَ نُصِبَتۡ١٩ وَإِلَى </w:t>
      </w:r>
      <w:r w:rsidRPr="009C63FD">
        <w:rPr>
          <w:rFonts w:cs="KFGQPC Uthmanic Script HAFS" w:hint="cs"/>
          <w:color w:val="000000"/>
          <w:sz w:val="36"/>
          <w:szCs w:val="36"/>
          <w:shd w:val="clear" w:color="auto" w:fill="FFFFFF"/>
          <w:rtl/>
        </w:rPr>
        <w:t>ٱ</w:t>
      </w:r>
      <w:r w:rsidRPr="009C63FD">
        <w:rPr>
          <w:rFonts w:cs="KFGQPC Uthmanic Script HAFS" w:hint="eastAsia"/>
          <w:color w:val="000000"/>
          <w:sz w:val="36"/>
          <w:szCs w:val="36"/>
          <w:shd w:val="clear" w:color="auto" w:fill="FFFFFF"/>
          <w:rtl/>
        </w:rPr>
        <w:t>لۡأَرۡضِ</w:t>
      </w:r>
      <w:r w:rsidRPr="009C63FD">
        <w:rPr>
          <w:rFonts w:cs="KFGQPC Uthmanic Script HAFS"/>
          <w:color w:val="000000"/>
          <w:sz w:val="36"/>
          <w:szCs w:val="36"/>
          <w:shd w:val="clear" w:color="auto" w:fill="FFFFFF"/>
          <w:rtl/>
        </w:rPr>
        <w:t xml:space="preserve"> كَيۡفَ سُطِحَتۡ٢٠</w:t>
      </w:r>
    </w:p>
    <w:p w14:paraId="1BF9CFB6" w14:textId="77777777" w:rsidR="00EB4E5B" w:rsidRDefault="00EB4E5B" w:rsidP="00F81304">
      <w:pPr>
        <w:ind w:firstLine="0"/>
        <w:rPr>
          <w:rFonts w:cstheme="minorHAnsi"/>
          <w:b/>
          <w:bCs/>
          <w:i/>
          <w:iCs/>
          <w:sz w:val="20"/>
          <w:szCs w:val="20"/>
          <w:lang w:bidi="fa-IR"/>
        </w:rPr>
      </w:pPr>
    </w:p>
    <w:p w14:paraId="308CBCFB" w14:textId="784F799F" w:rsidR="00995321" w:rsidRPr="00995321" w:rsidRDefault="00995321" w:rsidP="00F81304">
      <w:pPr>
        <w:ind w:firstLine="0"/>
        <w:rPr>
          <w:rFonts w:cstheme="minorHAnsi"/>
          <w:b/>
          <w:bCs/>
          <w:i/>
          <w:iCs/>
          <w:sz w:val="20"/>
          <w:szCs w:val="20"/>
          <w:lang w:bidi="fa-IR"/>
        </w:rPr>
      </w:pPr>
      <w:r w:rsidRPr="00995321">
        <w:rPr>
          <w:rFonts w:cstheme="minorHAnsi"/>
          <w:b/>
          <w:bCs/>
          <w:i/>
          <w:iCs/>
          <w:sz w:val="20"/>
          <w:szCs w:val="20"/>
          <w:lang w:bidi="fa-IR"/>
        </w:rPr>
        <w:t xml:space="preserve">17- </w:t>
      </w:r>
      <w:r w:rsidR="0074568A" w:rsidRPr="00995321">
        <w:rPr>
          <w:rFonts w:cstheme="minorHAnsi"/>
          <w:b/>
          <w:bCs/>
          <w:i/>
          <w:iCs/>
          <w:sz w:val="20"/>
          <w:szCs w:val="20"/>
          <w:lang w:bidi="fa-IR"/>
        </w:rPr>
        <w:t>Ne regardent-ils donc pas les chameaux, comment ils ont été créés,</w:t>
      </w:r>
    </w:p>
    <w:p w14:paraId="40C2195C" w14:textId="77777777" w:rsidR="00995321" w:rsidRPr="00995321" w:rsidRDefault="00995321" w:rsidP="00F81304">
      <w:pPr>
        <w:ind w:firstLine="0"/>
        <w:rPr>
          <w:rFonts w:cstheme="minorHAnsi"/>
          <w:b/>
          <w:bCs/>
          <w:i/>
          <w:iCs/>
          <w:sz w:val="20"/>
          <w:szCs w:val="20"/>
          <w:lang w:bidi="fa-IR"/>
        </w:rPr>
      </w:pPr>
      <w:r w:rsidRPr="00995321">
        <w:rPr>
          <w:rFonts w:cstheme="minorHAnsi"/>
          <w:b/>
          <w:bCs/>
          <w:i/>
          <w:iCs/>
          <w:sz w:val="20"/>
          <w:szCs w:val="20"/>
          <w:lang w:bidi="fa-IR"/>
        </w:rPr>
        <w:t xml:space="preserve">18- </w:t>
      </w:r>
      <w:r w:rsidR="0074568A" w:rsidRPr="00995321">
        <w:rPr>
          <w:rFonts w:cstheme="minorHAnsi"/>
          <w:b/>
          <w:bCs/>
          <w:i/>
          <w:iCs/>
          <w:sz w:val="20"/>
          <w:szCs w:val="20"/>
          <w:lang w:bidi="fa-IR"/>
        </w:rPr>
        <w:t xml:space="preserve">et comment le ciel il est élevé ? </w:t>
      </w:r>
    </w:p>
    <w:p w14:paraId="5C3BC790" w14:textId="468C6A86" w:rsidR="00995321" w:rsidRPr="00995321" w:rsidRDefault="00995321" w:rsidP="00F81304">
      <w:pPr>
        <w:ind w:firstLine="0"/>
        <w:rPr>
          <w:rFonts w:cstheme="minorHAnsi"/>
          <w:b/>
          <w:bCs/>
          <w:i/>
          <w:iCs/>
          <w:sz w:val="20"/>
          <w:szCs w:val="20"/>
          <w:lang w:bidi="fa-IR"/>
        </w:rPr>
      </w:pPr>
      <w:r w:rsidRPr="00995321">
        <w:rPr>
          <w:rFonts w:cstheme="minorHAnsi"/>
          <w:b/>
          <w:bCs/>
          <w:i/>
          <w:iCs/>
          <w:sz w:val="20"/>
          <w:szCs w:val="20"/>
          <w:lang w:bidi="fa-IR"/>
        </w:rPr>
        <w:t xml:space="preserve">19- </w:t>
      </w:r>
      <w:r w:rsidR="0074568A" w:rsidRPr="00995321">
        <w:rPr>
          <w:rFonts w:cstheme="minorHAnsi"/>
          <w:b/>
          <w:bCs/>
          <w:i/>
          <w:iCs/>
          <w:sz w:val="20"/>
          <w:szCs w:val="20"/>
          <w:lang w:bidi="fa-IR"/>
        </w:rPr>
        <w:t>et les montagnes comment elles sont dressées</w:t>
      </w:r>
      <w:r w:rsidR="00A760C8">
        <w:rPr>
          <w:rFonts w:cstheme="minorHAnsi"/>
          <w:b/>
          <w:bCs/>
          <w:i/>
          <w:iCs/>
          <w:sz w:val="20"/>
          <w:szCs w:val="20"/>
          <w:lang w:bidi="fa-IR"/>
        </w:rPr>
        <w:t xml:space="preserve"> </w:t>
      </w:r>
      <w:r w:rsidR="0074568A" w:rsidRPr="00995321">
        <w:rPr>
          <w:rFonts w:cstheme="minorHAnsi"/>
          <w:b/>
          <w:bCs/>
          <w:i/>
          <w:iCs/>
          <w:sz w:val="20"/>
          <w:szCs w:val="20"/>
          <w:lang w:bidi="fa-IR"/>
        </w:rPr>
        <w:t>?</w:t>
      </w:r>
    </w:p>
    <w:p w14:paraId="18234D5C" w14:textId="6A4A46D4" w:rsidR="0074568A" w:rsidRPr="00995321" w:rsidRDefault="00995321" w:rsidP="00F81304">
      <w:pPr>
        <w:ind w:firstLine="0"/>
        <w:rPr>
          <w:rFonts w:cstheme="minorHAnsi"/>
          <w:b/>
          <w:bCs/>
          <w:i/>
          <w:iCs/>
          <w:sz w:val="20"/>
          <w:szCs w:val="20"/>
          <w:lang w:bidi="fa-IR"/>
        </w:rPr>
      </w:pPr>
      <w:r w:rsidRPr="00995321">
        <w:rPr>
          <w:rFonts w:cstheme="minorHAnsi"/>
          <w:b/>
          <w:bCs/>
          <w:i/>
          <w:iCs/>
          <w:sz w:val="20"/>
          <w:szCs w:val="20"/>
          <w:lang w:bidi="fa-IR"/>
        </w:rPr>
        <w:t xml:space="preserve">20- </w:t>
      </w:r>
      <w:r w:rsidR="0074568A" w:rsidRPr="00995321">
        <w:rPr>
          <w:rFonts w:cstheme="minorHAnsi"/>
          <w:b/>
          <w:bCs/>
          <w:i/>
          <w:iCs/>
          <w:sz w:val="20"/>
          <w:szCs w:val="20"/>
          <w:lang w:bidi="fa-IR"/>
        </w:rPr>
        <w:t>et la terre comment elle est nivelée ? </w:t>
      </w:r>
    </w:p>
    <w:p w14:paraId="1D5B83FD" w14:textId="7C25E678" w:rsidR="0074568A" w:rsidRPr="00EC57B1" w:rsidRDefault="0074568A" w:rsidP="00F81304">
      <w:pPr>
        <w:ind w:firstLine="0"/>
        <w:rPr>
          <w:rFonts w:cstheme="minorHAnsi"/>
          <w:b/>
          <w:bCs/>
          <w:i/>
          <w:iCs/>
          <w:rtl/>
        </w:rPr>
      </w:pPr>
    </w:p>
    <w:p w14:paraId="5AE331E9" w14:textId="15BF67A1" w:rsidR="0074568A" w:rsidRPr="00EC57B1" w:rsidRDefault="00F81304" w:rsidP="00F81304">
      <w:pPr>
        <w:ind w:firstLine="0"/>
        <w:rPr>
          <w:rFonts w:cstheme="minorHAnsi"/>
        </w:rPr>
      </w:pPr>
      <w:r w:rsidRPr="00EC57B1">
        <w:rPr>
          <w:rFonts w:cstheme="minorHAnsi"/>
        </w:rPr>
        <w:t xml:space="preserve">1- </w:t>
      </w:r>
      <w:r w:rsidR="0074568A" w:rsidRPr="00EC57B1">
        <w:rPr>
          <w:rFonts w:cstheme="minorHAnsi"/>
        </w:rPr>
        <w:t>Ces versets exhortent l’être humain à «</w:t>
      </w:r>
      <w:r w:rsidRPr="00EC57B1">
        <w:rPr>
          <w:rFonts w:cstheme="minorHAnsi"/>
        </w:rPr>
        <w:t xml:space="preserve"> </w:t>
      </w:r>
      <w:r w:rsidR="0074568A" w:rsidRPr="00EC57B1">
        <w:rPr>
          <w:rFonts w:cstheme="minorHAnsi"/>
          <w:b/>
          <w:bCs/>
        </w:rPr>
        <w:t>observer</w:t>
      </w:r>
      <w:r w:rsidRPr="00EC57B1">
        <w:rPr>
          <w:rFonts w:cstheme="minorHAnsi"/>
        </w:rPr>
        <w:t xml:space="preserve"> </w:t>
      </w:r>
      <w:r w:rsidR="0074568A" w:rsidRPr="00EC57B1">
        <w:rPr>
          <w:rFonts w:cstheme="minorHAnsi"/>
        </w:rPr>
        <w:t>» la nature qui l’entoure. Le terme «</w:t>
      </w:r>
      <w:r w:rsidRPr="00EC57B1">
        <w:rPr>
          <w:rFonts w:cstheme="minorHAnsi"/>
        </w:rPr>
        <w:t xml:space="preserve"> </w:t>
      </w:r>
      <w:r w:rsidR="0074568A" w:rsidRPr="00EC57B1">
        <w:rPr>
          <w:rFonts w:cstheme="minorHAnsi"/>
        </w:rPr>
        <w:t>observation</w:t>
      </w:r>
      <w:r w:rsidRPr="00EC57B1">
        <w:rPr>
          <w:rFonts w:cstheme="minorHAnsi"/>
        </w:rPr>
        <w:t xml:space="preserve"> </w:t>
      </w:r>
      <w:r w:rsidR="0074568A" w:rsidRPr="00EC57B1">
        <w:rPr>
          <w:rFonts w:cstheme="minorHAnsi"/>
        </w:rPr>
        <w:t xml:space="preserve">» ne désigne pas seulement le regard, mais aussi l'attention et la réflexion sur ce que l'on voit. C'est-à-dire que l'être humain doit observer l'effet et en déduire la cause. </w:t>
      </w:r>
    </w:p>
    <w:p w14:paraId="58FEAFE7" w14:textId="324B5169" w:rsidR="0074568A" w:rsidRPr="00EC57B1" w:rsidRDefault="00F81304" w:rsidP="00F81304">
      <w:pPr>
        <w:ind w:firstLine="0"/>
        <w:rPr>
          <w:rFonts w:cstheme="minorHAnsi"/>
        </w:rPr>
      </w:pPr>
      <w:r w:rsidRPr="00EC57B1">
        <w:rPr>
          <w:rFonts w:cstheme="minorHAnsi"/>
        </w:rPr>
        <w:t xml:space="preserve">2- </w:t>
      </w:r>
      <w:r w:rsidR="0074568A" w:rsidRPr="00EC57B1">
        <w:rPr>
          <w:rFonts w:cstheme="minorHAnsi"/>
        </w:rPr>
        <w:t xml:space="preserve">Ces versets font référence aux signes de Dieu dans la faune et la flore, cependant, l’on se demande pourquoi parmi les animaux, ces versets mentionnent le chameau ? </w:t>
      </w:r>
    </w:p>
    <w:p w14:paraId="3DAF1F36" w14:textId="0855E25D" w:rsidR="0074568A" w:rsidRPr="00EC57B1" w:rsidRDefault="00F81304" w:rsidP="00F81304">
      <w:pPr>
        <w:ind w:firstLine="0"/>
        <w:rPr>
          <w:rFonts w:cstheme="minorHAnsi"/>
        </w:rPr>
      </w:pPr>
      <w:r w:rsidRPr="00EC57B1">
        <w:rPr>
          <w:rFonts w:cstheme="minorHAnsi"/>
        </w:rPr>
        <w:t xml:space="preserve">a) </w:t>
      </w:r>
      <w:r w:rsidR="0074568A" w:rsidRPr="00EC57B1">
        <w:rPr>
          <w:rFonts w:cstheme="minorHAnsi"/>
        </w:rPr>
        <w:t xml:space="preserve">Le chameau est un animal que les premiers destinataires du Coran connaissaient bien et dont ils </w:t>
      </w:r>
      <w:r w:rsidR="00D90F07">
        <w:rPr>
          <w:rFonts w:cstheme="minorHAnsi"/>
        </w:rPr>
        <w:t>appréciaient</w:t>
      </w:r>
      <w:r w:rsidR="00D90F07" w:rsidRPr="00EC57B1">
        <w:rPr>
          <w:rFonts w:cstheme="minorHAnsi"/>
        </w:rPr>
        <w:t xml:space="preserve"> </w:t>
      </w:r>
      <w:r w:rsidR="0074568A" w:rsidRPr="00EC57B1">
        <w:rPr>
          <w:rFonts w:cstheme="minorHAnsi"/>
        </w:rPr>
        <w:t>les avantages et les bienfaits.</w:t>
      </w:r>
    </w:p>
    <w:p w14:paraId="024D42D9" w14:textId="0DEA4127" w:rsidR="0074568A" w:rsidRPr="00EC57B1" w:rsidRDefault="00F81304" w:rsidP="00F81304">
      <w:pPr>
        <w:ind w:firstLine="0"/>
        <w:rPr>
          <w:rFonts w:cstheme="minorHAnsi"/>
        </w:rPr>
      </w:pPr>
      <w:r w:rsidRPr="00EC57B1">
        <w:rPr>
          <w:rFonts w:cstheme="minorHAnsi"/>
        </w:rPr>
        <w:lastRenderedPageBreak/>
        <w:t xml:space="preserve">b) </w:t>
      </w:r>
      <w:r w:rsidR="0074568A" w:rsidRPr="00EC57B1">
        <w:rPr>
          <w:rFonts w:cstheme="minorHAnsi"/>
        </w:rPr>
        <w:t>Le chameau est un animal robuste, résistant, domestiqué et une bête de somme, dont la viande et le lait sont bénéfiques pour l'alimentation. C'est aussi un moyen de transport pour les humains. Il peut parcourir de longues distances sans manger ni boire. C'est pourquoi on l'appelle le vaisseau du désert.</w:t>
      </w:r>
      <w:r w:rsidRPr="00EC57B1">
        <w:rPr>
          <w:rStyle w:val="Appelnotedebasdep"/>
          <w:rFonts w:cstheme="minorHAnsi"/>
        </w:rPr>
        <w:footnoteReference w:id="7"/>
      </w:r>
    </w:p>
    <w:p w14:paraId="59D35969" w14:textId="77777777" w:rsidR="00F81304" w:rsidRDefault="00F81304" w:rsidP="00F81304">
      <w:pPr>
        <w:ind w:firstLine="0"/>
        <w:rPr>
          <w:rFonts w:cstheme="minorHAnsi"/>
        </w:rPr>
      </w:pPr>
    </w:p>
    <w:p w14:paraId="233BBB5F" w14:textId="77777777" w:rsidR="00F60450" w:rsidRDefault="00F60450" w:rsidP="00F81304">
      <w:pPr>
        <w:ind w:firstLine="0"/>
        <w:rPr>
          <w:rFonts w:cstheme="minorHAnsi"/>
        </w:rPr>
      </w:pPr>
    </w:p>
    <w:p w14:paraId="4E0D9812" w14:textId="77777777" w:rsidR="00071CF7" w:rsidRPr="00EC57B1" w:rsidRDefault="00071CF7" w:rsidP="00F81304">
      <w:pPr>
        <w:ind w:firstLine="0"/>
        <w:rPr>
          <w:rFonts w:cstheme="minorHAnsi"/>
        </w:rPr>
      </w:pPr>
    </w:p>
    <w:p w14:paraId="497798F9" w14:textId="77777777" w:rsidR="00EB4E5B" w:rsidRPr="00EB4E5B" w:rsidRDefault="00EB4E5B" w:rsidP="00EB4E5B">
      <w:pPr>
        <w:bidi/>
        <w:spacing w:line="240" w:lineRule="auto"/>
        <w:ind w:firstLine="0"/>
        <w:jc w:val="left"/>
        <w:rPr>
          <w:rFonts w:cs="KFGQPC Uthmanic Script HAFS"/>
          <w:color w:val="000000"/>
          <w:sz w:val="36"/>
          <w:szCs w:val="36"/>
          <w:lang w:val="fr-FR"/>
        </w:rPr>
      </w:pPr>
      <w:r w:rsidRPr="00EB4E5B">
        <w:rPr>
          <w:rFonts w:cs="KFGQPC Uthmanic Script HAFS"/>
          <w:color w:val="000000"/>
          <w:sz w:val="36"/>
          <w:szCs w:val="36"/>
          <w:shd w:val="clear" w:color="auto" w:fill="FFFFFF"/>
          <w:rtl/>
          <w:lang w:val="fr-FR"/>
        </w:rPr>
        <w:t xml:space="preserve">فَذَكِّرۡ إِنَّمَآ أَنتَ مُذَكِّرٞ٢١ لَّسۡتَ عَلَيۡهِم بِمُصَيۡطِرٍ٢٢ إِلَّا مَن تَوَلَّىٰ وَكَفَرَ٢٣ فَيُعَذِّبُهُ </w:t>
      </w:r>
      <w:r w:rsidRPr="00EB4E5B">
        <w:rPr>
          <w:rFonts w:cs="KFGQPC Uthmanic Script HAFS" w:hint="cs"/>
          <w:color w:val="000000"/>
          <w:sz w:val="36"/>
          <w:szCs w:val="36"/>
          <w:shd w:val="clear" w:color="auto" w:fill="FFFFFF"/>
          <w:rtl/>
          <w:lang w:val="fr-FR"/>
        </w:rPr>
        <w:t>ٱ</w:t>
      </w:r>
      <w:r w:rsidRPr="00EB4E5B">
        <w:rPr>
          <w:rFonts w:cs="KFGQPC Uthmanic Script HAFS" w:hint="eastAsia"/>
          <w:color w:val="000000"/>
          <w:sz w:val="36"/>
          <w:szCs w:val="36"/>
          <w:shd w:val="clear" w:color="auto" w:fill="FFFFFF"/>
          <w:rtl/>
          <w:lang w:val="fr-FR"/>
        </w:rPr>
        <w:t>للَّهُ</w:t>
      </w:r>
      <w:r w:rsidRPr="00EB4E5B">
        <w:rPr>
          <w:rFonts w:cs="KFGQPC Uthmanic Script HAFS"/>
          <w:color w:val="000000"/>
          <w:sz w:val="36"/>
          <w:szCs w:val="36"/>
          <w:shd w:val="clear" w:color="auto" w:fill="FFFFFF"/>
          <w:rtl/>
          <w:lang w:val="fr-FR"/>
        </w:rPr>
        <w:t xml:space="preserve"> </w:t>
      </w:r>
      <w:r w:rsidRPr="00EB4E5B">
        <w:rPr>
          <w:rFonts w:cs="KFGQPC Uthmanic Script HAFS" w:hint="cs"/>
          <w:color w:val="000000"/>
          <w:sz w:val="36"/>
          <w:szCs w:val="36"/>
          <w:shd w:val="clear" w:color="auto" w:fill="FFFFFF"/>
          <w:rtl/>
          <w:lang w:val="fr-FR"/>
        </w:rPr>
        <w:t>ٱ</w:t>
      </w:r>
      <w:r w:rsidRPr="00EB4E5B">
        <w:rPr>
          <w:rFonts w:cs="KFGQPC Uthmanic Script HAFS" w:hint="eastAsia"/>
          <w:color w:val="000000"/>
          <w:sz w:val="36"/>
          <w:szCs w:val="36"/>
          <w:shd w:val="clear" w:color="auto" w:fill="FFFFFF"/>
          <w:rtl/>
          <w:lang w:val="fr-FR"/>
        </w:rPr>
        <w:t>لۡعَذَابَ</w:t>
      </w:r>
      <w:r w:rsidRPr="00EB4E5B">
        <w:rPr>
          <w:rFonts w:cs="KFGQPC Uthmanic Script HAFS"/>
          <w:color w:val="000000"/>
          <w:sz w:val="36"/>
          <w:szCs w:val="36"/>
          <w:shd w:val="clear" w:color="auto" w:fill="FFFFFF"/>
          <w:rtl/>
          <w:lang w:val="fr-FR"/>
        </w:rPr>
        <w:t xml:space="preserve"> </w:t>
      </w:r>
      <w:r w:rsidRPr="00EB4E5B">
        <w:rPr>
          <w:rFonts w:cs="KFGQPC Uthmanic Script HAFS" w:hint="cs"/>
          <w:color w:val="000000"/>
          <w:sz w:val="36"/>
          <w:szCs w:val="36"/>
          <w:shd w:val="clear" w:color="auto" w:fill="FFFFFF"/>
          <w:rtl/>
          <w:lang w:val="fr-FR"/>
        </w:rPr>
        <w:t>ٱ</w:t>
      </w:r>
      <w:r w:rsidRPr="00EB4E5B">
        <w:rPr>
          <w:rFonts w:cs="KFGQPC Uthmanic Script HAFS" w:hint="eastAsia"/>
          <w:color w:val="000000"/>
          <w:sz w:val="36"/>
          <w:szCs w:val="36"/>
          <w:shd w:val="clear" w:color="auto" w:fill="FFFFFF"/>
          <w:rtl/>
          <w:lang w:val="fr-FR"/>
        </w:rPr>
        <w:t>لۡأَكۡبَرَ</w:t>
      </w:r>
      <w:r w:rsidRPr="00EB4E5B">
        <w:rPr>
          <w:rFonts w:cs="KFGQPC Uthmanic Script HAFS"/>
          <w:color w:val="000000"/>
          <w:sz w:val="36"/>
          <w:szCs w:val="36"/>
          <w:shd w:val="clear" w:color="auto" w:fill="FFFFFF"/>
          <w:rtl/>
          <w:lang w:val="fr-FR"/>
        </w:rPr>
        <w:t>٢٤ إِنَّ إِلَيۡنَآ إِيَابَهُمۡ٢٥ ثُمَّ إِنَّ عَلَيۡنَا حِسَابَهُم٢٦</w:t>
      </w:r>
    </w:p>
    <w:p w14:paraId="021A23C2" w14:textId="77777777" w:rsidR="00EC57B1" w:rsidRPr="00EC57B1" w:rsidRDefault="00EC57B1" w:rsidP="00EB4E5B">
      <w:pPr>
        <w:ind w:firstLine="0"/>
        <w:jc w:val="right"/>
        <w:rPr>
          <w:rFonts w:cstheme="minorHAnsi"/>
          <w:i/>
          <w:iCs/>
          <w:lang w:bidi="fa-IR"/>
        </w:rPr>
      </w:pPr>
    </w:p>
    <w:p w14:paraId="7CA6C29E" w14:textId="77777777" w:rsidR="00EB4E5B" w:rsidRDefault="00EB4E5B" w:rsidP="00EC57B1">
      <w:pPr>
        <w:ind w:firstLine="0"/>
        <w:rPr>
          <w:rFonts w:cstheme="minorHAnsi"/>
          <w:b/>
          <w:bCs/>
          <w:i/>
          <w:iCs/>
          <w:sz w:val="20"/>
          <w:szCs w:val="20"/>
          <w:lang w:bidi="fa-IR"/>
        </w:rPr>
      </w:pPr>
    </w:p>
    <w:p w14:paraId="21941403" w14:textId="1154C8C4" w:rsidR="00995321" w:rsidRPr="00995321" w:rsidRDefault="00995321" w:rsidP="00EC57B1">
      <w:pPr>
        <w:ind w:firstLine="0"/>
        <w:rPr>
          <w:rFonts w:cstheme="minorHAnsi"/>
          <w:b/>
          <w:bCs/>
          <w:i/>
          <w:iCs/>
          <w:sz w:val="20"/>
          <w:szCs w:val="20"/>
          <w:lang w:bidi="fa-IR"/>
        </w:rPr>
      </w:pPr>
      <w:r w:rsidRPr="00995321">
        <w:rPr>
          <w:rFonts w:cstheme="minorHAnsi"/>
          <w:b/>
          <w:bCs/>
          <w:i/>
          <w:iCs/>
          <w:sz w:val="20"/>
          <w:szCs w:val="20"/>
          <w:lang w:bidi="fa-IR"/>
        </w:rPr>
        <w:t xml:space="preserve">21- </w:t>
      </w:r>
      <w:r w:rsidR="0074568A" w:rsidRPr="00995321">
        <w:rPr>
          <w:rFonts w:cstheme="minorHAnsi"/>
          <w:b/>
          <w:bCs/>
          <w:i/>
          <w:iCs/>
          <w:sz w:val="20"/>
          <w:szCs w:val="20"/>
          <w:lang w:bidi="fa-IR"/>
        </w:rPr>
        <w:t>Rappelle. Tu es celui qui rappelle</w:t>
      </w:r>
    </w:p>
    <w:p w14:paraId="0C69693D" w14:textId="77777777" w:rsidR="00995321" w:rsidRPr="00995321" w:rsidRDefault="00995321" w:rsidP="00EC57B1">
      <w:pPr>
        <w:ind w:firstLine="0"/>
        <w:rPr>
          <w:rFonts w:cstheme="minorHAnsi"/>
          <w:b/>
          <w:bCs/>
          <w:i/>
          <w:iCs/>
          <w:sz w:val="20"/>
          <w:szCs w:val="20"/>
          <w:lang w:bidi="fa-IR"/>
        </w:rPr>
      </w:pPr>
      <w:r w:rsidRPr="00995321">
        <w:rPr>
          <w:rFonts w:cstheme="minorHAnsi"/>
          <w:b/>
          <w:bCs/>
          <w:i/>
          <w:iCs/>
          <w:sz w:val="20"/>
          <w:szCs w:val="20"/>
          <w:lang w:bidi="fa-IR"/>
        </w:rPr>
        <w:t xml:space="preserve">22- </w:t>
      </w:r>
      <w:r w:rsidR="0074568A" w:rsidRPr="00995321">
        <w:rPr>
          <w:rFonts w:cstheme="minorHAnsi"/>
          <w:b/>
          <w:bCs/>
          <w:i/>
          <w:iCs/>
          <w:sz w:val="20"/>
          <w:szCs w:val="20"/>
          <w:lang w:bidi="fa-IR"/>
        </w:rPr>
        <w:t>tu n’as pas à les contraindre [à devenir croyants].</w:t>
      </w:r>
    </w:p>
    <w:p w14:paraId="2C08024B" w14:textId="77777777" w:rsidR="00995321" w:rsidRPr="00995321" w:rsidRDefault="00995321" w:rsidP="00EC57B1">
      <w:pPr>
        <w:ind w:firstLine="0"/>
        <w:rPr>
          <w:rFonts w:cstheme="minorHAnsi"/>
          <w:b/>
          <w:bCs/>
          <w:i/>
          <w:iCs/>
          <w:sz w:val="20"/>
          <w:szCs w:val="20"/>
          <w:lang w:bidi="fa-IR"/>
        </w:rPr>
      </w:pPr>
      <w:r w:rsidRPr="00995321">
        <w:rPr>
          <w:rFonts w:cstheme="minorHAnsi"/>
          <w:b/>
          <w:bCs/>
          <w:i/>
          <w:iCs/>
          <w:sz w:val="20"/>
          <w:szCs w:val="20"/>
          <w:lang w:bidi="fa-IR"/>
        </w:rPr>
        <w:t xml:space="preserve">23- </w:t>
      </w:r>
      <w:r w:rsidR="0074568A" w:rsidRPr="00995321">
        <w:rPr>
          <w:rFonts w:cstheme="minorHAnsi"/>
          <w:b/>
          <w:bCs/>
          <w:i/>
          <w:iCs/>
          <w:sz w:val="20"/>
          <w:szCs w:val="20"/>
          <w:lang w:bidi="fa-IR"/>
        </w:rPr>
        <w:t>Mais toutefois, quiconque tourne le dos et rejette [les enseignements célestes],</w:t>
      </w:r>
    </w:p>
    <w:p w14:paraId="31E5F6CE" w14:textId="77777777" w:rsidR="00995321" w:rsidRPr="00995321" w:rsidRDefault="00995321" w:rsidP="00EC57B1">
      <w:pPr>
        <w:ind w:firstLine="0"/>
        <w:rPr>
          <w:rFonts w:cstheme="minorHAnsi"/>
          <w:b/>
          <w:bCs/>
          <w:i/>
          <w:iCs/>
          <w:sz w:val="20"/>
          <w:szCs w:val="20"/>
          <w:lang w:bidi="fa-IR"/>
        </w:rPr>
      </w:pPr>
      <w:r w:rsidRPr="00995321">
        <w:rPr>
          <w:rFonts w:cstheme="minorHAnsi"/>
          <w:b/>
          <w:bCs/>
          <w:i/>
          <w:iCs/>
          <w:sz w:val="20"/>
          <w:szCs w:val="20"/>
          <w:lang w:bidi="fa-IR"/>
        </w:rPr>
        <w:t xml:space="preserve">24- </w:t>
      </w:r>
      <w:r w:rsidR="0074568A" w:rsidRPr="00995321">
        <w:rPr>
          <w:rFonts w:cstheme="minorHAnsi"/>
          <w:b/>
          <w:bCs/>
          <w:i/>
          <w:iCs/>
          <w:sz w:val="20"/>
          <w:szCs w:val="20"/>
          <w:lang w:bidi="fa-IR"/>
        </w:rPr>
        <w:t>Allah lui fera subir le supplice suprême qu'aucun autre supplice ne surpasse.</w:t>
      </w:r>
    </w:p>
    <w:p w14:paraId="4708FFAA" w14:textId="77777777" w:rsidR="00995321" w:rsidRPr="00995321" w:rsidRDefault="00995321" w:rsidP="00EC57B1">
      <w:pPr>
        <w:ind w:firstLine="0"/>
        <w:rPr>
          <w:rFonts w:cstheme="minorHAnsi"/>
          <w:b/>
          <w:bCs/>
          <w:i/>
          <w:iCs/>
          <w:sz w:val="20"/>
          <w:szCs w:val="20"/>
          <w:lang w:bidi="fa-IR"/>
        </w:rPr>
      </w:pPr>
      <w:r w:rsidRPr="00995321">
        <w:rPr>
          <w:rFonts w:cstheme="minorHAnsi"/>
          <w:b/>
          <w:bCs/>
          <w:i/>
          <w:iCs/>
          <w:sz w:val="20"/>
          <w:szCs w:val="20"/>
          <w:lang w:bidi="fa-IR"/>
        </w:rPr>
        <w:t xml:space="preserve">25- </w:t>
      </w:r>
      <w:r w:rsidR="0074568A" w:rsidRPr="00995321">
        <w:rPr>
          <w:rFonts w:cstheme="minorHAnsi"/>
          <w:b/>
          <w:bCs/>
          <w:i/>
          <w:iCs/>
          <w:sz w:val="20"/>
          <w:szCs w:val="20"/>
          <w:lang w:bidi="fa-IR"/>
        </w:rPr>
        <w:t>Assurément, vers Nous se fera leur retour</w:t>
      </w:r>
    </w:p>
    <w:p w14:paraId="454788BF" w14:textId="2EA241CD" w:rsidR="0074568A" w:rsidRPr="00995321" w:rsidRDefault="00995321" w:rsidP="00EC57B1">
      <w:pPr>
        <w:ind w:firstLine="0"/>
        <w:rPr>
          <w:rFonts w:cstheme="minorHAnsi"/>
          <w:b/>
          <w:bCs/>
          <w:i/>
          <w:iCs/>
          <w:sz w:val="20"/>
          <w:szCs w:val="20"/>
          <w:lang w:bidi="fa-IR"/>
        </w:rPr>
      </w:pPr>
      <w:r w:rsidRPr="00995321">
        <w:rPr>
          <w:rFonts w:cstheme="minorHAnsi"/>
          <w:b/>
          <w:bCs/>
          <w:i/>
          <w:iCs/>
          <w:sz w:val="20"/>
          <w:szCs w:val="20"/>
          <w:lang w:bidi="fa-IR"/>
        </w:rPr>
        <w:t xml:space="preserve">26- </w:t>
      </w:r>
      <w:r w:rsidR="0074568A" w:rsidRPr="00995321">
        <w:rPr>
          <w:rFonts w:cstheme="minorHAnsi"/>
          <w:b/>
          <w:bCs/>
          <w:i/>
          <w:iCs/>
          <w:sz w:val="20"/>
          <w:szCs w:val="20"/>
          <w:lang w:bidi="fa-IR"/>
        </w:rPr>
        <w:t>Puis, c'est à Nous seul qu'il incombe de les juger et de les rétribuer. </w:t>
      </w:r>
    </w:p>
    <w:p w14:paraId="3E2BD4F8" w14:textId="77777777" w:rsidR="00EC57B1" w:rsidRPr="00EC57B1" w:rsidRDefault="00EC57B1" w:rsidP="00EC57B1">
      <w:pPr>
        <w:ind w:firstLine="0"/>
        <w:rPr>
          <w:rFonts w:cstheme="minorHAnsi"/>
          <w:i/>
          <w:iCs/>
          <w:lang w:bidi="fa-IR"/>
        </w:rPr>
      </w:pPr>
    </w:p>
    <w:p w14:paraId="4EAB345C" w14:textId="7738E0B3" w:rsidR="0074568A" w:rsidRPr="00EC57B1" w:rsidRDefault="00EC57B1" w:rsidP="00EC57B1">
      <w:pPr>
        <w:ind w:firstLine="0"/>
        <w:rPr>
          <w:rFonts w:cstheme="minorHAnsi"/>
        </w:rPr>
      </w:pPr>
      <w:r w:rsidRPr="00EC57B1">
        <w:rPr>
          <w:rFonts w:cstheme="minorHAnsi"/>
        </w:rPr>
        <w:t xml:space="preserve">1- </w:t>
      </w:r>
      <w:r w:rsidR="0074568A" w:rsidRPr="00EC57B1">
        <w:rPr>
          <w:rFonts w:cstheme="minorHAnsi"/>
        </w:rPr>
        <w:t>Quel est le sens de la phrase «</w:t>
      </w:r>
      <w:r w:rsidRPr="00EC57B1">
        <w:rPr>
          <w:rFonts w:cstheme="minorHAnsi"/>
        </w:rPr>
        <w:t xml:space="preserve"> </w:t>
      </w:r>
      <w:r w:rsidR="0074568A" w:rsidRPr="00EC57B1">
        <w:rPr>
          <w:rFonts w:cstheme="minorHAnsi"/>
          <w:b/>
          <w:bCs/>
        </w:rPr>
        <w:t>Sauf celui qui tourne le dos et ne croit pas</w:t>
      </w:r>
      <w:r w:rsidRPr="00EC57B1">
        <w:rPr>
          <w:rFonts w:cstheme="minorHAnsi"/>
        </w:rPr>
        <w:t xml:space="preserve"> </w:t>
      </w:r>
      <w:r w:rsidR="0074568A" w:rsidRPr="00EC57B1">
        <w:rPr>
          <w:rFonts w:cstheme="minorHAnsi"/>
        </w:rPr>
        <w:t>» ?</w:t>
      </w:r>
    </w:p>
    <w:p w14:paraId="19049BCB" w14:textId="7AE48A06" w:rsidR="0074568A" w:rsidRPr="00EC57B1" w:rsidRDefault="00EC57B1" w:rsidP="00EC57B1">
      <w:pPr>
        <w:ind w:firstLine="0"/>
        <w:rPr>
          <w:rFonts w:cstheme="minorHAnsi"/>
        </w:rPr>
      </w:pPr>
      <w:r w:rsidRPr="00EC57B1">
        <w:rPr>
          <w:rFonts w:cstheme="minorHAnsi"/>
        </w:rPr>
        <w:t xml:space="preserve">a) </w:t>
      </w:r>
      <w:r w:rsidR="00A760C8">
        <w:rPr>
          <w:rFonts w:cstheme="minorHAnsi"/>
        </w:rPr>
        <w:t>Pour c</w:t>
      </w:r>
      <w:r w:rsidR="0074568A" w:rsidRPr="00EC57B1">
        <w:rPr>
          <w:rFonts w:cstheme="minorHAnsi"/>
        </w:rPr>
        <w:t>ertains exégètes</w:t>
      </w:r>
      <w:r w:rsidR="00A760C8">
        <w:rPr>
          <w:rFonts w:cstheme="minorHAnsi"/>
        </w:rPr>
        <w:t>, certes</w:t>
      </w:r>
      <w:r w:rsidR="0074568A" w:rsidRPr="00EC57B1">
        <w:rPr>
          <w:rFonts w:cstheme="minorHAnsi"/>
        </w:rPr>
        <w:t xml:space="preserve"> le devoir du Prophète (</w:t>
      </w:r>
      <w:r w:rsidRPr="00EC57B1">
        <w:rPr>
          <w:rFonts w:cstheme="minorHAnsi"/>
        </w:rPr>
        <w:t>s</w:t>
      </w:r>
      <w:r w:rsidR="0074568A" w:rsidRPr="00EC57B1">
        <w:rPr>
          <w:rFonts w:cstheme="minorHAnsi"/>
        </w:rPr>
        <w:t xml:space="preserve">) consiste à annoncer la bonne nouvelle et avertir du châtiment, </w:t>
      </w:r>
      <w:r w:rsidR="00A760C8">
        <w:rPr>
          <w:rFonts w:cstheme="minorHAnsi"/>
        </w:rPr>
        <w:t xml:space="preserve">mais </w:t>
      </w:r>
      <w:r w:rsidR="0074568A" w:rsidRPr="00EC57B1">
        <w:rPr>
          <w:rFonts w:cstheme="minorHAnsi"/>
        </w:rPr>
        <w:t>il comporte une exception. C'est-à-dire que si quelqu'un s'entête et se détourne des vérités divines, il n'est pas nécessaire que le Prophète</w:t>
      </w:r>
      <w:r w:rsidRPr="00EC57B1">
        <w:rPr>
          <w:rFonts w:cstheme="minorHAnsi"/>
        </w:rPr>
        <w:t xml:space="preserve"> (s)</w:t>
      </w:r>
      <w:r w:rsidR="0074568A" w:rsidRPr="00EC57B1">
        <w:rPr>
          <w:rFonts w:cstheme="minorHAnsi"/>
        </w:rPr>
        <w:t xml:space="preserve"> consacre son temps à une telle personne. Au contraire, il l'abandonne pour qu'elle poursuive sa voie erronée et soit punie par le châtiment divin.</w:t>
      </w:r>
    </w:p>
    <w:p w14:paraId="60D98393" w14:textId="5E7CB0A2" w:rsidR="0074568A" w:rsidRPr="00EC57B1" w:rsidRDefault="00EC57B1" w:rsidP="00EC57B1">
      <w:pPr>
        <w:ind w:firstLine="0"/>
        <w:rPr>
          <w:rFonts w:cstheme="minorHAnsi"/>
        </w:rPr>
      </w:pPr>
      <w:r w:rsidRPr="00EC57B1">
        <w:rPr>
          <w:rFonts w:cstheme="minorHAnsi"/>
        </w:rPr>
        <w:t xml:space="preserve">b) </w:t>
      </w:r>
      <w:r w:rsidR="0074568A" w:rsidRPr="00EC57B1">
        <w:rPr>
          <w:rFonts w:cstheme="minorHAnsi"/>
        </w:rPr>
        <w:t>Bien sûr, certains exégètes ont aussi dit</w:t>
      </w:r>
      <w:r w:rsidRPr="00EC57B1">
        <w:rPr>
          <w:rFonts w:cstheme="minorHAnsi"/>
        </w:rPr>
        <w:t xml:space="preserve"> </w:t>
      </w:r>
      <w:r w:rsidR="0074568A" w:rsidRPr="00EC57B1">
        <w:rPr>
          <w:rFonts w:cstheme="minorHAnsi"/>
        </w:rPr>
        <w:t xml:space="preserve">: l'exception dont il est question dans ces versets signifie </w:t>
      </w:r>
      <w:r w:rsidRPr="00EC57B1">
        <w:rPr>
          <w:rFonts w:cstheme="minorHAnsi"/>
        </w:rPr>
        <w:t>« </w:t>
      </w:r>
      <w:r w:rsidR="0074568A" w:rsidRPr="00EC57B1">
        <w:rPr>
          <w:rFonts w:cstheme="minorHAnsi"/>
          <w:b/>
          <w:bCs/>
        </w:rPr>
        <w:t>toutefois</w:t>
      </w:r>
      <w:r w:rsidRPr="00EC57B1">
        <w:rPr>
          <w:rFonts w:cstheme="minorHAnsi"/>
        </w:rPr>
        <w:t xml:space="preserve"> </w:t>
      </w:r>
      <w:r w:rsidR="0074568A" w:rsidRPr="00EC57B1">
        <w:rPr>
          <w:rFonts w:cstheme="minorHAnsi"/>
        </w:rPr>
        <w:t>». C'est-à-dire</w:t>
      </w:r>
      <w:r w:rsidRPr="00EC57B1">
        <w:rPr>
          <w:rFonts w:cstheme="minorHAnsi"/>
        </w:rPr>
        <w:t xml:space="preserve"> </w:t>
      </w:r>
      <w:r w:rsidR="0074568A" w:rsidRPr="00EC57B1">
        <w:rPr>
          <w:rFonts w:cstheme="minorHAnsi"/>
        </w:rPr>
        <w:t xml:space="preserve">: toutefois, quiconque tourne le dos et rejette les enseignements célestes, Allah lui fera subir le supplice suprême qu'aucun autre supplice ne surpasse.  </w:t>
      </w:r>
    </w:p>
    <w:p w14:paraId="13998D86" w14:textId="77777777" w:rsidR="0074568A" w:rsidRPr="00EC57B1" w:rsidRDefault="0074568A" w:rsidP="00EC57B1">
      <w:pPr>
        <w:ind w:firstLine="0"/>
        <w:rPr>
          <w:rFonts w:cstheme="minorHAnsi"/>
        </w:rPr>
      </w:pPr>
      <w:r w:rsidRPr="00EC57B1">
        <w:rPr>
          <w:rFonts w:cstheme="minorHAnsi"/>
        </w:rPr>
        <w:t>Bien entendu, il n'y a pas d'objection à ce que les deux sens soient visés par le verset.</w:t>
      </w:r>
    </w:p>
    <w:p w14:paraId="04D70F78" w14:textId="65F425BF" w:rsidR="0074568A" w:rsidRPr="00EC57B1" w:rsidRDefault="00EC57B1" w:rsidP="00EC57B1">
      <w:pPr>
        <w:ind w:firstLine="0"/>
        <w:rPr>
          <w:rFonts w:cstheme="minorHAnsi"/>
        </w:rPr>
      </w:pPr>
      <w:r w:rsidRPr="00EC57B1">
        <w:rPr>
          <w:rFonts w:cstheme="minorHAnsi"/>
        </w:rPr>
        <w:t xml:space="preserve">2- </w:t>
      </w:r>
      <w:r w:rsidR="0074568A" w:rsidRPr="00EC57B1">
        <w:rPr>
          <w:rFonts w:cstheme="minorHAnsi"/>
        </w:rPr>
        <w:t>Par «</w:t>
      </w:r>
      <w:r w:rsidRPr="00EC57B1">
        <w:rPr>
          <w:rFonts w:cstheme="minorHAnsi"/>
        </w:rPr>
        <w:t xml:space="preserve"> </w:t>
      </w:r>
      <w:r w:rsidR="0074568A" w:rsidRPr="00EC57B1">
        <w:rPr>
          <w:rFonts w:cstheme="minorHAnsi"/>
          <w:b/>
          <w:bCs/>
        </w:rPr>
        <w:t>châtiment majeur</w:t>
      </w:r>
      <w:r w:rsidRPr="00EC57B1">
        <w:rPr>
          <w:rFonts w:cstheme="minorHAnsi"/>
        </w:rPr>
        <w:t xml:space="preserve"> </w:t>
      </w:r>
      <w:r w:rsidR="0074568A" w:rsidRPr="00EC57B1">
        <w:rPr>
          <w:rFonts w:cstheme="minorHAnsi"/>
        </w:rPr>
        <w:t>» dans ce verset, il est fait référence au châtiment de l'</w:t>
      </w:r>
      <w:r w:rsidR="00D90F07">
        <w:rPr>
          <w:rFonts w:cstheme="minorHAnsi"/>
        </w:rPr>
        <w:t>A</w:t>
      </w:r>
      <w:r w:rsidR="0074568A" w:rsidRPr="00EC57B1">
        <w:rPr>
          <w:rFonts w:cstheme="minorHAnsi"/>
        </w:rPr>
        <w:t>u-delà, et il est possible que le sens soit la partie la plus intense du châtiment de l'Enfer.</w:t>
      </w:r>
    </w:p>
    <w:p w14:paraId="5542E816" w14:textId="64B420FE" w:rsidR="00D1171D" w:rsidRPr="00C20EFE" w:rsidRDefault="00EC57B1" w:rsidP="00C20EFE">
      <w:pPr>
        <w:ind w:firstLine="0"/>
        <w:rPr>
          <w:rFonts w:cstheme="minorHAnsi"/>
          <w:lang w:val="fr-FR"/>
        </w:rPr>
      </w:pPr>
      <w:r w:rsidRPr="00EC57B1">
        <w:rPr>
          <w:rFonts w:cstheme="minorHAnsi"/>
        </w:rPr>
        <w:t xml:space="preserve">3- </w:t>
      </w:r>
      <w:r w:rsidR="0074568A" w:rsidRPr="00EC57B1">
        <w:rPr>
          <w:rFonts w:cstheme="minorHAnsi"/>
        </w:rPr>
        <w:t xml:space="preserve">Ces versets indiquent que tous les humains retourneront vers Dieu et c'est à Allah seul qu'il incombe de les juger et de les rétribuer. Cependant, ces versets s’adressent uniquement aux incroyants pour les mettre en garde et réconforter quelque peu le </w:t>
      </w:r>
      <w:r w:rsidRPr="00EC57B1">
        <w:rPr>
          <w:rFonts w:cstheme="minorHAnsi"/>
        </w:rPr>
        <w:t>P</w:t>
      </w:r>
      <w:r w:rsidR="0074568A" w:rsidRPr="00EC57B1">
        <w:rPr>
          <w:rFonts w:cstheme="minorHAnsi"/>
        </w:rPr>
        <w:t>rophète de l'Islam (</w:t>
      </w:r>
      <w:r w:rsidRPr="00EC57B1">
        <w:rPr>
          <w:rFonts w:cstheme="minorHAnsi"/>
        </w:rPr>
        <w:t>s</w:t>
      </w:r>
      <w:r w:rsidR="0074568A" w:rsidRPr="00EC57B1">
        <w:rPr>
          <w:rFonts w:cstheme="minorHAnsi"/>
        </w:rPr>
        <w:t>) afin qu'Il ne soit pas affligé et découragé par l'opposition des incroyants.</w:t>
      </w:r>
      <w:r w:rsidRPr="00EC57B1">
        <w:rPr>
          <w:rStyle w:val="Appelnotedebasdep"/>
          <w:rFonts w:cstheme="minorHAnsi"/>
        </w:rPr>
        <w:footnoteReference w:id="8"/>
      </w:r>
    </w:p>
    <w:p w14:paraId="66245385" w14:textId="70953C35" w:rsidR="00517DD7" w:rsidRPr="00517DD7" w:rsidRDefault="00F60450" w:rsidP="00517DD7">
      <w:pPr>
        <w:spacing w:after="200" w:line="276" w:lineRule="auto"/>
        <w:ind w:firstLine="0"/>
        <w:rPr>
          <w:rFonts w:ascii="Calibri" w:eastAsia="Times New Roman" w:hAnsi="Calibri" w:cs="Calibri"/>
          <w:b/>
          <w:bCs/>
          <w:sz w:val="20"/>
          <w:szCs w:val="20"/>
          <w:lang w:val="fr-RE"/>
        </w:rPr>
      </w:pPr>
      <w:r>
        <w:rPr>
          <w:rFonts w:ascii="Calibri" w:eastAsia="Times New Roman" w:hAnsi="Calibri" w:cs="Calibri"/>
          <w:b/>
          <w:bCs/>
          <w:sz w:val="20"/>
          <w:szCs w:val="20"/>
          <w:lang w:val="fr-RE"/>
        </w:rPr>
        <w:lastRenderedPageBreak/>
        <w:t>e</w:t>
      </w:r>
      <w:r w:rsidR="00517DD7" w:rsidRPr="00517DD7">
        <w:rPr>
          <w:rFonts w:ascii="Calibri" w:eastAsia="Times New Roman" w:hAnsi="Calibri" w:cs="Calibri"/>
          <w:b/>
          <w:bCs/>
          <w:sz w:val="20"/>
          <w:szCs w:val="20"/>
          <w:lang w:val="fr-RE"/>
        </w:rPr>
        <w:t xml:space="preserve">) Message et leçon à tirer de la sourate </w:t>
      </w:r>
    </w:p>
    <w:p w14:paraId="1AA513CC" w14:textId="77777777" w:rsidR="00517DD7" w:rsidRPr="00517DD7" w:rsidRDefault="00517DD7" w:rsidP="00517DD7">
      <w:pPr>
        <w:spacing w:after="200" w:line="276" w:lineRule="auto"/>
        <w:ind w:firstLine="0"/>
        <w:rPr>
          <w:rFonts w:ascii="Calibri" w:eastAsia="Times New Roman" w:hAnsi="Calibri" w:cs="Arial"/>
          <w:sz w:val="20"/>
          <w:szCs w:val="20"/>
          <w:lang w:val="fr-RE"/>
        </w:rPr>
      </w:pPr>
    </w:p>
    <w:p w14:paraId="49F543F6" w14:textId="18EC8788" w:rsidR="00517DD7" w:rsidRPr="00517DD7" w:rsidRDefault="00517DD7" w:rsidP="00517DD7">
      <w:pPr>
        <w:spacing w:after="200" w:line="276" w:lineRule="auto"/>
        <w:ind w:firstLine="0"/>
        <w:rPr>
          <w:rFonts w:ascii="Calibri" w:eastAsia="Times New Roman" w:hAnsi="Calibri" w:cs="Calibri"/>
          <w:lang w:val="fr-RE"/>
        </w:rPr>
      </w:pPr>
      <w:r w:rsidRPr="00517DD7">
        <w:rPr>
          <w:rFonts w:ascii="Calibri" w:eastAsia="Times New Roman" w:hAnsi="Calibri" w:cs="Calibri"/>
          <w:lang w:val="fr-RE"/>
        </w:rPr>
        <w:t xml:space="preserve">- Le Jour de la résurrection viendra sans </w:t>
      </w:r>
      <w:r w:rsidR="00A760C8">
        <w:rPr>
          <w:rFonts w:ascii="Calibri" w:eastAsia="Times New Roman" w:hAnsi="Calibri" w:cs="Calibri"/>
          <w:lang w:val="fr-RE"/>
        </w:rPr>
        <w:t xml:space="preserve">aucun </w:t>
      </w:r>
      <w:r w:rsidRPr="00517DD7">
        <w:rPr>
          <w:rFonts w:ascii="Calibri" w:eastAsia="Times New Roman" w:hAnsi="Calibri" w:cs="Calibri"/>
          <w:lang w:val="fr-RE"/>
        </w:rPr>
        <w:t xml:space="preserve">doute et toute chose se transformera : il faut y penser dès maintenant et s’y préparer. </w:t>
      </w:r>
    </w:p>
    <w:p w14:paraId="613D1FD0" w14:textId="77777777" w:rsidR="00517DD7" w:rsidRPr="00517DD7" w:rsidRDefault="00517DD7" w:rsidP="00517DD7">
      <w:pPr>
        <w:spacing w:after="200" w:line="276" w:lineRule="auto"/>
        <w:ind w:firstLine="0"/>
        <w:rPr>
          <w:rFonts w:ascii="Calibri" w:eastAsia="Times New Roman" w:hAnsi="Calibri" w:cs="Calibri"/>
          <w:lang w:val="fr-RE"/>
        </w:rPr>
      </w:pPr>
      <w:r w:rsidRPr="00517DD7">
        <w:rPr>
          <w:rFonts w:ascii="Calibri" w:eastAsia="Times New Roman" w:hAnsi="Calibri" w:cs="Calibri"/>
          <w:lang w:val="fr-RE"/>
        </w:rPr>
        <w:t xml:space="preserve">- Tout effort ne sera pas utile le Jour du Jugement, il n’y a que les gens du Paradis qui seront satisfaits et heureux. </w:t>
      </w:r>
    </w:p>
    <w:p w14:paraId="00FA5A8A" w14:textId="77777777" w:rsidR="00517DD7" w:rsidRPr="00517DD7" w:rsidRDefault="00517DD7" w:rsidP="00517DD7">
      <w:pPr>
        <w:spacing w:after="200" w:line="276" w:lineRule="auto"/>
        <w:ind w:firstLine="0"/>
        <w:rPr>
          <w:rFonts w:ascii="Calibri" w:eastAsia="Times New Roman" w:hAnsi="Calibri" w:cs="Calibri"/>
          <w:lang w:val="fr-RE"/>
        </w:rPr>
      </w:pPr>
      <w:r w:rsidRPr="00517DD7">
        <w:rPr>
          <w:rFonts w:ascii="Calibri" w:eastAsia="Times New Roman" w:hAnsi="Calibri" w:cs="Calibri"/>
          <w:lang w:val="fr-RE"/>
        </w:rPr>
        <w:t>- La place des gens du Paradis sera élevée, et ils profiteront de toutes sortes de bienfaits.</w:t>
      </w:r>
    </w:p>
    <w:p w14:paraId="1F7009CC" w14:textId="77777777" w:rsidR="00517DD7" w:rsidRPr="00517DD7" w:rsidRDefault="00517DD7" w:rsidP="00517DD7">
      <w:pPr>
        <w:spacing w:after="200" w:line="276" w:lineRule="auto"/>
        <w:ind w:firstLine="0"/>
        <w:rPr>
          <w:rFonts w:ascii="Calibri" w:eastAsia="Times New Roman" w:hAnsi="Calibri" w:cs="Calibri"/>
          <w:lang w:val="fr-RE"/>
        </w:rPr>
      </w:pPr>
      <w:r w:rsidRPr="00517DD7">
        <w:rPr>
          <w:rFonts w:ascii="Calibri" w:eastAsia="Times New Roman" w:hAnsi="Calibri" w:cs="Calibri"/>
          <w:lang w:val="fr-RE"/>
        </w:rPr>
        <w:t>- Une attention sur la création de certains animaux, sur le ciel, les montagnes et la terre, et une réflexion sur la puissance de Dieu sont utiles.</w:t>
      </w:r>
    </w:p>
    <w:p w14:paraId="28348A4A" w14:textId="77777777" w:rsidR="00517DD7" w:rsidRPr="00517DD7" w:rsidRDefault="00517DD7" w:rsidP="00517DD7">
      <w:pPr>
        <w:spacing w:after="200" w:line="276" w:lineRule="auto"/>
        <w:ind w:firstLine="0"/>
        <w:rPr>
          <w:rFonts w:ascii="Calibri" w:eastAsia="Times New Roman" w:hAnsi="Calibri" w:cs="Calibri"/>
          <w:lang w:val="fr-RE"/>
        </w:rPr>
      </w:pPr>
      <w:r w:rsidRPr="00517DD7">
        <w:rPr>
          <w:rFonts w:ascii="Calibri" w:eastAsia="Times New Roman" w:hAnsi="Calibri" w:cs="Calibri"/>
          <w:lang w:val="fr-RE"/>
        </w:rPr>
        <w:t>- Les chefs religieux et les missionnaires n’ont pas le droit d’obliger les gens à accepter la religion, ils doivent juste les réveiller de leur négligence.</w:t>
      </w:r>
    </w:p>
    <w:p w14:paraId="02A9FA30" w14:textId="77777777" w:rsidR="00517DD7" w:rsidRPr="00517DD7" w:rsidRDefault="00517DD7" w:rsidP="00517DD7">
      <w:pPr>
        <w:spacing w:after="200" w:line="276" w:lineRule="auto"/>
        <w:ind w:firstLine="0"/>
        <w:rPr>
          <w:rFonts w:ascii="Calibri" w:eastAsia="Times New Roman" w:hAnsi="Calibri" w:cs="Calibri"/>
          <w:lang w:val="fr-RE"/>
        </w:rPr>
      </w:pPr>
      <w:r w:rsidRPr="00517DD7">
        <w:rPr>
          <w:rFonts w:ascii="Calibri" w:eastAsia="Times New Roman" w:hAnsi="Calibri" w:cs="Calibri"/>
          <w:lang w:val="fr-RE"/>
        </w:rPr>
        <w:t>- Le blasphème et l’inattention envers l’ordre de Dieu sont les causes de la torture le Jour du Jugement.</w:t>
      </w:r>
      <w:r w:rsidRPr="00517DD7">
        <w:rPr>
          <w:rFonts w:ascii="Calibri" w:eastAsia="Times New Roman" w:hAnsi="Calibri" w:cs="Calibri"/>
          <w:vertAlign w:val="superscript"/>
          <w:lang w:val="fr-RE"/>
        </w:rPr>
        <w:footnoteReference w:id="9"/>
      </w:r>
    </w:p>
    <w:p w14:paraId="6F6F24D3" w14:textId="77777777" w:rsidR="00517DD7" w:rsidRDefault="00517DD7" w:rsidP="00EC57B1">
      <w:pPr>
        <w:ind w:firstLine="0"/>
        <w:rPr>
          <w:rFonts w:cstheme="minorHAnsi"/>
        </w:rPr>
      </w:pPr>
    </w:p>
    <w:sectPr w:rsidR="00517DD7">
      <w:pgSz w:w="11906" w:h="16838"/>
      <w:pgMar w:top="1417" w:right="1417" w:bottom="1417" w:left="1417"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73C44AE" w14:textId="77777777" w:rsidR="00F13D9D" w:rsidRDefault="00F13D9D" w:rsidP="00F81304">
      <w:pPr>
        <w:spacing w:after="0" w:line="240" w:lineRule="auto"/>
      </w:pPr>
      <w:r>
        <w:separator/>
      </w:r>
    </w:p>
  </w:endnote>
  <w:endnote w:type="continuationSeparator" w:id="0">
    <w:p w14:paraId="6A504596" w14:textId="77777777" w:rsidR="00F13D9D" w:rsidRDefault="00F13D9D" w:rsidP="00F8130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KFGQPC Uthmanic Script HAFS">
    <w:panose1 w:val="02000000000000000000"/>
    <w:charset w:val="B2"/>
    <w:family w:val="auto"/>
    <w:pitch w:val="variable"/>
    <w:sig w:usb0="00002001" w:usb1="00000000" w:usb2="00000000" w:usb3="00000000" w:csb0="00000040"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AC5F3D5" w14:textId="77777777" w:rsidR="00F13D9D" w:rsidRDefault="00F13D9D" w:rsidP="00F81304">
      <w:pPr>
        <w:spacing w:after="0" w:line="240" w:lineRule="auto"/>
      </w:pPr>
      <w:r>
        <w:separator/>
      </w:r>
    </w:p>
  </w:footnote>
  <w:footnote w:type="continuationSeparator" w:id="0">
    <w:p w14:paraId="7DF25B62" w14:textId="77777777" w:rsidR="00F13D9D" w:rsidRDefault="00F13D9D" w:rsidP="00F81304">
      <w:pPr>
        <w:spacing w:after="0" w:line="240" w:lineRule="auto"/>
      </w:pPr>
      <w:r>
        <w:continuationSeparator/>
      </w:r>
    </w:p>
  </w:footnote>
  <w:footnote w:id="1">
    <w:p w14:paraId="56BAF289" w14:textId="1FFC4314" w:rsidR="00F60450" w:rsidRPr="00881677" w:rsidRDefault="00F60450" w:rsidP="00F60450">
      <w:pPr>
        <w:pStyle w:val="Notedebasdepage"/>
        <w:ind w:firstLine="0"/>
        <w:rPr>
          <w:i/>
          <w:iCs/>
          <w:sz w:val="16"/>
          <w:szCs w:val="16"/>
        </w:rPr>
      </w:pPr>
      <w:r w:rsidRPr="00881677">
        <w:rPr>
          <w:rStyle w:val="Appelnotedebasdep"/>
          <w:sz w:val="16"/>
          <w:szCs w:val="16"/>
        </w:rPr>
        <w:footnoteRef/>
      </w:r>
      <w:r w:rsidRPr="00881677">
        <w:rPr>
          <w:sz w:val="16"/>
          <w:szCs w:val="16"/>
        </w:rPr>
        <w:t xml:space="preserve"> </w:t>
      </w:r>
      <w:r w:rsidRPr="00881677">
        <w:rPr>
          <w:i/>
          <w:iCs/>
          <w:sz w:val="16"/>
          <w:szCs w:val="16"/>
        </w:rPr>
        <w:t>Nézaamé hamahangué souréhayé Qur’an, page 503</w:t>
      </w:r>
    </w:p>
  </w:footnote>
  <w:footnote w:id="2">
    <w:p w14:paraId="6B22E187" w14:textId="433F53ED" w:rsidR="00F60450" w:rsidRPr="00881677" w:rsidRDefault="00F60450" w:rsidP="00F60450">
      <w:pPr>
        <w:pStyle w:val="Notedebasdepage"/>
        <w:ind w:firstLine="0"/>
        <w:rPr>
          <w:rStyle w:val="Lienhypertexte"/>
          <w:i/>
          <w:iCs/>
          <w:color w:val="auto"/>
          <w:sz w:val="16"/>
          <w:szCs w:val="16"/>
        </w:rPr>
      </w:pPr>
      <w:r w:rsidRPr="00881677">
        <w:rPr>
          <w:rStyle w:val="Appelnotedebasdep"/>
          <w:sz w:val="16"/>
          <w:szCs w:val="16"/>
        </w:rPr>
        <w:footnoteRef/>
      </w:r>
      <w:r w:rsidRPr="00881677">
        <w:rPr>
          <w:sz w:val="16"/>
          <w:szCs w:val="16"/>
        </w:rPr>
        <w:t xml:space="preserve"> </w:t>
      </w:r>
      <w:r w:rsidRPr="00881677">
        <w:rPr>
          <w:rFonts w:eastAsiaTheme="minorEastAsia"/>
          <w:i/>
          <w:iCs/>
          <w:sz w:val="16"/>
          <w:szCs w:val="16"/>
          <w:lang w:val="fr-FR" w:bidi="en-US"/>
        </w:rPr>
        <w:t xml:space="preserve">Tafsiré Némouna ; </w:t>
      </w:r>
      <w:hyperlink r:id="rId1" w:history="1">
        <w:r w:rsidRPr="00881677">
          <w:rPr>
            <w:rStyle w:val="Lienhypertexte"/>
            <w:i/>
            <w:iCs/>
            <w:color w:val="auto"/>
            <w:sz w:val="16"/>
            <w:szCs w:val="16"/>
          </w:rPr>
          <w:t>quran.inoor.ir</w:t>
        </w:r>
      </w:hyperlink>
    </w:p>
    <w:p w14:paraId="408BAAE4" w14:textId="3432EC68" w:rsidR="00F60450" w:rsidRPr="00F60450" w:rsidRDefault="00F60450">
      <w:pPr>
        <w:pStyle w:val="Notedebasdepage"/>
        <w:rPr>
          <w:lang w:val="fr-FR"/>
        </w:rPr>
      </w:pPr>
    </w:p>
  </w:footnote>
  <w:footnote w:id="3">
    <w:p w14:paraId="2458909F" w14:textId="77777777" w:rsidR="00517DD7" w:rsidRPr="00573B18" w:rsidRDefault="00517DD7" w:rsidP="00517DD7">
      <w:pPr>
        <w:pStyle w:val="Notedebasdepage"/>
        <w:ind w:firstLine="0"/>
        <w:rPr>
          <w:i/>
          <w:iCs/>
          <w:sz w:val="16"/>
          <w:szCs w:val="16"/>
        </w:rPr>
      </w:pPr>
      <w:r w:rsidRPr="00573B18">
        <w:rPr>
          <w:rStyle w:val="Appelnotedebasdep"/>
          <w:sz w:val="16"/>
          <w:szCs w:val="16"/>
        </w:rPr>
        <w:footnoteRef/>
      </w:r>
      <w:r w:rsidRPr="00517DD7">
        <w:rPr>
          <w:rFonts w:cs="Calibri"/>
          <w:i/>
          <w:iCs/>
          <w:sz w:val="16"/>
          <w:szCs w:val="16"/>
        </w:rPr>
        <w:t xml:space="preserve"> Majmà’ al Bayàn, tome 10, page 733 </w:t>
      </w:r>
    </w:p>
  </w:footnote>
  <w:footnote w:id="4">
    <w:p w14:paraId="74B0EB17" w14:textId="77777777" w:rsidR="00517DD7" w:rsidRPr="00517DD7" w:rsidRDefault="00517DD7" w:rsidP="00517DD7">
      <w:pPr>
        <w:spacing w:after="0" w:line="240" w:lineRule="auto"/>
        <w:ind w:firstLine="0"/>
        <w:jc w:val="left"/>
        <w:rPr>
          <w:rFonts w:eastAsia="Times New Roman"/>
          <w:i/>
          <w:iCs/>
          <w:sz w:val="16"/>
          <w:szCs w:val="16"/>
          <w:lang w:val="fr-FR"/>
        </w:rPr>
      </w:pPr>
      <w:r w:rsidRPr="00C52A62">
        <w:rPr>
          <w:rStyle w:val="Appelnotedebasdep"/>
          <w:i/>
          <w:iCs/>
          <w:sz w:val="16"/>
          <w:szCs w:val="16"/>
        </w:rPr>
        <w:footnoteRef/>
      </w:r>
      <w:r w:rsidRPr="00517DD7">
        <w:rPr>
          <w:rFonts w:eastAsia="Times New Roman"/>
          <w:i/>
          <w:iCs/>
          <w:sz w:val="16"/>
          <w:szCs w:val="16"/>
          <w:lang w:val="fr-FR"/>
        </w:rPr>
        <w:t xml:space="preserve"> Tarjoumé Jawàme-al-jàméa, tome 6, page 619</w:t>
      </w:r>
    </w:p>
  </w:footnote>
  <w:footnote w:id="5">
    <w:p w14:paraId="0DDEFFC7" w14:textId="311A5BF3" w:rsidR="00F81304" w:rsidRPr="00EC57B1" w:rsidRDefault="00F81304" w:rsidP="00EC57B1">
      <w:pPr>
        <w:pStyle w:val="Paragraphedeliste1"/>
        <w:spacing w:after="0" w:line="240" w:lineRule="auto"/>
        <w:ind w:left="0"/>
        <w:rPr>
          <w:rFonts w:asciiTheme="minorHAnsi" w:hAnsiTheme="minorHAnsi" w:cstheme="minorBidi"/>
          <w:i/>
          <w:iCs/>
          <w:sz w:val="16"/>
          <w:szCs w:val="16"/>
          <w:lang w:val="fr-FR" w:bidi="en-US"/>
        </w:rPr>
      </w:pPr>
      <w:r w:rsidRPr="00EC57B1">
        <w:rPr>
          <w:rStyle w:val="Appelnotedebasdep"/>
          <w:sz w:val="16"/>
          <w:szCs w:val="16"/>
        </w:rPr>
        <w:footnoteRef/>
      </w:r>
      <w:r w:rsidRPr="008A6BB8">
        <w:rPr>
          <w:sz w:val="16"/>
          <w:szCs w:val="16"/>
          <w:lang w:val="fr-FR"/>
        </w:rPr>
        <w:t xml:space="preserve"> </w:t>
      </w:r>
      <w:r w:rsidRPr="00EC57B1">
        <w:rPr>
          <w:rFonts w:asciiTheme="minorHAnsi" w:hAnsiTheme="minorHAnsi" w:cstheme="minorBidi"/>
          <w:i/>
          <w:iCs/>
          <w:sz w:val="16"/>
          <w:szCs w:val="16"/>
          <w:lang w:val="fr-FR" w:bidi="en-US"/>
        </w:rPr>
        <w:t xml:space="preserve">Tafsiré Qur’ané Mehr, tome 10, page 379 </w:t>
      </w:r>
    </w:p>
  </w:footnote>
  <w:footnote w:id="6">
    <w:p w14:paraId="1729B031" w14:textId="765E1160" w:rsidR="00F81304" w:rsidRPr="00EC57B1" w:rsidRDefault="00F81304" w:rsidP="00EC57B1">
      <w:pPr>
        <w:pStyle w:val="Paragraphedeliste1"/>
        <w:spacing w:after="0" w:line="240" w:lineRule="auto"/>
        <w:ind w:left="0"/>
        <w:rPr>
          <w:rFonts w:asciiTheme="minorHAnsi" w:hAnsiTheme="minorHAnsi" w:cstheme="minorBidi"/>
          <w:i/>
          <w:iCs/>
          <w:sz w:val="16"/>
          <w:szCs w:val="16"/>
          <w:lang w:val="fr-FR" w:bidi="en-US"/>
        </w:rPr>
      </w:pPr>
      <w:r w:rsidRPr="00EC57B1">
        <w:rPr>
          <w:rStyle w:val="Appelnotedebasdep"/>
          <w:sz w:val="16"/>
          <w:szCs w:val="16"/>
        </w:rPr>
        <w:footnoteRef/>
      </w:r>
      <w:r w:rsidRPr="008A6BB8">
        <w:rPr>
          <w:sz w:val="16"/>
          <w:szCs w:val="16"/>
          <w:lang w:val="fr-FR"/>
        </w:rPr>
        <w:t xml:space="preserve"> </w:t>
      </w:r>
      <w:r w:rsidRPr="00EC57B1">
        <w:rPr>
          <w:rFonts w:asciiTheme="minorHAnsi" w:hAnsiTheme="minorHAnsi" w:cstheme="minorBidi"/>
          <w:i/>
          <w:iCs/>
          <w:sz w:val="16"/>
          <w:szCs w:val="16"/>
          <w:lang w:val="fr-FR" w:bidi="en-US"/>
        </w:rPr>
        <w:t>Tafsiré Qur’ané Mehr, tome 10, page 381</w:t>
      </w:r>
    </w:p>
  </w:footnote>
  <w:footnote w:id="7">
    <w:p w14:paraId="6ED227AB" w14:textId="157A591E" w:rsidR="00F81304" w:rsidRPr="00EC57B1" w:rsidRDefault="00F81304" w:rsidP="00F81304">
      <w:pPr>
        <w:pStyle w:val="Paragraphedeliste1"/>
        <w:spacing w:after="0"/>
        <w:ind w:left="0"/>
        <w:rPr>
          <w:rFonts w:asciiTheme="minorHAnsi" w:hAnsiTheme="minorHAnsi" w:cstheme="minorBidi"/>
          <w:i/>
          <w:iCs/>
          <w:sz w:val="16"/>
          <w:szCs w:val="16"/>
          <w:lang w:val="fr-FR" w:bidi="en-US"/>
        </w:rPr>
      </w:pPr>
      <w:r w:rsidRPr="00EC57B1">
        <w:rPr>
          <w:rStyle w:val="Appelnotedebasdep"/>
          <w:sz w:val="16"/>
          <w:szCs w:val="16"/>
        </w:rPr>
        <w:footnoteRef/>
      </w:r>
      <w:r w:rsidRPr="008A6BB8">
        <w:rPr>
          <w:sz w:val="16"/>
          <w:szCs w:val="16"/>
          <w:lang w:val="fr-FR"/>
        </w:rPr>
        <w:t xml:space="preserve"> </w:t>
      </w:r>
      <w:r w:rsidRPr="00EC57B1">
        <w:rPr>
          <w:rFonts w:asciiTheme="minorHAnsi" w:hAnsiTheme="minorHAnsi" w:cstheme="minorBidi"/>
          <w:i/>
          <w:iCs/>
          <w:sz w:val="16"/>
          <w:szCs w:val="16"/>
          <w:lang w:val="fr-FR" w:bidi="en-US"/>
        </w:rPr>
        <w:t>Tafsiré Qur’ané Mehr, tome 10, page 383</w:t>
      </w:r>
    </w:p>
  </w:footnote>
  <w:footnote w:id="8">
    <w:p w14:paraId="0BDC530A" w14:textId="3F5FC753" w:rsidR="00EC57B1" w:rsidRPr="00EC57B1" w:rsidRDefault="00EC57B1" w:rsidP="00EC57B1">
      <w:pPr>
        <w:pStyle w:val="Paragraphedeliste1"/>
        <w:spacing w:after="0"/>
        <w:ind w:left="0"/>
        <w:rPr>
          <w:rFonts w:asciiTheme="minorHAnsi" w:hAnsiTheme="minorHAnsi" w:cstheme="minorBidi"/>
          <w:i/>
          <w:iCs/>
          <w:sz w:val="16"/>
          <w:szCs w:val="16"/>
          <w:lang w:val="fr-FR" w:bidi="en-US"/>
        </w:rPr>
      </w:pPr>
      <w:r w:rsidRPr="00EC57B1">
        <w:rPr>
          <w:rStyle w:val="Appelnotedebasdep"/>
          <w:sz w:val="16"/>
          <w:szCs w:val="16"/>
        </w:rPr>
        <w:footnoteRef/>
      </w:r>
      <w:r w:rsidRPr="008A6BB8">
        <w:rPr>
          <w:sz w:val="16"/>
          <w:szCs w:val="16"/>
          <w:lang w:val="fr-FR"/>
        </w:rPr>
        <w:t xml:space="preserve"> </w:t>
      </w:r>
      <w:r w:rsidRPr="00EC57B1">
        <w:rPr>
          <w:rFonts w:asciiTheme="minorHAnsi" w:hAnsiTheme="minorHAnsi" w:cstheme="minorBidi"/>
          <w:i/>
          <w:iCs/>
          <w:sz w:val="16"/>
          <w:szCs w:val="16"/>
          <w:lang w:val="fr-FR" w:bidi="en-US"/>
        </w:rPr>
        <w:t>Tafsiré Qur’ané Mehr, tome 10, page 384</w:t>
      </w:r>
    </w:p>
  </w:footnote>
  <w:footnote w:id="9">
    <w:p w14:paraId="4DEFAF3C" w14:textId="444B8063" w:rsidR="00517DD7" w:rsidRPr="00517DD7" w:rsidRDefault="00517DD7" w:rsidP="00517DD7">
      <w:pPr>
        <w:pStyle w:val="Notedebasdepage"/>
        <w:ind w:firstLine="0"/>
        <w:rPr>
          <w:rFonts w:cs="Calibri"/>
          <w:i/>
          <w:iCs/>
          <w:sz w:val="16"/>
          <w:szCs w:val="16"/>
          <w:lang w:val="fr-RE"/>
        </w:rPr>
      </w:pPr>
      <w:r w:rsidRPr="00517DD7">
        <w:rPr>
          <w:rStyle w:val="Appelnotedebasdep"/>
          <w:rFonts w:cs="Calibri"/>
          <w:i/>
          <w:iCs/>
          <w:sz w:val="16"/>
          <w:szCs w:val="16"/>
        </w:rPr>
        <w:footnoteRef/>
      </w:r>
      <w:r w:rsidRPr="00517DD7">
        <w:rPr>
          <w:rFonts w:cs="Calibri"/>
          <w:i/>
          <w:iCs/>
          <w:sz w:val="16"/>
          <w:szCs w:val="16"/>
          <w:lang w:val="fr-FR" w:bidi="en-US"/>
        </w:rPr>
        <w:t xml:space="preserve"> Tafsiré Qur’ané Mehr, tome 10, page</w:t>
      </w:r>
      <w:r w:rsidR="001B06E1">
        <w:rPr>
          <w:rFonts w:cs="Calibri"/>
          <w:i/>
          <w:iCs/>
          <w:sz w:val="16"/>
          <w:szCs w:val="16"/>
          <w:lang w:val="fr-FR" w:bidi="en-US"/>
        </w:rPr>
        <w:t>s</w:t>
      </w:r>
      <w:r w:rsidRPr="00517DD7">
        <w:rPr>
          <w:rFonts w:cs="Calibri"/>
          <w:i/>
          <w:iCs/>
          <w:sz w:val="16"/>
          <w:szCs w:val="16"/>
          <w:lang w:val="fr-FR" w:bidi="en-US"/>
        </w:rPr>
        <w:t xml:space="preserve"> 380</w:t>
      </w:r>
      <w:r w:rsidR="001B06E1">
        <w:rPr>
          <w:rFonts w:cs="Calibri"/>
          <w:i/>
          <w:iCs/>
          <w:sz w:val="16"/>
          <w:szCs w:val="16"/>
          <w:lang w:val="fr-FR" w:bidi="en-US"/>
        </w:rPr>
        <w:t>-</w:t>
      </w:r>
      <w:r w:rsidRPr="00517DD7">
        <w:rPr>
          <w:rFonts w:cs="Calibri"/>
          <w:i/>
          <w:iCs/>
          <w:sz w:val="16"/>
          <w:szCs w:val="16"/>
          <w:lang w:val="fr-FR" w:bidi="en-US"/>
        </w:rPr>
        <w:t>385 ; Tafsiré Nour, tome 12, page</w:t>
      </w:r>
      <w:r w:rsidR="001B06E1">
        <w:rPr>
          <w:rFonts w:cs="Calibri"/>
          <w:i/>
          <w:iCs/>
          <w:sz w:val="16"/>
          <w:szCs w:val="16"/>
          <w:lang w:val="fr-FR" w:bidi="en-US"/>
        </w:rPr>
        <w:t>s</w:t>
      </w:r>
      <w:r w:rsidRPr="00517DD7">
        <w:rPr>
          <w:rFonts w:cs="Calibri"/>
          <w:i/>
          <w:iCs/>
          <w:sz w:val="16"/>
          <w:szCs w:val="16"/>
          <w:lang w:val="fr-FR" w:bidi="en-US"/>
        </w:rPr>
        <w:t xml:space="preserve"> 463</w:t>
      </w:r>
      <w:r w:rsidR="001B06E1">
        <w:rPr>
          <w:rFonts w:cs="Calibri"/>
          <w:i/>
          <w:iCs/>
          <w:sz w:val="16"/>
          <w:szCs w:val="16"/>
          <w:lang w:val="fr-FR" w:bidi="en-US"/>
        </w:rPr>
        <w:t>-</w:t>
      </w:r>
      <w:r w:rsidRPr="00517DD7">
        <w:rPr>
          <w:rFonts w:cs="Calibri"/>
          <w:i/>
          <w:iCs/>
          <w:sz w:val="16"/>
          <w:szCs w:val="16"/>
          <w:lang w:val="fr-FR" w:bidi="en-US"/>
        </w:rPr>
        <w:t>468</w:t>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5104124"/>
    <w:multiLevelType w:val="hybridMultilevel"/>
    <w:tmpl w:val="61BA73B2"/>
    <w:lvl w:ilvl="0" w:tplc="240C0013">
      <w:start w:val="1"/>
      <w:numFmt w:val="upperRoman"/>
      <w:lvlText w:val="%1."/>
      <w:lvlJc w:val="right"/>
      <w:pPr>
        <w:ind w:left="720" w:hanging="360"/>
      </w:pPr>
    </w:lvl>
    <w:lvl w:ilvl="1" w:tplc="240C0019" w:tentative="1">
      <w:start w:val="1"/>
      <w:numFmt w:val="lowerLetter"/>
      <w:lvlText w:val="%2."/>
      <w:lvlJc w:val="left"/>
      <w:pPr>
        <w:ind w:left="1440" w:hanging="360"/>
      </w:pPr>
    </w:lvl>
    <w:lvl w:ilvl="2" w:tplc="240C001B" w:tentative="1">
      <w:start w:val="1"/>
      <w:numFmt w:val="lowerRoman"/>
      <w:lvlText w:val="%3."/>
      <w:lvlJc w:val="right"/>
      <w:pPr>
        <w:ind w:left="2160" w:hanging="180"/>
      </w:pPr>
    </w:lvl>
    <w:lvl w:ilvl="3" w:tplc="240C000F" w:tentative="1">
      <w:start w:val="1"/>
      <w:numFmt w:val="decimal"/>
      <w:lvlText w:val="%4."/>
      <w:lvlJc w:val="left"/>
      <w:pPr>
        <w:ind w:left="2880" w:hanging="360"/>
      </w:pPr>
    </w:lvl>
    <w:lvl w:ilvl="4" w:tplc="240C0019" w:tentative="1">
      <w:start w:val="1"/>
      <w:numFmt w:val="lowerLetter"/>
      <w:lvlText w:val="%5."/>
      <w:lvlJc w:val="left"/>
      <w:pPr>
        <w:ind w:left="3600" w:hanging="360"/>
      </w:pPr>
    </w:lvl>
    <w:lvl w:ilvl="5" w:tplc="240C001B" w:tentative="1">
      <w:start w:val="1"/>
      <w:numFmt w:val="lowerRoman"/>
      <w:lvlText w:val="%6."/>
      <w:lvlJc w:val="right"/>
      <w:pPr>
        <w:ind w:left="4320" w:hanging="180"/>
      </w:pPr>
    </w:lvl>
    <w:lvl w:ilvl="6" w:tplc="240C000F" w:tentative="1">
      <w:start w:val="1"/>
      <w:numFmt w:val="decimal"/>
      <w:lvlText w:val="%7."/>
      <w:lvlJc w:val="left"/>
      <w:pPr>
        <w:ind w:left="5040" w:hanging="360"/>
      </w:pPr>
    </w:lvl>
    <w:lvl w:ilvl="7" w:tplc="240C0019" w:tentative="1">
      <w:start w:val="1"/>
      <w:numFmt w:val="lowerLetter"/>
      <w:lvlText w:val="%8."/>
      <w:lvlJc w:val="left"/>
      <w:pPr>
        <w:ind w:left="5760" w:hanging="360"/>
      </w:pPr>
    </w:lvl>
    <w:lvl w:ilvl="8" w:tplc="240C001B" w:tentative="1">
      <w:start w:val="1"/>
      <w:numFmt w:val="lowerRoman"/>
      <w:lvlText w:val="%9."/>
      <w:lvlJc w:val="right"/>
      <w:pPr>
        <w:ind w:left="6480" w:hanging="180"/>
      </w:pPr>
    </w:lvl>
  </w:abstractNum>
  <w:abstractNum w:abstractNumId="1" w15:restartNumberingAfterBreak="0">
    <w:nsid w:val="184B369D"/>
    <w:multiLevelType w:val="hybridMultilevel"/>
    <w:tmpl w:val="AEDE25B0"/>
    <w:lvl w:ilvl="0" w:tplc="240C000B">
      <w:start w:val="1"/>
      <w:numFmt w:val="bullet"/>
      <w:lvlText w:val=""/>
      <w:lvlJc w:val="left"/>
      <w:pPr>
        <w:ind w:left="720" w:hanging="360"/>
      </w:pPr>
      <w:rPr>
        <w:rFonts w:ascii="Wingdings" w:hAnsi="Wingdings" w:hint="default"/>
      </w:rPr>
    </w:lvl>
    <w:lvl w:ilvl="1" w:tplc="240C0003" w:tentative="1">
      <w:start w:val="1"/>
      <w:numFmt w:val="bullet"/>
      <w:lvlText w:val="o"/>
      <w:lvlJc w:val="left"/>
      <w:pPr>
        <w:ind w:left="1440" w:hanging="360"/>
      </w:pPr>
      <w:rPr>
        <w:rFonts w:ascii="Courier New" w:hAnsi="Courier New" w:cs="Courier New" w:hint="default"/>
      </w:rPr>
    </w:lvl>
    <w:lvl w:ilvl="2" w:tplc="240C0005" w:tentative="1">
      <w:start w:val="1"/>
      <w:numFmt w:val="bullet"/>
      <w:lvlText w:val=""/>
      <w:lvlJc w:val="left"/>
      <w:pPr>
        <w:ind w:left="2160" w:hanging="360"/>
      </w:pPr>
      <w:rPr>
        <w:rFonts w:ascii="Wingdings" w:hAnsi="Wingdings" w:hint="default"/>
      </w:rPr>
    </w:lvl>
    <w:lvl w:ilvl="3" w:tplc="240C0001" w:tentative="1">
      <w:start w:val="1"/>
      <w:numFmt w:val="bullet"/>
      <w:lvlText w:val=""/>
      <w:lvlJc w:val="left"/>
      <w:pPr>
        <w:ind w:left="2880" w:hanging="360"/>
      </w:pPr>
      <w:rPr>
        <w:rFonts w:ascii="Symbol" w:hAnsi="Symbol" w:hint="default"/>
      </w:rPr>
    </w:lvl>
    <w:lvl w:ilvl="4" w:tplc="240C0003" w:tentative="1">
      <w:start w:val="1"/>
      <w:numFmt w:val="bullet"/>
      <w:lvlText w:val="o"/>
      <w:lvlJc w:val="left"/>
      <w:pPr>
        <w:ind w:left="3600" w:hanging="360"/>
      </w:pPr>
      <w:rPr>
        <w:rFonts w:ascii="Courier New" w:hAnsi="Courier New" w:cs="Courier New" w:hint="default"/>
      </w:rPr>
    </w:lvl>
    <w:lvl w:ilvl="5" w:tplc="240C0005" w:tentative="1">
      <w:start w:val="1"/>
      <w:numFmt w:val="bullet"/>
      <w:lvlText w:val=""/>
      <w:lvlJc w:val="left"/>
      <w:pPr>
        <w:ind w:left="4320" w:hanging="360"/>
      </w:pPr>
      <w:rPr>
        <w:rFonts w:ascii="Wingdings" w:hAnsi="Wingdings" w:hint="default"/>
      </w:rPr>
    </w:lvl>
    <w:lvl w:ilvl="6" w:tplc="240C0001" w:tentative="1">
      <w:start w:val="1"/>
      <w:numFmt w:val="bullet"/>
      <w:lvlText w:val=""/>
      <w:lvlJc w:val="left"/>
      <w:pPr>
        <w:ind w:left="5040" w:hanging="360"/>
      </w:pPr>
      <w:rPr>
        <w:rFonts w:ascii="Symbol" w:hAnsi="Symbol" w:hint="default"/>
      </w:rPr>
    </w:lvl>
    <w:lvl w:ilvl="7" w:tplc="240C0003" w:tentative="1">
      <w:start w:val="1"/>
      <w:numFmt w:val="bullet"/>
      <w:lvlText w:val="o"/>
      <w:lvlJc w:val="left"/>
      <w:pPr>
        <w:ind w:left="5760" w:hanging="360"/>
      </w:pPr>
      <w:rPr>
        <w:rFonts w:ascii="Courier New" w:hAnsi="Courier New" w:cs="Courier New" w:hint="default"/>
      </w:rPr>
    </w:lvl>
    <w:lvl w:ilvl="8" w:tplc="240C0005" w:tentative="1">
      <w:start w:val="1"/>
      <w:numFmt w:val="bullet"/>
      <w:lvlText w:val=""/>
      <w:lvlJc w:val="left"/>
      <w:pPr>
        <w:ind w:left="6480" w:hanging="360"/>
      </w:pPr>
      <w:rPr>
        <w:rFonts w:ascii="Wingdings" w:hAnsi="Wingdings" w:hint="default"/>
      </w:rPr>
    </w:lvl>
  </w:abstractNum>
  <w:abstractNum w:abstractNumId="2" w15:restartNumberingAfterBreak="0">
    <w:nsid w:val="2C3E0A8A"/>
    <w:multiLevelType w:val="hybridMultilevel"/>
    <w:tmpl w:val="7C6003FC"/>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2E564C43"/>
    <w:multiLevelType w:val="hybridMultilevel"/>
    <w:tmpl w:val="92B8370E"/>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33B151C7"/>
    <w:multiLevelType w:val="hybridMultilevel"/>
    <w:tmpl w:val="2D187288"/>
    <w:lvl w:ilvl="0" w:tplc="04090017">
      <w:start w:val="1"/>
      <w:numFmt w:val="lowerLetter"/>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5" w15:restartNumberingAfterBreak="0">
    <w:nsid w:val="4DEE6263"/>
    <w:multiLevelType w:val="hybridMultilevel"/>
    <w:tmpl w:val="9B324C3E"/>
    <w:lvl w:ilvl="0" w:tplc="04090009">
      <w:start w:val="1"/>
      <w:numFmt w:val="bullet"/>
      <w:lvlText w:val=""/>
      <w:lvlJc w:val="left"/>
      <w:pPr>
        <w:ind w:left="780" w:hanging="360"/>
      </w:pPr>
      <w:rPr>
        <w:rFonts w:ascii="Wingdings" w:hAnsi="Wingdings" w:hint="default"/>
      </w:rPr>
    </w:lvl>
    <w:lvl w:ilvl="1" w:tplc="04090003" w:tentative="1">
      <w:start w:val="1"/>
      <w:numFmt w:val="bullet"/>
      <w:lvlText w:val="o"/>
      <w:lvlJc w:val="left"/>
      <w:pPr>
        <w:ind w:left="1500" w:hanging="360"/>
      </w:pPr>
      <w:rPr>
        <w:rFonts w:ascii="Courier New" w:hAnsi="Courier New" w:cs="Courier New" w:hint="default"/>
      </w:rPr>
    </w:lvl>
    <w:lvl w:ilvl="2" w:tplc="04090005" w:tentative="1">
      <w:start w:val="1"/>
      <w:numFmt w:val="bullet"/>
      <w:lvlText w:val=""/>
      <w:lvlJc w:val="left"/>
      <w:pPr>
        <w:ind w:left="2220" w:hanging="360"/>
      </w:pPr>
      <w:rPr>
        <w:rFonts w:ascii="Wingdings" w:hAnsi="Wingdings" w:hint="default"/>
      </w:rPr>
    </w:lvl>
    <w:lvl w:ilvl="3" w:tplc="04090001" w:tentative="1">
      <w:start w:val="1"/>
      <w:numFmt w:val="bullet"/>
      <w:lvlText w:val=""/>
      <w:lvlJc w:val="left"/>
      <w:pPr>
        <w:ind w:left="2940" w:hanging="360"/>
      </w:pPr>
      <w:rPr>
        <w:rFonts w:ascii="Symbol" w:hAnsi="Symbol" w:hint="default"/>
      </w:rPr>
    </w:lvl>
    <w:lvl w:ilvl="4" w:tplc="04090003" w:tentative="1">
      <w:start w:val="1"/>
      <w:numFmt w:val="bullet"/>
      <w:lvlText w:val="o"/>
      <w:lvlJc w:val="left"/>
      <w:pPr>
        <w:ind w:left="3660" w:hanging="360"/>
      </w:pPr>
      <w:rPr>
        <w:rFonts w:ascii="Courier New" w:hAnsi="Courier New" w:cs="Courier New" w:hint="default"/>
      </w:rPr>
    </w:lvl>
    <w:lvl w:ilvl="5" w:tplc="04090005" w:tentative="1">
      <w:start w:val="1"/>
      <w:numFmt w:val="bullet"/>
      <w:lvlText w:val=""/>
      <w:lvlJc w:val="left"/>
      <w:pPr>
        <w:ind w:left="4380" w:hanging="360"/>
      </w:pPr>
      <w:rPr>
        <w:rFonts w:ascii="Wingdings" w:hAnsi="Wingdings" w:hint="default"/>
      </w:rPr>
    </w:lvl>
    <w:lvl w:ilvl="6" w:tplc="04090001" w:tentative="1">
      <w:start w:val="1"/>
      <w:numFmt w:val="bullet"/>
      <w:lvlText w:val=""/>
      <w:lvlJc w:val="left"/>
      <w:pPr>
        <w:ind w:left="5100" w:hanging="360"/>
      </w:pPr>
      <w:rPr>
        <w:rFonts w:ascii="Symbol" w:hAnsi="Symbol" w:hint="default"/>
      </w:rPr>
    </w:lvl>
    <w:lvl w:ilvl="7" w:tplc="04090003" w:tentative="1">
      <w:start w:val="1"/>
      <w:numFmt w:val="bullet"/>
      <w:lvlText w:val="o"/>
      <w:lvlJc w:val="left"/>
      <w:pPr>
        <w:ind w:left="5820" w:hanging="360"/>
      </w:pPr>
      <w:rPr>
        <w:rFonts w:ascii="Courier New" w:hAnsi="Courier New" w:cs="Courier New" w:hint="default"/>
      </w:rPr>
    </w:lvl>
    <w:lvl w:ilvl="8" w:tplc="04090005" w:tentative="1">
      <w:start w:val="1"/>
      <w:numFmt w:val="bullet"/>
      <w:lvlText w:val=""/>
      <w:lvlJc w:val="left"/>
      <w:pPr>
        <w:ind w:left="6540" w:hanging="360"/>
      </w:pPr>
      <w:rPr>
        <w:rFonts w:ascii="Wingdings" w:hAnsi="Wingdings" w:hint="default"/>
      </w:rPr>
    </w:lvl>
  </w:abstractNum>
  <w:abstractNum w:abstractNumId="6" w15:restartNumberingAfterBreak="0">
    <w:nsid w:val="4E23494C"/>
    <w:multiLevelType w:val="hybridMultilevel"/>
    <w:tmpl w:val="65002290"/>
    <w:lvl w:ilvl="0" w:tplc="04090017">
      <w:start w:val="1"/>
      <w:numFmt w:val="lowerLetter"/>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7" w15:restartNumberingAfterBreak="0">
    <w:nsid w:val="4F2F7D2F"/>
    <w:multiLevelType w:val="hybridMultilevel"/>
    <w:tmpl w:val="92B8370E"/>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56CF01FC"/>
    <w:multiLevelType w:val="hybridMultilevel"/>
    <w:tmpl w:val="227E84DC"/>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7793118C"/>
    <w:multiLevelType w:val="hybridMultilevel"/>
    <w:tmpl w:val="BDC26CD2"/>
    <w:lvl w:ilvl="0" w:tplc="04090017">
      <w:start w:val="1"/>
      <w:numFmt w:val="lowerLetter"/>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num w:numId="1" w16cid:durableId="512767851">
    <w:abstractNumId w:val="0"/>
  </w:num>
  <w:num w:numId="2" w16cid:durableId="2064908692">
    <w:abstractNumId w:val="1"/>
  </w:num>
  <w:num w:numId="3" w16cid:durableId="1358192301">
    <w:abstractNumId w:val="5"/>
  </w:num>
  <w:num w:numId="4" w16cid:durableId="1216698747">
    <w:abstractNumId w:val="8"/>
  </w:num>
  <w:num w:numId="5" w16cid:durableId="1257598734">
    <w:abstractNumId w:val="6"/>
  </w:num>
  <w:num w:numId="6" w16cid:durableId="1214195813">
    <w:abstractNumId w:val="3"/>
  </w:num>
  <w:num w:numId="7" w16cid:durableId="242573503">
    <w:abstractNumId w:val="7"/>
  </w:num>
  <w:num w:numId="8" w16cid:durableId="982277311">
    <w:abstractNumId w:val="4"/>
  </w:num>
  <w:num w:numId="9" w16cid:durableId="76950098">
    <w:abstractNumId w:val="2"/>
  </w:num>
  <w:num w:numId="10" w16cid:durableId="1305425782">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4568A"/>
    <w:rsid w:val="00026F76"/>
    <w:rsid w:val="00071CF7"/>
    <w:rsid w:val="00106C83"/>
    <w:rsid w:val="001120A6"/>
    <w:rsid w:val="0016193C"/>
    <w:rsid w:val="001A51A8"/>
    <w:rsid w:val="001B06E1"/>
    <w:rsid w:val="0025318B"/>
    <w:rsid w:val="00285BA5"/>
    <w:rsid w:val="002A660F"/>
    <w:rsid w:val="002C25F9"/>
    <w:rsid w:val="002E7919"/>
    <w:rsid w:val="002F7BF3"/>
    <w:rsid w:val="00323EF8"/>
    <w:rsid w:val="003E05E9"/>
    <w:rsid w:val="004876E7"/>
    <w:rsid w:val="004F1B3E"/>
    <w:rsid w:val="00506772"/>
    <w:rsid w:val="00515179"/>
    <w:rsid w:val="00517DD7"/>
    <w:rsid w:val="00562DB2"/>
    <w:rsid w:val="005E5A1D"/>
    <w:rsid w:val="00616F44"/>
    <w:rsid w:val="00643E2D"/>
    <w:rsid w:val="00667CFC"/>
    <w:rsid w:val="00675436"/>
    <w:rsid w:val="006905A9"/>
    <w:rsid w:val="0074568A"/>
    <w:rsid w:val="007D2793"/>
    <w:rsid w:val="00802D22"/>
    <w:rsid w:val="00881677"/>
    <w:rsid w:val="008A6BB8"/>
    <w:rsid w:val="0090570D"/>
    <w:rsid w:val="00954746"/>
    <w:rsid w:val="00995321"/>
    <w:rsid w:val="00A52959"/>
    <w:rsid w:val="00A760C8"/>
    <w:rsid w:val="00AC60ED"/>
    <w:rsid w:val="00AF26B4"/>
    <w:rsid w:val="00B07FD5"/>
    <w:rsid w:val="00B572BC"/>
    <w:rsid w:val="00BC793E"/>
    <w:rsid w:val="00C121DA"/>
    <w:rsid w:val="00C20EFE"/>
    <w:rsid w:val="00C475ED"/>
    <w:rsid w:val="00D0182E"/>
    <w:rsid w:val="00D06E2C"/>
    <w:rsid w:val="00D1171D"/>
    <w:rsid w:val="00D90F07"/>
    <w:rsid w:val="00E74B8F"/>
    <w:rsid w:val="00E77DEF"/>
    <w:rsid w:val="00E874B5"/>
    <w:rsid w:val="00E94541"/>
    <w:rsid w:val="00EB4E5B"/>
    <w:rsid w:val="00EC57B1"/>
    <w:rsid w:val="00EC6721"/>
    <w:rsid w:val="00EF6C48"/>
    <w:rsid w:val="00F13D9D"/>
    <w:rsid w:val="00F60450"/>
    <w:rsid w:val="00F81304"/>
  </w:rsids>
  <m:mathPr>
    <m:mathFont m:val="Cambria Math"/>
    <m:brkBin m:val="before"/>
    <m:brkBinSub m:val="--"/>
    <m:smallFrac m:val="0"/>
    <m:dispDef/>
    <m:lMargin m:val="0"/>
    <m:rMargin m:val="0"/>
    <m:defJc m:val="centerGroup"/>
    <m:wrapIndent m:val="1440"/>
    <m:intLim m:val="subSup"/>
    <m:naryLim m:val="undOvr"/>
  </m:mathPr>
  <w:themeFontLang w:val="fr-FR"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3B387BF"/>
  <w15:chartTrackingRefBased/>
  <w15:docId w15:val="{A1747E94-2AFC-449B-9D3B-7DFCFB9EFE3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fr-FR"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4568A"/>
    <w:pPr>
      <w:ind w:firstLine="454"/>
      <w:jc w:val="both"/>
    </w:pPr>
    <w:rPr>
      <w:lang w:val="fr-CD"/>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paragraph" w:styleId="Paragraphedeliste">
    <w:name w:val="List Paragraph"/>
    <w:basedOn w:val="Normal"/>
    <w:uiPriority w:val="34"/>
    <w:qFormat/>
    <w:rsid w:val="0074568A"/>
    <w:pPr>
      <w:ind w:left="720"/>
      <w:contextualSpacing/>
    </w:pPr>
  </w:style>
  <w:style w:type="paragraph" w:styleId="Notedebasdepage">
    <w:name w:val="footnote text"/>
    <w:basedOn w:val="Normal"/>
    <w:link w:val="NotedebasdepageCar"/>
    <w:uiPriority w:val="99"/>
    <w:unhideWhenUsed/>
    <w:rsid w:val="00F81304"/>
    <w:pPr>
      <w:spacing w:after="0" w:line="240" w:lineRule="auto"/>
    </w:pPr>
    <w:rPr>
      <w:sz w:val="20"/>
      <w:szCs w:val="20"/>
    </w:rPr>
  </w:style>
  <w:style w:type="character" w:customStyle="1" w:styleId="NotedebasdepageCar">
    <w:name w:val="Note de bas de page Car"/>
    <w:basedOn w:val="Policepardfaut"/>
    <w:link w:val="Notedebasdepage"/>
    <w:uiPriority w:val="99"/>
    <w:rsid w:val="00F81304"/>
    <w:rPr>
      <w:sz w:val="20"/>
      <w:szCs w:val="20"/>
      <w:lang w:val="fr-CD"/>
    </w:rPr>
  </w:style>
  <w:style w:type="character" w:styleId="Appelnotedebasdep">
    <w:name w:val="footnote reference"/>
    <w:basedOn w:val="Policepardfaut"/>
    <w:uiPriority w:val="99"/>
    <w:semiHidden/>
    <w:unhideWhenUsed/>
    <w:rsid w:val="00F81304"/>
    <w:rPr>
      <w:vertAlign w:val="superscript"/>
    </w:rPr>
  </w:style>
  <w:style w:type="paragraph" w:customStyle="1" w:styleId="Paragraphedeliste1">
    <w:name w:val="Paragraphe de liste1"/>
    <w:basedOn w:val="Normal"/>
    <w:rsid w:val="00F81304"/>
    <w:pPr>
      <w:spacing w:after="200" w:line="276" w:lineRule="auto"/>
      <w:ind w:left="720" w:firstLine="0"/>
    </w:pPr>
    <w:rPr>
      <w:rFonts w:ascii="Calibri" w:eastAsia="Times New Roman" w:hAnsi="Calibri" w:cs="Arial"/>
      <w:lang w:val="en-US"/>
    </w:rPr>
  </w:style>
  <w:style w:type="paragraph" w:styleId="Sous-titre">
    <w:name w:val="Subtitle"/>
    <w:basedOn w:val="Normal"/>
    <w:next w:val="Normal"/>
    <w:link w:val="Sous-titreCar"/>
    <w:uiPriority w:val="11"/>
    <w:qFormat/>
    <w:rsid w:val="00517DD7"/>
    <w:pPr>
      <w:numPr>
        <w:ilvl w:val="1"/>
      </w:numPr>
      <w:spacing w:after="200" w:line="276" w:lineRule="auto"/>
      <w:ind w:firstLine="454"/>
    </w:pPr>
    <w:rPr>
      <w:rFonts w:ascii="Cambria" w:eastAsia="Times New Roman" w:hAnsi="Cambria" w:cs="Times New Roman"/>
      <w:i/>
      <w:iCs/>
      <w:color w:val="4F81BD"/>
      <w:spacing w:val="15"/>
      <w:sz w:val="24"/>
      <w:szCs w:val="24"/>
      <w:lang w:val="en-US"/>
    </w:rPr>
  </w:style>
  <w:style w:type="character" w:customStyle="1" w:styleId="Sous-titreCar">
    <w:name w:val="Sous-titre Car"/>
    <w:basedOn w:val="Policepardfaut"/>
    <w:link w:val="Sous-titre"/>
    <w:uiPriority w:val="11"/>
    <w:rsid w:val="00517DD7"/>
    <w:rPr>
      <w:rFonts w:ascii="Cambria" w:eastAsia="Times New Roman" w:hAnsi="Cambria" w:cs="Times New Roman"/>
      <w:i/>
      <w:iCs/>
      <w:color w:val="4F81BD"/>
      <w:spacing w:val="15"/>
      <w:sz w:val="24"/>
      <w:szCs w:val="24"/>
      <w:lang w:val="en-US"/>
    </w:rPr>
  </w:style>
  <w:style w:type="paragraph" w:styleId="Titre">
    <w:name w:val="Title"/>
    <w:basedOn w:val="Normal"/>
    <w:next w:val="Normal"/>
    <w:link w:val="TitreCar"/>
    <w:uiPriority w:val="10"/>
    <w:qFormat/>
    <w:rsid w:val="00517DD7"/>
    <w:pPr>
      <w:pBdr>
        <w:bottom w:val="single" w:sz="8" w:space="4" w:color="404040"/>
      </w:pBdr>
      <w:spacing w:after="300" w:line="240" w:lineRule="auto"/>
      <w:ind w:firstLine="0"/>
    </w:pPr>
    <w:rPr>
      <w:rFonts w:ascii="Cambria" w:eastAsia="Times New Roman" w:hAnsi="Cambria" w:cs="Times New Roman"/>
      <w:spacing w:val="5"/>
      <w:kern w:val="28"/>
      <w:sz w:val="36"/>
      <w:szCs w:val="36"/>
      <w:lang w:val="fr-FR"/>
    </w:rPr>
  </w:style>
  <w:style w:type="character" w:customStyle="1" w:styleId="TitreCar">
    <w:name w:val="Titre Car"/>
    <w:basedOn w:val="Policepardfaut"/>
    <w:link w:val="Titre"/>
    <w:uiPriority w:val="10"/>
    <w:rsid w:val="00517DD7"/>
    <w:rPr>
      <w:rFonts w:ascii="Cambria" w:eastAsia="Times New Roman" w:hAnsi="Cambria" w:cs="Times New Roman"/>
      <w:spacing w:val="5"/>
      <w:kern w:val="28"/>
      <w:sz w:val="36"/>
      <w:szCs w:val="36"/>
    </w:rPr>
  </w:style>
  <w:style w:type="character" w:styleId="Lienhypertexte">
    <w:name w:val="Hyperlink"/>
    <w:basedOn w:val="Policepardfaut"/>
    <w:uiPriority w:val="99"/>
    <w:unhideWhenUsed/>
    <w:rsid w:val="00F60450"/>
    <w:rPr>
      <w:color w:val="0563C1" w:themeColor="hyperlink"/>
      <w:u w:val="single"/>
    </w:rPr>
  </w:style>
  <w:style w:type="paragraph" w:styleId="Rvision">
    <w:name w:val="Revision"/>
    <w:hidden/>
    <w:uiPriority w:val="99"/>
    <w:semiHidden/>
    <w:rsid w:val="003E05E9"/>
    <w:pPr>
      <w:spacing w:after="0" w:line="240" w:lineRule="auto"/>
    </w:pPr>
    <w:rPr>
      <w:lang w:val="fr-CD"/>
    </w:rPr>
  </w:style>
  <w:style w:type="paragraph" w:customStyle="1" w:styleId="pf0">
    <w:name w:val="pf0"/>
    <w:basedOn w:val="Normal"/>
    <w:rsid w:val="00562DB2"/>
    <w:pPr>
      <w:spacing w:before="100" w:beforeAutospacing="1" w:after="100" w:afterAutospacing="1" w:line="240" w:lineRule="auto"/>
      <w:ind w:firstLine="0"/>
      <w:jc w:val="right"/>
    </w:pPr>
    <w:rPr>
      <w:rFonts w:ascii="Times New Roman" w:eastAsia="Times New Roman" w:hAnsi="Times New Roman" w:cs="Times New Roman"/>
      <w:sz w:val="24"/>
      <w:szCs w:val="24"/>
      <w:lang w:val="fr-FR" w:eastAsia="fr-FR"/>
    </w:rPr>
  </w:style>
  <w:style w:type="character" w:customStyle="1" w:styleId="cf01">
    <w:name w:val="cf01"/>
    <w:basedOn w:val="Policepardfaut"/>
    <w:rsid w:val="00562DB2"/>
    <w:rPr>
      <w:rFonts w:cs="KFGQPC Uthmanic Script HAFS" w:hint="cs"/>
      <w:sz w:val="36"/>
      <w:szCs w:val="36"/>
      <w:shd w:val="clear" w:color="auto" w:fill="FFFFFF"/>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31622939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s>
</file>

<file path=word/_rels/footnotes.xml.rels><?xml version="1.0" encoding="UTF-8" standalone="yes"?>
<Relationships xmlns="http://schemas.openxmlformats.org/package/2006/relationships"><Relationship Id="rId1" Type="http://schemas.openxmlformats.org/officeDocument/2006/relationships/hyperlink" Target="http://www.quran.inoor.ir" TargetMode="Externa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6</Pages>
  <Words>1429</Words>
  <Characters>7864</Characters>
  <Application>Microsoft Office Word</Application>
  <DocSecurity>0</DocSecurity>
  <Lines>65</Lines>
  <Paragraphs>18</Paragraphs>
  <ScaleCrop>false</ScaleCrop>
  <HeadingPairs>
    <vt:vector size="2" baseType="variant">
      <vt:variant>
        <vt:lpstr>Titre</vt:lpstr>
      </vt:variant>
      <vt:variant>
        <vt:i4>1</vt:i4>
      </vt:variant>
    </vt:vector>
  </HeadingPairs>
  <TitlesOfParts>
    <vt:vector size="1" baseType="lpstr">
      <vt:lpstr/>
    </vt:vector>
  </TitlesOfParts>
  <Company/>
  <LinksUpToDate>false</LinksUpToDate>
  <CharactersWithSpaces>9275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Ishak Vazirhoussen</dc:creator>
  <cp:keywords/>
  <dc:description/>
  <cp:lastModifiedBy>Ishak Vazirhoussen</cp:lastModifiedBy>
  <cp:revision>13</cp:revision>
  <dcterms:created xsi:type="dcterms:W3CDTF">2024-06-11T15:44:00Z</dcterms:created>
  <dcterms:modified xsi:type="dcterms:W3CDTF">2025-07-23T06:24:00Z</dcterms:modified>
</cp:coreProperties>
</file>