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1297A" w14:textId="77777777" w:rsidR="00C40C33" w:rsidRPr="00011122" w:rsidRDefault="00C40C33" w:rsidP="00C40C33">
      <w:pPr>
        <w:pStyle w:val="Titre"/>
        <w:pBdr>
          <w:bottom w:val="single" w:sz="8" w:space="4" w:color="404040" w:themeColor="text1" w:themeTint="BF"/>
        </w:pBdr>
        <w:contextualSpacing/>
        <w:rPr>
          <w:rFonts w:asciiTheme="majorHAnsi" w:eastAsiaTheme="majorEastAsia" w:hAnsiTheme="majorHAnsi" w:cstheme="majorBidi"/>
          <w:lang w:bidi="en-US"/>
        </w:rPr>
      </w:pPr>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Fajr</w:t>
      </w:r>
      <w:proofErr w:type="spellEnd"/>
    </w:p>
    <w:p w14:paraId="48E11505" w14:textId="77777777" w:rsidR="00C40C33" w:rsidRPr="00011122" w:rsidRDefault="00C40C33" w:rsidP="003F3BDA">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L’aube » sourate n° 89 - révélée à La Mecque – 30 versets</w:t>
      </w:r>
    </w:p>
    <w:p w14:paraId="43C918D7" w14:textId="77777777" w:rsidR="00E72AE8" w:rsidRDefault="00E72AE8" w:rsidP="00C40C33">
      <w:pPr>
        <w:ind w:firstLine="0"/>
        <w:rPr>
          <w:rFonts w:cstheme="minorHAnsi"/>
          <w:lang w:bidi="fa-IR"/>
        </w:rPr>
      </w:pPr>
    </w:p>
    <w:p w14:paraId="3BE594E6" w14:textId="77777777" w:rsidR="00C40C33" w:rsidRDefault="00C40C33" w:rsidP="00C40C33">
      <w:pPr>
        <w:ind w:firstLine="0"/>
        <w:rPr>
          <w:rFonts w:cstheme="minorHAnsi"/>
          <w:lang w:bidi="fa-IR"/>
        </w:rPr>
      </w:pPr>
    </w:p>
    <w:p w14:paraId="5F809B41" w14:textId="77777777" w:rsidR="00E80A15" w:rsidRDefault="00E80A15" w:rsidP="00C40C33">
      <w:pPr>
        <w:ind w:firstLine="0"/>
        <w:rPr>
          <w:rFonts w:cstheme="minorHAnsi"/>
          <w:lang w:bidi="fa-IR"/>
        </w:rPr>
      </w:pPr>
    </w:p>
    <w:p w14:paraId="1607577A" w14:textId="77777777" w:rsidR="00E80A15" w:rsidRPr="00F00C70" w:rsidRDefault="00E80A15" w:rsidP="00E80A15">
      <w:pPr>
        <w:ind w:firstLine="0"/>
        <w:rPr>
          <w:rFonts w:cstheme="minorHAnsi"/>
          <w:b/>
          <w:bCs/>
          <w:sz w:val="20"/>
          <w:szCs w:val="20"/>
          <w:lang w:val="fr-RE"/>
        </w:rPr>
      </w:pPr>
      <w:bookmarkStart w:id="0"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3B1D5360" w14:textId="77777777" w:rsidR="00E80A15" w:rsidRDefault="00E80A15" w:rsidP="00C40C33">
      <w:pPr>
        <w:ind w:firstLine="0"/>
        <w:rPr>
          <w:rFonts w:cstheme="minorHAnsi"/>
          <w:lang w:bidi="fa-IR"/>
        </w:rPr>
      </w:pPr>
    </w:p>
    <w:p w14:paraId="7A761540" w14:textId="18275D5B" w:rsidR="00E80A15" w:rsidRPr="00E80A15" w:rsidRDefault="00E80A15" w:rsidP="00E80A15">
      <w:pPr>
        <w:ind w:firstLine="0"/>
        <w:rPr>
          <w:rFonts w:ascii="Calibri" w:eastAsia="Calibri" w:hAnsi="Calibri" w:cs="Calibri"/>
          <w:lang w:val="fr-BE" w:bidi="fa-IR"/>
        </w:rPr>
      </w:pPr>
      <w:r w:rsidRPr="00E80A15">
        <w:rPr>
          <w:rFonts w:ascii="Calibri" w:eastAsia="Calibri" w:hAnsi="Calibri" w:cs="Calibri"/>
          <w:lang w:val="fr-BE" w:bidi="fa-IR"/>
        </w:rPr>
        <w:t xml:space="preserve">Les versets 1 à 30 réprimandent la conception erronée de l’homme qui, lorsque son Seigneur l’éprouve en l’honorant et en le comblant de biens, s’imagine </w:t>
      </w:r>
      <w:r w:rsidR="00181D92">
        <w:rPr>
          <w:rFonts w:ascii="Calibri" w:eastAsia="Calibri" w:hAnsi="Calibri" w:cs="Calibri"/>
          <w:lang w:val="fr-BE" w:bidi="fa-IR"/>
        </w:rPr>
        <w:t>qu’Il</w:t>
      </w:r>
      <w:r w:rsidRPr="00E80A15">
        <w:rPr>
          <w:rFonts w:ascii="Calibri" w:eastAsia="Calibri" w:hAnsi="Calibri" w:cs="Calibri"/>
          <w:lang w:val="fr-BE" w:bidi="fa-IR"/>
        </w:rPr>
        <w:t xml:space="preserve"> l’a honoré, par contre, lorsque son Seigneur l’éprouve en lui restreignant ses moyens de subsistance, considère cela comme une insulte et une offense. Ces versets indiquent également qu’au jour dernier</w:t>
      </w:r>
      <w:r w:rsidR="00181D92">
        <w:rPr>
          <w:rFonts w:ascii="Calibri" w:eastAsia="Calibri" w:hAnsi="Calibri" w:cs="Calibri"/>
          <w:lang w:val="fr-BE" w:bidi="fa-IR"/>
        </w:rPr>
        <w:t>,</w:t>
      </w:r>
      <w:r w:rsidRPr="00E80A15">
        <w:rPr>
          <w:rFonts w:ascii="Calibri" w:eastAsia="Calibri" w:hAnsi="Calibri" w:cs="Calibri"/>
          <w:lang w:val="fr-BE" w:bidi="fa-IR"/>
        </w:rPr>
        <w:t xml:space="preserve"> l’homme dira avec regret “Si seulement j’avais accompli, dans le monde d’ici-bas, des actions vertueuses qui m’auraient servi dans ma vie future !”</w:t>
      </w:r>
      <w:r>
        <w:rPr>
          <w:rFonts w:ascii="Calibri" w:eastAsia="Calibri" w:hAnsi="Calibri" w:cs="Calibri"/>
          <w:lang w:val="fr-BE" w:bidi="fa-IR"/>
        </w:rPr>
        <w:t>.</w:t>
      </w:r>
      <w:r>
        <w:rPr>
          <w:rStyle w:val="Appelnotedebasdep"/>
          <w:rFonts w:ascii="Calibri" w:eastAsia="Calibri" w:hAnsi="Calibri" w:cs="Calibri"/>
          <w:lang w:val="fr-BE" w:bidi="fa-IR"/>
        </w:rPr>
        <w:footnoteReference w:id="1"/>
      </w:r>
    </w:p>
    <w:p w14:paraId="55A0AA94" w14:textId="77777777" w:rsidR="00E80A15" w:rsidRDefault="00E80A15" w:rsidP="00C40C33">
      <w:pPr>
        <w:ind w:firstLine="0"/>
        <w:rPr>
          <w:rFonts w:cstheme="minorHAnsi"/>
          <w:lang w:bidi="fa-IR"/>
        </w:rPr>
      </w:pPr>
    </w:p>
    <w:p w14:paraId="7122A905" w14:textId="77777777" w:rsidR="00C40C33" w:rsidRDefault="00C40C33" w:rsidP="00C40C33">
      <w:pPr>
        <w:ind w:firstLine="0"/>
        <w:rPr>
          <w:rFonts w:cstheme="minorHAnsi"/>
          <w:lang w:bidi="fa-IR"/>
        </w:rPr>
      </w:pPr>
    </w:p>
    <w:p w14:paraId="779FAF91" w14:textId="77777777" w:rsidR="00C40C33" w:rsidRDefault="00C40C33" w:rsidP="00C40C33">
      <w:pPr>
        <w:ind w:firstLine="0"/>
        <w:rPr>
          <w:rFonts w:cstheme="minorHAnsi"/>
          <w:lang w:bidi="fa-IR"/>
        </w:rPr>
      </w:pPr>
    </w:p>
    <w:p w14:paraId="756723F6" w14:textId="77777777" w:rsidR="00E80A15" w:rsidRDefault="00E80A15" w:rsidP="00C40C33">
      <w:pPr>
        <w:ind w:firstLine="0"/>
        <w:rPr>
          <w:rFonts w:cstheme="minorHAnsi"/>
          <w:lang w:bidi="fa-IR"/>
        </w:rPr>
      </w:pPr>
    </w:p>
    <w:p w14:paraId="3FCD7702" w14:textId="2EE1FA18" w:rsidR="00C40C33" w:rsidRPr="00C40C33" w:rsidRDefault="00E80A15" w:rsidP="00C40C33">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C40C33" w:rsidRPr="00C40C33">
        <w:rPr>
          <w:rFonts w:ascii="Calibri" w:eastAsia="Times New Roman" w:hAnsi="Calibri" w:cs="Arial"/>
          <w:b/>
          <w:bCs/>
          <w:sz w:val="20"/>
          <w:szCs w:val="20"/>
          <w:lang w:val="fr-FR" w:bidi="en-US"/>
        </w:rPr>
        <w:t>) Aperçu du contenu de la sourate</w:t>
      </w:r>
    </w:p>
    <w:p w14:paraId="485B6D08" w14:textId="77777777" w:rsidR="00C40C33" w:rsidRPr="00C40C33" w:rsidRDefault="00C40C33" w:rsidP="00C40C33">
      <w:pPr>
        <w:spacing w:after="200" w:line="276" w:lineRule="auto"/>
        <w:ind w:firstLine="0"/>
        <w:rPr>
          <w:rFonts w:ascii="Calibri" w:eastAsia="Times New Roman" w:hAnsi="Calibri" w:cs="Arial"/>
          <w:b/>
          <w:bCs/>
          <w:sz w:val="20"/>
          <w:szCs w:val="20"/>
          <w:lang w:val="fr-FR" w:bidi="en-US"/>
        </w:rPr>
      </w:pPr>
    </w:p>
    <w:p w14:paraId="7672958F" w14:textId="0AB3C2E3" w:rsidR="00C40C33" w:rsidRPr="00C40C33" w:rsidRDefault="00C40C33" w:rsidP="00C40C33">
      <w:pPr>
        <w:spacing w:after="200" w:line="276" w:lineRule="auto"/>
        <w:ind w:firstLine="0"/>
        <w:rPr>
          <w:rFonts w:ascii="Calibri" w:eastAsia="Times New Roman" w:hAnsi="Calibri" w:cs="Calibri"/>
          <w:lang w:val="fr-FR"/>
        </w:rPr>
      </w:pPr>
      <w:r w:rsidRPr="00C40C33">
        <w:rPr>
          <w:rFonts w:ascii="Calibri" w:eastAsia="Times New Roman" w:hAnsi="Calibri" w:cs="Calibri"/>
          <w:lang w:val="fr-FR" w:bidi="en-US"/>
        </w:rPr>
        <w:t>Cette sourate est divisée en cinq parties à savoir l</w:t>
      </w:r>
      <w:r w:rsidRPr="00C40C33">
        <w:rPr>
          <w:rFonts w:ascii="Calibri" w:eastAsia="Times New Roman" w:hAnsi="Calibri" w:cs="Calibri"/>
          <w:lang w:val="fr-FR"/>
        </w:rPr>
        <w:t>a prestation de serments, en présage à la menace du châtiment de Dieu pour les malfaiteurs tyranniques, la description de certains peuples oppresseurs dans le passé, la nature de l’homme face aux difficultés et son avarice, la Résurrection, le destin des impies, et la grande récompense des croyants ainsi que la description de « l’âme apaisée ».</w:t>
      </w:r>
      <w:r w:rsidR="00E80A15">
        <w:rPr>
          <w:rStyle w:val="Appelnotedebasdep"/>
          <w:rFonts w:ascii="Calibri" w:eastAsia="Times New Roman" w:hAnsi="Calibri" w:cs="Calibri"/>
          <w:lang w:val="fr-FR"/>
        </w:rPr>
        <w:footnoteReference w:id="2"/>
      </w:r>
    </w:p>
    <w:p w14:paraId="7D69402C" w14:textId="77777777" w:rsidR="00C40C33" w:rsidRDefault="00C40C33" w:rsidP="00C40C33">
      <w:pPr>
        <w:ind w:firstLine="0"/>
        <w:rPr>
          <w:rFonts w:cstheme="minorHAnsi"/>
          <w:lang w:bidi="fa-IR"/>
        </w:rPr>
      </w:pPr>
    </w:p>
    <w:p w14:paraId="6929B274" w14:textId="77777777" w:rsidR="00E80A15" w:rsidRDefault="00E80A15" w:rsidP="00C40C33">
      <w:pPr>
        <w:ind w:firstLine="0"/>
        <w:rPr>
          <w:rFonts w:cstheme="minorHAnsi"/>
          <w:lang w:bidi="fa-IR"/>
        </w:rPr>
      </w:pPr>
    </w:p>
    <w:p w14:paraId="206E3423" w14:textId="77777777" w:rsidR="00E80A15" w:rsidRDefault="00E80A15" w:rsidP="00C40C33">
      <w:pPr>
        <w:ind w:firstLine="0"/>
        <w:rPr>
          <w:rFonts w:cstheme="minorHAnsi"/>
          <w:lang w:bidi="fa-IR"/>
        </w:rPr>
      </w:pPr>
    </w:p>
    <w:p w14:paraId="395BC861" w14:textId="77777777" w:rsidR="00E80A15" w:rsidRDefault="00E80A15" w:rsidP="00C40C33">
      <w:pPr>
        <w:ind w:firstLine="0"/>
        <w:rPr>
          <w:rFonts w:cstheme="minorHAnsi"/>
          <w:lang w:bidi="fa-IR"/>
        </w:rPr>
      </w:pPr>
    </w:p>
    <w:p w14:paraId="06EE8124" w14:textId="77777777" w:rsidR="00E80A15" w:rsidRDefault="00E80A15" w:rsidP="00C40C33">
      <w:pPr>
        <w:ind w:firstLine="0"/>
        <w:rPr>
          <w:rFonts w:cstheme="minorHAnsi"/>
          <w:lang w:bidi="fa-IR"/>
        </w:rPr>
      </w:pPr>
    </w:p>
    <w:p w14:paraId="4F0F71E9" w14:textId="77777777" w:rsidR="00B15D62" w:rsidRDefault="00B15D62" w:rsidP="00C40C33">
      <w:pPr>
        <w:ind w:firstLine="0"/>
        <w:rPr>
          <w:rFonts w:cstheme="minorHAnsi"/>
          <w:lang w:bidi="fa-IR"/>
        </w:rPr>
      </w:pPr>
    </w:p>
    <w:p w14:paraId="1E1BB18F" w14:textId="77777777" w:rsidR="00E80A15" w:rsidRDefault="00E80A15" w:rsidP="00C40C33">
      <w:pPr>
        <w:ind w:firstLine="0"/>
        <w:rPr>
          <w:rFonts w:cstheme="minorHAnsi"/>
          <w:lang w:bidi="fa-IR"/>
        </w:rPr>
      </w:pPr>
    </w:p>
    <w:p w14:paraId="2CC3A7D6" w14:textId="51166B46" w:rsidR="00C40C33" w:rsidRPr="00C40C33" w:rsidRDefault="00E80A15" w:rsidP="00C40C33">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lastRenderedPageBreak/>
        <w:t>c</w:t>
      </w:r>
      <w:r w:rsidR="00C40C33" w:rsidRPr="00C40C33">
        <w:rPr>
          <w:rFonts w:ascii="Calibri" w:eastAsia="Times New Roman" w:hAnsi="Calibri" w:cs="Arial"/>
          <w:b/>
          <w:bCs/>
          <w:sz w:val="20"/>
          <w:szCs w:val="20"/>
          <w:lang w:val="fr-FR" w:bidi="en-US"/>
        </w:rPr>
        <w:t xml:space="preserve">) Bienfaits de la récitation </w:t>
      </w:r>
    </w:p>
    <w:p w14:paraId="690A81F9" w14:textId="77777777" w:rsidR="00C40C33" w:rsidRPr="00C40C33" w:rsidRDefault="00C40C33" w:rsidP="00C40C33">
      <w:pPr>
        <w:spacing w:after="200" w:line="276" w:lineRule="auto"/>
        <w:ind w:firstLine="0"/>
        <w:rPr>
          <w:rFonts w:ascii="Calibri" w:eastAsia="Times New Roman" w:hAnsi="Calibri" w:cs="Arial"/>
          <w:b/>
          <w:bCs/>
          <w:sz w:val="20"/>
          <w:szCs w:val="20"/>
          <w:lang w:val="fr-FR" w:bidi="en-US"/>
        </w:rPr>
      </w:pPr>
    </w:p>
    <w:p w14:paraId="5329275D" w14:textId="5B298AB0" w:rsidR="00C40C33" w:rsidRPr="00C40C33" w:rsidRDefault="00C40C33" w:rsidP="00C40C33">
      <w:pPr>
        <w:spacing w:after="200" w:line="276" w:lineRule="auto"/>
        <w:ind w:firstLine="0"/>
        <w:rPr>
          <w:rFonts w:ascii="Calibri" w:eastAsia="Times New Roman" w:hAnsi="Calibri" w:cs="Calibri"/>
          <w:lang w:val="fr-FR" w:bidi="en-US"/>
        </w:rPr>
      </w:pPr>
      <w:r w:rsidRPr="00C40C33">
        <w:rPr>
          <w:rFonts w:ascii="Calibri" w:eastAsia="Times New Roman" w:hAnsi="Calibri" w:cs="Calibri"/>
          <w:lang w:val="fr-FR" w:bidi="en-US"/>
        </w:rPr>
        <w:t xml:space="preserve">Selon le Saint Prophète (s), celui qui récite cette sourate pendant les dix nuits (dix premières nuits du mois de </w:t>
      </w:r>
      <w:proofErr w:type="spellStart"/>
      <w:r w:rsidRPr="00DA5A25">
        <w:rPr>
          <w:rFonts w:cstheme="minorHAnsi"/>
        </w:rPr>
        <w:t>Dhul</w:t>
      </w:r>
      <w:proofErr w:type="spellEnd"/>
      <w:r w:rsidRPr="00DA5A25">
        <w:rPr>
          <w:rFonts w:cstheme="minorHAnsi"/>
        </w:rPr>
        <w:t xml:space="preserve"> </w:t>
      </w:r>
      <w:proofErr w:type="spellStart"/>
      <w:r w:rsidRPr="00DA5A25">
        <w:rPr>
          <w:rFonts w:cstheme="minorHAnsi"/>
        </w:rPr>
        <w:t>Hijjah</w:t>
      </w:r>
      <w:proofErr w:type="spellEnd"/>
      <w:r>
        <w:rPr>
          <w:rStyle w:val="Appelnotedebasdep"/>
          <w:rFonts w:cstheme="minorHAnsi"/>
        </w:rPr>
        <w:footnoteReference w:id="3"/>
      </w:r>
      <w:r w:rsidRPr="00DA5A25">
        <w:rPr>
          <w:rFonts w:cstheme="minorHAnsi"/>
        </w:rPr>
        <w:t xml:space="preserve"> </w:t>
      </w:r>
      <w:r w:rsidRPr="00C40C33">
        <w:rPr>
          <w:rFonts w:ascii="Calibri" w:eastAsia="Times New Roman" w:hAnsi="Calibri" w:cs="Calibri"/>
          <w:lang w:val="fr-FR" w:bidi="en-US"/>
        </w:rPr>
        <w:t xml:space="preserve">ou de </w:t>
      </w:r>
      <w:proofErr w:type="spellStart"/>
      <w:r w:rsidRPr="00DA5A25">
        <w:rPr>
          <w:rFonts w:cstheme="minorHAnsi"/>
        </w:rPr>
        <w:t>M</w:t>
      </w:r>
      <w:r>
        <w:rPr>
          <w:rFonts w:cstheme="minorHAnsi"/>
        </w:rPr>
        <w:t>o</w:t>
      </w:r>
      <w:r w:rsidRPr="00DA5A25">
        <w:rPr>
          <w:rFonts w:cstheme="minorHAnsi"/>
        </w:rPr>
        <w:t>harram</w:t>
      </w:r>
      <w:proofErr w:type="spellEnd"/>
      <w:r>
        <w:rPr>
          <w:rStyle w:val="Appelnotedebasdep"/>
          <w:rFonts w:cstheme="minorHAnsi"/>
        </w:rPr>
        <w:footnoteReference w:id="4"/>
      </w:r>
      <w:r w:rsidRPr="00C40C33">
        <w:rPr>
          <w:rFonts w:ascii="Calibri" w:eastAsia="Times New Roman" w:hAnsi="Calibri" w:cs="Calibri"/>
          <w:lang w:val="fr-FR" w:bidi="en-US"/>
        </w:rPr>
        <w:t>), Dieu lui pardonne ses péchés. Et pour celui qui récite cette sourate en d’autres jours, elle sera une lumière le Jour du Jugement.</w:t>
      </w:r>
      <w:r w:rsidRPr="00C40C33">
        <w:rPr>
          <w:rFonts w:ascii="Calibri" w:eastAsia="Times New Roman" w:hAnsi="Calibri" w:cs="Calibri"/>
          <w:vertAlign w:val="superscript"/>
          <w:lang w:val="fr-FR" w:bidi="en-US"/>
        </w:rPr>
        <w:footnoteReference w:id="5"/>
      </w:r>
      <w:r w:rsidRPr="00C40C33">
        <w:rPr>
          <w:rFonts w:ascii="Calibri" w:eastAsia="Times New Roman" w:hAnsi="Calibri" w:cs="Calibri"/>
          <w:lang w:val="fr-FR" w:bidi="en-US"/>
        </w:rPr>
        <w:t xml:space="preserve"> </w:t>
      </w:r>
    </w:p>
    <w:p w14:paraId="6CD808ED" w14:textId="4C98D3BF" w:rsidR="00C40C33" w:rsidRPr="00C40C33" w:rsidRDefault="00C40C33" w:rsidP="00C40C33">
      <w:pPr>
        <w:spacing w:after="200" w:line="276" w:lineRule="auto"/>
        <w:ind w:firstLine="0"/>
        <w:rPr>
          <w:rFonts w:ascii="Calibri" w:eastAsia="Times New Roman" w:hAnsi="Calibri" w:cs="Calibri"/>
          <w:lang w:val="fr-FR" w:bidi="en-US"/>
        </w:rPr>
      </w:pPr>
      <w:r w:rsidRPr="00C40C33">
        <w:rPr>
          <w:rFonts w:ascii="Calibri" w:eastAsia="Times New Roman" w:hAnsi="Calibri" w:cs="Calibri"/>
          <w:lang w:val="fr-FR" w:bidi="en-US"/>
        </w:rPr>
        <w:t>L’Imam as-</w:t>
      </w:r>
      <w:proofErr w:type="spellStart"/>
      <w:r w:rsidRPr="00C40C33">
        <w:rPr>
          <w:rFonts w:ascii="Calibri" w:eastAsia="Times New Roman" w:hAnsi="Calibri" w:cs="Calibri"/>
          <w:lang w:val="fr-FR" w:bidi="en-US"/>
        </w:rPr>
        <w:t>Sàdiq</w:t>
      </w:r>
      <w:proofErr w:type="spellEnd"/>
      <w:r w:rsidRPr="00C40C33">
        <w:rPr>
          <w:rFonts w:ascii="Calibri" w:eastAsia="Times New Roman" w:hAnsi="Calibri" w:cs="Calibri"/>
          <w:lang w:val="fr-FR" w:bidi="en-US"/>
        </w:rPr>
        <w:t xml:space="preserve"> (a) affirme : « Récitez cette sourate pendant vos prières obligatoires et surérogatoires, car cette sourate est Hussein </w:t>
      </w:r>
      <w:proofErr w:type="spellStart"/>
      <w:r w:rsidRPr="00C40C33">
        <w:rPr>
          <w:rFonts w:ascii="Calibri" w:eastAsia="Times New Roman" w:hAnsi="Calibri" w:cs="Calibri"/>
          <w:lang w:val="fr-FR" w:bidi="en-US"/>
        </w:rPr>
        <w:t>ibné</w:t>
      </w:r>
      <w:proofErr w:type="spellEnd"/>
      <w:r w:rsidRPr="00C40C33">
        <w:rPr>
          <w:rFonts w:ascii="Calibri" w:eastAsia="Times New Roman" w:hAnsi="Calibri" w:cs="Calibri"/>
          <w:lang w:val="fr-FR" w:bidi="en-US"/>
        </w:rPr>
        <w:t xml:space="preserve"> Ali (a), et celui qui la récite, sera auprès de Hussein (a) le Jour du Jugement, et à son niveau au Paradis »</w:t>
      </w:r>
      <w:r w:rsidR="00ED13C4">
        <w:rPr>
          <w:rFonts w:ascii="Calibri" w:eastAsia="Times New Roman" w:hAnsi="Calibri" w:cs="Calibri"/>
          <w:lang w:val="fr-FR" w:bidi="en-US"/>
        </w:rPr>
        <w:t>.</w:t>
      </w:r>
      <w:r w:rsidRPr="00C40C33">
        <w:rPr>
          <w:rFonts w:ascii="Calibri" w:eastAsia="Times New Roman" w:hAnsi="Calibri" w:cs="Calibri"/>
          <w:vertAlign w:val="superscript"/>
          <w:lang w:val="fr-FR" w:bidi="en-US"/>
        </w:rPr>
        <w:footnoteReference w:id="6"/>
      </w:r>
    </w:p>
    <w:p w14:paraId="36DB6CC0" w14:textId="1B485F1C" w:rsidR="00C40C33" w:rsidRPr="00C40C33" w:rsidRDefault="00C40C33" w:rsidP="00C40C33">
      <w:pPr>
        <w:spacing w:after="200" w:line="276" w:lineRule="auto"/>
        <w:ind w:firstLine="0"/>
        <w:rPr>
          <w:rFonts w:ascii="Calibri" w:eastAsia="Times New Roman" w:hAnsi="Calibri" w:cs="Calibri"/>
          <w:lang w:val="fr-FR" w:bidi="en-US"/>
        </w:rPr>
      </w:pPr>
      <w:r w:rsidRPr="00C40C33">
        <w:rPr>
          <w:rFonts w:ascii="Calibri" w:eastAsia="Times New Roman" w:hAnsi="Calibri" w:cs="Calibri"/>
          <w:lang w:val="fr-FR" w:bidi="en-US"/>
        </w:rPr>
        <w:t>L’identification de cette sourate à l’Imam Hussein (a) peut être expliquée par le fait qu’il est l’exemple même du « </w:t>
      </w:r>
      <w:proofErr w:type="spellStart"/>
      <w:r w:rsidRPr="00C40C33">
        <w:rPr>
          <w:rFonts w:ascii="Calibri" w:eastAsia="Times New Roman" w:hAnsi="Calibri" w:cs="Calibri"/>
          <w:iCs/>
          <w:lang w:val="fr-FR" w:bidi="en-US"/>
        </w:rPr>
        <w:t>Nafssé</w:t>
      </w:r>
      <w:proofErr w:type="spellEnd"/>
      <w:r w:rsidRPr="00C40C33">
        <w:rPr>
          <w:rFonts w:ascii="Calibri" w:eastAsia="Times New Roman" w:hAnsi="Calibri" w:cs="Calibri"/>
          <w:iCs/>
          <w:lang w:val="fr-FR" w:bidi="en-US"/>
        </w:rPr>
        <w:t xml:space="preserve"> </w:t>
      </w:r>
      <w:proofErr w:type="spellStart"/>
      <w:r w:rsidRPr="00C40C33">
        <w:rPr>
          <w:rFonts w:ascii="Calibri" w:eastAsia="Times New Roman" w:hAnsi="Calibri" w:cs="Calibri"/>
          <w:iCs/>
          <w:lang w:val="fr-FR" w:bidi="en-US"/>
        </w:rPr>
        <w:t>Moutma-inna</w:t>
      </w:r>
      <w:proofErr w:type="spellEnd"/>
      <w:r w:rsidRPr="000F4A8C">
        <w:rPr>
          <w:rFonts w:eastAsia="Times New Roman" w:cstheme="minorHAnsi"/>
          <w:iCs/>
          <w:vertAlign w:val="superscript"/>
          <w:lang w:val="fr-FR" w:bidi="en-US"/>
        </w:rPr>
        <w:footnoteReference w:id="7"/>
      </w:r>
      <w:r w:rsidRPr="000F4A8C">
        <w:rPr>
          <w:rFonts w:eastAsia="Times New Roman" w:cstheme="minorHAnsi"/>
          <w:lang w:val="fr-FR" w:bidi="en-US"/>
        </w:rPr>
        <w:t> </w:t>
      </w:r>
      <w:r w:rsidRPr="00C40C33">
        <w:rPr>
          <w:rFonts w:ascii="Calibri" w:eastAsia="Times New Roman" w:hAnsi="Calibri" w:cs="Calibri"/>
          <w:lang w:val="fr-FR" w:bidi="en-US"/>
        </w:rPr>
        <w:t xml:space="preserve">» des derniers versets, ou par le fait que les dix nuits du début de cette sourate correspondent aux dix nuits de </w:t>
      </w:r>
      <w:proofErr w:type="spellStart"/>
      <w:r w:rsidRPr="00C40C33">
        <w:rPr>
          <w:rFonts w:ascii="Calibri" w:eastAsia="Times New Roman" w:hAnsi="Calibri" w:cs="Calibri"/>
          <w:lang w:val="fr-FR" w:bidi="en-US"/>
        </w:rPr>
        <w:t>Moharram</w:t>
      </w:r>
      <w:proofErr w:type="spellEnd"/>
      <w:r w:rsidRPr="00C40C33">
        <w:rPr>
          <w:rFonts w:ascii="Calibri" w:eastAsia="Times New Roman" w:hAnsi="Calibri" w:cs="Calibri"/>
          <w:lang w:val="fr-FR" w:bidi="en-US"/>
        </w:rPr>
        <w:t>, dédiées à l’Imam Hussein (a).</w:t>
      </w:r>
      <w:r w:rsidRPr="00C40C33">
        <w:rPr>
          <w:rFonts w:ascii="Calibri" w:eastAsia="Times New Roman" w:hAnsi="Calibri" w:cs="Calibri"/>
          <w:vertAlign w:val="superscript"/>
          <w:lang w:val="fr-FR" w:bidi="en-US"/>
        </w:rPr>
        <w:footnoteReference w:id="8"/>
      </w:r>
    </w:p>
    <w:p w14:paraId="3169EF93" w14:textId="77777777" w:rsidR="00C40C33" w:rsidRDefault="00C40C33" w:rsidP="00C40C33">
      <w:pPr>
        <w:ind w:firstLine="0"/>
        <w:rPr>
          <w:rFonts w:cstheme="minorHAnsi"/>
          <w:lang w:bidi="fa-IR"/>
        </w:rPr>
      </w:pPr>
    </w:p>
    <w:p w14:paraId="756011AF" w14:textId="77777777" w:rsidR="00C40C33" w:rsidRDefault="00C40C33" w:rsidP="00C40C33">
      <w:pPr>
        <w:ind w:firstLine="0"/>
        <w:rPr>
          <w:rFonts w:cstheme="minorHAnsi"/>
          <w:lang w:bidi="fa-IR"/>
        </w:rPr>
      </w:pPr>
    </w:p>
    <w:p w14:paraId="0CB88A9D" w14:textId="77777777" w:rsidR="00C40C33" w:rsidRDefault="00C40C33" w:rsidP="00C40C33">
      <w:pPr>
        <w:ind w:firstLine="0"/>
        <w:rPr>
          <w:rFonts w:cstheme="minorHAnsi"/>
          <w:lang w:bidi="fa-IR"/>
        </w:rPr>
      </w:pPr>
    </w:p>
    <w:p w14:paraId="76796235" w14:textId="77777777" w:rsidR="00E80A15" w:rsidRDefault="00E80A15" w:rsidP="00C40C33">
      <w:pPr>
        <w:ind w:firstLine="0"/>
        <w:rPr>
          <w:rFonts w:cstheme="minorHAnsi"/>
          <w:lang w:bidi="fa-IR"/>
        </w:rPr>
      </w:pPr>
    </w:p>
    <w:p w14:paraId="2AF2858A" w14:textId="4F782A0B" w:rsidR="00C40C33" w:rsidRPr="00011122" w:rsidRDefault="00E80A15" w:rsidP="00C40C33">
      <w:pPr>
        <w:ind w:firstLine="0"/>
        <w:rPr>
          <w:rFonts w:eastAsiaTheme="minorEastAsia"/>
          <w:b/>
          <w:bCs/>
          <w:sz w:val="20"/>
          <w:szCs w:val="20"/>
          <w:lang w:val="fr-FR" w:bidi="en-US"/>
        </w:rPr>
      </w:pPr>
      <w:r>
        <w:rPr>
          <w:rFonts w:eastAsiaTheme="minorEastAsia"/>
          <w:b/>
          <w:bCs/>
          <w:sz w:val="20"/>
          <w:szCs w:val="20"/>
          <w:lang w:val="fr-FR" w:bidi="en-US"/>
        </w:rPr>
        <w:t>d</w:t>
      </w:r>
      <w:r w:rsidR="00C40C33" w:rsidRPr="00011122">
        <w:rPr>
          <w:rFonts w:eastAsiaTheme="minorEastAsia"/>
          <w:b/>
          <w:bCs/>
          <w:sz w:val="20"/>
          <w:szCs w:val="20"/>
          <w:lang w:val="fr-FR" w:bidi="en-US"/>
        </w:rPr>
        <w:t>) Exégèse et commentaire de la sourate</w:t>
      </w:r>
    </w:p>
    <w:p w14:paraId="401FD834" w14:textId="77777777" w:rsidR="00E72AE8" w:rsidRDefault="00E72AE8" w:rsidP="00C40C33">
      <w:pPr>
        <w:ind w:firstLine="0"/>
        <w:rPr>
          <w:rFonts w:cstheme="minorHAnsi"/>
          <w:b/>
          <w:bCs/>
        </w:rPr>
      </w:pPr>
    </w:p>
    <w:p w14:paraId="0603E256" w14:textId="77777777" w:rsidR="00136A8F" w:rsidRDefault="00136A8F" w:rsidP="00136A8F">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05D875A" w14:textId="77777777" w:rsidR="00136A8F" w:rsidRPr="00C40C33" w:rsidRDefault="00136A8F" w:rsidP="00136A8F">
      <w:pPr>
        <w:ind w:firstLine="0"/>
        <w:jc w:val="right"/>
        <w:rPr>
          <w:rFonts w:cstheme="minorHAnsi"/>
          <w:b/>
          <w:bCs/>
        </w:rPr>
      </w:pPr>
    </w:p>
    <w:p w14:paraId="0BC9D604" w14:textId="2660FE5C" w:rsidR="003E3231" w:rsidRPr="00510280" w:rsidRDefault="00181D92" w:rsidP="003E3231">
      <w:pPr>
        <w:ind w:firstLine="0"/>
        <w:rPr>
          <w:rFonts w:cstheme="minorHAnsi"/>
          <w:b/>
          <w:bCs/>
          <w:i/>
          <w:iCs/>
          <w:sz w:val="20"/>
          <w:szCs w:val="20"/>
          <w:lang w:bidi="fa-IR"/>
        </w:rPr>
      </w:pPr>
      <w:r>
        <w:rPr>
          <w:rFonts w:cstheme="minorHAnsi"/>
          <w:b/>
          <w:bCs/>
          <w:i/>
          <w:iCs/>
          <w:sz w:val="20"/>
          <w:szCs w:val="20"/>
          <w:lang w:bidi="fa-IR"/>
        </w:rPr>
        <w:t>Par la grâce du nom d’Allah</w:t>
      </w:r>
      <w:r w:rsidR="00510280" w:rsidRPr="00510280">
        <w:rPr>
          <w:rFonts w:cstheme="minorHAnsi"/>
          <w:b/>
          <w:bCs/>
          <w:i/>
          <w:iCs/>
          <w:sz w:val="20"/>
          <w:szCs w:val="20"/>
          <w:lang w:bidi="fa-IR"/>
        </w:rPr>
        <w:t>, le Tout Miséricordieux, le Très Miséricordieux</w:t>
      </w:r>
    </w:p>
    <w:p w14:paraId="1BE8669D" w14:textId="77777777" w:rsidR="00510280" w:rsidRDefault="00510280" w:rsidP="003E3231">
      <w:pPr>
        <w:ind w:firstLine="0"/>
        <w:rPr>
          <w:rFonts w:cstheme="minorHAnsi"/>
          <w:lang w:bidi="fa-IR"/>
        </w:rPr>
      </w:pPr>
    </w:p>
    <w:p w14:paraId="37569D45" w14:textId="46EA4FF5" w:rsidR="007B5F59" w:rsidRPr="00DA5A25" w:rsidRDefault="007B5F59" w:rsidP="00085B82">
      <w:pPr>
        <w:ind w:firstLine="0"/>
        <w:jc w:val="right"/>
        <w:rPr>
          <w:rFonts w:cstheme="minorHAnsi"/>
          <w:lang w:bidi="fa-IR"/>
        </w:rPr>
      </w:pPr>
      <w:r w:rsidRPr="002C01AE">
        <w:rPr>
          <w:rFonts w:cs="KFGQPC Uthmanic Script HAFS"/>
          <w:color w:val="000000"/>
          <w:sz w:val="36"/>
          <w:szCs w:val="36"/>
          <w:shd w:val="clear" w:color="auto" w:fill="FFFFFF"/>
          <w:rtl/>
        </w:rPr>
        <w:t>وَ</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لۡفَجۡرِ</w:t>
      </w:r>
      <w:r w:rsidRPr="002C01AE">
        <w:rPr>
          <w:rFonts w:cs="KFGQPC Uthmanic Script HAFS"/>
          <w:color w:val="000000"/>
          <w:sz w:val="36"/>
          <w:szCs w:val="36"/>
          <w:shd w:val="clear" w:color="auto" w:fill="FFFFFF"/>
          <w:rtl/>
        </w:rPr>
        <w:t xml:space="preserve">١ وَلَيَالٍ عَشۡرٖ٢ </w:t>
      </w:r>
      <w:proofErr w:type="spellStart"/>
      <w:r w:rsidRPr="002C01AE">
        <w:rPr>
          <w:rFonts w:cs="KFGQPC Uthmanic Script HAFS"/>
          <w:color w:val="000000"/>
          <w:sz w:val="36"/>
          <w:szCs w:val="36"/>
          <w:shd w:val="clear" w:color="auto" w:fill="FFFFFF"/>
          <w:rtl/>
        </w:rPr>
        <w:t>وَ</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لشَّفۡعِ</w:t>
      </w:r>
      <w:proofErr w:type="spellEnd"/>
      <w:r w:rsidRPr="002C01AE">
        <w:rPr>
          <w:rFonts w:cs="KFGQPC Uthmanic Script HAFS"/>
          <w:color w:val="000000"/>
          <w:sz w:val="36"/>
          <w:szCs w:val="36"/>
          <w:shd w:val="clear" w:color="auto" w:fill="FFFFFF"/>
          <w:rtl/>
        </w:rPr>
        <w:t xml:space="preserve"> وَ</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لۡوَتۡرِ</w:t>
      </w:r>
      <w:r w:rsidRPr="002C01AE">
        <w:rPr>
          <w:rFonts w:cs="KFGQPC Uthmanic Script HAFS"/>
          <w:color w:val="000000"/>
          <w:sz w:val="36"/>
          <w:szCs w:val="36"/>
          <w:shd w:val="clear" w:color="auto" w:fill="FFFFFF"/>
          <w:rtl/>
        </w:rPr>
        <w:t xml:space="preserve">٣ </w:t>
      </w:r>
      <w:proofErr w:type="spellStart"/>
      <w:r w:rsidRPr="002C01AE">
        <w:rPr>
          <w:rFonts w:cs="KFGQPC Uthmanic Script HAFS"/>
          <w:color w:val="000000"/>
          <w:sz w:val="36"/>
          <w:szCs w:val="36"/>
          <w:shd w:val="clear" w:color="auto" w:fill="FFFFFF"/>
          <w:rtl/>
        </w:rPr>
        <w:t>وَ</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لَّيۡلِ</w:t>
      </w:r>
      <w:proofErr w:type="spellEnd"/>
      <w:r w:rsidRPr="002C01AE">
        <w:rPr>
          <w:rFonts w:cs="KFGQPC Uthmanic Script HAFS"/>
          <w:color w:val="000000"/>
          <w:sz w:val="36"/>
          <w:szCs w:val="36"/>
          <w:shd w:val="clear" w:color="auto" w:fill="FFFFFF"/>
          <w:rtl/>
        </w:rPr>
        <w:t xml:space="preserve"> إِذَا يَسۡرِ٤ </w:t>
      </w:r>
      <w:proofErr w:type="spellStart"/>
      <w:r w:rsidRPr="002C01AE">
        <w:rPr>
          <w:rFonts w:cs="KFGQPC Uthmanic Script HAFS"/>
          <w:color w:val="000000"/>
          <w:sz w:val="36"/>
          <w:szCs w:val="36"/>
          <w:shd w:val="clear" w:color="auto" w:fill="FFFFFF"/>
          <w:rtl/>
        </w:rPr>
        <w:t>هَلۡ</w:t>
      </w:r>
      <w:proofErr w:type="spellEnd"/>
      <w:r w:rsidRPr="002C01AE">
        <w:rPr>
          <w:rFonts w:cs="KFGQPC Uthmanic Script HAFS"/>
          <w:color w:val="000000"/>
          <w:sz w:val="36"/>
          <w:szCs w:val="36"/>
          <w:shd w:val="clear" w:color="auto" w:fill="FFFFFF"/>
          <w:rtl/>
        </w:rPr>
        <w:t xml:space="preserve"> فِي ذَٰلِكَ قَسَمٞ لِّذِي حِجۡرٍ٥</w:t>
      </w:r>
    </w:p>
    <w:p w14:paraId="23A2F200" w14:textId="77777777" w:rsidR="00C80566" w:rsidRPr="00C80566" w:rsidRDefault="00C80566" w:rsidP="003E3231">
      <w:pPr>
        <w:ind w:firstLine="0"/>
        <w:rPr>
          <w:rFonts w:cstheme="minorHAnsi"/>
          <w:b/>
          <w:bCs/>
          <w:i/>
          <w:iCs/>
          <w:sz w:val="20"/>
          <w:szCs w:val="20"/>
          <w:lang w:bidi="fa-IR"/>
        </w:rPr>
      </w:pPr>
      <w:r w:rsidRPr="00C80566">
        <w:rPr>
          <w:rFonts w:cstheme="minorHAnsi"/>
          <w:b/>
          <w:bCs/>
          <w:i/>
          <w:iCs/>
          <w:sz w:val="20"/>
          <w:szCs w:val="20"/>
          <w:lang w:bidi="fa-IR"/>
        </w:rPr>
        <w:lastRenderedPageBreak/>
        <w:t xml:space="preserve">1- </w:t>
      </w:r>
      <w:r w:rsidR="00E72AE8" w:rsidRPr="00C80566">
        <w:rPr>
          <w:rFonts w:cstheme="minorHAnsi"/>
          <w:b/>
          <w:bCs/>
          <w:i/>
          <w:iCs/>
          <w:sz w:val="20"/>
          <w:szCs w:val="20"/>
          <w:lang w:bidi="fa-IR"/>
        </w:rPr>
        <w:t>Je jure par</w:t>
      </w:r>
      <w:r w:rsidR="00E72AE8" w:rsidRPr="00C80566">
        <w:rPr>
          <w:rFonts w:cstheme="minorHAnsi"/>
          <w:b/>
          <w:bCs/>
          <w:sz w:val="20"/>
          <w:szCs w:val="20"/>
        </w:rPr>
        <w:t xml:space="preserve"> </w:t>
      </w:r>
      <w:r w:rsidR="00E72AE8" w:rsidRPr="00C80566">
        <w:rPr>
          <w:rFonts w:cstheme="minorHAnsi"/>
          <w:b/>
          <w:bCs/>
          <w:i/>
          <w:iCs/>
          <w:sz w:val="20"/>
          <w:szCs w:val="20"/>
          <w:lang w:bidi="fa-IR"/>
        </w:rPr>
        <w:t>l’Aube !</w:t>
      </w:r>
    </w:p>
    <w:p w14:paraId="4D88A832" w14:textId="77777777" w:rsidR="00C80566" w:rsidRPr="00C80566" w:rsidRDefault="00C80566" w:rsidP="003E3231">
      <w:pPr>
        <w:ind w:firstLine="0"/>
        <w:rPr>
          <w:rFonts w:cstheme="minorHAnsi"/>
          <w:b/>
          <w:bCs/>
          <w:i/>
          <w:iCs/>
          <w:sz w:val="20"/>
          <w:szCs w:val="20"/>
          <w:lang w:bidi="fa-IR"/>
        </w:rPr>
      </w:pPr>
      <w:r w:rsidRPr="00C80566">
        <w:rPr>
          <w:rFonts w:cstheme="minorHAnsi"/>
          <w:b/>
          <w:bCs/>
          <w:i/>
          <w:iCs/>
          <w:sz w:val="20"/>
          <w:szCs w:val="20"/>
          <w:lang w:bidi="fa-IR"/>
        </w:rPr>
        <w:t xml:space="preserve">2- </w:t>
      </w:r>
      <w:r w:rsidR="00E72AE8" w:rsidRPr="00C80566">
        <w:rPr>
          <w:rFonts w:cstheme="minorHAnsi"/>
          <w:b/>
          <w:bCs/>
          <w:i/>
          <w:iCs/>
          <w:sz w:val="20"/>
          <w:szCs w:val="20"/>
          <w:lang w:bidi="fa-IR"/>
        </w:rPr>
        <w:t>Et par les dix nuits !</w:t>
      </w:r>
    </w:p>
    <w:p w14:paraId="0BF421E1" w14:textId="77777777" w:rsidR="00C80566" w:rsidRPr="00C80566" w:rsidRDefault="00C80566" w:rsidP="003E3231">
      <w:pPr>
        <w:ind w:firstLine="0"/>
        <w:rPr>
          <w:rFonts w:cstheme="minorHAnsi"/>
          <w:b/>
          <w:bCs/>
          <w:i/>
          <w:iCs/>
          <w:sz w:val="20"/>
          <w:szCs w:val="20"/>
          <w:lang w:bidi="fa-IR"/>
        </w:rPr>
      </w:pPr>
      <w:r w:rsidRPr="00C80566">
        <w:rPr>
          <w:rFonts w:cstheme="minorHAnsi"/>
          <w:b/>
          <w:bCs/>
          <w:i/>
          <w:iCs/>
          <w:sz w:val="20"/>
          <w:szCs w:val="20"/>
          <w:lang w:bidi="fa-IR"/>
        </w:rPr>
        <w:t xml:space="preserve">3- </w:t>
      </w:r>
      <w:r w:rsidR="00E72AE8" w:rsidRPr="00C80566">
        <w:rPr>
          <w:rFonts w:cstheme="minorHAnsi"/>
          <w:b/>
          <w:bCs/>
          <w:i/>
          <w:iCs/>
          <w:sz w:val="20"/>
          <w:szCs w:val="20"/>
          <w:lang w:bidi="fa-IR"/>
        </w:rPr>
        <w:t>Par le pair et l’impair !</w:t>
      </w:r>
    </w:p>
    <w:p w14:paraId="54044CDC" w14:textId="77777777" w:rsidR="00C80566" w:rsidRPr="00C80566" w:rsidRDefault="00C80566" w:rsidP="003E3231">
      <w:pPr>
        <w:ind w:firstLine="0"/>
        <w:rPr>
          <w:rFonts w:cstheme="minorHAnsi"/>
          <w:b/>
          <w:bCs/>
          <w:i/>
          <w:iCs/>
          <w:sz w:val="20"/>
          <w:szCs w:val="20"/>
          <w:lang w:bidi="fa-IR"/>
        </w:rPr>
      </w:pPr>
      <w:r w:rsidRPr="00C80566">
        <w:rPr>
          <w:rFonts w:cstheme="minorHAnsi"/>
          <w:b/>
          <w:bCs/>
          <w:i/>
          <w:iCs/>
          <w:sz w:val="20"/>
          <w:szCs w:val="20"/>
          <w:lang w:bidi="fa-IR"/>
        </w:rPr>
        <w:t xml:space="preserve">4- </w:t>
      </w:r>
      <w:r w:rsidR="00E72AE8" w:rsidRPr="00C80566">
        <w:rPr>
          <w:rFonts w:cstheme="minorHAnsi"/>
          <w:b/>
          <w:bCs/>
          <w:i/>
          <w:iCs/>
          <w:sz w:val="20"/>
          <w:szCs w:val="20"/>
          <w:lang w:bidi="fa-IR"/>
        </w:rPr>
        <w:t>Et par la nuit quand elle s’écoule !</w:t>
      </w:r>
    </w:p>
    <w:p w14:paraId="031A7EE6" w14:textId="56358D7A" w:rsidR="00E72AE8" w:rsidRPr="00C80566" w:rsidRDefault="00C80566" w:rsidP="003E3231">
      <w:pPr>
        <w:ind w:firstLine="0"/>
        <w:rPr>
          <w:rFonts w:cstheme="minorHAnsi"/>
          <w:b/>
          <w:bCs/>
          <w:i/>
          <w:iCs/>
          <w:sz w:val="20"/>
          <w:szCs w:val="20"/>
          <w:lang w:bidi="fa-IR"/>
        </w:rPr>
      </w:pPr>
      <w:r w:rsidRPr="00C80566">
        <w:rPr>
          <w:rFonts w:cstheme="minorHAnsi"/>
          <w:b/>
          <w:bCs/>
          <w:i/>
          <w:iCs/>
          <w:sz w:val="20"/>
          <w:szCs w:val="20"/>
          <w:lang w:bidi="fa-IR"/>
        </w:rPr>
        <w:t xml:space="preserve">5- </w:t>
      </w:r>
      <w:r w:rsidR="00E72AE8" w:rsidRPr="00C80566">
        <w:rPr>
          <w:rFonts w:cstheme="minorHAnsi"/>
          <w:b/>
          <w:bCs/>
          <w:i/>
          <w:iCs/>
          <w:sz w:val="20"/>
          <w:szCs w:val="20"/>
          <w:lang w:bidi="fa-IR"/>
        </w:rPr>
        <w:t>N’est-ce pas là un serment, pour un doué d’intelligence ?</w:t>
      </w:r>
      <w:r w:rsidR="003E3231" w:rsidRPr="00C80566">
        <w:rPr>
          <w:rFonts w:cstheme="minorHAnsi"/>
          <w:b/>
          <w:bCs/>
          <w:i/>
          <w:iCs/>
          <w:sz w:val="20"/>
          <w:szCs w:val="20"/>
          <w:lang w:bidi="fa-IR"/>
        </w:rPr>
        <w:t xml:space="preserve"> </w:t>
      </w:r>
    </w:p>
    <w:p w14:paraId="400063A8" w14:textId="77777777" w:rsidR="003E3231" w:rsidRPr="00DA5A25" w:rsidRDefault="003E3231" w:rsidP="003E3231">
      <w:pPr>
        <w:ind w:firstLine="0"/>
        <w:rPr>
          <w:rFonts w:cstheme="minorHAnsi"/>
        </w:rPr>
      </w:pPr>
    </w:p>
    <w:p w14:paraId="7A68C878" w14:textId="5E21FA7A" w:rsidR="00E72AE8" w:rsidRPr="00DA5A25" w:rsidRDefault="003E3231" w:rsidP="003E3231">
      <w:pPr>
        <w:ind w:firstLine="0"/>
        <w:rPr>
          <w:rFonts w:cstheme="minorHAnsi"/>
        </w:rPr>
      </w:pPr>
      <w:r w:rsidRPr="00DA5A25">
        <w:rPr>
          <w:rFonts w:cstheme="minorHAnsi"/>
        </w:rPr>
        <w:t xml:space="preserve">1- </w:t>
      </w:r>
      <w:r w:rsidR="00E72AE8" w:rsidRPr="00DA5A25">
        <w:rPr>
          <w:rFonts w:cstheme="minorHAnsi"/>
        </w:rPr>
        <w:t xml:space="preserve">Le mot </w:t>
      </w:r>
      <w:r w:rsidRPr="00DA5A25">
        <w:rPr>
          <w:rFonts w:cstheme="minorHAnsi"/>
        </w:rPr>
        <w:t>« </w:t>
      </w:r>
      <w:proofErr w:type="spellStart"/>
      <w:r w:rsidR="00E72AE8" w:rsidRPr="00DA5A25">
        <w:rPr>
          <w:rFonts w:cstheme="minorHAnsi"/>
          <w:b/>
          <w:bCs/>
        </w:rPr>
        <w:t>fa</w:t>
      </w:r>
      <w:r w:rsidRPr="00DA5A25">
        <w:rPr>
          <w:rFonts w:cstheme="minorHAnsi"/>
          <w:b/>
          <w:bCs/>
        </w:rPr>
        <w:t>djr</w:t>
      </w:r>
      <w:proofErr w:type="spellEnd"/>
      <w:r w:rsidRPr="00DA5A25">
        <w:rPr>
          <w:rFonts w:cstheme="minorHAnsi"/>
        </w:rPr>
        <w:t> »</w:t>
      </w:r>
      <w:r w:rsidR="00E72AE8" w:rsidRPr="00DA5A25">
        <w:rPr>
          <w:rFonts w:cstheme="minorHAnsi"/>
        </w:rPr>
        <w:t xml:space="preserve"> signifie à l'origine </w:t>
      </w:r>
      <w:r w:rsidR="00F069A3">
        <w:rPr>
          <w:rFonts w:cstheme="minorHAnsi"/>
        </w:rPr>
        <w:t>« </w:t>
      </w:r>
      <w:r w:rsidR="00E72AE8" w:rsidRPr="00DA5A25">
        <w:rPr>
          <w:rFonts w:cstheme="minorHAnsi"/>
        </w:rPr>
        <w:t>fendre largement</w:t>
      </w:r>
      <w:r w:rsidR="00F069A3">
        <w:rPr>
          <w:rFonts w:cstheme="minorHAnsi"/>
        </w:rPr>
        <w:t> »</w:t>
      </w:r>
      <w:r w:rsidR="00E72AE8" w:rsidRPr="00DA5A25">
        <w:rPr>
          <w:rFonts w:cstheme="minorHAnsi"/>
        </w:rPr>
        <w:t xml:space="preserve">, et puisqu'à l'aube, la lumière du matin fend l'obscurité de la nuit, on l'appelle </w:t>
      </w:r>
      <w:proofErr w:type="spellStart"/>
      <w:r w:rsidR="00E72AE8" w:rsidRPr="00DA5A25">
        <w:rPr>
          <w:rFonts w:cstheme="minorHAnsi"/>
        </w:rPr>
        <w:t>fa</w:t>
      </w:r>
      <w:r w:rsidRPr="00DA5A25">
        <w:rPr>
          <w:rFonts w:cstheme="minorHAnsi"/>
        </w:rPr>
        <w:t>d</w:t>
      </w:r>
      <w:r w:rsidR="00E72AE8" w:rsidRPr="00DA5A25">
        <w:rPr>
          <w:rFonts w:cstheme="minorHAnsi"/>
        </w:rPr>
        <w:t>jr</w:t>
      </w:r>
      <w:proofErr w:type="spellEnd"/>
      <w:r w:rsidR="00E72AE8" w:rsidRPr="00DA5A25">
        <w:rPr>
          <w:rFonts w:cstheme="minorHAnsi"/>
        </w:rPr>
        <w:t xml:space="preserve">.  </w:t>
      </w:r>
    </w:p>
    <w:p w14:paraId="20DF9483" w14:textId="09CD2B0A" w:rsidR="00E72AE8" w:rsidRPr="00DA5A25" w:rsidRDefault="00E72AE8" w:rsidP="003E3231">
      <w:pPr>
        <w:ind w:firstLine="0"/>
        <w:rPr>
          <w:rFonts w:cstheme="minorHAnsi"/>
        </w:rPr>
      </w:pPr>
      <w:r w:rsidRPr="00DA5A25">
        <w:rPr>
          <w:rFonts w:cstheme="minorHAnsi"/>
        </w:rPr>
        <w:t xml:space="preserve">Il existe deux types de </w:t>
      </w:r>
      <w:proofErr w:type="spellStart"/>
      <w:r w:rsidRPr="00DA5A25">
        <w:rPr>
          <w:rFonts w:cstheme="minorHAnsi"/>
        </w:rPr>
        <w:t>fa</w:t>
      </w:r>
      <w:r w:rsidR="003E3231" w:rsidRPr="00DA5A25">
        <w:rPr>
          <w:rFonts w:cstheme="minorHAnsi"/>
        </w:rPr>
        <w:t>d</w:t>
      </w:r>
      <w:r w:rsidRPr="00DA5A25">
        <w:rPr>
          <w:rFonts w:cstheme="minorHAnsi"/>
        </w:rPr>
        <w:t>jr</w:t>
      </w:r>
      <w:proofErr w:type="spellEnd"/>
      <w:r w:rsidR="003E3231" w:rsidRPr="00DA5A25">
        <w:rPr>
          <w:rFonts w:cstheme="minorHAnsi"/>
        </w:rPr>
        <w:t xml:space="preserve"> </w:t>
      </w:r>
      <w:r w:rsidRPr="00DA5A25">
        <w:rPr>
          <w:rFonts w:cstheme="minorHAnsi"/>
        </w:rPr>
        <w:t>: l’Aube (</w:t>
      </w:r>
      <w:proofErr w:type="spellStart"/>
      <w:r w:rsidRPr="00DA5A25">
        <w:rPr>
          <w:rFonts w:cstheme="minorHAnsi"/>
        </w:rPr>
        <w:t>fa</w:t>
      </w:r>
      <w:r w:rsidR="003E3231" w:rsidRPr="00DA5A25">
        <w:rPr>
          <w:rFonts w:cstheme="minorHAnsi"/>
        </w:rPr>
        <w:t>d</w:t>
      </w:r>
      <w:r w:rsidRPr="00DA5A25">
        <w:rPr>
          <w:rFonts w:cstheme="minorHAnsi"/>
        </w:rPr>
        <w:t>jr</w:t>
      </w:r>
      <w:proofErr w:type="spellEnd"/>
      <w:r w:rsidRPr="00DA5A25">
        <w:rPr>
          <w:rFonts w:cstheme="minorHAnsi"/>
        </w:rPr>
        <w:t>) trompeuse et l’Aube véridique :</w:t>
      </w:r>
    </w:p>
    <w:p w14:paraId="3C51353D" w14:textId="0D3D77CB" w:rsidR="00E72AE8" w:rsidRPr="00DA5A25" w:rsidRDefault="003E3231" w:rsidP="003E3231">
      <w:pPr>
        <w:ind w:firstLine="0"/>
        <w:rPr>
          <w:rFonts w:cstheme="minorHAnsi"/>
        </w:rPr>
      </w:pPr>
      <w:r w:rsidRPr="00DA5A25">
        <w:rPr>
          <w:rFonts w:cstheme="minorHAnsi"/>
        </w:rPr>
        <w:t xml:space="preserve">a) </w:t>
      </w:r>
      <w:r w:rsidR="00E72AE8" w:rsidRPr="00DA5A25">
        <w:rPr>
          <w:rFonts w:cstheme="minorHAnsi"/>
        </w:rPr>
        <w:t>L’Aube trompeuse est en effet caractérisée par des lueurs verticales qui ne vont pas jusqu’à l’horizon. Elle est ainsi trompeuse puisque la nuit revient tout de suite après.</w:t>
      </w:r>
    </w:p>
    <w:p w14:paraId="12744239" w14:textId="5B542E2F" w:rsidR="00E72AE8" w:rsidRPr="00DA5A25" w:rsidRDefault="003E3231" w:rsidP="003E3231">
      <w:pPr>
        <w:ind w:firstLine="0"/>
        <w:rPr>
          <w:rFonts w:cstheme="minorHAnsi"/>
        </w:rPr>
      </w:pPr>
      <w:r w:rsidRPr="00DA5A25">
        <w:rPr>
          <w:rFonts w:cstheme="minorHAnsi"/>
        </w:rPr>
        <w:t xml:space="preserve">b) </w:t>
      </w:r>
      <w:r w:rsidR="00E72AE8" w:rsidRPr="00DA5A25">
        <w:rPr>
          <w:rFonts w:cstheme="minorHAnsi"/>
        </w:rPr>
        <w:t>Quant à l’Aube véridique, c'est le lever réel de l'aube qui se manifeste sous la forme d’une lueur blanche au niveau de l’horizon. Elle ne s’effacera qu’au lever du soleil.</w:t>
      </w:r>
    </w:p>
    <w:p w14:paraId="111D4F1D" w14:textId="47462141" w:rsidR="00E72AE8" w:rsidRPr="00DA5A25" w:rsidRDefault="003E3231" w:rsidP="003E3231">
      <w:pPr>
        <w:ind w:firstLine="0"/>
        <w:rPr>
          <w:rFonts w:cstheme="minorHAnsi"/>
        </w:rPr>
      </w:pPr>
      <w:bookmarkStart w:id="1" w:name="_Hlk152059854"/>
      <w:r w:rsidRPr="00DA5A25">
        <w:rPr>
          <w:rFonts w:cstheme="minorHAnsi"/>
        </w:rPr>
        <w:t xml:space="preserve">2- </w:t>
      </w:r>
      <w:r w:rsidR="00E72AE8" w:rsidRPr="00DA5A25">
        <w:rPr>
          <w:rFonts w:cstheme="minorHAnsi"/>
        </w:rPr>
        <w:t xml:space="preserve">Que signifient les </w:t>
      </w:r>
      <w:r w:rsidRPr="00DA5A25">
        <w:rPr>
          <w:rFonts w:cstheme="minorHAnsi"/>
        </w:rPr>
        <w:t>« </w:t>
      </w:r>
      <w:r w:rsidR="00E72AE8" w:rsidRPr="00DA5A25">
        <w:rPr>
          <w:rFonts w:cstheme="minorHAnsi"/>
          <w:b/>
          <w:bCs/>
        </w:rPr>
        <w:t>dix nuits</w:t>
      </w:r>
      <w:r w:rsidRPr="00DA5A25">
        <w:rPr>
          <w:rFonts w:cstheme="minorHAnsi"/>
        </w:rPr>
        <w:t> »</w:t>
      </w:r>
      <w:r w:rsidR="00E72AE8" w:rsidRPr="00DA5A25">
        <w:rPr>
          <w:rFonts w:cstheme="minorHAnsi"/>
        </w:rPr>
        <w:t xml:space="preserve"> mentionnées dans ces versets ?</w:t>
      </w:r>
    </w:p>
    <w:p w14:paraId="512B7805" w14:textId="0260A871" w:rsidR="00C80566" w:rsidRDefault="003E3231" w:rsidP="00C80566">
      <w:pPr>
        <w:ind w:firstLine="0"/>
        <w:rPr>
          <w:rFonts w:cstheme="minorHAnsi"/>
        </w:rPr>
      </w:pPr>
      <w:r w:rsidRPr="00DA5A25">
        <w:rPr>
          <w:rFonts w:cstheme="minorHAnsi"/>
        </w:rPr>
        <w:t xml:space="preserve">a) </w:t>
      </w:r>
      <w:r w:rsidR="00E72AE8" w:rsidRPr="00DA5A25">
        <w:rPr>
          <w:rFonts w:cstheme="minorHAnsi"/>
        </w:rPr>
        <w:t>Il est rapporté que le Prophète (</w:t>
      </w:r>
      <w:r w:rsidRPr="00DA5A25">
        <w:rPr>
          <w:rFonts w:cstheme="minorHAnsi"/>
        </w:rPr>
        <w:t>s</w:t>
      </w:r>
      <w:r w:rsidR="00E72AE8" w:rsidRPr="00DA5A25">
        <w:rPr>
          <w:rFonts w:cstheme="minorHAnsi"/>
        </w:rPr>
        <w:t xml:space="preserve">) a dit qu'il s'agit des premières nuits de </w:t>
      </w:r>
      <w:proofErr w:type="spellStart"/>
      <w:r w:rsidR="00E72AE8" w:rsidRPr="00DA5A25">
        <w:rPr>
          <w:rFonts w:cstheme="minorHAnsi"/>
        </w:rPr>
        <w:t>Dhul</w:t>
      </w:r>
      <w:proofErr w:type="spellEnd"/>
      <w:r w:rsidR="00E72AE8" w:rsidRPr="00DA5A25">
        <w:rPr>
          <w:rFonts w:cstheme="minorHAnsi"/>
        </w:rPr>
        <w:t xml:space="preserve"> </w:t>
      </w:r>
      <w:proofErr w:type="spellStart"/>
      <w:r w:rsidR="00E72AE8" w:rsidRPr="00DA5A25">
        <w:rPr>
          <w:rFonts w:cstheme="minorHAnsi"/>
        </w:rPr>
        <w:t>Hijjah</w:t>
      </w:r>
      <w:proofErr w:type="spellEnd"/>
      <w:r w:rsidR="00C40C33">
        <w:rPr>
          <w:rFonts w:cstheme="minorHAnsi"/>
        </w:rPr>
        <w:t xml:space="preserve"> </w:t>
      </w:r>
      <w:r w:rsidR="00E72AE8" w:rsidRPr="00DA5A25">
        <w:rPr>
          <w:rFonts w:cstheme="minorHAnsi"/>
        </w:rPr>
        <w:t>pendant lesquelles se tient le plus grand rassemblement religieux et politique des musulmans du monde.</w:t>
      </w:r>
      <w:r w:rsidRPr="00DA5A25">
        <w:rPr>
          <w:rStyle w:val="Appelnotedebasdep"/>
          <w:rFonts w:cstheme="minorHAnsi"/>
        </w:rPr>
        <w:footnoteReference w:id="9"/>
      </w:r>
      <w:bookmarkStart w:id="2" w:name="_Hlk152060212"/>
      <w:bookmarkEnd w:id="1"/>
    </w:p>
    <w:p w14:paraId="7E7BEF51" w14:textId="512A9638" w:rsidR="00E72AE8" w:rsidRPr="00DA5A25" w:rsidRDefault="003E3231" w:rsidP="00C80566">
      <w:pPr>
        <w:ind w:firstLine="0"/>
        <w:rPr>
          <w:rFonts w:cstheme="minorHAnsi"/>
        </w:rPr>
      </w:pPr>
      <w:r w:rsidRPr="00DA5A25">
        <w:rPr>
          <w:rFonts w:cstheme="minorHAnsi"/>
        </w:rPr>
        <w:t xml:space="preserve">b) </w:t>
      </w:r>
      <w:r w:rsidR="00E72AE8" w:rsidRPr="00DA5A25">
        <w:rPr>
          <w:rFonts w:cstheme="minorHAnsi"/>
        </w:rPr>
        <w:t>Certains exégètes pensent qu'il s'agit des dix dernières nuits du mois de Ramadan</w:t>
      </w:r>
      <w:r w:rsidR="00503E9E">
        <w:rPr>
          <w:rStyle w:val="Appelnotedebasdep"/>
          <w:rFonts w:cstheme="minorHAnsi"/>
        </w:rPr>
        <w:footnoteReference w:id="10"/>
      </w:r>
      <w:r w:rsidR="00E72AE8" w:rsidRPr="00DA5A25">
        <w:rPr>
          <w:rFonts w:cstheme="minorHAnsi"/>
        </w:rPr>
        <w:t xml:space="preserve"> pendant lesquelles se trouve la nuit du destin, ou bien des premières nuits de </w:t>
      </w:r>
      <w:proofErr w:type="spellStart"/>
      <w:r w:rsidR="00E72AE8" w:rsidRPr="00DA5A25">
        <w:rPr>
          <w:rFonts w:cstheme="minorHAnsi"/>
        </w:rPr>
        <w:t>M</w:t>
      </w:r>
      <w:r w:rsidR="007D4A57">
        <w:rPr>
          <w:rFonts w:cstheme="minorHAnsi"/>
        </w:rPr>
        <w:t>o</w:t>
      </w:r>
      <w:r w:rsidR="00E72AE8" w:rsidRPr="00DA5A25">
        <w:rPr>
          <w:rFonts w:cstheme="minorHAnsi"/>
        </w:rPr>
        <w:t>harram</w:t>
      </w:r>
      <w:proofErr w:type="spellEnd"/>
      <w:r w:rsidR="00E72AE8" w:rsidRPr="00DA5A25">
        <w:rPr>
          <w:rFonts w:cstheme="minorHAnsi"/>
        </w:rPr>
        <w:t>. Il n'y a cependant pas d'objection à ce que tous ces cas soient concernés par le verset.</w:t>
      </w:r>
      <w:r w:rsidRPr="00DA5A25">
        <w:rPr>
          <w:rStyle w:val="Appelnotedebasdep"/>
          <w:rFonts w:cstheme="minorHAnsi"/>
        </w:rPr>
        <w:footnoteReference w:id="11"/>
      </w:r>
    </w:p>
    <w:bookmarkEnd w:id="2"/>
    <w:p w14:paraId="7398EA90" w14:textId="5013A3B9" w:rsidR="00E72AE8" w:rsidRPr="00DA5A25" w:rsidRDefault="00105A02" w:rsidP="00105A02">
      <w:pPr>
        <w:ind w:firstLine="0"/>
        <w:rPr>
          <w:rFonts w:cstheme="minorHAnsi"/>
        </w:rPr>
      </w:pPr>
      <w:r w:rsidRPr="00DA5A25">
        <w:rPr>
          <w:rFonts w:cstheme="minorHAnsi"/>
        </w:rPr>
        <w:t xml:space="preserve">3- </w:t>
      </w:r>
      <w:r w:rsidR="00E72AE8" w:rsidRPr="00DA5A25">
        <w:rPr>
          <w:rFonts w:cstheme="minorHAnsi"/>
        </w:rPr>
        <w:t xml:space="preserve">Que signifient </w:t>
      </w:r>
      <w:r w:rsidRPr="00DA5A25">
        <w:rPr>
          <w:rFonts w:cstheme="minorHAnsi"/>
        </w:rPr>
        <w:t>« </w:t>
      </w:r>
      <w:r w:rsidR="00E72AE8" w:rsidRPr="00DA5A25">
        <w:rPr>
          <w:rFonts w:cstheme="minorHAnsi"/>
          <w:b/>
          <w:bCs/>
        </w:rPr>
        <w:t>pair</w:t>
      </w:r>
      <w:r w:rsidRPr="00DA5A25">
        <w:rPr>
          <w:rFonts w:cstheme="minorHAnsi"/>
        </w:rPr>
        <w:t> »</w:t>
      </w:r>
      <w:r w:rsidR="00E72AE8" w:rsidRPr="00DA5A25">
        <w:rPr>
          <w:rFonts w:cstheme="minorHAnsi"/>
        </w:rPr>
        <w:t xml:space="preserve"> et </w:t>
      </w:r>
      <w:r w:rsidRPr="00DA5A25">
        <w:rPr>
          <w:rFonts w:cstheme="minorHAnsi"/>
        </w:rPr>
        <w:t>« </w:t>
      </w:r>
      <w:r w:rsidR="00E72AE8" w:rsidRPr="00DA5A25">
        <w:rPr>
          <w:rFonts w:cstheme="minorHAnsi"/>
          <w:b/>
          <w:bCs/>
        </w:rPr>
        <w:t>impair</w:t>
      </w:r>
      <w:r w:rsidRPr="00DA5A25">
        <w:rPr>
          <w:rFonts w:cstheme="minorHAnsi"/>
        </w:rPr>
        <w:t> »</w:t>
      </w:r>
      <w:r w:rsidR="00E72AE8" w:rsidRPr="00DA5A25">
        <w:rPr>
          <w:rFonts w:cstheme="minorHAnsi"/>
        </w:rPr>
        <w:t xml:space="preserve"> dans ces versets</w:t>
      </w:r>
      <w:r w:rsidR="005E0C53">
        <w:rPr>
          <w:rFonts w:cstheme="minorHAnsi"/>
        </w:rPr>
        <w:t xml:space="preserve"> </w:t>
      </w:r>
      <w:r w:rsidR="00E72AE8" w:rsidRPr="00DA5A25">
        <w:rPr>
          <w:rFonts w:cstheme="minorHAnsi"/>
        </w:rPr>
        <w:t>? De nombreuses interprétations ont été faites à ce sujet, notamment</w:t>
      </w:r>
      <w:r w:rsidRPr="00DA5A25">
        <w:rPr>
          <w:rFonts w:cstheme="minorHAnsi"/>
        </w:rPr>
        <w:t xml:space="preserve"> </w:t>
      </w:r>
      <w:r w:rsidR="00E72AE8" w:rsidRPr="00DA5A25">
        <w:rPr>
          <w:rFonts w:cstheme="minorHAnsi"/>
        </w:rPr>
        <w:t>:</w:t>
      </w:r>
    </w:p>
    <w:p w14:paraId="4C6B8522" w14:textId="26326081" w:rsidR="00E72AE8" w:rsidRPr="00DA5A25" w:rsidRDefault="00105A02" w:rsidP="00105A02">
      <w:pPr>
        <w:ind w:firstLine="0"/>
        <w:rPr>
          <w:rFonts w:cstheme="minorHAnsi"/>
        </w:rPr>
      </w:pPr>
      <w:r w:rsidRPr="00DA5A25">
        <w:rPr>
          <w:rFonts w:cstheme="minorHAnsi"/>
        </w:rPr>
        <w:t xml:space="preserve">a) </w:t>
      </w:r>
      <w:r w:rsidR="00E72AE8" w:rsidRPr="00DA5A25">
        <w:rPr>
          <w:rFonts w:cstheme="minorHAnsi"/>
        </w:rPr>
        <w:t>Il s'agit des nombres pairs et impairs qui structurent l'ordre, le calcul et le dénombrement dans la vie humaine.</w:t>
      </w:r>
    </w:p>
    <w:p w14:paraId="53DF35B4" w14:textId="7D7D8EE7" w:rsidR="00E72AE8" w:rsidRPr="00DA5A25" w:rsidRDefault="00105A02" w:rsidP="00105A02">
      <w:pPr>
        <w:ind w:firstLine="0"/>
        <w:rPr>
          <w:rFonts w:cstheme="minorHAnsi"/>
        </w:rPr>
      </w:pPr>
      <w:r w:rsidRPr="00DA5A25">
        <w:rPr>
          <w:rFonts w:cstheme="minorHAnsi"/>
        </w:rPr>
        <w:t xml:space="preserve">b) </w:t>
      </w:r>
      <w:r w:rsidR="00E72AE8" w:rsidRPr="00DA5A25">
        <w:rPr>
          <w:rFonts w:cstheme="minorHAnsi"/>
        </w:rPr>
        <w:t>Il s'agit de toutes les créatures, certaines étant paires, d'autres impairs.</w:t>
      </w:r>
    </w:p>
    <w:p w14:paraId="351C17C1" w14:textId="15C092A8" w:rsidR="00E72AE8" w:rsidRPr="00DA5A25" w:rsidRDefault="00105A02" w:rsidP="00105A02">
      <w:pPr>
        <w:ind w:firstLine="0"/>
        <w:rPr>
          <w:rFonts w:cstheme="minorHAnsi"/>
        </w:rPr>
      </w:pPr>
      <w:r w:rsidRPr="00DA5A25">
        <w:rPr>
          <w:rFonts w:cstheme="minorHAnsi"/>
        </w:rPr>
        <w:t xml:space="preserve">c) </w:t>
      </w:r>
      <w:r w:rsidR="00F069A3">
        <w:rPr>
          <w:rFonts w:cstheme="minorHAnsi"/>
        </w:rPr>
        <w:t>« </w:t>
      </w:r>
      <w:r w:rsidR="00E72AE8" w:rsidRPr="00DA5A25">
        <w:rPr>
          <w:rFonts w:cstheme="minorHAnsi"/>
        </w:rPr>
        <w:t>Impair</w:t>
      </w:r>
      <w:r w:rsidR="00F069A3">
        <w:rPr>
          <w:rFonts w:cstheme="minorHAnsi"/>
        </w:rPr>
        <w:t> »</w:t>
      </w:r>
      <w:r w:rsidR="00E72AE8" w:rsidRPr="00DA5A25">
        <w:rPr>
          <w:rFonts w:cstheme="minorHAnsi"/>
        </w:rPr>
        <w:t xml:space="preserve"> désigne Dieu qui est unique, et </w:t>
      </w:r>
      <w:r w:rsidR="00F069A3">
        <w:rPr>
          <w:rFonts w:cstheme="minorHAnsi"/>
        </w:rPr>
        <w:t>« </w:t>
      </w:r>
      <w:r w:rsidR="00E72AE8" w:rsidRPr="00DA5A25">
        <w:rPr>
          <w:rFonts w:cstheme="minorHAnsi"/>
        </w:rPr>
        <w:t>pair</w:t>
      </w:r>
      <w:r w:rsidR="00F069A3">
        <w:rPr>
          <w:rFonts w:cstheme="minorHAnsi"/>
        </w:rPr>
        <w:t> »</w:t>
      </w:r>
      <w:r w:rsidR="00E72AE8" w:rsidRPr="00DA5A25">
        <w:rPr>
          <w:rFonts w:cstheme="minorHAnsi"/>
        </w:rPr>
        <w:t xml:space="preserve"> désigne les créatures qui sont généralement doubles.</w:t>
      </w:r>
    </w:p>
    <w:p w14:paraId="11C80708" w14:textId="0C78B98E" w:rsidR="00E72AE8" w:rsidRPr="00DA5A25" w:rsidRDefault="00105A02" w:rsidP="00105A02">
      <w:pPr>
        <w:ind w:firstLine="0"/>
        <w:rPr>
          <w:rFonts w:cstheme="minorHAnsi"/>
        </w:rPr>
      </w:pPr>
      <w:bookmarkStart w:id="3" w:name="_Hlk152060421"/>
      <w:r w:rsidRPr="00DA5A25">
        <w:rPr>
          <w:rFonts w:cstheme="minorHAnsi"/>
        </w:rPr>
        <w:t xml:space="preserve">d) </w:t>
      </w:r>
      <w:r w:rsidR="00E72AE8" w:rsidRPr="00DA5A25">
        <w:rPr>
          <w:rFonts w:cstheme="minorHAnsi"/>
        </w:rPr>
        <w:t xml:space="preserve">Il s'agit des prières dont les </w:t>
      </w:r>
      <w:proofErr w:type="spellStart"/>
      <w:r w:rsidR="00E72AE8" w:rsidRPr="00DA5A25">
        <w:rPr>
          <w:rFonts w:cstheme="minorHAnsi"/>
        </w:rPr>
        <w:t>rakats</w:t>
      </w:r>
      <w:proofErr w:type="spellEnd"/>
      <w:r w:rsidR="00C344D7">
        <w:rPr>
          <w:rStyle w:val="Appelnotedebasdep"/>
          <w:rFonts w:cstheme="minorHAnsi"/>
        </w:rPr>
        <w:footnoteReference w:id="12"/>
      </w:r>
      <w:r w:rsidR="00E72AE8" w:rsidRPr="00DA5A25">
        <w:rPr>
          <w:rFonts w:cstheme="minorHAnsi"/>
        </w:rPr>
        <w:t xml:space="preserve"> sont pairs ou impairs, ou de la prière de </w:t>
      </w:r>
      <w:proofErr w:type="spellStart"/>
      <w:r w:rsidR="00C344D7">
        <w:rPr>
          <w:rFonts w:cstheme="minorHAnsi"/>
        </w:rPr>
        <w:t>W</w:t>
      </w:r>
      <w:r w:rsidR="00E72AE8" w:rsidRPr="00DA5A25">
        <w:rPr>
          <w:rFonts w:cstheme="minorHAnsi"/>
        </w:rPr>
        <w:t>itr</w:t>
      </w:r>
      <w:proofErr w:type="spellEnd"/>
      <w:r w:rsidR="00C344D7">
        <w:rPr>
          <w:rStyle w:val="Appelnotedebasdep"/>
          <w:rFonts w:cstheme="minorHAnsi"/>
        </w:rPr>
        <w:footnoteReference w:id="13"/>
      </w:r>
      <w:r w:rsidR="00E72AE8" w:rsidRPr="00DA5A25">
        <w:rPr>
          <w:rFonts w:cstheme="minorHAnsi"/>
        </w:rPr>
        <w:t xml:space="preserve"> qui constitue les trois derniers </w:t>
      </w:r>
      <w:proofErr w:type="spellStart"/>
      <w:r w:rsidR="00E72AE8" w:rsidRPr="00DA5A25">
        <w:rPr>
          <w:rFonts w:cstheme="minorHAnsi"/>
        </w:rPr>
        <w:t>rakats</w:t>
      </w:r>
      <w:proofErr w:type="spellEnd"/>
      <w:r w:rsidR="00E72AE8" w:rsidRPr="00DA5A25">
        <w:rPr>
          <w:rFonts w:cstheme="minorHAnsi"/>
        </w:rPr>
        <w:t xml:space="preserve"> de la prière surérogatoire de la nuit.</w:t>
      </w:r>
    </w:p>
    <w:bookmarkEnd w:id="3"/>
    <w:p w14:paraId="5B2B7248" w14:textId="57EC3134" w:rsidR="00E72AE8" w:rsidRPr="00DA5A25" w:rsidRDefault="00105A02" w:rsidP="00105A02">
      <w:pPr>
        <w:ind w:firstLine="0"/>
        <w:rPr>
          <w:rFonts w:cstheme="minorHAnsi"/>
        </w:rPr>
      </w:pPr>
      <w:r w:rsidRPr="00DA5A25">
        <w:rPr>
          <w:rFonts w:cstheme="minorHAnsi"/>
        </w:rPr>
        <w:t xml:space="preserve">4- </w:t>
      </w:r>
      <w:r w:rsidR="00E72AE8" w:rsidRPr="00DA5A25">
        <w:rPr>
          <w:rFonts w:cstheme="minorHAnsi"/>
        </w:rPr>
        <w:t xml:space="preserve">Le mot </w:t>
      </w:r>
      <w:r w:rsidRPr="00DA5A25">
        <w:rPr>
          <w:rFonts w:cstheme="minorHAnsi"/>
        </w:rPr>
        <w:t>« </w:t>
      </w:r>
      <w:proofErr w:type="spellStart"/>
      <w:r w:rsidR="00E72AE8" w:rsidRPr="00DA5A25">
        <w:rPr>
          <w:rFonts w:cstheme="minorHAnsi"/>
          <w:b/>
          <w:bCs/>
        </w:rPr>
        <w:t>hi</w:t>
      </w:r>
      <w:r w:rsidRPr="00DA5A25">
        <w:rPr>
          <w:rFonts w:cstheme="minorHAnsi"/>
          <w:b/>
          <w:bCs/>
        </w:rPr>
        <w:t>d</w:t>
      </w:r>
      <w:r w:rsidR="00E72AE8" w:rsidRPr="00DA5A25">
        <w:rPr>
          <w:rFonts w:cstheme="minorHAnsi"/>
          <w:b/>
          <w:bCs/>
        </w:rPr>
        <w:t>jr</w:t>
      </w:r>
      <w:proofErr w:type="spellEnd"/>
      <w:r w:rsidRPr="00DA5A25">
        <w:rPr>
          <w:rFonts w:cstheme="minorHAnsi"/>
        </w:rPr>
        <w:t> »</w:t>
      </w:r>
      <w:r w:rsidR="00E72AE8" w:rsidRPr="00DA5A25">
        <w:rPr>
          <w:rFonts w:cstheme="minorHAnsi"/>
        </w:rPr>
        <w:t xml:space="preserve"> signifie à l'origine </w:t>
      </w:r>
      <w:r w:rsidR="00F069A3">
        <w:rPr>
          <w:rFonts w:cstheme="minorHAnsi"/>
        </w:rPr>
        <w:t>« </w:t>
      </w:r>
      <w:r w:rsidR="00E72AE8" w:rsidRPr="00DA5A25">
        <w:rPr>
          <w:rFonts w:cstheme="minorHAnsi"/>
        </w:rPr>
        <w:t>empêcher</w:t>
      </w:r>
      <w:r w:rsidR="00F069A3">
        <w:rPr>
          <w:rFonts w:cstheme="minorHAnsi"/>
        </w:rPr>
        <w:t> »</w:t>
      </w:r>
      <w:r w:rsidR="00E72AE8" w:rsidRPr="00DA5A25">
        <w:rPr>
          <w:rFonts w:cstheme="minorHAnsi"/>
        </w:rPr>
        <w:t xml:space="preserve">, et puisque la raison empêche l'homme de faire des actions répréhensibles, on l'appelle </w:t>
      </w:r>
      <w:proofErr w:type="spellStart"/>
      <w:r w:rsidR="00E72AE8" w:rsidRPr="00DA5A25">
        <w:rPr>
          <w:rFonts w:cstheme="minorHAnsi"/>
        </w:rPr>
        <w:t>hi</w:t>
      </w:r>
      <w:r w:rsidRPr="00DA5A25">
        <w:rPr>
          <w:rFonts w:cstheme="minorHAnsi"/>
        </w:rPr>
        <w:t>d</w:t>
      </w:r>
      <w:r w:rsidR="00E72AE8" w:rsidRPr="00DA5A25">
        <w:rPr>
          <w:rFonts w:cstheme="minorHAnsi"/>
        </w:rPr>
        <w:t>jr</w:t>
      </w:r>
      <w:proofErr w:type="spellEnd"/>
      <w:r w:rsidR="00E72AE8" w:rsidRPr="00DA5A25">
        <w:rPr>
          <w:rFonts w:cstheme="minorHAnsi"/>
        </w:rPr>
        <w:t>. En effet, dans ces cas</w:t>
      </w:r>
      <w:r w:rsidR="00D826BD">
        <w:rPr>
          <w:rFonts w:cstheme="minorHAnsi"/>
        </w:rPr>
        <w:t>,</w:t>
      </w:r>
      <w:r w:rsidR="00E72AE8" w:rsidRPr="00DA5A25">
        <w:rPr>
          <w:rFonts w:cstheme="minorHAnsi"/>
        </w:rPr>
        <w:t xml:space="preserve"> le serment est important pour les </w:t>
      </w:r>
      <w:r w:rsidR="00E72AE8" w:rsidRPr="00DA5A25">
        <w:rPr>
          <w:rFonts w:cstheme="minorHAnsi"/>
        </w:rPr>
        <w:lastRenderedPageBreak/>
        <w:t xml:space="preserve">gens doués de raison, car ils comprennent bien l'importance de ces choses. La réponse à ces serments est le verset 14 de cette sourate, c'est-à-dire : </w:t>
      </w:r>
      <w:r w:rsidR="00F069A3">
        <w:rPr>
          <w:rFonts w:cstheme="minorHAnsi"/>
        </w:rPr>
        <w:t>« </w:t>
      </w:r>
      <w:r w:rsidR="00E72AE8" w:rsidRPr="00DA5A25">
        <w:rPr>
          <w:rFonts w:cstheme="minorHAnsi"/>
        </w:rPr>
        <w:t>Je jure par ceci que Dieu guette (les injustes arrogants)</w:t>
      </w:r>
      <w:r w:rsidR="00F069A3">
        <w:rPr>
          <w:rFonts w:cstheme="minorHAnsi"/>
        </w:rPr>
        <w:t> »</w:t>
      </w:r>
      <w:r w:rsidR="00E72AE8" w:rsidRPr="00DA5A25">
        <w:rPr>
          <w:rFonts w:cstheme="minorHAnsi"/>
        </w:rPr>
        <w:t xml:space="preserve">. </w:t>
      </w:r>
    </w:p>
    <w:p w14:paraId="2CCC1A36" w14:textId="41A76D2B" w:rsidR="00E72AE8" w:rsidRPr="00DA5A25" w:rsidRDefault="00E72AE8" w:rsidP="00105A02">
      <w:pPr>
        <w:ind w:firstLine="0"/>
        <w:rPr>
          <w:rFonts w:cstheme="minorHAnsi"/>
        </w:rPr>
      </w:pPr>
      <w:r w:rsidRPr="00DA5A25">
        <w:rPr>
          <w:rFonts w:cstheme="minorHAnsi"/>
        </w:rPr>
        <w:t xml:space="preserve">Il est également possible que la réponse au serment soit sous-entendue, c'est-à-dire : </w:t>
      </w:r>
      <w:r w:rsidR="00F069A3">
        <w:rPr>
          <w:rFonts w:cstheme="minorHAnsi"/>
        </w:rPr>
        <w:t>« </w:t>
      </w:r>
      <w:r w:rsidRPr="00DA5A25">
        <w:rPr>
          <w:rFonts w:cstheme="minorHAnsi"/>
        </w:rPr>
        <w:t>Je jure par ceci que Nous châtierons les mécréants arrogants</w:t>
      </w:r>
      <w:r w:rsidR="00F069A3">
        <w:rPr>
          <w:rFonts w:cstheme="minorHAnsi"/>
        </w:rPr>
        <w:t> »</w:t>
      </w:r>
      <w:r w:rsidRPr="00DA5A25">
        <w:rPr>
          <w:rFonts w:cstheme="minorHAnsi"/>
        </w:rPr>
        <w:t>.</w:t>
      </w:r>
      <w:r w:rsidR="00105A02" w:rsidRPr="00DA5A25">
        <w:rPr>
          <w:rStyle w:val="Appelnotedebasdep"/>
          <w:rFonts w:cstheme="minorHAnsi"/>
        </w:rPr>
        <w:footnoteReference w:id="14"/>
      </w:r>
    </w:p>
    <w:p w14:paraId="60911C7E" w14:textId="77777777" w:rsidR="00E80A15" w:rsidRDefault="00E80A15" w:rsidP="00C80566">
      <w:pPr>
        <w:ind w:firstLine="0"/>
        <w:rPr>
          <w:rFonts w:cstheme="minorHAnsi"/>
        </w:rPr>
      </w:pPr>
    </w:p>
    <w:p w14:paraId="0C548415" w14:textId="77777777" w:rsidR="007B5F59" w:rsidRDefault="007B5F59" w:rsidP="00C80566">
      <w:pPr>
        <w:ind w:firstLine="0"/>
        <w:rPr>
          <w:rFonts w:cstheme="minorHAnsi"/>
        </w:rPr>
      </w:pPr>
    </w:p>
    <w:p w14:paraId="59FAD4ED" w14:textId="77777777" w:rsidR="007B5F59" w:rsidRDefault="007B5F59" w:rsidP="00C80566">
      <w:pPr>
        <w:ind w:firstLine="0"/>
        <w:rPr>
          <w:rFonts w:cstheme="minorHAnsi"/>
        </w:rPr>
      </w:pPr>
    </w:p>
    <w:p w14:paraId="2E0A1790" w14:textId="16F568F1" w:rsidR="007B5F59" w:rsidRDefault="007B5F59" w:rsidP="007B5F59">
      <w:pPr>
        <w:ind w:firstLine="0"/>
        <w:jc w:val="right"/>
        <w:rPr>
          <w:rFonts w:cstheme="minorHAnsi"/>
        </w:rPr>
      </w:pPr>
      <w:proofErr w:type="spellStart"/>
      <w:r w:rsidRPr="002C01AE">
        <w:rPr>
          <w:rFonts w:cs="KFGQPC Uthmanic Script HAFS"/>
          <w:color w:val="000000"/>
          <w:sz w:val="36"/>
          <w:szCs w:val="36"/>
          <w:shd w:val="clear" w:color="auto" w:fill="FFFFFF"/>
          <w:rtl/>
        </w:rPr>
        <w:t>أَلَمۡ</w:t>
      </w:r>
      <w:proofErr w:type="spellEnd"/>
      <w:r w:rsidRPr="002C01AE">
        <w:rPr>
          <w:rFonts w:cs="KFGQPC Uthmanic Script HAFS"/>
          <w:color w:val="000000"/>
          <w:sz w:val="36"/>
          <w:szCs w:val="36"/>
          <w:shd w:val="clear" w:color="auto" w:fill="FFFFFF"/>
          <w:rtl/>
        </w:rPr>
        <w:t xml:space="preserve"> تَرَ </w:t>
      </w:r>
      <w:proofErr w:type="spellStart"/>
      <w:r w:rsidRPr="002C01AE">
        <w:rPr>
          <w:rFonts w:cs="KFGQPC Uthmanic Script HAFS"/>
          <w:color w:val="000000"/>
          <w:sz w:val="36"/>
          <w:szCs w:val="36"/>
          <w:shd w:val="clear" w:color="auto" w:fill="FFFFFF"/>
          <w:rtl/>
        </w:rPr>
        <w:t>كَيۡفَ</w:t>
      </w:r>
      <w:proofErr w:type="spellEnd"/>
      <w:r w:rsidRPr="002C01AE">
        <w:rPr>
          <w:rFonts w:cs="KFGQPC Uthmanic Script HAFS"/>
          <w:color w:val="000000"/>
          <w:sz w:val="36"/>
          <w:szCs w:val="36"/>
          <w:shd w:val="clear" w:color="auto" w:fill="FFFFFF"/>
          <w:rtl/>
        </w:rPr>
        <w:t xml:space="preserve"> فَعَلَ رَبُّكَ بِعَادٍ٦ إِرَمَ ذَاتِ </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لۡعِمَادِ</w:t>
      </w:r>
      <w:r w:rsidRPr="002C01AE">
        <w:rPr>
          <w:rFonts w:cs="KFGQPC Uthmanic Script HAFS"/>
          <w:color w:val="000000"/>
          <w:sz w:val="36"/>
          <w:szCs w:val="36"/>
          <w:shd w:val="clear" w:color="auto" w:fill="FFFFFF"/>
          <w:rtl/>
        </w:rPr>
        <w:t xml:space="preserve">٧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لَّتِي</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لَمۡ</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يُخۡلَقۡ</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مِثۡلُهَا</w:t>
      </w:r>
      <w:proofErr w:type="spellEnd"/>
      <w:r w:rsidRPr="002C01AE">
        <w:rPr>
          <w:rFonts w:cs="KFGQPC Uthmanic Script HAFS"/>
          <w:color w:val="000000"/>
          <w:sz w:val="36"/>
          <w:szCs w:val="36"/>
          <w:shd w:val="clear" w:color="auto" w:fill="FFFFFF"/>
          <w:rtl/>
        </w:rPr>
        <w:t xml:space="preserve"> فِي </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لۡبِلَٰدِ</w:t>
      </w:r>
      <w:r w:rsidRPr="002C01AE">
        <w:rPr>
          <w:rFonts w:cs="KFGQPC Uthmanic Script HAFS"/>
          <w:color w:val="000000"/>
          <w:sz w:val="36"/>
          <w:szCs w:val="36"/>
          <w:shd w:val="clear" w:color="auto" w:fill="FFFFFF"/>
          <w:rtl/>
        </w:rPr>
        <w:t xml:space="preserve">٨ وَثَمُودَ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لَّذِينَ</w:t>
      </w:r>
      <w:proofErr w:type="spellEnd"/>
      <w:r w:rsidRPr="002C01AE">
        <w:rPr>
          <w:rFonts w:cs="KFGQPC Uthmanic Script HAFS"/>
          <w:color w:val="000000"/>
          <w:sz w:val="36"/>
          <w:szCs w:val="36"/>
          <w:shd w:val="clear" w:color="auto" w:fill="FFFFFF"/>
          <w:rtl/>
        </w:rPr>
        <w:t xml:space="preserve"> جَابُواْ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لصَّخۡرَ</w:t>
      </w:r>
      <w:proofErr w:type="spellEnd"/>
      <w:r w:rsidRPr="002C01AE">
        <w:rPr>
          <w:rFonts w:cs="KFGQPC Uthmanic Script HAFS"/>
          <w:color w:val="000000"/>
          <w:sz w:val="36"/>
          <w:szCs w:val="36"/>
          <w:shd w:val="clear" w:color="auto" w:fill="FFFFFF"/>
          <w:rtl/>
        </w:rPr>
        <w:t xml:space="preserve"> بِ</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لۡوَادِ</w:t>
      </w:r>
      <w:r w:rsidRPr="002C01AE">
        <w:rPr>
          <w:rFonts w:cs="KFGQPC Uthmanic Script HAFS"/>
          <w:color w:val="000000"/>
          <w:sz w:val="36"/>
          <w:szCs w:val="36"/>
          <w:shd w:val="clear" w:color="auto" w:fill="FFFFFF"/>
          <w:rtl/>
        </w:rPr>
        <w:t xml:space="preserve">٩ </w:t>
      </w:r>
      <w:proofErr w:type="spellStart"/>
      <w:r w:rsidRPr="002C01AE">
        <w:rPr>
          <w:rFonts w:cs="KFGQPC Uthmanic Script HAFS"/>
          <w:color w:val="000000"/>
          <w:sz w:val="36"/>
          <w:szCs w:val="36"/>
          <w:shd w:val="clear" w:color="auto" w:fill="FFFFFF"/>
          <w:rtl/>
        </w:rPr>
        <w:t>وَفِرۡعَوۡنَ</w:t>
      </w:r>
      <w:proofErr w:type="spellEnd"/>
      <w:r w:rsidRPr="002C01AE">
        <w:rPr>
          <w:rFonts w:cs="KFGQPC Uthmanic Script HAFS"/>
          <w:color w:val="000000"/>
          <w:sz w:val="36"/>
          <w:szCs w:val="36"/>
          <w:shd w:val="clear" w:color="auto" w:fill="FFFFFF"/>
          <w:rtl/>
        </w:rPr>
        <w:t xml:space="preserve"> ذِي </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لۡأَوۡتَادِ</w:t>
      </w:r>
      <w:r w:rsidRPr="002C01AE">
        <w:rPr>
          <w:rFonts w:cs="KFGQPC Uthmanic Script HAFS"/>
          <w:color w:val="000000"/>
          <w:sz w:val="36"/>
          <w:szCs w:val="36"/>
          <w:shd w:val="clear" w:color="auto" w:fill="FFFFFF"/>
          <w:rtl/>
        </w:rPr>
        <w:t xml:space="preserve">١٠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لَّذِينَ</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طَغَوۡاْ</w:t>
      </w:r>
      <w:proofErr w:type="spellEnd"/>
      <w:r w:rsidRPr="002C01AE">
        <w:rPr>
          <w:rFonts w:cs="KFGQPC Uthmanic Script HAFS"/>
          <w:color w:val="000000"/>
          <w:sz w:val="36"/>
          <w:szCs w:val="36"/>
          <w:shd w:val="clear" w:color="auto" w:fill="FFFFFF"/>
          <w:rtl/>
        </w:rPr>
        <w:t xml:space="preserve"> فِي </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لۡبِلَٰدِ</w:t>
      </w:r>
      <w:r w:rsidRPr="002C01AE">
        <w:rPr>
          <w:rFonts w:cs="KFGQPC Uthmanic Script HAFS"/>
          <w:color w:val="000000"/>
          <w:sz w:val="36"/>
          <w:szCs w:val="36"/>
          <w:shd w:val="clear" w:color="auto" w:fill="FFFFFF"/>
          <w:rtl/>
        </w:rPr>
        <w:t xml:space="preserve">١١ </w:t>
      </w:r>
      <w:proofErr w:type="spellStart"/>
      <w:r w:rsidRPr="002C01AE">
        <w:rPr>
          <w:rFonts w:cs="KFGQPC Uthmanic Script HAFS"/>
          <w:color w:val="000000"/>
          <w:sz w:val="36"/>
          <w:szCs w:val="36"/>
          <w:shd w:val="clear" w:color="auto" w:fill="FFFFFF"/>
          <w:rtl/>
        </w:rPr>
        <w:t>فَأَكۡثَرُواْ</w:t>
      </w:r>
      <w:proofErr w:type="spellEnd"/>
      <w:r w:rsidRPr="002C01AE">
        <w:rPr>
          <w:rFonts w:cs="KFGQPC Uthmanic Script HAFS"/>
          <w:color w:val="000000"/>
          <w:sz w:val="36"/>
          <w:szCs w:val="36"/>
          <w:shd w:val="clear" w:color="auto" w:fill="FFFFFF"/>
          <w:rtl/>
        </w:rPr>
        <w:t xml:space="preserve"> فِيهَا </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لۡفَسَادَ</w:t>
      </w:r>
      <w:r w:rsidRPr="002C01AE">
        <w:rPr>
          <w:rFonts w:cs="KFGQPC Uthmanic Script HAFS"/>
          <w:color w:val="000000"/>
          <w:sz w:val="36"/>
          <w:szCs w:val="36"/>
          <w:shd w:val="clear" w:color="auto" w:fill="FFFFFF"/>
          <w:rtl/>
        </w:rPr>
        <w:t xml:space="preserve">١٢ فَصَبَّ </w:t>
      </w:r>
      <w:proofErr w:type="spellStart"/>
      <w:r w:rsidRPr="002C01AE">
        <w:rPr>
          <w:rFonts w:cs="KFGQPC Uthmanic Script HAFS"/>
          <w:color w:val="000000"/>
          <w:sz w:val="36"/>
          <w:szCs w:val="36"/>
          <w:shd w:val="clear" w:color="auto" w:fill="FFFFFF"/>
          <w:rtl/>
        </w:rPr>
        <w:t>عَلَيۡهِمۡ</w:t>
      </w:r>
      <w:proofErr w:type="spellEnd"/>
      <w:r w:rsidRPr="002C01AE">
        <w:rPr>
          <w:rFonts w:cs="KFGQPC Uthmanic Script HAFS"/>
          <w:color w:val="000000"/>
          <w:sz w:val="36"/>
          <w:szCs w:val="36"/>
          <w:shd w:val="clear" w:color="auto" w:fill="FFFFFF"/>
          <w:rtl/>
        </w:rPr>
        <w:t xml:space="preserve"> رَبُّكَ </w:t>
      </w:r>
      <w:proofErr w:type="spellStart"/>
      <w:r w:rsidRPr="002C01AE">
        <w:rPr>
          <w:rFonts w:cs="KFGQPC Uthmanic Script HAFS"/>
          <w:color w:val="000000"/>
          <w:sz w:val="36"/>
          <w:szCs w:val="36"/>
          <w:shd w:val="clear" w:color="auto" w:fill="FFFFFF"/>
          <w:rtl/>
        </w:rPr>
        <w:t>سَوۡطَ</w:t>
      </w:r>
      <w:proofErr w:type="spellEnd"/>
      <w:r w:rsidRPr="002C01AE">
        <w:rPr>
          <w:rFonts w:cs="KFGQPC Uthmanic Script HAFS"/>
          <w:color w:val="000000"/>
          <w:sz w:val="36"/>
          <w:szCs w:val="36"/>
          <w:shd w:val="clear" w:color="auto" w:fill="FFFFFF"/>
          <w:rtl/>
        </w:rPr>
        <w:t xml:space="preserve"> عَذَابٍ١٣ إِنَّ رَبَّكَ لَبِ</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لۡمِرۡصَادِ</w:t>
      </w:r>
      <w:r w:rsidRPr="002C01AE">
        <w:rPr>
          <w:rFonts w:cs="KFGQPC Uthmanic Script HAFS"/>
          <w:color w:val="000000"/>
          <w:sz w:val="36"/>
          <w:szCs w:val="36"/>
          <w:shd w:val="clear" w:color="auto" w:fill="FFFFFF"/>
          <w:rtl/>
        </w:rPr>
        <w:t>١٤</w:t>
      </w:r>
    </w:p>
    <w:p w14:paraId="01CC89C2" w14:textId="77777777" w:rsidR="007B5F59" w:rsidRDefault="007B5F59" w:rsidP="00105A02">
      <w:pPr>
        <w:ind w:firstLine="0"/>
        <w:rPr>
          <w:rFonts w:cstheme="minorHAnsi"/>
          <w:b/>
          <w:bCs/>
          <w:i/>
          <w:iCs/>
          <w:sz w:val="20"/>
          <w:szCs w:val="20"/>
          <w:lang w:bidi="fa-IR"/>
        </w:rPr>
      </w:pPr>
    </w:p>
    <w:p w14:paraId="5AEEAA1D" w14:textId="0A588AAB" w:rsidR="00C80566" w:rsidRPr="00C80566" w:rsidRDefault="00C80566" w:rsidP="00105A02">
      <w:pPr>
        <w:ind w:firstLine="0"/>
        <w:rPr>
          <w:rFonts w:cstheme="minorHAnsi"/>
          <w:b/>
          <w:bCs/>
          <w:i/>
          <w:iCs/>
          <w:sz w:val="20"/>
          <w:szCs w:val="20"/>
          <w:lang w:bidi="fa-IR"/>
        </w:rPr>
      </w:pPr>
      <w:r w:rsidRPr="00C80566">
        <w:rPr>
          <w:rFonts w:cstheme="minorHAnsi"/>
          <w:b/>
          <w:bCs/>
          <w:i/>
          <w:iCs/>
          <w:sz w:val="20"/>
          <w:szCs w:val="20"/>
          <w:lang w:bidi="fa-IR"/>
        </w:rPr>
        <w:t xml:space="preserve">6- </w:t>
      </w:r>
      <w:r w:rsidR="00E72AE8" w:rsidRPr="00C80566">
        <w:rPr>
          <w:rFonts w:cstheme="minorHAnsi"/>
          <w:b/>
          <w:bCs/>
          <w:i/>
          <w:iCs/>
          <w:sz w:val="20"/>
          <w:szCs w:val="20"/>
          <w:lang w:bidi="fa-IR"/>
        </w:rPr>
        <w:t xml:space="preserve">N’as-tu pas vu comment ton Seigneur a traité les </w:t>
      </w:r>
      <w:proofErr w:type="spellStart"/>
      <w:r w:rsidR="00E72AE8" w:rsidRPr="00C80566">
        <w:rPr>
          <w:rFonts w:cstheme="minorHAnsi"/>
          <w:b/>
          <w:bCs/>
          <w:i/>
          <w:iCs/>
          <w:sz w:val="20"/>
          <w:szCs w:val="20"/>
          <w:lang w:bidi="fa-IR"/>
        </w:rPr>
        <w:t>Aad</w:t>
      </w:r>
      <w:proofErr w:type="spellEnd"/>
    </w:p>
    <w:p w14:paraId="3D9E243B" w14:textId="77777777" w:rsidR="00C80566" w:rsidRPr="00C80566" w:rsidRDefault="00C80566" w:rsidP="00105A02">
      <w:pPr>
        <w:ind w:firstLine="0"/>
        <w:rPr>
          <w:rFonts w:cstheme="minorHAnsi"/>
          <w:b/>
          <w:bCs/>
          <w:i/>
          <w:iCs/>
          <w:sz w:val="20"/>
          <w:szCs w:val="20"/>
          <w:lang w:bidi="fa-IR"/>
        </w:rPr>
      </w:pPr>
      <w:r w:rsidRPr="00C80566">
        <w:rPr>
          <w:rFonts w:cstheme="minorHAnsi"/>
          <w:b/>
          <w:bCs/>
          <w:i/>
          <w:iCs/>
          <w:sz w:val="20"/>
          <w:szCs w:val="20"/>
          <w:lang w:bidi="fa-IR"/>
        </w:rPr>
        <w:t xml:space="preserve">7- </w:t>
      </w:r>
      <w:r w:rsidR="00E72AE8" w:rsidRPr="00C80566">
        <w:rPr>
          <w:rFonts w:cstheme="minorHAnsi"/>
          <w:b/>
          <w:bCs/>
          <w:i/>
          <w:iCs/>
          <w:sz w:val="20"/>
          <w:szCs w:val="20"/>
          <w:lang w:bidi="fa-IR"/>
        </w:rPr>
        <w:t>aux habitants de ’</w:t>
      </w:r>
      <w:proofErr w:type="spellStart"/>
      <w:r w:rsidR="00E72AE8" w:rsidRPr="00C80566">
        <w:rPr>
          <w:rFonts w:cstheme="minorHAnsi"/>
          <w:b/>
          <w:bCs/>
          <w:i/>
          <w:iCs/>
          <w:sz w:val="20"/>
          <w:szCs w:val="20"/>
          <w:lang w:bidi="fa-IR"/>
        </w:rPr>
        <w:t>lram</w:t>
      </w:r>
      <w:proofErr w:type="spellEnd"/>
      <w:r w:rsidR="00E72AE8" w:rsidRPr="00C80566">
        <w:rPr>
          <w:rFonts w:cstheme="minorHAnsi"/>
          <w:b/>
          <w:bCs/>
          <w:i/>
          <w:iCs/>
          <w:sz w:val="20"/>
          <w:szCs w:val="20"/>
          <w:lang w:bidi="fa-IR"/>
        </w:rPr>
        <w:t>, la ville aux constructions élevées ?</w:t>
      </w:r>
    </w:p>
    <w:p w14:paraId="2AE8ADFC" w14:textId="77777777" w:rsidR="00C80566" w:rsidRPr="00C80566" w:rsidRDefault="00C80566" w:rsidP="00105A02">
      <w:pPr>
        <w:ind w:firstLine="0"/>
        <w:rPr>
          <w:rFonts w:cstheme="minorHAnsi"/>
          <w:b/>
          <w:bCs/>
          <w:i/>
          <w:iCs/>
          <w:sz w:val="20"/>
          <w:szCs w:val="20"/>
          <w:lang w:bidi="fa-IR"/>
        </w:rPr>
      </w:pPr>
      <w:r w:rsidRPr="00C80566">
        <w:rPr>
          <w:rFonts w:cstheme="minorHAnsi"/>
          <w:b/>
          <w:bCs/>
          <w:i/>
          <w:iCs/>
          <w:sz w:val="20"/>
          <w:szCs w:val="20"/>
          <w:lang w:bidi="fa-IR"/>
        </w:rPr>
        <w:t xml:space="preserve">8- </w:t>
      </w:r>
      <w:r w:rsidR="00E72AE8" w:rsidRPr="00C80566">
        <w:rPr>
          <w:rFonts w:cstheme="minorHAnsi"/>
          <w:b/>
          <w:bCs/>
          <w:i/>
          <w:iCs/>
          <w:sz w:val="20"/>
          <w:szCs w:val="20"/>
          <w:lang w:bidi="fa-IR"/>
        </w:rPr>
        <w:t>dont jamais pareille ne fut construite parmi les villes ?</w:t>
      </w:r>
    </w:p>
    <w:p w14:paraId="72B7ABA5" w14:textId="734661E1" w:rsidR="00C80566" w:rsidRPr="00C80566" w:rsidRDefault="00C80566" w:rsidP="00105A02">
      <w:pPr>
        <w:ind w:firstLine="0"/>
        <w:rPr>
          <w:rFonts w:cstheme="minorHAnsi"/>
          <w:b/>
          <w:bCs/>
          <w:i/>
          <w:iCs/>
          <w:sz w:val="20"/>
          <w:szCs w:val="20"/>
          <w:lang w:bidi="fa-IR"/>
        </w:rPr>
      </w:pPr>
      <w:r w:rsidRPr="00C80566">
        <w:rPr>
          <w:rFonts w:cstheme="minorHAnsi"/>
          <w:b/>
          <w:bCs/>
          <w:i/>
          <w:iCs/>
          <w:sz w:val="20"/>
          <w:szCs w:val="20"/>
          <w:lang w:bidi="fa-IR"/>
        </w:rPr>
        <w:t xml:space="preserve">9- </w:t>
      </w:r>
      <w:r w:rsidR="00E72AE8" w:rsidRPr="00C80566">
        <w:rPr>
          <w:rFonts w:cstheme="minorHAnsi"/>
          <w:b/>
          <w:bCs/>
          <w:i/>
          <w:iCs/>
          <w:sz w:val="20"/>
          <w:szCs w:val="20"/>
          <w:lang w:bidi="fa-IR"/>
        </w:rPr>
        <w:t xml:space="preserve">et les </w:t>
      </w:r>
      <w:proofErr w:type="spellStart"/>
      <w:r w:rsidR="00E72AE8" w:rsidRPr="00C80566">
        <w:rPr>
          <w:rFonts w:cstheme="minorHAnsi"/>
          <w:b/>
          <w:bCs/>
          <w:i/>
          <w:iCs/>
          <w:sz w:val="20"/>
          <w:szCs w:val="20"/>
          <w:lang w:bidi="fa-IR"/>
        </w:rPr>
        <w:t>T</w:t>
      </w:r>
      <w:r w:rsidR="00CE1403">
        <w:rPr>
          <w:rFonts w:cstheme="minorHAnsi"/>
          <w:b/>
          <w:bCs/>
          <w:i/>
          <w:iCs/>
          <w:sz w:val="20"/>
          <w:szCs w:val="20"/>
          <w:lang w:bidi="fa-IR"/>
        </w:rPr>
        <w:t>hamou</w:t>
      </w:r>
      <w:r w:rsidR="00E72AE8" w:rsidRPr="00C80566">
        <w:rPr>
          <w:rFonts w:cstheme="minorHAnsi"/>
          <w:b/>
          <w:bCs/>
          <w:i/>
          <w:iCs/>
          <w:sz w:val="20"/>
          <w:szCs w:val="20"/>
          <w:lang w:bidi="fa-IR"/>
        </w:rPr>
        <w:t>d</w:t>
      </w:r>
      <w:proofErr w:type="spellEnd"/>
      <w:r w:rsidR="00E72AE8" w:rsidRPr="00C80566">
        <w:rPr>
          <w:rFonts w:cstheme="minorHAnsi"/>
          <w:b/>
          <w:bCs/>
          <w:i/>
          <w:iCs/>
          <w:sz w:val="20"/>
          <w:szCs w:val="20"/>
          <w:lang w:bidi="fa-IR"/>
        </w:rPr>
        <w:t xml:space="preserve"> qui taillaient le rocher dans la vallée ?</w:t>
      </w:r>
    </w:p>
    <w:p w14:paraId="11512C4A" w14:textId="366B447F" w:rsidR="00C80566" w:rsidRPr="00C80566" w:rsidRDefault="00C80566" w:rsidP="00105A02">
      <w:pPr>
        <w:ind w:firstLine="0"/>
        <w:rPr>
          <w:rFonts w:cstheme="minorHAnsi"/>
          <w:b/>
          <w:bCs/>
          <w:i/>
          <w:iCs/>
          <w:sz w:val="20"/>
          <w:szCs w:val="20"/>
          <w:lang w:bidi="fa-IR"/>
        </w:rPr>
      </w:pPr>
      <w:r w:rsidRPr="00C80566">
        <w:rPr>
          <w:rFonts w:cstheme="minorHAnsi"/>
          <w:b/>
          <w:bCs/>
          <w:i/>
          <w:iCs/>
          <w:sz w:val="20"/>
          <w:szCs w:val="20"/>
          <w:lang w:bidi="fa-IR"/>
        </w:rPr>
        <w:t xml:space="preserve">10- </w:t>
      </w:r>
      <w:r w:rsidR="00E72AE8" w:rsidRPr="00C80566">
        <w:rPr>
          <w:rFonts w:cstheme="minorHAnsi"/>
          <w:b/>
          <w:bCs/>
          <w:i/>
          <w:iCs/>
          <w:sz w:val="20"/>
          <w:szCs w:val="20"/>
          <w:lang w:bidi="fa-IR"/>
        </w:rPr>
        <w:t>ainsi que Pharaon, l’homme aux épieux</w:t>
      </w:r>
      <w:r w:rsidR="00142AFC">
        <w:rPr>
          <w:rFonts w:cstheme="minorHAnsi"/>
          <w:b/>
          <w:bCs/>
          <w:i/>
          <w:iCs/>
          <w:sz w:val="20"/>
          <w:szCs w:val="20"/>
          <w:lang w:bidi="fa-IR"/>
        </w:rPr>
        <w:t xml:space="preserve"> </w:t>
      </w:r>
      <w:r w:rsidR="00E72AE8" w:rsidRPr="00C80566">
        <w:rPr>
          <w:rFonts w:cstheme="minorHAnsi"/>
          <w:b/>
          <w:bCs/>
          <w:i/>
          <w:iCs/>
          <w:sz w:val="20"/>
          <w:szCs w:val="20"/>
          <w:lang w:bidi="fa-IR"/>
        </w:rPr>
        <w:t>?</w:t>
      </w:r>
    </w:p>
    <w:p w14:paraId="21BA8FB3" w14:textId="77777777" w:rsidR="00C80566" w:rsidRPr="00C80566" w:rsidRDefault="00C80566" w:rsidP="00105A02">
      <w:pPr>
        <w:ind w:firstLine="0"/>
        <w:rPr>
          <w:rFonts w:cstheme="minorHAnsi"/>
          <w:b/>
          <w:bCs/>
          <w:i/>
          <w:iCs/>
          <w:sz w:val="20"/>
          <w:szCs w:val="20"/>
          <w:lang w:bidi="fa-IR"/>
        </w:rPr>
      </w:pPr>
      <w:r w:rsidRPr="00C80566">
        <w:rPr>
          <w:rFonts w:cstheme="minorHAnsi"/>
          <w:b/>
          <w:bCs/>
          <w:i/>
          <w:iCs/>
          <w:sz w:val="20"/>
          <w:szCs w:val="20"/>
          <w:lang w:bidi="fa-IR"/>
        </w:rPr>
        <w:t xml:space="preserve">11- </w:t>
      </w:r>
      <w:r w:rsidR="00E72AE8" w:rsidRPr="00C80566">
        <w:rPr>
          <w:rFonts w:cstheme="minorHAnsi"/>
          <w:b/>
          <w:bCs/>
          <w:i/>
          <w:iCs/>
          <w:sz w:val="20"/>
          <w:szCs w:val="20"/>
          <w:lang w:bidi="fa-IR"/>
        </w:rPr>
        <w:t>Tous, étaient des gens qui transgressaient dans le monde,</w:t>
      </w:r>
    </w:p>
    <w:p w14:paraId="27278C9E" w14:textId="77777777" w:rsidR="00C80566" w:rsidRPr="00C80566" w:rsidRDefault="00C80566" w:rsidP="00105A02">
      <w:pPr>
        <w:ind w:firstLine="0"/>
        <w:rPr>
          <w:rFonts w:cstheme="minorHAnsi"/>
          <w:b/>
          <w:bCs/>
          <w:i/>
          <w:iCs/>
          <w:sz w:val="20"/>
          <w:szCs w:val="20"/>
          <w:lang w:bidi="fa-IR"/>
        </w:rPr>
      </w:pPr>
      <w:r w:rsidRPr="00C80566">
        <w:rPr>
          <w:rFonts w:cstheme="minorHAnsi"/>
          <w:b/>
          <w:bCs/>
          <w:i/>
          <w:iCs/>
          <w:sz w:val="20"/>
          <w:szCs w:val="20"/>
          <w:lang w:bidi="fa-IR"/>
        </w:rPr>
        <w:t xml:space="preserve">12- </w:t>
      </w:r>
      <w:r w:rsidR="00E72AE8" w:rsidRPr="00C80566">
        <w:rPr>
          <w:rFonts w:cstheme="minorHAnsi"/>
          <w:b/>
          <w:bCs/>
          <w:i/>
          <w:iCs/>
          <w:sz w:val="20"/>
          <w:szCs w:val="20"/>
          <w:lang w:bidi="fa-IR"/>
        </w:rPr>
        <w:t>et y avaient commis beaucoup de désordre.</w:t>
      </w:r>
    </w:p>
    <w:p w14:paraId="6DB12465" w14:textId="77777777" w:rsidR="00C80566" w:rsidRPr="00C80566" w:rsidRDefault="00C80566" w:rsidP="00105A02">
      <w:pPr>
        <w:ind w:firstLine="0"/>
        <w:rPr>
          <w:rFonts w:cstheme="minorHAnsi"/>
          <w:b/>
          <w:bCs/>
          <w:i/>
          <w:iCs/>
          <w:sz w:val="20"/>
          <w:szCs w:val="20"/>
          <w:lang w:bidi="fa-IR"/>
        </w:rPr>
      </w:pPr>
      <w:r w:rsidRPr="00C80566">
        <w:rPr>
          <w:rFonts w:cstheme="minorHAnsi"/>
          <w:b/>
          <w:bCs/>
          <w:i/>
          <w:iCs/>
          <w:sz w:val="20"/>
          <w:szCs w:val="20"/>
          <w:lang w:bidi="fa-IR"/>
        </w:rPr>
        <w:t xml:space="preserve">13- </w:t>
      </w:r>
      <w:r w:rsidR="00E72AE8" w:rsidRPr="00C80566">
        <w:rPr>
          <w:rFonts w:cstheme="minorHAnsi"/>
          <w:b/>
          <w:bCs/>
          <w:i/>
          <w:iCs/>
          <w:sz w:val="20"/>
          <w:szCs w:val="20"/>
          <w:lang w:bidi="fa-IR"/>
        </w:rPr>
        <w:t>Ton Seigneur leur infligea alors toutes sortes de supplices douloureux.</w:t>
      </w:r>
    </w:p>
    <w:p w14:paraId="269F973B" w14:textId="72485690" w:rsidR="00105A02" w:rsidRDefault="00C80566" w:rsidP="00C40C33">
      <w:pPr>
        <w:ind w:firstLine="0"/>
        <w:rPr>
          <w:rFonts w:cstheme="minorHAnsi"/>
          <w:b/>
          <w:bCs/>
          <w:i/>
          <w:iCs/>
          <w:sz w:val="20"/>
          <w:szCs w:val="20"/>
          <w:lang w:bidi="fa-IR"/>
        </w:rPr>
      </w:pPr>
      <w:r w:rsidRPr="00C80566">
        <w:rPr>
          <w:rFonts w:cstheme="minorHAnsi"/>
          <w:b/>
          <w:bCs/>
          <w:i/>
          <w:iCs/>
          <w:sz w:val="20"/>
          <w:szCs w:val="20"/>
          <w:lang w:bidi="fa-IR"/>
        </w:rPr>
        <w:t xml:space="preserve">14- </w:t>
      </w:r>
      <w:r w:rsidR="00E72AE8" w:rsidRPr="00C80566">
        <w:rPr>
          <w:rFonts w:cstheme="minorHAnsi"/>
          <w:b/>
          <w:bCs/>
          <w:i/>
          <w:iCs/>
          <w:sz w:val="20"/>
          <w:szCs w:val="20"/>
          <w:lang w:bidi="fa-IR"/>
        </w:rPr>
        <w:t>Car ton Seigneur demeure aux aguets. </w:t>
      </w:r>
    </w:p>
    <w:p w14:paraId="59C45C0A" w14:textId="77777777" w:rsidR="00142AFC" w:rsidRPr="00C40C33" w:rsidRDefault="00142AFC" w:rsidP="00C40C33">
      <w:pPr>
        <w:ind w:firstLine="0"/>
        <w:rPr>
          <w:rFonts w:cstheme="minorHAnsi"/>
          <w:b/>
          <w:bCs/>
          <w:i/>
          <w:iCs/>
          <w:sz w:val="20"/>
          <w:szCs w:val="20"/>
          <w:lang w:bidi="fa-IR"/>
        </w:rPr>
      </w:pPr>
    </w:p>
    <w:p w14:paraId="034D5F10" w14:textId="1929FD5B" w:rsidR="00E72AE8" w:rsidRPr="00DA5A25" w:rsidRDefault="00105A02" w:rsidP="00105A02">
      <w:pPr>
        <w:ind w:firstLine="0"/>
        <w:rPr>
          <w:rFonts w:cstheme="minorHAnsi"/>
        </w:rPr>
      </w:pPr>
      <w:r w:rsidRPr="00DA5A25">
        <w:rPr>
          <w:rFonts w:cstheme="minorHAnsi"/>
        </w:rPr>
        <w:t>1- « </w:t>
      </w:r>
      <w:proofErr w:type="spellStart"/>
      <w:r w:rsidR="00E72AE8" w:rsidRPr="00DA5A25">
        <w:rPr>
          <w:rFonts w:cstheme="minorHAnsi"/>
          <w:b/>
          <w:bCs/>
        </w:rPr>
        <w:t>Iram</w:t>
      </w:r>
      <w:proofErr w:type="spellEnd"/>
      <w:r w:rsidRPr="00DA5A25">
        <w:rPr>
          <w:rFonts w:cstheme="minorHAnsi"/>
        </w:rPr>
        <w:t> »</w:t>
      </w:r>
      <w:r w:rsidR="00E72AE8" w:rsidRPr="00DA5A25">
        <w:rPr>
          <w:rFonts w:cstheme="minorHAnsi"/>
        </w:rPr>
        <w:t xml:space="preserve"> était le nom d'une cité incomparable dotée de nombreuses colonnes, construite par le peuple de '</w:t>
      </w:r>
      <w:proofErr w:type="spellStart"/>
      <w:r w:rsidR="00E72AE8" w:rsidRPr="00DA5A25">
        <w:rPr>
          <w:rFonts w:cstheme="minorHAnsi"/>
        </w:rPr>
        <w:t>Aad</w:t>
      </w:r>
      <w:proofErr w:type="spellEnd"/>
      <w:r w:rsidR="00E72AE8" w:rsidRPr="00DA5A25">
        <w:rPr>
          <w:rFonts w:cstheme="minorHAnsi"/>
        </w:rPr>
        <w:t>. Cette expression est une métaphore de la puissance du peuple de '</w:t>
      </w:r>
      <w:proofErr w:type="spellStart"/>
      <w:r w:rsidR="00E72AE8" w:rsidRPr="00DA5A25">
        <w:rPr>
          <w:rFonts w:cstheme="minorHAnsi"/>
        </w:rPr>
        <w:t>A</w:t>
      </w:r>
      <w:r w:rsidR="00D928BA" w:rsidRPr="00DA5A25">
        <w:rPr>
          <w:rFonts w:cstheme="minorHAnsi"/>
        </w:rPr>
        <w:t>a</w:t>
      </w:r>
      <w:r w:rsidR="00E72AE8" w:rsidRPr="00DA5A25">
        <w:rPr>
          <w:rFonts w:cstheme="minorHAnsi"/>
        </w:rPr>
        <w:t>d</w:t>
      </w:r>
      <w:proofErr w:type="spellEnd"/>
      <w:r w:rsidR="00E72AE8" w:rsidRPr="00DA5A25">
        <w:rPr>
          <w:rFonts w:cstheme="minorHAnsi"/>
        </w:rPr>
        <w:t>. En effet, le peuple de '</w:t>
      </w:r>
      <w:proofErr w:type="spellStart"/>
      <w:r w:rsidR="00E72AE8" w:rsidRPr="00DA5A25">
        <w:rPr>
          <w:rFonts w:cstheme="minorHAnsi"/>
        </w:rPr>
        <w:t>Aad</w:t>
      </w:r>
      <w:proofErr w:type="spellEnd"/>
      <w:r w:rsidR="00E72AE8" w:rsidRPr="00DA5A25">
        <w:rPr>
          <w:rFonts w:cstheme="minorHAnsi"/>
        </w:rPr>
        <w:t xml:space="preserve"> construisit une cité incomparable avec de magnifiques palais et colonnades, qui n'avai</w:t>
      </w:r>
      <w:r w:rsidR="00D826BD">
        <w:rPr>
          <w:rFonts w:cstheme="minorHAnsi"/>
        </w:rPr>
        <w:t>en</w:t>
      </w:r>
      <w:r w:rsidR="00E72AE8" w:rsidRPr="00DA5A25">
        <w:rPr>
          <w:rFonts w:cstheme="minorHAnsi"/>
        </w:rPr>
        <w:t>t pas d'équivalent dans les autres cités du monde.</w:t>
      </w:r>
    </w:p>
    <w:p w14:paraId="4A448E20" w14:textId="3FF2CB34" w:rsidR="00E72AE8" w:rsidRPr="00DA5A25" w:rsidRDefault="00D928BA" w:rsidP="00D928BA">
      <w:pPr>
        <w:ind w:firstLine="0"/>
        <w:rPr>
          <w:rFonts w:cstheme="minorHAnsi"/>
        </w:rPr>
      </w:pPr>
      <w:r w:rsidRPr="00DA5A25">
        <w:rPr>
          <w:rFonts w:cstheme="minorHAnsi"/>
        </w:rPr>
        <w:t xml:space="preserve">2- </w:t>
      </w:r>
      <w:r w:rsidR="00E72AE8" w:rsidRPr="00DA5A25">
        <w:rPr>
          <w:rFonts w:cstheme="minorHAnsi"/>
        </w:rPr>
        <w:t xml:space="preserve">Ces versets mentionnent que Pharaon disposait des </w:t>
      </w:r>
      <w:r w:rsidRPr="00DA5A25">
        <w:rPr>
          <w:rFonts w:cstheme="minorHAnsi"/>
        </w:rPr>
        <w:t>« </w:t>
      </w:r>
      <w:r w:rsidR="00E72AE8" w:rsidRPr="00DA5A25">
        <w:rPr>
          <w:rFonts w:cstheme="minorHAnsi"/>
          <w:b/>
          <w:bCs/>
        </w:rPr>
        <w:t>épieux</w:t>
      </w:r>
      <w:r w:rsidRPr="00DA5A25">
        <w:rPr>
          <w:rFonts w:cstheme="minorHAnsi"/>
        </w:rPr>
        <w:t> »</w:t>
      </w:r>
      <w:r w:rsidR="00E72AE8" w:rsidRPr="00DA5A25">
        <w:rPr>
          <w:rFonts w:cstheme="minorHAnsi"/>
        </w:rPr>
        <w:t>. Qu'est-ce que cela signifie ? Les exégètes du Coran ont donné plusieurs réponses à ce sujet :</w:t>
      </w:r>
    </w:p>
    <w:p w14:paraId="430D4D00" w14:textId="2AAB784B" w:rsidR="00E72AE8" w:rsidRPr="00DA5A25" w:rsidRDefault="00D928BA" w:rsidP="00D928BA">
      <w:pPr>
        <w:ind w:firstLine="0"/>
        <w:rPr>
          <w:rFonts w:cstheme="minorHAnsi"/>
        </w:rPr>
      </w:pPr>
      <w:r w:rsidRPr="00DA5A25">
        <w:rPr>
          <w:rFonts w:cstheme="minorHAnsi"/>
        </w:rPr>
        <w:t xml:space="preserve">a) </w:t>
      </w:r>
      <w:r w:rsidR="00E72AE8" w:rsidRPr="00DA5A25">
        <w:rPr>
          <w:rFonts w:cstheme="minorHAnsi"/>
        </w:rPr>
        <w:t xml:space="preserve">Il s'agit des épieux qui étaient un instrument de torture que les tortionnaires utilisaient à l’époque de Pharaon pour torturer les gens, sur lesquels ils clouaient les mains et les pieds des opposants ou auxquels ils attachaient leurs membres, comme cela est rapporté dans les </w:t>
      </w:r>
      <w:r w:rsidR="007B3C4F" w:rsidRPr="00DA5A25">
        <w:rPr>
          <w:rFonts w:cstheme="minorHAnsi"/>
        </w:rPr>
        <w:t>récit</w:t>
      </w:r>
      <w:r w:rsidR="00E72AE8" w:rsidRPr="00DA5A25">
        <w:rPr>
          <w:rFonts w:cstheme="minorHAnsi"/>
        </w:rPr>
        <w:t>s.</w:t>
      </w:r>
    </w:p>
    <w:p w14:paraId="704FCEA4" w14:textId="78E35F22" w:rsidR="00E72AE8" w:rsidRPr="00DA5A25" w:rsidRDefault="007B3C4F" w:rsidP="007B3C4F">
      <w:pPr>
        <w:ind w:firstLine="0"/>
        <w:rPr>
          <w:rFonts w:cstheme="minorHAnsi"/>
        </w:rPr>
      </w:pPr>
      <w:r w:rsidRPr="00DA5A25">
        <w:rPr>
          <w:rFonts w:cstheme="minorHAnsi"/>
        </w:rPr>
        <w:t xml:space="preserve">b) </w:t>
      </w:r>
      <w:r w:rsidR="00E72AE8" w:rsidRPr="00DA5A25">
        <w:rPr>
          <w:rFonts w:cstheme="minorHAnsi"/>
        </w:rPr>
        <w:t xml:space="preserve">Les soldats de Pharaon vivaient dans des tentes solidement attachées avec des épieux. </w:t>
      </w:r>
    </w:p>
    <w:p w14:paraId="40B75B05" w14:textId="588D4C52" w:rsidR="00E72AE8" w:rsidRPr="00DA5A25" w:rsidRDefault="007B3C4F" w:rsidP="007B3C4F">
      <w:pPr>
        <w:ind w:firstLine="0"/>
        <w:rPr>
          <w:rFonts w:cstheme="minorHAnsi"/>
        </w:rPr>
      </w:pPr>
      <w:r w:rsidRPr="00DA5A25">
        <w:rPr>
          <w:rFonts w:cstheme="minorHAnsi"/>
        </w:rPr>
        <w:lastRenderedPageBreak/>
        <w:t xml:space="preserve">c) </w:t>
      </w:r>
      <w:r w:rsidR="00E72AE8" w:rsidRPr="00DA5A25">
        <w:rPr>
          <w:rFonts w:cstheme="minorHAnsi"/>
        </w:rPr>
        <w:t>Cette expression est une métaphore de la puissance et de l'établissement du pouvoir.</w:t>
      </w:r>
    </w:p>
    <w:p w14:paraId="552BA8F4" w14:textId="77777777" w:rsidR="00E72AE8" w:rsidRPr="00DA5A25" w:rsidRDefault="00E72AE8" w:rsidP="007B3C4F">
      <w:pPr>
        <w:ind w:firstLine="0"/>
        <w:rPr>
          <w:rFonts w:cstheme="minorHAnsi"/>
        </w:rPr>
      </w:pPr>
      <w:r w:rsidRPr="00DA5A25">
        <w:rPr>
          <w:rFonts w:cstheme="minorHAnsi"/>
        </w:rPr>
        <w:t>Bien sûr, rien n'empêche que les trois sens soient visés par le verset.</w:t>
      </w:r>
    </w:p>
    <w:p w14:paraId="06FD8631" w14:textId="6C65A504" w:rsidR="00E72AE8" w:rsidRPr="00DA5A25" w:rsidRDefault="007B3C4F" w:rsidP="007B3C4F">
      <w:pPr>
        <w:ind w:firstLine="0"/>
        <w:rPr>
          <w:rFonts w:cstheme="minorHAnsi"/>
        </w:rPr>
      </w:pPr>
      <w:r w:rsidRPr="00DA5A25">
        <w:rPr>
          <w:rFonts w:cstheme="minorHAnsi"/>
        </w:rPr>
        <w:t xml:space="preserve">3- </w:t>
      </w:r>
      <w:r w:rsidR="00E72AE8" w:rsidRPr="00DA5A25">
        <w:rPr>
          <w:rFonts w:cstheme="minorHAnsi"/>
        </w:rPr>
        <w:t>Ces versets mettent en garde les tyrans que Dieu les guette et qu'ils ne doivent pas penser pouvoir échapper aux griffes du châtiment divin. Mais Il teste les gens et donne un répit aux injustes, et lorsqu'ils sont plongés dans le péché et l'injustice, Il les prend au piège et les châtie ! Il enveloppe tous les despotes et criminels et peut les punir.</w:t>
      </w:r>
    </w:p>
    <w:p w14:paraId="4711A858" w14:textId="74BABABA" w:rsidR="00E72AE8" w:rsidRPr="00DA5A25" w:rsidRDefault="007B3C4F" w:rsidP="007B3C4F">
      <w:pPr>
        <w:ind w:firstLine="0"/>
        <w:rPr>
          <w:rFonts w:cstheme="minorHAnsi"/>
        </w:rPr>
      </w:pPr>
      <w:r w:rsidRPr="00DA5A25">
        <w:rPr>
          <w:rFonts w:cstheme="minorHAnsi"/>
        </w:rPr>
        <w:t xml:space="preserve">4- </w:t>
      </w:r>
      <w:r w:rsidR="00E72AE8" w:rsidRPr="00DA5A25">
        <w:rPr>
          <w:rFonts w:cstheme="minorHAnsi"/>
        </w:rPr>
        <w:t xml:space="preserve">Il est rapporté que l'Imam </w:t>
      </w:r>
      <w:r w:rsidRPr="00DA5A25">
        <w:rPr>
          <w:rFonts w:cstheme="minorHAnsi"/>
        </w:rPr>
        <w:t>as-</w:t>
      </w:r>
      <w:proofErr w:type="spellStart"/>
      <w:r w:rsidR="00E72AE8" w:rsidRPr="00DA5A25">
        <w:rPr>
          <w:rFonts w:cstheme="minorHAnsi"/>
        </w:rPr>
        <w:t>S</w:t>
      </w:r>
      <w:r w:rsidRPr="00DA5A25">
        <w:rPr>
          <w:rFonts w:cstheme="minorHAnsi"/>
        </w:rPr>
        <w:t>à</w:t>
      </w:r>
      <w:r w:rsidR="00E72AE8" w:rsidRPr="00DA5A25">
        <w:rPr>
          <w:rFonts w:cstheme="minorHAnsi"/>
        </w:rPr>
        <w:t>diq</w:t>
      </w:r>
      <w:proofErr w:type="spellEnd"/>
      <w:r w:rsidR="00E72AE8" w:rsidRPr="00DA5A25">
        <w:rPr>
          <w:rFonts w:cstheme="minorHAnsi"/>
        </w:rPr>
        <w:t xml:space="preserve"> (</w:t>
      </w:r>
      <w:r w:rsidRPr="00DA5A25">
        <w:rPr>
          <w:rFonts w:cstheme="minorHAnsi"/>
        </w:rPr>
        <w:t>a</w:t>
      </w:r>
      <w:r w:rsidR="00E72AE8" w:rsidRPr="00DA5A25">
        <w:rPr>
          <w:rFonts w:cstheme="minorHAnsi"/>
        </w:rPr>
        <w:t xml:space="preserve">) a dit : </w:t>
      </w:r>
      <w:r w:rsidRPr="00DA5A25">
        <w:rPr>
          <w:rFonts w:cstheme="minorHAnsi"/>
        </w:rPr>
        <w:t xml:space="preserve">« </w:t>
      </w:r>
      <w:proofErr w:type="spellStart"/>
      <w:r w:rsidRPr="00DA5A25">
        <w:rPr>
          <w:rFonts w:cstheme="minorHAnsi"/>
          <w:b/>
          <w:bCs/>
        </w:rPr>
        <w:t>M</w:t>
      </w:r>
      <w:r w:rsidR="00E72AE8" w:rsidRPr="00DA5A25">
        <w:rPr>
          <w:rFonts w:cstheme="minorHAnsi"/>
          <w:b/>
          <w:bCs/>
        </w:rPr>
        <w:t>irs</w:t>
      </w:r>
      <w:r w:rsidRPr="00DA5A25">
        <w:rPr>
          <w:rFonts w:cstheme="minorHAnsi"/>
          <w:b/>
          <w:bCs/>
        </w:rPr>
        <w:t>a</w:t>
      </w:r>
      <w:r w:rsidR="00E72AE8" w:rsidRPr="00DA5A25">
        <w:rPr>
          <w:rFonts w:cstheme="minorHAnsi"/>
          <w:b/>
          <w:bCs/>
        </w:rPr>
        <w:t>ad</w:t>
      </w:r>
      <w:proofErr w:type="spellEnd"/>
      <w:r w:rsidRPr="00DA5A25">
        <w:rPr>
          <w:rFonts w:cstheme="minorHAnsi"/>
        </w:rPr>
        <w:t> »</w:t>
      </w:r>
      <w:r w:rsidR="00E72AE8" w:rsidRPr="00DA5A25">
        <w:rPr>
          <w:rFonts w:cstheme="minorHAnsi"/>
        </w:rPr>
        <w:t xml:space="preserve"> est un pont qui enjambe l'Enfer, et quiconque aurait bafoué les droits d'un opprimé ne pourra le traverser</w:t>
      </w:r>
      <w:r w:rsidRPr="00DA5A25">
        <w:rPr>
          <w:rFonts w:cstheme="minorHAnsi"/>
        </w:rPr>
        <w:t>.</w:t>
      </w:r>
      <w:r w:rsidRPr="00DA5A25">
        <w:rPr>
          <w:rStyle w:val="Appelnotedebasdep"/>
          <w:rFonts w:cstheme="minorHAnsi"/>
        </w:rPr>
        <w:footnoteReference w:id="15"/>
      </w:r>
      <w:r w:rsidR="00E72AE8" w:rsidRPr="00DA5A25">
        <w:rPr>
          <w:rFonts w:cstheme="minorHAnsi"/>
        </w:rPr>
        <w:t xml:space="preserve"> </w:t>
      </w:r>
    </w:p>
    <w:p w14:paraId="0B7407B2" w14:textId="6D18A0DA" w:rsidR="00E72AE8" w:rsidRPr="00DA5A25" w:rsidRDefault="00E72AE8" w:rsidP="007B3C4F">
      <w:pPr>
        <w:ind w:firstLine="0"/>
        <w:rPr>
          <w:rFonts w:cstheme="minorHAnsi"/>
        </w:rPr>
      </w:pPr>
      <w:r w:rsidRPr="00DA5A25">
        <w:rPr>
          <w:rFonts w:cstheme="minorHAnsi"/>
        </w:rPr>
        <w:t xml:space="preserve">Bien sûr, ce </w:t>
      </w:r>
      <w:r w:rsidR="007B3C4F" w:rsidRPr="00DA5A25">
        <w:rPr>
          <w:rFonts w:cstheme="minorHAnsi"/>
        </w:rPr>
        <w:t>récit</w:t>
      </w:r>
      <w:r w:rsidRPr="00DA5A25">
        <w:rPr>
          <w:rFonts w:cstheme="minorHAnsi"/>
        </w:rPr>
        <w:t xml:space="preserve"> fait référence à l'un des guêpiers divins, et il existe de nombreux autres guêpiers dans ce monde et dans l'au-delà qui prennent au piège les injustes.</w:t>
      </w:r>
    </w:p>
    <w:p w14:paraId="7D57F554" w14:textId="72E28A19" w:rsidR="00E72AE8" w:rsidRPr="00DA5A25" w:rsidRDefault="007B3C4F" w:rsidP="007B3C4F">
      <w:pPr>
        <w:ind w:firstLine="0"/>
        <w:rPr>
          <w:rFonts w:cstheme="minorHAnsi"/>
        </w:rPr>
      </w:pPr>
      <w:r w:rsidRPr="00DA5A25">
        <w:rPr>
          <w:rFonts w:cstheme="minorHAnsi"/>
        </w:rPr>
        <w:t xml:space="preserve">5- </w:t>
      </w:r>
      <w:r w:rsidR="00E72AE8" w:rsidRPr="00DA5A25">
        <w:rPr>
          <w:rFonts w:cstheme="minorHAnsi"/>
        </w:rPr>
        <w:t xml:space="preserve">L'expression </w:t>
      </w:r>
      <w:r w:rsidRPr="00DA5A25">
        <w:rPr>
          <w:rFonts w:cstheme="minorHAnsi"/>
        </w:rPr>
        <w:t>« </w:t>
      </w:r>
      <w:r w:rsidR="00E72AE8" w:rsidRPr="00DA5A25">
        <w:rPr>
          <w:rFonts w:cstheme="minorHAnsi"/>
          <w:b/>
          <w:bCs/>
        </w:rPr>
        <w:t>ton Seigneur</w:t>
      </w:r>
      <w:r w:rsidRPr="00DA5A25">
        <w:rPr>
          <w:rFonts w:cstheme="minorHAnsi"/>
        </w:rPr>
        <w:t> »</w:t>
      </w:r>
      <w:r w:rsidR="00E72AE8" w:rsidRPr="00DA5A25">
        <w:rPr>
          <w:rFonts w:cstheme="minorHAnsi"/>
        </w:rPr>
        <w:t xml:space="preserve"> peut également faire allusion au fait que les châtiments divins et Ses guêpiers sont liés à la </w:t>
      </w:r>
      <w:r w:rsidR="00F069A3">
        <w:rPr>
          <w:rFonts w:cstheme="minorHAnsi"/>
        </w:rPr>
        <w:t>« </w:t>
      </w:r>
      <w:r w:rsidR="00E72AE8" w:rsidRPr="00DA5A25">
        <w:rPr>
          <w:rFonts w:cstheme="minorHAnsi"/>
        </w:rPr>
        <w:t>Seigneurie</w:t>
      </w:r>
      <w:r w:rsidR="00F069A3">
        <w:rPr>
          <w:rFonts w:cstheme="minorHAnsi"/>
        </w:rPr>
        <w:t> »</w:t>
      </w:r>
      <w:r w:rsidR="00E72AE8" w:rsidRPr="00DA5A25">
        <w:rPr>
          <w:rFonts w:cstheme="minorHAnsi"/>
        </w:rPr>
        <w:t xml:space="preserve"> de Dieu et constituent une sorte de préparation à l'éducation de l'être humain. C'est-à-dire qu'Il prend les hommes au piège afin de les éduquer et de les guider, à l'image d'un père qui corrige son enfant pour le faire grandir.</w:t>
      </w:r>
      <w:r w:rsidRPr="00DA5A25">
        <w:rPr>
          <w:rStyle w:val="Appelnotedebasdep"/>
          <w:rFonts w:cstheme="minorHAnsi"/>
        </w:rPr>
        <w:footnoteReference w:id="16"/>
      </w:r>
    </w:p>
    <w:p w14:paraId="6B383005" w14:textId="5BB35407" w:rsidR="007B3C4F" w:rsidRDefault="007B3C4F" w:rsidP="00C80566">
      <w:pPr>
        <w:ind w:firstLine="0"/>
        <w:rPr>
          <w:rFonts w:cstheme="minorHAnsi"/>
          <w:lang w:bidi="fa-IR"/>
        </w:rPr>
      </w:pPr>
    </w:p>
    <w:p w14:paraId="46A57AF0" w14:textId="77777777" w:rsidR="00CE0A28" w:rsidRDefault="00CE0A28" w:rsidP="00C80566">
      <w:pPr>
        <w:ind w:firstLine="0"/>
        <w:rPr>
          <w:rFonts w:cstheme="minorHAnsi"/>
          <w:lang w:bidi="fa-IR"/>
        </w:rPr>
      </w:pPr>
    </w:p>
    <w:p w14:paraId="4C531B98" w14:textId="77777777" w:rsidR="007B5F59" w:rsidRDefault="007B5F59" w:rsidP="00C80566">
      <w:pPr>
        <w:ind w:firstLine="0"/>
        <w:rPr>
          <w:rFonts w:cstheme="minorHAnsi"/>
          <w:lang w:bidi="fa-IR"/>
        </w:rPr>
      </w:pPr>
    </w:p>
    <w:p w14:paraId="2DA5A62B" w14:textId="11C86B1D" w:rsidR="007B5F59" w:rsidRPr="00C80566" w:rsidRDefault="007B5F59" w:rsidP="007B5F59">
      <w:pPr>
        <w:ind w:firstLine="0"/>
        <w:jc w:val="right"/>
        <w:rPr>
          <w:rFonts w:cstheme="minorHAnsi"/>
          <w:lang w:bidi="fa-IR"/>
        </w:rPr>
      </w:pPr>
      <w:r w:rsidRPr="002C01AE">
        <w:rPr>
          <w:rFonts w:cs="KFGQPC Uthmanic Script HAFS"/>
          <w:color w:val="000000"/>
          <w:sz w:val="36"/>
          <w:szCs w:val="36"/>
          <w:shd w:val="clear" w:color="auto" w:fill="FFFFFF"/>
          <w:rtl/>
        </w:rPr>
        <w:t xml:space="preserve">فَأَمَّا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لۡإِنسَٰنُ</w:t>
      </w:r>
      <w:proofErr w:type="spellEnd"/>
      <w:r w:rsidRPr="002C01AE">
        <w:rPr>
          <w:rFonts w:cs="KFGQPC Uthmanic Script HAFS"/>
          <w:color w:val="000000"/>
          <w:sz w:val="36"/>
          <w:szCs w:val="36"/>
          <w:shd w:val="clear" w:color="auto" w:fill="FFFFFF"/>
          <w:rtl/>
        </w:rPr>
        <w:t xml:space="preserve"> إِذَا مَا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بۡتَلَىٰهُ</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رَبُّهُ</w:t>
      </w:r>
      <w:r w:rsidRPr="002C01AE">
        <w:rPr>
          <w:rFonts w:cs="KFGQPC Uthmanic Script HAFS" w:hint="cs"/>
          <w:color w:val="000000"/>
          <w:sz w:val="36"/>
          <w:szCs w:val="36"/>
          <w:shd w:val="clear" w:color="auto" w:fill="FFFFFF"/>
          <w:rtl/>
        </w:rPr>
        <w:t>ۥ</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فَأَكۡرَمَهُ</w:t>
      </w:r>
      <w:r w:rsidRPr="002C01AE">
        <w:rPr>
          <w:rFonts w:cs="KFGQPC Uthmanic Script HAFS" w:hint="cs"/>
          <w:color w:val="000000"/>
          <w:sz w:val="36"/>
          <w:szCs w:val="36"/>
          <w:shd w:val="clear" w:color="auto" w:fill="FFFFFF"/>
          <w:rtl/>
        </w:rPr>
        <w:t>ۥ</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وَنَعَّمَهُ</w:t>
      </w:r>
      <w:r w:rsidRPr="002C01AE">
        <w:rPr>
          <w:rFonts w:cs="KFGQPC Uthmanic Script HAFS" w:hint="cs"/>
          <w:color w:val="000000"/>
          <w:sz w:val="36"/>
          <w:szCs w:val="36"/>
          <w:shd w:val="clear" w:color="auto" w:fill="FFFFFF"/>
          <w:rtl/>
        </w:rPr>
        <w:t>ۥ</w:t>
      </w:r>
      <w:proofErr w:type="spellEnd"/>
      <w:r w:rsidRPr="002C01AE">
        <w:rPr>
          <w:rFonts w:cs="KFGQPC Uthmanic Script HAFS"/>
          <w:color w:val="000000"/>
          <w:sz w:val="36"/>
          <w:szCs w:val="36"/>
          <w:shd w:val="clear" w:color="auto" w:fill="FFFFFF"/>
          <w:rtl/>
        </w:rPr>
        <w:t xml:space="preserve"> فَيَقُولُ </w:t>
      </w:r>
      <w:proofErr w:type="spellStart"/>
      <w:r w:rsidRPr="002C01AE">
        <w:rPr>
          <w:rFonts w:cs="KFGQPC Uthmanic Script HAFS"/>
          <w:color w:val="000000"/>
          <w:sz w:val="36"/>
          <w:szCs w:val="36"/>
          <w:shd w:val="clear" w:color="auto" w:fill="FFFFFF"/>
          <w:rtl/>
        </w:rPr>
        <w:t>رَبِّيٓ</w:t>
      </w:r>
      <w:proofErr w:type="spellEnd"/>
      <w:r w:rsidRPr="002C01AE">
        <w:rPr>
          <w:rFonts w:cs="KFGQPC Uthmanic Script HAFS"/>
          <w:color w:val="000000"/>
          <w:sz w:val="36"/>
          <w:szCs w:val="36"/>
          <w:shd w:val="clear" w:color="auto" w:fill="FFFFFF"/>
          <w:rtl/>
        </w:rPr>
        <w:t xml:space="preserve"> أَكۡرَمَنِ١٥ </w:t>
      </w:r>
      <w:proofErr w:type="spellStart"/>
      <w:r w:rsidRPr="002C01AE">
        <w:rPr>
          <w:rFonts w:cs="KFGQPC Uthmanic Script HAFS"/>
          <w:color w:val="000000"/>
          <w:sz w:val="36"/>
          <w:szCs w:val="36"/>
          <w:shd w:val="clear" w:color="auto" w:fill="FFFFFF"/>
          <w:rtl/>
        </w:rPr>
        <w:t>وَأَمَّآ</w:t>
      </w:r>
      <w:proofErr w:type="spellEnd"/>
      <w:r w:rsidRPr="002C01AE">
        <w:rPr>
          <w:rFonts w:cs="KFGQPC Uthmanic Script HAFS"/>
          <w:color w:val="000000"/>
          <w:sz w:val="36"/>
          <w:szCs w:val="36"/>
          <w:shd w:val="clear" w:color="auto" w:fill="FFFFFF"/>
          <w:rtl/>
        </w:rPr>
        <w:t xml:space="preserve"> إِذَا مَا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بۡتَلَىٰهُ</w:t>
      </w:r>
      <w:proofErr w:type="spellEnd"/>
      <w:r w:rsidRPr="002C01AE">
        <w:rPr>
          <w:rFonts w:cs="KFGQPC Uthmanic Script HAFS"/>
          <w:color w:val="000000"/>
          <w:sz w:val="36"/>
          <w:szCs w:val="36"/>
          <w:shd w:val="clear" w:color="auto" w:fill="FFFFFF"/>
          <w:rtl/>
        </w:rPr>
        <w:t xml:space="preserve"> فَقَدَرَ </w:t>
      </w:r>
      <w:proofErr w:type="spellStart"/>
      <w:r w:rsidRPr="002C01AE">
        <w:rPr>
          <w:rFonts w:cs="KFGQPC Uthmanic Script HAFS"/>
          <w:color w:val="000000"/>
          <w:sz w:val="36"/>
          <w:szCs w:val="36"/>
          <w:shd w:val="clear" w:color="auto" w:fill="FFFFFF"/>
          <w:rtl/>
        </w:rPr>
        <w:t>عَلَيۡهِ</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رِزۡقَهُ</w:t>
      </w:r>
      <w:r w:rsidRPr="002C01AE">
        <w:rPr>
          <w:rFonts w:cs="KFGQPC Uthmanic Script HAFS" w:hint="cs"/>
          <w:color w:val="000000"/>
          <w:sz w:val="36"/>
          <w:szCs w:val="36"/>
          <w:shd w:val="clear" w:color="auto" w:fill="FFFFFF"/>
          <w:rtl/>
        </w:rPr>
        <w:t>ۥ</w:t>
      </w:r>
      <w:proofErr w:type="spellEnd"/>
      <w:r w:rsidRPr="002C01AE">
        <w:rPr>
          <w:rFonts w:cs="KFGQPC Uthmanic Script HAFS"/>
          <w:color w:val="000000"/>
          <w:sz w:val="36"/>
          <w:szCs w:val="36"/>
          <w:shd w:val="clear" w:color="auto" w:fill="FFFFFF"/>
          <w:rtl/>
        </w:rPr>
        <w:t xml:space="preserve"> فَيَقُولُ </w:t>
      </w:r>
      <w:proofErr w:type="spellStart"/>
      <w:r w:rsidRPr="002C01AE">
        <w:rPr>
          <w:rFonts w:cs="KFGQPC Uthmanic Script HAFS"/>
          <w:color w:val="000000"/>
          <w:sz w:val="36"/>
          <w:szCs w:val="36"/>
          <w:shd w:val="clear" w:color="auto" w:fill="FFFFFF"/>
          <w:rtl/>
        </w:rPr>
        <w:t>رَبِّيٓ</w:t>
      </w:r>
      <w:proofErr w:type="spellEnd"/>
      <w:r w:rsidRPr="002C01AE">
        <w:rPr>
          <w:rFonts w:cs="KFGQPC Uthmanic Script HAFS"/>
          <w:color w:val="000000"/>
          <w:sz w:val="36"/>
          <w:szCs w:val="36"/>
          <w:shd w:val="clear" w:color="auto" w:fill="FFFFFF"/>
          <w:rtl/>
        </w:rPr>
        <w:t xml:space="preserve"> أَهَٰنَنِ١٦ </w:t>
      </w:r>
      <w:proofErr w:type="spellStart"/>
      <w:r w:rsidRPr="002C01AE">
        <w:rPr>
          <w:rFonts w:cs="KFGQPC Uthmanic Script HAFS"/>
          <w:color w:val="000000"/>
          <w:sz w:val="36"/>
          <w:szCs w:val="36"/>
          <w:shd w:val="clear" w:color="auto" w:fill="FFFFFF"/>
          <w:rtl/>
        </w:rPr>
        <w:t>كَلَّاۖ</w:t>
      </w:r>
      <w:proofErr w:type="spellEnd"/>
      <w:r w:rsidRPr="002C01AE">
        <w:rPr>
          <w:rFonts w:cs="KFGQPC Uthmanic Script HAFS"/>
          <w:color w:val="000000"/>
          <w:sz w:val="36"/>
          <w:szCs w:val="36"/>
          <w:shd w:val="clear" w:color="auto" w:fill="FFFFFF"/>
          <w:rtl/>
        </w:rPr>
        <w:t xml:space="preserve"> بَل لَّا </w:t>
      </w:r>
      <w:proofErr w:type="spellStart"/>
      <w:r w:rsidRPr="002C01AE">
        <w:rPr>
          <w:rFonts w:cs="KFGQPC Uthmanic Script HAFS"/>
          <w:color w:val="000000"/>
          <w:sz w:val="36"/>
          <w:szCs w:val="36"/>
          <w:shd w:val="clear" w:color="auto" w:fill="FFFFFF"/>
          <w:rtl/>
        </w:rPr>
        <w:t>تُكۡرِمُونَ</w:t>
      </w:r>
      <w:proofErr w:type="spellEnd"/>
      <w:r w:rsidRPr="002C01AE">
        <w:rPr>
          <w:rFonts w:cs="KFGQPC Uthmanic Script HAFS"/>
          <w:color w:val="000000"/>
          <w:sz w:val="36"/>
          <w:szCs w:val="36"/>
          <w:shd w:val="clear" w:color="auto" w:fill="FFFFFF"/>
          <w:rtl/>
        </w:rPr>
        <w:t xml:space="preserve"> </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لۡيَتِيمَ</w:t>
      </w:r>
      <w:r w:rsidRPr="002C01AE">
        <w:rPr>
          <w:rFonts w:cs="KFGQPC Uthmanic Script HAFS"/>
          <w:color w:val="000000"/>
          <w:sz w:val="36"/>
          <w:szCs w:val="36"/>
          <w:shd w:val="clear" w:color="auto" w:fill="FFFFFF"/>
          <w:rtl/>
        </w:rPr>
        <w:t xml:space="preserve">١٧ وَلَا </w:t>
      </w:r>
      <w:proofErr w:type="spellStart"/>
      <w:r w:rsidRPr="002C01AE">
        <w:rPr>
          <w:rFonts w:cs="KFGQPC Uthmanic Script HAFS"/>
          <w:color w:val="000000"/>
          <w:sz w:val="36"/>
          <w:szCs w:val="36"/>
          <w:shd w:val="clear" w:color="auto" w:fill="FFFFFF"/>
          <w:rtl/>
        </w:rPr>
        <w:t>تَحَٰٓضُّونَ</w:t>
      </w:r>
      <w:proofErr w:type="spellEnd"/>
      <w:r w:rsidRPr="002C01AE">
        <w:rPr>
          <w:rFonts w:cs="KFGQPC Uthmanic Script HAFS"/>
          <w:color w:val="000000"/>
          <w:sz w:val="36"/>
          <w:szCs w:val="36"/>
          <w:shd w:val="clear" w:color="auto" w:fill="FFFFFF"/>
          <w:rtl/>
        </w:rPr>
        <w:t xml:space="preserve"> عَلَىٰ طَعَامِ </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لۡمِسۡكِينِ</w:t>
      </w:r>
      <w:r w:rsidRPr="002C01AE">
        <w:rPr>
          <w:rFonts w:cs="KFGQPC Uthmanic Script HAFS"/>
          <w:color w:val="000000"/>
          <w:sz w:val="36"/>
          <w:szCs w:val="36"/>
          <w:shd w:val="clear" w:color="auto" w:fill="FFFFFF"/>
          <w:rtl/>
        </w:rPr>
        <w:t xml:space="preserve">١٨ </w:t>
      </w:r>
      <w:proofErr w:type="spellStart"/>
      <w:r w:rsidRPr="002C01AE">
        <w:rPr>
          <w:rFonts w:cs="KFGQPC Uthmanic Script HAFS"/>
          <w:color w:val="000000"/>
          <w:sz w:val="36"/>
          <w:szCs w:val="36"/>
          <w:shd w:val="clear" w:color="auto" w:fill="FFFFFF"/>
          <w:rtl/>
        </w:rPr>
        <w:t>وَتَأۡكُلُونَ</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لتُّرَاثَ</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أَكۡلٗا</w:t>
      </w:r>
      <w:proofErr w:type="spellEnd"/>
      <w:r w:rsidRPr="002C01AE">
        <w:rPr>
          <w:rFonts w:cs="KFGQPC Uthmanic Script HAFS"/>
          <w:color w:val="000000"/>
          <w:sz w:val="36"/>
          <w:szCs w:val="36"/>
          <w:shd w:val="clear" w:color="auto" w:fill="FFFFFF"/>
          <w:rtl/>
        </w:rPr>
        <w:t xml:space="preserve"> لَّمّٗا١٩ وَتُحِبُّونَ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لۡمَالَ</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حُبّٗا</w:t>
      </w:r>
      <w:proofErr w:type="spellEnd"/>
      <w:r w:rsidRPr="002C01AE">
        <w:rPr>
          <w:rFonts w:cs="KFGQPC Uthmanic Script HAFS"/>
          <w:color w:val="000000"/>
          <w:sz w:val="36"/>
          <w:szCs w:val="36"/>
          <w:shd w:val="clear" w:color="auto" w:fill="FFFFFF"/>
          <w:rtl/>
        </w:rPr>
        <w:t xml:space="preserve"> جَمّٗا٢٠</w:t>
      </w:r>
    </w:p>
    <w:p w14:paraId="743C7EB2" w14:textId="77777777" w:rsidR="007B5F59" w:rsidRDefault="007B5F59" w:rsidP="007B3C4F">
      <w:pPr>
        <w:ind w:firstLine="0"/>
        <w:rPr>
          <w:rFonts w:cstheme="minorHAnsi"/>
          <w:b/>
          <w:bCs/>
          <w:i/>
          <w:iCs/>
          <w:sz w:val="20"/>
          <w:szCs w:val="20"/>
          <w:lang w:bidi="fa-IR"/>
        </w:rPr>
      </w:pPr>
    </w:p>
    <w:p w14:paraId="1346325F" w14:textId="5B840EE6" w:rsidR="00C80566" w:rsidRPr="00C80566" w:rsidRDefault="00C80566" w:rsidP="007B3C4F">
      <w:pPr>
        <w:ind w:firstLine="0"/>
        <w:rPr>
          <w:rFonts w:cstheme="minorHAnsi"/>
          <w:b/>
          <w:bCs/>
          <w:i/>
          <w:iCs/>
          <w:sz w:val="20"/>
          <w:szCs w:val="20"/>
          <w:lang w:bidi="fa-IR"/>
        </w:rPr>
      </w:pPr>
      <w:r w:rsidRPr="00C80566">
        <w:rPr>
          <w:rFonts w:cstheme="minorHAnsi"/>
          <w:b/>
          <w:bCs/>
          <w:i/>
          <w:iCs/>
          <w:sz w:val="20"/>
          <w:szCs w:val="20"/>
          <w:lang w:bidi="fa-IR"/>
        </w:rPr>
        <w:t xml:space="preserve">15- </w:t>
      </w:r>
      <w:r w:rsidR="00E72AE8" w:rsidRPr="00C80566">
        <w:rPr>
          <w:rFonts w:cstheme="minorHAnsi"/>
          <w:b/>
          <w:bCs/>
          <w:i/>
          <w:iCs/>
          <w:sz w:val="20"/>
          <w:szCs w:val="20"/>
          <w:lang w:bidi="fa-IR"/>
        </w:rPr>
        <w:t>Quant à l’homme, lorsque son Seigneur l’éprouve en l’honorant et en le comblant de bienfaits, il dit : « Mon Seigneur m’a honoré ».</w:t>
      </w:r>
    </w:p>
    <w:p w14:paraId="39B6E99F" w14:textId="4D56A00F" w:rsidR="00C80566" w:rsidRPr="00C80566" w:rsidRDefault="00C80566" w:rsidP="007B3C4F">
      <w:pPr>
        <w:ind w:firstLine="0"/>
        <w:rPr>
          <w:rFonts w:cstheme="minorHAnsi"/>
          <w:b/>
          <w:bCs/>
          <w:i/>
          <w:iCs/>
          <w:sz w:val="20"/>
          <w:szCs w:val="20"/>
          <w:lang w:bidi="fa-IR"/>
        </w:rPr>
      </w:pPr>
      <w:r w:rsidRPr="00C80566">
        <w:rPr>
          <w:rFonts w:cstheme="minorHAnsi"/>
          <w:b/>
          <w:bCs/>
          <w:i/>
          <w:iCs/>
          <w:sz w:val="20"/>
          <w:szCs w:val="20"/>
          <w:lang w:bidi="fa-IR"/>
        </w:rPr>
        <w:t xml:space="preserve">16- </w:t>
      </w:r>
      <w:r w:rsidR="00E72AE8" w:rsidRPr="00C80566">
        <w:rPr>
          <w:rFonts w:cstheme="minorHAnsi"/>
          <w:b/>
          <w:bCs/>
          <w:i/>
          <w:iCs/>
          <w:sz w:val="20"/>
          <w:szCs w:val="20"/>
          <w:lang w:bidi="fa-IR"/>
        </w:rPr>
        <w:t>Mais par contre, quand Il l’éprouve en lui restreignant sa subsistance, il dit : « Mon Seigneur m’a avili »</w:t>
      </w:r>
      <w:r w:rsidRPr="00C80566">
        <w:rPr>
          <w:rFonts w:cstheme="minorHAnsi"/>
          <w:b/>
          <w:bCs/>
          <w:i/>
          <w:iCs/>
          <w:sz w:val="20"/>
          <w:szCs w:val="20"/>
          <w:lang w:bidi="fa-IR"/>
        </w:rPr>
        <w:t>.</w:t>
      </w:r>
    </w:p>
    <w:p w14:paraId="1228AAEA" w14:textId="77777777" w:rsidR="00C80566" w:rsidRPr="00C80566" w:rsidRDefault="00C80566" w:rsidP="007B3C4F">
      <w:pPr>
        <w:ind w:firstLine="0"/>
        <w:rPr>
          <w:rFonts w:cstheme="minorHAnsi"/>
          <w:b/>
          <w:bCs/>
          <w:i/>
          <w:iCs/>
          <w:sz w:val="20"/>
          <w:szCs w:val="20"/>
          <w:lang w:bidi="fa-IR"/>
        </w:rPr>
      </w:pPr>
      <w:r w:rsidRPr="00C80566">
        <w:rPr>
          <w:rFonts w:cstheme="minorHAnsi"/>
          <w:b/>
          <w:bCs/>
          <w:i/>
          <w:iCs/>
          <w:sz w:val="20"/>
          <w:szCs w:val="20"/>
          <w:lang w:bidi="fa-IR"/>
        </w:rPr>
        <w:t xml:space="preserve">17- </w:t>
      </w:r>
      <w:r w:rsidR="00E72AE8" w:rsidRPr="00C80566">
        <w:rPr>
          <w:rFonts w:cstheme="minorHAnsi"/>
          <w:b/>
          <w:bCs/>
          <w:i/>
          <w:iCs/>
          <w:sz w:val="20"/>
          <w:szCs w:val="20"/>
          <w:lang w:bidi="fa-IR"/>
        </w:rPr>
        <w:t>Mais non ! C’est vous plutôt, qui n’êtes pas généreux envers les orphelins ;</w:t>
      </w:r>
    </w:p>
    <w:p w14:paraId="487EA661" w14:textId="77777777" w:rsidR="00C80566" w:rsidRPr="00C80566" w:rsidRDefault="00C80566" w:rsidP="007B3C4F">
      <w:pPr>
        <w:ind w:firstLine="0"/>
        <w:rPr>
          <w:rFonts w:cstheme="minorHAnsi"/>
          <w:b/>
          <w:bCs/>
          <w:i/>
          <w:iCs/>
          <w:sz w:val="20"/>
          <w:szCs w:val="20"/>
          <w:lang w:bidi="fa-IR"/>
        </w:rPr>
      </w:pPr>
      <w:r w:rsidRPr="00C80566">
        <w:rPr>
          <w:rFonts w:cstheme="minorHAnsi"/>
          <w:b/>
          <w:bCs/>
          <w:i/>
          <w:iCs/>
          <w:sz w:val="20"/>
          <w:szCs w:val="20"/>
          <w:lang w:bidi="fa-IR"/>
        </w:rPr>
        <w:t xml:space="preserve">18- </w:t>
      </w:r>
      <w:r w:rsidR="00E72AE8" w:rsidRPr="00C80566">
        <w:rPr>
          <w:rFonts w:cstheme="minorHAnsi"/>
          <w:b/>
          <w:bCs/>
          <w:i/>
          <w:iCs/>
          <w:sz w:val="20"/>
          <w:szCs w:val="20"/>
          <w:lang w:bidi="fa-IR"/>
        </w:rPr>
        <w:t>qui ne vous incitez pas mutuellement à nourrir le pauvre,</w:t>
      </w:r>
    </w:p>
    <w:p w14:paraId="42898424" w14:textId="77777777" w:rsidR="00C80566" w:rsidRPr="00C80566" w:rsidRDefault="00C80566" w:rsidP="007B3C4F">
      <w:pPr>
        <w:ind w:firstLine="0"/>
        <w:rPr>
          <w:rFonts w:cstheme="minorHAnsi"/>
          <w:b/>
          <w:bCs/>
          <w:i/>
          <w:iCs/>
          <w:sz w:val="20"/>
          <w:szCs w:val="20"/>
          <w:lang w:bidi="fa-IR"/>
        </w:rPr>
      </w:pPr>
      <w:r w:rsidRPr="00C80566">
        <w:rPr>
          <w:rFonts w:cstheme="minorHAnsi"/>
          <w:b/>
          <w:bCs/>
          <w:i/>
          <w:iCs/>
          <w:sz w:val="20"/>
          <w:szCs w:val="20"/>
          <w:lang w:bidi="fa-IR"/>
        </w:rPr>
        <w:t xml:space="preserve">19- </w:t>
      </w:r>
      <w:r w:rsidR="00E72AE8" w:rsidRPr="00C80566">
        <w:rPr>
          <w:rFonts w:cstheme="minorHAnsi"/>
          <w:b/>
          <w:bCs/>
          <w:i/>
          <w:iCs/>
          <w:sz w:val="20"/>
          <w:szCs w:val="20"/>
          <w:lang w:bidi="fa-IR"/>
        </w:rPr>
        <w:t>qui dévorez l’héritage avec une avidité vorace,</w:t>
      </w:r>
    </w:p>
    <w:p w14:paraId="61BA016B" w14:textId="4110231C" w:rsidR="00E72AE8" w:rsidRPr="00C80566" w:rsidRDefault="00C80566" w:rsidP="007B3C4F">
      <w:pPr>
        <w:ind w:firstLine="0"/>
        <w:rPr>
          <w:rFonts w:cstheme="minorHAnsi"/>
          <w:b/>
          <w:bCs/>
          <w:i/>
          <w:iCs/>
          <w:sz w:val="20"/>
          <w:szCs w:val="20"/>
          <w:lang w:bidi="fa-IR"/>
        </w:rPr>
      </w:pPr>
      <w:r w:rsidRPr="00C80566">
        <w:rPr>
          <w:rFonts w:cstheme="minorHAnsi"/>
          <w:b/>
          <w:bCs/>
          <w:i/>
          <w:iCs/>
          <w:sz w:val="20"/>
          <w:szCs w:val="20"/>
          <w:lang w:bidi="fa-IR"/>
        </w:rPr>
        <w:t xml:space="preserve">20- </w:t>
      </w:r>
      <w:r w:rsidR="00E72AE8" w:rsidRPr="00C80566">
        <w:rPr>
          <w:rFonts w:cstheme="minorHAnsi"/>
          <w:b/>
          <w:bCs/>
          <w:i/>
          <w:iCs/>
          <w:sz w:val="20"/>
          <w:szCs w:val="20"/>
          <w:lang w:bidi="fa-IR"/>
        </w:rPr>
        <w:t>et aimez les richesses d’un amour sans bornes.</w:t>
      </w:r>
    </w:p>
    <w:p w14:paraId="1A98F044" w14:textId="77777777" w:rsidR="007B3C4F" w:rsidRPr="00DA5A25" w:rsidRDefault="007B3C4F" w:rsidP="007B3C4F">
      <w:pPr>
        <w:ind w:firstLine="0"/>
        <w:rPr>
          <w:rFonts w:cstheme="minorHAnsi"/>
          <w:i/>
          <w:iCs/>
          <w:lang w:bidi="fa-IR"/>
        </w:rPr>
      </w:pPr>
    </w:p>
    <w:p w14:paraId="0D36010E" w14:textId="0286DC98" w:rsidR="00E72AE8" w:rsidRPr="00DA5A25" w:rsidRDefault="007B3C4F" w:rsidP="007B3C4F">
      <w:pPr>
        <w:ind w:firstLine="0"/>
        <w:rPr>
          <w:rFonts w:cstheme="minorHAnsi"/>
        </w:rPr>
      </w:pPr>
      <w:r w:rsidRPr="00DA5A25">
        <w:rPr>
          <w:rFonts w:cstheme="minorHAnsi"/>
        </w:rPr>
        <w:lastRenderedPageBreak/>
        <w:t xml:space="preserve">1- </w:t>
      </w:r>
      <w:r w:rsidR="00E72AE8" w:rsidRPr="00DA5A25">
        <w:rPr>
          <w:rFonts w:cstheme="minorHAnsi"/>
        </w:rPr>
        <w:t xml:space="preserve">Ces versets évoquent certaines épreuves auxquelles l'homme est soumis. Dieu </w:t>
      </w:r>
      <w:r w:rsidR="00D826BD">
        <w:rPr>
          <w:rFonts w:cstheme="minorHAnsi"/>
        </w:rPr>
        <w:t xml:space="preserve">le </w:t>
      </w:r>
      <w:r w:rsidR="00E72AE8" w:rsidRPr="00DA5A25">
        <w:rPr>
          <w:rFonts w:cstheme="minorHAnsi"/>
        </w:rPr>
        <w:t xml:space="preserve">met parfois  à l'épreuve en lui donnant des bienfaits, et parfois en le privant de bienfaits et le rendant dans le besoin, afin de révéler s'il est reconnaissant ou arrogant et ingrat. </w:t>
      </w:r>
    </w:p>
    <w:p w14:paraId="6BD34103" w14:textId="1FBDF67D" w:rsidR="00E72AE8" w:rsidRPr="00DA5A25" w:rsidRDefault="007B3C4F" w:rsidP="007B3C4F">
      <w:pPr>
        <w:ind w:firstLine="0"/>
        <w:rPr>
          <w:rFonts w:cstheme="minorHAnsi"/>
        </w:rPr>
      </w:pPr>
      <w:r w:rsidRPr="00DA5A25">
        <w:rPr>
          <w:rFonts w:cstheme="minorHAnsi"/>
        </w:rPr>
        <w:t xml:space="preserve">2- </w:t>
      </w:r>
      <w:r w:rsidR="00E72AE8" w:rsidRPr="00DA5A25">
        <w:rPr>
          <w:rFonts w:cstheme="minorHAnsi"/>
        </w:rPr>
        <w:t>Il ressort de ces versets que richesse ou pauvreté ne sont pas des critères ou indices de la proximité ou de l'éloignement de l'homme vis-à-vis de Dieu. Combien d'amis de Dieu ont été frappés par l'épreuve et la pauvreté, et combien d'ennemis de Dieu sont devenus riches. Les deux sont des moyens de mettre l'homme à l'épreuve.</w:t>
      </w:r>
    </w:p>
    <w:p w14:paraId="22720282" w14:textId="70F469F6" w:rsidR="00E72AE8" w:rsidRPr="00DA5A25" w:rsidRDefault="007B3C4F" w:rsidP="007B3C4F">
      <w:pPr>
        <w:ind w:firstLine="0"/>
        <w:rPr>
          <w:rFonts w:cstheme="minorHAnsi"/>
        </w:rPr>
      </w:pPr>
      <w:r w:rsidRPr="00DA5A25">
        <w:rPr>
          <w:rFonts w:cstheme="minorHAnsi"/>
        </w:rPr>
        <w:t xml:space="preserve">3- </w:t>
      </w:r>
      <w:r w:rsidR="00E72AE8" w:rsidRPr="00DA5A25">
        <w:rPr>
          <w:rFonts w:cstheme="minorHAnsi"/>
        </w:rPr>
        <w:t xml:space="preserve">Il </w:t>
      </w:r>
      <w:r w:rsidR="00D826BD">
        <w:rPr>
          <w:rFonts w:cstheme="minorHAnsi"/>
        </w:rPr>
        <w:t xml:space="preserve">en </w:t>
      </w:r>
      <w:r w:rsidR="00E72AE8" w:rsidRPr="00DA5A25">
        <w:rPr>
          <w:rFonts w:cstheme="minorHAnsi"/>
        </w:rPr>
        <w:t xml:space="preserve">ressort </w:t>
      </w:r>
      <w:r w:rsidR="00D826BD">
        <w:rPr>
          <w:rFonts w:cstheme="minorHAnsi"/>
        </w:rPr>
        <w:t>aussi</w:t>
      </w:r>
      <w:r w:rsidR="00E72AE8" w:rsidRPr="00DA5A25">
        <w:rPr>
          <w:rFonts w:cstheme="minorHAnsi"/>
        </w:rPr>
        <w:t xml:space="preserve"> que les critères de la noblesse et de la proximité de Dieu sont :</w:t>
      </w:r>
    </w:p>
    <w:p w14:paraId="0AD6F6CB" w14:textId="6843D0B8" w:rsidR="00E72AE8" w:rsidRPr="00DA5A25" w:rsidRDefault="007B3C4F" w:rsidP="007B3C4F">
      <w:pPr>
        <w:ind w:firstLine="0"/>
        <w:rPr>
          <w:rFonts w:cstheme="minorHAnsi"/>
        </w:rPr>
      </w:pPr>
      <w:r w:rsidRPr="00DA5A25">
        <w:rPr>
          <w:rFonts w:cstheme="minorHAnsi"/>
        </w:rPr>
        <w:t xml:space="preserve">a) </w:t>
      </w:r>
      <w:r w:rsidR="00E72AE8" w:rsidRPr="00DA5A25">
        <w:rPr>
          <w:rFonts w:cstheme="minorHAnsi"/>
        </w:rPr>
        <w:t>Honorer les orphelins, c'est-à-dire leur accorder de l'importance et de l'attention.</w:t>
      </w:r>
    </w:p>
    <w:p w14:paraId="73C67ABF" w14:textId="5A7AA66B" w:rsidR="00E72AE8" w:rsidRPr="00DA5A25" w:rsidRDefault="007B3C4F" w:rsidP="007B3C4F">
      <w:pPr>
        <w:ind w:firstLine="0"/>
        <w:rPr>
          <w:rFonts w:cstheme="minorHAnsi"/>
        </w:rPr>
      </w:pPr>
      <w:r w:rsidRPr="00DA5A25">
        <w:rPr>
          <w:rFonts w:cstheme="minorHAnsi"/>
        </w:rPr>
        <w:t xml:space="preserve">b) </w:t>
      </w:r>
      <w:r w:rsidR="00E72AE8" w:rsidRPr="00DA5A25">
        <w:rPr>
          <w:rFonts w:cstheme="minorHAnsi"/>
        </w:rPr>
        <w:t xml:space="preserve">S'encourager mutuellement à secourir les pauvres. </w:t>
      </w:r>
    </w:p>
    <w:p w14:paraId="205FE9A6" w14:textId="02D692CF" w:rsidR="00E72AE8" w:rsidRPr="00DA5A25" w:rsidRDefault="007B3C4F" w:rsidP="007B3C4F">
      <w:pPr>
        <w:ind w:firstLine="0"/>
        <w:rPr>
          <w:rFonts w:cstheme="minorHAnsi"/>
        </w:rPr>
      </w:pPr>
      <w:r w:rsidRPr="00DA5A25">
        <w:rPr>
          <w:rFonts w:cstheme="minorHAnsi"/>
        </w:rPr>
        <w:t xml:space="preserve">c) </w:t>
      </w:r>
      <w:r w:rsidR="00E72AE8" w:rsidRPr="00DA5A25">
        <w:rPr>
          <w:rFonts w:cstheme="minorHAnsi"/>
        </w:rPr>
        <w:t>Ne pas être trop attaché à l'argent, mais aider les autres avec sa richesse et son héritage.</w:t>
      </w:r>
    </w:p>
    <w:p w14:paraId="1A934D50" w14:textId="07609F83" w:rsidR="00E72AE8" w:rsidRPr="00DA5A25" w:rsidRDefault="007B3C4F" w:rsidP="007B3C4F">
      <w:pPr>
        <w:ind w:firstLine="0"/>
        <w:rPr>
          <w:rFonts w:cstheme="minorHAnsi"/>
        </w:rPr>
      </w:pPr>
      <w:r w:rsidRPr="00DA5A25">
        <w:rPr>
          <w:rFonts w:cstheme="minorHAnsi"/>
        </w:rPr>
        <w:t xml:space="preserve">4- </w:t>
      </w:r>
      <w:r w:rsidR="00E72AE8" w:rsidRPr="00DA5A25">
        <w:rPr>
          <w:rFonts w:cstheme="minorHAnsi"/>
        </w:rPr>
        <w:t>Il ressort de ces versets qu’il est indispensable de nourrir les pauvres et d’honorer les orphelins. C'est-à-dire qu'il ne suffit pas de nourrir et préserver les biens des orphelins, il faut aussi les honorer et les respecter, de sorte qu'ils ne ressentent pas l'absence de leur père grâce à l'affection des autres.</w:t>
      </w:r>
      <w:r w:rsidRPr="00DA5A25">
        <w:rPr>
          <w:rStyle w:val="Appelnotedebasdep"/>
          <w:rFonts w:cstheme="minorHAnsi"/>
        </w:rPr>
        <w:footnoteReference w:id="17"/>
      </w:r>
    </w:p>
    <w:p w14:paraId="6838AD68" w14:textId="77777777" w:rsidR="007B3C4F" w:rsidRPr="00DA5A25" w:rsidRDefault="007B3C4F" w:rsidP="007B3C4F">
      <w:pPr>
        <w:ind w:firstLine="0"/>
        <w:rPr>
          <w:rFonts w:cstheme="minorHAnsi"/>
        </w:rPr>
      </w:pPr>
    </w:p>
    <w:p w14:paraId="1A2356F3" w14:textId="77777777" w:rsidR="00494B5F" w:rsidRDefault="00494B5F" w:rsidP="00494B5F">
      <w:pPr>
        <w:ind w:firstLine="0"/>
        <w:rPr>
          <w:rFonts w:cstheme="minorHAnsi"/>
          <w:i/>
          <w:iCs/>
          <w:lang w:bidi="fa-IR"/>
        </w:rPr>
      </w:pPr>
    </w:p>
    <w:p w14:paraId="40D74A8F" w14:textId="77777777" w:rsidR="00193F34" w:rsidRPr="00DA5A25" w:rsidRDefault="00193F34" w:rsidP="00494B5F">
      <w:pPr>
        <w:ind w:firstLine="0"/>
        <w:rPr>
          <w:rFonts w:cstheme="minorHAnsi"/>
          <w:i/>
          <w:iCs/>
          <w:lang w:bidi="fa-IR"/>
        </w:rPr>
      </w:pPr>
    </w:p>
    <w:p w14:paraId="0F043056" w14:textId="52B7951B" w:rsidR="00494B5F" w:rsidRDefault="007B5F59" w:rsidP="007B5F59">
      <w:pPr>
        <w:ind w:firstLine="0"/>
        <w:jc w:val="right"/>
        <w:rPr>
          <w:rFonts w:cstheme="minorHAnsi"/>
          <w:i/>
          <w:iCs/>
          <w:lang w:bidi="fa-IR"/>
        </w:rPr>
      </w:pPr>
      <w:proofErr w:type="spellStart"/>
      <w:r w:rsidRPr="002C01AE">
        <w:rPr>
          <w:rFonts w:cs="KFGQPC Uthmanic Script HAFS"/>
          <w:color w:val="000000"/>
          <w:sz w:val="36"/>
          <w:szCs w:val="36"/>
          <w:shd w:val="clear" w:color="auto" w:fill="FFFFFF"/>
          <w:rtl/>
        </w:rPr>
        <w:t>كَلَّآۖ</w:t>
      </w:r>
      <w:proofErr w:type="spellEnd"/>
      <w:r w:rsidRPr="002C01AE">
        <w:rPr>
          <w:rFonts w:cs="KFGQPC Uthmanic Script HAFS"/>
          <w:color w:val="000000"/>
          <w:sz w:val="36"/>
          <w:szCs w:val="36"/>
          <w:shd w:val="clear" w:color="auto" w:fill="FFFFFF"/>
          <w:rtl/>
        </w:rPr>
        <w:t xml:space="preserve"> إِذَا دُكَّتِ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لۡأَرۡضُ</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دَكّٗا</w:t>
      </w:r>
      <w:proofErr w:type="spellEnd"/>
      <w:r w:rsidRPr="002C01AE">
        <w:rPr>
          <w:rFonts w:cs="KFGQPC Uthmanic Script HAFS"/>
          <w:color w:val="000000"/>
          <w:sz w:val="36"/>
          <w:szCs w:val="36"/>
          <w:shd w:val="clear" w:color="auto" w:fill="FFFFFF"/>
          <w:rtl/>
        </w:rPr>
        <w:t xml:space="preserve"> دَكّٗا٢١ </w:t>
      </w:r>
      <w:proofErr w:type="spellStart"/>
      <w:r w:rsidRPr="002C01AE">
        <w:rPr>
          <w:rFonts w:cs="KFGQPC Uthmanic Script HAFS"/>
          <w:color w:val="000000"/>
          <w:sz w:val="36"/>
          <w:szCs w:val="36"/>
          <w:shd w:val="clear" w:color="auto" w:fill="FFFFFF"/>
          <w:rtl/>
        </w:rPr>
        <w:t>وَجَآءَ</w:t>
      </w:r>
      <w:proofErr w:type="spellEnd"/>
      <w:r w:rsidRPr="002C01AE">
        <w:rPr>
          <w:rFonts w:cs="KFGQPC Uthmanic Script HAFS"/>
          <w:color w:val="000000"/>
          <w:sz w:val="36"/>
          <w:szCs w:val="36"/>
          <w:shd w:val="clear" w:color="auto" w:fill="FFFFFF"/>
          <w:rtl/>
        </w:rPr>
        <w:t xml:space="preserve"> رَبُّكَ </w:t>
      </w:r>
      <w:proofErr w:type="spellStart"/>
      <w:r w:rsidRPr="002C01AE">
        <w:rPr>
          <w:rFonts w:cs="KFGQPC Uthmanic Script HAFS"/>
          <w:color w:val="000000"/>
          <w:sz w:val="36"/>
          <w:szCs w:val="36"/>
          <w:shd w:val="clear" w:color="auto" w:fill="FFFFFF"/>
          <w:rtl/>
        </w:rPr>
        <w:t>وَ</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لۡمَلَكُ</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صَفّٗا</w:t>
      </w:r>
      <w:proofErr w:type="spellEnd"/>
      <w:r w:rsidRPr="002C01AE">
        <w:rPr>
          <w:rFonts w:cs="KFGQPC Uthmanic Script HAFS"/>
          <w:color w:val="000000"/>
          <w:sz w:val="36"/>
          <w:szCs w:val="36"/>
          <w:shd w:val="clear" w:color="auto" w:fill="FFFFFF"/>
          <w:rtl/>
        </w:rPr>
        <w:t xml:space="preserve"> صَفّٗا٢٢ </w:t>
      </w:r>
      <w:proofErr w:type="spellStart"/>
      <w:r w:rsidRPr="002C01AE">
        <w:rPr>
          <w:rFonts w:cs="KFGQPC Uthmanic Script HAFS"/>
          <w:color w:val="000000"/>
          <w:sz w:val="36"/>
          <w:szCs w:val="36"/>
          <w:shd w:val="clear" w:color="auto" w:fill="FFFFFF"/>
          <w:rtl/>
        </w:rPr>
        <w:t>وَجِاْيٓءَ</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يَوۡمَئِذِۢ</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بِجَهَنَّمَۚ</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يَوۡمَئِذ</w:t>
      </w:r>
      <w:proofErr w:type="spellEnd"/>
      <w:r w:rsidRPr="002C01AE">
        <w:rPr>
          <w:rFonts w:cs="KFGQPC Uthmanic Script HAFS"/>
          <w:color w:val="000000"/>
          <w:sz w:val="36"/>
          <w:szCs w:val="36"/>
          <w:shd w:val="clear" w:color="auto" w:fill="FFFFFF"/>
          <w:rtl/>
        </w:rPr>
        <w:t xml:space="preserve">ٖ يَتَذَكَّرُ </w:t>
      </w:r>
      <w:proofErr w:type="spellStart"/>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لۡإِنسَٰنُ</w:t>
      </w:r>
      <w:proofErr w:type="spellEnd"/>
      <w:r w:rsidRPr="002C01AE">
        <w:rPr>
          <w:rFonts w:cs="KFGQPC Uthmanic Script HAFS"/>
          <w:color w:val="000000"/>
          <w:sz w:val="36"/>
          <w:szCs w:val="36"/>
          <w:shd w:val="clear" w:color="auto" w:fill="FFFFFF"/>
          <w:rtl/>
        </w:rPr>
        <w:t xml:space="preserve"> وَأَنَّىٰ لَهُ </w:t>
      </w:r>
      <w:r w:rsidRPr="002C01AE">
        <w:rPr>
          <w:rFonts w:cs="KFGQPC Uthmanic Script HAFS" w:hint="cs"/>
          <w:color w:val="000000"/>
          <w:sz w:val="36"/>
          <w:szCs w:val="36"/>
          <w:shd w:val="clear" w:color="auto" w:fill="FFFFFF"/>
          <w:rtl/>
        </w:rPr>
        <w:t>ٱ</w:t>
      </w:r>
      <w:r w:rsidRPr="002C01AE">
        <w:rPr>
          <w:rFonts w:cs="KFGQPC Uthmanic Script HAFS" w:hint="eastAsia"/>
          <w:color w:val="000000"/>
          <w:sz w:val="36"/>
          <w:szCs w:val="36"/>
          <w:shd w:val="clear" w:color="auto" w:fill="FFFFFF"/>
          <w:rtl/>
        </w:rPr>
        <w:t>لذِّكۡرَىٰ</w:t>
      </w:r>
      <w:r w:rsidRPr="002C01AE">
        <w:rPr>
          <w:rFonts w:cs="KFGQPC Uthmanic Script HAFS"/>
          <w:color w:val="000000"/>
          <w:sz w:val="36"/>
          <w:szCs w:val="36"/>
          <w:shd w:val="clear" w:color="auto" w:fill="FFFFFF"/>
          <w:rtl/>
        </w:rPr>
        <w:t xml:space="preserve">٢٣ يَقُولُ </w:t>
      </w:r>
      <w:proofErr w:type="spellStart"/>
      <w:r w:rsidRPr="002C01AE">
        <w:rPr>
          <w:rFonts w:cs="KFGQPC Uthmanic Script HAFS"/>
          <w:color w:val="000000"/>
          <w:sz w:val="36"/>
          <w:szCs w:val="36"/>
          <w:shd w:val="clear" w:color="auto" w:fill="FFFFFF"/>
          <w:rtl/>
        </w:rPr>
        <w:t>يَٰلَيۡتَنِي</w:t>
      </w:r>
      <w:proofErr w:type="spellEnd"/>
      <w:r w:rsidRPr="002C01AE">
        <w:rPr>
          <w:rFonts w:cs="KFGQPC Uthmanic Script HAFS"/>
          <w:color w:val="000000"/>
          <w:sz w:val="36"/>
          <w:szCs w:val="36"/>
          <w:shd w:val="clear" w:color="auto" w:fill="FFFFFF"/>
          <w:rtl/>
        </w:rPr>
        <w:t xml:space="preserve"> </w:t>
      </w:r>
      <w:proofErr w:type="spellStart"/>
      <w:r w:rsidRPr="002C01AE">
        <w:rPr>
          <w:rFonts w:cs="KFGQPC Uthmanic Script HAFS"/>
          <w:color w:val="000000"/>
          <w:sz w:val="36"/>
          <w:szCs w:val="36"/>
          <w:shd w:val="clear" w:color="auto" w:fill="FFFFFF"/>
          <w:rtl/>
        </w:rPr>
        <w:t>قَدَّمۡتُ</w:t>
      </w:r>
      <w:proofErr w:type="spellEnd"/>
      <w:r w:rsidRPr="002C01AE">
        <w:rPr>
          <w:rFonts w:cs="KFGQPC Uthmanic Script HAFS"/>
          <w:color w:val="000000"/>
          <w:sz w:val="36"/>
          <w:szCs w:val="36"/>
          <w:shd w:val="clear" w:color="auto" w:fill="FFFFFF"/>
          <w:rtl/>
        </w:rPr>
        <w:t xml:space="preserve"> لِحَيَاتِي٢٤ </w:t>
      </w:r>
      <w:proofErr w:type="spellStart"/>
      <w:r w:rsidRPr="002C01AE">
        <w:rPr>
          <w:rFonts w:cs="KFGQPC Uthmanic Script HAFS"/>
          <w:color w:val="000000"/>
          <w:sz w:val="36"/>
          <w:szCs w:val="36"/>
          <w:shd w:val="clear" w:color="auto" w:fill="FFFFFF"/>
          <w:rtl/>
        </w:rPr>
        <w:t>فَيَوۡمَئِذ</w:t>
      </w:r>
      <w:proofErr w:type="spellEnd"/>
      <w:r w:rsidRPr="002C01AE">
        <w:rPr>
          <w:rFonts w:cs="KFGQPC Uthmanic Script HAFS"/>
          <w:color w:val="000000"/>
          <w:sz w:val="36"/>
          <w:szCs w:val="36"/>
          <w:shd w:val="clear" w:color="auto" w:fill="FFFFFF"/>
          <w:rtl/>
        </w:rPr>
        <w:t xml:space="preserve">ٖ لَّا يُعَذِّبُ </w:t>
      </w:r>
      <w:proofErr w:type="spellStart"/>
      <w:r w:rsidRPr="002C01AE">
        <w:rPr>
          <w:rFonts w:cs="KFGQPC Uthmanic Script HAFS"/>
          <w:color w:val="000000"/>
          <w:sz w:val="36"/>
          <w:szCs w:val="36"/>
          <w:shd w:val="clear" w:color="auto" w:fill="FFFFFF"/>
          <w:rtl/>
        </w:rPr>
        <w:t>عَذَابَهُ</w:t>
      </w:r>
      <w:r w:rsidRPr="002C01AE">
        <w:rPr>
          <w:rFonts w:cs="KFGQPC Uthmanic Script HAFS" w:hint="cs"/>
          <w:color w:val="000000"/>
          <w:sz w:val="36"/>
          <w:szCs w:val="36"/>
          <w:shd w:val="clear" w:color="auto" w:fill="FFFFFF"/>
          <w:rtl/>
        </w:rPr>
        <w:t>ۥٓ</w:t>
      </w:r>
      <w:proofErr w:type="spellEnd"/>
      <w:r w:rsidRPr="002C01AE">
        <w:rPr>
          <w:rFonts w:cs="KFGQPC Uthmanic Script HAFS"/>
          <w:color w:val="000000"/>
          <w:sz w:val="36"/>
          <w:szCs w:val="36"/>
          <w:shd w:val="clear" w:color="auto" w:fill="FFFFFF"/>
          <w:rtl/>
        </w:rPr>
        <w:t xml:space="preserve"> أَحَدٞ٢٥ وَلَا يُوثِقُ </w:t>
      </w:r>
      <w:proofErr w:type="spellStart"/>
      <w:r w:rsidRPr="002C01AE">
        <w:rPr>
          <w:rFonts w:cs="KFGQPC Uthmanic Script HAFS"/>
          <w:color w:val="000000"/>
          <w:sz w:val="36"/>
          <w:szCs w:val="36"/>
          <w:shd w:val="clear" w:color="auto" w:fill="FFFFFF"/>
          <w:rtl/>
        </w:rPr>
        <w:t>وَثَاقَهُ</w:t>
      </w:r>
      <w:r w:rsidRPr="002C01AE">
        <w:rPr>
          <w:rFonts w:cs="KFGQPC Uthmanic Script HAFS" w:hint="cs"/>
          <w:color w:val="000000"/>
          <w:sz w:val="36"/>
          <w:szCs w:val="36"/>
          <w:shd w:val="clear" w:color="auto" w:fill="FFFFFF"/>
          <w:rtl/>
        </w:rPr>
        <w:t>ۥٓ</w:t>
      </w:r>
      <w:proofErr w:type="spellEnd"/>
      <w:r w:rsidRPr="002C01AE">
        <w:rPr>
          <w:rFonts w:cs="KFGQPC Uthmanic Script HAFS"/>
          <w:color w:val="000000"/>
          <w:sz w:val="36"/>
          <w:szCs w:val="36"/>
          <w:shd w:val="clear" w:color="auto" w:fill="FFFFFF"/>
          <w:rtl/>
        </w:rPr>
        <w:t xml:space="preserve"> أَحَدٞ٢٦</w:t>
      </w:r>
    </w:p>
    <w:p w14:paraId="467CF03F" w14:textId="77777777" w:rsidR="007B5F59" w:rsidRPr="00DA5A25" w:rsidRDefault="007B5F59" w:rsidP="00494B5F">
      <w:pPr>
        <w:ind w:firstLine="0"/>
        <w:rPr>
          <w:rFonts w:cstheme="minorHAnsi"/>
          <w:i/>
          <w:iCs/>
          <w:lang w:bidi="fa-IR"/>
        </w:rPr>
      </w:pPr>
    </w:p>
    <w:p w14:paraId="40806A11" w14:textId="77777777" w:rsidR="00BE2C2D" w:rsidRPr="00BE2C2D" w:rsidRDefault="00BE2C2D" w:rsidP="00494B5F">
      <w:pPr>
        <w:ind w:firstLine="0"/>
        <w:rPr>
          <w:rFonts w:cstheme="minorHAnsi"/>
          <w:b/>
          <w:bCs/>
          <w:i/>
          <w:iCs/>
          <w:sz w:val="20"/>
          <w:szCs w:val="20"/>
          <w:lang w:bidi="fa-IR"/>
        </w:rPr>
      </w:pPr>
      <w:r w:rsidRPr="00BE2C2D">
        <w:rPr>
          <w:rFonts w:cstheme="minorHAnsi"/>
          <w:b/>
          <w:bCs/>
          <w:i/>
          <w:iCs/>
          <w:sz w:val="20"/>
          <w:szCs w:val="20"/>
          <w:lang w:bidi="fa-IR"/>
        </w:rPr>
        <w:t xml:space="preserve">21- </w:t>
      </w:r>
      <w:r w:rsidR="00E72AE8" w:rsidRPr="00BE2C2D">
        <w:rPr>
          <w:rFonts w:cstheme="minorHAnsi"/>
          <w:b/>
          <w:bCs/>
          <w:i/>
          <w:iCs/>
          <w:sz w:val="20"/>
          <w:szCs w:val="20"/>
          <w:lang w:bidi="fa-IR"/>
        </w:rPr>
        <w:t>Prenez garde ! Quand la terre sera complètement pulvérisée,</w:t>
      </w:r>
    </w:p>
    <w:p w14:paraId="7509828E" w14:textId="77777777" w:rsidR="00BE2C2D" w:rsidRPr="00BE2C2D" w:rsidRDefault="00BE2C2D" w:rsidP="00494B5F">
      <w:pPr>
        <w:ind w:firstLine="0"/>
        <w:rPr>
          <w:rFonts w:cstheme="minorHAnsi"/>
          <w:b/>
          <w:bCs/>
          <w:i/>
          <w:iCs/>
          <w:sz w:val="20"/>
          <w:szCs w:val="20"/>
          <w:lang w:bidi="fa-IR"/>
        </w:rPr>
      </w:pPr>
      <w:r w:rsidRPr="00BE2C2D">
        <w:rPr>
          <w:rFonts w:cstheme="minorHAnsi"/>
          <w:b/>
          <w:bCs/>
          <w:i/>
          <w:iCs/>
          <w:sz w:val="20"/>
          <w:szCs w:val="20"/>
          <w:lang w:bidi="fa-IR"/>
        </w:rPr>
        <w:t xml:space="preserve">22- </w:t>
      </w:r>
      <w:r w:rsidR="00E72AE8" w:rsidRPr="00BE2C2D">
        <w:rPr>
          <w:rFonts w:cstheme="minorHAnsi"/>
          <w:b/>
          <w:bCs/>
          <w:i/>
          <w:iCs/>
          <w:sz w:val="20"/>
          <w:szCs w:val="20"/>
          <w:lang w:bidi="fa-IR"/>
        </w:rPr>
        <w:t>et que ton Seigneur viendra ainsi que les Anges, rang par rang,</w:t>
      </w:r>
    </w:p>
    <w:p w14:paraId="75E102B6" w14:textId="77777777" w:rsidR="00BE2C2D" w:rsidRPr="00BE2C2D" w:rsidRDefault="00BE2C2D" w:rsidP="00494B5F">
      <w:pPr>
        <w:ind w:firstLine="0"/>
        <w:rPr>
          <w:rFonts w:cstheme="minorHAnsi"/>
          <w:b/>
          <w:bCs/>
          <w:i/>
          <w:iCs/>
          <w:sz w:val="20"/>
          <w:szCs w:val="20"/>
          <w:lang w:bidi="fa-IR"/>
        </w:rPr>
      </w:pPr>
      <w:r w:rsidRPr="00BE2C2D">
        <w:rPr>
          <w:rFonts w:cstheme="minorHAnsi"/>
          <w:b/>
          <w:bCs/>
          <w:i/>
          <w:iCs/>
          <w:sz w:val="20"/>
          <w:szCs w:val="20"/>
          <w:lang w:bidi="fa-IR"/>
        </w:rPr>
        <w:t xml:space="preserve">23- </w:t>
      </w:r>
      <w:r w:rsidR="00E72AE8" w:rsidRPr="00BE2C2D">
        <w:rPr>
          <w:rFonts w:cstheme="minorHAnsi"/>
          <w:b/>
          <w:bCs/>
          <w:i/>
          <w:iCs/>
          <w:sz w:val="20"/>
          <w:szCs w:val="20"/>
          <w:lang w:bidi="fa-IR"/>
        </w:rPr>
        <w:t>et que ce jour-là, on amènera l’Enfer ; ce jour-là, l’homme se rappellera. Mais à quoi lui servira de se souvenir ?</w:t>
      </w:r>
    </w:p>
    <w:p w14:paraId="322AC2EE" w14:textId="77777777" w:rsidR="00BE2C2D" w:rsidRPr="00BE2C2D" w:rsidRDefault="00BE2C2D" w:rsidP="00494B5F">
      <w:pPr>
        <w:ind w:firstLine="0"/>
        <w:rPr>
          <w:rFonts w:cstheme="minorHAnsi"/>
          <w:b/>
          <w:bCs/>
          <w:i/>
          <w:iCs/>
          <w:sz w:val="20"/>
          <w:szCs w:val="20"/>
          <w:lang w:bidi="fa-IR"/>
        </w:rPr>
      </w:pPr>
      <w:r w:rsidRPr="00BE2C2D">
        <w:rPr>
          <w:rFonts w:cstheme="minorHAnsi"/>
          <w:b/>
          <w:bCs/>
          <w:i/>
          <w:iCs/>
          <w:sz w:val="20"/>
          <w:szCs w:val="20"/>
          <w:lang w:bidi="fa-IR"/>
        </w:rPr>
        <w:t xml:space="preserve">24- </w:t>
      </w:r>
      <w:r w:rsidR="00E72AE8" w:rsidRPr="00BE2C2D">
        <w:rPr>
          <w:rFonts w:cstheme="minorHAnsi"/>
          <w:b/>
          <w:bCs/>
          <w:i/>
          <w:iCs/>
          <w:sz w:val="20"/>
          <w:szCs w:val="20"/>
          <w:lang w:bidi="fa-IR"/>
        </w:rPr>
        <w:t>Il dira : « Hélas ! Que n’ai-je fait du bien pour ma vie</w:t>
      </w:r>
      <w:r w:rsidRPr="00BE2C2D">
        <w:rPr>
          <w:rFonts w:cstheme="minorHAnsi"/>
          <w:b/>
          <w:bCs/>
          <w:i/>
          <w:iCs/>
          <w:sz w:val="20"/>
          <w:szCs w:val="20"/>
          <w:lang w:bidi="fa-IR"/>
        </w:rPr>
        <w:t xml:space="preserve"> </w:t>
      </w:r>
      <w:r w:rsidR="00E72AE8" w:rsidRPr="00BE2C2D">
        <w:rPr>
          <w:rFonts w:cstheme="minorHAnsi"/>
          <w:b/>
          <w:bCs/>
          <w:i/>
          <w:iCs/>
          <w:sz w:val="20"/>
          <w:szCs w:val="20"/>
          <w:lang w:bidi="fa-IR"/>
        </w:rPr>
        <w:t>» !</w:t>
      </w:r>
    </w:p>
    <w:p w14:paraId="670B9E8F" w14:textId="77777777" w:rsidR="00BE2C2D" w:rsidRPr="00BE2C2D" w:rsidRDefault="00BE2C2D" w:rsidP="00494B5F">
      <w:pPr>
        <w:ind w:firstLine="0"/>
        <w:rPr>
          <w:rFonts w:cstheme="minorHAnsi"/>
          <w:b/>
          <w:bCs/>
          <w:i/>
          <w:iCs/>
          <w:sz w:val="20"/>
          <w:szCs w:val="20"/>
          <w:lang w:bidi="fa-IR"/>
        </w:rPr>
      </w:pPr>
      <w:r w:rsidRPr="00BE2C2D">
        <w:rPr>
          <w:rFonts w:cstheme="minorHAnsi"/>
          <w:b/>
          <w:bCs/>
          <w:i/>
          <w:iCs/>
          <w:sz w:val="20"/>
          <w:szCs w:val="20"/>
          <w:lang w:bidi="fa-IR"/>
        </w:rPr>
        <w:t xml:space="preserve">25- </w:t>
      </w:r>
      <w:r w:rsidR="00E72AE8" w:rsidRPr="00BE2C2D">
        <w:rPr>
          <w:rFonts w:cstheme="minorHAnsi"/>
          <w:b/>
          <w:bCs/>
          <w:i/>
          <w:iCs/>
          <w:sz w:val="20"/>
          <w:szCs w:val="20"/>
          <w:lang w:bidi="fa-IR"/>
        </w:rPr>
        <w:t>Ce jour-là donc, Nul ne subira un autre supplice que le supplice d’Allah,</w:t>
      </w:r>
    </w:p>
    <w:p w14:paraId="30ED1FF3" w14:textId="77ED063C" w:rsidR="00E72AE8" w:rsidRPr="00BE2C2D" w:rsidRDefault="00BE2C2D" w:rsidP="00494B5F">
      <w:pPr>
        <w:ind w:firstLine="0"/>
        <w:rPr>
          <w:rFonts w:cstheme="minorHAnsi"/>
          <w:b/>
          <w:bCs/>
          <w:i/>
          <w:iCs/>
          <w:sz w:val="20"/>
          <w:szCs w:val="20"/>
          <w:lang w:bidi="fa-IR"/>
        </w:rPr>
      </w:pPr>
      <w:r w:rsidRPr="00BE2C2D">
        <w:rPr>
          <w:rFonts w:cstheme="minorHAnsi"/>
          <w:b/>
          <w:bCs/>
          <w:i/>
          <w:iCs/>
          <w:sz w:val="20"/>
          <w:szCs w:val="20"/>
          <w:lang w:bidi="fa-IR"/>
        </w:rPr>
        <w:t xml:space="preserve">26- </w:t>
      </w:r>
      <w:r w:rsidR="00E72AE8" w:rsidRPr="00BE2C2D">
        <w:rPr>
          <w:rFonts w:cstheme="minorHAnsi"/>
          <w:b/>
          <w:bCs/>
          <w:i/>
          <w:iCs/>
          <w:sz w:val="20"/>
          <w:szCs w:val="20"/>
          <w:lang w:bidi="fa-IR"/>
        </w:rPr>
        <w:t>et nul ne sera lié par des chaînes comme les siennes. </w:t>
      </w:r>
    </w:p>
    <w:p w14:paraId="0E26A9CC" w14:textId="77777777" w:rsidR="00494B5F" w:rsidRPr="00DA5A25" w:rsidRDefault="00494B5F" w:rsidP="00494B5F">
      <w:pPr>
        <w:ind w:firstLine="0"/>
        <w:rPr>
          <w:rFonts w:cstheme="minorHAnsi"/>
          <w:i/>
          <w:iCs/>
          <w:lang w:bidi="fa-IR"/>
        </w:rPr>
      </w:pPr>
    </w:p>
    <w:p w14:paraId="6384A515" w14:textId="3F8FE5BE" w:rsidR="00E72AE8" w:rsidRPr="00DA5A25" w:rsidRDefault="00494B5F" w:rsidP="00494B5F">
      <w:pPr>
        <w:ind w:firstLine="0"/>
        <w:rPr>
          <w:rFonts w:cstheme="minorHAnsi"/>
        </w:rPr>
      </w:pPr>
      <w:r w:rsidRPr="00DA5A25">
        <w:rPr>
          <w:rFonts w:cstheme="minorHAnsi"/>
        </w:rPr>
        <w:t xml:space="preserve">1- </w:t>
      </w:r>
      <w:r w:rsidR="00E72AE8" w:rsidRPr="00DA5A25">
        <w:rPr>
          <w:rFonts w:cstheme="minorHAnsi"/>
        </w:rPr>
        <w:t xml:space="preserve">Étant donné que Dieu n'a pas de corps et qu'un déplacement de Sa part n'a pas de sens, que signifie « </w:t>
      </w:r>
      <w:r w:rsidR="00E72AE8" w:rsidRPr="00DA5A25">
        <w:rPr>
          <w:rFonts w:cstheme="minorHAnsi"/>
          <w:b/>
          <w:bCs/>
        </w:rPr>
        <w:t>la venue du Seigneur</w:t>
      </w:r>
      <w:r w:rsidR="00E72AE8" w:rsidRPr="00DA5A25">
        <w:rPr>
          <w:rFonts w:cstheme="minorHAnsi"/>
        </w:rPr>
        <w:t xml:space="preserve"> » au Jour de la Résurrection ?</w:t>
      </w:r>
    </w:p>
    <w:p w14:paraId="72BE0286" w14:textId="77777777" w:rsidR="00E72AE8" w:rsidRPr="00DA5A25" w:rsidRDefault="00E72AE8" w:rsidP="00494B5F">
      <w:pPr>
        <w:ind w:firstLine="0"/>
        <w:rPr>
          <w:rFonts w:cstheme="minorHAnsi"/>
        </w:rPr>
      </w:pPr>
      <w:r w:rsidRPr="00DA5A25">
        <w:rPr>
          <w:rFonts w:cstheme="minorHAnsi"/>
        </w:rPr>
        <w:lastRenderedPageBreak/>
        <w:t xml:space="preserve">Les exégètes ont proposé plusieurs interprétations à ce sujet : </w:t>
      </w:r>
    </w:p>
    <w:p w14:paraId="7E73BE18" w14:textId="07962843" w:rsidR="00E72AE8" w:rsidRPr="00DA5A25" w:rsidRDefault="00494B5F" w:rsidP="00494B5F">
      <w:pPr>
        <w:ind w:firstLine="0"/>
        <w:rPr>
          <w:rFonts w:cstheme="minorHAnsi"/>
        </w:rPr>
      </w:pPr>
      <w:r w:rsidRPr="00DA5A25">
        <w:rPr>
          <w:rFonts w:cstheme="minorHAnsi"/>
        </w:rPr>
        <w:t xml:space="preserve">a) </w:t>
      </w:r>
      <w:r w:rsidR="00E72AE8" w:rsidRPr="00DA5A25">
        <w:rPr>
          <w:rFonts w:cstheme="minorHAnsi"/>
        </w:rPr>
        <w:t>Cela indique l'ordre de Dieu pour juger les gens ;</w:t>
      </w:r>
    </w:p>
    <w:p w14:paraId="3950A2D1" w14:textId="0B78CA0D" w:rsidR="00E72AE8" w:rsidRPr="00DA5A25" w:rsidRDefault="00494B5F" w:rsidP="00494B5F">
      <w:pPr>
        <w:ind w:firstLine="0"/>
        <w:rPr>
          <w:rFonts w:cstheme="minorHAnsi"/>
        </w:rPr>
      </w:pPr>
      <w:r w:rsidRPr="00DA5A25">
        <w:rPr>
          <w:rFonts w:cstheme="minorHAnsi"/>
        </w:rPr>
        <w:t xml:space="preserve">b) </w:t>
      </w:r>
      <w:r w:rsidR="00E72AE8" w:rsidRPr="00DA5A25">
        <w:rPr>
          <w:rFonts w:cstheme="minorHAnsi"/>
        </w:rPr>
        <w:t>Cela indique la manifestation des signes de la grandeur et la Majesté de Dieu</w:t>
      </w:r>
      <w:r w:rsidRPr="00DA5A25">
        <w:rPr>
          <w:rFonts w:cstheme="minorHAnsi"/>
        </w:rPr>
        <w:t xml:space="preserve"> </w:t>
      </w:r>
      <w:r w:rsidR="00E72AE8" w:rsidRPr="00DA5A25">
        <w:rPr>
          <w:rFonts w:cstheme="minorHAnsi"/>
        </w:rPr>
        <w:t xml:space="preserve">; </w:t>
      </w:r>
    </w:p>
    <w:p w14:paraId="65830EC1" w14:textId="14BBE890" w:rsidR="00E72AE8" w:rsidRPr="00DA5A25" w:rsidRDefault="00494B5F" w:rsidP="00494B5F">
      <w:pPr>
        <w:ind w:firstLine="0"/>
        <w:rPr>
          <w:rFonts w:cstheme="minorHAnsi"/>
        </w:rPr>
      </w:pPr>
      <w:r w:rsidRPr="00DA5A25">
        <w:rPr>
          <w:rFonts w:cstheme="minorHAnsi"/>
        </w:rPr>
        <w:t xml:space="preserve">c) </w:t>
      </w:r>
      <w:r w:rsidR="00E72AE8" w:rsidRPr="00DA5A25">
        <w:rPr>
          <w:rFonts w:cstheme="minorHAnsi"/>
        </w:rPr>
        <w:t xml:space="preserve">Cela indique la manifestation de la connaissance de Dieu lors de la Résurrection, de sorte qu'il n'y aura plus de place pour le déni. </w:t>
      </w:r>
    </w:p>
    <w:p w14:paraId="6FD9F25A" w14:textId="3437B81B" w:rsidR="00E72AE8" w:rsidRPr="00DA5A25" w:rsidRDefault="00E72AE8" w:rsidP="00494B5F">
      <w:pPr>
        <w:ind w:firstLine="0"/>
        <w:rPr>
          <w:rFonts w:cstheme="minorHAnsi"/>
        </w:rPr>
      </w:pPr>
      <w:r w:rsidRPr="00DA5A25">
        <w:rPr>
          <w:rFonts w:cstheme="minorHAnsi"/>
        </w:rPr>
        <w:t xml:space="preserve">Bien sûr, rien n'empêche que les trois sens soient visés par le verset, mais le premier sens est celui qui apparaît dans les </w:t>
      </w:r>
      <w:r w:rsidR="00494B5F" w:rsidRPr="00DA5A25">
        <w:rPr>
          <w:rFonts w:cstheme="minorHAnsi"/>
        </w:rPr>
        <w:t>récit</w:t>
      </w:r>
      <w:r w:rsidRPr="00DA5A25">
        <w:rPr>
          <w:rFonts w:cstheme="minorHAnsi"/>
        </w:rPr>
        <w:t>s rapportés de gens de la Maison du Prophète (</w:t>
      </w:r>
      <w:r w:rsidR="00494B5F" w:rsidRPr="00DA5A25">
        <w:rPr>
          <w:rFonts w:cstheme="minorHAnsi"/>
        </w:rPr>
        <w:t>s</w:t>
      </w:r>
      <w:r w:rsidRPr="00DA5A25">
        <w:rPr>
          <w:rFonts w:cstheme="minorHAnsi"/>
        </w:rPr>
        <w:t>) et qui est le plus cohérent avec les autres versets du Coran.</w:t>
      </w:r>
      <w:r w:rsidR="006953D9" w:rsidRPr="00DA5A25">
        <w:rPr>
          <w:rStyle w:val="Appelnotedebasdep"/>
          <w:rFonts w:cstheme="minorHAnsi"/>
        </w:rPr>
        <w:footnoteReference w:id="18"/>
      </w:r>
      <w:r w:rsidR="006953D9" w:rsidRPr="00DA5A25">
        <w:rPr>
          <w:rFonts w:cstheme="minorHAnsi"/>
        </w:rPr>
        <w:t xml:space="preserve"> </w:t>
      </w:r>
      <w:r w:rsidR="006953D9" w:rsidRPr="00DA5A25">
        <w:rPr>
          <w:rStyle w:val="Appelnotedebasdep"/>
          <w:rFonts w:cstheme="minorHAnsi"/>
        </w:rPr>
        <w:footnoteReference w:id="19"/>
      </w:r>
    </w:p>
    <w:p w14:paraId="17336AA6" w14:textId="7CCAC153" w:rsidR="00E72AE8" w:rsidRPr="00DA5A25" w:rsidRDefault="006953D9" w:rsidP="006953D9">
      <w:pPr>
        <w:ind w:firstLine="0"/>
        <w:rPr>
          <w:rFonts w:cstheme="minorHAnsi"/>
        </w:rPr>
      </w:pPr>
      <w:r w:rsidRPr="00DA5A25">
        <w:rPr>
          <w:rFonts w:cstheme="minorHAnsi"/>
        </w:rPr>
        <w:t xml:space="preserve">2- </w:t>
      </w:r>
      <w:r w:rsidR="00E72AE8" w:rsidRPr="00DA5A25">
        <w:rPr>
          <w:rFonts w:cstheme="minorHAnsi"/>
        </w:rPr>
        <w:t xml:space="preserve">Il ressort de ces versets qu’au Jour de la Résurrection le Seigneur viendra d’une manière qui convient à Sa Majesté et sera accompagné des anges qui viendront rangée par rangée. En effet, l'alignement des anges en rangs au Jour de la Résurrection signifie qu'ils entreront sur la scène de la Résurrection, prêts à exécuter l'ordre de Dieu, ils encercleront les gens de sorte que personne ne pourra échapper à la justice. </w:t>
      </w:r>
    </w:p>
    <w:p w14:paraId="2A8F10D6" w14:textId="5697D104" w:rsidR="00E72AE8" w:rsidRPr="00DA5A25" w:rsidRDefault="006953D9" w:rsidP="006953D9">
      <w:pPr>
        <w:ind w:firstLine="0"/>
        <w:rPr>
          <w:rFonts w:cstheme="minorHAnsi"/>
        </w:rPr>
      </w:pPr>
      <w:r w:rsidRPr="00DA5A25">
        <w:rPr>
          <w:rFonts w:cstheme="minorHAnsi"/>
        </w:rPr>
        <w:t xml:space="preserve">3- </w:t>
      </w:r>
      <w:r w:rsidR="00E72AE8" w:rsidRPr="00DA5A25">
        <w:rPr>
          <w:rFonts w:cstheme="minorHAnsi"/>
        </w:rPr>
        <w:t>Il est indiqué dans ces versets qu’on amènera l’Enfer. Cette expression suggère que l'Enfer est mobile et qu'il sera amené auprès des gens, de même que le Paradis se rapprochera des vertueux. Bien sûr, les réalités du Jour de la Résurrection ne nous sont pas totalement claires, et les conditions qui y régneront seront différentes de celles de ce monde.</w:t>
      </w:r>
    </w:p>
    <w:p w14:paraId="4D85B3DD" w14:textId="3F67FFF3" w:rsidR="00E72AE8" w:rsidRPr="00DA5A25" w:rsidRDefault="006953D9" w:rsidP="006953D9">
      <w:pPr>
        <w:ind w:firstLine="0"/>
        <w:rPr>
          <w:rFonts w:cstheme="minorHAnsi"/>
        </w:rPr>
      </w:pPr>
      <w:r w:rsidRPr="00DA5A25">
        <w:rPr>
          <w:rFonts w:cstheme="minorHAnsi"/>
        </w:rPr>
        <w:t xml:space="preserve">4- </w:t>
      </w:r>
      <w:r w:rsidR="00E72AE8" w:rsidRPr="00DA5A25">
        <w:rPr>
          <w:rFonts w:cstheme="minorHAnsi"/>
        </w:rPr>
        <w:t>Dans ces versets, il est indiqué que l’impie dira : « Hélas ! Que n’ai-je fait du bien pour ma vie</w:t>
      </w:r>
      <w:r w:rsidR="00BC1FE0">
        <w:rPr>
          <w:rFonts w:cstheme="minorHAnsi"/>
        </w:rPr>
        <w:t> !</w:t>
      </w:r>
      <w:r w:rsidR="00E72AE8" w:rsidRPr="00DA5A25">
        <w:rPr>
          <w:rFonts w:cstheme="minorHAnsi"/>
        </w:rPr>
        <w:t xml:space="preserve"> »</w:t>
      </w:r>
      <w:r w:rsidR="00BC1FE0">
        <w:rPr>
          <w:rFonts w:cstheme="minorHAnsi"/>
        </w:rPr>
        <w:t>,</w:t>
      </w:r>
      <w:r w:rsidR="00E72AE8" w:rsidRPr="00DA5A25">
        <w:rPr>
          <w:rFonts w:cstheme="minorHAnsi"/>
        </w:rPr>
        <w:t xml:space="preserve"> il semble dans ces versets </w:t>
      </w:r>
      <w:r w:rsidR="00BC1FE0">
        <w:rPr>
          <w:rFonts w:cstheme="minorHAnsi"/>
        </w:rPr>
        <w:t xml:space="preserve">que </w:t>
      </w:r>
      <w:r w:rsidR="00E72AE8" w:rsidRPr="00DA5A25">
        <w:rPr>
          <w:rFonts w:cstheme="minorHAnsi"/>
        </w:rPr>
        <w:t>l'</w:t>
      </w:r>
      <w:r w:rsidR="000C7B31">
        <w:rPr>
          <w:rFonts w:cstheme="minorHAnsi"/>
        </w:rPr>
        <w:t>A</w:t>
      </w:r>
      <w:r w:rsidR="00E72AE8" w:rsidRPr="00DA5A25">
        <w:rPr>
          <w:rFonts w:cstheme="minorHAnsi"/>
        </w:rPr>
        <w:t>u-delà est désigné comme étant « Ma vie ». Comme si la vraie vie n'était que l'</w:t>
      </w:r>
      <w:r w:rsidR="000C7B31">
        <w:rPr>
          <w:rFonts w:cstheme="minorHAnsi"/>
        </w:rPr>
        <w:t>A</w:t>
      </w:r>
      <w:r w:rsidR="00E72AE8" w:rsidRPr="00DA5A25">
        <w:rPr>
          <w:rFonts w:cstheme="minorHAnsi"/>
        </w:rPr>
        <w:t>u-delà, et que la vie d'ici-bas ne méritait pas d'être appelée « vie ».  Oui, la vraie vie n'est autre que la vie éternelle.</w:t>
      </w:r>
      <w:r w:rsidRPr="00DA5A25">
        <w:rPr>
          <w:rStyle w:val="Appelnotedebasdep"/>
          <w:rFonts w:cstheme="minorHAnsi"/>
        </w:rPr>
        <w:footnoteReference w:id="20"/>
      </w:r>
    </w:p>
    <w:p w14:paraId="1B989CCE" w14:textId="77777777" w:rsidR="006953D9" w:rsidRPr="00DA5A25" w:rsidRDefault="006953D9" w:rsidP="006953D9">
      <w:pPr>
        <w:ind w:firstLine="0"/>
        <w:rPr>
          <w:rFonts w:cstheme="minorHAnsi"/>
        </w:rPr>
      </w:pPr>
    </w:p>
    <w:p w14:paraId="64FD4A44" w14:textId="77777777" w:rsidR="006953D9" w:rsidRPr="00DA5A25" w:rsidRDefault="006953D9" w:rsidP="006953D9">
      <w:pPr>
        <w:ind w:firstLine="0"/>
        <w:rPr>
          <w:rFonts w:cstheme="minorHAnsi"/>
          <w:i/>
          <w:iCs/>
          <w:lang w:bidi="fa-IR"/>
        </w:rPr>
      </w:pPr>
    </w:p>
    <w:p w14:paraId="62F56EB2" w14:textId="77777777" w:rsidR="006953D9" w:rsidRDefault="006953D9" w:rsidP="006953D9">
      <w:pPr>
        <w:ind w:firstLine="0"/>
        <w:rPr>
          <w:rFonts w:cstheme="minorHAnsi"/>
          <w:i/>
          <w:iCs/>
          <w:lang w:bidi="fa-IR"/>
        </w:rPr>
      </w:pPr>
    </w:p>
    <w:p w14:paraId="44D04991" w14:textId="77777777" w:rsidR="007B5F59" w:rsidRPr="007B5F59" w:rsidRDefault="007B5F59" w:rsidP="007B5F59">
      <w:pPr>
        <w:bidi/>
        <w:spacing w:line="240" w:lineRule="auto"/>
        <w:ind w:firstLine="0"/>
        <w:jc w:val="left"/>
        <w:rPr>
          <w:rFonts w:cs="KFGQPC Uthmanic Script HAFS"/>
          <w:color w:val="000000"/>
          <w:sz w:val="36"/>
          <w:szCs w:val="36"/>
          <w:lang w:val="fr-FR"/>
        </w:rPr>
      </w:pPr>
      <w:proofErr w:type="spellStart"/>
      <w:r w:rsidRPr="007B5F59">
        <w:rPr>
          <w:rFonts w:cs="KFGQPC Uthmanic Script HAFS"/>
          <w:color w:val="000000"/>
          <w:sz w:val="36"/>
          <w:szCs w:val="36"/>
          <w:shd w:val="clear" w:color="auto" w:fill="FFFFFF"/>
          <w:rtl/>
          <w:lang w:val="fr-FR"/>
        </w:rPr>
        <w:t>يَٰٓأَيَّتُهَا</w:t>
      </w:r>
      <w:proofErr w:type="spellEnd"/>
      <w:r w:rsidRPr="007B5F59">
        <w:rPr>
          <w:rFonts w:cs="KFGQPC Uthmanic Script HAFS"/>
          <w:color w:val="000000"/>
          <w:sz w:val="36"/>
          <w:szCs w:val="36"/>
          <w:shd w:val="clear" w:color="auto" w:fill="FFFFFF"/>
          <w:rtl/>
          <w:lang w:val="fr-FR"/>
        </w:rPr>
        <w:t xml:space="preserve"> </w:t>
      </w:r>
      <w:proofErr w:type="spellStart"/>
      <w:r w:rsidRPr="007B5F59">
        <w:rPr>
          <w:rFonts w:cs="KFGQPC Uthmanic Script HAFS" w:hint="cs"/>
          <w:color w:val="000000"/>
          <w:sz w:val="36"/>
          <w:szCs w:val="36"/>
          <w:shd w:val="clear" w:color="auto" w:fill="FFFFFF"/>
          <w:rtl/>
          <w:lang w:val="fr-FR"/>
        </w:rPr>
        <w:t>ٱ</w:t>
      </w:r>
      <w:r w:rsidRPr="007B5F59">
        <w:rPr>
          <w:rFonts w:cs="KFGQPC Uthmanic Script HAFS" w:hint="eastAsia"/>
          <w:color w:val="000000"/>
          <w:sz w:val="36"/>
          <w:szCs w:val="36"/>
          <w:shd w:val="clear" w:color="auto" w:fill="FFFFFF"/>
          <w:rtl/>
          <w:lang w:val="fr-FR"/>
        </w:rPr>
        <w:t>لنَّفۡسُ</w:t>
      </w:r>
      <w:proofErr w:type="spellEnd"/>
      <w:r w:rsidRPr="007B5F59">
        <w:rPr>
          <w:rFonts w:cs="KFGQPC Uthmanic Script HAFS"/>
          <w:color w:val="000000"/>
          <w:sz w:val="36"/>
          <w:szCs w:val="36"/>
          <w:shd w:val="clear" w:color="auto" w:fill="FFFFFF"/>
          <w:rtl/>
          <w:lang w:val="fr-FR"/>
        </w:rPr>
        <w:t xml:space="preserve"> </w:t>
      </w:r>
      <w:r w:rsidRPr="007B5F59">
        <w:rPr>
          <w:rFonts w:cs="KFGQPC Uthmanic Script HAFS" w:hint="cs"/>
          <w:color w:val="000000"/>
          <w:sz w:val="36"/>
          <w:szCs w:val="36"/>
          <w:shd w:val="clear" w:color="auto" w:fill="FFFFFF"/>
          <w:rtl/>
          <w:lang w:val="fr-FR"/>
        </w:rPr>
        <w:t>ٱ</w:t>
      </w:r>
      <w:r w:rsidRPr="007B5F59">
        <w:rPr>
          <w:rFonts w:cs="KFGQPC Uthmanic Script HAFS" w:hint="eastAsia"/>
          <w:color w:val="000000"/>
          <w:sz w:val="36"/>
          <w:szCs w:val="36"/>
          <w:shd w:val="clear" w:color="auto" w:fill="FFFFFF"/>
          <w:rtl/>
          <w:lang w:val="fr-FR"/>
        </w:rPr>
        <w:t>لۡمُطۡمَئِنَّةُ</w:t>
      </w:r>
      <w:r w:rsidRPr="007B5F59">
        <w:rPr>
          <w:rFonts w:cs="KFGQPC Uthmanic Script HAFS"/>
          <w:color w:val="000000"/>
          <w:sz w:val="36"/>
          <w:szCs w:val="36"/>
          <w:shd w:val="clear" w:color="auto" w:fill="FFFFFF"/>
          <w:rtl/>
          <w:lang w:val="fr-FR"/>
        </w:rPr>
        <w:t xml:space="preserve">٢٧ </w:t>
      </w:r>
      <w:proofErr w:type="spellStart"/>
      <w:r w:rsidRPr="007B5F59">
        <w:rPr>
          <w:rFonts w:cs="KFGQPC Uthmanic Script HAFS" w:hint="cs"/>
          <w:color w:val="000000"/>
          <w:sz w:val="36"/>
          <w:szCs w:val="36"/>
          <w:shd w:val="clear" w:color="auto" w:fill="FFFFFF"/>
          <w:rtl/>
          <w:lang w:val="fr-FR"/>
        </w:rPr>
        <w:t>ٱ</w:t>
      </w:r>
      <w:r w:rsidRPr="007B5F59">
        <w:rPr>
          <w:rFonts w:cs="KFGQPC Uthmanic Script HAFS" w:hint="eastAsia"/>
          <w:color w:val="000000"/>
          <w:sz w:val="36"/>
          <w:szCs w:val="36"/>
          <w:shd w:val="clear" w:color="auto" w:fill="FFFFFF"/>
          <w:rtl/>
          <w:lang w:val="fr-FR"/>
        </w:rPr>
        <w:t>رۡجِعِيٓ</w:t>
      </w:r>
      <w:proofErr w:type="spellEnd"/>
      <w:r w:rsidRPr="007B5F59">
        <w:rPr>
          <w:rFonts w:cs="KFGQPC Uthmanic Script HAFS"/>
          <w:color w:val="000000"/>
          <w:sz w:val="36"/>
          <w:szCs w:val="36"/>
          <w:shd w:val="clear" w:color="auto" w:fill="FFFFFF"/>
          <w:rtl/>
          <w:lang w:val="fr-FR"/>
        </w:rPr>
        <w:t xml:space="preserve"> إِلَىٰ رَبِّكِ رَاضِيَةٗ مَّرۡضِيَّةٗ٢٨ </w:t>
      </w:r>
      <w:proofErr w:type="spellStart"/>
      <w:r w:rsidRPr="007B5F59">
        <w:rPr>
          <w:rFonts w:cs="KFGQPC Uthmanic Script HAFS"/>
          <w:color w:val="000000"/>
          <w:sz w:val="36"/>
          <w:szCs w:val="36"/>
          <w:shd w:val="clear" w:color="auto" w:fill="FFFFFF"/>
          <w:rtl/>
          <w:lang w:val="fr-FR"/>
        </w:rPr>
        <w:t>فَ</w:t>
      </w:r>
      <w:r w:rsidRPr="007B5F59">
        <w:rPr>
          <w:rFonts w:cs="KFGQPC Uthmanic Script HAFS" w:hint="cs"/>
          <w:color w:val="000000"/>
          <w:sz w:val="36"/>
          <w:szCs w:val="36"/>
          <w:shd w:val="clear" w:color="auto" w:fill="FFFFFF"/>
          <w:rtl/>
          <w:lang w:val="fr-FR"/>
        </w:rPr>
        <w:t>ٱ</w:t>
      </w:r>
      <w:r w:rsidRPr="007B5F59">
        <w:rPr>
          <w:rFonts w:cs="KFGQPC Uthmanic Script HAFS" w:hint="eastAsia"/>
          <w:color w:val="000000"/>
          <w:sz w:val="36"/>
          <w:szCs w:val="36"/>
          <w:shd w:val="clear" w:color="auto" w:fill="FFFFFF"/>
          <w:rtl/>
          <w:lang w:val="fr-FR"/>
        </w:rPr>
        <w:t>دۡخُلِي</w:t>
      </w:r>
      <w:proofErr w:type="spellEnd"/>
      <w:r w:rsidRPr="007B5F59">
        <w:rPr>
          <w:rFonts w:cs="KFGQPC Uthmanic Script HAFS"/>
          <w:color w:val="000000"/>
          <w:sz w:val="36"/>
          <w:szCs w:val="36"/>
          <w:shd w:val="clear" w:color="auto" w:fill="FFFFFF"/>
          <w:rtl/>
          <w:lang w:val="fr-FR"/>
        </w:rPr>
        <w:t xml:space="preserve"> فِي عِبَٰدِي٢٩ </w:t>
      </w:r>
      <w:proofErr w:type="spellStart"/>
      <w:r w:rsidRPr="007B5F59">
        <w:rPr>
          <w:rFonts w:cs="KFGQPC Uthmanic Script HAFS"/>
          <w:color w:val="000000"/>
          <w:sz w:val="36"/>
          <w:szCs w:val="36"/>
          <w:shd w:val="clear" w:color="auto" w:fill="FFFFFF"/>
          <w:rtl/>
          <w:lang w:val="fr-FR"/>
        </w:rPr>
        <w:t>وَ</w:t>
      </w:r>
      <w:r w:rsidRPr="007B5F59">
        <w:rPr>
          <w:rFonts w:cs="KFGQPC Uthmanic Script HAFS" w:hint="cs"/>
          <w:color w:val="000000"/>
          <w:sz w:val="36"/>
          <w:szCs w:val="36"/>
          <w:shd w:val="clear" w:color="auto" w:fill="FFFFFF"/>
          <w:rtl/>
          <w:lang w:val="fr-FR"/>
        </w:rPr>
        <w:t>ٱ</w:t>
      </w:r>
      <w:r w:rsidRPr="007B5F59">
        <w:rPr>
          <w:rFonts w:cs="KFGQPC Uthmanic Script HAFS" w:hint="eastAsia"/>
          <w:color w:val="000000"/>
          <w:sz w:val="36"/>
          <w:szCs w:val="36"/>
          <w:shd w:val="clear" w:color="auto" w:fill="FFFFFF"/>
          <w:rtl/>
          <w:lang w:val="fr-FR"/>
        </w:rPr>
        <w:t>دۡخُلِي</w:t>
      </w:r>
      <w:proofErr w:type="spellEnd"/>
      <w:r w:rsidRPr="007B5F59">
        <w:rPr>
          <w:rFonts w:cs="KFGQPC Uthmanic Script HAFS"/>
          <w:color w:val="000000"/>
          <w:sz w:val="36"/>
          <w:szCs w:val="36"/>
          <w:shd w:val="clear" w:color="auto" w:fill="FFFFFF"/>
          <w:rtl/>
          <w:lang w:val="fr-FR"/>
        </w:rPr>
        <w:t xml:space="preserve"> جَنَّتِي٣٠</w:t>
      </w:r>
    </w:p>
    <w:p w14:paraId="34AC2909" w14:textId="77777777" w:rsidR="007B5F59" w:rsidRPr="00DA5A25" w:rsidRDefault="007B5F59" w:rsidP="007B5F59">
      <w:pPr>
        <w:ind w:firstLine="0"/>
        <w:jc w:val="right"/>
        <w:rPr>
          <w:rFonts w:cstheme="minorHAnsi"/>
          <w:i/>
          <w:iCs/>
          <w:lang w:bidi="fa-IR"/>
        </w:rPr>
      </w:pPr>
    </w:p>
    <w:p w14:paraId="1C1CD70A" w14:textId="77777777" w:rsidR="00BE2C2D" w:rsidRPr="00BE2C2D" w:rsidRDefault="00BE2C2D" w:rsidP="006953D9">
      <w:pPr>
        <w:ind w:firstLine="0"/>
        <w:rPr>
          <w:rFonts w:cstheme="minorHAnsi"/>
          <w:b/>
          <w:bCs/>
          <w:i/>
          <w:iCs/>
          <w:sz w:val="20"/>
          <w:szCs w:val="20"/>
          <w:lang w:bidi="fa-IR"/>
        </w:rPr>
      </w:pPr>
      <w:r w:rsidRPr="00BE2C2D">
        <w:rPr>
          <w:rFonts w:cstheme="minorHAnsi"/>
          <w:b/>
          <w:bCs/>
          <w:i/>
          <w:iCs/>
          <w:sz w:val="20"/>
          <w:szCs w:val="20"/>
          <w:lang w:bidi="fa-IR"/>
        </w:rPr>
        <w:t xml:space="preserve">27- </w:t>
      </w:r>
      <w:r w:rsidR="00E72AE8" w:rsidRPr="00BE2C2D">
        <w:rPr>
          <w:rFonts w:cstheme="minorHAnsi"/>
          <w:b/>
          <w:bCs/>
          <w:i/>
          <w:iCs/>
          <w:sz w:val="20"/>
          <w:szCs w:val="20"/>
          <w:lang w:bidi="fa-IR"/>
        </w:rPr>
        <w:t>«</w:t>
      </w:r>
      <w:r w:rsidR="006953D9" w:rsidRPr="00BE2C2D">
        <w:rPr>
          <w:rFonts w:cstheme="minorHAnsi"/>
          <w:b/>
          <w:bCs/>
          <w:i/>
          <w:iCs/>
          <w:sz w:val="20"/>
          <w:szCs w:val="20"/>
          <w:lang w:bidi="fa-IR"/>
        </w:rPr>
        <w:t xml:space="preserve"> </w:t>
      </w:r>
      <w:r w:rsidR="00E72AE8" w:rsidRPr="00BE2C2D">
        <w:rPr>
          <w:rFonts w:cstheme="minorHAnsi"/>
          <w:b/>
          <w:bCs/>
          <w:i/>
          <w:iCs/>
          <w:sz w:val="20"/>
          <w:szCs w:val="20"/>
          <w:lang w:bidi="fa-IR"/>
        </w:rPr>
        <w:t>Ô toi, âme apaisée,</w:t>
      </w:r>
    </w:p>
    <w:p w14:paraId="0EA9D42B" w14:textId="77777777" w:rsidR="00BE2C2D" w:rsidRPr="00BE2C2D" w:rsidRDefault="00BE2C2D" w:rsidP="006953D9">
      <w:pPr>
        <w:ind w:firstLine="0"/>
        <w:rPr>
          <w:rFonts w:cstheme="minorHAnsi"/>
          <w:b/>
          <w:bCs/>
          <w:i/>
          <w:iCs/>
          <w:sz w:val="20"/>
          <w:szCs w:val="20"/>
          <w:lang w:bidi="fa-IR"/>
        </w:rPr>
      </w:pPr>
      <w:r w:rsidRPr="00BE2C2D">
        <w:rPr>
          <w:rFonts w:cstheme="minorHAnsi"/>
          <w:b/>
          <w:bCs/>
          <w:i/>
          <w:iCs/>
          <w:sz w:val="20"/>
          <w:szCs w:val="20"/>
          <w:lang w:bidi="fa-IR"/>
        </w:rPr>
        <w:t xml:space="preserve">28- </w:t>
      </w:r>
      <w:r w:rsidR="00E72AE8" w:rsidRPr="00BE2C2D">
        <w:rPr>
          <w:rFonts w:cstheme="minorHAnsi"/>
          <w:b/>
          <w:bCs/>
          <w:i/>
          <w:iCs/>
          <w:sz w:val="20"/>
          <w:szCs w:val="20"/>
          <w:lang w:bidi="fa-IR"/>
        </w:rPr>
        <w:t>retourne vers ton Seigneur, satisfaite et agréée ;</w:t>
      </w:r>
    </w:p>
    <w:p w14:paraId="40FE6CAF" w14:textId="77777777" w:rsidR="00BE2C2D" w:rsidRPr="00BE2C2D" w:rsidRDefault="00BE2C2D" w:rsidP="006953D9">
      <w:pPr>
        <w:ind w:firstLine="0"/>
        <w:rPr>
          <w:rFonts w:cstheme="minorHAnsi"/>
          <w:b/>
          <w:bCs/>
          <w:i/>
          <w:iCs/>
          <w:sz w:val="20"/>
          <w:szCs w:val="20"/>
          <w:lang w:bidi="fa-IR"/>
        </w:rPr>
      </w:pPr>
      <w:r w:rsidRPr="00BE2C2D">
        <w:rPr>
          <w:rFonts w:cstheme="minorHAnsi"/>
          <w:b/>
          <w:bCs/>
          <w:i/>
          <w:iCs/>
          <w:sz w:val="20"/>
          <w:szCs w:val="20"/>
          <w:lang w:bidi="fa-IR"/>
        </w:rPr>
        <w:t xml:space="preserve">29- </w:t>
      </w:r>
      <w:r w:rsidR="00E72AE8" w:rsidRPr="00BE2C2D">
        <w:rPr>
          <w:rFonts w:cstheme="minorHAnsi"/>
          <w:b/>
          <w:bCs/>
          <w:i/>
          <w:iCs/>
          <w:sz w:val="20"/>
          <w:szCs w:val="20"/>
          <w:lang w:bidi="fa-IR"/>
        </w:rPr>
        <w:t>Entre dans le groupe de Mes serviteurs pieux.</w:t>
      </w:r>
    </w:p>
    <w:p w14:paraId="7CC6CA31" w14:textId="415E4C7C" w:rsidR="006953D9" w:rsidRDefault="00BE2C2D" w:rsidP="007B5F59">
      <w:pPr>
        <w:ind w:firstLine="0"/>
        <w:rPr>
          <w:rFonts w:cstheme="minorHAnsi"/>
          <w:b/>
          <w:bCs/>
          <w:i/>
          <w:iCs/>
          <w:sz w:val="20"/>
          <w:szCs w:val="20"/>
          <w:lang w:bidi="fa-IR"/>
        </w:rPr>
      </w:pPr>
      <w:r w:rsidRPr="00BE2C2D">
        <w:rPr>
          <w:rFonts w:cstheme="minorHAnsi"/>
          <w:b/>
          <w:bCs/>
          <w:i/>
          <w:iCs/>
          <w:sz w:val="20"/>
          <w:szCs w:val="20"/>
          <w:lang w:bidi="fa-IR"/>
        </w:rPr>
        <w:t xml:space="preserve">30- </w:t>
      </w:r>
      <w:r w:rsidR="00E72AE8" w:rsidRPr="00BE2C2D">
        <w:rPr>
          <w:rFonts w:cstheme="minorHAnsi"/>
          <w:b/>
          <w:bCs/>
          <w:i/>
          <w:iCs/>
          <w:sz w:val="20"/>
          <w:szCs w:val="20"/>
          <w:lang w:bidi="fa-IR"/>
        </w:rPr>
        <w:t>et entre dans Mon Paradis ».</w:t>
      </w:r>
    </w:p>
    <w:p w14:paraId="411014DA" w14:textId="77777777" w:rsidR="00CE1403" w:rsidRPr="007B5F59" w:rsidRDefault="00CE1403" w:rsidP="007B5F59">
      <w:pPr>
        <w:ind w:firstLine="0"/>
        <w:rPr>
          <w:rFonts w:cstheme="minorHAnsi"/>
          <w:b/>
          <w:bCs/>
          <w:i/>
          <w:iCs/>
          <w:sz w:val="20"/>
          <w:szCs w:val="20"/>
          <w:lang w:bidi="fa-IR"/>
        </w:rPr>
      </w:pPr>
    </w:p>
    <w:p w14:paraId="0B0FFE75" w14:textId="7F4FE507" w:rsidR="00E72AE8" w:rsidRPr="00DA5A25" w:rsidRDefault="006953D9" w:rsidP="006953D9">
      <w:pPr>
        <w:ind w:firstLine="0"/>
        <w:rPr>
          <w:rFonts w:cstheme="minorHAnsi"/>
        </w:rPr>
      </w:pPr>
      <w:r w:rsidRPr="00DA5A25">
        <w:rPr>
          <w:rFonts w:cstheme="minorHAnsi"/>
        </w:rPr>
        <w:lastRenderedPageBreak/>
        <w:t xml:space="preserve">1- </w:t>
      </w:r>
      <w:r w:rsidR="00E72AE8" w:rsidRPr="00DA5A25">
        <w:rPr>
          <w:rFonts w:cstheme="minorHAnsi"/>
        </w:rPr>
        <w:t>Dans ces versets, les attributs des serviteurs privilégiés de Dieu sont énumérés</w:t>
      </w:r>
      <w:r w:rsidR="00923AD0" w:rsidRPr="00DA5A25">
        <w:rPr>
          <w:rFonts w:cstheme="minorHAnsi"/>
        </w:rPr>
        <w:t xml:space="preserve"> </w:t>
      </w:r>
      <w:r w:rsidR="00E72AE8" w:rsidRPr="00DA5A25">
        <w:rPr>
          <w:rFonts w:cstheme="minorHAnsi"/>
        </w:rPr>
        <w:t>:</w:t>
      </w:r>
    </w:p>
    <w:p w14:paraId="7FA183C6" w14:textId="00A6FD56" w:rsidR="00E72AE8" w:rsidRPr="00DA5A25" w:rsidRDefault="00923AD0" w:rsidP="00923AD0">
      <w:pPr>
        <w:ind w:firstLine="0"/>
        <w:rPr>
          <w:rFonts w:cstheme="minorHAnsi"/>
        </w:rPr>
      </w:pPr>
      <w:r w:rsidRPr="00DA5A25">
        <w:rPr>
          <w:rFonts w:cstheme="minorHAnsi"/>
        </w:rPr>
        <w:t xml:space="preserve">a) </w:t>
      </w:r>
      <w:r w:rsidR="00E72AE8" w:rsidRPr="00DA5A25">
        <w:rPr>
          <w:rFonts w:cstheme="minorHAnsi"/>
        </w:rPr>
        <w:t>Ils ont une âme apaisée et une conscience tranquille ;</w:t>
      </w:r>
    </w:p>
    <w:p w14:paraId="724948C0" w14:textId="672EBB48" w:rsidR="00E72AE8" w:rsidRPr="00DA5A25" w:rsidRDefault="00923AD0" w:rsidP="00923AD0">
      <w:pPr>
        <w:ind w:firstLine="0"/>
        <w:rPr>
          <w:rFonts w:cstheme="minorHAnsi"/>
        </w:rPr>
      </w:pPr>
      <w:r w:rsidRPr="00DA5A25">
        <w:rPr>
          <w:rFonts w:cstheme="minorHAnsi"/>
        </w:rPr>
        <w:t xml:space="preserve">b) </w:t>
      </w:r>
      <w:r w:rsidR="00E72AE8" w:rsidRPr="00DA5A25">
        <w:rPr>
          <w:rFonts w:cstheme="minorHAnsi"/>
        </w:rPr>
        <w:t>Ils retourneront vers Dieu afin de jouir de Sa miséricorde et de Sa récompense</w:t>
      </w:r>
      <w:r w:rsidRPr="00DA5A25">
        <w:rPr>
          <w:rFonts w:cstheme="minorHAnsi"/>
        </w:rPr>
        <w:t xml:space="preserve"> </w:t>
      </w:r>
      <w:r w:rsidR="00E72AE8" w:rsidRPr="00DA5A25">
        <w:rPr>
          <w:rFonts w:cstheme="minorHAnsi"/>
        </w:rPr>
        <w:t>;</w:t>
      </w:r>
    </w:p>
    <w:p w14:paraId="0078D77A" w14:textId="378ABC5A" w:rsidR="00E72AE8" w:rsidRPr="00DA5A25" w:rsidRDefault="00923AD0" w:rsidP="00923AD0">
      <w:pPr>
        <w:ind w:firstLine="0"/>
        <w:rPr>
          <w:rFonts w:cstheme="minorHAnsi"/>
        </w:rPr>
      </w:pPr>
      <w:r w:rsidRPr="00DA5A25">
        <w:rPr>
          <w:rFonts w:cstheme="minorHAnsi"/>
        </w:rPr>
        <w:t xml:space="preserve">c) </w:t>
      </w:r>
      <w:r w:rsidR="00E72AE8" w:rsidRPr="00DA5A25">
        <w:rPr>
          <w:rFonts w:cstheme="minorHAnsi"/>
        </w:rPr>
        <w:t>Ils font l'objet de la grâce divine parmi les serviteurs privilégiés ;</w:t>
      </w:r>
    </w:p>
    <w:p w14:paraId="36EF2230" w14:textId="25DF31D9" w:rsidR="00E72AE8" w:rsidRPr="00DA5A25" w:rsidRDefault="00923AD0" w:rsidP="00923AD0">
      <w:pPr>
        <w:ind w:firstLine="0"/>
        <w:rPr>
          <w:rFonts w:cstheme="minorHAnsi"/>
        </w:rPr>
      </w:pPr>
      <w:r w:rsidRPr="00DA5A25">
        <w:rPr>
          <w:rFonts w:cstheme="minorHAnsi"/>
        </w:rPr>
        <w:t xml:space="preserve">d) </w:t>
      </w:r>
      <w:r w:rsidR="00E72AE8" w:rsidRPr="00DA5A25">
        <w:rPr>
          <w:rFonts w:cstheme="minorHAnsi"/>
        </w:rPr>
        <w:t>Ils entreront au Paradis divin ;</w:t>
      </w:r>
    </w:p>
    <w:p w14:paraId="0EFF4E21" w14:textId="119D3F57" w:rsidR="00E72AE8" w:rsidRPr="00DA5A25" w:rsidRDefault="00923AD0" w:rsidP="00923AD0">
      <w:pPr>
        <w:ind w:firstLine="0"/>
        <w:rPr>
          <w:rFonts w:cstheme="minorHAnsi"/>
        </w:rPr>
      </w:pPr>
      <w:r w:rsidRPr="00DA5A25">
        <w:rPr>
          <w:rFonts w:cstheme="minorHAnsi"/>
        </w:rPr>
        <w:t xml:space="preserve">e) </w:t>
      </w:r>
      <w:r w:rsidR="00E72AE8" w:rsidRPr="00DA5A25">
        <w:rPr>
          <w:rFonts w:cstheme="minorHAnsi"/>
        </w:rPr>
        <w:t>Ils sont satisfaits des récompenses et des grâces divines ;</w:t>
      </w:r>
    </w:p>
    <w:p w14:paraId="7364F9E3" w14:textId="512B1EF1" w:rsidR="00E72AE8" w:rsidRPr="00DA5A25" w:rsidRDefault="00923AD0" w:rsidP="00923AD0">
      <w:pPr>
        <w:ind w:firstLine="0"/>
        <w:rPr>
          <w:rFonts w:cstheme="minorHAnsi"/>
        </w:rPr>
      </w:pPr>
      <w:r w:rsidRPr="00DA5A25">
        <w:rPr>
          <w:rFonts w:cstheme="minorHAnsi"/>
        </w:rPr>
        <w:t xml:space="preserve">f) </w:t>
      </w:r>
      <w:r w:rsidR="00E72AE8" w:rsidRPr="00DA5A25">
        <w:rPr>
          <w:rFonts w:cstheme="minorHAnsi"/>
        </w:rPr>
        <w:t>Leurs actions et croyances sont agréées et appréciées par Dieu.</w:t>
      </w:r>
    </w:p>
    <w:p w14:paraId="03D3789F" w14:textId="6B457C4D" w:rsidR="00E72AE8" w:rsidRPr="00DA5A25" w:rsidRDefault="00923AD0" w:rsidP="00923AD0">
      <w:pPr>
        <w:ind w:firstLine="0"/>
        <w:rPr>
          <w:rFonts w:cstheme="minorHAnsi"/>
        </w:rPr>
      </w:pPr>
      <w:r w:rsidRPr="00DA5A25">
        <w:rPr>
          <w:rFonts w:cstheme="minorHAnsi"/>
        </w:rPr>
        <w:t xml:space="preserve">2- </w:t>
      </w:r>
      <w:r w:rsidR="00E72AE8" w:rsidRPr="00DA5A25">
        <w:rPr>
          <w:rFonts w:cstheme="minorHAnsi"/>
        </w:rPr>
        <w:t>Il ressort de ces versets que l’âme humaine peut avoir différents états et degrés, dont trois sont mentionnés dans ces versets</w:t>
      </w:r>
      <w:r w:rsidRPr="00DA5A25">
        <w:rPr>
          <w:rFonts w:cstheme="minorHAnsi"/>
        </w:rPr>
        <w:t xml:space="preserve"> </w:t>
      </w:r>
      <w:r w:rsidR="00E72AE8" w:rsidRPr="00DA5A25">
        <w:rPr>
          <w:rFonts w:cstheme="minorHAnsi"/>
        </w:rPr>
        <w:t>:</w:t>
      </w:r>
    </w:p>
    <w:p w14:paraId="62C728AD" w14:textId="051338FC" w:rsidR="00E72AE8" w:rsidRPr="00DA5A25" w:rsidRDefault="00923AD0" w:rsidP="00923AD0">
      <w:pPr>
        <w:ind w:firstLine="0"/>
        <w:rPr>
          <w:rFonts w:cstheme="minorHAnsi"/>
        </w:rPr>
      </w:pPr>
      <w:r w:rsidRPr="00DA5A25">
        <w:rPr>
          <w:rFonts w:cstheme="minorHAnsi"/>
        </w:rPr>
        <w:t xml:space="preserve">a) </w:t>
      </w:r>
      <w:r w:rsidR="00E72AE8" w:rsidRPr="00DA5A25">
        <w:rPr>
          <w:rFonts w:cstheme="minorHAnsi"/>
        </w:rPr>
        <w:t>L'âme apaisée : l'esprit qui a trouvé la sérénité grâce à la foi et au rappel de Dieu, et qui a atteint le degré de la certitude et de la confiance dans les promesses divines, sans angoisse face aux tumultes des événements.</w:t>
      </w:r>
    </w:p>
    <w:p w14:paraId="0D70688A" w14:textId="08DAF3D2" w:rsidR="00E72AE8" w:rsidRPr="00DA5A25" w:rsidRDefault="00923AD0" w:rsidP="00923AD0">
      <w:pPr>
        <w:ind w:firstLine="0"/>
        <w:rPr>
          <w:rFonts w:cstheme="minorHAnsi"/>
        </w:rPr>
      </w:pPr>
      <w:r w:rsidRPr="00DA5A25">
        <w:rPr>
          <w:rFonts w:cstheme="minorHAnsi"/>
        </w:rPr>
        <w:t xml:space="preserve">b) </w:t>
      </w:r>
      <w:r w:rsidR="00E72AE8" w:rsidRPr="00DA5A25">
        <w:rPr>
          <w:rFonts w:cstheme="minorHAnsi"/>
        </w:rPr>
        <w:t>L'âme satisfaite : satisfaite des bienfaits qu’elle a obtenus de Dieu et agréée pour les œuvres accomplies. Car elle voit qu'Il a tenu toutes Ses promesses et Lui a accordé davantage de récompenses et de bienfaits. Les serviteurs privilégiés de Dieu ont atteint le degré de la soumission et de la satisfaction, agréant tout ce que Dieu veut.</w:t>
      </w:r>
    </w:p>
    <w:p w14:paraId="2C673AFE" w14:textId="79BDD6FD" w:rsidR="00E72AE8" w:rsidRPr="00DA5A25" w:rsidRDefault="00923AD0" w:rsidP="00923AD0">
      <w:pPr>
        <w:ind w:firstLine="0"/>
        <w:rPr>
          <w:rFonts w:cstheme="minorHAnsi"/>
        </w:rPr>
      </w:pPr>
      <w:r w:rsidRPr="00DA5A25">
        <w:rPr>
          <w:rFonts w:cstheme="minorHAnsi"/>
        </w:rPr>
        <w:t xml:space="preserve">c) </w:t>
      </w:r>
      <w:r w:rsidR="00E72AE8" w:rsidRPr="00DA5A25">
        <w:rPr>
          <w:rFonts w:cstheme="minorHAnsi"/>
        </w:rPr>
        <w:t xml:space="preserve">L'âme agréée : Dieu est satisfait et content des actes et croyances de cette personne, Il l'agrée. D'autres versets du Coran mentionnent également l'âme incitatrice au mal, l'âme </w:t>
      </w:r>
      <w:r w:rsidR="000C7B31">
        <w:rPr>
          <w:rFonts w:cstheme="minorHAnsi"/>
        </w:rPr>
        <w:t>réprobatrice</w:t>
      </w:r>
      <w:r w:rsidR="00E72AE8" w:rsidRPr="00DA5A25">
        <w:rPr>
          <w:rFonts w:cstheme="minorHAnsi"/>
        </w:rPr>
        <w:t>, l'âme inspirée et l'âme apaisée.</w:t>
      </w:r>
    </w:p>
    <w:p w14:paraId="0F4EF958" w14:textId="40DE048A" w:rsidR="00E72AE8" w:rsidRPr="00DA5A25" w:rsidRDefault="00DA5A25" w:rsidP="00DA5A25">
      <w:pPr>
        <w:ind w:firstLine="0"/>
        <w:rPr>
          <w:rFonts w:cstheme="minorHAnsi"/>
        </w:rPr>
      </w:pPr>
      <w:r w:rsidRPr="00DA5A25">
        <w:rPr>
          <w:rFonts w:cstheme="minorHAnsi"/>
        </w:rPr>
        <w:t xml:space="preserve">3- </w:t>
      </w:r>
      <w:r w:rsidR="00E72AE8" w:rsidRPr="00DA5A25">
        <w:rPr>
          <w:rFonts w:cstheme="minorHAnsi"/>
        </w:rPr>
        <w:t xml:space="preserve">Certains exégètes ont appliqué ces versets à Hamza, maître des martyrs, et il a été rapporté de l'Imam </w:t>
      </w:r>
      <w:r w:rsidRPr="00DA5A25">
        <w:rPr>
          <w:rFonts w:cstheme="minorHAnsi"/>
        </w:rPr>
        <w:t>as-</w:t>
      </w:r>
      <w:proofErr w:type="spellStart"/>
      <w:r w:rsidR="00E72AE8" w:rsidRPr="00DA5A25">
        <w:rPr>
          <w:rFonts w:cstheme="minorHAnsi"/>
        </w:rPr>
        <w:t>S</w:t>
      </w:r>
      <w:r w:rsidRPr="00DA5A25">
        <w:rPr>
          <w:rFonts w:cstheme="minorHAnsi"/>
        </w:rPr>
        <w:t>à</w:t>
      </w:r>
      <w:r w:rsidR="00E72AE8" w:rsidRPr="00DA5A25">
        <w:rPr>
          <w:rFonts w:cstheme="minorHAnsi"/>
        </w:rPr>
        <w:t>diq</w:t>
      </w:r>
      <w:proofErr w:type="spellEnd"/>
      <w:r w:rsidR="00E72AE8" w:rsidRPr="00DA5A25">
        <w:rPr>
          <w:rFonts w:cstheme="minorHAnsi"/>
        </w:rPr>
        <w:t xml:space="preserve"> (</w:t>
      </w:r>
      <w:r w:rsidRPr="00DA5A25">
        <w:rPr>
          <w:rFonts w:cstheme="minorHAnsi"/>
        </w:rPr>
        <w:t>a</w:t>
      </w:r>
      <w:r w:rsidR="00E72AE8" w:rsidRPr="00DA5A25">
        <w:rPr>
          <w:rFonts w:cstheme="minorHAnsi"/>
        </w:rPr>
        <w:t xml:space="preserve">) : </w:t>
      </w:r>
      <w:r w:rsidR="00BC1FE0">
        <w:rPr>
          <w:rFonts w:cstheme="minorHAnsi"/>
        </w:rPr>
        <w:t>« </w:t>
      </w:r>
      <w:r w:rsidR="00E72AE8" w:rsidRPr="00DA5A25">
        <w:rPr>
          <w:rFonts w:cstheme="minorHAnsi"/>
        </w:rPr>
        <w:t>Cette sourate est la sourate de Hussein (</w:t>
      </w:r>
      <w:r w:rsidRPr="00DA5A25">
        <w:rPr>
          <w:rFonts w:cstheme="minorHAnsi"/>
        </w:rPr>
        <w:t>a</w:t>
      </w:r>
      <w:r w:rsidR="00E72AE8" w:rsidRPr="00DA5A25">
        <w:rPr>
          <w:rFonts w:cstheme="minorHAnsi"/>
        </w:rPr>
        <w:t>) et quiconque la récite aura son rang au Paradis le Jour de la Résurrection</w:t>
      </w:r>
      <w:r w:rsidR="00BC1FE0">
        <w:rPr>
          <w:rFonts w:cstheme="minorHAnsi"/>
        </w:rPr>
        <w:t> ».</w:t>
      </w:r>
      <w:r w:rsidRPr="00DA5A25">
        <w:rPr>
          <w:rStyle w:val="Appelnotedebasdep"/>
          <w:rFonts w:cstheme="minorHAnsi"/>
        </w:rPr>
        <w:footnoteReference w:id="21"/>
      </w:r>
      <w:r w:rsidR="00E72AE8" w:rsidRPr="00DA5A25">
        <w:rPr>
          <w:rFonts w:cstheme="minorHAnsi"/>
        </w:rPr>
        <w:t xml:space="preserve"> Il a été rapporté également que le destinataire de </w:t>
      </w:r>
      <w:r w:rsidR="00BC1FE0">
        <w:rPr>
          <w:rFonts w:cstheme="minorHAnsi"/>
        </w:rPr>
        <w:t>« </w:t>
      </w:r>
      <w:r w:rsidR="00E72AE8" w:rsidRPr="00DA5A25">
        <w:rPr>
          <w:rFonts w:cstheme="minorHAnsi"/>
        </w:rPr>
        <w:t>Ô toi, âme apaisée</w:t>
      </w:r>
      <w:r w:rsidR="00BC1FE0">
        <w:rPr>
          <w:rFonts w:cstheme="minorHAnsi"/>
        </w:rPr>
        <w:t> »</w:t>
      </w:r>
      <w:r w:rsidR="00E72AE8" w:rsidRPr="00DA5A25">
        <w:rPr>
          <w:rFonts w:cstheme="minorHAnsi"/>
        </w:rPr>
        <w:t xml:space="preserve"> dans ces versets est l'Imam Hussein (</w:t>
      </w:r>
      <w:r w:rsidRPr="00DA5A25">
        <w:rPr>
          <w:rFonts w:cstheme="minorHAnsi"/>
        </w:rPr>
        <w:t>a</w:t>
      </w:r>
      <w:r w:rsidR="00E72AE8" w:rsidRPr="00DA5A25">
        <w:rPr>
          <w:rFonts w:cstheme="minorHAnsi"/>
        </w:rPr>
        <w:t>).</w:t>
      </w:r>
      <w:r w:rsidRPr="00DA5A25">
        <w:rPr>
          <w:rStyle w:val="Appelnotedebasdep"/>
          <w:rFonts w:cstheme="minorHAnsi"/>
        </w:rPr>
        <w:footnoteReference w:id="22"/>
      </w:r>
    </w:p>
    <w:p w14:paraId="63C05AFD" w14:textId="67303149" w:rsidR="00E72AE8" w:rsidRPr="00DA5A25" w:rsidRDefault="00E72AE8" w:rsidP="00DA5A25">
      <w:pPr>
        <w:ind w:firstLine="0"/>
        <w:rPr>
          <w:rFonts w:cstheme="minorHAnsi"/>
        </w:rPr>
      </w:pPr>
      <w:r w:rsidRPr="00DA5A25">
        <w:rPr>
          <w:rFonts w:cstheme="minorHAnsi"/>
        </w:rPr>
        <w:t>Bien sûr, il est clair que cette sourate est mecquoise alors que Hamza et l'Imam Hussein (</w:t>
      </w:r>
      <w:r w:rsidR="00DA5A25" w:rsidRPr="00DA5A25">
        <w:rPr>
          <w:rFonts w:cstheme="minorHAnsi"/>
        </w:rPr>
        <w:t>a</w:t>
      </w:r>
      <w:r w:rsidRPr="00DA5A25">
        <w:rPr>
          <w:rFonts w:cstheme="minorHAnsi"/>
        </w:rPr>
        <w:t>) ont été martyrisés après l'Hégire. Donc, l'attribution à Hamza ou à l'Imam Hussein (</w:t>
      </w:r>
      <w:r w:rsidR="00DA5A25" w:rsidRPr="00DA5A25">
        <w:rPr>
          <w:rFonts w:cstheme="minorHAnsi"/>
        </w:rPr>
        <w:t>a</w:t>
      </w:r>
      <w:r w:rsidRPr="00DA5A25">
        <w:rPr>
          <w:rFonts w:cstheme="minorHAnsi"/>
        </w:rPr>
        <w:t>) relève de l'application à des exemples manifestes et parfaits.</w:t>
      </w:r>
    </w:p>
    <w:p w14:paraId="656F9AB0" w14:textId="5C1FA9F0" w:rsidR="00E72AE8" w:rsidRPr="00DA5A25" w:rsidRDefault="00DA5A25" w:rsidP="00DA5A25">
      <w:pPr>
        <w:ind w:firstLine="0"/>
        <w:rPr>
          <w:rFonts w:cstheme="minorHAnsi"/>
          <w:rtl/>
        </w:rPr>
      </w:pPr>
      <w:r w:rsidRPr="00DA5A25">
        <w:rPr>
          <w:rFonts w:cstheme="minorHAnsi"/>
        </w:rPr>
        <w:t xml:space="preserve">4- </w:t>
      </w:r>
      <w:r w:rsidR="00E72AE8" w:rsidRPr="00DA5A25">
        <w:rPr>
          <w:rFonts w:cstheme="minorHAnsi"/>
        </w:rPr>
        <w:t xml:space="preserve">Il a été rapporté de l'Imam </w:t>
      </w:r>
      <w:r w:rsidRPr="00DA5A25">
        <w:rPr>
          <w:rFonts w:cstheme="minorHAnsi"/>
        </w:rPr>
        <w:t>a</w:t>
      </w:r>
      <w:r w:rsidR="00E72AE8" w:rsidRPr="00DA5A25">
        <w:rPr>
          <w:rFonts w:cstheme="minorHAnsi"/>
        </w:rPr>
        <w:t>s-</w:t>
      </w:r>
      <w:proofErr w:type="spellStart"/>
      <w:r w:rsidR="00E72AE8" w:rsidRPr="00DA5A25">
        <w:rPr>
          <w:rFonts w:cstheme="minorHAnsi"/>
        </w:rPr>
        <w:t>S</w:t>
      </w:r>
      <w:r w:rsidRPr="00DA5A25">
        <w:rPr>
          <w:rFonts w:cstheme="minorHAnsi"/>
        </w:rPr>
        <w:t>à</w:t>
      </w:r>
      <w:r w:rsidR="00E72AE8" w:rsidRPr="00DA5A25">
        <w:rPr>
          <w:rFonts w:cstheme="minorHAnsi"/>
        </w:rPr>
        <w:t>diq</w:t>
      </w:r>
      <w:proofErr w:type="spellEnd"/>
      <w:r w:rsidR="00E72AE8" w:rsidRPr="00DA5A25">
        <w:rPr>
          <w:rFonts w:cstheme="minorHAnsi"/>
        </w:rPr>
        <w:t xml:space="preserve"> (</w:t>
      </w:r>
      <w:r w:rsidRPr="00DA5A25">
        <w:rPr>
          <w:rFonts w:cstheme="minorHAnsi"/>
        </w:rPr>
        <w:t>a</w:t>
      </w:r>
      <w:r w:rsidR="00E72AE8" w:rsidRPr="00DA5A25">
        <w:rPr>
          <w:rFonts w:cstheme="minorHAnsi"/>
        </w:rPr>
        <w:t xml:space="preserve">) : </w:t>
      </w:r>
      <w:r w:rsidR="008E3E07">
        <w:rPr>
          <w:rFonts w:cstheme="minorHAnsi"/>
        </w:rPr>
        <w:t>« </w:t>
      </w:r>
      <w:r w:rsidR="00E72AE8" w:rsidRPr="00DA5A25">
        <w:rPr>
          <w:rFonts w:cstheme="minorHAnsi"/>
        </w:rPr>
        <w:t>Au moment de la mort du croyant, l'ange de la mort le réconforte en disant : Je suis miséricordieux envers toi, ouvre les yeux ! Et il voit le Prophète (</w:t>
      </w:r>
      <w:r w:rsidRPr="00DA5A25">
        <w:rPr>
          <w:rFonts w:cstheme="minorHAnsi"/>
        </w:rPr>
        <w:t>s</w:t>
      </w:r>
      <w:r w:rsidR="00E72AE8" w:rsidRPr="00DA5A25">
        <w:rPr>
          <w:rFonts w:cstheme="minorHAnsi"/>
        </w:rPr>
        <w:t>), l'Imam Ali</w:t>
      </w:r>
      <w:r w:rsidR="000C7B31">
        <w:rPr>
          <w:rFonts w:cstheme="minorHAnsi"/>
        </w:rPr>
        <w:t xml:space="preserve"> (a)</w:t>
      </w:r>
      <w:r w:rsidR="00E72AE8" w:rsidRPr="00DA5A25">
        <w:rPr>
          <w:rFonts w:cstheme="minorHAnsi"/>
        </w:rPr>
        <w:t xml:space="preserve">, </w:t>
      </w:r>
      <w:r w:rsidRPr="00DA5A25">
        <w:rPr>
          <w:rFonts w:cstheme="minorHAnsi"/>
        </w:rPr>
        <w:t xml:space="preserve">Fatima </w:t>
      </w:r>
      <w:proofErr w:type="spellStart"/>
      <w:r w:rsidRPr="00DA5A25">
        <w:rPr>
          <w:rFonts w:cstheme="minorHAnsi"/>
        </w:rPr>
        <w:t>az</w:t>
      </w:r>
      <w:proofErr w:type="spellEnd"/>
      <w:r w:rsidRPr="00DA5A25">
        <w:rPr>
          <w:rFonts w:cstheme="minorHAnsi"/>
        </w:rPr>
        <w:t>-Zahra (a)</w:t>
      </w:r>
      <w:r w:rsidR="00E72AE8" w:rsidRPr="00DA5A25">
        <w:rPr>
          <w:rFonts w:cstheme="minorHAnsi"/>
        </w:rPr>
        <w:t xml:space="preserve"> et les autres Imams (</w:t>
      </w:r>
      <w:r w:rsidRPr="00DA5A25">
        <w:rPr>
          <w:rFonts w:cstheme="minorHAnsi"/>
        </w:rPr>
        <w:t>a</w:t>
      </w:r>
      <w:r w:rsidR="00E72AE8" w:rsidRPr="00DA5A25">
        <w:rPr>
          <w:rFonts w:cstheme="minorHAnsi"/>
        </w:rPr>
        <w:t>). Et l'ange dit : Ce sont tes amis. Et soudain une voix venant de Dieu appelle : Ô toi, âme apaisée qui as eu confiance en M</w:t>
      </w:r>
      <w:r w:rsidRPr="00DA5A25">
        <w:rPr>
          <w:rFonts w:cstheme="minorHAnsi"/>
        </w:rPr>
        <w:t>o</w:t>
      </w:r>
      <w:r w:rsidR="00E72AE8" w:rsidRPr="00DA5A25">
        <w:rPr>
          <w:rFonts w:cstheme="minorHAnsi"/>
        </w:rPr>
        <w:t xml:space="preserve">hammad et sa Famille, retournes vers ton Seigneur alors que tu es satisfaite de </w:t>
      </w:r>
      <w:r w:rsidR="000C7B31">
        <w:rPr>
          <w:rFonts w:cstheme="minorHAnsi"/>
        </w:rPr>
        <w:t>S</w:t>
      </w:r>
      <w:r w:rsidR="00E72AE8" w:rsidRPr="00DA5A25">
        <w:rPr>
          <w:rFonts w:cstheme="minorHAnsi"/>
        </w:rPr>
        <w:t>on autorité et Lui est content de toi par Sa récompense. Entre parmi Mes serviteurs, c'est-à-dire M</w:t>
      </w:r>
      <w:r w:rsidRPr="00DA5A25">
        <w:rPr>
          <w:rFonts w:cstheme="minorHAnsi"/>
        </w:rPr>
        <w:t>o</w:t>
      </w:r>
      <w:r w:rsidR="00E72AE8" w:rsidRPr="00DA5A25">
        <w:rPr>
          <w:rFonts w:cstheme="minorHAnsi"/>
        </w:rPr>
        <w:t>hammad et sa Famille, et viens au Paradis</w:t>
      </w:r>
      <w:r w:rsidR="008E3E07">
        <w:rPr>
          <w:rFonts w:cstheme="minorHAnsi"/>
        </w:rPr>
        <w:t> »</w:t>
      </w:r>
      <w:r w:rsidR="00E72AE8" w:rsidRPr="00DA5A25">
        <w:rPr>
          <w:rFonts w:cstheme="minorHAnsi"/>
        </w:rPr>
        <w:t>.</w:t>
      </w:r>
      <w:r w:rsidRPr="00DA5A25">
        <w:rPr>
          <w:rStyle w:val="Appelnotedebasdep"/>
          <w:rFonts w:cstheme="minorHAnsi"/>
        </w:rPr>
        <w:footnoteReference w:id="23"/>
      </w:r>
      <w:r w:rsidRPr="00DA5A25">
        <w:rPr>
          <w:rFonts w:cstheme="minorHAnsi"/>
        </w:rPr>
        <w:t xml:space="preserve"> </w:t>
      </w:r>
      <w:r w:rsidRPr="00DA5A25">
        <w:rPr>
          <w:rStyle w:val="Appelnotedebasdep"/>
          <w:rFonts w:cstheme="minorHAnsi"/>
        </w:rPr>
        <w:footnoteReference w:id="24"/>
      </w:r>
    </w:p>
    <w:p w14:paraId="275CE7A2" w14:textId="77777777" w:rsidR="00E72AE8" w:rsidRDefault="00E72AE8" w:rsidP="00C40C33">
      <w:pPr>
        <w:ind w:firstLine="0"/>
        <w:rPr>
          <w:rFonts w:cstheme="minorHAnsi"/>
        </w:rPr>
      </w:pPr>
    </w:p>
    <w:p w14:paraId="51A5E886" w14:textId="77777777" w:rsidR="00C40C33" w:rsidRDefault="00C40C33" w:rsidP="00C40C33">
      <w:pPr>
        <w:ind w:firstLine="0"/>
        <w:rPr>
          <w:rFonts w:cstheme="minorHAnsi"/>
        </w:rPr>
      </w:pPr>
    </w:p>
    <w:p w14:paraId="034D409B" w14:textId="77777777" w:rsidR="00E80A15" w:rsidRDefault="00E80A15" w:rsidP="00C40C33">
      <w:pPr>
        <w:ind w:firstLine="0"/>
        <w:rPr>
          <w:rFonts w:cstheme="minorHAnsi"/>
        </w:rPr>
      </w:pPr>
    </w:p>
    <w:p w14:paraId="2C796990" w14:textId="2EA8EE89" w:rsidR="00C40C33" w:rsidRPr="00C40C33" w:rsidRDefault="00E80A15" w:rsidP="00C40C33">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lastRenderedPageBreak/>
        <w:t>e</w:t>
      </w:r>
      <w:r w:rsidR="00C40C33" w:rsidRPr="00C40C33">
        <w:rPr>
          <w:rFonts w:ascii="Calibri" w:eastAsia="Times New Roman" w:hAnsi="Calibri" w:cs="Calibri"/>
          <w:b/>
          <w:bCs/>
          <w:sz w:val="20"/>
          <w:szCs w:val="20"/>
          <w:lang w:val="fr-RE"/>
        </w:rPr>
        <w:t xml:space="preserve">) Message et leçon à tirer de la sourate </w:t>
      </w:r>
    </w:p>
    <w:p w14:paraId="48D3921A" w14:textId="77777777" w:rsidR="00C40C33" w:rsidRPr="00C40C33" w:rsidRDefault="00C40C33" w:rsidP="00C40C33">
      <w:pPr>
        <w:spacing w:after="200" w:line="276" w:lineRule="auto"/>
        <w:ind w:firstLine="0"/>
        <w:rPr>
          <w:rFonts w:ascii="Calibri" w:eastAsia="Times New Roman" w:hAnsi="Calibri" w:cs="Arial"/>
          <w:sz w:val="20"/>
          <w:szCs w:val="20"/>
          <w:lang w:val="fr-RE"/>
        </w:rPr>
      </w:pPr>
    </w:p>
    <w:p w14:paraId="7798D2A6" w14:textId="679C7D3B"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Certains moments de la journée et de la nuit ont leur importance spécifique</w:t>
      </w:r>
      <w:r w:rsidR="000C7B31">
        <w:rPr>
          <w:rFonts w:ascii="Calibri" w:eastAsia="Times New Roman" w:hAnsi="Calibri" w:cs="Calibri"/>
          <w:lang w:val="fr-RE"/>
        </w:rPr>
        <w:t>.</w:t>
      </w:r>
      <w:r w:rsidRPr="00C40C33">
        <w:rPr>
          <w:rFonts w:ascii="Calibri" w:eastAsia="Times New Roman" w:hAnsi="Calibri" w:cs="Calibri"/>
          <w:lang w:val="fr-RE"/>
        </w:rPr>
        <w:t xml:space="preserve"> </w:t>
      </w:r>
      <w:r w:rsidR="000C7B31">
        <w:rPr>
          <w:rFonts w:ascii="Calibri" w:eastAsia="Times New Roman" w:hAnsi="Calibri" w:cs="Calibri"/>
          <w:lang w:val="fr-RE"/>
        </w:rPr>
        <w:t>Par</w:t>
      </w:r>
      <w:r w:rsidR="000C7B31" w:rsidRPr="00C40C33">
        <w:rPr>
          <w:rFonts w:ascii="Calibri" w:eastAsia="Times New Roman" w:hAnsi="Calibri" w:cs="Calibri"/>
          <w:lang w:val="fr-RE"/>
        </w:rPr>
        <w:t xml:space="preserve"> </w:t>
      </w:r>
      <w:r w:rsidRPr="00C40C33">
        <w:rPr>
          <w:rFonts w:ascii="Calibri" w:eastAsia="Times New Roman" w:hAnsi="Calibri" w:cs="Calibri"/>
          <w:lang w:val="fr-RE"/>
        </w:rPr>
        <w:t xml:space="preserve">exemple les heures de la nuit sont le moment privilégié de la prière et des actes d’adoration. </w:t>
      </w:r>
    </w:p>
    <w:p w14:paraId="3CD61707" w14:textId="457FE20C"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Ceux qui écoutent et qui lisent le Coran pourront méditer grâce aux versets</w:t>
      </w:r>
      <w:r w:rsidR="000C7B31">
        <w:rPr>
          <w:rFonts w:ascii="Calibri" w:eastAsia="Times New Roman" w:hAnsi="Calibri" w:cs="Calibri"/>
          <w:lang w:val="fr-RE"/>
        </w:rPr>
        <w:t>.</w:t>
      </w:r>
      <w:r w:rsidRPr="00C40C33">
        <w:rPr>
          <w:rFonts w:ascii="Calibri" w:eastAsia="Times New Roman" w:hAnsi="Calibri" w:cs="Calibri"/>
          <w:lang w:val="fr-RE"/>
        </w:rPr>
        <w:t xml:space="preserve"> </w:t>
      </w:r>
      <w:r w:rsidR="000C7B31">
        <w:rPr>
          <w:rFonts w:ascii="Calibri" w:eastAsia="Times New Roman" w:hAnsi="Calibri" w:cs="Calibri"/>
          <w:lang w:val="fr-RE"/>
        </w:rPr>
        <w:t>Ils</w:t>
      </w:r>
      <w:r w:rsidR="000C7B31" w:rsidRPr="00C40C33">
        <w:rPr>
          <w:rFonts w:ascii="Calibri" w:eastAsia="Times New Roman" w:hAnsi="Calibri" w:cs="Calibri"/>
          <w:lang w:val="fr-RE"/>
        </w:rPr>
        <w:t xml:space="preserve"> </w:t>
      </w:r>
      <w:r w:rsidRPr="00C40C33">
        <w:rPr>
          <w:rFonts w:ascii="Calibri" w:eastAsia="Times New Roman" w:hAnsi="Calibri" w:cs="Calibri"/>
          <w:lang w:val="fr-RE"/>
        </w:rPr>
        <w:t xml:space="preserve">pourront alors mieux comprendre la réalité et la vérité du Coran. </w:t>
      </w:r>
    </w:p>
    <w:p w14:paraId="7C3E3098" w14:textId="77777777"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Les peuples les plus anciens qui étaient puissants sur terre et qui ont été injustes ont péri.</w:t>
      </w:r>
    </w:p>
    <w:p w14:paraId="78DB3B3D" w14:textId="77777777"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Il y a des enseignements dans les châtiments qu’ont subis les oppresseurs passés.</w:t>
      </w:r>
    </w:p>
    <w:p w14:paraId="0D7C9577" w14:textId="77777777"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La civilisation et le développement non accompagnés de la piété et du perfectionnement sont la cause de la chute et de la perdition.</w:t>
      </w:r>
    </w:p>
    <w:p w14:paraId="7F7EA4E8" w14:textId="19386AD7"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L’épreuve est un moyen de développement pour l’être humain</w:t>
      </w:r>
      <w:r w:rsidR="000C7B31">
        <w:rPr>
          <w:rFonts w:ascii="Calibri" w:eastAsia="Times New Roman" w:hAnsi="Calibri" w:cs="Calibri"/>
          <w:lang w:val="fr-RE"/>
        </w:rPr>
        <w:t>.</w:t>
      </w:r>
      <w:r w:rsidRPr="00C40C33">
        <w:rPr>
          <w:rFonts w:ascii="Calibri" w:eastAsia="Times New Roman" w:hAnsi="Calibri" w:cs="Calibri"/>
          <w:lang w:val="fr-RE"/>
        </w:rPr>
        <w:t xml:space="preserve"> </w:t>
      </w:r>
      <w:r w:rsidR="000C7B31">
        <w:rPr>
          <w:rFonts w:ascii="Calibri" w:eastAsia="Times New Roman" w:hAnsi="Calibri" w:cs="Calibri"/>
          <w:lang w:val="fr-RE"/>
        </w:rPr>
        <w:t>Il</w:t>
      </w:r>
      <w:r w:rsidR="000C7B31" w:rsidRPr="00C40C33">
        <w:rPr>
          <w:rFonts w:ascii="Calibri" w:eastAsia="Times New Roman" w:hAnsi="Calibri" w:cs="Calibri"/>
          <w:lang w:val="fr-RE"/>
        </w:rPr>
        <w:t xml:space="preserve"> </w:t>
      </w:r>
      <w:r w:rsidRPr="00C40C33">
        <w:rPr>
          <w:rFonts w:ascii="Calibri" w:eastAsia="Times New Roman" w:hAnsi="Calibri" w:cs="Calibri"/>
          <w:lang w:val="fr-RE"/>
        </w:rPr>
        <w:t>est testé tantôt avec la richesse, tantôt avec la pauvreté.</w:t>
      </w:r>
    </w:p>
    <w:p w14:paraId="38895EB4" w14:textId="77777777"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xml:space="preserve">- Prêter attention aux orphelins et encourager les gens à aider les pauvres sont les bonnes voies. </w:t>
      </w:r>
    </w:p>
    <w:p w14:paraId="0902F423" w14:textId="77777777"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L’évènement du Jour du Jugement va réveiller les gens insouciants qui sont négligents dans ce monde, mais ce jour-là, le regret n’apportera aucun profit à l’être humain car ce Jour est un jour de regrets.</w:t>
      </w:r>
    </w:p>
    <w:p w14:paraId="515CA6E6" w14:textId="77777777"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xml:space="preserve">- Pour atteindre le Paradis, il faut faire des choses qui soient dans le contentement de Dieu. </w:t>
      </w:r>
    </w:p>
    <w:p w14:paraId="6A7BAAA1" w14:textId="6C190239" w:rsidR="00C40C33" w:rsidRPr="00C40C33" w:rsidRDefault="00C40C33" w:rsidP="00C40C33">
      <w:pPr>
        <w:spacing w:after="200" w:line="276" w:lineRule="auto"/>
        <w:ind w:firstLine="0"/>
        <w:rPr>
          <w:rFonts w:ascii="Calibri" w:eastAsia="Times New Roman" w:hAnsi="Calibri" w:cs="Calibri"/>
          <w:lang w:val="fr-RE"/>
        </w:rPr>
      </w:pPr>
      <w:r w:rsidRPr="00C40C33">
        <w:rPr>
          <w:rFonts w:ascii="Calibri" w:eastAsia="Times New Roman" w:hAnsi="Calibri" w:cs="Calibri"/>
          <w:lang w:val="fr-RE"/>
        </w:rPr>
        <w:t>- Dieu fera rentrer au Paradis les gens qui auront suivi Ses Règles et qui auront accompli de bons actes</w:t>
      </w:r>
      <w:r>
        <w:rPr>
          <w:rFonts w:ascii="Calibri" w:eastAsia="Times New Roman" w:hAnsi="Calibri" w:cs="Calibri"/>
          <w:lang w:val="fr-RE"/>
        </w:rPr>
        <w:t>.</w:t>
      </w:r>
      <w:r w:rsidRPr="00C40C33">
        <w:rPr>
          <w:rFonts w:ascii="Calibri" w:eastAsia="Times New Roman" w:hAnsi="Calibri" w:cs="Calibri"/>
          <w:vertAlign w:val="superscript"/>
          <w:lang w:val="fr-RE"/>
        </w:rPr>
        <w:footnoteReference w:id="25"/>
      </w:r>
    </w:p>
    <w:sectPr w:rsidR="00C40C33" w:rsidRPr="00C40C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2250" w14:textId="77777777" w:rsidR="001010E9" w:rsidRDefault="001010E9" w:rsidP="00E72AE8">
      <w:pPr>
        <w:spacing w:after="0" w:line="240" w:lineRule="auto"/>
      </w:pPr>
      <w:r>
        <w:separator/>
      </w:r>
    </w:p>
  </w:endnote>
  <w:endnote w:type="continuationSeparator" w:id="0">
    <w:p w14:paraId="3B89D419" w14:textId="77777777" w:rsidR="001010E9" w:rsidRDefault="001010E9" w:rsidP="00E72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4C11B" w14:textId="77777777" w:rsidR="001010E9" w:rsidRDefault="001010E9" w:rsidP="00E72AE8">
      <w:pPr>
        <w:spacing w:after="0" w:line="240" w:lineRule="auto"/>
      </w:pPr>
      <w:r>
        <w:separator/>
      </w:r>
    </w:p>
  </w:footnote>
  <w:footnote w:type="continuationSeparator" w:id="0">
    <w:p w14:paraId="0D1C2F03" w14:textId="77777777" w:rsidR="001010E9" w:rsidRDefault="001010E9" w:rsidP="00E72AE8">
      <w:pPr>
        <w:spacing w:after="0" w:line="240" w:lineRule="auto"/>
      </w:pPr>
      <w:r>
        <w:continuationSeparator/>
      </w:r>
    </w:p>
  </w:footnote>
  <w:footnote w:id="1">
    <w:p w14:paraId="6ABCEC0C" w14:textId="7693BAF4" w:rsidR="00E80A15" w:rsidRPr="00E80A15" w:rsidRDefault="00E80A15" w:rsidP="00E80A15">
      <w:pPr>
        <w:pStyle w:val="Notedebasdepage"/>
        <w:ind w:firstLine="0"/>
        <w:rPr>
          <w:i/>
          <w:iCs/>
          <w:sz w:val="16"/>
          <w:szCs w:val="16"/>
        </w:rPr>
      </w:pPr>
      <w:r w:rsidRPr="00E80A15">
        <w:rPr>
          <w:rStyle w:val="Appelnotedebasdep"/>
          <w:sz w:val="16"/>
          <w:szCs w:val="16"/>
        </w:rPr>
        <w:footnoteRef/>
      </w:r>
      <w:r w:rsidRPr="00E80A15">
        <w:rPr>
          <w:sz w:val="16"/>
          <w:szCs w:val="16"/>
        </w:rPr>
        <w:t xml:space="preserve"> </w:t>
      </w:r>
      <w:proofErr w:type="spellStart"/>
      <w:r w:rsidRPr="00E80A15">
        <w:rPr>
          <w:i/>
          <w:iCs/>
          <w:sz w:val="16"/>
          <w:szCs w:val="16"/>
        </w:rPr>
        <w:t>Nézaamé</w:t>
      </w:r>
      <w:proofErr w:type="spellEnd"/>
      <w:r w:rsidRPr="00E80A15">
        <w:rPr>
          <w:i/>
          <w:iCs/>
          <w:sz w:val="16"/>
          <w:szCs w:val="16"/>
        </w:rPr>
        <w:t xml:space="preserve"> </w:t>
      </w:r>
      <w:proofErr w:type="spellStart"/>
      <w:r w:rsidRPr="00E80A15">
        <w:rPr>
          <w:i/>
          <w:iCs/>
          <w:sz w:val="16"/>
          <w:szCs w:val="16"/>
        </w:rPr>
        <w:t>hamahangué</w:t>
      </w:r>
      <w:proofErr w:type="spellEnd"/>
      <w:r w:rsidRPr="00E80A15">
        <w:rPr>
          <w:i/>
          <w:iCs/>
          <w:sz w:val="16"/>
          <w:szCs w:val="16"/>
        </w:rPr>
        <w:t xml:space="preserve"> </w:t>
      </w:r>
      <w:proofErr w:type="spellStart"/>
      <w:r w:rsidRPr="00E80A15">
        <w:rPr>
          <w:i/>
          <w:iCs/>
          <w:sz w:val="16"/>
          <w:szCs w:val="16"/>
        </w:rPr>
        <w:t>souréhayé</w:t>
      </w:r>
      <w:proofErr w:type="spellEnd"/>
      <w:r w:rsidRPr="00E80A15">
        <w:rPr>
          <w:i/>
          <w:iCs/>
          <w:sz w:val="16"/>
          <w:szCs w:val="16"/>
        </w:rPr>
        <w:t xml:space="preserve"> </w:t>
      </w:r>
      <w:proofErr w:type="spellStart"/>
      <w:r w:rsidRPr="00E80A15">
        <w:rPr>
          <w:i/>
          <w:iCs/>
          <w:sz w:val="16"/>
          <w:szCs w:val="16"/>
        </w:rPr>
        <w:t>Qur’an</w:t>
      </w:r>
      <w:proofErr w:type="spellEnd"/>
      <w:r w:rsidRPr="00E80A15">
        <w:rPr>
          <w:i/>
          <w:iCs/>
          <w:sz w:val="16"/>
          <w:szCs w:val="16"/>
        </w:rPr>
        <w:t>, page 505</w:t>
      </w:r>
    </w:p>
  </w:footnote>
  <w:footnote w:id="2">
    <w:p w14:paraId="7EEC57FB" w14:textId="733A8C71" w:rsidR="00E80A15" w:rsidRPr="00E80A15" w:rsidRDefault="00E80A15" w:rsidP="00E80A15">
      <w:pPr>
        <w:pStyle w:val="Notedebasdepage"/>
        <w:ind w:firstLine="0"/>
        <w:rPr>
          <w:rStyle w:val="Lienhypertexte"/>
          <w:i/>
          <w:iCs/>
          <w:color w:val="auto"/>
          <w:sz w:val="16"/>
          <w:szCs w:val="16"/>
        </w:rPr>
      </w:pPr>
      <w:r w:rsidRPr="00E80A15">
        <w:rPr>
          <w:rStyle w:val="Appelnotedebasdep"/>
          <w:sz w:val="16"/>
          <w:szCs w:val="16"/>
        </w:rPr>
        <w:footnoteRef/>
      </w:r>
      <w:r w:rsidRPr="00E80A15">
        <w:rPr>
          <w:sz w:val="16"/>
          <w:szCs w:val="16"/>
        </w:rPr>
        <w:t xml:space="preserve"> </w:t>
      </w:r>
      <w:proofErr w:type="spellStart"/>
      <w:r w:rsidRPr="00E80A15">
        <w:rPr>
          <w:rFonts w:eastAsiaTheme="minorEastAsia"/>
          <w:i/>
          <w:iCs/>
          <w:sz w:val="16"/>
          <w:szCs w:val="16"/>
          <w:lang w:val="fr-FR" w:bidi="en-US"/>
        </w:rPr>
        <w:t>Tafsiré</w:t>
      </w:r>
      <w:proofErr w:type="spellEnd"/>
      <w:r w:rsidRPr="00E80A15">
        <w:rPr>
          <w:rFonts w:eastAsiaTheme="minorEastAsia"/>
          <w:i/>
          <w:iCs/>
          <w:sz w:val="16"/>
          <w:szCs w:val="16"/>
          <w:lang w:val="fr-FR" w:bidi="en-US"/>
        </w:rPr>
        <w:t xml:space="preserve"> </w:t>
      </w:r>
      <w:proofErr w:type="spellStart"/>
      <w:r w:rsidRPr="00E80A15">
        <w:rPr>
          <w:rFonts w:eastAsiaTheme="minorEastAsia"/>
          <w:i/>
          <w:iCs/>
          <w:sz w:val="16"/>
          <w:szCs w:val="16"/>
          <w:lang w:val="fr-FR" w:bidi="en-US"/>
        </w:rPr>
        <w:t>Némouna</w:t>
      </w:r>
      <w:proofErr w:type="spellEnd"/>
      <w:r w:rsidRPr="00E80A15">
        <w:rPr>
          <w:rFonts w:eastAsiaTheme="minorEastAsia"/>
          <w:i/>
          <w:iCs/>
          <w:sz w:val="16"/>
          <w:szCs w:val="16"/>
          <w:lang w:val="fr-FR" w:bidi="en-US"/>
        </w:rPr>
        <w:t xml:space="preserve"> ; </w:t>
      </w:r>
      <w:hyperlink r:id="rId1" w:history="1">
        <w:r w:rsidRPr="00E80A15">
          <w:rPr>
            <w:rStyle w:val="Lienhypertexte"/>
            <w:i/>
            <w:iCs/>
            <w:color w:val="auto"/>
            <w:sz w:val="16"/>
            <w:szCs w:val="16"/>
          </w:rPr>
          <w:t>quran.inoor.ir</w:t>
        </w:r>
      </w:hyperlink>
    </w:p>
    <w:p w14:paraId="2D48250E" w14:textId="4BF83936" w:rsidR="00E80A15" w:rsidRPr="00E80A15" w:rsidRDefault="00E80A15">
      <w:pPr>
        <w:pStyle w:val="Notedebasdepage"/>
        <w:rPr>
          <w:lang w:val="fr-FR"/>
        </w:rPr>
      </w:pPr>
    </w:p>
  </w:footnote>
  <w:footnote w:id="3">
    <w:p w14:paraId="39C2ACB5" w14:textId="08481328" w:rsidR="00C40C33" w:rsidRPr="00503E9E" w:rsidRDefault="00C40C33" w:rsidP="00C40C33">
      <w:pPr>
        <w:pStyle w:val="Notedebasdepage"/>
        <w:ind w:firstLine="0"/>
        <w:rPr>
          <w:sz w:val="16"/>
          <w:szCs w:val="16"/>
          <w:lang w:val="fr-FR"/>
        </w:rPr>
      </w:pPr>
      <w:r w:rsidRPr="00503E9E">
        <w:rPr>
          <w:rStyle w:val="Appelnotedebasdep"/>
          <w:sz w:val="16"/>
          <w:szCs w:val="16"/>
        </w:rPr>
        <w:footnoteRef/>
      </w:r>
      <w:r w:rsidRPr="00503E9E">
        <w:rPr>
          <w:sz w:val="16"/>
          <w:szCs w:val="16"/>
        </w:rPr>
        <w:t xml:space="preserve"> </w:t>
      </w:r>
      <w:r w:rsidRPr="00503E9E">
        <w:rPr>
          <w:rFonts w:cstheme="minorHAnsi"/>
          <w:sz w:val="16"/>
          <w:szCs w:val="16"/>
        </w:rPr>
        <w:t>Le terme « </w:t>
      </w:r>
      <w:proofErr w:type="spellStart"/>
      <w:r w:rsidRPr="00503E9E">
        <w:rPr>
          <w:rFonts w:cstheme="minorHAnsi"/>
          <w:sz w:val="16"/>
          <w:szCs w:val="16"/>
        </w:rPr>
        <w:t>Dhul</w:t>
      </w:r>
      <w:proofErr w:type="spellEnd"/>
      <w:r w:rsidRPr="00503E9E">
        <w:rPr>
          <w:rFonts w:cstheme="minorHAnsi"/>
          <w:sz w:val="16"/>
          <w:szCs w:val="16"/>
        </w:rPr>
        <w:t xml:space="preserve"> </w:t>
      </w:r>
      <w:proofErr w:type="spellStart"/>
      <w:r w:rsidRPr="00503E9E">
        <w:rPr>
          <w:rFonts w:cstheme="minorHAnsi"/>
          <w:sz w:val="16"/>
          <w:szCs w:val="16"/>
        </w:rPr>
        <w:t>Hijjah</w:t>
      </w:r>
      <w:proofErr w:type="spellEnd"/>
      <w:r w:rsidRPr="00503E9E">
        <w:rPr>
          <w:rFonts w:cstheme="minorHAnsi"/>
          <w:sz w:val="16"/>
          <w:szCs w:val="16"/>
        </w:rPr>
        <w:t xml:space="preserve"> » fait référence au mois de </w:t>
      </w:r>
      <w:proofErr w:type="spellStart"/>
      <w:r w:rsidRPr="00503E9E">
        <w:rPr>
          <w:rFonts w:cstheme="minorHAnsi"/>
          <w:sz w:val="16"/>
          <w:szCs w:val="16"/>
        </w:rPr>
        <w:t>Dhul</w:t>
      </w:r>
      <w:proofErr w:type="spellEnd"/>
      <w:r w:rsidRPr="00503E9E">
        <w:rPr>
          <w:rFonts w:cstheme="minorHAnsi"/>
          <w:sz w:val="16"/>
          <w:szCs w:val="16"/>
        </w:rPr>
        <w:t xml:space="preserve"> </w:t>
      </w:r>
      <w:proofErr w:type="spellStart"/>
      <w:r w:rsidRPr="00503E9E">
        <w:rPr>
          <w:rFonts w:cstheme="minorHAnsi"/>
          <w:sz w:val="16"/>
          <w:szCs w:val="16"/>
        </w:rPr>
        <w:t>Hijjah</w:t>
      </w:r>
      <w:proofErr w:type="spellEnd"/>
      <w:r w:rsidRPr="00503E9E">
        <w:rPr>
          <w:rFonts w:cstheme="minorHAnsi"/>
          <w:sz w:val="16"/>
          <w:szCs w:val="16"/>
        </w:rPr>
        <w:t xml:space="preserve"> qui est le dernier mois du calendrier musulman. Il est considéré comme l'un des mois sacrés en Islam, au même titre que </w:t>
      </w:r>
      <w:proofErr w:type="spellStart"/>
      <w:r w:rsidRPr="00503E9E">
        <w:rPr>
          <w:rFonts w:cstheme="minorHAnsi"/>
          <w:sz w:val="16"/>
          <w:szCs w:val="16"/>
        </w:rPr>
        <w:t>Dhul</w:t>
      </w:r>
      <w:proofErr w:type="spellEnd"/>
      <w:r w:rsidRPr="00503E9E">
        <w:rPr>
          <w:rFonts w:cstheme="minorHAnsi"/>
          <w:sz w:val="16"/>
          <w:szCs w:val="16"/>
        </w:rPr>
        <w:t xml:space="preserve"> </w:t>
      </w:r>
      <w:proofErr w:type="spellStart"/>
      <w:r w:rsidRPr="00503E9E">
        <w:rPr>
          <w:rFonts w:cstheme="minorHAnsi"/>
          <w:sz w:val="16"/>
          <w:szCs w:val="16"/>
        </w:rPr>
        <w:t>Qa'dah</w:t>
      </w:r>
      <w:proofErr w:type="spellEnd"/>
      <w:r w:rsidRPr="00503E9E">
        <w:rPr>
          <w:rFonts w:cstheme="minorHAnsi"/>
          <w:sz w:val="16"/>
          <w:szCs w:val="16"/>
        </w:rPr>
        <w:t xml:space="preserve"> qui le précède. Le mois de </w:t>
      </w:r>
      <w:proofErr w:type="spellStart"/>
      <w:r w:rsidRPr="00503E9E">
        <w:rPr>
          <w:rFonts w:cstheme="minorHAnsi"/>
          <w:sz w:val="16"/>
          <w:szCs w:val="16"/>
        </w:rPr>
        <w:t>Dhul</w:t>
      </w:r>
      <w:proofErr w:type="spellEnd"/>
      <w:r w:rsidRPr="00503E9E">
        <w:rPr>
          <w:rFonts w:cstheme="minorHAnsi"/>
          <w:sz w:val="16"/>
          <w:szCs w:val="16"/>
        </w:rPr>
        <w:t xml:space="preserve"> </w:t>
      </w:r>
      <w:proofErr w:type="spellStart"/>
      <w:r w:rsidRPr="00503E9E">
        <w:rPr>
          <w:rFonts w:cstheme="minorHAnsi"/>
          <w:sz w:val="16"/>
          <w:szCs w:val="16"/>
        </w:rPr>
        <w:t>Hijjah</w:t>
      </w:r>
      <w:proofErr w:type="spellEnd"/>
      <w:r w:rsidRPr="00503E9E">
        <w:rPr>
          <w:rFonts w:cstheme="minorHAnsi"/>
          <w:sz w:val="16"/>
          <w:szCs w:val="16"/>
        </w:rPr>
        <w:t xml:space="preserve"> revêt une dimension à la fois rituelle et spirituelle très profonde en Islam parce qu’il est associé à d'importants rituels islamiques, notamment les premiers dix jours de ce mois, en particulier le 9ème jour appelé Arafat, sont consacrés au pèlerinage à La Mecque (Hajj) et le 10ème jour de ce mois est le jour pendant lequel l’on célèbre la fête du Sacrifice (Eid al-</w:t>
      </w:r>
      <w:proofErr w:type="spellStart"/>
      <w:r w:rsidRPr="00503E9E">
        <w:rPr>
          <w:rFonts w:cstheme="minorHAnsi"/>
          <w:sz w:val="16"/>
          <w:szCs w:val="16"/>
        </w:rPr>
        <w:t>Adha</w:t>
      </w:r>
      <w:proofErr w:type="spellEnd"/>
      <w:r w:rsidRPr="00503E9E">
        <w:rPr>
          <w:rFonts w:cstheme="minorHAnsi"/>
          <w:sz w:val="16"/>
          <w:szCs w:val="16"/>
        </w:rPr>
        <w:t>).</w:t>
      </w:r>
    </w:p>
  </w:footnote>
  <w:footnote w:id="4">
    <w:p w14:paraId="63BA63DE" w14:textId="77777777" w:rsidR="00C40C33" w:rsidRPr="007D4A57" w:rsidRDefault="00C40C33" w:rsidP="00C40C33">
      <w:pPr>
        <w:spacing w:after="0" w:line="240" w:lineRule="auto"/>
        <w:ind w:firstLine="0"/>
        <w:rPr>
          <w:rFonts w:cstheme="minorHAnsi"/>
          <w:sz w:val="16"/>
          <w:szCs w:val="16"/>
        </w:rPr>
      </w:pPr>
      <w:r w:rsidRPr="007D4A57">
        <w:rPr>
          <w:rStyle w:val="Appelnotedebasdep"/>
          <w:sz w:val="16"/>
          <w:szCs w:val="16"/>
        </w:rPr>
        <w:footnoteRef/>
      </w:r>
      <w:r w:rsidRPr="007D4A57">
        <w:rPr>
          <w:sz w:val="16"/>
          <w:szCs w:val="16"/>
        </w:rPr>
        <w:t xml:space="preserve"> </w:t>
      </w:r>
      <w:proofErr w:type="spellStart"/>
      <w:r w:rsidRPr="007D4A57">
        <w:rPr>
          <w:rFonts w:cstheme="minorHAnsi"/>
          <w:sz w:val="16"/>
          <w:szCs w:val="16"/>
        </w:rPr>
        <w:t>Moharram</w:t>
      </w:r>
      <w:proofErr w:type="spellEnd"/>
      <w:r w:rsidRPr="007D4A57">
        <w:rPr>
          <w:rFonts w:cstheme="minorHAnsi"/>
          <w:sz w:val="16"/>
          <w:szCs w:val="16"/>
        </w:rPr>
        <w:t xml:space="preserve"> est le premier mois du calendrier islamique. Il marque le début de la nouvelle année dans ce calendrier. C'est un mois considéré comme sacré par les musulmans. Le mois de </w:t>
      </w:r>
      <w:proofErr w:type="spellStart"/>
      <w:r w:rsidRPr="007D4A57">
        <w:rPr>
          <w:rFonts w:cstheme="minorHAnsi"/>
          <w:sz w:val="16"/>
          <w:szCs w:val="16"/>
        </w:rPr>
        <w:t>Moharram</w:t>
      </w:r>
      <w:proofErr w:type="spellEnd"/>
      <w:r w:rsidRPr="007D4A57">
        <w:rPr>
          <w:rFonts w:cstheme="minorHAnsi"/>
          <w:sz w:val="16"/>
          <w:szCs w:val="16"/>
        </w:rPr>
        <w:t xml:space="preserve"> est une période de deuil et de recueillement pour les chiites qui commémorent le martyre de l'Imam Hussein (a), petit-fils du Prophète Mohammad (s), assassiné avec ses 72 compagnons lors de la bataille de Karbala le 10 </w:t>
      </w:r>
      <w:proofErr w:type="spellStart"/>
      <w:r w:rsidRPr="007D4A57">
        <w:rPr>
          <w:rFonts w:cstheme="minorHAnsi"/>
          <w:sz w:val="16"/>
          <w:szCs w:val="16"/>
        </w:rPr>
        <w:t>Moharram</w:t>
      </w:r>
      <w:proofErr w:type="spellEnd"/>
      <w:r w:rsidRPr="007D4A57">
        <w:rPr>
          <w:rFonts w:cstheme="minorHAnsi"/>
          <w:sz w:val="16"/>
          <w:szCs w:val="16"/>
        </w:rPr>
        <w:t xml:space="preserve"> de l'an 680 apr. J.-C.</w:t>
      </w:r>
    </w:p>
  </w:footnote>
  <w:footnote w:id="5">
    <w:p w14:paraId="1AE7D6F2" w14:textId="77777777" w:rsidR="00C40C33" w:rsidRPr="00C40C33" w:rsidRDefault="00C40C33" w:rsidP="00C40C33">
      <w:pPr>
        <w:spacing w:after="0" w:line="240" w:lineRule="auto"/>
        <w:ind w:firstLine="0"/>
        <w:jc w:val="left"/>
        <w:rPr>
          <w:rFonts w:eastAsia="Times New Roman" w:cs="Calibri"/>
          <w:i/>
          <w:iCs/>
          <w:sz w:val="16"/>
          <w:szCs w:val="16"/>
          <w:lang w:val="fr-FR"/>
        </w:rPr>
      </w:pPr>
      <w:r w:rsidRPr="00C40C33">
        <w:rPr>
          <w:rStyle w:val="Appelnotedebasdep"/>
          <w:rFonts w:cs="Calibri"/>
          <w:i/>
          <w:iCs/>
          <w:sz w:val="16"/>
          <w:szCs w:val="16"/>
        </w:rPr>
        <w:footnoteRef/>
      </w:r>
      <w:r w:rsidRPr="00C40C33">
        <w:rPr>
          <w:rFonts w:eastAsia="Times New Roman" w:cs="Calibri"/>
          <w:i/>
          <w:iCs/>
          <w:sz w:val="16"/>
          <w:szCs w:val="16"/>
          <w:lang w:val="fr-FR"/>
        </w:rPr>
        <w:t xml:space="preserve"> </w:t>
      </w:r>
      <w:proofErr w:type="spellStart"/>
      <w:r w:rsidRPr="00C40C33">
        <w:rPr>
          <w:rFonts w:eastAsia="Times New Roman" w:cs="Calibri"/>
          <w:i/>
          <w:iCs/>
          <w:sz w:val="16"/>
          <w:szCs w:val="16"/>
          <w:lang w:val="fr-FR"/>
        </w:rPr>
        <w:t>Tafsiré</w:t>
      </w:r>
      <w:proofErr w:type="spellEnd"/>
      <w:r w:rsidRPr="00C40C33">
        <w:rPr>
          <w:rFonts w:eastAsia="Times New Roman" w:cs="Calibri"/>
          <w:i/>
          <w:iCs/>
          <w:sz w:val="16"/>
          <w:szCs w:val="16"/>
          <w:lang w:val="fr-FR"/>
        </w:rPr>
        <w:t xml:space="preserve"> </w:t>
      </w:r>
      <w:proofErr w:type="spellStart"/>
      <w:r w:rsidRPr="00C40C33">
        <w:rPr>
          <w:rFonts w:eastAsia="Times New Roman" w:cs="Calibri"/>
          <w:i/>
          <w:iCs/>
          <w:sz w:val="16"/>
          <w:szCs w:val="16"/>
          <w:lang w:val="fr-FR"/>
        </w:rPr>
        <w:t>Assàn</w:t>
      </w:r>
      <w:proofErr w:type="spellEnd"/>
      <w:r w:rsidRPr="00C40C33">
        <w:rPr>
          <w:rFonts w:eastAsia="Times New Roman" w:cs="Calibri"/>
          <w:i/>
          <w:iCs/>
          <w:sz w:val="16"/>
          <w:szCs w:val="16"/>
          <w:lang w:val="fr-FR"/>
        </w:rPr>
        <w:t>, tome 18, page 267</w:t>
      </w:r>
    </w:p>
  </w:footnote>
  <w:footnote w:id="6">
    <w:p w14:paraId="4B2DC98C" w14:textId="77777777" w:rsidR="00C40C33" w:rsidRPr="00C40C33" w:rsidRDefault="00C40C33" w:rsidP="00C40C33">
      <w:pPr>
        <w:spacing w:after="0" w:line="240" w:lineRule="auto"/>
        <w:ind w:firstLine="0"/>
        <w:rPr>
          <w:rFonts w:eastAsia="Times New Roman" w:cs="Calibri"/>
          <w:i/>
          <w:iCs/>
          <w:sz w:val="16"/>
          <w:szCs w:val="16"/>
          <w:lang w:val="fr-FR"/>
        </w:rPr>
      </w:pPr>
      <w:r w:rsidRPr="00C40C33">
        <w:rPr>
          <w:rStyle w:val="Appelnotedebasdep"/>
          <w:rFonts w:cs="Calibri"/>
          <w:sz w:val="16"/>
          <w:szCs w:val="16"/>
        </w:rPr>
        <w:footnoteRef/>
      </w:r>
      <w:r w:rsidRPr="00C40C33">
        <w:rPr>
          <w:rFonts w:cs="Calibri"/>
          <w:i/>
          <w:iCs/>
          <w:sz w:val="16"/>
          <w:szCs w:val="16"/>
          <w:lang w:val="fr-FR"/>
        </w:rPr>
        <w:t xml:space="preserve"> </w:t>
      </w:r>
      <w:proofErr w:type="spellStart"/>
      <w:r w:rsidRPr="00C40C33">
        <w:rPr>
          <w:rFonts w:cs="Calibri"/>
          <w:i/>
          <w:iCs/>
          <w:sz w:val="16"/>
          <w:szCs w:val="16"/>
          <w:lang w:val="fr-FR"/>
        </w:rPr>
        <w:t>Tafsiré</w:t>
      </w:r>
      <w:proofErr w:type="spellEnd"/>
      <w:r w:rsidRPr="00C40C33">
        <w:rPr>
          <w:rFonts w:cs="Calibri"/>
          <w:i/>
          <w:iCs/>
          <w:sz w:val="16"/>
          <w:szCs w:val="16"/>
          <w:lang w:val="fr-FR"/>
        </w:rPr>
        <w:t xml:space="preserve"> </w:t>
      </w:r>
      <w:proofErr w:type="spellStart"/>
      <w:r w:rsidRPr="00C40C33">
        <w:rPr>
          <w:rFonts w:eastAsia="Times New Roman" w:cs="Calibri"/>
          <w:i/>
          <w:iCs/>
          <w:sz w:val="16"/>
          <w:szCs w:val="16"/>
          <w:lang w:val="fr-FR"/>
        </w:rPr>
        <w:t>Majmà</w:t>
      </w:r>
      <w:proofErr w:type="spellEnd"/>
      <w:r w:rsidRPr="00C40C33">
        <w:rPr>
          <w:rFonts w:eastAsia="Times New Roman" w:cs="Calibri"/>
          <w:i/>
          <w:iCs/>
          <w:sz w:val="16"/>
          <w:szCs w:val="16"/>
          <w:lang w:val="fr-FR"/>
        </w:rPr>
        <w:t xml:space="preserve">’ al </w:t>
      </w:r>
      <w:proofErr w:type="spellStart"/>
      <w:r w:rsidRPr="00C40C33">
        <w:rPr>
          <w:rFonts w:eastAsia="Times New Roman" w:cs="Calibri"/>
          <w:i/>
          <w:iCs/>
          <w:sz w:val="16"/>
          <w:szCs w:val="16"/>
          <w:lang w:val="fr-FR"/>
        </w:rPr>
        <w:t>Bayàn</w:t>
      </w:r>
      <w:proofErr w:type="spellEnd"/>
      <w:r w:rsidRPr="00C40C33">
        <w:rPr>
          <w:rFonts w:eastAsia="Times New Roman" w:cs="Calibri"/>
          <w:i/>
          <w:iCs/>
          <w:sz w:val="16"/>
          <w:szCs w:val="16"/>
          <w:lang w:val="fr-FR"/>
        </w:rPr>
        <w:t>, tome 10, page 730</w:t>
      </w:r>
    </w:p>
  </w:footnote>
  <w:footnote w:id="7">
    <w:p w14:paraId="3699CC36" w14:textId="31691A81" w:rsidR="00C40C33" w:rsidRPr="00C40C33" w:rsidRDefault="00C40C33" w:rsidP="00C40C33">
      <w:pPr>
        <w:pStyle w:val="Notedebasdepage"/>
        <w:ind w:firstLine="0"/>
        <w:rPr>
          <w:rFonts w:cs="Calibri"/>
          <w:sz w:val="16"/>
          <w:szCs w:val="16"/>
          <w:lang w:val="fr-FR"/>
        </w:rPr>
      </w:pPr>
      <w:r w:rsidRPr="00C40C33">
        <w:rPr>
          <w:rStyle w:val="Appelnotedebasdep"/>
          <w:rFonts w:cs="Calibri"/>
          <w:sz w:val="16"/>
          <w:szCs w:val="16"/>
          <w:lang w:val="fr-FR"/>
        </w:rPr>
        <w:footnoteRef/>
      </w:r>
      <w:r w:rsidRPr="00C40C33">
        <w:rPr>
          <w:rFonts w:cs="Calibri"/>
          <w:sz w:val="16"/>
          <w:szCs w:val="16"/>
          <w:lang w:val="fr-FR"/>
        </w:rPr>
        <w:t xml:space="preserve"> Également appelée “l’âme apaisée”, c’est le stade de l’âme qui a été entièrement formée et éduquée. A ce stade, l’âme est apaisée par la foi et la raison, l’homme atteint alors la paix et la certitude.</w:t>
      </w:r>
    </w:p>
  </w:footnote>
  <w:footnote w:id="8">
    <w:p w14:paraId="453C10FA" w14:textId="77777777" w:rsidR="00C40C33" w:rsidRPr="00C40C33" w:rsidRDefault="00C40C33" w:rsidP="00C40C33">
      <w:pPr>
        <w:pStyle w:val="Paragraphedeliste1"/>
        <w:spacing w:after="0" w:line="240" w:lineRule="auto"/>
        <w:ind w:left="0"/>
        <w:rPr>
          <w:i/>
          <w:iCs/>
          <w:sz w:val="16"/>
          <w:szCs w:val="18"/>
          <w:lang w:val="fr-FR" w:bidi="en-US"/>
        </w:rPr>
      </w:pPr>
      <w:r w:rsidRPr="00C40C33">
        <w:rPr>
          <w:rStyle w:val="Appelnotedebasdep"/>
          <w:rFonts w:cs="Calibri"/>
          <w:sz w:val="16"/>
          <w:szCs w:val="16"/>
        </w:rPr>
        <w:footnoteRef/>
      </w:r>
      <w:r w:rsidRPr="00C40C33">
        <w:rPr>
          <w:rFonts w:cs="Calibri"/>
          <w:i/>
          <w:iCs/>
          <w:sz w:val="16"/>
          <w:szCs w:val="16"/>
          <w:lang w:val="fr-FR" w:bidi="en-US"/>
        </w:rPr>
        <w:t xml:space="preserve"> </w:t>
      </w:r>
      <w:proofErr w:type="spellStart"/>
      <w:r w:rsidRPr="00C40C33">
        <w:rPr>
          <w:rFonts w:cs="Calibri"/>
          <w:i/>
          <w:iCs/>
          <w:sz w:val="16"/>
          <w:szCs w:val="16"/>
          <w:lang w:val="fr-FR" w:bidi="en-US"/>
        </w:rPr>
        <w:t>Tafsiré</w:t>
      </w:r>
      <w:proofErr w:type="spellEnd"/>
      <w:r w:rsidRPr="00C40C33">
        <w:rPr>
          <w:rFonts w:cs="Calibri"/>
          <w:i/>
          <w:iCs/>
          <w:sz w:val="16"/>
          <w:szCs w:val="16"/>
          <w:lang w:val="fr-FR" w:bidi="en-US"/>
        </w:rPr>
        <w:t xml:space="preserve"> </w:t>
      </w:r>
      <w:proofErr w:type="spellStart"/>
      <w:r w:rsidRPr="00C40C33">
        <w:rPr>
          <w:rFonts w:cs="Calibri"/>
          <w:i/>
          <w:iCs/>
          <w:sz w:val="16"/>
          <w:szCs w:val="16"/>
          <w:lang w:val="fr-FR" w:bidi="en-US"/>
        </w:rPr>
        <w:t>Qur’ané</w:t>
      </w:r>
      <w:proofErr w:type="spellEnd"/>
      <w:r w:rsidRPr="00C40C33">
        <w:rPr>
          <w:rFonts w:cs="Calibri"/>
          <w:i/>
          <w:iCs/>
          <w:sz w:val="16"/>
          <w:szCs w:val="16"/>
          <w:lang w:val="fr-FR" w:bidi="en-US"/>
        </w:rPr>
        <w:t xml:space="preserve"> Mehr, tome 10, page 388</w:t>
      </w:r>
    </w:p>
  </w:footnote>
  <w:footnote w:id="9">
    <w:p w14:paraId="0AC94AFE" w14:textId="0C6B7240" w:rsidR="003E3231" w:rsidRPr="00503E9E" w:rsidRDefault="003E3231" w:rsidP="007D4A57">
      <w:pPr>
        <w:pStyle w:val="Notedebasdepage"/>
        <w:ind w:firstLine="0"/>
        <w:rPr>
          <w:i/>
          <w:iCs/>
          <w:sz w:val="16"/>
          <w:szCs w:val="16"/>
          <w:lang w:val="fr-RE"/>
        </w:rPr>
      </w:pPr>
      <w:r w:rsidRPr="00503E9E">
        <w:rPr>
          <w:rStyle w:val="Appelnotedebasdep"/>
          <w:sz w:val="16"/>
          <w:szCs w:val="16"/>
        </w:rPr>
        <w:footnoteRef/>
      </w:r>
      <w:r w:rsidRPr="00503E9E">
        <w:rPr>
          <w:sz w:val="16"/>
          <w:szCs w:val="16"/>
        </w:rPr>
        <w:t xml:space="preserve"> </w:t>
      </w:r>
      <w:proofErr w:type="spellStart"/>
      <w:r w:rsidRPr="00503E9E">
        <w:rPr>
          <w:i/>
          <w:iCs/>
          <w:sz w:val="16"/>
          <w:szCs w:val="16"/>
          <w:lang w:val="fr-RE"/>
        </w:rPr>
        <w:t>Tafsiré</w:t>
      </w:r>
      <w:proofErr w:type="spellEnd"/>
      <w:r w:rsidRPr="00503E9E">
        <w:rPr>
          <w:i/>
          <w:iCs/>
          <w:sz w:val="16"/>
          <w:szCs w:val="16"/>
          <w:lang w:val="fr-RE"/>
        </w:rPr>
        <w:t xml:space="preserve"> Abou al-</w:t>
      </w:r>
      <w:proofErr w:type="spellStart"/>
      <w:r w:rsidRPr="00503E9E">
        <w:rPr>
          <w:i/>
          <w:iCs/>
          <w:sz w:val="16"/>
          <w:szCs w:val="16"/>
          <w:lang w:val="fr-RE"/>
        </w:rPr>
        <w:t>Foutouh</w:t>
      </w:r>
      <w:proofErr w:type="spellEnd"/>
      <w:r w:rsidRPr="00503E9E">
        <w:rPr>
          <w:i/>
          <w:iCs/>
          <w:sz w:val="16"/>
          <w:szCs w:val="16"/>
          <w:lang w:val="fr-RE"/>
        </w:rPr>
        <w:t>, tome 20, page 253</w:t>
      </w:r>
    </w:p>
  </w:footnote>
  <w:footnote w:id="10">
    <w:p w14:paraId="5E3EDB46" w14:textId="1692540A" w:rsidR="00503E9E" w:rsidRPr="007D4A57" w:rsidRDefault="00503E9E" w:rsidP="007D4A57">
      <w:pPr>
        <w:spacing w:after="0" w:line="240" w:lineRule="auto"/>
        <w:ind w:firstLine="0"/>
        <w:rPr>
          <w:rFonts w:cstheme="minorHAnsi"/>
          <w:sz w:val="16"/>
          <w:szCs w:val="16"/>
        </w:rPr>
      </w:pPr>
      <w:r w:rsidRPr="007D4A57">
        <w:rPr>
          <w:rStyle w:val="Appelnotedebasdep"/>
          <w:sz w:val="16"/>
          <w:szCs w:val="16"/>
        </w:rPr>
        <w:footnoteRef/>
      </w:r>
      <w:r w:rsidRPr="007D4A57">
        <w:rPr>
          <w:sz w:val="16"/>
          <w:szCs w:val="16"/>
        </w:rPr>
        <w:t xml:space="preserve"> </w:t>
      </w:r>
      <w:r w:rsidRPr="007D4A57">
        <w:rPr>
          <w:rFonts w:cstheme="minorHAnsi"/>
          <w:sz w:val="16"/>
          <w:szCs w:val="16"/>
        </w:rPr>
        <w:t>Le terme « Ramadan » désigne le neuvième mois du calendrier musulman. Il revêt une importance toute particulière pour les musulmans, car il s'agit du mois durant lequel a débuté la révélation du Coran au Prophète Mohammad (s). Pendant tout le mois de Ramadan, les musulmans jeûnent de l'aube jusqu'au coucher du soleil. La nuit du Destin (</w:t>
      </w:r>
      <w:proofErr w:type="spellStart"/>
      <w:r w:rsidRPr="007D4A57">
        <w:rPr>
          <w:rFonts w:cstheme="minorHAnsi"/>
          <w:sz w:val="16"/>
          <w:szCs w:val="16"/>
        </w:rPr>
        <w:t>Laylat</w:t>
      </w:r>
      <w:proofErr w:type="spellEnd"/>
      <w:r w:rsidRPr="007D4A57">
        <w:rPr>
          <w:rFonts w:cstheme="minorHAnsi"/>
          <w:sz w:val="16"/>
          <w:szCs w:val="16"/>
        </w:rPr>
        <w:t xml:space="preserve"> al-</w:t>
      </w:r>
      <w:proofErr w:type="spellStart"/>
      <w:r w:rsidRPr="007D4A57">
        <w:rPr>
          <w:rFonts w:cstheme="minorHAnsi"/>
          <w:sz w:val="16"/>
          <w:szCs w:val="16"/>
        </w:rPr>
        <w:t>Qadr</w:t>
      </w:r>
      <w:proofErr w:type="spellEnd"/>
      <w:r w:rsidRPr="007D4A57">
        <w:rPr>
          <w:rFonts w:cstheme="minorHAnsi"/>
          <w:sz w:val="16"/>
          <w:szCs w:val="16"/>
        </w:rPr>
        <w:t>) est une nuit très spéciale qui arrive durant le mois de Ramadan, généralement dans les dix derniers jours. C'est la nuit pendant laquelle le Coran a été révélé au Noble Prophète (s).</w:t>
      </w:r>
    </w:p>
  </w:footnote>
  <w:footnote w:id="11">
    <w:p w14:paraId="52D9F5B1" w14:textId="0A4DF76E" w:rsidR="003E3231" w:rsidRPr="007D4A57" w:rsidRDefault="003E3231" w:rsidP="007D4A57">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D4A57">
        <w:rPr>
          <w:rStyle w:val="Appelnotedebasdep"/>
          <w:sz w:val="16"/>
          <w:szCs w:val="16"/>
        </w:rPr>
        <w:footnoteRef/>
      </w:r>
      <w:r w:rsidRPr="00F069A3">
        <w:rPr>
          <w:sz w:val="16"/>
          <w:szCs w:val="16"/>
          <w:lang w:val="fr-FR"/>
        </w:rPr>
        <w:t xml:space="preserve"> </w:t>
      </w:r>
      <w:proofErr w:type="spellStart"/>
      <w:r w:rsidRPr="007D4A57">
        <w:rPr>
          <w:rFonts w:asciiTheme="minorHAnsi" w:eastAsiaTheme="minorEastAsia" w:hAnsiTheme="minorHAnsi" w:cstheme="minorBidi"/>
          <w:i/>
          <w:iCs/>
          <w:sz w:val="16"/>
          <w:szCs w:val="16"/>
          <w:lang w:val="fr-FR" w:bidi="en-US"/>
        </w:rPr>
        <w:t>Tafsiré</w:t>
      </w:r>
      <w:proofErr w:type="spellEnd"/>
      <w:r w:rsidRPr="007D4A57">
        <w:rPr>
          <w:rFonts w:asciiTheme="minorHAnsi" w:eastAsiaTheme="minorEastAsia" w:hAnsiTheme="minorHAnsi" w:cstheme="minorBidi"/>
          <w:i/>
          <w:iCs/>
          <w:sz w:val="16"/>
          <w:szCs w:val="16"/>
          <w:lang w:val="fr-FR" w:bidi="en-US"/>
        </w:rPr>
        <w:t xml:space="preserve"> </w:t>
      </w:r>
      <w:proofErr w:type="spellStart"/>
      <w:r w:rsidRPr="007D4A57">
        <w:rPr>
          <w:rFonts w:asciiTheme="minorHAnsi" w:eastAsiaTheme="minorEastAsia" w:hAnsiTheme="minorHAnsi" w:cstheme="minorBidi"/>
          <w:i/>
          <w:iCs/>
          <w:sz w:val="16"/>
          <w:szCs w:val="16"/>
          <w:lang w:val="fr-FR" w:bidi="en-US"/>
        </w:rPr>
        <w:t>Némouna</w:t>
      </w:r>
      <w:proofErr w:type="spellEnd"/>
      <w:r w:rsidRPr="007D4A57">
        <w:rPr>
          <w:rFonts w:asciiTheme="minorHAnsi" w:eastAsiaTheme="minorEastAsia" w:hAnsiTheme="minorHAnsi" w:cstheme="minorBidi"/>
          <w:i/>
          <w:iCs/>
          <w:sz w:val="16"/>
          <w:szCs w:val="16"/>
          <w:lang w:val="fr-FR" w:bidi="en-US"/>
        </w:rPr>
        <w:t>, tome 2</w:t>
      </w:r>
      <w:r w:rsidR="00105A02" w:rsidRPr="007D4A57">
        <w:rPr>
          <w:rFonts w:asciiTheme="minorHAnsi" w:eastAsiaTheme="minorEastAsia" w:hAnsiTheme="minorHAnsi" w:cstheme="minorBidi"/>
          <w:i/>
          <w:iCs/>
          <w:sz w:val="16"/>
          <w:szCs w:val="16"/>
          <w:lang w:val="fr-FR" w:bidi="en-US"/>
        </w:rPr>
        <w:t>6</w:t>
      </w:r>
      <w:r w:rsidRPr="007D4A57">
        <w:rPr>
          <w:rFonts w:asciiTheme="minorHAnsi" w:eastAsiaTheme="minorEastAsia" w:hAnsiTheme="minorHAnsi" w:cstheme="minorBidi"/>
          <w:i/>
          <w:iCs/>
          <w:sz w:val="16"/>
          <w:szCs w:val="16"/>
          <w:lang w:val="fr-FR" w:bidi="en-US"/>
        </w:rPr>
        <w:t>, page</w:t>
      </w:r>
      <w:r w:rsidR="00105A02" w:rsidRPr="007D4A57">
        <w:rPr>
          <w:rFonts w:asciiTheme="minorHAnsi" w:eastAsiaTheme="minorEastAsia" w:hAnsiTheme="minorHAnsi" w:cstheme="minorBidi"/>
          <w:i/>
          <w:iCs/>
          <w:sz w:val="16"/>
          <w:szCs w:val="16"/>
          <w:lang w:val="fr-FR" w:bidi="en-US"/>
        </w:rPr>
        <w:t xml:space="preserve"> 443</w:t>
      </w:r>
    </w:p>
  </w:footnote>
  <w:footnote w:id="12">
    <w:p w14:paraId="6692EFD9" w14:textId="6B2136DC" w:rsidR="00C344D7" w:rsidRPr="00C344D7" w:rsidRDefault="00C344D7" w:rsidP="00C344D7">
      <w:pPr>
        <w:spacing w:after="0" w:line="240" w:lineRule="auto"/>
        <w:ind w:firstLine="0"/>
        <w:rPr>
          <w:rFonts w:cstheme="minorHAnsi"/>
          <w:sz w:val="16"/>
          <w:szCs w:val="16"/>
        </w:rPr>
      </w:pPr>
      <w:r w:rsidRPr="00C344D7">
        <w:rPr>
          <w:rStyle w:val="Appelnotedebasdep"/>
          <w:sz w:val="16"/>
          <w:szCs w:val="16"/>
        </w:rPr>
        <w:footnoteRef/>
      </w:r>
      <w:r w:rsidRPr="00C344D7">
        <w:rPr>
          <w:sz w:val="16"/>
          <w:szCs w:val="16"/>
        </w:rPr>
        <w:t xml:space="preserve"> </w:t>
      </w:r>
      <w:r w:rsidRPr="00C344D7">
        <w:rPr>
          <w:rFonts w:cstheme="minorHAnsi"/>
          <w:sz w:val="16"/>
          <w:szCs w:val="16"/>
        </w:rPr>
        <w:t xml:space="preserve">Le </w:t>
      </w:r>
      <w:proofErr w:type="spellStart"/>
      <w:r w:rsidRPr="00C344D7">
        <w:rPr>
          <w:rFonts w:cstheme="minorHAnsi"/>
          <w:sz w:val="16"/>
          <w:szCs w:val="16"/>
        </w:rPr>
        <w:t>rakat</w:t>
      </w:r>
      <w:proofErr w:type="spellEnd"/>
      <w:r w:rsidRPr="00C344D7">
        <w:rPr>
          <w:rFonts w:cstheme="minorHAnsi"/>
          <w:sz w:val="16"/>
          <w:szCs w:val="16"/>
        </w:rPr>
        <w:t xml:space="preserve"> est une unité de prière qui comprend : La récitation debout de la sourate </w:t>
      </w:r>
      <w:r w:rsidRPr="00C344D7">
        <w:rPr>
          <w:rFonts w:cstheme="minorHAnsi"/>
          <w:sz w:val="16"/>
          <w:szCs w:val="16"/>
          <w:lang w:val="fr-RE"/>
        </w:rPr>
        <w:t>al-</w:t>
      </w:r>
      <w:proofErr w:type="spellStart"/>
      <w:r w:rsidRPr="00C344D7">
        <w:rPr>
          <w:rFonts w:cstheme="minorHAnsi"/>
          <w:sz w:val="16"/>
          <w:szCs w:val="16"/>
          <w:lang w:val="fr-RE"/>
        </w:rPr>
        <w:t>Fâtiha</w:t>
      </w:r>
      <w:proofErr w:type="spellEnd"/>
      <w:r w:rsidRPr="00C344D7">
        <w:rPr>
          <w:rFonts w:cstheme="minorHAnsi"/>
          <w:sz w:val="16"/>
          <w:szCs w:val="16"/>
        </w:rPr>
        <w:t xml:space="preserve"> (1ère sourate du Coran), d'une autre sourate (variable selon les prières), l'inclinaison (</w:t>
      </w:r>
      <w:proofErr w:type="spellStart"/>
      <w:r w:rsidRPr="00C344D7">
        <w:rPr>
          <w:rFonts w:cstheme="minorHAnsi"/>
          <w:sz w:val="16"/>
          <w:szCs w:val="16"/>
        </w:rPr>
        <w:t>roukou</w:t>
      </w:r>
      <w:proofErr w:type="spellEnd"/>
      <w:r w:rsidRPr="00C344D7">
        <w:rPr>
          <w:rFonts w:cstheme="minorHAnsi"/>
          <w:sz w:val="16"/>
          <w:szCs w:val="16"/>
        </w:rPr>
        <w:t>) et les deux prosternations (</w:t>
      </w:r>
      <w:proofErr w:type="spellStart"/>
      <w:r w:rsidRPr="00C344D7">
        <w:rPr>
          <w:rFonts w:cstheme="minorHAnsi"/>
          <w:sz w:val="16"/>
          <w:szCs w:val="16"/>
        </w:rPr>
        <w:t>soudjoud</w:t>
      </w:r>
      <w:proofErr w:type="spellEnd"/>
      <w:r w:rsidRPr="00C344D7">
        <w:rPr>
          <w:rFonts w:cstheme="minorHAnsi"/>
          <w:sz w:val="16"/>
          <w:szCs w:val="16"/>
        </w:rPr>
        <w:t>).</w:t>
      </w:r>
    </w:p>
  </w:footnote>
  <w:footnote w:id="13">
    <w:p w14:paraId="0E734259" w14:textId="6905AC48" w:rsidR="00C344D7" w:rsidRPr="00C344D7" w:rsidRDefault="00C344D7" w:rsidP="00C344D7">
      <w:pPr>
        <w:spacing w:after="0" w:line="240" w:lineRule="auto"/>
        <w:ind w:firstLine="0"/>
        <w:rPr>
          <w:rFonts w:cstheme="minorHAnsi"/>
          <w:sz w:val="16"/>
          <w:szCs w:val="16"/>
          <w:lang w:bidi="fa-IR"/>
        </w:rPr>
      </w:pPr>
      <w:r w:rsidRPr="00C344D7">
        <w:rPr>
          <w:rStyle w:val="Appelnotedebasdep"/>
          <w:sz w:val="16"/>
          <w:szCs w:val="16"/>
        </w:rPr>
        <w:footnoteRef/>
      </w:r>
      <w:r w:rsidRPr="00C344D7">
        <w:rPr>
          <w:sz w:val="16"/>
          <w:szCs w:val="16"/>
        </w:rPr>
        <w:t xml:space="preserve"> </w:t>
      </w:r>
      <w:r w:rsidRPr="00C344D7">
        <w:rPr>
          <w:rFonts w:cstheme="minorHAnsi"/>
          <w:sz w:val="16"/>
          <w:szCs w:val="16"/>
          <w:lang w:bidi="fa-IR"/>
        </w:rPr>
        <w:t xml:space="preserve">La prière de </w:t>
      </w:r>
      <w:proofErr w:type="spellStart"/>
      <w:r w:rsidRPr="00C344D7">
        <w:rPr>
          <w:rFonts w:cstheme="minorHAnsi"/>
          <w:sz w:val="16"/>
          <w:szCs w:val="16"/>
          <w:lang w:bidi="fa-IR"/>
        </w:rPr>
        <w:t>Witr</w:t>
      </w:r>
      <w:proofErr w:type="spellEnd"/>
      <w:r w:rsidRPr="00C344D7">
        <w:rPr>
          <w:rFonts w:cstheme="minorHAnsi"/>
          <w:sz w:val="16"/>
          <w:szCs w:val="16"/>
          <w:lang w:bidi="fa-IR"/>
        </w:rPr>
        <w:t xml:space="preserve"> est une prière surérogatoire (non obligatoire, mais fortement recommandée) que les musulmans accomplissent après la prière obligatoire de Isha. Elle peut être priée immédiatement après Isha ou plus tard dans la nuit, avant l'aube (</w:t>
      </w:r>
      <w:proofErr w:type="spellStart"/>
      <w:r w:rsidRPr="00C344D7">
        <w:rPr>
          <w:rFonts w:cstheme="minorHAnsi"/>
          <w:sz w:val="16"/>
          <w:szCs w:val="16"/>
          <w:lang w:bidi="fa-IR"/>
        </w:rPr>
        <w:t>Fadjr</w:t>
      </w:r>
      <w:proofErr w:type="spellEnd"/>
      <w:r w:rsidRPr="00C344D7">
        <w:rPr>
          <w:rFonts w:cstheme="minorHAnsi"/>
          <w:sz w:val="16"/>
          <w:szCs w:val="16"/>
          <w:lang w:bidi="fa-IR"/>
        </w:rPr>
        <w:t>).</w:t>
      </w:r>
      <w:r w:rsidRPr="00C344D7">
        <w:rPr>
          <w:rFonts w:cstheme="minorHAnsi"/>
          <w:sz w:val="16"/>
          <w:szCs w:val="16"/>
        </w:rPr>
        <w:t xml:space="preserve"> </w:t>
      </w:r>
      <w:r w:rsidRPr="00C344D7">
        <w:rPr>
          <w:rFonts w:cstheme="minorHAnsi"/>
          <w:sz w:val="16"/>
          <w:szCs w:val="16"/>
          <w:lang w:bidi="fa-IR"/>
        </w:rPr>
        <w:t xml:space="preserve">Pour les chiites, la prière de </w:t>
      </w:r>
      <w:proofErr w:type="spellStart"/>
      <w:r w:rsidRPr="00C344D7">
        <w:rPr>
          <w:rFonts w:cstheme="minorHAnsi"/>
          <w:sz w:val="16"/>
          <w:szCs w:val="16"/>
          <w:lang w:bidi="fa-IR"/>
        </w:rPr>
        <w:t>Witr</w:t>
      </w:r>
      <w:proofErr w:type="spellEnd"/>
      <w:r w:rsidRPr="00C344D7">
        <w:rPr>
          <w:rFonts w:cstheme="minorHAnsi"/>
          <w:sz w:val="16"/>
          <w:szCs w:val="16"/>
          <w:lang w:bidi="fa-IR"/>
        </w:rPr>
        <w:t xml:space="preserve"> contient un seul </w:t>
      </w:r>
      <w:proofErr w:type="spellStart"/>
      <w:r w:rsidRPr="00C344D7">
        <w:rPr>
          <w:rFonts w:cstheme="minorHAnsi"/>
          <w:sz w:val="16"/>
          <w:szCs w:val="16"/>
          <w:lang w:bidi="fa-IR"/>
        </w:rPr>
        <w:t>rakat</w:t>
      </w:r>
      <w:proofErr w:type="spellEnd"/>
      <w:r w:rsidRPr="00C344D7">
        <w:rPr>
          <w:rFonts w:cstheme="minorHAnsi"/>
          <w:sz w:val="16"/>
          <w:szCs w:val="16"/>
          <w:lang w:bidi="fa-IR"/>
        </w:rPr>
        <w:t>.</w:t>
      </w:r>
    </w:p>
  </w:footnote>
  <w:footnote w:id="14">
    <w:p w14:paraId="2C877600" w14:textId="59D9C2E2" w:rsidR="00105A02" w:rsidRPr="00C344D7" w:rsidRDefault="00105A02" w:rsidP="00C344D7">
      <w:pPr>
        <w:pStyle w:val="Paragraphedeliste1"/>
        <w:spacing w:after="0" w:line="240" w:lineRule="auto"/>
        <w:ind w:left="0"/>
        <w:rPr>
          <w:rFonts w:asciiTheme="minorHAnsi" w:hAnsiTheme="minorHAnsi" w:cstheme="minorBidi"/>
          <w:i/>
          <w:iCs/>
          <w:sz w:val="16"/>
          <w:szCs w:val="16"/>
          <w:lang w:val="fr-FR" w:bidi="en-US"/>
        </w:rPr>
      </w:pPr>
      <w:r w:rsidRPr="00C344D7">
        <w:rPr>
          <w:rStyle w:val="Appelnotedebasdep"/>
          <w:sz w:val="16"/>
          <w:szCs w:val="16"/>
        </w:rPr>
        <w:footnoteRef/>
      </w:r>
      <w:r w:rsidRPr="00F069A3">
        <w:rPr>
          <w:sz w:val="16"/>
          <w:szCs w:val="16"/>
          <w:lang w:val="fr-FR"/>
        </w:rPr>
        <w:t xml:space="preserve"> </w:t>
      </w:r>
      <w:proofErr w:type="spellStart"/>
      <w:r w:rsidRPr="00C344D7">
        <w:rPr>
          <w:rFonts w:asciiTheme="minorHAnsi" w:hAnsiTheme="minorHAnsi" w:cstheme="minorBidi"/>
          <w:i/>
          <w:iCs/>
          <w:sz w:val="16"/>
          <w:szCs w:val="16"/>
          <w:lang w:val="fr-FR" w:bidi="en-US"/>
        </w:rPr>
        <w:t>Tafsiré</w:t>
      </w:r>
      <w:proofErr w:type="spellEnd"/>
      <w:r w:rsidRPr="00C344D7">
        <w:rPr>
          <w:rFonts w:asciiTheme="minorHAnsi" w:hAnsiTheme="minorHAnsi" w:cstheme="minorBidi"/>
          <w:i/>
          <w:iCs/>
          <w:sz w:val="16"/>
          <w:szCs w:val="16"/>
          <w:lang w:val="fr-FR" w:bidi="en-US"/>
        </w:rPr>
        <w:t xml:space="preserve"> </w:t>
      </w:r>
      <w:proofErr w:type="spellStart"/>
      <w:r w:rsidRPr="00C344D7">
        <w:rPr>
          <w:rFonts w:asciiTheme="minorHAnsi" w:hAnsiTheme="minorHAnsi" w:cstheme="minorBidi"/>
          <w:i/>
          <w:iCs/>
          <w:sz w:val="16"/>
          <w:szCs w:val="16"/>
          <w:lang w:val="fr-FR" w:bidi="en-US"/>
        </w:rPr>
        <w:t>Qur’ané</w:t>
      </w:r>
      <w:proofErr w:type="spellEnd"/>
      <w:r w:rsidRPr="00C344D7">
        <w:rPr>
          <w:rFonts w:asciiTheme="minorHAnsi" w:hAnsiTheme="minorHAnsi" w:cstheme="minorBidi"/>
          <w:i/>
          <w:iCs/>
          <w:sz w:val="16"/>
          <w:szCs w:val="16"/>
          <w:lang w:val="fr-FR" w:bidi="en-US"/>
        </w:rPr>
        <w:t xml:space="preserve"> Mehr, tome 10, page 389</w:t>
      </w:r>
    </w:p>
  </w:footnote>
  <w:footnote w:id="15">
    <w:p w14:paraId="3A9A62F0" w14:textId="1660AA59" w:rsidR="007B3C4F" w:rsidRPr="00DA5A25" w:rsidRDefault="007B3C4F" w:rsidP="00DA5A25">
      <w:pPr>
        <w:pStyle w:val="Paragraphedeliste1"/>
        <w:spacing w:after="0" w:line="240" w:lineRule="auto"/>
        <w:ind w:left="0"/>
        <w:jc w:val="left"/>
        <w:rPr>
          <w:i/>
          <w:iCs/>
          <w:sz w:val="16"/>
          <w:szCs w:val="16"/>
          <w:lang w:val="fr-FR"/>
        </w:rPr>
      </w:pPr>
      <w:r w:rsidRPr="00DA5A25">
        <w:rPr>
          <w:rStyle w:val="Appelnotedebasdep"/>
          <w:sz w:val="16"/>
          <w:szCs w:val="16"/>
        </w:rPr>
        <w:footnoteRef/>
      </w:r>
      <w:r w:rsidRPr="00F069A3">
        <w:rPr>
          <w:sz w:val="16"/>
          <w:szCs w:val="16"/>
          <w:lang w:val="fr-FR"/>
        </w:rPr>
        <w:t xml:space="preserve"> </w:t>
      </w:r>
      <w:r w:rsidRPr="00DA5A25">
        <w:rPr>
          <w:i/>
          <w:iCs/>
          <w:sz w:val="16"/>
          <w:szCs w:val="16"/>
          <w:lang w:val="fr-FR"/>
        </w:rPr>
        <w:t>Al-</w:t>
      </w:r>
      <w:proofErr w:type="spellStart"/>
      <w:r w:rsidRPr="00DA5A25">
        <w:rPr>
          <w:i/>
          <w:iCs/>
          <w:sz w:val="16"/>
          <w:szCs w:val="16"/>
          <w:lang w:val="fr-FR"/>
        </w:rPr>
        <w:t>kafi</w:t>
      </w:r>
      <w:proofErr w:type="spellEnd"/>
      <w:r w:rsidRPr="00DA5A25">
        <w:rPr>
          <w:i/>
          <w:iCs/>
          <w:sz w:val="16"/>
          <w:szCs w:val="16"/>
          <w:lang w:val="fr-FR"/>
        </w:rPr>
        <w:t>, tome 2, page 331</w:t>
      </w:r>
    </w:p>
  </w:footnote>
  <w:footnote w:id="16">
    <w:p w14:paraId="7F6B74FF" w14:textId="208B0AE8" w:rsidR="007B3C4F" w:rsidRPr="007B3C4F" w:rsidRDefault="007B3C4F" w:rsidP="00DA5A25">
      <w:pPr>
        <w:pStyle w:val="Paragraphedeliste1"/>
        <w:spacing w:after="0" w:line="240" w:lineRule="auto"/>
        <w:ind w:left="0"/>
        <w:rPr>
          <w:rFonts w:asciiTheme="minorHAnsi" w:hAnsiTheme="minorHAnsi" w:cstheme="minorBidi"/>
          <w:i/>
          <w:iCs/>
          <w:sz w:val="16"/>
          <w:szCs w:val="18"/>
          <w:lang w:val="fr-FR" w:bidi="en-US"/>
        </w:rPr>
      </w:pPr>
      <w:r w:rsidRPr="00DA5A25">
        <w:rPr>
          <w:rStyle w:val="Appelnotedebasdep"/>
          <w:sz w:val="16"/>
          <w:szCs w:val="16"/>
        </w:rPr>
        <w:footnoteRef/>
      </w:r>
      <w:r w:rsidRPr="00F069A3">
        <w:rPr>
          <w:sz w:val="16"/>
          <w:szCs w:val="16"/>
          <w:lang w:val="fr-FR"/>
        </w:rPr>
        <w:t xml:space="preserve"> </w:t>
      </w:r>
      <w:proofErr w:type="spellStart"/>
      <w:r w:rsidRPr="00DA5A25">
        <w:rPr>
          <w:rFonts w:asciiTheme="minorHAnsi" w:hAnsiTheme="minorHAnsi" w:cstheme="minorBidi"/>
          <w:i/>
          <w:iCs/>
          <w:sz w:val="16"/>
          <w:szCs w:val="16"/>
          <w:lang w:val="fr-FR" w:bidi="en-US"/>
        </w:rPr>
        <w:t>Tafsiré</w:t>
      </w:r>
      <w:proofErr w:type="spellEnd"/>
      <w:r w:rsidRPr="00DA5A25">
        <w:rPr>
          <w:rFonts w:asciiTheme="minorHAnsi" w:hAnsiTheme="minorHAnsi" w:cstheme="minorBidi"/>
          <w:i/>
          <w:iCs/>
          <w:sz w:val="16"/>
          <w:szCs w:val="16"/>
          <w:lang w:val="fr-FR" w:bidi="en-US"/>
        </w:rPr>
        <w:t xml:space="preserve"> </w:t>
      </w:r>
      <w:proofErr w:type="spellStart"/>
      <w:r w:rsidRPr="00DA5A25">
        <w:rPr>
          <w:rFonts w:asciiTheme="minorHAnsi" w:hAnsiTheme="minorHAnsi" w:cstheme="minorBidi"/>
          <w:i/>
          <w:iCs/>
          <w:sz w:val="16"/>
          <w:szCs w:val="16"/>
          <w:lang w:val="fr-FR" w:bidi="en-US"/>
        </w:rPr>
        <w:t>Qur’ané</w:t>
      </w:r>
      <w:proofErr w:type="spellEnd"/>
      <w:r w:rsidRPr="00DA5A25">
        <w:rPr>
          <w:rFonts w:asciiTheme="minorHAnsi" w:hAnsiTheme="minorHAnsi" w:cstheme="minorBidi"/>
          <w:i/>
          <w:iCs/>
          <w:sz w:val="16"/>
          <w:szCs w:val="16"/>
          <w:lang w:val="fr-FR" w:bidi="en-US"/>
        </w:rPr>
        <w:t xml:space="preserve"> Mehr, tome 10, page 392</w:t>
      </w:r>
    </w:p>
  </w:footnote>
  <w:footnote w:id="17">
    <w:p w14:paraId="20D415D2" w14:textId="292E52B5" w:rsidR="007B3C4F" w:rsidRPr="00DA5A25" w:rsidRDefault="007B3C4F" w:rsidP="00DA5A25">
      <w:pPr>
        <w:pStyle w:val="Paragraphedeliste1"/>
        <w:spacing w:after="0" w:line="240" w:lineRule="auto"/>
        <w:ind w:left="0"/>
        <w:rPr>
          <w:rFonts w:asciiTheme="minorHAnsi" w:hAnsiTheme="minorHAnsi" w:cstheme="minorBidi"/>
          <w:i/>
          <w:iCs/>
          <w:sz w:val="16"/>
          <w:szCs w:val="16"/>
          <w:lang w:val="fr-FR" w:bidi="en-US"/>
        </w:rPr>
      </w:pPr>
      <w:r w:rsidRPr="00DA5A25">
        <w:rPr>
          <w:rStyle w:val="Appelnotedebasdep"/>
          <w:sz w:val="16"/>
          <w:szCs w:val="16"/>
        </w:rPr>
        <w:footnoteRef/>
      </w:r>
      <w:r w:rsidRPr="00F069A3">
        <w:rPr>
          <w:sz w:val="16"/>
          <w:szCs w:val="16"/>
          <w:lang w:val="fr-FR"/>
        </w:rPr>
        <w:t xml:space="preserve"> </w:t>
      </w:r>
      <w:proofErr w:type="spellStart"/>
      <w:r w:rsidRPr="00DA5A25">
        <w:rPr>
          <w:rFonts w:asciiTheme="minorHAnsi" w:hAnsiTheme="minorHAnsi" w:cstheme="minorBidi"/>
          <w:i/>
          <w:iCs/>
          <w:sz w:val="16"/>
          <w:szCs w:val="16"/>
          <w:lang w:val="fr-FR" w:bidi="en-US"/>
        </w:rPr>
        <w:t>Tafsiré</w:t>
      </w:r>
      <w:proofErr w:type="spellEnd"/>
      <w:r w:rsidRPr="00DA5A25">
        <w:rPr>
          <w:rFonts w:asciiTheme="minorHAnsi" w:hAnsiTheme="minorHAnsi" w:cstheme="minorBidi"/>
          <w:i/>
          <w:iCs/>
          <w:sz w:val="16"/>
          <w:szCs w:val="16"/>
          <w:lang w:val="fr-FR" w:bidi="en-US"/>
        </w:rPr>
        <w:t xml:space="preserve"> </w:t>
      </w:r>
      <w:proofErr w:type="spellStart"/>
      <w:r w:rsidRPr="00DA5A25">
        <w:rPr>
          <w:rFonts w:asciiTheme="minorHAnsi" w:hAnsiTheme="minorHAnsi" w:cstheme="minorBidi"/>
          <w:i/>
          <w:iCs/>
          <w:sz w:val="16"/>
          <w:szCs w:val="16"/>
          <w:lang w:val="fr-FR" w:bidi="en-US"/>
        </w:rPr>
        <w:t>Qur’ané</w:t>
      </w:r>
      <w:proofErr w:type="spellEnd"/>
      <w:r w:rsidRPr="00DA5A25">
        <w:rPr>
          <w:rFonts w:asciiTheme="minorHAnsi" w:hAnsiTheme="minorHAnsi" w:cstheme="minorBidi"/>
          <w:i/>
          <w:iCs/>
          <w:sz w:val="16"/>
          <w:szCs w:val="16"/>
          <w:lang w:val="fr-FR" w:bidi="en-US"/>
        </w:rPr>
        <w:t xml:space="preserve"> Mehr, tome 10, page </w:t>
      </w:r>
      <w:r w:rsidR="00494B5F" w:rsidRPr="00DA5A25">
        <w:rPr>
          <w:rFonts w:asciiTheme="minorHAnsi" w:hAnsiTheme="minorHAnsi" w:cstheme="minorBidi"/>
          <w:i/>
          <w:iCs/>
          <w:sz w:val="16"/>
          <w:szCs w:val="16"/>
          <w:lang w:val="fr-FR" w:bidi="en-US"/>
        </w:rPr>
        <w:t>395</w:t>
      </w:r>
    </w:p>
  </w:footnote>
  <w:footnote w:id="18">
    <w:p w14:paraId="09F25109" w14:textId="49ADA6BB" w:rsidR="006953D9" w:rsidRPr="00DA5A25" w:rsidRDefault="006953D9" w:rsidP="00DA5A25">
      <w:pPr>
        <w:pStyle w:val="Notedebasdepage"/>
        <w:ind w:firstLine="0"/>
        <w:rPr>
          <w:rFonts w:cstheme="minorHAnsi"/>
          <w:i/>
          <w:iCs/>
          <w:sz w:val="16"/>
          <w:szCs w:val="16"/>
          <w:lang w:bidi="fa-IR"/>
        </w:rPr>
      </w:pPr>
      <w:r w:rsidRPr="00DA5A25">
        <w:rPr>
          <w:rStyle w:val="Appelnotedebasdep"/>
          <w:sz w:val="16"/>
          <w:szCs w:val="16"/>
        </w:rPr>
        <w:footnoteRef/>
      </w:r>
      <w:r w:rsidRPr="00DA5A25">
        <w:rPr>
          <w:sz w:val="16"/>
          <w:szCs w:val="16"/>
        </w:rPr>
        <w:t xml:space="preserve"> </w:t>
      </w:r>
      <w:proofErr w:type="spellStart"/>
      <w:r w:rsidRPr="00DA5A25">
        <w:rPr>
          <w:rFonts w:cstheme="minorHAnsi"/>
          <w:i/>
          <w:iCs/>
          <w:sz w:val="16"/>
          <w:szCs w:val="16"/>
          <w:lang w:bidi="fa-IR"/>
        </w:rPr>
        <w:t>Uyoun</w:t>
      </w:r>
      <w:proofErr w:type="spellEnd"/>
      <w:r w:rsidRPr="00DA5A25">
        <w:rPr>
          <w:rFonts w:cstheme="minorHAnsi"/>
          <w:i/>
          <w:iCs/>
          <w:sz w:val="16"/>
          <w:szCs w:val="16"/>
          <w:lang w:bidi="fa-IR"/>
        </w:rPr>
        <w:t xml:space="preserve"> </w:t>
      </w:r>
      <w:proofErr w:type="spellStart"/>
      <w:r w:rsidRPr="00DA5A25">
        <w:rPr>
          <w:rFonts w:cstheme="minorHAnsi"/>
          <w:i/>
          <w:iCs/>
          <w:sz w:val="16"/>
          <w:szCs w:val="16"/>
          <w:lang w:bidi="fa-IR"/>
        </w:rPr>
        <w:t>akhbar</w:t>
      </w:r>
      <w:proofErr w:type="spellEnd"/>
      <w:r w:rsidRPr="00DA5A25">
        <w:rPr>
          <w:rFonts w:cstheme="minorHAnsi"/>
          <w:i/>
          <w:iCs/>
          <w:sz w:val="16"/>
          <w:szCs w:val="16"/>
          <w:lang w:bidi="fa-IR"/>
        </w:rPr>
        <w:t xml:space="preserve"> al-Ridha, tome 1 , page 125 </w:t>
      </w:r>
    </w:p>
  </w:footnote>
  <w:footnote w:id="19">
    <w:p w14:paraId="589EB927" w14:textId="148939E9" w:rsidR="006953D9" w:rsidRPr="00DA5A25" w:rsidRDefault="006953D9" w:rsidP="00DA5A25">
      <w:pPr>
        <w:spacing w:after="0" w:line="240" w:lineRule="auto"/>
        <w:ind w:firstLine="0"/>
        <w:jc w:val="left"/>
        <w:rPr>
          <w:rFonts w:eastAsia="Times New Roman" w:cstheme="minorHAnsi"/>
          <w:iCs/>
          <w:sz w:val="16"/>
          <w:szCs w:val="16"/>
          <w:lang w:val="fr-FR"/>
        </w:rPr>
      </w:pPr>
      <w:r w:rsidRPr="00DA5A25">
        <w:rPr>
          <w:rStyle w:val="Appelnotedebasdep"/>
          <w:sz w:val="16"/>
          <w:szCs w:val="16"/>
        </w:rPr>
        <w:footnoteRef/>
      </w:r>
      <w:r w:rsidRPr="00DA5A25">
        <w:rPr>
          <w:sz w:val="16"/>
          <w:szCs w:val="16"/>
        </w:rPr>
        <w:t xml:space="preserve"> </w:t>
      </w:r>
      <w:r w:rsidRPr="00DA5A25">
        <w:rPr>
          <w:rFonts w:eastAsia="Times New Roman" w:cstheme="minorHAnsi"/>
          <w:iCs/>
          <w:sz w:val="16"/>
          <w:szCs w:val="16"/>
          <w:lang w:val="fr-FR"/>
        </w:rPr>
        <w:t>Voir Coran : Chapitre 16, verset 33</w:t>
      </w:r>
    </w:p>
  </w:footnote>
  <w:footnote w:id="20">
    <w:p w14:paraId="7897AFE4" w14:textId="549E1398" w:rsidR="006953D9" w:rsidRPr="00DA5A25" w:rsidRDefault="006953D9" w:rsidP="006953D9">
      <w:pPr>
        <w:pStyle w:val="Paragraphedeliste1"/>
        <w:spacing w:after="0"/>
        <w:ind w:left="0"/>
        <w:rPr>
          <w:rFonts w:asciiTheme="minorHAnsi" w:hAnsiTheme="minorHAnsi" w:cstheme="minorBidi"/>
          <w:i/>
          <w:iCs/>
          <w:sz w:val="16"/>
          <w:szCs w:val="16"/>
          <w:lang w:val="fr-FR" w:bidi="en-US"/>
        </w:rPr>
      </w:pPr>
      <w:r w:rsidRPr="00DA5A25">
        <w:rPr>
          <w:rStyle w:val="Appelnotedebasdep"/>
          <w:sz w:val="16"/>
          <w:szCs w:val="16"/>
        </w:rPr>
        <w:footnoteRef/>
      </w:r>
      <w:r w:rsidRPr="00F069A3">
        <w:rPr>
          <w:sz w:val="16"/>
          <w:szCs w:val="16"/>
          <w:lang w:val="fr-FR"/>
        </w:rPr>
        <w:t xml:space="preserve"> </w:t>
      </w:r>
      <w:proofErr w:type="spellStart"/>
      <w:r w:rsidRPr="00DA5A25">
        <w:rPr>
          <w:rFonts w:asciiTheme="minorHAnsi" w:hAnsiTheme="minorHAnsi" w:cstheme="minorBidi"/>
          <w:i/>
          <w:iCs/>
          <w:sz w:val="16"/>
          <w:szCs w:val="16"/>
          <w:lang w:val="fr-FR" w:bidi="en-US"/>
        </w:rPr>
        <w:t>Tafsiré</w:t>
      </w:r>
      <w:proofErr w:type="spellEnd"/>
      <w:r w:rsidRPr="00DA5A25">
        <w:rPr>
          <w:rFonts w:asciiTheme="minorHAnsi" w:hAnsiTheme="minorHAnsi" w:cstheme="minorBidi"/>
          <w:i/>
          <w:iCs/>
          <w:sz w:val="16"/>
          <w:szCs w:val="16"/>
          <w:lang w:val="fr-FR" w:bidi="en-US"/>
        </w:rPr>
        <w:t xml:space="preserve"> </w:t>
      </w:r>
      <w:proofErr w:type="spellStart"/>
      <w:r w:rsidRPr="00DA5A25">
        <w:rPr>
          <w:rFonts w:asciiTheme="minorHAnsi" w:hAnsiTheme="minorHAnsi" w:cstheme="minorBidi"/>
          <w:i/>
          <w:iCs/>
          <w:sz w:val="16"/>
          <w:szCs w:val="16"/>
          <w:lang w:val="fr-FR" w:bidi="en-US"/>
        </w:rPr>
        <w:t>Qur’ané</w:t>
      </w:r>
      <w:proofErr w:type="spellEnd"/>
      <w:r w:rsidRPr="00DA5A25">
        <w:rPr>
          <w:rFonts w:asciiTheme="minorHAnsi" w:hAnsiTheme="minorHAnsi" w:cstheme="minorBidi"/>
          <w:i/>
          <w:iCs/>
          <w:sz w:val="16"/>
          <w:szCs w:val="16"/>
          <w:lang w:val="fr-FR" w:bidi="en-US"/>
        </w:rPr>
        <w:t xml:space="preserve"> Mehr, tome 10, page 398</w:t>
      </w:r>
    </w:p>
  </w:footnote>
  <w:footnote w:id="21">
    <w:p w14:paraId="028DC00B" w14:textId="4B74E683" w:rsidR="00DA5A25" w:rsidRPr="00DA5A25" w:rsidRDefault="00DA5A25" w:rsidP="00DA5A25">
      <w:pPr>
        <w:spacing w:after="0" w:line="240" w:lineRule="auto"/>
        <w:ind w:firstLine="0"/>
        <w:rPr>
          <w:rFonts w:eastAsia="Times New Roman"/>
          <w:i/>
          <w:iCs/>
          <w:sz w:val="16"/>
          <w:szCs w:val="16"/>
          <w:lang w:val="fr-FR"/>
        </w:rPr>
      </w:pPr>
      <w:r w:rsidRPr="00DA5A25">
        <w:rPr>
          <w:rStyle w:val="Appelnotedebasdep"/>
          <w:sz w:val="16"/>
          <w:szCs w:val="16"/>
        </w:rPr>
        <w:footnoteRef/>
      </w:r>
      <w:r w:rsidRPr="00DA5A25">
        <w:rPr>
          <w:sz w:val="16"/>
          <w:szCs w:val="16"/>
        </w:rPr>
        <w:t xml:space="preserve"> </w:t>
      </w:r>
      <w:proofErr w:type="spellStart"/>
      <w:r w:rsidRPr="00DA5A25">
        <w:rPr>
          <w:i/>
          <w:iCs/>
          <w:sz w:val="16"/>
          <w:szCs w:val="16"/>
          <w:lang w:val="fr-FR"/>
        </w:rPr>
        <w:t>Tafsiré</w:t>
      </w:r>
      <w:proofErr w:type="spellEnd"/>
      <w:r w:rsidRPr="00DA5A25">
        <w:rPr>
          <w:i/>
          <w:iCs/>
          <w:sz w:val="16"/>
          <w:szCs w:val="16"/>
          <w:lang w:val="fr-FR"/>
        </w:rPr>
        <w:t xml:space="preserve"> </w:t>
      </w:r>
      <w:proofErr w:type="spellStart"/>
      <w:r w:rsidRPr="00DA5A25">
        <w:rPr>
          <w:rFonts w:eastAsia="Times New Roman"/>
          <w:i/>
          <w:iCs/>
          <w:sz w:val="16"/>
          <w:szCs w:val="16"/>
          <w:lang w:val="fr-FR"/>
        </w:rPr>
        <w:t>Majmà</w:t>
      </w:r>
      <w:proofErr w:type="spellEnd"/>
      <w:r w:rsidRPr="00DA5A25">
        <w:rPr>
          <w:rFonts w:eastAsia="Times New Roman"/>
          <w:i/>
          <w:iCs/>
          <w:sz w:val="16"/>
          <w:szCs w:val="16"/>
          <w:lang w:val="fr-FR"/>
        </w:rPr>
        <w:t xml:space="preserve">’ al </w:t>
      </w:r>
      <w:proofErr w:type="spellStart"/>
      <w:r w:rsidRPr="00DA5A25">
        <w:rPr>
          <w:rFonts w:eastAsia="Times New Roman"/>
          <w:i/>
          <w:iCs/>
          <w:sz w:val="16"/>
          <w:szCs w:val="16"/>
          <w:lang w:val="fr-FR"/>
        </w:rPr>
        <w:t>Bayàn</w:t>
      </w:r>
      <w:proofErr w:type="spellEnd"/>
      <w:r w:rsidRPr="00DA5A25">
        <w:rPr>
          <w:rFonts w:eastAsia="Times New Roman"/>
          <w:i/>
          <w:iCs/>
          <w:sz w:val="16"/>
          <w:szCs w:val="16"/>
          <w:lang w:val="fr-FR"/>
        </w:rPr>
        <w:t>, tome 10, page 730</w:t>
      </w:r>
    </w:p>
  </w:footnote>
  <w:footnote w:id="22">
    <w:p w14:paraId="74E1D65A" w14:textId="562F8547" w:rsidR="00DA5A25" w:rsidRPr="00DA5A25" w:rsidRDefault="00DA5A25" w:rsidP="00DA5A2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A5A25">
        <w:rPr>
          <w:rStyle w:val="Appelnotedebasdep"/>
          <w:sz w:val="16"/>
          <w:szCs w:val="16"/>
        </w:rPr>
        <w:footnoteRef/>
      </w:r>
      <w:r w:rsidRPr="00F069A3">
        <w:rPr>
          <w:sz w:val="16"/>
          <w:szCs w:val="16"/>
          <w:lang w:val="fr-FR"/>
        </w:rPr>
        <w:t xml:space="preserve"> </w:t>
      </w:r>
      <w:proofErr w:type="spellStart"/>
      <w:r w:rsidRPr="00DA5A25">
        <w:rPr>
          <w:rFonts w:asciiTheme="minorHAnsi" w:eastAsiaTheme="minorEastAsia" w:hAnsiTheme="minorHAnsi" w:cstheme="minorBidi"/>
          <w:i/>
          <w:iCs/>
          <w:sz w:val="16"/>
          <w:szCs w:val="16"/>
          <w:lang w:val="fr-FR" w:bidi="en-US"/>
        </w:rPr>
        <w:t>Tafsiré</w:t>
      </w:r>
      <w:proofErr w:type="spellEnd"/>
      <w:r w:rsidRPr="00DA5A25">
        <w:rPr>
          <w:rFonts w:asciiTheme="minorHAnsi" w:eastAsiaTheme="minorEastAsia" w:hAnsiTheme="minorHAnsi" w:cstheme="minorBidi"/>
          <w:i/>
          <w:iCs/>
          <w:sz w:val="16"/>
          <w:szCs w:val="16"/>
          <w:lang w:val="fr-FR" w:bidi="en-US"/>
        </w:rPr>
        <w:t xml:space="preserve"> </w:t>
      </w:r>
      <w:proofErr w:type="spellStart"/>
      <w:r w:rsidRPr="00DA5A25">
        <w:rPr>
          <w:rFonts w:asciiTheme="minorHAnsi" w:eastAsiaTheme="minorEastAsia" w:hAnsiTheme="minorHAnsi" w:cstheme="minorBidi"/>
          <w:i/>
          <w:iCs/>
          <w:sz w:val="16"/>
          <w:szCs w:val="16"/>
          <w:lang w:val="fr-FR" w:bidi="en-US"/>
        </w:rPr>
        <w:t>Némouna</w:t>
      </w:r>
      <w:proofErr w:type="spellEnd"/>
      <w:r w:rsidRPr="00DA5A25">
        <w:rPr>
          <w:rFonts w:asciiTheme="minorHAnsi" w:eastAsiaTheme="minorEastAsia" w:hAnsiTheme="minorHAnsi" w:cstheme="minorBidi"/>
          <w:i/>
          <w:iCs/>
          <w:sz w:val="16"/>
          <w:szCs w:val="16"/>
          <w:lang w:val="fr-FR" w:bidi="en-US"/>
        </w:rPr>
        <w:t xml:space="preserve">, tome 26, page 439 </w:t>
      </w:r>
    </w:p>
  </w:footnote>
  <w:footnote w:id="23">
    <w:p w14:paraId="65CA8A2A" w14:textId="06023339" w:rsidR="00DA5A25" w:rsidRPr="00DA5A25" w:rsidRDefault="00DA5A25" w:rsidP="00DA5A25">
      <w:pPr>
        <w:tabs>
          <w:tab w:val="left" w:pos="765"/>
        </w:tabs>
        <w:spacing w:after="0" w:line="240" w:lineRule="auto"/>
        <w:ind w:firstLine="0"/>
        <w:rPr>
          <w:rFonts w:eastAsia="Times New Roman"/>
          <w:i/>
          <w:iCs/>
          <w:sz w:val="16"/>
          <w:szCs w:val="16"/>
          <w:lang w:val="fr-RE"/>
        </w:rPr>
      </w:pPr>
      <w:r w:rsidRPr="00DA5A25">
        <w:rPr>
          <w:rStyle w:val="Appelnotedebasdep"/>
          <w:sz w:val="16"/>
          <w:szCs w:val="16"/>
        </w:rPr>
        <w:footnoteRef/>
      </w:r>
      <w:r w:rsidRPr="00DA5A25">
        <w:rPr>
          <w:sz w:val="16"/>
          <w:szCs w:val="16"/>
        </w:rPr>
        <w:t xml:space="preserve"> </w:t>
      </w:r>
      <w:proofErr w:type="spellStart"/>
      <w:r w:rsidRPr="00DA5A25">
        <w:rPr>
          <w:rFonts w:eastAsia="Times New Roman"/>
          <w:i/>
          <w:iCs/>
          <w:sz w:val="16"/>
          <w:szCs w:val="16"/>
          <w:lang w:val="fr-RE"/>
        </w:rPr>
        <w:t>Bihàr</w:t>
      </w:r>
      <w:proofErr w:type="spellEnd"/>
      <w:r w:rsidRPr="00DA5A25">
        <w:rPr>
          <w:rFonts w:eastAsia="Times New Roman"/>
          <w:i/>
          <w:iCs/>
          <w:sz w:val="16"/>
          <w:szCs w:val="16"/>
          <w:lang w:val="fr-RE"/>
        </w:rPr>
        <w:t xml:space="preserve"> al </w:t>
      </w:r>
      <w:proofErr w:type="spellStart"/>
      <w:r w:rsidRPr="00DA5A25">
        <w:rPr>
          <w:rFonts w:eastAsia="Times New Roman"/>
          <w:i/>
          <w:iCs/>
          <w:sz w:val="16"/>
          <w:szCs w:val="16"/>
          <w:lang w:val="fr-RE"/>
        </w:rPr>
        <w:t>Anwàr</w:t>
      </w:r>
      <w:proofErr w:type="spellEnd"/>
      <w:r w:rsidRPr="00DA5A25">
        <w:rPr>
          <w:rFonts w:eastAsia="Times New Roman"/>
          <w:i/>
          <w:iCs/>
          <w:sz w:val="16"/>
          <w:szCs w:val="16"/>
          <w:lang w:val="fr-RE"/>
        </w:rPr>
        <w:t>, tome 6, page 163</w:t>
      </w:r>
    </w:p>
  </w:footnote>
  <w:footnote w:id="24">
    <w:p w14:paraId="544FFA68" w14:textId="6E8C61C0" w:rsidR="00DA5A25" w:rsidRPr="00DA5A25" w:rsidRDefault="00DA5A25" w:rsidP="00DA5A25">
      <w:pPr>
        <w:pStyle w:val="Paragraphedeliste1"/>
        <w:spacing w:after="0" w:line="240" w:lineRule="auto"/>
        <w:ind w:left="0"/>
        <w:rPr>
          <w:rFonts w:asciiTheme="minorHAnsi" w:hAnsiTheme="minorHAnsi" w:cstheme="minorBidi"/>
          <w:i/>
          <w:iCs/>
          <w:sz w:val="16"/>
          <w:szCs w:val="18"/>
          <w:lang w:val="fr-FR" w:bidi="en-US"/>
        </w:rPr>
      </w:pPr>
      <w:r w:rsidRPr="00DA5A25">
        <w:rPr>
          <w:rStyle w:val="Appelnotedebasdep"/>
          <w:sz w:val="16"/>
          <w:szCs w:val="16"/>
        </w:rPr>
        <w:footnoteRef/>
      </w:r>
      <w:r w:rsidRPr="00F069A3">
        <w:rPr>
          <w:sz w:val="16"/>
          <w:szCs w:val="16"/>
          <w:lang w:val="fr-FR"/>
        </w:rPr>
        <w:t xml:space="preserve"> </w:t>
      </w:r>
      <w:proofErr w:type="spellStart"/>
      <w:r w:rsidRPr="00DA5A25">
        <w:rPr>
          <w:rFonts w:asciiTheme="minorHAnsi" w:hAnsiTheme="minorHAnsi" w:cstheme="minorBidi"/>
          <w:i/>
          <w:iCs/>
          <w:sz w:val="16"/>
          <w:szCs w:val="16"/>
          <w:lang w:val="fr-FR" w:bidi="en-US"/>
        </w:rPr>
        <w:t>Tafsiré</w:t>
      </w:r>
      <w:proofErr w:type="spellEnd"/>
      <w:r w:rsidRPr="00DA5A25">
        <w:rPr>
          <w:rFonts w:asciiTheme="minorHAnsi" w:hAnsiTheme="minorHAnsi" w:cstheme="minorBidi"/>
          <w:i/>
          <w:iCs/>
          <w:sz w:val="16"/>
          <w:szCs w:val="16"/>
          <w:lang w:val="fr-FR" w:bidi="en-US"/>
        </w:rPr>
        <w:t xml:space="preserve"> </w:t>
      </w:r>
      <w:proofErr w:type="spellStart"/>
      <w:r w:rsidRPr="00DA5A25">
        <w:rPr>
          <w:rFonts w:asciiTheme="minorHAnsi" w:hAnsiTheme="minorHAnsi" w:cstheme="minorBidi"/>
          <w:i/>
          <w:iCs/>
          <w:sz w:val="16"/>
          <w:szCs w:val="16"/>
          <w:lang w:val="fr-FR" w:bidi="en-US"/>
        </w:rPr>
        <w:t>Qur’ané</w:t>
      </w:r>
      <w:proofErr w:type="spellEnd"/>
      <w:r w:rsidRPr="00DA5A25">
        <w:rPr>
          <w:rFonts w:asciiTheme="minorHAnsi" w:hAnsiTheme="minorHAnsi" w:cstheme="minorBidi"/>
          <w:i/>
          <w:iCs/>
          <w:sz w:val="16"/>
          <w:szCs w:val="16"/>
          <w:lang w:val="fr-FR" w:bidi="en-US"/>
        </w:rPr>
        <w:t xml:space="preserve"> Mehr, tome 10, page 400</w:t>
      </w:r>
    </w:p>
  </w:footnote>
  <w:footnote w:id="25">
    <w:p w14:paraId="254DE3F7" w14:textId="1B8A8F3F" w:rsidR="00C40C33" w:rsidRPr="00C40C33" w:rsidRDefault="00C40C33" w:rsidP="00C40C33">
      <w:pPr>
        <w:spacing w:after="0"/>
        <w:ind w:firstLine="0"/>
        <w:jc w:val="left"/>
        <w:rPr>
          <w:rFonts w:cs="Calibri"/>
          <w:i/>
          <w:iCs/>
          <w:sz w:val="16"/>
          <w:szCs w:val="16"/>
          <w:lang w:val="fr-FR"/>
        </w:rPr>
      </w:pPr>
      <w:r w:rsidRPr="00C40C33">
        <w:rPr>
          <w:rStyle w:val="Appelnotedebasdep"/>
          <w:rFonts w:cs="Calibri"/>
          <w:i/>
          <w:iCs/>
          <w:sz w:val="16"/>
          <w:szCs w:val="16"/>
        </w:rPr>
        <w:footnoteRef/>
      </w:r>
      <w:r w:rsidRPr="00C40C33">
        <w:rPr>
          <w:rFonts w:cs="Calibri"/>
          <w:i/>
          <w:iCs/>
          <w:sz w:val="16"/>
          <w:szCs w:val="16"/>
          <w:lang w:val="fr-FR"/>
        </w:rPr>
        <w:t xml:space="preserve"> </w:t>
      </w:r>
      <w:proofErr w:type="spellStart"/>
      <w:r w:rsidRPr="00C40C33">
        <w:rPr>
          <w:rFonts w:cs="Calibri"/>
          <w:i/>
          <w:iCs/>
          <w:sz w:val="16"/>
          <w:szCs w:val="16"/>
          <w:lang w:val="fr-FR"/>
        </w:rPr>
        <w:t>Tafsiré</w:t>
      </w:r>
      <w:proofErr w:type="spellEnd"/>
      <w:r w:rsidRPr="00C40C33">
        <w:rPr>
          <w:rFonts w:cs="Calibri"/>
          <w:i/>
          <w:iCs/>
          <w:sz w:val="16"/>
          <w:szCs w:val="16"/>
          <w:lang w:val="fr-FR"/>
        </w:rPr>
        <w:t xml:space="preserve"> Nour, tome 12, page</w:t>
      </w:r>
      <w:r w:rsidR="00931049">
        <w:rPr>
          <w:rFonts w:cs="Calibri"/>
          <w:i/>
          <w:iCs/>
          <w:sz w:val="16"/>
          <w:szCs w:val="16"/>
          <w:lang w:val="fr-FR"/>
        </w:rPr>
        <w:t>s</w:t>
      </w:r>
      <w:r w:rsidRPr="00C40C33">
        <w:rPr>
          <w:rFonts w:cs="Calibri"/>
          <w:i/>
          <w:iCs/>
          <w:sz w:val="16"/>
          <w:szCs w:val="16"/>
          <w:lang w:val="fr-FR"/>
        </w:rPr>
        <w:t xml:space="preserve"> 472</w:t>
      </w:r>
      <w:r w:rsidR="00931049">
        <w:rPr>
          <w:rFonts w:cs="Calibri"/>
          <w:i/>
          <w:iCs/>
          <w:sz w:val="16"/>
          <w:szCs w:val="16"/>
          <w:lang w:val="fr-FR"/>
        </w:rPr>
        <w:t>-</w:t>
      </w:r>
      <w:r w:rsidRPr="00C40C33">
        <w:rPr>
          <w:rFonts w:cs="Calibri"/>
          <w:i/>
          <w:iCs/>
          <w:sz w:val="16"/>
          <w:szCs w:val="16"/>
          <w:lang w:val="fr-FR"/>
        </w:rPr>
        <w:t xml:space="preserve">480 ; </w:t>
      </w:r>
      <w:proofErr w:type="spellStart"/>
      <w:r w:rsidRPr="00C40C33">
        <w:rPr>
          <w:rFonts w:cs="Calibri"/>
          <w:i/>
          <w:iCs/>
          <w:sz w:val="16"/>
          <w:szCs w:val="16"/>
          <w:lang w:val="fr-FR"/>
        </w:rPr>
        <w:t>Tafsiré</w:t>
      </w:r>
      <w:proofErr w:type="spellEnd"/>
      <w:r w:rsidRPr="00C40C33">
        <w:rPr>
          <w:rFonts w:cs="Calibri"/>
          <w:i/>
          <w:iCs/>
          <w:sz w:val="16"/>
          <w:szCs w:val="16"/>
          <w:lang w:val="fr-FR"/>
        </w:rPr>
        <w:t xml:space="preserve"> </w:t>
      </w:r>
      <w:proofErr w:type="spellStart"/>
      <w:r w:rsidRPr="00C40C33">
        <w:rPr>
          <w:rFonts w:cs="Calibri"/>
          <w:i/>
          <w:iCs/>
          <w:sz w:val="16"/>
          <w:szCs w:val="16"/>
          <w:lang w:val="fr-FR"/>
        </w:rPr>
        <w:t>Qur’ané</w:t>
      </w:r>
      <w:proofErr w:type="spellEnd"/>
      <w:r w:rsidRPr="00C40C33">
        <w:rPr>
          <w:rFonts w:cs="Calibri"/>
          <w:i/>
          <w:iCs/>
          <w:sz w:val="16"/>
          <w:szCs w:val="16"/>
          <w:lang w:val="fr-FR"/>
        </w:rPr>
        <w:t xml:space="preserve"> Mehr, tome 10, page</w:t>
      </w:r>
      <w:r w:rsidR="00931049">
        <w:rPr>
          <w:rFonts w:cs="Calibri"/>
          <w:i/>
          <w:iCs/>
          <w:sz w:val="16"/>
          <w:szCs w:val="16"/>
          <w:lang w:val="fr-FR"/>
        </w:rPr>
        <w:t>s</w:t>
      </w:r>
      <w:r w:rsidRPr="00C40C33">
        <w:rPr>
          <w:rFonts w:cs="Calibri"/>
          <w:i/>
          <w:iCs/>
          <w:sz w:val="16"/>
          <w:szCs w:val="16"/>
          <w:lang w:val="fr-FR"/>
        </w:rPr>
        <w:t xml:space="preserve"> 391</w:t>
      </w:r>
      <w:r w:rsidR="00931049">
        <w:rPr>
          <w:rFonts w:cs="Calibri"/>
          <w:i/>
          <w:iCs/>
          <w:sz w:val="16"/>
          <w:szCs w:val="16"/>
          <w:lang w:val="fr-FR"/>
        </w:rPr>
        <w:t>-</w:t>
      </w:r>
      <w:r w:rsidRPr="00C40C33">
        <w:rPr>
          <w:rFonts w:cs="Calibri"/>
          <w:i/>
          <w:iCs/>
          <w:sz w:val="16"/>
          <w:szCs w:val="16"/>
          <w:lang w:val="fr-FR"/>
        </w:rPr>
        <w:t>402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4ED"/>
    <w:multiLevelType w:val="hybridMultilevel"/>
    <w:tmpl w:val="5C2C92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661DB9"/>
    <w:multiLevelType w:val="hybridMultilevel"/>
    <w:tmpl w:val="F50428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01722A"/>
    <w:multiLevelType w:val="hybridMultilevel"/>
    <w:tmpl w:val="2B663C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4"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5" w15:restartNumberingAfterBreak="0">
    <w:nsid w:val="1E9F654E"/>
    <w:multiLevelType w:val="hybridMultilevel"/>
    <w:tmpl w:val="5B46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84698C"/>
    <w:multiLevelType w:val="hybridMultilevel"/>
    <w:tmpl w:val="FECA4166"/>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7" w15:restartNumberingAfterBreak="0">
    <w:nsid w:val="29AE2DC5"/>
    <w:multiLevelType w:val="hybridMultilevel"/>
    <w:tmpl w:val="11681B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9D1438C"/>
    <w:multiLevelType w:val="hybridMultilevel"/>
    <w:tmpl w:val="7242C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FD4EFF"/>
    <w:multiLevelType w:val="hybridMultilevel"/>
    <w:tmpl w:val="45508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D6590F"/>
    <w:multiLevelType w:val="hybridMultilevel"/>
    <w:tmpl w:val="80362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D6A02"/>
    <w:multiLevelType w:val="hybridMultilevel"/>
    <w:tmpl w:val="2876C5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5B8E20C3"/>
    <w:multiLevelType w:val="hybridMultilevel"/>
    <w:tmpl w:val="C1381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147BDB"/>
    <w:multiLevelType w:val="hybridMultilevel"/>
    <w:tmpl w:val="AA482DF4"/>
    <w:lvl w:ilvl="0" w:tplc="04090017">
      <w:start w:val="1"/>
      <w:numFmt w:val="lowerLetter"/>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5" w15:restartNumberingAfterBreak="0">
    <w:nsid w:val="780F2BE7"/>
    <w:multiLevelType w:val="hybridMultilevel"/>
    <w:tmpl w:val="EB688C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59232169">
    <w:abstractNumId w:val="3"/>
  </w:num>
  <w:num w:numId="2" w16cid:durableId="572281178">
    <w:abstractNumId w:val="4"/>
  </w:num>
  <w:num w:numId="3" w16cid:durableId="2059815892">
    <w:abstractNumId w:val="12"/>
  </w:num>
  <w:num w:numId="4" w16cid:durableId="266667845">
    <w:abstractNumId w:val="9"/>
  </w:num>
  <w:num w:numId="5" w16cid:durableId="964120406">
    <w:abstractNumId w:val="15"/>
  </w:num>
  <w:num w:numId="6" w16cid:durableId="599139195">
    <w:abstractNumId w:val="2"/>
  </w:num>
  <w:num w:numId="7" w16cid:durableId="1157919433">
    <w:abstractNumId w:val="0"/>
  </w:num>
  <w:num w:numId="8" w16cid:durableId="1997565984">
    <w:abstractNumId w:val="13"/>
  </w:num>
  <w:num w:numId="9" w16cid:durableId="893468922">
    <w:abstractNumId w:val="11"/>
  </w:num>
  <w:num w:numId="10" w16cid:durableId="425463941">
    <w:abstractNumId w:val="5"/>
  </w:num>
  <w:num w:numId="11" w16cid:durableId="399864359">
    <w:abstractNumId w:val="7"/>
  </w:num>
  <w:num w:numId="12" w16cid:durableId="660084437">
    <w:abstractNumId w:val="8"/>
  </w:num>
  <w:num w:numId="13" w16cid:durableId="874467399">
    <w:abstractNumId w:val="14"/>
  </w:num>
  <w:num w:numId="14" w16cid:durableId="1248923806">
    <w:abstractNumId w:val="10"/>
  </w:num>
  <w:num w:numId="15" w16cid:durableId="661349705">
    <w:abstractNumId w:val="6"/>
  </w:num>
  <w:num w:numId="16" w16cid:durableId="1378966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AE8"/>
    <w:rsid w:val="00085B82"/>
    <w:rsid w:val="000C7B31"/>
    <w:rsid w:val="000F4A8C"/>
    <w:rsid w:val="001010E9"/>
    <w:rsid w:val="00105A02"/>
    <w:rsid w:val="00136A8F"/>
    <w:rsid w:val="00142AFC"/>
    <w:rsid w:val="00172859"/>
    <w:rsid w:val="00181D92"/>
    <w:rsid w:val="00193F34"/>
    <w:rsid w:val="00331CD3"/>
    <w:rsid w:val="003E3231"/>
    <w:rsid w:val="003F3BDA"/>
    <w:rsid w:val="00494B5F"/>
    <w:rsid w:val="004E4343"/>
    <w:rsid w:val="00503E9E"/>
    <w:rsid w:val="00506772"/>
    <w:rsid w:val="00510280"/>
    <w:rsid w:val="005C5DF6"/>
    <w:rsid w:val="005E0C53"/>
    <w:rsid w:val="006251D1"/>
    <w:rsid w:val="00672436"/>
    <w:rsid w:val="00675436"/>
    <w:rsid w:val="00681770"/>
    <w:rsid w:val="006953D9"/>
    <w:rsid w:val="006C5798"/>
    <w:rsid w:val="00750F23"/>
    <w:rsid w:val="00756E83"/>
    <w:rsid w:val="007857E4"/>
    <w:rsid w:val="007B3C4F"/>
    <w:rsid w:val="007B5F59"/>
    <w:rsid w:val="007D4A57"/>
    <w:rsid w:val="008939D1"/>
    <w:rsid w:val="008C10DE"/>
    <w:rsid w:val="008C6F8E"/>
    <w:rsid w:val="008E3E07"/>
    <w:rsid w:val="00923AD0"/>
    <w:rsid w:val="00931049"/>
    <w:rsid w:val="009B528A"/>
    <w:rsid w:val="009B6E6F"/>
    <w:rsid w:val="009E6DAB"/>
    <w:rsid w:val="00A53F82"/>
    <w:rsid w:val="00A95F70"/>
    <w:rsid w:val="00AA6C42"/>
    <w:rsid w:val="00AF1C4C"/>
    <w:rsid w:val="00B15D62"/>
    <w:rsid w:val="00B22226"/>
    <w:rsid w:val="00B27552"/>
    <w:rsid w:val="00BA7EE9"/>
    <w:rsid w:val="00BC1FE0"/>
    <w:rsid w:val="00BE2C2D"/>
    <w:rsid w:val="00C344D7"/>
    <w:rsid w:val="00C40C33"/>
    <w:rsid w:val="00C80566"/>
    <w:rsid w:val="00CC5CCC"/>
    <w:rsid w:val="00CE0998"/>
    <w:rsid w:val="00CE0A28"/>
    <w:rsid w:val="00CE1403"/>
    <w:rsid w:val="00D46507"/>
    <w:rsid w:val="00D57147"/>
    <w:rsid w:val="00D826BD"/>
    <w:rsid w:val="00D928BA"/>
    <w:rsid w:val="00DA5A25"/>
    <w:rsid w:val="00DE3A31"/>
    <w:rsid w:val="00E11EB9"/>
    <w:rsid w:val="00E72AE8"/>
    <w:rsid w:val="00E80A15"/>
    <w:rsid w:val="00E93C51"/>
    <w:rsid w:val="00ED13C4"/>
    <w:rsid w:val="00F01CB7"/>
    <w:rsid w:val="00F069A3"/>
    <w:rsid w:val="00FD24A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2AA2A"/>
  <w15:chartTrackingRefBased/>
  <w15:docId w15:val="{6B281DB6-7ABA-4144-9124-4899A159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AE8"/>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72AE8"/>
    <w:pPr>
      <w:ind w:left="720"/>
      <w:contextualSpacing/>
    </w:pPr>
  </w:style>
  <w:style w:type="paragraph" w:styleId="Notedebasdepage">
    <w:name w:val="footnote text"/>
    <w:basedOn w:val="Normal"/>
    <w:link w:val="NotedebasdepageCar"/>
    <w:uiPriority w:val="99"/>
    <w:unhideWhenUsed/>
    <w:rsid w:val="00E72AE8"/>
    <w:pPr>
      <w:spacing w:after="0" w:line="240" w:lineRule="auto"/>
    </w:pPr>
    <w:rPr>
      <w:sz w:val="20"/>
      <w:szCs w:val="20"/>
    </w:rPr>
  </w:style>
  <w:style w:type="character" w:customStyle="1" w:styleId="NotedebasdepageCar">
    <w:name w:val="Note de bas de page Car"/>
    <w:basedOn w:val="Policepardfaut"/>
    <w:link w:val="Notedebasdepage"/>
    <w:uiPriority w:val="99"/>
    <w:rsid w:val="00E72AE8"/>
    <w:rPr>
      <w:sz w:val="20"/>
      <w:szCs w:val="20"/>
      <w:lang w:val="fr-CD"/>
    </w:rPr>
  </w:style>
  <w:style w:type="character" w:styleId="Appelnotedebasdep">
    <w:name w:val="footnote reference"/>
    <w:basedOn w:val="Policepardfaut"/>
    <w:uiPriority w:val="99"/>
    <w:semiHidden/>
    <w:unhideWhenUsed/>
    <w:rsid w:val="00E72AE8"/>
    <w:rPr>
      <w:vertAlign w:val="superscript"/>
    </w:rPr>
  </w:style>
  <w:style w:type="paragraph" w:customStyle="1" w:styleId="Paragraphedeliste1">
    <w:name w:val="Paragraphe de liste1"/>
    <w:basedOn w:val="Normal"/>
    <w:rsid w:val="003E3231"/>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C40C33"/>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C40C33"/>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C40C33"/>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C40C33"/>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E80A15"/>
    <w:rPr>
      <w:color w:val="0563C1" w:themeColor="hyperlink"/>
      <w:u w:val="single"/>
    </w:rPr>
  </w:style>
  <w:style w:type="paragraph" w:styleId="En-tte">
    <w:name w:val="header"/>
    <w:basedOn w:val="Normal"/>
    <w:link w:val="En-tteCar"/>
    <w:uiPriority w:val="99"/>
    <w:unhideWhenUsed/>
    <w:rsid w:val="005E0C53"/>
    <w:pPr>
      <w:tabs>
        <w:tab w:val="center" w:pos="4536"/>
        <w:tab w:val="right" w:pos="9072"/>
      </w:tabs>
      <w:spacing w:after="0" w:line="240" w:lineRule="auto"/>
    </w:pPr>
  </w:style>
  <w:style w:type="character" w:customStyle="1" w:styleId="En-tteCar">
    <w:name w:val="En-tête Car"/>
    <w:basedOn w:val="Policepardfaut"/>
    <w:link w:val="En-tte"/>
    <w:uiPriority w:val="99"/>
    <w:rsid w:val="005E0C53"/>
    <w:rPr>
      <w:lang w:val="fr-CD"/>
    </w:rPr>
  </w:style>
  <w:style w:type="paragraph" w:styleId="Pieddepage">
    <w:name w:val="footer"/>
    <w:basedOn w:val="Normal"/>
    <w:link w:val="PieddepageCar"/>
    <w:uiPriority w:val="99"/>
    <w:unhideWhenUsed/>
    <w:rsid w:val="005E0C5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E0C53"/>
    <w:rPr>
      <w:lang w:val="fr-CD"/>
    </w:rPr>
  </w:style>
  <w:style w:type="paragraph" w:styleId="Rvision">
    <w:name w:val="Revision"/>
    <w:hidden/>
    <w:uiPriority w:val="99"/>
    <w:semiHidden/>
    <w:rsid w:val="00181D92"/>
    <w:pPr>
      <w:spacing w:after="0" w:line="240" w:lineRule="auto"/>
    </w:pPr>
    <w:rPr>
      <w:lang w:val="fr-CD"/>
    </w:rPr>
  </w:style>
  <w:style w:type="paragraph" w:customStyle="1" w:styleId="pf0">
    <w:name w:val="pf0"/>
    <w:basedOn w:val="Normal"/>
    <w:rsid w:val="00136A8F"/>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136A8F"/>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55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2571</Words>
  <Characters>14145</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14</cp:revision>
  <dcterms:created xsi:type="dcterms:W3CDTF">2024-06-11T15:45:00Z</dcterms:created>
  <dcterms:modified xsi:type="dcterms:W3CDTF">2025-09-29T04:19:00Z</dcterms:modified>
</cp:coreProperties>
</file>