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84FF" w14:textId="77777777" w:rsidR="00995E71" w:rsidRDefault="00995E71" w:rsidP="0081042E">
      <w:pPr>
        <w:pStyle w:val="Titre"/>
      </w:pPr>
      <w:r>
        <w:rPr>
          <w:rFonts w:ascii="Calibri" w:hAnsi="Calibri" w:cs="Calibri"/>
          <w:lang w:bidi="en-US"/>
        </w:rPr>
        <w:t>Sourate an-Najm</w:t>
      </w:r>
    </w:p>
    <w:p w14:paraId="3386FF62" w14:textId="77777777" w:rsidR="00995E71" w:rsidRPr="00B42EAE" w:rsidRDefault="00995E71" w:rsidP="0081042E">
      <w:pPr>
        <w:pStyle w:val="Sous-titre"/>
        <w:jc w:val="both"/>
        <w:rPr>
          <w:i/>
          <w:iCs/>
          <w:lang w:val="fr-RE"/>
        </w:rPr>
      </w:pPr>
      <w:r w:rsidRPr="00B42EAE">
        <w:rPr>
          <w:rFonts w:ascii="Calibri" w:hAnsi="Calibri" w:cs="Calibri"/>
          <w:i/>
          <w:iCs/>
          <w:color w:val="00000A"/>
          <w:sz w:val="20"/>
          <w:szCs w:val="20"/>
          <w:lang w:val="fr-FR" w:bidi="en-US"/>
        </w:rPr>
        <w:t>« L’étoile » sourate n°53 - révélée à la Mecque – 62 versets</w:t>
      </w:r>
    </w:p>
    <w:p w14:paraId="5D0016C9" w14:textId="77777777" w:rsidR="00995E71" w:rsidRDefault="00995E71" w:rsidP="0081042E">
      <w:pPr>
        <w:jc w:val="both"/>
        <w:rPr>
          <w:rFonts w:cstheme="minorHAnsi"/>
          <w:b/>
          <w:bCs/>
          <w:u w:val="single"/>
          <w:lang w:val="fr-FR"/>
        </w:rPr>
      </w:pPr>
    </w:p>
    <w:p w14:paraId="67770219" w14:textId="77777777" w:rsidR="00995E71" w:rsidRDefault="00995E71" w:rsidP="0081042E">
      <w:pPr>
        <w:jc w:val="both"/>
        <w:rPr>
          <w:rFonts w:cstheme="minorHAnsi"/>
          <w:b/>
          <w:bCs/>
          <w:u w:val="single"/>
          <w:lang w:val="fr-FR"/>
        </w:rPr>
      </w:pPr>
    </w:p>
    <w:p w14:paraId="5B985432" w14:textId="77777777" w:rsidR="00995E71" w:rsidRDefault="00995E71" w:rsidP="0081042E">
      <w:pPr>
        <w:jc w:val="both"/>
        <w:rPr>
          <w:rFonts w:cstheme="minorHAnsi"/>
          <w:b/>
          <w:bCs/>
          <w:u w:val="single"/>
          <w:lang w:val="fr-FR"/>
        </w:rPr>
      </w:pPr>
    </w:p>
    <w:p w14:paraId="7DE2D734" w14:textId="77777777" w:rsidR="00995E71" w:rsidRDefault="00995E71" w:rsidP="0081042E">
      <w:pPr>
        <w:jc w:val="both"/>
        <w:rPr>
          <w:rFonts w:cstheme="minorHAnsi"/>
          <w:b/>
          <w:bCs/>
          <w:u w:val="single"/>
          <w:lang w:val="fr-FR"/>
        </w:rPr>
      </w:pPr>
    </w:p>
    <w:p w14:paraId="0266EC51" w14:textId="77777777" w:rsidR="00995E71" w:rsidRPr="00F00C70" w:rsidRDefault="00995E71" w:rsidP="0081042E">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336ADD">
        <w:rPr>
          <w:rFonts w:cstheme="minorHAnsi"/>
          <w:b/>
          <w:bCs/>
          <w:sz w:val="20"/>
          <w:szCs w:val="20"/>
          <w:lang w:val="fr-BE"/>
        </w:rPr>
        <w:t>Abrégé de la table thématique de la sourate</w:t>
      </w:r>
    </w:p>
    <w:bookmarkEnd w:id="0"/>
    <w:p w14:paraId="41848DCE" w14:textId="77777777" w:rsidR="00995E71" w:rsidRDefault="00995E71" w:rsidP="0081042E">
      <w:pPr>
        <w:jc w:val="both"/>
        <w:rPr>
          <w:rFonts w:cstheme="minorHAnsi"/>
          <w:b/>
          <w:bCs/>
          <w:u w:val="single"/>
          <w:lang w:val="fr-FR"/>
        </w:rPr>
      </w:pPr>
    </w:p>
    <w:p w14:paraId="15410264" w14:textId="77777777" w:rsidR="00995E71" w:rsidRDefault="00995E71" w:rsidP="0081042E">
      <w:pPr>
        <w:jc w:val="both"/>
        <w:rPr>
          <w:rFonts w:cstheme="minorHAnsi"/>
          <w:lang w:val="fr-BE" w:bidi="fa-IR"/>
        </w:rPr>
      </w:pPr>
      <w:r w:rsidRPr="007148BE">
        <w:rPr>
          <w:rFonts w:cstheme="minorHAnsi"/>
          <w:lang w:val="fr-BE" w:bidi="fa-IR"/>
        </w:rPr>
        <w:t>Les versets 1 à 18 abordent la question de la prophétie, confirmant la révélation accordée au Messager de Dieu (s). Ils affirment ensuite l'unicité divine et condamnent sévèrement le polythéisme, l'adoration des idoles et l'attribution d'associés à Allah.</w:t>
      </w:r>
    </w:p>
    <w:p w14:paraId="7A0565AE" w14:textId="77777777" w:rsidR="00995E71" w:rsidRPr="00336ADD" w:rsidRDefault="00995E71" w:rsidP="0081042E">
      <w:pPr>
        <w:jc w:val="both"/>
        <w:rPr>
          <w:rFonts w:cstheme="minorHAnsi"/>
          <w:lang w:val="fr-BE" w:bidi="fa-IR"/>
        </w:rPr>
      </w:pPr>
      <w:r w:rsidRPr="007148BE">
        <w:rPr>
          <w:rFonts w:cstheme="minorHAnsi"/>
          <w:lang w:val="fr-BE" w:bidi="fa-IR"/>
        </w:rPr>
        <w:t>Les versets 19 à 32 poursuivent la critique de l'idolâtrie, réfutant catégoriquement l'affirmation selon laquelle ces fausses divinités pourraient intercéder pour les polythéistes.</w:t>
      </w:r>
    </w:p>
    <w:p w14:paraId="3C1ABC9F" w14:textId="309B7A6F" w:rsidR="00995E71" w:rsidRDefault="00995E71" w:rsidP="0081042E">
      <w:pPr>
        <w:jc w:val="both"/>
        <w:rPr>
          <w:rFonts w:cstheme="minorHAnsi"/>
          <w:lang w:val="fr-BE" w:bidi="fa-IR"/>
        </w:rPr>
      </w:pPr>
      <w:r w:rsidRPr="007148BE">
        <w:rPr>
          <w:rFonts w:cstheme="minorHAnsi"/>
          <w:lang w:val="fr-BE" w:bidi="fa-IR"/>
        </w:rPr>
        <w:t xml:space="preserve">Les versets 33 à 62 soulignent que la création, la souveraineté et la gestion de l'univers n'appartiennent qu'à Dieu seul. Ils s'appuient sur les récits des </w:t>
      </w:r>
      <w:r w:rsidR="00BE4102">
        <w:rPr>
          <w:rFonts w:cstheme="minorHAnsi"/>
          <w:lang w:val="fr-BE" w:bidi="fa-IR"/>
        </w:rPr>
        <w:t>P</w:t>
      </w:r>
      <w:r w:rsidRPr="007148BE">
        <w:rPr>
          <w:rFonts w:cstheme="minorHAnsi"/>
          <w:lang w:val="fr-BE" w:bidi="fa-IR"/>
        </w:rPr>
        <w:t xml:space="preserve">rophètes </w:t>
      </w:r>
      <w:r w:rsidR="00556FC5">
        <w:rPr>
          <w:rFonts w:cstheme="minorHAnsi"/>
          <w:lang w:val="fr-BE" w:bidi="fa-IR"/>
        </w:rPr>
        <w:t xml:space="preserve">(a) </w:t>
      </w:r>
      <w:r w:rsidRPr="007148BE">
        <w:rPr>
          <w:rFonts w:cstheme="minorHAnsi"/>
          <w:lang w:val="fr-BE" w:bidi="fa-IR"/>
        </w:rPr>
        <w:t>passés pour affirmer que la Résurrection est imminente</w:t>
      </w:r>
      <w:r w:rsidRPr="00336ADD">
        <w:rPr>
          <w:rFonts w:cstheme="minorHAnsi"/>
          <w:lang w:val="fr-BE" w:bidi="fa-IR"/>
        </w:rPr>
        <w:t>.</w:t>
      </w:r>
    </w:p>
    <w:p w14:paraId="68C2F5B4" w14:textId="77777777" w:rsidR="00995E71" w:rsidRDefault="00995E71" w:rsidP="0081042E">
      <w:pPr>
        <w:jc w:val="both"/>
        <w:rPr>
          <w:rFonts w:cstheme="minorHAnsi"/>
          <w:lang w:val="fr-BE" w:bidi="fa-IR"/>
        </w:rPr>
      </w:pPr>
      <w:r w:rsidRPr="007148BE">
        <w:rPr>
          <w:rFonts w:cstheme="minorHAnsi"/>
          <w:lang w:val="fr-BE" w:bidi="fa-IR"/>
        </w:rPr>
        <w:t>Ainsi, cette sourate s'articule autour de trois thèmes majeurs :</w:t>
      </w:r>
    </w:p>
    <w:p w14:paraId="1A58E158" w14:textId="588AA588" w:rsidR="00995E71" w:rsidRPr="00D40A51" w:rsidRDefault="00D40A51" w:rsidP="00D40A51">
      <w:pPr>
        <w:jc w:val="both"/>
        <w:rPr>
          <w:rFonts w:cstheme="minorHAnsi"/>
          <w:lang w:val="fr-BE" w:bidi="fa-IR"/>
        </w:rPr>
      </w:pPr>
      <w:r w:rsidRPr="00D40A51">
        <w:rPr>
          <w:rFonts w:cstheme="minorHAnsi"/>
          <w:lang w:val="fr-BE" w:bidi="fa-IR"/>
        </w:rPr>
        <w:t>a)</w:t>
      </w:r>
      <w:r>
        <w:rPr>
          <w:rFonts w:cstheme="minorHAnsi"/>
          <w:lang w:val="fr-BE" w:bidi="fa-IR"/>
        </w:rPr>
        <w:t xml:space="preserve"> </w:t>
      </w:r>
      <w:r w:rsidR="00995E71" w:rsidRPr="00D40A51">
        <w:rPr>
          <w:rFonts w:cstheme="minorHAnsi"/>
          <w:lang w:val="fr-BE" w:bidi="fa-IR"/>
        </w:rPr>
        <w:t>L'affirmation de la prophétie et de l'unicité divine, face au polythéisme.</w:t>
      </w:r>
    </w:p>
    <w:p w14:paraId="5EC9B679" w14:textId="649F40BC" w:rsidR="00995E71" w:rsidRPr="00D40A51" w:rsidRDefault="00D40A51" w:rsidP="00D40A51">
      <w:pPr>
        <w:jc w:val="both"/>
        <w:rPr>
          <w:rFonts w:cstheme="minorHAnsi"/>
          <w:lang w:val="fr-BE" w:bidi="fa-IR"/>
        </w:rPr>
      </w:pPr>
      <w:r>
        <w:rPr>
          <w:rFonts w:cstheme="minorHAnsi"/>
          <w:lang w:val="fr-BE" w:bidi="fa-IR"/>
        </w:rPr>
        <w:t xml:space="preserve">b) </w:t>
      </w:r>
      <w:r w:rsidR="00995E71" w:rsidRPr="00D40A51">
        <w:rPr>
          <w:rFonts w:cstheme="minorHAnsi"/>
          <w:lang w:val="fr-BE" w:bidi="fa-IR"/>
        </w:rPr>
        <w:t>La réfutation catégorique de l'intercession des idoles.</w:t>
      </w:r>
    </w:p>
    <w:p w14:paraId="7B6A2110" w14:textId="6C926529" w:rsidR="00995E71" w:rsidRPr="00D40A51" w:rsidRDefault="00D40A51" w:rsidP="00D40A51">
      <w:pPr>
        <w:jc w:val="both"/>
        <w:rPr>
          <w:rFonts w:cstheme="minorHAnsi"/>
          <w:lang w:val="fr-BE" w:bidi="fa-IR"/>
        </w:rPr>
      </w:pPr>
      <w:r>
        <w:rPr>
          <w:rFonts w:cstheme="minorHAnsi"/>
          <w:lang w:val="fr-BE" w:bidi="fa-IR"/>
        </w:rPr>
        <w:t xml:space="preserve">c) </w:t>
      </w:r>
      <w:r w:rsidR="00995E71" w:rsidRPr="00D40A51">
        <w:rPr>
          <w:rFonts w:cstheme="minorHAnsi"/>
          <w:lang w:val="fr-BE" w:bidi="fa-IR"/>
        </w:rPr>
        <w:t>L'attestation de la toute-puissance de Dieu sur la création et de la réalité de la Résurrection.</w:t>
      </w:r>
    </w:p>
    <w:p w14:paraId="31834C3D" w14:textId="77777777" w:rsidR="00995E71" w:rsidRPr="00336ADD" w:rsidRDefault="00995E71" w:rsidP="0081042E">
      <w:pPr>
        <w:jc w:val="both"/>
        <w:rPr>
          <w:rFonts w:cstheme="minorHAnsi"/>
          <w:lang w:val="fr-BE" w:bidi="fa-IR"/>
        </w:rPr>
      </w:pPr>
      <w:r w:rsidRPr="007148BE">
        <w:rPr>
          <w:rFonts w:cstheme="minorHAnsi"/>
          <w:lang w:val="fr-BE" w:bidi="fa-IR"/>
        </w:rPr>
        <w:t>Cette structure thématique met en lumière la centralité du monothéisme et de la croyance en l'Heure Dernière dans la doctrine coranique. Elle vise à ancrer fermement la foi des croyants et à combattre les superstitions et fausses croyances des polythéistes.</w:t>
      </w:r>
      <w:r>
        <w:rPr>
          <w:rStyle w:val="Appelnotedebasdep"/>
          <w:rFonts w:cstheme="minorHAnsi"/>
          <w:lang w:bidi="fa-IR"/>
        </w:rPr>
        <w:footnoteReference w:id="1"/>
      </w:r>
    </w:p>
    <w:p w14:paraId="15108985" w14:textId="77777777" w:rsidR="00995E71" w:rsidRDefault="00995E71" w:rsidP="0081042E">
      <w:pPr>
        <w:jc w:val="both"/>
        <w:rPr>
          <w:rFonts w:cstheme="minorHAnsi"/>
          <w:b/>
          <w:bCs/>
          <w:u w:val="single"/>
          <w:lang w:val="fr-FR"/>
        </w:rPr>
      </w:pPr>
    </w:p>
    <w:p w14:paraId="36786020" w14:textId="77777777" w:rsidR="00995E71" w:rsidRDefault="00995E71" w:rsidP="0081042E">
      <w:pPr>
        <w:jc w:val="both"/>
        <w:rPr>
          <w:rFonts w:cstheme="minorHAnsi"/>
          <w:b/>
          <w:bCs/>
          <w:u w:val="single"/>
          <w:lang w:val="fr-FR"/>
        </w:rPr>
      </w:pPr>
    </w:p>
    <w:p w14:paraId="430C76EE" w14:textId="77777777" w:rsidR="00995E71" w:rsidRDefault="00995E71" w:rsidP="0081042E">
      <w:pPr>
        <w:jc w:val="both"/>
        <w:rPr>
          <w:rFonts w:cstheme="minorHAnsi"/>
          <w:b/>
          <w:bCs/>
          <w:u w:val="single"/>
          <w:lang w:val="fr-FR"/>
        </w:rPr>
      </w:pPr>
    </w:p>
    <w:p w14:paraId="503B50FE" w14:textId="77777777" w:rsidR="00995E71" w:rsidRDefault="00995E71" w:rsidP="0081042E">
      <w:pPr>
        <w:jc w:val="both"/>
        <w:rPr>
          <w:rFonts w:cstheme="minorHAnsi"/>
          <w:b/>
          <w:bCs/>
          <w:u w:val="single"/>
          <w:lang w:val="fr-FR"/>
        </w:rPr>
      </w:pPr>
    </w:p>
    <w:p w14:paraId="0E9EF386" w14:textId="77777777" w:rsidR="00995E71" w:rsidRDefault="00995E71" w:rsidP="0081042E">
      <w:pPr>
        <w:jc w:val="both"/>
        <w:rPr>
          <w:rFonts w:cstheme="minorHAnsi"/>
          <w:b/>
          <w:bCs/>
          <w:u w:val="single"/>
          <w:lang w:val="fr-FR"/>
        </w:rPr>
      </w:pPr>
    </w:p>
    <w:p w14:paraId="02F10797" w14:textId="77777777" w:rsidR="00A72D9B" w:rsidRDefault="00A72D9B" w:rsidP="0081042E">
      <w:pPr>
        <w:jc w:val="both"/>
        <w:rPr>
          <w:rFonts w:cstheme="minorHAnsi"/>
          <w:b/>
          <w:bCs/>
          <w:u w:val="single"/>
          <w:lang w:val="fr-FR"/>
        </w:rPr>
      </w:pPr>
    </w:p>
    <w:p w14:paraId="73BCF043" w14:textId="77777777" w:rsidR="00995E71" w:rsidRPr="0031288C" w:rsidRDefault="00995E71" w:rsidP="0081042E">
      <w:pPr>
        <w:pStyle w:val="Standard"/>
        <w:jc w:val="both"/>
        <w:rPr>
          <w:lang w:val="fr-RE"/>
        </w:rPr>
      </w:pPr>
      <w:r>
        <w:rPr>
          <w:rFonts w:cs="Calibri"/>
          <w:b/>
          <w:bCs/>
          <w:sz w:val="20"/>
          <w:szCs w:val="20"/>
          <w:lang w:val="fr-FR" w:bidi="en-US"/>
        </w:rPr>
        <w:lastRenderedPageBreak/>
        <w:t>b) Aperçu du contenu de la sourate</w:t>
      </w:r>
    </w:p>
    <w:p w14:paraId="325A3454" w14:textId="77777777" w:rsidR="00995E71" w:rsidRDefault="00995E71" w:rsidP="0081042E">
      <w:pPr>
        <w:pStyle w:val="Standard"/>
        <w:jc w:val="both"/>
        <w:rPr>
          <w:rFonts w:cs="Calibri"/>
          <w:b/>
          <w:bCs/>
          <w:sz w:val="20"/>
          <w:szCs w:val="20"/>
          <w:lang w:val="fr-FR" w:bidi="en-US"/>
        </w:rPr>
      </w:pPr>
    </w:p>
    <w:p w14:paraId="499639FB" w14:textId="77777777" w:rsidR="00995E71" w:rsidRDefault="00995E71" w:rsidP="0081042E">
      <w:pPr>
        <w:pStyle w:val="Standard"/>
        <w:jc w:val="both"/>
        <w:rPr>
          <w:rFonts w:cs="Calibri"/>
          <w:lang w:val="fr-RE"/>
        </w:rPr>
      </w:pPr>
      <w:r w:rsidRPr="00A774C3">
        <w:rPr>
          <w:rFonts w:cs="Calibri"/>
          <w:lang w:val="fr-RE"/>
        </w:rPr>
        <w:t>Le contenu de cette sourate peut être résumé en sept sections principales :</w:t>
      </w:r>
    </w:p>
    <w:p w14:paraId="233B2641" w14:textId="565C30D4" w:rsidR="00995E71" w:rsidRPr="0031288C" w:rsidRDefault="003136A8" w:rsidP="0081042E">
      <w:pPr>
        <w:pStyle w:val="Standard"/>
        <w:jc w:val="both"/>
        <w:rPr>
          <w:lang w:val="fr-RE"/>
        </w:rPr>
      </w:pPr>
      <w:r>
        <w:rPr>
          <w:rFonts w:cs="Calibri"/>
          <w:lang w:val="fr-RE"/>
        </w:rPr>
        <w:t xml:space="preserve">a) </w:t>
      </w:r>
      <w:r w:rsidR="00995E71" w:rsidRPr="00A774C3">
        <w:rPr>
          <w:rFonts w:cs="Calibri"/>
          <w:lang w:val="fr-RE"/>
        </w:rPr>
        <w:t>Après un serment solennel, elle affirme la véracité de la révélation et clarifie le contact direct du Prophète (s) avec l'ange Gabriel</w:t>
      </w:r>
      <w:r w:rsidR="00C55521">
        <w:rPr>
          <w:rStyle w:val="Appelnotedebasdep"/>
          <w:rFonts w:cs="Calibri"/>
          <w:lang w:val="fr-RE"/>
        </w:rPr>
        <w:footnoteReference w:id="2"/>
      </w:r>
      <w:r w:rsidR="00995E71" w:rsidRPr="00A774C3">
        <w:rPr>
          <w:rFonts w:cs="Calibri"/>
          <w:lang w:val="fr-RE"/>
        </w:rPr>
        <w:t xml:space="preserve">, absolvant ainsi l'Envoyé de Dieu </w:t>
      </w:r>
      <w:r w:rsidR="00556FC5">
        <w:rPr>
          <w:rFonts w:cs="Calibri"/>
          <w:lang w:val="fr-RE"/>
        </w:rPr>
        <w:t xml:space="preserve">(s) </w:t>
      </w:r>
      <w:r w:rsidR="00995E71" w:rsidRPr="00A774C3">
        <w:rPr>
          <w:rFonts w:cs="Calibri"/>
          <w:lang w:val="fr-RE"/>
        </w:rPr>
        <w:t>de toute parole qui</w:t>
      </w:r>
      <w:r w:rsidR="00995E71">
        <w:rPr>
          <w:rFonts w:cs="Calibri"/>
          <w:lang w:val="fr-RE"/>
        </w:rPr>
        <w:t xml:space="preserve"> ne serait pas d'origine divine.</w:t>
      </w:r>
    </w:p>
    <w:p w14:paraId="2F375DD0" w14:textId="77777777" w:rsidR="00995E71" w:rsidRDefault="003136A8" w:rsidP="0081042E">
      <w:pPr>
        <w:pStyle w:val="Standard"/>
        <w:jc w:val="both"/>
        <w:rPr>
          <w:rFonts w:cs="Calibri"/>
          <w:lang w:val="fr-RE"/>
        </w:rPr>
      </w:pPr>
      <w:r>
        <w:rPr>
          <w:rFonts w:cs="Calibri"/>
          <w:lang w:val="fr-RE"/>
        </w:rPr>
        <w:t xml:space="preserve">b) </w:t>
      </w:r>
      <w:r w:rsidR="00995E71" w:rsidRPr="00A774C3">
        <w:rPr>
          <w:rFonts w:cs="Calibri"/>
          <w:lang w:val="fr-RE"/>
        </w:rPr>
        <w:t>Elle évoque l'ascension spirituelle du Prophète</w:t>
      </w:r>
      <w:r w:rsidR="00A72D9B">
        <w:rPr>
          <w:rFonts w:cs="Calibri"/>
          <w:lang w:val="fr-RE"/>
        </w:rPr>
        <w:t xml:space="preserve"> (s)</w:t>
      </w:r>
      <w:r w:rsidR="00995E71" w:rsidRPr="00A774C3">
        <w:rPr>
          <w:rFonts w:cs="Calibri"/>
          <w:lang w:val="fr-RE"/>
        </w:rPr>
        <w:t>, en décrivant de manière saisissante certains éléments de cette expérience avec des phrases brèves mais éloquentes, étroitement liées à la révélation</w:t>
      </w:r>
      <w:r w:rsidR="00995E71">
        <w:rPr>
          <w:rFonts w:cs="Calibri"/>
          <w:lang w:val="fr-RE"/>
        </w:rPr>
        <w:t>.</w:t>
      </w:r>
    </w:p>
    <w:p w14:paraId="7A16B200" w14:textId="77777777" w:rsidR="00995E71" w:rsidRDefault="003136A8" w:rsidP="0081042E">
      <w:pPr>
        <w:pStyle w:val="Standard"/>
        <w:jc w:val="both"/>
        <w:rPr>
          <w:rFonts w:cs="Calibri"/>
          <w:lang w:val="fr-RE"/>
        </w:rPr>
      </w:pPr>
      <w:r>
        <w:rPr>
          <w:rFonts w:cs="Calibri"/>
          <w:lang w:val="fr-RE"/>
        </w:rPr>
        <w:t xml:space="preserve">c) </w:t>
      </w:r>
      <w:r w:rsidR="00995E71" w:rsidRPr="00A774C3">
        <w:rPr>
          <w:rFonts w:cs="Calibri"/>
          <w:lang w:val="fr-RE"/>
        </w:rPr>
        <w:t xml:space="preserve">Elle s'attaque ensuite aux superstitions des polythéistes concernant l'adoration des idoles, des anges et d'autres croyances infondées, nées de leurs passions et </w:t>
      </w:r>
      <w:r w:rsidR="00995E71" w:rsidRPr="00920967">
        <w:rPr>
          <w:rFonts w:cs="Calibri"/>
          <w:lang w:val="fr-RE"/>
        </w:rPr>
        <w:t>caprices</w:t>
      </w:r>
      <w:r w:rsidR="00995E71" w:rsidRPr="00A774C3">
        <w:rPr>
          <w:rFonts w:cs="Calibri"/>
          <w:lang w:val="fr-RE"/>
        </w:rPr>
        <w:t>. Le Coran les condamne fermement à cet égard, tout en les mettant en garde avec une logique implacable</w:t>
      </w:r>
      <w:r w:rsidR="00995E71">
        <w:rPr>
          <w:rFonts w:cs="Calibri"/>
          <w:lang w:val="fr-RE"/>
        </w:rPr>
        <w:t>.</w:t>
      </w:r>
    </w:p>
    <w:p w14:paraId="53B7A81A" w14:textId="77777777" w:rsidR="00995E71" w:rsidRDefault="003136A8" w:rsidP="0081042E">
      <w:pPr>
        <w:pStyle w:val="Standard"/>
        <w:jc w:val="both"/>
        <w:rPr>
          <w:rFonts w:cs="Calibri"/>
          <w:lang w:val="fr-RE"/>
        </w:rPr>
      </w:pPr>
      <w:r>
        <w:rPr>
          <w:rFonts w:cs="Calibri"/>
          <w:lang w:val="fr-RE"/>
        </w:rPr>
        <w:t xml:space="preserve">d) </w:t>
      </w:r>
      <w:r w:rsidR="00995E71" w:rsidRPr="00A774C3">
        <w:rPr>
          <w:rFonts w:cs="Calibri"/>
          <w:lang w:val="fr-RE"/>
        </w:rPr>
        <w:t>La sourate ouvre ensuite la voie du repentir à ces égarés et pécheurs, leur promettant le vaste pardon divin, tout en soulignant que chacun est responsable de ses propres actes, sans pouvoir porter le fardeau des autres</w:t>
      </w:r>
      <w:r w:rsidR="00995E71">
        <w:rPr>
          <w:rFonts w:cs="Calibri"/>
          <w:lang w:val="fr-RE"/>
        </w:rPr>
        <w:t>.</w:t>
      </w:r>
    </w:p>
    <w:p w14:paraId="47B8E242" w14:textId="77777777" w:rsidR="00995E71" w:rsidRDefault="003136A8" w:rsidP="0081042E">
      <w:pPr>
        <w:pStyle w:val="Standard"/>
        <w:jc w:val="both"/>
        <w:rPr>
          <w:rFonts w:cs="Calibri"/>
          <w:lang w:val="fr-RE"/>
        </w:rPr>
      </w:pPr>
      <w:r>
        <w:rPr>
          <w:rFonts w:cs="Calibri"/>
          <w:lang w:val="fr-RE"/>
        </w:rPr>
        <w:t xml:space="preserve">e) </w:t>
      </w:r>
      <w:r w:rsidR="00995E71" w:rsidRPr="00A774C3">
        <w:rPr>
          <w:rFonts w:cs="Calibri"/>
          <w:lang w:val="fr-RE"/>
        </w:rPr>
        <w:t>Afin de compléter ces objectifs, elle aborde certains aspects de la question de la Résurrection, en fournissant des preuves tangibles de sa réalité à partir des merveilles du monde existant</w:t>
      </w:r>
      <w:r w:rsidR="00A72D9B">
        <w:rPr>
          <w:rFonts w:cs="Calibri"/>
          <w:lang w:val="fr-RE"/>
        </w:rPr>
        <w:t>.</w:t>
      </w:r>
    </w:p>
    <w:p w14:paraId="1ACCDEA3" w14:textId="77777777" w:rsidR="00995E71" w:rsidRDefault="003136A8" w:rsidP="0081042E">
      <w:pPr>
        <w:pStyle w:val="Standard"/>
        <w:jc w:val="both"/>
        <w:rPr>
          <w:rFonts w:cs="Calibri"/>
          <w:lang w:val="fr-RE"/>
        </w:rPr>
      </w:pPr>
      <w:r>
        <w:rPr>
          <w:rFonts w:cs="Calibri"/>
          <w:lang w:val="fr-RE"/>
        </w:rPr>
        <w:t xml:space="preserve">f) </w:t>
      </w:r>
      <w:r w:rsidR="00995E71" w:rsidRPr="00A774C3">
        <w:rPr>
          <w:rFonts w:cs="Calibri"/>
          <w:lang w:val="fr-RE"/>
        </w:rPr>
        <w:t>Comme à son habitude, le Coran fait référence au sort douloureux des tribus précédentes, têtues et obstinées dans leur hostilité envers la vérité (telles que les</w:t>
      </w:r>
      <w:r w:rsidR="00995E71">
        <w:rPr>
          <w:rFonts w:cs="Calibri"/>
          <w:lang w:val="fr-RE"/>
        </w:rPr>
        <w:t xml:space="preserve"> </w:t>
      </w:r>
      <w:r w:rsidR="00995E71" w:rsidRPr="0041351A">
        <w:rPr>
          <w:rFonts w:cs="Calibri"/>
          <w:lang w:val="fr-RE"/>
        </w:rPr>
        <w:t>peuples</w:t>
      </w:r>
      <w:r w:rsidR="00995E71">
        <w:rPr>
          <w:rFonts w:cs="Calibri"/>
          <w:lang w:val="fr-RE"/>
        </w:rPr>
        <w:t xml:space="preserve"> de ‘Aad, </w:t>
      </w:r>
      <w:proofErr w:type="spellStart"/>
      <w:r w:rsidR="00995E71">
        <w:rPr>
          <w:rFonts w:cs="Calibri"/>
          <w:lang w:val="fr-RE"/>
        </w:rPr>
        <w:t>Thamoud</w:t>
      </w:r>
      <w:proofErr w:type="spellEnd"/>
      <w:r w:rsidR="00995E71">
        <w:rPr>
          <w:rFonts w:cs="Calibri"/>
          <w:lang w:val="fr-RE"/>
        </w:rPr>
        <w:t>, Noé et Loth),  d</w:t>
      </w:r>
      <w:r w:rsidR="00995E71" w:rsidRPr="0041351A">
        <w:rPr>
          <w:rFonts w:cs="Calibri"/>
          <w:lang w:val="fr-RE"/>
        </w:rPr>
        <w:t>ans le but de</w:t>
      </w:r>
      <w:r w:rsidR="00995E71">
        <w:rPr>
          <w:rFonts w:cs="Calibri"/>
          <w:lang w:val="fr-RE"/>
        </w:rPr>
        <w:t xml:space="preserve"> réveiller les ignorants.</w:t>
      </w:r>
    </w:p>
    <w:p w14:paraId="4085D2D4" w14:textId="77777777" w:rsidR="00995E71" w:rsidRDefault="003136A8" w:rsidP="0081042E">
      <w:pPr>
        <w:pStyle w:val="Standard"/>
        <w:jc w:val="both"/>
        <w:rPr>
          <w:rFonts w:cs="Calibri"/>
          <w:lang w:val="fr-RE"/>
        </w:rPr>
      </w:pPr>
      <w:r>
        <w:rPr>
          <w:rFonts w:cs="Calibri"/>
          <w:lang w:val="fr-RE"/>
        </w:rPr>
        <w:t xml:space="preserve">g) </w:t>
      </w:r>
      <w:r w:rsidR="00995E71" w:rsidRPr="0041351A">
        <w:rPr>
          <w:rFonts w:cs="Calibri"/>
          <w:lang w:val="fr-RE"/>
        </w:rPr>
        <w:t>Enfin, la sourate se termine par l'ordre de se prosterner et d'adorer le Seigneur.</w:t>
      </w:r>
    </w:p>
    <w:p w14:paraId="68F5F105" w14:textId="77777777" w:rsidR="00995E71" w:rsidRDefault="00995E71" w:rsidP="0081042E">
      <w:pPr>
        <w:pStyle w:val="Standard"/>
        <w:jc w:val="both"/>
        <w:rPr>
          <w:rFonts w:cs="Calibri"/>
          <w:lang w:val="fr-RE"/>
        </w:rPr>
      </w:pPr>
      <w:r w:rsidRPr="0041351A">
        <w:rPr>
          <w:rFonts w:cs="Calibri"/>
          <w:lang w:val="fr-RE"/>
        </w:rPr>
        <w:t>Cette présentation structurée met en lumière la richesse thématique de cette sourate, qui allie affirmation de la révélation, critique du polythéisme, promesse du pardon divin, preuves de la Résurrection et appel à l'adoration du Créateur. C'est un témoignage de la profondeur et de la cohérence du message coranique</w:t>
      </w:r>
      <w:r>
        <w:rPr>
          <w:rFonts w:cs="Calibri"/>
          <w:lang w:val="fr-RE"/>
        </w:rPr>
        <w:t>.</w:t>
      </w:r>
      <w:r>
        <w:rPr>
          <w:rStyle w:val="Appelnotedebasdep"/>
          <w:rFonts w:cs="Calibri"/>
          <w:lang w:val="fr-RE"/>
        </w:rPr>
        <w:footnoteReference w:id="3"/>
      </w:r>
    </w:p>
    <w:p w14:paraId="3E2C3D22" w14:textId="77777777" w:rsidR="00995E71" w:rsidRDefault="00995E71" w:rsidP="0081042E">
      <w:pPr>
        <w:pStyle w:val="Standard"/>
        <w:jc w:val="both"/>
        <w:rPr>
          <w:rFonts w:cs="Calibri"/>
          <w:lang w:val="fr-RE"/>
        </w:rPr>
      </w:pPr>
    </w:p>
    <w:p w14:paraId="423225E8" w14:textId="77777777" w:rsidR="00995E71" w:rsidRDefault="00995E71" w:rsidP="0081042E">
      <w:pPr>
        <w:pStyle w:val="Standard"/>
        <w:jc w:val="both"/>
        <w:rPr>
          <w:rFonts w:cs="Calibri"/>
          <w:b/>
          <w:bCs/>
          <w:sz w:val="20"/>
          <w:szCs w:val="20"/>
          <w:lang w:val="fr-RE" w:bidi="en-US"/>
        </w:rPr>
      </w:pPr>
    </w:p>
    <w:p w14:paraId="18E505FB" w14:textId="77777777" w:rsidR="00A72D9B" w:rsidRDefault="00A72D9B" w:rsidP="0081042E">
      <w:pPr>
        <w:pStyle w:val="Standard"/>
        <w:jc w:val="both"/>
        <w:rPr>
          <w:rFonts w:cs="Calibri"/>
          <w:b/>
          <w:bCs/>
          <w:sz w:val="20"/>
          <w:szCs w:val="20"/>
          <w:lang w:val="fr-RE" w:bidi="en-US"/>
        </w:rPr>
      </w:pPr>
    </w:p>
    <w:p w14:paraId="252339B7" w14:textId="77777777" w:rsidR="00995E71" w:rsidRPr="0031288C" w:rsidRDefault="00995E71" w:rsidP="0081042E">
      <w:pPr>
        <w:pStyle w:val="Standard"/>
        <w:jc w:val="both"/>
        <w:rPr>
          <w:lang w:val="fr-RE"/>
        </w:rPr>
      </w:pPr>
      <w:r>
        <w:rPr>
          <w:rFonts w:cs="Calibri"/>
          <w:b/>
          <w:bCs/>
          <w:sz w:val="20"/>
          <w:szCs w:val="20"/>
          <w:lang w:val="fr-FR" w:bidi="en-US"/>
        </w:rPr>
        <w:t>c) Bienfaits de la récitation</w:t>
      </w:r>
    </w:p>
    <w:p w14:paraId="5369D88D" w14:textId="77777777" w:rsidR="00995E71" w:rsidRDefault="00995E71" w:rsidP="0081042E">
      <w:pPr>
        <w:pStyle w:val="Standard"/>
        <w:jc w:val="both"/>
        <w:rPr>
          <w:rFonts w:cs="Calibri"/>
          <w:b/>
          <w:bCs/>
          <w:sz w:val="20"/>
          <w:szCs w:val="20"/>
          <w:lang w:val="fr-FR" w:bidi="en-US"/>
        </w:rPr>
      </w:pPr>
    </w:p>
    <w:p w14:paraId="1EA58678" w14:textId="77777777" w:rsidR="00995E71" w:rsidRPr="0031288C" w:rsidRDefault="00995E71" w:rsidP="0081042E">
      <w:pPr>
        <w:pStyle w:val="Standard"/>
        <w:jc w:val="both"/>
        <w:rPr>
          <w:lang w:val="fr-RE"/>
        </w:rPr>
      </w:pPr>
      <w:r>
        <w:rPr>
          <w:rFonts w:cs="Calibri"/>
          <w:lang w:val="fr-FR" w:bidi="en-US"/>
        </w:rPr>
        <w:t>Selon l’Imam as-</w:t>
      </w:r>
      <w:proofErr w:type="spellStart"/>
      <w:r>
        <w:rPr>
          <w:rFonts w:cs="Calibri"/>
          <w:lang w:val="fr-FR" w:bidi="en-US"/>
        </w:rPr>
        <w:t>Sàdiq</w:t>
      </w:r>
      <w:proofErr w:type="spellEnd"/>
      <w:r>
        <w:rPr>
          <w:rFonts w:cs="Calibri"/>
          <w:lang w:val="fr-FR" w:bidi="en-US"/>
        </w:rPr>
        <w:t xml:space="preserve"> (a), </w:t>
      </w:r>
      <w:r w:rsidRPr="00727478">
        <w:rPr>
          <w:rFonts w:cs="Calibri"/>
          <w:lang w:val="fr-FR" w:bidi="en-US"/>
        </w:rPr>
        <w:t>celui qui récitera assidûment cette sourate dans la journée et le soir sera considéré comme une personne honorable et respectée par les gens. De plus, ses péchés seront pardonnés par Dieu</w:t>
      </w:r>
      <w:r>
        <w:rPr>
          <w:rFonts w:cs="Calibri"/>
          <w:lang w:val="fr-FR" w:bidi="en-US"/>
        </w:rPr>
        <w:t>.</w:t>
      </w:r>
      <w:r>
        <w:rPr>
          <w:rStyle w:val="Appelnotedebasdep"/>
          <w:rFonts w:cs="Calibri"/>
        </w:rPr>
        <w:footnoteReference w:id="4"/>
      </w:r>
    </w:p>
    <w:p w14:paraId="4F247CFD" w14:textId="77777777" w:rsidR="00995E71" w:rsidRDefault="00995E71" w:rsidP="0081042E">
      <w:pPr>
        <w:pStyle w:val="Standard"/>
        <w:jc w:val="both"/>
        <w:rPr>
          <w:rFonts w:cs="Calibri"/>
          <w:lang w:val="fr-FR" w:bidi="en-US"/>
        </w:rPr>
      </w:pPr>
      <w:r w:rsidRPr="00727478">
        <w:rPr>
          <w:rFonts w:cs="Calibri"/>
          <w:lang w:val="fr-FR" w:bidi="en-US"/>
        </w:rPr>
        <w:lastRenderedPageBreak/>
        <w:t>Cette promesse souligne les vertus extraordinaires attachées à la récitation régulière de cette sourate. Non seulement elle confère à l'individu un statut élevé auprès de la communauté, mais elle lui assure également le pardon et la miséricorde divins.</w:t>
      </w:r>
    </w:p>
    <w:p w14:paraId="45DBD61E" w14:textId="77777777" w:rsidR="00A72D9B" w:rsidRDefault="00A72D9B" w:rsidP="0081042E">
      <w:pPr>
        <w:pStyle w:val="Standard"/>
        <w:jc w:val="both"/>
        <w:rPr>
          <w:rFonts w:cs="Calibri"/>
          <w:lang w:val="fr-FR" w:bidi="en-US"/>
        </w:rPr>
      </w:pPr>
    </w:p>
    <w:p w14:paraId="1DB21F6E" w14:textId="77777777" w:rsidR="00A72D9B" w:rsidRDefault="00A72D9B" w:rsidP="0081042E">
      <w:pPr>
        <w:pStyle w:val="Standard"/>
        <w:jc w:val="both"/>
        <w:rPr>
          <w:rFonts w:cs="Calibri"/>
          <w:lang w:val="fr-FR" w:bidi="en-US"/>
        </w:rPr>
      </w:pPr>
    </w:p>
    <w:p w14:paraId="556C9354" w14:textId="77777777" w:rsidR="00A72D9B" w:rsidRPr="00727478" w:rsidRDefault="00A72D9B" w:rsidP="0081042E">
      <w:pPr>
        <w:pStyle w:val="Standard"/>
        <w:jc w:val="both"/>
        <w:rPr>
          <w:rFonts w:cs="Calibri"/>
          <w:lang w:val="fr-FR" w:bidi="en-US"/>
        </w:rPr>
      </w:pPr>
    </w:p>
    <w:p w14:paraId="415CEB96" w14:textId="77777777" w:rsidR="00995E71" w:rsidRPr="0031288C" w:rsidRDefault="00995E71" w:rsidP="0081042E">
      <w:pPr>
        <w:pStyle w:val="Standard"/>
        <w:jc w:val="both"/>
        <w:rPr>
          <w:lang w:val="fr-RE"/>
        </w:rPr>
      </w:pPr>
      <w:r>
        <w:rPr>
          <w:rFonts w:cs="Calibri"/>
          <w:b/>
          <w:bCs/>
          <w:sz w:val="20"/>
          <w:szCs w:val="20"/>
          <w:lang w:val="fr-FR" w:bidi="en-US"/>
        </w:rPr>
        <w:t>d) Exégèse et commentaire de la sourate</w:t>
      </w:r>
    </w:p>
    <w:p w14:paraId="24C6ACD0" w14:textId="77777777" w:rsidR="00995E71" w:rsidRDefault="00995E71" w:rsidP="0081042E">
      <w:pPr>
        <w:jc w:val="both"/>
        <w:rPr>
          <w:rFonts w:cstheme="minorHAnsi"/>
          <w:b/>
          <w:bCs/>
          <w:u w:val="single"/>
          <w:lang w:val="fr-FR"/>
        </w:rPr>
      </w:pPr>
    </w:p>
    <w:p w14:paraId="2D7ED5CE" w14:textId="77777777" w:rsidR="00723657" w:rsidRDefault="00723657" w:rsidP="0081042E">
      <w:pPr>
        <w:jc w:val="both"/>
        <w:rPr>
          <w:rFonts w:cstheme="minorHAnsi"/>
          <w:b/>
          <w:bCs/>
          <w:u w:val="single"/>
          <w:lang w:val="fr-FR"/>
        </w:rPr>
      </w:pPr>
    </w:p>
    <w:p w14:paraId="347F4A2D" w14:textId="77777777" w:rsidR="00723657" w:rsidRDefault="00723657" w:rsidP="00723657">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CB64476" w14:textId="77777777" w:rsidR="00723657" w:rsidRDefault="00723657" w:rsidP="00DC5FC9">
      <w:pPr>
        <w:rPr>
          <w:rFonts w:cstheme="minorHAnsi"/>
          <w:b/>
          <w:bCs/>
          <w:u w:val="single"/>
          <w:lang w:val="fr-FR"/>
        </w:rPr>
      </w:pPr>
    </w:p>
    <w:p w14:paraId="74E080CD" w14:textId="77777777" w:rsidR="00A36B06" w:rsidRDefault="00A36B06" w:rsidP="0081042E">
      <w:pPr>
        <w:jc w:val="both"/>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63BA1F1F" w14:textId="77777777" w:rsidR="00995E71" w:rsidRDefault="00995E71" w:rsidP="0081042E">
      <w:pPr>
        <w:jc w:val="both"/>
        <w:rPr>
          <w:rFonts w:cstheme="minorHAnsi"/>
          <w:b/>
          <w:bCs/>
          <w:u w:val="single"/>
          <w:lang w:val="fr-FR"/>
        </w:rPr>
      </w:pPr>
    </w:p>
    <w:p w14:paraId="303DFABA" w14:textId="77777777" w:rsidR="0084433B" w:rsidRDefault="0084433B" w:rsidP="0081042E">
      <w:pPr>
        <w:jc w:val="both"/>
        <w:rPr>
          <w:rFonts w:cstheme="minorHAnsi"/>
          <w:b/>
          <w:bCs/>
          <w:u w:val="single"/>
          <w:lang w:val="fr-FR"/>
        </w:rPr>
      </w:pPr>
    </w:p>
    <w:p w14:paraId="2909D5D0" w14:textId="4D6CEE4C" w:rsidR="0084433B" w:rsidRDefault="0084433B" w:rsidP="0084433B">
      <w:pPr>
        <w:jc w:val="right"/>
        <w:rPr>
          <w:rFonts w:cstheme="minorHAnsi"/>
          <w:b/>
          <w:bCs/>
          <w:u w:val="single"/>
          <w:lang w:val="fr-FR"/>
        </w:rPr>
      </w:pPr>
      <w:proofErr w:type="spellStart"/>
      <w:r w:rsidRPr="0087406F">
        <w:rPr>
          <w:rFonts w:cs="KFGQPC Uthmanic Script HAFS"/>
          <w:color w:val="000000"/>
          <w:sz w:val="36"/>
          <w:szCs w:val="36"/>
          <w:shd w:val="clear" w:color="auto" w:fill="FFFFFF"/>
          <w:rtl/>
        </w:rPr>
        <w:t>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لنَّجۡمِ</w:t>
      </w:r>
      <w:proofErr w:type="spellEnd"/>
      <w:r w:rsidRPr="0087406F">
        <w:rPr>
          <w:rFonts w:cs="KFGQPC Uthmanic Script HAFS"/>
          <w:color w:val="000000"/>
          <w:sz w:val="36"/>
          <w:szCs w:val="36"/>
          <w:shd w:val="clear" w:color="auto" w:fill="FFFFFF"/>
          <w:rtl/>
        </w:rPr>
        <w:t xml:space="preserve"> إِذَا هَوَىٰ١ مَا ضَلَّ </w:t>
      </w:r>
      <w:proofErr w:type="spellStart"/>
      <w:r w:rsidRPr="0087406F">
        <w:rPr>
          <w:rFonts w:cs="KFGQPC Uthmanic Script HAFS"/>
          <w:color w:val="000000"/>
          <w:sz w:val="36"/>
          <w:szCs w:val="36"/>
          <w:shd w:val="clear" w:color="auto" w:fill="FFFFFF"/>
          <w:rtl/>
        </w:rPr>
        <w:t>صَاحِبُكُمۡ</w:t>
      </w:r>
      <w:proofErr w:type="spellEnd"/>
      <w:r w:rsidRPr="0087406F">
        <w:rPr>
          <w:rFonts w:cs="KFGQPC Uthmanic Script HAFS"/>
          <w:color w:val="000000"/>
          <w:sz w:val="36"/>
          <w:szCs w:val="36"/>
          <w:shd w:val="clear" w:color="auto" w:fill="FFFFFF"/>
          <w:rtl/>
        </w:rPr>
        <w:t xml:space="preserve"> وَمَا غَوَىٰ٢ وَمَا يَنطِقُ عَنِ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لۡهَوَىٰٓ</w:t>
      </w:r>
      <w:r w:rsidRPr="0087406F">
        <w:rPr>
          <w:rFonts w:cs="KFGQPC Uthmanic Script HAFS"/>
          <w:color w:val="000000"/>
          <w:sz w:val="36"/>
          <w:szCs w:val="36"/>
          <w:shd w:val="clear" w:color="auto" w:fill="FFFFFF"/>
          <w:rtl/>
        </w:rPr>
        <w:t xml:space="preserve">٣ </w:t>
      </w:r>
      <w:proofErr w:type="spellStart"/>
      <w:r w:rsidRPr="0087406F">
        <w:rPr>
          <w:rFonts w:cs="KFGQPC Uthmanic Script HAFS"/>
          <w:color w:val="000000"/>
          <w:sz w:val="36"/>
          <w:szCs w:val="36"/>
          <w:shd w:val="clear" w:color="auto" w:fill="FFFFFF"/>
          <w:rtl/>
        </w:rPr>
        <w:t>إِنۡ</w:t>
      </w:r>
      <w:proofErr w:type="spellEnd"/>
      <w:r w:rsidRPr="0087406F">
        <w:rPr>
          <w:rFonts w:cs="KFGQPC Uthmanic Script HAFS"/>
          <w:color w:val="000000"/>
          <w:sz w:val="36"/>
          <w:szCs w:val="36"/>
          <w:shd w:val="clear" w:color="auto" w:fill="FFFFFF"/>
          <w:rtl/>
        </w:rPr>
        <w:t xml:space="preserve"> هُوَ إِلَّا </w:t>
      </w:r>
      <w:proofErr w:type="spellStart"/>
      <w:r w:rsidRPr="0087406F">
        <w:rPr>
          <w:rFonts w:cs="KFGQPC Uthmanic Script HAFS"/>
          <w:color w:val="000000"/>
          <w:sz w:val="36"/>
          <w:szCs w:val="36"/>
          <w:shd w:val="clear" w:color="auto" w:fill="FFFFFF"/>
          <w:rtl/>
        </w:rPr>
        <w:t>وَحۡي</w:t>
      </w:r>
      <w:proofErr w:type="spellEnd"/>
      <w:r w:rsidRPr="0087406F">
        <w:rPr>
          <w:rFonts w:cs="KFGQPC Uthmanic Script HAFS"/>
          <w:color w:val="000000"/>
          <w:sz w:val="36"/>
          <w:szCs w:val="36"/>
          <w:shd w:val="clear" w:color="auto" w:fill="FFFFFF"/>
          <w:rtl/>
        </w:rPr>
        <w:t>ٞ يُوحَىٰ٤</w:t>
      </w:r>
    </w:p>
    <w:p w14:paraId="690DAC5F" w14:textId="77777777" w:rsidR="0084433B" w:rsidRDefault="0084433B" w:rsidP="0081042E">
      <w:pPr>
        <w:jc w:val="both"/>
        <w:rPr>
          <w:rFonts w:cstheme="minorHAnsi"/>
          <w:b/>
          <w:bCs/>
          <w:u w:val="single"/>
          <w:lang w:val="fr-FR"/>
        </w:rPr>
      </w:pPr>
    </w:p>
    <w:p w14:paraId="7648E2C4"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 xml:space="preserve">1- </w:t>
      </w:r>
      <w:r w:rsidRPr="00336ADD">
        <w:rPr>
          <w:rFonts w:cstheme="minorHAnsi"/>
          <w:b/>
          <w:bCs/>
          <w:i/>
          <w:iCs/>
          <w:sz w:val="20"/>
          <w:szCs w:val="20"/>
          <w:lang w:val="fr-BE" w:bidi="fa-IR"/>
        </w:rPr>
        <w:t>Je jure</w:t>
      </w:r>
      <w:r w:rsidRPr="00336ADD">
        <w:rPr>
          <w:rFonts w:cstheme="minorHAnsi"/>
          <w:b/>
          <w:bCs/>
          <w:i/>
          <w:iCs/>
          <w:sz w:val="20"/>
          <w:szCs w:val="20"/>
          <w:lang w:val="fr-BE"/>
        </w:rPr>
        <w:t xml:space="preserve"> par l’étoile à son déclin !</w:t>
      </w:r>
    </w:p>
    <w:p w14:paraId="653078BB"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 Votre compagnon ne s’est pas égaré et n’a pas été induit en erreur</w:t>
      </w:r>
    </w:p>
    <w:p w14:paraId="0F947DC5"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 et il ne prononce rien sous l’effet de la passion ;</w:t>
      </w:r>
    </w:p>
    <w:p w14:paraId="4EA9AE4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 ce n’est rien d’autre qu’une révélation inspirée.</w:t>
      </w:r>
    </w:p>
    <w:p w14:paraId="5E8EDC96" w14:textId="77777777" w:rsidR="00995E71" w:rsidRPr="003D2FC6" w:rsidRDefault="00995E71" w:rsidP="0081042E">
      <w:pPr>
        <w:jc w:val="both"/>
        <w:rPr>
          <w:rFonts w:cstheme="minorHAnsi"/>
          <w:lang w:val="fr-FR" w:bidi="fa-IR"/>
        </w:rPr>
      </w:pPr>
    </w:p>
    <w:p w14:paraId="29B152B1" w14:textId="77777777" w:rsidR="00995E71" w:rsidRPr="003D2FC6" w:rsidRDefault="00995E71" w:rsidP="0081042E">
      <w:pPr>
        <w:jc w:val="both"/>
        <w:rPr>
          <w:rFonts w:cstheme="minorHAnsi"/>
          <w:lang w:val="fr-FR" w:bidi="fa-IR"/>
        </w:rPr>
      </w:pPr>
      <w:r w:rsidRPr="003D2FC6">
        <w:rPr>
          <w:rFonts w:cstheme="minorHAnsi"/>
          <w:lang w:val="fr-FR" w:bidi="fa-IR"/>
        </w:rPr>
        <w:t xml:space="preserve">1- </w:t>
      </w:r>
      <w:r>
        <w:rPr>
          <w:rFonts w:cstheme="minorHAnsi"/>
          <w:lang w:val="fr-FR" w:bidi="fa-IR"/>
        </w:rPr>
        <w:t xml:space="preserve">Le terme </w:t>
      </w:r>
      <w:r w:rsidRPr="003D2FC6">
        <w:rPr>
          <w:rFonts w:cstheme="minorHAnsi"/>
          <w:lang w:val="fr-FR" w:bidi="fa-IR"/>
        </w:rPr>
        <w:t>« </w:t>
      </w:r>
      <w:proofErr w:type="spellStart"/>
      <w:r w:rsidR="00A72D9B">
        <w:rPr>
          <w:rFonts w:cstheme="minorHAnsi"/>
          <w:b/>
          <w:lang w:val="fr-FR" w:bidi="fa-IR"/>
        </w:rPr>
        <w:t>n</w:t>
      </w:r>
      <w:r>
        <w:rPr>
          <w:rFonts w:cstheme="minorHAnsi"/>
          <w:b/>
          <w:lang w:val="fr-FR" w:bidi="fa-IR"/>
        </w:rPr>
        <w:t>ajm</w:t>
      </w:r>
      <w:proofErr w:type="spellEnd"/>
      <w:r w:rsidRPr="003D2FC6">
        <w:rPr>
          <w:rFonts w:cstheme="minorHAnsi"/>
          <w:lang w:val="fr-FR" w:bidi="fa-IR"/>
        </w:rPr>
        <w:t xml:space="preserve"> » ici fait allusion à une étoile </w:t>
      </w:r>
      <w:r w:rsidRPr="0090154B">
        <w:rPr>
          <w:rFonts w:cstheme="minorHAnsi"/>
          <w:lang w:val="fr-FR" w:bidi="fa-IR"/>
        </w:rPr>
        <w:t>brillante et montante. Le verset met l'accent sur son coucher, qui atteste son assujettissement aux lois naturelles. Cela vise à nier l'idée de l'adoration des astres, en soulignant leur caractère de créatures soumises à la volonté divine</w:t>
      </w:r>
      <w:r w:rsidRPr="003D2FC6">
        <w:rPr>
          <w:rFonts w:cstheme="minorHAnsi"/>
          <w:lang w:val="fr-FR" w:bidi="fa-IR"/>
        </w:rPr>
        <w:t>.</w:t>
      </w:r>
    </w:p>
    <w:p w14:paraId="12BE0EDE" w14:textId="77777777" w:rsidR="00995E71" w:rsidRDefault="00995E71" w:rsidP="0081042E">
      <w:pPr>
        <w:jc w:val="both"/>
        <w:rPr>
          <w:rFonts w:cstheme="minorHAnsi"/>
          <w:lang w:val="fr-FR" w:bidi="fa-IR"/>
        </w:rPr>
      </w:pPr>
      <w:r w:rsidRPr="003D2FC6">
        <w:rPr>
          <w:rFonts w:cstheme="minorHAnsi"/>
          <w:lang w:val="fr-FR" w:bidi="fa-IR"/>
        </w:rPr>
        <w:t xml:space="preserve">2- </w:t>
      </w:r>
      <w:r w:rsidRPr="00862915">
        <w:rPr>
          <w:rFonts w:cstheme="minorHAnsi"/>
          <w:lang w:val="fr-FR" w:bidi="fa-IR"/>
        </w:rPr>
        <w:t>Ces versets insistent sur l'infaillibilité du discours prophétique. Ils affirment que le Prophète (s) ne dit rien de lui-même, ni par passion, étant ainsi préservé de l'égarement. Ce faisant, le Coran garantit l'infaillibilité du Messager dans la transmission des révélations divines</w:t>
      </w:r>
      <w:r w:rsidRPr="003D2FC6">
        <w:rPr>
          <w:rFonts w:cstheme="minorHAnsi"/>
          <w:lang w:val="fr-FR" w:bidi="fa-IR"/>
        </w:rPr>
        <w:t>.</w:t>
      </w:r>
    </w:p>
    <w:p w14:paraId="204D27D4" w14:textId="77777777" w:rsidR="00995E71" w:rsidRPr="00862915" w:rsidRDefault="00995E71" w:rsidP="0081042E">
      <w:pPr>
        <w:jc w:val="both"/>
        <w:rPr>
          <w:rFonts w:cstheme="minorHAnsi"/>
          <w:lang w:val="fr-FR" w:bidi="fa-IR"/>
        </w:rPr>
      </w:pPr>
      <w:r>
        <w:rPr>
          <w:rFonts w:cstheme="minorHAnsi"/>
          <w:lang w:val="fr-FR" w:bidi="fa-IR"/>
        </w:rPr>
        <w:t xml:space="preserve">3- </w:t>
      </w:r>
      <w:r w:rsidRPr="00862915">
        <w:rPr>
          <w:rFonts w:cstheme="minorHAnsi"/>
          <w:lang w:val="fr-FR" w:bidi="fa-IR"/>
        </w:rPr>
        <w:t>Cette interprétation approfondie met en lumière deux aspects essentiels :</w:t>
      </w:r>
    </w:p>
    <w:p w14:paraId="4AFDA6F0" w14:textId="77777777" w:rsidR="00995E71" w:rsidRPr="00862915" w:rsidRDefault="00995E71" w:rsidP="0081042E">
      <w:pPr>
        <w:jc w:val="both"/>
        <w:rPr>
          <w:rFonts w:cstheme="minorHAnsi"/>
          <w:lang w:val="fr-FR" w:bidi="fa-IR"/>
        </w:rPr>
      </w:pPr>
      <w:r w:rsidRPr="00862915">
        <w:rPr>
          <w:rFonts w:cstheme="minorHAnsi"/>
          <w:lang w:val="fr-FR" w:bidi="fa-IR"/>
        </w:rPr>
        <w:lastRenderedPageBreak/>
        <w:t>D'une part, le rejet catégorique de l'adoration des astres, en montrant leur soumission aux lois de la nature créées par Dieu. Cela s'inscrit dans la logique de l'unicité divine prônée par l'Islam, qui ne tolère aucune forme de polythéisme ou de divinisation des éléments de la création.</w:t>
      </w:r>
    </w:p>
    <w:p w14:paraId="7FFA247E" w14:textId="77777777" w:rsidR="00995E71" w:rsidRPr="003D2FC6" w:rsidRDefault="00995E71" w:rsidP="0081042E">
      <w:pPr>
        <w:jc w:val="both"/>
        <w:rPr>
          <w:rFonts w:cstheme="minorHAnsi"/>
          <w:lang w:val="fr-FR" w:bidi="fa-IR"/>
        </w:rPr>
      </w:pPr>
      <w:r w:rsidRPr="00862915">
        <w:rPr>
          <w:rFonts w:cstheme="minorHAnsi"/>
          <w:lang w:val="fr-FR" w:bidi="fa-IR"/>
        </w:rPr>
        <w:t>D'autre part, l'accent mis sur l'infaillibilité et l'inspiration divine du discours prophétique. Cela confère une autorité et une crédibilité inébranlables aux enseignements du Coran, en les distinguant de toute parole humaine sujette à l'erreur ou à la passion.</w:t>
      </w:r>
      <w:r w:rsidRPr="00862915">
        <w:rPr>
          <w:rStyle w:val="Appelnotedebasdep"/>
          <w:rFonts w:cstheme="minorHAnsi"/>
          <w:lang w:val="fr-FR" w:bidi="fa-IR"/>
        </w:rPr>
        <w:t xml:space="preserve"> </w:t>
      </w:r>
      <w:r w:rsidRPr="003D2FC6">
        <w:rPr>
          <w:rStyle w:val="Appelnotedebasdep"/>
          <w:rFonts w:cstheme="minorHAnsi"/>
          <w:lang w:val="fr-FR" w:bidi="fa-IR"/>
        </w:rPr>
        <w:footnoteReference w:id="5"/>
      </w:r>
    </w:p>
    <w:p w14:paraId="3A56F7C6" w14:textId="77777777" w:rsidR="00995E71" w:rsidRPr="003D2FC6" w:rsidRDefault="00995E71" w:rsidP="0081042E">
      <w:pPr>
        <w:jc w:val="both"/>
        <w:rPr>
          <w:rFonts w:cstheme="minorHAnsi"/>
          <w:lang w:val="fr-FR" w:bidi="fa-IR"/>
        </w:rPr>
      </w:pPr>
    </w:p>
    <w:p w14:paraId="356C4677" w14:textId="77777777" w:rsidR="00995E71" w:rsidRDefault="00995E71" w:rsidP="0081042E">
      <w:pPr>
        <w:jc w:val="both"/>
        <w:rPr>
          <w:rFonts w:cstheme="minorHAnsi"/>
          <w:lang w:val="fr-FR" w:bidi="fa-IR"/>
        </w:rPr>
      </w:pPr>
    </w:p>
    <w:p w14:paraId="1BEB694B" w14:textId="77777777" w:rsidR="0084433B" w:rsidRDefault="0084433B" w:rsidP="0081042E">
      <w:pPr>
        <w:jc w:val="both"/>
        <w:rPr>
          <w:rFonts w:cstheme="minorHAnsi"/>
          <w:lang w:val="fr-FR" w:bidi="fa-IR"/>
        </w:rPr>
      </w:pPr>
    </w:p>
    <w:p w14:paraId="116A79A6" w14:textId="4CA04954" w:rsidR="0084433B" w:rsidRPr="003D2FC6" w:rsidRDefault="0084433B" w:rsidP="0084433B">
      <w:pPr>
        <w:jc w:val="right"/>
        <w:rPr>
          <w:rFonts w:cstheme="minorHAnsi"/>
          <w:lang w:val="fr-FR" w:bidi="fa-IR"/>
        </w:rPr>
      </w:pPr>
      <w:proofErr w:type="spellStart"/>
      <w:r w:rsidRPr="0087406F">
        <w:rPr>
          <w:rFonts w:cs="KFGQPC Uthmanic Script HAFS"/>
          <w:color w:val="000000"/>
          <w:sz w:val="36"/>
          <w:szCs w:val="36"/>
          <w:shd w:val="clear" w:color="auto" w:fill="FFFFFF"/>
          <w:rtl/>
        </w:rPr>
        <w:t>عَلَّمَهُ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شَدِيدُ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لۡقُوَىٰ</w:t>
      </w:r>
      <w:r w:rsidRPr="0087406F">
        <w:rPr>
          <w:rFonts w:cs="KFGQPC Uthmanic Script HAFS"/>
          <w:color w:val="000000"/>
          <w:sz w:val="36"/>
          <w:szCs w:val="36"/>
          <w:shd w:val="clear" w:color="auto" w:fill="FFFFFF"/>
          <w:rtl/>
        </w:rPr>
        <w:t>٥ ذُو مِرَّةٖ فَ</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سۡتَوَىٰ</w:t>
      </w:r>
      <w:r w:rsidRPr="0087406F">
        <w:rPr>
          <w:rFonts w:cs="KFGQPC Uthmanic Script HAFS"/>
          <w:color w:val="000000"/>
          <w:sz w:val="36"/>
          <w:szCs w:val="36"/>
          <w:shd w:val="clear" w:color="auto" w:fill="FFFFFF"/>
          <w:rtl/>
        </w:rPr>
        <w:t xml:space="preserve">٦ وَهُوَ </w:t>
      </w:r>
      <w:proofErr w:type="spellStart"/>
      <w:r w:rsidRPr="0087406F">
        <w:rPr>
          <w:rFonts w:cs="KFGQPC Uthmanic Script HAFS"/>
          <w:color w:val="000000"/>
          <w:sz w:val="36"/>
          <w:szCs w:val="36"/>
          <w:shd w:val="clear" w:color="auto" w:fill="FFFFFF"/>
          <w:rtl/>
        </w:rPr>
        <w:t>بِ</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لۡأُفُقِ</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لۡأَعۡلَىٰ</w:t>
      </w:r>
      <w:r w:rsidRPr="0087406F">
        <w:rPr>
          <w:rFonts w:cs="KFGQPC Uthmanic Script HAFS"/>
          <w:color w:val="000000"/>
          <w:sz w:val="36"/>
          <w:szCs w:val="36"/>
          <w:shd w:val="clear" w:color="auto" w:fill="FFFFFF"/>
          <w:rtl/>
        </w:rPr>
        <w:t xml:space="preserve">٧ ثُمَّ دَنَا فَتَدَلَّىٰ٨ فَكَانَ قَابَ </w:t>
      </w:r>
      <w:proofErr w:type="spellStart"/>
      <w:r w:rsidRPr="0087406F">
        <w:rPr>
          <w:rFonts w:cs="KFGQPC Uthmanic Script HAFS"/>
          <w:color w:val="000000"/>
          <w:sz w:val="36"/>
          <w:szCs w:val="36"/>
          <w:shd w:val="clear" w:color="auto" w:fill="FFFFFF"/>
          <w:rtl/>
        </w:rPr>
        <w:t>قَوۡسَيۡنِ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أَوۡ</w:t>
      </w:r>
      <w:proofErr w:type="spellEnd"/>
      <w:r w:rsidRPr="0087406F">
        <w:rPr>
          <w:rFonts w:cs="KFGQPC Uthmanic Script HAFS"/>
          <w:color w:val="000000"/>
          <w:sz w:val="36"/>
          <w:szCs w:val="36"/>
          <w:shd w:val="clear" w:color="auto" w:fill="FFFFFF"/>
          <w:rtl/>
        </w:rPr>
        <w:t xml:space="preserve"> أَدۡنَىٰ٩ </w:t>
      </w:r>
      <w:proofErr w:type="spellStart"/>
      <w:r w:rsidRPr="0087406F">
        <w:rPr>
          <w:rFonts w:cs="KFGQPC Uthmanic Script HAFS"/>
          <w:color w:val="000000"/>
          <w:sz w:val="36"/>
          <w:szCs w:val="36"/>
          <w:shd w:val="clear" w:color="auto" w:fill="FFFFFF"/>
          <w:rtl/>
        </w:rPr>
        <w:t>فَأَوۡحَىٰٓ</w:t>
      </w:r>
      <w:proofErr w:type="spellEnd"/>
      <w:r w:rsidRPr="0087406F">
        <w:rPr>
          <w:rFonts w:cs="KFGQPC Uthmanic Script HAFS"/>
          <w:color w:val="000000"/>
          <w:sz w:val="36"/>
          <w:szCs w:val="36"/>
          <w:shd w:val="clear" w:color="auto" w:fill="FFFFFF"/>
          <w:rtl/>
        </w:rPr>
        <w:t xml:space="preserve"> إِلَىٰ </w:t>
      </w:r>
      <w:proofErr w:type="spellStart"/>
      <w:r w:rsidRPr="0087406F">
        <w:rPr>
          <w:rFonts w:cs="KFGQPC Uthmanic Script HAFS"/>
          <w:color w:val="000000"/>
          <w:sz w:val="36"/>
          <w:szCs w:val="36"/>
          <w:shd w:val="clear" w:color="auto" w:fill="FFFFFF"/>
          <w:rtl/>
        </w:rPr>
        <w:t>عَبۡدِهِ</w:t>
      </w:r>
      <w:r w:rsidRPr="0087406F">
        <w:rPr>
          <w:rFonts w:cs="KFGQPC Uthmanic Script HAFS" w:hint="cs"/>
          <w:color w:val="000000"/>
          <w:sz w:val="36"/>
          <w:szCs w:val="36"/>
          <w:shd w:val="clear" w:color="auto" w:fill="FFFFFF"/>
          <w:rtl/>
        </w:rPr>
        <w:t>ۦ</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مَآ</w:t>
      </w:r>
      <w:proofErr w:type="spellEnd"/>
      <w:r w:rsidRPr="0087406F">
        <w:rPr>
          <w:rFonts w:cs="KFGQPC Uthmanic Script HAFS"/>
          <w:color w:val="000000"/>
          <w:sz w:val="36"/>
          <w:szCs w:val="36"/>
          <w:shd w:val="clear" w:color="auto" w:fill="FFFFFF"/>
          <w:rtl/>
        </w:rPr>
        <w:t xml:space="preserve"> أَوۡحَىٰ١٠ مَا كَذَبَ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لۡفُؤَادُ</w:t>
      </w:r>
      <w:proofErr w:type="spellEnd"/>
      <w:r w:rsidRPr="0087406F">
        <w:rPr>
          <w:rFonts w:cs="KFGQPC Uthmanic Script HAFS"/>
          <w:color w:val="000000"/>
          <w:sz w:val="36"/>
          <w:szCs w:val="36"/>
          <w:shd w:val="clear" w:color="auto" w:fill="FFFFFF"/>
          <w:rtl/>
        </w:rPr>
        <w:t xml:space="preserve"> مَا رَأَىٰٓ١١ </w:t>
      </w:r>
      <w:proofErr w:type="spellStart"/>
      <w:r w:rsidRPr="0087406F">
        <w:rPr>
          <w:rFonts w:cs="KFGQPC Uthmanic Script HAFS"/>
          <w:color w:val="000000"/>
          <w:sz w:val="36"/>
          <w:szCs w:val="36"/>
          <w:shd w:val="clear" w:color="auto" w:fill="FFFFFF"/>
          <w:rtl/>
        </w:rPr>
        <w:t>أَفَتُمَٰرُونَهُ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عَلَىٰ مَا يَرَىٰ١٢</w:t>
      </w:r>
    </w:p>
    <w:p w14:paraId="15D80D6A" w14:textId="77777777" w:rsidR="00995E71" w:rsidRDefault="00995E71" w:rsidP="0081042E">
      <w:pPr>
        <w:jc w:val="both"/>
        <w:rPr>
          <w:rFonts w:cstheme="minorHAnsi"/>
          <w:lang w:val="fr-FR" w:bidi="fa-IR"/>
        </w:rPr>
      </w:pPr>
    </w:p>
    <w:p w14:paraId="1C87483E" w14:textId="77777777" w:rsidR="00995E71" w:rsidRPr="00336ADD" w:rsidRDefault="00995E71" w:rsidP="0081042E">
      <w:pPr>
        <w:jc w:val="both"/>
        <w:rPr>
          <w:rFonts w:cstheme="minorHAnsi"/>
          <w:b/>
          <w:bCs/>
          <w:i/>
          <w:iCs/>
          <w:sz w:val="20"/>
          <w:szCs w:val="20"/>
          <w:lang w:val="fr-BE"/>
        </w:rPr>
      </w:pPr>
      <w:r w:rsidRPr="006210DA">
        <w:rPr>
          <w:rFonts w:cstheme="minorHAnsi"/>
          <w:b/>
          <w:bCs/>
          <w:i/>
          <w:iCs/>
          <w:sz w:val="20"/>
          <w:szCs w:val="20"/>
          <w:lang w:val="fr-BE"/>
        </w:rPr>
        <w:t>5</w:t>
      </w:r>
      <w:r w:rsidRPr="00336ADD">
        <w:rPr>
          <w:rFonts w:cstheme="minorHAnsi"/>
          <w:b/>
          <w:bCs/>
          <w:i/>
          <w:iCs/>
          <w:sz w:val="20"/>
          <w:szCs w:val="20"/>
          <w:lang w:val="fr-BE"/>
        </w:rPr>
        <w:t>- Que lui a enseigné [l’Ange Gabriel] à la force prodigieuse,</w:t>
      </w:r>
    </w:p>
    <w:p w14:paraId="0CEB36DD"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6- doué de sagacité ; c’est alors qu’il se montra sous sa forme réelle [angélique],</w:t>
      </w:r>
    </w:p>
    <w:p w14:paraId="36A46293"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7- alors qu’ils se trouvaient à l’horizon supérieur.</w:t>
      </w:r>
    </w:p>
    <w:p w14:paraId="5B667446"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8- Puis il se rapprocha et descendit encore plus bas,</w:t>
      </w:r>
    </w:p>
    <w:p w14:paraId="0487773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9- et fut à deux portées d’arc, ou plus près encore.</w:t>
      </w:r>
    </w:p>
    <w:p w14:paraId="5BF59EB8"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10- Il révéla à Son serviteur ce qu’Il révéla.</w:t>
      </w:r>
    </w:p>
    <w:p w14:paraId="78D6F0F3"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11- Le cœur n’a pas menti en ce qu’il a vu.</w:t>
      </w:r>
    </w:p>
    <w:p w14:paraId="68E6A0FF"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12- Lui contestez-vous donc ce qu’il voit ?</w:t>
      </w:r>
    </w:p>
    <w:p w14:paraId="72BB4740" w14:textId="77777777" w:rsidR="00995E71" w:rsidRPr="003D2FC6" w:rsidRDefault="00995E71" w:rsidP="0081042E">
      <w:pPr>
        <w:jc w:val="both"/>
        <w:rPr>
          <w:rFonts w:cstheme="minorHAnsi"/>
          <w:lang w:val="fr-FR" w:bidi="fa-IR"/>
        </w:rPr>
      </w:pPr>
    </w:p>
    <w:p w14:paraId="15A962AE" w14:textId="77777777" w:rsidR="00995E71" w:rsidRPr="003D2FC6" w:rsidRDefault="00995E71" w:rsidP="0081042E">
      <w:pPr>
        <w:jc w:val="both"/>
        <w:rPr>
          <w:rFonts w:cstheme="minorHAnsi"/>
          <w:lang w:val="fr-FR" w:bidi="fa-IR"/>
        </w:rPr>
      </w:pPr>
      <w:r w:rsidRPr="003D2FC6">
        <w:rPr>
          <w:rFonts w:cstheme="minorHAnsi"/>
          <w:lang w:val="fr-FR" w:bidi="fa-IR"/>
        </w:rPr>
        <w:t xml:space="preserve">1- </w:t>
      </w:r>
      <w:r w:rsidRPr="003637FC">
        <w:rPr>
          <w:rFonts w:cstheme="minorHAnsi"/>
          <w:lang w:val="fr-FR" w:bidi="fa-IR"/>
        </w:rPr>
        <w:t>Les exégètes du Coran ont rédigé des commentaires concernant les versets susmentionnés, mettant en lumière les points suivants</w:t>
      </w:r>
      <w:r w:rsidR="00A72D9B">
        <w:rPr>
          <w:rFonts w:cstheme="minorHAnsi"/>
          <w:lang w:val="fr-FR" w:bidi="fa-IR"/>
        </w:rPr>
        <w:t xml:space="preserve"> </w:t>
      </w:r>
      <w:r w:rsidRPr="003D2FC6">
        <w:rPr>
          <w:rFonts w:cstheme="minorHAnsi"/>
          <w:lang w:val="fr-FR" w:bidi="fa-IR"/>
        </w:rPr>
        <w:t>:</w:t>
      </w:r>
    </w:p>
    <w:p w14:paraId="1E3B6D94" w14:textId="77777777" w:rsidR="00995E71" w:rsidRDefault="00A72D9B" w:rsidP="0081042E">
      <w:pPr>
        <w:jc w:val="both"/>
        <w:rPr>
          <w:rFonts w:cstheme="minorHAnsi"/>
          <w:lang w:val="fr-FR" w:bidi="fa-IR"/>
        </w:rPr>
      </w:pPr>
      <w:r>
        <w:rPr>
          <w:rFonts w:cstheme="minorHAnsi"/>
          <w:lang w:val="fr-FR" w:bidi="fa-IR"/>
        </w:rPr>
        <w:t xml:space="preserve">a) </w:t>
      </w:r>
      <w:r w:rsidR="00995E71" w:rsidRPr="009926BA">
        <w:rPr>
          <w:rFonts w:cstheme="minorHAnsi"/>
          <w:lang w:val="fr-FR" w:bidi="fa-IR"/>
        </w:rPr>
        <w:t xml:space="preserve">L'enseignant </w:t>
      </w:r>
      <w:r w:rsidR="00995E71" w:rsidRPr="003637FC">
        <w:rPr>
          <w:rFonts w:cstheme="minorHAnsi"/>
          <w:lang w:val="fr-FR" w:bidi="fa-IR"/>
        </w:rPr>
        <w:t>du Prophète (</w:t>
      </w:r>
      <w:r w:rsidR="00995E71">
        <w:rPr>
          <w:rFonts w:cstheme="minorHAnsi"/>
          <w:lang w:val="fr-FR" w:bidi="fa-IR"/>
        </w:rPr>
        <w:t>s</w:t>
      </w:r>
      <w:r w:rsidR="00995E71" w:rsidRPr="003637FC">
        <w:rPr>
          <w:rFonts w:cstheme="minorHAnsi"/>
          <w:lang w:val="fr-FR" w:bidi="fa-IR"/>
        </w:rPr>
        <w:t>) était l'ange Gabriel, un être doté d'une puissance extraordinaire</w:t>
      </w:r>
      <w:r w:rsidR="00995E71" w:rsidRPr="003D2FC6">
        <w:rPr>
          <w:rFonts w:cstheme="minorHAnsi"/>
          <w:lang w:val="fr-FR" w:bidi="fa-IR"/>
        </w:rPr>
        <w:t>.</w:t>
      </w:r>
    </w:p>
    <w:p w14:paraId="68E77B5D" w14:textId="77777777" w:rsidR="00995E71" w:rsidRDefault="00A72D9B" w:rsidP="0081042E">
      <w:pPr>
        <w:jc w:val="both"/>
        <w:rPr>
          <w:rFonts w:cstheme="minorHAnsi"/>
          <w:lang w:val="fr-FR" w:bidi="fa-IR"/>
        </w:rPr>
      </w:pPr>
      <w:r>
        <w:rPr>
          <w:rFonts w:cstheme="minorHAnsi"/>
          <w:lang w:val="fr-FR" w:bidi="fa-IR"/>
        </w:rPr>
        <w:t xml:space="preserve">b) </w:t>
      </w:r>
      <w:r w:rsidR="00995E71" w:rsidRPr="009926BA">
        <w:rPr>
          <w:rFonts w:cstheme="minorHAnsi"/>
          <w:lang w:val="fr-FR" w:bidi="fa-IR"/>
        </w:rPr>
        <w:t xml:space="preserve">Cet ange, qui représentait l'apogée de la révélation divine, se présentait habituellement au Prophète </w:t>
      </w:r>
      <w:r w:rsidR="00995E71">
        <w:rPr>
          <w:rFonts w:cstheme="minorHAnsi"/>
          <w:lang w:val="fr-FR" w:bidi="fa-IR"/>
        </w:rPr>
        <w:t>(s</w:t>
      </w:r>
      <w:r w:rsidR="00995E71" w:rsidRPr="009926BA">
        <w:rPr>
          <w:rFonts w:cstheme="minorHAnsi"/>
          <w:lang w:val="fr-FR" w:bidi="fa-IR"/>
        </w:rPr>
        <w:t>) sous une forme humaine, arborant un visage d'une beauté remarquable. Cependant, il n'a révélé sa véritable apparence qu'à deux reprises au cours de la vie du Prophète</w:t>
      </w:r>
      <w:r w:rsidR="00995E71">
        <w:rPr>
          <w:rFonts w:cstheme="minorHAnsi"/>
          <w:lang w:val="fr-FR" w:bidi="fa-IR"/>
        </w:rPr>
        <w:t xml:space="preserve"> (s) :</w:t>
      </w:r>
    </w:p>
    <w:p w14:paraId="13748C42" w14:textId="77777777" w:rsidR="00995E71" w:rsidRDefault="00A72D9B" w:rsidP="0081042E">
      <w:pPr>
        <w:jc w:val="both"/>
        <w:rPr>
          <w:rFonts w:cstheme="minorHAnsi"/>
          <w:lang w:val="fr-FR" w:bidi="fa-IR"/>
        </w:rPr>
      </w:pPr>
      <w:r>
        <w:rPr>
          <w:rFonts w:cstheme="minorHAnsi"/>
          <w:lang w:val="fr-FR" w:bidi="fa-IR"/>
        </w:rPr>
        <w:lastRenderedPageBreak/>
        <w:t xml:space="preserve">- </w:t>
      </w:r>
      <w:r w:rsidR="00995E71" w:rsidRPr="009926BA">
        <w:rPr>
          <w:rFonts w:cstheme="minorHAnsi"/>
          <w:lang w:val="fr-FR" w:bidi="fa-IR"/>
        </w:rPr>
        <w:t>La première de ces apparitions eut lieu dans le contexte évoqué dans ces versets, à savoir près du mont Hira</w:t>
      </w:r>
      <w:r w:rsidR="00A71629">
        <w:rPr>
          <w:rStyle w:val="Appelnotedebasdep"/>
          <w:rFonts w:cstheme="minorHAnsi"/>
          <w:lang w:val="fr-FR" w:bidi="fa-IR"/>
        </w:rPr>
        <w:footnoteReference w:id="6"/>
      </w:r>
      <w:r w:rsidR="00995E71" w:rsidRPr="009926BA">
        <w:rPr>
          <w:rFonts w:cstheme="minorHAnsi"/>
          <w:lang w:val="fr-FR" w:bidi="fa-IR"/>
        </w:rPr>
        <w:t>, à l'horizon supérieur. Dans cette circonstance, Gabriel s'est manifesté au Prophète (</w:t>
      </w:r>
      <w:r w:rsidR="00995E71">
        <w:rPr>
          <w:rFonts w:cstheme="minorHAnsi"/>
          <w:lang w:val="fr-FR" w:bidi="fa-IR"/>
        </w:rPr>
        <w:t>s</w:t>
      </w:r>
      <w:r w:rsidR="00995E71" w:rsidRPr="009926BA">
        <w:rPr>
          <w:rFonts w:cstheme="minorHAnsi"/>
          <w:lang w:val="fr-FR" w:bidi="fa-IR"/>
        </w:rPr>
        <w:t xml:space="preserve">) à une distance si rapprochée qu'elle équivalait à </w:t>
      </w:r>
      <w:r w:rsidR="00995E71">
        <w:rPr>
          <w:rFonts w:cstheme="minorHAnsi"/>
          <w:lang w:val="fr-FR" w:bidi="fa-IR"/>
        </w:rPr>
        <w:t>« </w:t>
      </w:r>
      <w:r w:rsidR="00995E71" w:rsidRPr="009926BA">
        <w:rPr>
          <w:rFonts w:cstheme="minorHAnsi"/>
          <w:lang w:val="fr-FR" w:bidi="fa-IR"/>
        </w:rPr>
        <w:t>deux arcs ou moins</w:t>
      </w:r>
      <w:r w:rsidR="00995E71">
        <w:rPr>
          <w:rFonts w:cstheme="minorHAnsi"/>
          <w:lang w:val="fr-FR" w:bidi="fa-IR"/>
        </w:rPr>
        <w:t> »</w:t>
      </w:r>
      <w:r w:rsidR="00995E71" w:rsidRPr="009926BA">
        <w:rPr>
          <w:rFonts w:cstheme="minorHAnsi"/>
          <w:lang w:val="fr-FR" w:bidi="fa-IR"/>
        </w:rPr>
        <w:t>. C'est dans cette proximité que Dieu a transmis une révélation à Son serviteur, en la personne de Gabriel.</w:t>
      </w:r>
    </w:p>
    <w:p w14:paraId="793581E9" w14:textId="77777777" w:rsidR="00995E71" w:rsidRPr="009926BA" w:rsidRDefault="00A72D9B" w:rsidP="0081042E">
      <w:pPr>
        <w:jc w:val="both"/>
        <w:rPr>
          <w:rFonts w:cstheme="minorHAnsi"/>
          <w:lang w:val="fr-FR" w:bidi="fa-IR"/>
        </w:rPr>
      </w:pPr>
      <w:r>
        <w:rPr>
          <w:rFonts w:cstheme="minorHAnsi"/>
          <w:lang w:val="fr-FR" w:bidi="fa-IR"/>
        </w:rPr>
        <w:t xml:space="preserve">- </w:t>
      </w:r>
      <w:r w:rsidR="00995E71" w:rsidRPr="009926BA">
        <w:rPr>
          <w:rFonts w:cstheme="minorHAnsi"/>
          <w:lang w:val="fr-FR" w:bidi="fa-IR"/>
        </w:rPr>
        <w:t>La seconde manifestation a eu lieu lors de l'Ascension (</w:t>
      </w:r>
      <w:proofErr w:type="spellStart"/>
      <w:r w:rsidR="00995E71" w:rsidRPr="009926BA">
        <w:rPr>
          <w:rFonts w:cstheme="minorHAnsi"/>
          <w:lang w:val="fr-FR" w:bidi="fa-IR"/>
        </w:rPr>
        <w:t>Mi'r</w:t>
      </w:r>
      <w:r w:rsidR="00E57A4F">
        <w:rPr>
          <w:rFonts w:cstheme="minorHAnsi"/>
          <w:lang w:val="fr-FR" w:bidi="fa-IR"/>
        </w:rPr>
        <w:t>adj</w:t>
      </w:r>
      <w:proofErr w:type="spellEnd"/>
      <w:r w:rsidR="001C6E94">
        <w:rPr>
          <w:rStyle w:val="Appelnotedebasdep"/>
          <w:rFonts w:cstheme="minorHAnsi"/>
          <w:lang w:val="fr-FR" w:bidi="fa-IR"/>
        </w:rPr>
        <w:footnoteReference w:id="7"/>
      </w:r>
      <w:r w:rsidR="00995E71" w:rsidRPr="009926BA">
        <w:rPr>
          <w:rFonts w:cstheme="minorHAnsi"/>
          <w:lang w:val="fr-FR" w:bidi="fa-IR"/>
        </w:rPr>
        <w:t>), un événement qui sera traité dans les versets à venir.</w:t>
      </w:r>
    </w:p>
    <w:p w14:paraId="14C5C1DB" w14:textId="77777777" w:rsidR="00995E71" w:rsidRPr="003D2FC6" w:rsidRDefault="00995E71" w:rsidP="0081042E">
      <w:pPr>
        <w:jc w:val="both"/>
        <w:rPr>
          <w:rFonts w:cstheme="minorHAnsi"/>
          <w:lang w:val="fr-FR" w:bidi="fa-IR"/>
        </w:rPr>
      </w:pPr>
      <w:r w:rsidRPr="003D2FC6">
        <w:rPr>
          <w:rFonts w:cstheme="minorHAnsi"/>
          <w:lang w:val="fr-FR" w:bidi="fa-IR"/>
        </w:rPr>
        <w:t xml:space="preserve">2- </w:t>
      </w:r>
      <w:r w:rsidRPr="00E852A8">
        <w:rPr>
          <w:rFonts w:cstheme="minorHAnsi"/>
          <w:lang w:val="fr-FR" w:bidi="fa-IR"/>
        </w:rPr>
        <w:t>Le Prophète (</w:t>
      </w:r>
      <w:r>
        <w:rPr>
          <w:rFonts w:cstheme="minorHAnsi"/>
          <w:lang w:val="fr-FR" w:bidi="fa-IR"/>
        </w:rPr>
        <w:t>s</w:t>
      </w:r>
      <w:r w:rsidRPr="00E852A8">
        <w:rPr>
          <w:rFonts w:cstheme="minorHAnsi"/>
          <w:lang w:val="fr-FR" w:bidi="fa-IR"/>
        </w:rPr>
        <w:t>) a vécu cette expérience comme une source de réconfort et de rapprochement spirituel particulier. Bien que ces états ne soient pas perceptibles par les sens ordinaires, ils peuvent être saisis intuitivement, comme en témoigne la réponse de l'Imam Ali (</w:t>
      </w:r>
      <w:r>
        <w:rPr>
          <w:rFonts w:cstheme="minorHAnsi"/>
          <w:lang w:val="fr-FR" w:bidi="fa-IR"/>
        </w:rPr>
        <w:t>a</w:t>
      </w:r>
      <w:r w:rsidRPr="00E852A8">
        <w:rPr>
          <w:rFonts w:cstheme="minorHAnsi"/>
          <w:lang w:val="fr-FR" w:bidi="fa-IR"/>
        </w:rPr>
        <w:t xml:space="preserve">) à ceux qui l'interrogeaient sur la vision de son Seigneur : </w:t>
      </w:r>
      <w:r>
        <w:rPr>
          <w:rFonts w:cstheme="minorHAnsi"/>
          <w:lang w:val="fr-FR" w:bidi="fa-IR"/>
        </w:rPr>
        <w:t>« </w:t>
      </w:r>
      <w:r w:rsidRPr="00E852A8">
        <w:rPr>
          <w:rFonts w:cstheme="minorHAnsi"/>
          <w:lang w:val="fr-FR" w:bidi="fa-IR"/>
        </w:rPr>
        <w:t>Je Le vois avec les yeux de mon cœu</w:t>
      </w:r>
      <w:r w:rsidR="006210DA">
        <w:rPr>
          <w:rFonts w:cstheme="minorHAnsi"/>
          <w:lang w:val="fr-FR" w:bidi="fa-IR"/>
        </w:rPr>
        <w:t xml:space="preserve">r </w:t>
      </w:r>
      <w:r>
        <w:rPr>
          <w:rFonts w:cstheme="minorHAnsi"/>
          <w:lang w:val="fr-FR" w:bidi="fa-IR"/>
        </w:rPr>
        <w:t>»</w:t>
      </w:r>
      <w:r w:rsidR="006210DA">
        <w:rPr>
          <w:rFonts w:cstheme="minorHAnsi"/>
          <w:lang w:val="fr-FR" w:bidi="fa-IR"/>
        </w:rPr>
        <w:t>.</w:t>
      </w:r>
    </w:p>
    <w:p w14:paraId="01AAABEE" w14:textId="77777777" w:rsidR="00995E71" w:rsidRDefault="00995E71" w:rsidP="0081042E">
      <w:pPr>
        <w:jc w:val="both"/>
        <w:rPr>
          <w:rFonts w:cstheme="minorHAnsi"/>
          <w:lang w:val="fr-FR" w:bidi="fa-IR"/>
        </w:rPr>
      </w:pPr>
      <w:r w:rsidRPr="003D2FC6">
        <w:rPr>
          <w:rFonts w:cstheme="minorHAnsi"/>
          <w:lang w:val="fr-FR" w:bidi="fa-IR"/>
        </w:rPr>
        <w:t xml:space="preserve">3- </w:t>
      </w:r>
      <w:r w:rsidRPr="00E852A8">
        <w:rPr>
          <w:rFonts w:cstheme="minorHAnsi"/>
          <w:lang w:val="fr-FR" w:bidi="fa-IR"/>
        </w:rPr>
        <w:t xml:space="preserve">Dans le domaine spirituel, la </w:t>
      </w:r>
      <w:r>
        <w:rPr>
          <w:rFonts w:cstheme="minorHAnsi"/>
          <w:lang w:val="fr-FR" w:bidi="fa-IR"/>
        </w:rPr>
        <w:t>« </w:t>
      </w:r>
      <w:r w:rsidRPr="00E852A8">
        <w:rPr>
          <w:rFonts w:cstheme="minorHAnsi"/>
          <w:lang w:val="fr-FR" w:bidi="fa-IR"/>
        </w:rPr>
        <w:t>distance</w:t>
      </w:r>
      <w:r>
        <w:rPr>
          <w:rFonts w:cstheme="minorHAnsi"/>
          <w:lang w:val="fr-FR" w:bidi="fa-IR"/>
        </w:rPr>
        <w:t> »</w:t>
      </w:r>
      <w:r w:rsidRPr="00E852A8">
        <w:rPr>
          <w:rFonts w:cstheme="minorHAnsi"/>
          <w:lang w:val="fr-FR" w:bidi="fa-IR"/>
        </w:rPr>
        <w:t xml:space="preserve"> ne fait pas référence à une distance spatiale, mais plutôt au degré de proximité spirituelle et existentielle. L'</w:t>
      </w:r>
      <w:r w:rsidRPr="00B17D09">
        <w:rPr>
          <w:rFonts w:cstheme="minorHAnsi"/>
          <w:lang w:val="fr-FR" w:bidi="fa-IR"/>
        </w:rPr>
        <w:t xml:space="preserve">usage </w:t>
      </w:r>
      <w:r w:rsidRPr="00E852A8">
        <w:rPr>
          <w:rFonts w:cstheme="minorHAnsi"/>
          <w:lang w:val="fr-FR" w:bidi="fa-IR"/>
        </w:rPr>
        <w:t xml:space="preserve">de termes tels que </w:t>
      </w:r>
      <w:r>
        <w:rPr>
          <w:rFonts w:cstheme="minorHAnsi"/>
          <w:lang w:val="fr-FR" w:bidi="fa-IR"/>
        </w:rPr>
        <w:t>« </w:t>
      </w:r>
      <w:r w:rsidRPr="00E852A8">
        <w:rPr>
          <w:rFonts w:cstheme="minorHAnsi"/>
          <w:lang w:val="fr-FR" w:bidi="fa-IR"/>
        </w:rPr>
        <w:t>deux arcs</w:t>
      </w:r>
      <w:r>
        <w:rPr>
          <w:rFonts w:cstheme="minorHAnsi"/>
          <w:lang w:val="fr-FR" w:bidi="fa-IR"/>
        </w:rPr>
        <w:t> »</w:t>
      </w:r>
      <w:r w:rsidRPr="00E852A8">
        <w:rPr>
          <w:rFonts w:cstheme="minorHAnsi"/>
          <w:lang w:val="fr-FR" w:bidi="fa-IR"/>
        </w:rPr>
        <w:t xml:space="preserve"> vise à décrire ces réalités surnaturelles, en l'absence de mots plus adéquats pour exprimer l'indicible</w:t>
      </w:r>
      <w:r w:rsidRPr="003D2FC6">
        <w:rPr>
          <w:rFonts w:cstheme="minorHAnsi"/>
          <w:lang w:val="fr-FR" w:bidi="fa-IR"/>
        </w:rPr>
        <w:t>.</w:t>
      </w:r>
    </w:p>
    <w:p w14:paraId="0B9273E0" w14:textId="110827C0" w:rsidR="00995E71" w:rsidRPr="003D2FC6" w:rsidRDefault="00995E71" w:rsidP="0081042E">
      <w:pPr>
        <w:jc w:val="both"/>
        <w:rPr>
          <w:rFonts w:cstheme="minorHAnsi"/>
          <w:lang w:val="fr-FR" w:bidi="fa-IR"/>
        </w:rPr>
      </w:pPr>
      <w:r w:rsidRPr="00B17D09">
        <w:rPr>
          <w:rFonts w:cstheme="minorHAnsi"/>
          <w:lang w:val="fr-FR" w:bidi="fa-IR"/>
        </w:rPr>
        <w:t>Cette interprét</w:t>
      </w:r>
      <w:r>
        <w:rPr>
          <w:rFonts w:cstheme="minorHAnsi"/>
          <w:lang w:val="fr-FR" w:bidi="fa-IR"/>
        </w:rPr>
        <w:t>at</w:t>
      </w:r>
      <w:r w:rsidRPr="00B17D09">
        <w:rPr>
          <w:rFonts w:cstheme="minorHAnsi"/>
          <w:lang w:val="fr-FR" w:bidi="fa-IR"/>
        </w:rPr>
        <w:t>ion met en lumière la nature extraordinaire de l'expérience prophétique, marquée par une connexion intime entre le Messager et l'ange de la révélation. Elle souligne également l'importance de la dimension spirituelle et intuitive dans la compréhension de ces phénomènes, au-delà des simples descriptions matérielles.</w:t>
      </w:r>
      <w:r w:rsidRPr="003D2FC6">
        <w:rPr>
          <w:rStyle w:val="Appelnotedebasdep"/>
          <w:rFonts w:cstheme="minorHAnsi"/>
          <w:lang w:val="fr-FR" w:bidi="fa-IR"/>
        </w:rPr>
        <w:footnoteReference w:id="8"/>
      </w:r>
    </w:p>
    <w:p w14:paraId="0C740483" w14:textId="77777777" w:rsidR="00995E71" w:rsidRPr="003D2FC6" w:rsidRDefault="00995E71" w:rsidP="0081042E">
      <w:pPr>
        <w:jc w:val="both"/>
        <w:rPr>
          <w:rFonts w:cstheme="minorHAnsi"/>
          <w:lang w:val="fr-FR" w:bidi="fa-IR"/>
        </w:rPr>
      </w:pPr>
    </w:p>
    <w:p w14:paraId="59DDDF89" w14:textId="77777777" w:rsidR="00995E71" w:rsidRDefault="00995E71" w:rsidP="0081042E">
      <w:pPr>
        <w:jc w:val="both"/>
        <w:rPr>
          <w:rFonts w:cstheme="minorHAnsi"/>
          <w:lang w:val="fr-FR" w:bidi="fa-IR"/>
        </w:rPr>
      </w:pPr>
    </w:p>
    <w:p w14:paraId="2FD56011" w14:textId="77777777" w:rsidR="00995E71" w:rsidRDefault="00995E71" w:rsidP="0081042E">
      <w:pPr>
        <w:jc w:val="both"/>
        <w:rPr>
          <w:rFonts w:cstheme="minorHAnsi"/>
          <w:lang w:val="fr-FR" w:bidi="fa-IR"/>
        </w:rPr>
      </w:pPr>
    </w:p>
    <w:p w14:paraId="323A0629" w14:textId="4574D3F3" w:rsidR="0084433B" w:rsidRDefault="0084433B" w:rsidP="0084433B">
      <w:pPr>
        <w:jc w:val="right"/>
        <w:rPr>
          <w:rFonts w:cstheme="minorHAnsi"/>
          <w:lang w:val="fr-FR" w:bidi="fa-IR"/>
        </w:rPr>
      </w:pPr>
      <w:proofErr w:type="spellStart"/>
      <w:r w:rsidRPr="0087406F">
        <w:rPr>
          <w:rFonts w:cs="KFGQPC Uthmanic Script HAFS"/>
          <w:color w:val="000000"/>
          <w:sz w:val="36"/>
          <w:szCs w:val="36"/>
          <w:shd w:val="clear" w:color="auto" w:fill="FFFFFF"/>
          <w:rtl/>
        </w:rPr>
        <w:t>وَلَقَدۡ</w:t>
      </w:r>
      <w:proofErr w:type="spellEnd"/>
      <w:r w:rsidRPr="0087406F">
        <w:rPr>
          <w:rFonts w:cs="KFGQPC Uthmanic Script HAFS"/>
          <w:color w:val="000000"/>
          <w:sz w:val="36"/>
          <w:szCs w:val="36"/>
          <w:shd w:val="clear" w:color="auto" w:fill="FFFFFF"/>
          <w:rtl/>
        </w:rPr>
        <w:t xml:space="preserve"> رَءَاهُ </w:t>
      </w:r>
      <w:proofErr w:type="spellStart"/>
      <w:r w:rsidRPr="0087406F">
        <w:rPr>
          <w:rFonts w:cs="KFGQPC Uthmanic Script HAFS"/>
          <w:color w:val="000000"/>
          <w:sz w:val="36"/>
          <w:szCs w:val="36"/>
          <w:shd w:val="clear" w:color="auto" w:fill="FFFFFF"/>
          <w:rtl/>
        </w:rPr>
        <w:t>نَزۡلَةً</w:t>
      </w:r>
      <w:proofErr w:type="spellEnd"/>
      <w:r w:rsidRPr="0087406F">
        <w:rPr>
          <w:rFonts w:cs="KFGQPC Uthmanic Script HAFS"/>
          <w:color w:val="000000"/>
          <w:sz w:val="36"/>
          <w:szCs w:val="36"/>
          <w:shd w:val="clear" w:color="auto" w:fill="FFFFFF"/>
          <w:rtl/>
        </w:rPr>
        <w:t xml:space="preserve"> أُخۡرَىٰ١٣ عِندَ </w:t>
      </w:r>
      <w:proofErr w:type="spellStart"/>
      <w:r w:rsidRPr="0087406F">
        <w:rPr>
          <w:rFonts w:cs="KFGQPC Uthmanic Script HAFS"/>
          <w:color w:val="000000"/>
          <w:sz w:val="36"/>
          <w:szCs w:val="36"/>
          <w:shd w:val="clear" w:color="auto" w:fill="FFFFFF"/>
          <w:rtl/>
        </w:rPr>
        <w:t>سِدۡرَةِ</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لۡمُنتَهَىٰ</w:t>
      </w:r>
      <w:r w:rsidRPr="0087406F">
        <w:rPr>
          <w:rFonts w:cs="KFGQPC Uthmanic Script HAFS"/>
          <w:color w:val="000000"/>
          <w:sz w:val="36"/>
          <w:szCs w:val="36"/>
          <w:shd w:val="clear" w:color="auto" w:fill="FFFFFF"/>
          <w:rtl/>
        </w:rPr>
        <w:t xml:space="preserve">١٤ عِندَهَا جَنَّةُ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لۡمَأۡوَىٰٓ</w:t>
      </w:r>
      <w:r w:rsidRPr="0087406F">
        <w:rPr>
          <w:rFonts w:cs="KFGQPC Uthmanic Script HAFS"/>
          <w:color w:val="000000"/>
          <w:sz w:val="36"/>
          <w:szCs w:val="36"/>
          <w:shd w:val="clear" w:color="auto" w:fill="FFFFFF"/>
          <w:rtl/>
        </w:rPr>
        <w:t xml:space="preserve">١٥ </w:t>
      </w:r>
      <w:proofErr w:type="spellStart"/>
      <w:r w:rsidRPr="0087406F">
        <w:rPr>
          <w:rFonts w:cs="KFGQPC Uthmanic Script HAFS"/>
          <w:color w:val="000000"/>
          <w:sz w:val="36"/>
          <w:szCs w:val="36"/>
          <w:shd w:val="clear" w:color="auto" w:fill="FFFFFF"/>
          <w:rtl/>
        </w:rPr>
        <w:t>إِذۡ</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يَغۡشَى</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color w:val="000000"/>
          <w:sz w:val="36"/>
          <w:szCs w:val="36"/>
          <w:shd w:val="clear" w:color="auto" w:fill="FFFFFF"/>
          <w:rtl/>
        </w:rPr>
        <w:t>لسِّدۡرَةَ</w:t>
      </w:r>
      <w:proofErr w:type="spellEnd"/>
      <w:r w:rsidRPr="0087406F">
        <w:rPr>
          <w:rFonts w:cs="KFGQPC Uthmanic Script HAFS"/>
          <w:color w:val="000000"/>
          <w:sz w:val="36"/>
          <w:szCs w:val="36"/>
          <w:shd w:val="clear" w:color="auto" w:fill="FFFFFF"/>
          <w:rtl/>
        </w:rPr>
        <w:t xml:space="preserve"> مَا يَغۡشَىٰ١٦ مَا زَاغَ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لۡبَصَرُ</w:t>
      </w:r>
      <w:proofErr w:type="spellEnd"/>
      <w:r w:rsidRPr="0087406F">
        <w:rPr>
          <w:rFonts w:cs="KFGQPC Uthmanic Script HAFS"/>
          <w:color w:val="000000"/>
          <w:sz w:val="36"/>
          <w:szCs w:val="36"/>
          <w:shd w:val="clear" w:color="auto" w:fill="FFFFFF"/>
          <w:rtl/>
        </w:rPr>
        <w:t xml:space="preserve"> وَمَا طَغَىٰ١٧ </w:t>
      </w:r>
      <w:proofErr w:type="spellStart"/>
      <w:r w:rsidRPr="0087406F">
        <w:rPr>
          <w:rFonts w:cs="KFGQPC Uthmanic Script HAFS"/>
          <w:color w:val="000000"/>
          <w:sz w:val="36"/>
          <w:szCs w:val="36"/>
          <w:shd w:val="clear" w:color="auto" w:fill="FFFFFF"/>
          <w:rtl/>
        </w:rPr>
        <w:t>لَقَدۡ</w:t>
      </w:r>
      <w:proofErr w:type="spellEnd"/>
      <w:r w:rsidRPr="0087406F">
        <w:rPr>
          <w:rFonts w:cs="KFGQPC Uthmanic Script HAFS"/>
          <w:color w:val="000000"/>
          <w:sz w:val="36"/>
          <w:szCs w:val="36"/>
          <w:shd w:val="clear" w:color="auto" w:fill="FFFFFF"/>
          <w:rtl/>
        </w:rPr>
        <w:t xml:space="preserve"> رَأَىٰ </w:t>
      </w:r>
      <w:proofErr w:type="spellStart"/>
      <w:r w:rsidRPr="0087406F">
        <w:rPr>
          <w:rFonts w:cs="KFGQPC Uthmanic Script HAFS"/>
          <w:color w:val="000000"/>
          <w:sz w:val="36"/>
          <w:szCs w:val="36"/>
          <w:shd w:val="clear" w:color="auto" w:fill="FFFFFF"/>
          <w:rtl/>
        </w:rPr>
        <w:t>مِنۡ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ءَايَٰتِ</w:t>
      </w:r>
      <w:proofErr w:type="spellEnd"/>
      <w:r w:rsidRPr="0087406F">
        <w:rPr>
          <w:rFonts w:cs="KFGQPC Uthmanic Script HAFS"/>
          <w:color w:val="000000"/>
          <w:sz w:val="36"/>
          <w:szCs w:val="36"/>
          <w:shd w:val="clear" w:color="auto" w:fill="FFFFFF"/>
          <w:rtl/>
        </w:rPr>
        <w:t xml:space="preserve"> رَبِّهِ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لۡكُبۡرَىٰٓ</w:t>
      </w:r>
      <w:r w:rsidRPr="0087406F">
        <w:rPr>
          <w:rFonts w:cs="KFGQPC Uthmanic Script HAFS"/>
          <w:color w:val="000000"/>
          <w:sz w:val="36"/>
          <w:szCs w:val="36"/>
          <w:shd w:val="clear" w:color="auto" w:fill="FFFFFF"/>
          <w:rtl/>
        </w:rPr>
        <w:t>١٨</w:t>
      </w:r>
    </w:p>
    <w:p w14:paraId="7F89DEF4" w14:textId="77777777" w:rsidR="0084433B" w:rsidRDefault="0084433B" w:rsidP="0081042E">
      <w:pPr>
        <w:jc w:val="both"/>
        <w:rPr>
          <w:rFonts w:cstheme="minorHAnsi"/>
          <w:lang w:val="fr-FR" w:bidi="fa-IR"/>
        </w:rPr>
      </w:pPr>
    </w:p>
    <w:p w14:paraId="27D34232"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13- Il l’a pourtant vu, lors d’une autre descente,</w:t>
      </w:r>
    </w:p>
    <w:p w14:paraId="6E9F3FB8" w14:textId="74BEFE83" w:rsidR="00995E71" w:rsidRPr="00336ADD" w:rsidRDefault="00995E71" w:rsidP="0081042E">
      <w:pPr>
        <w:jc w:val="both"/>
        <w:rPr>
          <w:rFonts w:cstheme="minorHAnsi"/>
          <w:b/>
          <w:bCs/>
          <w:i/>
          <w:iCs/>
          <w:sz w:val="20"/>
          <w:szCs w:val="20"/>
          <w:lang w:val="fr-BE"/>
        </w:rPr>
      </w:pPr>
      <w:r w:rsidRPr="0011239E">
        <w:rPr>
          <w:rFonts w:cstheme="minorHAnsi"/>
          <w:b/>
          <w:bCs/>
          <w:i/>
          <w:iCs/>
          <w:sz w:val="20"/>
          <w:szCs w:val="20"/>
          <w:lang w:val="fr-BE"/>
        </w:rPr>
        <w:t xml:space="preserve">14- près de la </w:t>
      </w:r>
      <w:proofErr w:type="spellStart"/>
      <w:r w:rsidR="00920967" w:rsidRPr="00920967">
        <w:rPr>
          <w:rFonts w:cstheme="minorHAnsi"/>
          <w:b/>
          <w:bCs/>
          <w:i/>
          <w:iCs/>
          <w:sz w:val="20"/>
          <w:szCs w:val="20"/>
          <w:lang w:val="fr-BE"/>
        </w:rPr>
        <w:t>Sidrat</w:t>
      </w:r>
      <w:proofErr w:type="spellEnd"/>
      <w:r w:rsidR="00920967" w:rsidRPr="00920967">
        <w:rPr>
          <w:rFonts w:cstheme="minorHAnsi"/>
          <w:b/>
          <w:bCs/>
          <w:i/>
          <w:iCs/>
          <w:sz w:val="20"/>
          <w:szCs w:val="20"/>
          <w:lang w:val="fr-BE"/>
        </w:rPr>
        <w:t xml:space="preserve"> al-</w:t>
      </w:r>
      <w:proofErr w:type="spellStart"/>
      <w:r w:rsidR="00920967" w:rsidRPr="00920967">
        <w:rPr>
          <w:rFonts w:cstheme="minorHAnsi"/>
          <w:b/>
          <w:bCs/>
          <w:i/>
          <w:iCs/>
          <w:sz w:val="20"/>
          <w:szCs w:val="20"/>
          <w:lang w:val="fr-BE"/>
        </w:rPr>
        <w:t>Mountaha</w:t>
      </w:r>
      <w:proofErr w:type="spellEnd"/>
      <w:r w:rsidRPr="0011239E">
        <w:rPr>
          <w:rFonts w:cstheme="minorHAnsi"/>
          <w:b/>
          <w:bCs/>
          <w:i/>
          <w:iCs/>
          <w:sz w:val="20"/>
          <w:szCs w:val="20"/>
          <w:lang w:val="fr-BE"/>
        </w:rPr>
        <w:t>,</w:t>
      </w:r>
    </w:p>
    <w:p w14:paraId="6E5C6197" w14:textId="4D26A09B"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 xml:space="preserve">15- près d’elle se trouve le jardin de </w:t>
      </w:r>
      <w:proofErr w:type="spellStart"/>
      <w:r w:rsidR="00920967" w:rsidRPr="00920967">
        <w:rPr>
          <w:rFonts w:cstheme="minorHAnsi"/>
          <w:b/>
          <w:bCs/>
          <w:i/>
          <w:iCs/>
          <w:sz w:val="20"/>
          <w:szCs w:val="20"/>
          <w:lang w:val="fr-BE"/>
        </w:rPr>
        <w:t>maawaa</w:t>
      </w:r>
      <w:proofErr w:type="spellEnd"/>
      <w:r w:rsidRPr="00336ADD">
        <w:rPr>
          <w:rFonts w:cstheme="minorHAnsi"/>
          <w:b/>
          <w:bCs/>
          <w:i/>
          <w:iCs/>
          <w:sz w:val="20"/>
          <w:szCs w:val="20"/>
          <w:lang w:val="fr-BE"/>
        </w:rPr>
        <w:t xml:space="preserve"> :</w:t>
      </w:r>
    </w:p>
    <w:p w14:paraId="6918BF7C"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16- au moment où le lotus était couvert de ce qui le couvrait.</w:t>
      </w:r>
    </w:p>
    <w:p w14:paraId="7576EBF5"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17- La vue n’a nullement dévié ni outrepassé la mesure.</w:t>
      </w:r>
    </w:p>
    <w:p w14:paraId="6E47162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lastRenderedPageBreak/>
        <w:t>18- Il a bien vu certaines des grandes merveilles de son Seigneur.</w:t>
      </w:r>
    </w:p>
    <w:p w14:paraId="3828E135" w14:textId="77777777" w:rsidR="00995E71" w:rsidRPr="003D2FC6" w:rsidRDefault="00995E71" w:rsidP="0081042E">
      <w:pPr>
        <w:jc w:val="both"/>
        <w:rPr>
          <w:rFonts w:cstheme="minorHAnsi"/>
          <w:lang w:val="fr-FR" w:bidi="fa-IR"/>
        </w:rPr>
      </w:pPr>
    </w:p>
    <w:p w14:paraId="1354736A" w14:textId="77777777" w:rsidR="00995E71" w:rsidRPr="00920967" w:rsidRDefault="00995E71" w:rsidP="0081042E">
      <w:pPr>
        <w:jc w:val="both"/>
        <w:rPr>
          <w:rFonts w:cstheme="minorHAnsi"/>
          <w:lang w:val="fr-FR" w:bidi="fa-IR"/>
        </w:rPr>
      </w:pPr>
      <w:r w:rsidRPr="003D2FC6">
        <w:rPr>
          <w:rFonts w:cstheme="minorHAnsi"/>
          <w:lang w:val="fr-FR" w:bidi="fa-IR"/>
        </w:rPr>
        <w:t xml:space="preserve">1- </w:t>
      </w:r>
      <w:r w:rsidRPr="000E0B7B">
        <w:rPr>
          <w:rFonts w:cstheme="minorHAnsi"/>
          <w:lang w:val="fr-FR" w:bidi="fa-IR"/>
        </w:rPr>
        <w:t xml:space="preserve">Ces versets font référence à la deuxième rencontre du Prophète de l'Islam (s) avec l'ange Gabriel, qui s'est présenté sous sa forme originelle. Autrement dit, le Prophète </w:t>
      </w:r>
      <w:r w:rsidR="00A71629">
        <w:rPr>
          <w:rFonts w:cstheme="minorHAnsi"/>
          <w:lang w:val="fr-FR" w:bidi="fa-IR"/>
        </w:rPr>
        <w:t xml:space="preserve">(s) </w:t>
      </w:r>
      <w:r w:rsidRPr="000E0B7B">
        <w:rPr>
          <w:rFonts w:cstheme="minorHAnsi"/>
          <w:lang w:val="fr-FR" w:bidi="fa-IR"/>
        </w:rPr>
        <w:t>a vu Gabriel dans son apparence réell</w:t>
      </w:r>
      <w:r>
        <w:rPr>
          <w:rFonts w:cstheme="minorHAnsi"/>
          <w:lang w:val="fr-FR" w:bidi="fa-IR"/>
        </w:rPr>
        <w:t xml:space="preserve">e lors </w:t>
      </w:r>
      <w:r w:rsidRPr="00920967">
        <w:rPr>
          <w:rFonts w:cstheme="minorHAnsi"/>
          <w:lang w:val="fr-FR" w:bidi="fa-IR"/>
        </w:rPr>
        <w:t xml:space="preserve">de son Ascension près de </w:t>
      </w:r>
      <w:proofErr w:type="spellStart"/>
      <w:r w:rsidRPr="00920967">
        <w:rPr>
          <w:rFonts w:cstheme="minorHAnsi"/>
          <w:lang w:val="fr-FR" w:bidi="fa-IR"/>
        </w:rPr>
        <w:t>Sidrat</w:t>
      </w:r>
      <w:proofErr w:type="spellEnd"/>
      <w:r w:rsidRPr="00920967">
        <w:rPr>
          <w:rFonts w:cstheme="minorHAnsi"/>
          <w:lang w:val="fr-FR" w:bidi="fa-IR"/>
        </w:rPr>
        <w:t xml:space="preserve"> al-</w:t>
      </w:r>
      <w:proofErr w:type="spellStart"/>
      <w:r w:rsidRPr="00920967">
        <w:rPr>
          <w:rFonts w:cstheme="minorHAnsi"/>
          <w:lang w:val="fr-FR" w:bidi="fa-IR"/>
        </w:rPr>
        <w:t>Mountaha</w:t>
      </w:r>
      <w:proofErr w:type="spellEnd"/>
      <w:r w:rsidRPr="00920967">
        <w:rPr>
          <w:rFonts w:cstheme="minorHAnsi"/>
          <w:lang w:val="fr-FR" w:bidi="fa-IR"/>
        </w:rPr>
        <w:t>, sans aucune erreur de perception, mais en contemplant certains des grands signes divins.</w:t>
      </w:r>
    </w:p>
    <w:p w14:paraId="2BD57163" w14:textId="77777777" w:rsidR="0081042E" w:rsidRPr="0081042E" w:rsidRDefault="0081042E" w:rsidP="0081042E">
      <w:pPr>
        <w:jc w:val="both"/>
        <w:rPr>
          <w:rFonts w:cstheme="minorHAnsi"/>
          <w:lang w:val="fr-FR" w:bidi="fa-IR"/>
        </w:rPr>
      </w:pPr>
      <w:r w:rsidRPr="0081042E">
        <w:rPr>
          <w:rFonts w:cstheme="minorHAnsi"/>
          <w:lang w:val="fr-FR" w:bidi="fa-IR"/>
        </w:rPr>
        <w:t xml:space="preserve">2- L'expression « </w:t>
      </w:r>
      <w:proofErr w:type="spellStart"/>
      <w:r w:rsidRPr="0081042E">
        <w:rPr>
          <w:rFonts w:cstheme="minorHAnsi"/>
          <w:lang w:val="fr-FR" w:bidi="fa-IR"/>
        </w:rPr>
        <w:t>Sidrat</w:t>
      </w:r>
      <w:proofErr w:type="spellEnd"/>
      <w:r w:rsidRPr="0081042E">
        <w:rPr>
          <w:rFonts w:cstheme="minorHAnsi"/>
          <w:lang w:val="fr-FR" w:bidi="fa-IR"/>
        </w:rPr>
        <w:t xml:space="preserve"> al-</w:t>
      </w:r>
      <w:proofErr w:type="spellStart"/>
      <w:r w:rsidRPr="0081042E">
        <w:rPr>
          <w:rFonts w:cstheme="minorHAnsi"/>
          <w:lang w:val="fr-FR" w:bidi="fa-IR"/>
        </w:rPr>
        <w:t>Mountaha</w:t>
      </w:r>
      <w:proofErr w:type="spellEnd"/>
      <w:r w:rsidRPr="0081042E">
        <w:rPr>
          <w:rFonts w:cstheme="minorHAnsi"/>
          <w:lang w:val="fr-FR" w:bidi="fa-IR"/>
        </w:rPr>
        <w:t xml:space="preserve"> » fait référence à un arbre béni et sublime, situé à l'extrême limite du septième ciel, au-delà duquel même les anges et les âmes des martyrs ne peuvent se rendre. Cet arbre marque l'apogée de l'ascension céleste du Prophète Mohammad (s) lors de son voyage nocturne. Selon la tradition islamique, </w:t>
      </w:r>
      <w:proofErr w:type="spellStart"/>
      <w:r w:rsidRPr="0081042E">
        <w:rPr>
          <w:rFonts w:cstheme="minorHAnsi"/>
          <w:lang w:val="fr-FR" w:bidi="fa-IR"/>
        </w:rPr>
        <w:t>Sidrat</w:t>
      </w:r>
      <w:proofErr w:type="spellEnd"/>
      <w:r w:rsidRPr="0081042E">
        <w:rPr>
          <w:rFonts w:cstheme="minorHAnsi"/>
          <w:lang w:val="fr-FR" w:bidi="fa-IR"/>
        </w:rPr>
        <w:t xml:space="preserve"> al-</w:t>
      </w:r>
      <w:proofErr w:type="spellStart"/>
      <w:r w:rsidRPr="0081042E">
        <w:rPr>
          <w:rFonts w:cstheme="minorHAnsi"/>
          <w:lang w:val="fr-FR" w:bidi="fa-IR"/>
        </w:rPr>
        <w:t>Mountaha</w:t>
      </w:r>
      <w:proofErr w:type="spellEnd"/>
      <w:r w:rsidRPr="0081042E">
        <w:rPr>
          <w:rFonts w:cstheme="minorHAnsi"/>
          <w:lang w:val="fr-FR" w:bidi="fa-IR"/>
        </w:rPr>
        <w:t xml:space="preserve"> abrite les connaissances des prophètes ainsi que les actions des hommes. On dit que chacune de ses feuilles offre un espace où les anges peuvent accomplir leur glorification de Dieu. De plus, il est mentionné que l'ombre projetée par cet arbre peut accueillir une nation entière de croyants vertueux.</w:t>
      </w:r>
    </w:p>
    <w:p w14:paraId="29DC7616" w14:textId="5FBF9D93" w:rsidR="00995E71" w:rsidRPr="00920967" w:rsidRDefault="0081042E" w:rsidP="0081042E">
      <w:pPr>
        <w:jc w:val="both"/>
        <w:rPr>
          <w:rFonts w:cstheme="minorHAnsi"/>
          <w:lang w:val="fr-FR" w:bidi="fa-IR"/>
        </w:rPr>
      </w:pPr>
      <w:r w:rsidRPr="0081042E">
        <w:rPr>
          <w:rFonts w:cstheme="minorHAnsi"/>
          <w:lang w:val="fr-FR" w:bidi="fa-IR"/>
        </w:rPr>
        <w:t xml:space="preserve">Il est essentiel de comprendre que l'expression « arbre béni » est une analogie utilisée en raison des limites du langage humain pour décrire une réalité d'une telle envergure spirituelle. En effet, </w:t>
      </w:r>
      <w:proofErr w:type="spellStart"/>
      <w:r w:rsidRPr="0081042E">
        <w:rPr>
          <w:rFonts w:cstheme="minorHAnsi"/>
          <w:lang w:val="fr-FR" w:bidi="fa-IR"/>
        </w:rPr>
        <w:t>Sidrat</w:t>
      </w:r>
      <w:proofErr w:type="spellEnd"/>
      <w:r w:rsidRPr="0081042E">
        <w:rPr>
          <w:rFonts w:cstheme="minorHAnsi"/>
          <w:lang w:val="fr-FR" w:bidi="fa-IR"/>
        </w:rPr>
        <w:t xml:space="preserve"> al-</w:t>
      </w:r>
      <w:proofErr w:type="spellStart"/>
      <w:r w:rsidRPr="0081042E">
        <w:rPr>
          <w:rFonts w:cstheme="minorHAnsi"/>
          <w:lang w:val="fr-FR" w:bidi="fa-IR"/>
        </w:rPr>
        <w:t>Mountaha</w:t>
      </w:r>
      <w:proofErr w:type="spellEnd"/>
      <w:r w:rsidRPr="0081042E">
        <w:rPr>
          <w:rFonts w:cstheme="minorHAnsi"/>
          <w:lang w:val="fr-FR" w:bidi="fa-IR"/>
        </w:rPr>
        <w:t xml:space="preserve"> ne doit pas être considéré comme un arbre ordinaire, mais plutôt comme un symbole représentant un vaste dais de miséricorde divine. Son ombre bienveillante s'étend sur les nations vertueuses qui suivent le droit chemin</w:t>
      </w:r>
      <w:r w:rsidR="00995E71" w:rsidRPr="00920967">
        <w:rPr>
          <w:rFonts w:cstheme="minorHAnsi"/>
          <w:lang w:val="fr-FR" w:bidi="fa-IR"/>
        </w:rPr>
        <w:t>.</w:t>
      </w:r>
      <w:r w:rsidR="00995E71" w:rsidRPr="00920967">
        <w:rPr>
          <w:rStyle w:val="Appelnotedebasdep"/>
          <w:rFonts w:cstheme="minorHAnsi"/>
          <w:lang w:val="fr-FR" w:bidi="fa-IR"/>
        </w:rPr>
        <w:footnoteReference w:id="9"/>
      </w:r>
    </w:p>
    <w:p w14:paraId="7EA82C1A" w14:textId="4265C44F" w:rsidR="00995E71" w:rsidRPr="003D2FC6" w:rsidRDefault="00995E71" w:rsidP="0081042E">
      <w:pPr>
        <w:jc w:val="both"/>
        <w:rPr>
          <w:rFonts w:cstheme="minorHAnsi"/>
          <w:lang w:val="fr-FR" w:bidi="fa-IR"/>
        </w:rPr>
      </w:pPr>
      <w:r w:rsidRPr="00920967">
        <w:rPr>
          <w:rFonts w:cstheme="minorHAnsi"/>
          <w:lang w:val="fr-FR" w:bidi="fa-IR"/>
        </w:rPr>
        <w:t>3- L'expression « </w:t>
      </w:r>
      <w:proofErr w:type="spellStart"/>
      <w:r w:rsidRPr="00920967">
        <w:rPr>
          <w:rFonts w:cstheme="minorHAnsi"/>
          <w:b/>
          <w:bCs/>
          <w:lang w:val="fr-FR" w:bidi="fa-IR"/>
        </w:rPr>
        <w:t>Djannatoul</w:t>
      </w:r>
      <w:proofErr w:type="spellEnd"/>
      <w:r w:rsidRPr="00920967">
        <w:rPr>
          <w:rFonts w:cstheme="minorHAnsi"/>
          <w:b/>
          <w:bCs/>
          <w:lang w:val="fr-FR" w:bidi="fa-IR"/>
        </w:rPr>
        <w:t xml:space="preserve"> </w:t>
      </w:r>
      <w:proofErr w:type="spellStart"/>
      <w:r w:rsidRPr="00920967">
        <w:rPr>
          <w:rFonts w:cstheme="minorHAnsi"/>
          <w:b/>
          <w:bCs/>
          <w:lang w:val="fr-FR" w:bidi="fa-IR"/>
        </w:rPr>
        <w:t>maawaa</w:t>
      </w:r>
      <w:proofErr w:type="spellEnd"/>
      <w:r w:rsidRPr="00920967">
        <w:rPr>
          <w:rFonts w:cstheme="minorHAnsi"/>
          <w:lang w:val="fr-FR" w:bidi="fa-IR"/>
        </w:rPr>
        <w:t xml:space="preserve"> » désigne soit le </w:t>
      </w:r>
      <w:r w:rsidR="00A71629" w:rsidRPr="00920967">
        <w:rPr>
          <w:rFonts w:cstheme="minorHAnsi"/>
          <w:lang w:val="fr-FR" w:bidi="fa-IR"/>
        </w:rPr>
        <w:t>P</w:t>
      </w:r>
      <w:r w:rsidRPr="00920967">
        <w:rPr>
          <w:rFonts w:cstheme="minorHAnsi"/>
          <w:lang w:val="fr-FR" w:bidi="fa-IR"/>
        </w:rPr>
        <w:t xml:space="preserve">aradis éternel divin, soit un lieu spécifique du </w:t>
      </w:r>
      <w:r w:rsidR="00A71629" w:rsidRPr="00920967">
        <w:rPr>
          <w:rFonts w:cstheme="minorHAnsi"/>
          <w:lang w:val="fr-FR" w:bidi="fa-IR"/>
        </w:rPr>
        <w:t>P</w:t>
      </w:r>
      <w:r w:rsidRPr="00920967">
        <w:rPr>
          <w:rFonts w:cstheme="minorHAnsi"/>
          <w:lang w:val="fr-FR" w:bidi="fa-IR"/>
        </w:rPr>
        <w:t xml:space="preserve">aradis situé près de </w:t>
      </w:r>
      <w:proofErr w:type="spellStart"/>
      <w:r w:rsidRPr="00920967">
        <w:rPr>
          <w:rFonts w:cstheme="minorHAnsi"/>
          <w:lang w:val="fr-FR" w:bidi="fa-IR"/>
        </w:rPr>
        <w:t>Sidrat</w:t>
      </w:r>
      <w:proofErr w:type="spellEnd"/>
      <w:r w:rsidRPr="00920967">
        <w:rPr>
          <w:rFonts w:cstheme="minorHAnsi"/>
          <w:lang w:val="fr-FR" w:bidi="fa-IR"/>
        </w:rPr>
        <w:t xml:space="preserve"> al-</w:t>
      </w:r>
      <w:proofErr w:type="spellStart"/>
      <w:r w:rsidRPr="00920967">
        <w:rPr>
          <w:rFonts w:cstheme="minorHAnsi"/>
          <w:lang w:val="fr-FR" w:bidi="fa-IR"/>
        </w:rPr>
        <w:t>Mountaha</w:t>
      </w:r>
      <w:proofErr w:type="spellEnd"/>
      <w:r w:rsidRPr="00920967">
        <w:rPr>
          <w:rFonts w:cstheme="minorHAnsi"/>
          <w:lang w:val="fr-FR" w:bidi="fa-IR"/>
        </w:rPr>
        <w:t>,</w:t>
      </w:r>
      <w:r w:rsidRPr="0011239E">
        <w:rPr>
          <w:rFonts w:cstheme="minorHAnsi"/>
          <w:lang w:val="fr-FR" w:bidi="fa-IR"/>
        </w:rPr>
        <w:t xml:space="preserve"> où résident les âmes</w:t>
      </w:r>
      <w:r w:rsidRPr="002067E4">
        <w:rPr>
          <w:rFonts w:cstheme="minorHAnsi"/>
          <w:lang w:val="fr-FR" w:bidi="fa-IR"/>
        </w:rPr>
        <w:t xml:space="preserve"> pures et exceptionnelles. Certains exégètes y voient plutôt l'inter-paradis (</w:t>
      </w:r>
      <w:proofErr w:type="spellStart"/>
      <w:r w:rsidRPr="002067E4">
        <w:rPr>
          <w:rFonts w:cstheme="minorHAnsi"/>
          <w:lang w:val="fr-FR" w:bidi="fa-IR"/>
        </w:rPr>
        <w:t>Barzakh</w:t>
      </w:r>
      <w:proofErr w:type="spellEnd"/>
      <w:r w:rsidR="00011B0D">
        <w:rPr>
          <w:rStyle w:val="Appelnotedebasdep"/>
          <w:rFonts w:cstheme="minorHAnsi"/>
          <w:lang w:val="fr-FR" w:bidi="fa-IR"/>
        </w:rPr>
        <w:footnoteReference w:id="10"/>
      </w:r>
      <w:r w:rsidRPr="002067E4">
        <w:rPr>
          <w:rFonts w:cstheme="minorHAnsi"/>
          <w:lang w:val="fr-FR" w:bidi="fa-IR"/>
        </w:rPr>
        <w:t>), un lieu provisoire pour les âmes des martyrs et des croyants, ce qui correspond mieux aux récits de l'Ascension concernant la vision du Prophète</w:t>
      </w:r>
      <w:r w:rsidRPr="003D2FC6">
        <w:rPr>
          <w:rFonts w:cstheme="minorHAnsi"/>
          <w:lang w:val="fr-FR" w:bidi="fa-IR"/>
        </w:rPr>
        <w:t xml:space="preserve"> (s).</w:t>
      </w:r>
    </w:p>
    <w:p w14:paraId="14B0E074" w14:textId="29B2A25D" w:rsidR="00995E71" w:rsidRPr="003D2FC6" w:rsidRDefault="00995E71" w:rsidP="0081042E">
      <w:pPr>
        <w:jc w:val="both"/>
        <w:rPr>
          <w:rFonts w:cstheme="minorHAnsi"/>
          <w:lang w:val="fr-FR" w:bidi="fa-IR"/>
        </w:rPr>
      </w:pPr>
      <w:r w:rsidRPr="003D2FC6">
        <w:rPr>
          <w:rFonts w:cstheme="minorHAnsi"/>
          <w:lang w:val="fr-FR" w:bidi="fa-IR"/>
        </w:rPr>
        <w:t xml:space="preserve">4- </w:t>
      </w:r>
      <w:r w:rsidRPr="00741565">
        <w:rPr>
          <w:rFonts w:cstheme="minorHAnsi"/>
          <w:lang w:val="fr-FR" w:bidi="fa-IR"/>
        </w:rPr>
        <w:t>Les exégètes s'accordent à dire que ces versets font référence à l'événement de l'Ascension du Prophète</w:t>
      </w:r>
      <w:r w:rsidR="00577FCE">
        <w:rPr>
          <w:rFonts w:cstheme="minorHAnsi"/>
          <w:lang w:val="fr-FR" w:bidi="fa-IR"/>
        </w:rPr>
        <w:t> </w:t>
      </w:r>
      <w:r>
        <w:rPr>
          <w:rFonts w:cstheme="minorHAnsi"/>
          <w:lang w:val="fr-FR" w:bidi="fa-IR"/>
        </w:rPr>
        <w:t>(s)</w:t>
      </w:r>
      <w:r w:rsidRPr="00741565">
        <w:rPr>
          <w:rFonts w:cstheme="minorHAnsi"/>
          <w:lang w:val="fr-FR" w:bidi="fa-IR"/>
        </w:rPr>
        <w:t>, brièvement évoqué dans les premiers versets de la sourate al-Isr</w:t>
      </w:r>
      <w:r w:rsidR="00A71629">
        <w:rPr>
          <w:rFonts w:cstheme="minorHAnsi"/>
          <w:lang w:val="fr-FR" w:bidi="fa-IR"/>
        </w:rPr>
        <w:t>a</w:t>
      </w:r>
      <w:r w:rsidRPr="003D2FC6">
        <w:rPr>
          <w:rFonts w:cstheme="minorHAnsi"/>
          <w:lang w:val="fr-FR" w:bidi="fa-IR"/>
        </w:rPr>
        <w:t>.</w:t>
      </w:r>
      <w:r>
        <w:rPr>
          <w:rFonts w:cstheme="minorHAnsi"/>
          <w:lang w:val="fr-FR" w:bidi="fa-IR"/>
        </w:rPr>
        <w:t xml:space="preserve"> </w:t>
      </w:r>
      <w:r w:rsidRPr="00741565">
        <w:rPr>
          <w:rFonts w:cstheme="minorHAnsi"/>
          <w:lang w:val="fr-FR" w:bidi="fa-IR"/>
        </w:rPr>
        <w:t>Cette interprétation éclaire les détails et la signification profonde de cette expérience mystique vécue par le Prophète</w:t>
      </w:r>
      <w:r w:rsidR="00A71629">
        <w:rPr>
          <w:rFonts w:cstheme="minorHAnsi"/>
          <w:lang w:val="fr-FR" w:bidi="fa-IR"/>
        </w:rPr>
        <w:t xml:space="preserve"> (s)</w:t>
      </w:r>
      <w:r w:rsidRPr="00741565">
        <w:rPr>
          <w:rFonts w:cstheme="minorHAnsi"/>
          <w:lang w:val="fr-FR" w:bidi="fa-IR"/>
        </w:rPr>
        <w:t>, mettant en évidence la réalité de sa vision directe de l'ange Gabriel et des signes divins, ainsi que l'importance symbolique et spirituelle des lieux traversés lors de cette ascension.</w:t>
      </w:r>
      <w:r w:rsidRPr="003D2FC6">
        <w:rPr>
          <w:rStyle w:val="Appelnotedebasdep"/>
          <w:rFonts w:cstheme="minorHAnsi"/>
          <w:lang w:val="fr-FR" w:bidi="fa-IR"/>
        </w:rPr>
        <w:footnoteReference w:id="11"/>
      </w:r>
    </w:p>
    <w:p w14:paraId="609F711E" w14:textId="77777777" w:rsidR="00995E71" w:rsidRPr="003D2FC6" w:rsidRDefault="00995E71" w:rsidP="0081042E">
      <w:pPr>
        <w:jc w:val="both"/>
        <w:rPr>
          <w:rFonts w:cstheme="minorHAnsi"/>
          <w:lang w:val="fr-FR" w:bidi="fa-IR"/>
        </w:rPr>
      </w:pPr>
    </w:p>
    <w:p w14:paraId="5FC387D4" w14:textId="77777777" w:rsidR="00995E71" w:rsidRDefault="00995E71" w:rsidP="0081042E">
      <w:pPr>
        <w:jc w:val="both"/>
        <w:rPr>
          <w:rFonts w:cstheme="minorHAnsi"/>
          <w:lang w:val="fr-FR" w:bidi="fa-IR"/>
        </w:rPr>
      </w:pPr>
    </w:p>
    <w:p w14:paraId="5DA56CF9" w14:textId="77777777" w:rsidR="0084433B" w:rsidRDefault="0084433B" w:rsidP="0081042E">
      <w:pPr>
        <w:jc w:val="both"/>
        <w:rPr>
          <w:rFonts w:cstheme="minorHAnsi"/>
          <w:lang w:val="fr-FR" w:bidi="fa-IR"/>
        </w:rPr>
      </w:pPr>
    </w:p>
    <w:p w14:paraId="2D951BF8" w14:textId="77777777" w:rsidR="0084433B" w:rsidRDefault="0084433B" w:rsidP="0081042E">
      <w:pPr>
        <w:jc w:val="both"/>
        <w:rPr>
          <w:rFonts w:cstheme="minorHAnsi"/>
          <w:lang w:val="fr-FR" w:bidi="fa-IR"/>
        </w:rPr>
      </w:pPr>
    </w:p>
    <w:p w14:paraId="68F7D8B9" w14:textId="031CF4A0" w:rsidR="0084433B" w:rsidRPr="003D2FC6" w:rsidRDefault="0084433B" w:rsidP="0084433B">
      <w:pPr>
        <w:jc w:val="right"/>
        <w:rPr>
          <w:rFonts w:cstheme="minorHAnsi"/>
          <w:lang w:val="fr-FR" w:bidi="fa-IR"/>
        </w:rPr>
      </w:pPr>
      <w:proofErr w:type="spellStart"/>
      <w:r w:rsidRPr="0087406F">
        <w:rPr>
          <w:rFonts w:cs="KFGQPC Uthmanic Script HAFS"/>
          <w:color w:val="000000"/>
          <w:sz w:val="36"/>
          <w:szCs w:val="36"/>
          <w:shd w:val="clear" w:color="auto" w:fill="FFFFFF"/>
          <w:rtl/>
        </w:rPr>
        <w:lastRenderedPageBreak/>
        <w:t>أَفَرَءَيۡتُمُ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للَّٰتَ</w:t>
      </w:r>
      <w:proofErr w:type="spellEnd"/>
      <w:r w:rsidRPr="0087406F">
        <w:rPr>
          <w:rFonts w:cs="KFGQPC Uthmanic Script HAFS"/>
          <w:color w:val="000000"/>
          <w:sz w:val="36"/>
          <w:szCs w:val="36"/>
          <w:shd w:val="clear" w:color="auto" w:fill="FFFFFF"/>
          <w:rtl/>
        </w:rPr>
        <w:t xml:space="preserve"> 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لۡعُزَّىٰ</w:t>
      </w:r>
      <w:r w:rsidRPr="0087406F">
        <w:rPr>
          <w:rFonts w:cs="KFGQPC Uthmanic Script HAFS"/>
          <w:color w:val="000000"/>
          <w:sz w:val="36"/>
          <w:szCs w:val="36"/>
          <w:shd w:val="clear" w:color="auto" w:fill="FFFFFF"/>
          <w:rtl/>
        </w:rPr>
        <w:t xml:space="preserve">١٩ وَمَنَوٰةَ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لثَّالِثَةَ</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لۡأُخۡرَىٰٓ</w:t>
      </w:r>
      <w:r w:rsidRPr="0087406F">
        <w:rPr>
          <w:rFonts w:cs="KFGQPC Uthmanic Script HAFS"/>
          <w:color w:val="000000"/>
          <w:sz w:val="36"/>
          <w:szCs w:val="36"/>
          <w:shd w:val="clear" w:color="auto" w:fill="FFFFFF"/>
          <w:rtl/>
        </w:rPr>
        <w:t xml:space="preserve">٢٠ أَلَكُمُ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لذَّكَرُ</w:t>
      </w:r>
      <w:proofErr w:type="spellEnd"/>
      <w:r w:rsidRPr="0087406F">
        <w:rPr>
          <w:rFonts w:cs="KFGQPC Uthmanic Script HAFS"/>
          <w:color w:val="000000"/>
          <w:sz w:val="36"/>
          <w:szCs w:val="36"/>
          <w:shd w:val="clear" w:color="auto" w:fill="FFFFFF"/>
          <w:rtl/>
        </w:rPr>
        <w:t xml:space="preserve"> وَلَهُ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لۡأُنثَىٰ</w:t>
      </w:r>
      <w:r w:rsidRPr="0087406F">
        <w:rPr>
          <w:rFonts w:cs="KFGQPC Uthmanic Script HAFS"/>
          <w:color w:val="000000"/>
          <w:sz w:val="36"/>
          <w:szCs w:val="36"/>
          <w:shd w:val="clear" w:color="auto" w:fill="FFFFFF"/>
          <w:rtl/>
        </w:rPr>
        <w:t xml:space="preserve">٢١ </w:t>
      </w:r>
      <w:proofErr w:type="spellStart"/>
      <w:r w:rsidRPr="0087406F">
        <w:rPr>
          <w:rFonts w:cs="KFGQPC Uthmanic Script HAFS"/>
          <w:color w:val="000000"/>
          <w:sz w:val="36"/>
          <w:szCs w:val="36"/>
          <w:shd w:val="clear" w:color="auto" w:fill="FFFFFF"/>
          <w:rtl/>
        </w:rPr>
        <w:t>تِلۡكَ</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إِذٗا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قِسۡمَة</w:t>
      </w:r>
      <w:proofErr w:type="spellEnd"/>
      <w:r w:rsidRPr="0087406F">
        <w:rPr>
          <w:rFonts w:cs="KFGQPC Uthmanic Script HAFS"/>
          <w:color w:val="000000"/>
          <w:sz w:val="36"/>
          <w:szCs w:val="36"/>
          <w:shd w:val="clear" w:color="auto" w:fill="FFFFFF"/>
          <w:rtl/>
        </w:rPr>
        <w:t>ٞ ضِيز</w:t>
      </w:r>
      <w:r w:rsidRPr="0087406F">
        <w:rPr>
          <w:rFonts w:cs="KFGQPC Uthmanic Script HAFS" w:hint="eastAsia"/>
          <w:color w:val="000000"/>
          <w:sz w:val="36"/>
          <w:szCs w:val="36"/>
          <w:shd w:val="clear" w:color="auto" w:fill="FFFFFF"/>
          <w:rtl/>
        </w:rPr>
        <w:t>َىٰٓ</w:t>
      </w:r>
      <w:r w:rsidRPr="0087406F">
        <w:rPr>
          <w:rFonts w:cs="KFGQPC Uthmanic Script HAFS"/>
          <w:color w:val="000000"/>
          <w:sz w:val="36"/>
          <w:szCs w:val="36"/>
          <w:shd w:val="clear" w:color="auto" w:fill="FFFFFF"/>
          <w:rtl/>
        </w:rPr>
        <w:t xml:space="preserve">٢٢ </w:t>
      </w:r>
      <w:proofErr w:type="spellStart"/>
      <w:r w:rsidRPr="0087406F">
        <w:rPr>
          <w:rFonts w:cs="KFGQPC Uthmanic Script HAFS"/>
          <w:color w:val="000000"/>
          <w:sz w:val="36"/>
          <w:szCs w:val="36"/>
          <w:shd w:val="clear" w:color="auto" w:fill="FFFFFF"/>
          <w:rtl/>
        </w:rPr>
        <w:t>إِنۡ</w:t>
      </w:r>
      <w:proofErr w:type="spellEnd"/>
      <w:r w:rsidRPr="0087406F">
        <w:rPr>
          <w:rFonts w:cs="KFGQPC Uthmanic Script HAFS"/>
          <w:color w:val="000000"/>
          <w:sz w:val="36"/>
          <w:szCs w:val="36"/>
          <w:shd w:val="clear" w:color="auto" w:fill="FFFFFF"/>
          <w:rtl/>
        </w:rPr>
        <w:t xml:space="preserve"> هِيَ </w:t>
      </w:r>
      <w:proofErr w:type="spellStart"/>
      <w:r w:rsidRPr="0087406F">
        <w:rPr>
          <w:rFonts w:cs="KFGQPC Uthmanic Script HAFS"/>
          <w:color w:val="000000"/>
          <w:sz w:val="36"/>
          <w:szCs w:val="36"/>
          <w:shd w:val="clear" w:color="auto" w:fill="FFFFFF"/>
          <w:rtl/>
        </w:rPr>
        <w:t>إِلَّآ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أَسۡمَآء</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سَمَّيۡتُمُوهَآ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أَنتُمۡ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وَءَابَآؤُكُم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مَّآ</w:t>
      </w:r>
      <w:proofErr w:type="spellEnd"/>
      <w:r w:rsidRPr="0087406F">
        <w:rPr>
          <w:rFonts w:cs="KFGQPC Uthmanic Script HAFS"/>
          <w:color w:val="000000"/>
          <w:sz w:val="36"/>
          <w:szCs w:val="36"/>
          <w:shd w:val="clear" w:color="auto" w:fill="FFFFFF"/>
          <w:rtl/>
        </w:rPr>
        <w:t xml:space="preserve"> أَنزَلَ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للَّهُ</w:t>
      </w:r>
      <w:proofErr w:type="spellEnd"/>
      <w:r w:rsidRPr="0087406F">
        <w:rPr>
          <w:rFonts w:cs="KFGQPC Uthmanic Script HAFS"/>
          <w:color w:val="000000"/>
          <w:sz w:val="36"/>
          <w:szCs w:val="36"/>
          <w:shd w:val="clear" w:color="auto" w:fill="FFFFFF"/>
          <w:rtl/>
        </w:rPr>
        <w:t xml:space="preserve"> بِهَا مِن </w:t>
      </w:r>
      <w:proofErr w:type="spellStart"/>
      <w:r w:rsidRPr="0087406F">
        <w:rPr>
          <w:rFonts w:cs="KFGQPC Uthmanic Script HAFS"/>
          <w:color w:val="000000"/>
          <w:sz w:val="36"/>
          <w:szCs w:val="36"/>
          <w:shd w:val="clear" w:color="auto" w:fill="FFFFFF"/>
          <w:rtl/>
        </w:rPr>
        <w:t>سُلۡطَٰنٍۚ</w:t>
      </w:r>
      <w:proofErr w:type="spellEnd"/>
      <w:r w:rsidRPr="0087406F">
        <w:rPr>
          <w:rFonts w:cs="KFGQPC Uthmanic Script HAFS"/>
          <w:color w:val="000000"/>
          <w:sz w:val="36"/>
          <w:szCs w:val="36"/>
          <w:shd w:val="clear" w:color="auto" w:fill="FFFFFF"/>
          <w:rtl/>
        </w:rPr>
        <w:t xml:space="preserve"> إِن يَتَّبِعُونَ إِلَّا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لظَّنَّ</w:t>
      </w:r>
      <w:proofErr w:type="spellEnd"/>
      <w:r w:rsidRPr="0087406F">
        <w:rPr>
          <w:rFonts w:cs="KFGQPC Uthmanic Script HAFS"/>
          <w:color w:val="000000"/>
          <w:sz w:val="36"/>
          <w:szCs w:val="36"/>
          <w:shd w:val="clear" w:color="auto" w:fill="FFFFFF"/>
          <w:rtl/>
        </w:rPr>
        <w:t xml:space="preserve"> وَمَا </w:t>
      </w:r>
      <w:proofErr w:type="spellStart"/>
      <w:r w:rsidRPr="0087406F">
        <w:rPr>
          <w:rFonts w:cs="KFGQPC Uthmanic Script HAFS"/>
          <w:color w:val="000000"/>
          <w:sz w:val="36"/>
          <w:szCs w:val="36"/>
          <w:shd w:val="clear" w:color="auto" w:fill="FFFFFF"/>
          <w:rtl/>
        </w:rPr>
        <w:t>تَهۡوَى</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لۡأَنفُسُۖ</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وَلَقَدۡ</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جَآءَهُم</w:t>
      </w:r>
      <w:proofErr w:type="spellEnd"/>
      <w:r w:rsidRPr="0087406F">
        <w:rPr>
          <w:rFonts w:cs="KFGQPC Uthmanic Script HAFS"/>
          <w:color w:val="000000"/>
          <w:sz w:val="36"/>
          <w:szCs w:val="36"/>
          <w:shd w:val="clear" w:color="auto" w:fill="FFFFFF"/>
          <w:rtl/>
        </w:rPr>
        <w:t xml:space="preserve"> مِّن رَّبِّهِمُ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لۡهُدَىٰٓ</w:t>
      </w:r>
      <w:r w:rsidRPr="0087406F">
        <w:rPr>
          <w:rFonts w:cs="KFGQPC Uthmanic Script HAFS"/>
          <w:color w:val="000000"/>
          <w:sz w:val="36"/>
          <w:szCs w:val="36"/>
          <w:shd w:val="clear" w:color="auto" w:fill="FFFFFF"/>
          <w:rtl/>
        </w:rPr>
        <w:t>٢٣</w:t>
      </w:r>
    </w:p>
    <w:p w14:paraId="6B3EBA7D" w14:textId="77777777" w:rsidR="00995E71" w:rsidRPr="003D2FC6" w:rsidRDefault="00995E71" w:rsidP="0081042E">
      <w:pPr>
        <w:jc w:val="both"/>
        <w:rPr>
          <w:rFonts w:cstheme="minorHAnsi"/>
          <w:lang w:val="fr-FR" w:bidi="fa-IR"/>
        </w:rPr>
      </w:pPr>
    </w:p>
    <w:p w14:paraId="60852B85" w14:textId="654170AA"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 xml:space="preserve">19- Que vous en semble [des divinités] </w:t>
      </w:r>
      <w:proofErr w:type="spellStart"/>
      <w:r w:rsidR="00920967" w:rsidRPr="00920967">
        <w:rPr>
          <w:rFonts w:cstheme="minorHAnsi"/>
          <w:b/>
          <w:bCs/>
          <w:i/>
          <w:iCs/>
          <w:sz w:val="20"/>
          <w:szCs w:val="20"/>
          <w:lang w:val="fr-BE"/>
        </w:rPr>
        <w:t>L</w:t>
      </w:r>
      <w:r w:rsidR="00907857">
        <w:rPr>
          <w:rFonts w:cstheme="minorHAnsi"/>
          <w:b/>
          <w:bCs/>
          <w:i/>
          <w:iCs/>
          <w:sz w:val="20"/>
          <w:szCs w:val="20"/>
          <w:lang w:val="fr-BE"/>
        </w:rPr>
        <w:t>â</w:t>
      </w:r>
      <w:r w:rsidR="00920967" w:rsidRPr="00920967">
        <w:rPr>
          <w:rFonts w:cstheme="minorHAnsi"/>
          <w:b/>
          <w:bCs/>
          <w:i/>
          <w:iCs/>
          <w:sz w:val="20"/>
          <w:szCs w:val="20"/>
          <w:lang w:val="fr-BE"/>
        </w:rPr>
        <w:t>t</w:t>
      </w:r>
      <w:proofErr w:type="spellEnd"/>
      <w:r w:rsidR="00920967" w:rsidRPr="00920967">
        <w:rPr>
          <w:rFonts w:cstheme="minorHAnsi"/>
          <w:b/>
          <w:bCs/>
          <w:i/>
          <w:iCs/>
          <w:sz w:val="20"/>
          <w:szCs w:val="20"/>
          <w:lang w:val="fr-BE"/>
        </w:rPr>
        <w:t xml:space="preserve"> </w:t>
      </w:r>
      <w:r w:rsidRPr="00336ADD">
        <w:rPr>
          <w:rFonts w:cstheme="minorHAnsi"/>
          <w:b/>
          <w:bCs/>
          <w:i/>
          <w:iCs/>
          <w:sz w:val="20"/>
          <w:szCs w:val="20"/>
          <w:lang w:val="fr-BE"/>
        </w:rPr>
        <w:t xml:space="preserve">et </w:t>
      </w:r>
      <w:proofErr w:type="spellStart"/>
      <w:r w:rsidR="00920967" w:rsidRPr="00920967">
        <w:rPr>
          <w:rFonts w:cstheme="minorHAnsi"/>
          <w:b/>
          <w:bCs/>
          <w:i/>
          <w:iCs/>
          <w:sz w:val="20"/>
          <w:szCs w:val="20"/>
          <w:lang w:val="fr-BE"/>
        </w:rPr>
        <w:t>Ouzz</w:t>
      </w:r>
      <w:r w:rsidR="00907857">
        <w:rPr>
          <w:rFonts w:cstheme="minorHAnsi"/>
          <w:b/>
          <w:bCs/>
          <w:i/>
          <w:iCs/>
          <w:sz w:val="20"/>
          <w:szCs w:val="20"/>
          <w:lang w:val="fr-BE"/>
        </w:rPr>
        <w:t>â</w:t>
      </w:r>
      <w:proofErr w:type="spellEnd"/>
      <w:r w:rsidRPr="00336ADD">
        <w:rPr>
          <w:rFonts w:cstheme="minorHAnsi"/>
          <w:b/>
          <w:bCs/>
          <w:i/>
          <w:iCs/>
          <w:sz w:val="20"/>
          <w:szCs w:val="20"/>
          <w:lang w:val="fr-BE"/>
        </w:rPr>
        <w:t>,</w:t>
      </w:r>
    </w:p>
    <w:p w14:paraId="6FE36C8C" w14:textId="0357F493"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 xml:space="preserve">20- ainsi que </w:t>
      </w:r>
      <w:proofErr w:type="spellStart"/>
      <w:r w:rsidR="00920967" w:rsidRPr="00920967">
        <w:rPr>
          <w:rFonts w:cstheme="minorHAnsi"/>
          <w:b/>
          <w:bCs/>
          <w:i/>
          <w:iCs/>
          <w:sz w:val="20"/>
          <w:szCs w:val="20"/>
          <w:lang w:val="fr-BE"/>
        </w:rPr>
        <w:t>Man</w:t>
      </w:r>
      <w:r w:rsidR="00907857">
        <w:rPr>
          <w:rFonts w:cstheme="minorHAnsi"/>
          <w:b/>
          <w:bCs/>
          <w:i/>
          <w:iCs/>
          <w:sz w:val="20"/>
          <w:szCs w:val="20"/>
          <w:lang w:val="fr-BE"/>
        </w:rPr>
        <w:t>â</w:t>
      </w:r>
      <w:r w:rsidR="00920967" w:rsidRPr="00920967">
        <w:rPr>
          <w:rFonts w:cstheme="minorHAnsi"/>
          <w:b/>
          <w:bCs/>
          <w:i/>
          <w:iCs/>
          <w:sz w:val="20"/>
          <w:szCs w:val="20"/>
          <w:lang w:val="fr-BE"/>
        </w:rPr>
        <w:t>te</w:t>
      </w:r>
      <w:proofErr w:type="spellEnd"/>
      <w:r w:rsidRPr="00336ADD">
        <w:rPr>
          <w:rFonts w:cstheme="minorHAnsi"/>
          <w:b/>
          <w:bCs/>
          <w:i/>
          <w:iCs/>
          <w:sz w:val="20"/>
          <w:szCs w:val="20"/>
          <w:lang w:val="fr-BE"/>
        </w:rPr>
        <w:t>, cette troisième autre ?</w:t>
      </w:r>
    </w:p>
    <w:p w14:paraId="02C831E5"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21- Sera-ce à vous le garçon et à Lui la fille ?</w:t>
      </w:r>
    </w:p>
    <w:p w14:paraId="552EDB8F"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22- Que voilà donc un partage injuste !</w:t>
      </w:r>
    </w:p>
    <w:p w14:paraId="01A9CDB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23- Ce ne sont que des noms que vous avez inventés, vous et vos ancêtres. Allah n’a fait descendre aucune preuve à leur sujet. Ils ne suivent que la conjecture et les passions de [leurs] âmes, alors que la guidée leur est venue de leur Seigneur.</w:t>
      </w:r>
    </w:p>
    <w:p w14:paraId="6A461BB4" w14:textId="77777777" w:rsidR="00995E71" w:rsidRPr="003D2FC6" w:rsidRDefault="00995E71" w:rsidP="0081042E">
      <w:pPr>
        <w:jc w:val="both"/>
        <w:rPr>
          <w:rFonts w:cstheme="minorHAnsi"/>
          <w:lang w:val="fr-FR" w:bidi="fa-IR"/>
        </w:rPr>
      </w:pPr>
    </w:p>
    <w:p w14:paraId="1EA1BF01" w14:textId="77777777" w:rsidR="00995E71" w:rsidRPr="003D2FC6" w:rsidRDefault="00995E71" w:rsidP="0081042E">
      <w:pPr>
        <w:jc w:val="both"/>
        <w:rPr>
          <w:rFonts w:cstheme="minorHAnsi"/>
          <w:lang w:val="fr-FR" w:bidi="fa-IR"/>
        </w:rPr>
      </w:pPr>
      <w:r w:rsidRPr="003D2FC6">
        <w:rPr>
          <w:rFonts w:cstheme="minorHAnsi"/>
          <w:lang w:val="fr-FR" w:bidi="fa-IR"/>
        </w:rPr>
        <w:t xml:space="preserve">1- </w:t>
      </w:r>
      <w:r w:rsidRPr="00A02FD5">
        <w:rPr>
          <w:rFonts w:cstheme="minorHAnsi"/>
          <w:lang w:val="fr-FR" w:bidi="fa-IR"/>
        </w:rPr>
        <w:t>Avant l'avènement de l'Islam, les Arabes vouaient un culte à de nombreuses idoles. Parmi les plus renommées, trois sont mentionnées ici</w:t>
      </w:r>
      <w:r w:rsidR="00297D13">
        <w:rPr>
          <w:rFonts w:cstheme="minorHAnsi"/>
          <w:lang w:val="fr-FR" w:bidi="fa-IR"/>
        </w:rPr>
        <w:t xml:space="preserve"> </w:t>
      </w:r>
      <w:r w:rsidRPr="003D2FC6">
        <w:rPr>
          <w:rFonts w:cstheme="minorHAnsi"/>
          <w:lang w:val="fr-FR" w:bidi="fa-IR"/>
        </w:rPr>
        <w:t>:</w:t>
      </w:r>
    </w:p>
    <w:p w14:paraId="3E295CE9" w14:textId="0DD3B84F" w:rsidR="00995E71" w:rsidRPr="00920967" w:rsidRDefault="00995E71" w:rsidP="0081042E">
      <w:pPr>
        <w:jc w:val="both"/>
        <w:rPr>
          <w:rFonts w:cstheme="minorHAnsi"/>
          <w:lang w:val="fr-FR" w:bidi="fa-IR"/>
        </w:rPr>
      </w:pPr>
      <w:r w:rsidRPr="00920967">
        <w:rPr>
          <w:rFonts w:cstheme="minorHAnsi"/>
          <w:lang w:val="fr-FR" w:bidi="fa-IR"/>
        </w:rPr>
        <w:t>a) L'idole « </w:t>
      </w:r>
      <w:proofErr w:type="spellStart"/>
      <w:r w:rsidRPr="00920967">
        <w:rPr>
          <w:rFonts w:cstheme="minorHAnsi"/>
          <w:b/>
          <w:lang w:val="fr-FR" w:bidi="fa-IR"/>
        </w:rPr>
        <w:t>L</w:t>
      </w:r>
      <w:r w:rsidR="00907857">
        <w:rPr>
          <w:rFonts w:cstheme="minorHAnsi"/>
          <w:b/>
          <w:lang w:val="fr-FR" w:bidi="fa-IR"/>
        </w:rPr>
        <w:t>â</w:t>
      </w:r>
      <w:r w:rsidRPr="00920967">
        <w:rPr>
          <w:rFonts w:cstheme="minorHAnsi"/>
          <w:b/>
          <w:lang w:val="fr-FR" w:bidi="fa-IR"/>
        </w:rPr>
        <w:t>t</w:t>
      </w:r>
      <w:proofErr w:type="spellEnd"/>
      <w:r w:rsidRPr="00920967">
        <w:rPr>
          <w:rFonts w:cstheme="minorHAnsi"/>
          <w:lang w:val="fr-FR" w:bidi="fa-IR"/>
        </w:rPr>
        <w:t xml:space="preserve"> »,  dont le nom dérivait d'un attribut divin, était vénérée dans la région de </w:t>
      </w:r>
      <w:proofErr w:type="spellStart"/>
      <w:r w:rsidRPr="00920967">
        <w:rPr>
          <w:rFonts w:cstheme="minorHAnsi"/>
          <w:lang w:val="fr-FR" w:bidi="fa-IR"/>
        </w:rPr>
        <w:t>Taïf</w:t>
      </w:r>
      <w:proofErr w:type="spellEnd"/>
      <w:r w:rsidR="00B74C50" w:rsidRPr="00920967">
        <w:rPr>
          <w:rStyle w:val="Appelnotedebasdep"/>
          <w:rFonts w:cstheme="minorHAnsi"/>
          <w:lang w:val="fr-FR" w:bidi="fa-IR"/>
        </w:rPr>
        <w:footnoteReference w:id="12"/>
      </w:r>
      <w:r w:rsidR="00B74C50" w:rsidRPr="00920967">
        <w:rPr>
          <w:rFonts w:cstheme="minorHAnsi"/>
          <w:lang w:val="fr-FR" w:bidi="fa-IR"/>
        </w:rPr>
        <w:t>.</w:t>
      </w:r>
      <w:r w:rsidRPr="00920967">
        <w:rPr>
          <w:rFonts w:cstheme="minorHAnsi"/>
          <w:lang w:val="fr-FR" w:bidi="fa-IR"/>
        </w:rPr>
        <w:t xml:space="preserve"> </w:t>
      </w:r>
    </w:p>
    <w:p w14:paraId="53DE1E6D" w14:textId="0C9DE6B8" w:rsidR="00995E71" w:rsidRPr="00920967" w:rsidRDefault="00995E71" w:rsidP="0081042E">
      <w:pPr>
        <w:jc w:val="both"/>
        <w:rPr>
          <w:rFonts w:cstheme="minorHAnsi"/>
          <w:lang w:val="fr-FR" w:bidi="fa-IR"/>
        </w:rPr>
      </w:pPr>
      <w:r w:rsidRPr="00920967">
        <w:rPr>
          <w:rFonts w:cstheme="minorHAnsi"/>
          <w:lang w:val="fr-FR" w:bidi="fa-IR"/>
        </w:rPr>
        <w:t>b) L’idole « </w:t>
      </w:r>
      <w:proofErr w:type="spellStart"/>
      <w:r w:rsidRPr="00920967">
        <w:rPr>
          <w:rFonts w:cstheme="minorHAnsi"/>
          <w:b/>
          <w:lang w:val="fr-FR" w:bidi="fa-IR"/>
        </w:rPr>
        <w:t>Ouzz</w:t>
      </w:r>
      <w:r w:rsidR="00907857">
        <w:rPr>
          <w:rFonts w:cstheme="minorHAnsi"/>
          <w:b/>
          <w:lang w:val="fr-FR" w:bidi="fa-IR"/>
        </w:rPr>
        <w:t>â</w:t>
      </w:r>
      <w:proofErr w:type="spellEnd"/>
      <w:r w:rsidRPr="00920967">
        <w:rPr>
          <w:rFonts w:cstheme="minorHAnsi"/>
          <w:lang w:val="fr-FR" w:bidi="fa-IR"/>
        </w:rPr>
        <w:t> »</w:t>
      </w:r>
      <w:r w:rsidR="006210DA" w:rsidRPr="00920967">
        <w:rPr>
          <w:rFonts w:cstheme="minorHAnsi"/>
          <w:lang w:val="fr-FR" w:bidi="fa-IR"/>
        </w:rPr>
        <w:t>,</w:t>
      </w:r>
      <w:r w:rsidRPr="00920967">
        <w:rPr>
          <w:rFonts w:cstheme="minorHAnsi"/>
          <w:lang w:val="fr-FR" w:bidi="fa-IR"/>
        </w:rPr>
        <w:t xml:space="preserve"> </w:t>
      </w:r>
      <w:r w:rsidR="006210DA" w:rsidRPr="00920967">
        <w:rPr>
          <w:rFonts w:cstheme="minorHAnsi"/>
          <w:lang w:val="fr-FR" w:bidi="fa-IR"/>
        </w:rPr>
        <w:t xml:space="preserve">dont le nom était également inspiré </w:t>
      </w:r>
      <w:r w:rsidRPr="00920967">
        <w:rPr>
          <w:rFonts w:cstheme="minorHAnsi"/>
          <w:lang w:val="fr-FR" w:bidi="fa-IR"/>
        </w:rPr>
        <w:t>d'un nom de Dieu, se trouvait sur la route reliant La Mecque à l'Irak.</w:t>
      </w:r>
    </w:p>
    <w:p w14:paraId="0B4215E4" w14:textId="05F4D5D7" w:rsidR="00995E71" w:rsidRPr="003D2FC6" w:rsidRDefault="00995E71" w:rsidP="0081042E">
      <w:pPr>
        <w:jc w:val="both"/>
        <w:rPr>
          <w:rFonts w:cstheme="minorHAnsi"/>
          <w:lang w:val="fr-FR" w:bidi="fa-IR"/>
        </w:rPr>
      </w:pPr>
      <w:r w:rsidRPr="00920967">
        <w:rPr>
          <w:rFonts w:cstheme="minorHAnsi"/>
          <w:lang w:val="fr-FR" w:bidi="fa-IR"/>
        </w:rPr>
        <w:t>c) L'idole « </w:t>
      </w:r>
      <w:proofErr w:type="spellStart"/>
      <w:r w:rsidRPr="00920967">
        <w:rPr>
          <w:rFonts w:cstheme="minorHAnsi"/>
          <w:b/>
          <w:lang w:val="fr-FR" w:bidi="fa-IR"/>
        </w:rPr>
        <w:t>Man</w:t>
      </w:r>
      <w:r w:rsidR="00907857">
        <w:rPr>
          <w:rFonts w:cstheme="minorHAnsi"/>
          <w:b/>
          <w:lang w:val="fr-FR" w:bidi="fa-IR"/>
        </w:rPr>
        <w:t>â</w:t>
      </w:r>
      <w:r w:rsidRPr="00920967">
        <w:rPr>
          <w:rFonts w:cstheme="minorHAnsi"/>
          <w:b/>
          <w:lang w:val="fr-FR" w:bidi="fa-IR"/>
        </w:rPr>
        <w:t>te</w:t>
      </w:r>
      <w:proofErr w:type="spellEnd"/>
      <w:r w:rsidRPr="00920967">
        <w:rPr>
          <w:rFonts w:cstheme="minorHAnsi"/>
          <w:lang w:val="fr-FR" w:bidi="fa-IR"/>
        </w:rPr>
        <w:t> »</w:t>
      </w:r>
      <w:r w:rsidRPr="003D2FC6">
        <w:rPr>
          <w:rFonts w:cstheme="minorHAnsi"/>
          <w:lang w:val="fr-FR" w:bidi="fa-IR"/>
        </w:rPr>
        <w:t xml:space="preserve"> </w:t>
      </w:r>
      <w:r w:rsidRPr="00AE1B5F">
        <w:rPr>
          <w:rFonts w:cstheme="minorHAnsi"/>
          <w:lang w:val="fr-FR" w:bidi="fa-IR"/>
        </w:rPr>
        <w:t>qui pouvait symboliser le destin divin, une étoile de pluie, ou l'effusion de sang pour les sacrifices, était située au bord de la mer Rouge, sur le chemin entre Médine et La Mecque, où des offrandes lui étaient faites</w:t>
      </w:r>
      <w:r w:rsidRPr="003D2FC6">
        <w:rPr>
          <w:rFonts w:cstheme="minorHAnsi"/>
          <w:lang w:val="fr-FR" w:bidi="fa-IR"/>
        </w:rPr>
        <w:t>.</w:t>
      </w:r>
    </w:p>
    <w:p w14:paraId="014E7A96" w14:textId="77777777" w:rsidR="00995E71" w:rsidRPr="003D2FC6" w:rsidRDefault="00995E71" w:rsidP="0081042E">
      <w:pPr>
        <w:jc w:val="both"/>
        <w:rPr>
          <w:rFonts w:cstheme="minorHAnsi"/>
          <w:lang w:val="fr-FR" w:bidi="fa-IR"/>
        </w:rPr>
      </w:pPr>
      <w:r w:rsidRPr="001B5E7F">
        <w:rPr>
          <w:rFonts w:cstheme="minorHAnsi"/>
          <w:lang w:val="fr-FR" w:bidi="fa-IR"/>
        </w:rPr>
        <w:t>Les polythéistes accordaient une grande importance à ces trois idoles, invoquant leurs noms lors des rituels de circumambulation autour de la Kaaba</w:t>
      </w:r>
      <w:r w:rsidR="00B74C50">
        <w:rPr>
          <w:rStyle w:val="Appelnotedebasdep"/>
          <w:rFonts w:cstheme="minorHAnsi"/>
          <w:lang w:val="fr-FR" w:bidi="fa-IR"/>
        </w:rPr>
        <w:footnoteReference w:id="13"/>
      </w:r>
      <w:r w:rsidRPr="001B5E7F">
        <w:rPr>
          <w:rFonts w:cstheme="minorHAnsi"/>
          <w:lang w:val="fr-FR" w:bidi="fa-IR"/>
        </w:rPr>
        <w:t>, dans l'espoir qu'e</w:t>
      </w:r>
      <w:r>
        <w:rPr>
          <w:rFonts w:cstheme="minorHAnsi"/>
          <w:lang w:val="fr-FR" w:bidi="fa-IR"/>
        </w:rPr>
        <w:t>lles intercèdent en leur faveur</w:t>
      </w:r>
      <w:r w:rsidRPr="003D2FC6">
        <w:rPr>
          <w:rFonts w:cstheme="minorHAnsi"/>
          <w:lang w:val="fr-FR" w:bidi="fa-IR"/>
        </w:rPr>
        <w:t>.</w:t>
      </w:r>
    </w:p>
    <w:p w14:paraId="3AC18D28" w14:textId="77777777" w:rsidR="00995E71" w:rsidRPr="003D2FC6" w:rsidRDefault="00995E71" w:rsidP="0081042E">
      <w:pPr>
        <w:jc w:val="both"/>
        <w:rPr>
          <w:rFonts w:cstheme="minorHAnsi"/>
          <w:lang w:val="fr-FR" w:bidi="fa-IR"/>
        </w:rPr>
      </w:pPr>
      <w:r w:rsidRPr="003D2FC6">
        <w:rPr>
          <w:rFonts w:cstheme="minorHAnsi"/>
          <w:lang w:val="fr-FR" w:bidi="fa-IR"/>
        </w:rPr>
        <w:t xml:space="preserve">Bien sûr, </w:t>
      </w:r>
      <w:r>
        <w:rPr>
          <w:rFonts w:cstheme="minorHAnsi"/>
          <w:lang w:val="fr-FR" w:bidi="fa-IR"/>
        </w:rPr>
        <w:t>s</w:t>
      </w:r>
      <w:r w:rsidRPr="001B5E7F">
        <w:rPr>
          <w:rFonts w:cstheme="minorHAnsi"/>
          <w:lang w:val="fr-FR" w:bidi="fa-IR"/>
        </w:rPr>
        <w:t>uite à la victoire et à la propagation de l'Islam, le Prophète (</w:t>
      </w:r>
      <w:r>
        <w:rPr>
          <w:rFonts w:cstheme="minorHAnsi"/>
          <w:lang w:val="fr-FR" w:bidi="fa-IR"/>
        </w:rPr>
        <w:t>s</w:t>
      </w:r>
      <w:r w:rsidRPr="001B5E7F">
        <w:rPr>
          <w:rFonts w:cstheme="minorHAnsi"/>
          <w:lang w:val="fr-FR" w:bidi="fa-IR"/>
        </w:rPr>
        <w:t>) a ordonné la destruction de ces idoles. Dans ces versets, leurs n</w:t>
      </w:r>
      <w:r w:rsidR="006210DA">
        <w:rPr>
          <w:rFonts w:cstheme="minorHAnsi"/>
          <w:lang w:val="fr-FR" w:bidi="fa-IR"/>
        </w:rPr>
        <w:t xml:space="preserve">oms sont simplement cités, sans </w:t>
      </w:r>
      <w:r w:rsidRPr="001B5E7F">
        <w:rPr>
          <w:rFonts w:cstheme="minorHAnsi"/>
          <w:lang w:val="fr-FR" w:bidi="fa-IR"/>
        </w:rPr>
        <w:t>leur conférer aucune réalité</w:t>
      </w:r>
      <w:r w:rsidRPr="003D2FC6">
        <w:rPr>
          <w:rFonts w:cstheme="minorHAnsi"/>
          <w:lang w:val="fr-FR" w:bidi="fa-IR"/>
        </w:rPr>
        <w:t>.</w:t>
      </w:r>
    </w:p>
    <w:p w14:paraId="2E510802" w14:textId="77777777" w:rsidR="00995E71" w:rsidRPr="009E6816" w:rsidRDefault="00995E71" w:rsidP="0081042E">
      <w:pPr>
        <w:jc w:val="both"/>
        <w:rPr>
          <w:rFonts w:cstheme="minorHAnsi"/>
          <w:lang w:val="fr-FR" w:bidi="fa-IR"/>
        </w:rPr>
      </w:pPr>
      <w:r w:rsidRPr="003D2FC6">
        <w:rPr>
          <w:rFonts w:cstheme="minorHAnsi"/>
          <w:lang w:val="fr-FR" w:bidi="fa-IR"/>
        </w:rPr>
        <w:lastRenderedPageBreak/>
        <w:t>2</w:t>
      </w:r>
      <w:r>
        <w:rPr>
          <w:rFonts w:cstheme="minorHAnsi"/>
          <w:lang w:val="fr-FR" w:bidi="fa-IR"/>
        </w:rPr>
        <w:t xml:space="preserve">- </w:t>
      </w:r>
      <w:r w:rsidRPr="009E6816">
        <w:rPr>
          <w:rFonts w:cstheme="minorHAnsi"/>
          <w:lang w:val="fr-FR" w:bidi="fa-IR"/>
        </w:rPr>
        <w:t xml:space="preserve">La légende des </w:t>
      </w:r>
      <w:r>
        <w:rPr>
          <w:rFonts w:cstheme="minorHAnsi"/>
          <w:lang w:val="fr-FR" w:bidi="fa-IR"/>
        </w:rPr>
        <w:t>« </w:t>
      </w:r>
      <w:r w:rsidRPr="00B74C50">
        <w:rPr>
          <w:rFonts w:cstheme="minorHAnsi"/>
          <w:b/>
          <w:bCs/>
          <w:lang w:val="fr-FR" w:bidi="fa-IR"/>
        </w:rPr>
        <w:t>versets sataniques</w:t>
      </w:r>
      <w:r>
        <w:rPr>
          <w:rFonts w:cstheme="minorHAnsi"/>
          <w:lang w:val="fr-FR" w:bidi="fa-IR"/>
        </w:rPr>
        <w:t> »</w:t>
      </w:r>
      <w:r w:rsidRPr="009E6816">
        <w:rPr>
          <w:rFonts w:cstheme="minorHAnsi"/>
          <w:lang w:val="fr-FR" w:bidi="fa-IR"/>
        </w:rPr>
        <w:t xml:space="preserve"> est un mythe infondé et peu crédible, qui entre en totale contradiction avec l'infaillibilité du Prophète (s) et sa lutte inébranlable contre le polythéisme.</w:t>
      </w:r>
    </w:p>
    <w:p w14:paraId="75ACF6CF" w14:textId="27FCEAD7" w:rsidR="00995E71" w:rsidRPr="009E6816" w:rsidRDefault="00995E71" w:rsidP="0081042E">
      <w:pPr>
        <w:jc w:val="both"/>
        <w:rPr>
          <w:rFonts w:cstheme="minorHAnsi"/>
          <w:lang w:val="fr-FR" w:bidi="fa-IR"/>
        </w:rPr>
      </w:pPr>
      <w:r w:rsidRPr="009E6816">
        <w:rPr>
          <w:rFonts w:cstheme="minorHAnsi"/>
          <w:lang w:val="fr-FR" w:bidi="fa-IR"/>
        </w:rPr>
        <w:t xml:space="preserve">Selon cette légende, le Prophète </w:t>
      </w:r>
      <w:r w:rsidR="0051197A">
        <w:rPr>
          <w:rFonts w:cstheme="minorHAnsi"/>
          <w:lang w:val="fr-FR" w:bidi="fa-IR"/>
        </w:rPr>
        <w:t xml:space="preserve">(s) </w:t>
      </w:r>
      <w:r w:rsidRPr="009E6816">
        <w:rPr>
          <w:rFonts w:cstheme="minorHAnsi"/>
          <w:lang w:val="fr-FR" w:bidi="fa-IR"/>
        </w:rPr>
        <w:t xml:space="preserve">aurait ajouté, lors de la récitation des versets précédents, que </w:t>
      </w:r>
      <w:r>
        <w:rPr>
          <w:rFonts w:cstheme="minorHAnsi"/>
          <w:lang w:val="fr-FR" w:bidi="fa-IR"/>
        </w:rPr>
        <w:t>« </w:t>
      </w:r>
      <w:r w:rsidRPr="009E6816">
        <w:rPr>
          <w:rFonts w:cstheme="minorHAnsi"/>
          <w:lang w:val="fr-FR" w:bidi="fa-IR"/>
        </w:rPr>
        <w:t>ces trois idoles pourraient intercéder en faveur des gens</w:t>
      </w:r>
      <w:r>
        <w:rPr>
          <w:rFonts w:cstheme="minorHAnsi"/>
          <w:lang w:val="fr-FR" w:bidi="fa-IR"/>
        </w:rPr>
        <w:t> »</w:t>
      </w:r>
      <w:r w:rsidRPr="009E6816">
        <w:rPr>
          <w:rFonts w:cstheme="minorHAnsi"/>
          <w:lang w:val="fr-FR" w:bidi="fa-IR"/>
        </w:rPr>
        <w:t>. Cette déclaration aurait alors réjoui les polythéistes, qui se seraient prosternés avec les musulmans à la fin de la sourate, laissant croire à leur conversion à l'Islam.</w:t>
      </w:r>
    </w:p>
    <w:p w14:paraId="07856B59" w14:textId="0F43DE38" w:rsidR="00995E71" w:rsidRPr="009E6816" w:rsidRDefault="00995E71" w:rsidP="0081042E">
      <w:pPr>
        <w:jc w:val="both"/>
        <w:rPr>
          <w:rFonts w:cstheme="minorHAnsi"/>
          <w:lang w:val="fr-FR" w:bidi="fa-IR"/>
        </w:rPr>
      </w:pPr>
      <w:r w:rsidRPr="009E6816">
        <w:rPr>
          <w:rFonts w:cstheme="minorHAnsi"/>
          <w:lang w:val="fr-FR" w:bidi="fa-IR"/>
        </w:rPr>
        <w:t xml:space="preserve">Toutefois, cette histoire est extrêmement fragile et peu fiable. Elle ne résiste pas à l'analyse, car elle contredit directement le texte même de la sourate, qui mentionne ces idoles </w:t>
      </w:r>
      <w:r w:rsidRPr="00920967">
        <w:rPr>
          <w:rFonts w:cstheme="minorHAnsi"/>
          <w:lang w:val="fr-FR" w:bidi="fa-IR"/>
        </w:rPr>
        <w:t>(</w:t>
      </w:r>
      <w:proofErr w:type="spellStart"/>
      <w:r w:rsidRPr="00920967">
        <w:rPr>
          <w:rFonts w:cstheme="minorHAnsi"/>
          <w:lang w:val="fr-FR" w:bidi="fa-IR"/>
        </w:rPr>
        <w:t>al-L</w:t>
      </w:r>
      <w:r w:rsidR="00907857">
        <w:rPr>
          <w:rFonts w:cstheme="minorHAnsi"/>
          <w:lang w:val="fr-FR" w:bidi="fa-IR"/>
        </w:rPr>
        <w:t>â</w:t>
      </w:r>
      <w:r w:rsidRPr="00920967">
        <w:rPr>
          <w:rFonts w:cstheme="minorHAnsi"/>
          <w:lang w:val="fr-FR" w:bidi="fa-IR"/>
        </w:rPr>
        <w:t>t</w:t>
      </w:r>
      <w:proofErr w:type="spellEnd"/>
      <w:r w:rsidRPr="00920967">
        <w:rPr>
          <w:rFonts w:cstheme="minorHAnsi"/>
          <w:lang w:val="fr-FR" w:bidi="fa-IR"/>
        </w:rPr>
        <w:t>, al-</w:t>
      </w:r>
      <w:proofErr w:type="spellStart"/>
      <w:r w:rsidRPr="00920967">
        <w:rPr>
          <w:rFonts w:cstheme="minorHAnsi"/>
          <w:lang w:val="fr-FR" w:bidi="fa-IR"/>
        </w:rPr>
        <w:t>Ouzz</w:t>
      </w:r>
      <w:r w:rsidR="00907857">
        <w:rPr>
          <w:rFonts w:cstheme="minorHAnsi"/>
          <w:lang w:val="fr-FR" w:bidi="fa-IR"/>
        </w:rPr>
        <w:t>â</w:t>
      </w:r>
      <w:proofErr w:type="spellEnd"/>
      <w:r w:rsidRPr="00920967">
        <w:rPr>
          <w:rFonts w:cstheme="minorHAnsi"/>
          <w:lang w:val="fr-FR" w:bidi="fa-IR"/>
        </w:rPr>
        <w:t xml:space="preserve"> et </w:t>
      </w:r>
      <w:proofErr w:type="spellStart"/>
      <w:r w:rsidRPr="00920967">
        <w:rPr>
          <w:rFonts w:cstheme="minorHAnsi"/>
          <w:lang w:val="fr-FR" w:bidi="fa-IR"/>
        </w:rPr>
        <w:t>Man</w:t>
      </w:r>
      <w:r w:rsidR="00907857">
        <w:rPr>
          <w:rFonts w:cstheme="minorHAnsi"/>
          <w:lang w:val="fr-FR" w:bidi="fa-IR"/>
        </w:rPr>
        <w:t>â</w:t>
      </w:r>
      <w:r w:rsidRPr="00920967">
        <w:rPr>
          <w:rFonts w:cstheme="minorHAnsi"/>
          <w:lang w:val="fr-FR" w:bidi="fa-IR"/>
        </w:rPr>
        <w:t>t</w:t>
      </w:r>
      <w:r w:rsidR="00920967" w:rsidRPr="00920967">
        <w:rPr>
          <w:rFonts w:cstheme="minorHAnsi"/>
          <w:lang w:val="fr-FR" w:bidi="fa-IR"/>
        </w:rPr>
        <w:t>e</w:t>
      </w:r>
      <w:proofErr w:type="spellEnd"/>
      <w:r w:rsidRPr="009E6816">
        <w:rPr>
          <w:rFonts w:cstheme="minorHAnsi"/>
          <w:lang w:val="fr-FR" w:bidi="fa-IR"/>
        </w:rPr>
        <w:t>) comme étant dénuées de toute puissance.</w:t>
      </w:r>
      <w:r>
        <w:rPr>
          <w:rFonts w:cstheme="minorHAnsi"/>
          <w:lang w:val="fr-FR" w:bidi="fa-IR"/>
        </w:rPr>
        <w:t xml:space="preserve"> </w:t>
      </w:r>
      <w:r w:rsidRPr="009E6816">
        <w:rPr>
          <w:rFonts w:cstheme="minorHAnsi"/>
          <w:lang w:val="fr-FR" w:bidi="fa-IR"/>
        </w:rPr>
        <w:t>L'infaillibilité prophétique, constamment réaffirmée dans le Coran, exclut catégoriquement la possibilité que le Messager de Dieu (s) ait pu accepter ou promouvoir l'intercession de ces fausses divinités, lui qui a mené un combat acharné contre l'idolâtrie.</w:t>
      </w:r>
    </w:p>
    <w:p w14:paraId="2473EA75" w14:textId="77777777" w:rsidR="00995E71" w:rsidRPr="003D2FC6" w:rsidRDefault="00995E71" w:rsidP="0081042E">
      <w:pPr>
        <w:jc w:val="both"/>
        <w:rPr>
          <w:rFonts w:cstheme="minorHAnsi"/>
          <w:lang w:val="fr-FR" w:bidi="fa-IR"/>
        </w:rPr>
      </w:pPr>
      <w:r w:rsidRPr="009E6816">
        <w:rPr>
          <w:rFonts w:cstheme="minorHAnsi"/>
          <w:lang w:val="fr-FR" w:bidi="fa-IR"/>
        </w:rPr>
        <w:t xml:space="preserve">La légende des </w:t>
      </w:r>
      <w:r>
        <w:rPr>
          <w:rFonts w:cstheme="minorHAnsi"/>
          <w:lang w:val="fr-FR" w:bidi="fa-IR"/>
        </w:rPr>
        <w:t>« </w:t>
      </w:r>
      <w:r w:rsidRPr="009E6816">
        <w:rPr>
          <w:rFonts w:cstheme="minorHAnsi"/>
          <w:lang w:val="fr-FR" w:bidi="fa-IR"/>
        </w:rPr>
        <w:t>versets sataniques</w:t>
      </w:r>
      <w:r>
        <w:rPr>
          <w:rFonts w:cstheme="minorHAnsi"/>
          <w:lang w:val="fr-FR" w:bidi="fa-IR"/>
        </w:rPr>
        <w:t> »</w:t>
      </w:r>
      <w:r w:rsidRPr="009E6816">
        <w:rPr>
          <w:rFonts w:cstheme="minorHAnsi"/>
          <w:lang w:val="fr-FR" w:bidi="fa-IR"/>
        </w:rPr>
        <w:t xml:space="preserve"> doit donc être fermement rejetée, car elle est en contradiction flagrante avec les enseignements coraniques et la personnalité du Prophète Mohammad (s)</w:t>
      </w:r>
      <w:r w:rsidRPr="003D2FC6">
        <w:rPr>
          <w:rFonts w:cstheme="minorHAnsi"/>
          <w:lang w:val="fr-FR" w:bidi="fa-IR"/>
        </w:rPr>
        <w:t>.</w:t>
      </w:r>
      <w:r w:rsidRPr="003D2FC6">
        <w:rPr>
          <w:rStyle w:val="Appelnotedebasdep"/>
          <w:rFonts w:cstheme="minorHAnsi"/>
          <w:lang w:val="fr-FR" w:bidi="fa-IR"/>
        </w:rPr>
        <w:footnoteReference w:id="14"/>
      </w:r>
      <w:r w:rsidRPr="003D2FC6">
        <w:rPr>
          <w:rFonts w:cstheme="minorHAnsi"/>
          <w:lang w:val="fr-FR" w:bidi="fa-IR"/>
        </w:rPr>
        <w:t xml:space="preserve"> </w:t>
      </w:r>
      <w:r w:rsidRPr="003D2FC6">
        <w:rPr>
          <w:rStyle w:val="Appelnotedebasdep"/>
          <w:rFonts w:cstheme="minorHAnsi"/>
          <w:lang w:val="fr-FR" w:bidi="fa-IR"/>
        </w:rPr>
        <w:footnoteReference w:id="15"/>
      </w:r>
      <w:r>
        <w:rPr>
          <w:rFonts w:cstheme="minorHAnsi"/>
          <w:lang w:val="fr-FR" w:bidi="fa-IR"/>
        </w:rPr>
        <w:t xml:space="preserve"> </w:t>
      </w:r>
    </w:p>
    <w:p w14:paraId="0DF65C07" w14:textId="77777777" w:rsidR="00995E71" w:rsidRPr="003D2FC6" w:rsidRDefault="00995E71" w:rsidP="0081042E">
      <w:pPr>
        <w:jc w:val="both"/>
        <w:rPr>
          <w:rFonts w:cstheme="minorHAnsi"/>
          <w:lang w:val="fr-FR" w:bidi="fa-IR"/>
        </w:rPr>
      </w:pPr>
    </w:p>
    <w:p w14:paraId="3F3543FF" w14:textId="77777777" w:rsidR="00995E71" w:rsidRDefault="00995E71" w:rsidP="0081042E">
      <w:pPr>
        <w:jc w:val="both"/>
        <w:rPr>
          <w:rFonts w:cstheme="minorHAnsi"/>
          <w:lang w:val="fr-FR" w:bidi="fa-IR"/>
        </w:rPr>
      </w:pPr>
    </w:p>
    <w:p w14:paraId="5DCB9D63" w14:textId="77777777" w:rsidR="0084433B" w:rsidRDefault="0084433B" w:rsidP="0081042E">
      <w:pPr>
        <w:jc w:val="both"/>
        <w:rPr>
          <w:rFonts w:cstheme="minorHAnsi"/>
          <w:lang w:val="fr-FR" w:bidi="fa-IR"/>
        </w:rPr>
      </w:pPr>
    </w:p>
    <w:p w14:paraId="2FAFF252" w14:textId="0277907E" w:rsidR="0084433B" w:rsidRPr="003D2FC6" w:rsidRDefault="0084433B" w:rsidP="0084433B">
      <w:pPr>
        <w:jc w:val="right"/>
        <w:rPr>
          <w:rFonts w:cstheme="minorHAnsi"/>
          <w:lang w:val="fr-FR" w:bidi="fa-IR"/>
        </w:rPr>
      </w:pPr>
      <w:proofErr w:type="spellStart"/>
      <w:r w:rsidRPr="0087406F">
        <w:rPr>
          <w:rFonts w:cs="KFGQPC Uthmanic Script HAFS"/>
          <w:color w:val="000000"/>
          <w:sz w:val="36"/>
          <w:szCs w:val="36"/>
          <w:shd w:val="clear" w:color="auto" w:fill="FFFFFF"/>
          <w:rtl/>
        </w:rPr>
        <w:t>أَمۡ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لِلۡإِنسَٰنِ</w:t>
      </w:r>
      <w:proofErr w:type="spellEnd"/>
      <w:r w:rsidRPr="0087406F">
        <w:rPr>
          <w:rFonts w:cs="KFGQPC Uthmanic Script HAFS"/>
          <w:color w:val="000000"/>
          <w:sz w:val="36"/>
          <w:szCs w:val="36"/>
          <w:shd w:val="clear" w:color="auto" w:fill="FFFFFF"/>
          <w:rtl/>
        </w:rPr>
        <w:t xml:space="preserve"> مَا تَمَنَّ</w:t>
      </w:r>
      <w:r w:rsidRPr="0087406F">
        <w:rPr>
          <w:rFonts w:cs="KFGQPC Uthmanic Script HAFS" w:hint="eastAsia"/>
          <w:color w:val="000000"/>
          <w:sz w:val="36"/>
          <w:szCs w:val="36"/>
          <w:shd w:val="clear" w:color="auto" w:fill="FFFFFF"/>
          <w:rtl/>
        </w:rPr>
        <w:t>ىٰ</w:t>
      </w:r>
      <w:r w:rsidRPr="0087406F">
        <w:rPr>
          <w:rFonts w:cs="KFGQPC Uthmanic Script HAFS"/>
          <w:color w:val="000000"/>
          <w:sz w:val="36"/>
          <w:szCs w:val="36"/>
          <w:shd w:val="clear" w:color="auto" w:fill="FFFFFF"/>
          <w:rtl/>
        </w:rPr>
        <w:t xml:space="preserve">٢٤ فَلِلَّهِ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لۡأٓخِرَةُ</w:t>
      </w:r>
      <w:proofErr w:type="spellEnd"/>
      <w:r w:rsidRPr="0087406F">
        <w:rPr>
          <w:rFonts w:cs="KFGQPC Uthmanic Script HAFS"/>
          <w:color w:val="000000"/>
          <w:sz w:val="36"/>
          <w:szCs w:val="36"/>
          <w:shd w:val="clear" w:color="auto" w:fill="FFFFFF"/>
          <w:rtl/>
        </w:rPr>
        <w:t xml:space="preserve"> 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لۡأُولَىٰ</w:t>
      </w:r>
      <w:r w:rsidRPr="0087406F">
        <w:rPr>
          <w:rFonts w:cs="KFGQPC Uthmanic Script HAFS"/>
          <w:color w:val="000000"/>
          <w:sz w:val="36"/>
          <w:szCs w:val="36"/>
          <w:shd w:val="clear" w:color="auto" w:fill="FFFFFF"/>
          <w:rtl/>
        </w:rPr>
        <w:t xml:space="preserve">٢٥ ۞وَكَم مِّن مَّلَكٖ فِي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لسَّمَٰوَٰتِ</w:t>
      </w:r>
      <w:proofErr w:type="spellEnd"/>
      <w:r w:rsidRPr="0087406F">
        <w:rPr>
          <w:rFonts w:cs="KFGQPC Uthmanic Script HAFS"/>
          <w:color w:val="000000"/>
          <w:sz w:val="36"/>
          <w:szCs w:val="36"/>
          <w:shd w:val="clear" w:color="auto" w:fill="FFFFFF"/>
          <w:rtl/>
        </w:rPr>
        <w:t xml:space="preserve"> لَا </w:t>
      </w:r>
      <w:proofErr w:type="spellStart"/>
      <w:r w:rsidRPr="0087406F">
        <w:rPr>
          <w:rFonts w:cs="KFGQPC Uthmanic Script HAFS"/>
          <w:color w:val="000000"/>
          <w:sz w:val="36"/>
          <w:szCs w:val="36"/>
          <w:shd w:val="clear" w:color="auto" w:fill="FFFFFF"/>
          <w:rtl/>
        </w:rPr>
        <w:t>تُغۡنِي</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شَفَٰعَتُهُمۡ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شَيۡ‍ًٔا</w:t>
      </w:r>
      <w:proofErr w:type="spellEnd"/>
      <w:r w:rsidRPr="0087406F">
        <w:rPr>
          <w:rFonts w:cs="KFGQPC Uthmanic Script HAFS"/>
          <w:color w:val="000000"/>
          <w:sz w:val="36"/>
          <w:szCs w:val="36"/>
          <w:shd w:val="clear" w:color="auto" w:fill="FFFFFF"/>
          <w:rtl/>
        </w:rPr>
        <w:t xml:space="preserve"> إِلَّا </w:t>
      </w:r>
      <w:proofErr w:type="spellStart"/>
      <w:r w:rsidRPr="0087406F">
        <w:rPr>
          <w:rFonts w:cs="KFGQPC Uthmanic Script HAFS"/>
          <w:color w:val="000000"/>
          <w:sz w:val="36"/>
          <w:szCs w:val="36"/>
          <w:shd w:val="clear" w:color="auto" w:fill="FFFFFF"/>
          <w:rtl/>
        </w:rPr>
        <w:t>مِنۢ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بَعۡدِ</w:t>
      </w:r>
      <w:proofErr w:type="spellEnd"/>
      <w:r w:rsidRPr="0087406F">
        <w:rPr>
          <w:rFonts w:cs="KFGQPC Uthmanic Script HAFS"/>
          <w:color w:val="000000"/>
          <w:sz w:val="36"/>
          <w:szCs w:val="36"/>
          <w:shd w:val="clear" w:color="auto" w:fill="FFFFFF"/>
          <w:rtl/>
        </w:rPr>
        <w:t xml:space="preserve"> أَن </w:t>
      </w:r>
      <w:proofErr w:type="spellStart"/>
      <w:r w:rsidRPr="0087406F">
        <w:rPr>
          <w:rFonts w:cs="KFGQPC Uthmanic Script HAFS"/>
          <w:color w:val="000000"/>
          <w:sz w:val="36"/>
          <w:szCs w:val="36"/>
          <w:shd w:val="clear" w:color="auto" w:fill="FFFFFF"/>
          <w:rtl/>
        </w:rPr>
        <w:t>يَأۡذَنَ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للَّهُ</w:t>
      </w:r>
      <w:proofErr w:type="spellEnd"/>
      <w:r w:rsidRPr="0087406F">
        <w:rPr>
          <w:rFonts w:cs="KFGQPC Uthmanic Script HAFS"/>
          <w:color w:val="000000"/>
          <w:sz w:val="36"/>
          <w:szCs w:val="36"/>
          <w:shd w:val="clear" w:color="auto" w:fill="FFFFFF"/>
          <w:rtl/>
        </w:rPr>
        <w:t xml:space="preserve"> لِمَن </w:t>
      </w:r>
      <w:proofErr w:type="spellStart"/>
      <w:r w:rsidRPr="0087406F">
        <w:rPr>
          <w:rFonts w:cs="KFGQPC Uthmanic Script HAFS"/>
          <w:color w:val="000000"/>
          <w:sz w:val="36"/>
          <w:szCs w:val="36"/>
          <w:shd w:val="clear" w:color="auto" w:fill="FFFFFF"/>
          <w:rtl/>
        </w:rPr>
        <w:t>يَشَآءُ</w:t>
      </w:r>
      <w:proofErr w:type="spellEnd"/>
      <w:r w:rsidRPr="0087406F">
        <w:rPr>
          <w:rFonts w:cs="KFGQPC Uthmanic Script HAFS"/>
          <w:color w:val="000000"/>
          <w:sz w:val="36"/>
          <w:szCs w:val="36"/>
          <w:shd w:val="clear" w:color="auto" w:fill="FFFFFF"/>
          <w:rtl/>
        </w:rPr>
        <w:t xml:space="preserve"> وَيَرۡضَىٰٓ٢٦</w:t>
      </w:r>
    </w:p>
    <w:p w14:paraId="797E641A" w14:textId="77777777" w:rsidR="00995E71" w:rsidRPr="003D2FC6" w:rsidRDefault="00995E71" w:rsidP="0081042E">
      <w:pPr>
        <w:jc w:val="both"/>
        <w:rPr>
          <w:rFonts w:cstheme="minorHAnsi"/>
          <w:lang w:val="fr-FR" w:bidi="fa-IR"/>
        </w:rPr>
      </w:pPr>
    </w:p>
    <w:p w14:paraId="00D32AD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24- Ou bien l’homme aurait-il tout ce qu’il désire ?</w:t>
      </w:r>
    </w:p>
    <w:p w14:paraId="401E40A9"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25- A Allah appartiennent la vie future et la vie d’ici-bas.</w:t>
      </w:r>
    </w:p>
    <w:p w14:paraId="63A357B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26- Et que d’Anges dans les cieux dont l’intercession ne sert à rien, sinon qu’après qu’Allah l’aura permise, en faveur de qui Il veut et qu’Il agrée.</w:t>
      </w:r>
    </w:p>
    <w:p w14:paraId="0C69790E" w14:textId="77777777" w:rsidR="00995E71" w:rsidRPr="003D2FC6" w:rsidRDefault="00995E71" w:rsidP="0081042E">
      <w:pPr>
        <w:jc w:val="both"/>
        <w:rPr>
          <w:rFonts w:cstheme="minorHAnsi"/>
          <w:lang w:val="fr-FR" w:bidi="fa-IR"/>
        </w:rPr>
      </w:pPr>
    </w:p>
    <w:p w14:paraId="4555B293" w14:textId="497E88DA" w:rsidR="00995E71" w:rsidRPr="003D2FC6" w:rsidRDefault="00995E71" w:rsidP="0081042E">
      <w:pPr>
        <w:jc w:val="both"/>
        <w:rPr>
          <w:rFonts w:cstheme="minorHAnsi"/>
          <w:lang w:val="fr-FR" w:bidi="fa-IR"/>
        </w:rPr>
      </w:pPr>
      <w:r w:rsidRPr="003D2FC6">
        <w:rPr>
          <w:rFonts w:cstheme="minorHAnsi"/>
          <w:lang w:val="fr-FR" w:bidi="fa-IR"/>
        </w:rPr>
        <w:t xml:space="preserve">1- </w:t>
      </w:r>
      <w:r w:rsidRPr="00821697">
        <w:rPr>
          <w:rFonts w:cstheme="minorHAnsi"/>
          <w:lang w:val="fr-FR" w:bidi="fa-IR"/>
        </w:rPr>
        <w:t>Certains exégètes interprètent ces versets comme une mise en garde pour les individus : ils ne peuvent réaliser leurs désirs selon leur propre volonté. Ils doivent prendre conscience que la gestion du monde, tant dans cette vie que dans l'</w:t>
      </w:r>
      <w:r w:rsidR="00AB750C">
        <w:rPr>
          <w:rFonts w:cstheme="minorHAnsi"/>
          <w:lang w:val="fr-FR" w:bidi="fa-IR"/>
        </w:rPr>
        <w:t>A</w:t>
      </w:r>
      <w:r w:rsidRPr="00821697">
        <w:rPr>
          <w:rFonts w:cstheme="minorHAnsi"/>
          <w:lang w:val="fr-FR" w:bidi="fa-IR"/>
        </w:rPr>
        <w:t>u-delà, relève exclusivement de Dieu. C'est donc vers Lui qu'ils doivent se tourner pour implorer Son aide et Son soutien. Cette interprétation résonne avec les paroles de l'Imam Ali</w:t>
      </w:r>
      <w:r w:rsidR="00124E42">
        <w:rPr>
          <w:rFonts w:cstheme="minorHAnsi"/>
          <w:lang w:val="fr-FR" w:bidi="fa-IR"/>
        </w:rPr>
        <w:t> </w:t>
      </w:r>
      <w:r w:rsidRPr="00821697">
        <w:rPr>
          <w:rFonts w:cstheme="minorHAnsi"/>
          <w:lang w:val="fr-FR" w:bidi="fa-IR"/>
        </w:rPr>
        <w:t xml:space="preserve">(a) : </w:t>
      </w:r>
      <w:r>
        <w:rPr>
          <w:rFonts w:cstheme="minorHAnsi"/>
          <w:lang w:val="fr-FR" w:bidi="fa-IR"/>
        </w:rPr>
        <w:t>« </w:t>
      </w:r>
      <w:r w:rsidRPr="00821697">
        <w:rPr>
          <w:rFonts w:cstheme="minorHAnsi"/>
          <w:lang w:val="fr-FR" w:bidi="fa-IR"/>
        </w:rPr>
        <w:t>J'ai reconnu Dieu à travers l'échec des décisions, la rupture des accords et la défaillance des volontés</w:t>
      </w:r>
      <w:r w:rsidR="00124E42">
        <w:rPr>
          <w:rFonts w:cstheme="minorHAnsi"/>
          <w:lang w:val="fr-FR" w:bidi="fa-IR"/>
        </w:rPr>
        <w:t> </w:t>
      </w:r>
      <w:r>
        <w:rPr>
          <w:rFonts w:cstheme="minorHAnsi"/>
          <w:lang w:val="fr-FR" w:bidi="fa-IR"/>
        </w:rPr>
        <w:t>»</w:t>
      </w:r>
      <w:r w:rsidR="00572E93">
        <w:rPr>
          <w:rFonts w:cstheme="minorHAnsi"/>
          <w:lang w:val="fr-FR" w:bidi="fa-IR"/>
        </w:rPr>
        <w:t>.</w:t>
      </w:r>
      <w:r w:rsidRPr="003D2FC6">
        <w:rPr>
          <w:rStyle w:val="Appelnotedebasdep"/>
          <w:rFonts w:cstheme="minorHAnsi"/>
          <w:lang w:val="fr-FR" w:bidi="fa-IR"/>
        </w:rPr>
        <w:footnoteReference w:id="16"/>
      </w:r>
    </w:p>
    <w:p w14:paraId="03B09CDB" w14:textId="77777777" w:rsidR="00995E71" w:rsidRPr="003D2FC6" w:rsidRDefault="00995E71" w:rsidP="0081042E">
      <w:pPr>
        <w:jc w:val="both"/>
        <w:rPr>
          <w:rFonts w:cstheme="minorHAnsi"/>
          <w:lang w:val="fr-FR" w:bidi="fa-IR"/>
        </w:rPr>
      </w:pPr>
      <w:r w:rsidRPr="003D2FC6">
        <w:rPr>
          <w:rFonts w:cstheme="minorHAnsi"/>
          <w:lang w:val="fr-FR" w:bidi="fa-IR"/>
        </w:rPr>
        <w:lastRenderedPageBreak/>
        <w:t xml:space="preserve">2- </w:t>
      </w:r>
      <w:r w:rsidRPr="00821697">
        <w:rPr>
          <w:rFonts w:cstheme="minorHAnsi"/>
          <w:lang w:val="fr-FR" w:bidi="fa-IR"/>
        </w:rPr>
        <w:t>Les récits islamiques encouragent les gens à formuler de bons souhaits. Si une personne émet un vœu pieux qui plaît à Dieu, elle ne quittera pas ce monde avant que ce souhait ne soit exaucé. Et si elle venait à mourir avant, elle recevrait la récompense correspondante dans l'</w:t>
      </w:r>
      <w:r w:rsidR="00AB750C">
        <w:rPr>
          <w:rFonts w:cstheme="minorHAnsi"/>
          <w:lang w:val="fr-FR" w:bidi="fa-IR"/>
        </w:rPr>
        <w:t>A</w:t>
      </w:r>
      <w:r w:rsidRPr="00821697">
        <w:rPr>
          <w:rFonts w:cstheme="minorHAnsi"/>
          <w:lang w:val="fr-FR" w:bidi="fa-IR"/>
        </w:rPr>
        <w:t>u-delà</w:t>
      </w:r>
      <w:r w:rsidRPr="003D2FC6">
        <w:rPr>
          <w:rFonts w:cstheme="minorHAnsi"/>
          <w:lang w:val="fr-FR" w:bidi="fa-IR"/>
        </w:rPr>
        <w:t>.</w:t>
      </w:r>
      <w:r w:rsidRPr="003D2FC6">
        <w:rPr>
          <w:rStyle w:val="Appelnotedebasdep"/>
          <w:rFonts w:cstheme="minorHAnsi"/>
          <w:lang w:val="fr-FR" w:bidi="fa-IR"/>
        </w:rPr>
        <w:footnoteReference w:id="17"/>
      </w:r>
    </w:p>
    <w:p w14:paraId="297E1CCE" w14:textId="77777777" w:rsidR="00995E71" w:rsidRPr="003D2FC6" w:rsidRDefault="00995E71" w:rsidP="0081042E">
      <w:pPr>
        <w:jc w:val="both"/>
        <w:rPr>
          <w:rFonts w:cstheme="minorHAnsi"/>
          <w:lang w:val="fr-FR" w:bidi="fa-IR"/>
        </w:rPr>
      </w:pPr>
      <w:r w:rsidRPr="003D2FC6">
        <w:rPr>
          <w:rFonts w:cstheme="minorHAnsi"/>
          <w:lang w:val="fr-FR" w:bidi="fa-IR"/>
        </w:rPr>
        <w:t xml:space="preserve">3- </w:t>
      </w:r>
      <w:r w:rsidRPr="00821697">
        <w:rPr>
          <w:rFonts w:cstheme="minorHAnsi"/>
          <w:lang w:val="fr-FR" w:bidi="fa-IR"/>
        </w:rPr>
        <w:t xml:space="preserve">Le terme </w:t>
      </w:r>
      <w:r w:rsidR="00856E43">
        <w:rPr>
          <w:rFonts w:cstheme="minorHAnsi"/>
          <w:lang w:val="fr-FR" w:bidi="fa-IR"/>
        </w:rPr>
        <w:t>« </w:t>
      </w:r>
      <w:proofErr w:type="spellStart"/>
      <w:r w:rsidRPr="00856E43">
        <w:rPr>
          <w:rFonts w:cstheme="minorHAnsi"/>
          <w:b/>
          <w:bCs/>
          <w:lang w:val="fr-FR" w:bidi="fa-IR"/>
        </w:rPr>
        <w:t>izn</w:t>
      </w:r>
      <w:proofErr w:type="spellEnd"/>
      <w:r w:rsidR="00856E43">
        <w:rPr>
          <w:rFonts w:cstheme="minorHAnsi"/>
          <w:lang w:val="fr-FR" w:bidi="fa-IR"/>
        </w:rPr>
        <w:t> »</w:t>
      </w:r>
      <w:r w:rsidRPr="00821697">
        <w:rPr>
          <w:rFonts w:cstheme="minorHAnsi"/>
          <w:lang w:val="fr-FR" w:bidi="fa-IR"/>
        </w:rPr>
        <w:t xml:space="preserve"> (permission) signifie obtenir l'approbation préalable avant d'entreprendre une action, contrair</w:t>
      </w:r>
      <w:r w:rsidR="00572E93">
        <w:rPr>
          <w:rFonts w:cstheme="minorHAnsi"/>
          <w:lang w:val="fr-FR" w:bidi="fa-IR"/>
        </w:rPr>
        <w:t>ement à la simple « satisfaction »</w:t>
      </w:r>
      <w:r w:rsidRPr="00821697">
        <w:rPr>
          <w:rFonts w:cstheme="minorHAnsi"/>
          <w:lang w:val="fr-FR" w:bidi="fa-IR"/>
        </w:rPr>
        <w:t xml:space="preserve"> qui peut être intérieure et non exprimée. Lorsque la satisfaction divine est associée aux actes humains, ceux qui aspirent à être des </w:t>
      </w:r>
      <w:proofErr w:type="spellStart"/>
      <w:r w:rsidRPr="00821697">
        <w:rPr>
          <w:rFonts w:cstheme="minorHAnsi"/>
          <w:lang w:val="fr-FR" w:bidi="fa-IR"/>
        </w:rPr>
        <w:t>intercesseurs</w:t>
      </w:r>
      <w:proofErr w:type="spellEnd"/>
      <w:r w:rsidRPr="00821697">
        <w:rPr>
          <w:rFonts w:cstheme="minorHAnsi"/>
          <w:lang w:val="fr-FR" w:bidi="fa-IR"/>
        </w:rPr>
        <w:t xml:space="preserve"> doivent accomplir des actions méritoires pour gagner l'agrément divin. C'est ainsi que l'intercession prend une dimension idéologique et pédagogique</w:t>
      </w:r>
      <w:r w:rsidRPr="003D2FC6">
        <w:rPr>
          <w:rFonts w:cstheme="minorHAnsi"/>
          <w:lang w:val="fr-FR" w:bidi="fa-IR"/>
        </w:rPr>
        <w:t>.</w:t>
      </w:r>
      <w:r w:rsidRPr="003D2FC6">
        <w:rPr>
          <w:rStyle w:val="Appelnotedebasdep"/>
          <w:rFonts w:cstheme="minorHAnsi"/>
          <w:lang w:val="fr-FR" w:bidi="fa-IR"/>
        </w:rPr>
        <w:footnoteReference w:id="18"/>
      </w:r>
    </w:p>
    <w:p w14:paraId="6623DADB" w14:textId="77777777" w:rsidR="00995E71" w:rsidRDefault="00995E71" w:rsidP="0081042E">
      <w:pPr>
        <w:jc w:val="both"/>
        <w:rPr>
          <w:rFonts w:cstheme="minorHAnsi"/>
          <w:lang w:val="fr-FR" w:bidi="fa-IR"/>
        </w:rPr>
      </w:pPr>
    </w:p>
    <w:p w14:paraId="5E5A3007" w14:textId="77777777" w:rsidR="00F91A78" w:rsidRDefault="00F91A78" w:rsidP="0081042E">
      <w:pPr>
        <w:jc w:val="both"/>
        <w:rPr>
          <w:rFonts w:cstheme="minorHAnsi"/>
          <w:lang w:val="fr-FR" w:bidi="fa-IR"/>
        </w:rPr>
      </w:pPr>
    </w:p>
    <w:p w14:paraId="65CF91A4" w14:textId="77777777" w:rsidR="0084433B" w:rsidRDefault="0084433B" w:rsidP="0081042E">
      <w:pPr>
        <w:jc w:val="both"/>
        <w:rPr>
          <w:rFonts w:cstheme="minorHAnsi"/>
          <w:lang w:val="fr-FR" w:bidi="fa-IR"/>
        </w:rPr>
      </w:pPr>
    </w:p>
    <w:p w14:paraId="66A3A19B" w14:textId="1A053B90" w:rsidR="0084433B" w:rsidRDefault="0084433B" w:rsidP="0084433B">
      <w:pPr>
        <w:jc w:val="right"/>
        <w:rPr>
          <w:rFonts w:cstheme="minorHAnsi"/>
          <w:lang w:val="fr-FR" w:bidi="fa-IR"/>
        </w:rPr>
      </w:pPr>
      <w:r w:rsidRPr="0087406F">
        <w:rPr>
          <w:rFonts w:cs="KFGQPC Uthmanic Script HAFS"/>
          <w:color w:val="000000"/>
          <w:sz w:val="36"/>
          <w:szCs w:val="36"/>
          <w:shd w:val="clear" w:color="auto" w:fill="FFFFFF"/>
          <w:rtl/>
        </w:rPr>
        <w:t xml:space="preserve">إِنَّ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لَّذِينَ</w:t>
      </w:r>
      <w:proofErr w:type="spellEnd"/>
      <w:r w:rsidRPr="0087406F">
        <w:rPr>
          <w:rFonts w:cs="KFGQPC Uthmanic Script HAFS"/>
          <w:color w:val="000000"/>
          <w:sz w:val="36"/>
          <w:szCs w:val="36"/>
          <w:shd w:val="clear" w:color="auto" w:fill="FFFFFF"/>
          <w:rtl/>
        </w:rPr>
        <w:t xml:space="preserve"> لَا </w:t>
      </w:r>
      <w:proofErr w:type="spellStart"/>
      <w:r w:rsidRPr="0087406F">
        <w:rPr>
          <w:rFonts w:cs="KFGQPC Uthmanic Script HAFS"/>
          <w:color w:val="000000"/>
          <w:sz w:val="36"/>
          <w:szCs w:val="36"/>
          <w:shd w:val="clear" w:color="auto" w:fill="FFFFFF"/>
          <w:rtl/>
        </w:rPr>
        <w:t>يُؤۡمِنُونَ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بِ</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لۡأٓخِرَةِ</w:t>
      </w:r>
      <w:proofErr w:type="spellEnd"/>
      <w:r w:rsidRPr="0087406F">
        <w:rPr>
          <w:rFonts w:cs="KFGQPC Uthmanic Script HAFS"/>
          <w:color w:val="000000"/>
          <w:sz w:val="36"/>
          <w:szCs w:val="36"/>
          <w:shd w:val="clear" w:color="auto" w:fill="FFFFFF"/>
          <w:rtl/>
        </w:rPr>
        <w:t xml:space="preserve"> لَيُسَمُّونَ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لۡمَلَٰٓئِكَةَ</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تَسۡمِيَةَ</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لۡأُنثَىٰ</w:t>
      </w:r>
      <w:r w:rsidRPr="0087406F">
        <w:rPr>
          <w:rFonts w:cs="KFGQPC Uthmanic Script HAFS"/>
          <w:color w:val="000000"/>
          <w:sz w:val="36"/>
          <w:szCs w:val="36"/>
          <w:shd w:val="clear" w:color="auto" w:fill="FFFFFF"/>
          <w:rtl/>
        </w:rPr>
        <w:t xml:space="preserve">٢٧ وَمَا لَهُم </w:t>
      </w:r>
      <w:proofErr w:type="spellStart"/>
      <w:r w:rsidRPr="0087406F">
        <w:rPr>
          <w:rFonts w:cs="KFGQPC Uthmanic Script HAFS"/>
          <w:color w:val="000000"/>
          <w:sz w:val="36"/>
          <w:szCs w:val="36"/>
          <w:shd w:val="clear" w:color="auto" w:fill="FFFFFF"/>
          <w:rtl/>
        </w:rPr>
        <w:t>بِهِ</w:t>
      </w:r>
      <w:r w:rsidRPr="0087406F">
        <w:rPr>
          <w:rFonts w:cs="KFGQPC Uthmanic Script HAFS" w:hint="cs"/>
          <w:color w:val="000000"/>
          <w:sz w:val="36"/>
          <w:szCs w:val="36"/>
          <w:shd w:val="clear" w:color="auto" w:fill="FFFFFF"/>
          <w:rtl/>
        </w:rPr>
        <w:t>ۦ</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مِنۡ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عِلۡمٍۖ</w:t>
      </w:r>
      <w:proofErr w:type="spellEnd"/>
      <w:r w:rsidRPr="0087406F">
        <w:rPr>
          <w:rFonts w:cs="KFGQPC Uthmanic Script HAFS"/>
          <w:color w:val="000000"/>
          <w:sz w:val="36"/>
          <w:szCs w:val="36"/>
          <w:shd w:val="clear" w:color="auto" w:fill="FFFFFF"/>
          <w:rtl/>
        </w:rPr>
        <w:t xml:space="preserve"> إِن يَتَّبِعُونَ إِلَّا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لظَّنَّۖ</w:t>
      </w:r>
      <w:proofErr w:type="spellEnd"/>
      <w:r w:rsidRPr="0087406F">
        <w:rPr>
          <w:rFonts w:cs="KFGQPC Uthmanic Script HAFS"/>
          <w:color w:val="000000"/>
          <w:sz w:val="36"/>
          <w:szCs w:val="36"/>
          <w:shd w:val="clear" w:color="auto" w:fill="FFFFFF"/>
          <w:rtl/>
        </w:rPr>
        <w:t xml:space="preserve"> وَإِنَّ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لظَّنَّ</w:t>
      </w:r>
      <w:proofErr w:type="spellEnd"/>
      <w:r w:rsidRPr="0087406F">
        <w:rPr>
          <w:rFonts w:cs="KFGQPC Uthmanic Script HAFS"/>
          <w:color w:val="000000"/>
          <w:sz w:val="36"/>
          <w:szCs w:val="36"/>
          <w:shd w:val="clear" w:color="auto" w:fill="FFFFFF"/>
          <w:rtl/>
        </w:rPr>
        <w:t xml:space="preserve"> لَا </w:t>
      </w:r>
      <w:proofErr w:type="spellStart"/>
      <w:r w:rsidRPr="0087406F">
        <w:rPr>
          <w:rFonts w:cs="KFGQPC Uthmanic Script HAFS"/>
          <w:color w:val="000000"/>
          <w:sz w:val="36"/>
          <w:szCs w:val="36"/>
          <w:shd w:val="clear" w:color="auto" w:fill="FFFFFF"/>
          <w:rtl/>
        </w:rPr>
        <w:t>يُغۡنِي</w:t>
      </w:r>
      <w:proofErr w:type="spellEnd"/>
      <w:r w:rsidRPr="0087406F">
        <w:rPr>
          <w:rFonts w:cs="KFGQPC Uthmanic Script HAFS"/>
          <w:color w:val="000000"/>
          <w:sz w:val="36"/>
          <w:szCs w:val="36"/>
          <w:shd w:val="clear" w:color="auto" w:fill="FFFFFF"/>
          <w:rtl/>
        </w:rPr>
        <w:t xml:space="preserve"> مِنَ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لۡحَقِّ</w:t>
      </w:r>
      <w:proofErr w:type="spellEnd"/>
      <w:r w:rsidRPr="0087406F">
        <w:rPr>
          <w:rFonts w:cs="KFGQPC Uthmanic Script HAFS"/>
          <w:color w:val="000000"/>
          <w:sz w:val="36"/>
          <w:szCs w:val="36"/>
          <w:shd w:val="clear" w:color="auto" w:fill="FFFFFF"/>
          <w:rtl/>
        </w:rPr>
        <w:t xml:space="preserve"> شَيۡ‍ٔٗا٢٨</w:t>
      </w:r>
    </w:p>
    <w:p w14:paraId="7D85517D" w14:textId="77777777" w:rsidR="00F91A78" w:rsidRDefault="00F91A78" w:rsidP="0081042E">
      <w:pPr>
        <w:jc w:val="both"/>
        <w:rPr>
          <w:rFonts w:cstheme="minorHAnsi"/>
          <w:lang w:val="fr-FR" w:bidi="fa-IR"/>
        </w:rPr>
      </w:pPr>
    </w:p>
    <w:p w14:paraId="08900377" w14:textId="77777777" w:rsidR="00995E71" w:rsidRPr="00336ADD" w:rsidRDefault="00995E71" w:rsidP="0081042E">
      <w:pPr>
        <w:jc w:val="both"/>
        <w:rPr>
          <w:rFonts w:cstheme="minorHAnsi"/>
          <w:b/>
          <w:bCs/>
          <w:i/>
          <w:iCs/>
          <w:sz w:val="20"/>
          <w:szCs w:val="20"/>
          <w:lang w:val="fr-BE"/>
        </w:rPr>
      </w:pPr>
      <w:r w:rsidRPr="00523026">
        <w:rPr>
          <w:rFonts w:cstheme="minorHAnsi"/>
          <w:b/>
          <w:bCs/>
          <w:i/>
          <w:iCs/>
          <w:sz w:val="20"/>
          <w:szCs w:val="20"/>
          <w:lang w:val="fr-BE"/>
        </w:rPr>
        <w:t>27- Ceux qui ne croient pas en l’</w:t>
      </w:r>
      <w:r w:rsidR="00AB750C" w:rsidRPr="00523026">
        <w:rPr>
          <w:rFonts w:cstheme="minorHAnsi"/>
          <w:b/>
          <w:bCs/>
          <w:i/>
          <w:iCs/>
          <w:sz w:val="20"/>
          <w:szCs w:val="20"/>
          <w:lang w:val="fr-BE"/>
        </w:rPr>
        <w:t>A</w:t>
      </w:r>
      <w:r w:rsidRPr="00523026">
        <w:rPr>
          <w:rFonts w:cstheme="minorHAnsi"/>
          <w:b/>
          <w:bCs/>
          <w:i/>
          <w:iCs/>
          <w:sz w:val="20"/>
          <w:szCs w:val="20"/>
          <w:lang w:val="fr-BE"/>
        </w:rPr>
        <w:t>u-delà donnent aux Anges des noms de femmes,</w:t>
      </w:r>
    </w:p>
    <w:p w14:paraId="17E1A208"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28- alors qu’ils n’en ont aucune science : ils ne suivent que la conjecture, alors que la conjecture ne sert à rien contre la vérité.</w:t>
      </w:r>
    </w:p>
    <w:p w14:paraId="4611D06B" w14:textId="77777777" w:rsidR="00995E71" w:rsidRPr="003D2FC6" w:rsidRDefault="00995E71" w:rsidP="0081042E">
      <w:pPr>
        <w:jc w:val="both"/>
        <w:rPr>
          <w:rFonts w:cstheme="minorHAnsi"/>
          <w:lang w:val="fr-FR" w:bidi="fa-IR"/>
        </w:rPr>
      </w:pPr>
    </w:p>
    <w:p w14:paraId="34756599" w14:textId="0AA6541B"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1- </w:t>
      </w:r>
      <w:r w:rsidRPr="00C36FB8">
        <w:rPr>
          <w:rFonts w:cstheme="minorHAnsi"/>
          <w:lang w:val="fr-FR" w:bidi="fa-IR"/>
        </w:rPr>
        <w:t>Le critère en matière de</w:t>
      </w:r>
      <w:r>
        <w:rPr>
          <w:rFonts w:cstheme="minorHAnsi"/>
          <w:lang w:val="fr-FR" w:bidi="fa-IR"/>
        </w:rPr>
        <w:t xml:space="preserve"> foi est la connaissance (</w:t>
      </w:r>
      <w:proofErr w:type="spellStart"/>
      <w:r>
        <w:rPr>
          <w:rFonts w:cstheme="minorHAnsi"/>
          <w:lang w:val="fr-FR" w:bidi="fa-IR"/>
        </w:rPr>
        <w:t>ilm</w:t>
      </w:r>
      <w:proofErr w:type="spellEnd"/>
      <w:r w:rsidRPr="00C36FB8">
        <w:rPr>
          <w:rFonts w:cstheme="minorHAnsi"/>
          <w:lang w:val="fr-FR" w:bidi="fa-IR"/>
        </w:rPr>
        <w:t>) e</w:t>
      </w:r>
      <w:r>
        <w:rPr>
          <w:rFonts w:cstheme="minorHAnsi"/>
          <w:lang w:val="fr-FR" w:bidi="fa-IR"/>
        </w:rPr>
        <w:t>t non la simple conjecture (</w:t>
      </w:r>
      <w:proofErr w:type="spellStart"/>
      <w:r>
        <w:rPr>
          <w:rFonts w:cstheme="minorHAnsi"/>
          <w:lang w:val="fr-FR" w:bidi="fa-IR"/>
        </w:rPr>
        <w:t>zane</w:t>
      </w:r>
      <w:proofErr w:type="spellEnd"/>
      <w:r w:rsidRPr="00C36FB8">
        <w:rPr>
          <w:rFonts w:cstheme="minorHAnsi"/>
          <w:lang w:val="fr-FR" w:bidi="fa-IR"/>
        </w:rPr>
        <w:t>). Autrement dit, pour parler des principes de la religion et des questions religieuses, comme celles concernant les anges par exemple, on ne peut se baser sur de simples spéculations mais s'appuyer sur des connaissances et des informations avérées</w:t>
      </w:r>
      <w:r w:rsidRPr="003D2FC6">
        <w:rPr>
          <w:rFonts w:cstheme="minorHAnsi"/>
          <w:lang w:val="fr-FR" w:bidi="fa-IR"/>
        </w:rPr>
        <w:t>.</w:t>
      </w:r>
    </w:p>
    <w:p w14:paraId="16C7786D"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2- Le mot « </w:t>
      </w:r>
      <w:proofErr w:type="spellStart"/>
      <w:r>
        <w:rPr>
          <w:rFonts w:cstheme="minorHAnsi"/>
          <w:b/>
          <w:lang w:val="fr-FR" w:bidi="fa-IR"/>
        </w:rPr>
        <w:t>zane</w:t>
      </w:r>
      <w:proofErr w:type="spellEnd"/>
      <w:r w:rsidRPr="003D2FC6">
        <w:rPr>
          <w:rFonts w:cstheme="minorHAnsi"/>
          <w:lang w:val="fr-FR" w:bidi="fa-IR"/>
        </w:rPr>
        <w:t> » signifie suspicion, mais il a deux usages :</w:t>
      </w:r>
    </w:p>
    <w:p w14:paraId="7D6398E7"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a) </w:t>
      </w:r>
      <w:r w:rsidRPr="00C36FB8">
        <w:rPr>
          <w:rFonts w:cstheme="minorHAnsi"/>
          <w:lang w:val="fr-FR" w:bidi="fa-IR"/>
        </w:rPr>
        <w:t>Des hypothèses sans fondement, relevant du niveau de la supposition, de l'illusion et de la superstition. C'est ce sens péjoratif du terme qui est visé ici</w:t>
      </w:r>
      <w:r w:rsidR="00C87E8E">
        <w:rPr>
          <w:rFonts w:cstheme="minorHAnsi"/>
          <w:lang w:val="fr-FR" w:bidi="fa-IR"/>
        </w:rPr>
        <w:t xml:space="preserve"> </w:t>
      </w:r>
      <w:r w:rsidRPr="003D2FC6">
        <w:rPr>
          <w:rFonts w:cstheme="minorHAnsi"/>
          <w:lang w:val="fr-FR" w:bidi="fa-IR"/>
        </w:rPr>
        <w:t>;</w:t>
      </w:r>
    </w:p>
    <w:p w14:paraId="70EDD5AB"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b) </w:t>
      </w:r>
      <w:r w:rsidRPr="00C36FB8">
        <w:rPr>
          <w:rFonts w:cstheme="minorHAnsi"/>
          <w:lang w:val="fr-FR" w:bidi="fa-IR"/>
        </w:rPr>
        <w:t>Des hypothèses raisonnables, telles que des informations uniques, des témoignages de témoins oculaires, ou l'apparition de déclarations de personnes crédibles. Ces hypothèses raisonnées font en fait partie de la notoriété publique et guident la vie normale des gens</w:t>
      </w:r>
      <w:r w:rsidRPr="003D2FC6">
        <w:rPr>
          <w:rFonts w:cstheme="minorHAnsi"/>
          <w:lang w:val="fr-FR" w:bidi="fa-IR"/>
        </w:rPr>
        <w:t>.</w:t>
      </w:r>
    </w:p>
    <w:p w14:paraId="6F2AF5C8" w14:textId="29F533DA" w:rsidR="00995E71" w:rsidRPr="003D2FC6" w:rsidRDefault="00995E71" w:rsidP="0081042E">
      <w:pPr>
        <w:tabs>
          <w:tab w:val="left" w:pos="2265"/>
        </w:tabs>
        <w:jc w:val="both"/>
        <w:rPr>
          <w:rFonts w:cstheme="minorHAnsi"/>
          <w:lang w:val="fr-FR" w:bidi="fa-IR"/>
        </w:rPr>
      </w:pPr>
      <w:r w:rsidRPr="00C36FB8">
        <w:rPr>
          <w:rFonts w:cstheme="minorHAnsi"/>
          <w:lang w:val="fr-FR" w:bidi="fa-IR"/>
        </w:rPr>
        <w:t>C'est le premier sens, celui des suppositions infondées, que le verset réprouve chez les polythéistes. Leur soupçon envers la vérité révélée n'était pas basé sur la connaissance mais sur ce type de conjecture stérile</w:t>
      </w:r>
      <w:r w:rsidRPr="003D2FC6">
        <w:rPr>
          <w:rFonts w:cstheme="minorHAnsi"/>
          <w:lang w:val="fr-FR" w:bidi="fa-IR"/>
        </w:rPr>
        <w:t>.</w:t>
      </w:r>
      <w:r>
        <w:rPr>
          <w:rFonts w:cstheme="minorHAnsi"/>
          <w:lang w:val="fr-FR" w:bidi="fa-IR"/>
        </w:rPr>
        <w:t xml:space="preserve"> </w:t>
      </w:r>
      <w:r w:rsidRPr="006F0252">
        <w:rPr>
          <w:rFonts w:cstheme="minorHAnsi"/>
          <w:lang w:val="fr-FR" w:bidi="fa-IR"/>
        </w:rPr>
        <w:t>Cette exégèse permet de bien distinguer les deux acceptions du terme « </w:t>
      </w:r>
      <w:proofErr w:type="spellStart"/>
      <w:r w:rsidRPr="006F0252">
        <w:rPr>
          <w:rFonts w:cstheme="minorHAnsi"/>
          <w:lang w:val="fr-FR" w:bidi="fa-IR"/>
        </w:rPr>
        <w:t>zane</w:t>
      </w:r>
      <w:proofErr w:type="spellEnd"/>
      <w:r w:rsidRPr="006F0252">
        <w:rPr>
          <w:rFonts w:cstheme="minorHAnsi"/>
          <w:lang w:val="fr-FR" w:bidi="fa-IR"/>
        </w:rPr>
        <w:t xml:space="preserve"> » et de souligner </w:t>
      </w:r>
      <w:r w:rsidRPr="006F0252">
        <w:rPr>
          <w:rFonts w:cstheme="minorHAnsi"/>
          <w:lang w:val="fr-FR" w:bidi="fa-IR"/>
        </w:rPr>
        <w:lastRenderedPageBreak/>
        <w:t>l'importance accordée par le Coran à la connaissance avérée, plutôt qu'à la simple spéculation, en matière de foi et de croyance religieuse. C'est un enseignement fondamental de la doctrine islamique</w:t>
      </w:r>
      <w:r w:rsidRPr="003D2FC6">
        <w:rPr>
          <w:rStyle w:val="Appelnotedebasdep"/>
          <w:rFonts w:cstheme="minorHAnsi"/>
          <w:lang w:val="fr-FR" w:bidi="fa-IR"/>
        </w:rPr>
        <w:t xml:space="preserve"> </w:t>
      </w:r>
      <w:r>
        <w:rPr>
          <w:rFonts w:cstheme="minorHAnsi"/>
          <w:lang w:val="fr-FR" w:bidi="fa-IR"/>
        </w:rPr>
        <w:t>.</w:t>
      </w:r>
      <w:r w:rsidRPr="003D2FC6">
        <w:rPr>
          <w:rStyle w:val="Appelnotedebasdep"/>
          <w:rFonts w:cstheme="minorHAnsi"/>
          <w:lang w:val="fr-FR" w:bidi="fa-IR"/>
        </w:rPr>
        <w:footnoteReference w:id="19"/>
      </w:r>
    </w:p>
    <w:p w14:paraId="5E23F2D0" w14:textId="77777777" w:rsidR="00995E71" w:rsidRPr="003D2FC6" w:rsidRDefault="00995E71" w:rsidP="0081042E">
      <w:pPr>
        <w:tabs>
          <w:tab w:val="left" w:pos="2265"/>
        </w:tabs>
        <w:jc w:val="both"/>
        <w:rPr>
          <w:rFonts w:cstheme="minorHAnsi"/>
          <w:lang w:val="fr-FR" w:bidi="fa-IR"/>
        </w:rPr>
      </w:pPr>
    </w:p>
    <w:p w14:paraId="24270AD4" w14:textId="77777777" w:rsidR="00995E71" w:rsidRDefault="00995E71" w:rsidP="0081042E">
      <w:pPr>
        <w:tabs>
          <w:tab w:val="left" w:pos="2265"/>
        </w:tabs>
        <w:jc w:val="both"/>
        <w:rPr>
          <w:rFonts w:cstheme="minorHAnsi"/>
          <w:lang w:val="fr-FR" w:bidi="fa-IR"/>
        </w:rPr>
      </w:pPr>
    </w:p>
    <w:p w14:paraId="05789330" w14:textId="77777777" w:rsidR="0084433B" w:rsidRDefault="0084433B" w:rsidP="0081042E">
      <w:pPr>
        <w:tabs>
          <w:tab w:val="left" w:pos="2265"/>
        </w:tabs>
        <w:jc w:val="both"/>
        <w:rPr>
          <w:rFonts w:cstheme="minorHAnsi"/>
          <w:lang w:val="fr-FR" w:bidi="fa-IR"/>
        </w:rPr>
      </w:pPr>
    </w:p>
    <w:p w14:paraId="63F55059" w14:textId="3DB12A2F" w:rsidR="0084433B" w:rsidRPr="003D2FC6" w:rsidRDefault="0084433B" w:rsidP="0084433B">
      <w:pPr>
        <w:tabs>
          <w:tab w:val="left" w:pos="2265"/>
        </w:tabs>
        <w:jc w:val="right"/>
        <w:rPr>
          <w:rFonts w:cstheme="minorHAnsi"/>
          <w:lang w:val="fr-FR" w:bidi="fa-IR"/>
        </w:rPr>
      </w:pPr>
      <w:proofErr w:type="spellStart"/>
      <w:r w:rsidRPr="0087406F">
        <w:rPr>
          <w:rFonts w:cs="KFGQPC Uthmanic Script HAFS"/>
          <w:color w:val="000000"/>
          <w:sz w:val="36"/>
          <w:szCs w:val="36"/>
          <w:shd w:val="clear" w:color="auto" w:fill="FFFFFF"/>
          <w:rtl/>
        </w:rPr>
        <w:t>فَأَعۡرِضۡ</w:t>
      </w:r>
      <w:proofErr w:type="spellEnd"/>
      <w:r w:rsidRPr="0087406F">
        <w:rPr>
          <w:rFonts w:cs="KFGQPC Uthmanic Script HAFS"/>
          <w:color w:val="000000"/>
          <w:sz w:val="36"/>
          <w:szCs w:val="36"/>
          <w:shd w:val="clear" w:color="auto" w:fill="FFFFFF"/>
          <w:rtl/>
        </w:rPr>
        <w:t xml:space="preserve"> عَن مَّن تَوَلَّىٰ عَن </w:t>
      </w:r>
      <w:proofErr w:type="spellStart"/>
      <w:r w:rsidRPr="0087406F">
        <w:rPr>
          <w:rFonts w:cs="KFGQPC Uthmanic Script HAFS"/>
          <w:color w:val="000000"/>
          <w:sz w:val="36"/>
          <w:szCs w:val="36"/>
          <w:shd w:val="clear" w:color="auto" w:fill="FFFFFF"/>
          <w:rtl/>
        </w:rPr>
        <w:t>ذِكۡرِنَا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وَلَمۡ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يُرِدۡ</w:t>
      </w:r>
      <w:proofErr w:type="spellEnd"/>
      <w:r w:rsidRPr="0087406F">
        <w:rPr>
          <w:rFonts w:cs="KFGQPC Uthmanic Script HAFS"/>
          <w:color w:val="000000"/>
          <w:sz w:val="36"/>
          <w:szCs w:val="36"/>
          <w:shd w:val="clear" w:color="auto" w:fill="FFFFFF"/>
          <w:rtl/>
        </w:rPr>
        <w:t xml:space="preserve"> إِلَّا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لۡحَيَوٰةَ</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لدُّنۡيَا</w:t>
      </w:r>
      <w:r w:rsidRPr="0087406F">
        <w:rPr>
          <w:rFonts w:cs="KFGQPC Uthmanic Script HAFS"/>
          <w:color w:val="000000"/>
          <w:sz w:val="36"/>
          <w:szCs w:val="36"/>
          <w:shd w:val="clear" w:color="auto" w:fill="FFFFFF"/>
          <w:rtl/>
        </w:rPr>
        <w:t xml:space="preserve">٢٩ ذَٰلِكَ </w:t>
      </w:r>
      <w:proofErr w:type="spellStart"/>
      <w:r w:rsidRPr="0087406F">
        <w:rPr>
          <w:rFonts w:cs="KFGQPC Uthmanic Script HAFS"/>
          <w:color w:val="000000"/>
          <w:sz w:val="36"/>
          <w:szCs w:val="36"/>
          <w:shd w:val="clear" w:color="auto" w:fill="FFFFFF"/>
          <w:rtl/>
        </w:rPr>
        <w:t>مَبۡلَغُهُ</w:t>
      </w:r>
      <w:r w:rsidRPr="0087406F">
        <w:rPr>
          <w:rFonts w:cs="KFGQPC Uthmanic Script HAFS" w:hint="eastAsia"/>
          <w:color w:val="000000"/>
          <w:sz w:val="36"/>
          <w:szCs w:val="36"/>
          <w:shd w:val="clear" w:color="auto" w:fill="FFFFFF"/>
          <w:rtl/>
        </w:rPr>
        <w:t>م</w:t>
      </w:r>
      <w:proofErr w:type="spellEnd"/>
      <w:r w:rsidRPr="0087406F">
        <w:rPr>
          <w:rFonts w:cs="KFGQPC Uthmanic Script HAFS"/>
          <w:color w:val="000000"/>
          <w:sz w:val="36"/>
          <w:szCs w:val="36"/>
          <w:shd w:val="clear" w:color="auto" w:fill="FFFFFF"/>
          <w:rtl/>
        </w:rPr>
        <w:t xml:space="preserve"> مِّنَ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لۡعِلۡمِۚ</w:t>
      </w:r>
      <w:proofErr w:type="spellEnd"/>
      <w:r w:rsidRPr="0087406F">
        <w:rPr>
          <w:rFonts w:cs="KFGQPC Uthmanic Script HAFS"/>
          <w:color w:val="000000"/>
          <w:sz w:val="36"/>
          <w:szCs w:val="36"/>
          <w:shd w:val="clear" w:color="auto" w:fill="FFFFFF"/>
          <w:rtl/>
        </w:rPr>
        <w:t xml:space="preserve"> إِنَّ رَبَّكَ هُوَ </w:t>
      </w:r>
      <w:proofErr w:type="spellStart"/>
      <w:r w:rsidRPr="0087406F">
        <w:rPr>
          <w:rFonts w:cs="KFGQPC Uthmanic Script HAFS"/>
          <w:color w:val="000000"/>
          <w:sz w:val="36"/>
          <w:szCs w:val="36"/>
          <w:shd w:val="clear" w:color="auto" w:fill="FFFFFF"/>
          <w:rtl/>
        </w:rPr>
        <w:t>أَعۡلَمُ</w:t>
      </w:r>
      <w:proofErr w:type="spellEnd"/>
      <w:r w:rsidRPr="0087406F">
        <w:rPr>
          <w:rFonts w:cs="KFGQPC Uthmanic Script HAFS"/>
          <w:color w:val="000000"/>
          <w:sz w:val="36"/>
          <w:szCs w:val="36"/>
          <w:shd w:val="clear" w:color="auto" w:fill="FFFFFF"/>
          <w:rtl/>
        </w:rPr>
        <w:t xml:space="preserve"> بِمَن ضَلَّ عَن </w:t>
      </w:r>
      <w:proofErr w:type="spellStart"/>
      <w:r w:rsidRPr="0087406F">
        <w:rPr>
          <w:rFonts w:cs="KFGQPC Uthmanic Script HAFS"/>
          <w:color w:val="000000"/>
          <w:sz w:val="36"/>
          <w:szCs w:val="36"/>
          <w:shd w:val="clear" w:color="auto" w:fill="FFFFFF"/>
          <w:rtl/>
        </w:rPr>
        <w:t>سَبِيلِهِ</w:t>
      </w:r>
      <w:r w:rsidRPr="0087406F">
        <w:rPr>
          <w:rFonts w:cs="KFGQPC Uthmanic Script HAFS" w:hint="cs"/>
          <w:color w:val="000000"/>
          <w:sz w:val="36"/>
          <w:szCs w:val="36"/>
          <w:shd w:val="clear" w:color="auto" w:fill="FFFFFF"/>
          <w:rtl/>
        </w:rPr>
        <w:t>ۦ</w:t>
      </w:r>
      <w:proofErr w:type="spellEnd"/>
      <w:r w:rsidRPr="0087406F">
        <w:rPr>
          <w:rFonts w:cs="KFGQPC Uthmanic Script HAFS"/>
          <w:color w:val="000000"/>
          <w:sz w:val="36"/>
          <w:szCs w:val="36"/>
          <w:shd w:val="clear" w:color="auto" w:fill="FFFFFF"/>
          <w:rtl/>
        </w:rPr>
        <w:t xml:space="preserve"> وَهُوَ </w:t>
      </w:r>
      <w:proofErr w:type="spellStart"/>
      <w:r w:rsidRPr="0087406F">
        <w:rPr>
          <w:rFonts w:cs="KFGQPC Uthmanic Script HAFS"/>
          <w:color w:val="000000"/>
          <w:sz w:val="36"/>
          <w:szCs w:val="36"/>
          <w:shd w:val="clear" w:color="auto" w:fill="FFFFFF"/>
          <w:rtl/>
        </w:rPr>
        <w:t>أَعۡلَمُ</w:t>
      </w:r>
      <w:proofErr w:type="spellEnd"/>
      <w:r w:rsidRPr="0087406F">
        <w:rPr>
          <w:rFonts w:cs="KFGQPC Uthmanic Script HAFS"/>
          <w:color w:val="000000"/>
          <w:sz w:val="36"/>
          <w:szCs w:val="36"/>
          <w:shd w:val="clear" w:color="auto" w:fill="FFFFFF"/>
          <w:rtl/>
        </w:rPr>
        <w:t xml:space="preserve"> بِمَنِ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هۡتَدَىٰ</w:t>
      </w:r>
      <w:r w:rsidRPr="0087406F">
        <w:rPr>
          <w:rFonts w:cs="KFGQPC Uthmanic Script HAFS"/>
          <w:color w:val="000000"/>
          <w:sz w:val="36"/>
          <w:szCs w:val="36"/>
          <w:shd w:val="clear" w:color="auto" w:fill="FFFFFF"/>
          <w:rtl/>
        </w:rPr>
        <w:t>٣٠</w:t>
      </w:r>
    </w:p>
    <w:p w14:paraId="08D724C3" w14:textId="77777777" w:rsidR="00995E71" w:rsidRDefault="00995E71" w:rsidP="0081042E">
      <w:pPr>
        <w:tabs>
          <w:tab w:val="left" w:pos="2265"/>
        </w:tabs>
        <w:jc w:val="both"/>
        <w:rPr>
          <w:rFonts w:cstheme="minorHAnsi"/>
          <w:lang w:val="fr-FR" w:bidi="fa-IR"/>
        </w:rPr>
      </w:pPr>
    </w:p>
    <w:p w14:paraId="40A9F3B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29- Ecarte-toi donc, de celui qui tourne le dos à Notre rappel et qui ne désire que la vie présente.</w:t>
      </w:r>
    </w:p>
    <w:p w14:paraId="52F80AD3"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30- Voilà toute la portée de leur savoir. Certes ton Seigneur connaît parfaitement celui qui s’égare de Son chemin et Il connaît parfaitement qui est bien guidé.</w:t>
      </w:r>
    </w:p>
    <w:p w14:paraId="10C41BD8" w14:textId="77777777" w:rsidR="00995E71" w:rsidRPr="003D2FC6" w:rsidRDefault="00995E71" w:rsidP="0081042E">
      <w:pPr>
        <w:tabs>
          <w:tab w:val="left" w:pos="2265"/>
        </w:tabs>
        <w:jc w:val="both"/>
        <w:rPr>
          <w:rFonts w:cstheme="minorHAnsi"/>
          <w:lang w:val="fr-FR" w:bidi="fa-IR"/>
        </w:rPr>
      </w:pPr>
    </w:p>
    <w:p w14:paraId="4E6CE31E" w14:textId="136D9E05"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1- </w:t>
      </w:r>
      <w:r w:rsidRPr="003262E0">
        <w:rPr>
          <w:rFonts w:cstheme="minorHAnsi"/>
          <w:lang w:val="fr-FR" w:bidi="fa-IR"/>
        </w:rPr>
        <w:t xml:space="preserve">Le </w:t>
      </w:r>
      <w:r w:rsidR="00F91A78">
        <w:rPr>
          <w:rFonts w:cstheme="minorHAnsi"/>
          <w:lang w:val="fr-FR" w:bidi="fa-IR"/>
        </w:rPr>
        <w:t>« </w:t>
      </w:r>
      <w:r w:rsidRPr="00C87E8E">
        <w:rPr>
          <w:rFonts w:cstheme="minorHAnsi"/>
          <w:b/>
          <w:bCs/>
          <w:lang w:val="fr-FR" w:bidi="fa-IR"/>
        </w:rPr>
        <w:t>souvenir de Dieu</w:t>
      </w:r>
      <w:r w:rsidR="00F91A78">
        <w:rPr>
          <w:rFonts w:cstheme="minorHAnsi"/>
          <w:b/>
          <w:bCs/>
          <w:lang w:val="fr-FR" w:bidi="fa-IR"/>
        </w:rPr>
        <w:t> </w:t>
      </w:r>
      <w:r w:rsidR="00F91A78" w:rsidRPr="00F91A78">
        <w:rPr>
          <w:rFonts w:cstheme="minorHAnsi"/>
          <w:lang w:val="fr-FR" w:bidi="fa-IR"/>
        </w:rPr>
        <w:t>»</w:t>
      </w:r>
      <w:r w:rsidRPr="003262E0">
        <w:rPr>
          <w:rFonts w:cstheme="minorHAnsi"/>
          <w:lang w:val="fr-FR" w:bidi="fa-IR"/>
        </w:rPr>
        <w:t xml:space="preserve"> (dhikr All</w:t>
      </w:r>
      <w:r>
        <w:rPr>
          <w:rFonts w:cstheme="minorHAnsi"/>
          <w:lang w:val="fr-FR" w:bidi="fa-IR"/>
        </w:rPr>
        <w:t>a</w:t>
      </w:r>
      <w:r w:rsidRPr="003262E0">
        <w:rPr>
          <w:rFonts w:cstheme="minorHAnsi"/>
          <w:lang w:val="fr-FR" w:bidi="fa-IR"/>
        </w:rPr>
        <w:t>h) mentionné dans ce verset englobe toutes les formes d'attention et de connexion à Dieu, qu'elles soient issues de la méditation du Noble Coran, des preuves logiques et rationnelles, de la S</w:t>
      </w:r>
      <w:r w:rsidR="00C87E8E">
        <w:rPr>
          <w:rFonts w:cstheme="minorHAnsi"/>
          <w:lang w:val="fr-FR" w:bidi="fa-IR"/>
        </w:rPr>
        <w:t>o</w:t>
      </w:r>
      <w:r w:rsidRPr="003262E0">
        <w:rPr>
          <w:rFonts w:cstheme="minorHAnsi"/>
          <w:lang w:val="fr-FR" w:bidi="fa-IR"/>
        </w:rPr>
        <w:t>unna</w:t>
      </w:r>
      <w:r w:rsidR="00C87E8E">
        <w:rPr>
          <w:rStyle w:val="Appelnotedebasdep"/>
          <w:rFonts w:cstheme="minorHAnsi"/>
          <w:lang w:val="fr-FR" w:bidi="fa-IR"/>
        </w:rPr>
        <w:footnoteReference w:id="20"/>
      </w:r>
      <w:r w:rsidRPr="003262E0">
        <w:rPr>
          <w:rFonts w:cstheme="minorHAnsi"/>
          <w:lang w:val="fr-FR" w:bidi="fa-IR"/>
        </w:rPr>
        <w:t xml:space="preserve"> prophétique, ou encore du rappel de la Résurrection. Cette pratique spirituelle a pour effet de rapprocher l'homme de Dieu et de l'éloigner de la négligence. Ainsi, si quelqu'un se détourne de ce souvenir de Dieu pour se consacrer à l'adoration du monde, alors le réprimander ou le mettre en garde sera vain. Il est préférable de concentrer ses efforts sur celui qui accepte de se rappeler de Dieu, plutôt que de gaspiller sa force sur ceux qui s'en détournent</w:t>
      </w:r>
      <w:r w:rsidRPr="003D2FC6">
        <w:rPr>
          <w:rFonts w:cstheme="minorHAnsi"/>
          <w:lang w:val="fr-FR" w:bidi="fa-IR"/>
        </w:rPr>
        <w:t>.</w:t>
      </w:r>
    </w:p>
    <w:p w14:paraId="0D25C636" w14:textId="3CC6B5F8" w:rsidR="00995E71" w:rsidRPr="003D2FC6" w:rsidRDefault="00920967" w:rsidP="0081042E">
      <w:pPr>
        <w:tabs>
          <w:tab w:val="left" w:pos="2265"/>
        </w:tabs>
        <w:jc w:val="both"/>
        <w:rPr>
          <w:rFonts w:cstheme="minorHAnsi"/>
          <w:lang w:val="fr-FR" w:bidi="fa-IR"/>
        </w:rPr>
      </w:pPr>
      <w:r w:rsidRPr="00920967">
        <w:rPr>
          <w:rFonts w:cstheme="minorHAnsi"/>
          <w:lang w:val="fr-FR" w:bidi="fa-IR"/>
        </w:rPr>
        <w:t>2- Une supplication éloquente du Prophète de l'Islam (s) contient ces paroles : « Ô mon Dieu, ne fais pas que le monde devienne notre préoccupation principale et l'ultime objet de notre conscience ». Cette prière reflète la sagesse profonde du Messager d'Allah (s), qui implore Dieu de protéger le croyant contre les tentations et les distractions du monde matériel. En effet, il est facile de se laisser emporter par les plaisirs éphémères de la vie terrestre et d'oublier l'essence même de notre existence. Ainsi, le Prophète (s) nous rappelle, à travers cette invocation, l'importance de garder à l'esprit le véritable objectif de notre présence sur Terre : se rappeler constamment notre Créateur et maintenir une connexion spirituelle avec Lui.</w:t>
      </w:r>
      <w:r w:rsidR="00995E71" w:rsidRPr="003D2FC6">
        <w:rPr>
          <w:rStyle w:val="Appelnotedebasdep"/>
          <w:rFonts w:cstheme="minorHAnsi"/>
          <w:lang w:val="fr-FR" w:bidi="fa-IR"/>
        </w:rPr>
        <w:footnoteReference w:id="21"/>
      </w:r>
      <w:r w:rsidR="00E118B6">
        <w:rPr>
          <w:rFonts w:cstheme="minorHAnsi"/>
          <w:lang w:val="fr-FR" w:bidi="fa-IR"/>
        </w:rPr>
        <w:t xml:space="preserve"> </w:t>
      </w:r>
      <w:r w:rsidR="00E118B6">
        <w:rPr>
          <w:rStyle w:val="Appelnotedebasdep"/>
          <w:rFonts w:cstheme="minorHAnsi"/>
          <w:lang w:val="fr-FR" w:bidi="fa-IR"/>
        </w:rPr>
        <w:footnoteReference w:id="22"/>
      </w:r>
    </w:p>
    <w:p w14:paraId="7D31B7F7" w14:textId="77777777" w:rsidR="00995E71" w:rsidRDefault="00995E71" w:rsidP="0081042E">
      <w:pPr>
        <w:tabs>
          <w:tab w:val="left" w:pos="2265"/>
        </w:tabs>
        <w:jc w:val="both"/>
        <w:rPr>
          <w:rFonts w:cstheme="minorHAnsi"/>
          <w:lang w:val="fr-FR" w:bidi="fa-IR"/>
        </w:rPr>
      </w:pPr>
    </w:p>
    <w:p w14:paraId="776B8154" w14:textId="77777777" w:rsidR="006C21F5" w:rsidRPr="003D2FC6" w:rsidRDefault="006C21F5" w:rsidP="0081042E">
      <w:pPr>
        <w:tabs>
          <w:tab w:val="left" w:pos="2265"/>
        </w:tabs>
        <w:jc w:val="both"/>
        <w:rPr>
          <w:rFonts w:cstheme="minorHAnsi"/>
          <w:lang w:val="fr-FR" w:bidi="fa-IR"/>
        </w:rPr>
      </w:pPr>
    </w:p>
    <w:p w14:paraId="724D646E" w14:textId="77777777" w:rsidR="00995E71" w:rsidRDefault="00995E71" w:rsidP="0081042E">
      <w:pPr>
        <w:tabs>
          <w:tab w:val="left" w:pos="2265"/>
        </w:tabs>
        <w:jc w:val="both"/>
        <w:rPr>
          <w:rFonts w:cstheme="minorHAnsi"/>
          <w:lang w:val="fr-FR" w:bidi="fa-IR"/>
        </w:rPr>
      </w:pPr>
    </w:p>
    <w:p w14:paraId="03C41BC8" w14:textId="77777777" w:rsidR="0084433B" w:rsidRDefault="0084433B" w:rsidP="0081042E">
      <w:pPr>
        <w:jc w:val="both"/>
        <w:rPr>
          <w:rFonts w:cstheme="minorHAnsi"/>
          <w:b/>
          <w:bCs/>
          <w:i/>
          <w:iCs/>
          <w:sz w:val="20"/>
          <w:szCs w:val="20"/>
          <w:lang w:val="fr-BE"/>
        </w:rPr>
      </w:pPr>
    </w:p>
    <w:p w14:paraId="321F2C39" w14:textId="5F3B67BF" w:rsidR="0084433B" w:rsidRDefault="0084433B" w:rsidP="0084433B">
      <w:pPr>
        <w:jc w:val="right"/>
        <w:rPr>
          <w:rFonts w:cstheme="minorHAnsi"/>
          <w:b/>
          <w:bCs/>
          <w:i/>
          <w:iCs/>
          <w:sz w:val="20"/>
          <w:szCs w:val="20"/>
          <w:lang w:val="fr-BE"/>
        </w:rPr>
      </w:pPr>
      <w:r w:rsidRPr="0087406F">
        <w:rPr>
          <w:rFonts w:cs="KFGQPC Uthmanic Script HAFS"/>
          <w:color w:val="000000"/>
          <w:sz w:val="36"/>
          <w:szCs w:val="36"/>
          <w:shd w:val="clear" w:color="auto" w:fill="FFFFFF"/>
          <w:rtl/>
        </w:rPr>
        <w:t xml:space="preserve">وَلِلَّهِ مَا فِي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لسَّمَٰوَٰتِ</w:t>
      </w:r>
      <w:proofErr w:type="spellEnd"/>
      <w:r w:rsidRPr="0087406F">
        <w:rPr>
          <w:rFonts w:cs="KFGQPC Uthmanic Script HAFS"/>
          <w:color w:val="000000"/>
          <w:sz w:val="36"/>
          <w:szCs w:val="36"/>
          <w:shd w:val="clear" w:color="auto" w:fill="FFFFFF"/>
          <w:rtl/>
        </w:rPr>
        <w:t xml:space="preserve"> وَمَا فِي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لۡأَرۡضِ</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لِيَجۡزِيَ</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أَسَٰٓـُٔواْ</w:t>
      </w:r>
      <w:proofErr w:type="spellEnd"/>
      <w:r w:rsidRPr="0087406F">
        <w:rPr>
          <w:rFonts w:cs="KFGQPC Uthmanic Script HAFS"/>
          <w:color w:val="000000"/>
          <w:sz w:val="36"/>
          <w:szCs w:val="36"/>
          <w:shd w:val="clear" w:color="auto" w:fill="FFFFFF"/>
          <w:rtl/>
        </w:rPr>
        <w:t xml:space="preserve"> بِمَا عَمِلُواْ </w:t>
      </w:r>
      <w:proofErr w:type="spellStart"/>
      <w:r w:rsidRPr="0087406F">
        <w:rPr>
          <w:rFonts w:cs="KFGQPC Uthmanic Script HAFS"/>
          <w:color w:val="000000"/>
          <w:sz w:val="36"/>
          <w:szCs w:val="36"/>
          <w:shd w:val="clear" w:color="auto" w:fill="FFFFFF"/>
          <w:rtl/>
        </w:rPr>
        <w:t>وَيَجۡزِيَ</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أَحۡسَنُواْ</w:t>
      </w:r>
      <w:proofErr w:type="spellEnd"/>
      <w:r w:rsidRPr="0087406F">
        <w:rPr>
          <w:rFonts w:cs="KFGQPC Uthmanic Script HAFS"/>
          <w:color w:val="000000"/>
          <w:sz w:val="36"/>
          <w:szCs w:val="36"/>
          <w:shd w:val="clear" w:color="auto" w:fill="FFFFFF"/>
          <w:rtl/>
        </w:rPr>
        <w:t xml:space="preserve"> بِ</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لۡحُسۡنَى</w:t>
      </w:r>
      <w:r w:rsidRPr="0087406F">
        <w:rPr>
          <w:rFonts w:cs="KFGQPC Uthmanic Script HAFS"/>
          <w:color w:val="000000"/>
          <w:sz w:val="36"/>
          <w:szCs w:val="36"/>
          <w:shd w:val="clear" w:color="auto" w:fill="FFFFFF"/>
          <w:rtl/>
        </w:rPr>
        <w:t>٣١</w:t>
      </w:r>
    </w:p>
    <w:p w14:paraId="4CFD3756" w14:textId="77777777" w:rsidR="0084433B" w:rsidRDefault="0084433B" w:rsidP="0081042E">
      <w:pPr>
        <w:jc w:val="both"/>
        <w:rPr>
          <w:rFonts w:cstheme="minorHAnsi"/>
          <w:b/>
          <w:bCs/>
          <w:i/>
          <w:iCs/>
          <w:sz w:val="20"/>
          <w:szCs w:val="20"/>
          <w:lang w:val="fr-BE"/>
        </w:rPr>
      </w:pPr>
    </w:p>
    <w:p w14:paraId="1E12C5FA" w14:textId="70F047BE" w:rsidR="00995E71" w:rsidRDefault="00995E71" w:rsidP="0081042E">
      <w:pPr>
        <w:jc w:val="both"/>
        <w:rPr>
          <w:rFonts w:cstheme="minorHAnsi"/>
          <w:b/>
          <w:bCs/>
          <w:i/>
          <w:iCs/>
          <w:sz w:val="20"/>
          <w:szCs w:val="20"/>
          <w:lang w:val="fr-BE"/>
        </w:rPr>
      </w:pPr>
      <w:r w:rsidRPr="00336ADD">
        <w:rPr>
          <w:rFonts w:cstheme="minorHAnsi"/>
          <w:b/>
          <w:bCs/>
          <w:i/>
          <w:iCs/>
          <w:sz w:val="20"/>
          <w:szCs w:val="20"/>
          <w:lang w:val="fr-BE"/>
        </w:rPr>
        <w:t>31- A Allah appartient ce qui est dans les cieux et sur la terre afin qu’Il rétribue ceux qui font le mal selon ce qu’ils œuvrent, et récompense ceux qui font le bien par la meilleure [récompense],</w:t>
      </w:r>
    </w:p>
    <w:p w14:paraId="5141BE98" w14:textId="77777777" w:rsidR="006C21F5" w:rsidRPr="00336ADD" w:rsidRDefault="006C21F5" w:rsidP="0081042E">
      <w:pPr>
        <w:jc w:val="both"/>
        <w:rPr>
          <w:rFonts w:cstheme="minorHAnsi"/>
          <w:b/>
          <w:bCs/>
          <w:i/>
          <w:iCs/>
          <w:sz w:val="20"/>
          <w:szCs w:val="20"/>
          <w:lang w:val="fr-BE"/>
        </w:rPr>
      </w:pPr>
    </w:p>
    <w:p w14:paraId="62399E97" w14:textId="77777777" w:rsidR="00995E71" w:rsidRPr="0091054E" w:rsidRDefault="00995E71" w:rsidP="0081042E">
      <w:pPr>
        <w:tabs>
          <w:tab w:val="left" w:pos="2265"/>
        </w:tabs>
        <w:jc w:val="both"/>
        <w:rPr>
          <w:rFonts w:cstheme="minorHAnsi"/>
          <w:lang w:val="fr-FR" w:bidi="fa-IR"/>
        </w:rPr>
      </w:pPr>
      <w:r w:rsidRPr="0091054E">
        <w:rPr>
          <w:rFonts w:cstheme="minorHAnsi"/>
          <w:lang w:val="fr-FR" w:bidi="fa-IR"/>
        </w:rPr>
        <w:t xml:space="preserve">Dans ce verset, l'un des buts fondamentaux de la création du monde est mis en évidence. Dieu a créé cette existence terrestre dans le but de permettre à l'être humain d'atteindre la perfection désirée, à la lumière des enseignements et de la guidance des </w:t>
      </w:r>
      <w:r w:rsidR="00BE4102">
        <w:rPr>
          <w:rFonts w:cstheme="minorHAnsi"/>
          <w:lang w:val="fr-FR" w:bidi="fa-IR"/>
        </w:rPr>
        <w:t>P</w:t>
      </w:r>
      <w:r w:rsidRPr="0091054E">
        <w:rPr>
          <w:rFonts w:cstheme="minorHAnsi"/>
          <w:lang w:val="fr-FR" w:bidi="fa-IR"/>
        </w:rPr>
        <w:t>rophètes.</w:t>
      </w:r>
      <w:r>
        <w:rPr>
          <w:rFonts w:cstheme="minorHAnsi"/>
          <w:lang w:val="fr-FR" w:bidi="fa-IR"/>
        </w:rPr>
        <w:t xml:space="preserve"> </w:t>
      </w:r>
      <w:r w:rsidRPr="0091054E">
        <w:rPr>
          <w:rFonts w:cstheme="minorHAnsi"/>
          <w:lang w:val="fr-FR" w:bidi="fa-IR"/>
        </w:rPr>
        <w:t>De cette manière, un groupe choisira la voie droite et obtiendra la récompense méritée pour ses actions bonnes et vertueuses. Tandis qu'un autre groupe, composé de criminels et de mécréants, sera puni pour ses actes répréhensibles.</w:t>
      </w:r>
      <w:r>
        <w:rPr>
          <w:rFonts w:cstheme="minorHAnsi"/>
          <w:lang w:val="fr-FR" w:bidi="fa-IR"/>
        </w:rPr>
        <w:t xml:space="preserve"> </w:t>
      </w:r>
      <w:r w:rsidRPr="0091054E">
        <w:rPr>
          <w:rFonts w:cstheme="minorHAnsi"/>
          <w:lang w:val="fr-FR" w:bidi="fa-IR"/>
        </w:rPr>
        <w:t>C'est ainsi que la justice divine s'appliquera, départageant les croyants des mécréants, les vertueux des pervers. Le monde matériel devient alors le théâtre où se jouera le destin éternel de l'humanité, selon les choix de chacun.</w:t>
      </w:r>
    </w:p>
    <w:p w14:paraId="5785EABC" w14:textId="77777777" w:rsidR="00995E71" w:rsidRPr="003D2FC6" w:rsidRDefault="00995E71" w:rsidP="0081042E">
      <w:pPr>
        <w:tabs>
          <w:tab w:val="left" w:pos="2265"/>
        </w:tabs>
        <w:jc w:val="both"/>
        <w:rPr>
          <w:rFonts w:cstheme="minorHAnsi"/>
          <w:lang w:val="fr-FR" w:bidi="fa-IR"/>
        </w:rPr>
      </w:pPr>
      <w:r w:rsidRPr="0091054E">
        <w:rPr>
          <w:rFonts w:cstheme="minorHAnsi"/>
          <w:lang w:val="fr-FR" w:bidi="fa-IR"/>
        </w:rPr>
        <w:t>Cette interprétation met en lumière la dimension téléologique de la création, où le monde terrestre est conçu comme un lieu d'épreuve et de discernement, permettant à l'homme d'œuvrer pour son salut ultime. Elle souligne la sagesse et la justice divines dans l'instauration de ce système rétributif, où chacun sera récompensé ou puni en fonction de ses actes</w:t>
      </w:r>
      <w:r w:rsidRPr="003D2FC6">
        <w:rPr>
          <w:rFonts w:cstheme="minorHAnsi"/>
          <w:lang w:val="fr-FR" w:bidi="fa-IR"/>
        </w:rPr>
        <w:t>.</w:t>
      </w:r>
      <w:r w:rsidRPr="003D2FC6">
        <w:rPr>
          <w:rStyle w:val="Appelnotedebasdep"/>
          <w:rFonts w:cstheme="minorHAnsi"/>
          <w:lang w:val="fr-FR" w:bidi="fa-IR"/>
        </w:rPr>
        <w:footnoteReference w:id="23"/>
      </w:r>
    </w:p>
    <w:p w14:paraId="05D2B743" w14:textId="77777777" w:rsidR="00A36B06" w:rsidRDefault="00A36B06" w:rsidP="0081042E">
      <w:pPr>
        <w:tabs>
          <w:tab w:val="left" w:pos="2265"/>
        </w:tabs>
        <w:jc w:val="both"/>
        <w:rPr>
          <w:rFonts w:cstheme="minorHAnsi"/>
          <w:lang w:val="fr-FR" w:bidi="fa-IR"/>
        </w:rPr>
      </w:pPr>
    </w:p>
    <w:p w14:paraId="719EA449" w14:textId="77777777" w:rsidR="0084433B" w:rsidRDefault="0084433B" w:rsidP="0081042E">
      <w:pPr>
        <w:tabs>
          <w:tab w:val="left" w:pos="2265"/>
        </w:tabs>
        <w:jc w:val="both"/>
        <w:rPr>
          <w:rFonts w:cstheme="minorHAnsi"/>
          <w:lang w:val="fr-FR" w:bidi="fa-IR"/>
        </w:rPr>
      </w:pPr>
    </w:p>
    <w:p w14:paraId="2EBC1A5F" w14:textId="77777777" w:rsidR="0084433B" w:rsidRDefault="0084433B" w:rsidP="0084433B">
      <w:pPr>
        <w:tabs>
          <w:tab w:val="left" w:pos="2265"/>
        </w:tabs>
        <w:jc w:val="right"/>
        <w:rPr>
          <w:rFonts w:cstheme="minorHAnsi"/>
          <w:lang w:val="fr-FR" w:bidi="fa-IR"/>
        </w:rPr>
      </w:pPr>
    </w:p>
    <w:p w14:paraId="65077B4B" w14:textId="12C70437" w:rsidR="0084433B" w:rsidRDefault="0084433B" w:rsidP="0084433B">
      <w:pPr>
        <w:tabs>
          <w:tab w:val="left" w:pos="2265"/>
        </w:tabs>
        <w:jc w:val="right"/>
        <w:rPr>
          <w:rFonts w:cstheme="minorHAnsi"/>
          <w:lang w:val="fr-FR" w:bidi="fa-IR"/>
        </w:rPr>
      </w:pP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يَجۡتَنِبُونَ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كَبَٰٓئِرَ</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لۡإِثۡمِ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لۡفَوَٰحِشَ</w:t>
      </w:r>
      <w:proofErr w:type="spellEnd"/>
      <w:r w:rsidRPr="0087406F">
        <w:rPr>
          <w:rFonts w:cs="KFGQPC Uthmanic Script HAFS"/>
          <w:color w:val="000000"/>
          <w:sz w:val="36"/>
          <w:szCs w:val="36"/>
          <w:shd w:val="clear" w:color="auto" w:fill="FFFFFF"/>
          <w:rtl/>
        </w:rPr>
        <w:t xml:space="preserve"> إِلَّا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للَّمَمَۚ</w:t>
      </w:r>
      <w:proofErr w:type="spellEnd"/>
      <w:r w:rsidRPr="0087406F">
        <w:rPr>
          <w:rFonts w:cs="KFGQPC Uthmanic Script HAFS"/>
          <w:color w:val="000000"/>
          <w:sz w:val="36"/>
          <w:szCs w:val="36"/>
          <w:shd w:val="clear" w:color="auto" w:fill="FFFFFF"/>
          <w:rtl/>
        </w:rPr>
        <w:t xml:space="preserve"> إِنَّ رَبَّكَ وَٰسِعُ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لۡمَغۡفِرَةِۚ</w:t>
      </w:r>
      <w:proofErr w:type="spellEnd"/>
      <w:r w:rsidRPr="0087406F">
        <w:rPr>
          <w:rFonts w:cs="KFGQPC Uthmanic Script HAFS"/>
          <w:color w:val="000000"/>
          <w:sz w:val="36"/>
          <w:szCs w:val="36"/>
          <w:shd w:val="clear" w:color="auto" w:fill="FFFFFF"/>
          <w:rtl/>
        </w:rPr>
        <w:t xml:space="preserve"> هُوَ </w:t>
      </w:r>
      <w:proofErr w:type="spellStart"/>
      <w:r w:rsidRPr="0087406F">
        <w:rPr>
          <w:rFonts w:cs="KFGQPC Uthmanic Script HAFS"/>
          <w:color w:val="000000"/>
          <w:sz w:val="36"/>
          <w:szCs w:val="36"/>
          <w:shd w:val="clear" w:color="auto" w:fill="FFFFFF"/>
          <w:rtl/>
        </w:rPr>
        <w:t>أَعۡلَمُ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بِكُمۡ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إِذۡ</w:t>
      </w:r>
      <w:proofErr w:type="spellEnd"/>
      <w:r w:rsidRPr="0087406F">
        <w:rPr>
          <w:rFonts w:cs="KFGQPC Uthmanic Script HAFS"/>
          <w:color w:val="000000"/>
          <w:sz w:val="36"/>
          <w:szCs w:val="36"/>
          <w:shd w:val="clear" w:color="auto" w:fill="FFFFFF"/>
          <w:rtl/>
        </w:rPr>
        <w:t xml:space="preserve"> أَنشَأَكُم مِّنَ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لۡأَرۡضِ</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وَإِذۡ</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أَنتُمۡ</w:t>
      </w:r>
      <w:proofErr w:type="spellEnd"/>
      <w:r w:rsidRPr="0087406F">
        <w:rPr>
          <w:rFonts w:cs="KFGQPC Uthmanic Script HAFS"/>
          <w:color w:val="000000"/>
          <w:sz w:val="36"/>
          <w:szCs w:val="36"/>
          <w:shd w:val="clear" w:color="auto" w:fill="FFFFFF"/>
          <w:rtl/>
        </w:rPr>
        <w:t xml:space="preserve"> أَجِنَّةٞ فِي بُطُونِ </w:t>
      </w:r>
      <w:proofErr w:type="spellStart"/>
      <w:r w:rsidRPr="0087406F">
        <w:rPr>
          <w:rFonts w:cs="KFGQPC Uthmanic Script HAFS"/>
          <w:color w:val="000000"/>
          <w:sz w:val="36"/>
          <w:szCs w:val="36"/>
          <w:shd w:val="clear" w:color="auto" w:fill="FFFFFF"/>
          <w:rtl/>
        </w:rPr>
        <w:t>أُمَّهَٰتِكُمۡۖ</w:t>
      </w:r>
      <w:proofErr w:type="spellEnd"/>
      <w:r w:rsidRPr="0087406F">
        <w:rPr>
          <w:rFonts w:cs="KFGQPC Uthmanic Script HAFS"/>
          <w:color w:val="000000"/>
          <w:sz w:val="36"/>
          <w:szCs w:val="36"/>
          <w:shd w:val="clear" w:color="auto" w:fill="FFFFFF"/>
          <w:rtl/>
        </w:rPr>
        <w:t xml:space="preserve"> فَلَا </w:t>
      </w:r>
      <w:proofErr w:type="spellStart"/>
      <w:r w:rsidRPr="0087406F">
        <w:rPr>
          <w:rFonts w:cs="KFGQPC Uthmanic Script HAFS"/>
          <w:color w:val="000000"/>
          <w:sz w:val="36"/>
          <w:szCs w:val="36"/>
          <w:shd w:val="clear" w:color="auto" w:fill="FFFFFF"/>
          <w:rtl/>
        </w:rPr>
        <w:t>تُزَكُّوٓاْ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أَنفُسَكُمۡۖ</w:t>
      </w:r>
      <w:proofErr w:type="spellEnd"/>
      <w:r w:rsidRPr="0087406F">
        <w:rPr>
          <w:rFonts w:cs="KFGQPC Uthmanic Script HAFS"/>
          <w:color w:val="000000"/>
          <w:sz w:val="36"/>
          <w:szCs w:val="36"/>
          <w:shd w:val="clear" w:color="auto" w:fill="FFFFFF"/>
          <w:rtl/>
        </w:rPr>
        <w:t xml:space="preserve"> هُوَ </w:t>
      </w:r>
      <w:proofErr w:type="spellStart"/>
      <w:r w:rsidRPr="0087406F">
        <w:rPr>
          <w:rFonts w:cs="KFGQPC Uthmanic Script HAFS"/>
          <w:color w:val="000000"/>
          <w:sz w:val="36"/>
          <w:szCs w:val="36"/>
          <w:shd w:val="clear" w:color="auto" w:fill="FFFFFF"/>
          <w:rtl/>
        </w:rPr>
        <w:t>أَعۡلَمُ</w:t>
      </w:r>
      <w:proofErr w:type="spellEnd"/>
      <w:r w:rsidRPr="0087406F">
        <w:rPr>
          <w:rFonts w:cs="KFGQPC Uthmanic Script HAFS"/>
          <w:color w:val="000000"/>
          <w:sz w:val="36"/>
          <w:szCs w:val="36"/>
          <w:shd w:val="clear" w:color="auto" w:fill="FFFFFF"/>
          <w:rtl/>
        </w:rPr>
        <w:t xml:space="preserve"> بِمَنِ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تَّقَىٰٓ</w:t>
      </w:r>
      <w:r w:rsidRPr="0087406F">
        <w:rPr>
          <w:rFonts w:cs="KFGQPC Uthmanic Script HAFS"/>
          <w:color w:val="000000"/>
          <w:sz w:val="36"/>
          <w:szCs w:val="36"/>
          <w:shd w:val="clear" w:color="auto" w:fill="FFFFFF"/>
          <w:rtl/>
        </w:rPr>
        <w:t>٣٢</w:t>
      </w:r>
    </w:p>
    <w:p w14:paraId="6FC739FC" w14:textId="77777777" w:rsidR="0084433B" w:rsidRDefault="0084433B" w:rsidP="0081042E">
      <w:pPr>
        <w:tabs>
          <w:tab w:val="left" w:pos="2265"/>
        </w:tabs>
        <w:jc w:val="both"/>
        <w:rPr>
          <w:rFonts w:cstheme="minorHAnsi"/>
          <w:lang w:val="fr-FR" w:bidi="fa-IR"/>
        </w:rPr>
      </w:pPr>
    </w:p>
    <w:p w14:paraId="7FCD2E52" w14:textId="77777777" w:rsidR="00995E71" w:rsidRDefault="00995E71" w:rsidP="0081042E">
      <w:pPr>
        <w:jc w:val="both"/>
        <w:rPr>
          <w:rFonts w:cstheme="minorHAnsi"/>
          <w:b/>
          <w:bCs/>
          <w:i/>
          <w:iCs/>
          <w:sz w:val="20"/>
          <w:szCs w:val="20"/>
          <w:lang w:val="fr-BE"/>
        </w:rPr>
      </w:pPr>
      <w:r w:rsidRPr="00336ADD">
        <w:rPr>
          <w:rFonts w:cstheme="minorHAnsi"/>
          <w:b/>
          <w:bCs/>
          <w:i/>
          <w:iCs/>
          <w:sz w:val="20"/>
          <w:szCs w:val="20"/>
          <w:lang w:val="fr-BE"/>
        </w:rPr>
        <w:t>32- ceux qui évitent les plus grands péchés ainsi que les turpitudes et [qui ne commettent] que des fautes légères. Certes, le pardon de ton Seigneur est immense. C’est Lui qui vous connaît le mieux quand Il vous a produits de terre, et aussi quand vous étiez des embryons dans les ventres de vos mères. Ne vantez pas vous-mêmes votre pureté ; c’est Lui qui connaît mieux ceux qui [Le] craignent.</w:t>
      </w:r>
    </w:p>
    <w:p w14:paraId="7D770DB3" w14:textId="77777777" w:rsidR="00A36B06" w:rsidRPr="006C21F5" w:rsidRDefault="00A36B06" w:rsidP="0081042E">
      <w:pPr>
        <w:jc w:val="both"/>
        <w:rPr>
          <w:rFonts w:cstheme="minorHAnsi"/>
          <w:b/>
          <w:bCs/>
          <w:i/>
          <w:iCs/>
          <w:sz w:val="20"/>
          <w:szCs w:val="20"/>
          <w:lang w:val="fr-BE"/>
        </w:rPr>
      </w:pPr>
    </w:p>
    <w:p w14:paraId="5B558D6D"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1- </w:t>
      </w:r>
      <w:r w:rsidRPr="00E001D6">
        <w:rPr>
          <w:rFonts w:cstheme="minorHAnsi"/>
          <w:lang w:val="fr-FR" w:bidi="fa-IR"/>
        </w:rPr>
        <w:t>Ce verset introduit une caractéristique des personnes vertueuses qui évitent les péchés majeurs. Tout en les félicitant pour cette qualité, il leur rappelle également leurs lapsus mineurs, afin que personne ne s'enorgueillisse ou ne devienne vaniteux. Cela montre que Dieu a pleine connaissance de leurs actes et leur offre Son pardon</w:t>
      </w:r>
      <w:r w:rsidRPr="003D2FC6">
        <w:rPr>
          <w:rFonts w:cstheme="minorHAnsi"/>
          <w:lang w:val="fr-FR" w:bidi="fa-IR"/>
        </w:rPr>
        <w:t>.</w:t>
      </w:r>
    </w:p>
    <w:p w14:paraId="7C1F831C" w14:textId="3E10DF6D"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2- </w:t>
      </w:r>
      <w:r w:rsidRPr="00E22A51">
        <w:rPr>
          <w:rFonts w:cstheme="minorHAnsi"/>
          <w:lang w:val="fr-FR" w:bidi="fa-IR"/>
        </w:rPr>
        <w:t xml:space="preserve">Que signifie l'expression </w:t>
      </w:r>
      <w:r>
        <w:rPr>
          <w:rFonts w:cstheme="minorHAnsi"/>
          <w:lang w:val="fr-FR" w:bidi="fa-IR"/>
        </w:rPr>
        <w:t>« </w:t>
      </w:r>
      <w:r w:rsidR="00671E8B" w:rsidRPr="00671E8B">
        <w:rPr>
          <w:rFonts w:cstheme="minorHAnsi"/>
          <w:b/>
          <w:bCs/>
          <w:lang w:val="fr-FR" w:bidi="fa-IR"/>
        </w:rPr>
        <w:t>grands péchés</w:t>
      </w:r>
      <w:r w:rsidR="00671E8B">
        <w:rPr>
          <w:rFonts w:cstheme="minorHAnsi"/>
          <w:b/>
          <w:bCs/>
          <w:lang w:val="fr-FR" w:bidi="fa-IR"/>
        </w:rPr>
        <w:t xml:space="preserve"> </w:t>
      </w:r>
      <w:r>
        <w:rPr>
          <w:rFonts w:cstheme="minorHAnsi"/>
          <w:lang w:val="fr-FR" w:bidi="fa-IR"/>
        </w:rPr>
        <w:t>»</w:t>
      </w:r>
      <w:r w:rsidRPr="00E22A51">
        <w:rPr>
          <w:rFonts w:cstheme="minorHAnsi"/>
          <w:lang w:val="fr-FR" w:bidi="fa-IR"/>
        </w:rPr>
        <w:t xml:space="preserve"> ? En réalité, devant Dieu</w:t>
      </w:r>
      <w:r w:rsidR="00671E8B">
        <w:rPr>
          <w:rFonts w:cstheme="minorHAnsi"/>
          <w:lang w:val="fr-FR" w:bidi="fa-IR"/>
        </w:rPr>
        <w:t>,</w:t>
      </w:r>
      <w:r w:rsidRPr="00E22A51">
        <w:rPr>
          <w:rFonts w:cstheme="minorHAnsi"/>
          <w:lang w:val="fr-FR" w:bidi="fa-IR"/>
        </w:rPr>
        <w:t xml:space="preserve"> tout péché est considéré comme grave et important. La distinction entre </w:t>
      </w:r>
      <w:r>
        <w:rPr>
          <w:rFonts w:cstheme="minorHAnsi"/>
          <w:lang w:val="fr-FR" w:bidi="fa-IR"/>
        </w:rPr>
        <w:t>« </w:t>
      </w:r>
      <w:r w:rsidR="00671E8B" w:rsidRPr="00671E8B">
        <w:rPr>
          <w:rFonts w:cstheme="minorHAnsi"/>
          <w:lang w:val="fr-FR" w:bidi="fa-IR"/>
        </w:rPr>
        <w:t>grands péchés</w:t>
      </w:r>
      <w:r w:rsidR="00671E8B">
        <w:rPr>
          <w:rFonts w:cstheme="minorHAnsi"/>
          <w:lang w:val="fr-FR" w:bidi="fa-IR"/>
        </w:rPr>
        <w:t xml:space="preserve"> </w:t>
      </w:r>
      <w:r>
        <w:rPr>
          <w:rFonts w:cstheme="minorHAnsi"/>
          <w:lang w:val="fr-FR" w:bidi="fa-IR"/>
        </w:rPr>
        <w:t>»</w:t>
      </w:r>
      <w:r w:rsidRPr="00E22A51">
        <w:rPr>
          <w:rFonts w:cstheme="minorHAnsi"/>
          <w:lang w:val="fr-FR" w:bidi="fa-IR"/>
        </w:rPr>
        <w:t xml:space="preserve"> et </w:t>
      </w:r>
      <w:r>
        <w:rPr>
          <w:rFonts w:cstheme="minorHAnsi"/>
          <w:lang w:val="fr-FR" w:bidi="fa-IR"/>
        </w:rPr>
        <w:t>« </w:t>
      </w:r>
      <w:r w:rsidR="00671E8B" w:rsidRPr="00671E8B">
        <w:rPr>
          <w:rFonts w:cstheme="minorHAnsi"/>
          <w:lang w:val="fr-FR" w:bidi="fa-IR"/>
        </w:rPr>
        <w:t>fautes légères</w:t>
      </w:r>
      <w:r w:rsidR="00671E8B">
        <w:rPr>
          <w:rFonts w:cstheme="minorHAnsi"/>
          <w:lang w:val="fr-FR" w:bidi="fa-IR"/>
        </w:rPr>
        <w:t xml:space="preserve"> </w:t>
      </w:r>
      <w:r>
        <w:rPr>
          <w:rFonts w:cstheme="minorHAnsi"/>
          <w:lang w:val="fr-FR" w:bidi="fa-IR"/>
        </w:rPr>
        <w:t xml:space="preserve">» </w:t>
      </w:r>
      <w:r w:rsidRPr="00E22A51">
        <w:rPr>
          <w:rFonts w:cstheme="minorHAnsi"/>
          <w:lang w:val="fr-FR" w:bidi="fa-IR"/>
        </w:rPr>
        <w:t>est relative e</w:t>
      </w:r>
      <w:r>
        <w:rPr>
          <w:rFonts w:cstheme="minorHAnsi"/>
          <w:lang w:val="fr-FR" w:bidi="fa-IR"/>
        </w:rPr>
        <w:t xml:space="preserve">t dépend de plusieurs critères </w:t>
      </w:r>
      <w:r w:rsidRPr="003D2FC6">
        <w:rPr>
          <w:rFonts w:cstheme="minorHAnsi"/>
          <w:lang w:val="fr-FR" w:bidi="fa-IR"/>
        </w:rPr>
        <w:t>:</w:t>
      </w:r>
    </w:p>
    <w:p w14:paraId="5FF5B451"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a) </w:t>
      </w:r>
      <w:r w:rsidRPr="00E22A51">
        <w:rPr>
          <w:rFonts w:cstheme="minorHAnsi"/>
          <w:lang w:val="fr-FR" w:bidi="fa-IR"/>
        </w:rPr>
        <w:t>Les péchés majeurs sont ceux pour lesquels Dieu a explicitement promis une punition, comme le polythéisme</w:t>
      </w:r>
      <w:r w:rsidRPr="003D2FC6">
        <w:rPr>
          <w:rFonts w:cstheme="minorHAnsi"/>
          <w:lang w:val="fr-FR" w:bidi="fa-IR"/>
        </w:rPr>
        <w:t>.</w:t>
      </w:r>
    </w:p>
    <w:p w14:paraId="70137E09"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b) </w:t>
      </w:r>
      <w:r w:rsidRPr="00E22A51">
        <w:rPr>
          <w:rFonts w:cstheme="minorHAnsi"/>
          <w:lang w:val="fr-FR" w:bidi="fa-IR"/>
        </w:rPr>
        <w:t>Ils comprennent également les péchés que les croyants considèrent comme particulièrement graves, tels que la profanation de la Kaaba</w:t>
      </w:r>
      <w:r w:rsidRPr="003D2FC6">
        <w:rPr>
          <w:rFonts w:cstheme="minorHAnsi"/>
          <w:lang w:val="fr-FR" w:bidi="fa-IR"/>
        </w:rPr>
        <w:t>.</w:t>
      </w:r>
    </w:p>
    <w:p w14:paraId="36D70DB7"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c) </w:t>
      </w:r>
      <w:r w:rsidRPr="00E22A51">
        <w:rPr>
          <w:rFonts w:cstheme="minorHAnsi"/>
          <w:lang w:val="fr-FR" w:bidi="fa-IR"/>
        </w:rPr>
        <w:t>Les péchés majeurs sont aussi ceux qui sont désignés comme tels dans les sources islamiques, comme la sédition</w:t>
      </w:r>
      <w:r w:rsidRPr="003D2FC6">
        <w:rPr>
          <w:rFonts w:cstheme="minorHAnsi"/>
          <w:lang w:val="fr-FR" w:bidi="fa-IR"/>
        </w:rPr>
        <w:t>.</w:t>
      </w:r>
    </w:p>
    <w:p w14:paraId="7335F56D"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d) </w:t>
      </w:r>
      <w:r w:rsidRPr="00E22A51">
        <w:rPr>
          <w:rFonts w:cstheme="minorHAnsi"/>
          <w:lang w:val="fr-FR" w:bidi="fa-IR"/>
        </w:rPr>
        <w:t>Enfin, certains péchés sont identifiés comme majeurs dans les récits authentiques, tels que le rejet des parents</w:t>
      </w:r>
      <w:r w:rsidRPr="003D2FC6">
        <w:rPr>
          <w:rFonts w:cstheme="minorHAnsi"/>
          <w:lang w:val="fr-FR" w:bidi="fa-IR"/>
        </w:rPr>
        <w:t>.</w:t>
      </w:r>
    </w:p>
    <w:p w14:paraId="78154F87" w14:textId="77777777" w:rsidR="00995E71" w:rsidRDefault="00995E71" w:rsidP="0081042E">
      <w:pPr>
        <w:tabs>
          <w:tab w:val="left" w:pos="2265"/>
        </w:tabs>
        <w:jc w:val="both"/>
        <w:rPr>
          <w:rFonts w:cstheme="minorHAnsi"/>
          <w:lang w:val="fr-FR" w:bidi="fa-IR"/>
        </w:rPr>
      </w:pPr>
      <w:r w:rsidRPr="003D2FC6">
        <w:rPr>
          <w:rFonts w:cstheme="minorHAnsi"/>
          <w:lang w:val="fr-FR" w:bidi="fa-IR"/>
        </w:rPr>
        <w:t xml:space="preserve">3- </w:t>
      </w:r>
      <w:r>
        <w:rPr>
          <w:rFonts w:cstheme="minorHAnsi"/>
          <w:lang w:val="fr-FR" w:bidi="fa-IR"/>
        </w:rPr>
        <w:t xml:space="preserve">Le terme </w:t>
      </w:r>
      <w:r w:rsidRPr="003D2FC6">
        <w:rPr>
          <w:rFonts w:cstheme="minorHAnsi"/>
          <w:lang w:val="fr-FR" w:bidi="fa-IR"/>
        </w:rPr>
        <w:t>« </w:t>
      </w:r>
      <w:proofErr w:type="spellStart"/>
      <w:r w:rsidR="00FD2BBB">
        <w:rPr>
          <w:rFonts w:cstheme="minorHAnsi"/>
          <w:b/>
          <w:lang w:val="fr-FR" w:bidi="fa-IR"/>
        </w:rPr>
        <w:t>l</w:t>
      </w:r>
      <w:r w:rsidRPr="003D2FC6">
        <w:rPr>
          <w:rFonts w:cstheme="minorHAnsi"/>
          <w:b/>
          <w:lang w:val="fr-FR" w:bidi="fa-IR"/>
        </w:rPr>
        <w:t>amam</w:t>
      </w:r>
      <w:proofErr w:type="spellEnd"/>
      <w:r w:rsidRPr="003D2FC6">
        <w:rPr>
          <w:rFonts w:cstheme="minorHAnsi"/>
          <w:lang w:val="fr-FR" w:bidi="fa-IR"/>
        </w:rPr>
        <w:t xml:space="preserve"> » </w:t>
      </w:r>
      <w:r w:rsidRPr="00E22A51">
        <w:rPr>
          <w:rFonts w:cstheme="minorHAnsi"/>
          <w:lang w:val="fr-FR" w:bidi="fa-IR"/>
        </w:rPr>
        <w:t>signifie essentiellement s'approcher des péchés, et correspond aux péchés mineurs ou à ceux commis par inadvertance. Une personne vertueuse s'en rend compte par la suite et s'en repent</w:t>
      </w:r>
      <w:r w:rsidRPr="003D2FC6">
        <w:rPr>
          <w:rFonts w:cstheme="minorHAnsi"/>
          <w:lang w:val="fr-FR" w:bidi="fa-IR"/>
        </w:rPr>
        <w:t>.</w:t>
      </w:r>
    </w:p>
    <w:p w14:paraId="6498F4D6" w14:textId="77777777" w:rsidR="00995E71" w:rsidRPr="003D2FC6" w:rsidRDefault="00995E71" w:rsidP="0081042E">
      <w:pPr>
        <w:tabs>
          <w:tab w:val="left" w:pos="2265"/>
        </w:tabs>
        <w:jc w:val="both"/>
        <w:rPr>
          <w:rFonts w:cstheme="minorHAnsi"/>
          <w:lang w:val="fr-FR" w:bidi="fa-IR"/>
        </w:rPr>
      </w:pPr>
      <w:r w:rsidRPr="00E22A51">
        <w:rPr>
          <w:rFonts w:cstheme="minorHAnsi"/>
          <w:lang w:val="fr-FR" w:bidi="fa-IR"/>
        </w:rPr>
        <w:t>Cette interprétation souligne l'importance de l'humilité et de la vigilance spirituelle, même pour les croyants pieux, afin d'éviter l'orgueil et de demeurer dans la quête constante du pardon divin. Elle clarifie également les différentes catégories de péchés selon la perspective islamique.</w:t>
      </w:r>
      <w:r w:rsidRPr="003D2FC6">
        <w:rPr>
          <w:rStyle w:val="Appelnotedebasdep"/>
          <w:rFonts w:cstheme="minorHAnsi"/>
          <w:lang w:val="fr-FR" w:bidi="fa-IR"/>
        </w:rPr>
        <w:footnoteReference w:id="24"/>
      </w:r>
    </w:p>
    <w:p w14:paraId="5AF5AD40" w14:textId="77777777" w:rsidR="00995E71" w:rsidRDefault="00995E71" w:rsidP="0081042E">
      <w:pPr>
        <w:tabs>
          <w:tab w:val="left" w:pos="2265"/>
        </w:tabs>
        <w:jc w:val="both"/>
        <w:rPr>
          <w:rFonts w:cstheme="minorHAnsi"/>
          <w:lang w:val="fr-FR" w:bidi="fa-IR"/>
        </w:rPr>
      </w:pPr>
    </w:p>
    <w:p w14:paraId="1E046597" w14:textId="77777777" w:rsidR="00FD2BBB" w:rsidRDefault="00FD2BBB" w:rsidP="0081042E">
      <w:pPr>
        <w:tabs>
          <w:tab w:val="left" w:pos="2265"/>
        </w:tabs>
        <w:jc w:val="both"/>
        <w:rPr>
          <w:rFonts w:cstheme="minorHAnsi"/>
          <w:lang w:val="fr-FR" w:bidi="fa-IR"/>
        </w:rPr>
      </w:pPr>
    </w:p>
    <w:p w14:paraId="27D0A5F4" w14:textId="77777777" w:rsidR="0084433B" w:rsidRDefault="0084433B" w:rsidP="0081042E">
      <w:pPr>
        <w:tabs>
          <w:tab w:val="left" w:pos="2265"/>
        </w:tabs>
        <w:jc w:val="both"/>
        <w:rPr>
          <w:rFonts w:cstheme="minorHAnsi"/>
          <w:lang w:val="fr-FR" w:bidi="fa-IR"/>
        </w:rPr>
      </w:pPr>
    </w:p>
    <w:p w14:paraId="395A5064" w14:textId="3B19809A" w:rsidR="0084433B" w:rsidRDefault="0084433B" w:rsidP="0084433B">
      <w:pPr>
        <w:tabs>
          <w:tab w:val="left" w:pos="2265"/>
        </w:tabs>
        <w:jc w:val="right"/>
        <w:rPr>
          <w:rFonts w:cstheme="minorHAnsi"/>
          <w:lang w:val="fr-FR" w:bidi="fa-IR"/>
        </w:rPr>
      </w:pPr>
      <w:proofErr w:type="spellStart"/>
      <w:r w:rsidRPr="0087406F">
        <w:rPr>
          <w:rFonts w:cs="KFGQPC Uthmanic Script HAFS"/>
          <w:color w:val="000000"/>
          <w:sz w:val="36"/>
          <w:szCs w:val="36"/>
          <w:shd w:val="clear" w:color="auto" w:fill="FFFFFF"/>
          <w:rtl/>
        </w:rPr>
        <w:t>أَفَرَءَيۡتَ</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w:t>
      </w:r>
      <w:proofErr w:type="spellEnd"/>
      <w:r w:rsidRPr="0087406F">
        <w:rPr>
          <w:rFonts w:cs="KFGQPC Uthmanic Script HAFS"/>
          <w:color w:val="000000"/>
          <w:sz w:val="36"/>
          <w:szCs w:val="36"/>
          <w:shd w:val="clear" w:color="auto" w:fill="FFFFFF"/>
          <w:rtl/>
        </w:rPr>
        <w:t xml:space="preserve"> تَوَلَّىٰ٣٣ </w:t>
      </w:r>
      <w:proofErr w:type="spellStart"/>
      <w:r w:rsidRPr="0087406F">
        <w:rPr>
          <w:rFonts w:cs="KFGQPC Uthmanic Script HAFS"/>
          <w:color w:val="000000"/>
          <w:sz w:val="36"/>
          <w:szCs w:val="36"/>
          <w:shd w:val="clear" w:color="auto" w:fill="FFFFFF"/>
          <w:rtl/>
        </w:rPr>
        <w:t>وَأَعۡطَىٰ</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قَلِيلٗا</w:t>
      </w:r>
      <w:proofErr w:type="spellEnd"/>
      <w:r w:rsidRPr="0087406F">
        <w:rPr>
          <w:rFonts w:cs="KFGQPC Uthmanic Script HAFS"/>
          <w:color w:val="000000"/>
          <w:sz w:val="36"/>
          <w:szCs w:val="36"/>
          <w:shd w:val="clear" w:color="auto" w:fill="FFFFFF"/>
          <w:rtl/>
        </w:rPr>
        <w:t xml:space="preserve"> وَأَكۡدَىٰٓ٣٤ </w:t>
      </w:r>
      <w:proofErr w:type="spellStart"/>
      <w:r w:rsidRPr="0087406F">
        <w:rPr>
          <w:rFonts w:cs="KFGQPC Uthmanic Script HAFS"/>
          <w:color w:val="000000"/>
          <w:sz w:val="36"/>
          <w:szCs w:val="36"/>
          <w:shd w:val="clear" w:color="auto" w:fill="FFFFFF"/>
          <w:rtl/>
        </w:rPr>
        <w:t>أَعِندَهُ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عِلۡمُ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لۡغَيۡبِ</w:t>
      </w:r>
      <w:proofErr w:type="spellEnd"/>
      <w:r w:rsidRPr="0087406F">
        <w:rPr>
          <w:rFonts w:cs="KFGQPC Uthmanic Script HAFS"/>
          <w:color w:val="000000"/>
          <w:sz w:val="36"/>
          <w:szCs w:val="36"/>
          <w:shd w:val="clear" w:color="auto" w:fill="FFFFFF"/>
          <w:rtl/>
        </w:rPr>
        <w:t xml:space="preserve"> فَهُوَ يَرَىٰٓ٣٥ </w:t>
      </w:r>
      <w:proofErr w:type="spellStart"/>
      <w:r w:rsidRPr="0087406F">
        <w:rPr>
          <w:rFonts w:cs="KFGQPC Uthmanic Script HAFS"/>
          <w:color w:val="000000"/>
          <w:sz w:val="36"/>
          <w:szCs w:val="36"/>
          <w:shd w:val="clear" w:color="auto" w:fill="FFFFFF"/>
          <w:rtl/>
        </w:rPr>
        <w:t>أَمۡ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لَمۡ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يُنَبَّأۡ</w:t>
      </w:r>
      <w:proofErr w:type="spellEnd"/>
      <w:r w:rsidRPr="0087406F">
        <w:rPr>
          <w:rFonts w:cs="KFGQPC Uthmanic Script HAFS"/>
          <w:color w:val="000000"/>
          <w:sz w:val="36"/>
          <w:szCs w:val="36"/>
          <w:shd w:val="clear" w:color="auto" w:fill="FFFFFF"/>
          <w:rtl/>
        </w:rPr>
        <w:t xml:space="preserve"> بِمَا فِي صُحُفِ مُوسَىٰ٣٦ </w:t>
      </w:r>
      <w:proofErr w:type="spellStart"/>
      <w:r w:rsidRPr="0087406F">
        <w:rPr>
          <w:rFonts w:cs="KFGQPC Uthmanic Script HAFS"/>
          <w:color w:val="000000"/>
          <w:sz w:val="36"/>
          <w:szCs w:val="36"/>
          <w:shd w:val="clear" w:color="auto" w:fill="FFFFFF"/>
          <w:rtl/>
        </w:rPr>
        <w:t>وَإِبۡرَٰهِيمَ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لَّذِي</w:t>
      </w:r>
      <w:proofErr w:type="spellEnd"/>
      <w:r w:rsidRPr="0087406F">
        <w:rPr>
          <w:rFonts w:cs="KFGQPC Uthmanic Script HAFS"/>
          <w:color w:val="000000"/>
          <w:sz w:val="36"/>
          <w:szCs w:val="36"/>
          <w:shd w:val="clear" w:color="auto" w:fill="FFFFFF"/>
          <w:rtl/>
        </w:rPr>
        <w:t xml:space="preserve"> وَفَّىٰٓ٣٧ أَلَّا تَزِرُ وَازِرَةٞ </w:t>
      </w:r>
      <w:proofErr w:type="spellStart"/>
      <w:r w:rsidRPr="0087406F">
        <w:rPr>
          <w:rFonts w:cs="KFGQPC Uthmanic Script HAFS"/>
          <w:color w:val="000000"/>
          <w:sz w:val="36"/>
          <w:szCs w:val="36"/>
          <w:shd w:val="clear" w:color="auto" w:fill="FFFFFF"/>
          <w:rtl/>
        </w:rPr>
        <w:t>وِزۡ</w:t>
      </w:r>
      <w:r w:rsidRPr="0087406F">
        <w:rPr>
          <w:rFonts w:cs="KFGQPC Uthmanic Script HAFS" w:hint="eastAsia"/>
          <w:color w:val="000000"/>
          <w:sz w:val="36"/>
          <w:szCs w:val="36"/>
          <w:shd w:val="clear" w:color="auto" w:fill="FFFFFF"/>
          <w:rtl/>
        </w:rPr>
        <w:t>رَ</w:t>
      </w:r>
      <w:proofErr w:type="spellEnd"/>
      <w:r w:rsidRPr="0087406F">
        <w:rPr>
          <w:rFonts w:cs="KFGQPC Uthmanic Script HAFS"/>
          <w:color w:val="000000"/>
          <w:sz w:val="36"/>
          <w:szCs w:val="36"/>
          <w:shd w:val="clear" w:color="auto" w:fill="FFFFFF"/>
          <w:rtl/>
        </w:rPr>
        <w:t xml:space="preserve"> أُخۡرَىٰ٣٨ وَأَن </w:t>
      </w:r>
      <w:proofErr w:type="spellStart"/>
      <w:r w:rsidRPr="0087406F">
        <w:rPr>
          <w:rFonts w:cs="KFGQPC Uthmanic Script HAFS"/>
          <w:color w:val="000000"/>
          <w:sz w:val="36"/>
          <w:szCs w:val="36"/>
          <w:shd w:val="clear" w:color="auto" w:fill="FFFFFF"/>
          <w:rtl/>
        </w:rPr>
        <w:t>لَّيۡسَ</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لِلۡإِنسَٰنِ</w:t>
      </w:r>
      <w:proofErr w:type="spellEnd"/>
      <w:r w:rsidRPr="0087406F">
        <w:rPr>
          <w:rFonts w:cs="KFGQPC Uthmanic Script HAFS"/>
          <w:color w:val="000000"/>
          <w:sz w:val="36"/>
          <w:szCs w:val="36"/>
          <w:shd w:val="clear" w:color="auto" w:fill="FFFFFF"/>
          <w:rtl/>
        </w:rPr>
        <w:t xml:space="preserve"> إِلَّا مَا سَعَىٰ٣٩ وَأَنَّ </w:t>
      </w:r>
      <w:proofErr w:type="spellStart"/>
      <w:r w:rsidRPr="0087406F">
        <w:rPr>
          <w:rFonts w:cs="KFGQPC Uthmanic Script HAFS"/>
          <w:color w:val="000000"/>
          <w:sz w:val="36"/>
          <w:szCs w:val="36"/>
          <w:shd w:val="clear" w:color="auto" w:fill="FFFFFF"/>
          <w:rtl/>
        </w:rPr>
        <w:t>سَعۡيَهُ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سَوۡفَ</w:t>
      </w:r>
      <w:proofErr w:type="spellEnd"/>
      <w:r w:rsidRPr="0087406F">
        <w:rPr>
          <w:rFonts w:cs="KFGQPC Uthmanic Script HAFS"/>
          <w:color w:val="000000"/>
          <w:sz w:val="36"/>
          <w:szCs w:val="36"/>
          <w:shd w:val="clear" w:color="auto" w:fill="FFFFFF"/>
          <w:rtl/>
        </w:rPr>
        <w:t xml:space="preserve"> يُرَىٰ٤٠ ثُمَّ </w:t>
      </w:r>
      <w:proofErr w:type="spellStart"/>
      <w:r w:rsidRPr="0087406F">
        <w:rPr>
          <w:rFonts w:cs="KFGQPC Uthmanic Script HAFS"/>
          <w:color w:val="000000"/>
          <w:sz w:val="36"/>
          <w:szCs w:val="36"/>
          <w:shd w:val="clear" w:color="auto" w:fill="FFFFFF"/>
          <w:rtl/>
        </w:rPr>
        <w:t>يُجۡزَىٰهُ</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لۡجَزَآءَ</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لۡأَوۡفَىٰ</w:t>
      </w:r>
      <w:r w:rsidRPr="0087406F">
        <w:rPr>
          <w:rFonts w:cs="KFGQPC Uthmanic Script HAFS"/>
          <w:color w:val="000000"/>
          <w:sz w:val="36"/>
          <w:szCs w:val="36"/>
          <w:shd w:val="clear" w:color="auto" w:fill="FFFFFF"/>
          <w:rtl/>
        </w:rPr>
        <w:t>٤١</w:t>
      </w:r>
    </w:p>
    <w:p w14:paraId="29BA1691" w14:textId="77777777" w:rsidR="00995E71" w:rsidRPr="003D2FC6" w:rsidRDefault="00995E71" w:rsidP="0081042E">
      <w:pPr>
        <w:tabs>
          <w:tab w:val="left" w:pos="2265"/>
        </w:tabs>
        <w:jc w:val="both"/>
        <w:rPr>
          <w:rFonts w:cstheme="minorHAnsi"/>
          <w:lang w:val="fr-FR" w:bidi="fa-IR"/>
        </w:rPr>
      </w:pPr>
    </w:p>
    <w:p w14:paraId="630081CE"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33- Vois-tu celui qui s’est détourné,</w:t>
      </w:r>
    </w:p>
    <w:p w14:paraId="2580A077"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34- donné peu et a [finalement] cessé de donner ?</w:t>
      </w:r>
    </w:p>
    <w:p w14:paraId="5298CCE5"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lastRenderedPageBreak/>
        <w:t>35- Détient-il la science de l’Inconnaissable en sorte qu’il voit ?</w:t>
      </w:r>
    </w:p>
    <w:p w14:paraId="4AF95AF6"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36- Ne lui a-t-on pas annoncé ce qu’il y avait dans les feuilles de Moïse</w:t>
      </w:r>
    </w:p>
    <w:p w14:paraId="5B236D2D"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37- et celles d’Abraham qui a tenu parfaitement [sa promesse de transmettre]</w:t>
      </w:r>
    </w:p>
    <w:p w14:paraId="7920411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38- qu’aucune [âme] ne portera le fardeau (le péché) d’autrui,</w:t>
      </w:r>
    </w:p>
    <w:p w14:paraId="656D34B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39- et qu’en vérité, l’homme n’obtient que [le fruit] de ses efforts ;</w:t>
      </w:r>
    </w:p>
    <w:p w14:paraId="298B4C89"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40- et que son effort, en vérité, lui sera présenté (le jour du Jugement).</w:t>
      </w:r>
    </w:p>
    <w:p w14:paraId="6003DC44" w14:textId="77777777" w:rsidR="00995E71" w:rsidRDefault="00995E71" w:rsidP="0081042E">
      <w:pPr>
        <w:jc w:val="both"/>
        <w:rPr>
          <w:rFonts w:cstheme="minorHAnsi"/>
          <w:b/>
          <w:bCs/>
          <w:i/>
          <w:iCs/>
          <w:sz w:val="20"/>
          <w:szCs w:val="20"/>
          <w:lang w:val="fr-BE"/>
        </w:rPr>
      </w:pPr>
      <w:r w:rsidRPr="00336ADD">
        <w:rPr>
          <w:rFonts w:cstheme="minorHAnsi"/>
          <w:b/>
          <w:bCs/>
          <w:i/>
          <w:iCs/>
          <w:sz w:val="20"/>
          <w:szCs w:val="20"/>
          <w:lang w:val="fr-BE"/>
        </w:rPr>
        <w:t>41- Ensuite il en sera récompensé pleinement,</w:t>
      </w:r>
    </w:p>
    <w:p w14:paraId="0F25F4E6" w14:textId="77777777" w:rsidR="00A36B06" w:rsidRPr="00FD2BBB" w:rsidRDefault="00A36B06" w:rsidP="0081042E">
      <w:pPr>
        <w:jc w:val="both"/>
        <w:rPr>
          <w:rFonts w:cstheme="minorHAnsi"/>
          <w:b/>
          <w:bCs/>
          <w:i/>
          <w:iCs/>
          <w:sz w:val="20"/>
          <w:szCs w:val="20"/>
          <w:lang w:val="fr-BE"/>
        </w:rPr>
      </w:pPr>
    </w:p>
    <w:p w14:paraId="3E30C703" w14:textId="77777777" w:rsidR="00A36B06" w:rsidRPr="00011122" w:rsidRDefault="00A36B06" w:rsidP="0081042E">
      <w:pPr>
        <w:jc w:val="both"/>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704FA56A" w14:textId="77777777" w:rsidR="00995E71" w:rsidRPr="003D2FC6" w:rsidRDefault="00995E71" w:rsidP="0081042E">
      <w:pPr>
        <w:tabs>
          <w:tab w:val="left" w:pos="2265"/>
        </w:tabs>
        <w:jc w:val="both"/>
        <w:rPr>
          <w:rFonts w:cstheme="minorHAnsi"/>
          <w:b/>
          <w:bCs/>
          <w:lang w:val="fr-FR" w:bidi="fa-IR"/>
        </w:rPr>
      </w:pPr>
    </w:p>
    <w:p w14:paraId="3A89BFDB" w14:textId="77777777" w:rsidR="00995E71" w:rsidRPr="003D2FC6" w:rsidRDefault="00995E71" w:rsidP="0081042E">
      <w:pPr>
        <w:tabs>
          <w:tab w:val="left" w:pos="2265"/>
        </w:tabs>
        <w:jc w:val="both"/>
        <w:rPr>
          <w:rFonts w:cstheme="minorHAnsi"/>
          <w:lang w:val="fr-FR" w:bidi="fa-IR"/>
        </w:rPr>
      </w:pPr>
      <w:r w:rsidRPr="00BB3B8C">
        <w:rPr>
          <w:rFonts w:cstheme="minorHAnsi"/>
          <w:lang w:val="fr-FR" w:bidi="fa-IR"/>
        </w:rPr>
        <w:t xml:space="preserve">La circonstance de la révélation des versets susmentionnés est couramment associée à deux personnages distincts : </w:t>
      </w:r>
      <w:proofErr w:type="spellStart"/>
      <w:r w:rsidRPr="00BB3B8C">
        <w:rPr>
          <w:rFonts w:cstheme="minorHAnsi"/>
          <w:lang w:val="fr-FR" w:bidi="fa-IR"/>
        </w:rPr>
        <w:t>Outhman</w:t>
      </w:r>
      <w:proofErr w:type="spellEnd"/>
      <w:r w:rsidRPr="00BB3B8C">
        <w:rPr>
          <w:rFonts w:cstheme="minorHAnsi"/>
          <w:lang w:val="fr-FR" w:bidi="fa-IR"/>
        </w:rPr>
        <w:t xml:space="preserve"> ou Walid </w:t>
      </w:r>
      <w:r w:rsidR="00FD2BBB">
        <w:rPr>
          <w:rFonts w:cstheme="minorHAnsi"/>
          <w:lang w:val="fr-FR" w:bidi="fa-IR"/>
        </w:rPr>
        <w:t>Ibn</w:t>
      </w:r>
      <w:r w:rsidRPr="00BB3B8C">
        <w:rPr>
          <w:rFonts w:cstheme="minorHAnsi"/>
          <w:lang w:val="fr-FR" w:bidi="fa-IR"/>
        </w:rPr>
        <w:t xml:space="preserve"> Moughira</w:t>
      </w:r>
      <w:r w:rsidR="00FD2BBB">
        <w:rPr>
          <w:rFonts w:cstheme="minorHAnsi"/>
          <w:lang w:val="fr-FR" w:bidi="fa-IR"/>
        </w:rPr>
        <w:t>h</w:t>
      </w:r>
      <w:r w:rsidR="00FD2BBB">
        <w:rPr>
          <w:rStyle w:val="Appelnotedebasdep"/>
          <w:rFonts w:cstheme="minorHAnsi"/>
          <w:lang w:val="fr-FR" w:bidi="fa-IR"/>
        </w:rPr>
        <w:footnoteReference w:id="25"/>
      </w:r>
      <w:r w:rsidRPr="00BB3B8C">
        <w:rPr>
          <w:rFonts w:cstheme="minorHAnsi"/>
          <w:lang w:val="fr-FR" w:bidi="fa-IR"/>
        </w:rPr>
        <w:t>. Le récit rapporte qu'une personne aurait sollicité l'un de ces deux individus de lui céder une partie de ses richesses, en échange de quoi il prendrait sur lui les péchés de cette personne. Cependant, après avoir accepté cette proposition, le bénéficiaire n'aurait offert qu'une infime partie de ses biens, refusant catégoriquement d'en donner plus. C'est dans ce cadre précis que les versets en question auraient été dévoilés, établissant des principes fondateurs quant à la responsabilité personnelle</w:t>
      </w:r>
      <w:r w:rsidRPr="003D2FC6">
        <w:rPr>
          <w:rFonts w:cstheme="minorHAnsi"/>
          <w:lang w:val="fr-FR" w:bidi="fa-IR"/>
        </w:rPr>
        <w:t>.</w:t>
      </w:r>
      <w:r w:rsidRPr="003D2FC6">
        <w:rPr>
          <w:rStyle w:val="Appelnotedebasdep"/>
          <w:rFonts w:cstheme="minorHAnsi"/>
          <w:lang w:val="fr-FR" w:bidi="fa-IR"/>
        </w:rPr>
        <w:footnoteReference w:id="26"/>
      </w:r>
    </w:p>
    <w:p w14:paraId="51920136" w14:textId="77777777" w:rsidR="00995E71" w:rsidRPr="003D2FC6" w:rsidRDefault="00995E71" w:rsidP="0081042E">
      <w:pPr>
        <w:tabs>
          <w:tab w:val="left" w:pos="2265"/>
        </w:tabs>
        <w:jc w:val="both"/>
        <w:rPr>
          <w:rFonts w:cstheme="minorHAnsi"/>
          <w:b/>
          <w:bCs/>
          <w:lang w:val="fr-FR" w:bidi="fa-IR"/>
        </w:rPr>
      </w:pPr>
    </w:p>
    <w:p w14:paraId="6945477C" w14:textId="0F1F6B9A"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1- </w:t>
      </w:r>
      <w:r w:rsidRPr="00BB4E7C">
        <w:rPr>
          <w:rFonts w:cstheme="minorHAnsi"/>
          <w:lang w:val="fr-FR" w:bidi="fa-IR"/>
        </w:rPr>
        <w:t xml:space="preserve">Ces versets établissent un principe divin selon lequel nul ne peut être tenu responsable des actes d'autrui. Le Coran souligne à maintes reprises que chacun est seul responsable de ses propres actions et ne peut porter le fardeau des péchés d'autrui. Ainsi, le </w:t>
      </w:r>
      <w:r w:rsidR="003B0688">
        <w:rPr>
          <w:rFonts w:cstheme="minorHAnsi"/>
          <w:lang w:val="fr-FR" w:bidi="fa-IR"/>
        </w:rPr>
        <w:t>P</w:t>
      </w:r>
      <w:r w:rsidRPr="00BB4E7C">
        <w:rPr>
          <w:rFonts w:cstheme="minorHAnsi"/>
          <w:lang w:val="fr-FR" w:bidi="fa-IR"/>
        </w:rPr>
        <w:t>aradis et l'</w:t>
      </w:r>
      <w:r w:rsidR="003B0688">
        <w:rPr>
          <w:rFonts w:cstheme="minorHAnsi"/>
          <w:lang w:val="fr-FR" w:bidi="fa-IR"/>
        </w:rPr>
        <w:t>E</w:t>
      </w:r>
      <w:r w:rsidRPr="00BB4E7C">
        <w:rPr>
          <w:rFonts w:cstheme="minorHAnsi"/>
          <w:lang w:val="fr-FR" w:bidi="fa-IR"/>
        </w:rPr>
        <w:t>nfer ne peuvent être ni achetés ni vendus</w:t>
      </w:r>
      <w:r w:rsidRPr="003D2FC6">
        <w:rPr>
          <w:rFonts w:cstheme="minorHAnsi"/>
          <w:lang w:val="fr-FR" w:bidi="fa-IR"/>
        </w:rPr>
        <w:t>.</w:t>
      </w:r>
    </w:p>
    <w:p w14:paraId="21D45C35"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2- </w:t>
      </w:r>
      <w:r w:rsidRPr="00BB4E7C">
        <w:rPr>
          <w:rFonts w:cstheme="minorHAnsi"/>
          <w:lang w:val="fr-FR" w:bidi="fa-IR"/>
        </w:rPr>
        <w:t>L'effort personnel de chacun est ce qui compte réellement. Que cet effort aboutisse au succès ou non, cela relève d'une loi divine. Si une personne agit avec de bonnes intentions, Dieu la récompensera, quels que soient les résultats obtenus</w:t>
      </w:r>
      <w:r w:rsidRPr="003D2FC6">
        <w:rPr>
          <w:rFonts w:cstheme="minorHAnsi"/>
          <w:lang w:val="fr-FR" w:bidi="fa-IR"/>
        </w:rPr>
        <w:t>.</w:t>
      </w:r>
    </w:p>
    <w:p w14:paraId="6AE20FE7"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3- </w:t>
      </w:r>
      <w:r w:rsidRPr="00BB4E7C">
        <w:rPr>
          <w:rFonts w:cstheme="minorHAnsi"/>
          <w:lang w:val="fr-FR" w:bidi="fa-IR"/>
        </w:rPr>
        <w:t>Les versets mentionnés précédemment exposent trois principes fondamentaux régissant les actions humaines, tout en apportant</w:t>
      </w:r>
      <w:r>
        <w:rPr>
          <w:rFonts w:cstheme="minorHAnsi"/>
          <w:lang w:val="fr-FR" w:bidi="fa-IR"/>
        </w:rPr>
        <w:t xml:space="preserve"> des nuances et des exceptions </w:t>
      </w:r>
      <w:r w:rsidRPr="003D2FC6">
        <w:rPr>
          <w:rFonts w:cstheme="minorHAnsi"/>
          <w:lang w:val="fr-FR" w:bidi="fa-IR"/>
        </w:rPr>
        <w:t>:</w:t>
      </w:r>
    </w:p>
    <w:p w14:paraId="7D890906"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a) </w:t>
      </w:r>
      <w:r w:rsidRPr="00BB4E7C">
        <w:rPr>
          <w:rFonts w:cstheme="minorHAnsi"/>
          <w:lang w:val="fr-FR" w:bidi="fa-IR"/>
        </w:rPr>
        <w:t>Nul ne peut être tenu responsable des péchés d'autrui, mais celui qui perpétue une mauvaise tradition en devient complice</w:t>
      </w:r>
      <w:r w:rsidRPr="003D2FC6">
        <w:rPr>
          <w:rFonts w:cstheme="minorHAnsi"/>
          <w:lang w:val="fr-FR" w:bidi="fa-IR"/>
        </w:rPr>
        <w:t>.</w:t>
      </w:r>
    </w:p>
    <w:p w14:paraId="0D2C31FB" w14:textId="7777777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b) </w:t>
      </w:r>
      <w:r w:rsidRPr="00BB4E7C">
        <w:rPr>
          <w:rFonts w:cstheme="minorHAnsi"/>
          <w:lang w:val="fr-FR" w:bidi="fa-IR"/>
        </w:rPr>
        <w:t>Chacun est récompensé en fonction de ses propres efforts, mais il existe des cas particuliers tels que l'héritage, le loyer ou les traités où d'autres facteurs entrent en jeu</w:t>
      </w:r>
      <w:r w:rsidRPr="003D2FC6">
        <w:rPr>
          <w:rFonts w:cstheme="minorHAnsi"/>
          <w:lang w:val="fr-FR" w:bidi="fa-IR"/>
        </w:rPr>
        <w:t>.</w:t>
      </w:r>
      <w:r>
        <w:rPr>
          <w:rFonts w:cstheme="minorHAnsi"/>
          <w:lang w:val="fr-FR" w:bidi="fa-IR"/>
        </w:rPr>
        <w:t xml:space="preserve"> </w:t>
      </w:r>
    </w:p>
    <w:p w14:paraId="738614F7" w14:textId="77777777" w:rsidR="00995E71" w:rsidRPr="003D2FC6" w:rsidRDefault="00995E71" w:rsidP="0081042E">
      <w:pPr>
        <w:tabs>
          <w:tab w:val="left" w:pos="2265"/>
        </w:tabs>
        <w:jc w:val="both"/>
        <w:rPr>
          <w:rFonts w:cstheme="minorHAnsi"/>
          <w:lang w:val="fr-FR" w:bidi="fa-IR"/>
        </w:rPr>
      </w:pPr>
      <w:r>
        <w:rPr>
          <w:rFonts w:cstheme="minorHAnsi"/>
          <w:lang w:val="fr-FR" w:bidi="fa-IR"/>
        </w:rPr>
        <w:lastRenderedPageBreak/>
        <w:t xml:space="preserve">c) </w:t>
      </w:r>
      <w:r w:rsidRPr="00BB4E7C">
        <w:rPr>
          <w:rFonts w:cstheme="minorHAnsi"/>
          <w:lang w:val="fr-FR" w:bidi="fa-IR"/>
        </w:rPr>
        <w:t>Dieu accordera à chacun la pleine récompense de ses actes, mais Il peut parfois accorder des récompenses supplémentaires par miséricorde ou intercession</w:t>
      </w:r>
      <w:r w:rsidRPr="003D2FC6">
        <w:rPr>
          <w:rFonts w:cstheme="minorHAnsi"/>
          <w:lang w:val="fr-FR" w:bidi="fa-IR"/>
        </w:rPr>
        <w:t>.</w:t>
      </w:r>
    </w:p>
    <w:p w14:paraId="79DF3D11" w14:textId="6CB009D5" w:rsidR="00995E71" w:rsidRPr="00BD13CC" w:rsidRDefault="00995E71" w:rsidP="0081042E">
      <w:pPr>
        <w:tabs>
          <w:tab w:val="left" w:pos="2265"/>
        </w:tabs>
        <w:jc w:val="both"/>
        <w:rPr>
          <w:rFonts w:cstheme="minorHAnsi"/>
          <w:lang w:val="fr-FR" w:bidi="fa-IR"/>
        </w:rPr>
      </w:pPr>
      <w:bookmarkStart w:id="6" w:name="_Hlk175594095"/>
      <w:r w:rsidRPr="003D2FC6">
        <w:rPr>
          <w:rFonts w:cstheme="minorHAnsi"/>
          <w:lang w:val="fr-FR" w:bidi="fa-IR"/>
        </w:rPr>
        <w:t xml:space="preserve">4- </w:t>
      </w:r>
      <w:r w:rsidRPr="00BD13CC">
        <w:rPr>
          <w:rFonts w:cstheme="minorHAnsi"/>
          <w:lang w:val="fr-FR" w:bidi="fa-IR"/>
        </w:rPr>
        <w:t xml:space="preserve">Ces trois principes énoncés dans les versets coraniques sont également présents dans </w:t>
      </w:r>
      <w:r w:rsidR="00920967" w:rsidRPr="00920967">
        <w:rPr>
          <w:rFonts w:cstheme="minorHAnsi"/>
          <w:lang w:val="fr-FR" w:bidi="fa-IR"/>
        </w:rPr>
        <w:t>les écrits bibliques hébraïques</w:t>
      </w:r>
      <w:r w:rsidRPr="00BD13CC">
        <w:rPr>
          <w:rFonts w:cstheme="minorHAnsi"/>
          <w:lang w:val="fr-FR" w:bidi="fa-IR"/>
        </w:rPr>
        <w:t>.</w:t>
      </w:r>
    </w:p>
    <w:p w14:paraId="0436A067" w14:textId="39F65387" w:rsidR="00995E71" w:rsidRPr="00BD13CC" w:rsidRDefault="00995E71" w:rsidP="0081042E">
      <w:pPr>
        <w:tabs>
          <w:tab w:val="left" w:pos="2265"/>
        </w:tabs>
        <w:jc w:val="both"/>
        <w:rPr>
          <w:rFonts w:cstheme="minorHAnsi"/>
          <w:lang w:val="fr-FR" w:bidi="fa-IR"/>
        </w:rPr>
      </w:pPr>
      <w:r w:rsidRPr="00BD13CC">
        <w:rPr>
          <w:rFonts w:cstheme="minorHAnsi"/>
          <w:lang w:val="fr-FR" w:bidi="fa-IR"/>
        </w:rPr>
        <w:t xml:space="preserve">En effet, dans la </w:t>
      </w:r>
      <w:r w:rsidRPr="00920967">
        <w:rPr>
          <w:rFonts w:cstheme="minorHAnsi"/>
          <w:lang w:val="fr-FR" w:bidi="fa-IR"/>
        </w:rPr>
        <w:t>Bible</w:t>
      </w:r>
      <w:r w:rsidRPr="00BD13CC">
        <w:rPr>
          <w:rFonts w:cstheme="minorHAnsi"/>
          <w:lang w:val="fr-FR" w:bidi="fa-IR"/>
        </w:rPr>
        <w:t>, en particulier dans la Torah</w:t>
      </w:r>
      <w:r w:rsidR="00EC1C2E">
        <w:rPr>
          <w:rStyle w:val="Appelnotedebasdep"/>
          <w:rFonts w:cstheme="minorHAnsi"/>
          <w:lang w:val="fr-FR" w:bidi="fa-IR"/>
        </w:rPr>
        <w:footnoteReference w:id="27"/>
      </w:r>
      <w:r w:rsidRPr="00BD13CC">
        <w:rPr>
          <w:rFonts w:cstheme="minorHAnsi"/>
          <w:lang w:val="fr-FR" w:bidi="fa-IR"/>
        </w:rPr>
        <w:t xml:space="preserve"> et le livre d'Ézéchiel, on trouve des passages qui font référence au principe selon lequel l'homme ne porte pas les péchés d'autrui. Par exemple, on peut lire : </w:t>
      </w:r>
      <w:r>
        <w:rPr>
          <w:rFonts w:cstheme="minorHAnsi"/>
          <w:lang w:val="fr-FR" w:bidi="fa-IR"/>
        </w:rPr>
        <w:t>« </w:t>
      </w:r>
      <w:r w:rsidRPr="00BD13CC">
        <w:rPr>
          <w:rFonts w:cstheme="minorHAnsi"/>
          <w:lang w:val="fr-FR" w:bidi="fa-IR"/>
        </w:rPr>
        <w:t>Le fils ne portera pas le péché du père, et le père ne</w:t>
      </w:r>
      <w:r>
        <w:rPr>
          <w:rFonts w:cstheme="minorHAnsi"/>
          <w:lang w:val="fr-FR" w:bidi="fa-IR"/>
        </w:rPr>
        <w:t xml:space="preserve"> portera pas le péché du fils »</w:t>
      </w:r>
      <w:r w:rsidRPr="00BD13CC">
        <w:rPr>
          <w:rFonts w:cstheme="minorHAnsi"/>
          <w:lang w:val="fr-FR" w:bidi="fa-IR"/>
        </w:rPr>
        <w:t>.</w:t>
      </w:r>
      <w:r>
        <w:rPr>
          <w:rStyle w:val="Appelnotedebasdep"/>
          <w:rFonts w:cstheme="minorHAnsi"/>
          <w:lang w:val="fr-FR" w:bidi="fa-IR"/>
        </w:rPr>
        <w:footnoteReference w:id="28"/>
      </w:r>
      <w:r>
        <w:rPr>
          <w:rFonts w:cstheme="minorHAnsi"/>
          <w:lang w:val="fr-FR" w:bidi="fa-IR"/>
        </w:rPr>
        <w:t xml:space="preserve"> De même, il est dit</w:t>
      </w:r>
      <w:r w:rsidR="00D35CD5">
        <w:rPr>
          <w:rFonts w:cstheme="minorHAnsi"/>
          <w:lang w:val="fr-FR" w:bidi="fa-IR"/>
        </w:rPr>
        <w:t> </w:t>
      </w:r>
      <w:r w:rsidRPr="00BD13CC">
        <w:rPr>
          <w:rFonts w:cstheme="minorHAnsi"/>
          <w:lang w:val="fr-FR" w:bidi="fa-IR"/>
        </w:rPr>
        <w:t xml:space="preserve">: </w:t>
      </w:r>
      <w:r>
        <w:rPr>
          <w:rFonts w:cstheme="minorHAnsi"/>
          <w:lang w:val="fr-FR" w:bidi="fa-IR"/>
        </w:rPr>
        <w:t>« </w:t>
      </w:r>
      <w:r w:rsidRPr="00BD13CC">
        <w:rPr>
          <w:rFonts w:cstheme="minorHAnsi"/>
          <w:lang w:val="fr-FR" w:bidi="fa-IR"/>
        </w:rPr>
        <w:t>Les pères ne doivent pas être mis à mort pour les enfants, et les enfants ne doivent pas être mis à mort pour les pères ; chacun sera mis</w:t>
      </w:r>
      <w:r>
        <w:rPr>
          <w:rFonts w:cstheme="minorHAnsi"/>
          <w:lang w:val="fr-FR" w:bidi="fa-IR"/>
        </w:rPr>
        <w:t xml:space="preserve"> à mort pour son propre péché »</w:t>
      </w:r>
      <w:r w:rsidRPr="00BD13CC">
        <w:rPr>
          <w:rFonts w:cstheme="minorHAnsi"/>
          <w:lang w:val="fr-FR" w:bidi="fa-IR"/>
        </w:rPr>
        <w:t>.</w:t>
      </w:r>
      <w:r>
        <w:rPr>
          <w:rStyle w:val="Appelnotedebasdep"/>
          <w:rFonts w:cstheme="minorHAnsi"/>
          <w:lang w:val="fr-FR" w:bidi="fa-IR"/>
        </w:rPr>
        <w:footnoteReference w:id="29"/>
      </w:r>
    </w:p>
    <w:bookmarkEnd w:id="6"/>
    <w:p w14:paraId="3EB44032" w14:textId="77777777" w:rsidR="00995E71" w:rsidRPr="003D2FC6" w:rsidRDefault="00995E71" w:rsidP="0081042E">
      <w:pPr>
        <w:tabs>
          <w:tab w:val="left" w:pos="2265"/>
        </w:tabs>
        <w:jc w:val="both"/>
        <w:rPr>
          <w:rFonts w:cstheme="minorHAnsi"/>
          <w:lang w:val="fr-FR" w:bidi="fa-IR"/>
        </w:rPr>
      </w:pPr>
      <w:r w:rsidRPr="00BD13CC">
        <w:rPr>
          <w:rFonts w:cstheme="minorHAnsi"/>
          <w:lang w:val="fr-FR" w:bidi="fa-IR"/>
        </w:rPr>
        <w:t>Ainsi, cette notion de responsabilité individuelle et de non-transmission des fautes d'un individu à l'autre s'inscrit dans une tradition commune aux différentes écritures monothéistes. Le Coran s'inscrit dans cette continuité, tout en apportant des nuances et des développements sur ce principe fondamental de la responsabilité personnelle</w:t>
      </w:r>
      <w:r w:rsidRPr="003D2FC6">
        <w:rPr>
          <w:rFonts w:cstheme="minorHAnsi"/>
          <w:lang w:val="fr-FR" w:bidi="fa-IR"/>
        </w:rPr>
        <w:t>.</w:t>
      </w:r>
      <w:r w:rsidRPr="003D2FC6">
        <w:rPr>
          <w:rStyle w:val="Appelnotedebasdep"/>
          <w:rFonts w:cstheme="minorHAnsi"/>
          <w:lang w:val="fr-FR" w:bidi="fa-IR"/>
        </w:rPr>
        <w:footnoteReference w:id="30"/>
      </w:r>
    </w:p>
    <w:p w14:paraId="240FA185" w14:textId="77777777" w:rsidR="00995E71" w:rsidRDefault="00995E71" w:rsidP="0081042E">
      <w:pPr>
        <w:tabs>
          <w:tab w:val="left" w:pos="2265"/>
        </w:tabs>
        <w:jc w:val="both"/>
        <w:rPr>
          <w:rFonts w:cstheme="minorHAnsi"/>
          <w:lang w:val="fr-FR" w:bidi="fa-IR"/>
        </w:rPr>
      </w:pPr>
    </w:p>
    <w:p w14:paraId="06B43F9D" w14:textId="77777777" w:rsidR="00995E71" w:rsidRDefault="00995E71" w:rsidP="0081042E">
      <w:pPr>
        <w:tabs>
          <w:tab w:val="left" w:pos="2265"/>
        </w:tabs>
        <w:jc w:val="both"/>
        <w:rPr>
          <w:rFonts w:cstheme="minorHAnsi"/>
          <w:lang w:val="fr-FR" w:bidi="fa-IR"/>
        </w:rPr>
      </w:pPr>
    </w:p>
    <w:p w14:paraId="031C89A6" w14:textId="77777777" w:rsidR="0084433B" w:rsidRDefault="0084433B" w:rsidP="0081042E">
      <w:pPr>
        <w:tabs>
          <w:tab w:val="left" w:pos="2265"/>
        </w:tabs>
        <w:jc w:val="both"/>
        <w:rPr>
          <w:rFonts w:cstheme="minorHAnsi"/>
          <w:lang w:val="fr-FR" w:bidi="fa-IR"/>
        </w:rPr>
      </w:pPr>
    </w:p>
    <w:p w14:paraId="4280C13D" w14:textId="07C62D3A" w:rsidR="0084433B" w:rsidRDefault="0084433B" w:rsidP="0084433B">
      <w:pPr>
        <w:tabs>
          <w:tab w:val="left" w:pos="2265"/>
        </w:tabs>
        <w:jc w:val="right"/>
        <w:rPr>
          <w:rFonts w:cstheme="minorHAnsi"/>
          <w:lang w:val="fr-FR" w:bidi="fa-IR"/>
        </w:rPr>
      </w:pPr>
      <w:r w:rsidRPr="0087406F">
        <w:rPr>
          <w:rFonts w:cs="KFGQPC Uthmanic Script HAFS"/>
          <w:color w:val="000000"/>
          <w:sz w:val="36"/>
          <w:szCs w:val="36"/>
          <w:shd w:val="clear" w:color="auto" w:fill="FFFFFF"/>
          <w:rtl/>
        </w:rPr>
        <w:t xml:space="preserve">وَأَنَّ إِلَىٰ رَبِّكَ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لۡمُنتَهَىٰ</w:t>
      </w:r>
      <w:r w:rsidRPr="0087406F">
        <w:rPr>
          <w:rFonts w:cs="KFGQPC Uthmanic Script HAFS"/>
          <w:color w:val="000000"/>
          <w:sz w:val="36"/>
          <w:szCs w:val="36"/>
          <w:shd w:val="clear" w:color="auto" w:fill="FFFFFF"/>
          <w:rtl/>
        </w:rPr>
        <w:t xml:space="preserve">٤٢ </w:t>
      </w:r>
      <w:proofErr w:type="spellStart"/>
      <w:r w:rsidRPr="0087406F">
        <w:rPr>
          <w:rFonts w:cs="KFGQPC Uthmanic Script HAFS"/>
          <w:color w:val="000000"/>
          <w:sz w:val="36"/>
          <w:szCs w:val="36"/>
          <w:shd w:val="clear" w:color="auto" w:fill="FFFFFF"/>
          <w:rtl/>
        </w:rPr>
        <w:t>وَأَنَّهُ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هُوَ </w:t>
      </w:r>
      <w:proofErr w:type="spellStart"/>
      <w:r w:rsidRPr="0087406F">
        <w:rPr>
          <w:rFonts w:cs="KFGQPC Uthmanic Script HAFS"/>
          <w:color w:val="000000"/>
          <w:sz w:val="36"/>
          <w:szCs w:val="36"/>
          <w:shd w:val="clear" w:color="auto" w:fill="FFFFFF"/>
          <w:rtl/>
        </w:rPr>
        <w:t>أَضۡحَكَ</w:t>
      </w:r>
      <w:proofErr w:type="spellEnd"/>
      <w:r w:rsidRPr="0087406F">
        <w:rPr>
          <w:rFonts w:cs="KFGQPC Uthmanic Script HAFS"/>
          <w:color w:val="000000"/>
          <w:sz w:val="36"/>
          <w:szCs w:val="36"/>
          <w:shd w:val="clear" w:color="auto" w:fill="FFFFFF"/>
          <w:rtl/>
        </w:rPr>
        <w:t xml:space="preserve"> وَأَبۡكَىٰ٤٣ </w:t>
      </w:r>
      <w:proofErr w:type="spellStart"/>
      <w:r w:rsidRPr="0087406F">
        <w:rPr>
          <w:rFonts w:cs="KFGQPC Uthmanic Script HAFS"/>
          <w:color w:val="000000"/>
          <w:sz w:val="36"/>
          <w:szCs w:val="36"/>
          <w:shd w:val="clear" w:color="auto" w:fill="FFFFFF"/>
          <w:rtl/>
        </w:rPr>
        <w:t>وَأَنَّهُ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هُوَ أَمَاتَ وَأَحۡيَا٤٤ </w:t>
      </w:r>
      <w:proofErr w:type="spellStart"/>
      <w:r w:rsidRPr="0087406F">
        <w:rPr>
          <w:rFonts w:cs="KFGQPC Uthmanic Script HAFS"/>
          <w:color w:val="000000"/>
          <w:sz w:val="36"/>
          <w:szCs w:val="36"/>
          <w:shd w:val="clear" w:color="auto" w:fill="FFFFFF"/>
          <w:rtl/>
        </w:rPr>
        <w:t>وَأَن</w:t>
      </w:r>
      <w:r w:rsidRPr="0087406F">
        <w:rPr>
          <w:rFonts w:cs="KFGQPC Uthmanic Script HAFS" w:hint="eastAsia"/>
          <w:color w:val="000000"/>
          <w:sz w:val="36"/>
          <w:szCs w:val="36"/>
          <w:shd w:val="clear" w:color="auto" w:fill="FFFFFF"/>
          <w:rtl/>
        </w:rPr>
        <w:t>َّهُ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خَلَقَ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لزَّوۡجَيۡنِ</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لذَّكَرَ</w:t>
      </w:r>
      <w:proofErr w:type="spellEnd"/>
      <w:r w:rsidRPr="0087406F">
        <w:rPr>
          <w:rFonts w:cs="KFGQPC Uthmanic Script HAFS"/>
          <w:color w:val="000000"/>
          <w:sz w:val="36"/>
          <w:szCs w:val="36"/>
          <w:shd w:val="clear" w:color="auto" w:fill="FFFFFF"/>
          <w:rtl/>
        </w:rPr>
        <w:t xml:space="preserve"> 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لۡأُنثَىٰ</w:t>
      </w:r>
      <w:r w:rsidRPr="0087406F">
        <w:rPr>
          <w:rFonts w:cs="KFGQPC Uthmanic Script HAFS"/>
          <w:color w:val="000000"/>
          <w:sz w:val="36"/>
          <w:szCs w:val="36"/>
          <w:shd w:val="clear" w:color="auto" w:fill="FFFFFF"/>
          <w:rtl/>
        </w:rPr>
        <w:t xml:space="preserve">٤٥ مِن </w:t>
      </w:r>
      <w:proofErr w:type="spellStart"/>
      <w:r w:rsidRPr="0087406F">
        <w:rPr>
          <w:rFonts w:cs="KFGQPC Uthmanic Script HAFS"/>
          <w:color w:val="000000"/>
          <w:sz w:val="36"/>
          <w:szCs w:val="36"/>
          <w:shd w:val="clear" w:color="auto" w:fill="FFFFFF"/>
          <w:rtl/>
        </w:rPr>
        <w:t>نُّطۡفَةٍ</w:t>
      </w:r>
      <w:proofErr w:type="spellEnd"/>
      <w:r w:rsidRPr="0087406F">
        <w:rPr>
          <w:rFonts w:cs="KFGQPC Uthmanic Script HAFS"/>
          <w:color w:val="000000"/>
          <w:sz w:val="36"/>
          <w:szCs w:val="36"/>
          <w:shd w:val="clear" w:color="auto" w:fill="FFFFFF"/>
          <w:rtl/>
        </w:rPr>
        <w:t xml:space="preserve"> إِذَا تُمۡنَىٰ٤٦ وَأَنَّ </w:t>
      </w:r>
      <w:proofErr w:type="spellStart"/>
      <w:r w:rsidRPr="0087406F">
        <w:rPr>
          <w:rFonts w:cs="KFGQPC Uthmanic Script HAFS"/>
          <w:color w:val="000000"/>
          <w:sz w:val="36"/>
          <w:szCs w:val="36"/>
          <w:shd w:val="clear" w:color="auto" w:fill="FFFFFF"/>
          <w:rtl/>
        </w:rPr>
        <w:t>عَلَيۡهِ</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لنَّشۡأَةَ</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لۡأُخۡرَىٰ</w:t>
      </w:r>
      <w:r w:rsidRPr="0087406F">
        <w:rPr>
          <w:rFonts w:cs="KFGQPC Uthmanic Script HAFS"/>
          <w:color w:val="000000"/>
          <w:sz w:val="36"/>
          <w:szCs w:val="36"/>
          <w:shd w:val="clear" w:color="auto" w:fill="FFFFFF"/>
          <w:rtl/>
        </w:rPr>
        <w:t xml:space="preserve">٤٧ </w:t>
      </w:r>
      <w:proofErr w:type="spellStart"/>
      <w:r w:rsidRPr="0087406F">
        <w:rPr>
          <w:rFonts w:cs="KFGQPC Uthmanic Script HAFS"/>
          <w:color w:val="000000"/>
          <w:sz w:val="36"/>
          <w:szCs w:val="36"/>
          <w:shd w:val="clear" w:color="auto" w:fill="FFFFFF"/>
          <w:rtl/>
        </w:rPr>
        <w:t>وَأَنَّهُ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هُوَ </w:t>
      </w:r>
      <w:proofErr w:type="spellStart"/>
      <w:r w:rsidRPr="0087406F">
        <w:rPr>
          <w:rFonts w:cs="KFGQPC Uthmanic Script HAFS"/>
          <w:color w:val="000000"/>
          <w:sz w:val="36"/>
          <w:szCs w:val="36"/>
          <w:shd w:val="clear" w:color="auto" w:fill="FFFFFF"/>
          <w:rtl/>
        </w:rPr>
        <w:t>أَغۡنَىٰ</w:t>
      </w:r>
      <w:proofErr w:type="spellEnd"/>
      <w:r w:rsidRPr="0087406F">
        <w:rPr>
          <w:rFonts w:cs="KFGQPC Uthmanic Script HAFS"/>
          <w:color w:val="000000"/>
          <w:sz w:val="36"/>
          <w:szCs w:val="36"/>
          <w:shd w:val="clear" w:color="auto" w:fill="FFFFFF"/>
          <w:rtl/>
        </w:rPr>
        <w:t xml:space="preserve"> وَأَقۡنَىٰ٤٨ </w:t>
      </w:r>
      <w:proofErr w:type="spellStart"/>
      <w:r w:rsidRPr="0087406F">
        <w:rPr>
          <w:rFonts w:cs="KFGQPC Uthmanic Script HAFS"/>
          <w:color w:val="000000"/>
          <w:sz w:val="36"/>
          <w:szCs w:val="36"/>
          <w:shd w:val="clear" w:color="auto" w:fill="FFFFFF"/>
          <w:rtl/>
        </w:rPr>
        <w:t>وَأَنَّهُ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هُوَ رَبُّ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لشِّعۡرَىٰ</w:t>
      </w:r>
      <w:r w:rsidRPr="0087406F">
        <w:rPr>
          <w:rFonts w:cs="KFGQPC Uthmanic Script HAFS"/>
          <w:color w:val="000000"/>
          <w:sz w:val="36"/>
          <w:szCs w:val="36"/>
          <w:shd w:val="clear" w:color="auto" w:fill="FFFFFF"/>
          <w:rtl/>
        </w:rPr>
        <w:t>٤٩</w:t>
      </w:r>
    </w:p>
    <w:p w14:paraId="4BF92AC6" w14:textId="77777777" w:rsidR="00995E71" w:rsidRDefault="00995E71" w:rsidP="0081042E">
      <w:pPr>
        <w:tabs>
          <w:tab w:val="left" w:pos="2265"/>
        </w:tabs>
        <w:jc w:val="both"/>
        <w:rPr>
          <w:rFonts w:cstheme="minorHAnsi"/>
          <w:lang w:val="fr-FR" w:bidi="fa-IR"/>
        </w:rPr>
      </w:pPr>
    </w:p>
    <w:p w14:paraId="30EAC55F"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42- et que tout aboutit, en vérité, vers ton Seigneur,</w:t>
      </w:r>
    </w:p>
    <w:p w14:paraId="39A2A661"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43- et que c’est Lui qui a fait rire et qui a fait pleurer,</w:t>
      </w:r>
    </w:p>
    <w:p w14:paraId="2FD59B0D"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44- et que c’est Lui qui a fait mourir et qui a ramené à la vie,</w:t>
      </w:r>
    </w:p>
    <w:p w14:paraId="30AA03F6"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45- et que c’est Lui qui a créé les deux éléments de couple, le mâle et la femelle,</w:t>
      </w:r>
    </w:p>
    <w:p w14:paraId="0566BDB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46- d’une goutte de sperme quand elle est éjaculée</w:t>
      </w:r>
    </w:p>
    <w:p w14:paraId="51893560"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47- et que la seconde création Lui incombe,</w:t>
      </w:r>
    </w:p>
    <w:p w14:paraId="17D1958B"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lastRenderedPageBreak/>
        <w:t>48- et c’est Lui qui a enrichi et qui a fait acquérir.</w:t>
      </w:r>
    </w:p>
    <w:p w14:paraId="5E62BE06"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49- Et c’est Lui qui est le Seigneur de Sirius,</w:t>
      </w:r>
    </w:p>
    <w:p w14:paraId="0D20E5CB" w14:textId="77777777" w:rsidR="00995E71" w:rsidRPr="003D2FC6" w:rsidRDefault="00995E71" w:rsidP="0081042E">
      <w:pPr>
        <w:tabs>
          <w:tab w:val="left" w:pos="2265"/>
        </w:tabs>
        <w:jc w:val="both"/>
        <w:rPr>
          <w:rFonts w:cstheme="minorHAnsi"/>
          <w:lang w:val="fr-FR" w:bidi="fa-IR"/>
        </w:rPr>
      </w:pPr>
    </w:p>
    <w:p w14:paraId="421C48A7" w14:textId="22DC9591" w:rsidR="00995E71" w:rsidRPr="003D2FC6" w:rsidRDefault="0081042E" w:rsidP="0081042E">
      <w:pPr>
        <w:tabs>
          <w:tab w:val="left" w:pos="2265"/>
        </w:tabs>
        <w:jc w:val="both"/>
        <w:rPr>
          <w:rFonts w:cstheme="minorHAnsi"/>
          <w:lang w:val="fr-FR" w:bidi="fa-IR"/>
        </w:rPr>
      </w:pPr>
      <w:r w:rsidRPr="0081042E">
        <w:rPr>
          <w:rFonts w:cstheme="minorHAnsi"/>
          <w:lang w:val="fr-FR" w:bidi="fa-IR"/>
        </w:rPr>
        <w:t xml:space="preserve">1- L'expression « </w:t>
      </w:r>
      <w:r w:rsidRPr="00F97ECF">
        <w:rPr>
          <w:rFonts w:cstheme="minorHAnsi"/>
          <w:b/>
          <w:bCs/>
          <w:lang w:val="fr-FR" w:bidi="fa-IR"/>
        </w:rPr>
        <w:t>Tout aboutit, en vérité, vers ton Seigneur</w:t>
      </w:r>
      <w:r w:rsidRPr="0081042E">
        <w:rPr>
          <w:rFonts w:cstheme="minorHAnsi"/>
          <w:lang w:val="fr-FR" w:bidi="fa-IR"/>
        </w:rPr>
        <w:t xml:space="preserve"> » signifie que Dieu est l'origine et la finalité de toute existence, et que l'ensemble des causes et des effets trouve sa source dans Son essence pure et absolue. Dieu est le terme ultime vers lequel convergent l'essence infinie de la parole et de la pensée. En tant qu'être limité, l'homme est capable de saisir et de comprendre certains aspects des noms et des attributs divins. Cependant, il lui est impossible d'appréhender pleinement l'essence infinie de Dieu, car celle-ci transcende les limites de la compréhension humaine. Cette idée est conforme à la doctrine islamique de la transcendance divine, qui affirme que Dieu est au-delà de toute conception ou représentation humaine. Il est tout à fait pertinent d'interpréter ce verset dans cette perspective. D'ailleurs, un récit rapporté de l'Imam as-</w:t>
      </w:r>
      <w:proofErr w:type="spellStart"/>
      <w:r w:rsidRPr="0081042E">
        <w:rPr>
          <w:rFonts w:cstheme="minorHAnsi"/>
          <w:lang w:val="fr-FR" w:bidi="fa-IR"/>
        </w:rPr>
        <w:t>Sàdiq</w:t>
      </w:r>
      <w:proofErr w:type="spellEnd"/>
      <w:r w:rsidRPr="0081042E">
        <w:rPr>
          <w:rFonts w:cstheme="minorHAnsi"/>
          <w:lang w:val="fr-FR" w:bidi="fa-IR"/>
        </w:rPr>
        <w:t xml:space="preserve"> (a) souligne qu'il est préférable de garder le silence lorsque l'essence de Dieu est évoquée</w:t>
      </w:r>
      <w:r w:rsidR="00995E71" w:rsidRPr="003D2FC6">
        <w:rPr>
          <w:rFonts w:cstheme="minorHAnsi"/>
          <w:lang w:val="fr-FR" w:bidi="fa-IR"/>
        </w:rPr>
        <w:t>.</w:t>
      </w:r>
      <w:r w:rsidR="00995E71" w:rsidRPr="003D2FC6">
        <w:rPr>
          <w:rStyle w:val="Appelnotedebasdep"/>
          <w:rFonts w:cstheme="minorHAnsi"/>
          <w:lang w:val="fr-FR" w:bidi="fa-IR"/>
        </w:rPr>
        <w:footnoteReference w:id="31"/>
      </w:r>
    </w:p>
    <w:p w14:paraId="521C1971" w14:textId="0D1A3F47" w:rsidR="00995E71" w:rsidRPr="003D2FC6" w:rsidRDefault="00995E71" w:rsidP="0081042E">
      <w:pPr>
        <w:tabs>
          <w:tab w:val="left" w:pos="2265"/>
        </w:tabs>
        <w:jc w:val="both"/>
        <w:rPr>
          <w:rFonts w:cstheme="minorHAnsi"/>
          <w:lang w:val="fr-FR" w:bidi="fa-IR"/>
        </w:rPr>
      </w:pPr>
      <w:r w:rsidRPr="003D2FC6">
        <w:rPr>
          <w:rFonts w:cstheme="minorHAnsi"/>
          <w:lang w:val="fr-FR" w:bidi="fa-IR"/>
        </w:rPr>
        <w:t xml:space="preserve">2- </w:t>
      </w:r>
      <w:r w:rsidRPr="00FA2952">
        <w:rPr>
          <w:rFonts w:cstheme="minorHAnsi"/>
          <w:lang w:val="fr-FR" w:bidi="fa-IR"/>
        </w:rPr>
        <w:t xml:space="preserve">Que signifient </w:t>
      </w:r>
      <w:r>
        <w:rPr>
          <w:rFonts w:cstheme="minorHAnsi"/>
          <w:lang w:val="fr-FR" w:bidi="fa-IR"/>
        </w:rPr>
        <w:t>« </w:t>
      </w:r>
      <w:r w:rsidRPr="007E3868">
        <w:rPr>
          <w:rFonts w:cstheme="minorHAnsi"/>
          <w:b/>
          <w:bCs/>
          <w:lang w:val="fr-FR" w:bidi="fa-IR"/>
        </w:rPr>
        <w:t>rire</w:t>
      </w:r>
      <w:r>
        <w:rPr>
          <w:rFonts w:cstheme="minorHAnsi"/>
          <w:lang w:val="fr-FR" w:bidi="fa-IR"/>
        </w:rPr>
        <w:t> »</w:t>
      </w:r>
      <w:r w:rsidRPr="00FA2952">
        <w:rPr>
          <w:rFonts w:cstheme="minorHAnsi"/>
          <w:lang w:val="fr-FR" w:bidi="fa-IR"/>
        </w:rPr>
        <w:t xml:space="preserve"> et </w:t>
      </w:r>
      <w:r>
        <w:rPr>
          <w:rFonts w:cstheme="minorHAnsi"/>
          <w:lang w:val="fr-FR" w:bidi="fa-IR"/>
        </w:rPr>
        <w:t>« </w:t>
      </w:r>
      <w:r w:rsidRPr="007E3868">
        <w:rPr>
          <w:rFonts w:cstheme="minorHAnsi"/>
          <w:b/>
          <w:bCs/>
          <w:lang w:val="fr-FR" w:bidi="fa-IR"/>
        </w:rPr>
        <w:t>pleurer</w:t>
      </w:r>
      <w:r>
        <w:rPr>
          <w:rFonts w:cstheme="minorHAnsi"/>
          <w:lang w:val="fr-FR" w:bidi="fa-IR"/>
        </w:rPr>
        <w:t> »</w:t>
      </w:r>
      <w:r w:rsidRPr="00FA2952">
        <w:rPr>
          <w:rFonts w:cstheme="minorHAnsi"/>
          <w:lang w:val="fr-FR" w:bidi="fa-IR"/>
        </w:rPr>
        <w:t xml:space="preserve"> dans ces versets ? Cela peut faire allusion au bonheur et au malheur, ou bien aux rires et aux pleurs ordinaires de l'être humain, qui reflètent les transformations spirituelles et font partie du plan divin. Une autre interprétation y voit une référence au </w:t>
      </w:r>
      <w:r w:rsidR="007E3868">
        <w:rPr>
          <w:rFonts w:cstheme="minorHAnsi"/>
          <w:lang w:val="fr-FR" w:bidi="fa-IR"/>
        </w:rPr>
        <w:t xml:space="preserve">ciel qui </w:t>
      </w:r>
      <w:r w:rsidRPr="00FA2952">
        <w:rPr>
          <w:rFonts w:cstheme="minorHAnsi"/>
          <w:lang w:val="fr-FR" w:bidi="fa-IR"/>
        </w:rPr>
        <w:t xml:space="preserve">pleure, symbolisé par la pluie, et </w:t>
      </w:r>
      <w:r w:rsidR="007E3868">
        <w:rPr>
          <w:rFonts w:cstheme="minorHAnsi"/>
          <w:lang w:val="fr-FR" w:bidi="fa-IR"/>
        </w:rPr>
        <w:t xml:space="preserve">à la terre qui </w:t>
      </w:r>
      <w:r w:rsidRPr="00FA2952">
        <w:rPr>
          <w:rFonts w:cstheme="minorHAnsi"/>
          <w:lang w:val="fr-FR" w:bidi="fa-IR"/>
        </w:rPr>
        <w:t>ri</w:t>
      </w:r>
      <w:r w:rsidR="007E3868">
        <w:rPr>
          <w:rFonts w:cstheme="minorHAnsi"/>
          <w:lang w:val="fr-FR" w:bidi="fa-IR"/>
        </w:rPr>
        <w:t>t</w:t>
      </w:r>
      <w:r w:rsidRPr="00FA2952">
        <w:rPr>
          <w:rFonts w:cstheme="minorHAnsi"/>
          <w:lang w:val="fr-FR" w:bidi="fa-IR"/>
        </w:rPr>
        <w:t>, symbolisé par la croissance végétale. Certains récits mentionnent également un troisième sens, qui développe davantage cet</w:t>
      </w:r>
      <w:r>
        <w:rPr>
          <w:rFonts w:cstheme="minorHAnsi"/>
          <w:lang w:val="fr-FR" w:bidi="fa-IR"/>
        </w:rPr>
        <w:t>te notion de rire et de pleurer</w:t>
      </w:r>
      <w:r w:rsidRPr="003D2FC6">
        <w:rPr>
          <w:rFonts w:cstheme="minorHAnsi"/>
          <w:lang w:val="fr-FR" w:bidi="fa-IR"/>
        </w:rPr>
        <w:t>.</w:t>
      </w:r>
    </w:p>
    <w:p w14:paraId="1B08D7AC" w14:textId="77777777" w:rsidR="00995E71" w:rsidRPr="0063726F" w:rsidRDefault="00995E71" w:rsidP="0081042E">
      <w:pPr>
        <w:tabs>
          <w:tab w:val="left" w:pos="2265"/>
        </w:tabs>
        <w:jc w:val="both"/>
        <w:rPr>
          <w:rFonts w:cstheme="minorHAnsi"/>
          <w:lang w:val="fr-FR" w:bidi="fa-IR"/>
        </w:rPr>
      </w:pPr>
      <w:r w:rsidRPr="003D2FC6">
        <w:rPr>
          <w:rFonts w:cstheme="minorHAnsi"/>
          <w:lang w:val="fr-FR" w:bidi="fa-IR"/>
        </w:rPr>
        <w:t xml:space="preserve">3- </w:t>
      </w:r>
      <w:r w:rsidRPr="0063726F">
        <w:rPr>
          <w:rFonts w:cstheme="minorHAnsi"/>
          <w:lang w:val="fr-FR" w:bidi="fa-IR"/>
        </w:rPr>
        <w:t>Ces versets évoquent une autre étape de la création, à savoir la résurrection, qui est nécessaire pour que la justice divine s'accomplisse. Plusieurs raisons sont avancées pour justifier cette nécessité :</w:t>
      </w:r>
    </w:p>
    <w:p w14:paraId="3D46B03C" w14:textId="77777777" w:rsidR="00995E71" w:rsidRPr="0063726F" w:rsidRDefault="00995E71" w:rsidP="0081042E">
      <w:pPr>
        <w:tabs>
          <w:tab w:val="left" w:pos="2265"/>
        </w:tabs>
        <w:jc w:val="both"/>
        <w:rPr>
          <w:rFonts w:cstheme="minorHAnsi"/>
          <w:lang w:val="fr-FR" w:bidi="fa-IR"/>
        </w:rPr>
      </w:pPr>
      <w:r w:rsidRPr="0063726F">
        <w:rPr>
          <w:rFonts w:cstheme="minorHAnsi"/>
          <w:lang w:val="fr-FR" w:bidi="fa-IR"/>
        </w:rPr>
        <w:t>Premièrement, les êtres humains ont été créés libres, certains étant cruels, d'autres opprimés, et d'autres encore oppresseurs. Or, la récompense et la punition de tous ne peuvent être pleinement accomplies dans ce monde. Par conséquent, la justice divine exige l'établissement d'un Jour du Jugement où chacun sera tenu responsable de ses actes.</w:t>
      </w:r>
    </w:p>
    <w:p w14:paraId="5BE3C3F7" w14:textId="77777777" w:rsidR="00995E71" w:rsidRPr="0063726F" w:rsidRDefault="00995E71" w:rsidP="0081042E">
      <w:pPr>
        <w:tabs>
          <w:tab w:val="left" w:pos="2265"/>
        </w:tabs>
        <w:jc w:val="both"/>
        <w:rPr>
          <w:rFonts w:cstheme="minorHAnsi"/>
          <w:lang w:val="fr-FR" w:bidi="fa-IR"/>
        </w:rPr>
      </w:pPr>
      <w:r w:rsidRPr="0063726F">
        <w:rPr>
          <w:rFonts w:cstheme="minorHAnsi"/>
          <w:lang w:val="fr-FR" w:bidi="fa-IR"/>
        </w:rPr>
        <w:t>Deuxièmement, Dieu étant Sage et Omniscient, Il ne peut avoir créé ce monde sans but, sans finalité et sans valeur. La résurrection s'impose donc comme un corollaire logique de la sagesse divine.</w:t>
      </w:r>
    </w:p>
    <w:p w14:paraId="4BE1B039" w14:textId="77777777" w:rsidR="00995E71" w:rsidRPr="0063726F" w:rsidRDefault="00995E71" w:rsidP="0081042E">
      <w:pPr>
        <w:tabs>
          <w:tab w:val="left" w:pos="2265"/>
        </w:tabs>
        <w:jc w:val="both"/>
        <w:rPr>
          <w:rFonts w:cstheme="minorHAnsi"/>
          <w:lang w:val="fr-FR" w:bidi="fa-IR"/>
        </w:rPr>
      </w:pPr>
      <w:r w:rsidRPr="0063726F">
        <w:rPr>
          <w:rFonts w:cstheme="minorHAnsi"/>
          <w:lang w:val="fr-FR" w:bidi="fa-IR"/>
        </w:rPr>
        <w:t>Troisièmement, Dieu a Lui-même promis l'avènement de la résurrection, et cette promesse divine se réalisera assurément.</w:t>
      </w:r>
    </w:p>
    <w:p w14:paraId="2C325E37" w14:textId="78227041" w:rsidR="00995E71" w:rsidRPr="003D2FC6" w:rsidRDefault="00995E71" w:rsidP="0081042E">
      <w:pPr>
        <w:tabs>
          <w:tab w:val="left" w:pos="2265"/>
        </w:tabs>
        <w:jc w:val="both"/>
        <w:rPr>
          <w:rFonts w:cstheme="minorHAnsi"/>
          <w:lang w:val="fr-FR" w:bidi="fa-IR"/>
        </w:rPr>
      </w:pPr>
      <w:r w:rsidRPr="0063726F">
        <w:rPr>
          <w:rFonts w:cstheme="minorHAnsi"/>
          <w:lang w:val="fr-FR" w:bidi="fa-IR"/>
        </w:rPr>
        <w:t>Ainsi, la résurrection apparaît comme une étape essentielle voulue par Dieu, afin que Sa justice, Sa sagesse et Ses promesses puissent pleinement s'accomplir dans l'</w:t>
      </w:r>
      <w:r w:rsidR="00AB750C">
        <w:rPr>
          <w:rFonts w:cstheme="minorHAnsi"/>
          <w:lang w:val="fr-FR" w:bidi="fa-IR"/>
        </w:rPr>
        <w:t>A</w:t>
      </w:r>
      <w:r w:rsidRPr="0063726F">
        <w:rPr>
          <w:rFonts w:cstheme="minorHAnsi"/>
          <w:lang w:val="fr-FR" w:bidi="fa-IR"/>
        </w:rPr>
        <w:t xml:space="preserve">u-delà, là où les actions de chacun seront dûment rétribuées. Cette croyance en la </w:t>
      </w:r>
      <w:r w:rsidR="00AB0E88">
        <w:rPr>
          <w:rFonts w:cstheme="minorHAnsi"/>
          <w:lang w:val="fr-FR" w:bidi="fa-IR"/>
        </w:rPr>
        <w:t>R</w:t>
      </w:r>
      <w:r w:rsidRPr="0063726F">
        <w:rPr>
          <w:rFonts w:cstheme="minorHAnsi"/>
          <w:lang w:val="fr-FR" w:bidi="fa-IR"/>
        </w:rPr>
        <w:t>ésurrection est donc fondamentale dans la vision théologique coranique</w:t>
      </w:r>
      <w:r w:rsidRPr="003D2FC6">
        <w:rPr>
          <w:rFonts w:cstheme="minorHAnsi"/>
          <w:lang w:val="fr-FR" w:bidi="fa-IR"/>
        </w:rPr>
        <w:t>.</w:t>
      </w:r>
    </w:p>
    <w:p w14:paraId="23551FDA" w14:textId="77777777" w:rsidR="00995E71" w:rsidRPr="00CD36DA" w:rsidRDefault="00995E71" w:rsidP="0081042E">
      <w:pPr>
        <w:tabs>
          <w:tab w:val="left" w:pos="2265"/>
        </w:tabs>
        <w:jc w:val="both"/>
        <w:rPr>
          <w:rFonts w:cstheme="minorHAnsi"/>
          <w:lang w:val="fr-FR" w:bidi="fa-IR"/>
        </w:rPr>
      </w:pPr>
      <w:r w:rsidRPr="003D2FC6">
        <w:rPr>
          <w:rFonts w:cstheme="minorHAnsi"/>
          <w:lang w:val="fr-FR" w:bidi="fa-IR"/>
        </w:rPr>
        <w:t xml:space="preserve">4- </w:t>
      </w:r>
      <w:r w:rsidRPr="00CD36DA">
        <w:rPr>
          <w:rFonts w:cstheme="minorHAnsi"/>
          <w:lang w:val="fr-FR" w:bidi="fa-IR"/>
        </w:rPr>
        <w:t xml:space="preserve">L'étoile Sirius, également connue sous le nom de </w:t>
      </w:r>
      <w:r>
        <w:rPr>
          <w:rFonts w:cstheme="minorHAnsi"/>
          <w:lang w:val="fr-FR" w:bidi="fa-IR"/>
        </w:rPr>
        <w:t>« </w:t>
      </w:r>
      <w:r w:rsidRPr="00CD36DA">
        <w:rPr>
          <w:rFonts w:cstheme="minorHAnsi"/>
          <w:lang w:val="fr-FR" w:bidi="fa-IR"/>
        </w:rPr>
        <w:t>l'étoile du chien</w:t>
      </w:r>
      <w:r>
        <w:rPr>
          <w:rFonts w:cstheme="minorHAnsi"/>
          <w:lang w:val="fr-FR" w:bidi="fa-IR"/>
        </w:rPr>
        <w:t> »</w:t>
      </w:r>
      <w:r w:rsidRPr="00CD36DA">
        <w:rPr>
          <w:rFonts w:cstheme="minorHAnsi"/>
          <w:lang w:val="fr-FR" w:bidi="fa-IR"/>
        </w:rPr>
        <w:t>, est l'une des étoiles les plus brillantes du ciel nocturne. Elle apparaît généralement à l'aube, aux côtés de la constellation des Gémeaux. Cette étoile est réputée pour être la reine des étoiles des poètes. Les observations astronomiques ont révélé que Sirius est une étoile à la température et à la masse élevées, demeurant visible dans nos cieux durant la saison hivernale.</w:t>
      </w:r>
    </w:p>
    <w:p w14:paraId="13B3A6B2" w14:textId="77777777" w:rsidR="00995E71" w:rsidRDefault="00995E71" w:rsidP="0081042E">
      <w:pPr>
        <w:tabs>
          <w:tab w:val="left" w:pos="2265"/>
        </w:tabs>
        <w:jc w:val="both"/>
        <w:rPr>
          <w:rFonts w:cstheme="minorHAnsi"/>
          <w:lang w:val="fr-FR" w:bidi="fa-IR"/>
        </w:rPr>
      </w:pPr>
      <w:r w:rsidRPr="00CD36DA">
        <w:rPr>
          <w:rFonts w:cstheme="minorHAnsi"/>
          <w:lang w:val="fr-FR" w:bidi="fa-IR"/>
        </w:rPr>
        <w:lastRenderedPageBreak/>
        <w:t xml:space="preserve">Certaines tribus arabes, telles que les </w:t>
      </w:r>
      <w:proofErr w:type="spellStart"/>
      <w:r w:rsidRPr="00CD36DA">
        <w:rPr>
          <w:rFonts w:cstheme="minorHAnsi"/>
          <w:lang w:val="fr-FR" w:bidi="fa-IR"/>
        </w:rPr>
        <w:t>Khouza'a</w:t>
      </w:r>
      <w:proofErr w:type="spellEnd"/>
      <w:r w:rsidRPr="00CD36DA">
        <w:rPr>
          <w:rFonts w:cstheme="minorHAnsi"/>
          <w:lang w:val="fr-FR" w:bidi="fa-IR"/>
        </w:rPr>
        <w:t>, vénéraient et adoraient l'étoile Sirius, la considérant comme l'origine même des êtres terrestres. Face à cette forme d'idolâtrie, le Saint Coran rappelle aux croyants que c'est Dieu qui est le Seigneur de l'étoile Sirius. Il les exhorte donc à ne pas l'adorer à la place de Dieu, car aucune créature n'est digne d'être l'objet d'adoration.</w:t>
      </w:r>
      <w:r>
        <w:rPr>
          <w:rFonts w:cstheme="minorHAnsi"/>
          <w:lang w:val="fr-FR" w:bidi="fa-IR"/>
        </w:rPr>
        <w:t xml:space="preserve"> </w:t>
      </w:r>
    </w:p>
    <w:p w14:paraId="6E0EAC7D" w14:textId="77777777" w:rsidR="00995E71" w:rsidRPr="003D2FC6" w:rsidRDefault="00995E71" w:rsidP="0081042E">
      <w:pPr>
        <w:tabs>
          <w:tab w:val="left" w:pos="2265"/>
        </w:tabs>
        <w:jc w:val="both"/>
        <w:rPr>
          <w:rFonts w:cstheme="minorHAnsi"/>
          <w:lang w:val="fr-FR" w:bidi="fa-IR"/>
        </w:rPr>
      </w:pPr>
      <w:r w:rsidRPr="00CD36DA">
        <w:rPr>
          <w:rFonts w:cstheme="minorHAnsi"/>
          <w:lang w:val="fr-FR" w:bidi="fa-IR"/>
        </w:rPr>
        <w:t>Ce passage souligne ainsi la condamnation coranique de toute forme de polythéisme et d'adoration d'entités autres que Dieu, établissant fermement le monothéisme comme doctrine fondamentale de l'Islam</w:t>
      </w:r>
      <w:r w:rsidRPr="003D2FC6">
        <w:rPr>
          <w:rFonts w:cstheme="minorHAnsi"/>
          <w:lang w:val="fr-FR" w:bidi="fa-IR"/>
        </w:rPr>
        <w:t>.</w:t>
      </w:r>
      <w:r w:rsidRPr="003D2FC6">
        <w:rPr>
          <w:rStyle w:val="Appelnotedebasdep"/>
          <w:rFonts w:cstheme="minorHAnsi"/>
          <w:lang w:val="fr-FR" w:bidi="fa-IR"/>
        </w:rPr>
        <w:footnoteReference w:id="32"/>
      </w:r>
    </w:p>
    <w:p w14:paraId="43FC2F98" w14:textId="77777777" w:rsidR="00995E71" w:rsidRDefault="00995E71" w:rsidP="0081042E">
      <w:pPr>
        <w:tabs>
          <w:tab w:val="left" w:pos="2265"/>
        </w:tabs>
        <w:jc w:val="both"/>
        <w:rPr>
          <w:rFonts w:cstheme="minorHAnsi"/>
          <w:lang w:val="fr-FR" w:bidi="fa-IR"/>
        </w:rPr>
      </w:pPr>
    </w:p>
    <w:p w14:paraId="070E73F9" w14:textId="77777777" w:rsidR="00A36B06" w:rsidRDefault="00A36B06" w:rsidP="0081042E">
      <w:pPr>
        <w:tabs>
          <w:tab w:val="left" w:pos="2265"/>
        </w:tabs>
        <w:jc w:val="both"/>
        <w:rPr>
          <w:rFonts w:cstheme="minorHAnsi"/>
          <w:lang w:val="fr-FR" w:bidi="fa-IR"/>
        </w:rPr>
      </w:pPr>
    </w:p>
    <w:p w14:paraId="1CA7A86C" w14:textId="77777777" w:rsidR="0084433B" w:rsidRDefault="0084433B" w:rsidP="0081042E">
      <w:pPr>
        <w:tabs>
          <w:tab w:val="left" w:pos="2265"/>
        </w:tabs>
        <w:jc w:val="both"/>
        <w:rPr>
          <w:rFonts w:cstheme="minorHAnsi"/>
          <w:lang w:val="fr-FR" w:bidi="fa-IR"/>
        </w:rPr>
      </w:pPr>
    </w:p>
    <w:p w14:paraId="5E6F87AF" w14:textId="005BC985" w:rsidR="0084433B" w:rsidRDefault="0084433B" w:rsidP="0084433B">
      <w:pPr>
        <w:tabs>
          <w:tab w:val="left" w:pos="2265"/>
        </w:tabs>
        <w:jc w:val="right"/>
        <w:rPr>
          <w:rFonts w:cstheme="minorHAnsi"/>
          <w:lang w:val="fr-FR" w:bidi="fa-IR"/>
        </w:rPr>
      </w:pPr>
      <w:proofErr w:type="spellStart"/>
      <w:r w:rsidRPr="0087406F">
        <w:rPr>
          <w:rFonts w:cs="KFGQPC Uthmanic Script HAFS"/>
          <w:color w:val="000000"/>
          <w:sz w:val="36"/>
          <w:szCs w:val="36"/>
          <w:shd w:val="clear" w:color="auto" w:fill="FFFFFF"/>
          <w:rtl/>
        </w:rPr>
        <w:t>وَأَنَّهُ</w:t>
      </w:r>
      <w:r w:rsidRPr="0087406F">
        <w:rPr>
          <w:rFonts w:cs="KFGQPC Uthmanic Script HAFS" w:hint="cs"/>
          <w:color w:val="000000"/>
          <w:sz w:val="36"/>
          <w:szCs w:val="36"/>
          <w:shd w:val="clear" w:color="auto" w:fill="FFFFFF"/>
          <w:rtl/>
        </w:rPr>
        <w:t>ۥٓ</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أَهۡلَكَ</w:t>
      </w:r>
      <w:proofErr w:type="spellEnd"/>
      <w:r w:rsidRPr="0087406F">
        <w:rPr>
          <w:rFonts w:cs="KFGQPC Uthmanic Script HAFS"/>
          <w:color w:val="000000"/>
          <w:sz w:val="36"/>
          <w:szCs w:val="36"/>
          <w:shd w:val="clear" w:color="auto" w:fill="FFFFFF"/>
          <w:rtl/>
        </w:rPr>
        <w:t xml:space="preserve"> عَادًا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لۡأُولَىٰ</w:t>
      </w:r>
      <w:r w:rsidRPr="0087406F">
        <w:rPr>
          <w:rFonts w:cs="KFGQPC Uthmanic Script HAFS"/>
          <w:color w:val="000000"/>
          <w:sz w:val="36"/>
          <w:szCs w:val="36"/>
          <w:shd w:val="clear" w:color="auto" w:fill="FFFFFF"/>
          <w:rtl/>
        </w:rPr>
        <w:t xml:space="preserve">٥٠ </w:t>
      </w:r>
      <w:proofErr w:type="spellStart"/>
      <w:r w:rsidRPr="0087406F">
        <w:rPr>
          <w:rFonts w:cs="KFGQPC Uthmanic Script HAFS"/>
          <w:color w:val="000000"/>
          <w:sz w:val="36"/>
          <w:szCs w:val="36"/>
          <w:shd w:val="clear" w:color="auto" w:fill="FFFFFF"/>
          <w:rtl/>
        </w:rPr>
        <w:t>وَثَمُودَاْ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فَ</w:t>
      </w:r>
      <w:r w:rsidRPr="0087406F">
        <w:rPr>
          <w:rFonts w:cs="KFGQPC Uthmanic Script HAFS" w:hint="eastAsia"/>
          <w:color w:val="000000"/>
          <w:sz w:val="36"/>
          <w:szCs w:val="36"/>
          <w:shd w:val="clear" w:color="auto" w:fill="FFFFFF"/>
          <w:rtl/>
        </w:rPr>
        <w:t>مَآ</w:t>
      </w:r>
      <w:proofErr w:type="spellEnd"/>
      <w:r w:rsidRPr="0087406F">
        <w:rPr>
          <w:rFonts w:cs="KFGQPC Uthmanic Script HAFS"/>
          <w:color w:val="000000"/>
          <w:sz w:val="36"/>
          <w:szCs w:val="36"/>
          <w:shd w:val="clear" w:color="auto" w:fill="FFFFFF"/>
          <w:rtl/>
        </w:rPr>
        <w:t xml:space="preserve"> أَبۡقَىٰ٥١ </w:t>
      </w:r>
      <w:proofErr w:type="spellStart"/>
      <w:r w:rsidRPr="0087406F">
        <w:rPr>
          <w:rFonts w:cs="KFGQPC Uthmanic Script HAFS"/>
          <w:color w:val="000000"/>
          <w:sz w:val="36"/>
          <w:szCs w:val="36"/>
          <w:shd w:val="clear" w:color="auto" w:fill="FFFFFF"/>
          <w:rtl/>
        </w:rPr>
        <w:t>وَقَوۡمَ</w:t>
      </w:r>
      <w:proofErr w:type="spellEnd"/>
      <w:r w:rsidRPr="0087406F">
        <w:rPr>
          <w:rFonts w:cs="KFGQPC Uthmanic Script HAFS"/>
          <w:color w:val="000000"/>
          <w:sz w:val="36"/>
          <w:szCs w:val="36"/>
          <w:shd w:val="clear" w:color="auto" w:fill="FFFFFF"/>
          <w:rtl/>
        </w:rPr>
        <w:t xml:space="preserve"> نُوحٖ مِّن </w:t>
      </w:r>
      <w:proofErr w:type="spellStart"/>
      <w:r w:rsidRPr="0087406F">
        <w:rPr>
          <w:rFonts w:cs="KFGQPC Uthmanic Script HAFS"/>
          <w:color w:val="000000"/>
          <w:sz w:val="36"/>
          <w:szCs w:val="36"/>
          <w:shd w:val="clear" w:color="auto" w:fill="FFFFFF"/>
          <w:rtl/>
        </w:rPr>
        <w:t>قَبۡلُۖ</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إِنَّهُمۡ</w:t>
      </w:r>
      <w:proofErr w:type="spellEnd"/>
      <w:r w:rsidRPr="0087406F">
        <w:rPr>
          <w:rFonts w:cs="KFGQPC Uthmanic Script HAFS"/>
          <w:color w:val="000000"/>
          <w:sz w:val="36"/>
          <w:szCs w:val="36"/>
          <w:shd w:val="clear" w:color="auto" w:fill="FFFFFF"/>
          <w:rtl/>
        </w:rPr>
        <w:t xml:space="preserve"> كَانُواْ </w:t>
      </w:r>
      <w:proofErr w:type="spellStart"/>
      <w:r w:rsidRPr="0087406F">
        <w:rPr>
          <w:rFonts w:cs="KFGQPC Uthmanic Script HAFS"/>
          <w:color w:val="000000"/>
          <w:sz w:val="36"/>
          <w:szCs w:val="36"/>
          <w:shd w:val="clear" w:color="auto" w:fill="FFFFFF"/>
          <w:rtl/>
        </w:rPr>
        <w:t>هُمۡ</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أَظۡلَمَ</w:t>
      </w:r>
      <w:proofErr w:type="spellEnd"/>
      <w:r w:rsidRPr="0087406F">
        <w:rPr>
          <w:rFonts w:cs="KFGQPC Uthmanic Script HAFS"/>
          <w:color w:val="000000"/>
          <w:sz w:val="36"/>
          <w:szCs w:val="36"/>
          <w:shd w:val="clear" w:color="auto" w:fill="FFFFFF"/>
          <w:rtl/>
        </w:rPr>
        <w:t xml:space="preserve"> وَأَطۡغَىٰ٥٢ </w:t>
      </w:r>
      <w:proofErr w:type="spellStart"/>
      <w:r w:rsidRPr="0087406F">
        <w:rPr>
          <w:rFonts w:cs="KFGQPC Uthmanic Script HAFS"/>
          <w:color w:val="000000"/>
          <w:sz w:val="36"/>
          <w:szCs w:val="36"/>
          <w:shd w:val="clear" w:color="auto" w:fill="FFFFFF"/>
          <w:rtl/>
        </w:rPr>
        <w:t>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لۡمُؤۡتَفِكَةَ</w:t>
      </w:r>
      <w:proofErr w:type="spellEnd"/>
      <w:r w:rsidRPr="0087406F">
        <w:rPr>
          <w:rFonts w:cs="KFGQPC Uthmanic Script HAFS"/>
          <w:color w:val="000000"/>
          <w:sz w:val="36"/>
          <w:szCs w:val="36"/>
          <w:shd w:val="clear" w:color="auto" w:fill="FFFFFF"/>
          <w:rtl/>
        </w:rPr>
        <w:t xml:space="preserve"> أَهۡوَىٰ٥٣ </w:t>
      </w:r>
      <w:proofErr w:type="spellStart"/>
      <w:r w:rsidRPr="0087406F">
        <w:rPr>
          <w:rFonts w:cs="KFGQPC Uthmanic Script HAFS"/>
          <w:color w:val="000000"/>
          <w:sz w:val="36"/>
          <w:szCs w:val="36"/>
          <w:shd w:val="clear" w:color="auto" w:fill="FFFFFF"/>
          <w:rtl/>
        </w:rPr>
        <w:t>فَغَشَّىٰهَا</w:t>
      </w:r>
      <w:proofErr w:type="spellEnd"/>
      <w:r w:rsidRPr="0087406F">
        <w:rPr>
          <w:rFonts w:cs="KFGQPC Uthmanic Script HAFS"/>
          <w:color w:val="000000"/>
          <w:sz w:val="36"/>
          <w:szCs w:val="36"/>
          <w:shd w:val="clear" w:color="auto" w:fill="FFFFFF"/>
          <w:rtl/>
        </w:rPr>
        <w:t xml:space="preserve"> مَا غَشَّىٰ٥٤ فَبِأَيِّ </w:t>
      </w:r>
      <w:proofErr w:type="spellStart"/>
      <w:r w:rsidRPr="0087406F">
        <w:rPr>
          <w:rFonts w:cs="KFGQPC Uthmanic Script HAFS"/>
          <w:color w:val="000000"/>
          <w:sz w:val="36"/>
          <w:szCs w:val="36"/>
          <w:shd w:val="clear" w:color="auto" w:fill="FFFFFF"/>
          <w:rtl/>
        </w:rPr>
        <w:t>ءَالَآءِ</w:t>
      </w:r>
      <w:proofErr w:type="spellEnd"/>
      <w:r w:rsidRPr="0087406F">
        <w:rPr>
          <w:rFonts w:cs="KFGQPC Uthmanic Script HAFS"/>
          <w:color w:val="000000"/>
          <w:sz w:val="36"/>
          <w:szCs w:val="36"/>
          <w:shd w:val="clear" w:color="auto" w:fill="FFFFFF"/>
          <w:rtl/>
        </w:rPr>
        <w:t xml:space="preserve"> رَبِّكَ تَتَمَارَىٰ٥٥</w:t>
      </w:r>
    </w:p>
    <w:p w14:paraId="7A11DD8A" w14:textId="77777777" w:rsidR="0084433B" w:rsidRDefault="0084433B" w:rsidP="0081042E">
      <w:pPr>
        <w:tabs>
          <w:tab w:val="left" w:pos="2265"/>
        </w:tabs>
        <w:jc w:val="both"/>
        <w:rPr>
          <w:rFonts w:cstheme="minorHAnsi"/>
          <w:lang w:val="fr-FR" w:bidi="fa-IR"/>
        </w:rPr>
      </w:pPr>
    </w:p>
    <w:p w14:paraId="5083DC64" w14:textId="697BDB0E"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50- et c’est Lui qui a fait périr les anciens Aad,</w:t>
      </w:r>
    </w:p>
    <w:p w14:paraId="6DAAC65C" w14:textId="0FF2829B"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 xml:space="preserve">51- ainsi que les </w:t>
      </w:r>
      <w:proofErr w:type="spellStart"/>
      <w:r w:rsidRPr="00336ADD">
        <w:rPr>
          <w:rFonts w:cstheme="minorHAnsi"/>
          <w:b/>
          <w:bCs/>
          <w:i/>
          <w:iCs/>
          <w:sz w:val="20"/>
          <w:szCs w:val="20"/>
          <w:lang w:val="fr-BE"/>
        </w:rPr>
        <w:t>T</w:t>
      </w:r>
      <w:r w:rsidR="00345DDE">
        <w:rPr>
          <w:rFonts w:cstheme="minorHAnsi"/>
          <w:b/>
          <w:bCs/>
          <w:i/>
          <w:iCs/>
          <w:sz w:val="20"/>
          <w:szCs w:val="20"/>
          <w:lang w:val="fr-BE"/>
        </w:rPr>
        <w:t>hamoud</w:t>
      </w:r>
      <w:proofErr w:type="spellEnd"/>
      <w:r w:rsidRPr="00336ADD">
        <w:rPr>
          <w:rFonts w:cstheme="minorHAnsi"/>
          <w:b/>
          <w:bCs/>
          <w:i/>
          <w:iCs/>
          <w:sz w:val="20"/>
          <w:szCs w:val="20"/>
          <w:lang w:val="fr-BE"/>
        </w:rPr>
        <w:t>, et Il fit que rien n’en subsistât,</w:t>
      </w:r>
    </w:p>
    <w:p w14:paraId="4B88B60D"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52- ainsi que le peuple de Noé antérieurement, car ils étaient encore plus injustes et plus violents,</w:t>
      </w:r>
    </w:p>
    <w:p w14:paraId="56BCE9A9"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53- de même qu’Il anéantit les villes renversées.</w:t>
      </w:r>
    </w:p>
    <w:p w14:paraId="285CE98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54- Et les recouvrit de ce dont Il les recouvrit.</w:t>
      </w:r>
    </w:p>
    <w:p w14:paraId="0F781140"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55- Lequel donc des bienfaits de ton Seigneur mets-tu en doute ?</w:t>
      </w:r>
    </w:p>
    <w:p w14:paraId="0C3A8DFC" w14:textId="77777777" w:rsidR="00995E71" w:rsidRPr="003D2FC6" w:rsidRDefault="00995E71" w:rsidP="0081042E">
      <w:pPr>
        <w:tabs>
          <w:tab w:val="left" w:pos="2265"/>
        </w:tabs>
        <w:jc w:val="both"/>
        <w:rPr>
          <w:rFonts w:cstheme="minorHAnsi"/>
          <w:lang w:val="fr-FR" w:bidi="fa-IR"/>
        </w:rPr>
      </w:pPr>
    </w:p>
    <w:p w14:paraId="3D65A5D5" w14:textId="78F400A5" w:rsidR="00995E71" w:rsidRPr="003D2FC6" w:rsidRDefault="00995E71" w:rsidP="0081042E">
      <w:pPr>
        <w:tabs>
          <w:tab w:val="left" w:pos="2265"/>
        </w:tabs>
        <w:jc w:val="both"/>
        <w:rPr>
          <w:rFonts w:cstheme="minorHAnsi"/>
          <w:lang w:val="fr-FR" w:bidi="fa-IR"/>
        </w:rPr>
      </w:pPr>
      <w:r w:rsidRPr="00AF6147">
        <w:rPr>
          <w:rFonts w:cstheme="minorHAnsi"/>
          <w:lang w:val="fr-FR" w:bidi="fa-IR"/>
        </w:rPr>
        <w:t xml:space="preserve">Le peuple de Noé était parmi les plus oppressifs et les plus rebelles de toutes les nations. En effet, bien que leur </w:t>
      </w:r>
      <w:r w:rsidR="00AB0E88">
        <w:rPr>
          <w:rFonts w:cstheme="minorHAnsi"/>
          <w:lang w:val="fr-FR" w:bidi="fa-IR"/>
        </w:rPr>
        <w:t>P</w:t>
      </w:r>
      <w:r w:rsidRPr="00AF6147">
        <w:rPr>
          <w:rFonts w:cstheme="minorHAnsi"/>
          <w:lang w:val="fr-FR" w:bidi="fa-IR"/>
        </w:rPr>
        <w:t>rophète</w:t>
      </w:r>
      <w:r w:rsidR="00DD114D">
        <w:rPr>
          <w:rFonts w:cstheme="minorHAnsi"/>
          <w:lang w:val="fr-FR" w:bidi="fa-IR"/>
        </w:rPr>
        <w:t xml:space="preserve"> </w:t>
      </w:r>
      <w:r w:rsidR="00AB0E88">
        <w:rPr>
          <w:rFonts w:cstheme="minorHAnsi"/>
          <w:lang w:val="fr-FR" w:bidi="fa-IR"/>
        </w:rPr>
        <w:t xml:space="preserve">(a) </w:t>
      </w:r>
      <w:r w:rsidRPr="00AF6147">
        <w:rPr>
          <w:rFonts w:cstheme="minorHAnsi"/>
          <w:lang w:val="fr-FR" w:bidi="fa-IR"/>
        </w:rPr>
        <w:t>ait déployé de grands efforts pour les guider, ils ont persisté dans leur polythéisme et leur mécréance</w:t>
      </w:r>
      <w:r w:rsidRPr="003D2FC6">
        <w:rPr>
          <w:rFonts w:cstheme="minorHAnsi"/>
          <w:lang w:val="fr-FR" w:bidi="fa-IR"/>
        </w:rPr>
        <w:t>.</w:t>
      </w:r>
      <w:r w:rsidRPr="003D2FC6">
        <w:rPr>
          <w:rStyle w:val="Appelnotedebasdep"/>
          <w:rFonts w:cstheme="minorHAnsi"/>
          <w:lang w:val="fr-FR" w:bidi="fa-IR"/>
        </w:rPr>
        <w:footnoteReference w:id="33"/>
      </w:r>
    </w:p>
    <w:p w14:paraId="7F97B970" w14:textId="77777777" w:rsidR="00995E71" w:rsidRPr="003D2FC6" w:rsidRDefault="00995E71" w:rsidP="0081042E">
      <w:pPr>
        <w:tabs>
          <w:tab w:val="left" w:pos="2265"/>
        </w:tabs>
        <w:jc w:val="both"/>
        <w:rPr>
          <w:rFonts w:cstheme="minorHAnsi"/>
          <w:lang w:val="fr-FR" w:bidi="fa-IR"/>
        </w:rPr>
      </w:pPr>
    </w:p>
    <w:p w14:paraId="7AB1EE74" w14:textId="77777777" w:rsidR="00995E71" w:rsidRDefault="00995E71" w:rsidP="0081042E">
      <w:pPr>
        <w:tabs>
          <w:tab w:val="left" w:pos="2265"/>
        </w:tabs>
        <w:jc w:val="both"/>
        <w:rPr>
          <w:rFonts w:cstheme="minorHAnsi"/>
          <w:lang w:val="fr-FR" w:bidi="fa-IR"/>
        </w:rPr>
      </w:pPr>
    </w:p>
    <w:p w14:paraId="6B6A2B8D" w14:textId="77777777" w:rsidR="0084433B" w:rsidRDefault="0084433B" w:rsidP="0081042E">
      <w:pPr>
        <w:tabs>
          <w:tab w:val="left" w:pos="2265"/>
        </w:tabs>
        <w:jc w:val="both"/>
        <w:rPr>
          <w:rFonts w:cstheme="minorHAnsi"/>
          <w:lang w:val="fr-FR" w:bidi="fa-IR"/>
        </w:rPr>
      </w:pPr>
    </w:p>
    <w:p w14:paraId="51DD85DD" w14:textId="77777777" w:rsidR="0084433B" w:rsidRDefault="0084433B" w:rsidP="0081042E">
      <w:pPr>
        <w:tabs>
          <w:tab w:val="left" w:pos="2265"/>
        </w:tabs>
        <w:jc w:val="both"/>
        <w:rPr>
          <w:rFonts w:cstheme="minorHAnsi"/>
          <w:lang w:val="fr-FR" w:bidi="fa-IR"/>
        </w:rPr>
      </w:pPr>
    </w:p>
    <w:p w14:paraId="5DB29FC4" w14:textId="77777777" w:rsidR="0084433B" w:rsidRDefault="0084433B" w:rsidP="0081042E">
      <w:pPr>
        <w:tabs>
          <w:tab w:val="left" w:pos="2265"/>
        </w:tabs>
        <w:jc w:val="both"/>
        <w:rPr>
          <w:rFonts w:cstheme="minorHAnsi"/>
          <w:lang w:val="fr-FR" w:bidi="fa-IR"/>
        </w:rPr>
      </w:pPr>
    </w:p>
    <w:p w14:paraId="0765959D" w14:textId="77777777" w:rsidR="0084433B" w:rsidRPr="0087406F" w:rsidRDefault="0084433B" w:rsidP="0084433B">
      <w:pPr>
        <w:bidi/>
        <w:spacing w:line="240" w:lineRule="auto"/>
        <w:rPr>
          <w:rFonts w:cs="KFGQPC Uthmanic Script HAFS"/>
          <w:color w:val="000000"/>
          <w:sz w:val="36"/>
          <w:szCs w:val="36"/>
        </w:rPr>
      </w:pPr>
      <w:r w:rsidRPr="0087406F">
        <w:rPr>
          <w:rFonts w:cs="KFGQPC Uthmanic Script HAFS"/>
          <w:color w:val="000000"/>
          <w:sz w:val="36"/>
          <w:szCs w:val="36"/>
          <w:shd w:val="clear" w:color="auto" w:fill="FFFFFF"/>
          <w:rtl/>
        </w:rPr>
        <w:lastRenderedPageBreak/>
        <w:t xml:space="preserve">هَٰذَا نَذِيرٞ مِّنَ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لنُّذُرِ</w:t>
      </w:r>
      <w:proofErr w:type="spellEnd"/>
      <w:r w:rsidRPr="0087406F">
        <w:rPr>
          <w:rFonts w:cs="KFGQPC Uthmanic Script HAFS"/>
          <w:color w:val="000000"/>
          <w:sz w:val="36"/>
          <w:szCs w:val="36"/>
          <w:shd w:val="clear" w:color="auto" w:fill="FFFFFF"/>
          <w:rtl/>
        </w:rPr>
        <w:t xml:space="preserve">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لۡأُولَىٰٓ</w:t>
      </w:r>
      <w:r w:rsidRPr="0087406F">
        <w:rPr>
          <w:rFonts w:cs="KFGQPC Uthmanic Script HAFS"/>
          <w:color w:val="000000"/>
          <w:sz w:val="36"/>
          <w:szCs w:val="36"/>
          <w:shd w:val="clear" w:color="auto" w:fill="FFFFFF"/>
          <w:rtl/>
        </w:rPr>
        <w:t xml:space="preserve">٥٦ أَزِفَتِ </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لۡأٓزِفَةُ</w:t>
      </w:r>
      <w:r w:rsidRPr="0087406F">
        <w:rPr>
          <w:rFonts w:cs="KFGQPC Uthmanic Script HAFS"/>
          <w:color w:val="000000"/>
          <w:sz w:val="36"/>
          <w:szCs w:val="36"/>
          <w:shd w:val="clear" w:color="auto" w:fill="FFFFFF"/>
          <w:rtl/>
        </w:rPr>
        <w:t xml:space="preserve">٥٧ </w:t>
      </w:r>
      <w:proofErr w:type="spellStart"/>
      <w:r w:rsidRPr="0087406F">
        <w:rPr>
          <w:rFonts w:cs="KFGQPC Uthmanic Script HAFS"/>
          <w:color w:val="000000"/>
          <w:sz w:val="36"/>
          <w:szCs w:val="36"/>
          <w:shd w:val="clear" w:color="auto" w:fill="FFFFFF"/>
          <w:rtl/>
        </w:rPr>
        <w:t>لَيۡسَ</w:t>
      </w:r>
      <w:proofErr w:type="spellEnd"/>
      <w:r w:rsidRPr="0087406F">
        <w:rPr>
          <w:rFonts w:cs="KFGQPC Uthmanic Script HAFS"/>
          <w:color w:val="000000"/>
          <w:sz w:val="36"/>
          <w:szCs w:val="36"/>
          <w:shd w:val="clear" w:color="auto" w:fill="FFFFFF"/>
          <w:rtl/>
        </w:rPr>
        <w:t xml:space="preserve"> لَهَا مِن دُونِ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للَّهِ</w:t>
      </w:r>
      <w:proofErr w:type="spellEnd"/>
      <w:r w:rsidRPr="0087406F">
        <w:rPr>
          <w:rFonts w:cs="KFGQPC Uthmanic Script HAFS"/>
          <w:color w:val="000000"/>
          <w:sz w:val="36"/>
          <w:szCs w:val="36"/>
          <w:shd w:val="clear" w:color="auto" w:fill="FFFFFF"/>
          <w:rtl/>
        </w:rPr>
        <w:t xml:space="preserve"> كَاشِفَةٌ٥٨ </w:t>
      </w:r>
      <w:proofErr w:type="spellStart"/>
      <w:r w:rsidRPr="0087406F">
        <w:rPr>
          <w:rFonts w:cs="KFGQPC Uthmanic Script HAFS"/>
          <w:color w:val="000000"/>
          <w:sz w:val="36"/>
          <w:szCs w:val="36"/>
          <w:shd w:val="clear" w:color="auto" w:fill="FFFFFF"/>
          <w:rtl/>
        </w:rPr>
        <w:t>أَفَمِنۡ</w:t>
      </w:r>
      <w:proofErr w:type="spellEnd"/>
      <w:r w:rsidRPr="0087406F">
        <w:rPr>
          <w:rFonts w:cs="KFGQPC Uthmanic Script HAFS"/>
          <w:color w:val="000000"/>
          <w:sz w:val="36"/>
          <w:szCs w:val="36"/>
          <w:shd w:val="clear" w:color="auto" w:fill="FFFFFF"/>
          <w:rtl/>
        </w:rPr>
        <w:t xml:space="preserve"> هَٰذَا </w:t>
      </w:r>
      <w:proofErr w:type="spellStart"/>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لۡحَدِيثِ</w:t>
      </w:r>
      <w:proofErr w:type="spellEnd"/>
      <w:r w:rsidRPr="0087406F">
        <w:rPr>
          <w:rFonts w:cs="KFGQPC Uthmanic Script HAFS"/>
          <w:color w:val="000000"/>
          <w:sz w:val="36"/>
          <w:szCs w:val="36"/>
          <w:shd w:val="clear" w:color="auto" w:fill="FFFFFF"/>
          <w:rtl/>
        </w:rPr>
        <w:t xml:space="preserve"> تَعۡجَبُونَ٥٩ </w:t>
      </w:r>
      <w:proofErr w:type="spellStart"/>
      <w:r w:rsidRPr="0087406F">
        <w:rPr>
          <w:rFonts w:cs="KFGQPC Uthmanic Script HAFS"/>
          <w:color w:val="000000"/>
          <w:sz w:val="36"/>
          <w:szCs w:val="36"/>
          <w:shd w:val="clear" w:color="auto" w:fill="FFFFFF"/>
          <w:rtl/>
        </w:rPr>
        <w:t>وَتَضۡحَكُونَ</w:t>
      </w:r>
      <w:proofErr w:type="spellEnd"/>
      <w:r w:rsidRPr="0087406F">
        <w:rPr>
          <w:rFonts w:cs="KFGQPC Uthmanic Script HAFS"/>
          <w:color w:val="000000"/>
          <w:sz w:val="36"/>
          <w:szCs w:val="36"/>
          <w:shd w:val="clear" w:color="auto" w:fill="FFFFFF"/>
          <w:rtl/>
        </w:rPr>
        <w:t xml:space="preserve"> وَلَا تَبۡكُونَ٦٠ </w:t>
      </w:r>
      <w:proofErr w:type="spellStart"/>
      <w:r w:rsidRPr="0087406F">
        <w:rPr>
          <w:rFonts w:cs="KFGQPC Uthmanic Script HAFS"/>
          <w:color w:val="000000"/>
          <w:sz w:val="36"/>
          <w:szCs w:val="36"/>
          <w:shd w:val="clear" w:color="auto" w:fill="FFFFFF"/>
          <w:rtl/>
        </w:rPr>
        <w:t>وَأَنتُمۡ</w:t>
      </w:r>
      <w:proofErr w:type="spellEnd"/>
      <w:r w:rsidRPr="0087406F">
        <w:rPr>
          <w:rFonts w:cs="KFGQPC Uthmanic Script HAFS"/>
          <w:color w:val="000000"/>
          <w:sz w:val="36"/>
          <w:szCs w:val="36"/>
          <w:shd w:val="clear" w:color="auto" w:fill="FFFFFF"/>
          <w:rtl/>
        </w:rPr>
        <w:t xml:space="preserve"> سَٰمِدُونَ٦١ </w:t>
      </w:r>
      <w:proofErr w:type="spellStart"/>
      <w:r w:rsidRPr="0087406F">
        <w:rPr>
          <w:rFonts w:cs="KFGQPC Uthmanic Script HAFS"/>
          <w:color w:val="000000"/>
          <w:sz w:val="36"/>
          <w:szCs w:val="36"/>
          <w:shd w:val="clear" w:color="auto" w:fill="FFFFFF"/>
          <w:rtl/>
        </w:rPr>
        <w:t>فَ</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سۡجُدُواْۤ</w:t>
      </w:r>
      <w:proofErr w:type="spellEnd"/>
      <w:r w:rsidRPr="0087406F">
        <w:rPr>
          <w:rFonts w:cs="KFGQPC Uthmanic Script HAFS"/>
          <w:color w:val="000000"/>
          <w:sz w:val="36"/>
          <w:szCs w:val="36"/>
          <w:shd w:val="clear" w:color="auto" w:fill="FFFFFF"/>
          <w:rtl/>
        </w:rPr>
        <w:t xml:space="preserve"> </w:t>
      </w:r>
      <w:proofErr w:type="spellStart"/>
      <w:r w:rsidRPr="0087406F">
        <w:rPr>
          <w:rFonts w:cs="KFGQPC Uthmanic Script HAFS"/>
          <w:color w:val="000000"/>
          <w:sz w:val="36"/>
          <w:szCs w:val="36"/>
          <w:shd w:val="clear" w:color="auto" w:fill="FFFFFF"/>
          <w:rtl/>
        </w:rPr>
        <w:t>لِلَّهِۤ</w:t>
      </w:r>
      <w:proofErr w:type="spellEnd"/>
      <w:r w:rsidRPr="0087406F">
        <w:rPr>
          <w:rFonts w:cs="KFGQPC Uthmanic Script HAFS"/>
          <w:color w:val="000000"/>
          <w:sz w:val="36"/>
          <w:szCs w:val="36"/>
          <w:shd w:val="clear" w:color="auto" w:fill="FFFFFF"/>
          <w:rtl/>
        </w:rPr>
        <w:t xml:space="preserve"> وَ</w:t>
      </w:r>
      <w:r w:rsidRPr="0087406F">
        <w:rPr>
          <w:rFonts w:cs="KFGQPC Uthmanic Script HAFS" w:hint="cs"/>
          <w:color w:val="000000"/>
          <w:sz w:val="36"/>
          <w:szCs w:val="36"/>
          <w:shd w:val="clear" w:color="auto" w:fill="FFFFFF"/>
          <w:rtl/>
        </w:rPr>
        <w:t>ٱ</w:t>
      </w:r>
      <w:r w:rsidRPr="0087406F">
        <w:rPr>
          <w:rFonts w:cs="KFGQPC Uthmanic Script HAFS" w:hint="eastAsia"/>
          <w:color w:val="000000"/>
          <w:sz w:val="36"/>
          <w:szCs w:val="36"/>
          <w:shd w:val="clear" w:color="auto" w:fill="FFFFFF"/>
          <w:rtl/>
        </w:rPr>
        <w:t>عۡبُدُواْ</w:t>
      </w:r>
      <w:r w:rsidRPr="0087406F">
        <w:rPr>
          <w:rFonts w:cs="KFGQPC Uthmanic Script HAFS"/>
          <w:color w:val="000000"/>
          <w:sz w:val="36"/>
          <w:szCs w:val="36"/>
          <w:shd w:val="clear" w:color="auto" w:fill="FFFFFF"/>
          <w:rtl/>
        </w:rPr>
        <w:t>۩٦٢</w:t>
      </w:r>
    </w:p>
    <w:p w14:paraId="51404F5D" w14:textId="77777777" w:rsidR="0084433B" w:rsidRPr="003D2FC6" w:rsidRDefault="0084433B" w:rsidP="0084433B">
      <w:pPr>
        <w:tabs>
          <w:tab w:val="left" w:pos="2265"/>
        </w:tabs>
        <w:jc w:val="right"/>
        <w:rPr>
          <w:rFonts w:cstheme="minorHAnsi"/>
          <w:lang w:val="fr-FR" w:bidi="fa-IR"/>
        </w:rPr>
      </w:pPr>
    </w:p>
    <w:p w14:paraId="1715C038" w14:textId="77777777" w:rsidR="00995E71" w:rsidRDefault="00995E71" w:rsidP="0081042E">
      <w:pPr>
        <w:tabs>
          <w:tab w:val="left" w:pos="2265"/>
        </w:tabs>
        <w:jc w:val="both"/>
        <w:rPr>
          <w:rFonts w:cstheme="minorHAnsi"/>
          <w:lang w:val="fr-FR" w:bidi="fa-IR"/>
        </w:rPr>
      </w:pPr>
    </w:p>
    <w:p w14:paraId="387BE35C"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56- Voici un avertisseur analogue aux avertisseurs anciens :</w:t>
      </w:r>
    </w:p>
    <w:p w14:paraId="03CE110C"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57- l’Imminente (L’heure du Jugement) s’approche.</w:t>
      </w:r>
    </w:p>
    <w:p w14:paraId="1370BDEC"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58- Rien d’autre en dehors d’Allah ne peut la dévoiler.</w:t>
      </w:r>
    </w:p>
    <w:p w14:paraId="6732C1ED"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59- Quoi ! Vous étonnez-vous de ce discours (le Coran) ?</w:t>
      </w:r>
    </w:p>
    <w:p w14:paraId="21468DF8"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60- Et vous [en] riez et n’[en] pleurez point ?</w:t>
      </w:r>
    </w:p>
    <w:p w14:paraId="2AC13A03"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61- absorbés [que vous êtes] par votre distraction.</w:t>
      </w:r>
    </w:p>
    <w:p w14:paraId="51DB538A" w14:textId="77777777" w:rsidR="00995E71" w:rsidRPr="00336ADD" w:rsidRDefault="00995E71" w:rsidP="0081042E">
      <w:pPr>
        <w:jc w:val="both"/>
        <w:rPr>
          <w:rFonts w:cstheme="minorHAnsi"/>
          <w:b/>
          <w:bCs/>
          <w:i/>
          <w:iCs/>
          <w:sz w:val="20"/>
          <w:szCs w:val="20"/>
          <w:lang w:val="fr-BE"/>
        </w:rPr>
      </w:pPr>
      <w:r w:rsidRPr="00336ADD">
        <w:rPr>
          <w:rFonts w:cstheme="minorHAnsi"/>
          <w:b/>
          <w:bCs/>
          <w:i/>
          <w:iCs/>
          <w:sz w:val="20"/>
          <w:szCs w:val="20"/>
          <w:lang w:val="fr-BE"/>
        </w:rPr>
        <w:t>62- Prosternez-vous donc à Allah et adorez-Le.</w:t>
      </w:r>
    </w:p>
    <w:p w14:paraId="6620B5CA" w14:textId="77777777" w:rsidR="00995E71" w:rsidRDefault="00995E71" w:rsidP="0081042E">
      <w:pPr>
        <w:tabs>
          <w:tab w:val="left" w:pos="2265"/>
        </w:tabs>
        <w:jc w:val="both"/>
        <w:rPr>
          <w:rFonts w:cstheme="minorHAnsi"/>
          <w:lang w:val="fr-FR" w:bidi="fa-IR"/>
        </w:rPr>
      </w:pPr>
    </w:p>
    <w:p w14:paraId="0FEAEC5D" w14:textId="77777777" w:rsidR="00D245C2" w:rsidRPr="00672EB1" w:rsidRDefault="00D245C2" w:rsidP="0081042E">
      <w:pPr>
        <w:jc w:val="both"/>
        <w:rPr>
          <w:rFonts w:cstheme="minorHAnsi"/>
          <w:lang w:val="fr-FR" w:bidi="fa-IR"/>
        </w:rPr>
      </w:pPr>
      <w:r w:rsidRPr="00672EB1">
        <w:rPr>
          <w:rFonts w:cstheme="minorHAnsi"/>
          <w:lang w:val="fr-FR" w:bidi="fa-IR"/>
        </w:rPr>
        <w:t>1- Le verset 62 de cette sourate exige une prosternation obligatoire.</w:t>
      </w:r>
    </w:p>
    <w:p w14:paraId="427A676E" w14:textId="45410758" w:rsidR="00995E71" w:rsidRPr="003D2FC6" w:rsidRDefault="00D245C2" w:rsidP="0081042E">
      <w:pPr>
        <w:tabs>
          <w:tab w:val="left" w:pos="2265"/>
        </w:tabs>
        <w:jc w:val="both"/>
        <w:rPr>
          <w:rFonts w:cstheme="minorHAnsi"/>
          <w:lang w:val="fr-FR" w:bidi="fa-IR"/>
        </w:rPr>
      </w:pPr>
      <w:r>
        <w:rPr>
          <w:rFonts w:cstheme="minorHAnsi"/>
          <w:lang w:val="fr-FR" w:bidi="fa-IR"/>
        </w:rPr>
        <w:t>2</w:t>
      </w:r>
      <w:r w:rsidR="00995E71" w:rsidRPr="003D2FC6">
        <w:rPr>
          <w:rFonts w:cstheme="minorHAnsi"/>
          <w:lang w:val="fr-FR" w:bidi="fa-IR"/>
        </w:rPr>
        <w:t xml:space="preserve">- </w:t>
      </w:r>
      <w:r w:rsidR="00995E71" w:rsidRPr="0007403E">
        <w:rPr>
          <w:rFonts w:cstheme="minorHAnsi"/>
          <w:lang w:val="fr-FR" w:bidi="fa-IR"/>
        </w:rPr>
        <w:t xml:space="preserve">L'un des noms du jour de la Résurrection est </w:t>
      </w:r>
      <w:r w:rsidR="00995E71">
        <w:rPr>
          <w:rFonts w:cstheme="minorHAnsi"/>
          <w:lang w:val="fr-FR" w:bidi="fa-IR"/>
        </w:rPr>
        <w:t>« </w:t>
      </w:r>
      <w:r w:rsidR="00995E71" w:rsidRPr="0007403E">
        <w:rPr>
          <w:rFonts w:cstheme="minorHAnsi"/>
          <w:b/>
          <w:bCs/>
          <w:lang w:val="fr-FR" w:bidi="fa-IR"/>
        </w:rPr>
        <w:t>al-</w:t>
      </w:r>
      <w:proofErr w:type="spellStart"/>
      <w:r w:rsidR="00995E71" w:rsidRPr="0007403E">
        <w:rPr>
          <w:rFonts w:cstheme="minorHAnsi"/>
          <w:b/>
          <w:bCs/>
          <w:lang w:val="fr-FR" w:bidi="fa-IR"/>
        </w:rPr>
        <w:t>Azifat</w:t>
      </w:r>
      <w:proofErr w:type="spellEnd"/>
      <w:r w:rsidR="00995E71">
        <w:rPr>
          <w:rFonts w:cstheme="minorHAnsi"/>
          <w:lang w:val="fr-FR" w:bidi="fa-IR"/>
        </w:rPr>
        <w:t> »</w:t>
      </w:r>
      <w:r w:rsidR="00995E71" w:rsidRPr="0007403E">
        <w:rPr>
          <w:rFonts w:cstheme="minorHAnsi"/>
          <w:lang w:val="fr-FR" w:bidi="fa-IR"/>
        </w:rPr>
        <w:t xml:space="preserve">, qui signifie </w:t>
      </w:r>
      <w:r w:rsidR="00434D86">
        <w:rPr>
          <w:rFonts w:cstheme="minorHAnsi"/>
          <w:lang w:val="fr-FR" w:bidi="fa-IR"/>
        </w:rPr>
        <w:t>« </w:t>
      </w:r>
      <w:r w:rsidR="00995E71" w:rsidRPr="0007403E">
        <w:rPr>
          <w:rFonts w:cstheme="minorHAnsi"/>
          <w:lang w:val="fr-FR" w:bidi="fa-IR"/>
        </w:rPr>
        <w:t>Celui qui s'est approché</w:t>
      </w:r>
      <w:r w:rsidR="00434D86">
        <w:rPr>
          <w:rFonts w:cstheme="minorHAnsi"/>
          <w:lang w:val="fr-FR" w:bidi="fa-IR"/>
        </w:rPr>
        <w:t> »</w:t>
      </w:r>
      <w:r w:rsidR="00995E71" w:rsidRPr="0007403E">
        <w:rPr>
          <w:rFonts w:cstheme="minorHAnsi"/>
          <w:lang w:val="fr-FR" w:bidi="fa-IR"/>
        </w:rPr>
        <w:t>, suggérant que l'Heure est proche. Ce nom est à la fois expressif et évocateur</w:t>
      </w:r>
      <w:r w:rsidR="00995E71" w:rsidRPr="003D2FC6">
        <w:rPr>
          <w:rFonts w:cstheme="minorHAnsi"/>
          <w:lang w:val="fr-FR" w:bidi="fa-IR"/>
        </w:rPr>
        <w:t>.</w:t>
      </w:r>
    </w:p>
    <w:p w14:paraId="6CDEB0EA" w14:textId="03DDDB89" w:rsidR="00995E71" w:rsidRPr="003D2FC6" w:rsidRDefault="00D245C2" w:rsidP="0081042E">
      <w:pPr>
        <w:tabs>
          <w:tab w:val="left" w:pos="2265"/>
        </w:tabs>
        <w:jc w:val="both"/>
        <w:rPr>
          <w:rFonts w:cstheme="minorHAnsi"/>
          <w:lang w:val="fr-FR" w:bidi="fa-IR"/>
        </w:rPr>
      </w:pPr>
      <w:r>
        <w:rPr>
          <w:rFonts w:cstheme="minorHAnsi"/>
          <w:lang w:val="fr-FR" w:bidi="fa-IR"/>
        </w:rPr>
        <w:t>3</w:t>
      </w:r>
      <w:r w:rsidR="00995E71" w:rsidRPr="003D2FC6">
        <w:rPr>
          <w:rFonts w:cstheme="minorHAnsi"/>
          <w:lang w:val="fr-FR" w:bidi="fa-IR"/>
        </w:rPr>
        <w:t xml:space="preserve">- </w:t>
      </w:r>
      <w:r w:rsidR="00995E71" w:rsidRPr="0007403E">
        <w:rPr>
          <w:rFonts w:cstheme="minorHAnsi"/>
          <w:lang w:val="fr-FR" w:bidi="fa-IR"/>
        </w:rPr>
        <w:t xml:space="preserve">Par </w:t>
      </w:r>
      <w:r w:rsidR="00DD114D">
        <w:rPr>
          <w:rFonts w:cstheme="minorHAnsi"/>
          <w:lang w:val="fr-FR" w:bidi="fa-IR"/>
        </w:rPr>
        <w:t>« </w:t>
      </w:r>
      <w:r w:rsidR="00995E71" w:rsidRPr="000D5C32">
        <w:rPr>
          <w:rFonts w:cstheme="minorHAnsi"/>
          <w:b/>
          <w:bCs/>
          <w:lang w:val="fr-FR" w:bidi="fa-IR"/>
        </w:rPr>
        <w:t>le révélateur du Jour de la Résurrection</w:t>
      </w:r>
      <w:r w:rsidR="00DD114D">
        <w:rPr>
          <w:rFonts w:cstheme="minorHAnsi"/>
          <w:b/>
          <w:bCs/>
          <w:lang w:val="fr-FR" w:bidi="fa-IR"/>
        </w:rPr>
        <w:t> </w:t>
      </w:r>
      <w:r w:rsidR="00DD114D" w:rsidRPr="00DD114D">
        <w:rPr>
          <w:rFonts w:cstheme="minorHAnsi"/>
          <w:lang w:val="fr-FR" w:bidi="fa-IR"/>
        </w:rPr>
        <w:t>»</w:t>
      </w:r>
      <w:r w:rsidR="00995E71" w:rsidRPr="0007403E">
        <w:rPr>
          <w:rFonts w:cstheme="minorHAnsi"/>
          <w:lang w:val="fr-FR" w:bidi="fa-IR"/>
        </w:rPr>
        <w:t>, on entend que Dieu est Celui qui dissipe les épreuves et les tourments de ce jour, ou Celui qui le fait découvrir par son histoire et son destin, ou encore la cause de son retardement</w:t>
      </w:r>
      <w:r w:rsidR="00995E71" w:rsidRPr="003D2FC6">
        <w:rPr>
          <w:rFonts w:cstheme="minorHAnsi"/>
          <w:lang w:val="fr-FR" w:bidi="fa-IR"/>
        </w:rPr>
        <w:t>.</w:t>
      </w:r>
    </w:p>
    <w:p w14:paraId="3635E590" w14:textId="00DDC2F3" w:rsidR="00995E71" w:rsidRPr="003D2FC6" w:rsidRDefault="00D245C2" w:rsidP="0081042E">
      <w:pPr>
        <w:tabs>
          <w:tab w:val="left" w:pos="2265"/>
        </w:tabs>
        <w:jc w:val="both"/>
        <w:rPr>
          <w:rFonts w:cstheme="minorHAnsi"/>
          <w:lang w:val="fr-FR" w:bidi="fa-IR"/>
        </w:rPr>
      </w:pPr>
      <w:r>
        <w:rPr>
          <w:rFonts w:cstheme="minorHAnsi"/>
          <w:lang w:val="fr-FR" w:bidi="fa-IR"/>
        </w:rPr>
        <w:t>4</w:t>
      </w:r>
      <w:r w:rsidR="00995E71" w:rsidRPr="003D2FC6">
        <w:rPr>
          <w:rFonts w:cstheme="minorHAnsi"/>
          <w:lang w:val="fr-FR" w:bidi="fa-IR"/>
        </w:rPr>
        <w:t xml:space="preserve">- </w:t>
      </w:r>
      <w:r w:rsidR="00995E71" w:rsidRPr="00DD0361">
        <w:rPr>
          <w:rFonts w:cstheme="minorHAnsi"/>
          <w:lang w:val="fr-FR" w:bidi="fa-IR"/>
        </w:rPr>
        <w:t xml:space="preserve">Dans ces versets, ceux qui nient le jour de la Résurrection et </w:t>
      </w:r>
      <w:r w:rsidR="006B0A0A">
        <w:rPr>
          <w:rFonts w:cstheme="minorHAnsi"/>
          <w:lang w:val="fr-FR" w:bidi="fa-IR"/>
        </w:rPr>
        <w:t>le</w:t>
      </w:r>
      <w:r w:rsidR="00995E71" w:rsidRPr="00DD0361">
        <w:rPr>
          <w:rFonts w:cstheme="minorHAnsi"/>
          <w:lang w:val="fr-FR" w:bidi="fa-IR"/>
        </w:rPr>
        <w:t xml:space="preserve"> Coran sont appelés </w:t>
      </w:r>
      <w:r w:rsidR="000D5C32">
        <w:rPr>
          <w:rFonts w:cstheme="minorHAnsi"/>
          <w:lang w:val="fr-FR" w:bidi="fa-IR"/>
        </w:rPr>
        <w:t>« </w:t>
      </w:r>
      <w:proofErr w:type="spellStart"/>
      <w:r w:rsidR="00995E71" w:rsidRPr="000D5C32">
        <w:rPr>
          <w:rFonts w:cstheme="minorHAnsi"/>
          <w:b/>
          <w:bCs/>
          <w:lang w:val="fr-FR" w:bidi="fa-IR"/>
        </w:rPr>
        <w:t>Saamidoune</w:t>
      </w:r>
      <w:proofErr w:type="spellEnd"/>
      <w:r w:rsidR="000D5C32">
        <w:rPr>
          <w:rFonts w:cstheme="minorHAnsi"/>
          <w:lang w:val="fr-FR" w:bidi="fa-IR"/>
        </w:rPr>
        <w:t> »</w:t>
      </w:r>
      <w:r w:rsidR="00995E71" w:rsidRPr="00DD0361">
        <w:rPr>
          <w:rFonts w:cstheme="minorHAnsi"/>
          <w:lang w:val="fr-FR" w:bidi="fa-IR"/>
        </w:rPr>
        <w:t>, en raison de leur arrogance et de leur orgueil. Ils sont comparés à la posture d'un chameau qui, lorsqu'il marche, lève la tête avec indifférence. Cette interprétation assimile les opposants obstinés à des animaux rebelles et fiers, qui ne prêtent aucune attention aux avertissements du Prophète</w:t>
      </w:r>
      <w:r w:rsidR="00AB0E88">
        <w:rPr>
          <w:rFonts w:cstheme="minorHAnsi"/>
          <w:lang w:val="fr-FR" w:bidi="fa-IR"/>
        </w:rPr>
        <w:t xml:space="preserve"> (s)</w:t>
      </w:r>
      <w:r w:rsidR="00995E71" w:rsidRPr="00DD0361">
        <w:rPr>
          <w:rFonts w:cstheme="minorHAnsi"/>
          <w:lang w:val="fr-FR" w:bidi="fa-IR"/>
        </w:rPr>
        <w:t xml:space="preserve"> et du Coran, mais s'en moquent par négligence</w:t>
      </w:r>
      <w:r w:rsidR="00995E71" w:rsidRPr="003D2FC6">
        <w:rPr>
          <w:rFonts w:cstheme="minorHAnsi"/>
          <w:lang w:val="fr-FR" w:bidi="fa-IR"/>
        </w:rPr>
        <w:t>.</w:t>
      </w:r>
    </w:p>
    <w:p w14:paraId="4CB49629" w14:textId="0DAB2821" w:rsidR="00995E71" w:rsidRDefault="00D245C2" w:rsidP="0081042E">
      <w:pPr>
        <w:tabs>
          <w:tab w:val="left" w:pos="2265"/>
        </w:tabs>
        <w:jc w:val="both"/>
        <w:rPr>
          <w:rFonts w:cstheme="minorHAnsi"/>
          <w:lang w:val="fr-FR" w:bidi="fa-IR"/>
        </w:rPr>
      </w:pPr>
      <w:r>
        <w:rPr>
          <w:rFonts w:cstheme="minorHAnsi"/>
          <w:lang w:val="fr-FR" w:bidi="fa-IR"/>
        </w:rPr>
        <w:t>5</w:t>
      </w:r>
      <w:r w:rsidR="00995E71" w:rsidRPr="003D2FC6">
        <w:rPr>
          <w:rFonts w:cstheme="minorHAnsi"/>
          <w:lang w:val="fr-FR" w:bidi="fa-IR"/>
        </w:rPr>
        <w:t xml:space="preserve">- </w:t>
      </w:r>
      <w:r w:rsidR="00995E71" w:rsidRPr="00DD0361">
        <w:rPr>
          <w:rFonts w:cstheme="minorHAnsi"/>
          <w:lang w:val="fr-FR" w:bidi="fa-IR"/>
        </w:rPr>
        <w:t xml:space="preserve">Le dernier verset de la sourate </w:t>
      </w:r>
      <w:r w:rsidR="000D5C32">
        <w:rPr>
          <w:rFonts w:cstheme="minorHAnsi"/>
          <w:lang w:val="fr-FR" w:bidi="fa-IR"/>
        </w:rPr>
        <w:t>a</w:t>
      </w:r>
      <w:r w:rsidR="00995E71" w:rsidRPr="00DD0361">
        <w:rPr>
          <w:rFonts w:cstheme="minorHAnsi"/>
          <w:lang w:val="fr-FR" w:bidi="fa-IR"/>
        </w:rPr>
        <w:t xml:space="preserve">n-Najm ordonne la prosternation et l'adoration. En tant que commandement, il est obligatoire pour quiconque entend ou lit ce verset </w:t>
      </w:r>
      <w:r w:rsidR="00AB0E88">
        <w:rPr>
          <w:rFonts w:cstheme="minorHAnsi"/>
          <w:lang w:val="fr-FR" w:bidi="fa-IR"/>
        </w:rPr>
        <w:t xml:space="preserve">en arabe </w:t>
      </w:r>
      <w:r w:rsidR="00995E71" w:rsidRPr="00DD0361">
        <w:rPr>
          <w:rFonts w:cstheme="minorHAnsi"/>
          <w:lang w:val="fr-FR" w:bidi="fa-IR"/>
        </w:rPr>
        <w:t>de se prosterner</w:t>
      </w:r>
      <w:r w:rsidR="00995E71" w:rsidRPr="003D2FC6">
        <w:rPr>
          <w:rFonts w:cstheme="minorHAnsi"/>
          <w:lang w:val="fr-FR" w:bidi="fa-IR"/>
        </w:rPr>
        <w:t>.</w:t>
      </w:r>
    </w:p>
    <w:p w14:paraId="46F17C5C" w14:textId="77777777" w:rsidR="00995E71" w:rsidRDefault="00D245C2" w:rsidP="0081042E">
      <w:pPr>
        <w:tabs>
          <w:tab w:val="left" w:pos="1080"/>
        </w:tabs>
        <w:jc w:val="both"/>
        <w:rPr>
          <w:rFonts w:cstheme="minorHAnsi"/>
          <w:lang w:val="fr-BE" w:bidi="fa-IR"/>
        </w:rPr>
      </w:pPr>
      <w:r>
        <w:rPr>
          <w:rFonts w:cstheme="minorHAnsi"/>
          <w:lang w:val="fr-BE" w:bidi="fa-IR"/>
        </w:rPr>
        <w:t>6</w:t>
      </w:r>
      <w:r w:rsidR="00995E71" w:rsidRPr="00E0408E">
        <w:rPr>
          <w:rFonts w:cstheme="minorHAnsi"/>
          <w:lang w:val="fr-BE" w:bidi="fa-IR"/>
        </w:rPr>
        <w:t xml:space="preserve">- </w:t>
      </w:r>
      <w:r w:rsidR="00995E71" w:rsidRPr="00F1160A">
        <w:rPr>
          <w:rFonts w:cstheme="minorHAnsi"/>
          <w:lang w:val="fr-BE" w:bidi="fa-IR"/>
        </w:rPr>
        <w:t xml:space="preserve">Selon les récits rapportés des Gens de la Maison du Prophète (a), quatre sourates du Coran comportent une prosternation obligatoire : </w:t>
      </w:r>
      <w:proofErr w:type="spellStart"/>
      <w:r w:rsidR="00995E71" w:rsidRPr="00F1160A">
        <w:rPr>
          <w:rFonts w:cstheme="minorHAnsi"/>
          <w:lang w:val="fr-BE" w:bidi="fa-IR"/>
        </w:rPr>
        <w:t>Fussilat</w:t>
      </w:r>
      <w:proofErr w:type="spellEnd"/>
      <w:r w:rsidR="00995E71" w:rsidRPr="00F1160A">
        <w:rPr>
          <w:rFonts w:cstheme="minorHAnsi"/>
          <w:lang w:val="fr-BE" w:bidi="fa-IR"/>
        </w:rPr>
        <w:t xml:space="preserve">, </w:t>
      </w:r>
      <w:r w:rsidR="000D5C32">
        <w:rPr>
          <w:rFonts w:cstheme="minorHAnsi"/>
          <w:lang w:val="fr-BE" w:bidi="fa-IR"/>
        </w:rPr>
        <w:t>a</w:t>
      </w:r>
      <w:r w:rsidR="00995E71" w:rsidRPr="00F1160A">
        <w:rPr>
          <w:rFonts w:cstheme="minorHAnsi"/>
          <w:lang w:val="fr-BE" w:bidi="fa-IR"/>
        </w:rPr>
        <w:t xml:space="preserve">n-Najm, </w:t>
      </w:r>
      <w:r w:rsidR="000D5C32">
        <w:rPr>
          <w:rFonts w:cstheme="minorHAnsi"/>
          <w:lang w:val="fr-BE" w:bidi="fa-IR"/>
        </w:rPr>
        <w:t>a</w:t>
      </w:r>
      <w:r w:rsidR="00995E71" w:rsidRPr="00F1160A">
        <w:rPr>
          <w:rFonts w:cstheme="minorHAnsi"/>
          <w:lang w:val="fr-BE" w:bidi="fa-IR"/>
        </w:rPr>
        <w:t xml:space="preserve">s-Sajda et </w:t>
      </w:r>
      <w:r w:rsidR="000D5C32">
        <w:rPr>
          <w:rFonts w:cstheme="minorHAnsi"/>
          <w:lang w:val="fr-BE" w:bidi="fa-IR"/>
        </w:rPr>
        <w:t>a</w:t>
      </w:r>
      <w:r w:rsidR="00995E71" w:rsidRPr="00F1160A">
        <w:rPr>
          <w:rFonts w:cstheme="minorHAnsi"/>
          <w:lang w:val="fr-BE" w:bidi="fa-IR"/>
        </w:rPr>
        <w:t>l-'</w:t>
      </w:r>
      <w:proofErr w:type="spellStart"/>
      <w:r w:rsidR="00995E71" w:rsidRPr="00F1160A">
        <w:rPr>
          <w:rFonts w:cstheme="minorHAnsi"/>
          <w:lang w:val="fr-BE" w:bidi="fa-IR"/>
        </w:rPr>
        <w:t>Alaq</w:t>
      </w:r>
      <w:proofErr w:type="spellEnd"/>
      <w:r w:rsidR="00995E71" w:rsidRPr="00E0408E">
        <w:rPr>
          <w:rFonts w:cstheme="minorHAnsi"/>
          <w:lang w:val="fr-BE" w:bidi="fa-IR"/>
        </w:rPr>
        <w:t>.</w:t>
      </w:r>
    </w:p>
    <w:p w14:paraId="393CAA9E" w14:textId="7665F1F5" w:rsidR="00995E71" w:rsidRPr="007D7823" w:rsidRDefault="00D245C2" w:rsidP="0081042E">
      <w:pPr>
        <w:tabs>
          <w:tab w:val="left" w:pos="1080"/>
        </w:tabs>
        <w:jc w:val="both"/>
        <w:rPr>
          <w:rFonts w:eastAsiaTheme="minorEastAsia" w:cstheme="minorHAnsi"/>
          <w:lang w:val="fr-FR" w:bidi="en-US"/>
        </w:rPr>
      </w:pPr>
      <w:r>
        <w:rPr>
          <w:rFonts w:eastAsiaTheme="minorEastAsia" w:cstheme="minorHAnsi"/>
          <w:b/>
          <w:bCs/>
          <w:lang w:val="fr-FR" w:bidi="en-US"/>
        </w:rPr>
        <w:t>7</w:t>
      </w:r>
      <w:r w:rsidR="00995E71" w:rsidRPr="000D5C32">
        <w:rPr>
          <w:rFonts w:eastAsiaTheme="minorEastAsia" w:cstheme="minorHAnsi"/>
          <w:b/>
          <w:bCs/>
          <w:lang w:val="fr-FR" w:bidi="en-US"/>
        </w:rPr>
        <w:t xml:space="preserve">- Selon la croyance chiite, cette sourate ne peut être lue pendant la prière, ni </w:t>
      </w:r>
      <w:r w:rsidR="00ED57AA">
        <w:rPr>
          <w:rFonts w:eastAsiaTheme="minorEastAsia" w:cstheme="minorHAnsi"/>
          <w:b/>
          <w:bCs/>
          <w:lang w:val="fr-FR" w:bidi="en-US"/>
        </w:rPr>
        <w:t xml:space="preserve">ce dernier verset </w:t>
      </w:r>
      <w:r w:rsidR="00995E71" w:rsidRPr="000D5C32">
        <w:rPr>
          <w:rFonts w:eastAsiaTheme="minorEastAsia" w:cstheme="minorHAnsi"/>
          <w:b/>
          <w:bCs/>
          <w:lang w:val="fr-FR" w:bidi="en-US"/>
        </w:rPr>
        <w:t xml:space="preserve">par une personne en état de menstrues ou d'impuretés majeures, </w:t>
      </w:r>
      <w:r w:rsidR="00ED57AA">
        <w:rPr>
          <w:rFonts w:eastAsiaTheme="minorEastAsia" w:cstheme="minorHAnsi"/>
          <w:b/>
          <w:bCs/>
          <w:lang w:val="fr-FR" w:bidi="en-US"/>
        </w:rPr>
        <w:t xml:space="preserve">car </w:t>
      </w:r>
      <w:r w:rsidR="00995E71" w:rsidRPr="000D5C32">
        <w:rPr>
          <w:rFonts w:eastAsiaTheme="minorEastAsia" w:cstheme="minorHAnsi"/>
          <w:b/>
          <w:bCs/>
          <w:lang w:val="fr-FR" w:bidi="en-US"/>
        </w:rPr>
        <w:t xml:space="preserve">comme mentionné précédemment, le dernier verset de cette sourate ordonne une prosternation obligatoire à quiconque entend sa lecture ou </w:t>
      </w:r>
      <w:r w:rsidR="00995E71" w:rsidRPr="000D5C32">
        <w:rPr>
          <w:rFonts w:eastAsiaTheme="minorEastAsia" w:cstheme="minorHAnsi"/>
          <w:b/>
          <w:bCs/>
          <w:lang w:val="fr-FR" w:bidi="en-US"/>
        </w:rPr>
        <w:lastRenderedPageBreak/>
        <w:t>la lit</w:t>
      </w:r>
      <w:r w:rsidR="00AB0E88">
        <w:rPr>
          <w:rFonts w:eastAsiaTheme="minorEastAsia" w:cstheme="minorHAnsi"/>
          <w:b/>
          <w:bCs/>
          <w:lang w:val="fr-FR" w:bidi="en-US"/>
        </w:rPr>
        <w:t xml:space="preserve"> en arabe</w:t>
      </w:r>
      <w:r w:rsidR="00995E71" w:rsidRPr="000D5C32">
        <w:rPr>
          <w:rFonts w:eastAsiaTheme="minorEastAsia" w:cstheme="minorHAnsi"/>
          <w:b/>
          <w:bCs/>
          <w:lang w:val="fr-FR" w:bidi="en-US"/>
        </w:rPr>
        <w:t>. Cependant, cette prosternation n'exige pas de faire des ablutions préalables. Il suffit pour l'accomplir de poser son front sur un support sur lequel la prosternation est valable</w:t>
      </w:r>
      <w:r w:rsidR="00995E71" w:rsidRPr="000D5C32">
        <w:rPr>
          <w:rFonts w:cstheme="minorHAnsi"/>
          <w:b/>
          <w:bCs/>
          <w:lang w:val="fr-RE" w:bidi="fa-IR"/>
        </w:rPr>
        <w:t>.</w:t>
      </w:r>
      <w:r w:rsidR="00995E71" w:rsidRPr="00E0408E">
        <w:rPr>
          <w:rStyle w:val="Appelnotedebasdep"/>
          <w:rFonts w:cstheme="minorHAnsi"/>
          <w:lang w:val="fr-BE" w:bidi="fa-IR"/>
        </w:rPr>
        <w:footnoteReference w:id="34"/>
      </w:r>
      <w:r w:rsidR="00995E71">
        <w:rPr>
          <w:rFonts w:cstheme="minorHAnsi"/>
          <w:lang w:val="fr-BE" w:bidi="fa-IR"/>
        </w:rPr>
        <w:t xml:space="preserve"> </w:t>
      </w:r>
      <w:r w:rsidR="00995E71">
        <w:rPr>
          <w:rStyle w:val="Appelnotedebasdep"/>
          <w:rFonts w:cstheme="minorHAnsi"/>
          <w:lang w:val="fr-BE" w:bidi="fa-IR"/>
        </w:rPr>
        <w:footnoteReference w:id="35"/>
      </w:r>
      <w:r w:rsidR="00995E71">
        <w:rPr>
          <w:rFonts w:cstheme="minorHAnsi"/>
          <w:lang w:val="fr-BE" w:bidi="fa-IR"/>
        </w:rPr>
        <w:t xml:space="preserve"> </w:t>
      </w:r>
      <w:r w:rsidR="00995E71">
        <w:rPr>
          <w:rStyle w:val="Appelnotedebasdep"/>
          <w:rFonts w:cstheme="minorHAnsi"/>
          <w:lang w:val="fr-BE" w:bidi="fa-IR"/>
        </w:rPr>
        <w:footnoteReference w:id="36"/>
      </w:r>
    </w:p>
    <w:p w14:paraId="676A3707" w14:textId="77777777" w:rsidR="00995E71" w:rsidRDefault="00995E71" w:rsidP="0081042E">
      <w:pPr>
        <w:tabs>
          <w:tab w:val="left" w:pos="2265"/>
        </w:tabs>
        <w:jc w:val="both"/>
        <w:rPr>
          <w:rFonts w:cstheme="minorHAnsi"/>
          <w:lang w:val="fr-FR" w:bidi="fa-IR"/>
        </w:rPr>
      </w:pPr>
    </w:p>
    <w:p w14:paraId="70CDFA41" w14:textId="77777777" w:rsidR="00995E71" w:rsidRDefault="00995E71" w:rsidP="0081042E">
      <w:pPr>
        <w:tabs>
          <w:tab w:val="left" w:pos="2265"/>
        </w:tabs>
        <w:jc w:val="both"/>
        <w:rPr>
          <w:rFonts w:cstheme="minorHAnsi"/>
          <w:lang w:val="fr-FR" w:bidi="fa-IR"/>
        </w:rPr>
      </w:pPr>
    </w:p>
    <w:p w14:paraId="29069357" w14:textId="77777777" w:rsidR="00A36B06" w:rsidRDefault="00A36B06" w:rsidP="0081042E">
      <w:pPr>
        <w:tabs>
          <w:tab w:val="left" w:pos="2265"/>
        </w:tabs>
        <w:jc w:val="both"/>
        <w:rPr>
          <w:rFonts w:cstheme="minorHAnsi"/>
          <w:lang w:val="fr-FR" w:bidi="fa-IR"/>
        </w:rPr>
      </w:pPr>
    </w:p>
    <w:p w14:paraId="7C4F30AA" w14:textId="77777777" w:rsidR="00995E71" w:rsidRDefault="00995E71" w:rsidP="0081042E">
      <w:pPr>
        <w:pStyle w:val="Standard"/>
        <w:jc w:val="both"/>
        <w:rPr>
          <w:rFonts w:cs="Calibri"/>
          <w:b/>
          <w:bCs/>
          <w:sz w:val="20"/>
          <w:szCs w:val="20"/>
          <w:lang w:val="fr-RE"/>
        </w:rPr>
      </w:pPr>
      <w:r>
        <w:rPr>
          <w:rFonts w:cs="Calibri"/>
          <w:b/>
          <w:bCs/>
          <w:sz w:val="20"/>
          <w:szCs w:val="20"/>
          <w:lang w:val="fr-RE"/>
        </w:rPr>
        <w:t>e) Message et leçon à tirer de la sourate</w:t>
      </w:r>
    </w:p>
    <w:p w14:paraId="050AF594" w14:textId="77777777" w:rsidR="00995E71" w:rsidRDefault="00995E71" w:rsidP="0081042E">
      <w:pPr>
        <w:pStyle w:val="Standard"/>
        <w:jc w:val="both"/>
        <w:rPr>
          <w:rFonts w:cs="Calibri"/>
          <w:lang w:val="fr-RE"/>
        </w:rPr>
      </w:pPr>
    </w:p>
    <w:p w14:paraId="107BE026" w14:textId="77777777" w:rsidR="00995E71" w:rsidRPr="005149C7" w:rsidRDefault="00995E71" w:rsidP="0081042E">
      <w:pPr>
        <w:pStyle w:val="Standard"/>
        <w:jc w:val="both"/>
        <w:rPr>
          <w:rFonts w:cs="Calibri"/>
          <w:lang w:val="fr-RE"/>
        </w:rPr>
      </w:pPr>
      <w:r w:rsidRPr="005149C7">
        <w:rPr>
          <w:rFonts w:cs="Calibri"/>
          <w:lang w:val="fr-RE"/>
        </w:rPr>
        <w:t>- Dans la transmission de la religion, il y a beaucoup d'accusations, mais Dieu défend toujours et aide ceux qui en sont chargés.</w:t>
      </w:r>
    </w:p>
    <w:p w14:paraId="7B52B9D0" w14:textId="77777777" w:rsidR="00995E71" w:rsidRPr="005149C7" w:rsidRDefault="00995E71" w:rsidP="0081042E">
      <w:pPr>
        <w:pStyle w:val="Standard"/>
        <w:jc w:val="both"/>
        <w:rPr>
          <w:rFonts w:cs="Calibri"/>
          <w:lang w:val="fr-RE"/>
        </w:rPr>
      </w:pPr>
      <w:r w:rsidRPr="005149C7">
        <w:rPr>
          <w:rFonts w:cs="Calibri"/>
          <w:lang w:val="fr-RE"/>
        </w:rPr>
        <w:t>- Le Prophète (s) n'a jamais été égaré, ni dans le passé, ni dans le futur, car il est sur la voie droite et ses paroles sont justes.</w:t>
      </w:r>
    </w:p>
    <w:p w14:paraId="42F1F1E2" w14:textId="671A7C3B" w:rsidR="0081042E" w:rsidRDefault="0081042E" w:rsidP="0081042E">
      <w:pPr>
        <w:pStyle w:val="Standard"/>
        <w:jc w:val="both"/>
        <w:rPr>
          <w:rFonts w:cs="Calibri"/>
          <w:lang w:val="fr-RE"/>
        </w:rPr>
      </w:pPr>
      <w:r w:rsidRPr="0081042E">
        <w:rPr>
          <w:rFonts w:cs="Calibri"/>
          <w:lang w:val="fr-RE"/>
        </w:rPr>
        <w:t>- La religion est si précieuse que celui qui l'enseigne doit être aussi puissant que Dieu, et celui qui l'étudie aussi vertueux que le Prophète (s)</w:t>
      </w:r>
      <w:r>
        <w:rPr>
          <w:rStyle w:val="Appelnotedebasdep"/>
          <w:rFonts w:cs="Calibri"/>
          <w:lang w:val="fr-RE"/>
        </w:rPr>
        <w:footnoteReference w:id="37"/>
      </w:r>
      <w:r w:rsidRPr="0081042E">
        <w:rPr>
          <w:rFonts w:cs="Calibri"/>
          <w:lang w:val="fr-RE"/>
        </w:rPr>
        <w:t>.</w:t>
      </w:r>
    </w:p>
    <w:p w14:paraId="761A5135" w14:textId="3CE89D93" w:rsidR="00995E71" w:rsidRPr="005149C7" w:rsidRDefault="00995E71" w:rsidP="0081042E">
      <w:pPr>
        <w:pStyle w:val="Standard"/>
        <w:jc w:val="both"/>
        <w:rPr>
          <w:rFonts w:cs="Calibri"/>
          <w:lang w:val="fr-RE"/>
        </w:rPr>
      </w:pPr>
      <w:r>
        <w:rPr>
          <w:rFonts w:cs="Calibri"/>
          <w:lang w:val="fr-RE"/>
        </w:rPr>
        <w:t>- L’omniscience</w:t>
      </w:r>
      <w:r w:rsidRPr="005149C7">
        <w:rPr>
          <w:rFonts w:cs="Calibri"/>
          <w:lang w:val="fr-RE"/>
        </w:rPr>
        <w:t xml:space="preserve"> de Dieu n'est pas dissociée de Sa puissance.</w:t>
      </w:r>
    </w:p>
    <w:p w14:paraId="6AAA46DA" w14:textId="1BA9515B" w:rsidR="00995E71" w:rsidRPr="005149C7" w:rsidRDefault="00995E71" w:rsidP="0081042E">
      <w:pPr>
        <w:pStyle w:val="Standard"/>
        <w:jc w:val="both"/>
        <w:rPr>
          <w:rFonts w:cs="Calibri"/>
          <w:lang w:val="fr-RE"/>
        </w:rPr>
      </w:pPr>
      <w:r w:rsidRPr="005149C7">
        <w:rPr>
          <w:rFonts w:cs="Calibri"/>
          <w:lang w:val="fr-RE"/>
        </w:rPr>
        <w:t>- Seul Dieu est véritablement Puissant</w:t>
      </w:r>
      <w:r w:rsidR="00ED57AA">
        <w:rPr>
          <w:rFonts w:cs="Calibri"/>
          <w:lang w:val="fr-RE"/>
        </w:rPr>
        <w:t> :</w:t>
      </w:r>
      <w:r w:rsidRPr="005149C7">
        <w:rPr>
          <w:rFonts w:cs="Calibri"/>
          <w:lang w:val="fr-RE"/>
        </w:rPr>
        <w:t xml:space="preserve"> toute autre forme de puissance est faible en comparaison</w:t>
      </w:r>
      <w:r>
        <w:rPr>
          <w:rFonts w:cs="Calibri"/>
          <w:lang w:val="fr-RE"/>
        </w:rPr>
        <w:t xml:space="preserve"> à </w:t>
      </w:r>
      <w:r w:rsidR="00ED57AA">
        <w:rPr>
          <w:rFonts w:cs="Calibri"/>
          <w:lang w:val="fr-RE"/>
        </w:rPr>
        <w:t>la Sienne</w:t>
      </w:r>
      <w:r w:rsidRPr="005149C7">
        <w:rPr>
          <w:rFonts w:cs="Calibri"/>
          <w:lang w:val="fr-RE"/>
        </w:rPr>
        <w:t>.</w:t>
      </w:r>
    </w:p>
    <w:p w14:paraId="216D08EA" w14:textId="77777777" w:rsidR="00995E71" w:rsidRPr="005149C7" w:rsidRDefault="00995E71" w:rsidP="0081042E">
      <w:pPr>
        <w:pStyle w:val="Standard"/>
        <w:jc w:val="both"/>
        <w:rPr>
          <w:rFonts w:cs="Calibri"/>
          <w:lang w:val="fr-RE"/>
        </w:rPr>
      </w:pPr>
      <w:r w:rsidRPr="005149C7">
        <w:rPr>
          <w:rFonts w:cs="Calibri"/>
          <w:lang w:val="fr-RE"/>
        </w:rPr>
        <w:t>- Tous les êtres humains sont les élèves de Dieu, mais le Saint Prophète (s) occupe une place spécifique parmi eux.</w:t>
      </w:r>
    </w:p>
    <w:p w14:paraId="6EFBCC2D" w14:textId="77777777" w:rsidR="00995E71" w:rsidRPr="005149C7" w:rsidRDefault="00995E71" w:rsidP="0081042E">
      <w:pPr>
        <w:pStyle w:val="Standard"/>
        <w:jc w:val="both"/>
        <w:rPr>
          <w:rFonts w:cs="Calibri"/>
          <w:lang w:val="fr-RE"/>
        </w:rPr>
      </w:pPr>
      <w:r w:rsidRPr="005149C7">
        <w:rPr>
          <w:rFonts w:cs="Calibri"/>
          <w:lang w:val="fr-RE"/>
        </w:rPr>
        <w:t>- Si tous vos souhaits ne se réalisent pas, sachez que toute chose est entre les mains de Dieu, qu'il s'agisse de ce bas monde ou de l'</w:t>
      </w:r>
      <w:r w:rsidR="00AB750C">
        <w:rPr>
          <w:rFonts w:cs="Calibri"/>
          <w:lang w:val="fr-RE"/>
        </w:rPr>
        <w:t>A</w:t>
      </w:r>
      <w:r w:rsidRPr="005149C7">
        <w:rPr>
          <w:rFonts w:cs="Calibri"/>
          <w:lang w:val="fr-RE"/>
        </w:rPr>
        <w:t>u-delà.</w:t>
      </w:r>
    </w:p>
    <w:p w14:paraId="4CD4CC03" w14:textId="77777777" w:rsidR="00995E71" w:rsidRPr="005149C7" w:rsidRDefault="00995E71" w:rsidP="0081042E">
      <w:pPr>
        <w:pStyle w:val="Standard"/>
        <w:jc w:val="both"/>
        <w:rPr>
          <w:rFonts w:cs="Calibri"/>
          <w:lang w:val="fr-RE"/>
        </w:rPr>
      </w:pPr>
      <w:r w:rsidRPr="005149C7">
        <w:rPr>
          <w:rFonts w:cs="Calibri"/>
          <w:lang w:val="fr-RE"/>
        </w:rPr>
        <w:t>- Si vous souhaitez bénéficier de l'intercession des anges, obtenez d'abord le consentement de Dieu.</w:t>
      </w:r>
    </w:p>
    <w:p w14:paraId="48A4F2CC" w14:textId="77777777" w:rsidR="0081042E" w:rsidRDefault="0081042E" w:rsidP="0081042E">
      <w:pPr>
        <w:pStyle w:val="Standard"/>
        <w:jc w:val="both"/>
        <w:rPr>
          <w:rFonts w:cs="Calibri"/>
          <w:lang w:val="fr-RE"/>
        </w:rPr>
      </w:pPr>
      <w:r w:rsidRPr="0081042E">
        <w:rPr>
          <w:rFonts w:cs="Calibri"/>
          <w:lang w:val="fr-RE"/>
        </w:rPr>
        <w:t>- Les doutes et les suspicions vous empêchent d'accéder à la vérité.</w:t>
      </w:r>
    </w:p>
    <w:p w14:paraId="0D27DFAB" w14:textId="15103554" w:rsidR="00995E71" w:rsidRPr="005149C7" w:rsidRDefault="00995E71" w:rsidP="0081042E">
      <w:pPr>
        <w:pStyle w:val="Standard"/>
        <w:jc w:val="both"/>
        <w:rPr>
          <w:rFonts w:cs="Calibri"/>
          <w:lang w:val="fr-RE"/>
        </w:rPr>
      </w:pPr>
      <w:r w:rsidRPr="005149C7">
        <w:rPr>
          <w:rFonts w:cs="Calibri"/>
          <w:lang w:val="fr-RE"/>
        </w:rPr>
        <w:t xml:space="preserve">- Dieu </w:t>
      </w:r>
      <w:r>
        <w:rPr>
          <w:rFonts w:cs="Calibri"/>
          <w:lang w:val="fr-RE"/>
        </w:rPr>
        <w:t>est l</w:t>
      </w:r>
      <w:r w:rsidRPr="005149C7">
        <w:rPr>
          <w:rFonts w:cs="Calibri"/>
          <w:lang w:val="fr-RE"/>
        </w:rPr>
        <w:t>e véritab</w:t>
      </w:r>
      <w:r>
        <w:rPr>
          <w:rFonts w:cs="Calibri"/>
          <w:lang w:val="fr-RE"/>
        </w:rPr>
        <w:t>le propriétaire de l'</w:t>
      </w:r>
      <w:r w:rsidR="00ED57AA">
        <w:rPr>
          <w:rFonts w:cs="Calibri"/>
          <w:lang w:val="fr-RE"/>
        </w:rPr>
        <w:t>U</w:t>
      </w:r>
      <w:r>
        <w:rPr>
          <w:rFonts w:cs="Calibri"/>
          <w:lang w:val="fr-RE"/>
        </w:rPr>
        <w:t>nivers</w:t>
      </w:r>
      <w:r w:rsidRPr="005149C7">
        <w:rPr>
          <w:rFonts w:cs="Calibri"/>
          <w:lang w:val="fr-RE"/>
        </w:rPr>
        <w:t>, et ce monde est un lieu d'épreuve, alors préparez-vous en conséquence.</w:t>
      </w:r>
    </w:p>
    <w:p w14:paraId="4DBC4AE8" w14:textId="77777777" w:rsidR="00995E71" w:rsidRPr="005149C7" w:rsidRDefault="00995E71" w:rsidP="0081042E">
      <w:pPr>
        <w:pStyle w:val="Standard"/>
        <w:jc w:val="both"/>
        <w:rPr>
          <w:rFonts w:cs="Calibri"/>
          <w:lang w:val="fr-RE"/>
        </w:rPr>
      </w:pPr>
      <w:r w:rsidRPr="005149C7">
        <w:rPr>
          <w:rFonts w:cs="Calibri"/>
          <w:lang w:val="fr-RE"/>
        </w:rPr>
        <w:t xml:space="preserve">- L'un des objectifs de la création est que celui qui accomplit de bonnes et de mauvaises actions en voit les </w:t>
      </w:r>
      <w:r>
        <w:rPr>
          <w:rFonts w:cs="Calibri"/>
          <w:lang w:val="fr-RE"/>
        </w:rPr>
        <w:t>conséquences</w:t>
      </w:r>
      <w:r w:rsidRPr="005149C7">
        <w:rPr>
          <w:rFonts w:cs="Calibri"/>
          <w:lang w:val="fr-RE"/>
        </w:rPr>
        <w:t>.</w:t>
      </w:r>
    </w:p>
    <w:p w14:paraId="4B92916E" w14:textId="77777777" w:rsidR="00995E71" w:rsidRPr="005149C7" w:rsidRDefault="00995E71" w:rsidP="0081042E">
      <w:pPr>
        <w:pStyle w:val="Standard"/>
        <w:jc w:val="both"/>
        <w:rPr>
          <w:rFonts w:cs="Calibri"/>
          <w:lang w:val="fr-RE"/>
        </w:rPr>
      </w:pPr>
      <w:r w:rsidRPr="005149C7">
        <w:rPr>
          <w:rFonts w:cs="Calibri"/>
          <w:lang w:val="fr-RE"/>
        </w:rPr>
        <w:lastRenderedPageBreak/>
        <w:t>- Si vous voulez être parmi les gens vertueux, éloignez-vous des grands péchés.</w:t>
      </w:r>
    </w:p>
    <w:p w14:paraId="50E1F90F" w14:textId="77777777" w:rsidR="00995E71" w:rsidRPr="005149C7" w:rsidRDefault="00995E71" w:rsidP="0081042E">
      <w:pPr>
        <w:pStyle w:val="Standard"/>
        <w:jc w:val="both"/>
        <w:rPr>
          <w:rFonts w:cs="Calibri"/>
          <w:lang w:val="fr-RE"/>
        </w:rPr>
      </w:pPr>
      <w:r w:rsidRPr="005149C7">
        <w:rPr>
          <w:rFonts w:cs="Calibri"/>
          <w:lang w:val="fr-RE"/>
        </w:rPr>
        <w:t>- Chacun est responsable de ses propres actes, personne d'autre ne portera son fardeau. Chacun recevra la récompense de ses actions le Jour du Jugement.</w:t>
      </w:r>
    </w:p>
    <w:p w14:paraId="081C94F6" w14:textId="77777777" w:rsidR="00995E71" w:rsidRPr="005149C7" w:rsidRDefault="00995E71" w:rsidP="0081042E">
      <w:pPr>
        <w:pStyle w:val="Standard"/>
        <w:jc w:val="both"/>
        <w:rPr>
          <w:rFonts w:cs="Calibri"/>
          <w:lang w:val="fr-RE"/>
        </w:rPr>
      </w:pPr>
      <w:r w:rsidRPr="005149C7">
        <w:rPr>
          <w:rFonts w:cs="Calibri"/>
          <w:lang w:val="fr-RE"/>
        </w:rPr>
        <w:t>- Si vous voulez avoir un bon résultat le Jour du Jugement, faites de grands efforts.</w:t>
      </w:r>
    </w:p>
    <w:p w14:paraId="4B8B530B" w14:textId="6C811FCB" w:rsidR="00995E71" w:rsidRPr="005149C7" w:rsidRDefault="00995E71" w:rsidP="0081042E">
      <w:pPr>
        <w:pStyle w:val="Standard"/>
        <w:jc w:val="both"/>
        <w:rPr>
          <w:rFonts w:cs="Calibri"/>
          <w:lang w:val="fr-RE"/>
        </w:rPr>
      </w:pPr>
      <w:r w:rsidRPr="005149C7">
        <w:rPr>
          <w:rFonts w:cs="Calibri"/>
          <w:lang w:val="fr-RE"/>
        </w:rPr>
        <w:t>- La fin de toute chose est Dieu</w:t>
      </w:r>
      <w:r w:rsidR="00ED57AA">
        <w:rPr>
          <w:rFonts w:cs="Calibri"/>
          <w:lang w:val="fr-RE"/>
        </w:rPr>
        <w:t> :</w:t>
      </w:r>
      <w:r w:rsidRPr="005149C7">
        <w:rPr>
          <w:rFonts w:cs="Calibri"/>
          <w:lang w:val="fr-RE"/>
        </w:rPr>
        <w:t xml:space="preserve"> ne vous tournez donc pas vers autre chose.</w:t>
      </w:r>
    </w:p>
    <w:p w14:paraId="3AFDB73F" w14:textId="77777777" w:rsidR="00995E71" w:rsidRPr="005149C7" w:rsidRDefault="00995E71" w:rsidP="0081042E">
      <w:pPr>
        <w:pStyle w:val="Standard"/>
        <w:jc w:val="both"/>
        <w:rPr>
          <w:rFonts w:cs="Calibri"/>
          <w:lang w:val="fr-RE"/>
        </w:rPr>
      </w:pPr>
      <w:r w:rsidRPr="005149C7">
        <w:rPr>
          <w:rFonts w:cs="Calibri"/>
          <w:lang w:val="fr-RE"/>
        </w:rPr>
        <w:t>- Tirez les leçons de l'histoire des peuples du passé et de leurs châtiments.</w:t>
      </w:r>
    </w:p>
    <w:p w14:paraId="326BB518" w14:textId="77777777" w:rsidR="00995E71" w:rsidRPr="005149C7" w:rsidRDefault="00995E71" w:rsidP="0081042E">
      <w:pPr>
        <w:pStyle w:val="Standard"/>
        <w:jc w:val="both"/>
        <w:rPr>
          <w:rFonts w:cs="Calibri"/>
          <w:lang w:val="fr-RE"/>
        </w:rPr>
      </w:pPr>
      <w:r w:rsidRPr="005149C7">
        <w:rPr>
          <w:rFonts w:cs="Calibri"/>
          <w:lang w:val="fr-RE"/>
        </w:rPr>
        <w:t>- Le Jour de la Résurrection est certain et proche, il ne reste plus beaucoup de temps.</w:t>
      </w:r>
    </w:p>
    <w:p w14:paraId="690F1EF3" w14:textId="77777777" w:rsidR="00995E71" w:rsidRPr="00B118D1" w:rsidRDefault="00995E71" w:rsidP="0081042E">
      <w:pPr>
        <w:pStyle w:val="Standard"/>
        <w:jc w:val="both"/>
        <w:rPr>
          <w:lang w:val="fr-RE"/>
        </w:rPr>
      </w:pPr>
      <w:r w:rsidRPr="005149C7">
        <w:rPr>
          <w:rFonts w:cs="Calibri"/>
          <w:lang w:val="fr-RE"/>
        </w:rPr>
        <w:t>- Accomplissez la prière et la proste</w:t>
      </w:r>
      <w:r>
        <w:rPr>
          <w:rFonts w:cs="Calibri"/>
          <w:lang w:val="fr-RE"/>
        </w:rPr>
        <w:t>rnation pour accéder au bonheur.</w:t>
      </w:r>
      <w:r>
        <w:rPr>
          <w:rStyle w:val="Appelnotedebasdep"/>
          <w:rFonts w:cs="Calibri"/>
        </w:rPr>
        <w:footnoteReference w:id="38"/>
      </w:r>
    </w:p>
    <w:sectPr w:rsidR="00995E71" w:rsidRPr="00B118D1" w:rsidSect="00C2188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6CC7" w14:textId="77777777" w:rsidR="00D460E3" w:rsidRDefault="00D460E3" w:rsidP="00995E71">
      <w:pPr>
        <w:spacing w:after="0" w:line="240" w:lineRule="auto"/>
      </w:pPr>
      <w:r>
        <w:separator/>
      </w:r>
    </w:p>
  </w:endnote>
  <w:endnote w:type="continuationSeparator" w:id="0">
    <w:p w14:paraId="3F62EB72" w14:textId="77777777" w:rsidR="00D460E3" w:rsidRDefault="00D460E3" w:rsidP="00995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E842" w14:textId="77777777" w:rsidR="00D460E3" w:rsidRDefault="00D460E3" w:rsidP="00995E71">
      <w:pPr>
        <w:spacing w:after="0" w:line="240" w:lineRule="auto"/>
      </w:pPr>
      <w:r>
        <w:separator/>
      </w:r>
    </w:p>
  </w:footnote>
  <w:footnote w:type="continuationSeparator" w:id="0">
    <w:p w14:paraId="662D15B4" w14:textId="77777777" w:rsidR="00D460E3" w:rsidRDefault="00D460E3" w:rsidP="00995E71">
      <w:pPr>
        <w:spacing w:after="0" w:line="240" w:lineRule="auto"/>
      </w:pPr>
      <w:r>
        <w:continuationSeparator/>
      </w:r>
    </w:p>
  </w:footnote>
  <w:footnote w:id="1">
    <w:p w14:paraId="68531D20" w14:textId="77777777" w:rsidR="00995E71" w:rsidRPr="00336ADD" w:rsidRDefault="00995E71" w:rsidP="0081042E">
      <w:pPr>
        <w:spacing w:after="0" w:line="240" w:lineRule="auto"/>
        <w:jc w:val="both"/>
        <w:rPr>
          <w:rFonts w:ascii="Calibri" w:eastAsia="Times New Roman" w:hAnsi="Calibri" w:cs="Arial"/>
          <w:i/>
          <w:iCs/>
          <w:sz w:val="16"/>
          <w:szCs w:val="16"/>
          <w:lang w:val="fr-BE"/>
        </w:rPr>
      </w:pPr>
      <w:r w:rsidRPr="00BC633C">
        <w:rPr>
          <w:rStyle w:val="Appelnotedebasdep"/>
          <w:sz w:val="16"/>
          <w:szCs w:val="16"/>
        </w:rPr>
        <w:footnoteRef/>
      </w:r>
      <w:r w:rsidRPr="00336ADD">
        <w:rPr>
          <w:sz w:val="16"/>
          <w:szCs w:val="16"/>
          <w:lang w:val="fr-BE"/>
        </w:rPr>
        <w:t xml:space="preserve"> </w:t>
      </w:r>
      <w:bookmarkStart w:id="1" w:name="_Hlk153631766"/>
      <w:proofErr w:type="spellStart"/>
      <w:r w:rsidRPr="00336ADD">
        <w:rPr>
          <w:rFonts w:ascii="Calibri" w:eastAsia="Times New Roman" w:hAnsi="Calibri" w:cs="Arial"/>
          <w:i/>
          <w:iCs/>
          <w:sz w:val="16"/>
          <w:szCs w:val="16"/>
          <w:lang w:val="fr-BE"/>
        </w:rPr>
        <w:t>Nézaamé</w:t>
      </w:r>
      <w:proofErr w:type="spellEnd"/>
      <w:r w:rsidRPr="00336ADD">
        <w:rPr>
          <w:rFonts w:ascii="Calibri" w:eastAsia="Times New Roman" w:hAnsi="Calibri" w:cs="Arial"/>
          <w:i/>
          <w:iCs/>
          <w:sz w:val="16"/>
          <w:szCs w:val="16"/>
          <w:lang w:val="fr-BE"/>
        </w:rPr>
        <w:t xml:space="preserve"> </w:t>
      </w:r>
      <w:proofErr w:type="spellStart"/>
      <w:r w:rsidRPr="00336ADD">
        <w:rPr>
          <w:rFonts w:ascii="Calibri" w:eastAsia="Times New Roman" w:hAnsi="Calibri" w:cs="Arial"/>
          <w:i/>
          <w:iCs/>
          <w:sz w:val="16"/>
          <w:szCs w:val="16"/>
          <w:lang w:val="fr-BE"/>
        </w:rPr>
        <w:t>hamahangué</w:t>
      </w:r>
      <w:proofErr w:type="spellEnd"/>
      <w:r w:rsidRPr="00336ADD">
        <w:rPr>
          <w:rFonts w:ascii="Calibri" w:eastAsia="Times New Roman" w:hAnsi="Calibri" w:cs="Arial"/>
          <w:i/>
          <w:iCs/>
          <w:sz w:val="16"/>
          <w:szCs w:val="16"/>
          <w:lang w:val="fr-BE"/>
        </w:rPr>
        <w:t xml:space="preserve"> </w:t>
      </w:r>
      <w:proofErr w:type="spellStart"/>
      <w:r w:rsidRPr="00336ADD">
        <w:rPr>
          <w:rFonts w:ascii="Calibri" w:eastAsia="Times New Roman" w:hAnsi="Calibri" w:cs="Arial"/>
          <w:i/>
          <w:iCs/>
          <w:sz w:val="16"/>
          <w:szCs w:val="16"/>
          <w:lang w:val="fr-BE"/>
        </w:rPr>
        <w:t>souréhayé</w:t>
      </w:r>
      <w:proofErr w:type="spellEnd"/>
      <w:r w:rsidRPr="00336ADD">
        <w:rPr>
          <w:rFonts w:ascii="Calibri" w:eastAsia="Times New Roman" w:hAnsi="Calibri" w:cs="Arial"/>
          <w:i/>
          <w:iCs/>
          <w:sz w:val="16"/>
          <w:szCs w:val="16"/>
          <w:lang w:val="fr-BE"/>
        </w:rPr>
        <w:t xml:space="preserve"> </w:t>
      </w:r>
      <w:proofErr w:type="spellStart"/>
      <w:r w:rsidRPr="00336ADD">
        <w:rPr>
          <w:rFonts w:ascii="Calibri" w:eastAsia="Times New Roman" w:hAnsi="Calibri" w:cs="Arial"/>
          <w:i/>
          <w:iCs/>
          <w:sz w:val="16"/>
          <w:szCs w:val="16"/>
          <w:lang w:val="fr-BE"/>
        </w:rPr>
        <w:t>Qur’an</w:t>
      </w:r>
      <w:proofErr w:type="spellEnd"/>
      <w:r w:rsidRPr="00336ADD">
        <w:rPr>
          <w:rFonts w:ascii="Calibri" w:eastAsia="Times New Roman" w:hAnsi="Calibri" w:cs="Arial"/>
          <w:i/>
          <w:iCs/>
          <w:sz w:val="16"/>
          <w:szCs w:val="16"/>
          <w:lang w:val="fr-BE"/>
        </w:rPr>
        <w:t xml:space="preserve">, page 375 </w:t>
      </w:r>
      <w:bookmarkEnd w:id="1"/>
    </w:p>
  </w:footnote>
  <w:footnote w:id="2">
    <w:p w14:paraId="57914491" w14:textId="77777777" w:rsidR="00C55521" w:rsidRPr="00672EB1" w:rsidRDefault="00C55521" w:rsidP="0081042E">
      <w:pPr>
        <w:spacing w:after="0" w:line="240" w:lineRule="auto"/>
        <w:jc w:val="both"/>
        <w:rPr>
          <w:rFonts w:cstheme="minorHAnsi"/>
          <w:sz w:val="16"/>
          <w:szCs w:val="16"/>
          <w:lang w:val="fr-FR" w:bidi="fa-IR"/>
        </w:rPr>
      </w:pPr>
      <w:r w:rsidRPr="00C55521">
        <w:rPr>
          <w:rStyle w:val="Appelnotedebasdep"/>
          <w:sz w:val="16"/>
          <w:szCs w:val="16"/>
        </w:rPr>
        <w:footnoteRef/>
      </w:r>
      <w:r w:rsidRPr="00672EB1">
        <w:rPr>
          <w:sz w:val="16"/>
          <w:szCs w:val="16"/>
          <w:lang w:val="fr-FR"/>
        </w:rPr>
        <w:t xml:space="preserve"> </w:t>
      </w:r>
      <w:bookmarkStart w:id="2" w:name="_Hlk169857775"/>
      <w:r w:rsidRPr="00672EB1">
        <w:rPr>
          <w:rFonts w:cstheme="minorHAnsi"/>
          <w:sz w:val="16"/>
          <w:szCs w:val="16"/>
          <w:lang w:val="fr-FR" w:bidi="fa-IR"/>
        </w:rPr>
        <w:t>Gabriel est l'un des trois archanges majeurs dans la tradition judéo-chrétienne et islamique.</w:t>
      </w:r>
      <w:r w:rsidRPr="00672EB1">
        <w:rPr>
          <w:rFonts w:cstheme="minorHAnsi"/>
          <w:b/>
          <w:bCs/>
          <w:sz w:val="16"/>
          <w:szCs w:val="16"/>
          <w:lang w:val="fr-FR"/>
        </w:rPr>
        <w:t xml:space="preserve"> </w:t>
      </w:r>
      <w:r w:rsidRPr="00672EB1">
        <w:rPr>
          <w:rFonts w:cstheme="minorHAnsi"/>
          <w:sz w:val="16"/>
          <w:szCs w:val="16"/>
          <w:lang w:val="fr-FR" w:bidi="fa-IR"/>
        </w:rPr>
        <w:t>En Islam, il est considéré comme l'ange chargé de transmettre les révélations divines au Prophète Mohammad (s). C'est lui qui lui aurait transmis le Coran sur une période de 23 ans.</w:t>
      </w:r>
      <w:r w:rsidRPr="00672EB1">
        <w:rPr>
          <w:rFonts w:cstheme="minorHAnsi"/>
          <w:b/>
          <w:bCs/>
          <w:sz w:val="16"/>
          <w:szCs w:val="16"/>
          <w:lang w:val="fr-FR"/>
        </w:rPr>
        <w:t xml:space="preserve"> </w:t>
      </w:r>
      <w:r w:rsidRPr="00672EB1">
        <w:rPr>
          <w:rFonts w:cstheme="minorHAnsi"/>
          <w:sz w:val="16"/>
          <w:szCs w:val="16"/>
          <w:lang w:val="fr-FR"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2"/>
    </w:p>
  </w:footnote>
  <w:footnote w:id="3">
    <w:p w14:paraId="7B0056BF" w14:textId="77777777" w:rsidR="00995E71" w:rsidRPr="00672EB1" w:rsidRDefault="00995E71" w:rsidP="0081042E">
      <w:pPr>
        <w:pStyle w:val="Notedebasdepage"/>
        <w:jc w:val="both"/>
        <w:rPr>
          <w:sz w:val="16"/>
          <w:szCs w:val="16"/>
        </w:rPr>
      </w:pPr>
      <w:r w:rsidRPr="00C55521">
        <w:rPr>
          <w:rStyle w:val="Appelnotedebasdep"/>
          <w:sz w:val="16"/>
          <w:szCs w:val="16"/>
        </w:rPr>
        <w:footnoteRef/>
      </w:r>
      <w:r w:rsidRPr="00672EB1">
        <w:rPr>
          <w:sz w:val="16"/>
          <w:szCs w:val="16"/>
        </w:rPr>
        <w:t xml:space="preserve"> </w:t>
      </w:r>
      <w:hyperlink r:id="rId1" w:history="1">
        <w:r w:rsidRPr="00672EB1">
          <w:rPr>
            <w:rFonts w:ascii="Calibri" w:eastAsia="Times New Roman" w:hAnsi="Calibri" w:cs="Arial"/>
            <w:sz w:val="16"/>
            <w:szCs w:val="16"/>
            <w:u w:val="single"/>
          </w:rPr>
          <w:t>quran.inoor.ir</w:t>
        </w:r>
      </w:hyperlink>
    </w:p>
  </w:footnote>
  <w:footnote w:id="4">
    <w:p w14:paraId="570CE90D" w14:textId="77777777" w:rsidR="00995E71" w:rsidRPr="00672EB1" w:rsidRDefault="00995E71" w:rsidP="0081042E">
      <w:pPr>
        <w:pStyle w:val="Paragraphedeliste"/>
        <w:tabs>
          <w:tab w:val="left" w:pos="765"/>
        </w:tabs>
        <w:spacing w:after="0" w:line="240" w:lineRule="auto"/>
        <w:ind w:left="0"/>
        <w:jc w:val="both"/>
        <w:rPr>
          <w:sz w:val="16"/>
          <w:szCs w:val="16"/>
        </w:rPr>
      </w:pPr>
      <w:r w:rsidRPr="00C55521">
        <w:rPr>
          <w:rStyle w:val="Appelnotedebasdep"/>
          <w:sz w:val="16"/>
          <w:szCs w:val="16"/>
        </w:rPr>
        <w:footnoteRef/>
      </w:r>
      <w:r w:rsidRPr="00672EB1">
        <w:rPr>
          <w:rFonts w:cs="Calibri"/>
          <w:i/>
          <w:iCs/>
          <w:sz w:val="16"/>
          <w:szCs w:val="16"/>
        </w:rPr>
        <w:t xml:space="preserve"> </w:t>
      </w:r>
      <w:proofErr w:type="spellStart"/>
      <w:r w:rsidRPr="00672EB1">
        <w:rPr>
          <w:rFonts w:cs="Calibri"/>
          <w:i/>
          <w:iCs/>
          <w:sz w:val="16"/>
          <w:szCs w:val="16"/>
        </w:rPr>
        <w:t>Bihàr</w:t>
      </w:r>
      <w:proofErr w:type="spellEnd"/>
      <w:r w:rsidRPr="00672EB1">
        <w:rPr>
          <w:rFonts w:cs="Calibri"/>
          <w:i/>
          <w:iCs/>
          <w:sz w:val="16"/>
          <w:szCs w:val="16"/>
        </w:rPr>
        <w:t xml:space="preserve"> al Anwàr, tome 92, page 305</w:t>
      </w:r>
    </w:p>
  </w:footnote>
  <w:footnote w:id="5">
    <w:p w14:paraId="255587BE" w14:textId="77777777" w:rsidR="00995E71" w:rsidRPr="00BC633C" w:rsidRDefault="00995E71" w:rsidP="0081042E">
      <w:pPr>
        <w:pStyle w:val="Paragraphedeliste1"/>
        <w:spacing w:after="0"/>
        <w:ind w:left="0"/>
        <w:rPr>
          <w:rFonts w:asciiTheme="minorHAnsi" w:hAnsiTheme="minorHAnsi" w:cstheme="minorBidi"/>
          <w:i/>
          <w:iCs/>
          <w:sz w:val="16"/>
          <w:szCs w:val="16"/>
          <w:lang w:val="fr-FR" w:bidi="en-US"/>
        </w:rPr>
      </w:pPr>
      <w:r w:rsidRPr="00BC633C">
        <w:rPr>
          <w:rStyle w:val="Appelnotedebasdep"/>
          <w:sz w:val="16"/>
          <w:szCs w:val="16"/>
        </w:rPr>
        <w:footnoteRef/>
      </w:r>
      <w:r w:rsidRPr="00336ADD">
        <w:rPr>
          <w:sz w:val="16"/>
          <w:szCs w:val="16"/>
          <w:lang w:val="fr-BE"/>
        </w:rPr>
        <w:t xml:space="preserve"> </w:t>
      </w:r>
      <w:proofErr w:type="spellStart"/>
      <w:r w:rsidRPr="00BC633C">
        <w:rPr>
          <w:rFonts w:asciiTheme="minorHAnsi" w:hAnsiTheme="minorHAnsi" w:cstheme="minorBidi"/>
          <w:i/>
          <w:iCs/>
          <w:sz w:val="16"/>
          <w:szCs w:val="16"/>
          <w:lang w:val="fr-FR" w:bidi="en-US"/>
        </w:rPr>
        <w:t>Tafsiré</w:t>
      </w:r>
      <w:proofErr w:type="spellEnd"/>
      <w:r w:rsidRPr="00BC633C">
        <w:rPr>
          <w:rFonts w:asciiTheme="minorHAnsi" w:hAnsiTheme="minorHAnsi" w:cstheme="minorBidi"/>
          <w:i/>
          <w:iCs/>
          <w:sz w:val="16"/>
          <w:szCs w:val="16"/>
          <w:lang w:val="fr-FR" w:bidi="en-US"/>
        </w:rPr>
        <w:t xml:space="preserve"> </w:t>
      </w:r>
      <w:proofErr w:type="spellStart"/>
      <w:r w:rsidRPr="00BC633C">
        <w:rPr>
          <w:rFonts w:asciiTheme="minorHAnsi" w:hAnsiTheme="minorHAnsi" w:cstheme="minorBidi"/>
          <w:i/>
          <w:iCs/>
          <w:sz w:val="16"/>
          <w:szCs w:val="16"/>
          <w:lang w:val="fr-FR" w:bidi="en-US"/>
        </w:rPr>
        <w:t>Qur’ané</w:t>
      </w:r>
      <w:proofErr w:type="spellEnd"/>
      <w:r w:rsidRPr="00BC633C">
        <w:rPr>
          <w:rFonts w:asciiTheme="minorHAnsi" w:hAnsiTheme="minorHAnsi" w:cstheme="minorBidi"/>
          <w:i/>
          <w:iCs/>
          <w:sz w:val="16"/>
          <w:szCs w:val="16"/>
          <w:lang w:val="fr-FR" w:bidi="en-US"/>
        </w:rPr>
        <w:t xml:space="preserve"> Mehr, tome 9, page 247</w:t>
      </w:r>
    </w:p>
  </w:footnote>
  <w:footnote w:id="6">
    <w:p w14:paraId="5D454CB4" w14:textId="77777777" w:rsidR="00A71629" w:rsidRPr="00672EB1" w:rsidRDefault="00A71629" w:rsidP="0081042E">
      <w:pPr>
        <w:spacing w:after="0" w:line="240" w:lineRule="auto"/>
        <w:jc w:val="both"/>
        <w:rPr>
          <w:rFonts w:cstheme="minorHAnsi"/>
          <w:sz w:val="16"/>
          <w:szCs w:val="16"/>
          <w:lang w:val="fr-FR" w:bidi="fa-IR"/>
        </w:rPr>
      </w:pPr>
      <w:r w:rsidRPr="001C6E94">
        <w:rPr>
          <w:rStyle w:val="Appelnotedebasdep"/>
          <w:sz w:val="16"/>
          <w:szCs w:val="16"/>
        </w:rPr>
        <w:footnoteRef/>
      </w:r>
      <w:r w:rsidRPr="00672EB1">
        <w:rPr>
          <w:sz w:val="16"/>
          <w:szCs w:val="16"/>
          <w:lang w:val="fr-FR"/>
        </w:rPr>
        <w:t xml:space="preserve"> </w:t>
      </w:r>
      <w:r w:rsidRPr="00672EB1">
        <w:rPr>
          <w:rFonts w:cstheme="minorHAnsi"/>
          <w:sz w:val="16"/>
          <w:szCs w:val="16"/>
          <w:lang w:val="fr-FR" w:bidi="fa-IR"/>
        </w:rPr>
        <w:t>Le mont Hira est une montagne située à environ 3 km au nord-est de La Mecque, en Arabie Saoudite. Il s'agit du lieu où, selon la tradition islamique, le Prophète Mohammad (s) s'est retiré pour méditer et où il a reçu la première révélation du Coran de l'archange Gabriel en l'an 610. Cette révélation dans la grotte du mont Hira marque le début de la prophétie du Noble Prophète (s) et le point de départ de la religion musulmane.</w:t>
      </w:r>
    </w:p>
  </w:footnote>
  <w:footnote w:id="7">
    <w:p w14:paraId="7B7DAF6E" w14:textId="78644EC3" w:rsidR="001C6E94" w:rsidRPr="00907857" w:rsidRDefault="001C6E94" w:rsidP="00907857">
      <w:pPr>
        <w:spacing w:after="0" w:line="240" w:lineRule="auto"/>
        <w:jc w:val="both"/>
        <w:rPr>
          <w:rFonts w:cstheme="minorHAnsi"/>
          <w:sz w:val="16"/>
          <w:szCs w:val="16"/>
          <w:lang w:val="fr-FR"/>
        </w:rPr>
      </w:pPr>
      <w:r w:rsidRPr="001C6E94">
        <w:rPr>
          <w:rStyle w:val="Appelnotedebasdep"/>
          <w:sz w:val="16"/>
          <w:szCs w:val="16"/>
        </w:rPr>
        <w:footnoteRef/>
      </w:r>
      <w:r w:rsidRPr="00672EB1">
        <w:rPr>
          <w:sz w:val="16"/>
          <w:szCs w:val="16"/>
          <w:lang w:val="fr-FR"/>
        </w:rPr>
        <w:t xml:space="preserve"> </w:t>
      </w:r>
      <w:r w:rsidRPr="00672EB1">
        <w:rPr>
          <w:rFonts w:cstheme="minorHAnsi"/>
          <w:sz w:val="16"/>
          <w:szCs w:val="16"/>
          <w:lang w:val="fr-FR"/>
        </w:rPr>
        <w:t xml:space="preserve">Le </w:t>
      </w:r>
      <w:proofErr w:type="spellStart"/>
      <w:r w:rsidRPr="00672EB1">
        <w:rPr>
          <w:rFonts w:cstheme="minorHAnsi"/>
          <w:sz w:val="16"/>
          <w:szCs w:val="16"/>
          <w:lang w:val="fr-FR"/>
        </w:rPr>
        <w:t>Mi'radj</w:t>
      </w:r>
      <w:proofErr w:type="spellEnd"/>
      <w:r w:rsidRPr="00672EB1">
        <w:rPr>
          <w:rFonts w:cstheme="minorHAnsi"/>
          <w:sz w:val="16"/>
          <w:szCs w:val="16"/>
          <w:lang w:val="fr-FR"/>
        </w:rPr>
        <w:t xml:space="preserve"> est un événement majeur de la tradition islamique, qui fait référence au voyage nocturne du Prophète Mohammad (s) de La Mecque à Jérusalem, suivi de son ascension vers les cieux. Selon la croyance musulmane, le Prophète (s) a été transporté de nuit de la mosquée sacrée de La Mecque à la mosquée Al-Aqsa de Jérusalem, monté sur une monture céleste nommée </w:t>
      </w:r>
      <w:proofErr w:type="spellStart"/>
      <w:r w:rsidRPr="00672EB1">
        <w:rPr>
          <w:rFonts w:cstheme="minorHAnsi"/>
          <w:sz w:val="16"/>
          <w:szCs w:val="16"/>
          <w:lang w:val="fr-FR"/>
        </w:rPr>
        <w:t>Bouraq</w:t>
      </w:r>
      <w:proofErr w:type="spellEnd"/>
      <w:r w:rsidRPr="00672EB1">
        <w:rPr>
          <w:rFonts w:cstheme="minorHAnsi"/>
          <w:sz w:val="16"/>
          <w:szCs w:val="16"/>
          <w:lang w:val="fr-FR"/>
        </w:rPr>
        <w:t>. Il a ensuite été élevé au ciel, où il a rencontré plusieurs prophètes, notamment Abraham, Moïse et Jésus (a).</w:t>
      </w:r>
    </w:p>
  </w:footnote>
  <w:footnote w:id="8">
    <w:p w14:paraId="1FBFFA7C" w14:textId="77777777" w:rsidR="00995E71" w:rsidRPr="00011B0D" w:rsidRDefault="00995E71" w:rsidP="00011B0D">
      <w:pPr>
        <w:pStyle w:val="Paragraphedeliste1"/>
        <w:spacing w:after="0" w:line="240" w:lineRule="auto"/>
        <w:ind w:left="0"/>
        <w:rPr>
          <w:rFonts w:asciiTheme="minorHAnsi" w:hAnsiTheme="minorHAnsi" w:cstheme="minorBidi"/>
          <w:i/>
          <w:iCs/>
          <w:sz w:val="16"/>
          <w:szCs w:val="16"/>
          <w:lang w:val="fr-FR" w:bidi="en-US"/>
        </w:rPr>
      </w:pPr>
      <w:r w:rsidRPr="00011B0D">
        <w:rPr>
          <w:rStyle w:val="Appelnotedebasdep"/>
          <w:sz w:val="16"/>
          <w:szCs w:val="16"/>
        </w:rPr>
        <w:footnoteRef/>
      </w:r>
      <w:r w:rsidRPr="00011B0D">
        <w:rPr>
          <w:sz w:val="16"/>
          <w:szCs w:val="16"/>
          <w:lang w:val="fr-BE"/>
        </w:rPr>
        <w:t xml:space="preserve"> </w:t>
      </w:r>
      <w:proofErr w:type="spellStart"/>
      <w:r w:rsidRPr="00011B0D">
        <w:rPr>
          <w:rFonts w:asciiTheme="minorHAnsi" w:hAnsiTheme="minorHAnsi" w:cstheme="minorBidi"/>
          <w:i/>
          <w:iCs/>
          <w:sz w:val="16"/>
          <w:szCs w:val="16"/>
          <w:lang w:val="fr-FR" w:bidi="en-US"/>
        </w:rPr>
        <w:t>Tafsiré</w:t>
      </w:r>
      <w:proofErr w:type="spellEnd"/>
      <w:r w:rsidRPr="00011B0D">
        <w:rPr>
          <w:rFonts w:asciiTheme="minorHAnsi" w:hAnsiTheme="minorHAnsi" w:cstheme="minorBidi"/>
          <w:i/>
          <w:iCs/>
          <w:sz w:val="16"/>
          <w:szCs w:val="16"/>
          <w:lang w:val="fr-FR" w:bidi="en-US"/>
        </w:rPr>
        <w:t xml:space="preserve"> </w:t>
      </w:r>
      <w:proofErr w:type="spellStart"/>
      <w:r w:rsidRPr="00011B0D">
        <w:rPr>
          <w:rFonts w:asciiTheme="minorHAnsi" w:hAnsiTheme="minorHAnsi" w:cstheme="minorBidi"/>
          <w:i/>
          <w:iCs/>
          <w:sz w:val="16"/>
          <w:szCs w:val="16"/>
          <w:lang w:val="fr-FR" w:bidi="en-US"/>
        </w:rPr>
        <w:t>Qur’ané</w:t>
      </w:r>
      <w:proofErr w:type="spellEnd"/>
      <w:r w:rsidRPr="00011B0D">
        <w:rPr>
          <w:rFonts w:asciiTheme="minorHAnsi" w:hAnsiTheme="minorHAnsi" w:cstheme="minorBidi"/>
          <w:i/>
          <w:iCs/>
          <w:sz w:val="16"/>
          <w:szCs w:val="16"/>
          <w:lang w:val="fr-FR" w:bidi="en-US"/>
        </w:rPr>
        <w:t xml:space="preserve"> Mehr, tome 9, page 248</w:t>
      </w:r>
    </w:p>
  </w:footnote>
  <w:footnote w:id="9">
    <w:p w14:paraId="22F933B3" w14:textId="77777777" w:rsidR="00995E71" w:rsidRPr="00011B0D" w:rsidRDefault="00995E71" w:rsidP="00011B0D">
      <w:pPr>
        <w:pStyle w:val="Paragraphedeliste"/>
        <w:spacing w:after="0" w:line="240" w:lineRule="auto"/>
        <w:ind w:left="0"/>
        <w:jc w:val="both"/>
        <w:rPr>
          <w:rFonts w:eastAsia="Times New Roman"/>
          <w:i/>
          <w:iCs/>
          <w:sz w:val="16"/>
          <w:szCs w:val="16"/>
          <w:lang w:val="fr-FR"/>
        </w:rPr>
      </w:pPr>
      <w:r w:rsidRPr="00011B0D">
        <w:rPr>
          <w:rStyle w:val="Appelnotedebasdep"/>
          <w:sz w:val="16"/>
          <w:szCs w:val="16"/>
        </w:rPr>
        <w:footnoteRef/>
      </w:r>
      <w:r w:rsidRPr="00011B0D">
        <w:rPr>
          <w:sz w:val="16"/>
          <w:szCs w:val="16"/>
          <w:lang w:val="fr-FR"/>
        </w:rPr>
        <w:t xml:space="preserve"> </w:t>
      </w:r>
      <w:proofErr w:type="spellStart"/>
      <w:r w:rsidRPr="00011B0D">
        <w:rPr>
          <w:i/>
          <w:iCs/>
          <w:sz w:val="16"/>
          <w:szCs w:val="16"/>
          <w:lang w:val="fr-FR"/>
        </w:rPr>
        <w:t>Tafsiré</w:t>
      </w:r>
      <w:proofErr w:type="spellEnd"/>
      <w:r w:rsidRPr="00011B0D">
        <w:rPr>
          <w:i/>
          <w:iCs/>
          <w:sz w:val="16"/>
          <w:szCs w:val="16"/>
          <w:lang w:val="fr-FR"/>
        </w:rPr>
        <w:t xml:space="preserve"> </w:t>
      </w:r>
      <w:r w:rsidRPr="00011B0D">
        <w:rPr>
          <w:rFonts w:eastAsia="Times New Roman"/>
          <w:i/>
          <w:iCs/>
          <w:sz w:val="16"/>
          <w:szCs w:val="16"/>
          <w:lang w:val="fr-FR"/>
        </w:rPr>
        <w:t xml:space="preserve">Majmà’ al </w:t>
      </w:r>
      <w:proofErr w:type="spellStart"/>
      <w:r w:rsidRPr="00011B0D">
        <w:rPr>
          <w:rFonts w:eastAsia="Times New Roman"/>
          <w:i/>
          <w:iCs/>
          <w:sz w:val="16"/>
          <w:szCs w:val="16"/>
          <w:lang w:val="fr-FR"/>
        </w:rPr>
        <w:t>Bayàn</w:t>
      </w:r>
      <w:proofErr w:type="spellEnd"/>
      <w:r w:rsidRPr="00011B0D">
        <w:rPr>
          <w:rFonts w:eastAsia="Times New Roman"/>
          <w:i/>
          <w:iCs/>
          <w:sz w:val="16"/>
          <w:szCs w:val="16"/>
          <w:lang w:val="fr-FR"/>
        </w:rPr>
        <w:t>, tome 9, page 265</w:t>
      </w:r>
    </w:p>
  </w:footnote>
  <w:footnote w:id="10">
    <w:p w14:paraId="5528EA3B" w14:textId="684E490D" w:rsidR="00011B0D" w:rsidRPr="00011B0D" w:rsidRDefault="00011B0D" w:rsidP="00011B0D">
      <w:pPr>
        <w:spacing w:after="0" w:line="240" w:lineRule="auto"/>
        <w:jc w:val="both"/>
        <w:rPr>
          <w:rFonts w:cstheme="minorHAnsi"/>
          <w:sz w:val="16"/>
          <w:szCs w:val="16"/>
        </w:rPr>
      </w:pPr>
      <w:r w:rsidRPr="00011B0D">
        <w:rPr>
          <w:rStyle w:val="Appelnotedebasdep"/>
          <w:sz w:val="16"/>
          <w:szCs w:val="16"/>
        </w:rPr>
        <w:footnoteRef/>
      </w:r>
      <w:r w:rsidRPr="00011B0D">
        <w:rPr>
          <w:sz w:val="16"/>
          <w:szCs w:val="16"/>
        </w:rPr>
        <w:t xml:space="preserve"> </w:t>
      </w:r>
      <w:r w:rsidRPr="00011B0D">
        <w:rPr>
          <w:rFonts w:cstheme="minorHAnsi"/>
          <w:sz w:val="16"/>
          <w:szCs w:val="16"/>
        </w:rPr>
        <w:t xml:space="preserve">Le </w:t>
      </w:r>
      <w:proofErr w:type="spellStart"/>
      <w:r w:rsidRPr="00011B0D">
        <w:rPr>
          <w:rFonts w:cstheme="minorHAnsi"/>
          <w:sz w:val="16"/>
          <w:szCs w:val="16"/>
        </w:rPr>
        <w:t>barzakh</w:t>
      </w:r>
      <w:proofErr w:type="spellEnd"/>
      <w:r w:rsidRPr="00011B0D">
        <w:rPr>
          <w:rFonts w:cstheme="minorHAnsi"/>
          <w:sz w:val="16"/>
          <w:szCs w:val="16"/>
        </w:rPr>
        <w:t xml:space="preserve"> est un concept très important dans </w:t>
      </w:r>
      <w:proofErr w:type="spellStart"/>
      <w:r w:rsidRPr="00011B0D">
        <w:rPr>
          <w:rFonts w:cstheme="minorHAnsi"/>
          <w:sz w:val="16"/>
          <w:szCs w:val="16"/>
        </w:rPr>
        <w:t>l'eschatologie</w:t>
      </w:r>
      <w:proofErr w:type="spellEnd"/>
      <w:r w:rsidRPr="00011B0D">
        <w:rPr>
          <w:rFonts w:cstheme="minorHAnsi"/>
          <w:sz w:val="16"/>
          <w:szCs w:val="16"/>
        </w:rPr>
        <w:t xml:space="preserve"> </w:t>
      </w:r>
      <w:proofErr w:type="spellStart"/>
      <w:r w:rsidRPr="00011B0D">
        <w:rPr>
          <w:rFonts w:cstheme="minorHAnsi"/>
          <w:sz w:val="16"/>
          <w:szCs w:val="16"/>
        </w:rPr>
        <w:t>islamique</w:t>
      </w:r>
      <w:proofErr w:type="spellEnd"/>
      <w:r w:rsidRPr="00011B0D">
        <w:rPr>
          <w:rFonts w:cstheme="minorHAnsi"/>
          <w:sz w:val="16"/>
          <w:szCs w:val="16"/>
        </w:rPr>
        <w:t xml:space="preserve">, qui </w:t>
      </w:r>
      <w:proofErr w:type="spellStart"/>
      <w:r w:rsidRPr="00011B0D">
        <w:rPr>
          <w:rFonts w:cstheme="minorHAnsi"/>
          <w:sz w:val="16"/>
          <w:szCs w:val="16"/>
        </w:rPr>
        <w:t>désigne</w:t>
      </w:r>
      <w:proofErr w:type="spellEnd"/>
      <w:r w:rsidRPr="00011B0D">
        <w:rPr>
          <w:rFonts w:cstheme="minorHAnsi"/>
          <w:sz w:val="16"/>
          <w:szCs w:val="16"/>
        </w:rPr>
        <w:t xml:space="preserve"> </w:t>
      </w:r>
      <w:proofErr w:type="spellStart"/>
      <w:r w:rsidRPr="00011B0D">
        <w:rPr>
          <w:rFonts w:cstheme="minorHAnsi"/>
          <w:sz w:val="16"/>
          <w:szCs w:val="16"/>
        </w:rPr>
        <w:t>l'état</w:t>
      </w:r>
      <w:proofErr w:type="spellEnd"/>
      <w:r w:rsidRPr="00011B0D">
        <w:rPr>
          <w:rFonts w:cstheme="minorHAnsi"/>
          <w:sz w:val="16"/>
          <w:szCs w:val="16"/>
        </w:rPr>
        <w:t xml:space="preserve"> </w:t>
      </w:r>
      <w:proofErr w:type="spellStart"/>
      <w:r w:rsidRPr="00011B0D">
        <w:rPr>
          <w:rFonts w:cstheme="minorHAnsi"/>
          <w:sz w:val="16"/>
          <w:szCs w:val="16"/>
        </w:rPr>
        <w:t>intermédiaire</w:t>
      </w:r>
      <w:proofErr w:type="spellEnd"/>
      <w:r w:rsidRPr="00011B0D">
        <w:rPr>
          <w:rFonts w:cstheme="minorHAnsi"/>
          <w:sz w:val="16"/>
          <w:szCs w:val="16"/>
        </w:rPr>
        <w:t xml:space="preserve"> entre la mort et la </w:t>
      </w:r>
      <w:proofErr w:type="spellStart"/>
      <w:r w:rsidRPr="00011B0D">
        <w:rPr>
          <w:rFonts w:cstheme="minorHAnsi"/>
          <w:sz w:val="16"/>
          <w:szCs w:val="16"/>
        </w:rPr>
        <w:t>résurrection</w:t>
      </w:r>
      <w:proofErr w:type="spellEnd"/>
      <w:r w:rsidRPr="00011B0D">
        <w:rPr>
          <w:rFonts w:cstheme="minorHAnsi"/>
          <w:sz w:val="16"/>
          <w:szCs w:val="16"/>
        </w:rPr>
        <w:t xml:space="preserve"> le Jour du </w:t>
      </w:r>
      <w:proofErr w:type="spellStart"/>
      <w:r w:rsidRPr="00011B0D">
        <w:rPr>
          <w:rFonts w:cstheme="minorHAnsi"/>
          <w:sz w:val="16"/>
          <w:szCs w:val="16"/>
        </w:rPr>
        <w:t>Jugement</w:t>
      </w:r>
      <w:proofErr w:type="spellEnd"/>
      <w:r w:rsidRPr="00011B0D">
        <w:rPr>
          <w:rFonts w:cstheme="minorHAnsi"/>
          <w:sz w:val="16"/>
          <w:szCs w:val="16"/>
        </w:rPr>
        <w:t xml:space="preserve"> Dernier. </w:t>
      </w:r>
      <w:proofErr w:type="spellStart"/>
      <w:r w:rsidRPr="00011B0D">
        <w:rPr>
          <w:rFonts w:cstheme="minorHAnsi"/>
          <w:sz w:val="16"/>
          <w:szCs w:val="16"/>
        </w:rPr>
        <w:t>Autrement</w:t>
      </w:r>
      <w:proofErr w:type="spellEnd"/>
      <w:r w:rsidRPr="00011B0D">
        <w:rPr>
          <w:rFonts w:cstheme="minorHAnsi"/>
          <w:sz w:val="16"/>
          <w:szCs w:val="16"/>
        </w:rPr>
        <w:t xml:space="preserve"> </w:t>
      </w:r>
      <w:proofErr w:type="spellStart"/>
      <w:r w:rsidRPr="00011B0D">
        <w:rPr>
          <w:rFonts w:cstheme="minorHAnsi"/>
          <w:sz w:val="16"/>
          <w:szCs w:val="16"/>
        </w:rPr>
        <w:t>dit</w:t>
      </w:r>
      <w:proofErr w:type="spellEnd"/>
      <w:r w:rsidRPr="00011B0D">
        <w:rPr>
          <w:rFonts w:cstheme="minorHAnsi"/>
          <w:sz w:val="16"/>
          <w:szCs w:val="16"/>
        </w:rPr>
        <w:t xml:space="preserve">, le </w:t>
      </w:r>
      <w:proofErr w:type="spellStart"/>
      <w:r w:rsidRPr="00011B0D">
        <w:rPr>
          <w:rFonts w:cstheme="minorHAnsi"/>
          <w:sz w:val="16"/>
          <w:szCs w:val="16"/>
        </w:rPr>
        <w:t>barzakh</w:t>
      </w:r>
      <w:proofErr w:type="spellEnd"/>
      <w:r w:rsidRPr="00011B0D">
        <w:rPr>
          <w:rFonts w:cstheme="minorHAnsi"/>
          <w:sz w:val="16"/>
          <w:szCs w:val="16"/>
        </w:rPr>
        <w:t xml:space="preserve"> fait </w:t>
      </w:r>
      <w:proofErr w:type="spellStart"/>
      <w:r w:rsidRPr="00011B0D">
        <w:rPr>
          <w:rFonts w:cstheme="minorHAnsi"/>
          <w:sz w:val="16"/>
          <w:szCs w:val="16"/>
        </w:rPr>
        <w:t>référence</w:t>
      </w:r>
      <w:proofErr w:type="spellEnd"/>
      <w:r w:rsidRPr="00011B0D">
        <w:rPr>
          <w:rFonts w:cstheme="minorHAnsi"/>
          <w:sz w:val="16"/>
          <w:szCs w:val="16"/>
        </w:rPr>
        <w:t xml:space="preserve"> à la </w:t>
      </w:r>
      <w:proofErr w:type="spellStart"/>
      <w:r w:rsidRPr="00011B0D">
        <w:rPr>
          <w:rFonts w:cstheme="minorHAnsi"/>
          <w:sz w:val="16"/>
          <w:szCs w:val="16"/>
        </w:rPr>
        <w:t>période</w:t>
      </w:r>
      <w:proofErr w:type="spellEnd"/>
      <w:r w:rsidRPr="00011B0D">
        <w:rPr>
          <w:rFonts w:cstheme="minorHAnsi"/>
          <w:sz w:val="16"/>
          <w:szCs w:val="16"/>
        </w:rPr>
        <w:t xml:space="preserve"> après la mort, </w:t>
      </w:r>
      <w:proofErr w:type="spellStart"/>
      <w:r w:rsidRPr="00011B0D">
        <w:rPr>
          <w:rFonts w:cstheme="minorHAnsi"/>
          <w:sz w:val="16"/>
          <w:szCs w:val="16"/>
        </w:rPr>
        <w:t>durant</w:t>
      </w:r>
      <w:proofErr w:type="spellEnd"/>
      <w:r w:rsidRPr="00011B0D">
        <w:rPr>
          <w:rFonts w:cstheme="minorHAnsi"/>
          <w:sz w:val="16"/>
          <w:szCs w:val="16"/>
        </w:rPr>
        <w:t xml:space="preserve"> </w:t>
      </w:r>
      <w:proofErr w:type="spellStart"/>
      <w:r w:rsidRPr="00011B0D">
        <w:rPr>
          <w:rFonts w:cstheme="minorHAnsi"/>
          <w:sz w:val="16"/>
          <w:szCs w:val="16"/>
        </w:rPr>
        <w:t>laquelle</w:t>
      </w:r>
      <w:proofErr w:type="spellEnd"/>
      <w:r w:rsidRPr="00011B0D">
        <w:rPr>
          <w:rFonts w:cstheme="minorHAnsi"/>
          <w:sz w:val="16"/>
          <w:szCs w:val="16"/>
        </w:rPr>
        <w:t xml:space="preserve"> </w:t>
      </w:r>
      <w:proofErr w:type="spellStart"/>
      <w:r w:rsidRPr="00011B0D">
        <w:rPr>
          <w:rFonts w:cstheme="minorHAnsi"/>
          <w:sz w:val="16"/>
          <w:szCs w:val="16"/>
        </w:rPr>
        <w:t>l'âme</w:t>
      </w:r>
      <w:proofErr w:type="spellEnd"/>
      <w:r w:rsidRPr="00011B0D">
        <w:rPr>
          <w:rFonts w:cstheme="minorHAnsi"/>
          <w:sz w:val="16"/>
          <w:szCs w:val="16"/>
        </w:rPr>
        <w:t xml:space="preserve"> du </w:t>
      </w:r>
      <w:proofErr w:type="spellStart"/>
      <w:r w:rsidRPr="00011B0D">
        <w:rPr>
          <w:rFonts w:cstheme="minorHAnsi"/>
          <w:sz w:val="16"/>
          <w:szCs w:val="16"/>
        </w:rPr>
        <w:t>défunt</w:t>
      </w:r>
      <w:proofErr w:type="spellEnd"/>
      <w:r w:rsidRPr="00011B0D">
        <w:rPr>
          <w:rFonts w:cstheme="minorHAnsi"/>
          <w:sz w:val="16"/>
          <w:szCs w:val="16"/>
        </w:rPr>
        <w:t xml:space="preserve"> </w:t>
      </w:r>
      <w:proofErr w:type="spellStart"/>
      <w:r w:rsidRPr="00011B0D">
        <w:rPr>
          <w:rFonts w:cstheme="minorHAnsi"/>
          <w:sz w:val="16"/>
          <w:szCs w:val="16"/>
        </w:rPr>
        <w:t>quitte</w:t>
      </w:r>
      <w:proofErr w:type="spellEnd"/>
      <w:r w:rsidRPr="00011B0D">
        <w:rPr>
          <w:rFonts w:cstheme="minorHAnsi"/>
          <w:sz w:val="16"/>
          <w:szCs w:val="16"/>
        </w:rPr>
        <w:t xml:space="preserve"> son corps </w:t>
      </w:r>
      <w:proofErr w:type="spellStart"/>
      <w:r w:rsidRPr="00011B0D">
        <w:rPr>
          <w:rFonts w:cstheme="minorHAnsi"/>
          <w:sz w:val="16"/>
          <w:szCs w:val="16"/>
        </w:rPr>
        <w:t>terrestre</w:t>
      </w:r>
      <w:proofErr w:type="spellEnd"/>
      <w:r w:rsidRPr="00580402">
        <w:rPr>
          <w:rFonts w:cstheme="minorHAnsi"/>
          <w:sz w:val="16"/>
          <w:szCs w:val="16"/>
        </w:rPr>
        <w:t xml:space="preserve"> </w:t>
      </w:r>
      <w:proofErr w:type="spellStart"/>
      <w:r w:rsidRPr="00580402">
        <w:rPr>
          <w:rFonts w:cstheme="minorHAnsi"/>
          <w:sz w:val="16"/>
          <w:szCs w:val="16"/>
        </w:rPr>
        <w:t>mais</w:t>
      </w:r>
      <w:proofErr w:type="spellEnd"/>
      <w:r w:rsidRPr="00580402">
        <w:rPr>
          <w:rFonts w:cstheme="minorHAnsi"/>
          <w:sz w:val="16"/>
          <w:szCs w:val="16"/>
        </w:rPr>
        <w:t xml:space="preserve"> </w:t>
      </w:r>
      <w:proofErr w:type="spellStart"/>
      <w:r w:rsidRPr="00580402">
        <w:rPr>
          <w:rFonts w:cstheme="minorHAnsi"/>
          <w:sz w:val="16"/>
          <w:szCs w:val="16"/>
        </w:rPr>
        <w:t>n'est</w:t>
      </w:r>
      <w:proofErr w:type="spellEnd"/>
      <w:r w:rsidRPr="00580402">
        <w:rPr>
          <w:rFonts w:cstheme="minorHAnsi"/>
          <w:sz w:val="16"/>
          <w:szCs w:val="16"/>
        </w:rPr>
        <w:t xml:space="preserve"> pas encore entrée dans </w:t>
      </w:r>
      <w:proofErr w:type="spellStart"/>
      <w:r w:rsidRPr="00580402">
        <w:rPr>
          <w:rFonts w:cstheme="minorHAnsi"/>
          <w:sz w:val="16"/>
          <w:szCs w:val="16"/>
        </w:rPr>
        <w:t>l'</w:t>
      </w:r>
      <w:r>
        <w:rPr>
          <w:rFonts w:cstheme="minorHAnsi"/>
          <w:sz w:val="16"/>
          <w:szCs w:val="16"/>
        </w:rPr>
        <w:t>A</w:t>
      </w:r>
      <w:r w:rsidRPr="00580402">
        <w:rPr>
          <w:rFonts w:cstheme="minorHAnsi"/>
          <w:sz w:val="16"/>
          <w:szCs w:val="16"/>
        </w:rPr>
        <w:t>u-delà</w:t>
      </w:r>
      <w:proofErr w:type="spellEnd"/>
      <w:r w:rsidRPr="00580402">
        <w:rPr>
          <w:rFonts w:cstheme="minorHAnsi"/>
          <w:sz w:val="16"/>
          <w:szCs w:val="16"/>
        </w:rPr>
        <w:t xml:space="preserve">. </w:t>
      </w:r>
      <w:proofErr w:type="spellStart"/>
      <w:r w:rsidRPr="00580402">
        <w:rPr>
          <w:rFonts w:cstheme="minorHAnsi"/>
          <w:sz w:val="16"/>
          <w:szCs w:val="16"/>
        </w:rPr>
        <w:t>Selon</w:t>
      </w:r>
      <w:proofErr w:type="spellEnd"/>
      <w:r w:rsidRPr="00580402">
        <w:rPr>
          <w:rFonts w:cstheme="minorHAnsi"/>
          <w:sz w:val="16"/>
          <w:szCs w:val="16"/>
        </w:rPr>
        <w:t xml:space="preserve"> la </w:t>
      </w:r>
      <w:proofErr w:type="spellStart"/>
      <w:r w:rsidRPr="00580402">
        <w:rPr>
          <w:rFonts w:cstheme="minorHAnsi"/>
          <w:sz w:val="16"/>
          <w:szCs w:val="16"/>
        </w:rPr>
        <w:t>croyance</w:t>
      </w:r>
      <w:proofErr w:type="spellEnd"/>
      <w:r w:rsidRPr="00580402">
        <w:rPr>
          <w:rFonts w:cstheme="minorHAnsi"/>
          <w:sz w:val="16"/>
          <w:szCs w:val="16"/>
        </w:rPr>
        <w:t xml:space="preserve"> </w:t>
      </w:r>
      <w:proofErr w:type="spellStart"/>
      <w:r w:rsidRPr="00580402">
        <w:rPr>
          <w:rFonts w:cstheme="minorHAnsi"/>
          <w:sz w:val="16"/>
          <w:szCs w:val="16"/>
        </w:rPr>
        <w:t>islamique</w:t>
      </w:r>
      <w:proofErr w:type="spellEnd"/>
      <w:r w:rsidRPr="00580402">
        <w:rPr>
          <w:rFonts w:cstheme="minorHAnsi"/>
          <w:sz w:val="16"/>
          <w:szCs w:val="16"/>
        </w:rPr>
        <w:t xml:space="preserve">, </w:t>
      </w:r>
      <w:proofErr w:type="spellStart"/>
      <w:r w:rsidRPr="00580402">
        <w:rPr>
          <w:rFonts w:cstheme="minorHAnsi"/>
          <w:sz w:val="16"/>
          <w:szCs w:val="16"/>
        </w:rPr>
        <w:t>l'âme</w:t>
      </w:r>
      <w:proofErr w:type="spellEnd"/>
      <w:r w:rsidRPr="00580402">
        <w:rPr>
          <w:rFonts w:cstheme="minorHAnsi"/>
          <w:sz w:val="16"/>
          <w:szCs w:val="16"/>
        </w:rPr>
        <w:t xml:space="preserve"> attend dans </w:t>
      </w:r>
      <w:proofErr w:type="spellStart"/>
      <w:r w:rsidRPr="00580402">
        <w:rPr>
          <w:rFonts w:cstheme="minorHAnsi"/>
          <w:sz w:val="16"/>
          <w:szCs w:val="16"/>
        </w:rPr>
        <w:t>cet</w:t>
      </w:r>
      <w:proofErr w:type="spellEnd"/>
      <w:r w:rsidRPr="00580402">
        <w:rPr>
          <w:rFonts w:cstheme="minorHAnsi"/>
          <w:sz w:val="16"/>
          <w:szCs w:val="16"/>
        </w:rPr>
        <w:t xml:space="preserve"> état </w:t>
      </w:r>
      <w:proofErr w:type="spellStart"/>
      <w:r w:rsidRPr="00580402">
        <w:rPr>
          <w:rFonts w:cstheme="minorHAnsi"/>
          <w:sz w:val="16"/>
          <w:szCs w:val="16"/>
        </w:rPr>
        <w:t>intermédiaire</w:t>
      </w:r>
      <w:proofErr w:type="spellEnd"/>
      <w:r w:rsidRPr="00580402">
        <w:rPr>
          <w:rFonts w:cstheme="minorHAnsi"/>
          <w:sz w:val="16"/>
          <w:szCs w:val="16"/>
        </w:rPr>
        <w:t xml:space="preserve"> </w:t>
      </w:r>
      <w:proofErr w:type="spellStart"/>
      <w:r w:rsidRPr="00580402">
        <w:rPr>
          <w:rFonts w:cstheme="minorHAnsi"/>
          <w:sz w:val="16"/>
          <w:szCs w:val="16"/>
        </w:rPr>
        <w:t>jusqu'à</w:t>
      </w:r>
      <w:proofErr w:type="spellEnd"/>
      <w:r w:rsidRPr="00580402">
        <w:rPr>
          <w:rFonts w:cstheme="minorHAnsi"/>
          <w:sz w:val="16"/>
          <w:szCs w:val="16"/>
        </w:rPr>
        <w:t xml:space="preserve"> la </w:t>
      </w:r>
      <w:proofErr w:type="spellStart"/>
      <w:r w:rsidRPr="00580402">
        <w:rPr>
          <w:rFonts w:cstheme="minorHAnsi"/>
          <w:sz w:val="16"/>
          <w:szCs w:val="16"/>
        </w:rPr>
        <w:t>résurrection</w:t>
      </w:r>
      <w:proofErr w:type="spellEnd"/>
      <w:r w:rsidRPr="00580402">
        <w:rPr>
          <w:rFonts w:cstheme="minorHAnsi"/>
          <w:sz w:val="16"/>
          <w:szCs w:val="16"/>
        </w:rPr>
        <w:t xml:space="preserve"> des morts au Jour du </w:t>
      </w:r>
      <w:proofErr w:type="spellStart"/>
      <w:r w:rsidRPr="00580402">
        <w:rPr>
          <w:rFonts w:cstheme="minorHAnsi"/>
          <w:sz w:val="16"/>
          <w:szCs w:val="16"/>
        </w:rPr>
        <w:t>Jugement</w:t>
      </w:r>
      <w:proofErr w:type="spellEnd"/>
      <w:r w:rsidRPr="00580402">
        <w:rPr>
          <w:rFonts w:cstheme="minorHAnsi"/>
          <w:sz w:val="16"/>
          <w:szCs w:val="16"/>
        </w:rPr>
        <w:t xml:space="preserve">. Durant le </w:t>
      </w:r>
      <w:proofErr w:type="spellStart"/>
      <w:r w:rsidRPr="00580402">
        <w:rPr>
          <w:rFonts w:cstheme="minorHAnsi"/>
          <w:sz w:val="16"/>
          <w:szCs w:val="16"/>
        </w:rPr>
        <w:t>barzakh</w:t>
      </w:r>
      <w:proofErr w:type="spellEnd"/>
      <w:r w:rsidRPr="00580402">
        <w:rPr>
          <w:rFonts w:cstheme="minorHAnsi"/>
          <w:sz w:val="16"/>
          <w:szCs w:val="16"/>
        </w:rPr>
        <w:t xml:space="preserve">, </w:t>
      </w:r>
      <w:proofErr w:type="spellStart"/>
      <w:r w:rsidRPr="00580402">
        <w:rPr>
          <w:rFonts w:cstheme="minorHAnsi"/>
          <w:sz w:val="16"/>
          <w:szCs w:val="16"/>
        </w:rPr>
        <w:t>l'âme</w:t>
      </w:r>
      <w:proofErr w:type="spellEnd"/>
      <w:r w:rsidRPr="00580402">
        <w:rPr>
          <w:rFonts w:cstheme="minorHAnsi"/>
          <w:sz w:val="16"/>
          <w:szCs w:val="16"/>
        </w:rPr>
        <w:t xml:space="preserve"> du </w:t>
      </w:r>
      <w:proofErr w:type="spellStart"/>
      <w:r w:rsidRPr="00580402">
        <w:rPr>
          <w:rFonts w:cstheme="minorHAnsi"/>
          <w:sz w:val="16"/>
          <w:szCs w:val="16"/>
        </w:rPr>
        <w:t>défunt</w:t>
      </w:r>
      <w:proofErr w:type="spellEnd"/>
      <w:r w:rsidRPr="00580402">
        <w:rPr>
          <w:rFonts w:cstheme="minorHAnsi"/>
          <w:sz w:val="16"/>
          <w:szCs w:val="16"/>
        </w:rPr>
        <w:t xml:space="preserve"> </w:t>
      </w:r>
      <w:proofErr w:type="spellStart"/>
      <w:r w:rsidRPr="00580402">
        <w:rPr>
          <w:rFonts w:cstheme="minorHAnsi"/>
          <w:sz w:val="16"/>
          <w:szCs w:val="16"/>
        </w:rPr>
        <w:t>peut</w:t>
      </w:r>
      <w:proofErr w:type="spellEnd"/>
      <w:r w:rsidRPr="00580402">
        <w:rPr>
          <w:rFonts w:cstheme="minorHAnsi"/>
          <w:sz w:val="16"/>
          <w:szCs w:val="16"/>
        </w:rPr>
        <w:t xml:space="preserve"> déjà </w:t>
      </w:r>
      <w:proofErr w:type="spellStart"/>
      <w:r w:rsidRPr="00580402">
        <w:rPr>
          <w:rFonts w:cstheme="minorHAnsi"/>
          <w:sz w:val="16"/>
          <w:szCs w:val="16"/>
        </w:rPr>
        <w:t>goûter</w:t>
      </w:r>
      <w:proofErr w:type="spellEnd"/>
      <w:r w:rsidRPr="00580402">
        <w:rPr>
          <w:rFonts w:cstheme="minorHAnsi"/>
          <w:sz w:val="16"/>
          <w:szCs w:val="16"/>
        </w:rPr>
        <w:t xml:space="preserve"> </w:t>
      </w:r>
      <w:proofErr w:type="spellStart"/>
      <w:r w:rsidRPr="00580402">
        <w:rPr>
          <w:rFonts w:cstheme="minorHAnsi"/>
          <w:sz w:val="16"/>
          <w:szCs w:val="16"/>
        </w:rPr>
        <w:t>certains</w:t>
      </w:r>
      <w:proofErr w:type="spellEnd"/>
      <w:r w:rsidRPr="00580402">
        <w:rPr>
          <w:rFonts w:cstheme="minorHAnsi"/>
          <w:sz w:val="16"/>
          <w:szCs w:val="16"/>
        </w:rPr>
        <w:t xml:space="preserve"> aspects du Paradis </w:t>
      </w:r>
      <w:proofErr w:type="spellStart"/>
      <w:r w:rsidRPr="00580402">
        <w:rPr>
          <w:rFonts w:cstheme="minorHAnsi"/>
          <w:sz w:val="16"/>
          <w:szCs w:val="16"/>
        </w:rPr>
        <w:t>ou</w:t>
      </w:r>
      <w:proofErr w:type="spellEnd"/>
      <w:r w:rsidRPr="00580402">
        <w:rPr>
          <w:rFonts w:cstheme="minorHAnsi"/>
          <w:sz w:val="16"/>
          <w:szCs w:val="16"/>
        </w:rPr>
        <w:t xml:space="preserve"> de </w:t>
      </w:r>
      <w:proofErr w:type="spellStart"/>
      <w:r w:rsidRPr="00580402">
        <w:rPr>
          <w:rFonts w:cstheme="minorHAnsi"/>
          <w:sz w:val="16"/>
          <w:szCs w:val="16"/>
        </w:rPr>
        <w:t>l'enfer</w:t>
      </w:r>
      <w:proofErr w:type="spellEnd"/>
      <w:r w:rsidRPr="00580402">
        <w:rPr>
          <w:rFonts w:cstheme="minorHAnsi"/>
          <w:sz w:val="16"/>
          <w:szCs w:val="16"/>
        </w:rPr>
        <w:t xml:space="preserve">, </w:t>
      </w:r>
      <w:proofErr w:type="spellStart"/>
      <w:r w:rsidRPr="00580402">
        <w:rPr>
          <w:rFonts w:cstheme="minorHAnsi"/>
          <w:sz w:val="16"/>
          <w:szCs w:val="16"/>
        </w:rPr>
        <w:t>en</w:t>
      </w:r>
      <w:proofErr w:type="spellEnd"/>
      <w:r w:rsidRPr="00580402">
        <w:rPr>
          <w:rFonts w:cstheme="minorHAnsi"/>
          <w:sz w:val="16"/>
          <w:szCs w:val="16"/>
        </w:rPr>
        <w:t xml:space="preserve"> </w:t>
      </w:r>
      <w:proofErr w:type="spellStart"/>
      <w:r w:rsidRPr="00580402">
        <w:rPr>
          <w:rFonts w:cstheme="minorHAnsi"/>
          <w:sz w:val="16"/>
          <w:szCs w:val="16"/>
        </w:rPr>
        <w:t>fonction</w:t>
      </w:r>
      <w:proofErr w:type="spellEnd"/>
      <w:r w:rsidRPr="00580402">
        <w:rPr>
          <w:rFonts w:cstheme="minorHAnsi"/>
          <w:sz w:val="16"/>
          <w:szCs w:val="16"/>
        </w:rPr>
        <w:t xml:space="preserve"> de la vie </w:t>
      </w:r>
      <w:proofErr w:type="spellStart"/>
      <w:r w:rsidRPr="00580402">
        <w:rPr>
          <w:rFonts w:cstheme="minorHAnsi"/>
          <w:sz w:val="16"/>
          <w:szCs w:val="16"/>
        </w:rPr>
        <w:t>vertueuse</w:t>
      </w:r>
      <w:proofErr w:type="spellEnd"/>
      <w:r w:rsidRPr="00580402">
        <w:rPr>
          <w:rFonts w:cstheme="minorHAnsi"/>
          <w:sz w:val="16"/>
          <w:szCs w:val="16"/>
        </w:rPr>
        <w:t xml:space="preserve"> </w:t>
      </w:r>
      <w:proofErr w:type="spellStart"/>
      <w:r w:rsidRPr="00580402">
        <w:rPr>
          <w:rFonts w:cstheme="minorHAnsi"/>
          <w:sz w:val="16"/>
          <w:szCs w:val="16"/>
        </w:rPr>
        <w:t>ou</w:t>
      </w:r>
      <w:proofErr w:type="spellEnd"/>
      <w:r w:rsidRPr="00580402">
        <w:rPr>
          <w:rFonts w:cstheme="minorHAnsi"/>
          <w:sz w:val="16"/>
          <w:szCs w:val="16"/>
        </w:rPr>
        <w:t xml:space="preserve"> </w:t>
      </w:r>
      <w:proofErr w:type="spellStart"/>
      <w:r w:rsidRPr="00580402">
        <w:rPr>
          <w:rFonts w:cstheme="minorHAnsi"/>
          <w:sz w:val="16"/>
          <w:szCs w:val="16"/>
        </w:rPr>
        <w:t>pécheresse</w:t>
      </w:r>
      <w:proofErr w:type="spellEnd"/>
      <w:r w:rsidRPr="00580402">
        <w:rPr>
          <w:rFonts w:cstheme="minorHAnsi"/>
          <w:sz w:val="16"/>
          <w:szCs w:val="16"/>
        </w:rPr>
        <w:t xml:space="preserve"> </w:t>
      </w:r>
      <w:proofErr w:type="spellStart"/>
      <w:r w:rsidRPr="00580402">
        <w:rPr>
          <w:rFonts w:cstheme="minorHAnsi"/>
          <w:sz w:val="16"/>
          <w:szCs w:val="16"/>
        </w:rPr>
        <w:t>qu'elle</w:t>
      </w:r>
      <w:proofErr w:type="spellEnd"/>
      <w:r w:rsidRPr="00580402">
        <w:rPr>
          <w:rFonts w:cstheme="minorHAnsi"/>
          <w:sz w:val="16"/>
          <w:szCs w:val="16"/>
        </w:rPr>
        <w:t xml:space="preserve"> a </w:t>
      </w:r>
      <w:proofErr w:type="spellStart"/>
      <w:r w:rsidRPr="00580402">
        <w:rPr>
          <w:rFonts w:cstheme="minorHAnsi"/>
          <w:sz w:val="16"/>
          <w:szCs w:val="16"/>
        </w:rPr>
        <w:t>menée</w:t>
      </w:r>
      <w:proofErr w:type="spellEnd"/>
      <w:r w:rsidRPr="00580402">
        <w:rPr>
          <w:rFonts w:cstheme="minorHAnsi"/>
          <w:sz w:val="16"/>
          <w:szCs w:val="16"/>
        </w:rPr>
        <w:t xml:space="preserve"> sur Terre.</w:t>
      </w:r>
    </w:p>
  </w:footnote>
  <w:footnote w:id="11">
    <w:p w14:paraId="4D412CE6" w14:textId="77777777" w:rsidR="00995E71" w:rsidRPr="00B74C50" w:rsidRDefault="00995E71" w:rsidP="0081042E">
      <w:pPr>
        <w:pStyle w:val="Paragraphedeliste1"/>
        <w:spacing w:after="0" w:line="240" w:lineRule="auto"/>
        <w:ind w:left="0"/>
        <w:rPr>
          <w:rFonts w:asciiTheme="minorHAnsi" w:eastAsiaTheme="minorEastAsia" w:hAnsiTheme="minorHAnsi" w:cstheme="minorBidi"/>
          <w:i/>
          <w:iCs/>
          <w:sz w:val="16"/>
          <w:szCs w:val="16"/>
          <w:lang w:val="fr-FR" w:bidi="en-US"/>
        </w:rPr>
      </w:pPr>
      <w:r w:rsidRPr="00B74C50">
        <w:rPr>
          <w:rStyle w:val="Appelnotedebasdep"/>
          <w:sz w:val="16"/>
          <w:szCs w:val="16"/>
        </w:rPr>
        <w:footnoteRef/>
      </w:r>
      <w:r w:rsidRPr="00B74C50">
        <w:rPr>
          <w:sz w:val="16"/>
          <w:szCs w:val="16"/>
          <w:lang w:val="fr-FR"/>
        </w:rPr>
        <w:t xml:space="preserve"> </w:t>
      </w:r>
      <w:proofErr w:type="spellStart"/>
      <w:r w:rsidRPr="00B74C50">
        <w:rPr>
          <w:rFonts w:asciiTheme="minorHAnsi" w:hAnsiTheme="minorHAnsi" w:cstheme="minorBidi"/>
          <w:i/>
          <w:iCs/>
          <w:sz w:val="16"/>
          <w:szCs w:val="16"/>
          <w:lang w:val="fr-FR" w:bidi="en-US"/>
        </w:rPr>
        <w:t>Tafsiré</w:t>
      </w:r>
      <w:proofErr w:type="spellEnd"/>
      <w:r w:rsidRPr="00B74C50">
        <w:rPr>
          <w:rFonts w:asciiTheme="minorHAnsi" w:hAnsiTheme="minorHAnsi" w:cstheme="minorBidi"/>
          <w:i/>
          <w:iCs/>
          <w:sz w:val="16"/>
          <w:szCs w:val="16"/>
          <w:lang w:val="fr-FR" w:bidi="en-US"/>
        </w:rPr>
        <w:t xml:space="preserve"> </w:t>
      </w:r>
      <w:proofErr w:type="spellStart"/>
      <w:r w:rsidRPr="00B74C50">
        <w:rPr>
          <w:rFonts w:asciiTheme="minorHAnsi" w:hAnsiTheme="minorHAnsi" w:cstheme="minorBidi"/>
          <w:i/>
          <w:iCs/>
          <w:sz w:val="16"/>
          <w:szCs w:val="16"/>
          <w:lang w:val="fr-FR" w:bidi="en-US"/>
        </w:rPr>
        <w:t>Qur’ané</w:t>
      </w:r>
      <w:proofErr w:type="spellEnd"/>
      <w:r w:rsidRPr="00B74C50">
        <w:rPr>
          <w:rFonts w:asciiTheme="minorHAnsi" w:hAnsiTheme="minorHAnsi" w:cstheme="minorBidi"/>
          <w:i/>
          <w:iCs/>
          <w:sz w:val="16"/>
          <w:szCs w:val="16"/>
          <w:lang w:val="fr-FR" w:bidi="en-US"/>
        </w:rPr>
        <w:t xml:space="preserve"> Mehr, tome 9, page 250 ; </w:t>
      </w:r>
      <w:proofErr w:type="spellStart"/>
      <w:r w:rsidRPr="00B74C50">
        <w:rPr>
          <w:rFonts w:asciiTheme="minorHAnsi" w:eastAsiaTheme="minorEastAsia" w:hAnsiTheme="minorHAnsi" w:cstheme="minorBidi"/>
          <w:i/>
          <w:iCs/>
          <w:sz w:val="16"/>
          <w:szCs w:val="16"/>
          <w:lang w:val="fr-FR" w:bidi="en-US"/>
        </w:rPr>
        <w:t>Tafsiré</w:t>
      </w:r>
      <w:proofErr w:type="spellEnd"/>
      <w:r w:rsidRPr="00B74C50">
        <w:rPr>
          <w:rFonts w:asciiTheme="minorHAnsi" w:eastAsiaTheme="minorEastAsia" w:hAnsiTheme="minorHAnsi" w:cstheme="minorBidi"/>
          <w:i/>
          <w:iCs/>
          <w:sz w:val="16"/>
          <w:szCs w:val="16"/>
          <w:lang w:val="fr-FR" w:bidi="en-US"/>
        </w:rPr>
        <w:t xml:space="preserve"> </w:t>
      </w:r>
      <w:proofErr w:type="spellStart"/>
      <w:r w:rsidRPr="00B74C50">
        <w:rPr>
          <w:rFonts w:asciiTheme="minorHAnsi" w:eastAsiaTheme="minorEastAsia" w:hAnsiTheme="minorHAnsi" w:cstheme="minorBidi"/>
          <w:i/>
          <w:iCs/>
          <w:sz w:val="16"/>
          <w:szCs w:val="16"/>
          <w:lang w:val="fr-FR" w:bidi="en-US"/>
        </w:rPr>
        <w:t>Némouna</w:t>
      </w:r>
      <w:proofErr w:type="spellEnd"/>
      <w:r w:rsidRPr="00B74C50">
        <w:rPr>
          <w:rFonts w:asciiTheme="minorHAnsi" w:eastAsiaTheme="minorEastAsia" w:hAnsiTheme="minorHAnsi" w:cstheme="minorBidi"/>
          <w:i/>
          <w:iCs/>
          <w:sz w:val="16"/>
          <w:szCs w:val="16"/>
          <w:lang w:val="fr-FR" w:bidi="en-US"/>
        </w:rPr>
        <w:t xml:space="preserve">, tome 22, page 499 </w:t>
      </w:r>
    </w:p>
  </w:footnote>
  <w:footnote w:id="12">
    <w:p w14:paraId="58644959" w14:textId="77777777" w:rsidR="00B74C50" w:rsidRPr="00672EB1" w:rsidRDefault="00B74C50" w:rsidP="0081042E">
      <w:pPr>
        <w:spacing w:after="0" w:line="240" w:lineRule="auto"/>
        <w:jc w:val="both"/>
        <w:rPr>
          <w:rFonts w:cstheme="minorHAnsi"/>
          <w:sz w:val="16"/>
          <w:szCs w:val="16"/>
          <w:lang w:val="fr-FR"/>
        </w:rPr>
      </w:pPr>
      <w:r w:rsidRPr="00B74C50">
        <w:rPr>
          <w:rStyle w:val="Appelnotedebasdep"/>
          <w:sz w:val="16"/>
          <w:szCs w:val="16"/>
        </w:rPr>
        <w:footnoteRef/>
      </w:r>
      <w:r w:rsidRPr="00672EB1">
        <w:rPr>
          <w:sz w:val="16"/>
          <w:szCs w:val="16"/>
          <w:lang w:val="fr-FR"/>
        </w:rPr>
        <w:t xml:space="preserve"> </w:t>
      </w:r>
      <w:bookmarkStart w:id="3" w:name="_Hlk152861815"/>
      <w:proofErr w:type="spellStart"/>
      <w:r w:rsidRPr="00672EB1">
        <w:rPr>
          <w:rFonts w:cstheme="minorHAnsi"/>
          <w:sz w:val="16"/>
          <w:szCs w:val="16"/>
          <w:lang w:val="fr-FR"/>
        </w:rPr>
        <w:t>Taïf</w:t>
      </w:r>
      <w:proofErr w:type="spellEnd"/>
      <w:r w:rsidRPr="00672EB1">
        <w:rPr>
          <w:rFonts w:cstheme="minorHAnsi"/>
          <w:sz w:val="16"/>
          <w:szCs w:val="16"/>
          <w:lang w:val="fr-FR"/>
        </w:rPr>
        <w:t xml:space="preserve"> est une ville située en Arabie Saoudite, à environ 90 km à l'est de La Mecque. Historiquement, </w:t>
      </w:r>
      <w:proofErr w:type="spellStart"/>
      <w:r w:rsidRPr="00672EB1">
        <w:rPr>
          <w:rFonts w:cstheme="minorHAnsi"/>
          <w:sz w:val="16"/>
          <w:szCs w:val="16"/>
          <w:lang w:val="fr-FR"/>
        </w:rPr>
        <w:t>Taïf</w:t>
      </w:r>
      <w:proofErr w:type="spellEnd"/>
      <w:r w:rsidRPr="00672EB1">
        <w:rPr>
          <w:rFonts w:cstheme="minorHAnsi"/>
          <w:sz w:val="16"/>
          <w:szCs w:val="16"/>
          <w:lang w:val="fr-FR"/>
        </w:rPr>
        <w:t xml:space="preserve"> a joué un rôle significatif dans l'histoire de l'Islam. C'est notamment dans cette ville que le Noble Prophète (s) s'est réfugié en 619 après avoir été chassé de La Mecque par les tribus polythéistes. </w:t>
      </w:r>
      <w:proofErr w:type="spellStart"/>
      <w:r w:rsidRPr="00672EB1">
        <w:rPr>
          <w:rFonts w:cstheme="minorHAnsi"/>
          <w:sz w:val="16"/>
          <w:szCs w:val="16"/>
          <w:lang w:val="fr-FR"/>
        </w:rPr>
        <w:t>Taïf</w:t>
      </w:r>
      <w:proofErr w:type="spellEnd"/>
      <w:r w:rsidRPr="00672EB1">
        <w:rPr>
          <w:rFonts w:cstheme="minorHAnsi"/>
          <w:sz w:val="16"/>
          <w:szCs w:val="16"/>
          <w:lang w:val="fr-FR"/>
        </w:rPr>
        <w:t xml:space="preserve"> revêt aussi une dimension symbolique et spirituelle dans la tradition musulmane. Certains versets du Coran ont été révélés au Noble Prophète (s) à </w:t>
      </w:r>
      <w:proofErr w:type="spellStart"/>
      <w:r w:rsidRPr="00672EB1">
        <w:rPr>
          <w:rFonts w:cstheme="minorHAnsi"/>
          <w:sz w:val="16"/>
          <w:szCs w:val="16"/>
          <w:lang w:val="fr-FR"/>
        </w:rPr>
        <w:t>Taïf</w:t>
      </w:r>
      <w:proofErr w:type="spellEnd"/>
      <w:r w:rsidRPr="00672EB1">
        <w:rPr>
          <w:rFonts w:cstheme="minorHAnsi"/>
          <w:sz w:val="16"/>
          <w:szCs w:val="16"/>
          <w:lang w:val="fr-FR"/>
        </w:rPr>
        <w:t xml:space="preserve"> lors de périodes difficiles des débuts de sa prédication. La ville abrite le tombeau d’Abdoullah ibn Abbas, l’un des plus éminents compagnons du Prophète (s), de l’Imam Ali (a) et de l'Imam Hassan (a) et exégète du Coran.</w:t>
      </w:r>
      <w:bookmarkEnd w:id="3"/>
    </w:p>
  </w:footnote>
  <w:footnote w:id="13">
    <w:p w14:paraId="1A5EB459" w14:textId="77777777" w:rsidR="00B74C50" w:rsidRPr="00672EB1" w:rsidRDefault="00B74C50" w:rsidP="0081042E">
      <w:pPr>
        <w:spacing w:after="0" w:line="240" w:lineRule="auto"/>
        <w:jc w:val="both"/>
        <w:rPr>
          <w:rFonts w:cstheme="minorHAnsi"/>
          <w:sz w:val="16"/>
          <w:szCs w:val="16"/>
          <w:lang w:val="fr-FR" w:bidi="fa-IR"/>
        </w:rPr>
      </w:pPr>
      <w:r w:rsidRPr="00B74C50">
        <w:rPr>
          <w:rStyle w:val="Appelnotedebasdep"/>
          <w:sz w:val="16"/>
          <w:szCs w:val="16"/>
        </w:rPr>
        <w:footnoteRef/>
      </w:r>
      <w:r w:rsidRPr="00672EB1">
        <w:rPr>
          <w:sz w:val="16"/>
          <w:szCs w:val="16"/>
          <w:lang w:val="fr-FR"/>
        </w:rPr>
        <w:t xml:space="preserve"> </w:t>
      </w:r>
      <w:bookmarkStart w:id="4" w:name="_Hlk157249135"/>
      <w:r w:rsidRPr="00672EB1">
        <w:rPr>
          <w:rFonts w:cstheme="minorHAnsi"/>
          <w:sz w:val="16"/>
          <w:szCs w:val="16"/>
          <w:lang w:val="fr-FR"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672EB1">
        <w:rPr>
          <w:rFonts w:cstheme="minorHAnsi"/>
          <w:sz w:val="16"/>
          <w:szCs w:val="16"/>
          <w:lang w:val="fr-FR" w:bidi="fa-IR"/>
        </w:rPr>
        <w:t>kiswa</w:t>
      </w:r>
      <w:proofErr w:type="spellEnd"/>
      <w:r w:rsidRPr="00672EB1">
        <w:rPr>
          <w:rFonts w:cstheme="minorHAnsi"/>
          <w:sz w:val="16"/>
          <w:szCs w:val="16"/>
          <w:lang w:val="fr-FR" w:bidi="fa-IR"/>
        </w:rPr>
        <w:t>, qui est changé chaque année.</w:t>
      </w:r>
    </w:p>
    <w:bookmarkEnd w:id="4"/>
    <w:p w14:paraId="3E398C14" w14:textId="77777777" w:rsidR="00B74C50" w:rsidRPr="00B74C50" w:rsidRDefault="00B74C50" w:rsidP="0081042E">
      <w:pPr>
        <w:pStyle w:val="Notedebasdepage"/>
        <w:jc w:val="both"/>
        <w:rPr>
          <w:lang w:val="fr-FR"/>
        </w:rPr>
      </w:pPr>
    </w:p>
  </w:footnote>
  <w:footnote w:id="14">
    <w:p w14:paraId="40BFBBA0" w14:textId="77777777" w:rsidR="00995E71" w:rsidRPr="00BC633C" w:rsidRDefault="00995E71" w:rsidP="0081042E">
      <w:pPr>
        <w:pStyle w:val="Paragraphedeliste"/>
        <w:spacing w:after="0" w:line="240" w:lineRule="auto"/>
        <w:ind w:left="0"/>
        <w:jc w:val="both"/>
        <w:rPr>
          <w:rFonts w:eastAsia="Times New Roman" w:cstheme="minorHAnsi"/>
          <w:iCs/>
          <w:sz w:val="16"/>
          <w:szCs w:val="16"/>
          <w:lang w:val="fr-FR"/>
        </w:rPr>
      </w:pPr>
      <w:r w:rsidRPr="00BC633C">
        <w:rPr>
          <w:rStyle w:val="Appelnotedebasdep"/>
          <w:sz w:val="16"/>
          <w:szCs w:val="16"/>
        </w:rPr>
        <w:footnoteRef/>
      </w:r>
      <w:r w:rsidRPr="00336ADD">
        <w:rPr>
          <w:sz w:val="16"/>
          <w:szCs w:val="16"/>
          <w:lang w:val="fr-BE"/>
        </w:rPr>
        <w:t xml:space="preserve"> </w:t>
      </w:r>
      <w:r w:rsidRPr="00BC633C">
        <w:rPr>
          <w:rFonts w:eastAsia="Times New Roman" w:cstheme="minorHAnsi"/>
          <w:iCs/>
          <w:sz w:val="16"/>
          <w:szCs w:val="16"/>
          <w:lang w:val="fr-FR"/>
        </w:rPr>
        <w:t>Voir Coran : Chapitre 22, verset 52</w:t>
      </w:r>
    </w:p>
  </w:footnote>
  <w:footnote w:id="15">
    <w:p w14:paraId="168DB33B"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252 </w:t>
      </w:r>
    </w:p>
  </w:footnote>
  <w:footnote w:id="16">
    <w:p w14:paraId="5521AA8F" w14:textId="77777777" w:rsidR="00995E71" w:rsidRPr="00336ADD" w:rsidRDefault="00995E71" w:rsidP="0081042E">
      <w:pPr>
        <w:pStyle w:val="Paragraphedeliste"/>
        <w:tabs>
          <w:tab w:val="left" w:pos="765"/>
        </w:tabs>
        <w:spacing w:after="0" w:line="240" w:lineRule="auto"/>
        <w:ind w:left="0"/>
        <w:jc w:val="both"/>
        <w:rPr>
          <w:rFonts w:eastAsia="Times New Roman"/>
          <w:i/>
          <w:iCs/>
          <w:sz w:val="16"/>
          <w:szCs w:val="16"/>
        </w:rPr>
      </w:pPr>
      <w:r w:rsidRPr="00BC633C">
        <w:rPr>
          <w:rStyle w:val="Appelnotedebasdep"/>
          <w:sz w:val="16"/>
          <w:szCs w:val="16"/>
        </w:rPr>
        <w:footnoteRef/>
      </w:r>
      <w:r w:rsidRPr="00BC633C">
        <w:rPr>
          <w:sz w:val="16"/>
          <w:szCs w:val="16"/>
        </w:rPr>
        <w:t xml:space="preserve"> </w:t>
      </w:r>
      <w:proofErr w:type="spellStart"/>
      <w:r w:rsidRPr="00336ADD">
        <w:rPr>
          <w:rFonts w:eastAsia="Times New Roman"/>
          <w:i/>
          <w:iCs/>
          <w:sz w:val="16"/>
          <w:szCs w:val="16"/>
        </w:rPr>
        <w:t>Bihàr</w:t>
      </w:r>
      <w:proofErr w:type="spellEnd"/>
      <w:r w:rsidRPr="00336ADD">
        <w:rPr>
          <w:rFonts w:eastAsia="Times New Roman"/>
          <w:i/>
          <w:iCs/>
          <w:sz w:val="16"/>
          <w:szCs w:val="16"/>
        </w:rPr>
        <w:t xml:space="preserve"> al Anwàr, tome 5, page 197</w:t>
      </w:r>
    </w:p>
  </w:footnote>
  <w:footnote w:id="17">
    <w:p w14:paraId="07991EC6" w14:textId="77777777" w:rsidR="00995E71" w:rsidRPr="00BC633C" w:rsidRDefault="00995E71" w:rsidP="0081042E">
      <w:pPr>
        <w:pStyle w:val="Notedebasdepage"/>
        <w:jc w:val="both"/>
        <w:rPr>
          <w:i/>
          <w:iCs/>
          <w:sz w:val="16"/>
          <w:szCs w:val="16"/>
        </w:rPr>
      </w:pPr>
      <w:r w:rsidRPr="00BC633C">
        <w:rPr>
          <w:rStyle w:val="Appelnotedebasdep"/>
          <w:sz w:val="16"/>
          <w:szCs w:val="16"/>
        </w:rPr>
        <w:footnoteRef/>
      </w:r>
      <w:r w:rsidRPr="00BC633C">
        <w:rPr>
          <w:sz w:val="16"/>
          <w:szCs w:val="16"/>
        </w:rPr>
        <w:t xml:space="preserve"> </w:t>
      </w:r>
      <w:proofErr w:type="spellStart"/>
      <w:r w:rsidRPr="00BC633C">
        <w:rPr>
          <w:i/>
          <w:iCs/>
          <w:sz w:val="16"/>
          <w:szCs w:val="16"/>
        </w:rPr>
        <w:t>Wasa’il</w:t>
      </w:r>
      <w:proofErr w:type="spellEnd"/>
      <w:r w:rsidRPr="00BC633C">
        <w:rPr>
          <w:i/>
          <w:iCs/>
          <w:sz w:val="16"/>
          <w:szCs w:val="16"/>
        </w:rPr>
        <w:t xml:space="preserve"> al-Shia, tome 1, page 54 </w:t>
      </w:r>
    </w:p>
  </w:footnote>
  <w:footnote w:id="18">
    <w:p w14:paraId="183E37D9"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254</w:t>
      </w:r>
    </w:p>
  </w:footnote>
  <w:footnote w:id="19">
    <w:p w14:paraId="25F12FDD" w14:textId="77777777" w:rsidR="00995E71" w:rsidRPr="00C87E8E" w:rsidRDefault="00995E71" w:rsidP="0081042E">
      <w:pPr>
        <w:pStyle w:val="Notedebasdepage"/>
        <w:jc w:val="both"/>
        <w:rPr>
          <w:sz w:val="16"/>
          <w:szCs w:val="16"/>
          <w:lang w:val="fr-FR"/>
        </w:rPr>
      </w:pPr>
      <w:r w:rsidRPr="00C87E8E">
        <w:rPr>
          <w:rStyle w:val="Appelnotedebasdep"/>
          <w:sz w:val="16"/>
          <w:szCs w:val="16"/>
        </w:rPr>
        <w:footnoteRef/>
      </w:r>
      <w:r w:rsidRPr="00C87E8E">
        <w:rPr>
          <w:sz w:val="16"/>
          <w:szCs w:val="16"/>
          <w:lang w:val="fr-BE"/>
        </w:rPr>
        <w:t xml:space="preserve"> </w:t>
      </w:r>
      <w:proofErr w:type="spellStart"/>
      <w:r w:rsidRPr="00C87E8E">
        <w:rPr>
          <w:i/>
          <w:iCs/>
          <w:sz w:val="16"/>
          <w:szCs w:val="16"/>
          <w:lang w:val="fr-FR" w:bidi="en-US"/>
        </w:rPr>
        <w:t>Tafsiré</w:t>
      </w:r>
      <w:proofErr w:type="spellEnd"/>
      <w:r w:rsidRPr="00C87E8E">
        <w:rPr>
          <w:i/>
          <w:iCs/>
          <w:sz w:val="16"/>
          <w:szCs w:val="16"/>
          <w:lang w:val="fr-FR" w:bidi="en-US"/>
        </w:rPr>
        <w:t xml:space="preserve"> </w:t>
      </w:r>
      <w:proofErr w:type="spellStart"/>
      <w:r w:rsidRPr="00C87E8E">
        <w:rPr>
          <w:i/>
          <w:iCs/>
          <w:sz w:val="16"/>
          <w:szCs w:val="16"/>
          <w:lang w:val="fr-FR" w:bidi="en-US"/>
        </w:rPr>
        <w:t>Qur’ané</w:t>
      </w:r>
      <w:proofErr w:type="spellEnd"/>
      <w:r w:rsidRPr="00C87E8E">
        <w:rPr>
          <w:i/>
          <w:iCs/>
          <w:sz w:val="16"/>
          <w:szCs w:val="16"/>
          <w:lang w:val="fr-FR" w:bidi="en-US"/>
        </w:rPr>
        <w:t xml:space="preserve"> Mehr, tome 9, page 256</w:t>
      </w:r>
    </w:p>
  </w:footnote>
  <w:footnote w:id="20">
    <w:p w14:paraId="30C5F552" w14:textId="77777777" w:rsidR="00C87E8E" w:rsidRPr="00831DBC" w:rsidRDefault="00C87E8E" w:rsidP="00831DBC">
      <w:pPr>
        <w:spacing w:after="0" w:line="240" w:lineRule="auto"/>
        <w:jc w:val="both"/>
        <w:rPr>
          <w:rFonts w:cstheme="minorHAnsi"/>
          <w:sz w:val="16"/>
          <w:szCs w:val="16"/>
          <w:lang w:val="fr-FR"/>
        </w:rPr>
      </w:pPr>
      <w:r w:rsidRPr="00831DBC">
        <w:rPr>
          <w:rStyle w:val="Appelnotedebasdep"/>
          <w:sz w:val="16"/>
          <w:szCs w:val="16"/>
        </w:rPr>
        <w:footnoteRef/>
      </w:r>
      <w:r w:rsidRPr="00831DBC">
        <w:rPr>
          <w:sz w:val="16"/>
          <w:szCs w:val="16"/>
          <w:lang w:val="fr-FR"/>
        </w:rPr>
        <w:t xml:space="preserve"> </w:t>
      </w:r>
      <w:bookmarkStart w:id="5" w:name="_Hlk153962941"/>
      <w:r w:rsidRPr="00831DBC">
        <w:rPr>
          <w:rFonts w:cstheme="minorHAnsi"/>
          <w:sz w:val="16"/>
          <w:szCs w:val="16"/>
          <w:lang w:val="fr-FR"/>
        </w:rPr>
        <w:t xml:space="preserve">Selon le chiisme duodécimain, la sounna désigne l'ensemble des paroles, actes et approbations tacites des quatorze infaillibles (le Prophète (s), Fatima </w:t>
      </w:r>
      <w:proofErr w:type="spellStart"/>
      <w:r w:rsidRPr="00831DBC">
        <w:rPr>
          <w:rFonts w:cstheme="minorHAnsi"/>
          <w:sz w:val="16"/>
          <w:szCs w:val="16"/>
          <w:lang w:val="fr-FR"/>
        </w:rPr>
        <w:t>az</w:t>
      </w:r>
      <w:proofErr w:type="spellEnd"/>
      <w:r w:rsidRPr="00831DBC">
        <w:rPr>
          <w:rFonts w:cstheme="minorHAnsi"/>
          <w:sz w:val="16"/>
          <w:szCs w:val="16"/>
          <w:lang w:val="fr-FR"/>
        </w:rPr>
        <w:t>-Zahra (a) ainsi que les douze Imams (a)). Elle complète et explicite le message du Coran. La sounna est la deuxième source législative de l'Islam, après le Coran. Elle permet de comprendre et appliquer les prescriptions coraniques. Suivre la Sounna signifie donc, pour le croyant musulman, modeler sa conduite, ses actions et sa morale sur l'exemple laissé par les infaillibles. C'est une façon d'obéir à Dieu.</w:t>
      </w:r>
      <w:bookmarkEnd w:id="5"/>
    </w:p>
  </w:footnote>
  <w:footnote w:id="21">
    <w:p w14:paraId="356121EE" w14:textId="77777777" w:rsidR="00995E71" w:rsidRPr="00831DBC" w:rsidRDefault="00995E71" w:rsidP="00831DBC">
      <w:pPr>
        <w:pStyle w:val="Paragraphedeliste"/>
        <w:spacing w:after="0" w:line="240" w:lineRule="auto"/>
        <w:ind w:left="0"/>
        <w:jc w:val="both"/>
        <w:rPr>
          <w:rFonts w:eastAsia="Times New Roman"/>
          <w:i/>
          <w:iCs/>
          <w:sz w:val="16"/>
          <w:szCs w:val="16"/>
          <w:lang w:val="fr-FR"/>
        </w:rPr>
      </w:pPr>
      <w:r w:rsidRPr="00831DBC">
        <w:rPr>
          <w:rStyle w:val="Appelnotedebasdep"/>
          <w:sz w:val="16"/>
          <w:szCs w:val="16"/>
        </w:rPr>
        <w:footnoteRef/>
      </w:r>
      <w:r w:rsidRPr="00831DBC">
        <w:rPr>
          <w:sz w:val="16"/>
          <w:szCs w:val="16"/>
          <w:lang w:val="fr-BE"/>
        </w:rPr>
        <w:t xml:space="preserve"> </w:t>
      </w:r>
      <w:proofErr w:type="spellStart"/>
      <w:r w:rsidRPr="00831DBC">
        <w:rPr>
          <w:i/>
          <w:iCs/>
          <w:sz w:val="16"/>
          <w:szCs w:val="16"/>
          <w:lang w:val="fr-FR"/>
        </w:rPr>
        <w:t>Tafsiré</w:t>
      </w:r>
      <w:proofErr w:type="spellEnd"/>
      <w:r w:rsidRPr="00831DBC">
        <w:rPr>
          <w:i/>
          <w:iCs/>
          <w:sz w:val="16"/>
          <w:szCs w:val="16"/>
          <w:lang w:val="fr-FR"/>
        </w:rPr>
        <w:t xml:space="preserve"> </w:t>
      </w:r>
      <w:r w:rsidRPr="00831DBC">
        <w:rPr>
          <w:rFonts w:eastAsia="Times New Roman"/>
          <w:i/>
          <w:iCs/>
          <w:sz w:val="16"/>
          <w:szCs w:val="16"/>
          <w:lang w:val="fr-FR"/>
        </w:rPr>
        <w:t xml:space="preserve">Majmà’ al </w:t>
      </w:r>
      <w:proofErr w:type="spellStart"/>
      <w:r w:rsidRPr="00831DBC">
        <w:rPr>
          <w:rFonts w:eastAsia="Times New Roman"/>
          <w:i/>
          <w:iCs/>
          <w:sz w:val="16"/>
          <w:szCs w:val="16"/>
          <w:lang w:val="fr-FR"/>
        </w:rPr>
        <w:t>Bayàn</w:t>
      </w:r>
      <w:proofErr w:type="spellEnd"/>
      <w:r w:rsidRPr="00831DBC">
        <w:rPr>
          <w:rFonts w:eastAsia="Times New Roman"/>
          <w:i/>
          <w:iCs/>
          <w:sz w:val="16"/>
          <w:szCs w:val="16"/>
          <w:lang w:val="fr-FR"/>
        </w:rPr>
        <w:t>, tome 9, page 269</w:t>
      </w:r>
    </w:p>
  </w:footnote>
  <w:footnote w:id="22">
    <w:p w14:paraId="6A5F8AD0" w14:textId="77777777" w:rsidR="00E118B6" w:rsidRPr="00831DBC" w:rsidRDefault="00E118B6" w:rsidP="00831DBC">
      <w:pPr>
        <w:pStyle w:val="Notedebasdepage"/>
        <w:jc w:val="both"/>
        <w:rPr>
          <w:sz w:val="16"/>
          <w:szCs w:val="16"/>
          <w:lang w:val="fr-FR"/>
        </w:rPr>
      </w:pPr>
      <w:r w:rsidRPr="00831DBC">
        <w:rPr>
          <w:rStyle w:val="Appelnotedebasdep"/>
          <w:sz w:val="16"/>
          <w:szCs w:val="16"/>
        </w:rPr>
        <w:footnoteRef/>
      </w:r>
      <w:r w:rsidRPr="00831DBC">
        <w:rPr>
          <w:sz w:val="16"/>
          <w:szCs w:val="16"/>
          <w:lang w:val="fr-FR"/>
        </w:rPr>
        <w:t xml:space="preserve"> </w:t>
      </w:r>
      <w:proofErr w:type="spellStart"/>
      <w:r w:rsidRPr="00831DBC">
        <w:rPr>
          <w:i/>
          <w:iCs/>
          <w:sz w:val="16"/>
          <w:szCs w:val="16"/>
          <w:lang w:val="fr-FR" w:bidi="en-US"/>
        </w:rPr>
        <w:t>Tafsiré</w:t>
      </w:r>
      <w:proofErr w:type="spellEnd"/>
      <w:r w:rsidRPr="00831DBC">
        <w:rPr>
          <w:i/>
          <w:iCs/>
          <w:sz w:val="16"/>
          <w:szCs w:val="16"/>
          <w:lang w:val="fr-FR" w:bidi="en-US"/>
        </w:rPr>
        <w:t xml:space="preserve"> </w:t>
      </w:r>
      <w:proofErr w:type="spellStart"/>
      <w:r w:rsidRPr="00831DBC">
        <w:rPr>
          <w:i/>
          <w:iCs/>
          <w:sz w:val="16"/>
          <w:szCs w:val="16"/>
          <w:lang w:val="fr-FR" w:bidi="en-US"/>
        </w:rPr>
        <w:t>Qur’ané</w:t>
      </w:r>
      <w:proofErr w:type="spellEnd"/>
      <w:r w:rsidRPr="00831DBC">
        <w:rPr>
          <w:i/>
          <w:iCs/>
          <w:sz w:val="16"/>
          <w:szCs w:val="16"/>
          <w:lang w:val="fr-FR" w:bidi="en-US"/>
        </w:rPr>
        <w:t xml:space="preserve"> Mehr, tome 9, page 257</w:t>
      </w:r>
    </w:p>
  </w:footnote>
  <w:footnote w:id="23">
    <w:p w14:paraId="6E5D4838" w14:textId="77777777" w:rsidR="00995E71" w:rsidRPr="00831DBC" w:rsidRDefault="00995E71" w:rsidP="00831DBC">
      <w:pPr>
        <w:pStyle w:val="Notedebasdepage"/>
        <w:jc w:val="both"/>
        <w:rPr>
          <w:sz w:val="16"/>
          <w:szCs w:val="16"/>
          <w:lang w:val="fr-FR"/>
        </w:rPr>
      </w:pPr>
      <w:r w:rsidRPr="00831DBC">
        <w:rPr>
          <w:rStyle w:val="Appelnotedebasdep"/>
          <w:sz w:val="16"/>
          <w:szCs w:val="16"/>
        </w:rPr>
        <w:footnoteRef/>
      </w:r>
      <w:r w:rsidRPr="00831DBC">
        <w:rPr>
          <w:sz w:val="16"/>
          <w:szCs w:val="16"/>
          <w:lang w:val="fr-BE"/>
        </w:rPr>
        <w:t xml:space="preserve"> </w:t>
      </w:r>
      <w:proofErr w:type="spellStart"/>
      <w:r w:rsidRPr="00831DBC">
        <w:rPr>
          <w:i/>
          <w:iCs/>
          <w:sz w:val="16"/>
          <w:szCs w:val="16"/>
          <w:lang w:val="fr-FR" w:bidi="en-US"/>
        </w:rPr>
        <w:t>Tafsiré</w:t>
      </w:r>
      <w:proofErr w:type="spellEnd"/>
      <w:r w:rsidRPr="00831DBC">
        <w:rPr>
          <w:i/>
          <w:iCs/>
          <w:sz w:val="16"/>
          <w:szCs w:val="16"/>
          <w:lang w:val="fr-FR" w:bidi="en-US"/>
        </w:rPr>
        <w:t xml:space="preserve"> </w:t>
      </w:r>
      <w:proofErr w:type="spellStart"/>
      <w:r w:rsidRPr="00831DBC">
        <w:rPr>
          <w:i/>
          <w:iCs/>
          <w:sz w:val="16"/>
          <w:szCs w:val="16"/>
          <w:lang w:val="fr-FR" w:bidi="en-US"/>
        </w:rPr>
        <w:t>Qur’ané</w:t>
      </w:r>
      <w:proofErr w:type="spellEnd"/>
      <w:r w:rsidRPr="00831DBC">
        <w:rPr>
          <w:i/>
          <w:iCs/>
          <w:sz w:val="16"/>
          <w:szCs w:val="16"/>
          <w:lang w:val="fr-FR" w:bidi="en-US"/>
        </w:rPr>
        <w:t xml:space="preserve"> Mehr, tome 9, page 259 </w:t>
      </w:r>
    </w:p>
  </w:footnote>
  <w:footnote w:id="24">
    <w:p w14:paraId="0BA87373" w14:textId="77777777" w:rsidR="00995E71" w:rsidRPr="00BC633C" w:rsidRDefault="00995E71" w:rsidP="0081042E">
      <w:pPr>
        <w:pStyle w:val="Paragraphedeliste1"/>
        <w:spacing w:after="0"/>
        <w:ind w:left="0"/>
        <w:rPr>
          <w:rFonts w:asciiTheme="minorHAnsi" w:hAnsiTheme="minorHAnsi" w:cstheme="minorBidi"/>
          <w:i/>
          <w:iCs/>
          <w:sz w:val="16"/>
          <w:szCs w:val="16"/>
          <w:lang w:val="fr-FR" w:bidi="en-US"/>
        </w:rPr>
      </w:pPr>
      <w:r w:rsidRPr="00BC633C">
        <w:rPr>
          <w:rStyle w:val="Appelnotedebasdep"/>
          <w:sz w:val="16"/>
          <w:szCs w:val="16"/>
        </w:rPr>
        <w:footnoteRef/>
      </w:r>
      <w:r w:rsidRPr="00336ADD">
        <w:rPr>
          <w:sz w:val="16"/>
          <w:szCs w:val="16"/>
          <w:lang w:val="fr-BE"/>
        </w:rPr>
        <w:t xml:space="preserve"> </w:t>
      </w:r>
      <w:proofErr w:type="spellStart"/>
      <w:r w:rsidRPr="00BC633C">
        <w:rPr>
          <w:rFonts w:asciiTheme="minorHAnsi" w:hAnsiTheme="minorHAnsi" w:cstheme="minorBidi"/>
          <w:i/>
          <w:iCs/>
          <w:sz w:val="16"/>
          <w:szCs w:val="16"/>
          <w:lang w:val="fr-FR" w:bidi="en-US"/>
        </w:rPr>
        <w:t>Tafsiré</w:t>
      </w:r>
      <w:proofErr w:type="spellEnd"/>
      <w:r w:rsidRPr="00BC633C">
        <w:rPr>
          <w:rFonts w:asciiTheme="minorHAnsi" w:hAnsiTheme="minorHAnsi" w:cstheme="minorBidi"/>
          <w:i/>
          <w:iCs/>
          <w:sz w:val="16"/>
          <w:szCs w:val="16"/>
          <w:lang w:val="fr-FR" w:bidi="en-US"/>
        </w:rPr>
        <w:t xml:space="preserve"> </w:t>
      </w:r>
      <w:proofErr w:type="spellStart"/>
      <w:r w:rsidRPr="00BC633C">
        <w:rPr>
          <w:rFonts w:asciiTheme="minorHAnsi" w:hAnsiTheme="minorHAnsi" w:cstheme="minorBidi"/>
          <w:i/>
          <w:iCs/>
          <w:sz w:val="16"/>
          <w:szCs w:val="16"/>
          <w:lang w:val="fr-FR" w:bidi="en-US"/>
        </w:rPr>
        <w:t>Qur’ané</w:t>
      </w:r>
      <w:proofErr w:type="spellEnd"/>
      <w:r w:rsidRPr="00BC633C">
        <w:rPr>
          <w:rFonts w:asciiTheme="minorHAnsi" w:hAnsiTheme="minorHAnsi" w:cstheme="minorBidi"/>
          <w:i/>
          <w:iCs/>
          <w:sz w:val="16"/>
          <w:szCs w:val="16"/>
          <w:lang w:val="fr-FR" w:bidi="en-US"/>
        </w:rPr>
        <w:t xml:space="preserve"> Mehr, tome 9, page 260 </w:t>
      </w:r>
    </w:p>
  </w:footnote>
  <w:footnote w:id="25">
    <w:p w14:paraId="5861B3DB" w14:textId="77777777" w:rsidR="00FD2BBB" w:rsidRPr="00672EB1" w:rsidRDefault="00FD2BBB" w:rsidP="0081042E">
      <w:pPr>
        <w:spacing w:after="0" w:line="240" w:lineRule="auto"/>
        <w:jc w:val="both"/>
        <w:rPr>
          <w:rFonts w:cstheme="minorHAnsi"/>
          <w:sz w:val="16"/>
          <w:szCs w:val="16"/>
          <w:lang w:val="fr-FR"/>
        </w:rPr>
      </w:pPr>
      <w:r w:rsidRPr="00EC1C2E">
        <w:rPr>
          <w:rStyle w:val="Appelnotedebasdep"/>
          <w:sz w:val="16"/>
          <w:szCs w:val="16"/>
        </w:rPr>
        <w:footnoteRef/>
      </w:r>
      <w:r w:rsidRPr="00672EB1">
        <w:rPr>
          <w:sz w:val="16"/>
          <w:szCs w:val="16"/>
          <w:lang w:val="fr-FR"/>
        </w:rPr>
        <w:t xml:space="preserve"> </w:t>
      </w:r>
      <w:r w:rsidRPr="00672EB1">
        <w:rPr>
          <w:rFonts w:cstheme="minorHAnsi"/>
          <w:sz w:val="16"/>
          <w:szCs w:val="16"/>
          <w:lang w:val="fr-FR"/>
        </w:rPr>
        <w:t xml:space="preserve">Walid Ibn Moughirah était le chef du clan Banu Makhzoum de la tribu Qurayshite. Il faisait partie des dignitaires polythéistes de la Mecque qui  luttaient contre l’influence croissante de l’Islam. Pour tenter de freiner la propagation de la nouvelle religion, il proposa d'immenses richesses au Prophète Mohammad (s) et lui jura que s'il abandonnait la prédication de l'Islam, il lui donnerait cette richesse. Cependant, le Prophète (s) rejeta fermement cette proposition, restant fidèle à sa mission de transmission du message divin. </w:t>
      </w:r>
    </w:p>
  </w:footnote>
  <w:footnote w:id="26">
    <w:p w14:paraId="373DB16D" w14:textId="77777777" w:rsidR="00995E71" w:rsidRPr="00EC1C2E" w:rsidRDefault="00995E71" w:rsidP="0081042E">
      <w:pPr>
        <w:pStyle w:val="Notedebasdepage"/>
        <w:jc w:val="both"/>
        <w:rPr>
          <w:i/>
          <w:iCs/>
          <w:sz w:val="16"/>
          <w:szCs w:val="16"/>
          <w:lang w:val="fr-RE"/>
        </w:rPr>
      </w:pPr>
      <w:r w:rsidRPr="00EC1C2E">
        <w:rPr>
          <w:rStyle w:val="Appelnotedebasdep"/>
          <w:sz w:val="16"/>
          <w:szCs w:val="16"/>
        </w:rPr>
        <w:footnoteRef/>
      </w:r>
      <w:r w:rsidRPr="00EC1C2E">
        <w:rPr>
          <w:sz w:val="16"/>
          <w:szCs w:val="16"/>
          <w:lang w:val="fr-BE"/>
        </w:rPr>
        <w:t xml:space="preserve"> </w:t>
      </w:r>
      <w:proofErr w:type="spellStart"/>
      <w:r w:rsidRPr="00EC1C2E">
        <w:rPr>
          <w:i/>
          <w:iCs/>
          <w:sz w:val="16"/>
          <w:szCs w:val="16"/>
          <w:lang w:val="fr-RE"/>
        </w:rPr>
        <w:t>Assbaab</w:t>
      </w:r>
      <w:proofErr w:type="spellEnd"/>
      <w:r w:rsidRPr="00EC1C2E">
        <w:rPr>
          <w:i/>
          <w:iCs/>
          <w:sz w:val="16"/>
          <w:szCs w:val="16"/>
          <w:lang w:val="fr-RE"/>
        </w:rPr>
        <w:t xml:space="preserve"> an-</w:t>
      </w:r>
      <w:proofErr w:type="spellStart"/>
      <w:r w:rsidRPr="00EC1C2E">
        <w:rPr>
          <w:i/>
          <w:iCs/>
          <w:sz w:val="16"/>
          <w:szCs w:val="16"/>
          <w:lang w:val="fr-RE"/>
        </w:rPr>
        <w:t>Nouzoul</w:t>
      </w:r>
      <w:proofErr w:type="spellEnd"/>
      <w:r w:rsidRPr="00EC1C2E">
        <w:rPr>
          <w:i/>
          <w:iCs/>
          <w:sz w:val="16"/>
          <w:szCs w:val="16"/>
          <w:lang w:val="fr-RE"/>
        </w:rPr>
        <w:t>, page 416</w:t>
      </w:r>
    </w:p>
  </w:footnote>
  <w:footnote w:id="27">
    <w:p w14:paraId="54CC6668" w14:textId="131A85C0" w:rsidR="00EC1C2E" w:rsidRPr="00672EB1" w:rsidRDefault="00EC1C2E" w:rsidP="0081042E">
      <w:pPr>
        <w:spacing w:after="0" w:line="240" w:lineRule="auto"/>
        <w:jc w:val="both"/>
        <w:rPr>
          <w:rFonts w:cstheme="minorHAnsi"/>
          <w:sz w:val="16"/>
          <w:szCs w:val="16"/>
          <w:lang w:val="fr-FR"/>
        </w:rPr>
      </w:pPr>
      <w:r w:rsidRPr="00EC1C2E">
        <w:rPr>
          <w:rStyle w:val="Appelnotedebasdep"/>
          <w:sz w:val="16"/>
          <w:szCs w:val="16"/>
        </w:rPr>
        <w:footnoteRef/>
      </w:r>
      <w:r w:rsidRPr="00672EB1">
        <w:rPr>
          <w:sz w:val="16"/>
          <w:szCs w:val="16"/>
          <w:lang w:val="fr-FR"/>
        </w:rPr>
        <w:t xml:space="preserve"> </w:t>
      </w:r>
      <w:bookmarkStart w:id="7" w:name="_Hlk153136949"/>
      <w:bookmarkStart w:id="8" w:name="_Hlk157248466"/>
      <w:r w:rsidRPr="00672EB1">
        <w:rPr>
          <w:rFonts w:cstheme="minorHAnsi"/>
          <w:sz w:val="16"/>
          <w:szCs w:val="16"/>
          <w:lang w:val="fr-FR"/>
        </w:rPr>
        <w:t xml:space="preserve">Le mot </w:t>
      </w:r>
      <w:r w:rsidR="00434D86">
        <w:rPr>
          <w:rFonts w:cstheme="minorHAnsi"/>
          <w:sz w:val="16"/>
          <w:szCs w:val="16"/>
          <w:lang w:val="fr-FR"/>
        </w:rPr>
        <w:t>« </w:t>
      </w:r>
      <w:r w:rsidRPr="00672EB1">
        <w:rPr>
          <w:rFonts w:cstheme="minorHAnsi"/>
          <w:sz w:val="16"/>
          <w:szCs w:val="16"/>
          <w:lang w:val="fr-FR"/>
        </w:rPr>
        <w:t>Torah</w:t>
      </w:r>
      <w:r w:rsidR="00434D86">
        <w:rPr>
          <w:rFonts w:cstheme="minorHAnsi"/>
          <w:sz w:val="16"/>
          <w:szCs w:val="16"/>
          <w:lang w:val="fr-FR"/>
        </w:rPr>
        <w:t> »</w:t>
      </w:r>
      <w:r w:rsidRPr="00672EB1">
        <w:rPr>
          <w:rFonts w:cstheme="minorHAnsi"/>
          <w:sz w:val="16"/>
          <w:szCs w:val="16"/>
          <w:lang w:val="fr-FR"/>
        </w:rPr>
        <w:t xml:space="preserve"> signifie littéralement </w:t>
      </w:r>
      <w:r w:rsidR="00434D86">
        <w:rPr>
          <w:rFonts w:cstheme="minorHAnsi"/>
          <w:sz w:val="16"/>
          <w:szCs w:val="16"/>
          <w:lang w:val="fr-FR"/>
        </w:rPr>
        <w:t>« </w:t>
      </w:r>
      <w:r w:rsidRPr="00672EB1">
        <w:rPr>
          <w:rFonts w:cstheme="minorHAnsi"/>
          <w:sz w:val="16"/>
          <w:szCs w:val="16"/>
          <w:lang w:val="fr-FR"/>
        </w:rPr>
        <w:t>enseignement</w:t>
      </w:r>
      <w:r w:rsidR="00434D86">
        <w:rPr>
          <w:rFonts w:cstheme="minorHAnsi"/>
          <w:sz w:val="16"/>
          <w:szCs w:val="16"/>
          <w:lang w:val="fr-FR"/>
        </w:rPr>
        <w:t> »</w:t>
      </w:r>
      <w:r w:rsidRPr="00672EB1">
        <w:rPr>
          <w:rFonts w:cstheme="minorHAnsi"/>
          <w:sz w:val="16"/>
          <w:szCs w:val="16"/>
          <w:lang w:val="fr-FR"/>
        </w:rPr>
        <w:t xml:space="preserve"> ou </w:t>
      </w:r>
      <w:r w:rsidR="00434D86">
        <w:rPr>
          <w:rFonts w:cstheme="minorHAnsi"/>
          <w:sz w:val="16"/>
          <w:szCs w:val="16"/>
          <w:lang w:val="fr-FR"/>
        </w:rPr>
        <w:t>« </w:t>
      </w:r>
      <w:r w:rsidRPr="00672EB1">
        <w:rPr>
          <w:rFonts w:cstheme="minorHAnsi"/>
          <w:sz w:val="16"/>
          <w:szCs w:val="16"/>
          <w:lang w:val="fr-FR"/>
        </w:rPr>
        <w:t>instruction</w:t>
      </w:r>
      <w:r w:rsidR="00434D86">
        <w:rPr>
          <w:rFonts w:cstheme="minorHAnsi"/>
          <w:sz w:val="16"/>
          <w:szCs w:val="16"/>
          <w:lang w:val="fr-FR"/>
        </w:rPr>
        <w:t> »</w:t>
      </w:r>
      <w:r w:rsidRPr="00672EB1">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7"/>
      <w:bookmarkEnd w:id="8"/>
    </w:p>
  </w:footnote>
  <w:footnote w:id="28">
    <w:p w14:paraId="40818C62" w14:textId="77777777" w:rsidR="00995E71" w:rsidRPr="00FD2BBB" w:rsidRDefault="00995E71" w:rsidP="0081042E">
      <w:pPr>
        <w:pStyle w:val="Notedebasdepage"/>
        <w:jc w:val="both"/>
        <w:rPr>
          <w:sz w:val="16"/>
          <w:szCs w:val="16"/>
          <w:lang w:val="fr-BE"/>
        </w:rPr>
      </w:pPr>
      <w:r w:rsidRPr="00FD2BBB">
        <w:rPr>
          <w:rStyle w:val="Appelnotedebasdep"/>
          <w:sz w:val="16"/>
          <w:szCs w:val="16"/>
        </w:rPr>
        <w:footnoteRef/>
      </w:r>
      <w:r w:rsidRPr="00FD2BBB">
        <w:rPr>
          <w:sz w:val="16"/>
          <w:szCs w:val="16"/>
          <w:lang w:val="fr-BE"/>
        </w:rPr>
        <w:t xml:space="preserve"> </w:t>
      </w:r>
      <w:r w:rsidRPr="00FD2BBB">
        <w:rPr>
          <w:i/>
          <w:iCs/>
          <w:sz w:val="16"/>
          <w:szCs w:val="16"/>
          <w:lang w:val="fr-FR" w:bidi="en-US"/>
        </w:rPr>
        <w:t>Ézéchiel 18:20</w:t>
      </w:r>
    </w:p>
  </w:footnote>
  <w:footnote w:id="29">
    <w:p w14:paraId="44F354F5" w14:textId="77777777" w:rsidR="00995E71" w:rsidRPr="00FD2BBB" w:rsidRDefault="00995E71" w:rsidP="0081042E">
      <w:pPr>
        <w:pStyle w:val="Notedebasdepage"/>
        <w:jc w:val="both"/>
        <w:rPr>
          <w:sz w:val="16"/>
          <w:szCs w:val="16"/>
          <w:lang w:val="fr-BE"/>
        </w:rPr>
      </w:pPr>
      <w:r w:rsidRPr="00FD2BBB">
        <w:rPr>
          <w:rStyle w:val="Appelnotedebasdep"/>
          <w:sz w:val="16"/>
          <w:szCs w:val="16"/>
        </w:rPr>
        <w:footnoteRef/>
      </w:r>
      <w:r w:rsidRPr="00FD2BBB">
        <w:rPr>
          <w:sz w:val="16"/>
          <w:szCs w:val="16"/>
          <w:lang w:val="fr-BE"/>
        </w:rPr>
        <w:t xml:space="preserve"> </w:t>
      </w:r>
      <w:r w:rsidRPr="00FD2BBB">
        <w:rPr>
          <w:i/>
          <w:iCs/>
          <w:sz w:val="16"/>
          <w:szCs w:val="16"/>
          <w:lang w:val="fr-FR" w:bidi="en-US"/>
        </w:rPr>
        <w:t>Deutéronome 24:16</w:t>
      </w:r>
    </w:p>
  </w:footnote>
  <w:footnote w:id="30">
    <w:p w14:paraId="460F0E2D"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264</w:t>
      </w:r>
    </w:p>
  </w:footnote>
  <w:footnote w:id="31">
    <w:p w14:paraId="4A9F9FA6" w14:textId="77777777" w:rsidR="00995E71" w:rsidRPr="00BC633C" w:rsidRDefault="00995E71" w:rsidP="0081042E">
      <w:pPr>
        <w:pStyle w:val="Paragraphedeliste1"/>
        <w:spacing w:after="0"/>
        <w:ind w:left="0"/>
        <w:rPr>
          <w:i/>
          <w:iCs/>
          <w:sz w:val="16"/>
          <w:szCs w:val="16"/>
          <w:lang w:val="fr-FR"/>
        </w:rPr>
      </w:pPr>
      <w:r w:rsidRPr="00BC633C">
        <w:rPr>
          <w:rStyle w:val="Appelnotedebasdep"/>
          <w:sz w:val="16"/>
          <w:szCs w:val="16"/>
        </w:rPr>
        <w:footnoteRef/>
      </w:r>
      <w:r w:rsidRPr="00336ADD">
        <w:rPr>
          <w:sz w:val="16"/>
          <w:szCs w:val="16"/>
          <w:lang w:val="fr-BE"/>
        </w:rPr>
        <w:t xml:space="preserve"> </w:t>
      </w:r>
      <w:r w:rsidRPr="00BC633C">
        <w:rPr>
          <w:i/>
          <w:iCs/>
          <w:sz w:val="16"/>
          <w:szCs w:val="16"/>
          <w:lang w:val="fr-FR"/>
        </w:rPr>
        <w:t>Al-</w:t>
      </w:r>
      <w:proofErr w:type="spellStart"/>
      <w:r w:rsidRPr="00BC633C">
        <w:rPr>
          <w:i/>
          <w:iCs/>
          <w:sz w:val="16"/>
          <w:szCs w:val="16"/>
          <w:lang w:val="fr-FR"/>
        </w:rPr>
        <w:t>kafi</w:t>
      </w:r>
      <w:proofErr w:type="spellEnd"/>
      <w:r w:rsidRPr="00BC633C">
        <w:rPr>
          <w:i/>
          <w:iCs/>
          <w:sz w:val="16"/>
          <w:szCs w:val="16"/>
          <w:lang w:val="fr-FR"/>
        </w:rPr>
        <w:t>, tome 1, page 92</w:t>
      </w:r>
    </w:p>
  </w:footnote>
  <w:footnote w:id="32">
    <w:p w14:paraId="68BC9232"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266</w:t>
      </w:r>
    </w:p>
  </w:footnote>
  <w:footnote w:id="33">
    <w:p w14:paraId="254181C6"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269</w:t>
      </w:r>
    </w:p>
  </w:footnote>
  <w:footnote w:id="34">
    <w:p w14:paraId="5D1C5B33" w14:textId="77777777" w:rsidR="00995E71" w:rsidRPr="00BC633C" w:rsidRDefault="00995E71" w:rsidP="0081042E">
      <w:pPr>
        <w:pStyle w:val="Paragraphedeliste1"/>
        <w:spacing w:after="0" w:line="240" w:lineRule="auto"/>
        <w:ind w:left="0"/>
        <w:rPr>
          <w:rFonts w:asciiTheme="minorHAnsi" w:eastAsiaTheme="minorEastAsia" w:hAnsiTheme="minorHAnsi" w:cstheme="minorBidi"/>
          <w:i/>
          <w:iCs/>
          <w:sz w:val="16"/>
          <w:szCs w:val="16"/>
          <w:lang w:val="fr-FR" w:bidi="en-US"/>
        </w:rPr>
      </w:pPr>
      <w:r w:rsidRPr="00BC633C">
        <w:rPr>
          <w:rStyle w:val="Appelnotedebasdep"/>
          <w:sz w:val="16"/>
          <w:szCs w:val="16"/>
        </w:rPr>
        <w:footnoteRef/>
      </w:r>
      <w:r w:rsidRPr="00336ADD">
        <w:rPr>
          <w:sz w:val="16"/>
          <w:szCs w:val="16"/>
          <w:lang w:val="fr-BE"/>
        </w:rPr>
        <w:t xml:space="preserve"> </w:t>
      </w:r>
      <w:proofErr w:type="spellStart"/>
      <w:r w:rsidRPr="00BC633C">
        <w:rPr>
          <w:rFonts w:asciiTheme="minorHAnsi" w:hAnsiTheme="minorHAnsi" w:cstheme="minorBidi"/>
          <w:i/>
          <w:iCs/>
          <w:sz w:val="16"/>
          <w:szCs w:val="16"/>
          <w:lang w:val="fr-FR" w:bidi="en-US"/>
        </w:rPr>
        <w:t>Tafsiré</w:t>
      </w:r>
      <w:proofErr w:type="spellEnd"/>
      <w:r w:rsidRPr="00BC633C">
        <w:rPr>
          <w:rFonts w:asciiTheme="minorHAnsi" w:hAnsiTheme="minorHAnsi" w:cstheme="minorBidi"/>
          <w:i/>
          <w:iCs/>
          <w:sz w:val="16"/>
          <w:szCs w:val="16"/>
          <w:lang w:val="fr-FR" w:bidi="en-US"/>
        </w:rPr>
        <w:t xml:space="preserve"> </w:t>
      </w:r>
      <w:proofErr w:type="spellStart"/>
      <w:r w:rsidRPr="00BC633C">
        <w:rPr>
          <w:rFonts w:asciiTheme="minorHAnsi" w:hAnsiTheme="minorHAnsi" w:cstheme="minorBidi"/>
          <w:i/>
          <w:iCs/>
          <w:sz w:val="16"/>
          <w:szCs w:val="16"/>
          <w:lang w:val="fr-FR" w:bidi="en-US"/>
        </w:rPr>
        <w:t>Qur’ané</w:t>
      </w:r>
      <w:proofErr w:type="spellEnd"/>
      <w:r w:rsidRPr="00BC633C">
        <w:rPr>
          <w:rFonts w:asciiTheme="minorHAnsi" w:hAnsiTheme="minorHAnsi" w:cstheme="minorBidi"/>
          <w:i/>
          <w:iCs/>
          <w:sz w:val="16"/>
          <w:szCs w:val="16"/>
          <w:lang w:val="fr-FR" w:bidi="en-US"/>
        </w:rPr>
        <w:t xml:space="preserve"> Mehr, tome 10, page 460</w:t>
      </w:r>
    </w:p>
  </w:footnote>
  <w:footnote w:id="35">
    <w:p w14:paraId="23E39E4D" w14:textId="10A77F85" w:rsidR="00995E71" w:rsidRPr="00BC633C" w:rsidRDefault="00995E71" w:rsidP="0081042E">
      <w:pPr>
        <w:tabs>
          <w:tab w:val="left" w:pos="3479"/>
          <w:tab w:val="left" w:pos="5954"/>
        </w:tabs>
        <w:spacing w:after="0" w:line="240" w:lineRule="auto"/>
        <w:jc w:val="both"/>
        <w:rPr>
          <w:rFonts w:cs="Calibri"/>
          <w:sz w:val="16"/>
          <w:szCs w:val="16"/>
          <w:lang w:val="fr-RE" w:bidi="fa-IR"/>
        </w:rPr>
      </w:pPr>
      <w:r w:rsidRPr="00BC633C">
        <w:rPr>
          <w:rStyle w:val="Appelnotedebasdep"/>
          <w:sz w:val="16"/>
          <w:szCs w:val="16"/>
        </w:rPr>
        <w:footnoteRef/>
      </w:r>
      <w:r w:rsidRPr="00336ADD">
        <w:rPr>
          <w:sz w:val="16"/>
          <w:szCs w:val="16"/>
          <w:lang w:val="fr-BE"/>
        </w:rPr>
        <w:t xml:space="preserve"> </w:t>
      </w:r>
      <w:r w:rsidRPr="00BC633C">
        <w:rPr>
          <w:rFonts w:cs="Calibri"/>
          <w:sz w:val="16"/>
          <w:szCs w:val="16"/>
          <w:lang w:val="fr-RE" w:bidi="fa-IR"/>
        </w:rPr>
        <w:t>Lors de la prosternation obligatoire du Coran, il suffit de placer le front sur le sol ou sur tout ce qu’il est permis de s’y prosterner et il n'est pas nécessaire de réciter une invocation particulière</w:t>
      </w:r>
      <w:r w:rsidR="00094CA0">
        <w:rPr>
          <w:rFonts w:cs="Calibri"/>
          <w:sz w:val="16"/>
          <w:szCs w:val="16"/>
          <w:lang w:val="fr-RE" w:bidi="fa-IR"/>
        </w:rPr>
        <w:t> </w:t>
      </w:r>
      <w:r w:rsidRPr="00BC633C">
        <w:rPr>
          <w:rFonts w:cs="Calibri"/>
          <w:sz w:val="16"/>
          <w:szCs w:val="16"/>
          <w:lang w:val="fr-RE" w:bidi="fa-IR"/>
        </w:rPr>
        <w:t xml:space="preserve">; cependant, il est recommandé de réciter l’invocation suivante : « En vérité et en vérité, point de divinités en dehors d’Allah, je déclare en ayant la foi, qu’il n'y a pas d'autre Dieu qu'Allah, point de divinités en dehors d’Allah devant qui je m’humilie ; je me prosterne devant toi Seigneur pour manifester mon humilité et </w:t>
      </w:r>
      <w:r w:rsidR="00ED57AA">
        <w:rPr>
          <w:rFonts w:cs="Calibri"/>
          <w:sz w:val="16"/>
          <w:szCs w:val="16"/>
          <w:lang w:val="fr-RE" w:bidi="fa-IR"/>
        </w:rPr>
        <w:t>T</w:t>
      </w:r>
      <w:r w:rsidRPr="00BC633C">
        <w:rPr>
          <w:rFonts w:cs="Calibri"/>
          <w:sz w:val="16"/>
          <w:szCs w:val="16"/>
          <w:lang w:val="fr-RE" w:bidi="fa-IR"/>
        </w:rPr>
        <w:t>a grandeur et non en signe d’orgueil ni d’arrogance, car je ne suis qu’un esclave si faible, effrayé et impuissant!</w:t>
      </w:r>
      <w:r w:rsidRPr="00BC633C">
        <w:rPr>
          <w:rFonts w:cs="Calibri"/>
          <w:sz w:val="16"/>
          <w:szCs w:val="16"/>
          <w:lang w:val="fr-RE"/>
        </w:rPr>
        <w:t xml:space="preserve"> </w:t>
      </w:r>
      <w:r w:rsidRPr="00BC633C">
        <w:rPr>
          <w:rFonts w:cs="Calibri"/>
          <w:sz w:val="16"/>
          <w:szCs w:val="16"/>
          <w:lang w:val="fr-RE" w:bidi="fa-IR"/>
        </w:rPr>
        <w:t>»</w:t>
      </w:r>
    </w:p>
  </w:footnote>
  <w:footnote w:id="36">
    <w:p w14:paraId="6E3CC397" w14:textId="77777777" w:rsidR="00995E71" w:rsidRPr="00BC633C" w:rsidRDefault="00995E71" w:rsidP="0081042E">
      <w:pPr>
        <w:pStyle w:val="Notedebasdepage"/>
        <w:jc w:val="both"/>
        <w:rPr>
          <w:sz w:val="16"/>
          <w:szCs w:val="16"/>
          <w:lang w:val="fr-FR"/>
        </w:rPr>
      </w:pPr>
      <w:r w:rsidRPr="00BC633C">
        <w:rPr>
          <w:rStyle w:val="Appelnotedebasdep"/>
          <w:sz w:val="16"/>
          <w:szCs w:val="16"/>
        </w:rPr>
        <w:footnoteRef/>
      </w:r>
      <w:r w:rsidRPr="00336ADD">
        <w:rPr>
          <w:sz w:val="16"/>
          <w:szCs w:val="16"/>
          <w:lang w:val="fr-BE"/>
        </w:rPr>
        <w:t xml:space="preserve"> </w:t>
      </w:r>
      <w:proofErr w:type="spellStart"/>
      <w:r w:rsidRPr="00BC633C">
        <w:rPr>
          <w:i/>
          <w:iCs/>
          <w:sz w:val="16"/>
          <w:szCs w:val="16"/>
          <w:lang w:val="fr-FR" w:bidi="en-US"/>
        </w:rPr>
        <w:t>Tafsiré</w:t>
      </w:r>
      <w:proofErr w:type="spellEnd"/>
      <w:r w:rsidRPr="00BC633C">
        <w:rPr>
          <w:i/>
          <w:iCs/>
          <w:sz w:val="16"/>
          <w:szCs w:val="16"/>
          <w:lang w:val="fr-FR" w:bidi="en-US"/>
        </w:rPr>
        <w:t xml:space="preserve"> </w:t>
      </w:r>
      <w:proofErr w:type="spellStart"/>
      <w:r w:rsidRPr="00BC633C">
        <w:rPr>
          <w:i/>
          <w:iCs/>
          <w:sz w:val="16"/>
          <w:szCs w:val="16"/>
          <w:lang w:val="fr-FR" w:bidi="en-US"/>
        </w:rPr>
        <w:t>Qur’ané</w:t>
      </w:r>
      <w:proofErr w:type="spellEnd"/>
      <w:r w:rsidRPr="00BC633C">
        <w:rPr>
          <w:i/>
          <w:iCs/>
          <w:sz w:val="16"/>
          <w:szCs w:val="16"/>
          <w:lang w:val="fr-FR" w:bidi="en-US"/>
        </w:rPr>
        <w:t xml:space="preserve"> Mehr, tome 9, page 270</w:t>
      </w:r>
    </w:p>
  </w:footnote>
  <w:footnote w:id="37">
    <w:p w14:paraId="7E1CC49D" w14:textId="10BBC2F8" w:rsidR="0081042E" w:rsidRPr="0081042E" w:rsidRDefault="0081042E" w:rsidP="0081042E">
      <w:pPr>
        <w:pStyle w:val="Notedebasdepage"/>
        <w:jc w:val="both"/>
        <w:rPr>
          <w:sz w:val="16"/>
          <w:szCs w:val="16"/>
          <w:lang w:val="fr-FR"/>
        </w:rPr>
      </w:pPr>
      <w:r w:rsidRPr="0081042E">
        <w:rPr>
          <w:rStyle w:val="Appelnotedebasdep"/>
          <w:sz w:val="16"/>
          <w:szCs w:val="16"/>
          <w:lang w:val="fr-FR"/>
        </w:rPr>
        <w:footnoteRef/>
      </w:r>
      <w:r w:rsidRPr="0081042E">
        <w:rPr>
          <w:sz w:val="16"/>
          <w:szCs w:val="16"/>
          <w:lang w:val="fr-FR"/>
        </w:rPr>
        <w:t xml:space="preserve"> Cette phrase met en avant l'exigence que l'enseignant de la religion doit avoir. Bien sûr, cela n'implique pas littéralement que l'enseignant soit Dieu, mais qu'il doit posséder une grande connaissance, une force morale et une piété</w:t>
      </w:r>
      <w:r>
        <w:rPr>
          <w:sz w:val="16"/>
          <w:szCs w:val="16"/>
          <w:lang w:val="fr-FR"/>
        </w:rPr>
        <w:t xml:space="preserve"> toutes </w:t>
      </w:r>
      <w:r w:rsidRPr="0081042E">
        <w:rPr>
          <w:sz w:val="16"/>
          <w:szCs w:val="16"/>
          <w:lang w:val="fr-FR"/>
        </w:rPr>
        <w:t>exemplaires pour transmettre la religion de manière appropriée. De même, cela indique que l'apprenant, celui qui reçoit l'enseignement religieux, doit s'efforcer d'atteindre un niveau de pureté et de dévotion élevé, à l'image du Prophète Mohammad (s)</w:t>
      </w:r>
      <w:r w:rsidR="005C2C18">
        <w:rPr>
          <w:sz w:val="16"/>
          <w:szCs w:val="16"/>
          <w:lang w:val="fr-FR"/>
        </w:rPr>
        <w:t>.</w:t>
      </w:r>
    </w:p>
  </w:footnote>
  <w:footnote w:id="38">
    <w:p w14:paraId="2C286CF8" w14:textId="0749EAFA" w:rsidR="00995E71" w:rsidRPr="00BC633C" w:rsidRDefault="00995E71" w:rsidP="0081042E">
      <w:pPr>
        <w:spacing w:after="0"/>
        <w:jc w:val="both"/>
        <w:rPr>
          <w:sz w:val="16"/>
          <w:szCs w:val="16"/>
          <w:lang w:val="fr-RE"/>
        </w:rPr>
      </w:pPr>
      <w:r w:rsidRPr="00BC633C">
        <w:rPr>
          <w:rStyle w:val="Appelnotedebasdep"/>
          <w:sz w:val="16"/>
          <w:szCs w:val="16"/>
        </w:rPr>
        <w:footnoteRef/>
      </w:r>
      <w:r w:rsidRPr="00BC633C">
        <w:rPr>
          <w:rFonts w:cs="Calibri"/>
          <w:i/>
          <w:iCs/>
          <w:sz w:val="16"/>
          <w:szCs w:val="16"/>
          <w:lang w:val="fr-FR"/>
        </w:rPr>
        <w:t xml:space="preserve"> </w:t>
      </w:r>
      <w:proofErr w:type="spellStart"/>
      <w:r w:rsidRPr="00BC633C">
        <w:rPr>
          <w:rFonts w:cs="Calibri"/>
          <w:i/>
          <w:iCs/>
          <w:sz w:val="16"/>
          <w:szCs w:val="16"/>
          <w:lang w:val="fr-FR"/>
        </w:rPr>
        <w:t>Tafsiré</w:t>
      </w:r>
      <w:proofErr w:type="spellEnd"/>
      <w:r w:rsidRPr="00BC633C">
        <w:rPr>
          <w:rFonts w:cs="Calibri"/>
          <w:i/>
          <w:iCs/>
          <w:sz w:val="16"/>
          <w:szCs w:val="16"/>
          <w:lang w:val="fr-FR"/>
        </w:rPr>
        <w:t xml:space="preserve"> </w:t>
      </w:r>
      <w:proofErr w:type="spellStart"/>
      <w:r w:rsidRPr="00BC633C">
        <w:rPr>
          <w:rFonts w:cs="Calibri"/>
          <w:i/>
          <w:iCs/>
          <w:sz w:val="16"/>
          <w:szCs w:val="16"/>
          <w:lang w:val="fr-FR"/>
        </w:rPr>
        <w:t>Qur’ané</w:t>
      </w:r>
      <w:proofErr w:type="spellEnd"/>
      <w:r w:rsidRPr="00BC633C">
        <w:rPr>
          <w:rFonts w:cs="Calibri"/>
          <w:i/>
          <w:iCs/>
          <w:sz w:val="16"/>
          <w:szCs w:val="16"/>
          <w:lang w:val="fr-FR"/>
        </w:rPr>
        <w:t xml:space="preserve"> Mehr, tome 9, page</w:t>
      </w:r>
      <w:r w:rsidR="00434DAA">
        <w:rPr>
          <w:rFonts w:cs="Calibri"/>
          <w:i/>
          <w:iCs/>
          <w:sz w:val="16"/>
          <w:szCs w:val="16"/>
          <w:lang w:val="fr-FR"/>
        </w:rPr>
        <w:t>s</w:t>
      </w:r>
      <w:r w:rsidRPr="00BC633C">
        <w:rPr>
          <w:rFonts w:cs="Calibri"/>
          <w:i/>
          <w:iCs/>
          <w:sz w:val="16"/>
          <w:szCs w:val="16"/>
          <w:lang w:val="fr-FR"/>
        </w:rPr>
        <w:t xml:space="preserve"> 248</w:t>
      </w:r>
      <w:r w:rsidR="00434DAA">
        <w:rPr>
          <w:rFonts w:cs="Calibri"/>
          <w:i/>
          <w:iCs/>
          <w:sz w:val="16"/>
          <w:szCs w:val="16"/>
          <w:lang w:val="fr-FR"/>
        </w:rPr>
        <w:t>-</w:t>
      </w:r>
      <w:r w:rsidRPr="00BC633C">
        <w:rPr>
          <w:rFonts w:cs="Calibri"/>
          <w:i/>
          <w:iCs/>
          <w:sz w:val="16"/>
          <w:szCs w:val="16"/>
          <w:lang w:val="fr-FR"/>
        </w:rPr>
        <w:t xml:space="preserve">271 ; </w:t>
      </w:r>
      <w:proofErr w:type="spellStart"/>
      <w:r w:rsidRPr="00BC633C">
        <w:rPr>
          <w:rFonts w:cs="Calibri"/>
          <w:i/>
          <w:iCs/>
          <w:sz w:val="16"/>
          <w:szCs w:val="16"/>
          <w:lang w:val="fr-FR"/>
        </w:rPr>
        <w:t>Tafsiré</w:t>
      </w:r>
      <w:proofErr w:type="spellEnd"/>
      <w:r w:rsidRPr="00BC633C">
        <w:rPr>
          <w:rFonts w:cs="Calibri"/>
          <w:i/>
          <w:iCs/>
          <w:sz w:val="16"/>
          <w:szCs w:val="16"/>
          <w:lang w:val="fr-FR"/>
        </w:rPr>
        <w:t xml:space="preserve"> Nour, tome 11, page</w:t>
      </w:r>
      <w:r w:rsidR="00434DAA">
        <w:rPr>
          <w:rFonts w:cs="Calibri"/>
          <w:i/>
          <w:iCs/>
          <w:sz w:val="16"/>
          <w:szCs w:val="16"/>
          <w:lang w:val="fr-FR"/>
        </w:rPr>
        <w:t>s</w:t>
      </w:r>
      <w:r w:rsidRPr="00BC633C">
        <w:rPr>
          <w:rFonts w:cs="Calibri"/>
          <w:i/>
          <w:iCs/>
          <w:sz w:val="16"/>
          <w:szCs w:val="16"/>
          <w:lang w:val="fr-FR"/>
        </w:rPr>
        <w:t xml:space="preserve"> 304</w:t>
      </w:r>
      <w:r w:rsidR="00434DAA">
        <w:rPr>
          <w:rFonts w:cs="Calibri"/>
          <w:i/>
          <w:iCs/>
          <w:sz w:val="16"/>
          <w:szCs w:val="16"/>
          <w:lang w:val="fr-FR"/>
        </w:rPr>
        <w:t>-</w:t>
      </w:r>
      <w:r w:rsidRPr="00BC633C">
        <w:rPr>
          <w:rFonts w:cs="Calibri"/>
          <w:i/>
          <w:iCs/>
          <w:sz w:val="16"/>
          <w:szCs w:val="16"/>
          <w:lang w:val="fr-FR"/>
        </w:rPr>
        <w:t>338</w:t>
      </w:r>
    </w:p>
    <w:p w14:paraId="25E93C57" w14:textId="77777777" w:rsidR="00995E71" w:rsidRDefault="00995E71" w:rsidP="0081042E">
      <w:pPr>
        <w:pStyle w:val="Notedebasdepage"/>
        <w:jc w:val="both"/>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2972"/>
    <w:multiLevelType w:val="hybridMultilevel"/>
    <w:tmpl w:val="429CEF58"/>
    <w:lvl w:ilvl="0" w:tplc="A69C17A0">
      <w:start w:val="1"/>
      <w:numFmt w:val="lowerLetter"/>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D64867"/>
    <w:multiLevelType w:val="hybridMultilevel"/>
    <w:tmpl w:val="5AE20D8A"/>
    <w:lvl w:ilvl="0" w:tplc="040C0017">
      <w:start w:val="3"/>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68F4448"/>
    <w:multiLevelType w:val="hybridMultilevel"/>
    <w:tmpl w:val="11EE334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7780129"/>
    <w:multiLevelType w:val="hybridMultilevel"/>
    <w:tmpl w:val="66CC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F4F39"/>
    <w:multiLevelType w:val="hybridMultilevel"/>
    <w:tmpl w:val="C936C3B6"/>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0E0136D"/>
    <w:multiLevelType w:val="hybridMultilevel"/>
    <w:tmpl w:val="F39E98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4453CC1"/>
    <w:multiLevelType w:val="hybridMultilevel"/>
    <w:tmpl w:val="2BAE4088"/>
    <w:lvl w:ilvl="0" w:tplc="FFFFFFFF">
      <w:start w:val="1"/>
      <w:numFmt w:val="lowerLetter"/>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0072582">
    <w:abstractNumId w:val="0"/>
  </w:num>
  <w:num w:numId="2" w16cid:durableId="163519741">
    <w:abstractNumId w:val="3"/>
  </w:num>
  <w:num w:numId="3" w16cid:durableId="338890965">
    <w:abstractNumId w:val="5"/>
  </w:num>
  <w:num w:numId="4" w16cid:durableId="27798738">
    <w:abstractNumId w:val="6"/>
  </w:num>
  <w:num w:numId="5" w16cid:durableId="16084465">
    <w:abstractNumId w:val="2"/>
  </w:num>
  <w:num w:numId="6" w16cid:durableId="481702754">
    <w:abstractNumId w:val="4"/>
  </w:num>
  <w:num w:numId="7" w16cid:durableId="45876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71"/>
    <w:rsid w:val="00011B0D"/>
    <w:rsid w:val="0001357D"/>
    <w:rsid w:val="00036173"/>
    <w:rsid w:val="00094CA0"/>
    <w:rsid w:val="000D5C32"/>
    <w:rsid w:val="000F2DF1"/>
    <w:rsid w:val="000F5782"/>
    <w:rsid w:val="0011239E"/>
    <w:rsid w:val="0011304C"/>
    <w:rsid w:val="001156DD"/>
    <w:rsid w:val="00124E42"/>
    <w:rsid w:val="00196842"/>
    <w:rsid w:val="001C6E94"/>
    <w:rsid w:val="00232B66"/>
    <w:rsid w:val="002579BB"/>
    <w:rsid w:val="00283319"/>
    <w:rsid w:val="0029097C"/>
    <w:rsid w:val="00297D13"/>
    <w:rsid w:val="002A69BE"/>
    <w:rsid w:val="003136A8"/>
    <w:rsid w:val="00330878"/>
    <w:rsid w:val="00345DDE"/>
    <w:rsid w:val="00385A7B"/>
    <w:rsid w:val="003B0688"/>
    <w:rsid w:val="003D4DC1"/>
    <w:rsid w:val="00434D86"/>
    <w:rsid w:val="00434DAA"/>
    <w:rsid w:val="00435784"/>
    <w:rsid w:val="00441BCE"/>
    <w:rsid w:val="00447B73"/>
    <w:rsid w:val="00457F23"/>
    <w:rsid w:val="00484DC4"/>
    <w:rsid w:val="004B421C"/>
    <w:rsid w:val="004B7744"/>
    <w:rsid w:val="0051197A"/>
    <w:rsid w:val="00523026"/>
    <w:rsid w:val="00556FC5"/>
    <w:rsid w:val="00572E93"/>
    <w:rsid w:val="00577FCE"/>
    <w:rsid w:val="00594924"/>
    <w:rsid w:val="005C2C18"/>
    <w:rsid w:val="006203F4"/>
    <w:rsid w:val="006210DA"/>
    <w:rsid w:val="00671E8B"/>
    <w:rsid w:val="00672EB1"/>
    <w:rsid w:val="00675436"/>
    <w:rsid w:val="00682AD6"/>
    <w:rsid w:val="0068657E"/>
    <w:rsid w:val="006B0A0A"/>
    <w:rsid w:val="006B200F"/>
    <w:rsid w:val="006C21F5"/>
    <w:rsid w:val="00723657"/>
    <w:rsid w:val="007E3868"/>
    <w:rsid w:val="0081042E"/>
    <w:rsid w:val="00831DBC"/>
    <w:rsid w:val="008425D7"/>
    <w:rsid w:val="0084433B"/>
    <w:rsid w:val="00856E43"/>
    <w:rsid w:val="008B5BA5"/>
    <w:rsid w:val="0090689A"/>
    <w:rsid w:val="00907857"/>
    <w:rsid w:val="00920967"/>
    <w:rsid w:val="00995E71"/>
    <w:rsid w:val="00A36B06"/>
    <w:rsid w:val="00A428D3"/>
    <w:rsid w:val="00A71629"/>
    <w:rsid w:val="00A72D9B"/>
    <w:rsid w:val="00A80AB6"/>
    <w:rsid w:val="00AB0E88"/>
    <w:rsid w:val="00AB2DEF"/>
    <w:rsid w:val="00AB750C"/>
    <w:rsid w:val="00AF07A4"/>
    <w:rsid w:val="00B45DB4"/>
    <w:rsid w:val="00B74C50"/>
    <w:rsid w:val="00BE4102"/>
    <w:rsid w:val="00BE7C02"/>
    <w:rsid w:val="00C14860"/>
    <w:rsid w:val="00C21884"/>
    <w:rsid w:val="00C255F9"/>
    <w:rsid w:val="00C55521"/>
    <w:rsid w:val="00C87E8E"/>
    <w:rsid w:val="00CB5CC2"/>
    <w:rsid w:val="00CD7E52"/>
    <w:rsid w:val="00D0074D"/>
    <w:rsid w:val="00D17D8A"/>
    <w:rsid w:val="00D245C2"/>
    <w:rsid w:val="00D35CD5"/>
    <w:rsid w:val="00D40A51"/>
    <w:rsid w:val="00D460E3"/>
    <w:rsid w:val="00D66ABB"/>
    <w:rsid w:val="00D741BB"/>
    <w:rsid w:val="00D807E3"/>
    <w:rsid w:val="00DC5FC9"/>
    <w:rsid w:val="00DD114D"/>
    <w:rsid w:val="00E118B6"/>
    <w:rsid w:val="00E57A4F"/>
    <w:rsid w:val="00EC1C2E"/>
    <w:rsid w:val="00EC6E44"/>
    <w:rsid w:val="00ED57AA"/>
    <w:rsid w:val="00F145FB"/>
    <w:rsid w:val="00F91A78"/>
    <w:rsid w:val="00F97ECF"/>
    <w:rsid w:val="00FD2BB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299D"/>
  <w15:chartTrackingRefBased/>
  <w15:docId w15:val="{12DFB17D-8C33-4795-8C55-72AB42F1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E71"/>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95E71"/>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995E71"/>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995E71"/>
    <w:rPr>
      <w:sz w:val="20"/>
      <w:szCs w:val="20"/>
      <w:lang w:val="en-US"/>
    </w:rPr>
  </w:style>
  <w:style w:type="character" w:styleId="Appelnotedebasdep">
    <w:name w:val="footnote reference"/>
    <w:basedOn w:val="Policepardfaut"/>
    <w:uiPriority w:val="99"/>
    <w:unhideWhenUsed/>
    <w:qFormat/>
    <w:rsid w:val="00995E71"/>
    <w:rPr>
      <w:vertAlign w:val="superscript"/>
    </w:rPr>
  </w:style>
  <w:style w:type="paragraph" w:customStyle="1" w:styleId="Paragraphedeliste1">
    <w:name w:val="Paragraphe de liste1"/>
    <w:basedOn w:val="Normal"/>
    <w:rsid w:val="00995E71"/>
    <w:pPr>
      <w:spacing w:after="200" w:line="276" w:lineRule="auto"/>
      <w:ind w:left="720"/>
      <w:jc w:val="both"/>
    </w:pPr>
    <w:rPr>
      <w:rFonts w:ascii="Calibri" w:eastAsia="Times New Roman" w:hAnsi="Calibri" w:cs="Arial"/>
    </w:rPr>
  </w:style>
  <w:style w:type="paragraph" w:styleId="Titre">
    <w:name w:val="Title"/>
    <w:basedOn w:val="Normal"/>
    <w:next w:val="Sous-titre"/>
    <w:link w:val="TitreCar"/>
    <w:uiPriority w:val="10"/>
    <w:qFormat/>
    <w:rsid w:val="00995E71"/>
    <w:pPr>
      <w:pBdr>
        <w:bottom w:val="single" w:sz="8" w:space="4" w:color="404040"/>
      </w:pBdr>
      <w:suppressAutoHyphens/>
      <w:autoSpaceDN w:val="0"/>
      <w:spacing w:after="300" w:line="240" w:lineRule="auto"/>
      <w:jc w:val="both"/>
      <w:textAlignment w:val="baseline"/>
    </w:pPr>
    <w:rPr>
      <w:rFonts w:ascii="Cambria" w:eastAsia="Times New Roman" w:hAnsi="Cambria" w:cs="Times New Roman"/>
      <w:b/>
      <w:bCs/>
      <w:spacing w:val="5"/>
      <w:kern w:val="3"/>
      <w:sz w:val="36"/>
      <w:szCs w:val="36"/>
      <w:lang w:val="fr-FR"/>
    </w:rPr>
  </w:style>
  <w:style w:type="character" w:customStyle="1" w:styleId="TitreCar">
    <w:name w:val="Titre Car"/>
    <w:basedOn w:val="Policepardfaut"/>
    <w:link w:val="Titre"/>
    <w:uiPriority w:val="10"/>
    <w:rsid w:val="00995E71"/>
    <w:rPr>
      <w:rFonts w:ascii="Cambria" w:eastAsia="Times New Roman" w:hAnsi="Cambria" w:cs="Times New Roman"/>
      <w:b/>
      <w:bCs/>
      <w:spacing w:val="5"/>
      <w:kern w:val="3"/>
      <w:sz w:val="36"/>
      <w:szCs w:val="36"/>
    </w:rPr>
  </w:style>
  <w:style w:type="paragraph" w:styleId="Sous-titre">
    <w:name w:val="Subtitle"/>
    <w:basedOn w:val="Normal"/>
    <w:next w:val="Normal"/>
    <w:link w:val="Sous-titreCar"/>
    <w:uiPriority w:val="11"/>
    <w:qFormat/>
    <w:rsid w:val="00995E7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95E71"/>
    <w:rPr>
      <w:rFonts w:eastAsiaTheme="minorEastAsia"/>
      <w:color w:val="5A5A5A" w:themeColor="text1" w:themeTint="A5"/>
      <w:spacing w:val="15"/>
      <w:lang w:val="en-US"/>
    </w:rPr>
  </w:style>
  <w:style w:type="paragraph" w:customStyle="1" w:styleId="Standard">
    <w:name w:val="Standard"/>
    <w:rsid w:val="00995E71"/>
    <w:pPr>
      <w:suppressAutoHyphens/>
      <w:autoSpaceDN w:val="0"/>
      <w:spacing w:line="256" w:lineRule="auto"/>
      <w:textAlignment w:val="baseline"/>
    </w:pPr>
    <w:rPr>
      <w:rFonts w:ascii="Calibri" w:eastAsia="SimSun" w:hAnsi="Calibri" w:cs="F"/>
      <w:kern w:val="3"/>
      <w:lang w:val="en-US"/>
    </w:rPr>
  </w:style>
  <w:style w:type="paragraph" w:styleId="Rvision">
    <w:name w:val="Revision"/>
    <w:hidden/>
    <w:uiPriority w:val="99"/>
    <w:semiHidden/>
    <w:rsid w:val="00556FC5"/>
    <w:pPr>
      <w:spacing w:after="0" w:line="240" w:lineRule="auto"/>
    </w:pPr>
    <w:rPr>
      <w:lang w:val="en-US"/>
    </w:rPr>
  </w:style>
  <w:style w:type="character" w:styleId="Marquedecommentaire">
    <w:name w:val="annotation reference"/>
    <w:basedOn w:val="Policepardfaut"/>
    <w:uiPriority w:val="99"/>
    <w:semiHidden/>
    <w:unhideWhenUsed/>
    <w:rsid w:val="0051197A"/>
    <w:rPr>
      <w:sz w:val="16"/>
      <w:szCs w:val="16"/>
    </w:rPr>
  </w:style>
  <w:style w:type="paragraph" w:styleId="Commentaire">
    <w:name w:val="annotation text"/>
    <w:basedOn w:val="Normal"/>
    <w:link w:val="CommentaireCar"/>
    <w:uiPriority w:val="99"/>
    <w:semiHidden/>
    <w:unhideWhenUsed/>
    <w:rsid w:val="0051197A"/>
    <w:pPr>
      <w:spacing w:line="240" w:lineRule="auto"/>
    </w:pPr>
    <w:rPr>
      <w:sz w:val="20"/>
      <w:szCs w:val="20"/>
    </w:rPr>
  </w:style>
  <w:style w:type="character" w:customStyle="1" w:styleId="CommentaireCar">
    <w:name w:val="Commentaire Car"/>
    <w:basedOn w:val="Policepardfaut"/>
    <w:link w:val="Commentaire"/>
    <w:uiPriority w:val="99"/>
    <w:semiHidden/>
    <w:rsid w:val="0051197A"/>
    <w:rPr>
      <w:sz w:val="20"/>
      <w:szCs w:val="20"/>
      <w:lang w:val="en-US"/>
    </w:rPr>
  </w:style>
  <w:style w:type="paragraph" w:styleId="Objetducommentaire">
    <w:name w:val="annotation subject"/>
    <w:basedOn w:val="Commentaire"/>
    <w:next w:val="Commentaire"/>
    <w:link w:val="ObjetducommentaireCar"/>
    <w:uiPriority w:val="99"/>
    <w:semiHidden/>
    <w:unhideWhenUsed/>
    <w:rsid w:val="0051197A"/>
    <w:rPr>
      <w:b/>
      <w:bCs/>
    </w:rPr>
  </w:style>
  <w:style w:type="character" w:customStyle="1" w:styleId="ObjetducommentaireCar">
    <w:name w:val="Objet du commentaire Car"/>
    <w:basedOn w:val="CommentaireCar"/>
    <w:link w:val="Objetducommentaire"/>
    <w:uiPriority w:val="99"/>
    <w:semiHidden/>
    <w:rsid w:val="0051197A"/>
    <w:rPr>
      <w:b/>
      <w:bCs/>
      <w:sz w:val="20"/>
      <w:szCs w:val="20"/>
      <w:lang w:val="en-US"/>
    </w:rPr>
  </w:style>
  <w:style w:type="paragraph" w:customStyle="1" w:styleId="pf0">
    <w:name w:val="pf0"/>
    <w:basedOn w:val="Normal"/>
    <w:rsid w:val="00723657"/>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23657"/>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23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086F5-B0BA-48E9-A13B-F43EA1FB7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5674</Words>
  <Characters>31211</Characters>
  <Application>Microsoft Office Word</Application>
  <DocSecurity>0</DocSecurity>
  <Lines>260</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26</cp:revision>
  <dcterms:created xsi:type="dcterms:W3CDTF">2024-09-13T13:36:00Z</dcterms:created>
  <dcterms:modified xsi:type="dcterms:W3CDTF">2026-02-04T12:38:00Z</dcterms:modified>
</cp:coreProperties>
</file>