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3615" w14:textId="77777777" w:rsidR="007315D8" w:rsidRPr="00011122" w:rsidRDefault="007315D8" w:rsidP="007315D8">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Ikhlàs</w:t>
      </w:r>
      <w:proofErr w:type="spellEnd"/>
      <w:r w:rsidRPr="00011122">
        <w:rPr>
          <w:rFonts w:asciiTheme="majorHAnsi" w:eastAsiaTheme="majorEastAsia" w:hAnsiTheme="majorHAnsi" w:cstheme="majorBidi"/>
          <w:lang w:bidi="en-US"/>
        </w:rPr>
        <w:t xml:space="preserve"> </w:t>
      </w:r>
    </w:p>
    <w:p w14:paraId="413CB260" w14:textId="0FF94EC0" w:rsidR="007315D8" w:rsidRPr="00011122" w:rsidRDefault="007315D8" w:rsidP="005D2F5A">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culte pur [L’</w:t>
      </w:r>
      <w:r w:rsidR="00CD3DEF">
        <w:rPr>
          <w:rFonts w:asciiTheme="majorHAnsi" w:eastAsiaTheme="majorEastAsia" w:hAnsiTheme="majorHAnsi" w:cstheme="majorBidi"/>
          <w:color w:val="auto"/>
          <w:sz w:val="20"/>
          <w:szCs w:val="20"/>
          <w:lang w:val="fr-FR" w:bidi="en-US"/>
        </w:rPr>
        <w:t>Unicité</w:t>
      </w:r>
      <w:r w:rsidRPr="00011122">
        <w:rPr>
          <w:rFonts w:asciiTheme="majorHAnsi" w:eastAsiaTheme="majorEastAsia" w:hAnsiTheme="majorHAnsi" w:cstheme="majorBidi"/>
          <w:color w:val="auto"/>
          <w:sz w:val="20"/>
          <w:szCs w:val="20"/>
          <w:lang w:val="fr-FR" w:bidi="en-US"/>
        </w:rPr>
        <w:t xml:space="preserve"> de Dieu] » sourate n° 112 - révélée à La Mecque – 4 versets</w:t>
      </w:r>
    </w:p>
    <w:p w14:paraId="0775FE53" w14:textId="458C2025" w:rsidR="00D670F1" w:rsidRDefault="00D670F1" w:rsidP="007315D8">
      <w:pPr>
        <w:ind w:firstLine="0"/>
        <w:rPr>
          <w:rFonts w:cstheme="minorHAnsi"/>
        </w:rPr>
      </w:pPr>
    </w:p>
    <w:p w14:paraId="508EDEF2" w14:textId="77777777" w:rsidR="008964B6" w:rsidRDefault="008964B6" w:rsidP="007315D8">
      <w:pPr>
        <w:ind w:firstLine="0"/>
        <w:rPr>
          <w:rFonts w:cstheme="minorHAnsi"/>
        </w:rPr>
      </w:pPr>
    </w:p>
    <w:p w14:paraId="1C599E7D" w14:textId="77777777" w:rsidR="008964B6" w:rsidRDefault="008964B6" w:rsidP="007315D8">
      <w:pPr>
        <w:ind w:firstLine="0"/>
        <w:rPr>
          <w:rFonts w:cstheme="minorHAnsi"/>
        </w:rPr>
      </w:pPr>
    </w:p>
    <w:p w14:paraId="078FC5D8" w14:textId="77777777" w:rsidR="008964B6" w:rsidRDefault="008964B6" w:rsidP="008964B6">
      <w:pPr>
        <w:ind w:firstLine="0"/>
        <w:rPr>
          <w:rFonts w:cstheme="minorHAnsi"/>
          <w:b/>
          <w:bCs/>
          <w:sz w:val="20"/>
          <w:szCs w:val="20"/>
        </w:rPr>
      </w:pPr>
      <w:bookmarkStart w:id="0"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E7AD3ED" w14:textId="77777777" w:rsidR="008964B6" w:rsidRDefault="008964B6" w:rsidP="007315D8">
      <w:pPr>
        <w:ind w:firstLine="0"/>
        <w:rPr>
          <w:rFonts w:cstheme="minorHAnsi"/>
        </w:rPr>
      </w:pPr>
    </w:p>
    <w:p w14:paraId="5614D7AB" w14:textId="6EE6396B" w:rsidR="008964B6" w:rsidRPr="00CA702F" w:rsidRDefault="004B444E" w:rsidP="008964B6">
      <w:pPr>
        <w:ind w:firstLine="0"/>
        <w:rPr>
          <w:rFonts w:ascii="Calibri" w:eastAsia="Calibri" w:hAnsi="Calibri" w:cs="Calibri"/>
          <w:lang w:val="fr-BE" w:bidi="fa-IR"/>
        </w:rPr>
      </w:pPr>
      <w:r>
        <w:rPr>
          <w:rFonts w:ascii="Calibri" w:eastAsia="Calibri" w:hAnsi="Calibri" w:cs="Calibri"/>
          <w:lang w:val="fr-BE" w:bidi="fa-IR"/>
        </w:rPr>
        <w:t>Ces quatre</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 xml:space="preserve">versets </w:t>
      </w:r>
      <w:r w:rsidR="00475941" w:rsidRPr="00CA702F">
        <w:rPr>
          <w:rFonts w:ascii="Calibri" w:eastAsia="Calibri" w:hAnsi="Calibri" w:cs="Calibri"/>
          <w:lang w:val="fr-BE" w:bidi="fa-IR"/>
        </w:rPr>
        <w:t>déclarent</w:t>
      </w:r>
      <w:r w:rsidR="008964B6" w:rsidRPr="00CA702F">
        <w:rPr>
          <w:rFonts w:ascii="Calibri" w:eastAsia="Calibri" w:hAnsi="Calibri" w:cs="Calibri"/>
          <w:lang w:val="fr-BE" w:bidi="fa-IR"/>
        </w:rPr>
        <w:t xml:space="preserve"> que Dieu est riche par excellence</w:t>
      </w:r>
      <w:r>
        <w:rPr>
          <w:rFonts w:ascii="Calibri" w:eastAsia="Calibri" w:hAnsi="Calibri" w:cs="Calibri"/>
          <w:lang w:val="fr-BE" w:bidi="fa-IR"/>
        </w:rPr>
        <w:t>.</w:t>
      </w:r>
      <w:r w:rsidR="008964B6" w:rsidRPr="00CA702F">
        <w:rPr>
          <w:rFonts w:ascii="Calibri" w:eastAsia="Calibri" w:hAnsi="Calibri" w:cs="Calibri"/>
          <w:lang w:val="fr-BE" w:bidi="fa-IR"/>
        </w:rPr>
        <w:t xml:space="preserve"> </w:t>
      </w:r>
      <w:r>
        <w:rPr>
          <w:rFonts w:ascii="Calibri" w:eastAsia="Calibri" w:hAnsi="Calibri" w:cs="Calibri"/>
          <w:lang w:val="fr-BE" w:bidi="fa-IR"/>
        </w:rPr>
        <w:t>Cela</w:t>
      </w:r>
      <w:r w:rsidR="008964B6" w:rsidRPr="00CA702F">
        <w:rPr>
          <w:rFonts w:ascii="Calibri" w:eastAsia="Calibri" w:hAnsi="Calibri" w:cs="Calibri"/>
          <w:lang w:val="fr-BE" w:bidi="fa-IR"/>
        </w:rPr>
        <w:t xml:space="preserve"> signifie que l’Éternel est Sublime par Son </w:t>
      </w:r>
      <w:r>
        <w:rPr>
          <w:rFonts w:ascii="Calibri" w:eastAsia="Calibri" w:hAnsi="Calibri" w:cs="Calibri"/>
          <w:lang w:val="fr-BE" w:bidi="fa-IR"/>
        </w:rPr>
        <w:t>essence</w:t>
      </w:r>
      <w:r w:rsidR="008964B6" w:rsidRPr="00CA702F">
        <w:rPr>
          <w:rFonts w:ascii="Calibri" w:eastAsia="Calibri" w:hAnsi="Calibri" w:cs="Calibri"/>
          <w:lang w:val="fr-BE" w:bidi="fa-IR"/>
        </w:rPr>
        <w:t xml:space="preserve">, </w:t>
      </w:r>
      <w:r>
        <w:rPr>
          <w:rFonts w:ascii="Calibri" w:eastAsia="Calibri" w:hAnsi="Calibri" w:cs="Calibri"/>
          <w:lang w:val="fr-BE" w:bidi="fa-IR"/>
        </w:rPr>
        <w:t>Ses</w:t>
      </w:r>
      <w:r w:rsidR="008964B6" w:rsidRPr="00CA702F">
        <w:rPr>
          <w:rFonts w:ascii="Calibri" w:eastAsia="Calibri" w:hAnsi="Calibri" w:cs="Calibri"/>
          <w:lang w:val="fr-BE" w:bidi="fa-IR"/>
        </w:rPr>
        <w:t xml:space="preserve"> œuvres et </w:t>
      </w:r>
      <w:r>
        <w:rPr>
          <w:rFonts w:ascii="Calibri" w:eastAsia="Calibri" w:hAnsi="Calibri" w:cs="Calibri"/>
          <w:lang w:val="fr-BE" w:bidi="fa-IR"/>
        </w:rPr>
        <w:t>Ses</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attributs</w:t>
      </w:r>
      <w:r w:rsidR="00CA702F" w:rsidRPr="00CA702F">
        <w:rPr>
          <w:rFonts w:ascii="Calibri" w:eastAsia="Calibri" w:hAnsi="Calibri" w:cs="Calibri"/>
          <w:lang w:val="fr-BE" w:bidi="fa-IR"/>
        </w:rPr>
        <w:t>.</w:t>
      </w:r>
      <w:r w:rsidR="008964B6" w:rsidRPr="00CA702F">
        <w:rPr>
          <w:rFonts w:ascii="Calibri" w:eastAsia="Calibri" w:hAnsi="Calibri" w:cs="Calibri"/>
          <w:lang w:val="fr-BE" w:bidi="fa-IR"/>
        </w:rPr>
        <w:t xml:space="preserve"> </w:t>
      </w:r>
      <w:r w:rsidR="00CA702F" w:rsidRPr="00CA702F">
        <w:rPr>
          <w:rFonts w:ascii="Calibri" w:eastAsia="Calibri" w:hAnsi="Calibri" w:cs="Calibri"/>
          <w:lang w:val="fr-BE" w:bidi="fa-IR"/>
        </w:rPr>
        <w:t>I</w:t>
      </w:r>
      <w:r w:rsidR="008964B6" w:rsidRPr="00CA702F">
        <w:rPr>
          <w:rFonts w:ascii="Calibri" w:eastAsia="Calibri" w:hAnsi="Calibri" w:cs="Calibri"/>
          <w:lang w:val="fr-BE" w:bidi="fa-IR"/>
        </w:rPr>
        <w:t>l est le Seul vers qui l’on se dirige pour obtenir ce qu’on désire et ce dont on a besoin</w:t>
      </w:r>
      <w:r w:rsidR="00CA702F" w:rsidRPr="00CA702F">
        <w:rPr>
          <w:rFonts w:ascii="Calibri" w:eastAsia="Calibri" w:hAnsi="Calibri" w:cs="Calibri"/>
          <w:lang w:val="fr-BE" w:bidi="fa-IR"/>
        </w:rPr>
        <w:t>,</w:t>
      </w:r>
      <w:r w:rsidR="008964B6" w:rsidRPr="00CA702F">
        <w:rPr>
          <w:rFonts w:ascii="Calibri" w:eastAsia="Calibri" w:hAnsi="Calibri" w:cs="Calibri"/>
          <w:lang w:val="fr-BE" w:bidi="fa-IR"/>
        </w:rPr>
        <w:t xml:space="preserve"> et tout </w:t>
      </w:r>
      <w:r w:rsidRPr="00CA702F">
        <w:rPr>
          <w:rFonts w:ascii="Calibri" w:eastAsia="Calibri" w:hAnsi="Calibri" w:cs="Calibri"/>
          <w:lang w:val="fr-BE" w:bidi="fa-IR"/>
        </w:rPr>
        <w:t>l’</w:t>
      </w:r>
      <w:r>
        <w:rPr>
          <w:rFonts w:ascii="Calibri" w:eastAsia="Calibri" w:hAnsi="Calibri" w:cs="Calibri"/>
          <w:lang w:val="fr-BE" w:bidi="fa-IR"/>
        </w:rPr>
        <w:t>Univers</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dépend de lui. Le fait qu’</w:t>
      </w:r>
      <w:r>
        <w:rPr>
          <w:rFonts w:ascii="Calibri" w:eastAsia="Calibri" w:hAnsi="Calibri" w:cs="Calibri"/>
          <w:lang w:val="fr-BE" w:bidi="fa-IR"/>
        </w:rPr>
        <w:t>Il</w:t>
      </w:r>
      <w:r w:rsidR="008964B6" w:rsidRPr="00CA702F">
        <w:rPr>
          <w:rFonts w:ascii="Calibri" w:eastAsia="Calibri" w:hAnsi="Calibri" w:cs="Calibri"/>
          <w:lang w:val="fr-BE" w:bidi="fa-IR"/>
        </w:rPr>
        <w:t xml:space="preserve"> n’ait jamais été engendré, n’ait </w:t>
      </w:r>
      <w:r>
        <w:rPr>
          <w:rFonts w:ascii="Calibri" w:eastAsia="Calibri" w:hAnsi="Calibri" w:cs="Calibri"/>
          <w:lang w:val="fr-BE" w:bidi="fa-IR"/>
        </w:rPr>
        <w:t xml:space="preserve">pas </w:t>
      </w:r>
      <w:r w:rsidR="008964B6" w:rsidRPr="00CA702F">
        <w:rPr>
          <w:rFonts w:ascii="Calibri" w:eastAsia="Calibri" w:hAnsi="Calibri" w:cs="Calibri"/>
          <w:lang w:val="fr-BE" w:bidi="fa-IR"/>
        </w:rPr>
        <w:t>engendré non plus et</w:t>
      </w:r>
      <w:r w:rsidR="00475941" w:rsidRPr="00CA702F">
        <w:rPr>
          <w:rFonts w:ascii="Calibri" w:eastAsia="Calibri" w:hAnsi="Calibri" w:cs="Calibri"/>
          <w:lang w:val="fr-BE" w:bidi="fa-IR"/>
        </w:rPr>
        <w:t xml:space="preserve"> qu</w:t>
      </w:r>
      <w:r w:rsidR="00CA702F" w:rsidRPr="00CA702F">
        <w:rPr>
          <w:rFonts w:ascii="Calibri" w:eastAsia="Calibri" w:hAnsi="Calibri" w:cs="Calibri"/>
          <w:lang w:val="fr-BE" w:bidi="fa-IR"/>
        </w:rPr>
        <w:t>’</w:t>
      </w:r>
      <w:r w:rsidR="008964B6" w:rsidRPr="00CA702F">
        <w:rPr>
          <w:rFonts w:ascii="Calibri" w:eastAsia="Calibri" w:hAnsi="Calibri" w:cs="Calibri"/>
          <w:lang w:val="fr-BE" w:bidi="fa-IR"/>
        </w:rPr>
        <w:t xml:space="preserve">Il n’ait point de pareil ni de semblable </w:t>
      </w:r>
      <w:r w:rsidR="00475941" w:rsidRPr="00CA702F">
        <w:rPr>
          <w:rFonts w:ascii="Calibri" w:eastAsia="Calibri" w:hAnsi="Calibri" w:cs="Calibri"/>
          <w:lang w:val="fr-BE" w:bidi="fa-IR"/>
        </w:rPr>
        <w:t xml:space="preserve">indique </w:t>
      </w:r>
      <w:r>
        <w:rPr>
          <w:rFonts w:ascii="Calibri" w:eastAsia="Calibri" w:hAnsi="Calibri" w:cs="Calibri"/>
          <w:lang w:val="fr-BE" w:bidi="fa-IR"/>
        </w:rPr>
        <w:t>Son</w:t>
      </w:r>
      <w:r w:rsidRPr="00CA702F">
        <w:rPr>
          <w:rFonts w:ascii="Calibri" w:eastAsia="Calibri" w:hAnsi="Calibri" w:cs="Calibri"/>
          <w:lang w:val="fr-BE" w:bidi="fa-IR"/>
        </w:rPr>
        <w:t xml:space="preserve"> </w:t>
      </w:r>
      <w:r w:rsidR="00CD3DEF">
        <w:rPr>
          <w:rFonts w:ascii="Calibri" w:eastAsia="Calibri" w:hAnsi="Calibri" w:cs="Calibri"/>
          <w:lang w:val="fr-BE" w:bidi="fa-IR"/>
        </w:rPr>
        <w:t>Unicité</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 xml:space="preserve">dans </w:t>
      </w:r>
      <w:r>
        <w:rPr>
          <w:rFonts w:ascii="Calibri" w:eastAsia="Calibri" w:hAnsi="Calibri" w:cs="Calibri"/>
          <w:lang w:val="fr-BE" w:bidi="fa-IR"/>
        </w:rPr>
        <w:t>Son</w:t>
      </w:r>
      <w:r w:rsidR="008964B6" w:rsidRPr="00CA702F">
        <w:rPr>
          <w:rFonts w:ascii="Calibri" w:eastAsia="Calibri" w:hAnsi="Calibri" w:cs="Calibri"/>
          <w:lang w:val="fr-BE" w:bidi="fa-IR"/>
        </w:rPr>
        <w:t xml:space="preserve"> essence, </w:t>
      </w:r>
      <w:r>
        <w:rPr>
          <w:rFonts w:ascii="Calibri" w:eastAsia="Calibri" w:hAnsi="Calibri" w:cs="Calibri"/>
          <w:lang w:val="fr-BE" w:bidi="fa-IR"/>
        </w:rPr>
        <w:t>Ses</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 xml:space="preserve">attributs et </w:t>
      </w:r>
      <w:r>
        <w:rPr>
          <w:rFonts w:ascii="Calibri" w:eastAsia="Calibri" w:hAnsi="Calibri" w:cs="Calibri"/>
          <w:lang w:val="fr-BE" w:bidi="fa-IR"/>
        </w:rPr>
        <w:t>Ses</w:t>
      </w:r>
      <w:r w:rsidRPr="00CA702F">
        <w:rPr>
          <w:rFonts w:ascii="Calibri" w:eastAsia="Calibri" w:hAnsi="Calibri" w:cs="Calibri"/>
          <w:lang w:val="fr-BE" w:bidi="fa-IR"/>
        </w:rPr>
        <w:t xml:space="preserve"> </w:t>
      </w:r>
      <w:r w:rsidR="008964B6" w:rsidRPr="00CA702F">
        <w:rPr>
          <w:rFonts w:ascii="Calibri" w:eastAsia="Calibri" w:hAnsi="Calibri" w:cs="Calibri"/>
          <w:lang w:val="fr-BE" w:bidi="fa-IR"/>
        </w:rPr>
        <w:t>actions.</w:t>
      </w:r>
      <w:r w:rsidR="008964B6" w:rsidRPr="00CA702F">
        <w:rPr>
          <w:rStyle w:val="Appelnotedebasdep"/>
          <w:rFonts w:ascii="Calibri" w:eastAsia="Calibri" w:hAnsi="Calibri" w:cs="Calibri"/>
          <w:lang w:val="fr-BE" w:bidi="fa-IR"/>
        </w:rPr>
        <w:footnoteReference w:id="1"/>
      </w:r>
    </w:p>
    <w:p w14:paraId="44ACC502" w14:textId="77777777" w:rsidR="008964B6" w:rsidRDefault="008964B6" w:rsidP="007315D8">
      <w:pPr>
        <w:ind w:firstLine="0"/>
        <w:rPr>
          <w:rFonts w:cstheme="minorHAnsi"/>
        </w:rPr>
      </w:pPr>
    </w:p>
    <w:p w14:paraId="1B620833" w14:textId="77777777" w:rsidR="008964B6" w:rsidRDefault="008964B6" w:rsidP="007315D8">
      <w:pPr>
        <w:ind w:firstLine="0"/>
        <w:rPr>
          <w:rFonts w:cstheme="minorHAnsi"/>
        </w:rPr>
      </w:pPr>
    </w:p>
    <w:p w14:paraId="3EF6EF0D" w14:textId="77777777" w:rsidR="005D2F5A" w:rsidRDefault="005D2F5A" w:rsidP="007315D8">
      <w:pPr>
        <w:ind w:firstLine="0"/>
        <w:rPr>
          <w:rFonts w:cstheme="minorHAnsi"/>
        </w:rPr>
      </w:pPr>
    </w:p>
    <w:p w14:paraId="3AD43664" w14:textId="31A1E099" w:rsidR="005D2F5A" w:rsidRPr="00AF7084" w:rsidRDefault="008964B6" w:rsidP="005D2F5A">
      <w:pPr>
        <w:spacing w:after="200" w:line="276" w:lineRule="auto"/>
        <w:ind w:firstLine="0"/>
        <w:rPr>
          <w:rFonts w:ascii="Calibri" w:eastAsia="Times New Roman" w:hAnsi="Calibri" w:cs="Arial"/>
          <w:b/>
          <w:bCs/>
          <w:sz w:val="20"/>
          <w:szCs w:val="20"/>
        </w:rPr>
      </w:pPr>
      <w:r>
        <w:rPr>
          <w:rFonts w:ascii="Calibri" w:eastAsia="Times New Roman" w:hAnsi="Calibri" w:cs="Arial"/>
          <w:b/>
          <w:bCs/>
          <w:sz w:val="20"/>
          <w:szCs w:val="20"/>
          <w:lang w:bidi="en-US"/>
        </w:rPr>
        <w:t>b</w:t>
      </w:r>
      <w:r w:rsidR="005D2F5A" w:rsidRPr="00AF7084">
        <w:rPr>
          <w:rFonts w:ascii="Calibri" w:eastAsia="Times New Roman" w:hAnsi="Calibri" w:cs="Arial"/>
          <w:b/>
          <w:bCs/>
          <w:sz w:val="20"/>
          <w:szCs w:val="20"/>
          <w:lang w:bidi="en-US"/>
        </w:rPr>
        <w:t xml:space="preserve">) </w:t>
      </w:r>
      <w:bookmarkStart w:id="2" w:name="_Hlk153522200"/>
      <w:r w:rsidR="005D2F5A" w:rsidRPr="00AF7084">
        <w:rPr>
          <w:rFonts w:ascii="Calibri" w:eastAsia="Times New Roman" w:hAnsi="Calibri" w:cs="Arial"/>
          <w:b/>
          <w:bCs/>
          <w:sz w:val="20"/>
          <w:szCs w:val="20"/>
          <w:lang w:bidi="en-US"/>
        </w:rPr>
        <w:t>Aperçu du contenu de la sourate</w:t>
      </w:r>
      <w:bookmarkEnd w:id="2"/>
    </w:p>
    <w:p w14:paraId="5B621271" w14:textId="77777777" w:rsidR="005D2F5A" w:rsidRDefault="005D2F5A" w:rsidP="007315D8">
      <w:pPr>
        <w:ind w:firstLine="0"/>
        <w:rPr>
          <w:rFonts w:cstheme="minorHAnsi"/>
        </w:rPr>
      </w:pPr>
    </w:p>
    <w:p w14:paraId="112471CE" w14:textId="52B33423" w:rsidR="008D4EA5" w:rsidRPr="008D4EA5" w:rsidRDefault="008D4EA5" w:rsidP="008D4EA5">
      <w:pPr>
        <w:spacing w:after="200" w:line="276" w:lineRule="auto"/>
        <w:ind w:firstLine="0"/>
        <w:rPr>
          <w:rFonts w:ascii="Calibri" w:eastAsia="Times New Roman" w:hAnsi="Calibri" w:cs="Calibri"/>
          <w:lang w:val="fr-FR" w:bidi="en-US"/>
        </w:rPr>
      </w:pPr>
      <w:r w:rsidRPr="008D4EA5">
        <w:rPr>
          <w:rFonts w:ascii="Calibri" w:eastAsia="Times New Roman" w:hAnsi="Calibri" w:cs="Calibri"/>
          <w:lang w:val="fr-FR" w:bidi="en-US"/>
        </w:rPr>
        <w:t>Cette sourate fait l’éloge de l’</w:t>
      </w:r>
      <w:r w:rsidR="00CD3DEF">
        <w:rPr>
          <w:rFonts w:ascii="Calibri" w:eastAsia="Times New Roman" w:hAnsi="Calibri" w:cs="Calibri"/>
          <w:lang w:val="fr-FR" w:bidi="en-US"/>
        </w:rPr>
        <w:t>Unicité</w:t>
      </w:r>
      <w:r w:rsidRPr="008D4EA5">
        <w:rPr>
          <w:rFonts w:ascii="Calibri" w:eastAsia="Times New Roman" w:hAnsi="Calibri" w:cs="Calibri"/>
          <w:lang w:val="fr-FR" w:bidi="en-US"/>
        </w:rPr>
        <w:t xml:space="preserve"> de Dieu. </w:t>
      </w:r>
    </w:p>
    <w:p w14:paraId="257C8BB1" w14:textId="50E3D2F5" w:rsidR="00194A07" w:rsidRDefault="00194A07" w:rsidP="00194A07">
      <w:pPr>
        <w:ind w:firstLine="0"/>
        <w:rPr>
          <w:rFonts w:cstheme="minorHAnsi"/>
          <w:color w:val="222222"/>
          <w:shd w:val="clear" w:color="auto" w:fill="FFFFFF"/>
          <w:lang w:val="fr-FR"/>
        </w:rPr>
      </w:pPr>
      <w:r>
        <w:rPr>
          <w:rFonts w:cstheme="minorHAnsi"/>
          <w:color w:val="222222"/>
          <w:shd w:val="clear" w:color="auto" w:fill="FFFFFF"/>
        </w:rPr>
        <w:t xml:space="preserve">La sourate </w:t>
      </w:r>
      <w:r>
        <w:rPr>
          <w:rFonts w:cstheme="minorHAnsi"/>
          <w:noProof/>
        </w:rPr>
        <w:t>al-Ikhlàs</w:t>
      </w:r>
      <w:r>
        <w:rPr>
          <w:rFonts w:cstheme="minorHAnsi"/>
          <w:color w:val="222222"/>
          <w:shd w:val="clear" w:color="auto" w:fill="FFFFFF"/>
        </w:rPr>
        <w:t>, comme son nom l'indique (aussi appelée sourate at-</w:t>
      </w:r>
      <w:proofErr w:type="spellStart"/>
      <w:r>
        <w:rPr>
          <w:rFonts w:cstheme="minorHAnsi"/>
          <w:color w:val="222222"/>
          <w:shd w:val="clear" w:color="auto" w:fill="FFFFFF"/>
        </w:rPr>
        <w:t>Tawhîd</w:t>
      </w:r>
      <w:proofErr w:type="spellEnd"/>
      <w:r>
        <w:rPr>
          <w:rFonts w:cstheme="minorHAnsi"/>
          <w:color w:val="222222"/>
          <w:shd w:val="clear" w:color="auto" w:fill="FFFFFF"/>
        </w:rPr>
        <w:t>), parle de l'Unicité du Seigneur et de Son absolue transcendance. En quatre versets concis, elle décrit si parfaitement l'Unicité d'Allah qu'il n'y a rien à y ajouter.</w:t>
      </w:r>
      <w:r>
        <w:rPr>
          <w:rStyle w:val="Appelnotedebasdep"/>
          <w:rFonts w:cstheme="minorHAnsi"/>
          <w:color w:val="222222"/>
          <w:shd w:val="clear" w:color="auto" w:fill="FFFFFF"/>
        </w:rPr>
        <w:footnoteReference w:id="2"/>
      </w:r>
      <w:r>
        <w:rPr>
          <w:rFonts w:cstheme="minorHAnsi"/>
          <w:color w:val="222222"/>
          <w:shd w:val="clear" w:color="auto" w:fill="FFFFFF"/>
        </w:rPr>
        <w:t> </w:t>
      </w:r>
    </w:p>
    <w:p w14:paraId="793C60FE" w14:textId="77777777" w:rsidR="005D2F5A" w:rsidRDefault="005D2F5A" w:rsidP="007315D8">
      <w:pPr>
        <w:ind w:firstLine="0"/>
        <w:rPr>
          <w:rFonts w:cstheme="minorHAnsi"/>
        </w:rPr>
      </w:pPr>
    </w:p>
    <w:p w14:paraId="77F21C3B" w14:textId="77777777" w:rsidR="008964B6" w:rsidRDefault="008964B6" w:rsidP="007315D8">
      <w:pPr>
        <w:ind w:firstLine="0"/>
        <w:rPr>
          <w:rFonts w:cstheme="minorHAnsi"/>
        </w:rPr>
      </w:pPr>
    </w:p>
    <w:p w14:paraId="7BCE837B" w14:textId="77777777" w:rsidR="008964B6" w:rsidRDefault="008964B6" w:rsidP="007315D8">
      <w:pPr>
        <w:ind w:firstLine="0"/>
        <w:rPr>
          <w:rFonts w:cstheme="minorHAnsi"/>
        </w:rPr>
      </w:pPr>
    </w:p>
    <w:p w14:paraId="13EA0F56" w14:textId="08AFC874" w:rsidR="008D4EA5" w:rsidRPr="008D4EA5" w:rsidRDefault="008964B6" w:rsidP="008D4EA5">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8D4EA5" w:rsidRPr="008D4EA5">
        <w:rPr>
          <w:rFonts w:ascii="Calibri" w:eastAsia="Times New Roman" w:hAnsi="Calibri" w:cs="Arial"/>
          <w:b/>
          <w:bCs/>
          <w:sz w:val="20"/>
          <w:szCs w:val="20"/>
          <w:lang w:val="fr-FR" w:bidi="en-US"/>
        </w:rPr>
        <w:t xml:space="preserve">) Bienfaits de la récitation </w:t>
      </w:r>
    </w:p>
    <w:p w14:paraId="155B1DF4" w14:textId="77777777" w:rsidR="008D4EA5" w:rsidRPr="008D4EA5" w:rsidRDefault="008D4EA5" w:rsidP="008D4EA5">
      <w:pPr>
        <w:spacing w:after="200" w:line="276" w:lineRule="auto"/>
        <w:ind w:firstLine="0"/>
        <w:rPr>
          <w:rFonts w:ascii="Calibri" w:eastAsia="Times New Roman" w:hAnsi="Calibri" w:cs="Arial"/>
          <w:b/>
          <w:bCs/>
          <w:sz w:val="20"/>
          <w:szCs w:val="20"/>
          <w:lang w:val="fr-FR" w:bidi="en-US"/>
        </w:rPr>
      </w:pPr>
    </w:p>
    <w:p w14:paraId="6398C699" w14:textId="7612B2D0" w:rsidR="008D4EA5" w:rsidRPr="00CA702F" w:rsidRDefault="008D4EA5" w:rsidP="008D4EA5">
      <w:pPr>
        <w:spacing w:after="200" w:line="276" w:lineRule="auto"/>
        <w:ind w:firstLine="0"/>
        <w:rPr>
          <w:rFonts w:ascii="Calibri" w:eastAsia="Times New Roman" w:hAnsi="Calibri" w:cs="Calibri"/>
          <w:lang w:val="fr-FR" w:bidi="en-US"/>
        </w:rPr>
      </w:pPr>
      <w:r w:rsidRPr="00CA702F">
        <w:rPr>
          <w:rFonts w:ascii="Calibri" w:eastAsia="Times New Roman" w:hAnsi="Calibri" w:cs="Calibri"/>
          <w:lang w:val="fr-FR" w:bidi="en-US"/>
        </w:rPr>
        <w:t>Le Prophète (s) demanda un jour si quelqu’un était capable de réciter un tiers du Coran en une nuit</w:t>
      </w:r>
      <w:r w:rsidR="00CA702F" w:rsidRPr="00CA702F">
        <w:rPr>
          <w:rFonts w:ascii="Calibri" w:eastAsia="Times New Roman" w:hAnsi="Calibri" w:cs="Calibri"/>
          <w:lang w:val="fr-FR" w:bidi="en-US"/>
        </w:rPr>
        <w:t xml:space="preserve">. </w:t>
      </w:r>
      <w:r w:rsidRPr="00CA702F">
        <w:rPr>
          <w:rFonts w:ascii="Calibri" w:eastAsia="Times New Roman" w:hAnsi="Calibri" w:cs="Calibri"/>
          <w:lang w:val="fr-FR" w:bidi="en-US"/>
        </w:rPr>
        <w:t xml:space="preserve">En guise de réponse, on lui demanda </w:t>
      </w:r>
      <w:r w:rsidR="00475941" w:rsidRPr="00CA702F">
        <w:rPr>
          <w:rFonts w:ascii="Calibri" w:eastAsia="Times New Roman" w:hAnsi="Calibri" w:cs="Calibri"/>
          <w:lang w:val="fr-FR" w:bidi="en-US"/>
        </w:rPr>
        <w:t>comment cela pouvait être possible.</w:t>
      </w:r>
      <w:r w:rsidRPr="00CA702F">
        <w:rPr>
          <w:rFonts w:ascii="Calibri" w:eastAsia="Times New Roman" w:hAnsi="Calibri" w:cs="Calibri"/>
          <w:lang w:val="fr-FR" w:bidi="en-US"/>
        </w:rPr>
        <w:t xml:space="preserve"> Le Prophète (s) </w:t>
      </w:r>
      <w:r w:rsidR="00475941" w:rsidRPr="00CA702F">
        <w:rPr>
          <w:rFonts w:ascii="Calibri" w:eastAsia="Times New Roman" w:hAnsi="Calibri" w:cs="Calibri"/>
          <w:lang w:val="fr-FR" w:bidi="en-US"/>
        </w:rPr>
        <w:t>expliqua</w:t>
      </w:r>
      <w:r w:rsidR="00CA702F" w:rsidRPr="00CA702F">
        <w:rPr>
          <w:rFonts w:ascii="Calibri" w:eastAsia="Times New Roman" w:hAnsi="Calibri" w:cs="Calibri"/>
          <w:lang w:val="fr-FR" w:bidi="en-US"/>
        </w:rPr>
        <w:t xml:space="preserve"> </w:t>
      </w:r>
      <w:r w:rsidRPr="00CA702F">
        <w:rPr>
          <w:rFonts w:ascii="Calibri" w:eastAsia="Times New Roman" w:hAnsi="Calibri" w:cs="Calibri"/>
          <w:lang w:val="fr-FR" w:bidi="en-US"/>
        </w:rPr>
        <w:t>alors qu’il suffisait de réciter la sourate al-</w:t>
      </w:r>
      <w:proofErr w:type="spellStart"/>
      <w:r w:rsidRPr="00CA702F">
        <w:rPr>
          <w:rFonts w:ascii="Calibri" w:eastAsia="Times New Roman" w:hAnsi="Calibri" w:cs="Calibri"/>
          <w:lang w:val="fr-FR" w:bidi="en-US"/>
        </w:rPr>
        <w:t>Ikhl</w:t>
      </w:r>
      <w:r w:rsidR="00C879A4">
        <w:rPr>
          <w:rFonts w:ascii="Calibri" w:eastAsia="Times New Roman" w:hAnsi="Calibri" w:cs="Calibri"/>
          <w:lang w:val="fr-FR" w:bidi="en-US"/>
        </w:rPr>
        <w:t>à</w:t>
      </w:r>
      <w:r w:rsidRPr="00CA702F">
        <w:rPr>
          <w:rFonts w:ascii="Calibri" w:eastAsia="Times New Roman" w:hAnsi="Calibri" w:cs="Calibri"/>
          <w:lang w:val="fr-FR" w:bidi="en-US"/>
        </w:rPr>
        <w:t>s</w:t>
      </w:r>
      <w:proofErr w:type="spellEnd"/>
      <w:r w:rsidRPr="00CA702F">
        <w:rPr>
          <w:rFonts w:ascii="Calibri" w:eastAsia="Times New Roman" w:hAnsi="Calibri" w:cs="Calibri"/>
          <w:lang w:val="fr-FR" w:bidi="en-US"/>
        </w:rPr>
        <w:t>.</w:t>
      </w:r>
      <w:r w:rsidRPr="00CA702F">
        <w:rPr>
          <w:rFonts w:ascii="Calibri" w:eastAsia="Times New Roman" w:hAnsi="Calibri" w:cs="Calibri"/>
          <w:vertAlign w:val="superscript"/>
          <w:lang w:val="fr-FR" w:bidi="en-US"/>
        </w:rPr>
        <w:footnoteReference w:id="3"/>
      </w:r>
    </w:p>
    <w:p w14:paraId="7707B4D2" w14:textId="6AEC10E7" w:rsidR="008D4EA5" w:rsidRPr="00CA702F" w:rsidRDefault="008D4EA5" w:rsidP="008D4EA5">
      <w:pPr>
        <w:spacing w:after="200" w:line="276" w:lineRule="auto"/>
        <w:ind w:firstLine="0"/>
        <w:rPr>
          <w:rFonts w:ascii="Calibri" w:eastAsia="Times New Roman" w:hAnsi="Calibri" w:cs="Calibri"/>
          <w:lang w:val="fr-FR" w:bidi="en-US"/>
        </w:rPr>
      </w:pPr>
      <w:r w:rsidRPr="00CA702F">
        <w:rPr>
          <w:rFonts w:ascii="Calibri" w:eastAsia="Times New Roman" w:hAnsi="Calibri" w:cs="Calibri"/>
          <w:lang w:val="fr-FR" w:bidi="en-US"/>
        </w:rPr>
        <w:lastRenderedPageBreak/>
        <w:t>Selon l’Imam as-</w:t>
      </w:r>
      <w:proofErr w:type="spellStart"/>
      <w:r w:rsidRPr="00CA702F">
        <w:rPr>
          <w:rFonts w:ascii="Calibri" w:eastAsia="Times New Roman" w:hAnsi="Calibri" w:cs="Calibri"/>
          <w:lang w:val="fr-FR" w:bidi="en-US"/>
        </w:rPr>
        <w:t>Sàdiq</w:t>
      </w:r>
      <w:proofErr w:type="spellEnd"/>
      <w:r w:rsidRPr="00CA702F">
        <w:rPr>
          <w:rFonts w:ascii="Calibri" w:eastAsia="Times New Roman" w:hAnsi="Calibri" w:cs="Calibri"/>
          <w:lang w:val="fr-FR" w:bidi="en-US"/>
        </w:rPr>
        <w:t xml:space="preserve"> (a), lorsque le Prophète (s) récita la prière du mort sur Saad </w:t>
      </w:r>
      <w:proofErr w:type="spellStart"/>
      <w:r w:rsidRPr="00CA702F">
        <w:rPr>
          <w:rFonts w:ascii="Calibri" w:eastAsia="Times New Roman" w:hAnsi="Calibri" w:cs="Calibri"/>
          <w:lang w:val="fr-FR" w:bidi="en-US"/>
        </w:rPr>
        <w:t>ibné</w:t>
      </w:r>
      <w:proofErr w:type="spellEnd"/>
      <w:r w:rsidRPr="00CA702F">
        <w:rPr>
          <w:rFonts w:ascii="Calibri" w:eastAsia="Times New Roman" w:hAnsi="Calibri" w:cs="Calibri"/>
          <w:lang w:val="fr-FR" w:bidi="en-US"/>
        </w:rPr>
        <w:t xml:space="preserve"> </w:t>
      </w:r>
      <w:proofErr w:type="spellStart"/>
      <w:r w:rsidRPr="00CA702F">
        <w:rPr>
          <w:rFonts w:ascii="Calibri" w:eastAsia="Times New Roman" w:hAnsi="Calibri" w:cs="Calibri"/>
          <w:lang w:val="fr-FR" w:bidi="en-US"/>
        </w:rPr>
        <w:t>Ma’adh</w:t>
      </w:r>
      <w:proofErr w:type="spellEnd"/>
      <w:r w:rsidRPr="00CA702F">
        <w:rPr>
          <w:rFonts w:ascii="Calibri" w:eastAsia="Times New Roman" w:hAnsi="Calibri" w:cs="Calibri"/>
          <w:lang w:val="fr-FR" w:bidi="en-US"/>
        </w:rPr>
        <w:t xml:space="preserve">, 70 000 anges </w:t>
      </w:r>
      <w:r w:rsidR="00475941" w:rsidRPr="00CA702F">
        <w:rPr>
          <w:rFonts w:ascii="Calibri" w:eastAsia="Times New Roman" w:hAnsi="Calibri" w:cs="Calibri"/>
          <w:lang w:val="fr-FR" w:bidi="en-US"/>
        </w:rPr>
        <w:t>assistèrent</w:t>
      </w:r>
      <w:r w:rsidRPr="00CA702F">
        <w:rPr>
          <w:rFonts w:ascii="Calibri" w:eastAsia="Times New Roman" w:hAnsi="Calibri" w:cs="Calibri"/>
          <w:lang w:val="fr-FR" w:bidi="en-US"/>
        </w:rPr>
        <w:t xml:space="preserve"> à cette prière, dont l’Ange </w:t>
      </w:r>
      <w:r w:rsidRPr="00CA702F">
        <w:rPr>
          <w:rFonts w:cstheme="minorHAnsi"/>
        </w:rPr>
        <w:t>Gabriel</w:t>
      </w:r>
      <w:r w:rsidR="004A1B38">
        <w:rPr>
          <w:rStyle w:val="Appelnotedebasdep"/>
          <w:rFonts w:cstheme="minorHAnsi"/>
        </w:rPr>
        <w:footnoteReference w:id="4"/>
      </w:r>
      <w:r w:rsidRPr="00CA702F">
        <w:rPr>
          <w:rFonts w:ascii="Calibri" w:eastAsia="Times New Roman" w:hAnsi="Calibri" w:cs="Calibri"/>
          <w:lang w:val="fr-FR" w:bidi="en-US"/>
        </w:rPr>
        <w:t xml:space="preserve">. Le Prophète (s) demanda à l’Ange </w:t>
      </w:r>
      <w:r w:rsidRPr="00CA702F">
        <w:rPr>
          <w:rFonts w:cstheme="minorHAnsi"/>
        </w:rPr>
        <w:t>Gabriel</w:t>
      </w:r>
      <w:r w:rsidRPr="00CA702F">
        <w:rPr>
          <w:rFonts w:ascii="Calibri" w:eastAsia="Times New Roman" w:hAnsi="Calibri" w:cs="Calibri"/>
          <w:lang w:val="fr-FR" w:bidi="en-US"/>
        </w:rPr>
        <w:t xml:space="preserve"> : « Quelle bonne action avait donc accomplie cet homme pour que vous soyez </w:t>
      </w:r>
      <w:r w:rsidR="00475941" w:rsidRPr="00CA702F">
        <w:rPr>
          <w:rFonts w:ascii="Calibri" w:eastAsia="Times New Roman" w:hAnsi="Calibri" w:cs="Calibri"/>
          <w:lang w:val="fr-FR" w:bidi="en-US"/>
        </w:rPr>
        <w:t>tous</w:t>
      </w:r>
      <w:r w:rsidR="00CA702F" w:rsidRPr="00CA702F">
        <w:rPr>
          <w:rFonts w:ascii="Calibri" w:eastAsia="Times New Roman" w:hAnsi="Calibri" w:cs="Calibri"/>
          <w:lang w:val="fr-FR" w:bidi="en-US"/>
        </w:rPr>
        <w:t xml:space="preserve"> </w:t>
      </w:r>
      <w:r w:rsidRPr="00CA702F">
        <w:rPr>
          <w:rFonts w:ascii="Calibri" w:eastAsia="Times New Roman" w:hAnsi="Calibri" w:cs="Calibri"/>
          <w:lang w:val="fr-FR" w:bidi="en-US"/>
        </w:rPr>
        <w:t>descendus prier sur lui ? ». L’Ange répondit qu’il récitait régulièrement la sourate al-</w:t>
      </w:r>
      <w:proofErr w:type="spellStart"/>
      <w:r w:rsidRPr="00CA702F">
        <w:rPr>
          <w:rFonts w:ascii="Calibri" w:eastAsia="Times New Roman" w:hAnsi="Calibri" w:cs="Calibri"/>
          <w:lang w:val="fr-FR" w:bidi="en-US"/>
        </w:rPr>
        <w:t>Ikhl</w:t>
      </w:r>
      <w:r w:rsidR="00E96979">
        <w:rPr>
          <w:rFonts w:ascii="Calibri" w:eastAsia="Times New Roman" w:hAnsi="Calibri" w:cs="Calibri"/>
          <w:lang w:val="fr-FR" w:bidi="en-US"/>
        </w:rPr>
        <w:t>à</w:t>
      </w:r>
      <w:r w:rsidRPr="00CA702F">
        <w:rPr>
          <w:rFonts w:ascii="Calibri" w:eastAsia="Times New Roman" w:hAnsi="Calibri" w:cs="Calibri"/>
          <w:lang w:val="fr-FR" w:bidi="en-US"/>
        </w:rPr>
        <w:t>s</w:t>
      </w:r>
      <w:proofErr w:type="spellEnd"/>
      <w:r w:rsidRPr="00CA702F">
        <w:rPr>
          <w:rFonts w:ascii="Calibri" w:eastAsia="Times New Roman" w:hAnsi="Calibri" w:cs="Calibri"/>
          <w:lang w:val="fr-FR" w:bidi="en-US"/>
        </w:rPr>
        <w:t>, assis ou debout, lorsqu’il montait ou descendait, lorsqu’il allait ou venait.</w:t>
      </w:r>
      <w:r w:rsidRPr="00CA702F">
        <w:rPr>
          <w:rFonts w:ascii="Calibri" w:eastAsia="Times New Roman" w:hAnsi="Calibri" w:cs="Calibri"/>
          <w:vertAlign w:val="superscript"/>
          <w:lang w:val="fr-FR" w:bidi="en-US"/>
        </w:rPr>
        <w:footnoteReference w:id="5"/>
      </w:r>
    </w:p>
    <w:p w14:paraId="7DB0C2F0" w14:textId="4B7B53CE" w:rsidR="008D4EA5" w:rsidRPr="00CA702F" w:rsidRDefault="008D4EA5" w:rsidP="008D4EA5">
      <w:pPr>
        <w:spacing w:after="200" w:line="276" w:lineRule="auto"/>
        <w:ind w:firstLine="0"/>
        <w:rPr>
          <w:rFonts w:ascii="Calibri" w:eastAsia="Times New Roman" w:hAnsi="Calibri" w:cs="Calibri"/>
          <w:lang w:val="fr-FR" w:bidi="en-US"/>
        </w:rPr>
      </w:pPr>
      <w:r w:rsidRPr="00CA702F">
        <w:rPr>
          <w:rFonts w:ascii="Calibri" w:eastAsia="Times New Roman" w:hAnsi="Calibri" w:cs="Calibri"/>
          <w:lang w:val="fr-FR" w:bidi="en-US"/>
        </w:rPr>
        <w:t>Selon l’Imam as-</w:t>
      </w:r>
      <w:proofErr w:type="spellStart"/>
      <w:r w:rsidRPr="00CA702F">
        <w:rPr>
          <w:rFonts w:ascii="Calibri" w:eastAsia="Times New Roman" w:hAnsi="Calibri" w:cs="Calibri"/>
          <w:lang w:val="fr-FR" w:bidi="en-US"/>
        </w:rPr>
        <w:t>Sàdiq</w:t>
      </w:r>
      <w:proofErr w:type="spellEnd"/>
      <w:r w:rsidRPr="00CA702F">
        <w:rPr>
          <w:rFonts w:ascii="Calibri" w:eastAsia="Times New Roman" w:hAnsi="Calibri" w:cs="Calibri"/>
          <w:lang w:val="fr-FR" w:bidi="en-US"/>
        </w:rPr>
        <w:t xml:space="preserve"> (a), ceux qui font les cinq prières quotidiennes, mais qui n’y récitent pas la sourate al-</w:t>
      </w:r>
      <w:proofErr w:type="spellStart"/>
      <w:r w:rsidRPr="00CA702F">
        <w:rPr>
          <w:rFonts w:ascii="Calibri" w:eastAsia="Times New Roman" w:hAnsi="Calibri" w:cs="Calibri"/>
          <w:lang w:val="fr-FR" w:bidi="en-US"/>
        </w:rPr>
        <w:t>Ikhl</w:t>
      </w:r>
      <w:r w:rsidR="0004577E">
        <w:rPr>
          <w:rFonts w:ascii="Calibri" w:eastAsia="Times New Roman" w:hAnsi="Calibri" w:cs="Calibri"/>
          <w:lang w:val="fr-FR" w:bidi="en-US"/>
        </w:rPr>
        <w:t>à</w:t>
      </w:r>
      <w:r w:rsidRPr="00CA702F">
        <w:rPr>
          <w:rFonts w:ascii="Calibri" w:eastAsia="Times New Roman" w:hAnsi="Calibri" w:cs="Calibri"/>
          <w:lang w:val="fr-FR" w:bidi="en-US"/>
        </w:rPr>
        <w:t>s</w:t>
      </w:r>
      <w:proofErr w:type="spellEnd"/>
      <w:r w:rsidRPr="00CA702F">
        <w:rPr>
          <w:rFonts w:ascii="Calibri" w:eastAsia="Times New Roman" w:hAnsi="Calibri" w:cs="Calibri"/>
          <w:lang w:val="fr-FR" w:bidi="en-US"/>
        </w:rPr>
        <w:t>, ne sont pas considérés comme ayant accompli leurs prières.</w:t>
      </w:r>
      <w:r w:rsidRPr="00CA702F">
        <w:rPr>
          <w:rFonts w:ascii="Calibri" w:eastAsia="Times New Roman" w:hAnsi="Calibri" w:cs="Calibri"/>
          <w:vertAlign w:val="superscript"/>
          <w:lang w:val="fr-FR" w:bidi="en-US"/>
        </w:rPr>
        <w:footnoteReference w:id="6"/>
      </w:r>
    </w:p>
    <w:p w14:paraId="01336BB3" w14:textId="595D7173" w:rsidR="008D4EA5" w:rsidRPr="008D4EA5" w:rsidRDefault="008D4EA5" w:rsidP="008D4EA5">
      <w:pPr>
        <w:spacing w:after="200" w:line="276" w:lineRule="auto"/>
        <w:ind w:firstLine="0"/>
        <w:rPr>
          <w:rFonts w:ascii="Calibri" w:eastAsia="Times New Roman" w:hAnsi="Calibri" w:cs="Calibri"/>
          <w:lang w:val="fr-FR" w:bidi="en-US"/>
        </w:rPr>
      </w:pPr>
      <w:r w:rsidRPr="00CA702F">
        <w:rPr>
          <w:rFonts w:ascii="Calibri" w:eastAsia="Times New Roman" w:hAnsi="Calibri" w:cs="Calibri"/>
          <w:lang w:val="fr-FR" w:bidi="en-US"/>
        </w:rPr>
        <w:t>Selon le Prophète (s), la Sourate al-</w:t>
      </w:r>
      <w:proofErr w:type="spellStart"/>
      <w:r w:rsidRPr="00CA702F">
        <w:rPr>
          <w:rFonts w:ascii="Calibri" w:eastAsia="Times New Roman" w:hAnsi="Calibri" w:cs="Calibri"/>
          <w:lang w:val="fr-FR" w:bidi="en-US"/>
        </w:rPr>
        <w:t>Ikhl</w:t>
      </w:r>
      <w:r w:rsidR="0004577E">
        <w:rPr>
          <w:rFonts w:ascii="Calibri" w:eastAsia="Times New Roman" w:hAnsi="Calibri" w:cs="Calibri"/>
          <w:lang w:val="fr-FR" w:bidi="en-US"/>
        </w:rPr>
        <w:t>à</w:t>
      </w:r>
      <w:r w:rsidRPr="00CA702F">
        <w:rPr>
          <w:rFonts w:ascii="Calibri" w:eastAsia="Times New Roman" w:hAnsi="Calibri" w:cs="Calibri"/>
          <w:lang w:val="fr-FR" w:bidi="en-US"/>
        </w:rPr>
        <w:t>s</w:t>
      </w:r>
      <w:proofErr w:type="spellEnd"/>
      <w:r w:rsidRPr="00CA702F">
        <w:rPr>
          <w:rFonts w:ascii="Calibri" w:eastAsia="Times New Roman" w:hAnsi="Calibri" w:cs="Calibri"/>
          <w:lang w:val="fr-FR" w:bidi="en-US"/>
        </w:rPr>
        <w:t xml:space="preserve"> est à l’image de l’Imam Ali ibn Abi </w:t>
      </w:r>
      <w:proofErr w:type="spellStart"/>
      <w:r w:rsidRPr="00CA702F">
        <w:rPr>
          <w:rFonts w:ascii="Calibri" w:eastAsia="Times New Roman" w:hAnsi="Calibri" w:cs="Calibri"/>
          <w:lang w:val="fr-FR" w:bidi="en-US"/>
        </w:rPr>
        <w:t>T</w:t>
      </w:r>
      <w:r w:rsidR="0004577E">
        <w:rPr>
          <w:rFonts w:ascii="Calibri" w:eastAsia="Times New Roman" w:hAnsi="Calibri" w:cs="Calibri"/>
          <w:lang w:val="fr-FR" w:bidi="en-US"/>
        </w:rPr>
        <w:t>a</w:t>
      </w:r>
      <w:r w:rsidRPr="00CA702F">
        <w:rPr>
          <w:rFonts w:ascii="Calibri" w:eastAsia="Times New Roman" w:hAnsi="Calibri" w:cs="Calibri"/>
          <w:lang w:val="fr-FR" w:bidi="en-US"/>
        </w:rPr>
        <w:t>alib</w:t>
      </w:r>
      <w:proofErr w:type="spellEnd"/>
      <w:r w:rsidRPr="00CA702F">
        <w:rPr>
          <w:rFonts w:ascii="Calibri" w:eastAsia="Times New Roman" w:hAnsi="Calibri" w:cs="Calibri"/>
          <w:lang w:val="fr-FR" w:bidi="en-US"/>
        </w:rPr>
        <w:t xml:space="preserve"> (a) : celui qui l’aime de son cœur aura acquis un tiers de la foi ; celui qui l’aime de son cœur et de sa langue aura deux tiers de la foi ; et celui qui l’aime de son cœur, de sa langue et par son obéissance aura acquis la foi </w:t>
      </w:r>
      <w:r w:rsidRPr="008D4EA5">
        <w:rPr>
          <w:rFonts w:ascii="Calibri" w:eastAsia="Times New Roman" w:hAnsi="Calibri" w:cs="Calibri"/>
          <w:lang w:val="fr-FR" w:bidi="en-US"/>
        </w:rPr>
        <w:t>complète.</w:t>
      </w:r>
      <w:r w:rsidRPr="008D4EA5">
        <w:rPr>
          <w:rFonts w:ascii="Calibri" w:eastAsia="Times New Roman" w:hAnsi="Calibri" w:cs="Calibri"/>
          <w:vertAlign w:val="superscript"/>
          <w:lang w:val="fr-FR" w:bidi="en-US"/>
        </w:rPr>
        <w:footnoteReference w:id="7"/>
      </w:r>
    </w:p>
    <w:p w14:paraId="167DDD4E" w14:textId="77777777" w:rsidR="008D4EA5" w:rsidRDefault="008D4EA5" w:rsidP="007315D8">
      <w:pPr>
        <w:ind w:firstLine="0"/>
        <w:rPr>
          <w:rFonts w:cstheme="minorHAnsi"/>
        </w:rPr>
      </w:pPr>
    </w:p>
    <w:p w14:paraId="2CD924C3" w14:textId="77777777" w:rsidR="008D4EA5" w:rsidRDefault="008D4EA5" w:rsidP="007315D8">
      <w:pPr>
        <w:ind w:firstLine="0"/>
        <w:rPr>
          <w:rFonts w:cstheme="minorHAnsi"/>
        </w:rPr>
      </w:pPr>
    </w:p>
    <w:p w14:paraId="67CEF23C" w14:textId="77777777" w:rsidR="008D4EA5" w:rsidRDefault="008D4EA5" w:rsidP="007315D8">
      <w:pPr>
        <w:ind w:firstLine="0"/>
        <w:rPr>
          <w:rFonts w:cstheme="minorHAnsi"/>
        </w:rPr>
      </w:pPr>
    </w:p>
    <w:p w14:paraId="55337F78" w14:textId="3EB0B2FE" w:rsidR="008D4EA5" w:rsidRPr="00011122" w:rsidRDefault="008964B6" w:rsidP="008D4EA5">
      <w:pPr>
        <w:ind w:firstLine="0"/>
        <w:rPr>
          <w:rFonts w:eastAsiaTheme="minorEastAsia"/>
          <w:b/>
          <w:bCs/>
          <w:sz w:val="20"/>
          <w:szCs w:val="20"/>
          <w:lang w:val="fr-FR" w:bidi="en-US"/>
        </w:rPr>
      </w:pPr>
      <w:r>
        <w:rPr>
          <w:rFonts w:eastAsiaTheme="minorEastAsia"/>
          <w:b/>
          <w:bCs/>
          <w:sz w:val="20"/>
          <w:szCs w:val="20"/>
          <w:lang w:val="fr-FR" w:bidi="en-US"/>
        </w:rPr>
        <w:t>d</w:t>
      </w:r>
      <w:r w:rsidR="008D4EA5" w:rsidRPr="00011122">
        <w:rPr>
          <w:rFonts w:eastAsiaTheme="minorEastAsia"/>
          <w:b/>
          <w:bCs/>
          <w:sz w:val="20"/>
          <w:szCs w:val="20"/>
          <w:lang w:val="fr-FR" w:bidi="en-US"/>
        </w:rPr>
        <w:t>) Exégèse et commentaire de la sourate</w:t>
      </w:r>
    </w:p>
    <w:p w14:paraId="6E25B041" w14:textId="77777777" w:rsidR="008D4EA5" w:rsidRDefault="008D4EA5" w:rsidP="008D4EA5">
      <w:pPr>
        <w:ind w:firstLine="0"/>
        <w:rPr>
          <w:rFonts w:cstheme="minorHAnsi"/>
          <w:b/>
          <w:bCs/>
        </w:rPr>
      </w:pPr>
    </w:p>
    <w:p w14:paraId="613F2D22" w14:textId="77777777" w:rsidR="00091F49" w:rsidRDefault="00091F49" w:rsidP="00091F4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F59E049" w14:textId="77777777" w:rsidR="00091F49" w:rsidRPr="008D4EA5" w:rsidRDefault="00091F49" w:rsidP="00091F49">
      <w:pPr>
        <w:ind w:firstLine="0"/>
        <w:jc w:val="right"/>
        <w:rPr>
          <w:rFonts w:cstheme="minorHAnsi"/>
          <w:b/>
          <w:bCs/>
        </w:rPr>
      </w:pPr>
    </w:p>
    <w:p w14:paraId="542939BB" w14:textId="77777777" w:rsidR="00184D15" w:rsidRDefault="00184D15" w:rsidP="00184D15">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7FCD978B" w14:textId="77777777" w:rsidR="006D3857" w:rsidRDefault="006D3857" w:rsidP="005D36E4">
      <w:pPr>
        <w:ind w:firstLine="0"/>
        <w:rPr>
          <w:rFonts w:cstheme="minorHAnsi"/>
          <w:i/>
          <w:iCs/>
          <w:lang w:bidi="fa-IR"/>
        </w:rPr>
      </w:pPr>
    </w:p>
    <w:p w14:paraId="4504B614" w14:textId="77777777" w:rsidR="00091F49" w:rsidRDefault="00091F49" w:rsidP="005D36E4">
      <w:pPr>
        <w:ind w:firstLine="0"/>
        <w:rPr>
          <w:rFonts w:cstheme="minorHAnsi"/>
          <w:i/>
          <w:iCs/>
          <w:lang w:bidi="fa-IR"/>
        </w:rPr>
      </w:pPr>
    </w:p>
    <w:p w14:paraId="41D1392F" w14:textId="77777777" w:rsidR="00091F49" w:rsidRDefault="00091F49" w:rsidP="005D36E4">
      <w:pPr>
        <w:ind w:firstLine="0"/>
        <w:rPr>
          <w:rFonts w:cstheme="minorHAnsi"/>
          <w:i/>
          <w:iCs/>
          <w:lang w:bidi="fa-IR"/>
        </w:rPr>
      </w:pPr>
    </w:p>
    <w:p w14:paraId="1A11F02A" w14:textId="77777777" w:rsidR="00091F49" w:rsidRDefault="00091F49" w:rsidP="00091F49">
      <w:pPr>
        <w:pStyle w:val="NormalWeb"/>
        <w:jc w:val="right"/>
        <w:rPr>
          <w:rFonts w:ascii="Arial" w:hAnsi="Arial" w:cs="Arial"/>
          <w:sz w:val="20"/>
          <w:szCs w:val="20"/>
        </w:rPr>
      </w:pPr>
      <w:proofErr w:type="spellStart"/>
      <w:r>
        <w:rPr>
          <w:rStyle w:val="cf01"/>
          <w:rFonts w:ascii="Arial" w:hAnsi="Arial" w:hint="default"/>
          <w:rtl/>
        </w:rPr>
        <w:t>قُلۡ</w:t>
      </w:r>
      <w:proofErr w:type="spellEnd"/>
      <w:r>
        <w:rPr>
          <w:rStyle w:val="cf01"/>
          <w:rFonts w:ascii="Arial" w:hAnsi="Arial" w:hint="default"/>
          <w:rtl/>
        </w:rPr>
        <w:t xml:space="preserve"> هُوَ </w:t>
      </w:r>
      <w:proofErr w:type="spellStart"/>
      <w:r>
        <w:rPr>
          <w:rStyle w:val="cf01"/>
          <w:rFonts w:ascii="Arial" w:hAnsi="Arial" w:hint="default"/>
          <w:rtl/>
        </w:rPr>
        <w:t>ٱللَّهُ</w:t>
      </w:r>
      <w:proofErr w:type="spellEnd"/>
      <w:r>
        <w:rPr>
          <w:rStyle w:val="cf01"/>
          <w:rFonts w:ascii="Arial" w:hAnsi="Arial" w:hint="default"/>
          <w:rtl/>
        </w:rPr>
        <w:t xml:space="preserve"> أَحَدٌ١ </w:t>
      </w:r>
      <w:proofErr w:type="spellStart"/>
      <w:r>
        <w:rPr>
          <w:rStyle w:val="cf01"/>
          <w:rFonts w:ascii="Arial" w:hAnsi="Arial" w:hint="default"/>
          <w:rtl/>
        </w:rPr>
        <w:t>ٱللَّهُ</w:t>
      </w:r>
      <w:proofErr w:type="spellEnd"/>
      <w:r>
        <w:rPr>
          <w:rStyle w:val="cf01"/>
          <w:rFonts w:ascii="Arial" w:hAnsi="Arial" w:hint="default"/>
          <w:rtl/>
        </w:rPr>
        <w:t xml:space="preserve"> ٱلصَّمَدُ٢ </w:t>
      </w:r>
      <w:proofErr w:type="spellStart"/>
      <w:r>
        <w:rPr>
          <w:rStyle w:val="cf01"/>
          <w:rFonts w:ascii="Arial" w:hAnsi="Arial" w:hint="default"/>
          <w:rtl/>
        </w:rPr>
        <w:t>لَمۡ</w:t>
      </w:r>
      <w:proofErr w:type="spellEnd"/>
      <w:r>
        <w:rPr>
          <w:rStyle w:val="cf01"/>
          <w:rFonts w:ascii="Arial" w:hAnsi="Arial" w:hint="default"/>
          <w:rtl/>
        </w:rPr>
        <w:t xml:space="preserve"> </w:t>
      </w:r>
      <w:proofErr w:type="spellStart"/>
      <w:r>
        <w:rPr>
          <w:rStyle w:val="cf01"/>
          <w:rFonts w:ascii="Arial" w:hAnsi="Arial" w:hint="default"/>
          <w:rtl/>
        </w:rPr>
        <w:t>يَلِدۡ</w:t>
      </w:r>
      <w:proofErr w:type="spellEnd"/>
      <w:r>
        <w:rPr>
          <w:rStyle w:val="cf01"/>
          <w:rFonts w:ascii="Arial" w:hAnsi="Arial" w:hint="default"/>
          <w:rtl/>
        </w:rPr>
        <w:t xml:space="preserve"> </w:t>
      </w:r>
      <w:proofErr w:type="spellStart"/>
      <w:r>
        <w:rPr>
          <w:rStyle w:val="cf01"/>
          <w:rFonts w:ascii="Arial" w:hAnsi="Arial" w:hint="default"/>
          <w:rtl/>
        </w:rPr>
        <w:t>وَلَمۡ</w:t>
      </w:r>
      <w:proofErr w:type="spellEnd"/>
      <w:r>
        <w:rPr>
          <w:rStyle w:val="cf01"/>
          <w:rFonts w:ascii="Arial" w:hAnsi="Arial" w:hint="default"/>
          <w:rtl/>
        </w:rPr>
        <w:t xml:space="preserve"> يُولَدۡ٣ </w:t>
      </w:r>
      <w:proofErr w:type="spellStart"/>
      <w:r>
        <w:rPr>
          <w:rStyle w:val="cf01"/>
          <w:rFonts w:ascii="Arial" w:hAnsi="Arial" w:hint="default"/>
          <w:rtl/>
        </w:rPr>
        <w:t>وَلَمۡ</w:t>
      </w:r>
      <w:proofErr w:type="spellEnd"/>
      <w:r>
        <w:rPr>
          <w:rStyle w:val="cf01"/>
          <w:rFonts w:ascii="Arial" w:hAnsi="Arial" w:hint="default"/>
          <w:rtl/>
        </w:rPr>
        <w:t xml:space="preserve"> يَكُن </w:t>
      </w:r>
      <w:proofErr w:type="spellStart"/>
      <w:r>
        <w:rPr>
          <w:rStyle w:val="cf01"/>
          <w:rFonts w:ascii="Arial" w:hAnsi="Arial" w:hint="default"/>
          <w:rtl/>
        </w:rPr>
        <w:t>لَّهُۥ</w:t>
      </w:r>
      <w:proofErr w:type="spellEnd"/>
      <w:r>
        <w:rPr>
          <w:rStyle w:val="cf01"/>
          <w:rFonts w:ascii="Arial" w:hAnsi="Arial" w:hint="default"/>
          <w:rtl/>
        </w:rPr>
        <w:t xml:space="preserve"> كُفُوًا أَحَدُۢ٤ </w:t>
      </w:r>
    </w:p>
    <w:p w14:paraId="1090F833" w14:textId="77777777" w:rsidR="00091F49" w:rsidRPr="00D44E10" w:rsidRDefault="00091F49" w:rsidP="00091F49">
      <w:pPr>
        <w:ind w:firstLine="0"/>
        <w:jc w:val="right"/>
        <w:rPr>
          <w:rFonts w:cstheme="minorHAnsi"/>
          <w:i/>
          <w:iCs/>
          <w:lang w:bidi="fa-IR"/>
        </w:rPr>
      </w:pPr>
    </w:p>
    <w:p w14:paraId="7BBD0BB4" w14:textId="77777777" w:rsidR="00683A28" w:rsidRPr="00683A28" w:rsidRDefault="00683A28" w:rsidP="005D36E4">
      <w:pPr>
        <w:ind w:firstLine="0"/>
        <w:rPr>
          <w:rFonts w:cstheme="minorHAnsi"/>
          <w:b/>
          <w:bCs/>
          <w:i/>
          <w:iCs/>
          <w:sz w:val="20"/>
          <w:szCs w:val="20"/>
          <w:lang w:bidi="fa-IR"/>
        </w:rPr>
      </w:pPr>
      <w:r w:rsidRPr="00683A28">
        <w:rPr>
          <w:rFonts w:cstheme="minorHAnsi"/>
          <w:b/>
          <w:bCs/>
          <w:i/>
          <w:iCs/>
          <w:sz w:val="20"/>
          <w:szCs w:val="20"/>
          <w:lang w:bidi="fa-IR"/>
        </w:rPr>
        <w:t xml:space="preserve">1- </w:t>
      </w:r>
      <w:r w:rsidR="00D670F1" w:rsidRPr="00683A28">
        <w:rPr>
          <w:rFonts w:cstheme="minorHAnsi"/>
          <w:b/>
          <w:bCs/>
          <w:i/>
          <w:iCs/>
          <w:sz w:val="20"/>
          <w:szCs w:val="20"/>
          <w:lang w:bidi="fa-IR"/>
        </w:rPr>
        <w:t>Dis : « Il est Allah, Unique.</w:t>
      </w:r>
    </w:p>
    <w:p w14:paraId="3A09949A" w14:textId="77777777" w:rsidR="00683A28" w:rsidRPr="00683A28" w:rsidRDefault="00683A28" w:rsidP="005D36E4">
      <w:pPr>
        <w:ind w:firstLine="0"/>
        <w:rPr>
          <w:rFonts w:cstheme="minorHAnsi"/>
          <w:b/>
          <w:bCs/>
          <w:i/>
          <w:iCs/>
          <w:sz w:val="20"/>
          <w:szCs w:val="20"/>
          <w:lang w:bidi="fa-IR"/>
        </w:rPr>
      </w:pPr>
      <w:r w:rsidRPr="00683A28">
        <w:rPr>
          <w:rFonts w:cstheme="minorHAnsi"/>
          <w:b/>
          <w:bCs/>
          <w:i/>
          <w:iCs/>
          <w:sz w:val="20"/>
          <w:szCs w:val="20"/>
          <w:lang w:bidi="fa-IR"/>
        </w:rPr>
        <w:t xml:space="preserve">2- </w:t>
      </w:r>
      <w:r w:rsidR="00D670F1" w:rsidRPr="00683A28">
        <w:rPr>
          <w:rFonts w:cstheme="minorHAnsi"/>
          <w:b/>
          <w:bCs/>
          <w:i/>
          <w:iCs/>
          <w:sz w:val="20"/>
          <w:szCs w:val="20"/>
          <w:lang w:bidi="fa-IR"/>
        </w:rPr>
        <w:t>Allah, Le Seul à être imploré pour ce que nous désirons.</w:t>
      </w:r>
    </w:p>
    <w:p w14:paraId="763635D5" w14:textId="77777777" w:rsidR="00683A28" w:rsidRPr="00683A28" w:rsidRDefault="00683A28" w:rsidP="005D36E4">
      <w:pPr>
        <w:ind w:firstLine="0"/>
        <w:rPr>
          <w:rFonts w:cstheme="minorHAnsi"/>
          <w:b/>
          <w:bCs/>
          <w:i/>
          <w:iCs/>
          <w:sz w:val="20"/>
          <w:szCs w:val="20"/>
          <w:lang w:bidi="fa-IR"/>
        </w:rPr>
      </w:pPr>
      <w:r w:rsidRPr="00683A28">
        <w:rPr>
          <w:rFonts w:cstheme="minorHAnsi"/>
          <w:b/>
          <w:bCs/>
          <w:i/>
          <w:iCs/>
          <w:sz w:val="20"/>
          <w:szCs w:val="20"/>
          <w:lang w:bidi="fa-IR"/>
        </w:rPr>
        <w:t xml:space="preserve">3- </w:t>
      </w:r>
      <w:r w:rsidR="00D670F1" w:rsidRPr="00683A28">
        <w:rPr>
          <w:rFonts w:cstheme="minorHAnsi"/>
          <w:b/>
          <w:bCs/>
          <w:i/>
          <w:iCs/>
          <w:sz w:val="20"/>
          <w:szCs w:val="20"/>
          <w:lang w:bidi="fa-IR"/>
        </w:rPr>
        <w:t>Il n’a jamais engendré, n’a pas été engendré non plus.</w:t>
      </w:r>
    </w:p>
    <w:p w14:paraId="7D853D73" w14:textId="65F62F89" w:rsidR="00D670F1" w:rsidRPr="00683A28" w:rsidRDefault="00683A28" w:rsidP="005D36E4">
      <w:pPr>
        <w:ind w:firstLine="0"/>
        <w:rPr>
          <w:rFonts w:cstheme="minorHAnsi"/>
          <w:b/>
          <w:bCs/>
          <w:i/>
          <w:iCs/>
          <w:sz w:val="20"/>
          <w:szCs w:val="20"/>
          <w:lang w:bidi="fa-IR"/>
        </w:rPr>
      </w:pPr>
      <w:r w:rsidRPr="00683A28">
        <w:rPr>
          <w:rFonts w:cstheme="minorHAnsi"/>
          <w:b/>
          <w:bCs/>
          <w:i/>
          <w:iCs/>
          <w:sz w:val="20"/>
          <w:szCs w:val="20"/>
          <w:lang w:bidi="fa-IR"/>
        </w:rPr>
        <w:lastRenderedPageBreak/>
        <w:t xml:space="preserve">4- </w:t>
      </w:r>
      <w:r w:rsidR="00D670F1" w:rsidRPr="00683A28">
        <w:rPr>
          <w:rFonts w:cstheme="minorHAnsi"/>
          <w:b/>
          <w:bCs/>
          <w:i/>
          <w:iCs/>
          <w:sz w:val="20"/>
          <w:szCs w:val="20"/>
          <w:lang w:bidi="fa-IR"/>
        </w:rPr>
        <w:t>Il n’a point de pareil ni de semblable, nul n’est égal à Lui</w:t>
      </w:r>
      <w:r w:rsidR="00091F49">
        <w:rPr>
          <w:rFonts w:cstheme="minorHAnsi"/>
          <w:b/>
          <w:bCs/>
          <w:i/>
          <w:iCs/>
          <w:sz w:val="20"/>
          <w:szCs w:val="20"/>
          <w:lang w:bidi="fa-IR"/>
        </w:rPr>
        <w:t xml:space="preserve"> </w:t>
      </w:r>
      <w:r w:rsidR="00D670F1" w:rsidRPr="00683A28">
        <w:rPr>
          <w:rFonts w:cstheme="minorHAnsi"/>
          <w:b/>
          <w:bCs/>
          <w:i/>
          <w:iCs/>
          <w:sz w:val="20"/>
          <w:szCs w:val="20"/>
          <w:lang w:bidi="fa-IR"/>
        </w:rPr>
        <w:t>»</w:t>
      </w:r>
      <w:r w:rsidR="00091F49">
        <w:rPr>
          <w:rFonts w:cstheme="minorHAnsi"/>
          <w:b/>
          <w:bCs/>
          <w:i/>
          <w:iCs/>
          <w:sz w:val="20"/>
          <w:szCs w:val="20"/>
          <w:lang w:bidi="fa-IR"/>
        </w:rPr>
        <w:t>.</w:t>
      </w:r>
    </w:p>
    <w:p w14:paraId="408682D5" w14:textId="77777777" w:rsidR="00D670F1" w:rsidRPr="00D44E10" w:rsidRDefault="00D670F1" w:rsidP="005D36E4">
      <w:pPr>
        <w:ind w:firstLine="0"/>
        <w:rPr>
          <w:rFonts w:cstheme="minorHAnsi"/>
        </w:rPr>
      </w:pPr>
    </w:p>
    <w:p w14:paraId="4EC5AB6B" w14:textId="77777777" w:rsidR="00184D15" w:rsidRDefault="00184D15" w:rsidP="00184D15">
      <w:pPr>
        <w:ind w:firstLine="0"/>
        <w:rPr>
          <w:u w:val="single"/>
          <w:lang w:val="fr-FR"/>
        </w:rPr>
      </w:pPr>
      <w:bookmarkStart w:id="4" w:name="_Hlk156405309"/>
    </w:p>
    <w:p w14:paraId="64A93BCB" w14:textId="799E7399" w:rsidR="00184D15" w:rsidRPr="00011122" w:rsidRDefault="00184D15" w:rsidP="00184D15">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6D5DD29E" w14:textId="7B287454" w:rsidR="00D670F1" w:rsidRPr="00D44E10" w:rsidRDefault="00D670F1" w:rsidP="00D670F1">
      <w:pPr>
        <w:ind w:firstLine="0"/>
        <w:rPr>
          <w:rFonts w:cstheme="minorHAnsi"/>
          <w:b/>
          <w:bCs/>
          <w:lang w:bidi="fa-IR"/>
        </w:rPr>
      </w:pPr>
    </w:p>
    <w:p w14:paraId="4365E638" w14:textId="11AD81F3" w:rsidR="00D670F1" w:rsidRPr="00D44E10" w:rsidRDefault="00D670F1" w:rsidP="00D670F1">
      <w:pPr>
        <w:ind w:firstLine="0"/>
        <w:rPr>
          <w:rFonts w:cstheme="minorHAnsi"/>
          <w:lang w:bidi="fa-IR"/>
        </w:rPr>
      </w:pPr>
      <w:r w:rsidRPr="00D44E10">
        <w:rPr>
          <w:rFonts w:cstheme="minorHAnsi"/>
          <w:lang w:bidi="fa-IR"/>
        </w:rPr>
        <w:t xml:space="preserve">Il est rapporté qu'un groupe de mécréants demanda au </w:t>
      </w:r>
      <w:r w:rsidR="005D36E4" w:rsidRPr="00D44E10">
        <w:rPr>
          <w:rFonts w:cstheme="minorHAnsi"/>
          <w:lang w:bidi="fa-IR"/>
        </w:rPr>
        <w:t>P</w:t>
      </w:r>
      <w:r w:rsidRPr="00D44E10">
        <w:rPr>
          <w:rFonts w:cstheme="minorHAnsi"/>
          <w:lang w:bidi="fa-IR"/>
        </w:rPr>
        <w:t>rophète (</w:t>
      </w:r>
      <w:r w:rsidR="005D36E4" w:rsidRPr="00D44E10">
        <w:rPr>
          <w:rFonts w:cstheme="minorHAnsi"/>
          <w:lang w:bidi="fa-IR"/>
        </w:rPr>
        <w:t>s</w:t>
      </w:r>
      <w:r w:rsidRPr="00D44E10">
        <w:rPr>
          <w:rFonts w:cstheme="minorHAnsi"/>
          <w:lang w:bidi="fa-IR"/>
        </w:rPr>
        <w:t xml:space="preserve">) de </w:t>
      </w:r>
      <w:r w:rsidR="00CA702F">
        <w:rPr>
          <w:rFonts w:cstheme="minorHAnsi"/>
          <w:lang w:bidi="fa-IR"/>
        </w:rPr>
        <w:t xml:space="preserve">leur </w:t>
      </w:r>
      <w:r w:rsidRPr="00D44E10">
        <w:rPr>
          <w:rFonts w:cstheme="minorHAnsi"/>
          <w:lang w:bidi="fa-IR"/>
        </w:rPr>
        <w:t xml:space="preserve">décrire Dieu. Le </w:t>
      </w:r>
      <w:r w:rsidR="005D36E4" w:rsidRPr="00D44E10">
        <w:rPr>
          <w:rFonts w:cstheme="minorHAnsi"/>
          <w:lang w:bidi="fa-IR"/>
        </w:rPr>
        <w:t>P</w:t>
      </w:r>
      <w:r w:rsidRPr="00D44E10">
        <w:rPr>
          <w:rFonts w:cstheme="minorHAnsi"/>
          <w:lang w:bidi="fa-IR"/>
        </w:rPr>
        <w:t>rophète (</w:t>
      </w:r>
      <w:r w:rsidR="005D36E4" w:rsidRPr="00D44E10">
        <w:rPr>
          <w:rFonts w:cstheme="minorHAnsi"/>
          <w:lang w:bidi="fa-IR"/>
        </w:rPr>
        <w:t>s</w:t>
      </w:r>
      <w:r w:rsidRPr="00D44E10">
        <w:rPr>
          <w:rFonts w:cstheme="minorHAnsi"/>
          <w:lang w:bidi="fa-IR"/>
        </w:rPr>
        <w:t>) garda le silence pendant trois jours jusqu'à ce que la sourate</w:t>
      </w:r>
      <w:r w:rsidR="005D36E4" w:rsidRPr="00D44E10">
        <w:rPr>
          <w:rFonts w:cstheme="minorHAnsi"/>
          <w:lang w:bidi="fa-IR"/>
        </w:rPr>
        <w:t xml:space="preserve"> </w:t>
      </w:r>
      <w:r w:rsidR="005D36E4" w:rsidRPr="00D44E10">
        <w:rPr>
          <w:rFonts w:cstheme="minorHAnsi"/>
          <w:noProof/>
          <w:lang w:val="fr-FR"/>
        </w:rPr>
        <w:t>al-Ikhlàs </w:t>
      </w:r>
      <w:r w:rsidRPr="00D44E10">
        <w:rPr>
          <w:rFonts w:cstheme="minorHAnsi"/>
          <w:lang w:bidi="fa-IR"/>
        </w:rPr>
        <w:t>fut révélée, décrivant Dieu et ses attributs.</w:t>
      </w:r>
      <w:r w:rsidR="005D36E4" w:rsidRPr="00D44E10">
        <w:rPr>
          <w:rStyle w:val="Appelnotedebasdep"/>
          <w:rFonts w:cstheme="minorHAnsi"/>
          <w:lang w:bidi="fa-IR"/>
        </w:rPr>
        <w:footnoteReference w:id="8"/>
      </w:r>
    </w:p>
    <w:bookmarkEnd w:id="4"/>
    <w:p w14:paraId="21B98E4B" w14:textId="77777777" w:rsidR="005D36E4" w:rsidRPr="00D44E10" w:rsidRDefault="005D36E4" w:rsidP="00D670F1">
      <w:pPr>
        <w:ind w:firstLine="0"/>
        <w:rPr>
          <w:rFonts w:cstheme="minorHAnsi"/>
          <w:lang w:bidi="fa-IR"/>
        </w:rPr>
      </w:pPr>
    </w:p>
    <w:p w14:paraId="56C99006" w14:textId="2B67A236" w:rsidR="00D670F1" w:rsidRPr="00D44E10" w:rsidRDefault="005D36E4" w:rsidP="005D36E4">
      <w:pPr>
        <w:ind w:firstLine="0"/>
        <w:rPr>
          <w:rFonts w:cstheme="minorHAnsi"/>
          <w:lang w:val="fr-BE" w:bidi="fa-IR"/>
        </w:rPr>
      </w:pPr>
      <w:r w:rsidRPr="00D44E10">
        <w:rPr>
          <w:rFonts w:cstheme="minorHAnsi"/>
          <w:lang w:val="fr-BE" w:bidi="fa-IR"/>
        </w:rPr>
        <w:t xml:space="preserve">1- </w:t>
      </w:r>
      <w:r w:rsidR="00D670F1" w:rsidRPr="00D44E10">
        <w:rPr>
          <w:rFonts w:cstheme="minorHAnsi"/>
          <w:lang w:val="fr-BE" w:bidi="fa-IR"/>
        </w:rPr>
        <w:t>On considère la sourate</w:t>
      </w:r>
      <w:r w:rsidRPr="00D44E10">
        <w:rPr>
          <w:rFonts w:cstheme="minorHAnsi"/>
          <w:lang w:val="fr-BE" w:bidi="fa-IR"/>
        </w:rPr>
        <w:t xml:space="preserve"> </w:t>
      </w:r>
      <w:r w:rsidRPr="00D44E10">
        <w:rPr>
          <w:rFonts w:cstheme="minorHAnsi"/>
          <w:noProof/>
          <w:lang w:val="fr-FR"/>
        </w:rPr>
        <w:t xml:space="preserve">al-Ikhlàs </w:t>
      </w:r>
      <w:r w:rsidR="00D670F1" w:rsidRPr="00D44E10">
        <w:rPr>
          <w:rFonts w:cstheme="minorHAnsi"/>
          <w:lang w:val="fr-BE" w:bidi="fa-IR"/>
        </w:rPr>
        <w:t xml:space="preserve">comme l'acte d'identité de Dieu ; c'est-à-dire qu'elle présente Dieu par Son nom et détermine </w:t>
      </w:r>
      <w:r w:rsidR="0075756F">
        <w:rPr>
          <w:rFonts w:cstheme="minorHAnsi"/>
          <w:lang w:val="fr-BE" w:bidi="fa-IR"/>
        </w:rPr>
        <w:t xml:space="preserve">Son </w:t>
      </w:r>
      <w:r w:rsidR="00CD3DEF">
        <w:rPr>
          <w:rFonts w:cstheme="minorHAnsi"/>
          <w:lang w:val="fr-BE" w:bidi="fa-IR"/>
        </w:rPr>
        <w:t>Unicité</w:t>
      </w:r>
      <w:r w:rsidR="00D670F1" w:rsidRPr="00D44E10">
        <w:rPr>
          <w:rFonts w:cstheme="minorHAnsi"/>
          <w:lang w:val="fr-BE" w:bidi="fa-IR"/>
        </w:rPr>
        <w:t>, à savoir qu'Il n'a ni père, ni mère, ni enfant et Le décrit parfaitement en quelques phrases courtes.</w:t>
      </w:r>
    </w:p>
    <w:p w14:paraId="0DA71C76" w14:textId="01C30154" w:rsidR="00D670F1" w:rsidRPr="00D44E10" w:rsidRDefault="005D36E4" w:rsidP="005D36E4">
      <w:pPr>
        <w:ind w:firstLine="0"/>
        <w:rPr>
          <w:rFonts w:cstheme="minorHAnsi"/>
          <w:lang w:val="fr-BE" w:bidi="fa-IR"/>
        </w:rPr>
      </w:pPr>
      <w:r w:rsidRPr="00D44E10">
        <w:rPr>
          <w:rFonts w:cstheme="minorHAnsi"/>
          <w:lang w:val="fr-BE" w:bidi="fa-IR"/>
        </w:rPr>
        <w:t xml:space="preserve">2- </w:t>
      </w:r>
      <w:r w:rsidR="00D670F1" w:rsidRPr="00D44E10">
        <w:rPr>
          <w:rFonts w:cstheme="minorHAnsi"/>
          <w:lang w:val="fr-BE" w:bidi="fa-IR"/>
        </w:rPr>
        <w:t>L'</w:t>
      </w:r>
      <w:r w:rsidR="00CD3DEF">
        <w:rPr>
          <w:rFonts w:cstheme="minorHAnsi"/>
          <w:lang w:val="fr-BE" w:bidi="fa-IR"/>
        </w:rPr>
        <w:t>Unicité</w:t>
      </w:r>
      <w:r w:rsidR="00D670F1" w:rsidRPr="00D44E10">
        <w:rPr>
          <w:rFonts w:cstheme="minorHAnsi"/>
          <w:lang w:val="fr-BE" w:bidi="fa-IR"/>
        </w:rPr>
        <w:t xml:space="preserve"> divine </w:t>
      </w:r>
      <w:r w:rsidR="007046FB">
        <w:rPr>
          <w:rFonts w:cstheme="minorHAnsi"/>
          <w:lang w:val="fr-BE" w:bidi="fa-IR"/>
        </w:rPr>
        <w:t>englobe</w:t>
      </w:r>
      <w:r w:rsidR="007046FB" w:rsidRPr="00D44E10">
        <w:rPr>
          <w:rFonts w:cstheme="minorHAnsi"/>
          <w:lang w:val="fr-BE" w:bidi="fa-IR"/>
        </w:rPr>
        <w:t xml:space="preserve"> </w:t>
      </w:r>
      <w:r w:rsidR="00D670F1" w:rsidRPr="00D44E10">
        <w:rPr>
          <w:rFonts w:cstheme="minorHAnsi"/>
          <w:lang w:val="fr-BE" w:bidi="fa-IR"/>
        </w:rPr>
        <w:t xml:space="preserve">de multiples </w:t>
      </w:r>
      <w:r w:rsidR="00E27498">
        <w:rPr>
          <w:rFonts w:cstheme="minorHAnsi"/>
          <w:lang w:val="fr-BE" w:bidi="fa-IR"/>
        </w:rPr>
        <w:t>aspects</w:t>
      </w:r>
      <w:r w:rsidR="00E27498" w:rsidRPr="00D44E10">
        <w:rPr>
          <w:rFonts w:cstheme="minorHAnsi"/>
          <w:lang w:val="fr-BE" w:bidi="fa-IR"/>
        </w:rPr>
        <w:t xml:space="preserve"> </w:t>
      </w:r>
      <w:r w:rsidR="00D670F1" w:rsidRPr="00D44E10">
        <w:rPr>
          <w:rFonts w:cstheme="minorHAnsi"/>
          <w:lang w:val="fr-BE" w:bidi="fa-IR"/>
        </w:rPr>
        <w:t>:</w:t>
      </w:r>
    </w:p>
    <w:p w14:paraId="5EFB8C05" w14:textId="5AE51201" w:rsidR="00D670F1" w:rsidRPr="00D44E10" w:rsidRDefault="005D36E4" w:rsidP="005D36E4">
      <w:pPr>
        <w:ind w:firstLine="0"/>
        <w:rPr>
          <w:rFonts w:cstheme="minorHAnsi"/>
          <w:lang w:val="fr-BE" w:bidi="fa-IR"/>
        </w:rPr>
      </w:pPr>
      <w:r w:rsidRPr="00D44E10">
        <w:rPr>
          <w:rFonts w:cstheme="minorHAnsi"/>
          <w:lang w:val="fr-BE" w:bidi="fa-IR"/>
        </w:rPr>
        <w:t xml:space="preserve">a) </w:t>
      </w:r>
      <w:r w:rsidR="000F5B32">
        <w:rPr>
          <w:rFonts w:cstheme="minorHAnsi"/>
          <w:lang w:val="fr-BE" w:bidi="fa-IR"/>
        </w:rPr>
        <w:t>Un premier prisme nous montre</w:t>
      </w:r>
      <w:r w:rsidR="00D670F1" w:rsidRPr="00D44E10">
        <w:rPr>
          <w:rFonts w:cstheme="minorHAnsi"/>
          <w:lang w:val="fr-BE" w:bidi="fa-IR"/>
        </w:rPr>
        <w:t xml:space="preserve"> quatre branches :</w:t>
      </w:r>
    </w:p>
    <w:p w14:paraId="73377BA6" w14:textId="4BA9E01D" w:rsidR="00D670F1" w:rsidRPr="00D44E10" w:rsidRDefault="005D36E4" w:rsidP="005D36E4">
      <w:pPr>
        <w:ind w:firstLine="0"/>
        <w:rPr>
          <w:rFonts w:cstheme="minorHAnsi"/>
          <w:lang w:val="fr-BE" w:bidi="fa-IR"/>
        </w:rPr>
      </w:pPr>
      <w:r w:rsidRPr="00D44E10">
        <w:rPr>
          <w:rFonts w:cstheme="minorHAnsi"/>
          <w:lang w:val="fr-BE" w:bidi="fa-IR"/>
        </w:rPr>
        <w:t xml:space="preserve">- </w:t>
      </w:r>
      <w:r w:rsidR="00D670F1" w:rsidRPr="00D44E10">
        <w:rPr>
          <w:rFonts w:cstheme="minorHAnsi"/>
          <w:lang w:val="fr-BE" w:bidi="fa-IR"/>
        </w:rPr>
        <w:t>L'</w:t>
      </w:r>
      <w:r w:rsidR="00CD3DEF">
        <w:rPr>
          <w:rFonts w:cstheme="minorHAnsi"/>
          <w:lang w:val="fr-BE" w:bidi="fa-IR"/>
        </w:rPr>
        <w:t>Unicité</w:t>
      </w:r>
      <w:r w:rsidR="00D670F1" w:rsidRPr="00D44E10">
        <w:rPr>
          <w:rFonts w:cstheme="minorHAnsi"/>
          <w:lang w:val="fr-BE" w:bidi="fa-IR"/>
        </w:rPr>
        <w:t xml:space="preserve"> dans l'essence : Dieu est Unique et n'a aucun associé ni équivalent.</w:t>
      </w:r>
    </w:p>
    <w:p w14:paraId="328F755C" w14:textId="1D8DDE1D" w:rsidR="00D670F1" w:rsidRPr="00D44E10" w:rsidRDefault="005D36E4" w:rsidP="005D36E4">
      <w:pPr>
        <w:ind w:firstLine="0"/>
        <w:rPr>
          <w:rFonts w:cstheme="minorHAnsi"/>
          <w:lang w:val="fr-BE" w:bidi="fa-IR"/>
        </w:rPr>
      </w:pPr>
      <w:r w:rsidRPr="00D44E10">
        <w:rPr>
          <w:rFonts w:cstheme="minorHAnsi"/>
          <w:lang w:val="fr-BE" w:bidi="fa-IR"/>
        </w:rPr>
        <w:t xml:space="preserve">- </w:t>
      </w:r>
      <w:r w:rsidR="00D670F1" w:rsidRPr="00D44E10">
        <w:rPr>
          <w:rFonts w:cstheme="minorHAnsi"/>
          <w:lang w:val="fr-BE" w:bidi="fa-IR"/>
        </w:rPr>
        <w:t>L'</w:t>
      </w:r>
      <w:r w:rsidR="00CD3DEF">
        <w:rPr>
          <w:rFonts w:cstheme="minorHAnsi"/>
          <w:lang w:val="fr-BE" w:bidi="fa-IR"/>
        </w:rPr>
        <w:t>Unicité</w:t>
      </w:r>
      <w:r w:rsidR="00D670F1" w:rsidRPr="00D44E10">
        <w:rPr>
          <w:rFonts w:cstheme="minorHAnsi"/>
          <w:lang w:val="fr-BE" w:bidi="fa-IR"/>
        </w:rPr>
        <w:t xml:space="preserve"> dans les attributs : </w:t>
      </w:r>
      <w:r w:rsidR="00CD3DEF">
        <w:rPr>
          <w:rFonts w:cstheme="minorHAnsi"/>
          <w:lang w:val="fr-BE" w:bidi="fa-IR"/>
        </w:rPr>
        <w:t>l</w:t>
      </w:r>
      <w:r w:rsidR="00D670F1" w:rsidRPr="00D44E10">
        <w:rPr>
          <w:rFonts w:cstheme="minorHAnsi"/>
          <w:lang w:val="fr-BE" w:bidi="fa-IR"/>
        </w:rPr>
        <w:t xml:space="preserve">es attributs de Dieu ne sont pas séparés de Son essence, de même </w:t>
      </w:r>
      <w:r w:rsidR="003626E2">
        <w:rPr>
          <w:rFonts w:cstheme="minorHAnsi"/>
          <w:lang w:val="fr-BE" w:bidi="fa-IR"/>
        </w:rPr>
        <w:t>qu’ils</w:t>
      </w:r>
      <w:r w:rsidR="00D670F1" w:rsidRPr="00D44E10">
        <w:rPr>
          <w:rFonts w:cstheme="minorHAnsi"/>
          <w:lang w:val="fr-BE" w:bidi="fa-IR"/>
        </w:rPr>
        <w:t xml:space="preserve"> ne sont pas séparés les uns des autres, mais constituent tous l'</w:t>
      </w:r>
      <w:r w:rsidR="003626E2">
        <w:rPr>
          <w:rFonts w:cstheme="minorHAnsi"/>
          <w:lang w:val="fr-BE" w:bidi="fa-IR"/>
        </w:rPr>
        <w:t>E</w:t>
      </w:r>
      <w:r w:rsidR="00D670F1" w:rsidRPr="00D44E10">
        <w:rPr>
          <w:rFonts w:cstheme="minorHAnsi"/>
          <w:lang w:val="fr-BE" w:bidi="fa-IR"/>
        </w:rPr>
        <w:t>ssence même.</w:t>
      </w:r>
    </w:p>
    <w:p w14:paraId="44960D2F" w14:textId="0B30992D" w:rsidR="00D670F1" w:rsidRPr="00D44E10" w:rsidRDefault="00CA702F" w:rsidP="004B6DC0">
      <w:pPr>
        <w:ind w:firstLine="0"/>
        <w:rPr>
          <w:rFonts w:cstheme="minorHAnsi"/>
          <w:lang w:val="fr-BE" w:bidi="fa-IR"/>
        </w:rPr>
      </w:pPr>
      <w:r>
        <w:rPr>
          <w:rFonts w:cstheme="minorHAnsi"/>
          <w:lang w:val="fr-BE" w:bidi="fa-IR"/>
        </w:rPr>
        <w:t xml:space="preserve">- </w:t>
      </w:r>
      <w:r w:rsidR="00D670F1" w:rsidRPr="00D44E10">
        <w:rPr>
          <w:rFonts w:cstheme="minorHAnsi"/>
          <w:lang w:val="fr-BE" w:bidi="fa-IR"/>
        </w:rPr>
        <w:t>L'</w:t>
      </w:r>
      <w:r w:rsidR="00CD3DEF">
        <w:rPr>
          <w:rFonts w:cstheme="minorHAnsi"/>
          <w:lang w:val="fr-BE" w:bidi="fa-IR"/>
        </w:rPr>
        <w:t>Unicité</w:t>
      </w:r>
      <w:r w:rsidR="00D670F1" w:rsidRPr="00D44E10">
        <w:rPr>
          <w:rFonts w:cstheme="minorHAnsi"/>
          <w:lang w:val="fr-BE" w:bidi="fa-IR"/>
        </w:rPr>
        <w:t xml:space="preserve"> dans les actes : </w:t>
      </w:r>
      <w:r w:rsidR="003626E2">
        <w:rPr>
          <w:rFonts w:cstheme="minorHAnsi"/>
          <w:lang w:val="fr-BE" w:bidi="fa-IR"/>
        </w:rPr>
        <w:t>c</w:t>
      </w:r>
      <w:r w:rsidR="00D670F1" w:rsidRPr="00D44E10">
        <w:rPr>
          <w:rFonts w:cstheme="minorHAnsi"/>
          <w:lang w:val="fr-BE" w:bidi="fa-IR"/>
        </w:rPr>
        <w:t>'est Lui la cause et la raison principale de toute existence et de tout mouvement dans l'univers.</w:t>
      </w:r>
    </w:p>
    <w:p w14:paraId="0C8B1BD7" w14:textId="25959004" w:rsidR="00CA702F" w:rsidRDefault="00CA702F" w:rsidP="004B6DC0">
      <w:pPr>
        <w:ind w:firstLine="0"/>
        <w:rPr>
          <w:rFonts w:cstheme="minorHAnsi"/>
          <w:lang w:val="fr-BE" w:bidi="fa-IR"/>
        </w:rPr>
      </w:pPr>
      <w:r>
        <w:rPr>
          <w:rFonts w:cstheme="minorHAnsi"/>
          <w:lang w:val="fr-BE" w:bidi="fa-IR"/>
        </w:rPr>
        <w:t>-</w:t>
      </w:r>
      <w:r w:rsidR="004B6DC0" w:rsidRPr="00D44E10">
        <w:rPr>
          <w:rFonts w:cstheme="minorHAnsi"/>
          <w:lang w:val="fr-BE" w:bidi="fa-IR"/>
        </w:rPr>
        <w:t xml:space="preserve"> </w:t>
      </w:r>
      <w:r w:rsidR="00D670F1" w:rsidRPr="00D44E10">
        <w:rPr>
          <w:rFonts w:cstheme="minorHAnsi"/>
          <w:lang w:val="fr-BE" w:bidi="fa-IR"/>
        </w:rPr>
        <w:t>L'</w:t>
      </w:r>
      <w:r w:rsidR="00CD3DEF">
        <w:rPr>
          <w:rFonts w:cstheme="minorHAnsi"/>
          <w:lang w:val="fr-BE" w:bidi="fa-IR"/>
        </w:rPr>
        <w:t>Unicité</w:t>
      </w:r>
      <w:r w:rsidR="00D670F1" w:rsidRPr="00D44E10">
        <w:rPr>
          <w:rFonts w:cstheme="minorHAnsi"/>
          <w:lang w:val="fr-BE" w:bidi="fa-IR"/>
        </w:rPr>
        <w:t xml:space="preserve"> dans l'adoration : </w:t>
      </w:r>
      <w:r w:rsidR="003626E2">
        <w:rPr>
          <w:rFonts w:cstheme="minorHAnsi"/>
          <w:lang w:val="fr-BE" w:bidi="fa-IR"/>
        </w:rPr>
        <w:t>l</w:t>
      </w:r>
      <w:r w:rsidR="00D670F1" w:rsidRPr="00D44E10">
        <w:rPr>
          <w:rFonts w:cstheme="minorHAnsi"/>
          <w:lang w:val="fr-BE" w:bidi="fa-IR"/>
        </w:rPr>
        <w:t xml:space="preserve">es gens </w:t>
      </w:r>
      <w:r>
        <w:rPr>
          <w:rFonts w:cstheme="minorHAnsi"/>
          <w:lang w:val="fr-BE" w:bidi="fa-IR"/>
        </w:rPr>
        <w:t xml:space="preserve">ne </w:t>
      </w:r>
      <w:r w:rsidR="00D670F1" w:rsidRPr="00D44E10">
        <w:rPr>
          <w:rFonts w:cstheme="minorHAnsi"/>
          <w:lang w:val="fr-BE" w:bidi="fa-IR"/>
        </w:rPr>
        <w:t xml:space="preserve">doivent adorer que Lui et nul autre que Lui ne mérite d'être adoré. </w:t>
      </w:r>
    </w:p>
    <w:p w14:paraId="4B8497D8" w14:textId="268198BF" w:rsidR="00D670F1" w:rsidRPr="00D44E10" w:rsidRDefault="00D670F1" w:rsidP="004B6DC0">
      <w:pPr>
        <w:ind w:firstLine="0"/>
        <w:rPr>
          <w:rFonts w:cstheme="minorHAnsi"/>
          <w:lang w:val="fr-BE" w:bidi="fa-IR"/>
        </w:rPr>
      </w:pPr>
      <w:r w:rsidRPr="008A0A93">
        <w:rPr>
          <w:rFonts w:cstheme="minorHAnsi"/>
          <w:lang w:val="fr-BE" w:bidi="fa-IR"/>
        </w:rPr>
        <w:t xml:space="preserve">Bien sûr, le Coran fait allusion à tous ces </w:t>
      </w:r>
      <w:r w:rsidR="003626E2" w:rsidRPr="008A0A93">
        <w:rPr>
          <w:rFonts w:cstheme="minorHAnsi"/>
          <w:lang w:val="fr-BE" w:bidi="fa-IR"/>
        </w:rPr>
        <w:t>aspects</w:t>
      </w:r>
      <w:r w:rsidRPr="008A0A93">
        <w:rPr>
          <w:rFonts w:cstheme="minorHAnsi"/>
          <w:lang w:val="fr-BE" w:bidi="fa-IR"/>
        </w:rPr>
        <w:t xml:space="preserve"> de l'</w:t>
      </w:r>
      <w:r w:rsidR="00CD3DEF" w:rsidRPr="008A0A93">
        <w:rPr>
          <w:rFonts w:cstheme="minorHAnsi"/>
          <w:lang w:val="fr-BE" w:bidi="fa-IR"/>
        </w:rPr>
        <w:t>Unicité</w:t>
      </w:r>
      <w:r w:rsidR="00D44E10" w:rsidRPr="008A0A93">
        <w:rPr>
          <w:rStyle w:val="Appelnotedebasdep"/>
          <w:rFonts w:cstheme="minorHAnsi"/>
          <w:lang w:val="fr-BE" w:bidi="fa-IR"/>
        </w:rPr>
        <w:footnoteReference w:id="9"/>
      </w:r>
      <w:r w:rsidRPr="008A0A93">
        <w:rPr>
          <w:rFonts w:cstheme="minorHAnsi"/>
          <w:lang w:val="fr-BE" w:bidi="fa-IR"/>
        </w:rPr>
        <w:t>, mais dans la sourate ci-dessus, seul</w:t>
      </w:r>
      <w:r w:rsidR="00CD3DEF" w:rsidRPr="008A0A93">
        <w:rPr>
          <w:rFonts w:cstheme="minorHAnsi"/>
          <w:lang w:val="fr-BE" w:bidi="fa-IR"/>
        </w:rPr>
        <w:t>e</w:t>
      </w:r>
      <w:r w:rsidRPr="008A0A93">
        <w:rPr>
          <w:rFonts w:cstheme="minorHAnsi"/>
          <w:lang w:val="fr-BE" w:bidi="fa-IR"/>
        </w:rPr>
        <w:t xml:space="preserve"> l'</w:t>
      </w:r>
      <w:r w:rsidR="00CD3DEF" w:rsidRPr="008A0A93">
        <w:rPr>
          <w:rFonts w:cstheme="minorHAnsi"/>
          <w:lang w:val="fr-BE" w:bidi="fa-IR"/>
        </w:rPr>
        <w:t>Unicité</w:t>
      </w:r>
      <w:r w:rsidRPr="008A0A93">
        <w:rPr>
          <w:rFonts w:cstheme="minorHAnsi"/>
          <w:lang w:val="fr-BE" w:bidi="fa-IR"/>
        </w:rPr>
        <w:t xml:space="preserve"> dans l'essence et d</w:t>
      </w:r>
      <w:r w:rsidR="00CA702F" w:rsidRPr="008A0A93">
        <w:rPr>
          <w:rFonts w:cstheme="minorHAnsi"/>
          <w:lang w:val="fr-BE" w:bidi="fa-IR"/>
        </w:rPr>
        <w:t>ans le</w:t>
      </w:r>
      <w:r w:rsidRPr="008A0A93">
        <w:rPr>
          <w:rFonts w:cstheme="minorHAnsi"/>
          <w:lang w:val="fr-BE" w:bidi="fa-IR"/>
        </w:rPr>
        <w:t>s attributs est évoquée.</w:t>
      </w:r>
    </w:p>
    <w:p w14:paraId="08D8CA76" w14:textId="429B2CCB" w:rsidR="00D670F1" w:rsidRPr="00D44E10" w:rsidRDefault="00CA702F" w:rsidP="004B6DC0">
      <w:pPr>
        <w:ind w:firstLine="0"/>
        <w:rPr>
          <w:rFonts w:cstheme="minorHAnsi"/>
          <w:lang w:val="fr-BE" w:bidi="fa-IR"/>
        </w:rPr>
      </w:pPr>
      <w:r>
        <w:rPr>
          <w:rFonts w:cstheme="minorHAnsi"/>
          <w:lang w:val="fr-BE" w:bidi="fa-IR"/>
        </w:rPr>
        <w:t>b</w:t>
      </w:r>
      <w:r w:rsidR="004B6DC0" w:rsidRPr="00D44E10">
        <w:rPr>
          <w:rFonts w:cstheme="minorHAnsi"/>
          <w:lang w:val="fr-BE" w:bidi="fa-IR"/>
        </w:rPr>
        <w:t xml:space="preserve">) </w:t>
      </w:r>
      <w:r w:rsidR="0034739B">
        <w:rPr>
          <w:rFonts w:cstheme="minorHAnsi"/>
          <w:lang w:val="fr-BE" w:bidi="fa-IR"/>
        </w:rPr>
        <w:t>Selon une autre déclinaison, on évoque</w:t>
      </w:r>
      <w:r w:rsidR="00D670F1" w:rsidRPr="00D44E10">
        <w:rPr>
          <w:rFonts w:cstheme="minorHAnsi"/>
          <w:lang w:val="fr-BE" w:bidi="fa-IR"/>
        </w:rPr>
        <w:t xml:space="preserve"> notamment</w:t>
      </w:r>
      <w:r w:rsidR="004B6DC0" w:rsidRPr="00D44E10">
        <w:rPr>
          <w:rFonts w:cstheme="minorHAnsi"/>
          <w:lang w:val="fr-BE" w:bidi="fa-IR"/>
        </w:rPr>
        <w:t xml:space="preserve"> </w:t>
      </w:r>
      <w:r w:rsidR="00D670F1" w:rsidRPr="00D44E10">
        <w:rPr>
          <w:rFonts w:cstheme="minorHAnsi"/>
          <w:lang w:val="fr-BE" w:bidi="fa-IR"/>
        </w:rPr>
        <w:t xml:space="preserve">: </w:t>
      </w:r>
      <w:r w:rsidR="00CD3DEF">
        <w:rPr>
          <w:rFonts w:cstheme="minorHAnsi"/>
          <w:lang w:val="fr-BE" w:bidi="fa-IR"/>
        </w:rPr>
        <w:t>Unicité</w:t>
      </w:r>
      <w:r w:rsidR="00D670F1" w:rsidRPr="00D44E10">
        <w:rPr>
          <w:rFonts w:cstheme="minorHAnsi"/>
          <w:lang w:val="fr-BE" w:bidi="fa-IR"/>
        </w:rPr>
        <w:t xml:space="preserve"> dans la </w:t>
      </w:r>
      <w:r w:rsidR="0034739B">
        <w:rPr>
          <w:rFonts w:cstheme="minorHAnsi"/>
          <w:lang w:val="fr-BE" w:bidi="fa-IR"/>
        </w:rPr>
        <w:t>C</w:t>
      </w:r>
      <w:r w:rsidR="00D670F1" w:rsidRPr="00D44E10">
        <w:rPr>
          <w:rFonts w:cstheme="minorHAnsi"/>
          <w:lang w:val="fr-BE" w:bidi="fa-IR"/>
        </w:rPr>
        <w:t xml:space="preserve">réation, </w:t>
      </w:r>
      <w:r w:rsidR="00CD3DEF">
        <w:rPr>
          <w:rFonts w:cstheme="minorHAnsi"/>
          <w:lang w:val="fr-BE" w:bidi="fa-IR"/>
        </w:rPr>
        <w:t>Unicité</w:t>
      </w:r>
      <w:r w:rsidR="00D670F1" w:rsidRPr="00D44E10">
        <w:rPr>
          <w:rFonts w:cstheme="minorHAnsi"/>
          <w:lang w:val="fr-BE" w:bidi="fa-IR"/>
        </w:rPr>
        <w:t xml:space="preserve"> dans la Seigneurie, </w:t>
      </w:r>
      <w:r w:rsidR="00CD3DEF">
        <w:rPr>
          <w:rFonts w:cstheme="minorHAnsi"/>
          <w:lang w:val="fr-BE" w:bidi="fa-IR"/>
        </w:rPr>
        <w:t>Unicité</w:t>
      </w:r>
      <w:r w:rsidR="00D670F1" w:rsidRPr="00D44E10">
        <w:rPr>
          <w:rFonts w:cstheme="minorHAnsi"/>
          <w:lang w:val="fr-BE" w:bidi="fa-IR"/>
        </w:rPr>
        <w:t xml:space="preserve"> dans la </w:t>
      </w:r>
      <w:r w:rsidR="0034739B">
        <w:rPr>
          <w:rFonts w:cstheme="minorHAnsi"/>
          <w:lang w:val="fr-BE" w:bidi="fa-IR"/>
        </w:rPr>
        <w:t>L</w:t>
      </w:r>
      <w:r w:rsidR="00D670F1" w:rsidRPr="00D44E10">
        <w:rPr>
          <w:rFonts w:cstheme="minorHAnsi"/>
          <w:lang w:val="fr-BE" w:bidi="fa-IR"/>
        </w:rPr>
        <w:t xml:space="preserve">égislation, </w:t>
      </w:r>
      <w:r w:rsidR="00CD3DEF">
        <w:rPr>
          <w:rFonts w:cstheme="minorHAnsi"/>
          <w:lang w:val="fr-BE" w:bidi="fa-IR"/>
        </w:rPr>
        <w:t>Unicité</w:t>
      </w:r>
      <w:r w:rsidR="00D670F1" w:rsidRPr="00D44E10">
        <w:rPr>
          <w:rFonts w:cstheme="minorHAnsi"/>
          <w:lang w:val="fr-BE" w:bidi="fa-IR"/>
        </w:rPr>
        <w:t xml:space="preserve"> dans la </w:t>
      </w:r>
      <w:r w:rsidR="0034739B">
        <w:rPr>
          <w:rFonts w:cstheme="minorHAnsi"/>
          <w:lang w:val="fr-BE" w:bidi="fa-IR"/>
        </w:rPr>
        <w:t>P</w:t>
      </w:r>
      <w:r w:rsidR="00D670F1" w:rsidRPr="00D44E10">
        <w:rPr>
          <w:rFonts w:cstheme="minorHAnsi"/>
          <w:lang w:val="fr-BE" w:bidi="fa-IR"/>
        </w:rPr>
        <w:t xml:space="preserve">ropriété, </w:t>
      </w:r>
      <w:r w:rsidR="00CD3DEF">
        <w:rPr>
          <w:rFonts w:cstheme="minorHAnsi"/>
          <w:lang w:val="fr-BE" w:bidi="fa-IR"/>
        </w:rPr>
        <w:t>Unicité</w:t>
      </w:r>
      <w:r w:rsidR="00D670F1" w:rsidRPr="00D44E10">
        <w:rPr>
          <w:rFonts w:cstheme="minorHAnsi"/>
          <w:lang w:val="fr-BE" w:bidi="fa-IR"/>
        </w:rPr>
        <w:t xml:space="preserve"> dans la Souveraineté et </w:t>
      </w:r>
      <w:r w:rsidR="00CD3DEF">
        <w:rPr>
          <w:rFonts w:cstheme="minorHAnsi"/>
          <w:lang w:val="fr-BE" w:bidi="fa-IR"/>
        </w:rPr>
        <w:t>Unicité</w:t>
      </w:r>
      <w:r w:rsidR="00D670F1" w:rsidRPr="00D44E10">
        <w:rPr>
          <w:rFonts w:cstheme="minorHAnsi"/>
          <w:lang w:val="fr-BE" w:bidi="fa-IR"/>
        </w:rPr>
        <w:t xml:space="preserve"> dans l'</w:t>
      </w:r>
      <w:r w:rsidR="0034739B">
        <w:rPr>
          <w:rFonts w:cstheme="minorHAnsi"/>
          <w:lang w:val="fr-BE" w:bidi="fa-IR"/>
        </w:rPr>
        <w:t>O</w:t>
      </w:r>
      <w:r w:rsidR="00D670F1" w:rsidRPr="00D44E10">
        <w:rPr>
          <w:rFonts w:cstheme="minorHAnsi"/>
          <w:lang w:val="fr-BE" w:bidi="fa-IR"/>
        </w:rPr>
        <w:t xml:space="preserve">béissance. Le Coran fait également référence à ces </w:t>
      </w:r>
      <w:r w:rsidR="0034739B">
        <w:rPr>
          <w:rFonts w:cstheme="minorHAnsi"/>
          <w:lang w:val="fr-BE" w:bidi="fa-IR"/>
        </w:rPr>
        <w:t>autres aspects</w:t>
      </w:r>
      <w:r w:rsidR="00D670F1" w:rsidRPr="00D44E10">
        <w:rPr>
          <w:rFonts w:cstheme="minorHAnsi"/>
          <w:lang w:val="fr-BE" w:bidi="fa-IR"/>
        </w:rPr>
        <w:t xml:space="preserve"> de l'</w:t>
      </w:r>
      <w:r w:rsidR="00CD3DEF">
        <w:rPr>
          <w:rFonts w:cstheme="minorHAnsi"/>
          <w:lang w:val="fr-BE" w:bidi="fa-IR"/>
        </w:rPr>
        <w:t>Unicité</w:t>
      </w:r>
      <w:r w:rsidR="00D670F1" w:rsidRPr="00D44E10">
        <w:rPr>
          <w:rFonts w:cstheme="minorHAnsi"/>
          <w:lang w:val="fr-BE" w:bidi="fa-IR"/>
        </w:rPr>
        <w:t>.</w:t>
      </w:r>
      <w:r w:rsidR="00D44E10" w:rsidRPr="00D44E10">
        <w:rPr>
          <w:rStyle w:val="Appelnotedebasdep"/>
          <w:rFonts w:cstheme="minorHAnsi"/>
          <w:lang w:val="fr-BE" w:bidi="fa-IR"/>
        </w:rPr>
        <w:footnoteReference w:id="10"/>
      </w:r>
    </w:p>
    <w:p w14:paraId="7FDBC0BE" w14:textId="22BCB730" w:rsidR="00D670F1" w:rsidRPr="00D44E10" w:rsidRDefault="004B6DC0" w:rsidP="004B6DC0">
      <w:pPr>
        <w:ind w:firstLine="0"/>
        <w:rPr>
          <w:rFonts w:cstheme="minorHAnsi"/>
          <w:lang w:val="fr-BE" w:bidi="fa-IR"/>
        </w:rPr>
      </w:pPr>
      <w:r w:rsidRPr="00D44E10">
        <w:rPr>
          <w:rFonts w:cstheme="minorHAnsi"/>
          <w:lang w:val="fr-BE" w:bidi="fa-IR"/>
        </w:rPr>
        <w:t xml:space="preserve">3- </w:t>
      </w:r>
      <w:r w:rsidR="00D670F1" w:rsidRPr="00D44E10">
        <w:rPr>
          <w:rFonts w:cstheme="minorHAnsi"/>
          <w:lang w:val="fr-BE" w:bidi="fa-IR"/>
        </w:rPr>
        <w:t xml:space="preserve">Le terme </w:t>
      </w:r>
      <w:r w:rsidRPr="00D44E10">
        <w:rPr>
          <w:rFonts w:cstheme="minorHAnsi"/>
          <w:lang w:val="fr-BE" w:bidi="fa-IR"/>
        </w:rPr>
        <w:t>« </w:t>
      </w:r>
      <w:r w:rsidR="00D670F1" w:rsidRPr="00D44E10">
        <w:rPr>
          <w:rFonts w:cstheme="minorHAnsi"/>
          <w:b/>
          <w:bCs/>
          <w:lang w:val="fr-BE" w:bidi="fa-IR"/>
        </w:rPr>
        <w:t>Allah</w:t>
      </w:r>
      <w:r w:rsidRPr="00D44E10">
        <w:rPr>
          <w:rFonts w:cstheme="minorHAnsi"/>
          <w:lang w:val="fr-BE" w:bidi="fa-IR"/>
        </w:rPr>
        <w:t> »</w:t>
      </w:r>
      <w:r w:rsidR="00D670F1" w:rsidRPr="00D44E10">
        <w:rPr>
          <w:rFonts w:cstheme="minorHAnsi"/>
          <w:lang w:val="fr-BE" w:bidi="fa-IR"/>
        </w:rPr>
        <w:t xml:space="preserve"> est le nom propre de Dieu qui désigne l'essence possédant toutes les perfections et signifie à l'origine l'Adoré, l'Aimé ou Celui devant qui les intelligences sont perplexes. Le nom </w:t>
      </w:r>
      <w:r w:rsidR="00A93AF8">
        <w:rPr>
          <w:rFonts w:cstheme="minorHAnsi"/>
          <w:lang w:val="fr-BE" w:bidi="fa-IR"/>
        </w:rPr>
        <w:t>« </w:t>
      </w:r>
      <w:r w:rsidR="00D670F1" w:rsidRPr="00D44E10">
        <w:rPr>
          <w:rFonts w:cstheme="minorHAnsi"/>
          <w:lang w:val="fr-BE" w:bidi="fa-IR"/>
        </w:rPr>
        <w:t>Allah</w:t>
      </w:r>
      <w:r w:rsidR="00A93AF8">
        <w:rPr>
          <w:rFonts w:cstheme="minorHAnsi"/>
          <w:lang w:val="fr-BE" w:bidi="fa-IR"/>
        </w:rPr>
        <w:t> »</w:t>
      </w:r>
      <w:r w:rsidR="00D670F1" w:rsidRPr="00D44E10">
        <w:rPr>
          <w:rFonts w:cstheme="minorHAnsi"/>
          <w:lang w:val="fr-BE" w:bidi="fa-IR"/>
        </w:rPr>
        <w:t xml:space="preserve"> est répété dans le Coran plus de mille fois, plus que tous les autres noms divins.</w:t>
      </w:r>
    </w:p>
    <w:p w14:paraId="2C7E3BDA" w14:textId="46B2FDBF" w:rsidR="00D670F1" w:rsidRPr="00CA702F" w:rsidRDefault="004B6DC0" w:rsidP="004B6DC0">
      <w:pPr>
        <w:ind w:firstLine="0"/>
        <w:rPr>
          <w:rFonts w:cstheme="minorHAnsi"/>
          <w:lang w:val="fr-BE" w:bidi="fa-IR"/>
        </w:rPr>
      </w:pPr>
      <w:r w:rsidRPr="00CA702F">
        <w:rPr>
          <w:rFonts w:cstheme="minorHAnsi"/>
          <w:lang w:val="fr-BE" w:bidi="fa-IR"/>
        </w:rPr>
        <w:t xml:space="preserve">4- </w:t>
      </w:r>
      <w:r w:rsidR="00D670F1" w:rsidRPr="00CA702F">
        <w:rPr>
          <w:rFonts w:cstheme="minorHAnsi"/>
          <w:lang w:val="fr-BE" w:bidi="fa-IR"/>
        </w:rPr>
        <w:t xml:space="preserve">Le terme </w:t>
      </w:r>
      <w:r w:rsidRPr="00CA702F">
        <w:rPr>
          <w:rFonts w:cstheme="minorHAnsi"/>
          <w:lang w:val="fr-BE" w:bidi="fa-IR"/>
        </w:rPr>
        <w:t>« </w:t>
      </w:r>
      <w:proofErr w:type="spellStart"/>
      <w:r w:rsidRPr="00CA702F">
        <w:rPr>
          <w:rFonts w:cstheme="minorHAnsi"/>
          <w:b/>
          <w:bCs/>
          <w:lang w:val="fr-BE" w:bidi="fa-IR"/>
        </w:rPr>
        <w:t>A</w:t>
      </w:r>
      <w:r w:rsidR="00D670F1" w:rsidRPr="00CA702F">
        <w:rPr>
          <w:rFonts w:cstheme="minorHAnsi"/>
          <w:b/>
          <w:bCs/>
          <w:lang w:val="fr-BE" w:bidi="fa-IR"/>
        </w:rPr>
        <w:t>had</w:t>
      </w:r>
      <w:proofErr w:type="spellEnd"/>
      <w:r w:rsidRPr="00CA702F">
        <w:rPr>
          <w:rFonts w:cstheme="minorHAnsi"/>
          <w:lang w:val="fr-BE" w:bidi="fa-IR"/>
        </w:rPr>
        <w:t> »</w:t>
      </w:r>
      <w:r w:rsidR="00D670F1" w:rsidRPr="00CA702F">
        <w:rPr>
          <w:rFonts w:cstheme="minorHAnsi"/>
          <w:lang w:val="fr-BE" w:bidi="fa-IR"/>
        </w:rPr>
        <w:t xml:space="preserve"> signifie à l'origine l'</w:t>
      </w:r>
      <w:r w:rsidR="00CD3DEF">
        <w:rPr>
          <w:rFonts w:cstheme="minorHAnsi"/>
          <w:lang w:val="fr-BE" w:bidi="fa-IR"/>
        </w:rPr>
        <w:t>Unicité</w:t>
      </w:r>
      <w:r w:rsidR="00CA702F">
        <w:rPr>
          <w:rFonts w:cstheme="minorHAnsi"/>
          <w:lang w:val="fr-BE" w:bidi="fa-IR"/>
        </w:rPr>
        <w:t>,</w:t>
      </w:r>
      <w:r w:rsidR="00D670F1" w:rsidRPr="00CA702F">
        <w:rPr>
          <w:rFonts w:cstheme="minorHAnsi"/>
          <w:lang w:val="fr-BE" w:bidi="fa-IR"/>
        </w:rPr>
        <w:t xml:space="preserve"> et désigne une essence unique et sans pareille sous tous rapports ; Son </w:t>
      </w:r>
      <w:r w:rsidR="0034739B">
        <w:rPr>
          <w:rFonts w:cstheme="minorHAnsi"/>
          <w:lang w:val="fr-BE" w:bidi="fa-IR"/>
        </w:rPr>
        <w:t>E</w:t>
      </w:r>
      <w:r w:rsidR="00D670F1" w:rsidRPr="00CA702F">
        <w:rPr>
          <w:rFonts w:cstheme="minorHAnsi"/>
          <w:lang w:val="fr-BE" w:bidi="fa-IR"/>
        </w:rPr>
        <w:t xml:space="preserve">ssence, Son Savoir et Sa </w:t>
      </w:r>
      <w:r w:rsidR="0034739B">
        <w:rPr>
          <w:rFonts w:cstheme="minorHAnsi"/>
          <w:lang w:val="fr-BE" w:bidi="fa-IR"/>
        </w:rPr>
        <w:t>P</w:t>
      </w:r>
      <w:r w:rsidR="00D670F1" w:rsidRPr="00CA702F">
        <w:rPr>
          <w:rFonts w:cstheme="minorHAnsi"/>
          <w:lang w:val="fr-BE" w:bidi="fa-IR"/>
        </w:rPr>
        <w:t xml:space="preserve">uissance sont </w:t>
      </w:r>
      <w:r w:rsidR="00CA702F">
        <w:rPr>
          <w:rFonts w:cstheme="minorHAnsi"/>
          <w:lang w:val="fr-BE" w:bidi="fa-IR"/>
        </w:rPr>
        <w:t xml:space="preserve">donc </w:t>
      </w:r>
      <w:r w:rsidR="00D670F1" w:rsidRPr="00CA702F">
        <w:rPr>
          <w:rFonts w:cstheme="minorHAnsi"/>
          <w:lang w:val="fr-BE" w:bidi="fa-IR"/>
        </w:rPr>
        <w:t>uniques et sans pareils. Une essence unique qui n'admet ni pluralité mentale</w:t>
      </w:r>
      <w:r w:rsidR="00CA702F" w:rsidRPr="00CA702F">
        <w:rPr>
          <w:rFonts w:cstheme="minorHAnsi"/>
          <w:lang w:val="fr-BE" w:bidi="fa-IR"/>
        </w:rPr>
        <w:t>,</w:t>
      </w:r>
      <w:r w:rsidR="00D670F1" w:rsidRPr="00CA702F">
        <w:rPr>
          <w:rFonts w:cstheme="minorHAnsi"/>
          <w:lang w:val="fr-BE" w:bidi="fa-IR"/>
        </w:rPr>
        <w:t xml:space="preserve"> ni pluralité dans la réalité.</w:t>
      </w:r>
    </w:p>
    <w:p w14:paraId="01CAD35F" w14:textId="043E51EC" w:rsidR="00D670F1" w:rsidRPr="00D44E10" w:rsidRDefault="004B6DC0" w:rsidP="004B6DC0">
      <w:pPr>
        <w:ind w:firstLine="0"/>
        <w:rPr>
          <w:rFonts w:cstheme="minorHAnsi"/>
          <w:lang w:val="fr-BE" w:bidi="fa-IR"/>
        </w:rPr>
      </w:pPr>
      <w:bookmarkStart w:id="7" w:name="_Hlk152333699"/>
      <w:r w:rsidRPr="00D44E10">
        <w:rPr>
          <w:rFonts w:cstheme="minorHAnsi"/>
          <w:lang w:val="fr-BE" w:bidi="fa-IR"/>
        </w:rPr>
        <w:t xml:space="preserve">5- </w:t>
      </w:r>
      <w:r w:rsidR="00D670F1" w:rsidRPr="00D44E10">
        <w:rPr>
          <w:rFonts w:cstheme="minorHAnsi"/>
          <w:lang w:val="fr-BE" w:bidi="fa-IR"/>
        </w:rPr>
        <w:t xml:space="preserve">Selon un </w:t>
      </w:r>
      <w:r w:rsidRPr="00D44E10">
        <w:rPr>
          <w:rFonts w:cstheme="minorHAnsi"/>
          <w:lang w:val="fr-BE" w:bidi="fa-IR"/>
        </w:rPr>
        <w:t>récit</w:t>
      </w:r>
      <w:r w:rsidR="00D670F1" w:rsidRPr="00D44E10">
        <w:rPr>
          <w:rFonts w:cstheme="minorHAnsi"/>
          <w:lang w:val="fr-BE" w:bidi="fa-IR"/>
        </w:rPr>
        <w:t xml:space="preserve">, durant la bataille de </w:t>
      </w:r>
      <w:r w:rsidRPr="00D44E10">
        <w:rPr>
          <w:rFonts w:cstheme="minorHAnsi"/>
          <w:lang w:val="fr-BE" w:bidi="fa-IR"/>
        </w:rPr>
        <w:t>Dj</w:t>
      </w:r>
      <w:r w:rsidR="00D670F1" w:rsidRPr="00D44E10">
        <w:rPr>
          <w:rFonts w:cstheme="minorHAnsi"/>
          <w:lang w:val="fr-BE" w:bidi="fa-IR"/>
        </w:rPr>
        <w:t>amal</w:t>
      </w:r>
      <w:r w:rsidR="00AB5BC2">
        <w:rPr>
          <w:rStyle w:val="Appelnotedebasdep"/>
          <w:rFonts w:cstheme="minorHAnsi"/>
          <w:lang w:val="fr-BE" w:bidi="fa-IR"/>
        </w:rPr>
        <w:footnoteReference w:id="11"/>
      </w:r>
      <w:r w:rsidR="00D670F1" w:rsidRPr="00D44E10">
        <w:rPr>
          <w:rFonts w:cstheme="minorHAnsi"/>
          <w:lang w:val="fr-BE" w:bidi="fa-IR"/>
        </w:rPr>
        <w:t>, un homme demanda à l'Imam Ali (</w:t>
      </w:r>
      <w:r w:rsidRPr="00D44E10">
        <w:rPr>
          <w:rFonts w:cstheme="minorHAnsi"/>
          <w:lang w:val="fr-BE" w:bidi="fa-IR"/>
        </w:rPr>
        <w:t>a</w:t>
      </w:r>
      <w:r w:rsidR="00D670F1" w:rsidRPr="00D44E10">
        <w:rPr>
          <w:rFonts w:cstheme="minorHAnsi"/>
          <w:lang w:val="fr-BE" w:bidi="fa-IR"/>
        </w:rPr>
        <w:t xml:space="preserve">) : </w:t>
      </w:r>
      <w:r w:rsidR="00CA702F">
        <w:rPr>
          <w:rFonts w:cstheme="minorHAnsi"/>
          <w:lang w:val="fr-BE" w:bidi="fa-IR"/>
        </w:rPr>
        <w:t>« </w:t>
      </w:r>
      <w:r w:rsidR="00D670F1" w:rsidRPr="00D44E10">
        <w:rPr>
          <w:rFonts w:cstheme="minorHAnsi"/>
          <w:lang w:val="fr-BE" w:bidi="fa-IR"/>
        </w:rPr>
        <w:t xml:space="preserve">Dis-tu que Dieu est Un ? Qu'est-ce que </w:t>
      </w:r>
      <w:r w:rsidR="00A93AF8">
        <w:rPr>
          <w:rFonts w:cstheme="minorHAnsi"/>
          <w:lang w:val="fr-BE" w:bidi="fa-IR"/>
        </w:rPr>
        <w:t>"</w:t>
      </w:r>
      <w:r w:rsidR="00D670F1" w:rsidRPr="00D44E10">
        <w:rPr>
          <w:rFonts w:cstheme="minorHAnsi"/>
          <w:lang w:val="fr-BE" w:bidi="fa-IR"/>
        </w:rPr>
        <w:t>Un" ?</w:t>
      </w:r>
      <w:r w:rsidR="00CA702F">
        <w:rPr>
          <w:rFonts w:cstheme="minorHAnsi"/>
          <w:lang w:val="fr-BE" w:bidi="fa-IR"/>
        </w:rPr>
        <w:t> »</w:t>
      </w:r>
      <w:r w:rsidR="00D670F1" w:rsidRPr="00D44E10">
        <w:rPr>
          <w:rFonts w:cstheme="minorHAnsi"/>
          <w:lang w:val="fr-BE" w:bidi="fa-IR"/>
        </w:rPr>
        <w:t xml:space="preserve"> Certains compagnons s'en prirent à lui, lui demandant pourquoi il </w:t>
      </w:r>
      <w:r w:rsidR="00D670F1" w:rsidRPr="00D44E10">
        <w:rPr>
          <w:rFonts w:cstheme="minorHAnsi"/>
          <w:lang w:val="fr-BE" w:bidi="fa-IR"/>
        </w:rPr>
        <w:lastRenderedPageBreak/>
        <w:t>posait une telle question en pleine bataille. Mais l'Imam Ali (</w:t>
      </w:r>
      <w:r w:rsidRPr="00D44E10">
        <w:rPr>
          <w:rFonts w:cstheme="minorHAnsi"/>
          <w:lang w:val="fr-BE" w:bidi="fa-IR"/>
        </w:rPr>
        <w:t>a</w:t>
      </w:r>
      <w:r w:rsidR="00D670F1" w:rsidRPr="00D44E10">
        <w:rPr>
          <w:rFonts w:cstheme="minorHAnsi"/>
          <w:lang w:val="fr-BE" w:bidi="fa-IR"/>
        </w:rPr>
        <w:t xml:space="preserve">) dit : </w:t>
      </w:r>
      <w:r w:rsidR="00CA702F">
        <w:rPr>
          <w:rFonts w:cstheme="minorHAnsi"/>
          <w:lang w:val="fr-BE" w:bidi="fa-IR"/>
        </w:rPr>
        <w:t>« </w:t>
      </w:r>
      <w:r w:rsidR="00D670F1" w:rsidRPr="00D44E10">
        <w:rPr>
          <w:rFonts w:cstheme="minorHAnsi"/>
          <w:lang w:val="fr-BE" w:bidi="fa-IR"/>
        </w:rPr>
        <w:t>Laissez-le ; ce qu'il veut est précisément ce que nous voulons de ce groupe ennemi ! (Et nous combattons pour l'</w:t>
      </w:r>
      <w:r w:rsidR="00CD3DEF">
        <w:rPr>
          <w:rFonts w:cstheme="minorHAnsi"/>
          <w:lang w:val="fr-BE" w:bidi="fa-IR"/>
        </w:rPr>
        <w:t>Unicité</w:t>
      </w:r>
      <w:r w:rsidR="00D670F1" w:rsidRPr="00D44E10">
        <w:rPr>
          <w:rFonts w:cstheme="minorHAnsi"/>
          <w:lang w:val="fr-BE" w:bidi="fa-IR"/>
        </w:rPr>
        <w:t xml:space="preserve"> divine).</w:t>
      </w:r>
      <w:r w:rsidR="00CA702F">
        <w:rPr>
          <w:rFonts w:cstheme="minorHAnsi"/>
          <w:lang w:val="fr-BE" w:bidi="fa-IR"/>
        </w:rPr>
        <w:t> »</w:t>
      </w:r>
      <w:r w:rsidR="00D670F1" w:rsidRPr="00D44E10">
        <w:rPr>
          <w:rFonts w:cstheme="minorHAnsi"/>
          <w:lang w:val="fr-BE" w:bidi="fa-IR"/>
        </w:rPr>
        <w:t xml:space="preserve"> Puis il expliqua que deux sens du mot </w:t>
      </w:r>
      <w:r w:rsidR="00A93AF8">
        <w:rPr>
          <w:rFonts w:cstheme="minorHAnsi"/>
          <w:lang w:val="fr-BE" w:bidi="fa-IR"/>
        </w:rPr>
        <w:t>« </w:t>
      </w:r>
      <w:r w:rsidR="00D670F1" w:rsidRPr="00D44E10">
        <w:rPr>
          <w:rFonts w:cstheme="minorHAnsi"/>
          <w:lang w:val="fr-BE" w:bidi="fa-IR"/>
        </w:rPr>
        <w:t>Un</w:t>
      </w:r>
      <w:r w:rsidR="00A93AF8">
        <w:rPr>
          <w:rFonts w:cstheme="minorHAnsi"/>
          <w:lang w:val="fr-BE" w:bidi="fa-IR"/>
        </w:rPr>
        <w:t> »</w:t>
      </w:r>
      <w:r w:rsidR="00D670F1" w:rsidRPr="00D44E10">
        <w:rPr>
          <w:rFonts w:cstheme="minorHAnsi"/>
          <w:lang w:val="fr-BE" w:bidi="fa-IR"/>
        </w:rPr>
        <w:t xml:space="preserve"> ne conviennent pas à Dieu : </w:t>
      </w:r>
    </w:p>
    <w:bookmarkEnd w:id="7"/>
    <w:p w14:paraId="5D1B8753" w14:textId="092FE124" w:rsidR="00D670F1" w:rsidRPr="00CA702F" w:rsidRDefault="00D670F1" w:rsidP="004B6DC0">
      <w:pPr>
        <w:ind w:firstLine="0"/>
        <w:rPr>
          <w:rFonts w:cstheme="minorHAnsi"/>
          <w:lang w:val="fr-BE" w:bidi="fa-IR"/>
        </w:rPr>
      </w:pPr>
      <w:r w:rsidRPr="00CA702F">
        <w:rPr>
          <w:rFonts w:cstheme="minorHAnsi"/>
          <w:lang w:val="fr-BE" w:bidi="fa-IR"/>
        </w:rPr>
        <w:t>L'</w:t>
      </w:r>
      <w:r w:rsidR="0034739B">
        <w:rPr>
          <w:rFonts w:cstheme="minorHAnsi"/>
          <w:lang w:val="fr-BE" w:bidi="fa-IR"/>
        </w:rPr>
        <w:t>Un</w:t>
      </w:r>
      <w:r w:rsidRPr="00CA702F">
        <w:rPr>
          <w:rFonts w:cstheme="minorHAnsi"/>
          <w:lang w:val="fr-BE" w:bidi="fa-IR"/>
        </w:rPr>
        <w:t xml:space="preserve"> est l'unité numérique (c'est-à-dire que Dieu </w:t>
      </w:r>
      <w:r w:rsidR="0034739B">
        <w:rPr>
          <w:rFonts w:cstheme="minorHAnsi"/>
          <w:lang w:val="fr-BE" w:bidi="fa-IR"/>
        </w:rPr>
        <w:t>est</w:t>
      </w:r>
      <w:r w:rsidR="0034739B" w:rsidRPr="00CA702F">
        <w:rPr>
          <w:rFonts w:cstheme="minorHAnsi"/>
          <w:lang w:val="fr-BE" w:bidi="fa-IR"/>
        </w:rPr>
        <w:t xml:space="preserve"> </w:t>
      </w:r>
      <w:r w:rsidRPr="00CA702F">
        <w:rPr>
          <w:rFonts w:cstheme="minorHAnsi"/>
          <w:lang w:val="fr-BE" w:bidi="fa-IR"/>
        </w:rPr>
        <w:t>Un</w:t>
      </w:r>
      <w:r w:rsidR="00CA702F" w:rsidRPr="00CA702F">
        <w:rPr>
          <w:rFonts w:cstheme="minorHAnsi"/>
          <w:lang w:val="fr-BE" w:bidi="fa-IR"/>
        </w:rPr>
        <w:t>,</w:t>
      </w:r>
      <w:r w:rsidRPr="00CA702F">
        <w:rPr>
          <w:rFonts w:cstheme="minorHAnsi"/>
          <w:lang w:val="fr-BE" w:bidi="fa-IR"/>
        </w:rPr>
        <w:t xml:space="preserve"> </w:t>
      </w:r>
      <w:r w:rsidR="0034739B">
        <w:rPr>
          <w:rFonts w:cstheme="minorHAnsi"/>
          <w:lang w:val="fr-BE" w:bidi="fa-IR"/>
        </w:rPr>
        <w:t>sans</w:t>
      </w:r>
      <w:r w:rsidR="00B00F3E" w:rsidRPr="00CA702F">
        <w:rPr>
          <w:rFonts w:cstheme="minorHAnsi"/>
          <w:lang w:val="fr-BE" w:bidi="fa-IR"/>
        </w:rPr>
        <w:t xml:space="preserve"> être suivi d’</w:t>
      </w:r>
      <w:r w:rsidRPr="00CA702F">
        <w:rPr>
          <w:rFonts w:cstheme="minorHAnsi"/>
          <w:lang w:val="fr-BE" w:bidi="fa-IR"/>
        </w:rPr>
        <w:t>un deuxième) et l'autre est l'</w:t>
      </w:r>
      <w:r w:rsidR="00CD3DEF">
        <w:rPr>
          <w:rFonts w:cstheme="minorHAnsi"/>
          <w:lang w:val="fr-BE" w:bidi="fa-IR"/>
        </w:rPr>
        <w:t>Unicité</w:t>
      </w:r>
      <w:r w:rsidRPr="00CA702F">
        <w:rPr>
          <w:rFonts w:cstheme="minorHAnsi"/>
          <w:lang w:val="fr-BE" w:bidi="fa-IR"/>
        </w:rPr>
        <w:t xml:space="preserve"> de genre (puisque Dieu n'a pas de genre).</w:t>
      </w:r>
    </w:p>
    <w:p w14:paraId="0423749E" w14:textId="1EFF0A27" w:rsidR="00D670F1" w:rsidRPr="00D44E10" w:rsidRDefault="00D670F1" w:rsidP="004B6DC0">
      <w:pPr>
        <w:ind w:firstLine="0"/>
        <w:rPr>
          <w:rFonts w:cstheme="minorHAnsi"/>
          <w:lang w:val="fr-BE" w:bidi="fa-IR"/>
        </w:rPr>
      </w:pPr>
      <w:r w:rsidRPr="00D44E10">
        <w:rPr>
          <w:rFonts w:cstheme="minorHAnsi"/>
          <w:lang w:val="fr-BE" w:bidi="fa-IR"/>
        </w:rPr>
        <w:t>Et deux sens conviennent à Dieu : premièrement, Dieu n'a pas de semblable dans le monde et deuxièmement, l'essence de Dieu n'est divisible ni dans la réalité, ni dans l'intellect.</w:t>
      </w:r>
      <w:r w:rsidR="004B6DC0" w:rsidRPr="00D44E10">
        <w:rPr>
          <w:rStyle w:val="Appelnotedebasdep"/>
          <w:rFonts w:cstheme="minorHAnsi"/>
          <w:lang w:val="fr-BE" w:bidi="fa-IR"/>
        </w:rPr>
        <w:footnoteReference w:id="12"/>
      </w:r>
    </w:p>
    <w:p w14:paraId="5F3D865F" w14:textId="60426CDF" w:rsidR="00D670F1" w:rsidRPr="00D44E10" w:rsidRDefault="004B6DC0" w:rsidP="004B6DC0">
      <w:pPr>
        <w:ind w:firstLine="0"/>
        <w:rPr>
          <w:rFonts w:cstheme="minorHAnsi"/>
          <w:lang w:val="fr-BE" w:bidi="fa-IR"/>
        </w:rPr>
      </w:pPr>
      <w:r w:rsidRPr="00D44E10">
        <w:rPr>
          <w:rFonts w:cstheme="minorHAnsi"/>
          <w:lang w:val="fr-BE" w:bidi="fa-IR"/>
        </w:rPr>
        <w:t xml:space="preserve">6- </w:t>
      </w:r>
      <w:r w:rsidR="00D670F1" w:rsidRPr="00D44E10">
        <w:rPr>
          <w:rFonts w:cstheme="minorHAnsi"/>
          <w:lang w:val="fr-BE" w:bidi="fa-IR"/>
        </w:rPr>
        <w:t xml:space="preserve">Le terme </w:t>
      </w:r>
      <w:r w:rsidRPr="00D44E10">
        <w:rPr>
          <w:rFonts w:cstheme="minorHAnsi"/>
          <w:lang w:val="fr-BE" w:bidi="fa-IR"/>
        </w:rPr>
        <w:t>« </w:t>
      </w:r>
      <w:proofErr w:type="spellStart"/>
      <w:r w:rsidR="00D670F1" w:rsidRPr="00D44E10">
        <w:rPr>
          <w:rFonts w:cstheme="minorHAnsi"/>
          <w:b/>
          <w:bCs/>
          <w:lang w:val="fr-BE" w:bidi="fa-IR"/>
        </w:rPr>
        <w:t>Samad</w:t>
      </w:r>
      <w:proofErr w:type="spellEnd"/>
      <w:r w:rsidRPr="00D44E10">
        <w:rPr>
          <w:rFonts w:cstheme="minorHAnsi"/>
          <w:lang w:val="fr-BE" w:bidi="fa-IR"/>
        </w:rPr>
        <w:t> »</w:t>
      </w:r>
      <w:r w:rsidR="00D670F1" w:rsidRPr="00D44E10">
        <w:rPr>
          <w:rFonts w:cstheme="minorHAnsi"/>
          <w:lang w:val="fr-BE" w:bidi="fa-IR"/>
        </w:rPr>
        <w:t xml:space="preserve"> signifie à l'origine le but, la destination. On dit que Dieu est </w:t>
      </w:r>
      <w:r w:rsidRPr="00D44E10">
        <w:rPr>
          <w:rFonts w:cstheme="minorHAnsi"/>
          <w:lang w:val="fr-BE" w:bidi="fa-IR"/>
        </w:rPr>
        <w:t>‘’</w:t>
      </w:r>
      <w:proofErr w:type="spellStart"/>
      <w:r w:rsidR="00D670F1" w:rsidRPr="00D44E10">
        <w:rPr>
          <w:rFonts w:cstheme="minorHAnsi"/>
          <w:lang w:val="fr-BE" w:bidi="fa-IR"/>
        </w:rPr>
        <w:t>Samad</w:t>
      </w:r>
      <w:proofErr w:type="spellEnd"/>
      <w:r w:rsidRPr="00D44E10">
        <w:rPr>
          <w:rFonts w:cstheme="minorHAnsi"/>
          <w:lang w:val="fr-BE" w:bidi="fa-IR"/>
        </w:rPr>
        <w:t>’’</w:t>
      </w:r>
      <w:r w:rsidR="00D670F1" w:rsidRPr="00D44E10">
        <w:rPr>
          <w:rFonts w:cstheme="minorHAnsi"/>
          <w:lang w:val="fr-BE" w:bidi="fa-IR"/>
        </w:rPr>
        <w:t>, car les gens se dirigent vers Lui. D'autres sens ont aussi été rapportés pour le terme</w:t>
      </w:r>
      <w:r w:rsidRPr="00D44E10">
        <w:rPr>
          <w:rFonts w:cstheme="minorHAnsi"/>
          <w:lang w:val="fr-BE" w:bidi="fa-IR"/>
        </w:rPr>
        <w:t xml:space="preserve"> ‘’</w:t>
      </w:r>
      <w:proofErr w:type="spellStart"/>
      <w:r w:rsidR="00D670F1" w:rsidRPr="00D44E10">
        <w:rPr>
          <w:rFonts w:cstheme="minorHAnsi"/>
          <w:lang w:val="fr-BE" w:bidi="fa-IR"/>
        </w:rPr>
        <w:t>Samad</w:t>
      </w:r>
      <w:proofErr w:type="spellEnd"/>
      <w:r w:rsidRPr="00D44E10">
        <w:rPr>
          <w:rFonts w:cstheme="minorHAnsi"/>
          <w:lang w:val="fr-BE" w:bidi="fa-IR"/>
        </w:rPr>
        <w:t>’’</w:t>
      </w:r>
      <w:r w:rsidR="00CA702F">
        <w:rPr>
          <w:rFonts w:cstheme="minorHAnsi"/>
          <w:lang w:val="fr-BE" w:bidi="fa-IR"/>
        </w:rPr>
        <w:t>,</w:t>
      </w:r>
      <w:r w:rsidR="00D670F1" w:rsidRPr="00D44E10">
        <w:rPr>
          <w:rFonts w:cstheme="minorHAnsi"/>
          <w:lang w:val="fr-BE" w:bidi="fa-IR"/>
        </w:rPr>
        <w:t xml:space="preserve"> comme la solidité ou le maître, le grand vers qui les autres se tournent pour leurs besoins</w:t>
      </w:r>
      <w:r w:rsidR="00CA702F">
        <w:rPr>
          <w:rFonts w:cstheme="minorHAnsi"/>
          <w:lang w:val="fr-BE" w:bidi="fa-IR"/>
        </w:rPr>
        <w:t>,</w:t>
      </w:r>
      <w:r w:rsidR="00D670F1" w:rsidRPr="00D44E10">
        <w:rPr>
          <w:rFonts w:cstheme="minorHAnsi"/>
          <w:lang w:val="fr-BE" w:bidi="fa-IR"/>
        </w:rPr>
        <w:t xml:space="preserve"> ou ce qui n'est pas creux. C'est pourquoi les exégètes et les </w:t>
      </w:r>
      <w:r w:rsidRPr="00D44E10">
        <w:rPr>
          <w:rFonts w:cstheme="minorHAnsi"/>
          <w:lang w:val="fr-BE" w:bidi="fa-IR"/>
        </w:rPr>
        <w:t>récit</w:t>
      </w:r>
      <w:r w:rsidR="00D670F1" w:rsidRPr="00D44E10">
        <w:rPr>
          <w:rFonts w:cstheme="minorHAnsi"/>
          <w:lang w:val="fr-BE" w:bidi="fa-IR"/>
        </w:rPr>
        <w:t xml:space="preserve">s rapportent de nombreux sens pour </w:t>
      </w:r>
      <w:r w:rsidRPr="00D44E10">
        <w:rPr>
          <w:rFonts w:cstheme="minorHAnsi"/>
          <w:lang w:val="fr-BE" w:bidi="fa-IR"/>
        </w:rPr>
        <w:t>‘’</w:t>
      </w:r>
      <w:proofErr w:type="spellStart"/>
      <w:r w:rsidR="00D670F1" w:rsidRPr="00D44E10">
        <w:rPr>
          <w:rFonts w:cstheme="minorHAnsi"/>
          <w:lang w:val="fr-BE" w:bidi="fa-IR"/>
        </w:rPr>
        <w:t>Samad</w:t>
      </w:r>
      <w:proofErr w:type="spellEnd"/>
      <w:r w:rsidRPr="00D44E10">
        <w:rPr>
          <w:rFonts w:cstheme="minorHAnsi"/>
          <w:lang w:val="fr-BE" w:bidi="fa-IR"/>
        </w:rPr>
        <w:t>’’</w:t>
      </w:r>
      <w:r w:rsidR="00D670F1" w:rsidRPr="00D44E10">
        <w:rPr>
          <w:rFonts w:cstheme="minorHAnsi"/>
          <w:lang w:val="fr-BE" w:bidi="fa-IR"/>
        </w:rPr>
        <w:t xml:space="preserve"> qui correspondent généralement aux sens linguistiques.</w:t>
      </w:r>
      <w:r w:rsidRPr="00D44E10">
        <w:rPr>
          <w:rStyle w:val="Appelnotedebasdep"/>
          <w:rFonts w:cstheme="minorHAnsi"/>
          <w:lang w:val="fr-BE" w:bidi="fa-IR"/>
        </w:rPr>
        <w:footnoteReference w:id="13"/>
      </w:r>
    </w:p>
    <w:p w14:paraId="1682E9A1" w14:textId="77777777" w:rsidR="00D670F1" w:rsidRDefault="00D670F1" w:rsidP="008D4EA5">
      <w:pPr>
        <w:ind w:firstLine="0"/>
        <w:rPr>
          <w:rFonts w:cstheme="minorHAnsi"/>
        </w:rPr>
      </w:pPr>
    </w:p>
    <w:p w14:paraId="7A241E53" w14:textId="77777777" w:rsidR="008D4EA5" w:rsidRDefault="008D4EA5" w:rsidP="008D4EA5">
      <w:pPr>
        <w:ind w:firstLine="0"/>
        <w:rPr>
          <w:rFonts w:cstheme="minorHAnsi"/>
        </w:rPr>
      </w:pPr>
    </w:p>
    <w:p w14:paraId="2BD8BA0D" w14:textId="77777777" w:rsidR="008D4EA5" w:rsidRDefault="008D4EA5" w:rsidP="008D4EA5">
      <w:pPr>
        <w:ind w:firstLine="0"/>
        <w:rPr>
          <w:rFonts w:cstheme="minorHAnsi"/>
        </w:rPr>
      </w:pPr>
    </w:p>
    <w:p w14:paraId="2FB1F370" w14:textId="027270BE" w:rsidR="008D4EA5" w:rsidRPr="008D4EA5" w:rsidRDefault="008964B6" w:rsidP="008D4EA5">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8D4EA5" w:rsidRPr="008D4EA5">
        <w:rPr>
          <w:rFonts w:ascii="Calibri" w:eastAsia="Times New Roman" w:hAnsi="Calibri" w:cs="Calibri"/>
          <w:b/>
          <w:bCs/>
          <w:sz w:val="20"/>
          <w:szCs w:val="20"/>
          <w:lang w:val="fr-RE"/>
        </w:rPr>
        <w:t xml:space="preserve">) Message et leçon à tirer de la sourate </w:t>
      </w:r>
    </w:p>
    <w:p w14:paraId="2903D515" w14:textId="77777777" w:rsidR="00E60C28" w:rsidRDefault="00E60C28" w:rsidP="008D4EA5">
      <w:pPr>
        <w:spacing w:after="0" w:line="276" w:lineRule="auto"/>
        <w:ind w:firstLine="0"/>
        <w:rPr>
          <w:rFonts w:ascii="Calibri" w:eastAsia="Times New Roman" w:hAnsi="Calibri" w:cs="Calibri"/>
          <w:lang w:val="fr-RE" w:bidi="en-US"/>
        </w:rPr>
      </w:pPr>
    </w:p>
    <w:p w14:paraId="09AB50F9" w14:textId="492845A0" w:rsidR="008D4EA5" w:rsidRPr="008D4EA5" w:rsidRDefault="008D4EA5" w:rsidP="008D4EA5">
      <w:pPr>
        <w:spacing w:after="0" w:line="276" w:lineRule="auto"/>
        <w:ind w:firstLine="0"/>
        <w:rPr>
          <w:rFonts w:ascii="Calibri" w:eastAsia="Times New Roman" w:hAnsi="Calibri" w:cs="Calibri"/>
          <w:lang w:val="fr-RE" w:bidi="en-US"/>
        </w:rPr>
      </w:pPr>
      <w:r w:rsidRPr="008D4EA5">
        <w:rPr>
          <w:rFonts w:ascii="Calibri" w:eastAsia="Times New Roman" w:hAnsi="Calibri" w:cs="Calibri"/>
          <w:lang w:val="fr-RE" w:bidi="en-US"/>
        </w:rPr>
        <w:t>- Dieu n’a pas de semblable</w:t>
      </w:r>
      <w:r w:rsidRPr="00B00F3E">
        <w:rPr>
          <w:rFonts w:ascii="Calibri" w:eastAsia="Times New Roman" w:hAnsi="Calibri" w:cs="Calibri"/>
          <w:color w:val="C45911" w:themeColor="accent2" w:themeShade="BF"/>
          <w:lang w:val="fr-RE" w:bidi="en-US"/>
        </w:rPr>
        <w:t>,</w:t>
      </w:r>
      <w:r w:rsidRPr="008D4EA5">
        <w:rPr>
          <w:rFonts w:ascii="Calibri" w:eastAsia="Times New Roman" w:hAnsi="Calibri" w:cs="Calibri"/>
          <w:lang w:val="fr-RE" w:bidi="en-US"/>
        </w:rPr>
        <w:t xml:space="preserve"> et personne n’est pareil à Lui.</w:t>
      </w:r>
    </w:p>
    <w:p w14:paraId="0C4E198E" w14:textId="77777777" w:rsidR="008D4EA5" w:rsidRPr="008D4EA5" w:rsidRDefault="008D4EA5" w:rsidP="008D4EA5">
      <w:pPr>
        <w:spacing w:after="0" w:line="276" w:lineRule="auto"/>
        <w:ind w:firstLine="0"/>
        <w:rPr>
          <w:rFonts w:ascii="Calibri" w:eastAsia="Times New Roman" w:hAnsi="Calibri" w:cs="Calibri"/>
          <w:lang w:val="fr-RE" w:bidi="en-US"/>
        </w:rPr>
      </w:pPr>
    </w:p>
    <w:p w14:paraId="2B371FCC" w14:textId="77777777" w:rsidR="008D4EA5" w:rsidRPr="008D4EA5" w:rsidRDefault="008D4EA5" w:rsidP="008D4EA5">
      <w:pPr>
        <w:spacing w:after="0" w:line="276" w:lineRule="auto"/>
        <w:ind w:firstLine="0"/>
        <w:rPr>
          <w:rFonts w:ascii="Calibri" w:eastAsia="Times New Roman" w:hAnsi="Calibri" w:cs="Calibri"/>
          <w:lang w:val="fr-RE" w:bidi="en-US"/>
        </w:rPr>
      </w:pPr>
      <w:r w:rsidRPr="008D4EA5">
        <w:rPr>
          <w:rFonts w:ascii="Calibri" w:eastAsia="Times New Roman" w:hAnsi="Calibri" w:cs="Calibri"/>
          <w:lang w:val="fr-RE" w:bidi="en-US"/>
        </w:rPr>
        <w:t>- Dieu n’a besoin de personne. L’homme a besoin de Lui et est dépendant de Lui</w:t>
      </w:r>
      <w:r w:rsidRPr="008D4EA5">
        <w:rPr>
          <w:rFonts w:ascii="Calibri" w:eastAsia="Times New Roman" w:hAnsi="Calibri" w:cs="Calibri"/>
          <w:vertAlign w:val="superscript"/>
          <w:lang w:val="fr-RE" w:bidi="en-US"/>
        </w:rPr>
        <w:footnoteReference w:id="14"/>
      </w:r>
      <w:r w:rsidRPr="008D4EA5">
        <w:rPr>
          <w:rFonts w:ascii="Calibri" w:eastAsia="Times New Roman" w:hAnsi="Calibri" w:cs="Calibri"/>
          <w:lang w:val="fr-RE" w:bidi="en-US"/>
        </w:rPr>
        <w:t>.</w:t>
      </w:r>
    </w:p>
    <w:p w14:paraId="5197E1EA" w14:textId="77777777" w:rsidR="008D4EA5" w:rsidRPr="00D44E10" w:rsidRDefault="008D4EA5" w:rsidP="008D4EA5">
      <w:pPr>
        <w:ind w:firstLine="0"/>
        <w:rPr>
          <w:rFonts w:cstheme="minorHAnsi"/>
        </w:rPr>
      </w:pPr>
    </w:p>
    <w:sectPr w:rsidR="008D4EA5" w:rsidRPr="00D44E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A902" w14:textId="77777777" w:rsidR="006A0ADE" w:rsidRDefault="006A0ADE" w:rsidP="00D670F1">
      <w:pPr>
        <w:spacing w:after="0" w:line="240" w:lineRule="auto"/>
      </w:pPr>
      <w:r>
        <w:separator/>
      </w:r>
    </w:p>
  </w:endnote>
  <w:endnote w:type="continuationSeparator" w:id="0">
    <w:p w14:paraId="56078A00" w14:textId="77777777" w:rsidR="006A0ADE" w:rsidRDefault="006A0ADE" w:rsidP="00D6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E6C3" w14:textId="77777777" w:rsidR="006A0ADE" w:rsidRDefault="006A0ADE" w:rsidP="00D670F1">
      <w:pPr>
        <w:spacing w:after="0" w:line="240" w:lineRule="auto"/>
      </w:pPr>
      <w:r>
        <w:separator/>
      </w:r>
    </w:p>
  </w:footnote>
  <w:footnote w:type="continuationSeparator" w:id="0">
    <w:p w14:paraId="7EAF8769" w14:textId="77777777" w:rsidR="006A0ADE" w:rsidRDefault="006A0ADE" w:rsidP="00D670F1">
      <w:pPr>
        <w:spacing w:after="0" w:line="240" w:lineRule="auto"/>
      </w:pPr>
      <w:r>
        <w:continuationSeparator/>
      </w:r>
    </w:p>
  </w:footnote>
  <w:footnote w:id="1">
    <w:p w14:paraId="743E0AA1" w14:textId="133EE7B4" w:rsidR="008964B6" w:rsidRPr="00E656D0" w:rsidRDefault="008964B6" w:rsidP="008964B6">
      <w:pPr>
        <w:spacing w:after="0" w:line="240" w:lineRule="auto"/>
        <w:ind w:firstLine="0"/>
        <w:rPr>
          <w:rFonts w:ascii="Calibri" w:eastAsia="Times New Roman" w:hAnsi="Calibri" w:cs="Arial"/>
          <w:i/>
          <w:iCs/>
          <w:sz w:val="16"/>
          <w:szCs w:val="16"/>
          <w:lang w:val="fr-FR"/>
        </w:rPr>
      </w:pPr>
      <w:r w:rsidRPr="00E656D0">
        <w:rPr>
          <w:rStyle w:val="Appelnotedebasdep"/>
          <w:sz w:val="16"/>
          <w:szCs w:val="16"/>
        </w:rPr>
        <w:footnoteRef/>
      </w:r>
      <w:r w:rsidRPr="00E656D0">
        <w:rPr>
          <w:sz w:val="16"/>
          <w:szCs w:val="16"/>
        </w:rPr>
        <w:t xml:space="preserve"> </w:t>
      </w:r>
      <w:bookmarkStart w:id="1" w:name="_Hlk153631766"/>
      <w:proofErr w:type="spellStart"/>
      <w:r w:rsidRPr="00E656D0">
        <w:rPr>
          <w:rFonts w:ascii="Calibri" w:eastAsia="Times New Roman" w:hAnsi="Calibri" w:cs="Arial"/>
          <w:i/>
          <w:iCs/>
          <w:sz w:val="16"/>
          <w:szCs w:val="16"/>
          <w:lang w:val="fr-FR"/>
        </w:rPr>
        <w:t>Nézaamé</w:t>
      </w:r>
      <w:proofErr w:type="spellEnd"/>
      <w:r w:rsidRPr="00E656D0">
        <w:rPr>
          <w:rFonts w:ascii="Calibri" w:eastAsia="Times New Roman" w:hAnsi="Calibri" w:cs="Arial"/>
          <w:i/>
          <w:iCs/>
          <w:sz w:val="16"/>
          <w:szCs w:val="16"/>
          <w:lang w:val="fr-FR"/>
        </w:rPr>
        <w:t xml:space="preserve"> </w:t>
      </w:r>
      <w:proofErr w:type="spellStart"/>
      <w:r w:rsidRPr="00E656D0">
        <w:rPr>
          <w:rFonts w:ascii="Calibri" w:eastAsia="Times New Roman" w:hAnsi="Calibri" w:cs="Arial"/>
          <w:i/>
          <w:iCs/>
          <w:sz w:val="16"/>
          <w:szCs w:val="16"/>
          <w:lang w:val="fr-FR"/>
        </w:rPr>
        <w:t>hamahangué</w:t>
      </w:r>
      <w:proofErr w:type="spellEnd"/>
      <w:r w:rsidRPr="00E656D0">
        <w:rPr>
          <w:rFonts w:ascii="Calibri" w:eastAsia="Times New Roman" w:hAnsi="Calibri" w:cs="Arial"/>
          <w:i/>
          <w:iCs/>
          <w:sz w:val="16"/>
          <w:szCs w:val="16"/>
          <w:lang w:val="fr-FR"/>
        </w:rPr>
        <w:t xml:space="preserve"> </w:t>
      </w:r>
      <w:proofErr w:type="spellStart"/>
      <w:r w:rsidRPr="00E656D0">
        <w:rPr>
          <w:rFonts w:ascii="Calibri" w:eastAsia="Times New Roman" w:hAnsi="Calibri" w:cs="Arial"/>
          <w:i/>
          <w:iCs/>
          <w:sz w:val="16"/>
          <w:szCs w:val="16"/>
          <w:lang w:val="fr-FR"/>
        </w:rPr>
        <w:t>souréhayé</w:t>
      </w:r>
      <w:proofErr w:type="spellEnd"/>
      <w:r w:rsidRPr="00E656D0">
        <w:rPr>
          <w:rFonts w:ascii="Calibri" w:eastAsia="Times New Roman" w:hAnsi="Calibri" w:cs="Arial"/>
          <w:i/>
          <w:iCs/>
          <w:sz w:val="16"/>
          <w:szCs w:val="16"/>
          <w:lang w:val="fr-FR"/>
        </w:rPr>
        <w:t xml:space="preserve"> </w:t>
      </w:r>
      <w:proofErr w:type="spellStart"/>
      <w:r w:rsidRPr="00E656D0">
        <w:rPr>
          <w:rFonts w:ascii="Calibri" w:eastAsia="Times New Roman" w:hAnsi="Calibri" w:cs="Arial"/>
          <w:i/>
          <w:iCs/>
          <w:sz w:val="16"/>
          <w:szCs w:val="16"/>
          <w:lang w:val="fr-FR"/>
        </w:rPr>
        <w:t>Qur’an</w:t>
      </w:r>
      <w:proofErr w:type="spellEnd"/>
      <w:r w:rsidRPr="00E656D0">
        <w:rPr>
          <w:rFonts w:ascii="Calibri" w:eastAsia="Times New Roman" w:hAnsi="Calibri" w:cs="Arial"/>
          <w:i/>
          <w:iCs/>
          <w:sz w:val="16"/>
          <w:szCs w:val="16"/>
          <w:lang w:val="fr-FR"/>
        </w:rPr>
        <w:t>, page</w:t>
      </w:r>
      <w:bookmarkEnd w:id="1"/>
      <w:r w:rsidRPr="00E656D0">
        <w:rPr>
          <w:rFonts w:ascii="Calibri" w:eastAsia="Times New Roman" w:hAnsi="Calibri" w:cs="Arial"/>
          <w:i/>
          <w:iCs/>
          <w:sz w:val="16"/>
          <w:szCs w:val="16"/>
          <w:lang w:val="fr-FR"/>
        </w:rPr>
        <w:t xml:space="preserve"> 553</w:t>
      </w:r>
    </w:p>
  </w:footnote>
  <w:footnote w:id="2">
    <w:p w14:paraId="65814B56" w14:textId="69B615EA" w:rsidR="00194A07" w:rsidRPr="00E656D0" w:rsidRDefault="00194A07" w:rsidP="004A1B38">
      <w:pPr>
        <w:pStyle w:val="Notedebasdepage"/>
        <w:ind w:firstLine="0"/>
        <w:rPr>
          <w:sz w:val="16"/>
          <w:szCs w:val="16"/>
          <w:u w:val="single"/>
        </w:rPr>
      </w:pPr>
      <w:r w:rsidRPr="00E656D0">
        <w:rPr>
          <w:rStyle w:val="Appelnotedebasdep"/>
          <w:sz w:val="16"/>
          <w:szCs w:val="16"/>
        </w:rPr>
        <w:footnoteRef/>
      </w:r>
      <w:r w:rsidRPr="00E656D0">
        <w:rPr>
          <w:sz w:val="16"/>
          <w:szCs w:val="16"/>
        </w:rPr>
        <w:t xml:space="preserve"> </w:t>
      </w:r>
      <w:hyperlink r:id="rId1" w:history="1">
        <w:r w:rsidRPr="00E656D0">
          <w:rPr>
            <w:rStyle w:val="Lienhypertexte"/>
            <w:color w:val="auto"/>
            <w:sz w:val="16"/>
            <w:szCs w:val="16"/>
          </w:rPr>
          <w:t>quran.inoor.ir</w:t>
        </w:r>
      </w:hyperlink>
    </w:p>
  </w:footnote>
  <w:footnote w:id="3">
    <w:p w14:paraId="2CB764E8" w14:textId="77777777" w:rsidR="008D4EA5" w:rsidRPr="00E656D0" w:rsidRDefault="008D4EA5" w:rsidP="008D4EA5">
      <w:pPr>
        <w:spacing w:after="0" w:line="240" w:lineRule="auto"/>
        <w:ind w:firstLine="0"/>
        <w:rPr>
          <w:rFonts w:eastAsia="Times New Roman"/>
          <w:i/>
          <w:iCs/>
          <w:sz w:val="16"/>
          <w:szCs w:val="16"/>
          <w:lang w:val="fr-FR"/>
        </w:rPr>
      </w:pPr>
      <w:r w:rsidRPr="00E656D0">
        <w:rPr>
          <w:rStyle w:val="Appelnotedebasdep"/>
          <w:i/>
          <w:iCs/>
          <w:sz w:val="16"/>
          <w:szCs w:val="16"/>
        </w:rPr>
        <w:footnoteRef/>
      </w:r>
      <w:r w:rsidRPr="00E656D0">
        <w:rPr>
          <w:rFonts w:eastAsia="Times New Roman"/>
          <w:i/>
          <w:iCs/>
          <w:sz w:val="16"/>
          <w:szCs w:val="16"/>
          <w:lang w:val="fr-FR"/>
        </w:rPr>
        <w:t xml:space="preserve"> </w:t>
      </w:r>
      <w:proofErr w:type="spellStart"/>
      <w:r w:rsidRPr="00E656D0">
        <w:rPr>
          <w:rFonts w:eastAsia="Times New Roman"/>
          <w:i/>
          <w:iCs/>
          <w:sz w:val="16"/>
          <w:szCs w:val="16"/>
          <w:lang w:val="fr-FR"/>
        </w:rPr>
        <w:t>Tafsiré</w:t>
      </w:r>
      <w:proofErr w:type="spellEnd"/>
      <w:r w:rsidRPr="00E656D0">
        <w:rPr>
          <w:rFonts w:eastAsia="Times New Roman"/>
          <w:i/>
          <w:iCs/>
          <w:sz w:val="16"/>
          <w:szCs w:val="16"/>
          <w:lang w:val="fr-FR"/>
        </w:rPr>
        <w:t xml:space="preserve"> </w:t>
      </w:r>
      <w:proofErr w:type="spellStart"/>
      <w:r w:rsidRPr="00E656D0">
        <w:rPr>
          <w:rFonts w:eastAsia="Times New Roman"/>
          <w:i/>
          <w:iCs/>
          <w:sz w:val="16"/>
          <w:szCs w:val="16"/>
          <w:lang w:val="fr-FR"/>
        </w:rPr>
        <w:t>Némouna</w:t>
      </w:r>
      <w:proofErr w:type="spellEnd"/>
      <w:r w:rsidRPr="00E656D0">
        <w:rPr>
          <w:rFonts w:eastAsia="Times New Roman"/>
          <w:i/>
          <w:iCs/>
          <w:sz w:val="16"/>
          <w:szCs w:val="16"/>
          <w:lang w:val="fr-FR"/>
        </w:rPr>
        <w:t>, tome 5, page 620</w:t>
      </w:r>
    </w:p>
  </w:footnote>
  <w:footnote w:id="4">
    <w:p w14:paraId="6A8FC96C" w14:textId="3CABDF93" w:rsidR="004A1B38" w:rsidRPr="004A1B38" w:rsidRDefault="004A1B38" w:rsidP="004A1B38">
      <w:pPr>
        <w:spacing w:after="0" w:line="240" w:lineRule="auto"/>
        <w:ind w:firstLine="0"/>
        <w:rPr>
          <w:rFonts w:cstheme="minorHAnsi"/>
          <w:sz w:val="16"/>
          <w:szCs w:val="16"/>
          <w:lang w:bidi="fa-IR"/>
        </w:rPr>
      </w:pPr>
      <w:r w:rsidRPr="004A1B38">
        <w:rPr>
          <w:rStyle w:val="Appelnotedebasdep"/>
          <w:sz w:val="16"/>
          <w:szCs w:val="16"/>
        </w:rPr>
        <w:footnoteRef/>
      </w:r>
      <w:r w:rsidRPr="004A1B38">
        <w:rPr>
          <w:sz w:val="16"/>
          <w:szCs w:val="16"/>
        </w:rPr>
        <w:t xml:space="preserve"> </w:t>
      </w:r>
      <w:bookmarkStart w:id="3" w:name="_Hlk169857775"/>
      <w:r w:rsidRPr="004A1B38">
        <w:rPr>
          <w:rFonts w:cstheme="minorHAnsi"/>
          <w:sz w:val="16"/>
          <w:szCs w:val="16"/>
          <w:lang w:bidi="fa-IR"/>
        </w:rPr>
        <w:t>Gabriel est l'un des trois archanges majeurs dans la tradition judéo-chrétienne et islamique.</w:t>
      </w:r>
      <w:r w:rsidRPr="004A1B38">
        <w:rPr>
          <w:rFonts w:cstheme="minorHAnsi"/>
          <w:b/>
          <w:bCs/>
          <w:sz w:val="16"/>
          <w:szCs w:val="16"/>
        </w:rPr>
        <w:t xml:space="preserve"> </w:t>
      </w:r>
      <w:r w:rsidRPr="004A1B38">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4A1B38">
        <w:rPr>
          <w:rFonts w:cstheme="minorHAnsi"/>
          <w:b/>
          <w:bCs/>
          <w:sz w:val="16"/>
          <w:szCs w:val="16"/>
        </w:rPr>
        <w:t xml:space="preserve"> </w:t>
      </w:r>
      <w:r w:rsidRPr="004A1B38">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3"/>
    </w:p>
  </w:footnote>
  <w:footnote w:id="5">
    <w:p w14:paraId="12A6D893" w14:textId="77777777" w:rsidR="008D4EA5" w:rsidRPr="004A1B38" w:rsidRDefault="008D4EA5" w:rsidP="008D4EA5">
      <w:pPr>
        <w:tabs>
          <w:tab w:val="left" w:pos="3152"/>
        </w:tabs>
        <w:spacing w:after="0" w:line="240" w:lineRule="auto"/>
        <w:ind w:firstLine="0"/>
        <w:rPr>
          <w:rFonts w:eastAsia="Times New Roman"/>
          <w:i/>
          <w:iCs/>
          <w:sz w:val="16"/>
          <w:szCs w:val="16"/>
          <w:lang w:val="fr-FR"/>
        </w:rPr>
      </w:pPr>
      <w:r w:rsidRPr="004A1B38">
        <w:rPr>
          <w:rStyle w:val="Appelnotedebasdep"/>
          <w:i/>
          <w:iCs/>
          <w:sz w:val="16"/>
          <w:szCs w:val="16"/>
        </w:rPr>
        <w:footnoteRef/>
      </w:r>
      <w:r w:rsidRPr="004A1B38">
        <w:rPr>
          <w:rFonts w:eastAsia="Times New Roman"/>
          <w:i/>
          <w:iCs/>
          <w:sz w:val="16"/>
          <w:szCs w:val="16"/>
          <w:lang w:val="fr-FR"/>
        </w:rPr>
        <w:t xml:space="preserve"> </w:t>
      </w:r>
      <w:proofErr w:type="spellStart"/>
      <w:r w:rsidRPr="004A1B38">
        <w:rPr>
          <w:rFonts w:eastAsia="Times New Roman"/>
          <w:i/>
          <w:iCs/>
          <w:sz w:val="16"/>
          <w:szCs w:val="16"/>
          <w:lang w:val="fr-FR"/>
        </w:rPr>
        <w:t>Tafsiré</w:t>
      </w:r>
      <w:proofErr w:type="spellEnd"/>
      <w:r w:rsidRPr="004A1B38">
        <w:rPr>
          <w:rFonts w:eastAsia="Times New Roman"/>
          <w:i/>
          <w:iCs/>
          <w:sz w:val="16"/>
          <w:szCs w:val="16"/>
          <w:lang w:val="fr-FR"/>
        </w:rPr>
        <w:t xml:space="preserve"> </w:t>
      </w:r>
      <w:proofErr w:type="spellStart"/>
      <w:r w:rsidRPr="004A1B38">
        <w:rPr>
          <w:rFonts w:eastAsia="Times New Roman"/>
          <w:i/>
          <w:iCs/>
          <w:sz w:val="16"/>
          <w:szCs w:val="16"/>
          <w:lang w:val="fr-FR"/>
        </w:rPr>
        <w:t>Némounà</w:t>
      </w:r>
      <w:proofErr w:type="spellEnd"/>
      <w:r w:rsidRPr="004A1B38">
        <w:rPr>
          <w:rFonts w:eastAsia="Times New Roman"/>
          <w:i/>
          <w:iCs/>
          <w:sz w:val="16"/>
          <w:szCs w:val="16"/>
          <w:lang w:val="fr-FR"/>
        </w:rPr>
        <w:t>, tome 27, page 429</w:t>
      </w:r>
      <w:r w:rsidRPr="004A1B38">
        <w:rPr>
          <w:rFonts w:eastAsia="Times New Roman"/>
          <w:i/>
          <w:iCs/>
          <w:sz w:val="16"/>
          <w:szCs w:val="16"/>
          <w:lang w:val="fr-FR"/>
        </w:rPr>
        <w:tab/>
      </w:r>
    </w:p>
  </w:footnote>
  <w:footnote w:id="6">
    <w:p w14:paraId="25CF3889" w14:textId="77777777" w:rsidR="008D4EA5" w:rsidRPr="004A1B38" w:rsidRDefault="008D4EA5" w:rsidP="008D4EA5">
      <w:pPr>
        <w:spacing w:after="0" w:line="240" w:lineRule="auto"/>
        <w:ind w:firstLine="0"/>
        <w:rPr>
          <w:rFonts w:eastAsia="Times New Roman"/>
          <w:i/>
          <w:iCs/>
          <w:sz w:val="16"/>
          <w:szCs w:val="16"/>
          <w:lang w:val="fr-FR"/>
        </w:rPr>
      </w:pPr>
      <w:r w:rsidRPr="004A1B38">
        <w:rPr>
          <w:rStyle w:val="Appelnotedebasdep"/>
          <w:sz w:val="16"/>
          <w:szCs w:val="16"/>
        </w:rPr>
        <w:footnoteRef/>
      </w:r>
      <w:r w:rsidRPr="004A1B38">
        <w:rPr>
          <w:rFonts w:eastAsia="Times New Roman"/>
          <w:i/>
          <w:iCs/>
          <w:sz w:val="16"/>
          <w:szCs w:val="16"/>
          <w:lang w:val="fr-FR"/>
        </w:rPr>
        <w:t xml:space="preserve"> </w:t>
      </w:r>
      <w:proofErr w:type="spellStart"/>
      <w:r w:rsidRPr="004A1B38">
        <w:rPr>
          <w:rFonts w:eastAsia="Times New Roman"/>
          <w:i/>
          <w:iCs/>
          <w:sz w:val="16"/>
          <w:szCs w:val="16"/>
          <w:lang w:val="fr-FR"/>
        </w:rPr>
        <w:t>Tafsiré</w:t>
      </w:r>
      <w:proofErr w:type="spellEnd"/>
      <w:r w:rsidRPr="004A1B38">
        <w:rPr>
          <w:rFonts w:eastAsia="Times New Roman"/>
          <w:i/>
          <w:iCs/>
          <w:sz w:val="16"/>
          <w:szCs w:val="16"/>
          <w:lang w:val="fr-FR"/>
        </w:rPr>
        <w:t xml:space="preserve"> </w:t>
      </w:r>
      <w:proofErr w:type="spellStart"/>
      <w:r w:rsidRPr="004A1B38">
        <w:rPr>
          <w:rFonts w:eastAsia="Times New Roman"/>
          <w:i/>
          <w:iCs/>
          <w:sz w:val="16"/>
          <w:szCs w:val="16"/>
          <w:lang w:val="fr-FR"/>
        </w:rPr>
        <w:t>Hidayat</w:t>
      </w:r>
      <w:proofErr w:type="spellEnd"/>
      <w:r w:rsidRPr="004A1B38">
        <w:rPr>
          <w:rFonts w:eastAsia="Times New Roman"/>
          <w:i/>
          <w:iCs/>
          <w:sz w:val="16"/>
          <w:szCs w:val="16"/>
          <w:lang w:val="fr-FR"/>
        </w:rPr>
        <w:t>, tome 18, page 402</w:t>
      </w:r>
    </w:p>
  </w:footnote>
  <w:footnote w:id="7">
    <w:p w14:paraId="19B8B9A6" w14:textId="31A2B291" w:rsidR="008D4EA5" w:rsidRPr="004A1B38" w:rsidRDefault="008D4EA5" w:rsidP="008D4EA5">
      <w:pPr>
        <w:spacing w:after="0"/>
        <w:ind w:firstLine="0"/>
        <w:rPr>
          <w:rFonts w:eastAsia="Times New Roman"/>
          <w:i/>
          <w:iCs/>
          <w:sz w:val="16"/>
          <w:szCs w:val="16"/>
          <w:lang w:val="fr-FR"/>
        </w:rPr>
      </w:pPr>
      <w:r w:rsidRPr="004A1B38">
        <w:rPr>
          <w:rStyle w:val="Appelnotedebasdep"/>
          <w:i/>
          <w:iCs/>
          <w:sz w:val="16"/>
          <w:szCs w:val="16"/>
        </w:rPr>
        <w:footnoteRef/>
      </w:r>
      <w:r w:rsidRPr="004A1B38">
        <w:rPr>
          <w:rFonts w:eastAsia="Times New Roman"/>
          <w:i/>
          <w:iCs/>
          <w:sz w:val="16"/>
          <w:szCs w:val="16"/>
          <w:lang w:val="fr-FR"/>
        </w:rPr>
        <w:t xml:space="preserve"> </w:t>
      </w:r>
      <w:proofErr w:type="spellStart"/>
      <w:r w:rsidRPr="004A1B38">
        <w:rPr>
          <w:rFonts w:eastAsia="Times New Roman"/>
          <w:i/>
          <w:iCs/>
          <w:sz w:val="16"/>
          <w:szCs w:val="16"/>
          <w:lang w:val="fr-FR"/>
        </w:rPr>
        <w:t>Tafsiré</w:t>
      </w:r>
      <w:proofErr w:type="spellEnd"/>
      <w:r w:rsidRPr="004A1B38">
        <w:rPr>
          <w:rFonts w:eastAsia="Times New Roman"/>
          <w:i/>
          <w:iCs/>
          <w:sz w:val="16"/>
          <w:szCs w:val="16"/>
          <w:lang w:val="fr-FR"/>
        </w:rPr>
        <w:t xml:space="preserve"> </w:t>
      </w:r>
      <w:proofErr w:type="spellStart"/>
      <w:r w:rsidRPr="004A1B38">
        <w:rPr>
          <w:rFonts w:eastAsia="Times New Roman"/>
          <w:i/>
          <w:iCs/>
          <w:sz w:val="16"/>
          <w:szCs w:val="16"/>
          <w:lang w:val="fr-FR"/>
        </w:rPr>
        <w:t>Nouro</w:t>
      </w:r>
      <w:proofErr w:type="spellEnd"/>
      <w:r w:rsidRPr="004A1B38">
        <w:rPr>
          <w:rFonts w:eastAsia="Times New Roman"/>
          <w:i/>
          <w:iCs/>
          <w:sz w:val="16"/>
          <w:szCs w:val="16"/>
          <w:lang w:val="fr-FR"/>
        </w:rPr>
        <w:t xml:space="preserve"> </w:t>
      </w:r>
      <w:proofErr w:type="spellStart"/>
      <w:r w:rsidRPr="004A1B38">
        <w:rPr>
          <w:rFonts w:eastAsia="Times New Roman"/>
          <w:i/>
          <w:iCs/>
          <w:sz w:val="16"/>
          <w:szCs w:val="16"/>
          <w:lang w:val="fr-FR"/>
        </w:rPr>
        <w:t>Thaqalayn</w:t>
      </w:r>
      <w:proofErr w:type="spellEnd"/>
      <w:r w:rsidRPr="004A1B38">
        <w:rPr>
          <w:rFonts w:eastAsia="Times New Roman"/>
          <w:i/>
          <w:iCs/>
          <w:sz w:val="16"/>
          <w:szCs w:val="16"/>
          <w:lang w:val="fr-FR"/>
        </w:rPr>
        <w:t>, tome 5, page</w:t>
      </w:r>
      <w:r w:rsidR="004B6F1D">
        <w:rPr>
          <w:rFonts w:eastAsia="Times New Roman"/>
          <w:i/>
          <w:iCs/>
          <w:sz w:val="16"/>
          <w:szCs w:val="16"/>
          <w:lang w:val="fr-FR"/>
        </w:rPr>
        <w:t>s</w:t>
      </w:r>
      <w:r w:rsidRPr="004A1B38">
        <w:rPr>
          <w:rFonts w:eastAsia="Times New Roman"/>
          <w:i/>
          <w:iCs/>
          <w:sz w:val="16"/>
          <w:szCs w:val="16"/>
          <w:lang w:val="fr-FR"/>
        </w:rPr>
        <w:t xml:space="preserve"> 699-715</w:t>
      </w:r>
    </w:p>
  </w:footnote>
  <w:footnote w:id="8">
    <w:p w14:paraId="57B34706" w14:textId="08BB8163" w:rsidR="005D36E4" w:rsidRPr="004A1B38" w:rsidRDefault="005D36E4" w:rsidP="005D36E4">
      <w:pPr>
        <w:pStyle w:val="Paragraphedeliste1"/>
        <w:spacing w:after="0"/>
        <w:ind w:left="0"/>
        <w:jc w:val="left"/>
        <w:rPr>
          <w:i/>
          <w:iCs/>
          <w:sz w:val="16"/>
          <w:szCs w:val="16"/>
          <w:lang w:val="fr-RE"/>
        </w:rPr>
      </w:pPr>
      <w:r w:rsidRPr="004A1B38">
        <w:rPr>
          <w:rStyle w:val="Appelnotedebasdep"/>
          <w:sz w:val="16"/>
          <w:szCs w:val="16"/>
        </w:rPr>
        <w:footnoteRef/>
      </w:r>
      <w:r w:rsidRPr="004A1B38">
        <w:rPr>
          <w:sz w:val="16"/>
          <w:szCs w:val="16"/>
          <w:lang w:val="fr-FR"/>
        </w:rPr>
        <w:t xml:space="preserve"> </w:t>
      </w:r>
      <w:proofErr w:type="spellStart"/>
      <w:r w:rsidRPr="004A1B38">
        <w:rPr>
          <w:i/>
          <w:iCs/>
          <w:sz w:val="16"/>
          <w:szCs w:val="16"/>
          <w:lang w:val="fr-RE"/>
        </w:rPr>
        <w:t>Némouneh</w:t>
      </w:r>
      <w:proofErr w:type="spellEnd"/>
      <w:r w:rsidRPr="004A1B38">
        <w:rPr>
          <w:i/>
          <w:iCs/>
          <w:sz w:val="16"/>
          <w:szCs w:val="16"/>
          <w:lang w:val="fr-RE"/>
        </w:rPr>
        <w:t xml:space="preserve"> </w:t>
      </w:r>
      <w:proofErr w:type="spellStart"/>
      <w:r w:rsidRPr="004A1B38">
        <w:rPr>
          <w:i/>
          <w:iCs/>
          <w:sz w:val="16"/>
          <w:szCs w:val="16"/>
          <w:lang w:val="fr-RE"/>
        </w:rPr>
        <w:t>Bayinat</w:t>
      </w:r>
      <w:proofErr w:type="spellEnd"/>
      <w:r w:rsidRPr="004A1B38">
        <w:rPr>
          <w:i/>
          <w:iCs/>
          <w:sz w:val="16"/>
          <w:szCs w:val="16"/>
          <w:lang w:val="fr-RE"/>
        </w:rPr>
        <w:t>, page 889</w:t>
      </w:r>
    </w:p>
  </w:footnote>
  <w:footnote w:id="9">
    <w:p w14:paraId="1006406C" w14:textId="155860E4" w:rsidR="00D44E10" w:rsidRPr="00D44E10" w:rsidRDefault="00D44E10" w:rsidP="00D44E10">
      <w:pPr>
        <w:spacing w:after="0" w:line="240" w:lineRule="auto"/>
        <w:ind w:firstLine="0"/>
        <w:jc w:val="left"/>
        <w:rPr>
          <w:sz w:val="16"/>
          <w:szCs w:val="16"/>
          <w:lang w:val="fr-FR"/>
        </w:rPr>
      </w:pPr>
      <w:r w:rsidRPr="00D44E10">
        <w:rPr>
          <w:rStyle w:val="Appelnotedebasdep"/>
          <w:sz w:val="16"/>
          <w:szCs w:val="16"/>
        </w:rPr>
        <w:footnoteRef/>
      </w:r>
      <w:r w:rsidRPr="00D44E10">
        <w:rPr>
          <w:sz w:val="16"/>
          <w:szCs w:val="16"/>
        </w:rPr>
        <w:t xml:space="preserve"> </w:t>
      </w:r>
      <w:bookmarkStart w:id="5" w:name="_Hlk152173140"/>
      <w:r w:rsidRPr="00D44E10">
        <w:rPr>
          <w:rFonts w:eastAsia="Times New Roman" w:cstheme="minorHAnsi"/>
          <w:iCs/>
          <w:sz w:val="16"/>
          <w:szCs w:val="16"/>
          <w:lang w:val="fr-FR"/>
        </w:rPr>
        <w:t>Voir Coran : Chapitre 1, verset</w:t>
      </w:r>
      <w:bookmarkEnd w:id="5"/>
      <w:r w:rsidRPr="00D44E10">
        <w:rPr>
          <w:rFonts w:eastAsia="Times New Roman" w:cstheme="minorHAnsi"/>
          <w:iCs/>
          <w:sz w:val="16"/>
          <w:szCs w:val="16"/>
          <w:lang w:val="fr-FR"/>
        </w:rPr>
        <w:t xml:space="preserve"> 5 ; </w:t>
      </w:r>
      <w:bookmarkStart w:id="6" w:name="_Hlk152176003"/>
      <w:r w:rsidRPr="00D44E10">
        <w:rPr>
          <w:sz w:val="16"/>
          <w:szCs w:val="16"/>
          <w:lang w:val="fr-FR"/>
        </w:rPr>
        <w:t xml:space="preserve">Coran : Chapitre 8, verset 17 </w:t>
      </w:r>
      <w:bookmarkEnd w:id="6"/>
    </w:p>
  </w:footnote>
  <w:footnote w:id="10">
    <w:p w14:paraId="6072C6B8" w14:textId="66DFCDA3" w:rsidR="00D44E10" w:rsidRPr="00AB5BC2" w:rsidRDefault="00D44E10" w:rsidP="009D4C89">
      <w:pPr>
        <w:pStyle w:val="Notedebasdepage"/>
        <w:ind w:firstLine="0"/>
        <w:rPr>
          <w:sz w:val="16"/>
          <w:szCs w:val="16"/>
          <w:lang w:val="fr-FR"/>
        </w:rPr>
      </w:pPr>
      <w:r w:rsidRPr="00AB5BC2">
        <w:rPr>
          <w:rStyle w:val="Appelnotedebasdep"/>
          <w:sz w:val="16"/>
          <w:szCs w:val="16"/>
        </w:rPr>
        <w:footnoteRef/>
      </w:r>
      <w:r w:rsidRPr="00AB5BC2">
        <w:rPr>
          <w:sz w:val="16"/>
          <w:szCs w:val="16"/>
        </w:rPr>
        <w:t xml:space="preserve"> </w:t>
      </w:r>
      <w:r w:rsidRPr="00AB5BC2">
        <w:rPr>
          <w:rFonts w:eastAsia="Times New Roman" w:cstheme="minorHAnsi"/>
          <w:iCs/>
          <w:sz w:val="16"/>
          <w:szCs w:val="16"/>
          <w:lang w:val="fr-FR"/>
        </w:rPr>
        <w:t>Voir Coran : Chapitre 13, verset 6 ;  </w:t>
      </w:r>
      <w:r w:rsidRPr="00AB5BC2">
        <w:rPr>
          <w:sz w:val="16"/>
          <w:szCs w:val="16"/>
          <w:lang w:val="fr-FR"/>
        </w:rPr>
        <w:t xml:space="preserve">Coran : Chapitre 6, verset 164 ; Coran : Chapitre 5, verset 44 ; Coran : Chapitre 3, verset 189  </w:t>
      </w:r>
    </w:p>
  </w:footnote>
  <w:footnote w:id="11">
    <w:p w14:paraId="05988E0A" w14:textId="1957C345" w:rsidR="00AB5BC2" w:rsidRPr="00AB5BC2" w:rsidRDefault="00AB5BC2" w:rsidP="009D4C89">
      <w:pPr>
        <w:spacing w:after="0" w:line="240" w:lineRule="auto"/>
        <w:ind w:firstLine="0"/>
        <w:rPr>
          <w:rFonts w:cstheme="minorHAnsi"/>
          <w:sz w:val="16"/>
          <w:szCs w:val="16"/>
          <w:lang w:bidi="fa-IR"/>
        </w:rPr>
      </w:pPr>
      <w:r w:rsidRPr="00AB5BC2">
        <w:rPr>
          <w:rStyle w:val="Appelnotedebasdep"/>
          <w:sz w:val="16"/>
          <w:szCs w:val="16"/>
        </w:rPr>
        <w:footnoteRef/>
      </w:r>
      <w:r w:rsidRPr="00AB5BC2">
        <w:rPr>
          <w:sz w:val="16"/>
          <w:szCs w:val="16"/>
        </w:rPr>
        <w:t xml:space="preserve"> </w:t>
      </w:r>
      <w:r w:rsidRPr="00AB5BC2">
        <w:rPr>
          <w:rFonts w:cstheme="minorHAnsi"/>
          <w:sz w:val="16"/>
          <w:szCs w:val="16"/>
          <w:lang w:bidi="fa-IR"/>
        </w:rPr>
        <w:t>La bataille de Djamal, appelée aussi bataille du Chameau, est un conflit armé qui opposa en 656 apr. J.-C. Aïcha, veuve du Prophète Mohammad</w:t>
      </w:r>
      <w:r>
        <w:rPr>
          <w:rFonts w:cstheme="minorHAnsi"/>
          <w:sz w:val="16"/>
          <w:szCs w:val="16"/>
          <w:lang w:bidi="fa-IR"/>
        </w:rPr>
        <w:t xml:space="preserve"> (s)</w:t>
      </w:r>
      <w:r w:rsidRPr="00AB5BC2">
        <w:rPr>
          <w:rFonts w:cstheme="minorHAnsi"/>
          <w:sz w:val="16"/>
          <w:szCs w:val="16"/>
          <w:lang w:bidi="fa-IR"/>
        </w:rPr>
        <w:t>, à l’Imam Ali (a), le successeur légitime et gendre du Noble Prophète (s).</w:t>
      </w:r>
      <w:r w:rsidRPr="00AB5BC2">
        <w:rPr>
          <w:rFonts w:cstheme="minorHAnsi"/>
          <w:sz w:val="16"/>
          <w:szCs w:val="16"/>
        </w:rPr>
        <w:t xml:space="preserve"> </w:t>
      </w:r>
      <w:r w:rsidRPr="00AB5BC2">
        <w:rPr>
          <w:rFonts w:cstheme="minorHAnsi"/>
          <w:sz w:val="16"/>
          <w:szCs w:val="16"/>
          <w:lang w:bidi="fa-IR"/>
        </w:rPr>
        <w:t>Cette bataille fait partie des premiers grands conflits et de la première grande guerre civile dans l'histoire de l'Islam. Elle a opposé les partisans de l'Imam Ali (a) aux partisans de Aïcha qui réclamait vengeance pour le meurtre d’Ousmane.</w:t>
      </w:r>
    </w:p>
  </w:footnote>
  <w:footnote w:id="12">
    <w:p w14:paraId="39353D01" w14:textId="12DFBED1" w:rsidR="004B6DC0" w:rsidRPr="00AB5BC2" w:rsidRDefault="004B6DC0" w:rsidP="009D4C89">
      <w:pPr>
        <w:tabs>
          <w:tab w:val="left" w:pos="765"/>
        </w:tabs>
        <w:spacing w:after="0" w:line="240" w:lineRule="auto"/>
        <w:ind w:firstLine="0"/>
        <w:rPr>
          <w:rFonts w:eastAsia="Times New Roman"/>
          <w:i/>
          <w:iCs/>
          <w:sz w:val="16"/>
          <w:szCs w:val="16"/>
          <w:lang w:val="fr-RE"/>
        </w:rPr>
      </w:pPr>
      <w:r w:rsidRPr="00AB5BC2">
        <w:rPr>
          <w:rStyle w:val="Appelnotedebasdep"/>
          <w:sz w:val="16"/>
          <w:szCs w:val="16"/>
        </w:rPr>
        <w:footnoteRef/>
      </w:r>
      <w:r w:rsidRPr="00AB5BC2">
        <w:rPr>
          <w:sz w:val="16"/>
          <w:szCs w:val="16"/>
        </w:rPr>
        <w:t xml:space="preserve"> </w:t>
      </w:r>
      <w:bookmarkStart w:id="8" w:name="_Hlk152176647"/>
      <w:proofErr w:type="spellStart"/>
      <w:r w:rsidRPr="00AB5BC2">
        <w:rPr>
          <w:rFonts w:eastAsia="Times New Roman"/>
          <w:i/>
          <w:iCs/>
          <w:sz w:val="16"/>
          <w:szCs w:val="16"/>
          <w:lang w:val="fr-RE"/>
        </w:rPr>
        <w:t>Bihàr</w:t>
      </w:r>
      <w:proofErr w:type="spellEnd"/>
      <w:r w:rsidRPr="00AB5BC2">
        <w:rPr>
          <w:rFonts w:eastAsia="Times New Roman"/>
          <w:i/>
          <w:iCs/>
          <w:sz w:val="16"/>
          <w:szCs w:val="16"/>
          <w:lang w:val="fr-RE"/>
        </w:rPr>
        <w:t xml:space="preserve"> al </w:t>
      </w:r>
      <w:proofErr w:type="spellStart"/>
      <w:r w:rsidRPr="00AB5BC2">
        <w:rPr>
          <w:rFonts w:eastAsia="Times New Roman"/>
          <w:i/>
          <w:iCs/>
          <w:sz w:val="16"/>
          <w:szCs w:val="16"/>
          <w:lang w:val="fr-RE"/>
        </w:rPr>
        <w:t>Anwàr</w:t>
      </w:r>
      <w:proofErr w:type="spellEnd"/>
      <w:r w:rsidRPr="00AB5BC2">
        <w:rPr>
          <w:rFonts w:eastAsia="Times New Roman"/>
          <w:i/>
          <w:iCs/>
          <w:sz w:val="16"/>
          <w:szCs w:val="16"/>
          <w:lang w:val="fr-RE"/>
        </w:rPr>
        <w:t>, tome 3, page</w:t>
      </w:r>
      <w:bookmarkEnd w:id="8"/>
      <w:r w:rsidRPr="00AB5BC2">
        <w:rPr>
          <w:rFonts w:eastAsia="Times New Roman"/>
          <w:i/>
          <w:iCs/>
          <w:sz w:val="16"/>
          <w:szCs w:val="16"/>
          <w:lang w:val="fr-RE"/>
        </w:rPr>
        <w:t xml:space="preserve"> </w:t>
      </w:r>
      <w:r w:rsidR="005D2598" w:rsidRPr="00AB5BC2">
        <w:rPr>
          <w:rFonts w:eastAsia="Times New Roman"/>
          <w:i/>
          <w:iCs/>
          <w:sz w:val="16"/>
          <w:szCs w:val="16"/>
          <w:lang w:val="fr-RE"/>
        </w:rPr>
        <w:t>206</w:t>
      </w:r>
    </w:p>
  </w:footnote>
  <w:footnote w:id="13">
    <w:p w14:paraId="21ACBD7A" w14:textId="3BA0A3EB" w:rsidR="004B6DC0" w:rsidRPr="00AB5BC2" w:rsidRDefault="004B6DC0" w:rsidP="009D4C89">
      <w:pPr>
        <w:pStyle w:val="Paragraphedeliste1"/>
        <w:spacing w:after="0" w:line="240" w:lineRule="auto"/>
        <w:ind w:left="0"/>
        <w:rPr>
          <w:rFonts w:asciiTheme="minorHAnsi" w:hAnsiTheme="minorHAnsi" w:cstheme="minorBidi"/>
          <w:i/>
          <w:iCs/>
          <w:sz w:val="16"/>
          <w:szCs w:val="16"/>
          <w:lang w:val="fr-FR" w:bidi="en-US"/>
        </w:rPr>
      </w:pPr>
      <w:r w:rsidRPr="00AB5BC2">
        <w:rPr>
          <w:rStyle w:val="Appelnotedebasdep"/>
          <w:sz w:val="16"/>
          <w:szCs w:val="16"/>
        </w:rPr>
        <w:footnoteRef/>
      </w:r>
      <w:r w:rsidRPr="00E60C28">
        <w:rPr>
          <w:sz w:val="16"/>
          <w:szCs w:val="16"/>
          <w:lang w:val="fr-FR"/>
        </w:rPr>
        <w:t xml:space="preserve"> </w:t>
      </w:r>
      <w:bookmarkStart w:id="9" w:name="_Hlk152173519"/>
      <w:proofErr w:type="spellStart"/>
      <w:r w:rsidR="005D2598" w:rsidRPr="00AB5BC2">
        <w:rPr>
          <w:rFonts w:asciiTheme="minorHAnsi" w:hAnsiTheme="minorHAnsi" w:cstheme="minorBidi"/>
          <w:i/>
          <w:iCs/>
          <w:sz w:val="16"/>
          <w:szCs w:val="16"/>
          <w:lang w:val="fr-FR" w:bidi="en-US"/>
        </w:rPr>
        <w:t>Tafsiré</w:t>
      </w:r>
      <w:proofErr w:type="spellEnd"/>
      <w:r w:rsidR="005D2598" w:rsidRPr="00AB5BC2">
        <w:rPr>
          <w:rFonts w:asciiTheme="minorHAnsi" w:hAnsiTheme="minorHAnsi" w:cstheme="minorBidi"/>
          <w:i/>
          <w:iCs/>
          <w:sz w:val="16"/>
          <w:szCs w:val="16"/>
          <w:lang w:val="fr-FR" w:bidi="en-US"/>
        </w:rPr>
        <w:t xml:space="preserve"> </w:t>
      </w:r>
      <w:proofErr w:type="spellStart"/>
      <w:r w:rsidR="005D2598" w:rsidRPr="00AB5BC2">
        <w:rPr>
          <w:rFonts w:asciiTheme="minorHAnsi" w:hAnsiTheme="minorHAnsi" w:cstheme="minorBidi"/>
          <w:i/>
          <w:iCs/>
          <w:sz w:val="16"/>
          <w:szCs w:val="16"/>
          <w:lang w:val="fr-FR" w:bidi="en-US"/>
        </w:rPr>
        <w:t>Qur’ané</w:t>
      </w:r>
      <w:proofErr w:type="spellEnd"/>
      <w:r w:rsidR="005D2598" w:rsidRPr="00AB5BC2">
        <w:rPr>
          <w:rFonts w:asciiTheme="minorHAnsi" w:hAnsiTheme="minorHAnsi" w:cstheme="minorBidi"/>
          <w:i/>
          <w:iCs/>
          <w:sz w:val="16"/>
          <w:szCs w:val="16"/>
          <w:lang w:val="fr-FR" w:bidi="en-US"/>
        </w:rPr>
        <w:t xml:space="preserve"> Mehr, tome 10, page 563 </w:t>
      </w:r>
      <w:bookmarkEnd w:id="9"/>
    </w:p>
  </w:footnote>
  <w:footnote w:id="14">
    <w:p w14:paraId="7CCBAC53" w14:textId="77777777" w:rsidR="008D4EA5" w:rsidRPr="00591E70" w:rsidRDefault="008D4EA5" w:rsidP="008D4EA5">
      <w:pPr>
        <w:pStyle w:val="Notedebasdepage"/>
        <w:ind w:firstLine="0"/>
        <w:rPr>
          <w:i/>
          <w:iCs/>
          <w:lang w:val="fr-RE"/>
        </w:rPr>
      </w:pPr>
      <w:r w:rsidRPr="004A1B38">
        <w:rPr>
          <w:rStyle w:val="Appelnotedebasdep"/>
          <w:rFonts w:cs="Calibri"/>
          <w:sz w:val="16"/>
          <w:szCs w:val="16"/>
        </w:rPr>
        <w:footnoteRef/>
      </w:r>
      <w:r w:rsidRPr="00CB71D2">
        <w:rPr>
          <w:i/>
          <w:iCs/>
          <w:sz w:val="16"/>
          <w:szCs w:val="16"/>
          <w:lang w:val="fr-FR"/>
        </w:rPr>
        <w:t xml:space="preserve"> </w:t>
      </w:r>
      <w:proofErr w:type="spellStart"/>
      <w:r w:rsidRPr="00CB71D2">
        <w:rPr>
          <w:i/>
          <w:iCs/>
          <w:sz w:val="16"/>
          <w:szCs w:val="16"/>
          <w:lang w:val="fr-FR"/>
        </w:rPr>
        <w:t>Ta</w:t>
      </w:r>
      <w:r w:rsidRPr="00591E70">
        <w:rPr>
          <w:i/>
          <w:iCs/>
          <w:sz w:val="16"/>
          <w:szCs w:val="18"/>
          <w:lang w:val="fr-FR"/>
        </w:rPr>
        <w:t>fsiré</w:t>
      </w:r>
      <w:proofErr w:type="spellEnd"/>
      <w:r w:rsidRPr="00591E70">
        <w:rPr>
          <w:i/>
          <w:iCs/>
          <w:sz w:val="16"/>
          <w:szCs w:val="18"/>
          <w:lang w:val="fr-FR"/>
        </w:rPr>
        <w:t xml:space="preserve"> </w:t>
      </w:r>
      <w:proofErr w:type="spellStart"/>
      <w:r w:rsidRPr="00591E70">
        <w:rPr>
          <w:i/>
          <w:iCs/>
          <w:sz w:val="16"/>
          <w:szCs w:val="18"/>
          <w:lang w:val="fr-FR"/>
        </w:rPr>
        <w:t>Qur’ané</w:t>
      </w:r>
      <w:proofErr w:type="spellEnd"/>
      <w:r w:rsidRPr="00591E70">
        <w:rPr>
          <w:i/>
          <w:iCs/>
          <w:sz w:val="16"/>
          <w:szCs w:val="18"/>
          <w:lang w:val="fr-FR"/>
        </w:rPr>
        <w:t xml:space="preserve"> Mehr, tome 10, page 567 ; </w:t>
      </w:r>
      <w:proofErr w:type="spellStart"/>
      <w:r w:rsidRPr="00591E70">
        <w:rPr>
          <w:i/>
          <w:iCs/>
          <w:sz w:val="16"/>
          <w:szCs w:val="18"/>
          <w:lang w:val="fr-FR"/>
        </w:rPr>
        <w:t>Tafsiré</w:t>
      </w:r>
      <w:proofErr w:type="spellEnd"/>
      <w:r w:rsidRPr="00591E70">
        <w:rPr>
          <w:i/>
          <w:iCs/>
          <w:sz w:val="16"/>
          <w:szCs w:val="18"/>
          <w:lang w:val="fr-FR"/>
        </w:rPr>
        <w:t xml:space="preserve"> Nour, tome 12, page 639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5E10"/>
    <w:multiLevelType w:val="hybridMultilevel"/>
    <w:tmpl w:val="95EE7A7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1BED00DA"/>
    <w:multiLevelType w:val="hybridMultilevel"/>
    <w:tmpl w:val="37DA0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7E6D6231"/>
    <w:multiLevelType w:val="hybridMultilevel"/>
    <w:tmpl w:val="871845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736479">
    <w:abstractNumId w:val="1"/>
  </w:num>
  <w:num w:numId="2" w16cid:durableId="838429110">
    <w:abstractNumId w:val="3"/>
  </w:num>
  <w:num w:numId="3" w16cid:durableId="1021977228">
    <w:abstractNumId w:val="4"/>
  </w:num>
  <w:num w:numId="4" w16cid:durableId="2018579317">
    <w:abstractNumId w:val="2"/>
  </w:num>
  <w:num w:numId="5" w16cid:durableId="531194011">
    <w:abstractNumId w:val="5"/>
  </w:num>
  <w:num w:numId="6" w16cid:durableId="175709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F1"/>
    <w:rsid w:val="0004577E"/>
    <w:rsid w:val="00054DDA"/>
    <w:rsid w:val="00091F49"/>
    <w:rsid w:val="000F5B32"/>
    <w:rsid w:val="00184D15"/>
    <w:rsid w:val="00194A07"/>
    <w:rsid w:val="002555C5"/>
    <w:rsid w:val="002C1C8E"/>
    <w:rsid w:val="0034739B"/>
    <w:rsid w:val="003626E2"/>
    <w:rsid w:val="003A0B2C"/>
    <w:rsid w:val="003B54FE"/>
    <w:rsid w:val="00400EE3"/>
    <w:rsid w:val="00443FAD"/>
    <w:rsid w:val="0045260C"/>
    <w:rsid w:val="00455755"/>
    <w:rsid w:val="00475941"/>
    <w:rsid w:val="004A06CF"/>
    <w:rsid w:val="004A1B38"/>
    <w:rsid w:val="004B444E"/>
    <w:rsid w:val="004B6DC0"/>
    <w:rsid w:val="004B6F1D"/>
    <w:rsid w:val="005D2598"/>
    <w:rsid w:val="005D2F5A"/>
    <w:rsid w:val="005D36E4"/>
    <w:rsid w:val="005E6D79"/>
    <w:rsid w:val="00631823"/>
    <w:rsid w:val="00675436"/>
    <w:rsid w:val="00683A28"/>
    <w:rsid w:val="006A0ADE"/>
    <w:rsid w:val="006D3857"/>
    <w:rsid w:val="007046FB"/>
    <w:rsid w:val="007315D8"/>
    <w:rsid w:val="00752818"/>
    <w:rsid w:val="0075756F"/>
    <w:rsid w:val="007B71A3"/>
    <w:rsid w:val="007F0260"/>
    <w:rsid w:val="007F09FE"/>
    <w:rsid w:val="008123A0"/>
    <w:rsid w:val="008964B6"/>
    <w:rsid w:val="008A0A93"/>
    <w:rsid w:val="008D4EA5"/>
    <w:rsid w:val="008E1CE5"/>
    <w:rsid w:val="0097092B"/>
    <w:rsid w:val="00982FCF"/>
    <w:rsid w:val="009A05F1"/>
    <w:rsid w:val="009D4C89"/>
    <w:rsid w:val="009E2036"/>
    <w:rsid w:val="009F3BD7"/>
    <w:rsid w:val="009F7A35"/>
    <w:rsid w:val="00A93AF8"/>
    <w:rsid w:val="00AB5BC2"/>
    <w:rsid w:val="00B00F3E"/>
    <w:rsid w:val="00B42C96"/>
    <w:rsid w:val="00BA23EE"/>
    <w:rsid w:val="00C879A4"/>
    <w:rsid w:val="00CA702F"/>
    <w:rsid w:val="00CB6BEF"/>
    <w:rsid w:val="00CD3DEF"/>
    <w:rsid w:val="00D332C2"/>
    <w:rsid w:val="00D41FF3"/>
    <w:rsid w:val="00D44E10"/>
    <w:rsid w:val="00D670F1"/>
    <w:rsid w:val="00DA774C"/>
    <w:rsid w:val="00E17387"/>
    <w:rsid w:val="00E27498"/>
    <w:rsid w:val="00E60C28"/>
    <w:rsid w:val="00E656D0"/>
    <w:rsid w:val="00E96979"/>
    <w:rsid w:val="00ED01C4"/>
    <w:rsid w:val="00EE782C"/>
    <w:rsid w:val="00F825F3"/>
    <w:rsid w:val="00F856C6"/>
    <w:rsid w:val="00F93A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867B"/>
  <w15:chartTrackingRefBased/>
  <w15:docId w15:val="{910517CC-DED1-4A3B-863B-C09CB836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0F1"/>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670F1"/>
    <w:pPr>
      <w:ind w:left="720"/>
      <w:contextualSpacing/>
    </w:pPr>
  </w:style>
  <w:style w:type="paragraph" w:styleId="Notedebasdepage">
    <w:name w:val="footnote text"/>
    <w:basedOn w:val="Normal"/>
    <w:link w:val="NotedebasdepageCar"/>
    <w:uiPriority w:val="99"/>
    <w:semiHidden/>
    <w:unhideWhenUsed/>
    <w:rsid w:val="00D670F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670F1"/>
    <w:rPr>
      <w:sz w:val="20"/>
      <w:szCs w:val="20"/>
      <w:lang w:val="fr-CD"/>
    </w:rPr>
  </w:style>
  <w:style w:type="character" w:styleId="Appelnotedebasdep">
    <w:name w:val="footnote reference"/>
    <w:basedOn w:val="Policepardfaut"/>
    <w:uiPriority w:val="99"/>
    <w:semiHidden/>
    <w:unhideWhenUsed/>
    <w:rsid w:val="00D670F1"/>
    <w:rPr>
      <w:vertAlign w:val="superscript"/>
    </w:rPr>
  </w:style>
  <w:style w:type="paragraph" w:customStyle="1" w:styleId="Paragraphedeliste1">
    <w:name w:val="Paragraphe de liste1"/>
    <w:basedOn w:val="Normal"/>
    <w:rsid w:val="005D36E4"/>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7315D8"/>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7315D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7315D8"/>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7315D8"/>
    <w:rPr>
      <w:rFonts w:ascii="Cambria" w:eastAsia="Times New Roman" w:hAnsi="Cambria" w:cs="Times New Roman"/>
      <w:spacing w:val="5"/>
      <w:kern w:val="28"/>
      <w:sz w:val="36"/>
      <w:szCs w:val="36"/>
    </w:rPr>
  </w:style>
  <w:style w:type="paragraph" w:styleId="Rvision">
    <w:name w:val="Revision"/>
    <w:hidden/>
    <w:uiPriority w:val="99"/>
    <w:semiHidden/>
    <w:rsid w:val="004B444E"/>
    <w:pPr>
      <w:spacing w:after="0" w:line="240" w:lineRule="auto"/>
    </w:pPr>
    <w:rPr>
      <w:lang w:val="fr-CD"/>
    </w:rPr>
  </w:style>
  <w:style w:type="character" w:styleId="Marquedecommentaire">
    <w:name w:val="annotation reference"/>
    <w:basedOn w:val="Policepardfaut"/>
    <w:uiPriority w:val="99"/>
    <w:semiHidden/>
    <w:unhideWhenUsed/>
    <w:rsid w:val="0034739B"/>
    <w:rPr>
      <w:sz w:val="16"/>
      <w:szCs w:val="16"/>
    </w:rPr>
  </w:style>
  <w:style w:type="paragraph" w:styleId="Commentaire">
    <w:name w:val="annotation text"/>
    <w:basedOn w:val="Normal"/>
    <w:link w:val="CommentaireCar"/>
    <w:uiPriority w:val="99"/>
    <w:semiHidden/>
    <w:unhideWhenUsed/>
    <w:rsid w:val="0034739B"/>
    <w:pPr>
      <w:spacing w:line="240" w:lineRule="auto"/>
    </w:pPr>
    <w:rPr>
      <w:sz w:val="20"/>
      <w:szCs w:val="20"/>
    </w:rPr>
  </w:style>
  <w:style w:type="character" w:customStyle="1" w:styleId="CommentaireCar">
    <w:name w:val="Commentaire Car"/>
    <w:basedOn w:val="Policepardfaut"/>
    <w:link w:val="Commentaire"/>
    <w:uiPriority w:val="99"/>
    <w:semiHidden/>
    <w:rsid w:val="0034739B"/>
    <w:rPr>
      <w:sz w:val="20"/>
      <w:szCs w:val="20"/>
      <w:lang w:val="fr-CD"/>
    </w:rPr>
  </w:style>
  <w:style w:type="paragraph" w:styleId="Objetducommentaire">
    <w:name w:val="annotation subject"/>
    <w:basedOn w:val="Commentaire"/>
    <w:next w:val="Commentaire"/>
    <w:link w:val="ObjetducommentaireCar"/>
    <w:uiPriority w:val="99"/>
    <w:semiHidden/>
    <w:unhideWhenUsed/>
    <w:rsid w:val="0034739B"/>
    <w:rPr>
      <w:b/>
      <w:bCs/>
    </w:rPr>
  </w:style>
  <w:style w:type="character" w:customStyle="1" w:styleId="ObjetducommentaireCar">
    <w:name w:val="Objet du commentaire Car"/>
    <w:basedOn w:val="CommentaireCar"/>
    <w:link w:val="Objetducommentaire"/>
    <w:uiPriority w:val="99"/>
    <w:semiHidden/>
    <w:rsid w:val="0034739B"/>
    <w:rPr>
      <w:b/>
      <w:bCs/>
      <w:sz w:val="20"/>
      <w:szCs w:val="20"/>
      <w:lang w:val="fr-CD"/>
    </w:rPr>
  </w:style>
  <w:style w:type="character" w:styleId="Lienhypertexte">
    <w:name w:val="Hyperlink"/>
    <w:basedOn w:val="Policepardfaut"/>
    <w:uiPriority w:val="99"/>
    <w:semiHidden/>
    <w:unhideWhenUsed/>
    <w:rsid w:val="00194A07"/>
    <w:rPr>
      <w:color w:val="0563C1" w:themeColor="hyperlink"/>
      <w:u w:val="single"/>
    </w:rPr>
  </w:style>
  <w:style w:type="paragraph" w:customStyle="1" w:styleId="pf0">
    <w:name w:val="pf0"/>
    <w:basedOn w:val="Normal"/>
    <w:rsid w:val="00091F4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091F49"/>
    <w:rPr>
      <w:rFonts w:cs="KFGQPC Uthmanic Script HAFS" w:hint="cs"/>
      <w:sz w:val="36"/>
      <w:szCs w:val="36"/>
      <w:shd w:val="clear" w:color="auto" w:fill="FFFFFF"/>
    </w:rPr>
  </w:style>
  <w:style w:type="paragraph" w:styleId="NormalWeb">
    <w:name w:val="Normal (Web)"/>
    <w:basedOn w:val="Normal"/>
    <w:uiPriority w:val="99"/>
    <w:semiHidden/>
    <w:unhideWhenUsed/>
    <w:rsid w:val="00091F49"/>
    <w:pPr>
      <w:spacing w:before="100" w:beforeAutospacing="1" w:after="100" w:afterAutospacing="1" w:line="240" w:lineRule="auto"/>
      <w:ind w:firstLine="0"/>
      <w:jc w:val="left"/>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33906">
      <w:bodyDiv w:val="1"/>
      <w:marLeft w:val="0"/>
      <w:marRight w:val="0"/>
      <w:marTop w:val="0"/>
      <w:marBottom w:val="0"/>
      <w:divBdr>
        <w:top w:val="none" w:sz="0" w:space="0" w:color="auto"/>
        <w:left w:val="none" w:sz="0" w:space="0" w:color="auto"/>
        <w:bottom w:val="none" w:sz="0" w:space="0" w:color="auto"/>
        <w:right w:val="none" w:sz="0" w:space="0" w:color="auto"/>
      </w:divBdr>
    </w:div>
    <w:div w:id="1428651076">
      <w:bodyDiv w:val="1"/>
      <w:marLeft w:val="0"/>
      <w:marRight w:val="0"/>
      <w:marTop w:val="0"/>
      <w:marBottom w:val="0"/>
      <w:divBdr>
        <w:top w:val="none" w:sz="0" w:space="0" w:color="auto"/>
        <w:left w:val="none" w:sz="0" w:space="0" w:color="auto"/>
        <w:bottom w:val="none" w:sz="0" w:space="0" w:color="auto"/>
        <w:right w:val="none" w:sz="0" w:space="0" w:color="auto"/>
      </w:divBdr>
    </w:div>
    <w:div w:id="206564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055DD-F4F0-4BA7-A26E-6EFAA5495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970</Words>
  <Characters>5341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2024-01-30T14:05:00Z</dcterms:created>
  <dcterms:modified xsi:type="dcterms:W3CDTF">2025-09-06T04:51:00Z</dcterms:modified>
</cp:coreProperties>
</file>