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2A6C8" w14:textId="77777777" w:rsidR="002118C9" w:rsidRPr="00011122" w:rsidRDefault="002118C9" w:rsidP="002118C9">
      <w:pPr>
        <w:pStyle w:val="Titre"/>
        <w:pBdr>
          <w:bottom w:val="single" w:sz="8" w:space="4" w:color="404040" w:themeColor="text1" w:themeTint="BF"/>
        </w:pBdr>
        <w:contextualSpacing/>
        <w:rPr>
          <w:rFonts w:asciiTheme="majorHAnsi" w:eastAsiaTheme="majorEastAsia" w:hAnsiTheme="majorHAnsi" w:cstheme="majorBidi"/>
          <w:lang w:bidi="en-US"/>
        </w:rPr>
      </w:pPr>
      <w:bookmarkStart w:id="0" w:name="_Toc346471938"/>
      <w:r w:rsidRPr="00011122">
        <w:rPr>
          <w:rFonts w:asciiTheme="majorHAnsi" w:eastAsiaTheme="majorEastAsia" w:hAnsiTheme="majorHAnsi" w:cstheme="majorBidi"/>
          <w:lang w:bidi="en-US"/>
        </w:rPr>
        <w:t>Sourate al-Layl</w:t>
      </w:r>
      <w:bookmarkEnd w:id="0"/>
    </w:p>
    <w:p w14:paraId="15653793" w14:textId="77777777" w:rsidR="002118C9" w:rsidRPr="00011122" w:rsidRDefault="002118C9" w:rsidP="00FA43FF">
      <w:pPr>
        <w:pStyle w:val="Sous-titre"/>
        <w:ind w:firstLine="0"/>
        <w:rPr>
          <w:rFonts w:asciiTheme="majorHAnsi" w:eastAsiaTheme="majorEastAsia" w:hAnsiTheme="majorHAnsi" w:cstheme="majorBidi"/>
          <w:color w:val="auto"/>
          <w:sz w:val="20"/>
          <w:szCs w:val="20"/>
          <w:lang w:val="fr-FR" w:bidi="en-US"/>
        </w:rPr>
      </w:pPr>
      <w:r w:rsidRPr="00011122">
        <w:rPr>
          <w:rFonts w:asciiTheme="majorHAnsi" w:eastAsiaTheme="majorEastAsia" w:hAnsiTheme="majorHAnsi" w:cstheme="majorBidi"/>
          <w:color w:val="auto"/>
          <w:sz w:val="20"/>
          <w:szCs w:val="20"/>
          <w:lang w:val="fr-FR" w:bidi="en-US"/>
        </w:rPr>
        <w:t>« La nuit » sourate n° 92 - révélée à La Mecque – 21 versets</w:t>
      </w:r>
    </w:p>
    <w:p w14:paraId="1162BE37" w14:textId="4E561964" w:rsidR="00132628" w:rsidRDefault="00132628" w:rsidP="002118C9">
      <w:pPr>
        <w:ind w:firstLine="0"/>
        <w:rPr>
          <w:rFonts w:cstheme="minorHAnsi"/>
        </w:rPr>
      </w:pPr>
    </w:p>
    <w:p w14:paraId="383339A4" w14:textId="77777777" w:rsidR="004A26BE" w:rsidRDefault="004A26BE" w:rsidP="002118C9">
      <w:pPr>
        <w:ind w:firstLine="0"/>
        <w:rPr>
          <w:rFonts w:cstheme="minorHAnsi"/>
        </w:rPr>
      </w:pPr>
    </w:p>
    <w:p w14:paraId="7ABADC5F" w14:textId="77777777" w:rsidR="004A26BE" w:rsidRDefault="004A26BE" w:rsidP="002118C9">
      <w:pPr>
        <w:ind w:firstLine="0"/>
        <w:rPr>
          <w:rFonts w:cstheme="minorHAnsi"/>
        </w:rPr>
      </w:pPr>
    </w:p>
    <w:p w14:paraId="1F61BF17" w14:textId="77777777" w:rsidR="004A26BE" w:rsidRPr="00F00C70" w:rsidRDefault="004A26BE" w:rsidP="004A26BE">
      <w:pPr>
        <w:ind w:firstLine="0"/>
        <w:rPr>
          <w:rFonts w:cstheme="minorHAnsi"/>
          <w:b/>
          <w:bCs/>
          <w:sz w:val="20"/>
          <w:szCs w:val="20"/>
          <w:lang w:val="fr-RE"/>
        </w:rPr>
      </w:pPr>
      <w:bookmarkStart w:id="1" w:name="_Hlk153617644"/>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1"/>
    <w:p w14:paraId="7485014F" w14:textId="77777777" w:rsidR="004A26BE" w:rsidRDefault="004A26BE" w:rsidP="002118C9">
      <w:pPr>
        <w:ind w:firstLine="0"/>
        <w:rPr>
          <w:rFonts w:cstheme="minorHAnsi"/>
        </w:rPr>
      </w:pPr>
    </w:p>
    <w:p w14:paraId="3065D241" w14:textId="685F922B" w:rsidR="004A26BE" w:rsidRPr="004A26BE" w:rsidRDefault="004A26BE" w:rsidP="004A26BE">
      <w:pPr>
        <w:ind w:firstLine="0"/>
        <w:rPr>
          <w:rFonts w:ascii="Calibri" w:eastAsia="Calibri" w:hAnsi="Calibri" w:cs="Calibri"/>
          <w:lang w:val="fr-BE" w:bidi="fa-IR"/>
        </w:rPr>
      </w:pPr>
      <w:r w:rsidRPr="004A26BE">
        <w:rPr>
          <w:rFonts w:ascii="Calibri" w:eastAsia="Calibri" w:hAnsi="Calibri" w:cs="Calibri"/>
          <w:lang w:val="fr-BE" w:bidi="fa-IR"/>
        </w:rPr>
        <w:t xml:space="preserve">Les versets 1 à 21 indiquent que la guidance de gens vers la voie droite appartient à Allah ; c’est-à-dire qu’Allah s’est chargé conformément à Sa sagesse d’indiquer aux créatures la voie droite. Cependant, il </w:t>
      </w:r>
      <w:r w:rsidR="00F04CDB">
        <w:rPr>
          <w:rFonts w:ascii="Calibri" w:eastAsia="Calibri" w:hAnsi="Calibri" w:cs="Calibri"/>
          <w:lang w:val="fr-BE" w:bidi="fa-IR"/>
        </w:rPr>
        <w:t>convient</w:t>
      </w:r>
      <w:r w:rsidRPr="004A26BE">
        <w:rPr>
          <w:rFonts w:ascii="Calibri" w:eastAsia="Calibri" w:hAnsi="Calibri" w:cs="Calibri"/>
          <w:lang w:val="fr-BE" w:bidi="fa-IR"/>
        </w:rPr>
        <w:t xml:space="preserve"> de noter que cela ne contredit en aucun cas l’envoi des prophètes (a) pour qu’ils guident les gens par ordre d’Allah vers la félicité. Ces versets déclarent qu</w:t>
      </w:r>
      <w:r w:rsidR="00F04CDB">
        <w:rPr>
          <w:rFonts w:ascii="Calibri" w:eastAsia="Calibri" w:hAnsi="Calibri" w:cs="Calibri"/>
          <w:lang w:val="fr-BE" w:bidi="fa-IR"/>
        </w:rPr>
        <w:t>’</w:t>
      </w:r>
      <w:r w:rsidRPr="004A26BE">
        <w:rPr>
          <w:rFonts w:ascii="Calibri" w:eastAsia="Calibri" w:hAnsi="Calibri" w:cs="Calibri"/>
          <w:lang w:val="fr-BE" w:bidi="fa-IR"/>
        </w:rPr>
        <w:t>e</w:t>
      </w:r>
      <w:r w:rsidR="00F04CDB">
        <w:rPr>
          <w:rFonts w:ascii="Calibri" w:eastAsia="Calibri" w:hAnsi="Calibri" w:cs="Calibri"/>
          <w:lang w:val="fr-BE" w:bidi="fa-IR"/>
        </w:rPr>
        <w:t>st</w:t>
      </w:r>
      <w:r w:rsidRPr="004A26BE">
        <w:rPr>
          <w:rFonts w:ascii="Calibri" w:eastAsia="Calibri" w:hAnsi="Calibri" w:cs="Calibri"/>
          <w:lang w:val="fr-BE" w:bidi="fa-IR"/>
        </w:rPr>
        <w:t xml:space="preserve"> malheureux celui qui renie et se détourne de la vérité</w:t>
      </w:r>
      <w:r w:rsidR="00760F45">
        <w:rPr>
          <w:rFonts w:ascii="Calibri" w:eastAsia="Calibri" w:hAnsi="Calibri" w:cs="Calibri"/>
          <w:lang w:val="fr-BE" w:bidi="fa-IR"/>
        </w:rPr>
        <w:t>,</w:t>
      </w:r>
      <w:r w:rsidRPr="004A26BE">
        <w:rPr>
          <w:rFonts w:ascii="Calibri" w:eastAsia="Calibri" w:hAnsi="Calibri" w:cs="Calibri"/>
          <w:lang w:val="fr-BE" w:bidi="fa-IR"/>
        </w:rPr>
        <w:t xml:space="preserve"> </w:t>
      </w:r>
      <w:r w:rsidR="00F04CDB">
        <w:rPr>
          <w:rFonts w:ascii="Calibri" w:eastAsia="Calibri" w:hAnsi="Calibri" w:cs="Calibri"/>
          <w:lang w:val="fr-BE" w:bidi="fa-IR"/>
        </w:rPr>
        <w:t>alors que</w:t>
      </w:r>
      <w:r w:rsidRPr="004A26BE">
        <w:rPr>
          <w:rFonts w:ascii="Calibri" w:eastAsia="Calibri" w:hAnsi="Calibri" w:cs="Calibri"/>
          <w:lang w:val="fr-BE" w:bidi="fa-IR"/>
        </w:rPr>
        <w:t xml:space="preserve"> la personne la plus pieuse est celle qui dépense ses biens pour solliciter l’agrément de Dieu.</w:t>
      </w:r>
      <w:r>
        <w:rPr>
          <w:rStyle w:val="Appelnotedebasdep"/>
          <w:rFonts w:ascii="Calibri" w:eastAsia="Calibri" w:hAnsi="Calibri" w:cs="Calibri"/>
          <w:lang w:val="fr-BE" w:bidi="fa-IR"/>
        </w:rPr>
        <w:footnoteReference w:id="1"/>
      </w:r>
    </w:p>
    <w:p w14:paraId="53E17996" w14:textId="77777777" w:rsidR="004A26BE" w:rsidRDefault="004A26BE" w:rsidP="002118C9">
      <w:pPr>
        <w:ind w:firstLine="0"/>
        <w:rPr>
          <w:rFonts w:cstheme="minorHAnsi"/>
        </w:rPr>
      </w:pPr>
    </w:p>
    <w:p w14:paraId="10A830B8" w14:textId="77777777" w:rsidR="004A26BE" w:rsidRDefault="004A26BE" w:rsidP="002118C9">
      <w:pPr>
        <w:ind w:firstLine="0"/>
        <w:rPr>
          <w:rFonts w:cstheme="minorHAnsi"/>
        </w:rPr>
      </w:pPr>
    </w:p>
    <w:p w14:paraId="74F24627" w14:textId="77777777" w:rsidR="002118C9" w:rsidRDefault="002118C9" w:rsidP="002118C9">
      <w:pPr>
        <w:ind w:firstLine="0"/>
        <w:rPr>
          <w:rFonts w:cstheme="minorHAnsi"/>
        </w:rPr>
      </w:pPr>
    </w:p>
    <w:p w14:paraId="27187A31" w14:textId="77777777" w:rsidR="002118C9" w:rsidRDefault="002118C9" w:rsidP="002118C9">
      <w:pPr>
        <w:ind w:firstLine="0"/>
        <w:rPr>
          <w:rFonts w:cstheme="minorHAnsi"/>
        </w:rPr>
      </w:pPr>
    </w:p>
    <w:p w14:paraId="15611D9E" w14:textId="75EC7CA3" w:rsidR="002118C9" w:rsidRPr="002118C9" w:rsidRDefault="004A26BE" w:rsidP="002118C9">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b</w:t>
      </w:r>
      <w:r w:rsidR="002118C9" w:rsidRPr="002118C9">
        <w:rPr>
          <w:rFonts w:ascii="Calibri" w:eastAsia="Times New Roman" w:hAnsi="Calibri" w:cs="Arial"/>
          <w:b/>
          <w:bCs/>
          <w:sz w:val="20"/>
          <w:szCs w:val="20"/>
          <w:lang w:val="fr-FR" w:bidi="en-US"/>
        </w:rPr>
        <w:t>) Aperçu du contenu de la sourate</w:t>
      </w:r>
    </w:p>
    <w:p w14:paraId="49B9EAD9" w14:textId="77777777" w:rsidR="002118C9" w:rsidRPr="002118C9" w:rsidRDefault="002118C9" w:rsidP="002118C9">
      <w:pPr>
        <w:spacing w:after="200" w:line="276" w:lineRule="auto"/>
        <w:ind w:firstLine="0"/>
        <w:rPr>
          <w:rFonts w:ascii="Calibri" w:eastAsia="Times New Roman" w:hAnsi="Calibri" w:cs="Arial"/>
          <w:b/>
          <w:bCs/>
          <w:sz w:val="20"/>
          <w:szCs w:val="20"/>
          <w:lang w:val="fr-FR" w:bidi="en-US"/>
        </w:rPr>
      </w:pPr>
    </w:p>
    <w:p w14:paraId="7C73665D" w14:textId="77777777" w:rsidR="002118C9" w:rsidRPr="002118C9" w:rsidRDefault="002118C9" w:rsidP="002118C9">
      <w:pPr>
        <w:spacing w:after="200" w:line="276" w:lineRule="auto"/>
        <w:ind w:firstLine="0"/>
        <w:rPr>
          <w:rFonts w:ascii="Calibri" w:eastAsia="Times New Roman" w:hAnsi="Calibri" w:cs="Calibri"/>
          <w:lang w:val="fr-FR" w:bidi="en-US"/>
        </w:rPr>
      </w:pPr>
      <w:r w:rsidRPr="002118C9">
        <w:rPr>
          <w:rFonts w:ascii="Calibri" w:eastAsia="Times New Roman" w:hAnsi="Calibri" w:cs="Calibri"/>
          <w:lang w:val="fr-FR" w:bidi="en-US"/>
        </w:rPr>
        <w:t xml:space="preserve">Cette sourate, après les trois serments faits par la nuit, le jour et les genres mâle et femelle, rappelle la division des hommes en deux groupes : les croyants vertueux et généreux, et les impies avares. Le destin du premier groupe est la facilité et le bonheur. Celui du deuxième groupe est l’infortune et le malheur. </w:t>
      </w:r>
    </w:p>
    <w:p w14:paraId="722AEE53" w14:textId="35776D37" w:rsidR="002118C9" w:rsidRPr="002118C9" w:rsidRDefault="002118C9" w:rsidP="002118C9">
      <w:pPr>
        <w:spacing w:after="200" w:line="276" w:lineRule="auto"/>
        <w:ind w:firstLine="0"/>
        <w:rPr>
          <w:rFonts w:ascii="Calibri" w:eastAsia="Times New Roman" w:hAnsi="Calibri" w:cs="Calibri"/>
          <w:lang w:val="fr-FR" w:bidi="en-US"/>
        </w:rPr>
      </w:pPr>
      <w:r w:rsidRPr="002118C9">
        <w:rPr>
          <w:rFonts w:ascii="Calibri" w:eastAsia="Times New Roman" w:hAnsi="Calibri" w:cs="Calibri"/>
          <w:lang w:val="fr-FR" w:bidi="en-US"/>
        </w:rPr>
        <w:t xml:space="preserve">La guidance des hommes appartient à Dieu, et </w:t>
      </w:r>
      <w:r w:rsidR="00760F45">
        <w:rPr>
          <w:rFonts w:ascii="Calibri" w:eastAsia="Times New Roman" w:hAnsi="Calibri" w:cs="Calibri"/>
          <w:lang w:val="fr-FR" w:bidi="en-US"/>
        </w:rPr>
        <w:t>Il</w:t>
      </w:r>
      <w:r w:rsidR="00760F45" w:rsidRPr="002118C9">
        <w:rPr>
          <w:rFonts w:ascii="Calibri" w:eastAsia="Times New Roman" w:hAnsi="Calibri" w:cs="Calibri"/>
          <w:lang w:val="fr-FR" w:bidi="en-US"/>
        </w:rPr>
        <w:t xml:space="preserve"> </w:t>
      </w:r>
      <w:r w:rsidRPr="002118C9">
        <w:rPr>
          <w:rFonts w:ascii="Calibri" w:eastAsia="Times New Roman" w:hAnsi="Calibri" w:cs="Calibri"/>
          <w:lang w:val="fr-FR" w:bidi="en-US"/>
        </w:rPr>
        <w:t>avertit tout un chacun du Feu de l’Enfer. Est rappelé dans cette sourate le destin de celui qui tombera dans ce Feu, et de celui qui en sera sauvé.</w:t>
      </w:r>
      <w:r w:rsidR="004A26BE">
        <w:rPr>
          <w:rStyle w:val="Appelnotedebasdep"/>
          <w:rFonts w:ascii="Calibri" w:eastAsia="Times New Roman" w:hAnsi="Calibri" w:cs="Calibri"/>
          <w:lang w:val="fr-FR" w:bidi="en-US"/>
        </w:rPr>
        <w:footnoteReference w:id="2"/>
      </w:r>
    </w:p>
    <w:p w14:paraId="37E34097" w14:textId="77777777" w:rsidR="002118C9" w:rsidRDefault="002118C9" w:rsidP="002118C9">
      <w:pPr>
        <w:ind w:firstLine="0"/>
        <w:rPr>
          <w:rFonts w:cstheme="minorHAnsi"/>
        </w:rPr>
      </w:pPr>
    </w:p>
    <w:p w14:paraId="6341A068" w14:textId="77777777" w:rsidR="002118C9" w:rsidRDefault="002118C9" w:rsidP="002118C9">
      <w:pPr>
        <w:ind w:firstLine="0"/>
        <w:rPr>
          <w:rFonts w:cstheme="minorHAnsi"/>
        </w:rPr>
      </w:pPr>
    </w:p>
    <w:p w14:paraId="7A4B6996" w14:textId="77777777" w:rsidR="004A26BE" w:rsidRDefault="004A26BE" w:rsidP="002118C9">
      <w:pPr>
        <w:ind w:firstLine="0"/>
        <w:rPr>
          <w:rFonts w:cstheme="minorHAnsi"/>
        </w:rPr>
      </w:pPr>
    </w:p>
    <w:p w14:paraId="407A4886" w14:textId="77777777" w:rsidR="004A26BE" w:rsidRDefault="004A26BE" w:rsidP="002118C9">
      <w:pPr>
        <w:ind w:firstLine="0"/>
        <w:rPr>
          <w:rFonts w:cstheme="minorHAnsi"/>
        </w:rPr>
      </w:pPr>
    </w:p>
    <w:p w14:paraId="093EEAFC" w14:textId="77777777" w:rsidR="002118C9" w:rsidRDefault="002118C9" w:rsidP="002118C9">
      <w:pPr>
        <w:ind w:firstLine="0"/>
        <w:rPr>
          <w:rFonts w:cstheme="minorHAnsi"/>
        </w:rPr>
      </w:pPr>
    </w:p>
    <w:p w14:paraId="2F964EEC" w14:textId="2EF3EDAF" w:rsidR="002118C9" w:rsidRPr="002118C9" w:rsidRDefault="004A26BE" w:rsidP="002118C9">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lastRenderedPageBreak/>
        <w:t>c</w:t>
      </w:r>
      <w:r w:rsidR="002118C9" w:rsidRPr="002118C9">
        <w:rPr>
          <w:rFonts w:ascii="Calibri" w:eastAsia="Times New Roman" w:hAnsi="Calibri" w:cs="Arial"/>
          <w:b/>
          <w:bCs/>
          <w:sz w:val="20"/>
          <w:szCs w:val="20"/>
          <w:lang w:val="fr-FR" w:bidi="en-US"/>
        </w:rPr>
        <w:t xml:space="preserve">) Bienfaits de la récitation </w:t>
      </w:r>
    </w:p>
    <w:p w14:paraId="345E8003" w14:textId="77777777" w:rsidR="002118C9" w:rsidRPr="002118C9" w:rsidRDefault="002118C9" w:rsidP="002118C9">
      <w:pPr>
        <w:spacing w:after="200" w:line="276" w:lineRule="auto"/>
        <w:ind w:firstLine="0"/>
        <w:rPr>
          <w:rFonts w:ascii="Calibri" w:eastAsia="Times New Roman" w:hAnsi="Calibri" w:cs="Arial"/>
          <w:b/>
          <w:bCs/>
          <w:sz w:val="20"/>
          <w:szCs w:val="20"/>
          <w:lang w:val="fr-FR" w:bidi="en-US"/>
        </w:rPr>
      </w:pPr>
    </w:p>
    <w:p w14:paraId="2861C97C" w14:textId="23859A95" w:rsidR="002118C9" w:rsidRPr="002118C9" w:rsidRDefault="002118C9" w:rsidP="002118C9">
      <w:pPr>
        <w:spacing w:after="200" w:line="276" w:lineRule="auto"/>
        <w:ind w:firstLine="0"/>
        <w:rPr>
          <w:rFonts w:ascii="Calibri" w:eastAsia="Times New Roman" w:hAnsi="Calibri" w:cs="Calibri"/>
          <w:lang w:val="fr-FR" w:bidi="en-US"/>
        </w:rPr>
      </w:pPr>
      <w:r w:rsidRPr="002118C9">
        <w:rPr>
          <w:rFonts w:ascii="Calibri" w:eastAsia="Times New Roman" w:hAnsi="Calibri" w:cs="Calibri"/>
          <w:lang w:val="fr-FR" w:bidi="en-US"/>
        </w:rPr>
        <w:t xml:space="preserve">Selon le Saint Prophète (s), à celui qui récite cette sourate, Dieu </w:t>
      </w:r>
      <w:r w:rsidR="00E0025E">
        <w:rPr>
          <w:rFonts w:ascii="Calibri" w:eastAsia="Times New Roman" w:hAnsi="Calibri" w:cs="Calibri"/>
          <w:lang w:val="fr-FR" w:bidi="en-US"/>
        </w:rPr>
        <w:t xml:space="preserve">lui </w:t>
      </w:r>
      <w:r w:rsidRPr="002118C9">
        <w:rPr>
          <w:rFonts w:ascii="Calibri" w:eastAsia="Times New Roman" w:hAnsi="Calibri" w:cs="Calibri"/>
          <w:lang w:val="fr-FR" w:bidi="en-US"/>
        </w:rPr>
        <w:t xml:space="preserve">accordera tant, qu’il en sera satisfait. </w:t>
      </w:r>
      <w:r w:rsidR="00760F45">
        <w:rPr>
          <w:rFonts w:ascii="Calibri" w:eastAsia="Times New Roman" w:hAnsi="Calibri" w:cs="Calibri"/>
          <w:lang w:val="fr-FR" w:bidi="en-US"/>
        </w:rPr>
        <w:t>Il</w:t>
      </w:r>
      <w:r w:rsidR="00760F45" w:rsidRPr="002118C9">
        <w:rPr>
          <w:rFonts w:ascii="Calibri" w:eastAsia="Times New Roman" w:hAnsi="Calibri" w:cs="Calibri"/>
          <w:lang w:val="fr-FR" w:bidi="en-US"/>
        </w:rPr>
        <w:t xml:space="preserve"> </w:t>
      </w:r>
      <w:r w:rsidRPr="002118C9">
        <w:rPr>
          <w:rFonts w:ascii="Calibri" w:eastAsia="Times New Roman" w:hAnsi="Calibri" w:cs="Calibri"/>
          <w:lang w:val="fr-FR" w:bidi="en-US"/>
        </w:rPr>
        <w:t xml:space="preserve">le protègera des difficultés et facilitera son chemin </w:t>
      </w:r>
      <w:r w:rsidR="00E0025E">
        <w:rPr>
          <w:rFonts w:ascii="Calibri" w:eastAsia="Times New Roman" w:hAnsi="Calibri" w:cs="Calibri"/>
          <w:lang w:val="fr-FR" w:bidi="en-US"/>
        </w:rPr>
        <w:t>en</w:t>
      </w:r>
      <w:r w:rsidRPr="002118C9">
        <w:rPr>
          <w:rFonts w:ascii="Calibri" w:eastAsia="Times New Roman" w:hAnsi="Calibri" w:cs="Calibri"/>
          <w:lang w:val="fr-FR" w:bidi="en-US"/>
        </w:rPr>
        <w:t xml:space="preserve"> cette vie.</w:t>
      </w:r>
      <w:r w:rsidRPr="002118C9">
        <w:rPr>
          <w:rFonts w:ascii="Calibri" w:eastAsia="Times New Roman" w:hAnsi="Calibri" w:cs="Calibri"/>
          <w:vertAlign w:val="superscript"/>
          <w:lang w:val="fr-FR" w:bidi="en-US"/>
        </w:rPr>
        <w:footnoteReference w:id="3"/>
      </w:r>
    </w:p>
    <w:p w14:paraId="4A7B5E15" w14:textId="51B9FD24" w:rsidR="002118C9" w:rsidRDefault="002118C9" w:rsidP="002118C9">
      <w:pPr>
        <w:spacing w:after="200" w:line="276" w:lineRule="auto"/>
        <w:ind w:firstLine="0"/>
        <w:rPr>
          <w:rFonts w:ascii="Calibri" w:eastAsia="Times New Roman" w:hAnsi="Calibri" w:cs="Calibri"/>
          <w:lang w:val="fr-FR" w:bidi="en-US"/>
        </w:rPr>
      </w:pPr>
      <w:r w:rsidRPr="002118C9">
        <w:rPr>
          <w:rFonts w:ascii="Calibri" w:eastAsia="Times New Roman" w:hAnsi="Calibri" w:cs="Calibri"/>
          <w:lang w:val="fr-FR" w:bidi="en-US"/>
        </w:rPr>
        <w:t xml:space="preserve">Selon un autre récit du Saint Prophète (s), au musulman qui lira cette sourate, Dieu </w:t>
      </w:r>
      <w:r w:rsidR="00E0025E">
        <w:rPr>
          <w:rFonts w:ascii="Calibri" w:eastAsia="Times New Roman" w:hAnsi="Calibri" w:cs="Calibri"/>
          <w:lang w:val="fr-FR" w:bidi="en-US"/>
        </w:rPr>
        <w:t xml:space="preserve">lui </w:t>
      </w:r>
      <w:r w:rsidRPr="002118C9">
        <w:rPr>
          <w:rFonts w:ascii="Calibri" w:eastAsia="Times New Roman" w:hAnsi="Calibri" w:cs="Calibri"/>
          <w:lang w:val="fr-FR" w:bidi="en-US"/>
        </w:rPr>
        <w:t xml:space="preserve">accordera tant, qu’il en sera satisfait. </w:t>
      </w:r>
      <w:r w:rsidR="00760F45">
        <w:rPr>
          <w:rFonts w:ascii="Calibri" w:eastAsia="Times New Roman" w:hAnsi="Calibri" w:cs="Calibri"/>
          <w:lang w:val="fr-FR" w:bidi="en-US"/>
        </w:rPr>
        <w:t>Il</w:t>
      </w:r>
      <w:r w:rsidR="00760F45" w:rsidRPr="002118C9">
        <w:rPr>
          <w:rFonts w:ascii="Calibri" w:eastAsia="Times New Roman" w:hAnsi="Calibri" w:cs="Calibri"/>
          <w:lang w:val="fr-FR" w:bidi="en-US"/>
        </w:rPr>
        <w:t xml:space="preserve"> </w:t>
      </w:r>
      <w:r w:rsidRPr="002118C9">
        <w:rPr>
          <w:rFonts w:ascii="Calibri" w:eastAsia="Times New Roman" w:hAnsi="Calibri" w:cs="Calibri"/>
          <w:lang w:val="fr-FR" w:bidi="en-US"/>
        </w:rPr>
        <w:t>le protègera de la pauvreté, lui accordera Sa Faveur dans l’ouverture (la réussite) de ses affaires et les lui facilitera.</w:t>
      </w:r>
      <w:r w:rsidRPr="002118C9">
        <w:rPr>
          <w:rFonts w:ascii="Calibri" w:eastAsia="Times New Roman" w:hAnsi="Calibri" w:cs="Calibri"/>
          <w:vertAlign w:val="superscript"/>
          <w:lang w:val="fr-FR" w:bidi="en-US"/>
        </w:rPr>
        <w:footnoteReference w:id="4"/>
      </w:r>
    </w:p>
    <w:p w14:paraId="23CDAF90" w14:textId="77777777" w:rsidR="002118C9" w:rsidRDefault="002118C9" w:rsidP="002118C9">
      <w:pPr>
        <w:spacing w:after="200" w:line="276" w:lineRule="auto"/>
        <w:ind w:firstLine="0"/>
        <w:rPr>
          <w:rFonts w:ascii="Calibri" w:eastAsia="Times New Roman" w:hAnsi="Calibri" w:cs="Calibri"/>
          <w:lang w:val="fr-FR" w:bidi="en-US"/>
        </w:rPr>
      </w:pPr>
    </w:p>
    <w:p w14:paraId="16DCD1E8" w14:textId="77777777" w:rsidR="002118C9" w:rsidRDefault="002118C9" w:rsidP="002118C9">
      <w:pPr>
        <w:spacing w:after="200" w:line="276" w:lineRule="auto"/>
        <w:ind w:firstLine="0"/>
        <w:rPr>
          <w:rFonts w:ascii="Calibri" w:eastAsia="Times New Roman" w:hAnsi="Calibri" w:cs="Calibri"/>
          <w:lang w:val="fr-FR" w:bidi="en-US"/>
        </w:rPr>
      </w:pPr>
    </w:p>
    <w:p w14:paraId="5F65D6A2" w14:textId="77777777" w:rsidR="005402E7" w:rsidRDefault="005402E7" w:rsidP="002118C9">
      <w:pPr>
        <w:spacing w:after="200" w:line="276" w:lineRule="auto"/>
        <w:ind w:firstLine="0"/>
        <w:rPr>
          <w:rFonts w:ascii="Calibri" w:eastAsia="Times New Roman" w:hAnsi="Calibri" w:cs="Calibri"/>
          <w:lang w:val="fr-FR" w:bidi="en-US"/>
        </w:rPr>
      </w:pPr>
    </w:p>
    <w:p w14:paraId="266D32FF" w14:textId="085A4152" w:rsidR="002118C9" w:rsidRDefault="004A26BE" w:rsidP="002118C9">
      <w:pPr>
        <w:ind w:firstLine="0"/>
        <w:rPr>
          <w:rFonts w:eastAsiaTheme="minorEastAsia"/>
          <w:b/>
          <w:bCs/>
          <w:sz w:val="20"/>
          <w:szCs w:val="20"/>
          <w:lang w:val="fr-FR" w:bidi="en-US"/>
        </w:rPr>
      </w:pPr>
      <w:r>
        <w:rPr>
          <w:rFonts w:eastAsiaTheme="minorEastAsia"/>
          <w:b/>
          <w:bCs/>
          <w:sz w:val="20"/>
          <w:szCs w:val="20"/>
          <w:lang w:val="fr-FR" w:bidi="en-US"/>
        </w:rPr>
        <w:t>d</w:t>
      </w:r>
      <w:r w:rsidR="002118C9" w:rsidRPr="00011122">
        <w:rPr>
          <w:rFonts w:eastAsiaTheme="minorEastAsia"/>
          <w:b/>
          <w:bCs/>
          <w:sz w:val="20"/>
          <w:szCs w:val="20"/>
          <w:lang w:val="fr-FR" w:bidi="en-US"/>
        </w:rPr>
        <w:t>) Exégèse et commentaire de la sourate</w:t>
      </w:r>
    </w:p>
    <w:p w14:paraId="3F40F536" w14:textId="77777777" w:rsidR="00132628" w:rsidRDefault="00132628" w:rsidP="002118C9">
      <w:pPr>
        <w:ind w:firstLine="0"/>
        <w:rPr>
          <w:rFonts w:cstheme="minorHAnsi"/>
          <w:b/>
          <w:bCs/>
        </w:rPr>
      </w:pPr>
    </w:p>
    <w:p w14:paraId="794D561C" w14:textId="77777777" w:rsidR="00F012BB" w:rsidRDefault="00F012BB" w:rsidP="00F012BB">
      <w:pPr>
        <w:pStyle w:val="pf0"/>
        <w:rPr>
          <w:rFonts w:ascii="Arial" w:hAnsi="Arial" w:cs="Arial"/>
          <w:sz w:val="20"/>
          <w:szCs w:val="20"/>
        </w:rPr>
      </w:pPr>
      <w:r>
        <w:rPr>
          <w:rStyle w:val="cf01"/>
          <w:rFonts w:ascii="Arial" w:hAnsi="Arial" w:hint="default"/>
          <w:rtl/>
        </w:rPr>
        <w:t>بِسۡمِ ٱللَّهِ ٱلرَّحۡمَٰنِ ٱلرَّحِيمِ</w:t>
      </w:r>
    </w:p>
    <w:p w14:paraId="49B27ACA" w14:textId="77777777" w:rsidR="002118C9" w:rsidRPr="002118C9" w:rsidRDefault="002118C9" w:rsidP="00F012BB">
      <w:pPr>
        <w:ind w:firstLine="0"/>
        <w:jc w:val="right"/>
        <w:rPr>
          <w:rFonts w:cstheme="minorHAnsi"/>
          <w:b/>
          <w:bCs/>
        </w:rPr>
      </w:pPr>
    </w:p>
    <w:p w14:paraId="2C022DB4" w14:textId="7E47B95B" w:rsidR="00980A56" w:rsidRPr="0086521B" w:rsidRDefault="00760F45" w:rsidP="00980A56">
      <w:pPr>
        <w:ind w:firstLine="0"/>
        <w:rPr>
          <w:rFonts w:cstheme="minorHAnsi"/>
          <w:b/>
          <w:bCs/>
          <w:i/>
          <w:iCs/>
          <w:sz w:val="20"/>
          <w:szCs w:val="20"/>
          <w:lang w:bidi="fa-IR"/>
        </w:rPr>
      </w:pPr>
      <w:r>
        <w:rPr>
          <w:rFonts w:cstheme="minorHAnsi"/>
          <w:b/>
          <w:bCs/>
          <w:i/>
          <w:iCs/>
          <w:sz w:val="20"/>
          <w:szCs w:val="20"/>
          <w:lang w:bidi="fa-IR"/>
        </w:rPr>
        <w:t>Par la grâce du nom d’Allah</w:t>
      </w:r>
      <w:r w:rsidR="0086521B" w:rsidRPr="0086521B">
        <w:rPr>
          <w:rFonts w:cstheme="minorHAnsi"/>
          <w:b/>
          <w:bCs/>
          <w:i/>
          <w:iCs/>
          <w:sz w:val="20"/>
          <w:szCs w:val="20"/>
          <w:lang w:bidi="fa-IR"/>
        </w:rPr>
        <w:t>, le Tout Miséricordieux, le Très Miséricordieux</w:t>
      </w:r>
    </w:p>
    <w:p w14:paraId="7003B4FE" w14:textId="77777777" w:rsidR="0086521B" w:rsidRDefault="0086521B" w:rsidP="00980A56">
      <w:pPr>
        <w:ind w:firstLine="0"/>
        <w:rPr>
          <w:rFonts w:cstheme="minorHAnsi"/>
          <w:lang w:bidi="fa-IR"/>
        </w:rPr>
      </w:pPr>
    </w:p>
    <w:p w14:paraId="335DEA99" w14:textId="77777777" w:rsidR="0038056E" w:rsidRDefault="0038056E" w:rsidP="00980A56">
      <w:pPr>
        <w:ind w:firstLine="0"/>
        <w:rPr>
          <w:rFonts w:cstheme="minorHAnsi"/>
          <w:lang w:bidi="fa-IR"/>
        </w:rPr>
      </w:pPr>
    </w:p>
    <w:p w14:paraId="06B7CAD3" w14:textId="2C074484" w:rsidR="0038056E" w:rsidRPr="007D0F8C" w:rsidRDefault="0038056E" w:rsidP="0038056E">
      <w:pPr>
        <w:ind w:firstLine="0"/>
        <w:jc w:val="right"/>
        <w:rPr>
          <w:rFonts w:cstheme="minorHAnsi"/>
          <w:lang w:bidi="fa-IR"/>
        </w:rPr>
      </w:pPr>
      <w:r w:rsidRPr="00527D44">
        <w:rPr>
          <w:rFonts w:cs="KFGQPC Uthmanic Script HAFS"/>
          <w:color w:val="000000"/>
          <w:sz w:val="36"/>
          <w:szCs w:val="36"/>
          <w:shd w:val="clear" w:color="auto" w:fill="FFFFFF"/>
          <w:rtl/>
        </w:rPr>
        <w:t>وَ</w:t>
      </w:r>
      <w:r w:rsidRPr="00527D44">
        <w:rPr>
          <w:rFonts w:cs="KFGQPC Uthmanic Script HAFS" w:hint="cs"/>
          <w:color w:val="000000"/>
          <w:sz w:val="36"/>
          <w:szCs w:val="36"/>
          <w:shd w:val="clear" w:color="auto" w:fill="FFFFFF"/>
          <w:rtl/>
        </w:rPr>
        <w:t>ٱ</w:t>
      </w:r>
      <w:r w:rsidRPr="00527D44">
        <w:rPr>
          <w:rFonts w:cs="KFGQPC Uthmanic Script HAFS" w:hint="eastAsia"/>
          <w:color w:val="000000"/>
          <w:sz w:val="36"/>
          <w:szCs w:val="36"/>
          <w:shd w:val="clear" w:color="auto" w:fill="FFFFFF"/>
          <w:rtl/>
        </w:rPr>
        <w:t>لَّيۡلِ</w:t>
      </w:r>
      <w:r w:rsidRPr="00527D44">
        <w:rPr>
          <w:rFonts w:cs="KFGQPC Uthmanic Script HAFS"/>
          <w:color w:val="000000"/>
          <w:sz w:val="36"/>
          <w:szCs w:val="36"/>
          <w:shd w:val="clear" w:color="auto" w:fill="FFFFFF"/>
          <w:rtl/>
        </w:rPr>
        <w:t xml:space="preserve"> إِذَا يَغۡشَىٰ١ وَ</w:t>
      </w:r>
      <w:r w:rsidRPr="00527D44">
        <w:rPr>
          <w:rFonts w:cs="KFGQPC Uthmanic Script HAFS" w:hint="cs"/>
          <w:color w:val="000000"/>
          <w:sz w:val="36"/>
          <w:szCs w:val="36"/>
          <w:shd w:val="clear" w:color="auto" w:fill="FFFFFF"/>
          <w:rtl/>
        </w:rPr>
        <w:t>ٱ</w:t>
      </w:r>
      <w:r w:rsidRPr="00527D44">
        <w:rPr>
          <w:rFonts w:cs="KFGQPC Uthmanic Script HAFS" w:hint="eastAsia"/>
          <w:color w:val="000000"/>
          <w:sz w:val="36"/>
          <w:szCs w:val="36"/>
          <w:shd w:val="clear" w:color="auto" w:fill="FFFFFF"/>
          <w:rtl/>
        </w:rPr>
        <w:t>لنَّهَارِ</w:t>
      </w:r>
      <w:r w:rsidRPr="00527D44">
        <w:rPr>
          <w:rFonts w:cs="KFGQPC Uthmanic Script HAFS"/>
          <w:color w:val="000000"/>
          <w:sz w:val="36"/>
          <w:szCs w:val="36"/>
          <w:shd w:val="clear" w:color="auto" w:fill="FFFFFF"/>
          <w:rtl/>
        </w:rPr>
        <w:t xml:space="preserve"> إِذَا تَجَلَّىٰ٢ وَمَا خَلَقَ </w:t>
      </w:r>
      <w:r w:rsidRPr="00527D44">
        <w:rPr>
          <w:rFonts w:cs="KFGQPC Uthmanic Script HAFS" w:hint="cs"/>
          <w:color w:val="000000"/>
          <w:sz w:val="36"/>
          <w:szCs w:val="36"/>
          <w:shd w:val="clear" w:color="auto" w:fill="FFFFFF"/>
          <w:rtl/>
        </w:rPr>
        <w:t>ٱ</w:t>
      </w:r>
      <w:r w:rsidRPr="00527D44">
        <w:rPr>
          <w:rFonts w:cs="KFGQPC Uthmanic Script HAFS" w:hint="eastAsia"/>
          <w:color w:val="000000"/>
          <w:sz w:val="36"/>
          <w:szCs w:val="36"/>
          <w:shd w:val="clear" w:color="auto" w:fill="FFFFFF"/>
          <w:rtl/>
        </w:rPr>
        <w:t>لذَّكَرَ</w:t>
      </w:r>
      <w:r w:rsidRPr="00527D44">
        <w:rPr>
          <w:rFonts w:cs="KFGQPC Uthmanic Script HAFS"/>
          <w:color w:val="000000"/>
          <w:sz w:val="36"/>
          <w:szCs w:val="36"/>
          <w:shd w:val="clear" w:color="auto" w:fill="FFFFFF"/>
          <w:rtl/>
        </w:rPr>
        <w:t xml:space="preserve"> وَ</w:t>
      </w:r>
      <w:r w:rsidRPr="00527D44">
        <w:rPr>
          <w:rFonts w:cs="KFGQPC Uthmanic Script HAFS" w:hint="cs"/>
          <w:color w:val="000000"/>
          <w:sz w:val="36"/>
          <w:szCs w:val="36"/>
          <w:shd w:val="clear" w:color="auto" w:fill="FFFFFF"/>
          <w:rtl/>
        </w:rPr>
        <w:t>ٱ</w:t>
      </w:r>
      <w:r w:rsidRPr="00527D44">
        <w:rPr>
          <w:rFonts w:cs="KFGQPC Uthmanic Script HAFS" w:hint="eastAsia"/>
          <w:color w:val="000000"/>
          <w:sz w:val="36"/>
          <w:szCs w:val="36"/>
          <w:shd w:val="clear" w:color="auto" w:fill="FFFFFF"/>
          <w:rtl/>
        </w:rPr>
        <w:t>لۡأُنثَىٰٓ</w:t>
      </w:r>
      <w:r w:rsidRPr="00527D44">
        <w:rPr>
          <w:rFonts w:cs="KFGQPC Uthmanic Script HAFS"/>
          <w:color w:val="000000"/>
          <w:sz w:val="36"/>
          <w:szCs w:val="36"/>
          <w:shd w:val="clear" w:color="auto" w:fill="FFFFFF"/>
          <w:rtl/>
        </w:rPr>
        <w:t>٣ إِنَّ سَعۡيَكُمۡ لَشَتَّىٰ٤</w:t>
      </w:r>
    </w:p>
    <w:p w14:paraId="3C438332" w14:textId="77777777" w:rsidR="0038056E" w:rsidRDefault="0038056E" w:rsidP="00980A56">
      <w:pPr>
        <w:ind w:firstLine="0"/>
        <w:rPr>
          <w:rFonts w:cstheme="minorHAnsi"/>
          <w:b/>
          <w:bCs/>
          <w:i/>
          <w:iCs/>
          <w:sz w:val="20"/>
          <w:szCs w:val="20"/>
          <w:lang w:bidi="fa-IR"/>
        </w:rPr>
      </w:pPr>
    </w:p>
    <w:p w14:paraId="799F4461" w14:textId="71253A89" w:rsidR="00F07B4D" w:rsidRPr="00F07B4D" w:rsidRDefault="00F07B4D" w:rsidP="00980A56">
      <w:pPr>
        <w:ind w:firstLine="0"/>
        <w:rPr>
          <w:rFonts w:cstheme="minorHAnsi"/>
          <w:b/>
          <w:bCs/>
          <w:i/>
          <w:iCs/>
          <w:sz w:val="20"/>
          <w:szCs w:val="20"/>
          <w:lang w:bidi="fa-IR"/>
        </w:rPr>
      </w:pPr>
      <w:r w:rsidRPr="00F07B4D">
        <w:rPr>
          <w:rFonts w:cstheme="minorHAnsi"/>
          <w:b/>
          <w:bCs/>
          <w:i/>
          <w:iCs/>
          <w:sz w:val="20"/>
          <w:szCs w:val="20"/>
          <w:lang w:bidi="fa-IR"/>
        </w:rPr>
        <w:t xml:space="preserve">1- </w:t>
      </w:r>
      <w:r w:rsidR="00132628" w:rsidRPr="00F07B4D">
        <w:rPr>
          <w:rFonts w:cstheme="minorHAnsi"/>
          <w:b/>
          <w:bCs/>
          <w:i/>
          <w:iCs/>
          <w:sz w:val="20"/>
          <w:szCs w:val="20"/>
          <w:lang w:bidi="fa-IR"/>
        </w:rPr>
        <w:t>Je jure par la nuit lorsque ses ténèbres s’étendent,</w:t>
      </w:r>
    </w:p>
    <w:p w14:paraId="6A9940CA" w14:textId="77777777" w:rsidR="00F07B4D" w:rsidRPr="00F07B4D" w:rsidRDefault="00F07B4D" w:rsidP="00980A56">
      <w:pPr>
        <w:ind w:firstLine="0"/>
        <w:rPr>
          <w:rFonts w:cstheme="minorHAnsi"/>
          <w:b/>
          <w:bCs/>
          <w:i/>
          <w:iCs/>
          <w:sz w:val="20"/>
          <w:szCs w:val="20"/>
          <w:lang w:bidi="fa-IR"/>
        </w:rPr>
      </w:pPr>
      <w:r w:rsidRPr="00F07B4D">
        <w:rPr>
          <w:rFonts w:cstheme="minorHAnsi"/>
          <w:b/>
          <w:bCs/>
          <w:i/>
          <w:iCs/>
          <w:sz w:val="20"/>
          <w:szCs w:val="20"/>
          <w:lang w:bidi="fa-IR"/>
        </w:rPr>
        <w:t xml:space="preserve">2- </w:t>
      </w:r>
      <w:r w:rsidR="00132628" w:rsidRPr="00F07B4D">
        <w:rPr>
          <w:rFonts w:cstheme="minorHAnsi"/>
          <w:b/>
          <w:bCs/>
          <w:i/>
          <w:iCs/>
          <w:sz w:val="20"/>
          <w:szCs w:val="20"/>
          <w:lang w:bidi="fa-IR"/>
        </w:rPr>
        <w:t>et par le jour quand sa lumière apparaît clairement,</w:t>
      </w:r>
    </w:p>
    <w:p w14:paraId="048D1171" w14:textId="77777777" w:rsidR="00F07B4D" w:rsidRPr="00F07B4D" w:rsidRDefault="00F07B4D" w:rsidP="00980A56">
      <w:pPr>
        <w:ind w:firstLine="0"/>
        <w:rPr>
          <w:rFonts w:cstheme="minorHAnsi"/>
          <w:b/>
          <w:bCs/>
          <w:i/>
          <w:iCs/>
          <w:sz w:val="20"/>
          <w:szCs w:val="20"/>
          <w:lang w:bidi="fa-IR"/>
        </w:rPr>
      </w:pPr>
      <w:r w:rsidRPr="00F07B4D">
        <w:rPr>
          <w:rFonts w:cstheme="minorHAnsi"/>
          <w:b/>
          <w:bCs/>
          <w:i/>
          <w:iCs/>
          <w:sz w:val="20"/>
          <w:szCs w:val="20"/>
          <w:lang w:bidi="fa-IR"/>
        </w:rPr>
        <w:t xml:space="preserve">3- </w:t>
      </w:r>
      <w:r w:rsidR="00132628" w:rsidRPr="00F07B4D">
        <w:rPr>
          <w:rFonts w:cstheme="minorHAnsi"/>
          <w:b/>
          <w:bCs/>
          <w:i/>
          <w:iCs/>
          <w:sz w:val="20"/>
          <w:szCs w:val="20"/>
          <w:lang w:bidi="fa-IR"/>
        </w:rPr>
        <w:t>par ce qu’Il a créé le mâle et la femelle,</w:t>
      </w:r>
    </w:p>
    <w:p w14:paraId="77DCDE9D" w14:textId="08C71A7B" w:rsidR="00132628" w:rsidRPr="00F07B4D" w:rsidRDefault="00F07B4D" w:rsidP="00980A56">
      <w:pPr>
        <w:ind w:firstLine="0"/>
        <w:rPr>
          <w:rFonts w:cstheme="minorHAnsi"/>
          <w:b/>
          <w:bCs/>
          <w:i/>
          <w:iCs/>
          <w:sz w:val="20"/>
          <w:szCs w:val="20"/>
          <w:lang w:bidi="fa-IR"/>
        </w:rPr>
      </w:pPr>
      <w:r w:rsidRPr="00F07B4D">
        <w:rPr>
          <w:rFonts w:cstheme="minorHAnsi"/>
          <w:b/>
          <w:bCs/>
          <w:i/>
          <w:iCs/>
          <w:sz w:val="20"/>
          <w:szCs w:val="20"/>
          <w:lang w:bidi="fa-IR"/>
        </w:rPr>
        <w:t xml:space="preserve">4- </w:t>
      </w:r>
      <w:r w:rsidR="00132628" w:rsidRPr="00F07B4D">
        <w:rPr>
          <w:rFonts w:cstheme="minorHAnsi"/>
          <w:b/>
          <w:bCs/>
          <w:i/>
          <w:iCs/>
          <w:sz w:val="20"/>
          <w:szCs w:val="20"/>
          <w:lang w:bidi="fa-IR"/>
        </w:rPr>
        <w:t>Vos efforts sont divergents.</w:t>
      </w:r>
    </w:p>
    <w:p w14:paraId="6DE87EDC" w14:textId="77777777" w:rsidR="00980A56" w:rsidRPr="007D0F8C" w:rsidRDefault="00980A56" w:rsidP="00980A56">
      <w:pPr>
        <w:spacing w:before="240"/>
        <w:ind w:firstLine="0"/>
        <w:rPr>
          <w:rFonts w:cstheme="minorHAnsi"/>
          <w:i/>
          <w:iCs/>
          <w:lang w:bidi="fa-IR"/>
        </w:rPr>
      </w:pPr>
    </w:p>
    <w:p w14:paraId="49DBEABD" w14:textId="77777777" w:rsidR="00835288" w:rsidRPr="0073099C" w:rsidRDefault="00835288" w:rsidP="00835288">
      <w:pPr>
        <w:ind w:firstLine="0"/>
        <w:rPr>
          <w:b/>
          <w:i/>
          <w:sz w:val="20"/>
          <w:szCs w:val="20"/>
          <w:lang w:val="fr-FR"/>
        </w:rPr>
      </w:pPr>
      <w:r w:rsidRPr="0073099C">
        <w:rPr>
          <w:sz w:val="20"/>
          <w:szCs w:val="20"/>
          <w:u w:val="single"/>
          <w:lang w:val="fr-FR"/>
        </w:rPr>
        <w:t>Circonstances de la révélation</w:t>
      </w:r>
    </w:p>
    <w:p w14:paraId="706FCA37" w14:textId="77777777" w:rsidR="00980A56" w:rsidRPr="007D0F8C" w:rsidRDefault="00980A56" w:rsidP="00980A56">
      <w:pPr>
        <w:ind w:firstLine="0"/>
        <w:rPr>
          <w:rFonts w:cstheme="minorHAnsi"/>
          <w:i/>
          <w:iCs/>
          <w:lang w:bidi="fa-IR"/>
        </w:rPr>
      </w:pPr>
    </w:p>
    <w:p w14:paraId="2E14D89B" w14:textId="58D87B45" w:rsidR="00132628" w:rsidRPr="007D0F8C" w:rsidRDefault="00132628" w:rsidP="00980A56">
      <w:pPr>
        <w:ind w:firstLine="0"/>
        <w:rPr>
          <w:rFonts w:cstheme="minorHAnsi"/>
          <w:lang w:bidi="fa-IR"/>
        </w:rPr>
      </w:pPr>
      <w:r w:rsidRPr="007D0F8C">
        <w:rPr>
          <w:rFonts w:cstheme="minorHAnsi"/>
          <w:lang w:bidi="fa-IR"/>
        </w:rPr>
        <w:t xml:space="preserve">Il est rapporté qu'un homme pauvre vivait à côté d'un palmier dont une branche s'étendait jusqu'à sa maison, et parfois ses enfants mangeaient des dattes de cet arbre. Mais le propriétaire du palmier était avare et arrachait les dattes des mains et de la bouche des enfants. L'homme pauvre se plaignit au </w:t>
      </w:r>
      <w:r w:rsidRPr="007D0F8C">
        <w:rPr>
          <w:rFonts w:cstheme="minorHAnsi"/>
          <w:lang w:bidi="fa-IR"/>
        </w:rPr>
        <w:lastRenderedPageBreak/>
        <w:t>Prophète (</w:t>
      </w:r>
      <w:r w:rsidR="00A3599D" w:rsidRPr="007D0F8C">
        <w:rPr>
          <w:rFonts w:cstheme="minorHAnsi"/>
          <w:lang w:bidi="fa-IR"/>
        </w:rPr>
        <w:t>s</w:t>
      </w:r>
      <w:r w:rsidRPr="007D0F8C">
        <w:rPr>
          <w:rFonts w:cstheme="minorHAnsi"/>
          <w:lang w:bidi="fa-IR"/>
        </w:rPr>
        <w:t xml:space="preserve">), et </w:t>
      </w:r>
      <w:r w:rsidR="00760F45">
        <w:rPr>
          <w:rFonts w:cstheme="minorHAnsi"/>
          <w:lang w:bidi="fa-IR"/>
        </w:rPr>
        <w:t>celui-ci</w:t>
      </w:r>
      <w:r w:rsidR="00760F45" w:rsidRPr="007D0F8C">
        <w:rPr>
          <w:rFonts w:cstheme="minorHAnsi"/>
          <w:lang w:bidi="fa-IR"/>
        </w:rPr>
        <w:t xml:space="preserve"> </w:t>
      </w:r>
      <w:r w:rsidR="00A3599D" w:rsidRPr="007D0F8C">
        <w:rPr>
          <w:rFonts w:cstheme="minorHAnsi"/>
          <w:lang w:bidi="fa-IR"/>
        </w:rPr>
        <w:t xml:space="preserve">(s) </w:t>
      </w:r>
      <w:r w:rsidRPr="007D0F8C">
        <w:rPr>
          <w:rFonts w:cstheme="minorHAnsi"/>
          <w:lang w:bidi="fa-IR"/>
        </w:rPr>
        <w:t xml:space="preserve">proposa au propriétaire de l'arbre d'échanger le palmier contre un arbre du Paradis, mais il refusa. L'un des musulmans qui </w:t>
      </w:r>
      <w:r w:rsidR="00760F45">
        <w:rPr>
          <w:rFonts w:cstheme="minorHAnsi"/>
          <w:lang w:bidi="fa-IR"/>
        </w:rPr>
        <w:t>entendit</w:t>
      </w:r>
      <w:r w:rsidR="00760F45" w:rsidRPr="007D0F8C">
        <w:rPr>
          <w:rFonts w:cstheme="minorHAnsi"/>
          <w:lang w:bidi="fa-IR"/>
        </w:rPr>
        <w:t xml:space="preserve"> </w:t>
      </w:r>
      <w:r w:rsidRPr="007D0F8C">
        <w:rPr>
          <w:rFonts w:cstheme="minorHAnsi"/>
          <w:lang w:bidi="fa-IR"/>
        </w:rPr>
        <w:t>cette histoire</w:t>
      </w:r>
      <w:r w:rsidR="00760F45">
        <w:rPr>
          <w:rFonts w:cstheme="minorHAnsi"/>
          <w:lang w:bidi="fa-IR"/>
        </w:rPr>
        <w:t>,</w:t>
      </w:r>
      <w:r w:rsidRPr="007D0F8C">
        <w:rPr>
          <w:rFonts w:cstheme="minorHAnsi"/>
          <w:lang w:bidi="fa-IR"/>
        </w:rPr>
        <w:t xml:space="preserve"> </w:t>
      </w:r>
      <w:r w:rsidR="00760F45">
        <w:rPr>
          <w:rFonts w:cstheme="minorHAnsi"/>
          <w:lang w:bidi="fa-IR"/>
        </w:rPr>
        <w:t>avec</w:t>
      </w:r>
      <w:r w:rsidR="00E52C33">
        <w:rPr>
          <w:rFonts w:cstheme="minorHAnsi"/>
          <w:lang w:bidi="fa-IR"/>
        </w:rPr>
        <w:t xml:space="preserve"> </w:t>
      </w:r>
      <w:r w:rsidRPr="007D0F8C">
        <w:rPr>
          <w:rFonts w:cstheme="minorHAnsi"/>
          <w:lang w:bidi="fa-IR"/>
        </w:rPr>
        <w:t xml:space="preserve">la permission </w:t>
      </w:r>
      <w:r w:rsidR="00760F45">
        <w:rPr>
          <w:rFonts w:cstheme="minorHAnsi"/>
          <w:lang w:bidi="fa-IR"/>
        </w:rPr>
        <w:t>du</w:t>
      </w:r>
      <w:r w:rsidR="00760F45" w:rsidRPr="007D0F8C">
        <w:rPr>
          <w:rFonts w:cstheme="minorHAnsi"/>
          <w:lang w:bidi="fa-IR"/>
        </w:rPr>
        <w:t xml:space="preserve"> </w:t>
      </w:r>
      <w:r w:rsidRPr="007D0F8C">
        <w:rPr>
          <w:rFonts w:cstheme="minorHAnsi"/>
          <w:lang w:bidi="fa-IR"/>
        </w:rPr>
        <w:t>Prophète (</w:t>
      </w:r>
      <w:r w:rsidR="00A3599D" w:rsidRPr="007D0F8C">
        <w:rPr>
          <w:rFonts w:cstheme="minorHAnsi"/>
          <w:lang w:bidi="fa-IR"/>
        </w:rPr>
        <w:t>s</w:t>
      </w:r>
      <w:r w:rsidRPr="007D0F8C">
        <w:rPr>
          <w:rFonts w:cstheme="minorHAnsi"/>
          <w:lang w:bidi="fa-IR"/>
        </w:rPr>
        <w:t>), se rendit chez le propriétaire et acheta l'arbre au quadruple de sa valeur, puis l'offrit au Prophète (</w:t>
      </w:r>
      <w:r w:rsidR="00A3599D" w:rsidRPr="007D0F8C">
        <w:rPr>
          <w:rFonts w:cstheme="minorHAnsi"/>
          <w:lang w:bidi="fa-IR"/>
        </w:rPr>
        <w:t>s</w:t>
      </w:r>
      <w:r w:rsidRPr="007D0F8C">
        <w:rPr>
          <w:rFonts w:cstheme="minorHAnsi"/>
          <w:lang w:bidi="fa-IR"/>
        </w:rPr>
        <w:t>) qui le donna à l'homme pauvre.</w:t>
      </w:r>
      <w:r w:rsidR="00A3599D" w:rsidRPr="007D0F8C">
        <w:rPr>
          <w:rFonts w:cstheme="minorHAnsi"/>
          <w:lang w:bidi="fa-IR"/>
        </w:rPr>
        <w:t xml:space="preserve"> </w:t>
      </w:r>
      <w:r w:rsidRPr="007D0F8C">
        <w:rPr>
          <w:rFonts w:cstheme="minorHAnsi"/>
          <w:lang w:bidi="fa-IR"/>
        </w:rPr>
        <w:t xml:space="preserve">À ce moment, la sourate </w:t>
      </w:r>
      <w:r w:rsidR="00980A56" w:rsidRPr="007D0F8C">
        <w:rPr>
          <w:rFonts w:cstheme="minorHAnsi"/>
          <w:lang w:bidi="fa-IR"/>
        </w:rPr>
        <w:t>a</w:t>
      </w:r>
      <w:r w:rsidRPr="007D0F8C">
        <w:rPr>
          <w:rFonts w:cstheme="minorHAnsi"/>
          <w:lang w:bidi="fa-IR"/>
        </w:rPr>
        <w:t xml:space="preserve">l-Layl fut révélée, décrivant les traits des hommes généreux et </w:t>
      </w:r>
      <w:r w:rsidR="00760F45">
        <w:rPr>
          <w:rFonts w:cstheme="minorHAnsi"/>
          <w:lang w:bidi="fa-IR"/>
        </w:rPr>
        <w:t xml:space="preserve">ceux des </w:t>
      </w:r>
      <w:r w:rsidRPr="007D0F8C">
        <w:rPr>
          <w:rFonts w:cstheme="minorHAnsi"/>
          <w:lang w:bidi="fa-IR"/>
        </w:rPr>
        <w:t>avares, ainsi que leur sort final.</w:t>
      </w:r>
      <w:r w:rsidR="00A3599D" w:rsidRPr="007D0F8C">
        <w:rPr>
          <w:rStyle w:val="Appelnotedebasdep"/>
          <w:rFonts w:cstheme="minorHAnsi"/>
          <w:lang w:bidi="fa-IR"/>
        </w:rPr>
        <w:footnoteReference w:id="5"/>
      </w:r>
    </w:p>
    <w:p w14:paraId="2443E90D" w14:textId="77777777" w:rsidR="00A3599D" w:rsidRPr="007D0F8C" w:rsidRDefault="00A3599D" w:rsidP="00980A56">
      <w:pPr>
        <w:ind w:firstLine="0"/>
        <w:rPr>
          <w:rFonts w:cstheme="minorHAnsi"/>
          <w:lang w:bidi="fa-IR"/>
        </w:rPr>
      </w:pPr>
    </w:p>
    <w:p w14:paraId="0A2F742C" w14:textId="3CCCDD7F" w:rsidR="00132628" w:rsidRPr="007D0F8C" w:rsidRDefault="00132628" w:rsidP="00A3599D">
      <w:pPr>
        <w:tabs>
          <w:tab w:val="left" w:pos="1080"/>
        </w:tabs>
        <w:ind w:firstLine="0"/>
        <w:rPr>
          <w:rFonts w:cstheme="minorHAnsi"/>
          <w:lang w:val="fr-BE" w:bidi="fa-IR"/>
        </w:rPr>
      </w:pPr>
      <w:r w:rsidRPr="007D0F8C">
        <w:rPr>
          <w:rFonts w:cstheme="minorHAnsi"/>
          <w:lang w:val="fr-BE" w:bidi="fa-IR"/>
        </w:rPr>
        <w:t xml:space="preserve">Dans ces versets, après de nombreux serments, le </w:t>
      </w:r>
      <w:r w:rsidR="00A3599D" w:rsidRPr="007D0F8C">
        <w:rPr>
          <w:rFonts w:cstheme="minorHAnsi"/>
          <w:lang w:val="fr-BE" w:bidi="fa-IR"/>
        </w:rPr>
        <w:t>S</w:t>
      </w:r>
      <w:r w:rsidRPr="007D0F8C">
        <w:rPr>
          <w:rFonts w:cstheme="minorHAnsi"/>
          <w:lang w:val="fr-BE" w:bidi="fa-IR"/>
        </w:rPr>
        <w:t>aint Coran dit : « Vos efforts sont variés</w:t>
      </w:r>
      <w:r w:rsidR="00A3599D" w:rsidRPr="007D0F8C">
        <w:rPr>
          <w:rFonts w:cstheme="minorHAnsi"/>
          <w:lang w:val="fr-BE" w:bidi="fa-IR"/>
        </w:rPr>
        <w:t xml:space="preserve"> </w:t>
      </w:r>
      <w:r w:rsidRPr="007D0F8C">
        <w:rPr>
          <w:rFonts w:cstheme="minorHAnsi"/>
          <w:lang w:val="fr-BE" w:bidi="fa-IR"/>
        </w:rPr>
        <w:t xml:space="preserve">». En effet, l'homme ne connaît pas de repos dans sa vie et fournit des efforts variés, avec des objectifs différents. Il vaut donc mieux que l'homme examine dans quelle direction vont ses efforts, et qu'il ne vende pas à vil prix ses talents et ses </w:t>
      </w:r>
      <w:r w:rsidR="00C24680">
        <w:rPr>
          <w:rFonts w:cstheme="minorHAnsi"/>
          <w:lang w:val="fr-BE" w:bidi="fa-IR"/>
        </w:rPr>
        <w:t>peines</w:t>
      </w:r>
      <w:r w:rsidRPr="007D0F8C">
        <w:rPr>
          <w:rFonts w:cstheme="minorHAnsi"/>
          <w:lang w:val="fr-BE" w:bidi="fa-IR"/>
        </w:rPr>
        <w:t xml:space="preserve">. Il devrait les orienter dans une direction unique avec un objectif précis, afin de parvenir à un meilleur résultat. En vérité, tout ce que </w:t>
      </w:r>
      <w:r w:rsidR="00C24680">
        <w:rPr>
          <w:rFonts w:cstheme="minorHAnsi"/>
          <w:lang w:val="fr-BE" w:bidi="fa-IR"/>
        </w:rPr>
        <w:t>l’homme</w:t>
      </w:r>
      <w:r w:rsidR="00C24680" w:rsidRPr="007D0F8C">
        <w:rPr>
          <w:rFonts w:cstheme="minorHAnsi"/>
          <w:lang w:val="fr-BE" w:bidi="fa-IR"/>
        </w:rPr>
        <w:t xml:space="preserve"> </w:t>
      </w:r>
      <w:r w:rsidRPr="007D0F8C">
        <w:rPr>
          <w:rFonts w:cstheme="minorHAnsi"/>
          <w:lang w:val="fr-BE" w:bidi="fa-IR"/>
        </w:rPr>
        <w:t>donne dans la voie de Dieu demeure.</w:t>
      </w:r>
      <w:r w:rsidR="00A3599D" w:rsidRPr="007D0F8C">
        <w:rPr>
          <w:rStyle w:val="Appelnotedebasdep"/>
          <w:rFonts w:cstheme="minorHAnsi"/>
          <w:lang w:val="fr-BE" w:bidi="fa-IR"/>
        </w:rPr>
        <w:footnoteReference w:id="6"/>
      </w:r>
    </w:p>
    <w:p w14:paraId="2060E0A3" w14:textId="77777777" w:rsidR="00132628" w:rsidRPr="007D0F8C" w:rsidRDefault="00132628" w:rsidP="00A3599D">
      <w:pPr>
        <w:ind w:firstLine="0"/>
        <w:rPr>
          <w:rFonts w:cstheme="minorHAnsi"/>
        </w:rPr>
      </w:pPr>
    </w:p>
    <w:p w14:paraId="340F9243" w14:textId="77777777" w:rsidR="00A3599D" w:rsidRPr="007D0F8C" w:rsidRDefault="00A3599D" w:rsidP="00A3599D">
      <w:pPr>
        <w:ind w:firstLine="0"/>
        <w:rPr>
          <w:rFonts w:cstheme="minorHAnsi"/>
        </w:rPr>
      </w:pPr>
    </w:p>
    <w:p w14:paraId="19EA8FD9" w14:textId="09022267" w:rsidR="00A3599D" w:rsidRDefault="0038056E" w:rsidP="0038056E">
      <w:pPr>
        <w:ind w:firstLine="0"/>
        <w:jc w:val="right"/>
        <w:rPr>
          <w:rFonts w:cstheme="minorHAnsi"/>
          <w:i/>
          <w:iCs/>
          <w:lang w:bidi="fa-IR"/>
        </w:rPr>
      </w:pPr>
      <w:r w:rsidRPr="00527D44">
        <w:rPr>
          <w:rFonts w:cs="KFGQPC Uthmanic Script HAFS"/>
          <w:color w:val="000000"/>
          <w:sz w:val="36"/>
          <w:szCs w:val="36"/>
          <w:shd w:val="clear" w:color="auto" w:fill="FFFFFF"/>
          <w:rtl/>
        </w:rPr>
        <w:t>فَأَمَّا مَنۡ أَعۡطَىٰ وَ</w:t>
      </w:r>
      <w:r w:rsidRPr="00527D44">
        <w:rPr>
          <w:rFonts w:cs="KFGQPC Uthmanic Script HAFS" w:hint="cs"/>
          <w:color w:val="000000"/>
          <w:sz w:val="36"/>
          <w:szCs w:val="36"/>
          <w:shd w:val="clear" w:color="auto" w:fill="FFFFFF"/>
          <w:rtl/>
        </w:rPr>
        <w:t>ٱ</w:t>
      </w:r>
      <w:r w:rsidRPr="00527D44">
        <w:rPr>
          <w:rFonts w:cs="KFGQPC Uthmanic Script HAFS" w:hint="eastAsia"/>
          <w:color w:val="000000"/>
          <w:sz w:val="36"/>
          <w:szCs w:val="36"/>
          <w:shd w:val="clear" w:color="auto" w:fill="FFFFFF"/>
          <w:rtl/>
        </w:rPr>
        <w:t>تَّقَىٰ</w:t>
      </w:r>
      <w:r w:rsidRPr="00527D44">
        <w:rPr>
          <w:rFonts w:cs="KFGQPC Uthmanic Script HAFS"/>
          <w:color w:val="000000"/>
          <w:sz w:val="36"/>
          <w:szCs w:val="36"/>
          <w:shd w:val="clear" w:color="auto" w:fill="FFFFFF"/>
          <w:rtl/>
        </w:rPr>
        <w:t>٥ وَصَدَّقَ بِ</w:t>
      </w:r>
      <w:r w:rsidRPr="00527D44">
        <w:rPr>
          <w:rFonts w:cs="KFGQPC Uthmanic Script HAFS" w:hint="cs"/>
          <w:color w:val="000000"/>
          <w:sz w:val="36"/>
          <w:szCs w:val="36"/>
          <w:shd w:val="clear" w:color="auto" w:fill="FFFFFF"/>
          <w:rtl/>
        </w:rPr>
        <w:t>ٱ</w:t>
      </w:r>
      <w:r w:rsidRPr="00527D44">
        <w:rPr>
          <w:rFonts w:cs="KFGQPC Uthmanic Script HAFS" w:hint="eastAsia"/>
          <w:color w:val="000000"/>
          <w:sz w:val="36"/>
          <w:szCs w:val="36"/>
          <w:shd w:val="clear" w:color="auto" w:fill="FFFFFF"/>
          <w:rtl/>
        </w:rPr>
        <w:t>لۡحُسۡنَىٰ</w:t>
      </w:r>
      <w:r w:rsidRPr="00527D44">
        <w:rPr>
          <w:rFonts w:cs="KFGQPC Uthmanic Script HAFS"/>
          <w:color w:val="000000"/>
          <w:sz w:val="36"/>
          <w:szCs w:val="36"/>
          <w:shd w:val="clear" w:color="auto" w:fill="FFFFFF"/>
          <w:rtl/>
        </w:rPr>
        <w:t>٦ فَسَنُيَسِّرُهُ</w:t>
      </w:r>
      <w:r w:rsidRPr="00527D44">
        <w:rPr>
          <w:rFonts w:cs="KFGQPC Uthmanic Script HAFS" w:hint="cs"/>
          <w:color w:val="000000"/>
          <w:sz w:val="36"/>
          <w:szCs w:val="36"/>
          <w:shd w:val="clear" w:color="auto" w:fill="FFFFFF"/>
          <w:rtl/>
        </w:rPr>
        <w:t>ۥ</w:t>
      </w:r>
      <w:r w:rsidRPr="00527D44">
        <w:rPr>
          <w:rFonts w:cs="KFGQPC Uthmanic Script HAFS"/>
          <w:color w:val="000000"/>
          <w:sz w:val="36"/>
          <w:szCs w:val="36"/>
          <w:shd w:val="clear" w:color="auto" w:fill="FFFFFF"/>
          <w:rtl/>
        </w:rPr>
        <w:t xml:space="preserve"> لِلۡيُسۡرَىٰ٧ وَأَمَّا مَنۢ بَخِلَ وَ</w:t>
      </w:r>
      <w:r w:rsidRPr="00527D44">
        <w:rPr>
          <w:rFonts w:cs="KFGQPC Uthmanic Script HAFS" w:hint="cs"/>
          <w:color w:val="000000"/>
          <w:sz w:val="36"/>
          <w:szCs w:val="36"/>
          <w:shd w:val="clear" w:color="auto" w:fill="FFFFFF"/>
          <w:rtl/>
        </w:rPr>
        <w:t>ٱ</w:t>
      </w:r>
      <w:r w:rsidRPr="00527D44">
        <w:rPr>
          <w:rFonts w:cs="KFGQPC Uthmanic Script HAFS" w:hint="eastAsia"/>
          <w:color w:val="000000"/>
          <w:sz w:val="36"/>
          <w:szCs w:val="36"/>
          <w:shd w:val="clear" w:color="auto" w:fill="FFFFFF"/>
          <w:rtl/>
        </w:rPr>
        <w:t>سۡتَغۡنَىٰ</w:t>
      </w:r>
      <w:r w:rsidRPr="00527D44">
        <w:rPr>
          <w:rFonts w:cs="KFGQPC Uthmanic Script HAFS"/>
          <w:color w:val="000000"/>
          <w:sz w:val="36"/>
          <w:szCs w:val="36"/>
          <w:shd w:val="clear" w:color="auto" w:fill="FFFFFF"/>
          <w:rtl/>
        </w:rPr>
        <w:t>٨ وَكَذَّبَ بِ</w:t>
      </w:r>
      <w:r w:rsidRPr="00527D44">
        <w:rPr>
          <w:rFonts w:cs="KFGQPC Uthmanic Script HAFS" w:hint="cs"/>
          <w:color w:val="000000"/>
          <w:sz w:val="36"/>
          <w:szCs w:val="36"/>
          <w:shd w:val="clear" w:color="auto" w:fill="FFFFFF"/>
          <w:rtl/>
        </w:rPr>
        <w:t>ٱ</w:t>
      </w:r>
      <w:r w:rsidRPr="00527D44">
        <w:rPr>
          <w:rFonts w:cs="KFGQPC Uthmanic Script HAFS" w:hint="eastAsia"/>
          <w:color w:val="000000"/>
          <w:sz w:val="36"/>
          <w:szCs w:val="36"/>
          <w:shd w:val="clear" w:color="auto" w:fill="FFFFFF"/>
          <w:rtl/>
        </w:rPr>
        <w:t>لۡحُسۡنَىٰ</w:t>
      </w:r>
      <w:r w:rsidRPr="00527D44">
        <w:rPr>
          <w:rFonts w:cs="KFGQPC Uthmanic Script HAFS"/>
          <w:color w:val="000000"/>
          <w:sz w:val="36"/>
          <w:szCs w:val="36"/>
          <w:shd w:val="clear" w:color="auto" w:fill="FFFFFF"/>
          <w:rtl/>
        </w:rPr>
        <w:t>٩ فَسَنُيَسِّرُهُ</w:t>
      </w:r>
      <w:r w:rsidRPr="00527D44">
        <w:rPr>
          <w:rFonts w:cs="KFGQPC Uthmanic Script HAFS" w:hint="cs"/>
          <w:color w:val="000000"/>
          <w:sz w:val="36"/>
          <w:szCs w:val="36"/>
          <w:shd w:val="clear" w:color="auto" w:fill="FFFFFF"/>
          <w:rtl/>
        </w:rPr>
        <w:t>ۥ</w:t>
      </w:r>
      <w:r w:rsidRPr="00527D44">
        <w:rPr>
          <w:rFonts w:cs="KFGQPC Uthmanic Script HAFS"/>
          <w:color w:val="000000"/>
          <w:sz w:val="36"/>
          <w:szCs w:val="36"/>
          <w:shd w:val="clear" w:color="auto" w:fill="FFFFFF"/>
          <w:rtl/>
        </w:rPr>
        <w:t xml:space="preserve"> لِلۡعُسۡرَىٰ١٠ وَمَا يُغۡنِي عَنۡهُ مَالُهُ</w:t>
      </w:r>
      <w:r w:rsidRPr="00527D44">
        <w:rPr>
          <w:rFonts w:cs="KFGQPC Uthmanic Script HAFS" w:hint="cs"/>
          <w:color w:val="000000"/>
          <w:sz w:val="36"/>
          <w:szCs w:val="36"/>
          <w:shd w:val="clear" w:color="auto" w:fill="FFFFFF"/>
          <w:rtl/>
        </w:rPr>
        <w:t>ۥٓ</w:t>
      </w:r>
      <w:r w:rsidRPr="00527D44">
        <w:rPr>
          <w:rFonts w:cs="KFGQPC Uthmanic Script HAFS"/>
          <w:color w:val="000000"/>
          <w:sz w:val="36"/>
          <w:szCs w:val="36"/>
          <w:shd w:val="clear" w:color="auto" w:fill="FFFFFF"/>
          <w:rtl/>
        </w:rPr>
        <w:t xml:space="preserve"> إِذَا تَرَدَّىٰٓ١١</w:t>
      </w:r>
    </w:p>
    <w:p w14:paraId="59C1677C" w14:textId="77777777" w:rsidR="0038056E" w:rsidRPr="007D0F8C" w:rsidRDefault="0038056E" w:rsidP="00A3599D">
      <w:pPr>
        <w:ind w:firstLine="0"/>
        <w:rPr>
          <w:rFonts w:cstheme="minorHAnsi"/>
          <w:i/>
          <w:iCs/>
          <w:lang w:bidi="fa-IR"/>
        </w:rPr>
      </w:pPr>
    </w:p>
    <w:p w14:paraId="2A63E3CF" w14:textId="77777777" w:rsidR="00F07B4D" w:rsidRPr="00F07B4D" w:rsidRDefault="00F07B4D" w:rsidP="00A3599D">
      <w:pPr>
        <w:ind w:firstLine="0"/>
        <w:rPr>
          <w:rFonts w:cstheme="minorHAnsi"/>
          <w:b/>
          <w:bCs/>
          <w:i/>
          <w:iCs/>
          <w:sz w:val="20"/>
          <w:szCs w:val="20"/>
          <w:lang w:bidi="fa-IR"/>
        </w:rPr>
      </w:pPr>
      <w:r w:rsidRPr="00F07B4D">
        <w:rPr>
          <w:rFonts w:cstheme="minorHAnsi"/>
          <w:b/>
          <w:bCs/>
          <w:i/>
          <w:iCs/>
          <w:sz w:val="20"/>
          <w:szCs w:val="20"/>
          <w:lang w:bidi="fa-IR"/>
        </w:rPr>
        <w:t xml:space="preserve">5- </w:t>
      </w:r>
      <w:r w:rsidR="00132628" w:rsidRPr="00F07B4D">
        <w:rPr>
          <w:rFonts w:cstheme="minorHAnsi"/>
          <w:b/>
          <w:bCs/>
          <w:i/>
          <w:iCs/>
          <w:sz w:val="20"/>
          <w:szCs w:val="20"/>
          <w:lang w:bidi="fa-IR"/>
        </w:rPr>
        <w:t>Quiconque dépense [sur le chemin de DIEU] et craint [pieusement DIEU],</w:t>
      </w:r>
    </w:p>
    <w:p w14:paraId="0EE74BAC" w14:textId="77777777" w:rsidR="00F07B4D" w:rsidRPr="00F07B4D" w:rsidRDefault="00F07B4D" w:rsidP="00A3599D">
      <w:pPr>
        <w:ind w:firstLine="0"/>
        <w:rPr>
          <w:rFonts w:cstheme="minorHAnsi"/>
          <w:b/>
          <w:bCs/>
          <w:i/>
          <w:iCs/>
          <w:sz w:val="20"/>
          <w:szCs w:val="20"/>
          <w:lang w:bidi="fa-IR"/>
        </w:rPr>
      </w:pPr>
      <w:r w:rsidRPr="00F07B4D">
        <w:rPr>
          <w:rFonts w:cstheme="minorHAnsi"/>
          <w:b/>
          <w:bCs/>
          <w:i/>
          <w:iCs/>
          <w:sz w:val="20"/>
          <w:szCs w:val="20"/>
          <w:lang w:bidi="fa-IR"/>
        </w:rPr>
        <w:t xml:space="preserve">6- </w:t>
      </w:r>
      <w:r w:rsidR="00132628" w:rsidRPr="00F07B4D">
        <w:rPr>
          <w:rFonts w:cstheme="minorHAnsi"/>
          <w:b/>
          <w:bCs/>
          <w:i/>
          <w:iCs/>
          <w:sz w:val="20"/>
          <w:szCs w:val="20"/>
          <w:lang w:bidi="fa-IR"/>
        </w:rPr>
        <w:t>et déclare véridique la plus belle récompense.</w:t>
      </w:r>
    </w:p>
    <w:p w14:paraId="76F19952" w14:textId="77777777" w:rsidR="00F07B4D" w:rsidRPr="00F07B4D" w:rsidRDefault="00F07B4D" w:rsidP="00A3599D">
      <w:pPr>
        <w:ind w:firstLine="0"/>
        <w:rPr>
          <w:rFonts w:cstheme="minorHAnsi"/>
          <w:b/>
          <w:bCs/>
          <w:i/>
          <w:iCs/>
          <w:sz w:val="20"/>
          <w:szCs w:val="20"/>
          <w:lang w:bidi="fa-IR"/>
        </w:rPr>
      </w:pPr>
      <w:r w:rsidRPr="00F07B4D">
        <w:rPr>
          <w:rFonts w:cstheme="minorHAnsi"/>
          <w:b/>
          <w:bCs/>
          <w:i/>
          <w:iCs/>
          <w:sz w:val="20"/>
          <w:szCs w:val="20"/>
          <w:lang w:bidi="fa-IR"/>
        </w:rPr>
        <w:t xml:space="preserve">7- </w:t>
      </w:r>
      <w:r w:rsidR="00132628" w:rsidRPr="00F07B4D">
        <w:rPr>
          <w:rFonts w:cstheme="minorHAnsi"/>
          <w:b/>
          <w:bCs/>
          <w:i/>
          <w:iCs/>
          <w:sz w:val="20"/>
          <w:szCs w:val="20"/>
          <w:lang w:bidi="fa-IR"/>
        </w:rPr>
        <w:t>Nous lui faciliterons la voie au plus grand bonheur.</w:t>
      </w:r>
    </w:p>
    <w:p w14:paraId="57E46C8A" w14:textId="77777777" w:rsidR="00F07B4D" w:rsidRPr="00F07B4D" w:rsidRDefault="00F07B4D" w:rsidP="00A3599D">
      <w:pPr>
        <w:ind w:firstLine="0"/>
        <w:rPr>
          <w:rFonts w:cstheme="minorHAnsi"/>
          <w:b/>
          <w:bCs/>
          <w:i/>
          <w:iCs/>
          <w:sz w:val="20"/>
          <w:szCs w:val="20"/>
          <w:lang w:bidi="fa-IR"/>
        </w:rPr>
      </w:pPr>
      <w:r w:rsidRPr="00F07B4D">
        <w:rPr>
          <w:rFonts w:cstheme="minorHAnsi"/>
          <w:b/>
          <w:bCs/>
          <w:i/>
          <w:iCs/>
          <w:sz w:val="20"/>
          <w:szCs w:val="20"/>
          <w:lang w:bidi="fa-IR"/>
        </w:rPr>
        <w:t xml:space="preserve">8- </w:t>
      </w:r>
      <w:r w:rsidR="00132628" w:rsidRPr="00F07B4D">
        <w:rPr>
          <w:rFonts w:cstheme="minorHAnsi"/>
          <w:b/>
          <w:bCs/>
          <w:i/>
          <w:iCs/>
          <w:sz w:val="20"/>
          <w:szCs w:val="20"/>
          <w:lang w:bidi="fa-IR"/>
        </w:rPr>
        <w:t>Mais quiconque est avare, s’imagine qu’il n’a pas besoin [de DIEU],</w:t>
      </w:r>
    </w:p>
    <w:p w14:paraId="1AE71CF9" w14:textId="77777777" w:rsidR="00F07B4D" w:rsidRPr="00F07B4D" w:rsidRDefault="00F07B4D" w:rsidP="00A3599D">
      <w:pPr>
        <w:ind w:firstLine="0"/>
        <w:rPr>
          <w:rFonts w:cstheme="minorHAnsi"/>
          <w:b/>
          <w:bCs/>
          <w:i/>
          <w:iCs/>
          <w:sz w:val="20"/>
          <w:szCs w:val="20"/>
          <w:lang w:bidi="fa-IR"/>
        </w:rPr>
      </w:pPr>
      <w:r w:rsidRPr="00F07B4D">
        <w:rPr>
          <w:rFonts w:cstheme="minorHAnsi"/>
          <w:b/>
          <w:bCs/>
          <w:i/>
          <w:iCs/>
          <w:sz w:val="20"/>
          <w:szCs w:val="20"/>
          <w:lang w:bidi="fa-IR"/>
        </w:rPr>
        <w:t xml:space="preserve">9- </w:t>
      </w:r>
      <w:r w:rsidR="00132628" w:rsidRPr="00F07B4D">
        <w:rPr>
          <w:rFonts w:cstheme="minorHAnsi"/>
          <w:b/>
          <w:bCs/>
          <w:i/>
          <w:iCs/>
          <w:sz w:val="20"/>
          <w:szCs w:val="20"/>
          <w:lang w:bidi="fa-IR"/>
        </w:rPr>
        <w:t>et traite de mensonge la plus belle récompense,</w:t>
      </w:r>
    </w:p>
    <w:p w14:paraId="4D2DD560" w14:textId="77777777" w:rsidR="00F07B4D" w:rsidRPr="00F07B4D" w:rsidRDefault="00F07B4D" w:rsidP="00A3599D">
      <w:pPr>
        <w:ind w:firstLine="0"/>
        <w:rPr>
          <w:rFonts w:cstheme="minorHAnsi"/>
          <w:b/>
          <w:bCs/>
          <w:i/>
          <w:iCs/>
          <w:sz w:val="20"/>
          <w:szCs w:val="20"/>
          <w:lang w:bidi="fa-IR"/>
        </w:rPr>
      </w:pPr>
      <w:r w:rsidRPr="00F07B4D">
        <w:rPr>
          <w:rFonts w:cstheme="minorHAnsi"/>
          <w:b/>
          <w:bCs/>
          <w:i/>
          <w:iCs/>
          <w:sz w:val="20"/>
          <w:szCs w:val="20"/>
          <w:lang w:bidi="fa-IR"/>
        </w:rPr>
        <w:t xml:space="preserve">10- </w:t>
      </w:r>
      <w:r w:rsidR="00132628" w:rsidRPr="00F07B4D">
        <w:rPr>
          <w:rFonts w:cstheme="minorHAnsi"/>
          <w:b/>
          <w:bCs/>
          <w:i/>
          <w:iCs/>
          <w:sz w:val="20"/>
          <w:szCs w:val="20"/>
          <w:lang w:bidi="fa-IR"/>
        </w:rPr>
        <w:t>Nous lui faciliterons la voie à la plus grande difficulté,</w:t>
      </w:r>
    </w:p>
    <w:p w14:paraId="14D33878" w14:textId="1CD55C9B" w:rsidR="00132628" w:rsidRPr="00F07B4D" w:rsidRDefault="00F07B4D" w:rsidP="00A3599D">
      <w:pPr>
        <w:ind w:firstLine="0"/>
        <w:rPr>
          <w:rFonts w:cstheme="minorHAnsi"/>
          <w:b/>
          <w:bCs/>
          <w:i/>
          <w:iCs/>
          <w:sz w:val="20"/>
          <w:szCs w:val="20"/>
          <w:lang w:bidi="fa-IR"/>
        </w:rPr>
      </w:pPr>
      <w:r w:rsidRPr="00F07B4D">
        <w:rPr>
          <w:rFonts w:cstheme="minorHAnsi"/>
          <w:b/>
          <w:bCs/>
          <w:i/>
          <w:iCs/>
          <w:sz w:val="20"/>
          <w:szCs w:val="20"/>
          <w:lang w:bidi="fa-IR"/>
        </w:rPr>
        <w:t xml:space="preserve">11- </w:t>
      </w:r>
      <w:r w:rsidR="00132628" w:rsidRPr="00F07B4D">
        <w:rPr>
          <w:rFonts w:cstheme="minorHAnsi"/>
          <w:b/>
          <w:bCs/>
          <w:i/>
          <w:iCs/>
          <w:sz w:val="20"/>
          <w:szCs w:val="20"/>
          <w:lang w:bidi="fa-IR"/>
        </w:rPr>
        <w:t>et à rien ne lui serviront ses richesses quand il sera jeté (au Feu). </w:t>
      </w:r>
    </w:p>
    <w:p w14:paraId="062A2040" w14:textId="77777777" w:rsidR="00132628" w:rsidRPr="007D0F8C" w:rsidRDefault="00132628" w:rsidP="00132628">
      <w:pPr>
        <w:tabs>
          <w:tab w:val="left" w:pos="1080"/>
        </w:tabs>
        <w:ind w:firstLine="0"/>
        <w:rPr>
          <w:rFonts w:cstheme="minorHAnsi"/>
          <w:lang w:val="fr-BE" w:bidi="fa-IR"/>
        </w:rPr>
      </w:pPr>
    </w:p>
    <w:p w14:paraId="10E55F46" w14:textId="32B86682" w:rsidR="00132628" w:rsidRPr="007D0F8C" w:rsidRDefault="00A3599D" w:rsidP="00A3599D">
      <w:pPr>
        <w:tabs>
          <w:tab w:val="left" w:pos="1080"/>
        </w:tabs>
        <w:ind w:firstLine="0"/>
        <w:rPr>
          <w:rFonts w:cstheme="minorHAnsi"/>
          <w:lang w:val="fr-BE" w:bidi="fa-IR"/>
        </w:rPr>
      </w:pPr>
      <w:r w:rsidRPr="007D0F8C">
        <w:rPr>
          <w:rFonts w:cstheme="minorHAnsi"/>
          <w:lang w:val="fr-BE" w:bidi="fa-IR"/>
        </w:rPr>
        <w:t xml:space="preserve">1- </w:t>
      </w:r>
      <w:r w:rsidR="00132628" w:rsidRPr="007D0F8C">
        <w:rPr>
          <w:rFonts w:cstheme="minorHAnsi"/>
          <w:lang w:val="fr-BE" w:bidi="fa-IR"/>
        </w:rPr>
        <w:t xml:space="preserve">Le sens de la </w:t>
      </w:r>
      <w:r w:rsidRPr="007D0F8C">
        <w:rPr>
          <w:rFonts w:cstheme="minorHAnsi"/>
          <w:lang w:val="fr-BE" w:bidi="fa-IR"/>
        </w:rPr>
        <w:t>« </w:t>
      </w:r>
      <w:r w:rsidR="00132628" w:rsidRPr="007D0F8C">
        <w:rPr>
          <w:rFonts w:cstheme="minorHAnsi"/>
          <w:b/>
          <w:bCs/>
          <w:lang w:val="fr-BE" w:bidi="fa-IR"/>
        </w:rPr>
        <w:t>dépense dans la voie d’Allah</w:t>
      </w:r>
      <w:r w:rsidRPr="007D0F8C">
        <w:rPr>
          <w:rFonts w:cstheme="minorHAnsi"/>
          <w:lang w:val="fr-BE" w:bidi="fa-IR"/>
        </w:rPr>
        <w:t> »</w:t>
      </w:r>
      <w:r w:rsidR="00132628" w:rsidRPr="007D0F8C">
        <w:rPr>
          <w:rFonts w:cstheme="minorHAnsi"/>
          <w:lang w:val="fr-BE" w:bidi="fa-IR"/>
        </w:rPr>
        <w:t xml:space="preserve"> désigne dans ces versets les aumônes financières et l'aide aux nécessiteux. Le sens de </w:t>
      </w:r>
      <w:r w:rsidR="00021343">
        <w:rPr>
          <w:rFonts w:cstheme="minorHAnsi"/>
          <w:lang w:val="fr-BE" w:bidi="fa-IR"/>
        </w:rPr>
        <w:t>« </w:t>
      </w:r>
      <w:r w:rsidR="00132628" w:rsidRPr="007D0F8C">
        <w:rPr>
          <w:rFonts w:cstheme="minorHAnsi"/>
          <w:lang w:val="fr-BE" w:bidi="fa-IR"/>
        </w:rPr>
        <w:t>piété</w:t>
      </w:r>
      <w:r w:rsidR="00021343">
        <w:rPr>
          <w:rFonts w:cstheme="minorHAnsi"/>
          <w:lang w:val="fr-BE" w:bidi="fa-IR"/>
        </w:rPr>
        <w:t> »</w:t>
      </w:r>
      <w:r w:rsidR="00132628" w:rsidRPr="007D0F8C">
        <w:rPr>
          <w:rFonts w:cstheme="minorHAnsi"/>
          <w:lang w:val="fr-BE" w:bidi="fa-IR"/>
        </w:rPr>
        <w:t xml:space="preserve"> est de se prémunir du mal, d'accomplir les obligations, d'éviter les interdits, de ne pas amasser de biens de façon illicite, et de faire preuve de générosité sincère sans ostentation.</w:t>
      </w:r>
    </w:p>
    <w:p w14:paraId="4A84B315" w14:textId="154CF190" w:rsidR="00132628" w:rsidRPr="00DC39E8" w:rsidRDefault="00A3599D" w:rsidP="00A3599D">
      <w:pPr>
        <w:tabs>
          <w:tab w:val="left" w:pos="1080"/>
        </w:tabs>
        <w:ind w:firstLine="0"/>
        <w:rPr>
          <w:rFonts w:cstheme="minorHAnsi"/>
          <w:lang w:val="fr-BE" w:bidi="fa-IR"/>
        </w:rPr>
      </w:pPr>
      <w:r w:rsidRPr="00DC39E8">
        <w:rPr>
          <w:rFonts w:cstheme="minorHAnsi"/>
          <w:lang w:val="fr-BE" w:bidi="fa-IR"/>
        </w:rPr>
        <w:t xml:space="preserve">2- </w:t>
      </w:r>
      <w:r w:rsidR="00132628" w:rsidRPr="00DC39E8">
        <w:rPr>
          <w:rFonts w:cstheme="minorHAnsi"/>
          <w:lang w:val="fr-BE" w:bidi="fa-IR"/>
        </w:rPr>
        <w:t xml:space="preserve">Que signifie ce verset qui indique qu'Allah va </w:t>
      </w:r>
      <w:r w:rsidRPr="00DC39E8">
        <w:rPr>
          <w:rFonts w:cstheme="minorHAnsi"/>
          <w:lang w:val="fr-BE" w:bidi="fa-IR"/>
        </w:rPr>
        <w:t>« </w:t>
      </w:r>
      <w:r w:rsidR="00132628" w:rsidRPr="00DC39E8">
        <w:rPr>
          <w:rFonts w:cstheme="minorHAnsi"/>
          <w:b/>
          <w:bCs/>
          <w:lang w:val="fr-BE" w:bidi="fa-IR"/>
        </w:rPr>
        <w:t>faciliter les difficultés pour les croyants généreux</w:t>
      </w:r>
      <w:r w:rsidRPr="00DC39E8">
        <w:rPr>
          <w:rFonts w:cstheme="minorHAnsi"/>
          <w:b/>
          <w:bCs/>
          <w:lang w:val="fr-BE" w:bidi="fa-IR"/>
        </w:rPr>
        <w:t> </w:t>
      </w:r>
      <w:r w:rsidRPr="00DC39E8">
        <w:rPr>
          <w:rFonts w:cstheme="minorHAnsi"/>
          <w:lang w:val="fr-BE" w:bidi="fa-IR"/>
        </w:rPr>
        <w:t>»</w:t>
      </w:r>
      <w:r w:rsidR="00DC39E8">
        <w:t> </w:t>
      </w:r>
      <w:r w:rsidR="00132628" w:rsidRPr="00DC39E8">
        <w:rPr>
          <w:rFonts w:cstheme="minorHAnsi"/>
          <w:lang w:val="fr-BE" w:bidi="fa-IR"/>
        </w:rPr>
        <w:t>?</w:t>
      </w:r>
    </w:p>
    <w:p w14:paraId="5FD6FE60" w14:textId="77777777" w:rsidR="00132628" w:rsidRPr="00DC39E8" w:rsidRDefault="00132628" w:rsidP="00A3599D">
      <w:pPr>
        <w:tabs>
          <w:tab w:val="left" w:pos="1080"/>
        </w:tabs>
        <w:ind w:firstLine="0"/>
        <w:rPr>
          <w:rFonts w:cstheme="minorHAnsi"/>
          <w:lang w:val="fr-BE" w:bidi="fa-IR"/>
        </w:rPr>
      </w:pPr>
      <w:r w:rsidRPr="00DC39E8">
        <w:rPr>
          <w:rFonts w:cstheme="minorHAnsi"/>
          <w:lang w:val="fr-BE" w:bidi="fa-IR"/>
        </w:rPr>
        <w:t xml:space="preserve">Les exégètes du Coran proposent ici plusieurs réponses : </w:t>
      </w:r>
    </w:p>
    <w:p w14:paraId="55E9893B" w14:textId="471C2DAC" w:rsidR="00132628" w:rsidRPr="00DC39E8" w:rsidRDefault="00A3599D" w:rsidP="00A3599D">
      <w:pPr>
        <w:tabs>
          <w:tab w:val="left" w:pos="1080"/>
        </w:tabs>
        <w:ind w:firstLine="0"/>
        <w:rPr>
          <w:rFonts w:cstheme="minorHAnsi"/>
          <w:lang w:val="fr-BE" w:bidi="fa-IR"/>
        </w:rPr>
      </w:pPr>
      <w:r w:rsidRPr="00DC39E8">
        <w:rPr>
          <w:rFonts w:cstheme="minorHAnsi"/>
          <w:lang w:val="fr-BE" w:bidi="fa-IR"/>
        </w:rPr>
        <w:lastRenderedPageBreak/>
        <w:t xml:space="preserve">a) </w:t>
      </w:r>
      <w:r w:rsidR="00132628" w:rsidRPr="00DC39E8">
        <w:rPr>
          <w:rFonts w:cstheme="minorHAnsi"/>
          <w:lang w:val="fr-BE" w:bidi="fa-IR"/>
        </w:rPr>
        <w:t>cela fait référence soit à la facilitation divine et à l'apaisement du chemin de l'obéissance à Dieu, soit à l'ouverture de la voie du Paradis et à l'accueil des anges.</w:t>
      </w:r>
    </w:p>
    <w:p w14:paraId="7B428CE6" w14:textId="1A5A3206" w:rsidR="00132628" w:rsidRPr="00DC39E8" w:rsidRDefault="00A3599D" w:rsidP="00A3599D">
      <w:pPr>
        <w:tabs>
          <w:tab w:val="left" w:pos="1080"/>
        </w:tabs>
        <w:ind w:firstLine="0"/>
        <w:rPr>
          <w:rFonts w:cstheme="minorHAnsi"/>
          <w:lang w:val="fr-BE" w:bidi="fa-IR"/>
        </w:rPr>
      </w:pPr>
      <w:r w:rsidRPr="00DC39E8">
        <w:rPr>
          <w:rFonts w:cstheme="minorHAnsi"/>
          <w:lang w:val="fr-BE" w:bidi="fa-IR"/>
        </w:rPr>
        <w:t xml:space="preserve">b) </w:t>
      </w:r>
      <w:r w:rsidR="00C24680">
        <w:rPr>
          <w:rFonts w:cstheme="minorHAnsi"/>
          <w:lang w:val="fr-BE" w:bidi="fa-IR"/>
        </w:rPr>
        <w:t>ou</w:t>
      </w:r>
      <w:r w:rsidR="00C24680" w:rsidRPr="00DC39E8">
        <w:rPr>
          <w:rFonts w:cstheme="minorHAnsi"/>
          <w:lang w:val="fr-BE" w:bidi="fa-IR"/>
        </w:rPr>
        <w:t xml:space="preserve"> </w:t>
      </w:r>
      <w:r w:rsidR="00132628" w:rsidRPr="00DC39E8">
        <w:rPr>
          <w:rFonts w:cstheme="minorHAnsi"/>
          <w:lang w:val="fr-BE" w:bidi="fa-IR"/>
        </w:rPr>
        <w:t xml:space="preserve">bien cela signifie que la difficulté </w:t>
      </w:r>
      <w:r w:rsidR="00DC39E8" w:rsidRPr="00DC39E8">
        <w:rPr>
          <w:rFonts w:cstheme="minorHAnsi"/>
          <w:lang w:val="fr-BE" w:bidi="fa-IR"/>
        </w:rPr>
        <w:t>dans</w:t>
      </w:r>
      <w:r w:rsidR="00132628" w:rsidRPr="00DC39E8">
        <w:rPr>
          <w:rFonts w:cstheme="minorHAnsi"/>
          <w:lang w:val="fr-BE" w:bidi="fa-IR"/>
        </w:rPr>
        <w:t xml:space="preserve"> </w:t>
      </w:r>
      <w:r w:rsidR="00C24680">
        <w:rPr>
          <w:rFonts w:cstheme="minorHAnsi"/>
          <w:lang w:val="fr-BE" w:bidi="fa-IR"/>
        </w:rPr>
        <w:t xml:space="preserve">la </w:t>
      </w:r>
      <w:r w:rsidR="00132628" w:rsidRPr="00DC39E8">
        <w:rPr>
          <w:rFonts w:cstheme="minorHAnsi"/>
          <w:lang w:val="fr-BE" w:bidi="fa-IR"/>
        </w:rPr>
        <w:t>générosité s'atténue peu à peu pour l'âme humaine, au point d'en tirer plaisir et d'y être poussé par le désir du Paradis.</w:t>
      </w:r>
    </w:p>
    <w:p w14:paraId="4324460C" w14:textId="2E7CEFBE" w:rsidR="00132628" w:rsidRPr="007D0F8C" w:rsidRDefault="00A3599D" w:rsidP="00A3599D">
      <w:pPr>
        <w:tabs>
          <w:tab w:val="left" w:pos="1080"/>
        </w:tabs>
        <w:ind w:firstLine="0"/>
        <w:rPr>
          <w:rFonts w:cstheme="minorHAnsi"/>
          <w:lang w:val="fr-BE" w:bidi="fa-IR"/>
        </w:rPr>
      </w:pPr>
      <w:r w:rsidRPr="00DC39E8">
        <w:rPr>
          <w:rFonts w:cstheme="minorHAnsi"/>
          <w:lang w:val="fr-BE" w:bidi="fa-IR"/>
        </w:rPr>
        <w:t xml:space="preserve">3- </w:t>
      </w:r>
      <w:r w:rsidR="00132628" w:rsidRPr="00DC39E8">
        <w:rPr>
          <w:rFonts w:cstheme="minorHAnsi"/>
          <w:lang w:val="fr-BE" w:bidi="fa-IR"/>
        </w:rPr>
        <w:t>Il ressort de ces versets qu’Allah facilitera la voie à la plus grande difficulté aux mécréants avares, car Dieu ne leur accorde</w:t>
      </w:r>
      <w:r w:rsidR="00C24680">
        <w:rPr>
          <w:rFonts w:cstheme="minorHAnsi"/>
          <w:lang w:val="fr-BE" w:bidi="fa-IR"/>
        </w:rPr>
        <w:t>ra</w:t>
      </w:r>
      <w:r w:rsidR="00132628" w:rsidRPr="00DC39E8">
        <w:rPr>
          <w:rFonts w:cstheme="minorHAnsi"/>
          <w:lang w:val="fr-BE" w:bidi="fa-IR"/>
        </w:rPr>
        <w:t xml:space="preserve"> pas Sa grâce. La bienfaisance est pénible pour les avares, car ils ne croient pas à l'au-delà et considèrent la générosité comme un gaspillage de leurs biens.</w:t>
      </w:r>
      <w:r w:rsidRPr="00DC39E8">
        <w:rPr>
          <w:rStyle w:val="Appelnotedebasdep"/>
          <w:rFonts w:cstheme="minorHAnsi"/>
          <w:lang w:val="fr-BE" w:bidi="fa-IR"/>
        </w:rPr>
        <w:footnoteReference w:id="7"/>
      </w:r>
    </w:p>
    <w:p w14:paraId="00E99BE8" w14:textId="77777777" w:rsidR="00F07B4D" w:rsidRDefault="00F07B4D" w:rsidP="00A3599D">
      <w:pPr>
        <w:tabs>
          <w:tab w:val="left" w:pos="1080"/>
        </w:tabs>
        <w:ind w:firstLine="0"/>
        <w:rPr>
          <w:rFonts w:cstheme="minorHAnsi"/>
          <w:lang w:val="fr-BE" w:bidi="fa-IR"/>
        </w:rPr>
      </w:pPr>
    </w:p>
    <w:p w14:paraId="780A31A0" w14:textId="77777777" w:rsidR="00A3599D" w:rsidRDefault="00A3599D" w:rsidP="00A3599D">
      <w:pPr>
        <w:ind w:firstLine="0"/>
        <w:rPr>
          <w:rFonts w:cstheme="minorHAnsi"/>
          <w:i/>
          <w:iCs/>
          <w:lang w:bidi="fa-IR"/>
        </w:rPr>
      </w:pPr>
    </w:p>
    <w:p w14:paraId="634238C5" w14:textId="77777777" w:rsidR="00470DAA" w:rsidRPr="007D0F8C" w:rsidRDefault="00470DAA" w:rsidP="00A3599D">
      <w:pPr>
        <w:ind w:firstLine="0"/>
        <w:rPr>
          <w:rFonts w:cstheme="minorHAnsi"/>
          <w:i/>
          <w:iCs/>
          <w:lang w:bidi="fa-IR"/>
        </w:rPr>
      </w:pPr>
    </w:p>
    <w:p w14:paraId="2D3F1D3D" w14:textId="77777777" w:rsidR="0038056E" w:rsidRPr="0038056E" w:rsidRDefault="0038056E" w:rsidP="0038056E">
      <w:pPr>
        <w:bidi/>
        <w:spacing w:line="240" w:lineRule="auto"/>
        <w:ind w:firstLine="0"/>
        <w:jc w:val="left"/>
        <w:rPr>
          <w:rFonts w:cs="KFGQPC Uthmanic Script HAFS"/>
          <w:color w:val="000000"/>
          <w:sz w:val="36"/>
          <w:szCs w:val="36"/>
          <w:lang w:val="fr-FR"/>
        </w:rPr>
      </w:pPr>
      <w:r w:rsidRPr="0038056E">
        <w:rPr>
          <w:rFonts w:cs="KFGQPC Uthmanic Script HAFS"/>
          <w:color w:val="000000"/>
          <w:sz w:val="36"/>
          <w:szCs w:val="36"/>
          <w:shd w:val="clear" w:color="auto" w:fill="FFFFFF"/>
          <w:rtl/>
          <w:lang w:val="fr-FR"/>
        </w:rPr>
        <w:t>إِنَّ عَلَيۡنَا لَلۡهُدَىٰ١٢ وَإِنَّ لَنَا لَلۡأٓخِرَةَ وَ</w:t>
      </w:r>
      <w:r w:rsidRPr="0038056E">
        <w:rPr>
          <w:rFonts w:cs="KFGQPC Uthmanic Script HAFS" w:hint="cs"/>
          <w:color w:val="000000"/>
          <w:sz w:val="36"/>
          <w:szCs w:val="36"/>
          <w:shd w:val="clear" w:color="auto" w:fill="FFFFFF"/>
          <w:rtl/>
          <w:lang w:val="fr-FR"/>
        </w:rPr>
        <w:t>ٱ</w:t>
      </w:r>
      <w:r w:rsidRPr="0038056E">
        <w:rPr>
          <w:rFonts w:cs="KFGQPC Uthmanic Script HAFS" w:hint="eastAsia"/>
          <w:color w:val="000000"/>
          <w:sz w:val="36"/>
          <w:szCs w:val="36"/>
          <w:shd w:val="clear" w:color="auto" w:fill="FFFFFF"/>
          <w:rtl/>
          <w:lang w:val="fr-FR"/>
        </w:rPr>
        <w:t>لۡأُولَىٰ</w:t>
      </w:r>
      <w:r w:rsidRPr="0038056E">
        <w:rPr>
          <w:rFonts w:cs="KFGQPC Uthmanic Script HAFS"/>
          <w:color w:val="000000"/>
          <w:sz w:val="36"/>
          <w:szCs w:val="36"/>
          <w:shd w:val="clear" w:color="auto" w:fill="FFFFFF"/>
          <w:rtl/>
          <w:lang w:val="fr-FR"/>
        </w:rPr>
        <w:t xml:space="preserve">١٣ فَأَنذَرۡتُكُمۡ نَارٗا تَلَظَّىٰ١٤ لَا يَصۡلَىٰهَآ إِلَّا </w:t>
      </w:r>
      <w:r w:rsidRPr="0038056E">
        <w:rPr>
          <w:rFonts w:cs="KFGQPC Uthmanic Script HAFS" w:hint="cs"/>
          <w:color w:val="000000"/>
          <w:sz w:val="36"/>
          <w:szCs w:val="36"/>
          <w:shd w:val="clear" w:color="auto" w:fill="FFFFFF"/>
          <w:rtl/>
          <w:lang w:val="fr-FR"/>
        </w:rPr>
        <w:t>ٱ</w:t>
      </w:r>
      <w:r w:rsidRPr="0038056E">
        <w:rPr>
          <w:rFonts w:cs="KFGQPC Uthmanic Script HAFS" w:hint="eastAsia"/>
          <w:color w:val="000000"/>
          <w:sz w:val="36"/>
          <w:szCs w:val="36"/>
          <w:shd w:val="clear" w:color="auto" w:fill="FFFFFF"/>
          <w:rtl/>
          <w:lang w:val="fr-FR"/>
        </w:rPr>
        <w:t>لۡأَشۡقَى</w:t>
      </w:r>
      <w:r w:rsidRPr="0038056E">
        <w:rPr>
          <w:rFonts w:cs="KFGQPC Uthmanic Script HAFS"/>
          <w:color w:val="000000"/>
          <w:sz w:val="36"/>
          <w:szCs w:val="36"/>
          <w:shd w:val="clear" w:color="auto" w:fill="FFFFFF"/>
          <w:rtl/>
          <w:lang w:val="fr-FR"/>
        </w:rPr>
        <w:t xml:space="preserve">١٥ </w:t>
      </w:r>
      <w:r w:rsidRPr="0038056E">
        <w:rPr>
          <w:rFonts w:cs="KFGQPC Uthmanic Script HAFS" w:hint="cs"/>
          <w:color w:val="000000"/>
          <w:sz w:val="36"/>
          <w:szCs w:val="36"/>
          <w:shd w:val="clear" w:color="auto" w:fill="FFFFFF"/>
          <w:rtl/>
          <w:lang w:val="fr-FR"/>
        </w:rPr>
        <w:t>ٱ</w:t>
      </w:r>
      <w:r w:rsidRPr="0038056E">
        <w:rPr>
          <w:rFonts w:cs="KFGQPC Uthmanic Script HAFS" w:hint="eastAsia"/>
          <w:color w:val="000000"/>
          <w:sz w:val="36"/>
          <w:szCs w:val="36"/>
          <w:shd w:val="clear" w:color="auto" w:fill="FFFFFF"/>
          <w:rtl/>
          <w:lang w:val="fr-FR"/>
        </w:rPr>
        <w:t>لَّذِي</w:t>
      </w:r>
      <w:r w:rsidRPr="0038056E">
        <w:rPr>
          <w:rFonts w:cs="KFGQPC Uthmanic Script HAFS"/>
          <w:color w:val="000000"/>
          <w:sz w:val="36"/>
          <w:szCs w:val="36"/>
          <w:shd w:val="clear" w:color="auto" w:fill="FFFFFF"/>
          <w:rtl/>
          <w:lang w:val="fr-FR"/>
        </w:rPr>
        <w:t xml:space="preserve"> كَذَّبَ وَتَوَلَّىٰ١٦ وَسَيُجَنَّبُهَا </w:t>
      </w:r>
      <w:r w:rsidRPr="0038056E">
        <w:rPr>
          <w:rFonts w:cs="KFGQPC Uthmanic Script HAFS" w:hint="cs"/>
          <w:color w:val="000000"/>
          <w:sz w:val="36"/>
          <w:szCs w:val="36"/>
          <w:shd w:val="clear" w:color="auto" w:fill="FFFFFF"/>
          <w:rtl/>
          <w:lang w:val="fr-FR"/>
        </w:rPr>
        <w:t>ٱ</w:t>
      </w:r>
      <w:r w:rsidRPr="0038056E">
        <w:rPr>
          <w:rFonts w:cs="KFGQPC Uthmanic Script HAFS" w:hint="eastAsia"/>
          <w:color w:val="000000"/>
          <w:sz w:val="36"/>
          <w:szCs w:val="36"/>
          <w:shd w:val="clear" w:color="auto" w:fill="FFFFFF"/>
          <w:rtl/>
          <w:lang w:val="fr-FR"/>
        </w:rPr>
        <w:t>لۡأَتۡقَى</w:t>
      </w:r>
      <w:r w:rsidRPr="0038056E">
        <w:rPr>
          <w:rFonts w:cs="KFGQPC Uthmanic Script HAFS"/>
          <w:color w:val="000000"/>
          <w:sz w:val="36"/>
          <w:szCs w:val="36"/>
          <w:shd w:val="clear" w:color="auto" w:fill="FFFFFF"/>
          <w:rtl/>
          <w:lang w:val="fr-FR"/>
        </w:rPr>
        <w:t xml:space="preserve">١٧ </w:t>
      </w:r>
      <w:r w:rsidRPr="0038056E">
        <w:rPr>
          <w:rFonts w:cs="KFGQPC Uthmanic Script HAFS" w:hint="cs"/>
          <w:color w:val="000000"/>
          <w:sz w:val="36"/>
          <w:szCs w:val="36"/>
          <w:shd w:val="clear" w:color="auto" w:fill="FFFFFF"/>
          <w:rtl/>
          <w:lang w:val="fr-FR"/>
        </w:rPr>
        <w:t>ٱ</w:t>
      </w:r>
      <w:r w:rsidRPr="0038056E">
        <w:rPr>
          <w:rFonts w:cs="KFGQPC Uthmanic Script HAFS" w:hint="eastAsia"/>
          <w:color w:val="000000"/>
          <w:sz w:val="36"/>
          <w:szCs w:val="36"/>
          <w:shd w:val="clear" w:color="auto" w:fill="FFFFFF"/>
          <w:rtl/>
          <w:lang w:val="fr-FR"/>
        </w:rPr>
        <w:t>لَّذِي</w:t>
      </w:r>
      <w:r w:rsidRPr="0038056E">
        <w:rPr>
          <w:rFonts w:cs="KFGQPC Uthmanic Script HAFS"/>
          <w:color w:val="000000"/>
          <w:sz w:val="36"/>
          <w:szCs w:val="36"/>
          <w:shd w:val="clear" w:color="auto" w:fill="FFFFFF"/>
          <w:rtl/>
          <w:lang w:val="fr-FR"/>
        </w:rPr>
        <w:t xml:space="preserve"> يُؤۡتِي مَالَهُ</w:t>
      </w:r>
      <w:r w:rsidRPr="0038056E">
        <w:rPr>
          <w:rFonts w:cs="KFGQPC Uthmanic Script HAFS" w:hint="cs"/>
          <w:color w:val="000000"/>
          <w:sz w:val="36"/>
          <w:szCs w:val="36"/>
          <w:shd w:val="clear" w:color="auto" w:fill="FFFFFF"/>
          <w:rtl/>
          <w:lang w:val="fr-FR"/>
        </w:rPr>
        <w:t>ۥ</w:t>
      </w:r>
      <w:r w:rsidRPr="0038056E">
        <w:rPr>
          <w:rFonts w:cs="KFGQPC Uthmanic Script HAFS"/>
          <w:color w:val="000000"/>
          <w:sz w:val="36"/>
          <w:szCs w:val="36"/>
          <w:shd w:val="clear" w:color="auto" w:fill="FFFFFF"/>
          <w:rtl/>
          <w:lang w:val="fr-FR"/>
        </w:rPr>
        <w:t xml:space="preserve"> يَتَزَكَّىٰ١٨ وَمَا لِأَحَدٍ عِندَهُ</w:t>
      </w:r>
      <w:r w:rsidRPr="0038056E">
        <w:rPr>
          <w:rFonts w:cs="KFGQPC Uthmanic Script HAFS" w:hint="cs"/>
          <w:color w:val="000000"/>
          <w:sz w:val="36"/>
          <w:szCs w:val="36"/>
          <w:shd w:val="clear" w:color="auto" w:fill="FFFFFF"/>
          <w:rtl/>
          <w:lang w:val="fr-FR"/>
        </w:rPr>
        <w:t>ۥ</w:t>
      </w:r>
      <w:r w:rsidRPr="0038056E">
        <w:rPr>
          <w:rFonts w:cs="KFGQPC Uthmanic Script HAFS"/>
          <w:color w:val="000000"/>
          <w:sz w:val="36"/>
          <w:szCs w:val="36"/>
          <w:shd w:val="clear" w:color="auto" w:fill="FFFFFF"/>
          <w:rtl/>
          <w:lang w:val="fr-FR"/>
        </w:rPr>
        <w:t xml:space="preserve"> مِن نِّعۡمَةٖ تُجۡزَىٰٓ١٩ إِلَّا </w:t>
      </w:r>
      <w:r w:rsidRPr="0038056E">
        <w:rPr>
          <w:rFonts w:cs="KFGQPC Uthmanic Script HAFS" w:hint="cs"/>
          <w:color w:val="000000"/>
          <w:sz w:val="36"/>
          <w:szCs w:val="36"/>
          <w:shd w:val="clear" w:color="auto" w:fill="FFFFFF"/>
          <w:rtl/>
          <w:lang w:val="fr-FR"/>
        </w:rPr>
        <w:t>ٱ</w:t>
      </w:r>
      <w:r w:rsidRPr="0038056E">
        <w:rPr>
          <w:rFonts w:cs="KFGQPC Uthmanic Script HAFS" w:hint="eastAsia"/>
          <w:color w:val="000000"/>
          <w:sz w:val="36"/>
          <w:szCs w:val="36"/>
          <w:shd w:val="clear" w:color="auto" w:fill="FFFFFF"/>
          <w:rtl/>
          <w:lang w:val="fr-FR"/>
        </w:rPr>
        <w:t>بۡتِغَآءَ</w:t>
      </w:r>
      <w:r w:rsidRPr="0038056E">
        <w:rPr>
          <w:rFonts w:cs="KFGQPC Uthmanic Script HAFS"/>
          <w:color w:val="000000"/>
          <w:sz w:val="36"/>
          <w:szCs w:val="36"/>
          <w:shd w:val="clear" w:color="auto" w:fill="FFFFFF"/>
          <w:rtl/>
          <w:lang w:val="fr-FR"/>
        </w:rPr>
        <w:t xml:space="preserve"> وَجۡهِ رَبِّهِ </w:t>
      </w:r>
      <w:r w:rsidRPr="0038056E">
        <w:rPr>
          <w:rFonts w:cs="KFGQPC Uthmanic Script HAFS" w:hint="cs"/>
          <w:color w:val="000000"/>
          <w:sz w:val="36"/>
          <w:szCs w:val="36"/>
          <w:shd w:val="clear" w:color="auto" w:fill="FFFFFF"/>
          <w:rtl/>
          <w:lang w:val="fr-FR"/>
        </w:rPr>
        <w:t>ٱ</w:t>
      </w:r>
      <w:r w:rsidRPr="0038056E">
        <w:rPr>
          <w:rFonts w:cs="KFGQPC Uthmanic Script HAFS" w:hint="eastAsia"/>
          <w:color w:val="000000"/>
          <w:sz w:val="36"/>
          <w:szCs w:val="36"/>
          <w:shd w:val="clear" w:color="auto" w:fill="FFFFFF"/>
          <w:rtl/>
          <w:lang w:val="fr-FR"/>
        </w:rPr>
        <w:t>لۡأَعۡلَىٰ</w:t>
      </w:r>
      <w:r w:rsidRPr="0038056E">
        <w:rPr>
          <w:rFonts w:cs="KFGQPC Uthmanic Script HAFS"/>
          <w:color w:val="000000"/>
          <w:sz w:val="36"/>
          <w:szCs w:val="36"/>
          <w:shd w:val="clear" w:color="auto" w:fill="FFFFFF"/>
          <w:rtl/>
          <w:lang w:val="fr-FR"/>
        </w:rPr>
        <w:t>٢٠ وَلَسَوۡفَ يَرۡضَىٰ٢١</w:t>
      </w:r>
    </w:p>
    <w:p w14:paraId="48B7FFF0" w14:textId="77777777" w:rsidR="00A3599D" w:rsidRDefault="00A3599D" w:rsidP="0038056E">
      <w:pPr>
        <w:ind w:firstLine="0"/>
        <w:jc w:val="right"/>
        <w:rPr>
          <w:rFonts w:cstheme="minorHAnsi"/>
          <w:i/>
          <w:iCs/>
          <w:lang w:bidi="fa-IR"/>
        </w:rPr>
      </w:pPr>
    </w:p>
    <w:p w14:paraId="447D65D4" w14:textId="77777777" w:rsidR="00835288" w:rsidRPr="007D0F8C" w:rsidRDefault="00835288" w:rsidP="00A3599D">
      <w:pPr>
        <w:ind w:firstLine="0"/>
        <w:rPr>
          <w:rFonts w:cstheme="minorHAnsi"/>
          <w:i/>
          <w:iCs/>
          <w:lang w:bidi="fa-IR"/>
        </w:rPr>
      </w:pPr>
    </w:p>
    <w:p w14:paraId="2BAD054B" w14:textId="77777777" w:rsidR="00F07B4D" w:rsidRPr="00F07B4D" w:rsidRDefault="00F07B4D" w:rsidP="00A3599D">
      <w:pPr>
        <w:ind w:firstLine="0"/>
        <w:rPr>
          <w:rFonts w:cstheme="minorHAnsi"/>
          <w:b/>
          <w:bCs/>
          <w:i/>
          <w:iCs/>
          <w:sz w:val="20"/>
          <w:szCs w:val="20"/>
          <w:lang w:bidi="fa-IR"/>
        </w:rPr>
      </w:pPr>
      <w:r w:rsidRPr="00F07B4D">
        <w:rPr>
          <w:rFonts w:cstheme="minorHAnsi"/>
          <w:b/>
          <w:bCs/>
          <w:i/>
          <w:iCs/>
          <w:sz w:val="20"/>
          <w:szCs w:val="20"/>
          <w:lang w:bidi="fa-IR"/>
        </w:rPr>
        <w:t xml:space="preserve">12- </w:t>
      </w:r>
      <w:r w:rsidR="00132628" w:rsidRPr="00F07B4D">
        <w:rPr>
          <w:rFonts w:cstheme="minorHAnsi"/>
          <w:b/>
          <w:bCs/>
          <w:i/>
          <w:iCs/>
          <w:sz w:val="20"/>
          <w:szCs w:val="20"/>
          <w:lang w:bidi="fa-IR"/>
        </w:rPr>
        <w:t>C’est à Nous, certes, de guider ;</w:t>
      </w:r>
    </w:p>
    <w:p w14:paraId="5FB6ECC6" w14:textId="77777777" w:rsidR="00F07B4D" w:rsidRPr="00F07B4D" w:rsidRDefault="00F07B4D" w:rsidP="00A3599D">
      <w:pPr>
        <w:ind w:firstLine="0"/>
        <w:rPr>
          <w:rFonts w:cstheme="minorHAnsi"/>
          <w:b/>
          <w:bCs/>
          <w:i/>
          <w:iCs/>
          <w:sz w:val="20"/>
          <w:szCs w:val="20"/>
          <w:lang w:bidi="fa-IR"/>
        </w:rPr>
      </w:pPr>
      <w:r w:rsidRPr="00F07B4D">
        <w:rPr>
          <w:rFonts w:cstheme="minorHAnsi"/>
          <w:b/>
          <w:bCs/>
          <w:i/>
          <w:iCs/>
          <w:sz w:val="20"/>
          <w:szCs w:val="20"/>
          <w:lang w:bidi="fa-IR"/>
        </w:rPr>
        <w:t xml:space="preserve">13- </w:t>
      </w:r>
      <w:r w:rsidR="00132628" w:rsidRPr="00F07B4D">
        <w:rPr>
          <w:rFonts w:cstheme="minorHAnsi"/>
          <w:b/>
          <w:bCs/>
          <w:i/>
          <w:iCs/>
          <w:sz w:val="20"/>
          <w:szCs w:val="20"/>
          <w:lang w:bidi="fa-IR"/>
        </w:rPr>
        <w:t>à Nous appartient, certes, la vie dernière et la vie présente.</w:t>
      </w:r>
    </w:p>
    <w:p w14:paraId="75ECBD91" w14:textId="77777777" w:rsidR="00F07B4D" w:rsidRPr="00F07B4D" w:rsidRDefault="00F07B4D" w:rsidP="00A3599D">
      <w:pPr>
        <w:ind w:firstLine="0"/>
        <w:rPr>
          <w:rFonts w:cstheme="minorHAnsi"/>
          <w:b/>
          <w:bCs/>
          <w:i/>
          <w:iCs/>
          <w:sz w:val="20"/>
          <w:szCs w:val="20"/>
          <w:lang w:bidi="fa-IR"/>
        </w:rPr>
      </w:pPr>
      <w:r w:rsidRPr="00F07B4D">
        <w:rPr>
          <w:rFonts w:cstheme="minorHAnsi"/>
          <w:b/>
          <w:bCs/>
          <w:i/>
          <w:iCs/>
          <w:sz w:val="20"/>
          <w:szCs w:val="20"/>
          <w:lang w:bidi="fa-IR"/>
        </w:rPr>
        <w:t xml:space="preserve">14- </w:t>
      </w:r>
      <w:r w:rsidR="00132628" w:rsidRPr="00F07B4D">
        <w:rPr>
          <w:rFonts w:cstheme="minorHAnsi"/>
          <w:b/>
          <w:bCs/>
          <w:i/>
          <w:iCs/>
          <w:sz w:val="20"/>
          <w:szCs w:val="20"/>
          <w:lang w:bidi="fa-IR"/>
        </w:rPr>
        <w:t>Je vous ai donc avertis d’un Feu qui flambe</w:t>
      </w:r>
    </w:p>
    <w:p w14:paraId="35F232C8" w14:textId="77777777" w:rsidR="00F07B4D" w:rsidRPr="00F07B4D" w:rsidRDefault="00F07B4D" w:rsidP="00A3599D">
      <w:pPr>
        <w:ind w:firstLine="0"/>
        <w:rPr>
          <w:rFonts w:cstheme="minorHAnsi"/>
          <w:b/>
          <w:bCs/>
          <w:i/>
          <w:iCs/>
          <w:sz w:val="20"/>
          <w:szCs w:val="20"/>
          <w:lang w:bidi="fa-IR"/>
        </w:rPr>
      </w:pPr>
      <w:r w:rsidRPr="00F07B4D">
        <w:rPr>
          <w:rFonts w:cstheme="minorHAnsi"/>
          <w:b/>
          <w:bCs/>
          <w:i/>
          <w:iCs/>
          <w:sz w:val="20"/>
          <w:szCs w:val="20"/>
          <w:lang w:bidi="fa-IR"/>
        </w:rPr>
        <w:t xml:space="preserve">15- </w:t>
      </w:r>
      <w:r w:rsidR="00132628" w:rsidRPr="00F07B4D">
        <w:rPr>
          <w:rFonts w:cstheme="minorHAnsi"/>
          <w:b/>
          <w:bCs/>
          <w:i/>
          <w:iCs/>
          <w:sz w:val="20"/>
          <w:szCs w:val="20"/>
          <w:lang w:bidi="fa-IR"/>
        </w:rPr>
        <w:t>où ne brûlera que le damné,</w:t>
      </w:r>
    </w:p>
    <w:p w14:paraId="58B96692" w14:textId="77777777" w:rsidR="00F07B4D" w:rsidRPr="00F07B4D" w:rsidRDefault="00F07B4D" w:rsidP="00A3599D">
      <w:pPr>
        <w:ind w:firstLine="0"/>
        <w:rPr>
          <w:rFonts w:cstheme="minorHAnsi"/>
          <w:b/>
          <w:bCs/>
          <w:i/>
          <w:iCs/>
          <w:sz w:val="20"/>
          <w:szCs w:val="20"/>
          <w:lang w:bidi="fa-IR"/>
        </w:rPr>
      </w:pPr>
      <w:r w:rsidRPr="00F07B4D">
        <w:rPr>
          <w:rFonts w:cstheme="minorHAnsi"/>
          <w:b/>
          <w:bCs/>
          <w:i/>
          <w:iCs/>
          <w:sz w:val="20"/>
          <w:szCs w:val="20"/>
          <w:lang w:bidi="fa-IR"/>
        </w:rPr>
        <w:t xml:space="preserve">16- </w:t>
      </w:r>
      <w:r w:rsidR="00132628" w:rsidRPr="00F07B4D">
        <w:rPr>
          <w:rFonts w:cstheme="minorHAnsi"/>
          <w:b/>
          <w:bCs/>
          <w:i/>
          <w:iCs/>
          <w:sz w:val="20"/>
          <w:szCs w:val="20"/>
          <w:lang w:bidi="fa-IR"/>
        </w:rPr>
        <w:t>qui dément et tourne le dos ;</w:t>
      </w:r>
    </w:p>
    <w:p w14:paraId="4029F7BB" w14:textId="77777777" w:rsidR="00F07B4D" w:rsidRPr="00F07B4D" w:rsidRDefault="00F07B4D" w:rsidP="00A3599D">
      <w:pPr>
        <w:ind w:firstLine="0"/>
        <w:rPr>
          <w:rFonts w:cstheme="minorHAnsi"/>
          <w:b/>
          <w:bCs/>
          <w:i/>
          <w:iCs/>
          <w:sz w:val="20"/>
          <w:szCs w:val="20"/>
          <w:lang w:bidi="fa-IR"/>
        </w:rPr>
      </w:pPr>
      <w:r w:rsidRPr="00F07B4D">
        <w:rPr>
          <w:rFonts w:cstheme="minorHAnsi"/>
          <w:b/>
          <w:bCs/>
          <w:i/>
          <w:iCs/>
          <w:sz w:val="20"/>
          <w:szCs w:val="20"/>
          <w:lang w:bidi="fa-IR"/>
        </w:rPr>
        <w:t xml:space="preserve">17- </w:t>
      </w:r>
      <w:r w:rsidR="00132628" w:rsidRPr="00F07B4D">
        <w:rPr>
          <w:rFonts w:cstheme="minorHAnsi"/>
          <w:b/>
          <w:bCs/>
          <w:i/>
          <w:iCs/>
          <w:sz w:val="20"/>
          <w:szCs w:val="20"/>
          <w:lang w:bidi="fa-IR"/>
        </w:rPr>
        <w:t xml:space="preserve">alors qu’en sera écarté le pieux, </w:t>
      </w:r>
    </w:p>
    <w:p w14:paraId="30C68FE9" w14:textId="77777777" w:rsidR="00F07B4D" w:rsidRPr="00F07B4D" w:rsidRDefault="00F07B4D" w:rsidP="00A3599D">
      <w:pPr>
        <w:ind w:firstLine="0"/>
        <w:rPr>
          <w:rFonts w:cstheme="minorHAnsi"/>
          <w:b/>
          <w:bCs/>
          <w:i/>
          <w:iCs/>
          <w:sz w:val="20"/>
          <w:szCs w:val="20"/>
          <w:lang w:bidi="fa-IR"/>
        </w:rPr>
      </w:pPr>
      <w:bookmarkStart w:id="2" w:name="_Hlk153300746"/>
      <w:r w:rsidRPr="00F07B4D">
        <w:rPr>
          <w:rFonts w:cstheme="minorHAnsi"/>
          <w:b/>
          <w:bCs/>
          <w:i/>
          <w:iCs/>
          <w:sz w:val="20"/>
          <w:szCs w:val="20"/>
          <w:lang w:bidi="fa-IR"/>
        </w:rPr>
        <w:t xml:space="preserve">18- </w:t>
      </w:r>
      <w:r w:rsidR="00132628" w:rsidRPr="00F07B4D">
        <w:rPr>
          <w:rFonts w:cstheme="minorHAnsi"/>
          <w:b/>
          <w:bCs/>
          <w:i/>
          <w:iCs/>
          <w:sz w:val="20"/>
          <w:szCs w:val="20"/>
          <w:lang w:bidi="fa-IR"/>
        </w:rPr>
        <w:t>qui donne ses biens pour se purifier.</w:t>
      </w:r>
    </w:p>
    <w:p w14:paraId="4AFA5243" w14:textId="77777777" w:rsidR="00F07B4D" w:rsidRPr="00F07B4D" w:rsidRDefault="00F07B4D" w:rsidP="00A3599D">
      <w:pPr>
        <w:ind w:firstLine="0"/>
        <w:rPr>
          <w:rFonts w:cstheme="minorHAnsi"/>
          <w:b/>
          <w:bCs/>
          <w:i/>
          <w:iCs/>
          <w:sz w:val="20"/>
          <w:szCs w:val="20"/>
          <w:lang w:bidi="fa-IR"/>
        </w:rPr>
      </w:pPr>
      <w:r w:rsidRPr="00F07B4D">
        <w:rPr>
          <w:rFonts w:cstheme="minorHAnsi"/>
          <w:b/>
          <w:bCs/>
          <w:i/>
          <w:iCs/>
          <w:sz w:val="20"/>
          <w:szCs w:val="20"/>
          <w:lang w:bidi="fa-IR"/>
        </w:rPr>
        <w:t xml:space="preserve">19- </w:t>
      </w:r>
      <w:r w:rsidR="00132628" w:rsidRPr="00F07B4D">
        <w:rPr>
          <w:rFonts w:cstheme="minorHAnsi"/>
          <w:b/>
          <w:bCs/>
          <w:i/>
          <w:iCs/>
          <w:sz w:val="20"/>
          <w:szCs w:val="20"/>
          <w:lang w:bidi="fa-IR"/>
        </w:rPr>
        <w:t>Celui qui dépense ne doit s'attendre ni à un bien ni à une récompense de personne.</w:t>
      </w:r>
    </w:p>
    <w:p w14:paraId="05AE1C55" w14:textId="77777777" w:rsidR="00F07B4D" w:rsidRPr="00F07B4D" w:rsidRDefault="00F07B4D" w:rsidP="00A3599D">
      <w:pPr>
        <w:ind w:firstLine="0"/>
        <w:rPr>
          <w:rFonts w:cstheme="minorHAnsi"/>
          <w:b/>
          <w:bCs/>
          <w:i/>
          <w:iCs/>
          <w:sz w:val="20"/>
          <w:szCs w:val="20"/>
          <w:lang w:bidi="fa-IR"/>
        </w:rPr>
      </w:pPr>
      <w:r w:rsidRPr="00F07B4D">
        <w:rPr>
          <w:rFonts w:cstheme="minorHAnsi"/>
          <w:b/>
          <w:bCs/>
          <w:i/>
          <w:iCs/>
          <w:sz w:val="20"/>
          <w:szCs w:val="20"/>
          <w:lang w:bidi="fa-IR"/>
        </w:rPr>
        <w:t xml:space="preserve">20- </w:t>
      </w:r>
      <w:r w:rsidR="00132628" w:rsidRPr="00F07B4D">
        <w:rPr>
          <w:rFonts w:cstheme="minorHAnsi"/>
          <w:b/>
          <w:bCs/>
          <w:i/>
          <w:iCs/>
          <w:sz w:val="20"/>
          <w:szCs w:val="20"/>
          <w:lang w:bidi="fa-IR"/>
        </w:rPr>
        <w:t>Sauf celui qui aura recherché l’agrément de son Seigneur, le Très- Haut ;</w:t>
      </w:r>
    </w:p>
    <w:p w14:paraId="5298D834" w14:textId="65B0BF99" w:rsidR="00132628" w:rsidRPr="00F07B4D" w:rsidRDefault="00F07B4D" w:rsidP="00A3599D">
      <w:pPr>
        <w:ind w:firstLine="0"/>
        <w:rPr>
          <w:rFonts w:cstheme="minorHAnsi"/>
          <w:b/>
          <w:bCs/>
          <w:i/>
          <w:iCs/>
          <w:sz w:val="20"/>
          <w:szCs w:val="20"/>
          <w:lang w:bidi="fa-IR"/>
        </w:rPr>
      </w:pPr>
      <w:r w:rsidRPr="00F07B4D">
        <w:rPr>
          <w:rFonts w:cstheme="minorHAnsi"/>
          <w:b/>
          <w:bCs/>
          <w:i/>
          <w:iCs/>
          <w:sz w:val="20"/>
          <w:szCs w:val="20"/>
          <w:lang w:bidi="fa-IR"/>
        </w:rPr>
        <w:t xml:space="preserve">21- </w:t>
      </w:r>
      <w:r w:rsidR="00132628" w:rsidRPr="00F07B4D">
        <w:rPr>
          <w:rFonts w:cstheme="minorHAnsi"/>
          <w:b/>
          <w:bCs/>
          <w:i/>
          <w:iCs/>
          <w:sz w:val="20"/>
          <w:szCs w:val="20"/>
          <w:lang w:bidi="fa-IR"/>
        </w:rPr>
        <w:t>et il sera [parfaitement] satisfait [de la récompense qui lui est réservée]. </w:t>
      </w:r>
    </w:p>
    <w:p w14:paraId="7B0E00FC" w14:textId="77777777" w:rsidR="00A3599D" w:rsidRPr="007D0F8C" w:rsidRDefault="00A3599D" w:rsidP="00A3599D">
      <w:pPr>
        <w:ind w:firstLine="0"/>
        <w:rPr>
          <w:rFonts w:cstheme="minorHAnsi"/>
          <w:i/>
          <w:iCs/>
          <w:lang w:bidi="fa-IR"/>
        </w:rPr>
      </w:pPr>
    </w:p>
    <w:p w14:paraId="5AF5C98E" w14:textId="371A1394" w:rsidR="00132628" w:rsidRPr="007D0F8C" w:rsidRDefault="00A3599D" w:rsidP="00A3599D">
      <w:pPr>
        <w:tabs>
          <w:tab w:val="left" w:pos="1080"/>
        </w:tabs>
        <w:ind w:firstLine="0"/>
        <w:rPr>
          <w:rFonts w:cstheme="minorHAnsi"/>
          <w:lang w:val="fr-BE" w:bidi="fa-IR"/>
        </w:rPr>
      </w:pPr>
      <w:r w:rsidRPr="007D0F8C">
        <w:rPr>
          <w:rFonts w:cstheme="minorHAnsi"/>
          <w:lang w:val="fr-BE" w:bidi="fa-IR"/>
        </w:rPr>
        <w:t xml:space="preserve">1- </w:t>
      </w:r>
      <w:r w:rsidR="00132628" w:rsidRPr="007D0F8C">
        <w:rPr>
          <w:rFonts w:cstheme="minorHAnsi"/>
          <w:lang w:val="fr-BE" w:bidi="fa-IR"/>
        </w:rPr>
        <w:t xml:space="preserve">Le devoir de Dieu est de guider et d'orienter les gens, non de les contraindre ou les forcer à suivre le droit chemin. C'est pourquoi Dieu guide les hommes de l'intérieur par la raison et la nature primordiale, et de l'extérieur par les prophètes, les guides divins et les Écritures célestes. Mais c'est l'homme lui-même qui choisit en définitive le bon ou le mauvais chemin. </w:t>
      </w:r>
    </w:p>
    <w:p w14:paraId="224223BB" w14:textId="7FC7C107" w:rsidR="00132628" w:rsidRPr="007D0F8C" w:rsidRDefault="00A3599D" w:rsidP="00A3599D">
      <w:pPr>
        <w:tabs>
          <w:tab w:val="left" w:pos="1080"/>
        </w:tabs>
        <w:ind w:firstLine="0"/>
        <w:rPr>
          <w:rFonts w:cstheme="minorHAnsi"/>
          <w:lang w:val="fr-BE" w:bidi="fa-IR"/>
        </w:rPr>
      </w:pPr>
      <w:r w:rsidRPr="007D0F8C">
        <w:rPr>
          <w:rFonts w:cstheme="minorHAnsi"/>
          <w:lang w:val="fr-BE" w:bidi="fa-IR"/>
        </w:rPr>
        <w:lastRenderedPageBreak/>
        <w:t xml:space="preserve">2- </w:t>
      </w:r>
      <w:r w:rsidR="00132628" w:rsidRPr="007D0F8C">
        <w:rPr>
          <w:rFonts w:cstheme="minorHAnsi"/>
          <w:lang w:val="fr-BE" w:bidi="fa-IR"/>
        </w:rPr>
        <w:t>Il ressort de ces versets que la générosité ne sauve de l'Enfer que si elle s'accompagne de piété, dans le but de purification et d'élévation spirituelle, avec la connaissance de Dieu et l'intention sincère pour Lui ; de sorte que le donateur considère son Seigneur au-dessus de toute chose, et vise Son agrément.</w:t>
      </w:r>
    </w:p>
    <w:p w14:paraId="5E6179EC" w14:textId="6D5A58AF" w:rsidR="00132628" w:rsidRPr="007D0F8C" w:rsidRDefault="007D0F8C" w:rsidP="007D0F8C">
      <w:pPr>
        <w:tabs>
          <w:tab w:val="left" w:pos="1080"/>
        </w:tabs>
        <w:ind w:firstLine="0"/>
        <w:rPr>
          <w:rFonts w:cstheme="minorHAnsi"/>
          <w:lang w:val="fr-BE" w:bidi="fa-IR"/>
        </w:rPr>
      </w:pPr>
      <w:r w:rsidRPr="007D0F8C">
        <w:rPr>
          <w:rFonts w:cstheme="minorHAnsi"/>
          <w:lang w:val="fr-BE" w:bidi="fa-IR"/>
        </w:rPr>
        <w:t xml:space="preserve">3- </w:t>
      </w:r>
      <w:r w:rsidR="00790BBD">
        <w:rPr>
          <w:rFonts w:cstheme="minorHAnsi"/>
          <w:lang w:val="fr-BE" w:bidi="fa-IR"/>
        </w:rPr>
        <w:t>Ces versets révèlent</w:t>
      </w:r>
      <w:r w:rsidR="00132628" w:rsidRPr="007D0F8C">
        <w:rPr>
          <w:rFonts w:cstheme="minorHAnsi"/>
          <w:lang w:val="fr-BE" w:bidi="fa-IR"/>
        </w:rPr>
        <w:t xml:space="preserve"> qu’avoir l’intention de chercher la proximité d’Allah et la sincérité envers Dieu</w:t>
      </w:r>
      <w:r w:rsidR="006F2D0F">
        <w:rPr>
          <w:rFonts w:cstheme="minorHAnsi"/>
          <w:lang w:val="fr-BE" w:bidi="fa-IR"/>
        </w:rPr>
        <w:t>,</w:t>
      </w:r>
      <w:r w:rsidR="00132628" w:rsidRPr="007D0F8C">
        <w:rPr>
          <w:rFonts w:cstheme="minorHAnsi"/>
          <w:lang w:val="fr-BE" w:bidi="fa-IR"/>
        </w:rPr>
        <w:t xml:space="preserve"> tout en se fixant pour but la croissance et la pureté spirituelle</w:t>
      </w:r>
      <w:r w:rsidR="006F2D0F">
        <w:rPr>
          <w:rFonts w:cstheme="minorHAnsi"/>
          <w:lang w:val="fr-BE" w:bidi="fa-IR"/>
        </w:rPr>
        <w:t>,</w:t>
      </w:r>
      <w:r w:rsidR="00132628" w:rsidRPr="007D0F8C">
        <w:rPr>
          <w:rFonts w:cstheme="minorHAnsi"/>
          <w:lang w:val="fr-BE" w:bidi="fa-IR"/>
        </w:rPr>
        <w:t xml:space="preserve"> n'est pas contradictoire, mais cette pureté et cette maturité morale et spirituelle sont le prélude de la proximité divine.</w:t>
      </w:r>
    </w:p>
    <w:bookmarkEnd w:id="2"/>
    <w:p w14:paraId="5C8F4D64" w14:textId="2AEBC65D" w:rsidR="00132628" w:rsidRDefault="007D0F8C" w:rsidP="007D0F8C">
      <w:pPr>
        <w:tabs>
          <w:tab w:val="left" w:pos="1080"/>
        </w:tabs>
        <w:ind w:firstLine="0"/>
        <w:rPr>
          <w:rFonts w:cstheme="minorHAnsi"/>
          <w:lang w:val="fr-BE" w:bidi="fa-IR"/>
        </w:rPr>
      </w:pPr>
      <w:r w:rsidRPr="007D0F8C">
        <w:rPr>
          <w:rFonts w:cstheme="minorHAnsi"/>
          <w:lang w:val="fr-BE" w:bidi="fa-IR"/>
        </w:rPr>
        <w:t xml:space="preserve">4- </w:t>
      </w:r>
      <w:r w:rsidR="00132628" w:rsidRPr="007D0F8C">
        <w:rPr>
          <w:rFonts w:cstheme="minorHAnsi"/>
          <w:lang w:val="fr-BE" w:bidi="fa-IR"/>
        </w:rPr>
        <w:t xml:space="preserve">Il a été rapporté de l'Imam </w:t>
      </w:r>
      <w:r w:rsidRPr="007D0F8C">
        <w:rPr>
          <w:rFonts w:cstheme="minorHAnsi"/>
          <w:lang w:val="fr-BE" w:bidi="fa-IR"/>
        </w:rPr>
        <w:t>al-</w:t>
      </w:r>
      <w:r w:rsidR="00132628" w:rsidRPr="007D0F8C">
        <w:rPr>
          <w:rFonts w:cstheme="minorHAnsi"/>
          <w:lang w:val="fr-BE" w:bidi="fa-IR"/>
        </w:rPr>
        <w:t>B</w:t>
      </w:r>
      <w:r w:rsidRPr="007D0F8C">
        <w:rPr>
          <w:rFonts w:cstheme="minorHAnsi"/>
          <w:lang w:val="fr-BE" w:bidi="fa-IR"/>
        </w:rPr>
        <w:t>à</w:t>
      </w:r>
      <w:r w:rsidR="00132628" w:rsidRPr="007D0F8C">
        <w:rPr>
          <w:rFonts w:cstheme="minorHAnsi"/>
          <w:lang w:val="fr-BE" w:bidi="fa-IR"/>
        </w:rPr>
        <w:t>qir (</w:t>
      </w:r>
      <w:r w:rsidRPr="007D0F8C">
        <w:rPr>
          <w:rFonts w:cstheme="minorHAnsi"/>
          <w:lang w:val="fr-BE" w:bidi="fa-IR"/>
        </w:rPr>
        <w:t>a</w:t>
      </w:r>
      <w:r w:rsidR="00132628" w:rsidRPr="007D0F8C">
        <w:rPr>
          <w:rFonts w:cstheme="minorHAnsi"/>
          <w:lang w:val="fr-BE" w:bidi="fa-IR"/>
        </w:rPr>
        <w:t xml:space="preserve">) : </w:t>
      </w:r>
      <w:r w:rsidR="00021343">
        <w:rPr>
          <w:rFonts w:cstheme="minorHAnsi"/>
          <w:lang w:val="fr-BE" w:bidi="fa-IR"/>
        </w:rPr>
        <w:t>« </w:t>
      </w:r>
      <w:r w:rsidR="00132628" w:rsidRPr="007D0F8C">
        <w:rPr>
          <w:rFonts w:cstheme="minorHAnsi"/>
          <w:lang w:val="fr-BE" w:bidi="fa-IR"/>
        </w:rPr>
        <w:t>Les actes les plus aimés de Dieu sont</w:t>
      </w:r>
      <w:r w:rsidRPr="007D0F8C">
        <w:rPr>
          <w:rFonts w:cstheme="minorHAnsi"/>
          <w:lang w:val="fr-BE" w:bidi="fa-IR"/>
        </w:rPr>
        <w:t xml:space="preserve"> </w:t>
      </w:r>
      <w:r w:rsidR="00132628" w:rsidRPr="007D0F8C">
        <w:rPr>
          <w:rFonts w:cstheme="minorHAnsi"/>
          <w:lang w:val="fr-BE" w:bidi="fa-IR"/>
        </w:rPr>
        <w:t>: réjouir le cœur d'un croyant, rassasier un musulman ou rembourser sa dette</w:t>
      </w:r>
      <w:r w:rsidR="00021343">
        <w:rPr>
          <w:rFonts w:cstheme="minorHAnsi"/>
          <w:lang w:val="fr-BE" w:bidi="fa-IR"/>
        </w:rPr>
        <w:t xml:space="preserve"> ».</w:t>
      </w:r>
      <w:r w:rsidRPr="007D0F8C">
        <w:rPr>
          <w:rStyle w:val="Appelnotedebasdep"/>
          <w:rFonts w:cstheme="minorHAnsi"/>
          <w:lang w:val="fr-BE" w:bidi="fa-IR"/>
        </w:rPr>
        <w:footnoteReference w:id="8"/>
      </w:r>
      <w:r w:rsidRPr="007D0F8C">
        <w:rPr>
          <w:rFonts w:cstheme="minorHAnsi"/>
          <w:lang w:val="fr-BE" w:bidi="fa-IR"/>
        </w:rPr>
        <w:t xml:space="preserve"> </w:t>
      </w:r>
      <w:r w:rsidRPr="007D0F8C">
        <w:rPr>
          <w:rStyle w:val="Appelnotedebasdep"/>
          <w:rFonts w:cstheme="minorHAnsi"/>
          <w:lang w:val="fr-BE" w:bidi="fa-IR"/>
        </w:rPr>
        <w:footnoteReference w:id="9"/>
      </w:r>
    </w:p>
    <w:p w14:paraId="062EB929" w14:textId="77777777" w:rsidR="002118C9" w:rsidRDefault="002118C9" w:rsidP="007D0F8C">
      <w:pPr>
        <w:tabs>
          <w:tab w:val="left" w:pos="1080"/>
        </w:tabs>
        <w:ind w:firstLine="0"/>
        <w:rPr>
          <w:rFonts w:cstheme="minorHAnsi"/>
          <w:lang w:val="fr-BE" w:bidi="fa-IR"/>
        </w:rPr>
      </w:pPr>
    </w:p>
    <w:p w14:paraId="503A3E59" w14:textId="77777777" w:rsidR="005402E7" w:rsidRDefault="005402E7" w:rsidP="002118C9">
      <w:pPr>
        <w:spacing w:after="200" w:line="276" w:lineRule="auto"/>
        <w:ind w:firstLine="0"/>
        <w:rPr>
          <w:rFonts w:ascii="Calibri" w:eastAsia="Times New Roman" w:hAnsi="Calibri" w:cs="Calibri"/>
          <w:b/>
          <w:bCs/>
          <w:sz w:val="20"/>
          <w:szCs w:val="20"/>
          <w:lang w:val="fr-RE"/>
        </w:rPr>
      </w:pPr>
    </w:p>
    <w:p w14:paraId="2512289B" w14:textId="77777777" w:rsidR="004A26BE" w:rsidRDefault="004A26BE" w:rsidP="002118C9">
      <w:pPr>
        <w:spacing w:after="200" w:line="276" w:lineRule="auto"/>
        <w:ind w:firstLine="0"/>
        <w:rPr>
          <w:rFonts w:ascii="Calibri" w:eastAsia="Times New Roman" w:hAnsi="Calibri" w:cs="Calibri"/>
          <w:b/>
          <w:bCs/>
          <w:sz w:val="20"/>
          <w:szCs w:val="20"/>
          <w:lang w:val="fr-RE"/>
        </w:rPr>
      </w:pPr>
    </w:p>
    <w:p w14:paraId="19598394" w14:textId="77777777" w:rsidR="005402E7" w:rsidRDefault="005402E7" w:rsidP="002118C9">
      <w:pPr>
        <w:spacing w:after="200" w:line="276" w:lineRule="auto"/>
        <w:ind w:firstLine="0"/>
        <w:rPr>
          <w:rFonts w:ascii="Calibri" w:eastAsia="Times New Roman" w:hAnsi="Calibri" w:cs="Calibri"/>
          <w:b/>
          <w:bCs/>
          <w:sz w:val="20"/>
          <w:szCs w:val="20"/>
          <w:lang w:val="fr-RE"/>
        </w:rPr>
      </w:pPr>
    </w:p>
    <w:p w14:paraId="69769305" w14:textId="5673ACD1" w:rsidR="002118C9" w:rsidRPr="002118C9" w:rsidRDefault="004A26BE" w:rsidP="002118C9">
      <w:pPr>
        <w:spacing w:after="200" w:line="276" w:lineRule="auto"/>
        <w:ind w:firstLine="0"/>
        <w:rPr>
          <w:rFonts w:ascii="Calibri" w:eastAsia="Times New Roman" w:hAnsi="Calibri" w:cs="Calibri"/>
          <w:b/>
          <w:bCs/>
          <w:sz w:val="20"/>
          <w:szCs w:val="20"/>
          <w:lang w:val="fr-RE"/>
        </w:rPr>
      </w:pPr>
      <w:r>
        <w:rPr>
          <w:rFonts w:ascii="Calibri" w:eastAsia="Times New Roman" w:hAnsi="Calibri" w:cs="Calibri"/>
          <w:b/>
          <w:bCs/>
          <w:sz w:val="20"/>
          <w:szCs w:val="20"/>
          <w:lang w:val="fr-RE"/>
        </w:rPr>
        <w:t>e</w:t>
      </w:r>
      <w:r w:rsidR="002118C9" w:rsidRPr="002118C9">
        <w:rPr>
          <w:rFonts w:ascii="Calibri" w:eastAsia="Times New Roman" w:hAnsi="Calibri" w:cs="Calibri"/>
          <w:b/>
          <w:bCs/>
          <w:sz w:val="20"/>
          <w:szCs w:val="20"/>
          <w:lang w:val="fr-RE"/>
        </w:rPr>
        <w:t xml:space="preserve">) Message et leçon à tirer de la sourate </w:t>
      </w:r>
    </w:p>
    <w:p w14:paraId="04F30D8C" w14:textId="77777777" w:rsidR="002118C9" w:rsidRPr="002118C9" w:rsidRDefault="002118C9" w:rsidP="002118C9">
      <w:pPr>
        <w:spacing w:after="200" w:line="276" w:lineRule="auto"/>
        <w:ind w:firstLine="0"/>
        <w:rPr>
          <w:rFonts w:ascii="Calibri" w:eastAsia="Times New Roman" w:hAnsi="Calibri" w:cs="Arial"/>
          <w:sz w:val="20"/>
          <w:szCs w:val="20"/>
          <w:lang w:val="fr-RE" w:bidi="en-US"/>
        </w:rPr>
      </w:pPr>
    </w:p>
    <w:p w14:paraId="7B5B6875" w14:textId="77777777" w:rsidR="002118C9" w:rsidRPr="002118C9" w:rsidRDefault="002118C9" w:rsidP="002118C9">
      <w:pPr>
        <w:spacing w:after="200" w:line="276" w:lineRule="auto"/>
        <w:ind w:firstLine="0"/>
        <w:rPr>
          <w:rFonts w:ascii="Calibri" w:eastAsia="Times New Roman" w:hAnsi="Calibri" w:cs="Calibri"/>
          <w:lang w:val="fr-RE"/>
        </w:rPr>
      </w:pPr>
      <w:r w:rsidRPr="002118C9">
        <w:rPr>
          <w:rFonts w:ascii="Calibri" w:eastAsia="Times New Roman" w:hAnsi="Calibri" w:cs="Calibri"/>
          <w:lang w:val="fr-RE"/>
        </w:rPr>
        <w:t>- Prêter attention à la nuit, au jour, au mâle et à la femelle, car ce sont des choses importantes.</w:t>
      </w:r>
    </w:p>
    <w:p w14:paraId="7CC33DF9" w14:textId="77777777" w:rsidR="002118C9" w:rsidRPr="002118C9" w:rsidRDefault="002118C9" w:rsidP="002118C9">
      <w:pPr>
        <w:spacing w:after="200" w:line="276" w:lineRule="auto"/>
        <w:ind w:firstLine="0"/>
        <w:rPr>
          <w:rFonts w:ascii="Calibri" w:eastAsia="Times New Roman" w:hAnsi="Calibri" w:cs="Calibri"/>
          <w:lang w:val="fr-RE"/>
        </w:rPr>
      </w:pPr>
      <w:r w:rsidRPr="002118C9">
        <w:rPr>
          <w:rFonts w:ascii="Calibri" w:eastAsia="Times New Roman" w:hAnsi="Calibri" w:cs="Calibri"/>
          <w:lang w:val="fr-RE"/>
        </w:rPr>
        <w:t>- Dieu a créé le mâle et la femelle, ce qui est un signe de Sa Force et de Sa Sagesse.</w:t>
      </w:r>
    </w:p>
    <w:p w14:paraId="692D61D4" w14:textId="77777777" w:rsidR="002118C9" w:rsidRPr="002118C9" w:rsidRDefault="002118C9" w:rsidP="002118C9">
      <w:pPr>
        <w:spacing w:after="200" w:line="276" w:lineRule="auto"/>
        <w:ind w:firstLine="0"/>
        <w:rPr>
          <w:rFonts w:ascii="Calibri" w:eastAsia="Times New Roman" w:hAnsi="Calibri" w:cs="Calibri"/>
          <w:lang w:val="fr-RE"/>
        </w:rPr>
      </w:pPr>
      <w:r w:rsidRPr="002118C9">
        <w:rPr>
          <w:rFonts w:ascii="Calibri" w:eastAsia="Times New Roman" w:hAnsi="Calibri" w:cs="Calibri"/>
          <w:lang w:val="fr-RE"/>
        </w:rPr>
        <w:t>- La condition de l’acceptation des actes de l’être humain est d’avoir la foi en Dieu et au Jour du Jugement.</w:t>
      </w:r>
    </w:p>
    <w:p w14:paraId="0D0F0345" w14:textId="77777777" w:rsidR="002118C9" w:rsidRPr="002118C9" w:rsidRDefault="002118C9" w:rsidP="002118C9">
      <w:pPr>
        <w:spacing w:after="200" w:line="276" w:lineRule="auto"/>
        <w:ind w:firstLine="0"/>
        <w:rPr>
          <w:rFonts w:ascii="Calibri" w:eastAsia="Times New Roman" w:hAnsi="Calibri" w:cs="Calibri"/>
          <w:lang w:val="fr-RE"/>
        </w:rPr>
      </w:pPr>
      <w:r w:rsidRPr="002118C9">
        <w:rPr>
          <w:rFonts w:ascii="Calibri" w:eastAsia="Times New Roman" w:hAnsi="Calibri" w:cs="Calibri"/>
          <w:lang w:val="fr-RE"/>
        </w:rPr>
        <w:t>- Être fier et orgueilleux de sa richesse et ne pas la partager avec les personnes qui sont dans le besoin est un signe de l’impiété.</w:t>
      </w:r>
    </w:p>
    <w:p w14:paraId="13FD2E35" w14:textId="413F7AB8" w:rsidR="002118C9" w:rsidRPr="002118C9" w:rsidRDefault="002118C9" w:rsidP="002118C9">
      <w:pPr>
        <w:spacing w:after="200" w:line="276" w:lineRule="auto"/>
        <w:ind w:firstLine="0"/>
        <w:rPr>
          <w:rFonts w:ascii="Calibri" w:eastAsia="Times New Roman" w:hAnsi="Calibri" w:cs="Calibri"/>
          <w:lang w:val="fr-RE"/>
        </w:rPr>
      </w:pPr>
      <w:r w:rsidRPr="002118C9">
        <w:rPr>
          <w:rFonts w:ascii="Calibri" w:eastAsia="Times New Roman" w:hAnsi="Calibri" w:cs="Calibri"/>
          <w:lang w:val="fr-RE"/>
        </w:rPr>
        <w:t>- Si on effectue de bons actes, on en obtiendra la récompense</w:t>
      </w:r>
      <w:r w:rsidR="00790BBD">
        <w:rPr>
          <w:rFonts w:ascii="Calibri" w:eastAsia="Times New Roman" w:hAnsi="Calibri" w:cs="Calibri"/>
          <w:lang w:val="fr-RE"/>
        </w:rPr>
        <w:t>.</w:t>
      </w:r>
      <w:r w:rsidRPr="002118C9">
        <w:rPr>
          <w:rFonts w:ascii="Calibri" w:eastAsia="Times New Roman" w:hAnsi="Calibri" w:cs="Calibri"/>
          <w:lang w:val="fr-RE"/>
        </w:rPr>
        <w:t xml:space="preserve"> </w:t>
      </w:r>
      <w:r w:rsidR="00790BBD">
        <w:rPr>
          <w:rFonts w:ascii="Calibri" w:eastAsia="Times New Roman" w:hAnsi="Calibri" w:cs="Calibri"/>
          <w:lang w:val="fr-RE"/>
        </w:rPr>
        <w:t>Dans</w:t>
      </w:r>
      <w:r w:rsidR="00790BBD" w:rsidRPr="002118C9">
        <w:rPr>
          <w:rFonts w:ascii="Calibri" w:eastAsia="Times New Roman" w:hAnsi="Calibri" w:cs="Calibri"/>
          <w:lang w:val="fr-RE"/>
        </w:rPr>
        <w:t xml:space="preserve"> </w:t>
      </w:r>
      <w:r w:rsidRPr="002118C9">
        <w:rPr>
          <w:rFonts w:ascii="Calibri" w:eastAsia="Times New Roman" w:hAnsi="Calibri" w:cs="Calibri"/>
          <w:lang w:val="fr-RE"/>
        </w:rPr>
        <w:t xml:space="preserve">le cas contraire, ce sera le châtiment. </w:t>
      </w:r>
    </w:p>
    <w:p w14:paraId="72E26D4F" w14:textId="37B7C9BE" w:rsidR="002118C9" w:rsidRPr="002118C9" w:rsidRDefault="002118C9" w:rsidP="002118C9">
      <w:pPr>
        <w:spacing w:after="200" w:line="276" w:lineRule="auto"/>
        <w:ind w:firstLine="0"/>
        <w:rPr>
          <w:rFonts w:ascii="Calibri" w:eastAsia="Times New Roman" w:hAnsi="Calibri" w:cs="Calibri"/>
          <w:lang w:val="fr-RE"/>
        </w:rPr>
      </w:pPr>
      <w:r w:rsidRPr="002118C9">
        <w:rPr>
          <w:rFonts w:ascii="Calibri" w:eastAsia="Times New Roman" w:hAnsi="Calibri" w:cs="Calibri"/>
          <w:lang w:val="fr-RE"/>
        </w:rPr>
        <w:t>-  La richesse des avares ne leur sera d’aucun profit le Jour de la Résurrection.</w:t>
      </w:r>
    </w:p>
    <w:p w14:paraId="73886988" w14:textId="20C3619B" w:rsidR="002118C9" w:rsidRPr="002118C9" w:rsidRDefault="002118C9" w:rsidP="002118C9">
      <w:pPr>
        <w:spacing w:after="200" w:line="276" w:lineRule="auto"/>
        <w:ind w:firstLine="0"/>
        <w:rPr>
          <w:rFonts w:ascii="Calibri" w:eastAsia="Times New Roman" w:hAnsi="Calibri" w:cs="Calibri"/>
          <w:lang w:val="fr-RE"/>
        </w:rPr>
      </w:pPr>
      <w:r w:rsidRPr="002118C9">
        <w:rPr>
          <w:rFonts w:ascii="Calibri" w:eastAsia="Times New Roman" w:hAnsi="Calibri" w:cs="Calibri"/>
          <w:lang w:val="fr-RE"/>
        </w:rPr>
        <w:t xml:space="preserve">- Dieu a souhaité que tous les êtres humains soient sur le bon chemin : </w:t>
      </w:r>
      <w:r w:rsidR="00790BBD">
        <w:rPr>
          <w:rFonts w:ascii="Calibri" w:eastAsia="Times New Roman" w:hAnsi="Calibri" w:cs="Calibri"/>
          <w:lang w:val="fr-RE"/>
        </w:rPr>
        <w:t>Il</w:t>
      </w:r>
      <w:r w:rsidR="00790BBD" w:rsidRPr="002118C9">
        <w:rPr>
          <w:rFonts w:ascii="Calibri" w:eastAsia="Times New Roman" w:hAnsi="Calibri" w:cs="Calibri"/>
          <w:lang w:val="fr-RE"/>
        </w:rPr>
        <w:t xml:space="preserve"> </w:t>
      </w:r>
      <w:r w:rsidRPr="002118C9">
        <w:rPr>
          <w:rFonts w:ascii="Calibri" w:eastAsia="Times New Roman" w:hAnsi="Calibri" w:cs="Calibri"/>
          <w:lang w:val="fr-RE"/>
        </w:rPr>
        <w:t>nous a donné l’intelligence pour que l’on puisse choisir entre le bien et le mal, et nous a envoyé les Prophètes pour qu’ils puissent nous indiquer le bon chemin du mauvais.</w:t>
      </w:r>
    </w:p>
    <w:p w14:paraId="53456DBB" w14:textId="77777777" w:rsidR="002118C9" w:rsidRPr="002118C9" w:rsidRDefault="002118C9" w:rsidP="002118C9">
      <w:pPr>
        <w:spacing w:after="200" w:line="276" w:lineRule="auto"/>
        <w:ind w:firstLine="0"/>
        <w:rPr>
          <w:rFonts w:ascii="Calibri" w:eastAsia="Times New Roman" w:hAnsi="Calibri" w:cs="Calibri"/>
          <w:lang w:val="fr-RE"/>
        </w:rPr>
      </w:pPr>
      <w:r w:rsidRPr="002118C9">
        <w:rPr>
          <w:rFonts w:ascii="Calibri" w:eastAsia="Times New Roman" w:hAnsi="Calibri" w:cs="Calibri"/>
          <w:lang w:val="fr-RE"/>
        </w:rPr>
        <w:t>- Faire des dons avec sincérité et pour l’Amour de Dieu est la cause de la croissance.</w:t>
      </w:r>
    </w:p>
    <w:p w14:paraId="298F8B5B" w14:textId="4CC1C8D2" w:rsidR="002118C9" w:rsidRPr="002118C9" w:rsidRDefault="002118C9" w:rsidP="002118C9">
      <w:pPr>
        <w:spacing w:after="200" w:line="276" w:lineRule="auto"/>
        <w:ind w:firstLine="0"/>
        <w:rPr>
          <w:rFonts w:ascii="Calibri" w:eastAsia="Times New Roman" w:hAnsi="Calibri" w:cs="Calibri"/>
          <w:lang w:val="fr-RE"/>
        </w:rPr>
      </w:pPr>
      <w:r w:rsidRPr="002118C9">
        <w:rPr>
          <w:rFonts w:ascii="Calibri" w:eastAsia="Times New Roman" w:hAnsi="Calibri" w:cs="Calibri"/>
          <w:lang w:val="fr-RE"/>
        </w:rPr>
        <w:t>- Celui qui accomplira des actes pour l’Amour de Dieu, Dieu sera Satisfait de lui</w:t>
      </w:r>
      <w:r>
        <w:rPr>
          <w:rFonts w:ascii="Calibri" w:eastAsia="Times New Roman" w:hAnsi="Calibri" w:cs="Calibri"/>
          <w:lang w:val="fr-RE"/>
        </w:rPr>
        <w:t>.</w:t>
      </w:r>
      <w:r w:rsidRPr="002118C9">
        <w:rPr>
          <w:rFonts w:ascii="Calibri" w:eastAsia="Times New Roman" w:hAnsi="Calibri" w:cs="Calibri"/>
          <w:vertAlign w:val="superscript"/>
          <w:lang w:val="fr-RE"/>
        </w:rPr>
        <w:footnoteReference w:id="10"/>
      </w:r>
    </w:p>
    <w:p w14:paraId="1DD1C0FA" w14:textId="77777777" w:rsidR="002118C9" w:rsidRDefault="002118C9" w:rsidP="007D0F8C">
      <w:pPr>
        <w:tabs>
          <w:tab w:val="left" w:pos="1080"/>
        </w:tabs>
        <w:ind w:firstLine="0"/>
        <w:rPr>
          <w:rFonts w:cstheme="minorHAnsi"/>
          <w:lang w:val="fr-BE" w:bidi="fa-IR"/>
        </w:rPr>
      </w:pPr>
    </w:p>
    <w:p w14:paraId="77C5C02F" w14:textId="77777777" w:rsidR="002118C9" w:rsidRDefault="002118C9" w:rsidP="007D0F8C">
      <w:pPr>
        <w:tabs>
          <w:tab w:val="left" w:pos="1080"/>
        </w:tabs>
        <w:ind w:firstLine="0"/>
        <w:rPr>
          <w:rFonts w:cstheme="minorHAnsi"/>
          <w:lang w:val="fr-BE" w:bidi="fa-IR"/>
        </w:rPr>
      </w:pPr>
    </w:p>
    <w:p w14:paraId="3552A58A" w14:textId="77777777" w:rsidR="002118C9" w:rsidRDefault="002118C9" w:rsidP="007D0F8C">
      <w:pPr>
        <w:tabs>
          <w:tab w:val="left" w:pos="1080"/>
        </w:tabs>
        <w:ind w:firstLine="0"/>
        <w:rPr>
          <w:rFonts w:cstheme="minorHAnsi"/>
          <w:lang w:val="fr-BE" w:bidi="fa-IR"/>
        </w:rPr>
      </w:pPr>
    </w:p>
    <w:p w14:paraId="6B754D44" w14:textId="77777777" w:rsidR="002118C9" w:rsidRDefault="002118C9" w:rsidP="007D0F8C">
      <w:pPr>
        <w:tabs>
          <w:tab w:val="left" w:pos="1080"/>
        </w:tabs>
        <w:ind w:firstLine="0"/>
        <w:rPr>
          <w:rFonts w:cstheme="minorHAnsi"/>
          <w:lang w:val="fr-BE" w:bidi="fa-IR"/>
        </w:rPr>
      </w:pPr>
    </w:p>
    <w:p w14:paraId="4F07C287" w14:textId="77777777" w:rsidR="002118C9" w:rsidRDefault="002118C9" w:rsidP="007D0F8C">
      <w:pPr>
        <w:tabs>
          <w:tab w:val="left" w:pos="1080"/>
        </w:tabs>
        <w:ind w:firstLine="0"/>
        <w:rPr>
          <w:rFonts w:cstheme="minorHAnsi"/>
          <w:lang w:val="fr-BE" w:bidi="fa-IR"/>
        </w:rPr>
      </w:pPr>
    </w:p>
    <w:p w14:paraId="66C98B42" w14:textId="77777777" w:rsidR="002118C9" w:rsidRDefault="002118C9" w:rsidP="007D0F8C">
      <w:pPr>
        <w:tabs>
          <w:tab w:val="left" w:pos="1080"/>
        </w:tabs>
        <w:ind w:firstLine="0"/>
        <w:rPr>
          <w:rFonts w:cstheme="minorHAnsi"/>
          <w:lang w:val="fr-BE" w:bidi="fa-IR"/>
        </w:rPr>
      </w:pPr>
    </w:p>
    <w:p w14:paraId="0CEBAF75" w14:textId="77777777" w:rsidR="002118C9" w:rsidRPr="007D0F8C" w:rsidRDefault="002118C9" w:rsidP="007D0F8C">
      <w:pPr>
        <w:tabs>
          <w:tab w:val="left" w:pos="1080"/>
        </w:tabs>
        <w:ind w:firstLine="0"/>
        <w:rPr>
          <w:rFonts w:cstheme="minorHAnsi"/>
          <w:lang w:val="fr-BE" w:bidi="fa-IR"/>
        </w:rPr>
      </w:pPr>
    </w:p>
    <w:p w14:paraId="21D4A025" w14:textId="77777777" w:rsidR="00132628" w:rsidRPr="007D0F8C" w:rsidRDefault="00132628">
      <w:pPr>
        <w:rPr>
          <w:rFonts w:cstheme="minorHAnsi"/>
        </w:rPr>
      </w:pPr>
    </w:p>
    <w:sectPr w:rsidR="00132628" w:rsidRPr="007D0F8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F2D14" w14:textId="77777777" w:rsidR="00A826EC" w:rsidRDefault="00A826EC" w:rsidP="00132628">
      <w:pPr>
        <w:spacing w:after="0" w:line="240" w:lineRule="auto"/>
      </w:pPr>
      <w:r>
        <w:separator/>
      </w:r>
    </w:p>
  </w:endnote>
  <w:endnote w:type="continuationSeparator" w:id="0">
    <w:p w14:paraId="18130073" w14:textId="77777777" w:rsidR="00A826EC" w:rsidRDefault="00A826EC" w:rsidP="001326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B6AF3" w14:textId="77777777" w:rsidR="00A826EC" w:rsidRDefault="00A826EC" w:rsidP="00132628">
      <w:pPr>
        <w:spacing w:after="0" w:line="240" w:lineRule="auto"/>
      </w:pPr>
      <w:r>
        <w:separator/>
      </w:r>
    </w:p>
  </w:footnote>
  <w:footnote w:type="continuationSeparator" w:id="0">
    <w:p w14:paraId="3448BE1C" w14:textId="77777777" w:rsidR="00A826EC" w:rsidRDefault="00A826EC" w:rsidP="00132628">
      <w:pPr>
        <w:spacing w:after="0" w:line="240" w:lineRule="auto"/>
      </w:pPr>
      <w:r>
        <w:continuationSeparator/>
      </w:r>
    </w:p>
  </w:footnote>
  <w:footnote w:id="1">
    <w:p w14:paraId="3FC5D382" w14:textId="61AF3E23" w:rsidR="004A26BE" w:rsidRPr="004A26BE" w:rsidRDefault="004A26BE" w:rsidP="004A26BE">
      <w:pPr>
        <w:pStyle w:val="Notedebasdepage"/>
        <w:ind w:firstLine="0"/>
        <w:rPr>
          <w:i/>
          <w:iCs/>
          <w:sz w:val="16"/>
          <w:szCs w:val="16"/>
        </w:rPr>
      </w:pPr>
      <w:r w:rsidRPr="004A26BE">
        <w:rPr>
          <w:rStyle w:val="Appelnotedebasdep"/>
          <w:sz w:val="16"/>
          <w:szCs w:val="16"/>
        </w:rPr>
        <w:footnoteRef/>
      </w:r>
      <w:r w:rsidRPr="004A26BE">
        <w:rPr>
          <w:sz w:val="16"/>
          <w:szCs w:val="16"/>
        </w:rPr>
        <w:t xml:space="preserve"> </w:t>
      </w:r>
      <w:r w:rsidRPr="004A26BE">
        <w:rPr>
          <w:i/>
          <w:iCs/>
          <w:sz w:val="16"/>
          <w:szCs w:val="16"/>
        </w:rPr>
        <w:t>Nézaamé hamahangué souréhayé Qur’an, page 511</w:t>
      </w:r>
    </w:p>
  </w:footnote>
  <w:footnote w:id="2">
    <w:p w14:paraId="10E2FA8B" w14:textId="4BE57FD2" w:rsidR="004A26BE" w:rsidRPr="004A26BE" w:rsidRDefault="004A26BE" w:rsidP="004A26BE">
      <w:pPr>
        <w:pStyle w:val="Notedebasdepage"/>
        <w:ind w:firstLine="0"/>
        <w:rPr>
          <w:rStyle w:val="Lienhypertexte"/>
          <w:i/>
          <w:iCs/>
          <w:color w:val="auto"/>
          <w:sz w:val="16"/>
          <w:szCs w:val="16"/>
        </w:rPr>
      </w:pPr>
      <w:r w:rsidRPr="004A26BE">
        <w:rPr>
          <w:rStyle w:val="Appelnotedebasdep"/>
          <w:sz w:val="16"/>
          <w:szCs w:val="16"/>
        </w:rPr>
        <w:footnoteRef/>
      </w:r>
      <w:r w:rsidRPr="004A26BE">
        <w:rPr>
          <w:sz w:val="16"/>
          <w:szCs w:val="16"/>
        </w:rPr>
        <w:t xml:space="preserve"> </w:t>
      </w:r>
      <w:r w:rsidRPr="004A26BE">
        <w:rPr>
          <w:rFonts w:eastAsiaTheme="minorEastAsia"/>
          <w:i/>
          <w:iCs/>
          <w:sz w:val="16"/>
          <w:szCs w:val="16"/>
          <w:lang w:val="fr-FR" w:bidi="en-US"/>
        </w:rPr>
        <w:t xml:space="preserve">Tafsiré Némouna ; </w:t>
      </w:r>
      <w:hyperlink r:id="rId1" w:history="1">
        <w:r w:rsidRPr="004A26BE">
          <w:rPr>
            <w:rStyle w:val="Lienhypertexte"/>
            <w:i/>
            <w:iCs/>
            <w:color w:val="auto"/>
            <w:sz w:val="16"/>
            <w:szCs w:val="16"/>
          </w:rPr>
          <w:t>quran.inoor.ir</w:t>
        </w:r>
      </w:hyperlink>
    </w:p>
    <w:p w14:paraId="34EF5425" w14:textId="6EB267FB" w:rsidR="004A26BE" w:rsidRPr="004A26BE" w:rsidRDefault="004A26BE" w:rsidP="004A26BE">
      <w:pPr>
        <w:pStyle w:val="Notedebasdepage"/>
        <w:ind w:firstLine="0"/>
        <w:rPr>
          <w:lang w:val="fr-FR"/>
        </w:rPr>
      </w:pPr>
    </w:p>
  </w:footnote>
  <w:footnote w:id="3">
    <w:p w14:paraId="79D522C4" w14:textId="77777777" w:rsidR="002118C9" w:rsidRPr="002118C9" w:rsidRDefault="002118C9" w:rsidP="002118C9">
      <w:pPr>
        <w:spacing w:after="0" w:line="240" w:lineRule="auto"/>
        <w:ind w:firstLine="0"/>
        <w:jc w:val="left"/>
        <w:rPr>
          <w:rFonts w:eastAsia="Times New Roman" w:cs="Calibri"/>
          <w:i/>
          <w:iCs/>
          <w:sz w:val="16"/>
          <w:szCs w:val="16"/>
          <w:lang w:val="fr-FR"/>
        </w:rPr>
      </w:pPr>
      <w:r w:rsidRPr="002118C9">
        <w:rPr>
          <w:rStyle w:val="Appelnotedebasdep"/>
          <w:rFonts w:cs="Calibri"/>
          <w:i/>
          <w:iCs/>
          <w:sz w:val="16"/>
          <w:szCs w:val="16"/>
        </w:rPr>
        <w:footnoteRef/>
      </w:r>
      <w:r w:rsidRPr="002118C9">
        <w:rPr>
          <w:rFonts w:eastAsia="Times New Roman" w:cs="Calibri"/>
          <w:i/>
          <w:iCs/>
          <w:sz w:val="16"/>
          <w:szCs w:val="16"/>
          <w:lang w:val="fr-FR"/>
        </w:rPr>
        <w:t xml:space="preserve"> Tafsiré Némounà, tome 27, page 66</w:t>
      </w:r>
    </w:p>
  </w:footnote>
  <w:footnote w:id="4">
    <w:p w14:paraId="00A3C2ED" w14:textId="77777777" w:rsidR="002118C9" w:rsidRPr="002118C9" w:rsidRDefault="002118C9" w:rsidP="002118C9">
      <w:pPr>
        <w:spacing w:after="0" w:line="240" w:lineRule="auto"/>
        <w:ind w:firstLine="0"/>
        <w:jc w:val="left"/>
        <w:rPr>
          <w:rFonts w:eastAsia="Times New Roman" w:cs="Calibri"/>
          <w:i/>
          <w:iCs/>
          <w:sz w:val="16"/>
          <w:szCs w:val="16"/>
          <w:lang w:val="fr-FR"/>
        </w:rPr>
      </w:pPr>
      <w:r w:rsidRPr="002118C9">
        <w:rPr>
          <w:rStyle w:val="Appelnotedebasdep"/>
          <w:rFonts w:cs="Calibri"/>
          <w:i/>
          <w:iCs/>
          <w:sz w:val="16"/>
          <w:szCs w:val="16"/>
        </w:rPr>
        <w:footnoteRef/>
      </w:r>
      <w:r w:rsidRPr="002118C9">
        <w:rPr>
          <w:rFonts w:eastAsia="Times New Roman" w:cs="Calibri"/>
          <w:i/>
          <w:iCs/>
          <w:sz w:val="16"/>
          <w:szCs w:val="16"/>
          <w:lang w:val="fr-FR"/>
        </w:rPr>
        <w:t xml:space="preserve"> Tafsiré Assàn, tome 18, page 300</w:t>
      </w:r>
    </w:p>
  </w:footnote>
  <w:footnote w:id="5">
    <w:p w14:paraId="7932AFEB" w14:textId="65B24BDB" w:rsidR="00A3599D" w:rsidRPr="007D0F8C" w:rsidRDefault="00A3599D" w:rsidP="007D0F8C">
      <w:pPr>
        <w:spacing w:after="0" w:line="240" w:lineRule="auto"/>
        <w:ind w:firstLine="0"/>
        <w:rPr>
          <w:rFonts w:eastAsia="Times New Roman"/>
          <w:i/>
          <w:iCs/>
          <w:sz w:val="16"/>
          <w:szCs w:val="16"/>
          <w:lang w:val="fr-FR"/>
        </w:rPr>
      </w:pPr>
      <w:r w:rsidRPr="007D0F8C">
        <w:rPr>
          <w:rStyle w:val="Appelnotedebasdep"/>
          <w:sz w:val="16"/>
          <w:szCs w:val="16"/>
        </w:rPr>
        <w:footnoteRef/>
      </w:r>
      <w:r w:rsidRPr="007D0F8C">
        <w:rPr>
          <w:sz w:val="16"/>
          <w:szCs w:val="16"/>
        </w:rPr>
        <w:t xml:space="preserve"> </w:t>
      </w:r>
      <w:r w:rsidRPr="007D0F8C">
        <w:rPr>
          <w:i/>
          <w:iCs/>
          <w:sz w:val="16"/>
          <w:szCs w:val="16"/>
          <w:lang w:val="fr-FR"/>
        </w:rPr>
        <w:t xml:space="preserve">Tafsiré </w:t>
      </w:r>
      <w:r w:rsidRPr="007D0F8C">
        <w:rPr>
          <w:rFonts w:eastAsia="Times New Roman"/>
          <w:i/>
          <w:iCs/>
          <w:sz w:val="16"/>
          <w:szCs w:val="16"/>
          <w:lang w:val="fr-FR"/>
        </w:rPr>
        <w:t>Majmà’ al Bayàn, tome 10, page 759</w:t>
      </w:r>
    </w:p>
  </w:footnote>
  <w:footnote w:id="6">
    <w:p w14:paraId="04BF06D3" w14:textId="59F12F3C" w:rsidR="00A3599D" w:rsidRPr="007D0F8C" w:rsidRDefault="00A3599D" w:rsidP="007D0F8C">
      <w:pPr>
        <w:pStyle w:val="Paragraphedeliste1"/>
        <w:spacing w:after="0" w:line="240" w:lineRule="auto"/>
        <w:ind w:left="0"/>
        <w:rPr>
          <w:rFonts w:asciiTheme="minorHAnsi" w:hAnsiTheme="minorHAnsi" w:cstheme="minorBidi"/>
          <w:i/>
          <w:iCs/>
          <w:sz w:val="16"/>
          <w:szCs w:val="16"/>
          <w:lang w:val="fr-FR" w:bidi="en-US"/>
        </w:rPr>
      </w:pPr>
      <w:r w:rsidRPr="007D0F8C">
        <w:rPr>
          <w:rStyle w:val="Appelnotedebasdep"/>
          <w:sz w:val="16"/>
          <w:szCs w:val="16"/>
        </w:rPr>
        <w:footnoteRef/>
      </w:r>
      <w:r w:rsidRPr="00760F45">
        <w:rPr>
          <w:sz w:val="16"/>
          <w:szCs w:val="16"/>
          <w:lang w:val="fr-FR"/>
        </w:rPr>
        <w:t xml:space="preserve"> </w:t>
      </w:r>
      <w:r w:rsidRPr="007D0F8C">
        <w:rPr>
          <w:rFonts w:asciiTheme="minorHAnsi" w:hAnsiTheme="minorHAnsi" w:cstheme="minorBidi"/>
          <w:i/>
          <w:iCs/>
          <w:sz w:val="16"/>
          <w:szCs w:val="16"/>
          <w:lang w:val="fr-FR" w:bidi="en-US"/>
        </w:rPr>
        <w:t>Tafsiré Qur’ané Mehr, tome 10, page 426</w:t>
      </w:r>
    </w:p>
  </w:footnote>
  <w:footnote w:id="7">
    <w:p w14:paraId="3B5DF572" w14:textId="50014A8C" w:rsidR="00A3599D" w:rsidRPr="007D0F8C" w:rsidRDefault="00A3599D" w:rsidP="00A3599D">
      <w:pPr>
        <w:pStyle w:val="Paragraphedeliste1"/>
        <w:spacing w:after="0"/>
        <w:ind w:left="0"/>
        <w:rPr>
          <w:rFonts w:asciiTheme="minorHAnsi" w:hAnsiTheme="minorHAnsi" w:cstheme="minorBidi"/>
          <w:i/>
          <w:iCs/>
          <w:sz w:val="16"/>
          <w:szCs w:val="16"/>
          <w:lang w:val="fr-FR" w:bidi="en-US"/>
        </w:rPr>
      </w:pPr>
      <w:r w:rsidRPr="007D0F8C">
        <w:rPr>
          <w:rStyle w:val="Appelnotedebasdep"/>
          <w:sz w:val="16"/>
          <w:szCs w:val="16"/>
        </w:rPr>
        <w:footnoteRef/>
      </w:r>
      <w:r w:rsidRPr="00760F45">
        <w:rPr>
          <w:sz w:val="16"/>
          <w:szCs w:val="16"/>
          <w:lang w:val="fr-FR"/>
        </w:rPr>
        <w:t xml:space="preserve"> </w:t>
      </w:r>
      <w:r w:rsidRPr="007D0F8C">
        <w:rPr>
          <w:rFonts w:asciiTheme="minorHAnsi" w:hAnsiTheme="minorHAnsi" w:cstheme="minorBidi"/>
          <w:i/>
          <w:iCs/>
          <w:sz w:val="16"/>
          <w:szCs w:val="16"/>
          <w:lang w:val="fr-FR" w:bidi="en-US"/>
        </w:rPr>
        <w:t xml:space="preserve">Tafsiré Qur’ané Mehr, tome 10, page 427 </w:t>
      </w:r>
    </w:p>
  </w:footnote>
  <w:footnote w:id="8">
    <w:p w14:paraId="485E7D59" w14:textId="5F270373" w:rsidR="007D0F8C" w:rsidRPr="007D0F8C" w:rsidRDefault="007D0F8C" w:rsidP="007D0F8C">
      <w:pPr>
        <w:tabs>
          <w:tab w:val="left" w:pos="765"/>
        </w:tabs>
        <w:spacing w:after="0" w:line="240" w:lineRule="auto"/>
        <w:ind w:firstLine="0"/>
        <w:rPr>
          <w:rFonts w:eastAsia="Times New Roman"/>
          <w:i/>
          <w:iCs/>
          <w:sz w:val="16"/>
          <w:szCs w:val="16"/>
          <w:lang w:val="fr-RE"/>
        </w:rPr>
      </w:pPr>
      <w:r w:rsidRPr="007D0F8C">
        <w:rPr>
          <w:rStyle w:val="Appelnotedebasdep"/>
          <w:sz w:val="16"/>
          <w:szCs w:val="16"/>
        </w:rPr>
        <w:footnoteRef/>
      </w:r>
      <w:r w:rsidRPr="007D0F8C">
        <w:rPr>
          <w:sz w:val="16"/>
          <w:szCs w:val="16"/>
        </w:rPr>
        <w:t xml:space="preserve"> </w:t>
      </w:r>
      <w:r w:rsidRPr="007D0F8C">
        <w:rPr>
          <w:rFonts w:eastAsia="Times New Roman"/>
          <w:i/>
          <w:iCs/>
          <w:sz w:val="16"/>
          <w:szCs w:val="16"/>
          <w:lang w:val="fr-RE"/>
        </w:rPr>
        <w:t>Bihàr al Anwàr, tome 71, page 365</w:t>
      </w:r>
    </w:p>
  </w:footnote>
  <w:footnote w:id="9">
    <w:p w14:paraId="5D763CB5" w14:textId="7C9C7EAF" w:rsidR="007D0F8C" w:rsidRPr="007D0F8C" w:rsidRDefault="007D0F8C" w:rsidP="007D0F8C">
      <w:pPr>
        <w:pStyle w:val="Paragraphedeliste1"/>
        <w:spacing w:after="0" w:line="240" w:lineRule="auto"/>
        <w:ind w:left="0"/>
        <w:rPr>
          <w:rFonts w:asciiTheme="minorHAnsi" w:hAnsiTheme="minorHAnsi" w:cstheme="minorBidi"/>
          <w:i/>
          <w:iCs/>
          <w:sz w:val="16"/>
          <w:szCs w:val="16"/>
          <w:lang w:val="fr-FR" w:bidi="en-US"/>
        </w:rPr>
      </w:pPr>
      <w:r w:rsidRPr="007D0F8C">
        <w:rPr>
          <w:rStyle w:val="Appelnotedebasdep"/>
          <w:sz w:val="16"/>
          <w:szCs w:val="16"/>
        </w:rPr>
        <w:footnoteRef/>
      </w:r>
      <w:r w:rsidRPr="00760F45">
        <w:rPr>
          <w:sz w:val="16"/>
          <w:szCs w:val="16"/>
          <w:lang w:val="fr-FR"/>
        </w:rPr>
        <w:t xml:space="preserve"> </w:t>
      </w:r>
      <w:bookmarkStart w:id="3" w:name="_Hlk153300794"/>
      <w:r w:rsidRPr="007D0F8C">
        <w:rPr>
          <w:rFonts w:asciiTheme="minorHAnsi" w:hAnsiTheme="minorHAnsi" w:cstheme="minorBidi"/>
          <w:i/>
          <w:iCs/>
          <w:sz w:val="16"/>
          <w:szCs w:val="16"/>
          <w:lang w:val="fr-FR" w:bidi="en-US"/>
        </w:rPr>
        <w:t>Tafsiré Qur’ané Mehr, tome 10, page 429</w:t>
      </w:r>
      <w:bookmarkEnd w:id="3"/>
    </w:p>
  </w:footnote>
  <w:footnote w:id="10">
    <w:p w14:paraId="02E1F588" w14:textId="6B88A5EB" w:rsidR="002118C9" w:rsidRPr="002118C9" w:rsidRDefault="002118C9" w:rsidP="002118C9">
      <w:pPr>
        <w:spacing w:after="0"/>
        <w:ind w:firstLine="0"/>
        <w:jc w:val="left"/>
        <w:rPr>
          <w:i/>
          <w:iCs/>
          <w:sz w:val="16"/>
          <w:szCs w:val="16"/>
          <w:lang w:val="fr-FR"/>
        </w:rPr>
      </w:pPr>
      <w:r w:rsidRPr="008A138C">
        <w:rPr>
          <w:rStyle w:val="Appelnotedebasdep"/>
          <w:i/>
          <w:iCs/>
          <w:sz w:val="16"/>
          <w:szCs w:val="16"/>
        </w:rPr>
        <w:footnoteRef/>
      </w:r>
      <w:r w:rsidRPr="002118C9">
        <w:rPr>
          <w:i/>
          <w:iCs/>
          <w:sz w:val="16"/>
          <w:szCs w:val="16"/>
          <w:lang w:val="fr-FR"/>
        </w:rPr>
        <w:t xml:space="preserve"> Tafsiré Qur’ané Mehr, tome 10, page</w:t>
      </w:r>
      <w:r w:rsidR="004E5A4A">
        <w:rPr>
          <w:i/>
          <w:iCs/>
          <w:sz w:val="16"/>
          <w:szCs w:val="16"/>
          <w:lang w:val="fr-FR"/>
        </w:rPr>
        <w:t>s</w:t>
      </w:r>
      <w:r w:rsidRPr="002118C9">
        <w:rPr>
          <w:i/>
          <w:iCs/>
          <w:sz w:val="16"/>
          <w:szCs w:val="16"/>
          <w:lang w:val="fr-FR"/>
        </w:rPr>
        <w:t xml:space="preserve"> 425</w:t>
      </w:r>
      <w:r w:rsidR="004E5A4A">
        <w:rPr>
          <w:i/>
          <w:iCs/>
          <w:sz w:val="16"/>
          <w:szCs w:val="16"/>
          <w:lang w:val="fr-FR"/>
        </w:rPr>
        <w:t>-</w:t>
      </w:r>
      <w:r w:rsidRPr="002118C9">
        <w:rPr>
          <w:i/>
          <w:iCs/>
          <w:sz w:val="16"/>
          <w:szCs w:val="16"/>
          <w:lang w:val="fr-FR"/>
        </w:rPr>
        <w:t>431 ; Tafsiré Nour, tome 12, page</w:t>
      </w:r>
      <w:r w:rsidR="004E5A4A">
        <w:rPr>
          <w:i/>
          <w:iCs/>
          <w:sz w:val="16"/>
          <w:szCs w:val="16"/>
          <w:lang w:val="fr-FR"/>
        </w:rPr>
        <w:t>s</w:t>
      </w:r>
      <w:r w:rsidRPr="002118C9">
        <w:rPr>
          <w:i/>
          <w:iCs/>
          <w:sz w:val="16"/>
          <w:szCs w:val="16"/>
          <w:lang w:val="fr-FR"/>
        </w:rPr>
        <w:t xml:space="preserve"> 505</w:t>
      </w:r>
      <w:r w:rsidR="004E5A4A">
        <w:rPr>
          <w:i/>
          <w:iCs/>
          <w:sz w:val="16"/>
          <w:szCs w:val="16"/>
          <w:lang w:val="fr-FR"/>
        </w:rPr>
        <w:t>-</w:t>
      </w:r>
      <w:r w:rsidRPr="002118C9">
        <w:rPr>
          <w:i/>
          <w:iCs/>
          <w:sz w:val="16"/>
          <w:szCs w:val="16"/>
          <w:lang w:val="fr-FR"/>
        </w:rPr>
        <w:t>512</w:t>
      </w:r>
    </w:p>
    <w:p w14:paraId="31952338" w14:textId="77777777" w:rsidR="002118C9" w:rsidRPr="004D4A81" w:rsidRDefault="002118C9" w:rsidP="002118C9">
      <w:pPr>
        <w:pStyle w:val="Notedebasdepage"/>
        <w:rPr>
          <w:lang w:val="fr-RE"/>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04124"/>
    <w:multiLevelType w:val="hybridMultilevel"/>
    <w:tmpl w:val="61BA73B2"/>
    <w:lvl w:ilvl="0" w:tplc="240C0013">
      <w:start w:val="1"/>
      <w:numFmt w:val="upperRoman"/>
      <w:lvlText w:val="%1."/>
      <w:lvlJc w:val="righ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1"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2"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56D56B85"/>
    <w:multiLevelType w:val="hybridMultilevel"/>
    <w:tmpl w:val="2B84C3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F83BF3"/>
    <w:multiLevelType w:val="hybridMultilevel"/>
    <w:tmpl w:val="5A084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912124"/>
    <w:multiLevelType w:val="hybridMultilevel"/>
    <w:tmpl w:val="521213F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731D64BB"/>
    <w:multiLevelType w:val="hybridMultilevel"/>
    <w:tmpl w:val="2B84C3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0866650">
    <w:abstractNumId w:val="0"/>
  </w:num>
  <w:num w:numId="2" w16cid:durableId="528496120">
    <w:abstractNumId w:val="1"/>
  </w:num>
  <w:num w:numId="3" w16cid:durableId="540367142">
    <w:abstractNumId w:val="2"/>
  </w:num>
  <w:num w:numId="4" w16cid:durableId="1282297052">
    <w:abstractNumId w:val="4"/>
  </w:num>
  <w:num w:numId="5" w16cid:durableId="863518702">
    <w:abstractNumId w:val="3"/>
  </w:num>
  <w:num w:numId="6" w16cid:durableId="919023336">
    <w:abstractNumId w:val="5"/>
  </w:num>
  <w:num w:numId="7" w16cid:durableId="16911779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628"/>
    <w:rsid w:val="00021343"/>
    <w:rsid w:val="000B6B74"/>
    <w:rsid w:val="000F7168"/>
    <w:rsid w:val="00132628"/>
    <w:rsid w:val="0016573E"/>
    <w:rsid w:val="00206454"/>
    <w:rsid w:val="002118C9"/>
    <w:rsid w:val="002625DA"/>
    <w:rsid w:val="002F4696"/>
    <w:rsid w:val="00327A74"/>
    <w:rsid w:val="0034568B"/>
    <w:rsid w:val="0038056E"/>
    <w:rsid w:val="003C72C6"/>
    <w:rsid w:val="003D2F50"/>
    <w:rsid w:val="00470DAA"/>
    <w:rsid w:val="00496A5E"/>
    <w:rsid w:val="004A26BE"/>
    <w:rsid w:val="004E5A4A"/>
    <w:rsid w:val="005402E7"/>
    <w:rsid w:val="00675436"/>
    <w:rsid w:val="006773D6"/>
    <w:rsid w:val="006859E3"/>
    <w:rsid w:val="006B42EA"/>
    <w:rsid w:val="006E38AC"/>
    <w:rsid w:val="006F2D0F"/>
    <w:rsid w:val="007114A0"/>
    <w:rsid w:val="00760F45"/>
    <w:rsid w:val="00790BBD"/>
    <w:rsid w:val="007D0F8C"/>
    <w:rsid w:val="007E53B5"/>
    <w:rsid w:val="007F555D"/>
    <w:rsid w:val="0083340C"/>
    <w:rsid w:val="00835288"/>
    <w:rsid w:val="0086521B"/>
    <w:rsid w:val="00925B4A"/>
    <w:rsid w:val="00980A56"/>
    <w:rsid w:val="00993C91"/>
    <w:rsid w:val="009A6CD9"/>
    <w:rsid w:val="00A3599D"/>
    <w:rsid w:val="00A826EC"/>
    <w:rsid w:val="00B056F7"/>
    <w:rsid w:val="00C24680"/>
    <w:rsid w:val="00C94E41"/>
    <w:rsid w:val="00CB38D0"/>
    <w:rsid w:val="00D07609"/>
    <w:rsid w:val="00D12BFD"/>
    <w:rsid w:val="00DC39E8"/>
    <w:rsid w:val="00DD4DC2"/>
    <w:rsid w:val="00E0025E"/>
    <w:rsid w:val="00E021A9"/>
    <w:rsid w:val="00E52C33"/>
    <w:rsid w:val="00E800B0"/>
    <w:rsid w:val="00F012BB"/>
    <w:rsid w:val="00F04CDB"/>
    <w:rsid w:val="00F07B4D"/>
    <w:rsid w:val="00F36331"/>
    <w:rsid w:val="00FA43F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18610"/>
  <w15:chartTrackingRefBased/>
  <w15:docId w15:val="{DD6B5164-5908-4A25-B06D-140FADD12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628"/>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32628"/>
    <w:pPr>
      <w:ind w:left="720"/>
      <w:contextualSpacing/>
    </w:pPr>
  </w:style>
  <w:style w:type="paragraph" w:styleId="Notedebasdepage">
    <w:name w:val="footnote text"/>
    <w:basedOn w:val="Normal"/>
    <w:link w:val="NotedebasdepageCar"/>
    <w:uiPriority w:val="99"/>
    <w:unhideWhenUsed/>
    <w:rsid w:val="00132628"/>
    <w:pPr>
      <w:spacing w:after="0" w:line="240" w:lineRule="auto"/>
    </w:pPr>
    <w:rPr>
      <w:sz w:val="20"/>
      <w:szCs w:val="20"/>
    </w:rPr>
  </w:style>
  <w:style w:type="character" w:customStyle="1" w:styleId="NotedebasdepageCar">
    <w:name w:val="Note de bas de page Car"/>
    <w:basedOn w:val="Policepardfaut"/>
    <w:link w:val="Notedebasdepage"/>
    <w:uiPriority w:val="99"/>
    <w:rsid w:val="00132628"/>
    <w:rPr>
      <w:sz w:val="20"/>
      <w:szCs w:val="20"/>
      <w:lang w:val="fr-CD"/>
    </w:rPr>
  </w:style>
  <w:style w:type="character" w:styleId="Appelnotedebasdep">
    <w:name w:val="footnote reference"/>
    <w:basedOn w:val="Policepardfaut"/>
    <w:uiPriority w:val="99"/>
    <w:semiHidden/>
    <w:unhideWhenUsed/>
    <w:rsid w:val="00132628"/>
    <w:rPr>
      <w:vertAlign w:val="superscript"/>
    </w:rPr>
  </w:style>
  <w:style w:type="paragraph" w:customStyle="1" w:styleId="Paragraphedeliste1">
    <w:name w:val="Paragraphe de liste1"/>
    <w:basedOn w:val="Normal"/>
    <w:rsid w:val="00A3599D"/>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uiPriority w:val="11"/>
    <w:qFormat/>
    <w:rsid w:val="002118C9"/>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2118C9"/>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2118C9"/>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2118C9"/>
    <w:rPr>
      <w:rFonts w:ascii="Cambria" w:eastAsia="Times New Roman" w:hAnsi="Cambria" w:cs="Times New Roman"/>
      <w:spacing w:val="5"/>
      <w:kern w:val="28"/>
      <w:sz w:val="36"/>
      <w:szCs w:val="36"/>
    </w:rPr>
  </w:style>
  <w:style w:type="character" w:styleId="Lienhypertexte">
    <w:name w:val="Hyperlink"/>
    <w:basedOn w:val="Policepardfaut"/>
    <w:uiPriority w:val="99"/>
    <w:unhideWhenUsed/>
    <w:rsid w:val="004A26BE"/>
    <w:rPr>
      <w:color w:val="0563C1" w:themeColor="hyperlink"/>
      <w:u w:val="single"/>
    </w:rPr>
  </w:style>
  <w:style w:type="paragraph" w:styleId="Rvision">
    <w:name w:val="Revision"/>
    <w:hidden/>
    <w:uiPriority w:val="99"/>
    <w:semiHidden/>
    <w:rsid w:val="00760F45"/>
    <w:pPr>
      <w:spacing w:after="0" w:line="240" w:lineRule="auto"/>
    </w:pPr>
    <w:rPr>
      <w:lang w:val="fr-CD"/>
    </w:rPr>
  </w:style>
  <w:style w:type="paragraph" w:customStyle="1" w:styleId="pf0">
    <w:name w:val="pf0"/>
    <w:basedOn w:val="Normal"/>
    <w:rsid w:val="00F012BB"/>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F012BB"/>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5174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1313</Words>
  <Characters>7227</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9</cp:revision>
  <dcterms:created xsi:type="dcterms:W3CDTF">2024-05-30T12:55:00Z</dcterms:created>
  <dcterms:modified xsi:type="dcterms:W3CDTF">2025-09-26T04:29:00Z</dcterms:modified>
</cp:coreProperties>
</file>