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A99F0" w14:textId="77777777" w:rsidR="00A34DE9" w:rsidRPr="00011122" w:rsidRDefault="00A34DE9" w:rsidP="00A34DE9">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43"/>
      <w:r w:rsidRPr="00011122">
        <w:rPr>
          <w:rFonts w:asciiTheme="majorHAnsi" w:eastAsiaTheme="majorEastAsia" w:hAnsiTheme="majorHAnsi" w:cstheme="majorBidi"/>
          <w:lang w:bidi="en-US"/>
        </w:rPr>
        <w:t>Sourate al-</w:t>
      </w:r>
      <w:proofErr w:type="spellStart"/>
      <w:r w:rsidRPr="00011122">
        <w:rPr>
          <w:rFonts w:asciiTheme="majorHAnsi" w:eastAsiaTheme="majorEastAsia" w:hAnsiTheme="majorHAnsi" w:cstheme="majorBidi"/>
          <w:lang w:bidi="en-US"/>
        </w:rPr>
        <w:t>Qadr</w:t>
      </w:r>
      <w:bookmarkEnd w:id="0"/>
      <w:proofErr w:type="spellEnd"/>
    </w:p>
    <w:p w14:paraId="7CF07143" w14:textId="77777777" w:rsidR="00A34DE9" w:rsidRPr="00011122" w:rsidRDefault="00A34DE9" w:rsidP="002F72B7">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 décret » sourate n° 97 - révélée à La Mecque – 5 versets</w:t>
      </w:r>
    </w:p>
    <w:p w14:paraId="3F451BB2" w14:textId="77777777" w:rsidR="0082781C" w:rsidRDefault="0082781C" w:rsidP="00A34DE9">
      <w:pPr>
        <w:ind w:firstLine="0"/>
        <w:rPr>
          <w:rFonts w:cstheme="minorHAnsi"/>
          <w:lang w:bidi="fa-IR"/>
        </w:rPr>
      </w:pPr>
    </w:p>
    <w:p w14:paraId="589B3DC0" w14:textId="77777777" w:rsidR="00A34DE9" w:rsidRDefault="00A34DE9" w:rsidP="00A34DE9">
      <w:pPr>
        <w:ind w:firstLine="0"/>
        <w:rPr>
          <w:rFonts w:cstheme="minorHAnsi"/>
          <w:lang w:bidi="fa-IR"/>
        </w:rPr>
      </w:pPr>
    </w:p>
    <w:p w14:paraId="6AB44A8C" w14:textId="77777777" w:rsidR="00D71DB3" w:rsidRDefault="00D71DB3" w:rsidP="00A34DE9">
      <w:pPr>
        <w:ind w:firstLine="0"/>
        <w:rPr>
          <w:rFonts w:cstheme="minorHAnsi"/>
          <w:lang w:bidi="fa-IR"/>
        </w:rPr>
      </w:pPr>
    </w:p>
    <w:p w14:paraId="28FB86CE" w14:textId="77777777" w:rsidR="00D71DB3" w:rsidRDefault="00D71DB3" w:rsidP="00D71DB3">
      <w:pPr>
        <w:ind w:firstLine="0"/>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1DC10D4D" w14:textId="77777777" w:rsidR="00D71DB3" w:rsidRDefault="00D71DB3" w:rsidP="00A34DE9">
      <w:pPr>
        <w:ind w:firstLine="0"/>
        <w:rPr>
          <w:rFonts w:cstheme="minorHAnsi"/>
          <w:lang w:bidi="fa-IR"/>
        </w:rPr>
      </w:pPr>
    </w:p>
    <w:p w14:paraId="223CDBA6" w14:textId="7ED0C5B5" w:rsidR="00D71DB3" w:rsidRPr="00D71DB3" w:rsidRDefault="00FF6786" w:rsidP="00D71DB3">
      <w:pPr>
        <w:ind w:firstLine="0"/>
        <w:rPr>
          <w:rFonts w:ascii="Calibri" w:eastAsia="Calibri" w:hAnsi="Calibri" w:cs="Calibri"/>
          <w:lang w:val="fr-BE" w:bidi="fa-IR"/>
        </w:rPr>
      </w:pPr>
      <w:r>
        <w:rPr>
          <w:rFonts w:ascii="Calibri" w:eastAsia="Calibri" w:hAnsi="Calibri" w:cs="Calibri"/>
          <w:lang w:val="fr-BE" w:bidi="fa-IR"/>
        </w:rPr>
        <w:t>Elle indique</w:t>
      </w:r>
      <w:r w:rsidR="00D71DB3" w:rsidRPr="00D71DB3">
        <w:rPr>
          <w:rFonts w:ascii="Calibri" w:eastAsia="Calibri" w:hAnsi="Calibri" w:cs="Calibri"/>
          <w:lang w:val="fr-BE" w:bidi="fa-IR"/>
        </w:rPr>
        <w:t xml:space="preserve"> que tout le Coran a été révélé durant la nuit du destin</w:t>
      </w:r>
      <w:r w:rsidR="00020290">
        <w:rPr>
          <w:rFonts w:ascii="Calibri" w:eastAsia="Calibri" w:hAnsi="Calibri" w:cs="Calibri"/>
          <w:lang w:val="fr-BE" w:bidi="fa-IR"/>
        </w:rPr>
        <w:t>,</w:t>
      </w:r>
      <w:r w:rsidR="00D71DB3" w:rsidRPr="00D71DB3">
        <w:rPr>
          <w:rFonts w:ascii="Calibri" w:eastAsia="Calibri" w:hAnsi="Calibri" w:cs="Calibri"/>
          <w:lang w:val="fr-BE" w:bidi="fa-IR"/>
        </w:rPr>
        <w:t xml:space="preserve"> tout en soulignant que cette nuit est meilleure que mille mois, </w:t>
      </w:r>
      <w:r w:rsidR="00B46210">
        <w:rPr>
          <w:rFonts w:ascii="Calibri" w:eastAsia="Calibri" w:hAnsi="Calibri" w:cs="Calibri"/>
          <w:lang w:val="fr-BE" w:bidi="fa-IR"/>
        </w:rPr>
        <w:t>du fait de cette R</w:t>
      </w:r>
      <w:r w:rsidR="00D71DB3" w:rsidRPr="00D71DB3">
        <w:rPr>
          <w:rFonts w:ascii="Calibri" w:eastAsia="Calibri" w:hAnsi="Calibri" w:cs="Calibri"/>
          <w:lang w:val="fr-BE" w:bidi="fa-IR"/>
        </w:rPr>
        <w:t>évélation. En effet, durant celle-ci descendent les Anges ainsi que l’Esprit, par permission de leur Seigneur.</w:t>
      </w:r>
      <w:r w:rsidR="00D71DB3">
        <w:rPr>
          <w:rStyle w:val="Appelnotedebasdep"/>
          <w:rFonts w:ascii="Calibri" w:eastAsia="Calibri" w:hAnsi="Calibri" w:cs="Calibri"/>
          <w:lang w:val="fr-BE" w:bidi="fa-IR"/>
        </w:rPr>
        <w:footnoteReference w:id="1"/>
      </w:r>
    </w:p>
    <w:p w14:paraId="21386ADA" w14:textId="77777777" w:rsidR="00D71DB3" w:rsidRDefault="00D71DB3" w:rsidP="00A34DE9">
      <w:pPr>
        <w:ind w:firstLine="0"/>
        <w:rPr>
          <w:rFonts w:cstheme="minorHAnsi"/>
          <w:lang w:bidi="fa-IR"/>
        </w:rPr>
      </w:pPr>
    </w:p>
    <w:p w14:paraId="75938DA1" w14:textId="77777777" w:rsidR="00D71DB3" w:rsidRDefault="00D71DB3" w:rsidP="00A34DE9">
      <w:pPr>
        <w:ind w:firstLine="0"/>
        <w:rPr>
          <w:rFonts w:cstheme="minorHAnsi"/>
          <w:lang w:bidi="fa-IR"/>
        </w:rPr>
      </w:pPr>
    </w:p>
    <w:p w14:paraId="57D0BA23" w14:textId="77777777" w:rsidR="00A34DE9" w:rsidRDefault="00A34DE9" w:rsidP="00A34DE9">
      <w:pPr>
        <w:ind w:firstLine="0"/>
        <w:rPr>
          <w:rFonts w:cstheme="minorHAnsi"/>
          <w:lang w:bidi="fa-IR"/>
        </w:rPr>
      </w:pPr>
    </w:p>
    <w:p w14:paraId="0C4F11EA" w14:textId="155113AC" w:rsidR="00A34DE9" w:rsidRPr="008461AD" w:rsidRDefault="00D71DB3" w:rsidP="00A34DE9">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A34DE9" w:rsidRPr="008461AD">
        <w:rPr>
          <w:rFonts w:ascii="Calibri" w:eastAsia="Times New Roman" w:hAnsi="Calibri" w:cs="Arial"/>
          <w:b/>
          <w:bCs/>
          <w:sz w:val="20"/>
          <w:szCs w:val="20"/>
          <w:lang w:val="fr-FR" w:bidi="en-US"/>
        </w:rPr>
        <w:t>) Aperçu du contenu de la sourate</w:t>
      </w:r>
    </w:p>
    <w:p w14:paraId="3C1A53CA" w14:textId="77777777" w:rsidR="00A34DE9" w:rsidRDefault="00A34DE9" w:rsidP="00A34DE9">
      <w:pPr>
        <w:ind w:firstLine="0"/>
        <w:rPr>
          <w:rFonts w:cstheme="minorHAnsi"/>
          <w:lang w:bidi="fa-IR"/>
        </w:rPr>
      </w:pPr>
    </w:p>
    <w:p w14:paraId="3FE6D5AC" w14:textId="77777777" w:rsidR="00B129C0" w:rsidRPr="003264DE" w:rsidRDefault="00B129C0" w:rsidP="00B129C0">
      <w:pPr>
        <w:tabs>
          <w:tab w:val="left" w:pos="5529"/>
        </w:tabs>
        <w:ind w:firstLine="0"/>
        <w:rPr>
          <w:rFonts w:cstheme="minorHAnsi"/>
        </w:rPr>
      </w:pPr>
      <w:r w:rsidRPr="003264DE">
        <w:rPr>
          <w:rFonts w:cstheme="minorHAnsi"/>
        </w:rPr>
        <w:t xml:space="preserve">Comme son nom l'indique, le contenu de la sourate </w:t>
      </w:r>
      <w:r w:rsidRPr="003264DE">
        <w:rPr>
          <w:rFonts w:cstheme="minorHAnsi"/>
          <w:noProof/>
          <w:lang w:val="fr-FR"/>
        </w:rPr>
        <w:t>al-Qadr </w:t>
      </w:r>
      <w:r w:rsidRPr="003264DE">
        <w:rPr>
          <w:rFonts w:cstheme="minorHAnsi"/>
        </w:rPr>
        <w:t>traite de la descente du Noble Coran durant la nuit du Destin, puis de l'importance de cette nuit bénie et de ses bienfaits.</w:t>
      </w:r>
      <w:r w:rsidRPr="003264DE">
        <w:rPr>
          <w:rStyle w:val="Appelnotedebasdep"/>
          <w:rFonts w:cstheme="minorHAnsi"/>
        </w:rPr>
        <w:footnoteReference w:id="2"/>
      </w:r>
    </w:p>
    <w:p w14:paraId="6B2F62B1" w14:textId="77777777" w:rsidR="00A34DE9" w:rsidRDefault="00A34DE9" w:rsidP="00A34DE9">
      <w:pPr>
        <w:ind w:firstLine="0"/>
        <w:rPr>
          <w:rFonts w:cstheme="minorHAnsi"/>
          <w:lang w:bidi="fa-IR"/>
        </w:rPr>
      </w:pPr>
    </w:p>
    <w:p w14:paraId="0CBC0BE0" w14:textId="77777777" w:rsidR="00A34DE9" w:rsidRDefault="00A34DE9" w:rsidP="00A34DE9">
      <w:pPr>
        <w:ind w:firstLine="0"/>
        <w:rPr>
          <w:rFonts w:cstheme="minorHAnsi"/>
          <w:lang w:bidi="fa-IR"/>
        </w:rPr>
      </w:pPr>
    </w:p>
    <w:p w14:paraId="69CAD1C4" w14:textId="77777777" w:rsidR="00D71DB3" w:rsidRDefault="00D71DB3" w:rsidP="00A34DE9">
      <w:pPr>
        <w:ind w:firstLine="0"/>
        <w:rPr>
          <w:rFonts w:cstheme="minorHAnsi"/>
          <w:lang w:bidi="fa-IR"/>
        </w:rPr>
      </w:pPr>
    </w:p>
    <w:p w14:paraId="530EF6BC" w14:textId="76B8E208" w:rsidR="00A34DE9" w:rsidRPr="00A34DE9" w:rsidRDefault="00D71DB3" w:rsidP="00A34DE9">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A34DE9" w:rsidRPr="00A34DE9">
        <w:rPr>
          <w:rFonts w:ascii="Calibri" w:eastAsia="Times New Roman" w:hAnsi="Calibri" w:cs="Arial"/>
          <w:b/>
          <w:bCs/>
          <w:sz w:val="20"/>
          <w:szCs w:val="20"/>
          <w:lang w:val="fr-FR" w:bidi="en-US"/>
        </w:rPr>
        <w:t xml:space="preserve">) Bienfaits de la récitation </w:t>
      </w:r>
    </w:p>
    <w:p w14:paraId="001C7A9E" w14:textId="77777777" w:rsidR="00A34DE9" w:rsidRPr="00A34DE9" w:rsidRDefault="00A34DE9" w:rsidP="00A34DE9">
      <w:pPr>
        <w:spacing w:after="200" w:line="276" w:lineRule="auto"/>
        <w:ind w:firstLine="0"/>
        <w:rPr>
          <w:rFonts w:ascii="Calibri" w:eastAsia="Times New Roman" w:hAnsi="Calibri" w:cs="Arial"/>
          <w:b/>
          <w:bCs/>
          <w:sz w:val="20"/>
          <w:szCs w:val="20"/>
          <w:lang w:val="fr-FR" w:bidi="en-US"/>
        </w:rPr>
      </w:pPr>
    </w:p>
    <w:p w14:paraId="285A26BC" w14:textId="57C8FF6B" w:rsidR="00A34DE9" w:rsidRDefault="00A34DE9" w:rsidP="00B129C0">
      <w:pPr>
        <w:spacing w:after="200" w:line="276" w:lineRule="auto"/>
        <w:ind w:firstLine="0"/>
        <w:rPr>
          <w:rFonts w:ascii="Calibri" w:eastAsia="Times New Roman" w:hAnsi="Calibri" w:cs="Calibri"/>
          <w:lang w:val="fr-FR" w:bidi="en-US"/>
        </w:rPr>
      </w:pPr>
      <w:r w:rsidRPr="00A34DE9">
        <w:rPr>
          <w:rFonts w:ascii="Calibri" w:eastAsia="Times New Roman" w:hAnsi="Calibri" w:cs="Calibri"/>
          <w:lang w:val="fr-FR" w:bidi="en-US"/>
        </w:rPr>
        <w:t>Selon le Saint Prophète (s), celui qui récite cette sourate aura la récompense de ceux qui jeûnent pendant le mois de Ramadan et qui veillent durant la nuit d’</w:t>
      </w:r>
      <w:r w:rsidR="00331DE2">
        <w:rPr>
          <w:rFonts w:ascii="Calibri" w:eastAsia="Times New Roman" w:hAnsi="Calibri" w:cs="Calibri"/>
          <w:lang w:val="fr-FR" w:bidi="en-US"/>
        </w:rPr>
        <w:t>a</w:t>
      </w:r>
      <w:r w:rsidRPr="00A34DE9">
        <w:rPr>
          <w:rFonts w:ascii="Calibri" w:eastAsia="Times New Roman" w:hAnsi="Calibri" w:cs="Calibri"/>
          <w:lang w:val="fr-FR" w:bidi="en-US"/>
        </w:rPr>
        <w:t>l</w:t>
      </w:r>
      <w:r w:rsidR="00331DE2">
        <w:rPr>
          <w:rFonts w:ascii="Calibri" w:eastAsia="Times New Roman" w:hAnsi="Calibri" w:cs="Calibri"/>
          <w:lang w:val="fr-FR" w:bidi="en-US"/>
        </w:rPr>
        <w:t>-</w:t>
      </w:r>
      <w:proofErr w:type="spellStart"/>
      <w:r w:rsidRPr="00A34DE9">
        <w:rPr>
          <w:rFonts w:ascii="Calibri" w:eastAsia="Times New Roman" w:hAnsi="Calibri" w:cs="Calibri"/>
          <w:lang w:val="fr-FR" w:bidi="en-US"/>
        </w:rPr>
        <w:t>Qadr</w:t>
      </w:r>
      <w:proofErr w:type="spellEnd"/>
      <w:r w:rsidRPr="00A34DE9">
        <w:rPr>
          <w:rFonts w:ascii="Calibri" w:eastAsia="Times New Roman" w:hAnsi="Calibri" w:cs="Calibri"/>
          <w:lang w:val="fr-FR" w:bidi="en-US"/>
        </w:rPr>
        <w:t>.</w:t>
      </w:r>
      <w:r w:rsidRPr="00A34DE9">
        <w:rPr>
          <w:rFonts w:ascii="Calibri" w:eastAsia="Times New Roman" w:hAnsi="Calibri" w:cs="Calibri"/>
          <w:vertAlign w:val="superscript"/>
          <w:lang w:val="fr-FR" w:bidi="en-US"/>
        </w:rPr>
        <w:footnoteReference w:id="3"/>
      </w:r>
    </w:p>
    <w:p w14:paraId="75BF5724" w14:textId="77777777" w:rsidR="00CC350C" w:rsidRDefault="00CC350C" w:rsidP="00B129C0">
      <w:pPr>
        <w:spacing w:after="200" w:line="276" w:lineRule="auto"/>
        <w:ind w:firstLine="0"/>
        <w:rPr>
          <w:rFonts w:ascii="Calibri" w:eastAsia="Times New Roman" w:hAnsi="Calibri" w:cs="Calibri"/>
          <w:lang w:val="fr-FR" w:bidi="en-US"/>
        </w:rPr>
      </w:pPr>
    </w:p>
    <w:p w14:paraId="3B43C21E" w14:textId="77777777" w:rsidR="00331DE2" w:rsidRDefault="00331DE2" w:rsidP="00B129C0">
      <w:pPr>
        <w:spacing w:after="200" w:line="276" w:lineRule="auto"/>
        <w:ind w:firstLine="0"/>
        <w:rPr>
          <w:rFonts w:ascii="Calibri" w:eastAsia="Times New Roman" w:hAnsi="Calibri" w:cs="Calibri"/>
          <w:lang w:val="fr-FR" w:bidi="en-US"/>
        </w:rPr>
      </w:pPr>
    </w:p>
    <w:p w14:paraId="50DF23BA" w14:textId="77777777" w:rsidR="00331DE2" w:rsidRDefault="00331DE2" w:rsidP="00B129C0">
      <w:pPr>
        <w:spacing w:after="200" w:line="276" w:lineRule="auto"/>
        <w:ind w:firstLine="0"/>
        <w:rPr>
          <w:rFonts w:ascii="Calibri" w:eastAsia="Times New Roman" w:hAnsi="Calibri" w:cs="Calibri"/>
          <w:lang w:val="fr-FR" w:bidi="en-US"/>
        </w:rPr>
      </w:pPr>
    </w:p>
    <w:p w14:paraId="5E6FB1EB" w14:textId="77777777" w:rsidR="00331DE2" w:rsidRPr="00B129C0" w:rsidRDefault="00331DE2" w:rsidP="00B129C0">
      <w:pPr>
        <w:spacing w:after="200" w:line="276" w:lineRule="auto"/>
        <w:ind w:firstLine="0"/>
        <w:rPr>
          <w:rFonts w:ascii="Calibri" w:eastAsia="Times New Roman" w:hAnsi="Calibri" w:cs="Calibri"/>
          <w:lang w:val="fr-FR" w:bidi="en-US"/>
        </w:rPr>
      </w:pPr>
    </w:p>
    <w:p w14:paraId="7D21C048" w14:textId="4963BE14" w:rsidR="00A34DE9" w:rsidRPr="00011122" w:rsidRDefault="00D71DB3" w:rsidP="00A34DE9">
      <w:pPr>
        <w:ind w:firstLine="0"/>
        <w:rPr>
          <w:rFonts w:eastAsiaTheme="minorEastAsia"/>
          <w:b/>
          <w:bCs/>
          <w:sz w:val="20"/>
          <w:szCs w:val="20"/>
          <w:lang w:val="fr-FR" w:bidi="en-US"/>
        </w:rPr>
      </w:pPr>
      <w:r>
        <w:rPr>
          <w:rFonts w:eastAsiaTheme="minorEastAsia"/>
          <w:b/>
          <w:bCs/>
          <w:sz w:val="20"/>
          <w:szCs w:val="20"/>
          <w:lang w:val="fr-FR" w:bidi="en-US"/>
        </w:rPr>
        <w:lastRenderedPageBreak/>
        <w:t>d</w:t>
      </w:r>
      <w:r w:rsidR="00A34DE9" w:rsidRPr="00011122">
        <w:rPr>
          <w:rFonts w:eastAsiaTheme="minorEastAsia"/>
          <w:b/>
          <w:bCs/>
          <w:sz w:val="20"/>
          <w:szCs w:val="20"/>
          <w:lang w:val="fr-FR" w:bidi="en-US"/>
        </w:rPr>
        <w:t>) Exégèse et commentaire de la sourate</w:t>
      </w:r>
    </w:p>
    <w:p w14:paraId="28628BAE" w14:textId="77777777" w:rsidR="00CA0945" w:rsidRDefault="00CA0945" w:rsidP="00CA0945">
      <w:pPr>
        <w:ind w:firstLine="0"/>
        <w:rPr>
          <w:rFonts w:cstheme="minorHAnsi"/>
          <w:i/>
          <w:iCs/>
          <w:lang w:bidi="fa-IR"/>
        </w:rPr>
      </w:pPr>
    </w:p>
    <w:p w14:paraId="52A4AFD7" w14:textId="77777777" w:rsidR="00004FEE" w:rsidRDefault="00004FEE" w:rsidP="00004FEE">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F690900" w14:textId="77777777" w:rsidR="00004FEE" w:rsidRDefault="00004FEE" w:rsidP="00004FEE">
      <w:pPr>
        <w:ind w:firstLine="0"/>
        <w:jc w:val="right"/>
        <w:rPr>
          <w:rFonts w:cstheme="minorHAnsi"/>
          <w:i/>
          <w:iCs/>
          <w:lang w:bidi="fa-IR"/>
        </w:rPr>
      </w:pPr>
    </w:p>
    <w:p w14:paraId="3E7C4816" w14:textId="19B7EFD4" w:rsidR="0018223D" w:rsidRDefault="00FF6786" w:rsidP="00CA0945">
      <w:pPr>
        <w:ind w:firstLine="0"/>
        <w:rPr>
          <w:rFonts w:cstheme="minorHAnsi"/>
          <w:b/>
          <w:bCs/>
          <w:i/>
          <w:iCs/>
          <w:sz w:val="20"/>
          <w:szCs w:val="20"/>
          <w:lang w:bidi="fa-IR"/>
        </w:rPr>
      </w:pPr>
      <w:r>
        <w:rPr>
          <w:rFonts w:cstheme="minorHAnsi"/>
          <w:b/>
          <w:bCs/>
          <w:i/>
          <w:iCs/>
          <w:sz w:val="20"/>
          <w:szCs w:val="20"/>
          <w:lang w:bidi="fa-IR"/>
        </w:rPr>
        <w:t>Par la grâce du nom d’Allah</w:t>
      </w:r>
      <w:r w:rsidR="006A02AC" w:rsidRPr="006A02AC">
        <w:rPr>
          <w:rFonts w:cstheme="minorHAnsi"/>
          <w:b/>
          <w:bCs/>
          <w:i/>
          <w:iCs/>
          <w:sz w:val="20"/>
          <w:szCs w:val="20"/>
          <w:lang w:bidi="fa-IR"/>
        </w:rPr>
        <w:t>, le Tout Miséricordieux, le Très Miséricordieux</w:t>
      </w:r>
    </w:p>
    <w:p w14:paraId="125CA959" w14:textId="77777777" w:rsidR="006A02AC" w:rsidRDefault="006A02AC" w:rsidP="00CA0945">
      <w:pPr>
        <w:ind w:firstLine="0"/>
        <w:rPr>
          <w:rFonts w:cstheme="minorHAnsi"/>
          <w:b/>
          <w:bCs/>
          <w:i/>
          <w:iCs/>
          <w:sz w:val="20"/>
          <w:szCs w:val="20"/>
          <w:lang w:bidi="fa-IR"/>
        </w:rPr>
      </w:pPr>
    </w:p>
    <w:p w14:paraId="1AB18E7C" w14:textId="77777777" w:rsidR="004F149F" w:rsidRDefault="004F149F" w:rsidP="00CA0945">
      <w:pPr>
        <w:ind w:firstLine="0"/>
        <w:rPr>
          <w:rFonts w:cstheme="minorHAnsi"/>
          <w:b/>
          <w:bCs/>
          <w:i/>
          <w:iCs/>
          <w:sz w:val="20"/>
          <w:szCs w:val="20"/>
          <w:lang w:bidi="fa-IR"/>
        </w:rPr>
      </w:pPr>
    </w:p>
    <w:p w14:paraId="626BB967" w14:textId="77777777" w:rsidR="004F149F" w:rsidRPr="004F149F" w:rsidRDefault="004F149F" w:rsidP="004F149F">
      <w:pPr>
        <w:bidi/>
        <w:spacing w:line="240" w:lineRule="auto"/>
        <w:ind w:firstLine="0"/>
        <w:jc w:val="left"/>
        <w:rPr>
          <w:rFonts w:cs="KFGQPC Uthmanic Script HAFS"/>
          <w:color w:val="000000"/>
          <w:sz w:val="36"/>
          <w:szCs w:val="36"/>
          <w:lang w:val="fr-FR"/>
        </w:rPr>
      </w:pPr>
      <w:proofErr w:type="spellStart"/>
      <w:r w:rsidRPr="004F149F">
        <w:rPr>
          <w:rFonts w:cs="KFGQPC Uthmanic Script HAFS"/>
          <w:color w:val="000000"/>
          <w:sz w:val="36"/>
          <w:szCs w:val="36"/>
          <w:shd w:val="clear" w:color="auto" w:fill="FFFFFF"/>
          <w:rtl/>
          <w:lang w:val="fr-FR"/>
        </w:rPr>
        <w:t>إِنَّآ</w:t>
      </w:r>
      <w:proofErr w:type="spellEnd"/>
      <w:r w:rsidRPr="004F149F">
        <w:rPr>
          <w:rFonts w:cs="KFGQPC Uthmanic Script HAFS"/>
          <w:color w:val="000000"/>
          <w:sz w:val="36"/>
          <w:szCs w:val="36"/>
          <w:shd w:val="clear" w:color="auto" w:fill="FFFFFF"/>
          <w:rtl/>
          <w:lang w:val="fr-FR"/>
        </w:rPr>
        <w:t xml:space="preserve"> </w:t>
      </w:r>
      <w:proofErr w:type="spellStart"/>
      <w:r w:rsidRPr="004F149F">
        <w:rPr>
          <w:rFonts w:cs="KFGQPC Uthmanic Script HAFS"/>
          <w:color w:val="000000"/>
          <w:sz w:val="36"/>
          <w:szCs w:val="36"/>
          <w:shd w:val="clear" w:color="auto" w:fill="FFFFFF"/>
          <w:rtl/>
          <w:lang w:val="fr-FR"/>
        </w:rPr>
        <w:t>أَنزَلۡنَٰهُ</w:t>
      </w:r>
      <w:proofErr w:type="spellEnd"/>
      <w:r w:rsidRPr="004F149F">
        <w:rPr>
          <w:rFonts w:cs="KFGQPC Uthmanic Script HAFS"/>
          <w:color w:val="000000"/>
          <w:sz w:val="36"/>
          <w:szCs w:val="36"/>
          <w:shd w:val="clear" w:color="auto" w:fill="FFFFFF"/>
          <w:rtl/>
          <w:lang w:val="fr-FR"/>
        </w:rPr>
        <w:t xml:space="preserve"> فِي </w:t>
      </w:r>
      <w:proofErr w:type="spellStart"/>
      <w:r w:rsidRPr="004F149F">
        <w:rPr>
          <w:rFonts w:cs="KFGQPC Uthmanic Script HAFS"/>
          <w:color w:val="000000"/>
          <w:sz w:val="36"/>
          <w:szCs w:val="36"/>
          <w:shd w:val="clear" w:color="auto" w:fill="FFFFFF"/>
          <w:rtl/>
          <w:lang w:val="fr-FR"/>
        </w:rPr>
        <w:t>لَيۡلَةِ</w:t>
      </w:r>
      <w:proofErr w:type="spellEnd"/>
      <w:r w:rsidRPr="004F149F">
        <w:rPr>
          <w:rFonts w:cs="KFGQPC Uthmanic Script HAFS"/>
          <w:color w:val="000000"/>
          <w:sz w:val="36"/>
          <w:szCs w:val="36"/>
          <w:shd w:val="clear" w:color="auto" w:fill="FFFFFF"/>
          <w:rtl/>
          <w:lang w:val="fr-FR"/>
        </w:rPr>
        <w:t xml:space="preserve"> </w:t>
      </w:r>
      <w:r w:rsidRPr="004F149F">
        <w:rPr>
          <w:rFonts w:cs="KFGQPC Uthmanic Script HAFS" w:hint="cs"/>
          <w:color w:val="000000"/>
          <w:sz w:val="36"/>
          <w:szCs w:val="36"/>
          <w:shd w:val="clear" w:color="auto" w:fill="FFFFFF"/>
          <w:rtl/>
          <w:lang w:val="fr-FR"/>
        </w:rPr>
        <w:t>ٱ</w:t>
      </w:r>
      <w:r w:rsidRPr="004F149F">
        <w:rPr>
          <w:rFonts w:cs="KFGQPC Uthmanic Script HAFS" w:hint="eastAsia"/>
          <w:color w:val="000000"/>
          <w:sz w:val="36"/>
          <w:szCs w:val="36"/>
          <w:shd w:val="clear" w:color="auto" w:fill="FFFFFF"/>
          <w:rtl/>
          <w:lang w:val="fr-FR"/>
        </w:rPr>
        <w:t>لۡقَدۡرِ</w:t>
      </w:r>
      <w:r w:rsidRPr="004F149F">
        <w:rPr>
          <w:rFonts w:cs="KFGQPC Uthmanic Script HAFS"/>
          <w:color w:val="000000"/>
          <w:sz w:val="36"/>
          <w:szCs w:val="36"/>
          <w:shd w:val="clear" w:color="auto" w:fill="FFFFFF"/>
          <w:rtl/>
          <w:lang w:val="fr-FR"/>
        </w:rPr>
        <w:t xml:space="preserve">١ </w:t>
      </w:r>
      <w:proofErr w:type="spellStart"/>
      <w:r w:rsidRPr="004F149F">
        <w:rPr>
          <w:rFonts w:cs="KFGQPC Uthmanic Script HAFS"/>
          <w:color w:val="000000"/>
          <w:sz w:val="36"/>
          <w:szCs w:val="36"/>
          <w:shd w:val="clear" w:color="auto" w:fill="FFFFFF"/>
          <w:rtl/>
          <w:lang w:val="fr-FR"/>
        </w:rPr>
        <w:t>وَمَآ</w:t>
      </w:r>
      <w:proofErr w:type="spellEnd"/>
      <w:r w:rsidRPr="004F149F">
        <w:rPr>
          <w:rFonts w:cs="KFGQPC Uthmanic Script HAFS"/>
          <w:color w:val="000000"/>
          <w:sz w:val="36"/>
          <w:szCs w:val="36"/>
          <w:shd w:val="clear" w:color="auto" w:fill="FFFFFF"/>
          <w:rtl/>
          <w:lang w:val="fr-FR"/>
        </w:rPr>
        <w:t xml:space="preserve"> </w:t>
      </w:r>
      <w:proofErr w:type="spellStart"/>
      <w:r w:rsidRPr="004F149F">
        <w:rPr>
          <w:rFonts w:cs="KFGQPC Uthmanic Script HAFS"/>
          <w:color w:val="000000"/>
          <w:sz w:val="36"/>
          <w:szCs w:val="36"/>
          <w:shd w:val="clear" w:color="auto" w:fill="FFFFFF"/>
          <w:rtl/>
          <w:lang w:val="fr-FR"/>
        </w:rPr>
        <w:t>أَدۡرَىٰكَ</w:t>
      </w:r>
      <w:proofErr w:type="spellEnd"/>
      <w:r w:rsidRPr="004F149F">
        <w:rPr>
          <w:rFonts w:cs="KFGQPC Uthmanic Script HAFS"/>
          <w:color w:val="000000"/>
          <w:sz w:val="36"/>
          <w:szCs w:val="36"/>
          <w:shd w:val="clear" w:color="auto" w:fill="FFFFFF"/>
          <w:rtl/>
          <w:lang w:val="fr-FR"/>
        </w:rPr>
        <w:t xml:space="preserve"> مَا </w:t>
      </w:r>
      <w:proofErr w:type="spellStart"/>
      <w:r w:rsidRPr="004F149F">
        <w:rPr>
          <w:rFonts w:cs="KFGQPC Uthmanic Script HAFS"/>
          <w:color w:val="000000"/>
          <w:sz w:val="36"/>
          <w:szCs w:val="36"/>
          <w:shd w:val="clear" w:color="auto" w:fill="FFFFFF"/>
          <w:rtl/>
          <w:lang w:val="fr-FR"/>
        </w:rPr>
        <w:t>لَيۡلَةُ</w:t>
      </w:r>
      <w:proofErr w:type="spellEnd"/>
      <w:r w:rsidRPr="004F149F">
        <w:rPr>
          <w:rFonts w:cs="KFGQPC Uthmanic Script HAFS"/>
          <w:color w:val="000000"/>
          <w:sz w:val="36"/>
          <w:szCs w:val="36"/>
          <w:shd w:val="clear" w:color="auto" w:fill="FFFFFF"/>
          <w:rtl/>
          <w:lang w:val="fr-FR"/>
        </w:rPr>
        <w:t xml:space="preserve"> </w:t>
      </w:r>
      <w:r w:rsidRPr="004F149F">
        <w:rPr>
          <w:rFonts w:cs="KFGQPC Uthmanic Script HAFS" w:hint="cs"/>
          <w:color w:val="000000"/>
          <w:sz w:val="36"/>
          <w:szCs w:val="36"/>
          <w:shd w:val="clear" w:color="auto" w:fill="FFFFFF"/>
          <w:rtl/>
          <w:lang w:val="fr-FR"/>
        </w:rPr>
        <w:t>ٱ</w:t>
      </w:r>
      <w:r w:rsidRPr="004F149F">
        <w:rPr>
          <w:rFonts w:cs="KFGQPC Uthmanic Script HAFS" w:hint="eastAsia"/>
          <w:color w:val="000000"/>
          <w:sz w:val="36"/>
          <w:szCs w:val="36"/>
          <w:shd w:val="clear" w:color="auto" w:fill="FFFFFF"/>
          <w:rtl/>
          <w:lang w:val="fr-FR"/>
        </w:rPr>
        <w:t>لۡقَدۡرِ</w:t>
      </w:r>
      <w:r w:rsidRPr="004F149F">
        <w:rPr>
          <w:rFonts w:cs="KFGQPC Uthmanic Script HAFS"/>
          <w:color w:val="000000"/>
          <w:sz w:val="36"/>
          <w:szCs w:val="36"/>
          <w:shd w:val="clear" w:color="auto" w:fill="FFFFFF"/>
          <w:rtl/>
          <w:lang w:val="fr-FR"/>
        </w:rPr>
        <w:t xml:space="preserve">٢ </w:t>
      </w:r>
      <w:proofErr w:type="spellStart"/>
      <w:r w:rsidRPr="004F149F">
        <w:rPr>
          <w:rFonts w:cs="KFGQPC Uthmanic Script HAFS"/>
          <w:color w:val="000000"/>
          <w:sz w:val="36"/>
          <w:szCs w:val="36"/>
          <w:shd w:val="clear" w:color="auto" w:fill="FFFFFF"/>
          <w:rtl/>
          <w:lang w:val="fr-FR"/>
        </w:rPr>
        <w:t>لَيۡلَةُ</w:t>
      </w:r>
      <w:proofErr w:type="spellEnd"/>
      <w:r w:rsidRPr="004F149F">
        <w:rPr>
          <w:rFonts w:cs="KFGQPC Uthmanic Script HAFS"/>
          <w:color w:val="000000"/>
          <w:sz w:val="36"/>
          <w:szCs w:val="36"/>
          <w:shd w:val="clear" w:color="auto" w:fill="FFFFFF"/>
          <w:rtl/>
          <w:lang w:val="fr-FR"/>
        </w:rPr>
        <w:t xml:space="preserve"> </w:t>
      </w:r>
      <w:proofErr w:type="spellStart"/>
      <w:r w:rsidRPr="004F149F">
        <w:rPr>
          <w:rFonts w:cs="KFGQPC Uthmanic Script HAFS" w:hint="cs"/>
          <w:color w:val="000000"/>
          <w:sz w:val="36"/>
          <w:szCs w:val="36"/>
          <w:shd w:val="clear" w:color="auto" w:fill="FFFFFF"/>
          <w:rtl/>
          <w:lang w:val="fr-FR"/>
        </w:rPr>
        <w:t>ٱ</w:t>
      </w:r>
      <w:r w:rsidRPr="004F149F">
        <w:rPr>
          <w:rFonts w:cs="KFGQPC Uthmanic Script HAFS" w:hint="eastAsia"/>
          <w:color w:val="000000"/>
          <w:sz w:val="36"/>
          <w:szCs w:val="36"/>
          <w:shd w:val="clear" w:color="auto" w:fill="FFFFFF"/>
          <w:rtl/>
          <w:lang w:val="fr-FR"/>
        </w:rPr>
        <w:t>لۡقَدۡرِ</w:t>
      </w:r>
      <w:proofErr w:type="spellEnd"/>
      <w:r w:rsidRPr="004F149F">
        <w:rPr>
          <w:rFonts w:cs="KFGQPC Uthmanic Script HAFS"/>
          <w:color w:val="000000"/>
          <w:sz w:val="36"/>
          <w:szCs w:val="36"/>
          <w:shd w:val="clear" w:color="auto" w:fill="FFFFFF"/>
          <w:rtl/>
          <w:lang w:val="fr-FR"/>
        </w:rPr>
        <w:t xml:space="preserve"> </w:t>
      </w:r>
      <w:proofErr w:type="spellStart"/>
      <w:r w:rsidRPr="004F149F">
        <w:rPr>
          <w:rFonts w:cs="KFGQPC Uthmanic Script HAFS"/>
          <w:color w:val="000000"/>
          <w:sz w:val="36"/>
          <w:szCs w:val="36"/>
          <w:shd w:val="clear" w:color="auto" w:fill="FFFFFF"/>
          <w:rtl/>
          <w:lang w:val="fr-FR"/>
        </w:rPr>
        <w:t>خَيۡر</w:t>
      </w:r>
      <w:proofErr w:type="spellEnd"/>
      <w:r w:rsidRPr="004F149F">
        <w:rPr>
          <w:rFonts w:cs="KFGQPC Uthmanic Script HAFS"/>
          <w:color w:val="000000"/>
          <w:sz w:val="36"/>
          <w:szCs w:val="36"/>
          <w:shd w:val="clear" w:color="auto" w:fill="FFFFFF"/>
          <w:rtl/>
          <w:lang w:val="fr-FR"/>
        </w:rPr>
        <w:t xml:space="preserve">ٞ </w:t>
      </w:r>
      <w:proofErr w:type="spellStart"/>
      <w:r w:rsidRPr="004F149F">
        <w:rPr>
          <w:rFonts w:cs="KFGQPC Uthmanic Script HAFS"/>
          <w:color w:val="000000"/>
          <w:sz w:val="36"/>
          <w:szCs w:val="36"/>
          <w:shd w:val="clear" w:color="auto" w:fill="FFFFFF"/>
          <w:rtl/>
          <w:lang w:val="fr-FR"/>
        </w:rPr>
        <w:t>مِّنۡ</w:t>
      </w:r>
      <w:proofErr w:type="spellEnd"/>
      <w:r w:rsidRPr="004F149F">
        <w:rPr>
          <w:rFonts w:cs="KFGQPC Uthmanic Script HAFS"/>
          <w:color w:val="000000"/>
          <w:sz w:val="36"/>
          <w:szCs w:val="36"/>
          <w:shd w:val="clear" w:color="auto" w:fill="FFFFFF"/>
          <w:rtl/>
          <w:lang w:val="fr-FR"/>
        </w:rPr>
        <w:t xml:space="preserve"> </w:t>
      </w:r>
      <w:proofErr w:type="spellStart"/>
      <w:r w:rsidRPr="004F149F">
        <w:rPr>
          <w:rFonts w:cs="KFGQPC Uthmanic Script HAFS"/>
          <w:color w:val="000000"/>
          <w:sz w:val="36"/>
          <w:szCs w:val="36"/>
          <w:shd w:val="clear" w:color="auto" w:fill="FFFFFF"/>
          <w:rtl/>
          <w:lang w:val="fr-FR"/>
        </w:rPr>
        <w:t>أَلۡفِ</w:t>
      </w:r>
      <w:proofErr w:type="spellEnd"/>
      <w:r w:rsidRPr="004F149F">
        <w:rPr>
          <w:rFonts w:cs="KFGQPC Uthmanic Script HAFS"/>
          <w:color w:val="000000"/>
          <w:sz w:val="36"/>
          <w:szCs w:val="36"/>
          <w:shd w:val="clear" w:color="auto" w:fill="FFFFFF"/>
          <w:rtl/>
          <w:lang w:val="fr-FR"/>
        </w:rPr>
        <w:t xml:space="preserve"> شَهۡرٖ٣ تَنَزَّلُ </w:t>
      </w:r>
      <w:proofErr w:type="spellStart"/>
      <w:r w:rsidRPr="004F149F">
        <w:rPr>
          <w:rFonts w:cs="KFGQPC Uthmanic Script HAFS" w:hint="cs"/>
          <w:color w:val="000000"/>
          <w:sz w:val="36"/>
          <w:szCs w:val="36"/>
          <w:shd w:val="clear" w:color="auto" w:fill="FFFFFF"/>
          <w:rtl/>
          <w:lang w:val="fr-FR"/>
        </w:rPr>
        <w:t>ٱ</w:t>
      </w:r>
      <w:r w:rsidRPr="004F149F">
        <w:rPr>
          <w:rFonts w:cs="KFGQPC Uthmanic Script HAFS" w:hint="eastAsia"/>
          <w:color w:val="000000"/>
          <w:sz w:val="36"/>
          <w:szCs w:val="36"/>
          <w:shd w:val="clear" w:color="auto" w:fill="FFFFFF"/>
          <w:rtl/>
          <w:lang w:val="fr-FR"/>
        </w:rPr>
        <w:t>لۡمَلَٰٓئِكَةُ</w:t>
      </w:r>
      <w:proofErr w:type="spellEnd"/>
      <w:r w:rsidRPr="004F149F">
        <w:rPr>
          <w:rFonts w:cs="KFGQPC Uthmanic Script HAFS"/>
          <w:color w:val="000000"/>
          <w:sz w:val="36"/>
          <w:szCs w:val="36"/>
          <w:shd w:val="clear" w:color="auto" w:fill="FFFFFF"/>
          <w:rtl/>
          <w:lang w:val="fr-FR"/>
        </w:rPr>
        <w:t xml:space="preserve"> </w:t>
      </w:r>
      <w:proofErr w:type="spellStart"/>
      <w:r w:rsidRPr="004F149F">
        <w:rPr>
          <w:rFonts w:cs="KFGQPC Uthmanic Script HAFS"/>
          <w:color w:val="000000"/>
          <w:sz w:val="36"/>
          <w:szCs w:val="36"/>
          <w:shd w:val="clear" w:color="auto" w:fill="FFFFFF"/>
          <w:rtl/>
          <w:lang w:val="fr-FR"/>
        </w:rPr>
        <w:t>وَ</w:t>
      </w:r>
      <w:r w:rsidRPr="004F149F">
        <w:rPr>
          <w:rFonts w:cs="KFGQPC Uthmanic Script HAFS" w:hint="cs"/>
          <w:color w:val="000000"/>
          <w:sz w:val="36"/>
          <w:szCs w:val="36"/>
          <w:shd w:val="clear" w:color="auto" w:fill="FFFFFF"/>
          <w:rtl/>
          <w:lang w:val="fr-FR"/>
        </w:rPr>
        <w:t>ٱ</w:t>
      </w:r>
      <w:r w:rsidRPr="004F149F">
        <w:rPr>
          <w:rFonts w:cs="KFGQPC Uthmanic Script HAFS" w:hint="eastAsia"/>
          <w:color w:val="000000"/>
          <w:sz w:val="36"/>
          <w:szCs w:val="36"/>
          <w:shd w:val="clear" w:color="auto" w:fill="FFFFFF"/>
          <w:rtl/>
          <w:lang w:val="fr-FR"/>
        </w:rPr>
        <w:t>لرُّوحُ</w:t>
      </w:r>
      <w:proofErr w:type="spellEnd"/>
      <w:r w:rsidRPr="004F149F">
        <w:rPr>
          <w:rFonts w:cs="KFGQPC Uthmanic Script HAFS"/>
          <w:color w:val="000000"/>
          <w:sz w:val="36"/>
          <w:szCs w:val="36"/>
          <w:shd w:val="clear" w:color="auto" w:fill="FFFFFF"/>
          <w:rtl/>
          <w:lang w:val="fr-FR"/>
        </w:rPr>
        <w:t xml:space="preserve"> فِيهَا </w:t>
      </w:r>
      <w:proofErr w:type="spellStart"/>
      <w:r w:rsidRPr="004F149F">
        <w:rPr>
          <w:rFonts w:cs="KFGQPC Uthmanic Script HAFS"/>
          <w:color w:val="000000"/>
          <w:sz w:val="36"/>
          <w:szCs w:val="36"/>
          <w:shd w:val="clear" w:color="auto" w:fill="FFFFFF"/>
          <w:rtl/>
          <w:lang w:val="fr-FR"/>
        </w:rPr>
        <w:t>بِإِذۡنِ</w:t>
      </w:r>
      <w:proofErr w:type="spellEnd"/>
      <w:r w:rsidRPr="004F149F">
        <w:rPr>
          <w:rFonts w:cs="KFGQPC Uthmanic Script HAFS"/>
          <w:color w:val="000000"/>
          <w:sz w:val="36"/>
          <w:szCs w:val="36"/>
          <w:shd w:val="clear" w:color="auto" w:fill="FFFFFF"/>
          <w:rtl/>
          <w:lang w:val="fr-FR"/>
        </w:rPr>
        <w:t xml:space="preserve"> رَبِّهِم مِّن كُلِّ أَمۡرٖ٤ سَلَٰمٌ هِيَ حَتَّىٰ </w:t>
      </w:r>
      <w:proofErr w:type="spellStart"/>
      <w:r w:rsidRPr="004F149F">
        <w:rPr>
          <w:rFonts w:cs="KFGQPC Uthmanic Script HAFS"/>
          <w:color w:val="000000"/>
          <w:sz w:val="36"/>
          <w:szCs w:val="36"/>
          <w:shd w:val="clear" w:color="auto" w:fill="FFFFFF"/>
          <w:rtl/>
          <w:lang w:val="fr-FR"/>
        </w:rPr>
        <w:t>مَطۡلَعِ</w:t>
      </w:r>
      <w:proofErr w:type="spellEnd"/>
      <w:r w:rsidRPr="004F149F">
        <w:rPr>
          <w:rFonts w:cs="KFGQPC Uthmanic Script HAFS"/>
          <w:color w:val="000000"/>
          <w:sz w:val="36"/>
          <w:szCs w:val="36"/>
          <w:shd w:val="clear" w:color="auto" w:fill="FFFFFF"/>
          <w:rtl/>
          <w:lang w:val="fr-FR"/>
        </w:rPr>
        <w:t xml:space="preserve"> </w:t>
      </w:r>
      <w:r w:rsidRPr="004F149F">
        <w:rPr>
          <w:rFonts w:cs="KFGQPC Uthmanic Script HAFS" w:hint="cs"/>
          <w:color w:val="000000"/>
          <w:sz w:val="36"/>
          <w:szCs w:val="36"/>
          <w:shd w:val="clear" w:color="auto" w:fill="FFFFFF"/>
          <w:rtl/>
          <w:lang w:val="fr-FR"/>
        </w:rPr>
        <w:t>ٱ</w:t>
      </w:r>
      <w:r w:rsidRPr="004F149F">
        <w:rPr>
          <w:rFonts w:cs="KFGQPC Uthmanic Script HAFS" w:hint="eastAsia"/>
          <w:color w:val="000000"/>
          <w:sz w:val="36"/>
          <w:szCs w:val="36"/>
          <w:shd w:val="clear" w:color="auto" w:fill="FFFFFF"/>
          <w:rtl/>
          <w:lang w:val="fr-FR"/>
        </w:rPr>
        <w:t>لۡفَجۡرِ</w:t>
      </w:r>
      <w:r w:rsidRPr="004F149F">
        <w:rPr>
          <w:rFonts w:cs="KFGQPC Uthmanic Script HAFS"/>
          <w:color w:val="000000"/>
          <w:sz w:val="36"/>
          <w:szCs w:val="36"/>
          <w:shd w:val="clear" w:color="auto" w:fill="FFFFFF"/>
          <w:rtl/>
          <w:lang w:val="fr-FR"/>
        </w:rPr>
        <w:t>٥</w:t>
      </w:r>
    </w:p>
    <w:p w14:paraId="1AE1E486" w14:textId="77777777" w:rsidR="004F149F" w:rsidRPr="006A02AC" w:rsidRDefault="004F149F" w:rsidP="004F149F">
      <w:pPr>
        <w:ind w:firstLine="0"/>
        <w:jc w:val="right"/>
        <w:rPr>
          <w:rFonts w:cstheme="minorHAnsi"/>
          <w:b/>
          <w:bCs/>
          <w:i/>
          <w:iCs/>
          <w:sz w:val="20"/>
          <w:szCs w:val="20"/>
          <w:lang w:bidi="fa-IR"/>
        </w:rPr>
      </w:pPr>
    </w:p>
    <w:p w14:paraId="22D4A227" w14:textId="77777777" w:rsidR="0018223D" w:rsidRPr="0018223D" w:rsidRDefault="0018223D" w:rsidP="00CA0945">
      <w:pPr>
        <w:ind w:firstLine="0"/>
        <w:rPr>
          <w:rFonts w:cstheme="minorHAnsi"/>
          <w:b/>
          <w:bCs/>
          <w:i/>
          <w:iCs/>
          <w:sz w:val="20"/>
          <w:szCs w:val="20"/>
          <w:lang w:bidi="fa-IR"/>
        </w:rPr>
      </w:pPr>
      <w:r w:rsidRPr="0018223D">
        <w:rPr>
          <w:rFonts w:cstheme="minorHAnsi"/>
          <w:b/>
          <w:bCs/>
          <w:i/>
          <w:iCs/>
          <w:sz w:val="20"/>
          <w:szCs w:val="20"/>
          <w:lang w:bidi="fa-IR"/>
        </w:rPr>
        <w:t xml:space="preserve">1- </w:t>
      </w:r>
      <w:r w:rsidR="0082781C" w:rsidRPr="0018223D">
        <w:rPr>
          <w:rFonts w:cstheme="minorHAnsi"/>
          <w:b/>
          <w:bCs/>
          <w:i/>
          <w:iCs/>
          <w:sz w:val="20"/>
          <w:szCs w:val="20"/>
          <w:lang w:bidi="fa-IR"/>
        </w:rPr>
        <w:t>Nous l’avons certes, fait descendre (le Coran) pendant la nuit d’Al-</w:t>
      </w:r>
      <w:proofErr w:type="spellStart"/>
      <w:r w:rsidR="0082781C" w:rsidRPr="0018223D">
        <w:rPr>
          <w:rFonts w:cstheme="minorHAnsi"/>
          <w:b/>
          <w:bCs/>
          <w:i/>
          <w:iCs/>
          <w:sz w:val="20"/>
          <w:szCs w:val="20"/>
          <w:lang w:bidi="fa-IR"/>
        </w:rPr>
        <w:t>Qadr</w:t>
      </w:r>
      <w:proofErr w:type="spellEnd"/>
      <w:r w:rsidR="0082781C" w:rsidRPr="0018223D">
        <w:rPr>
          <w:rFonts w:cstheme="minorHAnsi"/>
          <w:b/>
          <w:bCs/>
          <w:i/>
          <w:iCs/>
          <w:sz w:val="20"/>
          <w:szCs w:val="20"/>
          <w:lang w:bidi="fa-IR"/>
        </w:rPr>
        <w:t>.</w:t>
      </w:r>
    </w:p>
    <w:p w14:paraId="24D85B73" w14:textId="77777777" w:rsidR="0018223D" w:rsidRPr="0018223D" w:rsidRDefault="0018223D" w:rsidP="00CA0945">
      <w:pPr>
        <w:ind w:firstLine="0"/>
        <w:rPr>
          <w:rFonts w:cstheme="minorHAnsi"/>
          <w:b/>
          <w:bCs/>
          <w:i/>
          <w:iCs/>
          <w:sz w:val="20"/>
          <w:szCs w:val="20"/>
          <w:lang w:bidi="fa-IR"/>
        </w:rPr>
      </w:pPr>
      <w:r w:rsidRPr="0018223D">
        <w:rPr>
          <w:rFonts w:cstheme="minorHAnsi"/>
          <w:b/>
          <w:bCs/>
          <w:i/>
          <w:iCs/>
          <w:sz w:val="20"/>
          <w:szCs w:val="20"/>
          <w:lang w:bidi="fa-IR"/>
        </w:rPr>
        <w:t xml:space="preserve">2- </w:t>
      </w:r>
      <w:r w:rsidR="0082781C" w:rsidRPr="0018223D">
        <w:rPr>
          <w:rFonts w:cstheme="minorHAnsi"/>
          <w:b/>
          <w:bCs/>
          <w:i/>
          <w:iCs/>
          <w:sz w:val="20"/>
          <w:szCs w:val="20"/>
          <w:lang w:bidi="fa-IR"/>
        </w:rPr>
        <w:t>Que sais-tu de la nuit</w:t>
      </w:r>
      <w:r w:rsidR="0082781C" w:rsidRPr="0018223D">
        <w:rPr>
          <w:rFonts w:cstheme="minorHAnsi"/>
          <w:b/>
          <w:bCs/>
          <w:sz w:val="20"/>
          <w:szCs w:val="20"/>
        </w:rPr>
        <w:t xml:space="preserve"> </w:t>
      </w:r>
      <w:r w:rsidR="0082781C" w:rsidRPr="0018223D">
        <w:rPr>
          <w:rFonts w:cstheme="minorHAnsi"/>
          <w:b/>
          <w:bCs/>
          <w:i/>
          <w:iCs/>
          <w:sz w:val="20"/>
          <w:szCs w:val="20"/>
          <w:lang w:bidi="fa-IR"/>
        </w:rPr>
        <w:t>d’Al-</w:t>
      </w:r>
      <w:proofErr w:type="spellStart"/>
      <w:r w:rsidR="0082781C" w:rsidRPr="0018223D">
        <w:rPr>
          <w:rFonts w:cstheme="minorHAnsi"/>
          <w:b/>
          <w:bCs/>
          <w:i/>
          <w:iCs/>
          <w:sz w:val="20"/>
          <w:szCs w:val="20"/>
          <w:lang w:bidi="fa-IR"/>
        </w:rPr>
        <w:t>Qadr</w:t>
      </w:r>
      <w:proofErr w:type="spellEnd"/>
      <w:r w:rsidR="0082781C" w:rsidRPr="0018223D">
        <w:rPr>
          <w:rFonts w:cstheme="minorHAnsi"/>
          <w:b/>
          <w:bCs/>
          <w:i/>
          <w:iCs/>
          <w:sz w:val="20"/>
          <w:szCs w:val="20"/>
          <w:lang w:bidi="fa-IR"/>
        </w:rPr>
        <w:t xml:space="preserve"> ?</w:t>
      </w:r>
    </w:p>
    <w:p w14:paraId="4F710EB6" w14:textId="77777777" w:rsidR="0018223D" w:rsidRPr="0018223D" w:rsidRDefault="0018223D" w:rsidP="00CA0945">
      <w:pPr>
        <w:ind w:firstLine="0"/>
        <w:rPr>
          <w:rFonts w:cstheme="minorHAnsi"/>
          <w:b/>
          <w:bCs/>
          <w:i/>
          <w:iCs/>
          <w:sz w:val="20"/>
          <w:szCs w:val="20"/>
          <w:lang w:bidi="fa-IR"/>
        </w:rPr>
      </w:pPr>
      <w:r w:rsidRPr="0018223D">
        <w:rPr>
          <w:rFonts w:cstheme="minorHAnsi"/>
          <w:b/>
          <w:bCs/>
          <w:i/>
          <w:iCs/>
          <w:sz w:val="20"/>
          <w:szCs w:val="20"/>
          <w:lang w:bidi="fa-IR"/>
        </w:rPr>
        <w:t xml:space="preserve">3- </w:t>
      </w:r>
      <w:r w:rsidR="0082781C" w:rsidRPr="0018223D">
        <w:rPr>
          <w:rFonts w:cstheme="minorHAnsi"/>
          <w:b/>
          <w:bCs/>
          <w:i/>
          <w:iCs/>
          <w:sz w:val="20"/>
          <w:szCs w:val="20"/>
          <w:lang w:bidi="fa-IR"/>
        </w:rPr>
        <w:t>La nuit d’Al-</w:t>
      </w:r>
      <w:proofErr w:type="spellStart"/>
      <w:r w:rsidR="0082781C" w:rsidRPr="0018223D">
        <w:rPr>
          <w:rFonts w:cstheme="minorHAnsi"/>
          <w:b/>
          <w:bCs/>
          <w:i/>
          <w:iCs/>
          <w:sz w:val="20"/>
          <w:szCs w:val="20"/>
          <w:lang w:bidi="fa-IR"/>
        </w:rPr>
        <w:t>Qadr</w:t>
      </w:r>
      <w:proofErr w:type="spellEnd"/>
      <w:r w:rsidR="0082781C" w:rsidRPr="0018223D">
        <w:rPr>
          <w:rFonts w:cstheme="minorHAnsi"/>
          <w:b/>
          <w:bCs/>
          <w:i/>
          <w:iCs/>
          <w:sz w:val="20"/>
          <w:szCs w:val="20"/>
          <w:lang w:bidi="fa-IR"/>
        </w:rPr>
        <w:t xml:space="preserve"> est meilleure que mille mois.</w:t>
      </w:r>
    </w:p>
    <w:p w14:paraId="70A2872F" w14:textId="77777777" w:rsidR="0018223D" w:rsidRPr="0018223D" w:rsidRDefault="0018223D" w:rsidP="00CA0945">
      <w:pPr>
        <w:ind w:firstLine="0"/>
        <w:rPr>
          <w:rFonts w:cstheme="minorHAnsi"/>
          <w:b/>
          <w:bCs/>
          <w:i/>
          <w:iCs/>
          <w:sz w:val="20"/>
          <w:szCs w:val="20"/>
          <w:lang w:bidi="fa-IR"/>
        </w:rPr>
      </w:pPr>
      <w:r w:rsidRPr="0018223D">
        <w:rPr>
          <w:rFonts w:cstheme="minorHAnsi"/>
          <w:b/>
          <w:bCs/>
          <w:i/>
          <w:iCs/>
          <w:sz w:val="20"/>
          <w:szCs w:val="20"/>
          <w:lang w:bidi="fa-IR"/>
        </w:rPr>
        <w:t xml:space="preserve">4- </w:t>
      </w:r>
      <w:r w:rsidR="0082781C" w:rsidRPr="0018223D">
        <w:rPr>
          <w:rFonts w:cstheme="minorHAnsi"/>
          <w:b/>
          <w:bCs/>
          <w:i/>
          <w:iCs/>
          <w:sz w:val="20"/>
          <w:szCs w:val="20"/>
          <w:lang w:bidi="fa-IR"/>
        </w:rPr>
        <w:t>Durant celle-ci descendent les Anges ainsi que l’Esprit, par permission de leur Seigneur pour tout ordre.</w:t>
      </w:r>
    </w:p>
    <w:p w14:paraId="60344D1C" w14:textId="46C02523" w:rsidR="0082781C" w:rsidRPr="0018223D" w:rsidRDefault="0018223D" w:rsidP="00CA0945">
      <w:pPr>
        <w:ind w:firstLine="0"/>
        <w:rPr>
          <w:rFonts w:cstheme="minorHAnsi"/>
          <w:b/>
          <w:bCs/>
          <w:i/>
          <w:iCs/>
          <w:sz w:val="20"/>
          <w:szCs w:val="20"/>
          <w:lang w:bidi="fa-IR"/>
        </w:rPr>
      </w:pPr>
      <w:r w:rsidRPr="0018223D">
        <w:rPr>
          <w:rFonts w:cstheme="minorHAnsi"/>
          <w:b/>
          <w:bCs/>
          <w:i/>
          <w:iCs/>
          <w:sz w:val="20"/>
          <w:szCs w:val="20"/>
          <w:lang w:bidi="fa-IR"/>
        </w:rPr>
        <w:t xml:space="preserve">5- </w:t>
      </w:r>
      <w:r w:rsidR="0082781C" w:rsidRPr="0018223D">
        <w:rPr>
          <w:rFonts w:cstheme="minorHAnsi"/>
          <w:b/>
          <w:bCs/>
          <w:i/>
          <w:iCs/>
          <w:sz w:val="20"/>
          <w:szCs w:val="20"/>
          <w:lang w:bidi="fa-IR"/>
        </w:rPr>
        <w:t>Elle est paix et salut jusqu’à l’apparition de l’aube.</w:t>
      </w:r>
    </w:p>
    <w:p w14:paraId="5E92AAB6" w14:textId="77777777" w:rsidR="00CA0945" w:rsidRPr="00DC76D6" w:rsidRDefault="00CA0945" w:rsidP="00CA0945">
      <w:pPr>
        <w:ind w:firstLine="0"/>
        <w:rPr>
          <w:rFonts w:cstheme="minorHAnsi"/>
          <w:i/>
          <w:iCs/>
          <w:lang w:bidi="fa-IR"/>
        </w:rPr>
      </w:pPr>
    </w:p>
    <w:p w14:paraId="12A7E1FA" w14:textId="47A6D149" w:rsidR="0082781C" w:rsidRPr="00DC76D6" w:rsidRDefault="00CA0945" w:rsidP="00CA0945">
      <w:pPr>
        <w:tabs>
          <w:tab w:val="left" w:pos="1080"/>
        </w:tabs>
        <w:ind w:firstLine="0"/>
        <w:rPr>
          <w:rFonts w:cstheme="minorHAnsi"/>
          <w:lang w:val="fr-BE" w:bidi="fa-IR"/>
        </w:rPr>
      </w:pPr>
      <w:r w:rsidRPr="00DC76D6">
        <w:rPr>
          <w:rFonts w:cstheme="minorHAnsi"/>
          <w:lang w:val="fr-BE" w:bidi="fa-IR"/>
        </w:rPr>
        <w:t xml:space="preserve">1- </w:t>
      </w:r>
      <w:r w:rsidR="0082781C" w:rsidRPr="00DC76D6">
        <w:rPr>
          <w:rFonts w:cstheme="minorHAnsi"/>
          <w:lang w:val="fr-BE" w:bidi="fa-IR"/>
        </w:rPr>
        <w:t>Plusieurs versets font mention de la descente du Coran</w:t>
      </w:r>
      <w:r w:rsidRPr="00DC76D6">
        <w:rPr>
          <w:rFonts w:cstheme="minorHAnsi"/>
          <w:lang w:val="fr-BE" w:bidi="fa-IR"/>
        </w:rPr>
        <w:t xml:space="preserve"> </w:t>
      </w:r>
      <w:r w:rsidR="0082781C" w:rsidRPr="00DC76D6">
        <w:rPr>
          <w:rFonts w:cstheme="minorHAnsi"/>
          <w:lang w:val="fr-BE" w:bidi="fa-IR"/>
        </w:rPr>
        <w:t xml:space="preserve">; par exemple dans la sourate </w:t>
      </w:r>
      <w:r w:rsidRPr="00DC76D6">
        <w:rPr>
          <w:rFonts w:cstheme="minorHAnsi"/>
          <w:lang w:val="fr-RE"/>
        </w:rPr>
        <w:t>al-</w:t>
      </w:r>
      <w:proofErr w:type="spellStart"/>
      <w:r w:rsidRPr="00DC76D6">
        <w:rPr>
          <w:rFonts w:cstheme="minorHAnsi"/>
          <w:lang w:val="fr-RE"/>
        </w:rPr>
        <w:t>Baqarah</w:t>
      </w:r>
      <w:proofErr w:type="spellEnd"/>
      <w:r w:rsidR="0082781C" w:rsidRPr="00DC76D6">
        <w:rPr>
          <w:rFonts w:cstheme="minorHAnsi"/>
          <w:lang w:val="fr-BE" w:bidi="fa-IR"/>
        </w:rPr>
        <w:t xml:space="preserve"> il est fait mention de la descente du Coran durant le mois de Ramadan</w:t>
      </w:r>
      <w:r w:rsidRPr="00DC76D6">
        <w:rPr>
          <w:rStyle w:val="Appelnotedebasdep"/>
          <w:rFonts w:cstheme="minorHAnsi"/>
          <w:lang w:val="fr-BE" w:bidi="fa-IR"/>
        </w:rPr>
        <w:footnoteReference w:id="4"/>
      </w:r>
      <w:r w:rsidRPr="00DC76D6">
        <w:rPr>
          <w:rFonts w:cstheme="minorHAnsi"/>
          <w:lang w:val="fr-BE" w:bidi="fa-IR"/>
        </w:rPr>
        <w:t xml:space="preserve"> </w:t>
      </w:r>
      <w:r w:rsidR="0082781C" w:rsidRPr="00DC76D6">
        <w:rPr>
          <w:rFonts w:cstheme="minorHAnsi"/>
          <w:lang w:val="fr-BE" w:bidi="fa-IR"/>
        </w:rPr>
        <w:t xml:space="preserve">; dans la sourate </w:t>
      </w:r>
      <w:r w:rsidRPr="00DC76D6">
        <w:rPr>
          <w:rFonts w:cstheme="minorHAnsi"/>
          <w:lang w:val="fr-RE"/>
        </w:rPr>
        <w:t>ad-</w:t>
      </w:r>
      <w:proofErr w:type="spellStart"/>
      <w:r w:rsidRPr="00DC76D6">
        <w:rPr>
          <w:rFonts w:cstheme="minorHAnsi"/>
          <w:lang w:val="fr-RE"/>
        </w:rPr>
        <w:t>Dukhan</w:t>
      </w:r>
      <w:proofErr w:type="spellEnd"/>
      <w:r w:rsidRPr="00DC76D6">
        <w:rPr>
          <w:rStyle w:val="Appelnotedebasdep"/>
          <w:rFonts w:cstheme="minorHAnsi"/>
          <w:lang w:val="fr-RE"/>
        </w:rPr>
        <w:footnoteReference w:id="5"/>
      </w:r>
      <w:r w:rsidR="0082781C" w:rsidRPr="00DC76D6">
        <w:rPr>
          <w:rFonts w:cstheme="minorHAnsi"/>
          <w:lang w:val="fr-BE" w:bidi="fa-IR"/>
        </w:rPr>
        <w:t xml:space="preserve"> il est question de la descente du Coran durant une nuit bénie, </w:t>
      </w:r>
      <w:r w:rsidR="00020290" w:rsidRPr="00DC76D6">
        <w:rPr>
          <w:rFonts w:cstheme="minorHAnsi"/>
          <w:lang w:val="fr-BE" w:bidi="fa-IR"/>
        </w:rPr>
        <w:t>en</w:t>
      </w:r>
      <w:r w:rsidR="0082781C" w:rsidRPr="00DC76D6">
        <w:rPr>
          <w:rFonts w:cstheme="minorHAnsi"/>
          <w:lang w:val="fr-BE" w:bidi="fa-IR"/>
        </w:rPr>
        <w:t xml:space="preserve"> laquelle toute chose est déterminée selon la sagesse divine</w:t>
      </w:r>
      <w:r w:rsidRPr="00DC76D6">
        <w:rPr>
          <w:rFonts w:cstheme="minorHAnsi"/>
          <w:lang w:val="fr-BE" w:bidi="fa-IR"/>
        </w:rPr>
        <w:t xml:space="preserve"> </w:t>
      </w:r>
      <w:r w:rsidR="0082781C" w:rsidRPr="00DC76D6">
        <w:rPr>
          <w:rFonts w:cstheme="minorHAnsi"/>
          <w:lang w:val="fr-BE" w:bidi="fa-IR"/>
        </w:rPr>
        <w:t xml:space="preserve">; et dans cette sourate il est fait allusion à la descente du Coran durant la nuit du Destin, nuit </w:t>
      </w:r>
      <w:r w:rsidR="00020290" w:rsidRPr="00DC76D6">
        <w:rPr>
          <w:rFonts w:cstheme="minorHAnsi"/>
          <w:lang w:val="fr-BE" w:bidi="fa-IR"/>
        </w:rPr>
        <w:t>pendant</w:t>
      </w:r>
      <w:r w:rsidR="0082781C" w:rsidRPr="00DC76D6">
        <w:rPr>
          <w:rFonts w:cstheme="minorHAnsi"/>
          <w:lang w:val="fr-BE" w:bidi="fa-IR"/>
        </w:rPr>
        <w:t xml:space="preserve"> laquelle les anges et l'esprit descendent et organisent les affaires des serviteurs. </w:t>
      </w:r>
    </w:p>
    <w:p w14:paraId="4D94FC80" w14:textId="590A3F3A" w:rsidR="0082781C" w:rsidRPr="00DC76D6" w:rsidRDefault="0082781C" w:rsidP="00CA0945">
      <w:pPr>
        <w:tabs>
          <w:tab w:val="left" w:pos="1080"/>
        </w:tabs>
        <w:ind w:firstLine="0"/>
        <w:rPr>
          <w:rFonts w:cstheme="minorHAnsi"/>
          <w:lang w:val="fr-BE" w:bidi="fa-IR"/>
        </w:rPr>
      </w:pPr>
      <w:r w:rsidRPr="00DC76D6">
        <w:rPr>
          <w:rFonts w:cstheme="minorHAnsi"/>
          <w:lang w:val="fr-BE" w:bidi="fa-IR"/>
        </w:rPr>
        <w:t>De l'ensemble de ces versets, on peut déduire ceci</w:t>
      </w:r>
      <w:r w:rsidR="00CA0945" w:rsidRPr="00DC76D6">
        <w:rPr>
          <w:rFonts w:cstheme="minorHAnsi"/>
          <w:lang w:val="fr-BE" w:bidi="fa-IR"/>
        </w:rPr>
        <w:t xml:space="preserve"> </w:t>
      </w:r>
      <w:r w:rsidRPr="00DC76D6">
        <w:rPr>
          <w:rFonts w:cstheme="minorHAnsi"/>
          <w:lang w:val="fr-BE" w:bidi="fa-IR"/>
        </w:rPr>
        <w:t>:</w:t>
      </w:r>
    </w:p>
    <w:p w14:paraId="67A79BAE" w14:textId="31E08F7E" w:rsidR="0082781C" w:rsidRPr="00DC76D6" w:rsidRDefault="00CA0945" w:rsidP="00CA0945">
      <w:pPr>
        <w:tabs>
          <w:tab w:val="left" w:pos="1080"/>
        </w:tabs>
        <w:ind w:firstLine="0"/>
        <w:rPr>
          <w:rFonts w:cstheme="minorHAnsi"/>
          <w:lang w:val="fr-BE" w:bidi="fa-IR"/>
        </w:rPr>
      </w:pPr>
      <w:r w:rsidRPr="00DC76D6">
        <w:rPr>
          <w:rFonts w:cstheme="minorHAnsi"/>
          <w:lang w:val="fr-BE" w:bidi="fa-IR"/>
        </w:rPr>
        <w:t xml:space="preserve">a) </w:t>
      </w:r>
      <w:r w:rsidR="0082781C" w:rsidRPr="00DC76D6">
        <w:rPr>
          <w:rFonts w:cstheme="minorHAnsi"/>
          <w:lang w:val="fr-BE" w:bidi="fa-IR"/>
        </w:rPr>
        <w:t>Le Coran est descendu durant la nuit</w:t>
      </w:r>
      <w:r w:rsidRPr="00DC76D6">
        <w:rPr>
          <w:rFonts w:cstheme="minorHAnsi"/>
          <w:lang w:val="fr-BE" w:bidi="fa-IR"/>
        </w:rPr>
        <w:t xml:space="preserve"> </w:t>
      </w:r>
      <w:r w:rsidR="0082781C" w:rsidRPr="00DC76D6">
        <w:rPr>
          <w:rFonts w:cstheme="minorHAnsi"/>
          <w:lang w:val="fr-BE" w:bidi="fa-IR"/>
        </w:rPr>
        <w:t>;</w:t>
      </w:r>
    </w:p>
    <w:p w14:paraId="240C529B" w14:textId="0A319C0B" w:rsidR="0082781C" w:rsidRPr="00DC76D6" w:rsidRDefault="00CA0945" w:rsidP="00CA0945">
      <w:pPr>
        <w:tabs>
          <w:tab w:val="left" w:pos="1080"/>
        </w:tabs>
        <w:ind w:firstLine="0"/>
        <w:rPr>
          <w:rFonts w:cstheme="minorHAnsi"/>
          <w:lang w:val="fr-BE" w:bidi="fa-IR"/>
        </w:rPr>
      </w:pPr>
      <w:r w:rsidRPr="00DC76D6">
        <w:rPr>
          <w:rFonts w:cstheme="minorHAnsi"/>
          <w:lang w:val="fr-BE" w:bidi="fa-IR"/>
        </w:rPr>
        <w:t xml:space="preserve">b) </w:t>
      </w:r>
      <w:r w:rsidR="0082781C" w:rsidRPr="00DC76D6">
        <w:rPr>
          <w:rFonts w:cstheme="minorHAnsi"/>
          <w:lang w:val="fr-BE" w:bidi="fa-IR"/>
        </w:rPr>
        <w:t>Cette nuit se situe durant le mois de Ramadan</w:t>
      </w:r>
      <w:r w:rsidRPr="00DC76D6">
        <w:rPr>
          <w:rFonts w:cstheme="minorHAnsi"/>
          <w:lang w:val="fr-BE" w:bidi="fa-IR"/>
        </w:rPr>
        <w:t xml:space="preserve"> </w:t>
      </w:r>
      <w:r w:rsidR="0082781C" w:rsidRPr="00DC76D6">
        <w:rPr>
          <w:rFonts w:cstheme="minorHAnsi"/>
          <w:lang w:val="fr-BE" w:bidi="fa-IR"/>
        </w:rPr>
        <w:t>;</w:t>
      </w:r>
    </w:p>
    <w:p w14:paraId="07C9C979" w14:textId="54CC8F97" w:rsidR="0082781C" w:rsidRPr="00DC76D6" w:rsidRDefault="00CA0945" w:rsidP="00CA0945">
      <w:pPr>
        <w:tabs>
          <w:tab w:val="left" w:pos="1080"/>
        </w:tabs>
        <w:ind w:firstLine="0"/>
        <w:rPr>
          <w:rFonts w:cstheme="minorHAnsi"/>
          <w:lang w:val="fr-BE" w:bidi="fa-IR"/>
        </w:rPr>
      </w:pPr>
      <w:r w:rsidRPr="00DC76D6">
        <w:rPr>
          <w:rFonts w:cstheme="minorHAnsi"/>
          <w:lang w:val="fr-BE" w:bidi="fa-IR"/>
        </w:rPr>
        <w:t xml:space="preserve">c) </w:t>
      </w:r>
      <w:r w:rsidR="0082781C" w:rsidRPr="00DC76D6">
        <w:rPr>
          <w:rFonts w:cstheme="minorHAnsi"/>
          <w:lang w:val="fr-BE" w:bidi="fa-IR"/>
        </w:rPr>
        <w:t>La nuit de la descente du Coran est une nuit bénie</w:t>
      </w:r>
      <w:r w:rsidRPr="00DC76D6">
        <w:rPr>
          <w:rFonts w:cstheme="minorHAnsi"/>
          <w:lang w:val="fr-BE" w:bidi="fa-IR"/>
        </w:rPr>
        <w:t xml:space="preserve"> </w:t>
      </w:r>
      <w:r w:rsidR="0082781C" w:rsidRPr="00DC76D6">
        <w:rPr>
          <w:rFonts w:cstheme="minorHAnsi"/>
          <w:lang w:val="fr-BE" w:bidi="fa-IR"/>
        </w:rPr>
        <w:t>;</w:t>
      </w:r>
    </w:p>
    <w:p w14:paraId="6342CD2B" w14:textId="72A46DBA" w:rsidR="0082781C" w:rsidRPr="00DC76D6" w:rsidRDefault="00CA0945" w:rsidP="00CA0945">
      <w:pPr>
        <w:tabs>
          <w:tab w:val="left" w:pos="1080"/>
        </w:tabs>
        <w:ind w:firstLine="0"/>
        <w:rPr>
          <w:rFonts w:cstheme="minorHAnsi"/>
          <w:lang w:val="fr-BE" w:bidi="fa-IR"/>
        </w:rPr>
      </w:pPr>
      <w:r w:rsidRPr="00DC76D6">
        <w:rPr>
          <w:rFonts w:cstheme="minorHAnsi"/>
          <w:lang w:val="fr-BE" w:bidi="fa-IR"/>
        </w:rPr>
        <w:t xml:space="preserve">d) </w:t>
      </w:r>
      <w:r w:rsidR="0082781C" w:rsidRPr="00DC76D6">
        <w:rPr>
          <w:rFonts w:cstheme="minorHAnsi"/>
          <w:lang w:val="fr-BE" w:bidi="fa-IR"/>
        </w:rPr>
        <w:t>Durant cette nuit, le destin des gens est déterminé.</w:t>
      </w:r>
    </w:p>
    <w:p w14:paraId="14C5DCE4" w14:textId="1EEE7C20" w:rsidR="0082781C" w:rsidRPr="00DC76D6" w:rsidRDefault="00CA0945" w:rsidP="00CA0945">
      <w:pPr>
        <w:tabs>
          <w:tab w:val="left" w:pos="1080"/>
        </w:tabs>
        <w:ind w:firstLine="0"/>
        <w:rPr>
          <w:rFonts w:cstheme="minorHAnsi"/>
          <w:lang w:val="fr-BE" w:bidi="fa-IR"/>
        </w:rPr>
      </w:pPr>
      <w:r w:rsidRPr="00DC76D6">
        <w:rPr>
          <w:rFonts w:cstheme="minorHAnsi"/>
          <w:lang w:val="fr-BE" w:bidi="fa-IR"/>
        </w:rPr>
        <w:lastRenderedPageBreak/>
        <w:t xml:space="preserve">2- </w:t>
      </w:r>
      <w:r w:rsidR="0082781C" w:rsidRPr="00DC76D6">
        <w:rPr>
          <w:rFonts w:cstheme="minorHAnsi"/>
          <w:lang w:val="fr-BE" w:bidi="fa-IR"/>
        </w:rPr>
        <w:t xml:space="preserve">Pourquoi appelle-t-on la nuit de la descente du Coran </w:t>
      </w:r>
      <w:r w:rsidR="0071016D">
        <w:rPr>
          <w:rFonts w:cstheme="minorHAnsi"/>
          <w:lang w:val="fr-BE" w:bidi="fa-IR"/>
        </w:rPr>
        <w:t>« </w:t>
      </w:r>
      <w:r w:rsidR="0082781C" w:rsidRPr="00DC76D6">
        <w:rPr>
          <w:rFonts w:cstheme="minorHAnsi"/>
          <w:lang w:val="fr-BE" w:bidi="fa-IR"/>
        </w:rPr>
        <w:t>Nuit du Destin</w:t>
      </w:r>
      <w:r w:rsidR="0071016D">
        <w:rPr>
          <w:rFonts w:cstheme="minorHAnsi"/>
          <w:lang w:val="fr-BE" w:bidi="fa-IR"/>
        </w:rPr>
        <w:t> »</w:t>
      </w:r>
      <w:r w:rsidR="0082781C" w:rsidRPr="00DC76D6">
        <w:rPr>
          <w:rFonts w:cstheme="minorHAnsi"/>
          <w:lang w:val="fr-BE" w:bidi="fa-IR"/>
        </w:rPr>
        <w:t xml:space="preserve"> ? Les exégètes ont proposé plusieurs hypothèses à ce sujet</w:t>
      </w:r>
      <w:r w:rsidRPr="00DC76D6">
        <w:rPr>
          <w:rFonts w:cstheme="minorHAnsi"/>
          <w:lang w:val="fr-BE" w:bidi="fa-IR"/>
        </w:rPr>
        <w:t xml:space="preserve"> </w:t>
      </w:r>
      <w:r w:rsidR="0082781C" w:rsidRPr="00DC76D6">
        <w:rPr>
          <w:rFonts w:cstheme="minorHAnsi"/>
          <w:lang w:val="fr-BE" w:bidi="fa-IR"/>
        </w:rPr>
        <w:t>:</w:t>
      </w:r>
    </w:p>
    <w:p w14:paraId="05B7CA62" w14:textId="71094975" w:rsidR="0082781C" w:rsidRPr="00DC76D6" w:rsidRDefault="00CA0945" w:rsidP="00CA0945">
      <w:pPr>
        <w:tabs>
          <w:tab w:val="left" w:pos="1080"/>
        </w:tabs>
        <w:ind w:firstLine="0"/>
        <w:rPr>
          <w:rFonts w:cstheme="minorHAnsi"/>
          <w:lang w:val="fr-BE" w:bidi="fa-IR"/>
        </w:rPr>
      </w:pPr>
      <w:r w:rsidRPr="00DC76D6">
        <w:rPr>
          <w:rFonts w:cstheme="minorHAnsi"/>
          <w:lang w:val="fr-BE" w:bidi="fa-IR"/>
        </w:rPr>
        <w:t xml:space="preserve">a) </w:t>
      </w:r>
      <w:r w:rsidR="0082781C" w:rsidRPr="00DC76D6">
        <w:rPr>
          <w:rFonts w:cstheme="minorHAnsi"/>
          <w:lang w:val="fr-BE" w:bidi="fa-IR"/>
        </w:rPr>
        <w:t xml:space="preserve">Le terme </w:t>
      </w:r>
      <w:r w:rsidRPr="00DC76D6">
        <w:rPr>
          <w:rFonts w:cstheme="minorHAnsi"/>
          <w:lang w:val="fr-BE" w:bidi="fa-IR"/>
        </w:rPr>
        <w:t>« </w:t>
      </w:r>
      <w:proofErr w:type="spellStart"/>
      <w:r w:rsidRPr="00DC76D6">
        <w:rPr>
          <w:rFonts w:cstheme="minorHAnsi"/>
          <w:lang w:val="fr-BE" w:bidi="fa-IR"/>
        </w:rPr>
        <w:t>Q</w:t>
      </w:r>
      <w:r w:rsidR="0082781C" w:rsidRPr="00DC76D6">
        <w:rPr>
          <w:rFonts w:cstheme="minorHAnsi"/>
          <w:lang w:val="fr-BE" w:bidi="fa-IR"/>
        </w:rPr>
        <w:t>adr</w:t>
      </w:r>
      <w:proofErr w:type="spellEnd"/>
      <w:r w:rsidRPr="00DC76D6">
        <w:rPr>
          <w:rFonts w:cstheme="minorHAnsi"/>
          <w:lang w:val="fr-BE" w:bidi="fa-IR"/>
        </w:rPr>
        <w:t> »</w:t>
      </w:r>
      <w:r w:rsidR="0082781C" w:rsidRPr="00DC76D6">
        <w:rPr>
          <w:rFonts w:cstheme="minorHAnsi"/>
          <w:lang w:val="fr-BE" w:bidi="fa-IR"/>
        </w:rPr>
        <w:t xml:space="preserve"> signifie </w:t>
      </w:r>
      <w:r w:rsidR="00D301BB">
        <w:rPr>
          <w:rFonts w:cstheme="minorHAnsi"/>
          <w:lang w:val="fr-BE" w:bidi="fa-IR"/>
        </w:rPr>
        <w:t>« </w:t>
      </w:r>
      <w:r w:rsidR="0082781C" w:rsidRPr="00DC76D6">
        <w:rPr>
          <w:rFonts w:cstheme="minorHAnsi"/>
          <w:lang w:val="fr-BE" w:bidi="fa-IR"/>
        </w:rPr>
        <w:t>mesure</w:t>
      </w:r>
      <w:r w:rsidR="00D301BB">
        <w:rPr>
          <w:rFonts w:cstheme="minorHAnsi"/>
          <w:lang w:val="fr-BE" w:bidi="fa-IR"/>
        </w:rPr>
        <w:t> »</w:t>
      </w:r>
      <w:r w:rsidR="0082781C" w:rsidRPr="00DC76D6">
        <w:rPr>
          <w:rFonts w:cstheme="minorHAnsi"/>
          <w:lang w:val="fr-BE" w:bidi="fa-IR"/>
        </w:rPr>
        <w:t xml:space="preserve"> et on l'appelle ainsi, car durant cette nuit, le destin des gens est mesuré et déterminé.</w:t>
      </w:r>
    </w:p>
    <w:p w14:paraId="76DBC3E0" w14:textId="527567F1" w:rsidR="0082781C" w:rsidRPr="00DC76D6" w:rsidRDefault="00CA0945" w:rsidP="00CA0945">
      <w:pPr>
        <w:tabs>
          <w:tab w:val="left" w:pos="1080"/>
        </w:tabs>
        <w:ind w:firstLine="0"/>
        <w:rPr>
          <w:rFonts w:cstheme="minorHAnsi"/>
          <w:lang w:val="fr-BE" w:bidi="fa-IR"/>
        </w:rPr>
      </w:pPr>
      <w:r w:rsidRPr="00DC76D6">
        <w:rPr>
          <w:rFonts w:cstheme="minorHAnsi"/>
          <w:lang w:val="fr-BE" w:bidi="fa-IR"/>
        </w:rPr>
        <w:t xml:space="preserve">b) </w:t>
      </w:r>
      <w:r w:rsidR="0082781C" w:rsidRPr="00DC76D6">
        <w:rPr>
          <w:rFonts w:cstheme="minorHAnsi"/>
          <w:lang w:val="fr-BE" w:bidi="fa-IR"/>
        </w:rPr>
        <w:t xml:space="preserve">Le terme </w:t>
      </w:r>
      <w:r w:rsidRPr="00DC76D6">
        <w:rPr>
          <w:rFonts w:cstheme="minorHAnsi"/>
          <w:lang w:val="fr-BE" w:bidi="fa-IR"/>
        </w:rPr>
        <w:t>« </w:t>
      </w:r>
      <w:proofErr w:type="spellStart"/>
      <w:r w:rsidR="0082781C" w:rsidRPr="00DC76D6">
        <w:rPr>
          <w:rFonts w:cstheme="minorHAnsi"/>
          <w:lang w:val="fr-BE" w:bidi="fa-IR"/>
        </w:rPr>
        <w:t>Qadr</w:t>
      </w:r>
      <w:proofErr w:type="spellEnd"/>
      <w:r w:rsidRPr="00DC76D6">
        <w:rPr>
          <w:rFonts w:cstheme="minorHAnsi"/>
          <w:lang w:val="fr-BE" w:bidi="fa-IR"/>
        </w:rPr>
        <w:t> »</w:t>
      </w:r>
      <w:r w:rsidR="0082781C" w:rsidRPr="00DC76D6">
        <w:rPr>
          <w:rFonts w:cstheme="minorHAnsi"/>
          <w:lang w:val="fr-BE" w:bidi="fa-IR"/>
        </w:rPr>
        <w:t xml:space="preserve"> signifie honneur et grandeur, et on l'appelle ainsi, car c'est une nuit de l’honneur et grande</w:t>
      </w:r>
      <w:r w:rsidR="00020290">
        <w:rPr>
          <w:rFonts w:cstheme="minorHAnsi"/>
          <w:lang w:val="fr-BE" w:bidi="fa-IR"/>
        </w:rPr>
        <w:t>ur</w:t>
      </w:r>
      <w:r w:rsidR="0082781C" w:rsidRPr="00DC76D6">
        <w:rPr>
          <w:rFonts w:cstheme="minorHAnsi"/>
          <w:lang w:val="fr-BE" w:bidi="fa-IR"/>
        </w:rPr>
        <w:t>.</w:t>
      </w:r>
    </w:p>
    <w:p w14:paraId="67F66401" w14:textId="7C35FC2D" w:rsidR="0082781C" w:rsidRPr="00DC76D6" w:rsidRDefault="00CA0945" w:rsidP="00CA0945">
      <w:pPr>
        <w:tabs>
          <w:tab w:val="left" w:pos="1080"/>
        </w:tabs>
        <w:ind w:firstLine="0"/>
        <w:rPr>
          <w:rFonts w:cstheme="minorHAnsi"/>
          <w:lang w:val="fr-BE" w:bidi="fa-IR"/>
        </w:rPr>
      </w:pPr>
      <w:r w:rsidRPr="00DC76D6">
        <w:rPr>
          <w:rFonts w:cstheme="minorHAnsi"/>
          <w:lang w:val="fr-BE" w:bidi="fa-IR"/>
        </w:rPr>
        <w:t xml:space="preserve">c) </w:t>
      </w:r>
      <w:r w:rsidR="0082781C" w:rsidRPr="00DC76D6">
        <w:rPr>
          <w:rFonts w:cstheme="minorHAnsi"/>
          <w:lang w:val="fr-BE" w:bidi="fa-IR"/>
        </w:rPr>
        <w:t xml:space="preserve">On l'appelle </w:t>
      </w:r>
      <w:r w:rsidR="0071016D">
        <w:rPr>
          <w:rFonts w:cstheme="minorHAnsi"/>
          <w:lang w:val="fr-BE" w:bidi="fa-IR"/>
        </w:rPr>
        <w:t>« </w:t>
      </w:r>
      <w:proofErr w:type="spellStart"/>
      <w:r w:rsidR="0071016D">
        <w:rPr>
          <w:rFonts w:cstheme="minorHAnsi"/>
          <w:lang w:val="fr-BE" w:bidi="fa-IR"/>
        </w:rPr>
        <w:t>Q</w:t>
      </w:r>
      <w:r w:rsidR="0082781C" w:rsidRPr="00DC76D6">
        <w:rPr>
          <w:rFonts w:cstheme="minorHAnsi"/>
          <w:lang w:val="fr-BE" w:bidi="fa-IR"/>
        </w:rPr>
        <w:t>adr</w:t>
      </w:r>
      <w:proofErr w:type="spellEnd"/>
      <w:r w:rsidR="0071016D">
        <w:rPr>
          <w:rFonts w:cstheme="minorHAnsi"/>
          <w:lang w:val="fr-BE" w:bidi="fa-IR"/>
        </w:rPr>
        <w:t> »</w:t>
      </w:r>
      <w:r w:rsidR="0082781C" w:rsidRPr="00DC76D6">
        <w:rPr>
          <w:rFonts w:cstheme="minorHAnsi"/>
          <w:lang w:val="fr-BE" w:bidi="fa-IR"/>
        </w:rPr>
        <w:t>, car le Coran y est descendu avec toute sa noblesse et son prestige, ou il a été décrété qu'il descendrait durant cette nuit.</w:t>
      </w:r>
    </w:p>
    <w:p w14:paraId="72676F79" w14:textId="2FD2B085" w:rsidR="0082781C" w:rsidRPr="00DC76D6" w:rsidRDefault="00CA0945" w:rsidP="00CA0945">
      <w:pPr>
        <w:tabs>
          <w:tab w:val="left" w:pos="1080"/>
        </w:tabs>
        <w:ind w:firstLine="0"/>
        <w:rPr>
          <w:rFonts w:cstheme="minorHAnsi"/>
          <w:lang w:val="fr-BE" w:bidi="fa-IR"/>
        </w:rPr>
      </w:pPr>
      <w:r w:rsidRPr="00DC76D6">
        <w:rPr>
          <w:rFonts w:cstheme="minorHAnsi"/>
          <w:lang w:val="fr-BE" w:bidi="fa-IR"/>
        </w:rPr>
        <w:t xml:space="preserve">d) </w:t>
      </w:r>
      <w:r w:rsidR="0082781C" w:rsidRPr="00DC76D6">
        <w:rPr>
          <w:rFonts w:cstheme="minorHAnsi"/>
          <w:lang w:val="fr-BE" w:bidi="fa-IR"/>
        </w:rPr>
        <w:t>La nuit du destin est appelée ainsi, car quiconque veille pieusement durant cette nuit devient noble et prestigieux spirituellement.</w:t>
      </w:r>
    </w:p>
    <w:p w14:paraId="4EAD0F77" w14:textId="75202FC3" w:rsidR="0082781C" w:rsidRPr="00DC76D6" w:rsidRDefault="00CA0945" w:rsidP="00CA0945">
      <w:pPr>
        <w:tabs>
          <w:tab w:val="left" w:pos="1080"/>
        </w:tabs>
        <w:ind w:firstLine="0"/>
        <w:rPr>
          <w:rFonts w:cstheme="minorHAnsi"/>
          <w:lang w:val="fr-BE" w:bidi="fa-IR"/>
        </w:rPr>
      </w:pPr>
      <w:r w:rsidRPr="00DC76D6">
        <w:rPr>
          <w:rFonts w:cstheme="minorHAnsi"/>
        </w:rPr>
        <w:t xml:space="preserve">e) </w:t>
      </w:r>
      <w:r w:rsidR="0082781C" w:rsidRPr="00DC76D6">
        <w:rPr>
          <w:rFonts w:cstheme="minorHAnsi"/>
          <w:lang w:val="fr-BE" w:bidi="fa-IR"/>
        </w:rPr>
        <w:t xml:space="preserve">La nuit du destin est une nuit durant laquelle la terre se rétrécit à cause de la descente des nombreux anges. </w:t>
      </w:r>
    </w:p>
    <w:p w14:paraId="6037304E" w14:textId="77777777" w:rsidR="0082781C" w:rsidRPr="00DC76D6" w:rsidRDefault="0082781C" w:rsidP="00CA0945">
      <w:pPr>
        <w:tabs>
          <w:tab w:val="left" w:pos="1080"/>
        </w:tabs>
        <w:ind w:firstLine="0"/>
        <w:rPr>
          <w:rFonts w:cstheme="minorHAnsi"/>
          <w:lang w:val="fr-BE" w:bidi="fa-IR"/>
        </w:rPr>
      </w:pPr>
      <w:r w:rsidRPr="00DC76D6">
        <w:rPr>
          <w:rFonts w:cstheme="minorHAnsi"/>
          <w:lang w:val="fr-BE" w:bidi="fa-IR"/>
        </w:rPr>
        <w:t>Bien sûr, rien n'empêche que ces versets fassent allusion à tous ces sens, même si la première exégèse est la plus répandue.</w:t>
      </w:r>
    </w:p>
    <w:p w14:paraId="404505A4" w14:textId="0CA8B4D5" w:rsidR="0082781C" w:rsidRPr="00DC76D6" w:rsidRDefault="00CA0945" w:rsidP="00CA0945">
      <w:pPr>
        <w:tabs>
          <w:tab w:val="left" w:pos="1080"/>
        </w:tabs>
        <w:ind w:firstLine="0"/>
        <w:rPr>
          <w:rFonts w:cstheme="minorHAnsi"/>
          <w:lang w:val="fr-BE" w:bidi="fa-IR"/>
        </w:rPr>
      </w:pPr>
      <w:r w:rsidRPr="00DC76D6">
        <w:rPr>
          <w:rFonts w:cstheme="minorHAnsi"/>
          <w:lang w:val="fr-BE" w:bidi="fa-IR"/>
        </w:rPr>
        <w:t xml:space="preserve">3- </w:t>
      </w:r>
      <w:r w:rsidR="0082781C" w:rsidRPr="00DC76D6">
        <w:rPr>
          <w:rFonts w:cstheme="minorHAnsi"/>
          <w:lang w:val="fr-BE" w:bidi="fa-IR"/>
        </w:rPr>
        <w:t>Est-il précisé avec exactitude quelle est la nuit du destin durant le mois béni de Ramadan ?</w:t>
      </w:r>
    </w:p>
    <w:p w14:paraId="32F62E3C" w14:textId="174E8088" w:rsidR="0082781C" w:rsidRPr="00DC76D6" w:rsidRDefault="0082781C" w:rsidP="00CA0945">
      <w:pPr>
        <w:tabs>
          <w:tab w:val="left" w:pos="1080"/>
        </w:tabs>
        <w:ind w:firstLine="0"/>
        <w:rPr>
          <w:rFonts w:cstheme="minorHAnsi"/>
          <w:lang w:val="fr-BE" w:bidi="fa-IR"/>
        </w:rPr>
      </w:pPr>
      <w:r w:rsidRPr="00DC76D6">
        <w:rPr>
          <w:rFonts w:cstheme="minorHAnsi"/>
          <w:lang w:val="fr-BE" w:bidi="fa-IR"/>
        </w:rPr>
        <w:t xml:space="preserve">Dans les </w:t>
      </w:r>
      <w:r w:rsidR="00CA0945" w:rsidRPr="00DC76D6">
        <w:rPr>
          <w:rFonts w:cstheme="minorHAnsi"/>
          <w:lang w:val="fr-BE" w:bidi="fa-IR"/>
        </w:rPr>
        <w:t>récit</w:t>
      </w:r>
      <w:r w:rsidRPr="00DC76D6">
        <w:rPr>
          <w:rFonts w:cstheme="minorHAnsi"/>
          <w:lang w:val="fr-BE" w:bidi="fa-IR"/>
        </w:rPr>
        <w:t>s, il est rapporté que le Prophète (</w:t>
      </w:r>
      <w:r w:rsidR="00CA0945" w:rsidRPr="00DC76D6">
        <w:rPr>
          <w:rFonts w:cstheme="minorHAnsi"/>
          <w:lang w:val="fr-BE" w:bidi="fa-IR"/>
        </w:rPr>
        <w:t>s</w:t>
      </w:r>
      <w:r w:rsidRPr="00DC76D6">
        <w:rPr>
          <w:rFonts w:cstheme="minorHAnsi"/>
          <w:lang w:val="fr-BE" w:bidi="fa-IR"/>
        </w:rPr>
        <w:t>) ainsi que les Imams (</w:t>
      </w:r>
      <w:r w:rsidR="00CA0945" w:rsidRPr="00DC76D6">
        <w:rPr>
          <w:rFonts w:cstheme="minorHAnsi"/>
          <w:lang w:val="fr-BE" w:bidi="fa-IR"/>
        </w:rPr>
        <w:t>a</w:t>
      </w:r>
      <w:r w:rsidRPr="00DC76D6">
        <w:rPr>
          <w:rFonts w:cstheme="minorHAnsi"/>
          <w:lang w:val="fr-BE" w:bidi="fa-IR"/>
        </w:rPr>
        <w:t>) ont été interrogés à maintes reprises à ce sujet. Bien qu'ils connaissaient avec précision le moment de cette nuit, ils ont jugé bon de ne pas la préciser exactement, afin que les gens veillent et prient pendant de nombreuses nuits.</w:t>
      </w:r>
      <w:r w:rsidR="00EA0BDC" w:rsidRPr="00DC76D6">
        <w:rPr>
          <w:rStyle w:val="Appelnotedebasdep"/>
          <w:rFonts w:cstheme="minorHAnsi"/>
          <w:lang w:val="fr-BE" w:bidi="fa-IR"/>
        </w:rPr>
        <w:footnoteReference w:id="6"/>
      </w:r>
    </w:p>
    <w:p w14:paraId="29587C7B" w14:textId="3AACB916" w:rsidR="0082781C" w:rsidRPr="00DC76D6" w:rsidRDefault="0082781C" w:rsidP="00CA0945">
      <w:pPr>
        <w:tabs>
          <w:tab w:val="left" w:pos="1080"/>
        </w:tabs>
        <w:ind w:firstLine="0"/>
        <w:rPr>
          <w:rFonts w:cstheme="minorHAnsi"/>
          <w:lang w:val="fr-BE" w:bidi="fa-IR"/>
        </w:rPr>
      </w:pPr>
      <w:r w:rsidRPr="00DC76D6">
        <w:rPr>
          <w:rFonts w:cstheme="minorHAnsi"/>
          <w:lang w:val="fr-BE" w:bidi="fa-IR"/>
        </w:rPr>
        <w:t>Le Prophète (</w:t>
      </w:r>
      <w:r w:rsidR="00CA0945" w:rsidRPr="00DC76D6">
        <w:rPr>
          <w:rFonts w:cstheme="minorHAnsi"/>
          <w:lang w:val="fr-BE" w:bidi="fa-IR"/>
        </w:rPr>
        <w:t>s</w:t>
      </w:r>
      <w:r w:rsidRPr="00DC76D6">
        <w:rPr>
          <w:rFonts w:cstheme="minorHAnsi"/>
          <w:lang w:val="fr-BE" w:bidi="fa-IR"/>
        </w:rPr>
        <w:t xml:space="preserve">) veillait et priait pendant toutes les nuits des dix derniers jours du mois béni de Ramadan. </w:t>
      </w:r>
    </w:p>
    <w:p w14:paraId="42AC3581" w14:textId="4419C18E" w:rsidR="0082781C" w:rsidRPr="00DC76D6" w:rsidRDefault="00EA0BDC" w:rsidP="00EA0BDC">
      <w:pPr>
        <w:tabs>
          <w:tab w:val="left" w:pos="1080"/>
        </w:tabs>
        <w:ind w:firstLine="0"/>
        <w:rPr>
          <w:rFonts w:cstheme="minorHAnsi"/>
          <w:lang w:val="fr-BE" w:bidi="fa-IR"/>
        </w:rPr>
      </w:pPr>
      <w:r w:rsidRPr="00DC76D6">
        <w:rPr>
          <w:rFonts w:cstheme="minorHAnsi"/>
          <w:lang w:val="fr-BE" w:bidi="fa-IR"/>
        </w:rPr>
        <w:t xml:space="preserve">4- </w:t>
      </w:r>
      <w:r w:rsidR="0082781C" w:rsidRPr="00DC76D6">
        <w:rPr>
          <w:rFonts w:cstheme="minorHAnsi"/>
          <w:lang w:val="fr-BE" w:bidi="fa-IR"/>
        </w:rPr>
        <w:t xml:space="preserve">Il est rapporté dans un </w:t>
      </w:r>
      <w:r w:rsidRPr="00DC76D6">
        <w:rPr>
          <w:rFonts w:cstheme="minorHAnsi"/>
          <w:lang w:val="fr-BE" w:bidi="fa-IR"/>
        </w:rPr>
        <w:t>récit</w:t>
      </w:r>
      <w:r w:rsidR="0082781C" w:rsidRPr="00DC76D6">
        <w:rPr>
          <w:rFonts w:cstheme="minorHAnsi"/>
          <w:lang w:val="fr-BE" w:bidi="fa-IR"/>
        </w:rPr>
        <w:t xml:space="preserve"> que l</w:t>
      </w:r>
      <w:r w:rsidRPr="00DC76D6">
        <w:rPr>
          <w:rFonts w:cstheme="minorHAnsi"/>
          <w:lang w:val="fr-BE" w:bidi="fa-IR"/>
        </w:rPr>
        <w:t>’</w:t>
      </w:r>
      <w:r w:rsidRPr="00DC76D6">
        <w:rPr>
          <w:rFonts w:cstheme="minorHAnsi"/>
          <w:lang w:eastAsia="fr-FR" w:bidi="fr-FR"/>
        </w:rPr>
        <w:t>Imam as-</w:t>
      </w:r>
      <w:proofErr w:type="spellStart"/>
      <w:r w:rsidRPr="00DC76D6">
        <w:rPr>
          <w:rFonts w:cstheme="minorHAnsi"/>
          <w:lang w:eastAsia="fr-FR" w:bidi="fr-FR"/>
        </w:rPr>
        <w:t>Sàdiq</w:t>
      </w:r>
      <w:proofErr w:type="spellEnd"/>
      <w:r w:rsidRPr="00DC76D6">
        <w:rPr>
          <w:rFonts w:cstheme="minorHAnsi"/>
          <w:lang w:eastAsia="fr-FR" w:bidi="fr-FR"/>
        </w:rPr>
        <w:t xml:space="preserve"> (a)</w:t>
      </w:r>
      <w:r w:rsidR="0082781C" w:rsidRPr="00DC76D6">
        <w:rPr>
          <w:rFonts w:cstheme="minorHAnsi"/>
          <w:lang w:val="fr-BE" w:bidi="fa-IR"/>
        </w:rPr>
        <w:t xml:space="preserve"> a dit : « les destinées sont décrétées durant la 19e nuit, confirmées durant la 21e nuit, et scellées durant la 23e nuit</w:t>
      </w:r>
      <w:r w:rsidRPr="00DC76D6">
        <w:rPr>
          <w:rFonts w:cstheme="minorHAnsi"/>
          <w:lang w:val="fr-BE" w:bidi="fa-IR"/>
        </w:rPr>
        <w:t> »</w:t>
      </w:r>
      <w:r w:rsidR="0052307B">
        <w:rPr>
          <w:rFonts w:cstheme="minorHAnsi"/>
          <w:lang w:val="fr-BE" w:bidi="fa-IR"/>
        </w:rPr>
        <w:t>.</w:t>
      </w:r>
      <w:r w:rsidRPr="00DC76D6">
        <w:rPr>
          <w:rStyle w:val="Appelnotedebasdep"/>
          <w:rFonts w:cstheme="minorHAnsi"/>
          <w:lang w:val="fr-BE" w:bidi="fa-IR"/>
        </w:rPr>
        <w:footnoteReference w:id="7"/>
      </w:r>
      <w:r w:rsidR="0082781C" w:rsidRPr="00DC76D6">
        <w:rPr>
          <w:rFonts w:cstheme="minorHAnsi"/>
          <w:lang w:val="fr-BE" w:bidi="fa-IR"/>
        </w:rPr>
        <w:t xml:space="preserve"> </w:t>
      </w:r>
    </w:p>
    <w:p w14:paraId="638D5FE4" w14:textId="4358650A" w:rsidR="0082781C" w:rsidRPr="00DC76D6" w:rsidRDefault="0082781C" w:rsidP="00EA0BDC">
      <w:pPr>
        <w:tabs>
          <w:tab w:val="left" w:pos="1080"/>
        </w:tabs>
        <w:ind w:firstLine="0"/>
        <w:rPr>
          <w:rFonts w:cstheme="minorHAnsi"/>
          <w:lang w:val="fr-BE" w:bidi="fa-IR"/>
        </w:rPr>
      </w:pPr>
      <w:r w:rsidRPr="00DC76D6">
        <w:rPr>
          <w:rFonts w:cstheme="minorHAnsi"/>
          <w:lang w:val="fr-BE" w:bidi="fa-IR"/>
        </w:rPr>
        <w:t xml:space="preserve">Et dans un autre </w:t>
      </w:r>
      <w:r w:rsidR="00EA0BDC" w:rsidRPr="00DC76D6">
        <w:rPr>
          <w:rFonts w:cstheme="minorHAnsi"/>
          <w:lang w:val="fr-BE" w:bidi="fa-IR"/>
        </w:rPr>
        <w:t>récit</w:t>
      </w:r>
      <w:r w:rsidRPr="00DC76D6">
        <w:rPr>
          <w:rFonts w:cstheme="minorHAnsi"/>
          <w:lang w:val="fr-BE" w:bidi="fa-IR"/>
        </w:rPr>
        <w:t>, il est rapporté que la Nuit du Destin est soit la 21e soit la 23e nuit. Et face à l'insistance du rapporteur pour déterminer précisément cette nuit, il répondit</w:t>
      </w:r>
      <w:r w:rsidR="00EA0BDC" w:rsidRPr="00DC76D6">
        <w:rPr>
          <w:rFonts w:cstheme="minorHAnsi"/>
          <w:lang w:val="fr-BE" w:bidi="fa-IR"/>
        </w:rPr>
        <w:t xml:space="preserve"> </w:t>
      </w:r>
      <w:r w:rsidRPr="00DC76D6">
        <w:rPr>
          <w:rFonts w:cstheme="minorHAnsi"/>
          <w:lang w:val="fr-BE" w:bidi="fa-IR"/>
        </w:rPr>
        <w:t xml:space="preserve">: </w:t>
      </w:r>
      <w:r w:rsidR="0071016D">
        <w:rPr>
          <w:rFonts w:cstheme="minorHAnsi"/>
          <w:lang w:val="fr-BE" w:bidi="fa-IR"/>
        </w:rPr>
        <w:t>« </w:t>
      </w:r>
      <w:r w:rsidRPr="00DC76D6">
        <w:rPr>
          <w:rFonts w:cstheme="minorHAnsi"/>
          <w:lang w:val="fr-BE" w:bidi="fa-IR"/>
        </w:rPr>
        <w:t>Que c'est facile, deux nuits pour ce que tu désires !</w:t>
      </w:r>
      <w:r w:rsidR="0071016D">
        <w:rPr>
          <w:rFonts w:cstheme="minorHAnsi"/>
          <w:lang w:val="fr-BE" w:bidi="fa-IR"/>
        </w:rPr>
        <w:t> »</w:t>
      </w:r>
      <w:r w:rsidR="00EA0BDC" w:rsidRPr="00DC76D6">
        <w:rPr>
          <w:rStyle w:val="Appelnotedebasdep"/>
          <w:rFonts w:cstheme="minorHAnsi"/>
          <w:lang w:val="fr-BE" w:bidi="fa-IR"/>
        </w:rPr>
        <w:footnoteReference w:id="8"/>
      </w:r>
    </w:p>
    <w:p w14:paraId="41A4995A" w14:textId="05C0264A" w:rsidR="0082781C" w:rsidRPr="00DC76D6" w:rsidRDefault="00EA0BDC" w:rsidP="00EA0BDC">
      <w:pPr>
        <w:tabs>
          <w:tab w:val="left" w:pos="1080"/>
        </w:tabs>
        <w:ind w:firstLine="0"/>
        <w:rPr>
          <w:rFonts w:cstheme="minorHAnsi"/>
          <w:lang w:val="fr-BE" w:bidi="fa-IR"/>
        </w:rPr>
      </w:pPr>
      <w:r w:rsidRPr="00DC76D6">
        <w:rPr>
          <w:rFonts w:cstheme="minorHAnsi"/>
          <w:lang w:val="fr-BE" w:bidi="fa-IR"/>
        </w:rPr>
        <w:t xml:space="preserve">5- </w:t>
      </w:r>
      <w:r w:rsidR="0082781C" w:rsidRPr="00DC76D6">
        <w:rPr>
          <w:rFonts w:cstheme="minorHAnsi"/>
          <w:lang w:val="fr-BE" w:bidi="fa-IR"/>
        </w:rPr>
        <w:t xml:space="preserve">D'autres </w:t>
      </w:r>
      <w:r w:rsidRPr="00DC76D6">
        <w:rPr>
          <w:rFonts w:cstheme="minorHAnsi"/>
          <w:lang w:val="fr-BE" w:bidi="fa-IR"/>
        </w:rPr>
        <w:t>récit</w:t>
      </w:r>
      <w:r w:rsidR="0082781C" w:rsidRPr="00DC76D6">
        <w:rPr>
          <w:rFonts w:cstheme="minorHAnsi"/>
          <w:lang w:val="fr-BE" w:bidi="fa-IR"/>
        </w:rPr>
        <w:t>s laissent entendre que les Membres de la Maison du Prophète (</w:t>
      </w:r>
      <w:r w:rsidRPr="00DC76D6">
        <w:rPr>
          <w:rFonts w:cstheme="minorHAnsi"/>
          <w:lang w:val="fr-BE" w:bidi="fa-IR"/>
        </w:rPr>
        <w:t>s</w:t>
      </w:r>
      <w:r w:rsidR="0082781C" w:rsidRPr="00DC76D6">
        <w:rPr>
          <w:rFonts w:cstheme="minorHAnsi"/>
          <w:lang w:val="fr-BE" w:bidi="fa-IR"/>
        </w:rPr>
        <w:t xml:space="preserve">) accordaient une importance particulière à la 23e nuit du mois béni de Ramadan, allant même à la mosquée tout en étant malades et gardant leurs enfants éveillés. </w:t>
      </w:r>
    </w:p>
    <w:p w14:paraId="629BDE45" w14:textId="3D52EFA3" w:rsidR="0082781C" w:rsidRPr="00DC76D6" w:rsidRDefault="00EA0BDC" w:rsidP="00EA0BDC">
      <w:pPr>
        <w:tabs>
          <w:tab w:val="left" w:pos="1080"/>
        </w:tabs>
        <w:ind w:firstLine="0"/>
        <w:rPr>
          <w:rFonts w:cstheme="minorHAnsi"/>
          <w:lang w:val="fr-BE" w:bidi="fa-IR"/>
        </w:rPr>
      </w:pPr>
      <w:r w:rsidRPr="00DC76D6">
        <w:rPr>
          <w:rFonts w:cstheme="minorHAnsi"/>
          <w:lang w:val="fr-BE" w:bidi="fa-IR"/>
        </w:rPr>
        <w:t xml:space="preserve">6- </w:t>
      </w:r>
      <w:r w:rsidR="0082781C" w:rsidRPr="00DC76D6">
        <w:rPr>
          <w:rFonts w:cstheme="minorHAnsi"/>
          <w:lang w:val="fr-BE" w:bidi="fa-IR"/>
        </w:rPr>
        <w:t xml:space="preserve">Dans le récit de </w:t>
      </w:r>
      <w:proofErr w:type="spellStart"/>
      <w:r w:rsidRPr="00DC76D6">
        <w:rPr>
          <w:rFonts w:cstheme="minorHAnsi"/>
          <w:lang w:val="fr-BE" w:bidi="fa-IR"/>
        </w:rPr>
        <w:t>Dj</w:t>
      </w:r>
      <w:r w:rsidR="0082781C" w:rsidRPr="00DC76D6">
        <w:rPr>
          <w:rFonts w:cstheme="minorHAnsi"/>
          <w:lang w:val="fr-BE" w:bidi="fa-IR"/>
        </w:rPr>
        <w:t>ohayni</w:t>
      </w:r>
      <w:proofErr w:type="spellEnd"/>
      <w:r w:rsidR="0082781C" w:rsidRPr="00DC76D6">
        <w:rPr>
          <w:rFonts w:cstheme="minorHAnsi"/>
          <w:lang w:val="fr-BE" w:bidi="fa-IR"/>
        </w:rPr>
        <w:t>, il est rapporté que le Prophète (</w:t>
      </w:r>
      <w:r w:rsidRPr="00DC76D6">
        <w:rPr>
          <w:rFonts w:cstheme="minorHAnsi"/>
          <w:lang w:val="fr-BE" w:bidi="fa-IR"/>
        </w:rPr>
        <w:t>s</w:t>
      </w:r>
      <w:r w:rsidR="0082781C" w:rsidRPr="00DC76D6">
        <w:rPr>
          <w:rFonts w:cstheme="minorHAnsi"/>
          <w:lang w:val="fr-BE" w:bidi="fa-IR"/>
        </w:rPr>
        <w:t>) a désigné la 23e nuit comme celle du destin à un homme qui ne pouvait se rendre à Médine.</w:t>
      </w:r>
      <w:r w:rsidR="00DC76D6" w:rsidRPr="00DC76D6">
        <w:rPr>
          <w:rStyle w:val="Appelnotedebasdep"/>
          <w:rFonts w:cstheme="minorHAnsi"/>
          <w:lang w:val="fr-BE" w:bidi="fa-IR"/>
        </w:rPr>
        <w:footnoteReference w:id="9"/>
      </w:r>
    </w:p>
    <w:p w14:paraId="10AAEF56" w14:textId="50DA74FA" w:rsidR="0082781C" w:rsidRPr="00DC76D6" w:rsidRDefault="00DC76D6" w:rsidP="00DC76D6">
      <w:pPr>
        <w:tabs>
          <w:tab w:val="left" w:pos="1080"/>
        </w:tabs>
        <w:ind w:firstLine="0"/>
        <w:rPr>
          <w:rFonts w:cstheme="minorHAnsi"/>
          <w:lang w:val="fr-BE" w:bidi="fa-IR"/>
        </w:rPr>
      </w:pPr>
      <w:r w:rsidRPr="00DC76D6">
        <w:rPr>
          <w:rFonts w:cstheme="minorHAnsi"/>
          <w:lang w:val="fr-BE" w:bidi="fa-IR"/>
        </w:rPr>
        <w:t xml:space="preserve">7- </w:t>
      </w:r>
      <w:r w:rsidR="0082781C" w:rsidRPr="00DC76D6">
        <w:rPr>
          <w:rFonts w:cstheme="minorHAnsi"/>
          <w:lang w:val="fr-BE" w:bidi="fa-IR"/>
        </w:rPr>
        <w:t xml:space="preserve">L'expression </w:t>
      </w:r>
      <w:r w:rsidR="0071016D">
        <w:rPr>
          <w:rFonts w:cstheme="minorHAnsi"/>
          <w:lang w:val="fr-BE" w:bidi="fa-IR"/>
        </w:rPr>
        <w:t>« </w:t>
      </w:r>
      <w:r w:rsidR="0082781C" w:rsidRPr="00DC76D6">
        <w:rPr>
          <w:rFonts w:cstheme="minorHAnsi"/>
          <w:lang w:val="fr-BE" w:bidi="fa-IR"/>
        </w:rPr>
        <w:t>Nous l'avons fait descendre</w:t>
      </w:r>
      <w:r w:rsidR="0071016D">
        <w:rPr>
          <w:rFonts w:cstheme="minorHAnsi"/>
          <w:lang w:val="fr-BE" w:bidi="fa-IR"/>
        </w:rPr>
        <w:t> »</w:t>
      </w:r>
      <w:r w:rsidR="0082781C" w:rsidRPr="00DC76D6">
        <w:rPr>
          <w:rFonts w:cstheme="minorHAnsi"/>
          <w:lang w:val="fr-BE" w:bidi="fa-IR"/>
        </w:rPr>
        <w:t xml:space="preserve"> (au pluriel), </w:t>
      </w:r>
      <w:proofErr w:type="spellStart"/>
      <w:r w:rsidR="0082781C" w:rsidRPr="00DC76D6">
        <w:rPr>
          <w:rFonts w:cstheme="minorHAnsi"/>
          <w:lang w:val="fr-BE" w:bidi="fa-IR"/>
        </w:rPr>
        <w:t>peut être</w:t>
      </w:r>
      <w:proofErr w:type="spellEnd"/>
      <w:r w:rsidR="0082781C" w:rsidRPr="00DC76D6">
        <w:rPr>
          <w:rFonts w:cstheme="minorHAnsi"/>
          <w:lang w:val="fr-BE" w:bidi="fa-IR"/>
        </w:rPr>
        <w:t xml:space="preserve"> une allusion à la grandeur, de la même manière que les grands disent </w:t>
      </w:r>
      <w:r w:rsidR="0071016D">
        <w:rPr>
          <w:rFonts w:cstheme="minorHAnsi"/>
          <w:lang w:val="fr-BE" w:bidi="fa-IR"/>
        </w:rPr>
        <w:t>« </w:t>
      </w:r>
      <w:r w:rsidR="0082781C" w:rsidRPr="00DC76D6">
        <w:rPr>
          <w:rFonts w:cstheme="minorHAnsi"/>
          <w:lang w:val="fr-BE" w:bidi="fa-IR"/>
        </w:rPr>
        <w:t>Nous faisons cela</w:t>
      </w:r>
      <w:r w:rsidR="0071016D">
        <w:rPr>
          <w:rFonts w:cstheme="minorHAnsi"/>
          <w:lang w:val="fr-BE" w:bidi="fa-IR"/>
        </w:rPr>
        <w:t> »</w:t>
      </w:r>
      <w:r w:rsidR="0082781C" w:rsidRPr="00DC76D6">
        <w:rPr>
          <w:rFonts w:cstheme="minorHAnsi"/>
          <w:lang w:val="fr-BE" w:bidi="fa-IR"/>
        </w:rPr>
        <w:t>. Ou alors cela signifie qu'Il a fait descendre le Coran par l'intermédiaire des anges</w:t>
      </w:r>
      <w:r w:rsidRPr="00DC76D6">
        <w:rPr>
          <w:rFonts w:cstheme="minorHAnsi"/>
          <w:lang w:val="fr-BE" w:bidi="fa-IR"/>
        </w:rPr>
        <w:t xml:space="preserve"> </w:t>
      </w:r>
      <w:r w:rsidR="0082781C" w:rsidRPr="00DC76D6">
        <w:rPr>
          <w:rFonts w:cstheme="minorHAnsi"/>
          <w:lang w:val="fr-BE" w:bidi="fa-IR"/>
        </w:rPr>
        <w:t>; c'est-à-dire que Dieu fait descendre le Coran conjointement avec les anges.</w:t>
      </w:r>
    </w:p>
    <w:p w14:paraId="08AC69CC" w14:textId="7D215B31" w:rsidR="0082781C" w:rsidRPr="00DC76D6" w:rsidRDefault="00DC76D6" w:rsidP="00DC76D6">
      <w:pPr>
        <w:tabs>
          <w:tab w:val="left" w:pos="1080"/>
        </w:tabs>
        <w:ind w:firstLine="0"/>
        <w:rPr>
          <w:rFonts w:cstheme="minorHAnsi"/>
          <w:lang w:val="fr-BE" w:bidi="fa-IR"/>
        </w:rPr>
      </w:pPr>
      <w:r w:rsidRPr="00DC76D6">
        <w:rPr>
          <w:rFonts w:cstheme="minorHAnsi"/>
          <w:lang w:val="fr-BE" w:bidi="fa-IR"/>
        </w:rPr>
        <w:lastRenderedPageBreak/>
        <w:t xml:space="preserve">8- </w:t>
      </w:r>
      <w:r w:rsidR="0082781C" w:rsidRPr="00DC76D6">
        <w:rPr>
          <w:rFonts w:cstheme="minorHAnsi"/>
          <w:lang w:val="fr-BE" w:bidi="fa-IR"/>
        </w:rPr>
        <w:t>Ici se pose la question de savoir quel est le sens de la descente du Coran durant la nuit du Destin</w:t>
      </w:r>
      <w:r w:rsidR="00020290">
        <w:rPr>
          <w:rFonts w:cstheme="minorHAnsi"/>
          <w:lang w:val="fr-BE" w:bidi="fa-IR"/>
        </w:rPr>
        <w:t xml:space="preserve"> </w:t>
      </w:r>
      <w:r w:rsidR="0082781C" w:rsidRPr="00DC76D6">
        <w:rPr>
          <w:rFonts w:cstheme="minorHAnsi"/>
          <w:lang w:val="fr-BE" w:bidi="fa-IR"/>
        </w:rPr>
        <w:t>? Les exégètes du Saint Coran ont apporté deux types de réponses à cette question</w:t>
      </w:r>
      <w:r w:rsidRPr="00DC76D6">
        <w:rPr>
          <w:rFonts w:cstheme="minorHAnsi"/>
          <w:lang w:val="fr-BE" w:bidi="fa-IR"/>
        </w:rPr>
        <w:t xml:space="preserve"> </w:t>
      </w:r>
      <w:r w:rsidR="0082781C" w:rsidRPr="00DC76D6">
        <w:rPr>
          <w:rFonts w:cstheme="minorHAnsi"/>
          <w:lang w:val="fr-BE" w:bidi="fa-IR"/>
        </w:rPr>
        <w:t>:</w:t>
      </w:r>
    </w:p>
    <w:p w14:paraId="59636963" w14:textId="125E5C69" w:rsidR="0082781C" w:rsidRPr="00DC76D6" w:rsidRDefault="00DC76D6" w:rsidP="00DC76D6">
      <w:pPr>
        <w:tabs>
          <w:tab w:val="left" w:pos="1080"/>
        </w:tabs>
        <w:ind w:firstLine="0"/>
        <w:rPr>
          <w:rFonts w:cstheme="minorHAnsi"/>
          <w:lang w:val="fr-BE" w:bidi="fa-IR"/>
        </w:rPr>
      </w:pPr>
      <w:r w:rsidRPr="00DC76D6">
        <w:rPr>
          <w:rFonts w:cstheme="minorHAnsi"/>
          <w:lang w:val="fr-BE" w:bidi="fa-IR"/>
        </w:rPr>
        <w:t xml:space="preserve">a) </w:t>
      </w:r>
      <w:r w:rsidR="0082781C" w:rsidRPr="00DC76D6">
        <w:rPr>
          <w:rFonts w:cstheme="minorHAnsi"/>
          <w:lang w:val="fr-BE" w:bidi="fa-IR"/>
        </w:rPr>
        <w:t>Compte tenu de la descente graduelle du Coran pendant 23 ans sur le Prophète (</w:t>
      </w:r>
      <w:r w:rsidRPr="00DC76D6">
        <w:rPr>
          <w:rFonts w:cstheme="minorHAnsi"/>
          <w:lang w:val="fr-BE" w:bidi="fa-IR"/>
        </w:rPr>
        <w:t>s</w:t>
      </w:r>
      <w:r w:rsidR="0082781C" w:rsidRPr="00DC76D6">
        <w:rPr>
          <w:rFonts w:cstheme="minorHAnsi"/>
          <w:lang w:val="fr-BE" w:bidi="fa-IR"/>
        </w:rPr>
        <w:t>), le début de la descente du Coran a eu lieu durant la nuit du Destin, et s'est poursuivi tout au long de la vie du Prophète</w:t>
      </w:r>
      <w:r w:rsidRPr="00DC76D6">
        <w:rPr>
          <w:rFonts w:cstheme="minorHAnsi"/>
          <w:lang w:val="fr-BE" w:bidi="fa-IR"/>
        </w:rPr>
        <w:t xml:space="preserve"> </w:t>
      </w:r>
      <w:r w:rsidR="0082781C" w:rsidRPr="00DC76D6">
        <w:rPr>
          <w:rFonts w:cstheme="minorHAnsi"/>
          <w:lang w:val="fr-BE" w:bidi="fa-IR"/>
        </w:rPr>
        <w:t>(</w:t>
      </w:r>
      <w:r w:rsidRPr="00DC76D6">
        <w:rPr>
          <w:rFonts w:cstheme="minorHAnsi"/>
          <w:lang w:val="fr-BE" w:bidi="fa-IR"/>
        </w:rPr>
        <w:t>s</w:t>
      </w:r>
      <w:r w:rsidR="0082781C" w:rsidRPr="00DC76D6">
        <w:rPr>
          <w:rFonts w:cstheme="minorHAnsi"/>
          <w:lang w:val="fr-BE" w:bidi="fa-IR"/>
        </w:rPr>
        <w:t>).</w:t>
      </w:r>
    </w:p>
    <w:p w14:paraId="55CED03B" w14:textId="358BEC0C" w:rsidR="0082781C" w:rsidRPr="00DC76D6" w:rsidRDefault="00DC76D6" w:rsidP="00DC76D6">
      <w:pPr>
        <w:tabs>
          <w:tab w:val="left" w:pos="1080"/>
        </w:tabs>
        <w:ind w:firstLine="0"/>
        <w:rPr>
          <w:rFonts w:cstheme="minorHAnsi"/>
          <w:lang w:val="fr-BE" w:bidi="fa-IR"/>
        </w:rPr>
      </w:pPr>
      <w:r w:rsidRPr="00DC76D6">
        <w:rPr>
          <w:rFonts w:cstheme="minorHAnsi"/>
          <w:lang w:val="fr-BE" w:bidi="fa-IR"/>
        </w:rPr>
        <w:t xml:space="preserve">b) </w:t>
      </w:r>
      <w:r w:rsidR="0082781C" w:rsidRPr="00DC76D6">
        <w:rPr>
          <w:rFonts w:cstheme="minorHAnsi"/>
          <w:lang w:val="fr-BE" w:bidi="fa-IR"/>
        </w:rPr>
        <w:t xml:space="preserve">Le Coran a connu deux types de descentes : une descendre soudaine et une descendre graduelle. La </w:t>
      </w:r>
      <w:r w:rsidR="00FF6786">
        <w:rPr>
          <w:rFonts w:cstheme="minorHAnsi"/>
          <w:lang w:val="fr-BE" w:bidi="fa-IR"/>
        </w:rPr>
        <w:t>première</w:t>
      </w:r>
      <w:r w:rsidR="0082781C" w:rsidRPr="00DC76D6">
        <w:rPr>
          <w:rFonts w:cstheme="minorHAnsi"/>
          <w:lang w:val="fr-BE" w:bidi="fa-IR"/>
        </w:rPr>
        <w:t xml:space="preserve"> a eu lieu durant la nuit du Destin, en une seule fois, dans le cœur du Prophète (</w:t>
      </w:r>
      <w:r w:rsidRPr="00DC76D6">
        <w:rPr>
          <w:rFonts w:cstheme="minorHAnsi"/>
          <w:lang w:val="fr-BE" w:bidi="fa-IR"/>
        </w:rPr>
        <w:t>s</w:t>
      </w:r>
      <w:r w:rsidR="0082781C" w:rsidRPr="00DC76D6">
        <w:rPr>
          <w:rFonts w:cstheme="minorHAnsi"/>
          <w:lang w:val="fr-BE" w:bidi="fa-IR"/>
        </w:rPr>
        <w:t xml:space="preserve">), et la </w:t>
      </w:r>
      <w:r w:rsidR="00FF6786">
        <w:rPr>
          <w:rFonts w:cstheme="minorHAnsi"/>
          <w:lang w:val="fr-BE" w:bidi="fa-IR"/>
        </w:rPr>
        <w:t>seconde</w:t>
      </w:r>
      <w:r w:rsidR="0082781C" w:rsidRPr="00DC76D6">
        <w:rPr>
          <w:rFonts w:cstheme="minorHAnsi"/>
          <w:lang w:val="fr-BE" w:bidi="fa-IR"/>
        </w:rPr>
        <w:t xml:space="preserve"> s'est étalée sur 23 ans.</w:t>
      </w:r>
    </w:p>
    <w:p w14:paraId="7A175C65" w14:textId="12A7253F" w:rsidR="0082781C" w:rsidRPr="00DC76D6" w:rsidRDefault="0082781C" w:rsidP="00DC76D6">
      <w:pPr>
        <w:tabs>
          <w:tab w:val="left" w:pos="1080"/>
        </w:tabs>
        <w:ind w:firstLine="0"/>
        <w:rPr>
          <w:rFonts w:cstheme="minorHAnsi"/>
          <w:lang w:val="fr-BE" w:bidi="fa-IR"/>
        </w:rPr>
      </w:pPr>
      <w:r w:rsidRPr="00DC76D6">
        <w:rPr>
          <w:rFonts w:cstheme="minorHAnsi"/>
          <w:lang w:val="fr-BE" w:bidi="fa-IR"/>
        </w:rPr>
        <w:t>Bien sûr, rien n'empêche que le verset ci-dessus fasse allusion aux deux sens ; c'est-à-dire que la descente soudaine et le début de la descente graduelle aient tou</w:t>
      </w:r>
      <w:r w:rsidR="00FF6786">
        <w:rPr>
          <w:rFonts w:cstheme="minorHAnsi"/>
          <w:lang w:val="fr-BE" w:bidi="fa-IR"/>
        </w:rPr>
        <w:t>tes</w:t>
      </w:r>
      <w:r w:rsidRPr="00DC76D6">
        <w:rPr>
          <w:rFonts w:cstheme="minorHAnsi"/>
          <w:lang w:val="fr-BE" w:bidi="fa-IR"/>
        </w:rPr>
        <w:t xml:space="preserve"> deux eu lieu durant la nuit du Destin, mais la première exégèse convient mieux. </w:t>
      </w:r>
    </w:p>
    <w:p w14:paraId="6D407D48" w14:textId="5D4E2A2D" w:rsidR="0082781C" w:rsidRPr="00DC76D6" w:rsidRDefault="00DC76D6" w:rsidP="00DC76D6">
      <w:pPr>
        <w:tabs>
          <w:tab w:val="left" w:pos="1080"/>
        </w:tabs>
        <w:ind w:firstLine="0"/>
        <w:rPr>
          <w:rFonts w:cstheme="minorHAnsi"/>
          <w:lang w:val="fr-BE" w:bidi="fa-IR"/>
        </w:rPr>
      </w:pPr>
      <w:r w:rsidRPr="00DC76D6">
        <w:rPr>
          <w:rFonts w:cstheme="minorHAnsi"/>
          <w:lang w:val="fr-BE" w:bidi="fa-IR"/>
        </w:rPr>
        <w:t xml:space="preserve">9- </w:t>
      </w:r>
      <w:r w:rsidR="0082781C" w:rsidRPr="00DC76D6">
        <w:rPr>
          <w:rFonts w:cstheme="minorHAnsi"/>
          <w:lang w:val="fr-BE" w:bidi="fa-IR"/>
        </w:rPr>
        <w:t>Durant la nuit du Destin, les anges et l'Esprit descendent et déterminent les décrets divins. Cela ne signifie pas</w:t>
      </w:r>
      <w:r w:rsidR="00020290">
        <w:rPr>
          <w:rFonts w:cstheme="minorHAnsi"/>
          <w:lang w:val="fr-BE" w:bidi="fa-IR"/>
        </w:rPr>
        <w:t>,</w:t>
      </w:r>
      <w:r w:rsidR="0082781C" w:rsidRPr="00DC76D6">
        <w:rPr>
          <w:rFonts w:cstheme="minorHAnsi"/>
          <w:lang w:val="fr-BE" w:bidi="fa-IR"/>
        </w:rPr>
        <w:t xml:space="preserve"> bien sûr</w:t>
      </w:r>
      <w:r w:rsidR="00020290">
        <w:rPr>
          <w:rFonts w:cstheme="minorHAnsi"/>
          <w:lang w:val="fr-BE" w:bidi="fa-IR"/>
        </w:rPr>
        <w:t>,</w:t>
      </w:r>
      <w:r w:rsidR="0082781C" w:rsidRPr="00DC76D6">
        <w:rPr>
          <w:rFonts w:cstheme="minorHAnsi"/>
          <w:lang w:val="fr-BE" w:bidi="fa-IR"/>
        </w:rPr>
        <w:t xml:space="preserve"> que le destin de l'homme est soumis à un déterminisme absolu et qu'il n'a pas de libre arbitre. D'une part, le décret divin se base sur le mérite et la valeur des individus, c'est-à-dire que les hommes sont les artisans de leur propre destin, et d'autre part, certains de ces décrets ne sont pas définitifs et sont sujets à modification, et l'homme peut, par ses choix, changer son destin lors de son accomplissement. Chaque nuit est une Nuit du Destin si </w:t>
      </w:r>
      <w:r w:rsidR="00FF6786">
        <w:rPr>
          <w:rFonts w:cstheme="minorHAnsi"/>
          <w:lang w:val="fr-BE" w:bidi="fa-IR"/>
        </w:rPr>
        <w:t>on</w:t>
      </w:r>
      <w:r w:rsidR="00FF6786" w:rsidRPr="00DC76D6">
        <w:rPr>
          <w:rFonts w:cstheme="minorHAnsi"/>
          <w:lang w:val="fr-BE" w:bidi="fa-IR"/>
        </w:rPr>
        <w:t xml:space="preserve"> </w:t>
      </w:r>
      <w:r w:rsidR="00D301BB" w:rsidRPr="00DC76D6">
        <w:rPr>
          <w:rFonts w:cstheme="minorHAnsi"/>
          <w:lang w:val="fr-BE" w:bidi="fa-IR"/>
        </w:rPr>
        <w:t>sait</w:t>
      </w:r>
      <w:r w:rsidR="0082781C" w:rsidRPr="00DC76D6">
        <w:rPr>
          <w:rFonts w:cstheme="minorHAnsi"/>
          <w:lang w:val="fr-BE" w:bidi="fa-IR"/>
        </w:rPr>
        <w:t xml:space="preserve"> la valeur de la Nuit.</w:t>
      </w:r>
    </w:p>
    <w:p w14:paraId="5E133741" w14:textId="1F30943A" w:rsidR="0082781C" w:rsidRPr="00DC76D6" w:rsidRDefault="00DC76D6" w:rsidP="00DC76D6">
      <w:pPr>
        <w:tabs>
          <w:tab w:val="left" w:pos="1080"/>
        </w:tabs>
        <w:ind w:firstLine="0"/>
        <w:rPr>
          <w:rFonts w:cstheme="minorHAnsi"/>
          <w:lang w:val="fr-BE" w:bidi="fa-IR"/>
        </w:rPr>
      </w:pPr>
      <w:r w:rsidRPr="00DC76D6">
        <w:rPr>
          <w:rFonts w:cstheme="minorHAnsi"/>
          <w:lang w:val="fr-BE" w:bidi="fa-IR"/>
        </w:rPr>
        <w:t xml:space="preserve">10- </w:t>
      </w:r>
      <w:r w:rsidR="0082781C" w:rsidRPr="00DC76D6">
        <w:rPr>
          <w:rFonts w:cstheme="minorHAnsi"/>
          <w:lang w:val="fr-BE" w:bidi="fa-IR"/>
        </w:rPr>
        <w:t xml:space="preserve">Que désigne </w:t>
      </w:r>
      <w:r w:rsidRPr="00DC76D6">
        <w:rPr>
          <w:rFonts w:cstheme="minorHAnsi"/>
          <w:lang w:val="fr-BE" w:bidi="fa-IR"/>
        </w:rPr>
        <w:t>« </w:t>
      </w:r>
      <w:r w:rsidR="0082781C" w:rsidRPr="00DC76D6">
        <w:rPr>
          <w:rFonts w:cstheme="minorHAnsi"/>
          <w:b/>
          <w:bCs/>
          <w:lang w:val="fr-BE" w:bidi="fa-IR"/>
        </w:rPr>
        <w:t>l'Esprit</w:t>
      </w:r>
      <w:r w:rsidRPr="00DC76D6">
        <w:rPr>
          <w:rFonts w:cstheme="minorHAnsi"/>
          <w:lang w:val="fr-BE" w:bidi="fa-IR"/>
        </w:rPr>
        <w:t> »</w:t>
      </w:r>
      <w:r w:rsidR="0082781C" w:rsidRPr="00DC76D6">
        <w:rPr>
          <w:rFonts w:cstheme="minorHAnsi"/>
          <w:lang w:val="fr-BE" w:bidi="fa-IR"/>
        </w:rPr>
        <w:t xml:space="preserve"> dans ce verset ?</w:t>
      </w:r>
    </w:p>
    <w:p w14:paraId="223B9B72" w14:textId="6885F3D4" w:rsidR="0082781C" w:rsidRPr="00DC76D6" w:rsidRDefault="0082781C" w:rsidP="00DC76D6">
      <w:pPr>
        <w:tabs>
          <w:tab w:val="left" w:pos="1080"/>
        </w:tabs>
        <w:ind w:firstLine="0"/>
        <w:rPr>
          <w:rFonts w:cstheme="minorHAnsi"/>
          <w:lang w:val="fr-BE" w:bidi="fa-IR"/>
        </w:rPr>
      </w:pPr>
      <w:r w:rsidRPr="00DC76D6">
        <w:rPr>
          <w:rFonts w:cstheme="minorHAnsi"/>
          <w:lang w:val="fr-BE" w:bidi="fa-IR"/>
        </w:rPr>
        <w:t xml:space="preserve">Les exégètes divergent à ce sujet : certains identifient l'Esprit à l'archange Gabriel, et d'autres l'interprètent comme la Révélation divine. Et dans certains </w:t>
      </w:r>
      <w:r w:rsidR="00DC76D6" w:rsidRPr="00DC76D6">
        <w:rPr>
          <w:rFonts w:cstheme="minorHAnsi"/>
          <w:lang w:val="fr-BE" w:bidi="fa-IR"/>
        </w:rPr>
        <w:t>récit</w:t>
      </w:r>
      <w:r w:rsidRPr="00DC76D6">
        <w:rPr>
          <w:rFonts w:cstheme="minorHAnsi"/>
          <w:lang w:val="fr-BE" w:bidi="fa-IR"/>
        </w:rPr>
        <w:t>s, il est rapporté de l</w:t>
      </w:r>
      <w:r w:rsidR="00DC76D6" w:rsidRPr="00DC76D6">
        <w:rPr>
          <w:rFonts w:cstheme="minorHAnsi"/>
          <w:lang w:val="fr-BE" w:bidi="fa-IR"/>
        </w:rPr>
        <w:t>’</w:t>
      </w:r>
      <w:r w:rsidR="00DC76D6" w:rsidRPr="00DC76D6">
        <w:rPr>
          <w:rFonts w:cstheme="minorHAnsi"/>
          <w:lang w:eastAsia="fr-FR" w:bidi="fr-FR"/>
        </w:rPr>
        <w:t>Imam as-</w:t>
      </w:r>
      <w:proofErr w:type="spellStart"/>
      <w:r w:rsidR="00DC76D6" w:rsidRPr="00DC76D6">
        <w:rPr>
          <w:rFonts w:cstheme="minorHAnsi"/>
          <w:lang w:eastAsia="fr-FR" w:bidi="fr-FR"/>
        </w:rPr>
        <w:t>Sàdiq</w:t>
      </w:r>
      <w:proofErr w:type="spellEnd"/>
      <w:r w:rsidR="00DC76D6" w:rsidRPr="00DC76D6">
        <w:rPr>
          <w:rFonts w:cstheme="minorHAnsi"/>
          <w:lang w:eastAsia="fr-FR" w:bidi="fr-FR"/>
        </w:rPr>
        <w:t xml:space="preserve"> (a)</w:t>
      </w:r>
      <w:r w:rsidRPr="00DC76D6">
        <w:rPr>
          <w:rFonts w:cstheme="minorHAnsi"/>
          <w:lang w:val="fr-BE" w:bidi="fa-IR"/>
        </w:rPr>
        <w:t xml:space="preserve"> que l'Esprit est une créature plus grande que les anges.</w:t>
      </w:r>
      <w:r w:rsidR="00DC76D6" w:rsidRPr="00DC76D6">
        <w:rPr>
          <w:rStyle w:val="Appelnotedebasdep"/>
          <w:rFonts w:cstheme="minorHAnsi"/>
          <w:lang w:val="fr-BE" w:bidi="fa-IR"/>
        </w:rPr>
        <w:footnoteReference w:id="10"/>
      </w:r>
    </w:p>
    <w:p w14:paraId="63C72E4B" w14:textId="2F9E524C" w:rsidR="0082781C" w:rsidRPr="00DC76D6" w:rsidRDefault="00DC76D6" w:rsidP="00DC76D6">
      <w:pPr>
        <w:tabs>
          <w:tab w:val="left" w:pos="1080"/>
        </w:tabs>
        <w:ind w:firstLine="0"/>
        <w:rPr>
          <w:rFonts w:cstheme="minorHAnsi"/>
          <w:lang w:val="fr-BE" w:bidi="fa-IR"/>
        </w:rPr>
      </w:pPr>
      <w:r w:rsidRPr="00DC76D6">
        <w:rPr>
          <w:rFonts w:cstheme="minorHAnsi"/>
          <w:lang w:val="fr-BE" w:bidi="fa-IR"/>
        </w:rPr>
        <w:t xml:space="preserve">11- </w:t>
      </w:r>
      <w:r w:rsidR="0082781C" w:rsidRPr="00DC76D6">
        <w:rPr>
          <w:rFonts w:cstheme="minorHAnsi"/>
          <w:lang w:val="fr-BE" w:bidi="fa-IR"/>
        </w:rPr>
        <w:t xml:space="preserve">La nuit du Destin est une nuit emplie de salut/paix qui perdure jusqu'à l'aube. Par </w:t>
      </w:r>
      <w:r w:rsidR="00020290">
        <w:rPr>
          <w:rFonts w:cstheme="minorHAnsi"/>
          <w:lang w:val="fr-BE" w:bidi="fa-IR"/>
        </w:rPr>
        <w:t>« </w:t>
      </w:r>
      <w:r w:rsidR="0082781C" w:rsidRPr="00DC76D6">
        <w:rPr>
          <w:rFonts w:cstheme="minorHAnsi"/>
          <w:lang w:val="fr-BE" w:bidi="fa-IR"/>
        </w:rPr>
        <w:t>salut</w:t>
      </w:r>
      <w:r w:rsidR="00020290">
        <w:rPr>
          <w:rFonts w:cstheme="minorHAnsi"/>
          <w:lang w:val="fr-BE" w:bidi="fa-IR"/>
        </w:rPr>
        <w:t> »</w:t>
      </w:r>
      <w:r w:rsidR="0082781C" w:rsidRPr="00DC76D6">
        <w:rPr>
          <w:rFonts w:cstheme="minorHAnsi"/>
          <w:lang w:val="fr-BE" w:bidi="fa-IR"/>
        </w:rPr>
        <w:t xml:space="preserve">, il est entendu la sécurité, le bien et la bénédiction qui descendent sur les gens avec l'arrivée des anges durant la nuit du Destin. </w:t>
      </w:r>
    </w:p>
    <w:p w14:paraId="6B47D0D4" w14:textId="1AB4D9D1" w:rsidR="0082781C" w:rsidRPr="00DC76D6" w:rsidRDefault="00DC76D6" w:rsidP="00DC76D6">
      <w:pPr>
        <w:tabs>
          <w:tab w:val="left" w:pos="1080"/>
        </w:tabs>
        <w:ind w:firstLine="0"/>
        <w:rPr>
          <w:rFonts w:cstheme="minorHAnsi"/>
          <w:lang w:val="fr-BE" w:bidi="fa-IR"/>
        </w:rPr>
      </w:pPr>
      <w:r w:rsidRPr="00DC76D6">
        <w:rPr>
          <w:rFonts w:cstheme="minorHAnsi"/>
          <w:lang w:val="fr-BE" w:bidi="fa-IR"/>
        </w:rPr>
        <w:t xml:space="preserve">12- </w:t>
      </w:r>
      <w:r w:rsidR="0082781C" w:rsidRPr="00DC76D6">
        <w:rPr>
          <w:rFonts w:cstheme="minorHAnsi"/>
          <w:lang w:val="fr-BE" w:bidi="fa-IR"/>
        </w:rPr>
        <w:t>Ici, l'on se pose la question</w:t>
      </w:r>
      <w:r w:rsidR="00065AF3">
        <w:rPr>
          <w:rFonts w:cstheme="minorHAnsi"/>
          <w:lang w:val="fr-BE" w:bidi="fa-IR"/>
        </w:rPr>
        <w:t> :</w:t>
      </w:r>
      <w:r w:rsidR="0082781C" w:rsidRPr="00DC76D6">
        <w:rPr>
          <w:rFonts w:cstheme="minorHAnsi"/>
          <w:lang w:val="fr-BE" w:bidi="fa-IR"/>
        </w:rPr>
        <w:t xml:space="preserve"> étant donné les différences d'heures de lever et de coucher du soleil et de durée du jour et de la nuit dans les diverses régions du globe, comment on peut déterminer la nuit du Destin dans chaque région ?</w:t>
      </w:r>
    </w:p>
    <w:p w14:paraId="3D235033" w14:textId="0259A658" w:rsidR="0082781C" w:rsidRPr="00DC76D6" w:rsidRDefault="0082781C" w:rsidP="00DC76D6">
      <w:pPr>
        <w:tabs>
          <w:tab w:val="left" w:pos="1080"/>
        </w:tabs>
        <w:ind w:firstLine="0"/>
        <w:rPr>
          <w:rFonts w:cstheme="minorHAnsi"/>
          <w:rtl/>
          <w:lang w:val="fr-BE" w:bidi="fa-IR"/>
        </w:rPr>
      </w:pPr>
      <w:r w:rsidRPr="00DC76D6">
        <w:rPr>
          <w:rFonts w:cstheme="minorHAnsi"/>
          <w:lang w:val="fr-BE" w:bidi="fa-IR"/>
        </w:rPr>
        <w:t xml:space="preserve">La réponse est que la </w:t>
      </w:r>
      <w:r w:rsidR="0071016D">
        <w:rPr>
          <w:rFonts w:cstheme="minorHAnsi"/>
          <w:lang w:val="fr-BE" w:bidi="fa-IR"/>
        </w:rPr>
        <w:t>« </w:t>
      </w:r>
      <w:r w:rsidRPr="00DC76D6">
        <w:rPr>
          <w:rFonts w:cstheme="minorHAnsi"/>
          <w:lang w:val="fr-BE" w:bidi="fa-IR"/>
        </w:rPr>
        <w:t>nuit</w:t>
      </w:r>
      <w:r w:rsidR="0071016D">
        <w:rPr>
          <w:rFonts w:cstheme="minorHAnsi"/>
          <w:lang w:val="fr-BE" w:bidi="fa-IR"/>
        </w:rPr>
        <w:t> »</w:t>
      </w:r>
      <w:r w:rsidRPr="00DC76D6">
        <w:rPr>
          <w:rFonts w:cstheme="minorHAnsi"/>
          <w:lang w:val="fr-BE" w:bidi="fa-IR"/>
        </w:rPr>
        <w:t xml:space="preserve"> de la Terre dure en fait 24 heures, le temps que prend l'ombre de la Terre pour faire un tour complet en obscurcissant un hémisphère. Ainsi, la nuit du Destin dure 24 heures, et c'est pourquoi il est rapporté que la grandeur du jour du Destin n'est pas moindre que celle de la nuit du Destin.</w:t>
      </w:r>
      <w:r w:rsidR="00DC76D6" w:rsidRPr="00DC76D6">
        <w:rPr>
          <w:rStyle w:val="Appelnotedebasdep"/>
          <w:rFonts w:cstheme="minorHAnsi"/>
          <w:lang w:val="fr-BE" w:bidi="fa-IR"/>
        </w:rPr>
        <w:footnoteReference w:id="11"/>
      </w:r>
    </w:p>
    <w:p w14:paraId="3BD71C1D" w14:textId="77777777" w:rsidR="0082781C" w:rsidRDefault="0082781C" w:rsidP="00A34DE9">
      <w:pPr>
        <w:ind w:firstLine="0"/>
        <w:rPr>
          <w:rFonts w:cstheme="minorHAnsi"/>
        </w:rPr>
      </w:pPr>
    </w:p>
    <w:p w14:paraId="0CF49E2E" w14:textId="77777777" w:rsidR="00A34DE9" w:rsidRDefault="00A34DE9" w:rsidP="00A34DE9">
      <w:pPr>
        <w:ind w:firstLine="0"/>
        <w:rPr>
          <w:rFonts w:cstheme="minorHAnsi"/>
        </w:rPr>
      </w:pPr>
    </w:p>
    <w:p w14:paraId="037542F3" w14:textId="77777777" w:rsidR="00A34DE9" w:rsidRDefault="00A34DE9" w:rsidP="00A34DE9">
      <w:pPr>
        <w:ind w:firstLine="0"/>
        <w:rPr>
          <w:rFonts w:cstheme="minorHAnsi"/>
        </w:rPr>
      </w:pPr>
    </w:p>
    <w:p w14:paraId="4B384F3A" w14:textId="77777777" w:rsidR="001B4B0C" w:rsidRDefault="001B4B0C" w:rsidP="00A34DE9">
      <w:pPr>
        <w:ind w:firstLine="0"/>
        <w:rPr>
          <w:rFonts w:cstheme="minorHAnsi"/>
        </w:rPr>
      </w:pPr>
    </w:p>
    <w:p w14:paraId="36360EC2" w14:textId="77777777" w:rsidR="001B4B0C" w:rsidRDefault="001B4B0C" w:rsidP="00A34DE9">
      <w:pPr>
        <w:ind w:firstLine="0"/>
        <w:rPr>
          <w:rFonts w:cstheme="minorHAnsi"/>
        </w:rPr>
      </w:pPr>
    </w:p>
    <w:p w14:paraId="1C289A5A" w14:textId="77777777" w:rsidR="001B4B0C" w:rsidRDefault="001B4B0C" w:rsidP="00A34DE9">
      <w:pPr>
        <w:ind w:firstLine="0"/>
        <w:rPr>
          <w:rFonts w:cstheme="minorHAnsi"/>
        </w:rPr>
      </w:pPr>
    </w:p>
    <w:p w14:paraId="55C03BF5" w14:textId="4FAFF432" w:rsidR="00A34DE9" w:rsidRPr="00A34DE9" w:rsidRDefault="00D71DB3" w:rsidP="00A34DE9">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lastRenderedPageBreak/>
        <w:t>e</w:t>
      </w:r>
      <w:r w:rsidR="00A34DE9" w:rsidRPr="00A34DE9">
        <w:rPr>
          <w:rFonts w:ascii="Calibri" w:eastAsia="Times New Roman" w:hAnsi="Calibri" w:cs="Calibri"/>
          <w:b/>
          <w:bCs/>
          <w:sz w:val="20"/>
          <w:szCs w:val="20"/>
          <w:lang w:val="fr-RE"/>
        </w:rPr>
        <w:t xml:space="preserve">) Message et leçon à tirer de la sourate </w:t>
      </w:r>
    </w:p>
    <w:p w14:paraId="4AC90876" w14:textId="77777777" w:rsidR="00A34DE9" w:rsidRPr="00A34DE9" w:rsidRDefault="00A34DE9" w:rsidP="00A34DE9">
      <w:pPr>
        <w:spacing w:after="200" w:line="276" w:lineRule="auto"/>
        <w:ind w:firstLine="0"/>
        <w:rPr>
          <w:rFonts w:ascii="Calibri" w:eastAsia="Times New Roman" w:hAnsi="Calibri" w:cs="Calibri"/>
          <w:b/>
          <w:bCs/>
          <w:sz w:val="20"/>
          <w:szCs w:val="20"/>
          <w:lang w:val="fr-RE"/>
        </w:rPr>
      </w:pPr>
    </w:p>
    <w:p w14:paraId="1D566445" w14:textId="77777777" w:rsidR="00A34DE9" w:rsidRPr="00A34DE9" w:rsidRDefault="00A34DE9" w:rsidP="00A34DE9">
      <w:pPr>
        <w:spacing w:after="200" w:line="276" w:lineRule="auto"/>
        <w:ind w:firstLine="0"/>
        <w:rPr>
          <w:rFonts w:ascii="Calibri" w:eastAsia="Times New Roman" w:hAnsi="Calibri" w:cs="Calibri"/>
          <w:lang w:val="fr-RE" w:bidi="en-US"/>
        </w:rPr>
      </w:pPr>
      <w:bookmarkStart w:id="7" w:name="_Toc346471944"/>
      <w:r w:rsidRPr="00A34DE9">
        <w:rPr>
          <w:rFonts w:ascii="Calibri" w:eastAsia="Times New Roman" w:hAnsi="Calibri" w:cs="Calibri"/>
          <w:lang w:val="fr-RE" w:bidi="en-US"/>
        </w:rPr>
        <w:t>- La Nuit d’al-</w:t>
      </w:r>
      <w:proofErr w:type="spellStart"/>
      <w:r w:rsidRPr="00A34DE9">
        <w:rPr>
          <w:rFonts w:ascii="Calibri" w:eastAsia="Times New Roman" w:hAnsi="Calibri" w:cs="Calibri"/>
          <w:lang w:val="fr-RE" w:bidi="en-US"/>
        </w:rPr>
        <w:t>Qadr</w:t>
      </w:r>
      <w:proofErr w:type="spellEnd"/>
      <w:r w:rsidRPr="00A34DE9">
        <w:rPr>
          <w:rFonts w:ascii="Calibri" w:eastAsia="Times New Roman" w:hAnsi="Calibri" w:cs="Calibri"/>
          <w:lang w:val="fr-RE" w:bidi="en-US"/>
        </w:rPr>
        <w:t xml:space="preserve"> est une nuit de remerciements. C’est durant cette nuit que le Plus Grand Bienfait de Dieu (le Coran) a été donné à l’homme.</w:t>
      </w:r>
    </w:p>
    <w:p w14:paraId="165176E6" w14:textId="77777777" w:rsidR="00A34DE9" w:rsidRPr="00A34DE9" w:rsidRDefault="00A34DE9" w:rsidP="00A34DE9">
      <w:pPr>
        <w:spacing w:after="200" w:line="276" w:lineRule="auto"/>
        <w:ind w:firstLine="0"/>
        <w:rPr>
          <w:rFonts w:ascii="Calibri" w:eastAsia="Times New Roman" w:hAnsi="Calibri" w:cs="Calibri"/>
          <w:lang w:val="fr-RE" w:bidi="en-US"/>
        </w:rPr>
      </w:pPr>
      <w:r w:rsidRPr="00A34DE9">
        <w:rPr>
          <w:rFonts w:ascii="Calibri" w:eastAsia="Times New Roman" w:hAnsi="Calibri" w:cs="Calibri"/>
          <w:lang w:val="fr-RE" w:bidi="en-US"/>
        </w:rPr>
        <w:t>- Comprendre et profiter de la grandeur de la Nuit d’al-</w:t>
      </w:r>
      <w:proofErr w:type="spellStart"/>
      <w:r w:rsidRPr="00A34DE9">
        <w:rPr>
          <w:rFonts w:ascii="Calibri" w:eastAsia="Times New Roman" w:hAnsi="Calibri" w:cs="Calibri"/>
          <w:lang w:val="fr-RE" w:bidi="en-US"/>
        </w:rPr>
        <w:t>Qadr</w:t>
      </w:r>
      <w:proofErr w:type="spellEnd"/>
      <w:r w:rsidRPr="00A34DE9">
        <w:rPr>
          <w:rFonts w:ascii="Calibri" w:eastAsia="Times New Roman" w:hAnsi="Calibri" w:cs="Calibri"/>
          <w:lang w:val="fr-RE" w:bidi="en-US"/>
        </w:rPr>
        <w:t xml:space="preserve"> n’est pas à la portée de tout le monde.</w:t>
      </w:r>
    </w:p>
    <w:p w14:paraId="4E4B0223" w14:textId="77777777" w:rsidR="00A34DE9" w:rsidRPr="00A34DE9" w:rsidRDefault="00A34DE9" w:rsidP="00A34DE9">
      <w:pPr>
        <w:spacing w:after="200" w:line="276" w:lineRule="auto"/>
        <w:ind w:firstLine="0"/>
        <w:rPr>
          <w:rFonts w:ascii="Calibri" w:eastAsia="Times New Roman" w:hAnsi="Calibri" w:cs="Calibri"/>
          <w:lang w:val="fr-RE" w:bidi="en-US"/>
        </w:rPr>
      </w:pPr>
      <w:r w:rsidRPr="00A34DE9">
        <w:rPr>
          <w:rFonts w:ascii="Calibri" w:eastAsia="Times New Roman" w:hAnsi="Calibri" w:cs="Calibri"/>
          <w:lang w:val="fr-RE" w:bidi="en-US"/>
        </w:rPr>
        <w:t>- Les anges descendent durant cette Nuit et ils sont présents afin de déterminer le destin de l’homme.</w:t>
      </w:r>
    </w:p>
    <w:p w14:paraId="2E9DD57A" w14:textId="3A415A01" w:rsidR="00A34DE9" w:rsidRPr="00A34DE9" w:rsidRDefault="00A34DE9" w:rsidP="00A34DE9">
      <w:pPr>
        <w:spacing w:after="200" w:line="276" w:lineRule="auto"/>
        <w:ind w:firstLine="0"/>
        <w:rPr>
          <w:rFonts w:ascii="Calibri" w:eastAsia="Times New Roman" w:hAnsi="Calibri" w:cs="Calibri"/>
          <w:lang w:val="fr-RE" w:bidi="en-US"/>
        </w:rPr>
      </w:pPr>
      <w:r w:rsidRPr="00A34DE9">
        <w:rPr>
          <w:rFonts w:ascii="Calibri" w:eastAsia="Times New Roman" w:hAnsi="Calibri" w:cs="Calibri"/>
          <w:lang w:val="fr-RE" w:bidi="en-US"/>
        </w:rPr>
        <w:t>- Cette Nuit est une nuit de miséricorde et en demandant pardon, Dieu peut nous conférer Sa Grâce. Il est donc recommandé de rester éveillé afin de profiter de cette bonté</w:t>
      </w:r>
      <w:r w:rsidR="00E741B5">
        <w:rPr>
          <w:rFonts w:ascii="Calibri" w:eastAsia="Times New Roman" w:hAnsi="Calibri" w:cs="Calibri"/>
          <w:lang w:val="fr-RE" w:bidi="en-US"/>
        </w:rPr>
        <w:t>.</w:t>
      </w:r>
      <w:r w:rsidRPr="00A34DE9">
        <w:rPr>
          <w:rFonts w:ascii="Calibri" w:eastAsia="Times New Roman" w:hAnsi="Calibri" w:cs="Calibri"/>
          <w:vertAlign w:val="superscript"/>
          <w:lang w:val="fr-RE" w:bidi="en-US"/>
        </w:rPr>
        <w:footnoteReference w:id="12"/>
      </w:r>
    </w:p>
    <w:bookmarkEnd w:id="7"/>
    <w:p w14:paraId="4E9E2753" w14:textId="77777777" w:rsidR="00A34DE9" w:rsidRPr="00DC76D6" w:rsidRDefault="00A34DE9" w:rsidP="00A34DE9">
      <w:pPr>
        <w:ind w:firstLine="0"/>
        <w:rPr>
          <w:rFonts w:cstheme="minorHAnsi"/>
        </w:rPr>
      </w:pPr>
    </w:p>
    <w:sectPr w:rsidR="00A34DE9" w:rsidRPr="00DC76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0DBEC" w14:textId="77777777" w:rsidR="00165BB1" w:rsidRDefault="00165BB1" w:rsidP="00CA0945">
      <w:pPr>
        <w:spacing w:after="0" w:line="240" w:lineRule="auto"/>
      </w:pPr>
      <w:r>
        <w:separator/>
      </w:r>
    </w:p>
  </w:endnote>
  <w:endnote w:type="continuationSeparator" w:id="0">
    <w:p w14:paraId="1B6A11A0" w14:textId="77777777" w:rsidR="00165BB1" w:rsidRDefault="00165BB1" w:rsidP="00CA0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E3123" w14:textId="77777777" w:rsidR="00165BB1" w:rsidRDefault="00165BB1" w:rsidP="00CA0945">
      <w:pPr>
        <w:spacing w:after="0" w:line="240" w:lineRule="auto"/>
      </w:pPr>
      <w:r>
        <w:separator/>
      </w:r>
    </w:p>
  </w:footnote>
  <w:footnote w:type="continuationSeparator" w:id="0">
    <w:p w14:paraId="304E464F" w14:textId="77777777" w:rsidR="00165BB1" w:rsidRDefault="00165BB1" w:rsidP="00CA0945">
      <w:pPr>
        <w:spacing w:after="0" w:line="240" w:lineRule="auto"/>
      </w:pPr>
      <w:r>
        <w:continuationSeparator/>
      </w:r>
    </w:p>
  </w:footnote>
  <w:footnote w:id="1">
    <w:p w14:paraId="6B419C27" w14:textId="3757CD44" w:rsidR="00D71DB3" w:rsidRPr="003362CA" w:rsidRDefault="00D71DB3" w:rsidP="00D71DB3">
      <w:pPr>
        <w:spacing w:after="0" w:line="240" w:lineRule="auto"/>
        <w:ind w:firstLine="0"/>
        <w:rPr>
          <w:rFonts w:ascii="Calibri" w:eastAsia="Times New Roman" w:hAnsi="Calibri" w:cs="Arial"/>
          <w:i/>
          <w:iCs/>
          <w:color w:val="000000" w:themeColor="text1"/>
          <w:sz w:val="16"/>
          <w:szCs w:val="16"/>
          <w:lang w:val="fr-FR"/>
        </w:rPr>
      </w:pPr>
      <w:r w:rsidRPr="003362CA">
        <w:rPr>
          <w:rStyle w:val="Appelnotedebasdep"/>
          <w:color w:val="000000" w:themeColor="text1"/>
          <w:sz w:val="16"/>
          <w:szCs w:val="16"/>
        </w:rPr>
        <w:footnoteRef/>
      </w:r>
      <w:r w:rsidRPr="003362CA">
        <w:rPr>
          <w:color w:val="000000" w:themeColor="text1"/>
          <w:sz w:val="16"/>
          <w:szCs w:val="16"/>
        </w:rPr>
        <w:t xml:space="preserve"> </w:t>
      </w:r>
      <w:bookmarkStart w:id="2" w:name="_Hlk153631766"/>
      <w:proofErr w:type="spellStart"/>
      <w:r w:rsidRPr="003362CA">
        <w:rPr>
          <w:rFonts w:ascii="Calibri" w:eastAsia="Times New Roman" w:hAnsi="Calibri" w:cs="Arial"/>
          <w:i/>
          <w:iCs/>
          <w:color w:val="000000" w:themeColor="text1"/>
          <w:sz w:val="16"/>
          <w:szCs w:val="16"/>
          <w:lang w:val="fr-FR"/>
        </w:rPr>
        <w:t>Nézaamé</w:t>
      </w:r>
      <w:proofErr w:type="spellEnd"/>
      <w:r w:rsidRPr="003362CA">
        <w:rPr>
          <w:rFonts w:ascii="Calibri" w:eastAsia="Times New Roman" w:hAnsi="Calibri" w:cs="Arial"/>
          <w:i/>
          <w:iCs/>
          <w:color w:val="000000" w:themeColor="text1"/>
          <w:sz w:val="16"/>
          <w:szCs w:val="16"/>
          <w:lang w:val="fr-FR"/>
        </w:rPr>
        <w:t xml:space="preserve"> </w:t>
      </w:r>
      <w:proofErr w:type="spellStart"/>
      <w:r w:rsidRPr="003362CA">
        <w:rPr>
          <w:rFonts w:ascii="Calibri" w:eastAsia="Times New Roman" w:hAnsi="Calibri" w:cs="Arial"/>
          <w:i/>
          <w:iCs/>
          <w:color w:val="000000" w:themeColor="text1"/>
          <w:sz w:val="16"/>
          <w:szCs w:val="16"/>
          <w:lang w:val="fr-FR"/>
        </w:rPr>
        <w:t>hamahangué</w:t>
      </w:r>
      <w:proofErr w:type="spellEnd"/>
      <w:r w:rsidRPr="003362CA">
        <w:rPr>
          <w:rFonts w:ascii="Calibri" w:eastAsia="Times New Roman" w:hAnsi="Calibri" w:cs="Arial"/>
          <w:i/>
          <w:iCs/>
          <w:color w:val="000000" w:themeColor="text1"/>
          <w:sz w:val="16"/>
          <w:szCs w:val="16"/>
          <w:lang w:val="fr-FR"/>
        </w:rPr>
        <w:t xml:space="preserve"> </w:t>
      </w:r>
      <w:proofErr w:type="spellStart"/>
      <w:r w:rsidRPr="003362CA">
        <w:rPr>
          <w:rFonts w:ascii="Calibri" w:eastAsia="Times New Roman" w:hAnsi="Calibri" w:cs="Arial"/>
          <w:i/>
          <w:iCs/>
          <w:color w:val="000000" w:themeColor="text1"/>
          <w:sz w:val="16"/>
          <w:szCs w:val="16"/>
          <w:lang w:val="fr-FR"/>
        </w:rPr>
        <w:t>souréhayé</w:t>
      </w:r>
      <w:proofErr w:type="spellEnd"/>
      <w:r w:rsidRPr="003362CA">
        <w:rPr>
          <w:rFonts w:ascii="Calibri" w:eastAsia="Times New Roman" w:hAnsi="Calibri" w:cs="Arial"/>
          <w:i/>
          <w:iCs/>
          <w:color w:val="000000" w:themeColor="text1"/>
          <w:sz w:val="16"/>
          <w:szCs w:val="16"/>
          <w:lang w:val="fr-FR"/>
        </w:rPr>
        <w:t xml:space="preserve"> </w:t>
      </w:r>
      <w:proofErr w:type="spellStart"/>
      <w:r w:rsidRPr="003362CA">
        <w:rPr>
          <w:rFonts w:ascii="Calibri" w:eastAsia="Times New Roman" w:hAnsi="Calibri" w:cs="Arial"/>
          <w:i/>
          <w:iCs/>
          <w:color w:val="000000" w:themeColor="text1"/>
          <w:sz w:val="16"/>
          <w:szCs w:val="16"/>
          <w:lang w:val="fr-FR"/>
        </w:rPr>
        <w:t>Qur’an</w:t>
      </w:r>
      <w:proofErr w:type="spellEnd"/>
      <w:r w:rsidRPr="003362CA">
        <w:rPr>
          <w:rFonts w:ascii="Calibri" w:eastAsia="Times New Roman" w:hAnsi="Calibri" w:cs="Arial"/>
          <w:i/>
          <w:iCs/>
          <w:color w:val="000000" w:themeColor="text1"/>
          <w:sz w:val="16"/>
          <w:szCs w:val="16"/>
          <w:lang w:val="fr-FR"/>
        </w:rPr>
        <w:t>, page</w:t>
      </w:r>
      <w:bookmarkEnd w:id="2"/>
      <w:r w:rsidRPr="003362CA">
        <w:rPr>
          <w:rFonts w:ascii="Calibri" w:eastAsia="Times New Roman" w:hAnsi="Calibri" w:cs="Arial"/>
          <w:i/>
          <w:iCs/>
          <w:color w:val="000000" w:themeColor="text1"/>
          <w:sz w:val="16"/>
          <w:szCs w:val="16"/>
          <w:lang w:val="fr-FR"/>
        </w:rPr>
        <w:t xml:space="preserve"> 523</w:t>
      </w:r>
    </w:p>
  </w:footnote>
  <w:footnote w:id="2">
    <w:p w14:paraId="374E3417" w14:textId="54D4218E" w:rsidR="00B129C0" w:rsidRPr="003362CA" w:rsidRDefault="00B129C0" w:rsidP="00B129C0">
      <w:pPr>
        <w:pStyle w:val="Notedebasdepage"/>
        <w:ind w:firstLine="0"/>
        <w:rPr>
          <w:color w:val="000000" w:themeColor="text1"/>
          <w:sz w:val="16"/>
          <w:szCs w:val="16"/>
          <w:u w:val="single"/>
        </w:rPr>
      </w:pPr>
      <w:r w:rsidRPr="003362CA">
        <w:rPr>
          <w:rStyle w:val="Appelnotedebasdep"/>
          <w:color w:val="000000" w:themeColor="text1"/>
          <w:sz w:val="16"/>
          <w:szCs w:val="16"/>
        </w:rPr>
        <w:footnoteRef/>
      </w:r>
      <w:r w:rsidRPr="003362CA">
        <w:rPr>
          <w:color w:val="000000" w:themeColor="text1"/>
          <w:sz w:val="16"/>
          <w:szCs w:val="16"/>
        </w:rPr>
        <w:t xml:space="preserve"> </w:t>
      </w:r>
      <w:hyperlink r:id="rId1" w:history="1">
        <w:r w:rsidRPr="003362CA">
          <w:rPr>
            <w:rStyle w:val="Lienhypertexte"/>
            <w:color w:val="000000" w:themeColor="text1"/>
            <w:sz w:val="16"/>
            <w:szCs w:val="16"/>
          </w:rPr>
          <w:t>quran.inoor.ir</w:t>
        </w:r>
      </w:hyperlink>
    </w:p>
  </w:footnote>
  <w:footnote w:id="3">
    <w:p w14:paraId="01AE1A8F" w14:textId="77777777" w:rsidR="00A34DE9" w:rsidRPr="003362CA" w:rsidRDefault="00A34DE9" w:rsidP="00A34DE9">
      <w:pPr>
        <w:spacing w:after="0" w:line="240" w:lineRule="auto"/>
        <w:ind w:firstLine="0"/>
        <w:jc w:val="left"/>
        <w:rPr>
          <w:rFonts w:ascii="Calibri" w:eastAsia="Times New Roman" w:hAnsi="Calibri" w:cs="Times New Roman"/>
          <w:color w:val="000000" w:themeColor="text1"/>
          <w:sz w:val="16"/>
          <w:szCs w:val="16"/>
          <w:lang w:val="fr-FR"/>
        </w:rPr>
      </w:pPr>
      <w:r w:rsidRPr="003362CA">
        <w:rPr>
          <w:rStyle w:val="Appelnotedebasdep"/>
          <w:color w:val="000000" w:themeColor="text1"/>
          <w:sz w:val="16"/>
          <w:szCs w:val="16"/>
        </w:rPr>
        <w:footnoteRef/>
      </w:r>
      <w:r w:rsidRPr="003362CA">
        <w:rPr>
          <w:i/>
          <w:iCs/>
          <w:color w:val="000000" w:themeColor="text1"/>
          <w:sz w:val="16"/>
          <w:szCs w:val="16"/>
          <w:lang w:val="fr-FR"/>
        </w:rPr>
        <w:t xml:space="preserve"> </w:t>
      </w:r>
      <w:proofErr w:type="spellStart"/>
      <w:r w:rsidRPr="003362CA">
        <w:rPr>
          <w:i/>
          <w:iCs/>
          <w:color w:val="000000" w:themeColor="text1"/>
          <w:sz w:val="16"/>
          <w:szCs w:val="16"/>
          <w:lang w:val="fr-FR"/>
        </w:rPr>
        <w:t>Tafsiré</w:t>
      </w:r>
      <w:proofErr w:type="spellEnd"/>
      <w:r w:rsidRPr="003362CA">
        <w:rPr>
          <w:i/>
          <w:iCs/>
          <w:color w:val="000000" w:themeColor="text1"/>
          <w:sz w:val="16"/>
          <w:szCs w:val="16"/>
          <w:lang w:val="fr-FR"/>
        </w:rPr>
        <w:t xml:space="preserve"> </w:t>
      </w:r>
      <w:proofErr w:type="spellStart"/>
      <w:r w:rsidRPr="003362CA">
        <w:rPr>
          <w:rFonts w:eastAsia="Times New Roman"/>
          <w:i/>
          <w:iCs/>
          <w:color w:val="000000" w:themeColor="text1"/>
          <w:sz w:val="16"/>
          <w:szCs w:val="16"/>
          <w:lang w:val="fr-FR"/>
        </w:rPr>
        <w:t>Majmà</w:t>
      </w:r>
      <w:proofErr w:type="spellEnd"/>
      <w:r w:rsidRPr="003362CA">
        <w:rPr>
          <w:rFonts w:eastAsia="Times New Roman"/>
          <w:i/>
          <w:iCs/>
          <w:color w:val="000000" w:themeColor="text1"/>
          <w:sz w:val="16"/>
          <w:szCs w:val="16"/>
          <w:lang w:val="fr-FR"/>
        </w:rPr>
        <w:t xml:space="preserve">’ al </w:t>
      </w:r>
      <w:proofErr w:type="spellStart"/>
      <w:r w:rsidRPr="003362CA">
        <w:rPr>
          <w:rFonts w:eastAsia="Times New Roman"/>
          <w:i/>
          <w:iCs/>
          <w:color w:val="000000" w:themeColor="text1"/>
          <w:sz w:val="16"/>
          <w:szCs w:val="16"/>
          <w:lang w:val="fr-FR"/>
        </w:rPr>
        <w:t>Bayàn</w:t>
      </w:r>
      <w:proofErr w:type="spellEnd"/>
      <w:r w:rsidRPr="003362CA">
        <w:rPr>
          <w:rFonts w:eastAsia="Times New Roman"/>
          <w:i/>
          <w:iCs/>
          <w:color w:val="000000" w:themeColor="text1"/>
          <w:sz w:val="16"/>
          <w:szCs w:val="16"/>
          <w:lang w:val="fr-FR"/>
        </w:rPr>
        <w:t>, tome 10, page 784</w:t>
      </w:r>
    </w:p>
  </w:footnote>
  <w:footnote w:id="4">
    <w:p w14:paraId="3E05DD6D" w14:textId="168E6F02" w:rsidR="00CA0945" w:rsidRPr="00DA6D12" w:rsidRDefault="00CA0945" w:rsidP="00DA6D12">
      <w:pPr>
        <w:spacing w:after="0" w:line="240" w:lineRule="auto"/>
        <w:ind w:firstLine="0"/>
        <w:jc w:val="left"/>
        <w:rPr>
          <w:rFonts w:eastAsia="Times New Roman" w:cstheme="minorHAnsi"/>
          <w:iCs/>
          <w:sz w:val="16"/>
          <w:szCs w:val="16"/>
          <w:lang w:val="fr-FR"/>
        </w:rPr>
      </w:pPr>
      <w:r w:rsidRPr="00DA6D12">
        <w:rPr>
          <w:rStyle w:val="Appelnotedebasdep"/>
          <w:sz w:val="16"/>
          <w:szCs w:val="16"/>
        </w:rPr>
        <w:footnoteRef/>
      </w:r>
      <w:r w:rsidRPr="00DA6D12">
        <w:rPr>
          <w:sz w:val="16"/>
          <w:szCs w:val="16"/>
        </w:rPr>
        <w:t xml:space="preserve"> </w:t>
      </w:r>
      <w:bookmarkStart w:id="3" w:name="_Hlk152173140"/>
      <w:r w:rsidRPr="00DA6D12">
        <w:rPr>
          <w:rFonts w:eastAsia="Times New Roman" w:cstheme="minorHAnsi"/>
          <w:iCs/>
          <w:sz w:val="16"/>
          <w:szCs w:val="16"/>
          <w:lang w:val="fr-FR"/>
        </w:rPr>
        <w:t>Voir Coran : Chapitre 2, verset</w:t>
      </w:r>
      <w:bookmarkEnd w:id="3"/>
      <w:r w:rsidRPr="00DA6D12">
        <w:rPr>
          <w:rFonts w:eastAsia="Times New Roman" w:cstheme="minorHAnsi"/>
          <w:iCs/>
          <w:sz w:val="16"/>
          <w:szCs w:val="16"/>
          <w:lang w:val="fr-FR"/>
        </w:rPr>
        <w:t xml:space="preserve"> 185</w:t>
      </w:r>
    </w:p>
  </w:footnote>
  <w:footnote w:id="5">
    <w:p w14:paraId="3865B8D2" w14:textId="653BBC02" w:rsidR="00CA0945" w:rsidRPr="00DA6D12" w:rsidRDefault="00CA0945" w:rsidP="00DA6D12">
      <w:pPr>
        <w:spacing w:after="0" w:line="240" w:lineRule="auto"/>
        <w:ind w:firstLine="0"/>
        <w:jc w:val="left"/>
        <w:rPr>
          <w:rFonts w:eastAsia="Times New Roman" w:cstheme="minorHAnsi"/>
          <w:iCs/>
          <w:sz w:val="16"/>
          <w:szCs w:val="16"/>
          <w:lang w:val="fr-FR"/>
        </w:rPr>
      </w:pPr>
      <w:r w:rsidRPr="00DA6D12">
        <w:rPr>
          <w:rStyle w:val="Appelnotedebasdep"/>
          <w:sz w:val="16"/>
          <w:szCs w:val="16"/>
        </w:rPr>
        <w:footnoteRef/>
      </w:r>
      <w:r w:rsidRPr="00DA6D12">
        <w:rPr>
          <w:sz w:val="16"/>
          <w:szCs w:val="16"/>
        </w:rPr>
        <w:t xml:space="preserve"> </w:t>
      </w:r>
      <w:r w:rsidRPr="00DA6D12">
        <w:rPr>
          <w:rFonts w:eastAsia="Times New Roman" w:cstheme="minorHAnsi"/>
          <w:iCs/>
          <w:sz w:val="16"/>
          <w:szCs w:val="16"/>
          <w:lang w:val="fr-FR"/>
        </w:rPr>
        <w:t>Voir Coran : Chapitre  44, versets 3 et 4</w:t>
      </w:r>
    </w:p>
  </w:footnote>
  <w:footnote w:id="6">
    <w:p w14:paraId="39A59196" w14:textId="52DE9E16" w:rsidR="00EA0BDC" w:rsidRPr="00DA6D12" w:rsidRDefault="00EA0BDC" w:rsidP="00DA6D12">
      <w:pPr>
        <w:pStyle w:val="Paragraphedeliste1"/>
        <w:spacing w:after="0" w:line="240" w:lineRule="auto"/>
        <w:ind w:left="0"/>
        <w:jc w:val="left"/>
        <w:rPr>
          <w:i/>
          <w:iCs/>
          <w:sz w:val="16"/>
          <w:szCs w:val="16"/>
          <w:lang w:val="fr-FR"/>
        </w:rPr>
      </w:pPr>
      <w:r w:rsidRPr="00DA6D12">
        <w:rPr>
          <w:rStyle w:val="Appelnotedebasdep"/>
          <w:sz w:val="16"/>
          <w:szCs w:val="16"/>
        </w:rPr>
        <w:footnoteRef/>
      </w:r>
      <w:r w:rsidRPr="00FF6786">
        <w:rPr>
          <w:sz w:val="16"/>
          <w:szCs w:val="16"/>
          <w:lang w:val="fr-FR"/>
        </w:rPr>
        <w:t xml:space="preserve"> </w:t>
      </w:r>
      <w:bookmarkStart w:id="4" w:name="_Hlk152175058"/>
      <w:r w:rsidRPr="00DA6D12">
        <w:rPr>
          <w:i/>
          <w:iCs/>
          <w:sz w:val="16"/>
          <w:szCs w:val="16"/>
          <w:lang w:val="fr-FR"/>
        </w:rPr>
        <w:t>Al-</w:t>
      </w:r>
      <w:proofErr w:type="spellStart"/>
      <w:r w:rsidRPr="00DA6D12">
        <w:rPr>
          <w:i/>
          <w:iCs/>
          <w:sz w:val="16"/>
          <w:szCs w:val="16"/>
          <w:lang w:val="fr-FR"/>
        </w:rPr>
        <w:t>kafi</w:t>
      </w:r>
      <w:proofErr w:type="spellEnd"/>
      <w:r w:rsidRPr="00DA6D12">
        <w:rPr>
          <w:i/>
          <w:iCs/>
          <w:sz w:val="16"/>
          <w:szCs w:val="16"/>
          <w:lang w:val="fr-FR"/>
        </w:rPr>
        <w:t>, tome 2, page</w:t>
      </w:r>
      <w:bookmarkEnd w:id="4"/>
      <w:r w:rsidRPr="00DA6D12">
        <w:rPr>
          <w:i/>
          <w:iCs/>
          <w:sz w:val="16"/>
          <w:szCs w:val="16"/>
          <w:lang w:val="fr-FR"/>
        </w:rPr>
        <w:t xml:space="preserve"> 156</w:t>
      </w:r>
    </w:p>
  </w:footnote>
  <w:footnote w:id="7">
    <w:p w14:paraId="238DB554" w14:textId="46E09B59" w:rsidR="00EA0BDC" w:rsidRPr="00DA6D12" w:rsidRDefault="00EA0BDC" w:rsidP="00DA6D12">
      <w:pPr>
        <w:pStyle w:val="Paragraphedeliste1"/>
        <w:spacing w:after="0" w:line="240" w:lineRule="auto"/>
        <w:ind w:left="0"/>
        <w:jc w:val="left"/>
        <w:rPr>
          <w:i/>
          <w:iCs/>
          <w:sz w:val="16"/>
          <w:szCs w:val="16"/>
          <w:lang w:val="fr-FR"/>
        </w:rPr>
      </w:pPr>
      <w:r w:rsidRPr="00DA6D12">
        <w:rPr>
          <w:rStyle w:val="Appelnotedebasdep"/>
          <w:sz w:val="16"/>
          <w:szCs w:val="16"/>
        </w:rPr>
        <w:footnoteRef/>
      </w:r>
      <w:r w:rsidRPr="00FF6786">
        <w:rPr>
          <w:sz w:val="16"/>
          <w:szCs w:val="16"/>
          <w:lang w:val="fr-FR"/>
        </w:rPr>
        <w:t xml:space="preserve"> </w:t>
      </w:r>
      <w:r w:rsidRPr="00DA6D12">
        <w:rPr>
          <w:i/>
          <w:iCs/>
          <w:sz w:val="16"/>
          <w:szCs w:val="16"/>
          <w:lang w:val="fr-FR"/>
        </w:rPr>
        <w:t>Al-</w:t>
      </w:r>
      <w:proofErr w:type="spellStart"/>
      <w:r w:rsidRPr="00DA6D12">
        <w:rPr>
          <w:i/>
          <w:iCs/>
          <w:sz w:val="16"/>
          <w:szCs w:val="16"/>
          <w:lang w:val="fr-FR"/>
        </w:rPr>
        <w:t>kafi</w:t>
      </w:r>
      <w:proofErr w:type="spellEnd"/>
      <w:r w:rsidRPr="00DA6D12">
        <w:rPr>
          <w:i/>
          <w:iCs/>
          <w:sz w:val="16"/>
          <w:szCs w:val="16"/>
          <w:lang w:val="fr-FR"/>
        </w:rPr>
        <w:t>, tome 4, page 159</w:t>
      </w:r>
    </w:p>
  </w:footnote>
  <w:footnote w:id="8">
    <w:p w14:paraId="10E6A2FF" w14:textId="623BA72F" w:rsidR="00EA0BDC" w:rsidRPr="00FF6786" w:rsidRDefault="00EA0BDC" w:rsidP="00DA6D12">
      <w:pPr>
        <w:pStyle w:val="Paragraphedeliste1"/>
        <w:spacing w:after="0" w:line="240" w:lineRule="auto"/>
        <w:ind w:left="0"/>
        <w:jc w:val="left"/>
        <w:rPr>
          <w:i/>
          <w:iCs/>
          <w:sz w:val="16"/>
          <w:szCs w:val="16"/>
        </w:rPr>
      </w:pPr>
      <w:r w:rsidRPr="00DA6D12">
        <w:rPr>
          <w:rStyle w:val="Appelnotedebasdep"/>
          <w:sz w:val="16"/>
          <w:szCs w:val="16"/>
        </w:rPr>
        <w:footnoteRef/>
      </w:r>
      <w:r w:rsidRPr="00DA6D12">
        <w:rPr>
          <w:sz w:val="16"/>
          <w:szCs w:val="16"/>
        </w:rPr>
        <w:t xml:space="preserve"> </w:t>
      </w:r>
      <w:r w:rsidRPr="00FF6786">
        <w:rPr>
          <w:i/>
          <w:iCs/>
          <w:sz w:val="16"/>
          <w:szCs w:val="16"/>
        </w:rPr>
        <w:t xml:space="preserve">Man la </w:t>
      </w:r>
      <w:proofErr w:type="spellStart"/>
      <w:r w:rsidRPr="00FF6786">
        <w:rPr>
          <w:i/>
          <w:iCs/>
          <w:sz w:val="16"/>
          <w:szCs w:val="16"/>
        </w:rPr>
        <w:t>Yahduruh</w:t>
      </w:r>
      <w:proofErr w:type="spellEnd"/>
      <w:r w:rsidRPr="00FF6786">
        <w:rPr>
          <w:i/>
          <w:iCs/>
          <w:sz w:val="16"/>
          <w:szCs w:val="16"/>
        </w:rPr>
        <w:t xml:space="preserve"> al-Faqih, tome 2, page 159 </w:t>
      </w:r>
    </w:p>
  </w:footnote>
  <w:footnote w:id="9">
    <w:p w14:paraId="31C01F73" w14:textId="134B5E3D" w:rsidR="00DC76D6" w:rsidRPr="00FF6786" w:rsidRDefault="00DC76D6" w:rsidP="00DA6D12">
      <w:pPr>
        <w:tabs>
          <w:tab w:val="left" w:pos="765"/>
        </w:tabs>
        <w:spacing w:after="0" w:line="240" w:lineRule="auto"/>
        <w:ind w:firstLine="0"/>
        <w:rPr>
          <w:rFonts w:eastAsia="Times New Roman"/>
          <w:i/>
          <w:iCs/>
          <w:sz w:val="16"/>
          <w:szCs w:val="16"/>
          <w:lang w:val="en-US"/>
        </w:rPr>
      </w:pPr>
      <w:r w:rsidRPr="00DA6D12">
        <w:rPr>
          <w:rStyle w:val="Appelnotedebasdep"/>
          <w:sz w:val="16"/>
          <w:szCs w:val="16"/>
        </w:rPr>
        <w:footnoteRef/>
      </w:r>
      <w:r w:rsidRPr="00FF6786">
        <w:rPr>
          <w:sz w:val="16"/>
          <w:szCs w:val="16"/>
          <w:lang w:val="en-US"/>
        </w:rPr>
        <w:t xml:space="preserve"> </w:t>
      </w:r>
      <w:bookmarkStart w:id="5" w:name="_Hlk152176647"/>
      <w:proofErr w:type="spellStart"/>
      <w:r w:rsidRPr="00FF6786">
        <w:rPr>
          <w:rFonts w:eastAsia="Times New Roman"/>
          <w:i/>
          <w:iCs/>
          <w:sz w:val="16"/>
          <w:szCs w:val="16"/>
          <w:lang w:val="en-US"/>
        </w:rPr>
        <w:t>Bihàr</w:t>
      </w:r>
      <w:proofErr w:type="spellEnd"/>
      <w:r w:rsidRPr="00FF6786">
        <w:rPr>
          <w:rFonts w:eastAsia="Times New Roman"/>
          <w:i/>
          <w:iCs/>
          <w:sz w:val="16"/>
          <w:szCs w:val="16"/>
          <w:lang w:val="en-US"/>
        </w:rPr>
        <w:t xml:space="preserve"> al Anwàr, tome 78, page 16</w:t>
      </w:r>
      <w:bookmarkEnd w:id="5"/>
    </w:p>
  </w:footnote>
  <w:footnote w:id="10">
    <w:p w14:paraId="2A586002" w14:textId="6B8AC100" w:rsidR="00DC76D6" w:rsidRPr="00FF6786" w:rsidRDefault="00DC76D6" w:rsidP="00DA6D12">
      <w:pPr>
        <w:tabs>
          <w:tab w:val="left" w:pos="765"/>
        </w:tabs>
        <w:spacing w:after="0" w:line="240" w:lineRule="auto"/>
        <w:ind w:firstLine="0"/>
        <w:rPr>
          <w:rFonts w:eastAsia="Times New Roman"/>
          <w:i/>
          <w:iCs/>
          <w:sz w:val="16"/>
          <w:szCs w:val="16"/>
          <w:lang w:val="en-US"/>
        </w:rPr>
      </w:pPr>
      <w:r w:rsidRPr="00DA6D12">
        <w:rPr>
          <w:rStyle w:val="Appelnotedebasdep"/>
          <w:sz w:val="16"/>
          <w:szCs w:val="16"/>
        </w:rPr>
        <w:footnoteRef/>
      </w:r>
      <w:r w:rsidRPr="00FF6786">
        <w:rPr>
          <w:sz w:val="16"/>
          <w:szCs w:val="16"/>
          <w:lang w:val="en-US"/>
        </w:rPr>
        <w:t xml:space="preserve"> </w:t>
      </w:r>
      <w:proofErr w:type="spellStart"/>
      <w:r w:rsidRPr="00FF6786">
        <w:rPr>
          <w:rFonts w:eastAsia="Times New Roman"/>
          <w:i/>
          <w:iCs/>
          <w:sz w:val="16"/>
          <w:szCs w:val="16"/>
          <w:lang w:val="en-US"/>
        </w:rPr>
        <w:t>Bihàr</w:t>
      </w:r>
      <w:proofErr w:type="spellEnd"/>
      <w:r w:rsidRPr="00FF6786">
        <w:rPr>
          <w:rFonts w:eastAsia="Times New Roman"/>
          <w:i/>
          <w:iCs/>
          <w:sz w:val="16"/>
          <w:szCs w:val="16"/>
          <w:lang w:val="en-US"/>
        </w:rPr>
        <w:t xml:space="preserve"> al Anwàr, tome 25, page 60</w:t>
      </w:r>
    </w:p>
  </w:footnote>
  <w:footnote w:id="11">
    <w:p w14:paraId="0FDE998B" w14:textId="053AEA49" w:rsidR="00DC76D6" w:rsidRPr="00DA6D12" w:rsidRDefault="00DC76D6" w:rsidP="00DA6D12">
      <w:pPr>
        <w:pStyle w:val="Paragraphedeliste1"/>
        <w:spacing w:after="0" w:line="240" w:lineRule="auto"/>
        <w:ind w:left="0"/>
        <w:jc w:val="left"/>
        <w:rPr>
          <w:i/>
          <w:iCs/>
          <w:sz w:val="16"/>
          <w:szCs w:val="16"/>
          <w:lang w:val="fr-FR"/>
        </w:rPr>
      </w:pPr>
      <w:r w:rsidRPr="00DA6D12">
        <w:rPr>
          <w:rStyle w:val="Appelnotedebasdep"/>
          <w:sz w:val="16"/>
          <w:szCs w:val="16"/>
        </w:rPr>
        <w:footnoteRef/>
      </w:r>
      <w:r w:rsidRPr="00FF6786">
        <w:rPr>
          <w:sz w:val="16"/>
          <w:szCs w:val="16"/>
          <w:lang w:val="fr-FR"/>
        </w:rPr>
        <w:t xml:space="preserve"> </w:t>
      </w:r>
      <w:bookmarkStart w:id="6" w:name="_Hlk152176952"/>
      <w:proofErr w:type="spellStart"/>
      <w:r w:rsidRPr="00DA6D12">
        <w:rPr>
          <w:rFonts w:asciiTheme="minorHAnsi" w:hAnsiTheme="minorHAnsi" w:cstheme="minorBidi"/>
          <w:i/>
          <w:iCs/>
          <w:sz w:val="16"/>
          <w:szCs w:val="16"/>
          <w:lang w:val="fr-FR" w:bidi="en-US"/>
        </w:rPr>
        <w:t>Tafsiré</w:t>
      </w:r>
      <w:proofErr w:type="spellEnd"/>
      <w:r w:rsidRPr="00DA6D12">
        <w:rPr>
          <w:rFonts w:asciiTheme="minorHAnsi" w:hAnsiTheme="minorHAnsi" w:cstheme="minorBidi"/>
          <w:i/>
          <w:iCs/>
          <w:sz w:val="16"/>
          <w:szCs w:val="16"/>
          <w:lang w:val="fr-FR" w:bidi="en-US"/>
        </w:rPr>
        <w:t xml:space="preserve"> </w:t>
      </w:r>
      <w:proofErr w:type="spellStart"/>
      <w:r w:rsidRPr="00DA6D12">
        <w:rPr>
          <w:rFonts w:asciiTheme="minorHAnsi" w:hAnsiTheme="minorHAnsi" w:cstheme="minorBidi"/>
          <w:i/>
          <w:iCs/>
          <w:sz w:val="16"/>
          <w:szCs w:val="16"/>
          <w:lang w:val="fr-FR" w:bidi="en-US"/>
        </w:rPr>
        <w:t>Qur’ané</w:t>
      </w:r>
      <w:proofErr w:type="spellEnd"/>
      <w:r w:rsidRPr="00DA6D12">
        <w:rPr>
          <w:rFonts w:asciiTheme="minorHAnsi" w:hAnsiTheme="minorHAnsi" w:cstheme="minorBidi"/>
          <w:i/>
          <w:iCs/>
          <w:sz w:val="16"/>
          <w:szCs w:val="16"/>
          <w:lang w:val="fr-FR" w:bidi="en-US"/>
        </w:rPr>
        <w:t xml:space="preserve"> Mehr, tome 10, page 465 ; </w:t>
      </w:r>
      <w:proofErr w:type="spellStart"/>
      <w:r w:rsidRPr="00DA6D12">
        <w:rPr>
          <w:rFonts w:asciiTheme="minorHAnsi" w:eastAsiaTheme="minorEastAsia" w:hAnsiTheme="minorHAnsi" w:cstheme="minorBidi"/>
          <w:i/>
          <w:iCs/>
          <w:sz w:val="16"/>
          <w:szCs w:val="16"/>
          <w:lang w:val="fr-FR" w:bidi="en-US"/>
        </w:rPr>
        <w:t>Tafsiré</w:t>
      </w:r>
      <w:proofErr w:type="spellEnd"/>
      <w:r w:rsidRPr="00DA6D12">
        <w:rPr>
          <w:rFonts w:asciiTheme="minorHAnsi" w:eastAsiaTheme="minorEastAsia" w:hAnsiTheme="minorHAnsi" w:cstheme="minorBidi"/>
          <w:i/>
          <w:iCs/>
          <w:sz w:val="16"/>
          <w:szCs w:val="16"/>
          <w:lang w:val="fr-FR" w:bidi="en-US"/>
        </w:rPr>
        <w:t xml:space="preserve"> </w:t>
      </w:r>
      <w:proofErr w:type="spellStart"/>
      <w:r w:rsidRPr="00DA6D12">
        <w:rPr>
          <w:rFonts w:asciiTheme="minorHAnsi" w:eastAsiaTheme="minorEastAsia" w:hAnsiTheme="minorHAnsi" w:cstheme="minorBidi"/>
          <w:i/>
          <w:iCs/>
          <w:sz w:val="16"/>
          <w:szCs w:val="16"/>
          <w:lang w:val="fr-FR" w:bidi="en-US"/>
        </w:rPr>
        <w:t>Némouna</w:t>
      </w:r>
      <w:proofErr w:type="spellEnd"/>
      <w:r w:rsidRPr="00DA6D12">
        <w:rPr>
          <w:rFonts w:asciiTheme="minorHAnsi" w:eastAsiaTheme="minorEastAsia" w:hAnsiTheme="minorHAnsi" w:cstheme="minorBidi"/>
          <w:i/>
          <w:iCs/>
          <w:sz w:val="16"/>
          <w:szCs w:val="16"/>
          <w:lang w:val="fr-FR" w:bidi="en-US"/>
        </w:rPr>
        <w:t xml:space="preserve">, tome 27, page 188 ; </w:t>
      </w:r>
      <w:proofErr w:type="spellStart"/>
      <w:r w:rsidRPr="00DA6D12">
        <w:rPr>
          <w:i/>
          <w:iCs/>
          <w:sz w:val="16"/>
          <w:szCs w:val="16"/>
          <w:lang w:val="fr-FR"/>
        </w:rPr>
        <w:t>Tafsiré</w:t>
      </w:r>
      <w:proofErr w:type="spellEnd"/>
      <w:r w:rsidRPr="00DA6D12">
        <w:rPr>
          <w:i/>
          <w:iCs/>
          <w:sz w:val="16"/>
          <w:szCs w:val="16"/>
          <w:lang w:val="fr-FR"/>
        </w:rPr>
        <w:t xml:space="preserve"> Al </w:t>
      </w:r>
      <w:proofErr w:type="spellStart"/>
      <w:r w:rsidRPr="00DA6D12">
        <w:rPr>
          <w:i/>
          <w:iCs/>
          <w:sz w:val="16"/>
          <w:szCs w:val="16"/>
          <w:lang w:val="fr-FR"/>
        </w:rPr>
        <w:t>Mizàn</w:t>
      </w:r>
      <w:proofErr w:type="spellEnd"/>
      <w:r w:rsidRPr="00DA6D12">
        <w:rPr>
          <w:i/>
          <w:iCs/>
          <w:sz w:val="16"/>
          <w:szCs w:val="16"/>
          <w:lang w:val="fr-FR"/>
        </w:rPr>
        <w:t>, tome 20, page 331</w:t>
      </w:r>
      <w:r w:rsidRPr="00DA6D12">
        <w:rPr>
          <w:rFonts w:asciiTheme="minorHAnsi" w:eastAsiaTheme="minorEastAsia" w:hAnsiTheme="minorHAnsi" w:cstheme="minorBidi"/>
          <w:i/>
          <w:iCs/>
          <w:sz w:val="16"/>
          <w:szCs w:val="16"/>
          <w:lang w:val="fr-FR" w:bidi="en-US"/>
        </w:rPr>
        <w:t xml:space="preserve"> </w:t>
      </w:r>
      <w:bookmarkEnd w:id="6"/>
    </w:p>
  </w:footnote>
  <w:footnote w:id="12">
    <w:p w14:paraId="78137E36" w14:textId="384312DC" w:rsidR="00A34DE9" w:rsidRPr="00A34DE9" w:rsidRDefault="00A34DE9" w:rsidP="00A34DE9">
      <w:pPr>
        <w:pStyle w:val="Notedebasdepage"/>
        <w:ind w:firstLine="0"/>
        <w:rPr>
          <w:rFonts w:cs="Calibri"/>
          <w:i/>
          <w:iCs/>
          <w:lang w:val="fr-RE"/>
        </w:rPr>
      </w:pPr>
      <w:r w:rsidRPr="00A34DE9">
        <w:rPr>
          <w:rStyle w:val="Appelnotedebasdep"/>
          <w:rFonts w:cs="Calibri"/>
          <w:i/>
          <w:iCs/>
          <w:sz w:val="16"/>
          <w:szCs w:val="16"/>
        </w:rPr>
        <w:footnoteRef/>
      </w:r>
      <w:r w:rsidRPr="00A34DE9">
        <w:rPr>
          <w:rFonts w:cs="Calibri"/>
          <w:i/>
          <w:iCs/>
          <w:sz w:val="16"/>
          <w:szCs w:val="16"/>
          <w:lang w:val="fr-FR"/>
        </w:rPr>
        <w:t xml:space="preserve"> </w:t>
      </w:r>
      <w:proofErr w:type="spellStart"/>
      <w:r w:rsidRPr="00A34DE9">
        <w:rPr>
          <w:rFonts w:cs="Calibri"/>
          <w:i/>
          <w:iCs/>
          <w:sz w:val="16"/>
          <w:szCs w:val="18"/>
          <w:lang w:val="fr-FR"/>
        </w:rPr>
        <w:t>Tafsiré</w:t>
      </w:r>
      <w:proofErr w:type="spellEnd"/>
      <w:r w:rsidRPr="00A34DE9">
        <w:rPr>
          <w:rFonts w:cs="Calibri"/>
          <w:i/>
          <w:iCs/>
          <w:sz w:val="16"/>
          <w:szCs w:val="18"/>
          <w:lang w:val="fr-FR"/>
        </w:rPr>
        <w:t xml:space="preserve"> </w:t>
      </w:r>
      <w:proofErr w:type="spellStart"/>
      <w:r w:rsidRPr="00A34DE9">
        <w:rPr>
          <w:rFonts w:cs="Calibri"/>
          <w:i/>
          <w:iCs/>
          <w:sz w:val="16"/>
          <w:szCs w:val="18"/>
          <w:lang w:val="fr-FR"/>
        </w:rPr>
        <w:t>Qur’ané</w:t>
      </w:r>
      <w:proofErr w:type="spellEnd"/>
      <w:r w:rsidRPr="00A34DE9">
        <w:rPr>
          <w:rFonts w:cs="Calibri"/>
          <w:i/>
          <w:iCs/>
          <w:sz w:val="16"/>
          <w:szCs w:val="18"/>
          <w:lang w:val="fr-FR"/>
        </w:rPr>
        <w:t xml:space="preserve"> Mehr, tome 10, page 470 ; </w:t>
      </w:r>
      <w:proofErr w:type="spellStart"/>
      <w:r w:rsidRPr="00A34DE9">
        <w:rPr>
          <w:rFonts w:cs="Calibri"/>
          <w:i/>
          <w:iCs/>
          <w:sz w:val="16"/>
          <w:szCs w:val="18"/>
          <w:lang w:val="fr-FR"/>
        </w:rPr>
        <w:t>Tafsiré</w:t>
      </w:r>
      <w:proofErr w:type="spellEnd"/>
      <w:r w:rsidRPr="00A34DE9">
        <w:rPr>
          <w:rFonts w:cs="Calibri"/>
          <w:i/>
          <w:iCs/>
          <w:sz w:val="16"/>
          <w:szCs w:val="18"/>
          <w:lang w:val="fr-FR"/>
        </w:rPr>
        <w:t xml:space="preserve"> Nour, tome 12, page</w:t>
      </w:r>
      <w:r w:rsidR="00DA7649">
        <w:rPr>
          <w:rFonts w:cs="Calibri"/>
          <w:i/>
          <w:iCs/>
          <w:sz w:val="16"/>
          <w:szCs w:val="18"/>
          <w:lang w:val="fr-FR"/>
        </w:rPr>
        <w:t>s</w:t>
      </w:r>
      <w:r w:rsidRPr="00A34DE9">
        <w:rPr>
          <w:rFonts w:cs="Calibri"/>
          <w:i/>
          <w:iCs/>
          <w:sz w:val="16"/>
          <w:szCs w:val="18"/>
          <w:lang w:val="fr-FR"/>
        </w:rPr>
        <w:t xml:space="preserve"> 544</w:t>
      </w:r>
      <w:r w:rsidR="00DA7649">
        <w:rPr>
          <w:rFonts w:cs="Calibri"/>
          <w:i/>
          <w:iCs/>
          <w:sz w:val="16"/>
          <w:szCs w:val="18"/>
          <w:lang w:val="fr-FR"/>
        </w:rPr>
        <w:t>-</w:t>
      </w:r>
      <w:r w:rsidRPr="00A34DE9">
        <w:rPr>
          <w:rFonts w:cs="Calibri"/>
          <w:i/>
          <w:iCs/>
          <w:sz w:val="16"/>
          <w:szCs w:val="18"/>
          <w:lang w:val="fr-FR"/>
        </w:rPr>
        <w:t>552</w:t>
      </w:r>
    </w:p>
    <w:p w14:paraId="1EDDD61B" w14:textId="77777777" w:rsidR="00A34DE9" w:rsidRPr="00264D17" w:rsidRDefault="00A34DE9" w:rsidP="00A34DE9">
      <w:pPr>
        <w:pStyle w:val="Notedebasdepage"/>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C25AC"/>
    <w:multiLevelType w:val="hybridMultilevel"/>
    <w:tmpl w:val="F4D29D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1E136BCC"/>
    <w:multiLevelType w:val="hybridMultilevel"/>
    <w:tmpl w:val="98D6F2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AE13ACE"/>
    <w:multiLevelType w:val="hybridMultilevel"/>
    <w:tmpl w:val="67BC31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4F7632CC"/>
    <w:multiLevelType w:val="hybridMultilevel"/>
    <w:tmpl w:val="3C980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7747227">
    <w:abstractNumId w:val="1"/>
  </w:num>
  <w:num w:numId="2" w16cid:durableId="349794902">
    <w:abstractNumId w:val="5"/>
  </w:num>
  <w:num w:numId="3" w16cid:durableId="2131513571">
    <w:abstractNumId w:val="4"/>
  </w:num>
  <w:num w:numId="4" w16cid:durableId="1764649462">
    <w:abstractNumId w:val="6"/>
  </w:num>
  <w:num w:numId="5" w16cid:durableId="568460555">
    <w:abstractNumId w:val="0"/>
  </w:num>
  <w:num w:numId="6" w16cid:durableId="1047486710">
    <w:abstractNumId w:val="2"/>
  </w:num>
  <w:num w:numId="7" w16cid:durableId="1192295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81C"/>
    <w:rsid w:val="00004FEE"/>
    <w:rsid w:val="00020290"/>
    <w:rsid w:val="0005731B"/>
    <w:rsid w:val="00065AF3"/>
    <w:rsid w:val="00077D1D"/>
    <w:rsid w:val="000C407E"/>
    <w:rsid w:val="000C6C97"/>
    <w:rsid w:val="00155E9B"/>
    <w:rsid w:val="00165BB1"/>
    <w:rsid w:val="0018223D"/>
    <w:rsid w:val="001B4B0C"/>
    <w:rsid w:val="002B2A07"/>
    <w:rsid w:val="002F72B7"/>
    <w:rsid w:val="00331DE2"/>
    <w:rsid w:val="003362CA"/>
    <w:rsid w:val="003837E2"/>
    <w:rsid w:val="00392C18"/>
    <w:rsid w:val="003B6475"/>
    <w:rsid w:val="003E23FF"/>
    <w:rsid w:val="003E2F8C"/>
    <w:rsid w:val="00423DDC"/>
    <w:rsid w:val="0043705C"/>
    <w:rsid w:val="004E5D23"/>
    <w:rsid w:val="004F149F"/>
    <w:rsid w:val="0052307B"/>
    <w:rsid w:val="00675436"/>
    <w:rsid w:val="00697457"/>
    <w:rsid w:val="006A02AC"/>
    <w:rsid w:val="0071016D"/>
    <w:rsid w:val="007B22AE"/>
    <w:rsid w:val="0082781C"/>
    <w:rsid w:val="00920C0C"/>
    <w:rsid w:val="009473DD"/>
    <w:rsid w:val="0097626F"/>
    <w:rsid w:val="009A0F33"/>
    <w:rsid w:val="009E2605"/>
    <w:rsid w:val="009F2B03"/>
    <w:rsid w:val="00A106B5"/>
    <w:rsid w:val="00A34DE9"/>
    <w:rsid w:val="00AB5E51"/>
    <w:rsid w:val="00B129C0"/>
    <w:rsid w:val="00B13FA4"/>
    <w:rsid w:val="00B46210"/>
    <w:rsid w:val="00C96C5D"/>
    <w:rsid w:val="00CA0945"/>
    <w:rsid w:val="00CC350C"/>
    <w:rsid w:val="00CD72C7"/>
    <w:rsid w:val="00D166E0"/>
    <w:rsid w:val="00D23644"/>
    <w:rsid w:val="00D301BB"/>
    <w:rsid w:val="00D71DB3"/>
    <w:rsid w:val="00DA6D12"/>
    <w:rsid w:val="00DA7649"/>
    <w:rsid w:val="00DC76D6"/>
    <w:rsid w:val="00DF581F"/>
    <w:rsid w:val="00E741B5"/>
    <w:rsid w:val="00EA0BDC"/>
    <w:rsid w:val="00F23769"/>
    <w:rsid w:val="00FC68F0"/>
    <w:rsid w:val="00FF678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652D"/>
  <w15:chartTrackingRefBased/>
  <w15:docId w15:val="{F01AE642-D3A5-40B7-AE2A-6EE63B7CD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1C"/>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2781C"/>
    <w:pPr>
      <w:ind w:left="720"/>
      <w:contextualSpacing/>
    </w:pPr>
  </w:style>
  <w:style w:type="paragraph" w:styleId="Notedebasdepage">
    <w:name w:val="footnote text"/>
    <w:basedOn w:val="Normal"/>
    <w:link w:val="NotedebasdepageCar"/>
    <w:uiPriority w:val="99"/>
    <w:unhideWhenUsed/>
    <w:rsid w:val="00CA0945"/>
    <w:pPr>
      <w:spacing w:after="0" w:line="240" w:lineRule="auto"/>
    </w:pPr>
    <w:rPr>
      <w:sz w:val="20"/>
      <w:szCs w:val="20"/>
    </w:rPr>
  </w:style>
  <w:style w:type="character" w:customStyle="1" w:styleId="NotedebasdepageCar">
    <w:name w:val="Note de bas de page Car"/>
    <w:basedOn w:val="Policepardfaut"/>
    <w:link w:val="Notedebasdepage"/>
    <w:uiPriority w:val="99"/>
    <w:rsid w:val="00CA0945"/>
    <w:rPr>
      <w:sz w:val="20"/>
      <w:szCs w:val="20"/>
      <w:lang w:val="fr-CD"/>
    </w:rPr>
  </w:style>
  <w:style w:type="character" w:styleId="Appelnotedebasdep">
    <w:name w:val="footnote reference"/>
    <w:basedOn w:val="Policepardfaut"/>
    <w:uiPriority w:val="99"/>
    <w:semiHidden/>
    <w:unhideWhenUsed/>
    <w:rsid w:val="00CA0945"/>
    <w:rPr>
      <w:vertAlign w:val="superscript"/>
    </w:rPr>
  </w:style>
  <w:style w:type="paragraph" w:customStyle="1" w:styleId="Paragraphedeliste1">
    <w:name w:val="Paragraphe de liste1"/>
    <w:basedOn w:val="Normal"/>
    <w:rsid w:val="00EA0BDC"/>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A34DE9"/>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A34DE9"/>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A34DE9"/>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A34DE9"/>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B129C0"/>
    <w:rPr>
      <w:color w:val="0563C1" w:themeColor="hyperlink"/>
      <w:u w:val="single"/>
    </w:rPr>
  </w:style>
  <w:style w:type="paragraph" w:styleId="Rvision">
    <w:name w:val="Revision"/>
    <w:hidden/>
    <w:uiPriority w:val="99"/>
    <w:semiHidden/>
    <w:rsid w:val="00FF6786"/>
    <w:pPr>
      <w:spacing w:after="0" w:line="240" w:lineRule="auto"/>
    </w:pPr>
    <w:rPr>
      <w:lang w:val="fr-CD"/>
    </w:rPr>
  </w:style>
  <w:style w:type="paragraph" w:customStyle="1" w:styleId="pf0">
    <w:name w:val="pf0"/>
    <w:basedOn w:val="Normal"/>
    <w:rsid w:val="00004FEE"/>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004FEE"/>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8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69100-10DF-4A02-AA72-212BCB080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1248</Words>
  <Characters>6870</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11</cp:revision>
  <dcterms:created xsi:type="dcterms:W3CDTF">2024-05-12T07:56:00Z</dcterms:created>
  <dcterms:modified xsi:type="dcterms:W3CDTF">2025-09-17T05:14:00Z</dcterms:modified>
</cp:coreProperties>
</file>