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044E" w14:textId="77777777" w:rsidR="00C534A0" w:rsidRPr="00710050" w:rsidRDefault="00C534A0" w:rsidP="00A66E59">
      <w:pPr>
        <w:pStyle w:val="Titre"/>
        <w:pBdr>
          <w:bottom w:val="single" w:sz="8" w:space="4" w:color="404040" w:themeColor="text1" w:themeTint="BF"/>
        </w:pBdr>
        <w:contextualSpacing/>
        <w:rPr>
          <w:rFonts w:asciiTheme="majorHAnsi" w:eastAsiaTheme="majorEastAsia" w:hAnsiTheme="majorHAnsi" w:cstheme="majorHAnsi"/>
          <w:lang w:bidi="en-US"/>
        </w:rPr>
      </w:pPr>
      <w:r w:rsidRPr="00710050">
        <w:rPr>
          <w:rFonts w:asciiTheme="majorHAnsi" w:eastAsiaTheme="majorEastAsia" w:hAnsiTheme="majorHAnsi" w:cstheme="majorHAnsi"/>
          <w:lang w:bidi="en-US"/>
        </w:rPr>
        <w:t>Sourate an-Nisa’</w:t>
      </w:r>
    </w:p>
    <w:p w14:paraId="4AD81CF8" w14:textId="77777777" w:rsidR="00C534A0" w:rsidRPr="00710050" w:rsidRDefault="00C534A0" w:rsidP="00A66E59">
      <w:pPr>
        <w:pStyle w:val="Sous-titre"/>
        <w:rPr>
          <w:rFonts w:asciiTheme="majorHAnsi" w:eastAsiaTheme="majorEastAsia" w:hAnsiTheme="majorHAnsi" w:cstheme="majorHAnsi"/>
          <w:color w:val="auto"/>
          <w:sz w:val="20"/>
          <w:szCs w:val="20"/>
          <w:lang w:val="fr-FR" w:bidi="en-US"/>
        </w:rPr>
      </w:pPr>
      <w:r w:rsidRPr="00710050">
        <w:rPr>
          <w:rFonts w:asciiTheme="majorHAnsi" w:eastAsiaTheme="majorEastAsia" w:hAnsiTheme="majorHAnsi" w:cstheme="majorHAnsi"/>
          <w:color w:val="auto"/>
          <w:sz w:val="20"/>
          <w:szCs w:val="20"/>
          <w:lang w:val="fr-FR" w:bidi="en-US"/>
        </w:rPr>
        <w:t xml:space="preserve">« Les femmes » sourate n°4 - révélée à </w:t>
      </w:r>
      <w:r w:rsidRPr="00710050">
        <w:rPr>
          <w:rFonts w:ascii="Calibri Light" w:hAnsi="Calibri Light"/>
          <w:color w:val="auto"/>
          <w:sz w:val="20"/>
          <w:szCs w:val="20"/>
          <w:lang w:val="fr-FR" w:bidi="en-US"/>
        </w:rPr>
        <w:t>Médine</w:t>
      </w:r>
      <w:r w:rsidRPr="00710050">
        <w:rPr>
          <w:rFonts w:asciiTheme="majorHAnsi" w:eastAsiaTheme="majorEastAsia" w:hAnsiTheme="majorHAnsi" w:cstheme="majorHAnsi"/>
          <w:color w:val="auto"/>
          <w:sz w:val="20"/>
          <w:szCs w:val="20"/>
          <w:lang w:val="fr-FR" w:bidi="en-US"/>
        </w:rPr>
        <w:t xml:space="preserve"> – 176 versets </w:t>
      </w:r>
    </w:p>
    <w:p w14:paraId="5FDC4104" w14:textId="77777777" w:rsidR="00C534A0" w:rsidRPr="00710050" w:rsidRDefault="00C534A0" w:rsidP="00A66E59">
      <w:pPr>
        <w:jc w:val="both"/>
        <w:rPr>
          <w:rFonts w:cstheme="minorHAnsi"/>
          <w:b/>
          <w:bCs/>
          <w:lang w:bidi="fa-IR"/>
        </w:rPr>
      </w:pPr>
    </w:p>
    <w:p w14:paraId="1FB71803" w14:textId="77777777" w:rsidR="00C534A0" w:rsidRPr="00710050" w:rsidRDefault="00C534A0" w:rsidP="00A66E59">
      <w:pPr>
        <w:jc w:val="both"/>
        <w:rPr>
          <w:rFonts w:cstheme="minorHAnsi"/>
          <w:b/>
          <w:bCs/>
          <w:lang w:bidi="fa-IR"/>
        </w:rPr>
      </w:pPr>
    </w:p>
    <w:p w14:paraId="4E20F199" w14:textId="77777777" w:rsidR="00C534A0" w:rsidRPr="00710050" w:rsidRDefault="00C534A0" w:rsidP="00A66E59">
      <w:pPr>
        <w:jc w:val="both"/>
        <w:rPr>
          <w:rFonts w:cstheme="minorHAnsi"/>
          <w:b/>
          <w:bCs/>
          <w:lang w:bidi="fa-IR"/>
        </w:rPr>
      </w:pPr>
    </w:p>
    <w:p w14:paraId="60E1517F" w14:textId="77777777" w:rsidR="00C534A0" w:rsidRPr="00710050" w:rsidRDefault="00C534A0" w:rsidP="00A66E59">
      <w:pPr>
        <w:jc w:val="both"/>
        <w:rPr>
          <w:rFonts w:cstheme="minorHAnsi"/>
          <w:b/>
          <w:bCs/>
          <w:lang w:bidi="fa-IR"/>
        </w:rPr>
      </w:pPr>
    </w:p>
    <w:p w14:paraId="3F0069F3" w14:textId="77777777" w:rsidR="00C534A0" w:rsidRPr="00710050" w:rsidRDefault="00C534A0" w:rsidP="00A66E59">
      <w:pPr>
        <w:jc w:val="both"/>
        <w:rPr>
          <w:rFonts w:cstheme="minorHAnsi"/>
          <w:b/>
          <w:bCs/>
          <w:sz w:val="20"/>
          <w:szCs w:val="20"/>
          <w:lang w:val="fr-RE"/>
        </w:rPr>
      </w:pPr>
      <w:bookmarkStart w:id="0" w:name="_Hlk151530237"/>
      <w:r w:rsidRPr="00710050">
        <w:rPr>
          <w:rFonts w:cstheme="minorHAnsi"/>
          <w:b/>
          <w:bCs/>
          <w:sz w:val="20"/>
          <w:szCs w:val="20"/>
          <w:lang w:val="fr-RE"/>
        </w:rPr>
        <w:t xml:space="preserve">a) </w:t>
      </w:r>
      <w:r w:rsidRPr="00710050">
        <w:rPr>
          <w:rFonts w:cstheme="minorHAnsi"/>
          <w:b/>
          <w:bCs/>
          <w:sz w:val="20"/>
          <w:szCs w:val="20"/>
        </w:rPr>
        <w:t>Abrégé de la table thématique de la sourate</w:t>
      </w:r>
    </w:p>
    <w:bookmarkEnd w:id="0"/>
    <w:p w14:paraId="0DED6FF0" w14:textId="4B76CAF9" w:rsidR="00C534A0" w:rsidRPr="00710050" w:rsidRDefault="00C534A0" w:rsidP="00A66E59">
      <w:pPr>
        <w:jc w:val="both"/>
        <w:rPr>
          <w:rFonts w:cstheme="minorHAnsi"/>
          <w:b/>
          <w:bCs/>
          <w:lang w:bidi="fa-IR"/>
        </w:rPr>
      </w:pPr>
    </w:p>
    <w:p w14:paraId="6F131E1A" w14:textId="77777777" w:rsidR="00B40772" w:rsidRPr="00710050" w:rsidRDefault="00B40772" w:rsidP="00A66E59">
      <w:pPr>
        <w:jc w:val="both"/>
        <w:rPr>
          <w:rFonts w:cstheme="minorHAnsi"/>
          <w:lang w:bidi="fa-IR"/>
        </w:rPr>
      </w:pPr>
      <w:r w:rsidRPr="00710050">
        <w:rPr>
          <w:rFonts w:cstheme="minorHAnsi"/>
          <w:lang w:bidi="fa-IR"/>
        </w:rPr>
        <w:t>Le verset 1 aborde deux points essentiels : premièrement, il indique que tous les êtres humains proviennent d'un seul principe vital ; deuxièmement, il souligne l'interdiction de rompre les liens de parenté.</w:t>
      </w:r>
    </w:p>
    <w:p w14:paraId="4240DF7B" w14:textId="1B14266F" w:rsidR="00C534A0" w:rsidRPr="00710050" w:rsidRDefault="00C534A0" w:rsidP="00A66E59">
      <w:pPr>
        <w:jc w:val="both"/>
        <w:rPr>
          <w:rFonts w:cstheme="minorHAnsi"/>
          <w:lang w:bidi="fa-IR"/>
        </w:rPr>
      </w:pPr>
      <w:r w:rsidRPr="00710050">
        <w:rPr>
          <w:rFonts w:cstheme="minorHAnsi"/>
          <w:lang w:bidi="fa-IR"/>
        </w:rPr>
        <w:t>Les versets 2 à 6 s'inscrivent dans la continuité des versets précédents et introduisent les règles d'héritage.</w:t>
      </w:r>
    </w:p>
    <w:p w14:paraId="4DCA3BA3" w14:textId="77777777" w:rsidR="00C534A0" w:rsidRPr="00710050" w:rsidRDefault="00C534A0" w:rsidP="00A66E59">
      <w:pPr>
        <w:jc w:val="both"/>
        <w:rPr>
          <w:rFonts w:cstheme="minorHAnsi"/>
          <w:lang w:bidi="fa-IR"/>
        </w:rPr>
      </w:pPr>
      <w:r w:rsidRPr="00710050">
        <w:rPr>
          <w:rFonts w:cstheme="minorHAnsi"/>
          <w:lang w:bidi="fa-IR"/>
        </w:rPr>
        <w:t>Les versets 7 à 10 introduisent les règles d'héritage dans le Coran.</w:t>
      </w:r>
    </w:p>
    <w:p w14:paraId="625EC0C4" w14:textId="77777777" w:rsidR="00C534A0" w:rsidRPr="00710050" w:rsidRDefault="00C534A0" w:rsidP="00A66E59">
      <w:pPr>
        <w:jc w:val="both"/>
        <w:rPr>
          <w:rFonts w:cstheme="minorHAnsi"/>
          <w:lang w:bidi="fa-IR"/>
        </w:rPr>
      </w:pPr>
      <w:r w:rsidRPr="00710050">
        <w:rPr>
          <w:rFonts w:cstheme="minorHAnsi"/>
          <w:lang w:bidi="fa-IR"/>
        </w:rPr>
        <w:t>Les versets 11 à 14 sont consacrés aux dispositions testamentaires.</w:t>
      </w:r>
    </w:p>
    <w:p w14:paraId="68161643" w14:textId="77777777" w:rsidR="00C534A0" w:rsidRPr="00710050" w:rsidRDefault="00C534A0" w:rsidP="00A66E59">
      <w:pPr>
        <w:jc w:val="both"/>
        <w:rPr>
          <w:rFonts w:cstheme="minorHAnsi"/>
          <w:lang w:bidi="fa-IR"/>
        </w:rPr>
      </w:pPr>
      <w:r w:rsidRPr="00710050">
        <w:rPr>
          <w:rFonts w:cstheme="minorHAnsi"/>
          <w:lang w:bidi="fa-IR"/>
        </w:rPr>
        <w:t>Les versets 15 à 18 traitent de la question de l'adultère chez les hommes et les femmes.</w:t>
      </w:r>
    </w:p>
    <w:p w14:paraId="3260FA3B" w14:textId="77777777" w:rsidR="00C534A0" w:rsidRPr="00710050" w:rsidRDefault="00C534A0" w:rsidP="00A66E59">
      <w:pPr>
        <w:jc w:val="both"/>
        <w:rPr>
          <w:rFonts w:cstheme="minorHAnsi"/>
          <w:lang w:bidi="fa-IR"/>
        </w:rPr>
      </w:pPr>
      <w:r w:rsidRPr="00710050">
        <w:rPr>
          <w:rFonts w:cstheme="minorHAnsi"/>
          <w:lang w:bidi="fa-IR"/>
        </w:rPr>
        <w:t>Les versets 19 à 22 abordent différents sujets liés aux femmes.</w:t>
      </w:r>
    </w:p>
    <w:p w14:paraId="4D6C86DE" w14:textId="77777777" w:rsidR="00C534A0" w:rsidRPr="00710050" w:rsidRDefault="00C534A0" w:rsidP="00A66E59">
      <w:pPr>
        <w:jc w:val="both"/>
        <w:rPr>
          <w:rFonts w:cstheme="minorHAnsi"/>
          <w:lang w:bidi="fa-IR"/>
        </w:rPr>
      </w:pPr>
      <w:r w:rsidRPr="00710050">
        <w:rPr>
          <w:rFonts w:cstheme="minorHAnsi"/>
          <w:lang w:bidi="fa-IR"/>
        </w:rPr>
        <w:t>Les versets 23 à 28 définissent ce qui est autorisé et ce qui est interdit dans le cadre du mariage.</w:t>
      </w:r>
    </w:p>
    <w:p w14:paraId="577EDFE5" w14:textId="77777777" w:rsidR="00C534A0" w:rsidRPr="00710050" w:rsidRDefault="00C534A0" w:rsidP="00A66E59">
      <w:pPr>
        <w:jc w:val="both"/>
        <w:rPr>
          <w:rFonts w:cstheme="minorHAnsi"/>
          <w:lang w:bidi="fa-IR"/>
        </w:rPr>
      </w:pPr>
      <w:r w:rsidRPr="00710050">
        <w:rPr>
          <w:rFonts w:cstheme="minorHAnsi"/>
          <w:lang w:bidi="fa-IR"/>
        </w:rPr>
        <w:t>Les versets 29 à 31 soulignent l'interdiction de s'approprier injustement les biens d'autrui.</w:t>
      </w:r>
    </w:p>
    <w:p w14:paraId="39602796" w14:textId="77777777" w:rsidR="00C534A0" w:rsidRPr="00710050" w:rsidRDefault="00C534A0" w:rsidP="00A66E59">
      <w:pPr>
        <w:jc w:val="both"/>
        <w:rPr>
          <w:rFonts w:cstheme="minorHAnsi"/>
          <w:lang w:bidi="fa-IR"/>
        </w:rPr>
      </w:pPr>
      <w:r w:rsidRPr="00710050">
        <w:rPr>
          <w:rFonts w:cstheme="minorHAnsi"/>
          <w:lang w:bidi="fa-IR"/>
        </w:rPr>
        <w:t>Les versets 32 à 35 mettent en lumière les règles régissant l'héritage et le mariage.</w:t>
      </w:r>
    </w:p>
    <w:p w14:paraId="38DB85B3" w14:textId="77777777" w:rsidR="00C534A0" w:rsidRPr="00710050" w:rsidRDefault="00C534A0" w:rsidP="00A66E59">
      <w:pPr>
        <w:jc w:val="both"/>
        <w:rPr>
          <w:rFonts w:cstheme="minorHAnsi"/>
          <w:lang w:bidi="fa-IR"/>
        </w:rPr>
      </w:pPr>
      <w:r w:rsidRPr="00710050">
        <w:rPr>
          <w:rFonts w:cstheme="minorHAnsi"/>
          <w:lang w:bidi="fa-IR"/>
        </w:rPr>
        <w:t>Les versets 36 à 42 incitent les croyants à faire preuve de générosité et de charité dans le chemin de Dieu.</w:t>
      </w:r>
    </w:p>
    <w:p w14:paraId="58A5068F" w14:textId="77777777" w:rsidR="00C534A0" w:rsidRPr="00710050" w:rsidRDefault="00C534A0" w:rsidP="00A66E59">
      <w:pPr>
        <w:jc w:val="both"/>
        <w:rPr>
          <w:rFonts w:cstheme="minorHAnsi"/>
          <w:lang w:bidi="fa-IR"/>
        </w:rPr>
      </w:pPr>
      <w:r w:rsidRPr="00710050">
        <w:rPr>
          <w:rFonts w:cstheme="minorHAnsi"/>
          <w:lang w:bidi="fa-IR"/>
        </w:rPr>
        <w:t>Le verset 43 aborde la question de l'alcool.</w:t>
      </w:r>
    </w:p>
    <w:p w14:paraId="4DF97051" w14:textId="77777777" w:rsidR="00C534A0" w:rsidRPr="00710050" w:rsidRDefault="00C534A0" w:rsidP="00A66E59">
      <w:pPr>
        <w:jc w:val="both"/>
        <w:rPr>
          <w:rFonts w:cstheme="minorHAnsi"/>
          <w:lang w:bidi="fa-IR"/>
        </w:rPr>
      </w:pPr>
      <w:r w:rsidRPr="00710050">
        <w:rPr>
          <w:rFonts w:cstheme="minorHAnsi"/>
          <w:lang w:bidi="fa-IR"/>
        </w:rPr>
        <w:t>Les versets 44 à 58 traitent de l'oppression et de la trahison des Gens du Livre.</w:t>
      </w:r>
    </w:p>
    <w:p w14:paraId="7556C17E" w14:textId="6B180CAD" w:rsidR="00C534A0" w:rsidRPr="00710050" w:rsidRDefault="00C534A0" w:rsidP="00A66E59">
      <w:pPr>
        <w:jc w:val="both"/>
        <w:rPr>
          <w:rFonts w:cstheme="minorHAnsi"/>
          <w:lang w:bidi="fa-IR"/>
        </w:rPr>
      </w:pPr>
      <w:r w:rsidRPr="00710050">
        <w:rPr>
          <w:rFonts w:cstheme="minorHAnsi"/>
          <w:lang w:bidi="fa-IR"/>
        </w:rPr>
        <w:t xml:space="preserve">Les versets 59 à 70 rappellent l'importance d'obéir au Messager de Dieu </w:t>
      </w:r>
      <w:r w:rsidR="00CD509A" w:rsidRPr="00710050">
        <w:rPr>
          <w:rFonts w:cstheme="minorHAnsi"/>
          <w:lang w:bidi="fa-IR"/>
        </w:rPr>
        <w:t xml:space="preserve">(s) </w:t>
      </w:r>
      <w:r w:rsidRPr="00710050">
        <w:rPr>
          <w:rFonts w:cstheme="minorHAnsi"/>
          <w:lang w:bidi="fa-IR"/>
        </w:rPr>
        <w:t>et à ceux qui détiennent l'autorité [par décret divin], et encouragent les croyants à s'engager dans le jihad et à faire preuve de charité sur le chemin de Dieu.</w:t>
      </w:r>
    </w:p>
    <w:p w14:paraId="1C49F876" w14:textId="77777777" w:rsidR="00C534A0" w:rsidRPr="00710050" w:rsidRDefault="00C534A0" w:rsidP="00A66E59">
      <w:pPr>
        <w:jc w:val="both"/>
        <w:rPr>
          <w:rFonts w:cstheme="minorHAnsi"/>
          <w:lang w:bidi="fa-IR"/>
        </w:rPr>
      </w:pPr>
      <w:r w:rsidRPr="00710050">
        <w:rPr>
          <w:rFonts w:cstheme="minorHAnsi"/>
          <w:lang w:bidi="fa-IR"/>
        </w:rPr>
        <w:t>Les versets 71 à 76 exhortent les croyants à persévérer dans le jihad sur le chemin de Dieu.</w:t>
      </w:r>
    </w:p>
    <w:p w14:paraId="5CCD79BE" w14:textId="77777777" w:rsidR="00C534A0" w:rsidRPr="00710050" w:rsidRDefault="00C534A0" w:rsidP="00A66E59">
      <w:pPr>
        <w:jc w:val="both"/>
        <w:rPr>
          <w:rFonts w:cstheme="minorHAnsi"/>
          <w:lang w:bidi="fa-IR"/>
        </w:rPr>
      </w:pPr>
      <w:r w:rsidRPr="00710050">
        <w:rPr>
          <w:rFonts w:cstheme="minorHAnsi"/>
          <w:lang w:bidi="fa-IR"/>
        </w:rPr>
        <w:t>Les versets 77 à 80 évoquent la faiblesse de la foi de certains croyants, le caractère éphémère de ce monde et l'éternité de l'Au-delà.</w:t>
      </w:r>
    </w:p>
    <w:p w14:paraId="51C454AD" w14:textId="77777777" w:rsidR="00C534A0" w:rsidRPr="00710050" w:rsidRDefault="00C534A0" w:rsidP="00A66E59">
      <w:pPr>
        <w:jc w:val="both"/>
        <w:rPr>
          <w:rFonts w:cstheme="minorHAnsi"/>
          <w:lang w:bidi="fa-IR"/>
        </w:rPr>
      </w:pPr>
      <w:r w:rsidRPr="00710050">
        <w:rPr>
          <w:rFonts w:cstheme="minorHAnsi"/>
          <w:lang w:bidi="fa-IR"/>
        </w:rPr>
        <w:t>Les versets 81 à 84 mettent en garde les musulmans dont la foi est faible et leur prodiguent des conseils pour les guider.</w:t>
      </w:r>
    </w:p>
    <w:p w14:paraId="73F144D7" w14:textId="77777777" w:rsidR="00C534A0" w:rsidRPr="00710050" w:rsidRDefault="00C534A0" w:rsidP="00A66E59">
      <w:pPr>
        <w:jc w:val="both"/>
        <w:rPr>
          <w:rFonts w:cstheme="minorHAnsi"/>
          <w:lang w:bidi="fa-IR"/>
        </w:rPr>
      </w:pPr>
      <w:r w:rsidRPr="00710050">
        <w:rPr>
          <w:rFonts w:cstheme="minorHAnsi"/>
          <w:lang w:bidi="fa-IR"/>
        </w:rPr>
        <w:t>Les versets 85 à 91 ordonnent aux croyants de combattre les polythéistes hypocrites.</w:t>
      </w:r>
    </w:p>
    <w:p w14:paraId="09EADDB3" w14:textId="77777777" w:rsidR="00C534A0" w:rsidRPr="00710050" w:rsidRDefault="00C534A0" w:rsidP="00A66E59">
      <w:pPr>
        <w:jc w:val="both"/>
        <w:rPr>
          <w:rFonts w:cstheme="minorHAnsi"/>
          <w:lang w:bidi="fa-IR"/>
        </w:rPr>
      </w:pPr>
      <w:r w:rsidRPr="00710050">
        <w:rPr>
          <w:rFonts w:cstheme="minorHAnsi"/>
          <w:lang w:bidi="fa-IR"/>
        </w:rPr>
        <w:lastRenderedPageBreak/>
        <w:t>Les versets 92 à 94 traitent de la question du meurtre.</w:t>
      </w:r>
    </w:p>
    <w:p w14:paraId="1247DD98" w14:textId="77777777" w:rsidR="00C534A0" w:rsidRPr="00710050" w:rsidRDefault="00C534A0" w:rsidP="00A66E59">
      <w:pPr>
        <w:jc w:val="both"/>
        <w:rPr>
          <w:rFonts w:cstheme="minorHAnsi"/>
          <w:lang w:bidi="fa-IR"/>
        </w:rPr>
      </w:pPr>
      <w:r w:rsidRPr="00710050">
        <w:rPr>
          <w:rFonts w:cstheme="minorHAnsi"/>
          <w:lang w:bidi="fa-IR"/>
        </w:rPr>
        <w:t>Les versets 95 à 100 encouragent et incitent les musulmans à s'engager dans le jihad.</w:t>
      </w:r>
    </w:p>
    <w:p w14:paraId="6A0CC138" w14:textId="77777777" w:rsidR="00C534A0" w:rsidRPr="00710050" w:rsidRDefault="00C534A0" w:rsidP="00A66E59">
      <w:pPr>
        <w:jc w:val="both"/>
        <w:rPr>
          <w:rFonts w:cstheme="minorHAnsi"/>
          <w:lang w:bidi="fa-IR"/>
        </w:rPr>
      </w:pPr>
      <w:r w:rsidRPr="00710050">
        <w:rPr>
          <w:rFonts w:cstheme="minorHAnsi"/>
          <w:lang w:bidi="fa-IR"/>
        </w:rPr>
        <w:t>Les versets 101 à 104 présentent les règles concernant la prière de peur et la prière écourtée pendant le voyage, et encouragent les croyants à lutter contre les polythéistes.</w:t>
      </w:r>
    </w:p>
    <w:p w14:paraId="065D799C" w14:textId="77777777" w:rsidR="00C534A0" w:rsidRPr="00710050" w:rsidRDefault="00C534A0" w:rsidP="00A66E59">
      <w:pPr>
        <w:jc w:val="both"/>
        <w:rPr>
          <w:rFonts w:cstheme="minorHAnsi"/>
          <w:lang w:bidi="fa-IR"/>
        </w:rPr>
      </w:pPr>
      <w:r w:rsidRPr="00710050">
        <w:rPr>
          <w:rFonts w:cstheme="minorHAnsi"/>
          <w:lang w:bidi="fa-IR"/>
        </w:rPr>
        <w:t>Les versets 105 à 126 rappellent aux juges l'importance d'être équitables dans leurs jugements et leur interdisent de favoriser l'une des deux parties impliquées dans un procès.</w:t>
      </w:r>
    </w:p>
    <w:p w14:paraId="4B0EF73D" w14:textId="77777777" w:rsidR="00C534A0" w:rsidRPr="00710050" w:rsidRDefault="00C534A0" w:rsidP="00A66E59">
      <w:pPr>
        <w:jc w:val="both"/>
        <w:rPr>
          <w:rFonts w:cstheme="minorHAnsi"/>
          <w:lang w:bidi="fa-IR"/>
        </w:rPr>
      </w:pPr>
      <w:r w:rsidRPr="00710050">
        <w:rPr>
          <w:rFonts w:cstheme="minorHAnsi"/>
          <w:lang w:bidi="fa-IR"/>
        </w:rPr>
        <w:t>Les versets 127 à 134 abordent les questions liées aux femmes, au mariage, à l'héritage, etc., qui ont été révélées après les premiers versets de la sourate.</w:t>
      </w:r>
    </w:p>
    <w:p w14:paraId="182FC763" w14:textId="77777777" w:rsidR="00C534A0" w:rsidRPr="00710050" w:rsidRDefault="00C534A0" w:rsidP="00A66E59">
      <w:pPr>
        <w:jc w:val="both"/>
        <w:rPr>
          <w:rFonts w:cstheme="minorHAnsi"/>
          <w:lang w:bidi="fa-IR"/>
        </w:rPr>
      </w:pPr>
      <w:r w:rsidRPr="00710050">
        <w:rPr>
          <w:rFonts w:cstheme="minorHAnsi"/>
          <w:lang w:bidi="fa-IR"/>
        </w:rPr>
        <w:t>Les versets 135 à 147 reviennent sur le thème de la croyance en Dieu.</w:t>
      </w:r>
    </w:p>
    <w:p w14:paraId="7C00EDD7" w14:textId="060A2529" w:rsidR="00C534A0" w:rsidRPr="00710050" w:rsidRDefault="00A66E59" w:rsidP="00A66E59">
      <w:pPr>
        <w:jc w:val="both"/>
        <w:rPr>
          <w:rFonts w:cstheme="minorHAnsi"/>
          <w:lang w:bidi="fa-IR"/>
        </w:rPr>
      </w:pPr>
      <w:r w:rsidRPr="00710050">
        <w:rPr>
          <w:rFonts w:cstheme="minorHAnsi"/>
          <w:lang w:bidi="fa-IR"/>
        </w:rPr>
        <w:t>Les versets 148 et</w:t>
      </w:r>
      <w:r w:rsidR="00C534A0" w:rsidRPr="00710050">
        <w:rPr>
          <w:rFonts w:cstheme="minorHAnsi"/>
          <w:lang w:bidi="fa-IR"/>
        </w:rPr>
        <w:t xml:space="preserve"> 149 soulignent que Dieu n'apprécie pas la manifestation du mal.</w:t>
      </w:r>
    </w:p>
    <w:p w14:paraId="4AB138E1" w14:textId="77777777" w:rsidR="00C534A0" w:rsidRPr="00710050" w:rsidRDefault="00C534A0" w:rsidP="00A66E59">
      <w:pPr>
        <w:jc w:val="both"/>
        <w:rPr>
          <w:rFonts w:cstheme="minorHAnsi"/>
          <w:lang w:bidi="fa-IR"/>
        </w:rPr>
      </w:pPr>
      <w:r w:rsidRPr="00710050">
        <w:rPr>
          <w:rFonts w:cstheme="minorHAnsi"/>
          <w:lang w:bidi="fa-IR"/>
        </w:rPr>
        <w:t>Les versets 150 à 152 mettent en évidence l'incrédulité des Gens du Livre, leurs péchés, leurs actes répréhensibles et leurs paroles corrompues.</w:t>
      </w:r>
    </w:p>
    <w:p w14:paraId="0BDFFF9C" w14:textId="77777777" w:rsidR="00C534A0" w:rsidRPr="00710050" w:rsidRDefault="00C534A0" w:rsidP="00A66E59">
      <w:pPr>
        <w:jc w:val="both"/>
        <w:rPr>
          <w:rFonts w:cstheme="minorHAnsi"/>
          <w:lang w:bidi="fa-IR"/>
        </w:rPr>
      </w:pPr>
      <w:r w:rsidRPr="00710050">
        <w:rPr>
          <w:rFonts w:cstheme="minorHAnsi"/>
          <w:lang w:bidi="fa-IR"/>
        </w:rPr>
        <w:t>Les versets 153 à 169 rapportent la question que les Gens du Livre ont posée au Messager de Dieu (s).</w:t>
      </w:r>
    </w:p>
    <w:p w14:paraId="2B5DBE6B" w14:textId="66AF5168" w:rsidR="00C534A0" w:rsidRPr="00710050" w:rsidRDefault="00C534A0" w:rsidP="00A66E59">
      <w:pPr>
        <w:jc w:val="both"/>
        <w:rPr>
          <w:rFonts w:cstheme="minorHAnsi"/>
          <w:lang w:bidi="fa-IR"/>
        </w:rPr>
      </w:pPr>
      <w:r w:rsidRPr="00710050">
        <w:rPr>
          <w:rFonts w:cstheme="minorHAnsi"/>
          <w:lang w:bidi="fa-IR"/>
        </w:rPr>
        <w:t xml:space="preserve">Les versets 170 à 175 concluent les versets précédents et soulignent que le Coran a le droit d'inviter toute l'humanité à suivre le Messager de l'Islam </w:t>
      </w:r>
      <w:r w:rsidR="00CD509A" w:rsidRPr="00710050">
        <w:rPr>
          <w:rFonts w:cstheme="minorHAnsi"/>
          <w:lang w:bidi="fa-IR"/>
        </w:rPr>
        <w:t xml:space="preserve">(s) </w:t>
      </w:r>
      <w:r w:rsidRPr="00710050">
        <w:rPr>
          <w:rFonts w:cstheme="minorHAnsi"/>
          <w:lang w:bidi="fa-IR"/>
        </w:rPr>
        <w:t>et les enseignements de son livre.</w:t>
      </w:r>
    </w:p>
    <w:p w14:paraId="465ED1EF" w14:textId="77777777" w:rsidR="00C534A0" w:rsidRPr="00710050" w:rsidRDefault="00C534A0" w:rsidP="00A66E59">
      <w:pPr>
        <w:jc w:val="both"/>
        <w:rPr>
          <w:rFonts w:cstheme="minorHAnsi"/>
          <w:lang w:bidi="fa-IR"/>
        </w:rPr>
      </w:pPr>
      <w:r w:rsidRPr="00710050">
        <w:rPr>
          <w:rFonts w:cstheme="minorHAnsi"/>
          <w:lang w:bidi="fa-IR"/>
        </w:rPr>
        <w:t>Le verset 176 précise la part de l'héritage qui revient aux proches parents, qu'ils soient uniquement du côté paternel ou à la fois du côté paternel et maternel.</w:t>
      </w:r>
      <w:r w:rsidRPr="00710050">
        <w:rPr>
          <w:rStyle w:val="Appelnotedebasdep"/>
          <w:rFonts w:cstheme="minorHAnsi"/>
          <w:lang w:bidi="fa-IR"/>
        </w:rPr>
        <w:footnoteReference w:id="1"/>
      </w:r>
    </w:p>
    <w:p w14:paraId="3EA8871B" w14:textId="77777777" w:rsidR="00C534A0" w:rsidRPr="00710050" w:rsidRDefault="00C534A0" w:rsidP="00A66E59">
      <w:pPr>
        <w:jc w:val="both"/>
        <w:rPr>
          <w:rFonts w:cstheme="minorHAnsi"/>
          <w:b/>
          <w:bCs/>
          <w:lang w:bidi="fa-IR"/>
        </w:rPr>
      </w:pPr>
    </w:p>
    <w:p w14:paraId="6253E302" w14:textId="77777777" w:rsidR="00C534A0" w:rsidRPr="00710050" w:rsidRDefault="00C534A0" w:rsidP="00A66E59">
      <w:pPr>
        <w:jc w:val="both"/>
        <w:rPr>
          <w:rFonts w:cstheme="minorHAnsi"/>
          <w:b/>
          <w:bCs/>
          <w:lang w:bidi="fa-IR"/>
        </w:rPr>
      </w:pPr>
    </w:p>
    <w:p w14:paraId="4738B984" w14:textId="77777777" w:rsidR="00C534A0" w:rsidRPr="00710050" w:rsidRDefault="00C534A0" w:rsidP="00A66E59">
      <w:pPr>
        <w:jc w:val="both"/>
        <w:rPr>
          <w:rFonts w:cstheme="minorHAnsi"/>
          <w:b/>
          <w:bCs/>
          <w:lang w:bidi="fa-IR"/>
        </w:rPr>
      </w:pPr>
    </w:p>
    <w:p w14:paraId="6631C51B" w14:textId="77777777" w:rsidR="00C534A0" w:rsidRPr="00710050" w:rsidRDefault="00C534A0" w:rsidP="00A66E59">
      <w:pPr>
        <w:jc w:val="both"/>
        <w:rPr>
          <w:rFonts w:eastAsiaTheme="minorEastAsia"/>
          <w:b/>
          <w:bCs/>
          <w:sz w:val="20"/>
          <w:szCs w:val="20"/>
          <w:lang w:bidi="en-US"/>
        </w:rPr>
      </w:pPr>
      <w:r w:rsidRPr="00710050">
        <w:rPr>
          <w:rFonts w:eastAsiaTheme="minorEastAsia"/>
          <w:b/>
          <w:bCs/>
          <w:sz w:val="20"/>
          <w:szCs w:val="20"/>
          <w:lang w:bidi="en-US"/>
        </w:rPr>
        <w:t>b) Aperçu du contenu de la sourate</w:t>
      </w:r>
    </w:p>
    <w:p w14:paraId="1E6399F1" w14:textId="77777777" w:rsidR="00C534A0" w:rsidRPr="00710050" w:rsidRDefault="00C534A0" w:rsidP="00A66E59">
      <w:pPr>
        <w:jc w:val="both"/>
        <w:rPr>
          <w:rFonts w:cstheme="minorHAnsi"/>
          <w:b/>
          <w:bCs/>
          <w:lang w:bidi="fa-IR"/>
        </w:rPr>
      </w:pPr>
    </w:p>
    <w:p w14:paraId="6E157310" w14:textId="77777777" w:rsidR="00C534A0" w:rsidRPr="00710050" w:rsidRDefault="00C534A0" w:rsidP="00A66E59">
      <w:pPr>
        <w:jc w:val="both"/>
        <w:rPr>
          <w:rFonts w:cstheme="minorHAnsi"/>
        </w:rPr>
      </w:pPr>
      <w:r w:rsidRPr="00710050">
        <w:rPr>
          <w:rFonts w:cstheme="minorHAnsi"/>
        </w:rPr>
        <w:t>De façon générale, les différents sujets abordés dans la sourate an-Nisa' sont :</w:t>
      </w:r>
    </w:p>
    <w:p w14:paraId="47EC15B6" w14:textId="77777777" w:rsidR="00C534A0" w:rsidRPr="00710050" w:rsidRDefault="00C534A0" w:rsidP="00A66E59">
      <w:pPr>
        <w:jc w:val="both"/>
        <w:rPr>
          <w:rFonts w:cstheme="minorHAnsi"/>
        </w:rPr>
      </w:pPr>
      <w:r w:rsidRPr="00710050">
        <w:rPr>
          <w:rFonts w:cstheme="minorHAnsi"/>
        </w:rPr>
        <w:t>L'appel à la foi, à la justice et à la rupture des relations amicales avec les ennemis obstinés de l'Islam.</w:t>
      </w:r>
    </w:p>
    <w:p w14:paraId="4709CC58" w14:textId="77777777" w:rsidR="00C534A0" w:rsidRPr="00710050" w:rsidRDefault="00C534A0" w:rsidP="00A66E59">
      <w:pPr>
        <w:jc w:val="both"/>
        <w:rPr>
          <w:rFonts w:cstheme="minorHAnsi"/>
        </w:rPr>
      </w:pPr>
      <w:r w:rsidRPr="00710050">
        <w:rPr>
          <w:rFonts w:cstheme="minorHAnsi"/>
        </w:rPr>
        <w:t>L'évocation de l'histoire des peuples anciens pour tirer des leçons sur le destin des sociétés corrompues.</w:t>
      </w:r>
    </w:p>
    <w:p w14:paraId="5DF13504" w14:textId="77777777" w:rsidR="00C534A0" w:rsidRPr="00710050" w:rsidRDefault="00C534A0" w:rsidP="00A66E59">
      <w:pPr>
        <w:jc w:val="both"/>
        <w:rPr>
          <w:rFonts w:cstheme="minorHAnsi"/>
        </w:rPr>
      </w:pPr>
      <w:r w:rsidRPr="00710050">
        <w:rPr>
          <w:rFonts w:cstheme="minorHAnsi"/>
        </w:rPr>
        <w:t>Le soutien aux personnes vulnérables, notamment les orphelins, et les prescriptions nécessaires pour préserver et faire valoir leurs droits.</w:t>
      </w:r>
    </w:p>
    <w:p w14:paraId="098BCD9F" w14:textId="77777777" w:rsidR="00C534A0" w:rsidRPr="00710050" w:rsidRDefault="00C534A0" w:rsidP="00A66E59">
      <w:pPr>
        <w:jc w:val="both"/>
        <w:rPr>
          <w:rFonts w:cstheme="minorHAnsi"/>
        </w:rPr>
      </w:pPr>
      <w:r w:rsidRPr="00710050">
        <w:rPr>
          <w:rFonts w:cstheme="minorHAnsi"/>
        </w:rPr>
        <w:t>Le droit des successions, fondé sur une méthode naturelle et équitable, en opposition à la forme injuste qui prévalait à l'époque préislamique et qui privait les personnes faibles de leurs droits pour diverses raisons.</w:t>
      </w:r>
    </w:p>
    <w:p w14:paraId="535C0734" w14:textId="77777777" w:rsidR="00C534A0" w:rsidRPr="00710050" w:rsidRDefault="00C534A0" w:rsidP="00A66E59">
      <w:pPr>
        <w:jc w:val="both"/>
        <w:rPr>
          <w:rFonts w:cstheme="minorHAnsi"/>
        </w:rPr>
      </w:pPr>
      <w:r w:rsidRPr="00710050">
        <w:rPr>
          <w:rFonts w:cstheme="minorHAnsi"/>
        </w:rPr>
        <w:t>Les lois relatives au mariage et les dispositions visant à maintenir la chasteté et la moralité publiques.</w:t>
      </w:r>
    </w:p>
    <w:p w14:paraId="0C8D49CF" w14:textId="77777777" w:rsidR="00C534A0" w:rsidRPr="00710050" w:rsidRDefault="00C534A0" w:rsidP="00A66E59">
      <w:pPr>
        <w:jc w:val="both"/>
        <w:rPr>
          <w:rFonts w:cstheme="minorHAnsi"/>
        </w:rPr>
      </w:pPr>
      <w:r w:rsidRPr="00710050">
        <w:rPr>
          <w:rFonts w:cstheme="minorHAnsi"/>
        </w:rPr>
        <w:t>Les règles générales de gestion et de préservation des biens publics.</w:t>
      </w:r>
    </w:p>
    <w:p w14:paraId="23553D9A" w14:textId="77777777" w:rsidR="00C534A0" w:rsidRPr="00710050" w:rsidRDefault="00C534A0" w:rsidP="00A66E59">
      <w:pPr>
        <w:jc w:val="both"/>
        <w:rPr>
          <w:rFonts w:cstheme="minorHAnsi"/>
        </w:rPr>
      </w:pPr>
      <w:r w:rsidRPr="00710050">
        <w:rPr>
          <w:rFonts w:cstheme="minorHAnsi"/>
        </w:rPr>
        <w:lastRenderedPageBreak/>
        <w:t>Le renforcement, l'entretien et l'amélioration de la cellule familiale, première unité sociale.</w:t>
      </w:r>
    </w:p>
    <w:p w14:paraId="182907A7" w14:textId="77777777" w:rsidR="00C534A0" w:rsidRPr="00710050" w:rsidRDefault="00C534A0" w:rsidP="00A66E59">
      <w:pPr>
        <w:jc w:val="both"/>
        <w:rPr>
          <w:rFonts w:cstheme="minorHAnsi"/>
        </w:rPr>
      </w:pPr>
      <w:r w:rsidRPr="00710050">
        <w:rPr>
          <w:rFonts w:cstheme="minorHAnsi"/>
        </w:rPr>
        <w:t>Les droits et devoirs mutuels des membres de la société les uns envers les autres.</w:t>
      </w:r>
    </w:p>
    <w:p w14:paraId="791748D0" w14:textId="77777777" w:rsidR="00C534A0" w:rsidRPr="00710050" w:rsidRDefault="00C534A0" w:rsidP="00A66E59">
      <w:pPr>
        <w:jc w:val="both"/>
        <w:rPr>
          <w:rFonts w:cstheme="minorHAnsi"/>
        </w:rPr>
      </w:pPr>
      <w:r w:rsidRPr="00710050">
        <w:rPr>
          <w:rFonts w:cstheme="minorHAnsi"/>
        </w:rPr>
        <w:t>La présentation des ennemis de la société islamique et l'appel à la vigilance à leur égard.</w:t>
      </w:r>
    </w:p>
    <w:p w14:paraId="0D5147C8" w14:textId="77777777" w:rsidR="00C534A0" w:rsidRPr="00710050" w:rsidRDefault="00C534A0" w:rsidP="00A66E59">
      <w:pPr>
        <w:jc w:val="both"/>
        <w:rPr>
          <w:rFonts w:cstheme="minorHAnsi"/>
        </w:rPr>
      </w:pPr>
      <w:r w:rsidRPr="00710050">
        <w:rPr>
          <w:rFonts w:cstheme="minorHAnsi"/>
        </w:rPr>
        <w:t>La formation d'un gouvernement islamique et l'importance de l'obéissance au chef d'un tel gouvernement.</w:t>
      </w:r>
    </w:p>
    <w:p w14:paraId="023B6CA5" w14:textId="77777777" w:rsidR="00C534A0" w:rsidRPr="00710050" w:rsidRDefault="00C534A0" w:rsidP="00A66E59">
      <w:pPr>
        <w:jc w:val="both"/>
        <w:rPr>
          <w:rFonts w:cstheme="minorHAnsi"/>
        </w:rPr>
      </w:pPr>
      <w:r w:rsidRPr="00710050">
        <w:rPr>
          <w:rFonts w:cstheme="minorHAnsi"/>
        </w:rPr>
        <w:t>L'encouragement des musulmans à lutter contre les ennemis déclarés.</w:t>
      </w:r>
    </w:p>
    <w:p w14:paraId="3CC3B721" w14:textId="77777777" w:rsidR="00C534A0" w:rsidRPr="00710050" w:rsidRDefault="00C534A0" w:rsidP="00A66E59">
      <w:pPr>
        <w:jc w:val="both"/>
        <w:rPr>
          <w:rFonts w:cstheme="minorHAnsi"/>
        </w:rPr>
      </w:pPr>
      <w:r w:rsidRPr="00710050">
        <w:rPr>
          <w:rFonts w:cstheme="minorHAnsi"/>
        </w:rPr>
        <w:t>L'identification des ennemis aux activités parfois clandestines.</w:t>
      </w:r>
    </w:p>
    <w:p w14:paraId="3B5547E1" w14:textId="77777777" w:rsidR="00C534A0" w:rsidRPr="00710050" w:rsidRDefault="00C534A0" w:rsidP="00A66E59">
      <w:pPr>
        <w:jc w:val="both"/>
        <w:rPr>
          <w:rFonts w:cstheme="minorHAnsi"/>
        </w:rPr>
      </w:pPr>
      <w:r w:rsidRPr="00710050">
        <w:rPr>
          <w:rFonts w:cstheme="minorHAnsi"/>
        </w:rPr>
        <w:t>L'importance de la migration (Hijra) et sa nécessité face à une société corrompue et imperméable aux changements.</w:t>
      </w:r>
    </w:p>
    <w:p w14:paraId="51B359E1" w14:textId="77777777" w:rsidR="00C534A0" w:rsidRPr="00710050" w:rsidRDefault="00C534A0" w:rsidP="00A66E59">
      <w:pPr>
        <w:jc w:val="both"/>
        <w:rPr>
          <w:rFonts w:cstheme="minorHAnsi"/>
        </w:rPr>
      </w:pPr>
      <w:r w:rsidRPr="00710050">
        <w:rPr>
          <w:rFonts w:cstheme="minorHAnsi"/>
        </w:rPr>
        <w:t>Des discussions approfondies sur l'héritage et la nécessité de répartir équitablement les richesses accumulées entre les héritiers.</w:t>
      </w:r>
      <w:r w:rsidRPr="00710050">
        <w:rPr>
          <w:rStyle w:val="Appelnotedebasdep"/>
          <w:rFonts w:cstheme="minorHAnsi"/>
        </w:rPr>
        <w:footnoteReference w:id="2"/>
      </w:r>
    </w:p>
    <w:p w14:paraId="688BF017" w14:textId="77777777" w:rsidR="00C534A0" w:rsidRPr="00710050" w:rsidRDefault="00C534A0" w:rsidP="00A66E59">
      <w:pPr>
        <w:jc w:val="both"/>
        <w:rPr>
          <w:rFonts w:cstheme="minorHAnsi"/>
          <w:b/>
          <w:bCs/>
          <w:lang w:bidi="fa-IR"/>
        </w:rPr>
      </w:pPr>
    </w:p>
    <w:p w14:paraId="5B869D03" w14:textId="77777777" w:rsidR="00C534A0" w:rsidRPr="00710050" w:rsidRDefault="00C534A0" w:rsidP="00A66E59">
      <w:pPr>
        <w:jc w:val="both"/>
        <w:rPr>
          <w:rFonts w:cstheme="minorHAnsi"/>
          <w:b/>
          <w:bCs/>
          <w:lang w:bidi="fa-IR"/>
        </w:rPr>
      </w:pPr>
    </w:p>
    <w:p w14:paraId="56426331" w14:textId="77777777" w:rsidR="00C534A0" w:rsidRPr="00710050" w:rsidRDefault="00C534A0" w:rsidP="00A66E59">
      <w:pPr>
        <w:jc w:val="both"/>
        <w:rPr>
          <w:rFonts w:cstheme="minorHAnsi"/>
          <w:b/>
          <w:bCs/>
          <w:lang w:bidi="fa-IR"/>
        </w:rPr>
      </w:pPr>
    </w:p>
    <w:p w14:paraId="4BE4263E" w14:textId="77777777" w:rsidR="00C534A0" w:rsidRPr="00710050" w:rsidRDefault="00C534A0" w:rsidP="00A66E59">
      <w:pPr>
        <w:jc w:val="both"/>
        <w:rPr>
          <w:rFonts w:eastAsiaTheme="minorEastAsia"/>
          <w:b/>
          <w:bCs/>
          <w:sz w:val="20"/>
          <w:szCs w:val="20"/>
          <w:lang w:bidi="en-US"/>
        </w:rPr>
      </w:pPr>
      <w:r w:rsidRPr="00710050">
        <w:rPr>
          <w:rFonts w:eastAsiaTheme="minorEastAsia"/>
          <w:b/>
          <w:bCs/>
          <w:sz w:val="20"/>
          <w:szCs w:val="20"/>
          <w:lang w:bidi="en-US"/>
        </w:rPr>
        <w:t xml:space="preserve">c) Bienfaits de la récitation </w:t>
      </w:r>
    </w:p>
    <w:p w14:paraId="0A9BF164" w14:textId="77777777" w:rsidR="00C534A0" w:rsidRPr="00710050" w:rsidRDefault="00C534A0" w:rsidP="00A66E59">
      <w:pPr>
        <w:jc w:val="both"/>
        <w:rPr>
          <w:rFonts w:cstheme="minorHAnsi"/>
          <w:b/>
          <w:bCs/>
          <w:u w:val="single"/>
        </w:rPr>
      </w:pPr>
    </w:p>
    <w:p w14:paraId="1B884D24" w14:textId="04A19D73" w:rsidR="00C534A0" w:rsidRPr="00710050" w:rsidRDefault="00C534A0" w:rsidP="00A66E59">
      <w:pPr>
        <w:jc w:val="both"/>
        <w:rPr>
          <w:rFonts w:cstheme="minorHAnsi"/>
        </w:rPr>
      </w:pPr>
      <w:r w:rsidRPr="00710050">
        <w:rPr>
          <w:rFonts w:cstheme="minorHAnsi"/>
        </w:rPr>
        <w:t>Concernant les vertus de cette sourate, Il a été rapporté du Saint Prophète (s) que quiconque récite la sourate an-Nisa' chaque vendredi sera préservé des tourments de la tombe.</w:t>
      </w:r>
      <w:r w:rsidRPr="00710050">
        <w:rPr>
          <w:rStyle w:val="Appelnotedebasdep"/>
          <w:rFonts w:cstheme="minorHAnsi"/>
        </w:rPr>
        <w:footnoteReference w:id="3"/>
      </w:r>
    </w:p>
    <w:p w14:paraId="57042050" w14:textId="77777777" w:rsidR="00C534A0" w:rsidRPr="00710050" w:rsidRDefault="00C534A0" w:rsidP="00A66E59">
      <w:pPr>
        <w:jc w:val="both"/>
        <w:rPr>
          <w:rFonts w:cstheme="minorHAnsi"/>
          <w:b/>
          <w:bCs/>
          <w:lang w:bidi="fa-IR"/>
        </w:rPr>
      </w:pPr>
    </w:p>
    <w:p w14:paraId="54588CC8" w14:textId="77777777" w:rsidR="00C534A0" w:rsidRPr="00710050" w:rsidRDefault="00C534A0" w:rsidP="00A66E59">
      <w:pPr>
        <w:jc w:val="both"/>
        <w:rPr>
          <w:rFonts w:cstheme="minorHAnsi"/>
          <w:b/>
          <w:bCs/>
          <w:lang w:bidi="fa-IR"/>
        </w:rPr>
      </w:pPr>
    </w:p>
    <w:p w14:paraId="641DA7D3" w14:textId="77777777" w:rsidR="00C534A0" w:rsidRPr="00710050" w:rsidRDefault="00C534A0" w:rsidP="00A66E59">
      <w:pPr>
        <w:jc w:val="both"/>
        <w:rPr>
          <w:rFonts w:cstheme="minorHAnsi"/>
          <w:b/>
          <w:bCs/>
          <w:lang w:bidi="fa-IR"/>
        </w:rPr>
      </w:pPr>
    </w:p>
    <w:p w14:paraId="60BC3B51" w14:textId="1A2626A2" w:rsidR="00C534A0" w:rsidRPr="00710050" w:rsidRDefault="00C534A0" w:rsidP="00A66E59">
      <w:pPr>
        <w:jc w:val="both"/>
        <w:rPr>
          <w:rFonts w:eastAsiaTheme="minorEastAsia"/>
          <w:b/>
          <w:bCs/>
          <w:sz w:val="20"/>
          <w:szCs w:val="20"/>
          <w:lang w:bidi="en-US"/>
        </w:rPr>
      </w:pPr>
      <w:r w:rsidRPr="00710050">
        <w:rPr>
          <w:rFonts w:eastAsiaTheme="minorEastAsia"/>
          <w:b/>
          <w:bCs/>
          <w:sz w:val="20"/>
          <w:szCs w:val="20"/>
          <w:lang w:bidi="en-US"/>
        </w:rPr>
        <w:t>d) Exégèse et commentaire de la sourate</w:t>
      </w:r>
    </w:p>
    <w:p w14:paraId="303C8152" w14:textId="77777777" w:rsidR="00C534A0" w:rsidRDefault="00C534A0" w:rsidP="00A66E59">
      <w:pPr>
        <w:jc w:val="both"/>
        <w:rPr>
          <w:rFonts w:cstheme="minorHAnsi"/>
          <w:b/>
          <w:bCs/>
          <w:lang w:bidi="fa-IR"/>
        </w:rPr>
      </w:pPr>
    </w:p>
    <w:p w14:paraId="74F11F3B" w14:textId="11172A64" w:rsidR="00817113" w:rsidRPr="00817113" w:rsidRDefault="00817113" w:rsidP="00817113">
      <w:pPr>
        <w:pStyle w:val="pf0"/>
        <w:rPr>
          <w:rFonts w:ascii="Arial" w:hAnsi="Arial" w:cs="KFGQPC Uthmanic Script HAFS"/>
          <w:sz w:val="36"/>
          <w:szCs w:val="36"/>
          <w:shd w:val="clear" w:color="auto" w:fill="FFFFFF"/>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6EAA8B0" w14:textId="77777777" w:rsidR="00817113" w:rsidRPr="00710050" w:rsidRDefault="00817113" w:rsidP="00A66E59">
      <w:pPr>
        <w:jc w:val="both"/>
        <w:rPr>
          <w:rFonts w:cstheme="minorHAnsi"/>
          <w:b/>
          <w:bCs/>
          <w:lang w:bidi="fa-IR"/>
        </w:rPr>
      </w:pPr>
    </w:p>
    <w:p w14:paraId="1C39FA09" w14:textId="77777777" w:rsidR="00C534A0" w:rsidRPr="00710050" w:rsidRDefault="00C534A0" w:rsidP="00A66E59">
      <w:pPr>
        <w:jc w:val="both"/>
        <w:rPr>
          <w:b/>
          <w:i/>
          <w:sz w:val="20"/>
          <w:szCs w:val="20"/>
        </w:rPr>
      </w:pPr>
      <w:r w:rsidRPr="00710050">
        <w:rPr>
          <w:b/>
          <w:i/>
          <w:sz w:val="20"/>
          <w:szCs w:val="20"/>
        </w:rPr>
        <w:t>Par la grâce du nom d’Allah, le Tout Miséricordieux, le Très Miséricordieux</w:t>
      </w:r>
    </w:p>
    <w:p w14:paraId="7739FD8A" w14:textId="77777777" w:rsidR="00C534A0" w:rsidRDefault="00C534A0" w:rsidP="00A66E59">
      <w:pPr>
        <w:jc w:val="both"/>
        <w:rPr>
          <w:rFonts w:cstheme="minorHAnsi"/>
          <w:b/>
          <w:bCs/>
          <w:lang w:bidi="fa-IR"/>
        </w:rPr>
      </w:pPr>
    </w:p>
    <w:p w14:paraId="4BC3001C" w14:textId="77777777" w:rsidR="00A13EA0" w:rsidRDefault="00A13EA0" w:rsidP="00A66E59">
      <w:pPr>
        <w:jc w:val="both"/>
        <w:rPr>
          <w:rFonts w:cstheme="minorHAnsi"/>
          <w:b/>
          <w:bCs/>
          <w:lang w:bidi="fa-IR"/>
        </w:rPr>
      </w:pPr>
    </w:p>
    <w:p w14:paraId="6B4CBED2" w14:textId="77777777" w:rsidR="00A13EA0" w:rsidRDefault="00A13EA0" w:rsidP="00A66E59">
      <w:pPr>
        <w:jc w:val="both"/>
        <w:rPr>
          <w:rFonts w:cstheme="minorHAnsi"/>
          <w:b/>
          <w:bCs/>
          <w:lang w:bidi="fa-IR"/>
        </w:rPr>
      </w:pPr>
    </w:p>
    <w:p w14:paraId="327CA212" w14:textId="20EDDC2E" w:rsidR="00A13EA0" w:rsidRDefault="00A13EA0" w:rsidP="00A13EA0">
      <w:pPr>
        <w:jc w:val="right"/>
        <w:rPr>
          <w:rFonts w:cstheme="minorHAnsi"/>
          <w:b/>
          <w:bCs/>
          <w:lang w:bidi="fa-IR"/>
        </w:rPr>
      </w:pPr>
      <w:proofErr w:type="spellStart"/>
      <w:r w:rsidRPr="00826E83">
        <w:rPr>
          <w:rFonts w:cs="KFGQPC Uthmanic Script HAFS"/>
          <w:color w:val="000000"/>
          <w:sz w:val="36"/>
          <w:szCs w:val="36"/>
          <w:shd w:val="clear" w:color="auto" w:fill="FFFFFF"/>
          <w:rtl/>
        </w:rPr>
        <w:lastRenderedPageBreak/>
        <w:t>يَٰٓأَيُّهَا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لنَّاسُ</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تَّقُواْ</w:t>
      </w:r>
      <w:proofErr w:type="spellEnd"/>
      <w:r w:rsidRPr="00826E83">
        <w:rPr>
          <w:rFonts w:cs="KFGQPC Uthmanic Script HAFS"/>
          <w:color w:val="000000"/>
          <w:sz w:val="36"/>
          <w:szCs w:val="36"/>
          <w:shd w:val="clear" w:color="auto" w:fill="FFFFFF"/>
          <w:rtl/>
        </w:rPr>
        <w:t xml:space="preserve"> رَبَّكُمُ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لَّذِي</w:t>
      </w:r>
      <w:proofErr w:type="spellEnd"/>
      <w:r w:rsidRPr="00826E83">
        <w:rPr>
          <w:rFonts w:cs="KFGQPC Uthmanic Script HAFS"/>
          <w:color w:val="000000"/>
          <w:sz w:val="36"/>
          <w:szCs w:val="36"/>
          <w:shd w:val="clear" w:color="auto" w:fill="FFFFFF"/>
          <w:rtl/>
        </w:rPr>
        <w:t xml:space="preserve"> خَلَقَكُم مِّن </w:t>
      </w:r>
      <w:proofErr w:type="spellStart"/>
      <w:r w:rsidRPr="00826E83">
        <w:rPr>
          <w:rFonts w:cs="KFGQPC Uthmanic Script HAFS"/>
          <w:color w:val="000000"/>
          <w:sz w:val="36"/>
          <w:szCs w:val="36"/>
          <w:shd w:val="clear" w:color="auto" w:fill="FFFFFF"/>
          <w:rtl/>
        </w:rPr>
        <w:t>نَّفۡس</w:t>
      </w:r>
      <w:proofErr w:type="spellEnd"/>
      <w:r w:rsidRPr="00826E83">
        <w:rPr>
          <w:rFonts w:cs="KFGQPC Uthmanic Script HAFS"/>
          <w:color w:val="000000"/>
          <w:sz w:val="36"/>
          <w:szCs w:val="36"/>
          <w:shd w:val="clear" w:color="auto" w:fill="FFFFFF"/>
          <w:rtl/>
        </w:rPr>
        <w:t xml:space="preserve">ٖ وَٰحِدَةٖ وَخَلَقَ </w:t>
      </w:r>
      <w:proofErr w:type="spellStart"/>
      <w:r w:rsidRPr="00826E83">
        <w:rPr>
          <w:rFonts w:cs="KFGQPC Uthmanic Script HAFS"/>
          <w:color w:val="000000"/>
          <w:sz w:val="36"/>
          <w:szCs w:val="36"/>
          <w:shd w:val="clear" w:color="auto" w:fill="FFFFFF"/>
          <w:rtl/>
        </w:rPr>
        <w:t>مِنۡهَا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زَوۡجَهَا</w:t>
      </w:r>
      <w:proofErr w:type="spellEnd"/>
      <w:r w:rsidRPr="00826E83">
        <w:rPr>
          <w:rFonts w:cs="KFGQPC Uthmanic Script HAFS"/>
          <w:color w:val="000000"/>
          <w:sz w:val="36"/>
          <w:szCs w:val="36"/>
          <w:shd w:val="clear" w:color="auto" w:fill="FFFFFF"/>
          <w:rtl/>
        </w:rPr>
        <w:t xml:space="preserve"> وَبَثَّ </w:t>
      </w:r>
      <w:proofErr w:type="spellStart"/>
      <w:r w:rsidRPr="00826E83">
        <w:rPr>
          <w:rFonts w:cs="KFGQPC Uthmanic Script HAFS"/>
          <w:color w:val="000000"/>
          <w:sz w:val="36"/>
          <w:szCs w:val="36"/>
          <w:shd w:val="clear" w:color="auto" w:fill="FFFFFF"/>
          <w:rtl/>
        </w:rPr>
        <w:t>مِنۡهُمَا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رِجَالٗا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كَثِيرٗا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وَنِسَآءٗۚ</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وَ</w:t>
      </w:r>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تَّقُواْ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للَّهَ</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لَّذِي</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تَسَآءَلُونَ</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بِهِ</w:t>
      </w:r>
      <w:r w:rsidRPr="00826E83">
        <w:rPr>
          <w:rFonts w:cs="KFGQPC Uthmanic Script HAFS" w:hint="cs"/>
          <w:color w:val="000000"/>
          <w:sz w:val="36"/>
          <w:szCs w:val="36"/>
          <w:shd w:val="clear" w:color="auto" w:fill="FFFFFF"/>
          <w:rtl/>
        </w:rPr>
        <w:t>ۦ</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وَ</w:t>
      </w:r>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لۡأَرۡحَامَۚ</w:t>
      </w:r>
      <w:proofErr w:type="spellEnd"/>
      <w:r w:rsidRPr="00826E83">
        <w:rPr>
          <w:rFonts w:cs="KFGQPC Uthmanic Script HAFS"/>
          <w:color w:val="000000"/>
          <w:sz w:val="36"/>
          <w:szCs w:val="36"/>
          <w:shd w:val="clear" w:color="auto" w:fill="FFFFFF"/>
          <w:rtl/>
        </w:rPr>
        <w:t xml:space="preserve"> إِنَّ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للَّهَ</w:t>
      </w:r>
      <w:proofErr w:type="spellEnd"/>
      <w:r w:rsidRPr="00826E83">
        <w:rPr>
          <w:rFonts w:cs="KFGQPC Uthmanic Script HAFS"/>
          <w:color w:val="000000"/>
          <w:sz w:val="36"/>
          <w:szCs w:val="36"/>
          <w:shd w:val="clear" w:color="auto" w:fill="FFFFFF"/>
          <w:rtl/>
        </w:rPr>
        <w:t xml:space="preserve"> كَانَ </w:t>
      </w:r>
      <w:proofErr w:type="spellStart"/>
      <w:r w:rsidRPr="00826E83">
        <w:rPr>
          <w:rFonts w:cs="KFGQPC Uthmanic Script HAFS"/>
          <w:color w:val="000000"/>
          <w:sz w:val="36"/>
          <w:szCs w:val="36"/>
          <w:shd w:val="clear" w:color="auto" w:fill="FFFFFF"/>
          <w:rtl/>
        </w:rPr>
        <w:t>عَلَيۡكُمۡ</w:t>
      </w:r>
      <w:proofErr w:type="spellEnd"/>
      <w:r w:rsidRPr="00826E83">
        <w:rPr>
          <w:rFonts w:cs="KFGQPC Uthmanic Script HAFS"/>
          <w:color w:val="000000"/>
          <w:sz w:val="36"/>
          <w:szCs w:val="36"/>
          <w:shd w:val="clear" w:color="auto" w:fill="FFFFFF"/>
          <w:rtl/>
        </w:rPr>
        <w:t xml:space="preserve"> رَ</w:t>
      </w:r>
      <w:r w:rsidRPr="00826E83">
        <w:rPr>
          <w:rFonts w:cs="KFGQPC Uthmanic Script HAFS" w:hint="eastAsia"/>
          <w:color w:val="000000"/>
          <w:sz w:val="36"/>
          <w:szCs w:val="36"/>
          <w:shd w:val="clear" w:color="auto" w:fill="FFFFFF"/>
          <w:rtl/>
        </w:rPr>
        <w:t>قِيبٗا</w:t>
      </w:r>
      <w:r w:rsidRPr="00826E83">
        <w:rPr>
          <w:rFonts w:cs="KFGQPC Uthmanic Script HAFS"/>
          <w:color w:val="000000"/>
          <w:sz w:val="36"/>
          <w:szCs w:val="36"/>
          <w:shd w:val="clear" w:color="auto" w:fill="FFFFFF"/>
          <w:rtl/>
        </w:rPr>
        <w:t>١</w:t>
      </w:r>
    </w:p>
    <w:p w14:paraId="4B733889" w14:textId="77777777" w:rsidR="00A13EA0" w:rsidRPr="00710050" w:rsidRDefault="00A13EA0" w:rsidP="00A66E59">
      <w:pPr>
        <w:jc w:val="both"/>
        <w:rPr>
          <w:rFonts w:cstheme="minorHAnsi"/>
          <w:b/>
          <w:bCs/>
          <w:lang w:bidi="fa-IR"/>
        </w:rPr>
      </w:pPr>
    </w:p>
    <w:p w14:paraId="515FA2D1" w14:textId="77777777" w:rsidR="00F47208" w:rsidRPr="00710050" w:rsidRDefault="00F47208" w:rsidP="00A66E59">
      <w:pPr>
        <w:jc w:val="both"/>
        <w:rPr>
          <w:rFonts w:cstheme="minorHAnsi"/>
          <w:b/>
          <w:bCs/>
          <w:i/>
          <w:iCs/>
          <w:sz w:val="20"/>
          <w:szCs w:val="20"/>
        </w:rPr>
      </w:pPr>
      <w:bookmarkStart w:id="3" w:name="_Hlk217565674"/>
      <w:r w:rsidRPr="00710050">
        <w:rPr>
          <w:rFonts w:cstheme="minorHAnsi"/>
          <w:b/>
          <w:bCs/>
          <w:i/>
          <w:iCs/>
          <w:sz w:val="20"/>
          <w:szCs w:val="20"/>
        </w:rPr>
        <w:t>1- Ô hommes ! Craignez votre Seigneur qui vous a créés d’un seul être, et a créé de celui-ci son épouse, et qui de ces deux-là a fait répandre (sur la terre) beaucoup d’hommes et de femmes. Craignez Allah au nom duquel vous vous implorez les uns les autres, et craignez de rompre les liens du sang. Certes Allah vous observe parfaitement.</w:t>
      </w:r>
    </w:p>
    <w:bookmarkEnd w:id="3"/>
    <w:p w14:paraId="224474FA" w14:textId="77777777" w:rsidR="00C534A0" w:rsidRPr="00710050" w:rsidRDefault="00C534A0" w:rsidP="00A66E59">
      <w:pPr>
        <w:jc w:val="both"/>
        <w:rPr>
          <w:rFonts w:cstheme="minorHAnsi"/>
          <w:lang w:bidi="fa-IR"/>
        </w:rPr>
      </w:pPr>
    </w:p>
    <w:p w14:paraId="3748708A" w14:textId="77777777" w:rsidR="00C534A0" w:rsidRPr="00710050" w:rsidRDefault="00C534A0" w:rsidP="00A66E59">
      <w:pPr>
        <w:jc w:val="both"/>
        <w:rPr>
          <w:rFonts w:cstheme="minorHAnsi"/>
          <w:lang w:bidi="fa-IR"/>
        </w:rPr>
      </w:pPr>
      <w:r w:rsidRPr="00710050">
        <w:rPr>
          <w:rFonts w:cstheme="minorHAnsi"/>
          <w:lang w:bidi="fa-IR"/>
        </w:rPr>
        <w:t>1- Concernant la création d'Ève à partir d'Adam (a), deux hypothèses ont été avancées :</w:t>
      </w:r>
    </w:p>
    <w:p w14:paraId="7112302D" w14:textId="2DAC358D" w:rsidR="00C534A0" w:rsidRPr="00710050" w:rsidRDefault="00C534A0" w:rsidP="00A66E59">
      <w:pPr>
        <w:jc w:val="both"/>
        <w:rPr>
          <w:rFonts w:cstheme="minorHAnsi"/>
          <w:lang w:bidi="fa-IR"/>
        </w:rPr>
      </w:pPr>
      <w:r w:rsidRPr="00710050">
        <w:rPr>
          <w:rFonts w:cstheme="minorHAnsi"/>
          <w:lang w:bidi="fa-IR"/>
        </w:rPr>
        <w:t>a)</w:t>
      </w:r>
      <w:r w:rsidR="00C3530D">
        <w:rPr>
          <w:rFonts w:cstheme="minorHAnsi"/>
          <w:lang w:bidi="fa-IR"/>
        </w:rPr>
        <w:t> </w:t>
      </w:r>
      <w:r w:rsidRPr="00710050">
        <w:rPr>
          <w:rFonts w:cstheme="minorHAnsi"/>
          <w:lang w:bidi="fa-IR"/>
        </w:rPr>
        <w:t>Ève a été créée à partir de la même espèce qu'Adam, c'est-à-dire de l'espèce humaine. Cette interprétation est corroborée par d'autres versets du Coran.</w:t>
      </w:r>
      <w:r w:rsidRPr="00710050">
        <w:rPr>
          <w:rStyle w:val="Appelnotedebasdep"/>
          <w:rFonts w:cstheme="minorHAnsi"/>
          <w:lang w:bidi="fa-IR"/>
        </w:rPr>
        <w:footnoteReference w:id="4"/>
      </w:r>
    </w:p>
    <w:p w14:paraId="61CF2A94" w14:textId="77777777" w:rsidR="00C534A0" w:rsidRPr="00710050" w:rsidRDefault="00C534A0" w:rsidP="00A66E59">
      <w:pPr>
        <w:jc w:val="both"/>
        <w:rPr>
          <w:rFonts w:cstheme="minorHAnsi"/>
          <w:lang w:bidi="fa-IR"/>
        </w:rPr>
      </w:pPr>
      <w:r w:rsidRPr="00710050">
        <w:rPr>
          <w:rFonts w:cstheme="minorHAnsi"/>
          <w:lang w:bidi="fa-IR"/>
        </w:rPr>
        <w:t>b) Ève a été créée à partir du corps d'Adam, plus précisément à partir de l'une de ses côtes gauches. Cette version est mentionnée dans la Torah</w:t>
      </w:r>
      <w:r w:rsidRPr="00710050">
        <w:rPr>
          <w:rStyle w:val="Appelnotedebasdep"/>
          <w:rFonts w:cstheme="minorHAnsi"/>
          <w:lang w:bidi="fa-IR"/>
        </w:rPr>
        <w:footnoteReference w:id="5"/>
      </w:r>
      <w:r w:rsidRPr="00710050">
        <w:rPr>
          <w:rFonts w:cstheme="minorHAnsi"/>
          <w:lang w:bidi="fa-IR"/>
        </w:rPr>
        <w:t xml:space="preserve"> et dans certains récits considérés comme peu fiables. Cependant, cette affirmation est fermement réfutée dans les récits rapportés de l'Imam al-</w:t>
      </w:r>
      <w:proofErr w:type="spellStart"/>
      <w:r w:rsidRPr="00710050">
        <w:rPr>
          <w:rFonts w:cstheme="minorHAnsi"/>
          <w:lang w:bidi="fa-IR"/>
        </w:rPr>
        <w:t>Bàqir</w:t>
      </w:r>
      <w:proofErr w:type="spellEnd"/>
      <w:r w:rsidRPr="00710050">
        <w:rPr>
          <w:rFonts w:cstheme="minorHAnsi"/>
          <w:lang w:bidi="fa-IR"/>
        </w:rPr>
        <w:t xml:space="preserve"> (a) et de l'Imam as-</w:t>
      </w:r>
      <w:proofErr w:type="spellStart"/>
      <w:r w:rsidRPr="00710050">
        <w:rPr>
          <w:rFonts w:cstheme="minorHAnsi"/>
          <w:lang w:bidi="fa-IR"/>
        </w:rPr>
        <w:t>Sàdiq</w:t>
      </w:r>
      <w:proofErr w:type="spellEnd"/>
      <w:r w:rsidRPr="00710050">
        <w:rPr>
          <w:rFonts w:cstheme="minorHAnsi"/>
          <w:lang w:bidi="fa-IR"/>
        </w:rPr>
        <w:t xml:space="preserve"> (a).</w:t>
      </w:r>
    </w:p>
    <w:p w14:paraId="63A14FE6" w14:textId="77777777" w:rsidR="00C534A0" w:rsidRPr="00710050" w:rsidRDefault="00C534A0" w:rsidP="00A66E59">
      <w:pPr>
        <w:jc w:val="both"/>
        <w:rPr>
          <w:rFonts w:cstheme="minorHAnsi"/>
          <w:lang w:bidi="fa-IR"/>
        </w:rPr>
      </w:pPr>
      <w:r w:rsidRPr="00710050">
        <w:rPr>
          <w:rFonts w:cstheme="minorHAnsi"/>
          <w:lang w:bidi="fa-IR"/>
        </w:rPr>
        <w:t>En effet, selon ces récits, l'idée qu'Ève ait été créée à partir d'une côte d'Adam est une croyance erronée. Les Imams (a) soulignent que Dieu a créé Ève de la même manière qu'Il a créé Adam, à partir de la terre, et non à partir d'une partie du corps d'Adam. Cette interprétation met l'accent sur l'égalité entre les hommes et les femmes dans leur origine et leur nature humaine.</w:t>
      </w:r>
      <w:r w:rsidRPr="00710050">
        <w:rPr>
          <w:rStyle w:val="Appelnotedebasdep"/>
          <w:rFonts w:cstheme="minorHAnsi"/>
          <w:lang w:bidi="fa-IR"/>
        </w:rPr>
        <w:footnoteReference w:id="6"/>
      </w:r>
    </w:p>
    <w:p w14:paraId="3E83061E" w14:textId="0B030EDE" w:rsidR="00C534A0" w:rsidRPr="00710050" w:rsidRDefault="00C534A0" w:rsidP="00A66E59">
      <w:pPr>
        <w:jc w:val="both"/>
        <w:rPr>
          <w:rFonts w:cstheme="minorHAnsi"/>
          <w:lang w:bidi="fa-IR"/>
        </w:rPr>
      </w:pPr>
      <w:r w:rsidRPr="00710050">
        <w:rPr>
          <w:rFonts w:cstheme="minorHAnsi"/>
          <w:lang w:bidi="fa-IR"/>
        </w:rPr>
        <w:t>2-</w:t>
      </w:r>
      <w:r w:rsidR="00C3530D">
        <w:rPr>
          <w:rFonts w:cstheme="minorHAnsi"/>
          <w:lang w:bidi="fa-IR"/>
        </w:rPr>
        <w:t> </w:t>
      </w:r>
      <w:r w:rsidRPr="00710050">
        <w:rPr>
          <w:rFonts w:cstheme="minorHAnsi"/>
          <w:lang w:bidi="fa-IR"/>
        </w:rPr>
        <w:t>Concernant la propagation de l'espèce humaine à partir d'Adam et Ève et le mariage de leurs enfants, plusieurs hypothèses ont été proposées, dont les plus importantes sont :</w:t>
      </w:r>
    </w:p>
    <w:p w14:paraId="438E8564" w14:textId="77777777" w:rsidR="00C534A0" w:rsidRPr="00710050" w:rsidRDefault="00C534A0" w:rsidP="00A66E59">
      <w:pPr>
        <w:jc w:val="both"/>
        <w:rPr>
          <w:rFonts w:cstheme="minorHAnsi"/>
          <w:lang w:val="fr-BE" w:bidi="fa-IR"/>
        </w:rPr>
      </w:pPr>
      <w:r w:rsidRPr="00710050">
        <w:rPr>
          <w:rFonts w:cstheme="minorHAnsi"/>
          <w:lang w:bidi="fa-IR"/>
        </w:rPr>
        <w:t>a) Les enfants d'Adam se sont mariés entre eux, le mariage entre frères et sœurs n'étant pas interdit à cette époque. Cette interprétation est mentionnée dans certains récits d'</w:t>
      </w:r>
      <w:proofErr w:type="spellStart"/>
      <w:r w:rsidRPr="00710050">
        <w:rPr>
          <w:rFonts w:cstheme="minorHAnsi"/>
          <w:lang w:bidi="fa-IR"/>
        </w:rPr>
        <w:t>Ahlal</w:t>
      </w:r>
      <w:proofErr w:type="spellEnd"/>
      <w:r w:rsidRPr="00710050">
        <w:rPr>
          <w:rFonts w:cstheme="minorHAnsi"/>
          <w:lang w:bidi="fa-IR"/>
        </w:rPr>
        <w:t xml:space="preserve"> Bayt (a)</w:t>
      </w:r>
      <w:r w:rsidRPr="00710050">
        <w:rPr>
          <w:rStyle w:val="Appelnotedebasdep"/>
          <w:rFonts w:cstheme="minorHAnsi"/>
          <w:lang w:bidi="fa-IR"/>
        </w:rPr>
        <w:footnoteReference w:id="7"/>
      </w:r>
      <w:r w:rsidRPr="00710050">
        <w:rPr>
          <w:rFonts w:cstheme="minorHAnsi"/>
          <w:lang w:bidi="fa-IR"/>
        </w:rPr>
        <w:t xml:space="preserve"> et semble concorder avec le sens apparent du verset en question. Cependant, il est important de noter que cette pratique est interdite en Islam, car elle peut entraîner des problèmes génétiques et de santé chez les descendants.</w:t>
      </w:r>
      <w:r w:rsidRPr="00710050">
        <w:rPr>
          <w:rStyle w:val="Appelnotedebasdep"/>
          <w:rFonts w:cstheme="minorHAnsi"/>
          <w:lang w:bidi="fa-IR"/>
        </w:rPr>
        <w:footnoteReference w:id="8"/>
      </w:r>
      <w:bookmarkStart w:id="10" w:name="_Hlk157605281"/>
    </w:p>
    <w:p w14:paraId="4DA014A9" w14:textId="28DA5612" w:rsidR="00C534A0" w:rsidRPr="00710050" w:rsidRDefault="00C534A0" w:rsidP="00A66E59">
      <w:pPr>
        <w:jc w:val="both"/>
        <w:rPr>
          <w:rFonts w:cstheme="minorHAnsi"/>
          <w:lang w:val="fr-BE" w:bidi="fa-IR"/>
        </w:rPr>
      </w:pPr>
      <w:r w:rsidRPr="00710050">
        <w:rPr>
          <w:rFonts w:cstheme="minorHAnsi"/>
          <w:lang w:bidi="fa-IR"/>
        </w:rPr>
        <w:lastRenderedPageBreak/>
        <w:t>b)</w:t>
      </w:r>
      <w:r w:rsidR="00C3530D">
        <w:rPr>
          <w:rFonts w:cstheme="minorHAnsi"/>
          <w:lang w:bidi="fa-IR"/>
        </w:rPr>
        <w:t> </w:t>
      </w:r>
      <w:r w:rsidRPr="00710050">
        <w:rPr>
          <w:rFonts w:cstheme="minorHAnsi"/>
          <w:lang w:bidi="fa-IR"/>
        </w:rPr>
        <w:t>Les enfants d'Adam se sont mariés avec des créatures non humaines, comme les houris</w:t>
      </w:r>
      <w:r w:rsidRPr="00710050">
        <w:rPr>
          <w:rStyle w:val="Appelnotedebasdep"/>
          <w:rFonts w:cstheme="minorHAnsi"/>
          <w:lang w:bidi="fa-IR"/>
        </w:rPr>
        <w:footnoteReference w:id="9"/>
      </w:r>
      <w:r w:rsidRPr="00710050">
        <w:rPr>
          <w:rFonts w:cstheme="minorHAnsi"/>
          <w:lang w:bidi="fa-IR"/>
        </w:rPr>
        <w:t>. Cette hypothèse est également évoquée dans certains récits.</w:t>
      </w:r>
      <w:r w:rsidRPr="00710050">
        <w:rPr>
          <w:rStyle w:val="Appelnotedebasdep"/>
          <w:rFonts w:cstheme="minorHAnsi"/>
          <w:lang w:bidi="fa-IR"/>
        </w:rPr>
        <w:footnoteReference w:id="10"/>
      </w:r>
      <w:r w:rsidRPr="00710050">
        <w:rPr>
          <w:rFonts w:cstheme="minorHAnsi"/>
          <w:lang w:bidi="fa-IR"/>
        </w:rPr>
        <w:t xml:space="preserve"> Mais ne corresponds pas au sens apparent du verset. De plus, elle soulève des questions sur la nature de ces créatures et leur compatibilité avec les humains.</w:t>
      </w:r>
    </w:p>
    <w:bookmarkEnd w:id="10"/>
    <w:p w14:paraId="11456E3D" w14:textId="2BCB500D" w:rsidR="00C534A0" w:rsidRPr="00710050" w:rsidRDefault="00C534A0" w:rsidP="00A66E59">
      <w:pPr>
        <w:jc w:val="both"/>
        <w:rPr>
          <w:rFonts w:cstheme="minorHAnsi"/>
          <w:lang w:bidi="fa-IR"/>
        </w:rPr>
      </w:pPr>
      <w:r w:rsidRPr="00710050">
        <w:rPr>
          <w:rFonts w:cstheme="minorHAnsi"/>
          <w:lang w:bidi="fa-IR"/>
        </w:rPr>
        <w:t>c)</w:t>
      </w:r>
      <w:r w:rsidR="00C3530D">
        <w:rPr>
          <w:rFonts w:cstheme="minorHAnsi"/>
          <w:lang w:bidi="fa-IR"/>
        </w:rPr>
        <w:t> </w:t>
      </w:r>
      <w:r w:rsidRPr="00710050">
        <w:rPr>
          <w:rFonts w:cstheme="minorHAnsi"/>
          <w:lang w:bidi="fa-IR"/>
        </w:rPr>
        <w:t>Les enfants d'Adam se sont mariés avec des survivants d'espèces humaines antérieures. Certains récits suggèrent qu'Adam n'était pas le premier humain sur Terre, et les biologistes estiment l'origine de l'espèce humaine à des dizaines de milliers d'années. Toutefois, cette hypothèse ne concorde pas avec le sens apparent du verset</w:t>
      </w:r>
      <w:r w:rsidRPr="00710050">
        <w:rPr>
          <w:rStyle w:val="Appelnotedebasdep"/>
          <w:rFonts w:cstheme="minorHAnsi"/>
          <w:lang w:bidi="fa-IR"/>
        </w:rPr>
        <w:footnoteReference w:id="11"/>
      </w:r>
      <w:r w:rsidRPr="00710050">
        <w:rPr>
          <w:rFonts w:cstheme="minorHAnsi"/>
          <w:lang w:bidi="fa-IR"/>
        </w:rPr>
        <w:t xml:space="preserve"> et nécessite une interprétation plus approfondie des textes religieux et des découvertes scientifiques.</w:t>
      </w:r>
    </w:p>
    <w:p w14:paraId="2FA2E1A5" w14:textId="77777777" w:rsidR="00C534A0" w:rsidRPr="00710050" w:rsidRDefault="00C534A0" w:rsidP="00A66E59">
      <w:pPr>
        <w:jc w:val="both"/>
        <w:rPr>
          <w:rFonts w:cstheme="minorHAnsi"/>
          <w:lang w:bidi="fa-IR"/>
        </w:rPr>
      </w:pPr>
      <w:r w:rsidRPr="00710050">
        <w:rPr>
          <w:rFonts w:cstheme="minorHAnsi"/>
          <w:lang w:bidi="fa-IR"/>
        </w:rPr>
        <w:t>3- L'injonction concernant les proches dans le verset en question est importante pour deux raisons :</w:t>
      </w:r>
    </w:p>
    <w:p w14:paraId="16B7355C" w14:textId="4DD5997C" w:rsidR="00C534A0" w:rsidRPr="00710050" w:rsidRDefault="00C534A0" w:rsidP="00A66E59">
      <w:pPr>
        <w:jc w:val="both"/>
        <w:rPr>
          <w:rFonts w:cstheme="minorHAnsi"/>
          <w:lang w:bidi="fa-IR"/>
        </w:rPr>
      </w:pPr>
      <w:r w:rsidRPr="00710050">
        <w:rPr>
          <w:rFonts w:cstheme="minorHAnsi"/>
          <w:lang w:bidi="fa-IR"/>
        </w:rPr>
        <w:t>a)</w:t>
      </w:r>
      <w:r w:rsidR="00C3530D">
        <w:rPr>
          <w:rFonts w:cstheme="minorHAnsi"/>
          <w:lang w:bidi="fa-IR"/>
        </w:rPr>
        <w:t> </w:t>
      </w:r>
      <w:r w:rsidRPr="00710050">
        <w:rPr>
          <w:rFonts w:cstheme="minorHAnsi"/>
          <w:lang w:bidi="fa-IR"/>
        </w:rPr>
        <w:t>Le Coran accorde une grande importance aux liens de parenté et à l'harmonie familiale. En mentionnant la piété envers les proches parents juste après la piété envers Dieu, le Coran souligne l'importance de maintenir des relations saines et bienveillantes avec sa famille. Cette injonction encourage les croyants à prendre soin de leurs proches, à leur témoigner de l'affection et à les soutenir dans les moments difficiles.</w:t>
      </w:r>
    </w:p>
    <w:p w14:paraId="0D86C9AA" w14:textId="77777777" w:rsidR="00C534A0" w:rsidRPr="00710050" w:rsidRDefault="00C534A0" w:rsidP="00A66E59">
      <w:pPr>
        <w:jc w:val="both"/>
        <w:rPr>
          <w:rFonts w:cstheme="minorHAnsi"/>
          <w:lang w:bidi="fa-IR"/>
        </w:rPr>
      </w:pPr>
      <w:r w:rsidRPr="00710050">
        <w:rPr>
          <w:rFonts w:cstheme="minorHAnsi"/>
          <w:lang w:bidi="fa-IR"/>
        </w:rPr>
        <w:t>b) Cette injonction fait écho au début du verset qui rappelle que tous les êtres humains, en tant que descendants d'Adam, sont apparentés. Cette parenté universelle implique que l'on devrait traiter tous les êtres humains avec respect, compassion et bienveillance, indépendamment de leur race, de leur origine ou de leur statut social. Le Coran invite ainsi les croyants à cultiver un sentiment de fraternité et de solidarité envers l'ensemble de l'humanité, tout en accordant une attention particulière à leurs proches.</w:t>
      </w:r>
      <w:r w:rsidRPr="00710050">
        <w:rPr>
          <w:rStyle w:val="Appelnotedebasdep"/>
          <w:rFonts w:cstheme="minorHAnsi"/>
          <w:lang w:bidi="fa-IR"/>
        </w:rPr>
        <w:footnoteReference w:id="12"/>
      </w:r>
    </w:p>
    <w:p w14:paraId="06F33DED" w14:textId="77777777" w:rsidR="00C534A0" w:rsidRPr="00710050" w:rsidRDefault="00C534A0" w:rsidP="00A66E59">
      <w:pPr>
        <w:jc w:val="both"/>
        <w:rPr>
          <w:rFonts w:cstheme="minorHAnsi"/>
          <w:lang w:bidi="fa-IR"/>
        </w:rPr>
      </w:pPr>
    </w:p>
    <w:p w14:paraId="3C9B654B" w14:textId="77777777" w:rsidR="00C534A0" w:rsidRDefault="00C534A0" w:rsidP="00A66E59">
      <w:pPr>
        <w:jc w:val="both"/>
        <w:rPr>
          <w:rFonts w:cstheme="minorHAnsi"/>
          <w:b/>
          <w:bCs/>
          <w:i/>
          <w:iCs/>
          <w:sz w:val="20"/>
          <w:szCs w:val="20"/>
        </w:rPr>
      </w:pPr>
    </w:p>
    <w:p w14:paraId="58C6FBC7" w14:textId="77777777" w:rsidR="00A13EA0" w:rsidRDefault="00A13EA0" w:rsidP="00A66E59">
      <w:pPr>
        <w:jc w:val="both"/>
        <w:rPr>
          <w:rFonts w:cstheme="minorHAnsi"/>
          <w:b/>
          <w:bCs/>
          <w:i/>
          <w:iCs/>
          <w:sz w:val="20"/>
          <w:szCs w:val="20"/>
        </w:rPr>
      </w:pPr>
    </w:p>
    <w:p w14:paraId="2FD556D4" w14:textId="57D4AE03" w:rsidR="00A13EA0" w:rsidRDefault="00A13EA0" w:rsidP="00A13EA0">
      <w:pPr>
        <w:jc w:val="right"/>
        <w:rPr>
          <w:rFonts w:cstheme="minorHAnsi"/>
          <w:b/>
          <w:bCs/>
          <w:i/>
          <w:iCs/>
          <w:sz w:val="20"/>
          <w:szCs w:val="20"/>
        </w:rPr>
      </w:pPr>
      <w:proofErr w:type="spellStart"/>
      <w:r w:rsidRPr="00826E83">
        <w:rPr>
          <w:rFonts w:cs="KFGQPC Uthmanic Script HAFS"/>
          <w:color w:val="000000"/>
          <w:sz w:val="36"/>
          <w:szCs w:val="36"/>
          <w:shd w:val="clear" w:color="auto" w:fill="FFFFFF"/>
          <w:rtl/>
        </w:rPr>
        <w:t>وَءَاتُواْ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لۡيَتَٰمَىٰٓ</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أَمۡوَٰلَهُمۡۖ</w:t>
      </w:r>
      <w:proofErr w:type="spellEnd"/>
      <w:r w:rsidRPr="00826E83">
        <w:rPr>
          <w:rFonts w:cs="KFGQPC Uthmanic Script HAFS"/>
          <w:color w:val="000000"/>
          <w:sz w:val="36"/>
          <w:szCs w:val="36"/>
          <w:shd w:val="clear" w:color="auto" w:fill="FFFFFF"/>
          <w:rtl/>
        </w:rPr>
        <w:t xml:space="preserve"> وَلَا تَتَبَدَّلُواْ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لۡخَبِيثَ</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بِ</w:t>
      </w:r>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لطَّيِّبِۖ</w:t>
      </w:r>
      <w:proofErr w:type="spellEnd"/>
      <w:r w:rsidRPr="00826E83">
        <w:rPr>
          <w:rFonts w:cs="KFGQPC Uthmanic Script HAFS"/>
          <w:color w:val="000000"/>
          <w:sz w:val="36"/>
          <w:szCs w:val="36"/>
          <w:shd w:val="clear" w:color="auto" w:fill="FFFFFF"/>
          <w:rtl/>
        </w:rPr>
        <w:t xml:space="preserve"> وَلَا </w:t>
      </w:r>
      <w:proofErr w:type="spellStart"/>
      <w:r w:rsidRPr="00826E83">
        <w:rPr>
          <w:rFonts w:cs="KFGQPC Uthmanic Script HAFS"/>
          <w:color w:val="000000"/>
          <w:sz w:val="36"/>
          <w:szCs w:val="36"/>
          <w:shd w:val="clear" w:color="auto" w:fill="FFFFFF"/>
          <w:rtl/>
        </w:rPr>
        <w:t>تَأۡكُلُوٓاْ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أَمۡوَٰلَهُمۡ</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إِلَىٰٓ</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أَمۡوَٰلِكُمۡۚ</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إِنَّهُ</w:t>
      </w:r>
      <w:r w:rsidRPr="00826E83">
        <w:rPr>
          <w:rFonts w:cs="KFGQPC Uthmanic Script HAFS" w:hint="cs"/>
          <w:color w:val="000000"/>
          <w:sz w:val="36"/>
          <w:szCs w:val="36"/>
          <w:shd w:val="clear" w:color="auto" w:fill="FFFFFF"/>
          <w:rtl/>
        </w:rPr>
        <w:t>ۥ</w:t>
      </w:r>
      <w:proofErr w:type="spellEnd"/>
      <w:r w:rsidRPr="00826E83">
        <w:rPr>
          <w:rFonts w:cs="KFGQPC Uthmanic Script HAFS"/>
          <w:color w:val="000000"/>
          <w:sz w:val="36"/>
          <w:szCs w:val="36"/>
          <w:shd w:val="clear" w:color="auto" w:fill="FFFFFF"/>
          <w:rtl/>
        </w:rPr>
        <w:t xml:space="preserve"> كَانَ </w:t>
      </w:r>
      <w:proofErr w:type="spellStart"/>
      <w:r w:rsidRPr="00826E83">
        <w:rPr>
          <w:rFonts w:cs="KFGQPC Uthmanic Script HAFS"/>
          <w:color w:val="000000"/>
          <w:sz w:val="36"/>
          <w:szCs w:val="36"/>
          <w:shd w:val="clear" w:color="auto" w:fill="FFFFFF"/>
          <w:rtl/>
        </w:rPr>
        <w:t>حُوبٗا</w:t>
      </w:r>
      <w:proofErr w:type="spellEnd"/>
      <w:r w:rsidRPr="00826E83">
        <w:rPr>
          <w:rFonts w:cs="KFGQPC Uthmanic Script HAFS"/>
          <w:color w:val="000000"/>
          <w:sz w:val="36"/>
          <w:szCs w:val="36"/>
          <w:shd w:val="clear" w:color="auto" w:fill="FFFFFF"/>
          <w:rtl/>
        </w:rPr>
        <w:t xml:space="preserve"> كَبِيرٗا٢</w:t>
      </w:r>
    </w:p>
    <w:p w14:paraId="0C95185D" w14:textId="77777777" w:rsidR="00A13EA0" w:rsidRPr="00710050" w:rsidRDefault="00A13EA0" w:rsidP="00A66E59">
      <w:pPr>
        <w:jc w:val="both"/>
        <w:rPr>
          <w:rFonts w:cstheme="minorHAnsi"/>
          <w:b/>
          <w:bCs/>
          <w:i/>
          <w:iCs/>
          <w:sz w:val="20"/>
          <w:szCs w:val="20"/>
        </w:rPr>
      </w:pPr>
    </w:p>
    <w:p w14:paraId="3089D0EE" w14:textId="77777777" w:rsidR="00C534A0" w:rsidRPr="00710050" w:rsidRDefault="00C534A0" w:rsidP="00A66E59">
      <w:pPr>
        <w:jc w:val="both"/>
        <w:rPr>
          <w:rFonts w:cstheme="minorHAnsi"/>
          <w:b/>
          <w:bCs/>
          <w:i/>
          <w:iCs/>
          <w:sz w:val="20"/>
          <w:szCs w:val="20"/>
        </w:rPr>
      </w:pPr>
      <w:bookmarkStart w:id="11" w:name="_Hlk217565683"/>
      <w:r w:rsidRPr="00710050">
        <w:rPr>
          <w:rFonts w:cstheme="minorHAnsi"/>
          <w:b/>
          <w:bCs/>
          <w:i/>
          <w:iCs/>
          <w:sz w:val="20"/>
          <w:szCs w:val="20"/>
        </w:rPr>
        <w:t>2- Et donnez aux orphelins leurs biens ; n’y substituez pas le mauvais au bon. Ne mangez pas leurs biens avec les vôtres : c’est vraiment un grand péché.</w:t>
      </w:r>
    </w:p>
    <w:bookmarkEnd w:id="11"/>
    <w:p w14:paraId="3220F668" w14:textId="77777777" w:rsidR="00C534A0" w:rsidRPr="00710050" w:rsidRDefault="00C534A0" w:rsidP="00A66E59">
      <w:pPr>
        <w:jc w:val="both"/>
        <w:rPr>
          <w:rFonts w:cstheme="minorHAnsi"/>
          <w:b/>
          <w:bCs/>
          <w:lang w:bidi="fa-IR"/>
        </w:rPr>
      </w:pPr>
    </w:p>
    <w:p w14:paraId="3599B33F"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647E4BF4" w14:textId="77777777" w:rsidR="00C534A0" w:rsidRPr="00710050" w:rsidRDefault="00C534A0" w:rsidP="00A66E59">
      <w:pPr>
        <w:jc w:val="both"/>
        <w:rPr>
          <w:rFonts w:cstheme="minorHAnsi"/>
          <w:b/>
          <w:bCs/>
          <w:lang w:bidi="fa-IR"/>
        </w:rPr>
      </w:pPr>
    </w:p>
    <w:p w14:paraId="5C34C833" w14:textId="77777777" w:rsidR="00C534A0" w:rsidRPr="00710050" w:rsidRDefault="00C534A0" w:rsidP="00A66E59">
      <w:pPr>
        <w:jc w:val="both"/>
        <w:rPr>
          <w:rFonts w:cstheme="minorHAnsi"/>
          <w:lang w:bidi="fa-IR"/>
        </w:rPr>
      </w:pPr>
      <w:r w:rsidRPr="00710050">
        <w:rPr>
          <w:rFonts w:cstheme="minorHAnsi"/>
          <w:lang w:bidi="fa-IR"/>
        </w:rPr>
        <w:lastRenderedPageBreak/>
        <w:t>Il a été rapporté qu'un homme de la tribu de « </w:t>
      </w:r>
      <w:proofErr w:type="spellStart"/>
      <w:r w:rsidRPr="00710050">
        <w:rPr>
          <w:rFonts w:cstheme="minorHAnsi"/>
          <w:b/>
          <w:bCs/>
          <w:lang w:bidi="fa-IR"/>
        </w:rPr>
        <w:t>Ghatafane</w:t>
      </w:r>
      <w:proofErr w:type="spellEnd"/>
      <w:r w:rsidRPr="00710050">
        <w:rPr>
          <w:rFonts w:cstheme="minorHAnsi"/>
          <w:lang w:bidi="fa-IR"/>
        </w:rPr>
        <w:t> » avait un frère très riche qui était décédé. Ce dernier, devenu le tuteur des orphelins de son frère, décida de s'approprier les biens des orphelins. Lorsque ces derniers grandirent et atteignirent l'âge du discernement, ils réclamèrent leurs biens, mais leur tuteur refusa de les leur rendre. L'affaire fut alors présentée au Prophète (s) et le verset ci-dessus fut révélé en réponse à cette situation. Le verset met en garde contre l'injustice faite aux orphelins et souligne l'importance de préserver leurs droits et leurs biens. Il rappelle que ceux qui usurpent les biens des orphelins seront sévèrement châtiés dans l'Au-delà. En entendant ce verset, l'usurpateur prit conscience de son erreur et se repentit sincèrement. Il restitua alors la propriété aux enfants de son frère, conformément aux enseignements du Coran et à la volonté de Dieu.</w:t>
      </w:r>
      <w:r w:rsidRPr="00710050">
        <w:rPr>
          <w:rStyle w:val="Appelnotedebasdep"/>
          <w:rFonts w:cstheme="minorHAnsi"/>
          <w:lang w:bidi="fa-IR"/>
        </w:rPr>
        <w:footnoteReference w:id="13"/>
      </w:r>
      <w:r w:rsidRPr="00710050">
        <w:rPr>
          <w:rFonts w:cstheme="minorHAnsi"/>
          <w:lang w:bidi="fa-IR"/>
        </w:rPr>
        <w:t xml:space="preserve">  </w:t>
      </w:r>
    </w:p>
    <w:p w14:paraId="6FF13054" w14:textId="77777777" w:rsidR="00C534A0" w:rsidRDefault="00C534A0" w:rsidP="00A66E59">
      <w:pPr>
        <w:jc w:val="both"/>
        <w:rPr>
          <w:rFonts w:cstheme="minorHAnsi"/>
          <w:b/>
          <w:bCs/>
          <w:lang w:bidi="fa-IR"/>
        </w:rPr>
      </w:pPr>
    </w:p>
    <w:p w14:paraId="16D9DEA8" w14:textId="77777777" w:rsidR="00C3530D" w:rsidRDefault="00C3530D" w:rsidP="00A66E59">
      <w:pPr>
        <w:jc w:val="both"/>
        <w:rPr>
          <w:rFonts w:cstheme="minorHAnsi"/>
          <w:b/>
          <w:bCs/>
          <w:lang w:bidi="fa-IR"/>
        </w:rPr>
      </w:pPr>
    </w:p>
    <w:p w14:paraId="02D8BDBF" w14:textId="77777777" w:rsidR="00C3530D" w:rsidRPr="00710050" w:rsidRDefault="00C3530D" w:rsidP="00A66E59">
      <w:pPr>
        <w:jc w:val="both"/>
        <w:rPr>
          <w:rFonts w:cstheme="minorHAnsi"/>
          <w:b/>
          <w:bCs/>
          <w:lang w:bidi="fa-IR"/>
        </w:rPr>
      </w:pPr>
    </w:p>
    <w:p w14:paraId="12D8049F" w14:textId="5F45D867" w:rsidR="00C534A0" w:rsidRPr="00710050" w:rsidRDefault="00C534A0" w:rsidP="00A66E59">
      <w:pPr>
        <w:jc w:val="both"/>
        <w:rPr>
          <w:rFonts w:cstheme="minorHAnsi"/>
          <w:lang w:bidi="fa-IR"/>
        </w:rPr>
      </w:pPr>
      <w:bookmarkStart w:id="12" w:name="_Hlk157929245"/>
      <w:r w:rsidRPr="00710050">
        <w:rPr>
          <w:rFonts w:cstheme="minorHAnsi"/>
          <w:lang w:bidi="fa-IR"/>
        </w:rPr>
        <w:t>1-</w:t>
      </w:r>
      <w:r w:rsidR="00C3530D">
        <w:rPr>
          <w:rFonts w:cstheme="minorHAnsi"/>
          <w:lang w:bidi="fa-IR"/>
        </w:rPr>
        <w:t> </w:t>
      </w:r>
      <w:r w:rsidRPr="00710050">
        <w:rPr>
          <w:rFonts w:cstheme="minorHAnsi"/>
          <w:lang w:bidi="fa-IR"/>
        </w:rPr>
        <w:t>Le terme arabe « </w:t>
      </w:r>
      <w:proofErr w:type="spellStart"/>
      <w:r w:rsidRPr="00710050">
        <w:rPr>
          <w:rFonts w:cstheme="minorHAnsi"/>
          <w:b/>
          <w:bCs/>
          <w:lang w:bidi="fa-IR"/>
        </w:rPr>
        <w:t>houb</w:t>
      </w:r>
      <w:proofErr w:type="spellEnd"/>
      <w:r w:rsidRPr="00710050">
        <w:rPr>
          <w:rFonts w:cstheme="minorHAnsi"/>
          <w:lang w:bidi="fa-IR"/>
        </w:rPr>
        <w:t> » signifie essentiellement un besoin ou une envie qui peut conduire une personne à commettre un péché, notamment en s'appropriant injustement les biens des orphelins, souvent en raison d'un réel besoin ou sous prétexte d'être dans le besoin. En utilisant le terme « </w:t>
      </w:r>
      <w:proofErr w:type="spellStart"/>
      <w:r w:rsidRPr="00710050">
        <w:rPr>
          <w:rFonts w:cstheme="minorHAnsi"/>
          <w:b/>
          <w:bCs/>
          <w:lang w:bidi="fa-IR"/>
        </w:rPr>
        <w:t>houb</w:t>
      </w:r>
      <w:proofErr w:type="spellEnd"/>
      <w:r w:rsidRPr="00710050">
        <w:rPr>
          <w:rFonts w:cstheme="minorHAnsi"/>
          <w:lang w:bidi="fa-IR"/>
        </w:rPr>
        <w:t> », le verset attire l'attention sur les motivations profondes qui peuvent pousser un individu à commettre une telle injustice envers les orphelins. Que ce soit par cupidité, par nécessité réelle ou sous prétexte d'être dans le besoin, l'islam condamne fermement toute intrusion dans la propriété des orphelins et appelle les croyants à agir avec intégrité et compassion envers ces derniers. L'interprétation de « </w:t>
      </w:r>
      <w:proofErr w:type="spellStart"/>
      <w:r w:rsidRPr="00710050">
        <w:rPr>
          <w:rFonts w:cstheme="minorHAnsi"/>
          <w:b/>
          <w:bCs/>
          <w:lang w:bidi="fa-IR"/>
        </w:rPr>
        <w:t>houb</w:t>
      </w:r>
      <w:proofErr w:type="spellEnd"/>
      <w:r w:rsidRPr="00710050">
        <w:rPr>
          <w:rFonts w:cstheme="minorHAnsi"/>
          <w:lang w:bidi="fa-IR"/>
        </w:rPr>
        <w:t> » comme étant un « </w:t>
      </w:r>
      <w:r w:rsidRPr="00710050">
        <w:rPr>
          <w:rFonts w:cstheme="minorHAnsi"/>
          <w:b/>
          <w:bCs/>
          <w:lang w:bidi="fa-IR"/>
        </w:rPr>
        <w:t>grand péché</w:t>
      </w:r>
      <w:r w:rsidRPr="00710050">
        <w:rPr>
          <w:rFonts w:cstheme="minorHAnsi"/>
          <w:lang w:bidi="fa-IR"/>
        </w:rPr>
        <w:t> » souligne la gravité de l'acte consistant à porter atteinte aux droits et aux biens des orphelins. Le Coran met en garde contre ce comportement et le considère comme l'un des péchés majeurs.</w:t>
      </w:r>
    </w:p>
    <w:bookmarkEnd w:id="12"/>
    <w:p w14:paraId="04361637" w14:textId="77777777" w:rsidR="00C534A0" w:rsidRDefault="00C534A0" w:rsidP="00A66E59">
      <w:pPr>
        <w:jc w:val="both"/>
        <w:rPr>
          <w:rFonts w:cstheme="minorHAnsi"/>
          <w:lang w:bidi="fa-IR"/>
        </w:rPr>
      </w:pPr>
      <w:r w:rsidRPr="00710050">
        <w:rPr>
          <w:rFonts w:cstheme="minorHAnsi"/>
          <w:lang w:bidi="fa-IR"/>
        </w:rPr>
        <w:t>2- Le ton sévère du verset ci-dessus a eu un impact si profond sur les cœurs des musulmans qu'ils ont commencé à séparer leur nourriture de celle des orphelins dont ils avaient la charge. Cette pratique a causé des inconvénients et des difficultés pour les deux parties. En réponse à cette situation, le verset 220 de la sourate al-</w:t>
      </w:r>
      <w:proofErr w:type="spellStart"/>
      <w:r w:rsidRPr="00710050">
        <w:rPr>
          <w:rFonts w:cstheme="minorHAnsi"/>
          <w:lang w:bidi="fa-IR"/>
        </w:rPr>
        <w:t>Baqarah</w:t>
      </w:r>
      <w:proofErr w:type="spellEnd"/>
      <w:r w:rsidRPr="00710050">
        <w:rPr>
          <w:rFonts w:cstheme="minorHAnsi"/>
          <w:lang w:bidi="fa-IR"/>
        </w:rPr>
        <w:t xml:space="preserve"> a apporté une clarification. Ce verset vise à dissiper les doutes et les inquiétudes des croyants qui, par crainte de commettre un péché, avaient adopté une attitude excessivement rigoureuse envers les orphelins. Il souligne que si l'intention des musulmans est de mélanger leurs biens et leur nourriture avec ceux des orphelins dans un esprit de bienveillance et dans le but d'améliorer leur condition, alors il n'y a aucun mal à le faire.</w:t>
      </w:r>
      <w:r w:rsidRPr="00710050">
        <w:rPr>
          <w:rStyle w:val="Appelnotedebasdep"/>
          <w:rFonts w:cstheme="minorHAnsi"/>
          <w:lang w:bidi="fa-IR"/>
        </w:rPr>
        <w:footnoteReference w:id="14"/>
      </w:r>
    </w:p>
    <w:p w14:paraId="0388C89A" w14:textId="77777777" w:rsidR="00A13EA0" w:rsidRDefault="00A13EA0" w:rsidP="00A66E59">
      <w:pPr>
        <w:jc w:val="both"/>
        <w:rPr>
          <w:rFonts w:cstheme="minorHAnsi"/>
          <w:lang w:bidi="fa-IR"/>
        </w:rPr>
      </w:pPr>
    </w:p>
    <w:p w14:paraId="42E0FAD1" w14:textId="77777777" w:rsidR="00A13EA0" w:rsidRDefault="00A13EA0" w:rsidP="00A66E59">
      <w:pPr>
        <w:jc w:val="both"/>
        <w:rPr>
          <w:rFonts w:cstheme="minorHAnsi"/>
          <w:lang w:bidi="fa-IR"/>
        </w:rPr>
      </w:pPr>
    </w:p>
    <w:p w14:paraId="2AA8900C" w14:textId="77777777" w:rsidR="00A13EA0" w:rsidRDefault="00A13EA0" w:rsidP="00A66E59">
      <w:pPr>
        <w:jc w:val="both"/>
        <w:rPr>
          <w:rFonts w:cstheme="minorHAnsi"/>
          <w:lang w:bidi="fa-IR"/>
        </w:rPr>
      </w:pPr>
    </w:p>
    <w:p w14:paraId="2C10B06C" w14:textId="1C8E28E2" w:rsidR="00A13EA0" w:rsidRDefault="00A13EA0" w:rsidP="00A13EA0">
      <w:pPr>
        <w:jc w:val="right"/>
        <w:rPr>
          <w:rFonts w:cstheme="minorHAnsi"/>
          <w:lang w:bidi="fa-IR"/>
        </w:rPr>
      </w:pPr>
      <w:proofErr w:type="spellStart"/>
      <w:r w:rsidRPr="00826E83">
        <w:rPr>
          <w:rFonts w:cs="KFGQPC Uthmanic Script HAFS"/>
          <w:color w:val="000000"/>
          <w:sz w:val="36"/>
          <w:szCs w:val="36"/>
          <w:shd w:val="clear" w:color="auto" w:fill="FFFFFF"/>
          <w:rtl/>
        </w:rPr>
        <w:t>وَإِنۡ</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خِفۡتُمۡ</w:t>
      </w:r>
      <w:proofErr w:type="spellEnd"/>
      <w:r w:rsidRPr="00826E83">
        <w:rPr>
          <w:rFonts w:cs="KFGQPC Uthmanic Script HAFS"/>
          <w:color w:val="000000"/>
          <w:sz w:val="36"/>
          <w:szCs w:val="36"/>
          <w:shd w:val="clear" w:color="auto" w:fill="FFFFFF"/>
          <w:rtl/>
        </w:rPr>
        <w:t xml:space="preserve"> أَلَّا </w:t>
      </w:r>
      <w:proofErr w:type="spellStart"/>
      <w:r w:rsidRPr="00826E83">
        <w:rPr>
          <w:rFonts w:cs="KFGQPC Uthmanic Script HAFS"/>
          <w:color w:val="000000"/>
          <w:sz w:val="36"/>
          <w:szCs w:val="36"/>
          <w:shd w:val="clear" w:color="auto" w:fill="FFFFFF"/>
          <w:rtl/>
        </w:rPr>
        <w:t>تُقۡسِطُواْ</w:t>
      </w:r>
      <w:proofErr w:type="spellEnd"/>
      <w:r w:rsidRPr="00826E83">
        <w:rPr>
          <w:rFonts w:cs="KFGQPC Uthmanic Script HAFS"/>
          <w:color w:val="000000"/>
          <w:sz w:val="36"/>
          <w:szCs w:val="36"/>
          <w:shd w:val="clear" w:color="auto" w:fill="FFFFFF"/>
          <w:rtl/>
        </w:rPr>
        <w:t xml:space="preserve"> فِي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لۡيَتَٰمَىٰ</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فَ</w:t>
      </w:r>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نكِحُواْ</w:t>
      </w:r>
      <w:proofErr w:type="spellEnd"/>
      <w:r w:rsidRPr="00826E83">
        <w:rPr>
          <w:rFonts w:cs="KFGQPC Uthmanic Script HAFS"/>
          <w:color w:val="000000"/>
          <w:sz w:val="36"/>
          <w:szCs w:val="36"/>
          <w:shd w:val="clear" w:color="auto" w:fill="FFFFFF"/>
          <w:rtl/>
        </w:rPr>
        <w:t xml:space="preserve"> مَا طَابَ لَكُم مِّنَ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لنِّسَآءِ</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مَثۡنَىٰ</w:t>
      </w:r>
      <w:proofErr w:type="spellEnd"/>
      <w:r w:rsidRPr="00826E83">
        <w:rPr>
          <w:rFonts w:cs="KFGQPC Uthmanic Script HAFS"/>
          <w:color w:val="000000"/>
          <w:sz w:val="36"/>
          <w:szCs w:val="36"/>
          <w:shd w:val="clear" w:color="auto" w:fill="FFFFFF"/>
          <w:rtl/>
        </w:rPr>
        <w:t xml:space="preserve"> وَثُلَٰثَ </w:t>
      </w:r>
      <w:proofErr w:type="spellStart"/>
      <w:r w:rsidRPr="00826E83">
        <w:rPr>
          <w:rFonts w:cs="KFGQPC Uthmanic Script HAFS"/>
          <w:color w:val="000000"/>
          <w:sz w:val="36"/>
          <w:szCs w:val="36"/>
          <w:shd w:val="clear" w:color="auto" w:fill="FFFFFF"/>
          <w:rtl/>
        </w:rPr>
        <w:t>وَرُبَٰعَۖ</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فَإِنۡ</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خِفۡتُمۡ</w:t>
      </w:r>
      <w:proofErr w:type="spellEnd"/>
      <w:r w:rsidRPr="00826E83">
        <w:rPr>
          <w:rFonts w:cs="KFGQPC Uthmanic Script HAFS"/>
          <w:color w:val="000000"/>
          <w:sz w:val="36"/>
          <w:szCs w:val="36"/>
          <w:shd w:val="clear" w:color="auto" w:fill="FFFFFF"/>
          <w:rtl/>
        </w:rPr>
        <w:t xml:space="preserve"> أَلَّا </w:t>
      </w:r>
      <w:proofErr w:type="spellStart"/>
      <w:r w:rsidRPr="00826E83">
        <w:rPr>
          <w:rFonts w:cs="KFGQPC Uthmanic Script HAFS"/>
          <w:color w:val="000000"/>
          <w:sz w:val="36"/>
          <w:szCs w:val="36"/>
          <w:shd w:val="clear" w:color="auto" w:fill="FFFFFF"/>
          <w:rtl/>
        </w:rPr>
        <w:t>تَعۡدِلُواْ</w:t>
      </w:r>
      <w:proofErr w:type="spellEnd"/>
      <w:r w:rsidRPr="00826E83">
        <w:rPr>
          <w:rFonts w:cs="KFGQPC Uthmanic Script HAFS"/>
          <w:color w:val="000000"/>
          <w:sz w:val="36"/>
          <w:szCs w:val="36"/>
          <w:shd w:val="clear" w:color="auto" w:fill="FFFFFF"/>
          <w:rtl/>
        </w:rPr>
        <w:t xml:space="preserve"> فَوَٰحِدَةً </w:t>
      </w:r>
      <w:proofErr w:type="spellStart"/>
      <w:r w:rsidRPr="00826E83">
        <w:rPr>
          <w:rFonts w:cs="KFGQPC Uthmanic Script HAFS"/>
          <w:color w:val="000000"/>
          <w:sz w:val="36"/>
          <w:szCs w:val="36"/>
          <w:shd w:val="clear" w:color="auto" w:fill="FFFFFF"/>
          <w:rtl/>
        </w:rPr>
        <w:t>أَوۡ</w:t>
      </w:r>
      <w:proofErr w:type="spellEnd"/>
      <w:r w:rsidRPr="00826E83">
        <w:rPr>
          <w:rFonts w:cs="KFGQPC Uthmanic Script HAFS"/>
          <w:color w:val="000000"/>
          <w:sz w:val="36"/>
          <w:szCs w:val="36"/>
          <w:shd w:val="clear" w:color="auto" w:fill="FFFFFF"/>
          <w:rtl/>
        </w:rPr>
        <w:t xml:space="preserve"> مَا </w:t>
      </w:r>
      <w:proofErr w:type="spellStart"/>
      <w:r w:rsidRPr="00826E83">
        <w:rPr>
          <w:rFonts w:cs="KFGQPC Uthmanic Script HAFS"/>
          <w:color w:val="000000"/>
          <w:sz w:val="36"/>
          <w:szCs w:val="36"/>
          <w:shd w:val="clear" w:color="auto" w:fill="FFFFFF"/>
          <w:rtl/>
        </w:rPr>
        <w:t>مَلَكَتۡ</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أَيۡمَٰنُكُمۡۚ</w:t>
      </w:r>
      <w:proofErr w:type="spellEnd"/>
      <w:r w:rsidRPr="00826E83">
        <w:rPr>
          <w:rFonts w:cs="KFGQPC Uthmanic Script HAFS"/>
          <w:color w:val="000000"/>
          <w:sz w:val="36"/>
          <w:szCs w:val="36"/>
          <w:shd w:val="clear" w:color="auto" w:fill="FFFFFF"/>
          <w:rtl/>
        </w:rPr>
        <w:t xml:space="preserve"> ذَٰلِكَ </w:t>
      </w:r>
      <w:proofErr w:type="spellStart"/>
      <w:r w:rsidRPr="00826E83">
        <w:rPr>
          <w:rFonts w:cs="KFGQPC Uthmanic Script HAFS"/>
          <w:color w:val="000000"/>
          <w:sz w:val="36"/>
          <w:szCs w:val="36"/>
          <w:shd w:val="clear" w:color="auto" w:fill="FFFFFF"/>
          <w:rtl/>
        </w:rPr>
        <w:t>أَدۡنَىٰٓ</w:t>
      </w:r>
      <w:proofErr w:type="spellEnd"/>
      <w:r w:rsidRPr="00826E83">
        <w:rPr>
          <w:rFonts w:cs="KFGQPC Uthmanic Script HAFS"/>
          <w:color w:val="000000"/>
          <w:sz w:val="36"/>
          <w:szCs w:val="36"/>
          <w:shd w:val="clear" w:color="auto" w:fill="FFFFFF"/>
          <w:rtl/>
        </w:rPr>
        <w:t xml:space="preserve"> أَلَّا تَعُولُواْ٣</w:t>
      </w:r>
    </w:p>
    <w:p w14:paraId="7BB11FD6" w14:textId="77777777" w:rsidR="00A13EA0" w:rsidRPr="00710050" w:rsidRDefault="00A13EA0" w:rsidP="00A66E59">
      <w:pPr>
        <w:jc w:val="both"/>
        <w:rPr>
          <w:rFonts w:cstheme="minorHAnsi"/>
          <w:lang w:bidi="fa-IR"/>
        </w:rPr>
      </w:pPr>
    </w:p>
    <w:p w14:paraId="29FEF647" w14:textId="6F521930" w:rsidR="00C534A0" w:rsidRPr="00710050" w:rsidRDefault="00F47208" w:rsidP="00A66E59">
      <w:pPr>
        <w:jc w:val="both"/>
        <w:rPr>
          <w:rFonts w:cstheme="minorHAnsi"/>
          <w:b/>
          <w:bCs/>
          <w:i/>
          <w:iCs/>
          <w:sz w:val="20"/>
          <w:szCs w:val="20"/>
        </w:rPr>
      </w:pPr>
      <w:r w:rsidRPr="00710050">
        <w:rPr>
          <w:rFonts w:cstheme="minorHAnsi"/>
          <w:b/>
          <w:bCs/>
          <w:i/>
          <w:iCs/>
          <w:sz w:val="20"/>
          <w:szCs w:val="20"/>
        </w:rPr>
        <w:lastRenderedPageBreak/>
        <w:t>3-</w:t>
      </w:r>
      <w:r w:rsidRPr="00710050">
        <w:rPr>
          <w:rFonts w:cstheme="minorHAnsi"/>
          <w:sz w:val="20"/>
          <w:szCs w:val="20"/>
        </w:rPr>
        <w:t xml:space="preserve"> </w:t>
      </w:r>
      <w:r w:rsidRPr="00710050">
        <w:rPr>
          <w:rFonts w:cstheme="minorHAnsi"/>
          <w:b/>
          <w:bCs/>
          <w:i/>
          <w:iCs/>
          <w:sz w:val="20"/>
          <w:szCs w:val="20"/>
        </w:rPr>
        <w:t>Si vous craignez de ne pas être équitables envers les orphelines, épousez des femmes qui vous plaisent, deux, trois ou quatre ; mais si vous craignez de ne pas être juste [envers vos femmes], alors n’épousez qu’une seule, ou [tournez-vous vers] ce que vous possédez [de licite], cela est plus à même pour que vous ne sortiez pas du droit chemin [ou, pour que vous ne commettiez pas des injustices].</w:t>
      </w:r>
    </w:p>
    <w:p w14:paraId="353AC168" w14:textId="77777777" w:rsidR="00C534A0" w:rsidRPr="00710050" w:rsidRDefault="00C534A0" w:rsidP="00A66E59">
      <w:pPr>
        <w:jc w:val="both"/>
        <w:rPr>
          <w:rFonts w:cstheme="minorHAnsi"/>
          <w:lang w:bidi="fa-IR"/>
        </w:rPr>
      </w:pPr>
    </w:p>
    <w:p w14:paraId="2A1A94CA" w14:textId="3044F2D6" w:rsidR="00C534A0" w:rsidRPr="00710050" w:rsidRDefault="00C534A0" w:rsidP="00A66E59">
      <w:pPr>
        <w:jc w:val="both"/>
        <w:rPr>
          <w:rFonts w:cstheme="minorHAnsi"/>
          <w:lang w:bidi="fa-IR"/>
        </w:rPr>
      </w:pPr>
      <w:r w:rsidRPr="00710050">
        <w:rPr>
          <w:rFonts w:cstheme="minorHAnsi"/>
          <w:lang w:bidi="fa-IR"/>
        </w:rPr>
        <w:t>1-</w:t>
      </w:r>
      <w:r w:rsidR="00C3530D">
        <w:rPr>
          <w:rFonts w:cstheme="minorHAnsi"/>
          <w:lang w:bidi="fa-IR"/>
        </w:rPr>
        <w:t> </w:t>
      </w:r>
      <w:r w:rsidRPr="00710050">
        <w:rPr>
          <w:rFonts w:cstheme="minorHAnsi"/>
          <w:lang w:bidi="fa-IR"/>
        </w:rPr>
        <w:t>Le verset mentionné ci-dessus indique que les hommes sont autorisés à épouser jusqu'à quatre femmes. Il est clairement établi que le nombre maximum d'épouses autorisées est de quatre. Ce verset sert de preuve pour légitimer la polygamie dans l'islam. Cependant, il est important de noter que la polygamie est soumise à des conditions particulières. L'une des conditions essentielles est le respect strict de la justice et de l'équité entre les épouses. Cette condition est considérée comme difficile à remplir, car il est extrêmement délicat de traiter toutes les épouses de manière parfaitement égale, tant sur le plan matériel qu'affectif. Certains érudits et commentateurs du Coran soulignent que la polygamie ne devrait être envisagée qu'en cas de nécessité, notamment en temps de guerre. Dans ce contexte, la polygamie peut être vue comme un moyen de protéger et de prendre en charge les femmes qui ont perdu leur mari au combat et qui se retrouvent sans soutien. Il est crucial de souligner que la polygamie n'est pas une obligation dans l'islam, mais une permission conditionnelle. Les hommes qui choisissent d'avoir plusieurs épouses doivent être conscients de la lourde responsabilité que cela implique et s'assurer qu'ils sont en mesure de traiter toutes leurs épouses avec justice, équité et bienveillance.</w:t>
      </w:r>
      <w:r w:rsidRPr="00710050">
        <w:rPr>
          <w:rStyle w:val="Appelnotedebasdep"/>
          <w:rFonts w:cstheme="minorHAnsi"/>
          <w:lang w:bidi="fa-IR"/>
        </w:rPr>
        <w:footnoteReference w:id="15"/>
      </w:r>
    </w:p>
    <w:p w14:paraId="58CAD356" w14:textId="7D9EA3C4" w:rsidR="00C534A0" w:rsidRPr="00710050" w:rsidRDefault="00C534A0" w:rsidP="00A66E59">
      <w:pPr>
        <w:jc w:val="both"/>
        <w:rPr>
          <w:rFonts w:cstheme="minorHAnsi"/>
          <w:lang w:bidi="fa-IR"/>
        </w:rPr>
      </w:pPr>
      <w:r w:rsidRPr="00710050">
        <w:rPr>
          <w:rFonts w:cstheme="minorHAnsi"/>
          <w:lang w:bidi="fa-IR"/>
        </w:rPr>
        <w:t>2-</w:t>
      </w:r>
      <w:r w:rsidR="00C3530D">
        <w:rPr>
          <w:rFonts w:cstheme="minorHAnsi"/>
          <w:lang w:bidi="fa-IR"/>
        </w:rPr>
        <w:t> </w:t>
      </w:r>
      <w:r w:rsidRPr="00710050">
        <w:rPr>
          <w:rFonts w:cstheme="minorHAnsi"/>
          <w:lang w:bidi="fa-IR"/>
        </w:rPr>
        <w:t>Le verset suggère que si un homme craint de ne pas être en mesure de traiter les orphelines avec équité, il devrait alors envisager d'épouser d'autres femmes, jusqu'à un maximum de quatre. Cependant, il n'est pas nécessaire d'avoir la certitude absolue d'être injuste envers les orphelines pour renoncer à les épouser ou pour choisir la polygamie. La simple probabilité ou la crainte de ne pas pouvoir agir avec justice envers les orphelines est suffisante pour inciter un homme à faire un autre choix. C'est pourquoi de nombreux hommes préfèrent ne pas épouser d'orphelines ou s'abstiennent de prendre plusieurs épouses, par peur de ne pas être en mesure de respecter le principe d'équité.</w:t>
      </w:r>
    </w:p>
    <w:p w14:paraId="781A6ECB" w14:textId="20CAA22B" w:rsidR="00C534A0" w:rsidRPr="00710050" w:rsidRDefault="00C534A0" w:rsidP="00A66E59">
      <w:pPr>
        <w:jc w:val="both"/>
        <w:rPr>
          <w:rFonts w:cstheme="minorHAnsi"/>
          <w:lang w:bidi="fa-IR"/>
        </w:rPr>
      </w:pPr>
      <w:r w:rsidRPr="00710050">
        <w:rPr>
          <w:rFonts w:cstheme="minorHAnsi"/>
          <w:lang w:bidi="fa-IR"/>
        </w:rPr>
        <w:t>3-</w:t>
      </w:r>
      <w:r w:rsidR="00C3530D">
        <w:rPr>
          <w:rFonts w:cstheme="minorHAnsi"/>
          <w:lang w:bidi="fa-IR"/>
        </w:rPr>
        <w:t> </w:t>
      </w:r>
      <w:r w:rsidRPr="00710050">
        <w:rPr>
          <w:rFonts w:cstheme="minorHAnsi"/>
          <w:lang w:bidi="fa-IR"/>
        </w:rPr>
        <w:t>La notion de justice, dans ce contexte, fait référence au respect des droits des épouses et à la garantie de leur bien-être en termes de moyens de subsistance. Cependant, il est important de noter que la justice et l'égalité dans l'amour du cœur échappent à la volonté et au contrôle de l'homme. En effet, il est naturel que l'affection du cœur puisse varier d'une épouse à l'autre, car les sentiments ne peuvent être commandés ou répartis de manière parfaitement égale. Néanmoins, cette différence d'affection ne devrait pas avoir d'incidence sur les aspects pratiques de la vie conjugale. Un homme qui a plusieurs épouses se doit de traiter chacune d'entre elles avec équité, en veillant à ce que leurs besoins matériels et affectifs soient satisfaits et que leurs droits soient respectés, indépendamment de l'intensité de l'amour qu'il éprouve pour chacune d'elles.</w:t>
      </w:r>
    </w:p>
    <w:p w14:paraId="291958CF" w14:textId="0160FACC" w:rsidR="00C534A0" w:rsidRPr="00710050" w:rsidRDefault="00C534A0" w:rsidP="00A66E59">
      <w:pPr>
        <w:jc w:val="both"/>
        <w:rPr>
          <w:rFonts w:cstheme="minorHAnsi"/>
          <w:lang w:bidi="fa-IR"/>
        </w:rPr>
      </w:pPr>
      <w:r w:rsidRPr="00710050">
        <w:rPr>
          <w:rFonts w:cstheme="minorHAnsi"/>
          <w:lang w:bidi="fa-IR"/>
        </w:rPr>
        <w:t>4-</w:t>
      </w:r>
      <w:r w:rsidR="00C3530D">
        <w:rPr>
          <w:rFonts w:cstheme="minorHAnsi"/>
          <w:lang w:bidi="fa-IR"/>
        </w:rPr>
        <w:t> </w:t>
      </w:r>
      <w:r w:rsidRPr="00710050">
        <w:rPr>
          <w:rFonts w:cstheme="minorHAnsi"/>
          <w:lang w:bidi="fa-IR"/>
        </w:rPr>
        <w:t>Concernant l'autorisation de la polygamie dans l'Islam, il est important de mentionner les points suivants :</w:t>
      </w:r>
    </w:p>
    <w:p w14:paraId="4C70C8CD" w14:textId="77777777" w:rsidR="00C534A0" w:rsidRPr="00710050" w:rsidRDefault="00C534A0" w:rsidP="00A66E59">
      <w:pPr>
        <w:jc w:val="both"/>
        <w:rPr>
          <w:rFonts w:cstheme="minorHAnsi"/>
          <w:lang w:bidi="fa-IR"/>
        </w:rPr>
      </w:pPr>
      <w:r w:rsidRPr="00710050">
        <w:rPr>
          <w:rFonts w:cstheme="minorHAnsi"/>
          <w:lang w:bidi="fa-IR"/>
        </w:rPr>
        <w:lastRenderedPageBreak/>
        <w:t>a) Avant l'avènement de l'Islam, le nombre d'épouses n'était pas limité dans la société, ce qui entraînait des situations interdites (haram). L'Islam a donc imposé des limites et des conditions strictes à la polygamie.</w:t>
      </w:r>
    </w:p>
    <w:p w14:paraId="1DD444E1" w14:textId="1B48363A" w:rsidR="00C534A0" w:rsidRPr="00710050" w:rsidRDefault="00C534A0" w:rsidP="00A66E59">
      <w:pPr>
        <w:jc w:val="both"/>
        <w:rPr>
          <w:rFonts w:cstheme="minorHAnsi"/>
          <w:lang w:bidi="fa-IR"/>
        </w:rPr>
      </w:pPr>
      <w:r w:rsidRPr="00710050">
        <w:rPr>
          <w:rFonts w:cstheme="minorHAnsi"/>
          <w:lang w:bidi="fa-IR"/>
        </w:rPr>
        <w:t>b)</w:t>
      </w:r>
      <w:r w:rsidR="00C3530D">
        <w:rPr>
          <w:rFonts w:cstheme="minorHAnsi"/>
          <w:lang w:bidi="fa-IR"/>
        </w:rPr>
        <w:t> </w:t>
      </w:r>
      <w:r w:rsidRPr="00710050">
        <w:rPr>
          <w:rFonts w:cstheme="minorHAnsi"/>
          <w:lang w:bidi="fa-IR"/>
        </w:rPr>
        <w:t>L'autorisation d'avoir plusieurs épouses répond à certaines nécessités de la vie humaine, pour plusieurs raisons :</w:t>
      </w:r>
    </w:p>
    <w:p w14:paraId="73632E7F" w14:textId="77777777" w:rsidR="00C534A0" w:rsidRPr="00710050" w:rsidRDefault="00C534A0" w:rsidP="00A66E59">
      <w:pPr>
        <w:jc w:val="both"/>
        <w:rPr>
          <w:rFonts w:cstheme="minorHAnsi"/>
          <w:lang w:bidi="fa-IR"/>
        </w:rPr>
      </w:pPr>
      <w:r w:rsidRPr="00710050">
        <w:rPr>
          <w:rFonts w:cstheme="minorHAnsi"/>
          <w:lang w:bidi="fa-IR"/>
        </w:rPr>
        <w:t>Premièrement, les hommes sont davantage exposés aux accidents et aux décès précoces, ce qui laisse de nombreuses femmes célibataires dans la société.</w:t>
      </w:r>
    </w:p>
    <w:p w14:paraId="3EFBB845" w14:textId="77777777" w:rsidR="00C534A0" w:rsidRPr="00710050" w:rsidRDefault="00C534A0" w:rsidP="00A66E59">
      <w:pPr>
        <w:jc w:val="both"/>
        <w:rPr>
          <w:rFonts w:cstheme="minorHAnsi"/>
          <w:lang w:bidi="fa-IR"/>
        </w:rPr>
      </w:pPr>
      <w:r w:rsidRPr="00710050">
        <w:rPr>
          <w:rFonts w:cstheme="minorHAnsi"/>
          <w:lang w:bidi="fa-IR"/>
        </w:rPr>
        <w:t>Deuxièmement, l'instinct sexuel des hommes est généralement plus fort et dure plus longtemps que celui des femmes.</w:t>
      </w:r>
    </w:p>
    <w:p w14:paraId="59D90BE7" w14:textId="77777777" w:rsidR="00C534A0" w:rsidRPr="00710050" w:rsidRDefault="00C534A0" w:rsidP="00A66E59">
      <w:pPr>
        <w:jc w:val="both"/>
        <w:rPr>
          <w:rFonts w:cstheme="minorHAnsi"/>
          <w:lang w:bidi="fa-IR"/>
        </w:rPr>
      </w:pPr>
      <w:r w:rsidRPr="00710050">
        <w:rPr>
          <w:rFonts w:cstheme="minorHAnsi"/>
          <w:lang w:bidi="fa-IR"/>
        </w:rPr>
        <w:t>Troisièmement, les femmes ne peuvent avoir de relations sexuelles pendant leurs règles et une partie de leur grossesse, ce qui peut priver leur mari de rapports conjugaux pendant des périodes prolongées.</w:t>
      </w:r>
    </w:p>
    <w:p w14:paraId="76AA78C7" w14:textId="77777777" w:rsidR="00C534A0" w:rsidRPr="00710050" w:rsidRDefault="00C534A0" w:rsidP="00A66E59">
      <w:pPr>
        <w:jc w:val="both"/>
        <w:rPr>
          <w:rFonts w:cstheme="minorHAnsi"/>
          <w:lang w:bidi="fa-IR"/>
        </w:rPr>
      </w:pPr>
      <w:r w:rsidRPr="00710050">
        <w:rPr>
          <w:rFonts w:cstheme="minorHAnsi"/>
          <w:lang w:bidi="fa-IR"/>
        </w:rPr>
        <w:t>Quatrièmement, les veuves sont souvent considérées comme moins attrayantes que les femmes n'ayant jamais été mariées, ce qui peut rendre leur remariage plus difficile.</w:t>
      </w:r>
    </w:p>
    <w:p w14:paraId="04E85EA9" w14:textId="77777777" w:rsidR="00C534A0" w:rsidRPr="00710050" w:rsidRDefault="00C534A0" w:rsidP="00A66E59">
      <w:pPr>
        <w:jc w:val="both"/>
        <w:rPr>
          <w:rFonts w:cstheme="minorHAnsi"/>
          <w:lang w:bidi="fa-IR"/>
        </w:rPr>
      </w:pPr>
      <w:r w:rsidRPr="00710050">
        <w:rPr>
          <w:rFonts w:cstheme="minorHAnsi"/>
          <w:lang w:bidi="fa-IR"/>
        </w:rPr>
        <w:t>Ainsi, en permettant à un homme d'avoir plusieurs épouses sous certaines conditions, l'Islam vise à répondre à ces réalités tout en encadrant strictement la pratique de la polygamie pour éviter les abus et garantir le respect des droits de chaque épouse.</w:t>
      </w:r>
    </w:p>
    <w:p w14:paraId="61843051" w14:textId="77777777" w:rsidR="00C534A0" w:rsidRPr="00710050" w:rsidRDefault="00C534A0" w:rsidP="00A66E59">
      <w:pPr>
        <w:jc w:val="both"/>
        <w:rPr>
          <w:rFonts w:cstheme="minorHAnsi"/>
          <w:lang w:bidi="fa-IR"/>
        </w:rPr>
      </w:pPr>
      <w:r w:rsidRPr="00710050">
        <w:rPr>
          <w:rFonts w:cstheme="minorHAnsi"/>
          <w:lang w:bidi="fa-IR"/>
        </w:rPr>
        <w:t>5- Compte tenu des questions soulevées précédemment et de la nécessité d'une vie humaine saine, trois options s'offrent à l'humanité :</w:t>
      </w:r>
    </w:p>
    <w:p w14:paraId="273E72BD" w14:textId="77777777" w:rsidR="00C534A0" w:rsidRPr="00710050" w:rsidRDefault="00C534A0" w:rsidP="00A66E59">
      <w:pPr>
        <w:jc w:val="both"/>
        <w:rPr>
          <w:rFonts w:cstheme="minorHAnsi"/>
          <w:lang w:bidi="fa-IR"/>
        </w:rPr>
      </w:pPr>
      <w:r w:rsidRPr="00710050">
        <w:rPr>
          <w:rFonts w:cstheme="minorHAnsi"/>
          <w:lang w:bidi="fa-IR"/>
        </w:rPr>
        <w:t>a) Chaque homme ne devrait avoir qu'une seule épouse, tandis que les femmes restantes devraient rester célibataires jusqu'à la fin de leur vie, renonçant ainsi à leurs besoins naturels et à leur instinct. Il est évident qu'il s'agit d'une solution inhumaine et peu réaliste.</w:t>
      </w:r>
    </w:p>
    <w:p w14:paraId="21C471F0" w14:textId="258D113D" w:rsidR="00C534A0" w:rsidRPr="00710050" w:rsidRDefault="00C534A0" w:rsidP="00A66E59">
      <w:pPr>
        <w:jc w:val="both"/>
        <w:rPr>
          <w:rFonts w:cstheme="minorHAnsi"/>
          <w:lang w:bidi="fa-IR"/>
        </w:rPr>
      </w:pPr>
      <w:r w:rsidRPr="00710050">
        <w:rPr>
          <w:rFonts w:cstheme="minorHAnsi"/>
          <w:lang w:bidi="fa-IR"/>
        </w:rPr>
        <w:t>b)</w:t>
      </w:r>
      <w:r w:rsidR="00C3530D">
        <w:rPr>
          <w:rFonts w:cstheme="minorHAnsi"/>
          <w:lang w:bidi="fa-IR"/>
        </w:rPr>
        <w:t> </w:t>
      </w:r>
      <w:r w:rsidRPr="00710050">
        <w:rPr>
          <w:rFonts w:cstheme="minorHAnsi"/>
          <w:lang w:bidi="fa-IR"/>
        </w:rPr>
        <w:t>Chaque homme ne devrait avoir qu'une seule épouse légale, mais la voie des relations extraconjugales avec des femmes non mariées serait tolérée. Cette solution conduirait à la propagation de la prostitution dans la société et à l'exploitation des femmes par la luxure des hommes.</w:t>
      </w:r>
    </w:p>
    <w:p w14:paraId="0853BD49" w14:textId="77777777" w:rsidR="00C534A0" w:rsidRPr="00710050" w:rsidRDefault="00C534A0" w:rsidP="00A66E59">
      <w:pPr>
        <w:jc w:val="both"/>
        <w:rPr>
          <w:rFonts w:cstheme="minorHAnsi"/>
          <w:lang w:bidi="fa-IR"/>
        </w:rPr>
      </w:pPr>
      <w:r w:rsidRPr="00710050">
        <w:rPr>
          <w:rFonts w:cstheme="minorHAnsi"/>
          <w:lang w:bidi="fa-IR"/>
        </w:rPr>
        <w:t xml:space="preserve">c) Les hommes qui possèdent les capacités physiques, financières et morales nécessaires, et qui sont capables de traiter leurs épouses de manière juste et équitable, pourraient avoir le droit d'épouser plus d'une femme. </w:t>
      </w:r>
    </w:p>
    <w:p w14:paraId="0E3CEA84" w14:textId="77777777" w:rsidR="00793316" w:rsidRPr="00710050" w:rsidRDefault="00C534A0" w:rsidP="00A66E59">
      <w:pPr>
        <w:jc w:val="both"/>
        <w:rPr>
          <w:rFonts w:cstheme="minorHAnsi"/>
          <w:lang w:bidi="fa-IR"/>
        </w:rPr>
      </w:pPr>
      <w:r w:rsidRPr="00710050">
        <w:rPr>
          <w:rFonts w:cstheme="minorHAnsi"/>
          <w:lang w:bidi="fa-IR"/>
        </w:rPr>
        <w:t>L'Islam considère que la troisième option est la plus appropriée, car elle permet de répondre aux besoins naturels de l'être humain tout en préservant la dignité des femmes et en garantissant leur protection au sein du mariage. Cependant, il est important de souligner que la polygamie n'est autorisée que sous des conditions strictes et qu'elle ne doit en aucun cas être un moyen d'assouvir les désirs égoïstes des hommes ou de porter atteinte aux droits des femmes. Car l’Islam insiste sur l'importance de la justice et de l'équité envers toutes les épouses, tant sur le plan affectif que matériel.</w:t>
      </w:r>
    </w:p>
    <w:p w14:paraId="0F915CBC" w14:textId="51FD92EF" w:rsidR="00C534A0" w:rsidRPr="00710050" w:rsidRDefault="00C534A0" w:rsidP="00A66E59">
      <w:pPr>
        <w:jc w:val="both"/>
        <w:rPr>
          <w:rFonts w:cstheme="minorHAnsi"/>
          <w:lang w:bidi="fa-IR"/>
        </w:rPr>
      </w:pPr>
      <w:r w:rsidRPr="00710050">
        <w:rPr>
          <w:rFonts w:cstheme="minorHAnsi"/>
          <w:lang w:bidi="fa-IR"/>
        </w:rPr>
        <w:lastRenderedPageBreak/>
        <w:t>Si un homme n'est pas en mesure de remplir ces conditions, il est alors préférable qu'il s'en tienne à une seule épouse.</w:t>
      </w:r>
      <w:r w:rsidRPr="00710050">
        <w:rPr>
          <w:rStyle w:val="Appelnotedebasdep"/>
          <w:rFonts w:cstheme="minorHAnsi"/>
          <w:lang w:bidi="fa-IR"/>
        </w:rPr>
        <w:footnoteReference w:id="16"/>
      </w:r>
      <w:r w:rsidRPr="00710050">
        <w:rPr>
          <w:rFonts w:cstheme="minorHAnsi"/>
          <w:lang w:bidi="fa-IR"/>
        </w:rPr>
        <w:t xml:space="preserve"> </w:t>
      </w:r>
      <w:r w:rsidRPr="00710050">
        <w:rPr>
          <w:rStyle w:val="Appelnotedebasdep"/>
          <w:rFonts w:cstheme="minorHAnsi"/>
          <w:lang w:bidi="fa-IR"/>
        </w:rPr>
        <w:footnoteReference w:id="17"/>
      </w:r>
    </w:p>
    <w:p w14:paraId="569F4926" w14:textId="77777777" w:rsidR="00C534A0" w:rsidRDefault="00C534A0" w:rsidP="00A66E59">
      <w:pPr>
        <w:jc w:val="both"/>
        <w:rPr>
          <w:rFonts w:cstheme="minorHAnsi"/>
          <w:lang w:bidi="fa-IR"/>
        </w:rPr>
      </w:pPr>
    </w:p>
    <w:p w14:paraId="0535DA60" w14:textId="77777777" w:rsidR="00C3530D" w:rsidRDefault="00C3530D" w:rsidP="00A66E59">
      <w:pPr>
        <w:jc w:val="both"/>
        <w:rPr>
          <w:rFonts w:cstheme="minorHAnsi"/>
          <w:lang w:bidi="fa-IR"/>
        </w:rPr>
      </w:pPr>
    </w:p>
    <w:p w14:paraId="78B19364" w14:textId="77777777" w:rsidR="00C3530D" w:rsidRPr="00710050" w:rsidRDefault="00C3530D" w:rsidP="00A66E59">
      <w:pPr>
        <w:jc w:val="both"/>
        <w:rPr>
          <w:rFonts w:cstheme="minorHAnsi"/>
          <w:lang w:bidi="fa-IR"/>
        </w:rPr>
      </w:pPr>
    </w:p>
    <w:p w14:paraId="4F95930A" w14:textId="5EE05D54" w:rsidR="00A13EA0" w:rsidRDefault="00A13EA0" w:rsidP="00A13EA0">
      <w:pPr>
        <w:jc w:val="right"/>
        <w:rPr>
          <w:rFonts w:cstheme="minorHAnsi"/>
          <w:b/>
          <w:bCs/>
          <w:i/>
          <w:iCs/>
          <w:sz w:val="20"/>
          <w:szCs w:val="20"/>
        </w:rPr>
      </w:pPr>
      <w:proofErr w:type="spellStart"/>
      <w:r w:rsidRPr="00826E83">
        <w:rPr>
          <w:rFonts w:cs="KFGQPC Uthmanic Script HAFS"/>
          <w:color w:val="000000"/>
          <w:sz w:val="36"/>
          <w:szCs w:val="36"/>
          <w:shd w:val="clear" w:color="auto" w:fill="FFFFFF"/>
          <w:rtl/>
        </w:rPr>
        <w:t>وَءَاتُواْ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لنِّسَآءَ</w:t>
      </w:r>
      <w:proofErr w:type="spellEnd"/>
      <w:r w:rsidRPr="00826E83">
        <w:rPr>
          <w:rFonts w:cs="KFGQPC Uthmanic Script HAFS"/>
          <w:color w:val="000000"/>
          <w:sz w:val="36"/>
          <w:szCs w:val="36"/>
          <w:shd w:val="clear" w:color="auto" w:fill="FFFFFF"/>
          <w:rtl/>
        </w:rPr>
        <w:t xml:space="preserve"> صَدُقَٰتِهِنَّ </w:t>
      </w:r>
      <w:proofErr w:type="spellStart"/>
      <w:r w:rsidRPr="00826E83">
        <w:rPr>
          <w:rFonts w:cs="KFGQPC Uthmanic Script HAFS"/>
          <w:color w:val="000000"/>
          <w:sz w:val="36"/>
          <w:szCs w:val="36"/>
          <w:shd w:val="clear" w:color="auto" w:fill="FFFFFF"/>
          <w:rtl/>
        </w:rPr>
        <w:t>نِحۡلَةٗۚ</w:t>
      </w:r>
      <w:proofErr w:type="spellEnd"/>
      <w:r w:rsidRPr="00826E83">
        <w:rPr>
          <w:rFonts w:cs="KFGQPC Uthmanic Script HAFS"/>
          <w:color w:val="000000"/>
          <w:sz w:val="36"/>
          <w:szCs w:val="36"/>
          <w:shd w:val="clear" w:color="auto" w:fill="FFFFFF"/>
          <w:rtl/>
        </w:rPr>
        <w:t xml:space="preserve"> فَإِن </w:t>
      </w:r>
      <w:proofErr w:type="spellStart"/>
      <w:r w:rsidRPr="00826E83">
        <w:rPr>
          <w:rFonts w:cs="KFGQPC Uthmanic Script HAFS"/>
          <w:color w:val="000000"/>
          <w:sz w:val="36"/>
          <w:szCs w:val="36"/>
          <w:shd w:val="clear" w:color="auto" w:fill="FFFFFF"/>
          <w:rtl/>
        </w:rPr>
        <w:t>طِبۡنَ</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لَكُمۡ</w:t>
      </w:r>
      <w:proofErr w:type="spellEnd"/>
      <w:r w:rsidRPr="00826E83">
        <w:rPr>
          <w:rFonts w:cs="KFGQPC Uthmanic Script HAFS"/>
          <w:color w:val="000000"/>
          <w:sz w:val="36"/>
          <w:szCs w:val="36"/>
          <w:shd w:val="clear" w:color="auto" w:fill="FFFFFF"/>
          <w:rtl/>
        </w:rPr>
        <w:t xml:space="preserve"> عَن </w:t>
      </w:r>
      <w:proofErr w:type="spellStart"/>
      <w:r w:rsidRPr="00826E83">
        <w:rPr>
          <w:rFonts w:cs="KFGQPC Uthmanic Script HAFS"/>
          <w:color w:val="000000"/>
          <w:sz w:val="36"/>
          <w:szCs w:val="36"/>
          <w:shd w:val="clear" w:color="auto" w:fill="FFFFFF"/>
          <w:rtl/>
        </w:rPr>
        <w:t>شَيۡء</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مِّنۡهُ</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نَفۡسٗا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فَكُلُوهُ</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هَنِيٓ‍ٔٗا</w:t>
      </w:r>
      <w:proofErr w:type="spellEnd"/>
      <w:r w:rsidRPr="00826E83">
        <w:rPr>
          <w:rFonts w:cs="KFGQPC Uthmanic Script HAFS"/>
          <w:color w:val="000000"/>
          <w:sz w:val="36"/>
          <w:szCs w:val="36"/>
          <w:shd w:val="clear" w:color="auto" w:fill="FFFFFF"/>
          <w:rtl/>
        </w:rPr>
        <w:t xml:space="preserve"> مَّرِيٓ‍ٔٗا٤</w:t>
      </w:r>
    </w:p>
    <w:p w14:paraId="2AD58D5A" w14:textId="77777777" w:rsidR="00A13EA0" w:rsidRDefault="00A13EA0" w:rsidP="00A66E59">
      <w:pPr>
        <w:jc w:val="both"/>
        <w:rPr>
          <w:rFonts w:cstheme="minorHAnsi"/>
          <w:b/>
          <w:bCs/>
          <w:i/>
          <w:iCs/>
          <w:sz w:val="20"/>
          <w:szCs w:val="20"/>
        </w:rPr>
      </w:pPr>
    </w:p>
    <w:p w14:paraId="06B1D22E" w14:textId="3836D6A7" w:rsidR="00F47208" w:rsidRPr="00710050" w:rsidRDefault="00F47208" w:rsidP="00A66E59">
      <w:pPr>
        <w:jc w:val="both"/>
        <w:rPr>
          <w:rFonts w:cstheme="minorHAnsi"/>
          <w:sz w:val="20"/>
          <w:szCs w:val="20"/>
        </w:rPr>
      </w:pPr>
      <w:r w:rsidRPr="00710050">
        <w:rPr>
          <w:rFonts w:cstheme="minorHAnsi"/>
          <w:b/>
          <w:bCs/>
          <w:i/>
          <w:iCs/>
          <w:sz w:val="20"/>
          <w:szCs w:val="20"/>
        </w:rPr>
        <w:t>4- Donnez à [vos] femmes leurs dots à titre de donation [sincère] obligatoire. Si toutefois, de leur propre gré, elles vous en cèdent gentiment une partie, profitez-en à votre aise et agréablement.</w:t>
      </w:r>
    </w:p>
    <w:p w14:paraId="46F1BF29" w14:textId="77777777" w:rsidR="00C534A0" w:rsidRPr="00710050" w:rsidRDefault="00C534A0" w:rsidP="00A66E59">
      <w:pPr>
        <w:jc w:val="both"/>
        <w:rPr>
          <w:rFonts w:cstheme="minorHAnsi"/>
          <w:lang w:bidi="fa-IR"/>
        </w:rPr>
      </w:pPr>
    </w:p>
    <w:p w14:paraId="433F6F5F" w14:textId="22E409F8" w:rsidR="00C534A0" w:rsidRPr="00710050" w:rsidRDefault="00C534A0" w:rsidP="00A66E59">
      <w:pPr>
        <w:jc w:val="both"/>
        <w:rPr>
          <w:rFonts w:cstheme="minorHAnsi"/>
          <w:lang w:bidi="fa-IR"/>
        </w:rPr>
      </w:pPr>
      <w:r w:rsidRPr="00710050">
        <w:rPr>
          <w:rFonts w:cstheme="minorHAnsi"/>
          <w:lang w:bidi="fa-IR"/>
        </w:rPr>
        <w:t>1-</w:t>
      </w:r>
      <w:r w:rsidR="00C3530D">
        <w:rPr>
          <w:rFonts w:cstheme="minorHAnsi"/>
          <w:lang w:bidi="fa-IR"/>
        </w:rPr>
        <w:t> </w:t>
      </w:r>
      <w:r w:rsidRPr="00710050">
        <w:rPr>
          <w:rFonts w:cstheme="minorHAnsi"/>
          <w:lang w:bidi="fa-IR"/>
        </w:rPr>
        <w:t>Le terme « </w:t>
      </w:r>
      <w:proofErr w:type="spellStart"/>
      <w:r w:rsidRPr="00710050">
        <w:rPr>
          <w:rFonts w:cstheme="minorHAnsi"/>
          <w:b/>
          <w:bCs/>
          <w:lang w:bidi="fa-IR"/>
        </w:rPr>
        <w:t>nihlah</w:t>
      </w:r>
      <w:proofErr w:type="spellEnd"/>
      <w:r w:rsidRPr="00710050">
        <w:rPr>
          <w:rFonts w:cstheme="minorHAnsi"/>
          <w:b/>
          <w:bCs/>
          <w:lang w:bidi="fa-IR"/>
        </w:rPr>
        <w:t> </w:t>
      </w:r>
      <w:r w:rsidRPr="00710050">
        <w:rPr>
          <w:rFonts w:cstheme="minorHAnsi"/>
          <w:lang w:bidi="fa-IR"/>
        </w:rPr>
        <w:t>» peut avoir deux significations différentes dans ce contexte. La première interprétation considère la dot comme une dette que l'homme doit impérativement payer à la femme. La seconde interprétation, quant à elle, perçoit la dot comme un don divin accordé à la femme. Selon cette dernière interprétation, Dieu aurait octroyé la dot à la femme afin de renforcer ses droits au sein de la société. La dot serait alors un moyen de valoriser la femme et de lui conférer un statut privilégié. Dans cette perspective, il est essentiel que l'homme s'acquitte intégralement de la dot, car il s'agit d'un droit inaliénable de la femme.</w:t>
      </w:r>
    </w:p>
    <w:p w14:paraId="73A0636E" w14:textId="77777777" w:rsidR="00C534A0" w:rsidRPr="00710050" w:rsidRDefault="00C534A0" w:rsidP="00A66E59">
      <w:pPr>
        <w:jc w:val="both"/>
        <w:rPr>
          <w:rFonts w:cstheme="minorHAnsi"/>
          <w:lang w:bidi="fa-IR"/>
        </w:rPr>
      </w:pPr>
      <w:r w:rsidRPr="00710050">
        <w:rPr>
          <w:rFonts w:cstheme="minorHAnsi"/>
          <w:lang w:bidi="fa-IR"/>
        </w:rPr>
        <w:t>2- À l'époque préislamique, également connue sous le nom d'ère de l'ignorance (</w:t>
      </w:r>
      <w:proofErr w:type="spellStart"/>
      <w:r w:rsidRPr="00710050">
        <w:rPr>
          <w:rFonts w:cstheme="minorHAnsi"/>
          <w:lang w:bidi="fa-IR"/>
        </w:rPr>
        <w:t>Jâhiliyya</w:t>
      </w:r>
      <w:proofErr w:type="spellEnd"/>
      <w:r w:rsidRPr="00710050">
        <w:rPr>
          <w:rFonts w:cstheme="minorHAnsi"/>
          <w:lang w:bidi="fa-IR"/>
        </w:rPr>
        <w:t>), les femmes étaient souvent marginalisées et leurs droits n'étaient pas respectés. La dot, qui aurait dû leur revenir de droit, était considérée comme la propriété de leurs parents. Dans certains cas, les familles allaient jusqu'à utiliser la dot d'une femme pour arranger le mariage d'une autre, privant ainsi la première de ses biens légitimes. L'avènement de l'Islam a marqué un tournant décisif dans la condition féminine. Le Prophète Mohammad (s) a aboli ces pratiques injustes et a affirmé avec force que la dot appartenait exclusivement à la femme. Désormais, la femme était reconnue comme la seule propriétaire de sa dot, et personne d'autre n'avait le droit d'en disposer sans son consentement. Cette réforme majeure a permis de restaurer la dignité et les droits des femmes dans la société. En affirmant leur droit inaliénable à la dot, l'Islam a contribué à améliorer leur statut social et à les protéger contre les abus et les injustices. Cette mesure a également renforcé l'autonomie financière des femmes, leur permettant de disposer librement de leurs biens et de prendre des décisions concernant leur avenir.</w:t>
      </w:r>
    </w:p>
    <w:p w14:paraId="6B135D95" w14:textId="77777777" w:rsidR="00C534A0" w:rsidRPr="00710050" w:rsidRDefault="00C534A0" w:rsidP="00A66E59">
      <w:pPr>
        <w:jc w:val="both"/>
        <w:rPr>
          <w:rFonts w:cstheme="minorHAnsi"/>
          <w:lang w:bidi="fa-IR"/>
        </w:rPr>
      </w:pPr>
      <w:r w:rsidRPr="00710050">
        <w:rPr>
          <w:rFonts w:cstheme="minorHAnsi"/>
          <w:lang w:bidi="fa-IR"/>
        </w:rPr>
        <w:t>3- En Islam, le montant de la dot n'est pas fixé de manière rigide. Il est déterminé par un accord mutuel entre le futur mari et la future épouse, en tenant compte de leurs moyens respectifs et des coutumes en vigueur dans leur communauté. La dot, appelée «</w:t>
      </w:r>
      <w:r w:rsidRPr="00710050">
        <w:rPr>
          <w:rFonts w:cstheme="minorHAnsi"/>
          <w:b/>
          <w:bCs/>
          <w:lang w:bidi="fa-IR"/>
        </w:rPr>
        <w:t> </w:t>
      </w:r>
      <w:proofErr w:type="spellStart"/>
      <w:r w:rsidRPr="00710050">
        <w:rPr>
          <w:rFonts w:cstheme="minorHAnsi"/>
          <w:b/>
          <w:bCs/>
          <w:lang w:bidi="fa-IR"/>
        </w:rPr>
        <w:t>mahr</w:t>
      </w:r>
      <w:proofErr w:type="spellEnd"/>
      <w:r w:rsidRPr="00710050">
        <w:rPr>
          <w:rFonts w:cstheme="minorHAnsi"/>
          <w:lang w:bidi="fa-IR"/>
        </w:rPr>
        <w:t xml:space="preserve"> » en arabe, est un don offert par l'époux à </w:t>
      </w:r>
      <w:r w:rsidRPr="00710050">
        <w:rPr>
          <w:rFonts w:cstheme="minorHAnsi"/>
          <w:lang w:bidi="fa-IR"/>
        </w:rPr>
        <w:lastRenderedPageBreak/>
        <w:t>son épouse. Elle a pour but de manifester son engagement et son respect envers elle, tout en lui assurant une certaine sécurité financière. Il est important de souligner que la dot ne représente en aucun cas le prix d'une femme. Elle ne doit pas être perçue comme une transaction commerciale, mais plutôt comme un geste symbolique témoignant de l'honneur et de la considération accordés à l'épouse.</w:t>
      </w:r>
    </w:p>
    <w:p w14:paraId="60FA0940" w14:textId="77777777" w:rsidR="00C534A0" w:rsidRPr="00710050" w:rsidRDefault="00C534A0" w:rsidP="00A66E59">
      <w:pPr>
        <w:jc w:val="both"/>
        <w:rPr>
          <w:rFonts w:cstheme="minorHAnsi"/>
          <w:lang w:bidi="fa-IR"/>
        </w:rPr>
      </w:pPr>
      <w:r w:rsidRPr="00710050">
        <w:rPr>
          <w:rFonts w:cstheme="minorHAnsi"/>
          <w:lang w:bidi="fa-IR"/>
        </w:rPr>
        <w:t>4- Dans tout mariage, il existe un risque de divorce. La dot peut alors être considérée comme un filet de sécurité pour la femme en cas de séparation. En effet, lors d'un divorce, les femmes sont souvent confrontées à des difficultés financières et émotionnelles plus importantes que les hommes. La dot, qui est la propriété exclusive de l'épouse, lui offre une certaine indépendance financière et peut l'aider à surmonter les défis qui suivent une séparation. En effet, les femmes, en particulier celles qui ont consacré de nombreuses années à leur mariage, peuvent ressentir une perte de leur jeunesse et de leur vitalité après un divorce. La dot peut alors être perçue comme une forme de reconnaissance de leur contribution à la vie conjugale et une compensation pour les sacrifices consentis.</w:t>
      </w:r>
      <w:r w:rsidRPr="00710050">
        <w:rPr>
          <w:rStyle w:val="Appelnotedebasdep"/>
          <w:rFonts w:cstheme="minorHAnsi"/>
          <w:lang w:bidi="fa-IR"/>
        </w:rPr>
        <w:footnoteReference w:id="18"/>
      </w:r>
    </w:p>
    <w:p w14:paraId="7341BA48" w14:textId="77777777" w:rsidR="00C534A0" w:rsidRDefault="00C534A0" w:rsidP="00A66E59">
      <w:pPr>
        <w:jc w:val="both"/>
        <w:rPr>
          <w:rFonts w:cstheme="minorHAnsi"/>
          <w:lang w:bidi="fa-IR"/>
        </w:rPr>
      </w:pPr>
    </w:p>
    <w:p w14:paraId="5D2AC544" w14:textId="77777777" w:rsidR="00C3530D" w:rsidRPr="00710050" w:rsidRDefault="00C3530D" w:rsidP="00A66E59">
      <w:pPr>
        <w:jc w:val="both"/>
        <w:rPr>
          <w:rFonts w:cstheme="minorHAnsi"/>
          <w:lang w:bidi="fa-IR"/>
        </w:rPr>
      </w:pPr>
    </w:p>
    <w:p w14:paraId="3B945AC9" w14:textId="77777777" w:rsidR="00C534A0" w:rsidRPr="00710050" w:rsidRDefault="00C534A0" w:rsidP="00A66E59">
      <w:pPr>
        <w:jc w:val="both"/>
        <w:rPr>
          <w:rFonts w:cstheme="minorHAnsi"/>
          <w:lang w:bidi="fa-IR"/>
        </w:rPr>
      </w:pPr>
    </w:p>
    <w:p w14:paraId="456BA9F6" w14:textId="60864A74" w:rsidR="00C534A0" w:rsidRDefault="00A13EA0" w:rsidP="00A13EA0">
      <w:pPr>
        <w:jc w:val="right"/>
        <w:rPr>
          <w:rFonts w:cstheme="minorHAnsi"/>
          <w:lang w:bidi="fa-IR"/>
        </w:rPr>
      </w:pPr>
      <w:r w:rsidRPr="00826E83">
        <w:rPr>
          <w:rFonts w:cs="KFGQPC Uthmanic Script HAFS"/>
          <w:color w:val="000000"/>
          <w:sz w:val="36"/>
          <w:szCs w:val="36"/>
          <w:shd w:val="clear" w:color="auto" w:fill="FFFFFF"/>
          <w:rtl/>
        </w:rPr>
        <w:t xml:space="preserve">وَلَا </w:t>
      </w:r>
      <w:proofErr w:type="spellStart"/>
      <w:r w:rsidRPr="00826E83">
        <w:rPr>
          <w:rFonts w:cs="KFGQPC Uthmanic Script HAFS"/>
          <w:color w:val="000000"/>
          <w:sz w:val="36"/>
          <w:szCs w:val="36"/>
          <w:shd w:val="clear" w:color="auto" w:fill="FFFFFF"/>
          <w:rtl/>
        </w:rPr>
        <w:t>تُؤۡتُواْ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لسُّفَهَآءَ</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أَمۡوَٰلَكُمُ</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لَّتِي</w:t>
      </w:r>
      <w:proofErr w:type="spellEnd"/>
      <w:r w:rsidRPr="00826E83">
        <w:rPr>
          <w:rFonts w:cs="KFGQPC Uthmanic Script HAFS"/>
          <w:color w:val="000000"/>
          <w:sz w:val="36"/>
          <w:szCs w:val="36"/>
          <w:shd w:val="clear" w:color="auto" w:fill="FFFFFF"/>
          <w:rtl/>
        </w:rPr>
        <w:t xml:space="preserve"> جَعَلَ </w:t>
      </w:r>
      <w:proofErr w:type="spellStart"/>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للَّهُ</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لَكُمۡ</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قِيَٰمٗا</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وَ</w:t>
      </w:r>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رۡزُقُوهُمۡ</w:t>
      </w:r>
      <w:proofErr w:type="spellEnd"/>
      <w:r w:rsidRPr="00826E83">
        <w:rPr>
          <w:rFonts w:cs="KFGQPC Uthmanic Script HAFS"/>
          <w:color w:val="000000"/>
          <w:sz w:val="36"/>
          <w:szCs w:val="36"/>
          <w:shd w:val="clear" w:color="auto" w:fill="FFFFFF"/>
          <w:rtl/>
        </w:rPr>
        <w:t xml:space="preserve"> فِيهَا </w:t>
      </w:r>
      <w:proofErr w:type="spellStart"/>
      <w:r w:rsidRPr="00826E83">
        <w:rPr>
          <w:rFonts w:cs="KFGQPC Uthmanic Script HAFS"/>
          <w:color w:val="000000"/>
          <w:sz w:val="36"/>
          <w:szCs w:val="36"/>
          <w:shd w:val="clear" w:color="auto" w:fill="FFFFFF"/>
          <w:rtl/>
        </w:rPr>
        <w:t>وَ</w:t>
      </w:r>
      <w:r w:rsidRPr="00826E83">
        <w:rPr>
          <w:rFonts w:cs="KFGQPC Uthmanic Script HAFS" w:hint="cs"/>
          <w:color w:val="000000"/>
          <w:sz w:val="36"/>
          <w:szCs w:val="36"/>
          <w:shd w:val="clear" w:color="auto" w:fill="FFFFFF"/>
          <w:rtl/>
        </w:rPr>
        <w:t>ٱ</w:t>
      </w:r>
      <w:r w:rsidRPr="00826E83">
        <w:rPr>
          <w:rFonts w:cs="KFGQPC Uthmanic Script HAFS" w:hint="eastAsia"/>
          <w:color w:val="000000"/>
          <w:sz w:val="36"/>
          <w:szCs w:val="36"/>
          <w:shd w:val="clear" w:color="auto" w:fill="FFFFFF"/>
          <w:rtl/>
        </w:rPr>
        <w:t>كۡسُوهُمۡ</w:t>
      </w:r>
      <w:proofErr w:type="spellEnd"/>
      <w:r w:rsidRPr="00826E83">
        <w:rPr>
          <w:rFonts w:cs="KFGQPC Uthmanic Script HAFS"/>
          <w:color w:val="000000"/>
          <w:sz w:val="36"/>
          <w:szCs w:val="36"/>
          <w:shd w:val="clear" w:color="auto" w:fill="FFFFFF"/>
          <w:rtl/>
        </w:rPr>
        <w:t xml:space="preserve"> وَقُولُواْ </w:t>
      </w:r>
      <w:proofErr w:type="spellStart"/>
      <w:r w:rsidRPr="00826E83">
        <w:rPr>
          <w:rFonts w:cs="KFGQPC Uthmanic Script HAFS"/>
          <w:color w:val="000000"/>
          <w:sz w:val="36"/>
          <w:szCs w:val="36"/>
          <w:shd w:val="clear" w:color="auto" w:fill="FFFFFF"/>
          <w:rtl/>
        </w:rPr>
        <w:t>لَهُمۡ</w:t>
      </w:r>
      <w:proofErr w:type="spellEnd"/>
      <w:r w:rsidRPr="00826E83">
        <w:rPr>
          <w:rFonts w:cs="KFGQPC Uthmanic Script HAFS"/>
          <w:color w:val="000000"/>
          <w:sz w:val="36"/>
          <w:szCs w:val="36"/>
          <w:shd w:val="clear" w:color="auto" w:fill="FFFFFF"/>
          <w:rtl/>
        </w:rPr>
        <w:t xml:space="preserve"> </w:t>
      </w:r>
      <w:proofErr w:type="spellStart"/>
      <w:r w:rsidRPr="00826E83">
        <w:rPr>
          <w:rFonts w:cs="KFGQPC Uthmanic Script HAFS"/>
          <w:color w:val="000000"/>
          <w:sz w:val="36"/>
          <w:szCs w:val="36"/>
          <w:shd w:val="clear" w:color="auto" w:fill="FFFFFF"/>
          <w:rtl/>
        </w:rPr>
        <w:t>قَوۡلٗا</w:t>
      </w:r>
      <w:proofErr w:type="spellEnd"/>
      <w:r w:rsidRPr="00826E83">
        <w:rPr>
          <w:rFonts w:cs="KFGQPC Uthmanic Script HAFS"/>
          <w:color w:val="000000"/>
          <w:sz w:val="36"/>
          <w:szCs w:val="36"/>
          <w:shd w:val="clear" w:color="auto" w:fill="FFFFFF"/>
          <w:rtl/>
        </w:rPr>
        <w:t xml:space="preserve"> مَّعۡرُوفٗا٥</w:t>
      </w:r>
    </w:p>
    <w:p w14:paraId="00CC5D4C" w14:textId="77777777" w:rsidR="00A13EA0" w:rsidRPr="00710050" w:rsidRDefault="00A13EA0" w:rsidP="00A66E59">
      <w:pPr>
        <w:jc w:val="both"/>
        <w:rPr>
          <w:rFonts w:cstheme="minorHAnsi"/>
          <w:lang w:bidi="fa-IR"/>
        </w:rPr>
      </w:pPr>
    </w:p>
    <w:p w14:paraId="72A0330C" w14:textId="77777777" w:rsidR="00F47208" w:rsidRPr="00710050" w:rsidRDefault="00F47208" w:rsidP="00A66E59">
      <w:pPr>
        <w:jc w:val="both"/>
        <w:rPr>
          <w:rFonts w:cstheme="minorHAnsi"/>
          <w:b/>
          <w:bCs/>
          <w:i/>
          <w:iCs/>
          <w:sz w:val="20"/>
          <w:szCs w:val="20"/>
        </w:rPr>
      </w:pPr>
      <w:r w:rsidRPr="00710050">
        <w:rPr>
          <w:rFonts w:cstheme="minorHAnsi"/>
          <w:b/>
          <w:bCs/>
          <w:i/>
          <w:iCs/>
          <w:sz w:val="20"/>
          <w:szCs w:val="20"/>
        </w:rPr>
        <w:t>5- Et ne confiez pas aux incapables vos biens dont Allah a fait votre subsistance. Mais prélevez-en, pour eux, nourriture et vêtement ; et parlez-leur convenablement.</w:t>
      </w:r>
    </w:p>
    <w:p w14:paraId="6F5928EB" w14:textId="77777777" w:rsidR="00C534A0" w:rsidRPr="00710050" w:rsidRDefault="00C534A0" w:rsidP="00A66E59">
      <w:pPr>
        <w:jc w:val="both"/>
        <w:rPr>
          <w:rFonts w:cstheme="minorHAnsi"/>
          <w:lang w:bidi="fa-IR"/>
        </w:rPr>
      </w:pPr>
    </w:p>
    <w:p w14:paraId="4A83AF77" w14:textId="77777777" w:rsidR="00C534A0" w:rsidRPr="00710050" w:rsidRDefault="00C534A0" w:rsidP="00A66E59">
      <w:pPr>
        <w:jc w:val="both"/>
        <w:rPr>
          <w:rFonts w:cstheme="minorHAnsi"/>
          <w:lang w:bidi="fa-IR"/>
        </w:rPr>
      </w:pPr>
      <w:r w:rsidRPr="00710050">
        <w:rPr>
          <w:rFonts w:cstheme="minorHAnsi"/>
          <w:lang w:bidi="fa-IR"/>
        </w:rPr>
        <w:t>1- Le verset mentionné ci-dessus fait référence aux orphelins, mais il établit un principe général qui est conforme à la raison. Ce principe stipule qu'il ne faut jamais confier la gestion de ses biens à des personnes considérées comme faibles d'esprit, atteintes de démence ou imprudentes. En effet, il est crucial de garantir que les biens sous sa responsabilité soient administrés de manière judicieuse et dans l'intérêt de leurs propriétaires légitimes. Ce principe s'applique non seulement à ceux qui gèrent les biens des orphelins, mais aussi à toute personne ayant la charge des biens d’autrui, comme les tuteurs légaux, les exécuteurs testamentaires ou les gestionnaires de patrimoine. Il est de leur devoir de veiller à ce que ces biens soient préservés et utilisés de manière appropriée, en prenant en compte les besoins et les intérêts des propriétaires.</w:t>
      </w:r>
    </w:p>
    <w:p w14:paraId="38EF37E1" w14:textId="144C864C" w:rsidR="00C534A0" w:rsidRPr="00710050" w:rsidRDefault="00C534A0" w:rsidP="00A66E59">
      <w:pPr>
        <w:jc w:val="both"/>
        <w:rPr>
          <w:rFonts w:cstheme="minorHAnsi"/>
          <w:lang w:bidi="fa-IR"/>
        </w:rPr>
      </w:pPr>
      <w:r w:rsidRPr="00710050">
        <w:rPr>
          <w:rFonts w:cstheme="minorHAnsi"/>
          <w:lang w:bidi="fa-IR"/>
        </w:rPr>
        <w:t>2-</w:t>
      </w:r>
      <w:r w:rsidR="00C3530D">
        <w:rPr>
          <w:rFonts w:cstheme="minorHAnsi"/>
          <w:lang w:bidi="fa-IR"/>
        </w:rPr>
        <w:t> </w:t>
      </w:r>
      <w:r w:rsidRPr="00710050">
        <w:rPr>
          <w:rFonts w:cstheme="minorHAnsi"/>
          <w:lang w:bidi="fa-IR"/>
        </w:rPr>
        <w:t xml:space="preserve">Concernant le passage </w:t>
      </w:r>
      <w:r w:rsidRPr="00710050">
        <w:rPr>
          <w:rFonts w:cstheme="minorHAnsi"/>
          <w:b/>
          <w:bCs/>
          <w:i/>
          <w:iCs/>
          <w:lang w:bidi="fa-IR"/>
        </w:rPr>
        <w:t xml:space="preserve">« </w:t>
      </w:r>
      <w:r w:rsidRPr="00710050">
        <w:rPr>
          <w:rFonts w:cstheme="minorHAnsi"/>
          <w:b/>
          <w:bCs/>
          <w:lang w:bidi="fa-IR"/>
        </w:rPr>
        <w:t>ne confiez pas aux incapables vos biens dont Allah a fait votre subsistance</w:t>
      </w:r>
      <w:r w:rsidR="00D108E0">
        <w:rPr>
          <w:rFonts w:cstheme="minorHAnsi"/>
          <w:lang w:bidi="fa-IR"/>
        </w:rPr>
        <w:t> </w:t>
      </w:r>
      <w:r w:rsidRPr="00710050">
        <w:rPr>
          <w:rFonts w:cstheme="minorHAnsi"/>
          <w:lang w:bidi="fa-IR"/>
        </w:rPr>
        <w:t>», deux interprétations sont possibles :</w:t>
      </w:r>
    </w:p>
    <w:p w14:paraId="4C3F8FCC" w14:textId="72E3E4A1" w:rsidR="00C534A0" w:rsidRPr="00710050" w:rsidRDefault="00C534A0" w:rsidP="00A66E59">
      <w:pPr>
        <w:jc w:val="both"/>
        <w:rPr>
          <w:rFonts w:cstheme="minorHAnsi"/>
          <w:lang w:bidi="fa-IR"/>
        </w:rPr>
      </w:pPr>
      <w:r w:rsidRPr="00710050">
        <w:rPr>
          <w:rFonts w:cstheme="minorHAnsi"/>
          <w:lang w:bidi="fa-IR"/>
        </w:rPr>
        <w:t>a)</w:t>
      </w:r>
      <w:r w:rsidR="00C3530D">
        <w:rPr>
          <w:rFonts w:cstheme="minorHAnsi"/>
          <w:lang w:bidi="fa-IR"/>
        </w:rPr>
        <w:t> </w:t>
      </w:r>
      <w:r w:rsidRPr="00710050">
        <w:rPr>
          <w:rFonts w:cstheme="minorHAnsi"/>
          <w:lang w:bidi="fa-IR"/>
        </w:rPr>
        <w:t xml:space="preserve">La première interprétation suggère que les biens mentionnés dans le verset appartiennent aux orphelins. Cette interprétation met en lumière le fait que l'Islam considère les pertes et les bénéfices de tous les membres de la société comme étant interconnectés. En d'autres termes, ces biens ne concernent pas uniquement les orphelins, mais leur gestion a un impact sur l'ensemble de la </w:t>
      </w:r>
      <w:r w:rsidRPr="00710050">
        <w:rPr>
          <w:rFonts w:cstheme="minorHAnsi"/>
          <w:lang w:bidi="fa-IR"/>
        </w:rPr>
        <w:lastRenderedPageBreak/>
        <w:t>communauté. Si ces richesses venaient à être dilapidées, c'est l'économie de la société tout entière qui en pâtirait.</w:t>
      </w:r>
    </w:p>
    <w:p w14:paraId="3D7C75E0" w14:textId="0B161715" w:rsidR="00C534A0" w:rsidRPr="00710050" w:rsidRDefault="00C534A0" w:rsidP="00A66E59">
      <w:pPr>
        <w:jc w:val="both"/>
        <w:rPr>
          <w:rFonts w:cstheme="minorHAnsi"/>
          <w:lang w:bidi="fa-IR"/>
        </w:rPr>
      </w:pPr>
      <w:r w:rsidRPr="00710050">
        <w:rPr>
          <w:rFonts w:cstheme="minorHAnsi"/>
          <w:lang w:bidi="fa-IR"/>
        </w:rPr>
        <w:t>b)</w:t>
      </w:r>
      <w:r w:rsidR="00C3530D">
        <w:rPr>
          <w:rFonts w:cstheme="minorHAnsi"/>
          <w:lang w:bidi="fa-IR"/>
        </w:rPr>
        <w:t> </w:t>
      </w:r>
      <w:r w:rsidRPr="00710050">
        <w:rPr>
          <w:rFonts w:cstheme="minorHAnsi"/>
          <w:lang w:bidi="fa-IR"/>
        </w:rPr>
        <w:t>La seconde interprétation propose que les biens en question appartiennent aux tuteurs des orphelins. Selon cette perspective, si l'on souhaite véritablement aider les orphelins, il ne faut pas leur confier directement ces biens, car cela pourrait conduire à leur ruine. Il serait préférable de subvenir à leurs besoins essentiels, tels que la nourriture et les vêtements, jusqu'à ce qu'ils atteignent l'âge adulte et deviennent capables de gérer leurs biens de manière rationnelle.</w:t>
      </w:r>
    </w:p>
    <w:p w14:paraId="6AC2FA60" w14:textId="77777777" w:rsidR="00C534A0" w:rsidRPr="00710050" w:rsidRDefault="00C534A0" w:rsidP="00A66E59">
      <w:pPr>
        <w:jc w:val="both"/>
        <w:rPr>
          <w:rFonts w:cstheme="minorHAnsi"/>
          <w:lang w:bidi="fa-IR"/>
        </w:rPr>
      </w:pPr>
      <w:r w:rsidRPr="00710050">
        <w:rPr>
          <w:rFonts w:cstheme="minorHAnsi"/>
          <w:lang w:bidi="fa-IR"/>
        </w:rPr>
        <w:t>3- Le Saint Coran accorde une importance primordiale aux questions financières et économiques, les considérant comme le pilier de la vie et de la société. Il est indéniable qu'une nation pauvre ne peut pas se tenir debout avec fierté et assurance. Partant de ce constat, les musulmans devraient percevoir l'économie comme la colonne vertébrale de la société et s'efforcer de la renforcer.</w:t>
      </w:r>
    </w:p>
    <w:p w14:paraId="550C1335" w14:textId="77777777" w:rsidR="00C534A0" w:rsidRPr="00710050" w:rsidRDefault="00C534A0" w:rsidP="00A66E59">
      <w:pPr>
        <w:jc w:val="both"/>
        <w:rPr>
          <w:rFonts w:cstheme="minorHAnsi"/>
          <w:lang w:bidi="fa-IR"/>
        </w:rPr>
      </w:pPr>
      <w:r w:rsidRPr="00710050">
        <w:rPr>
          <w:rFonts w:cstheme="minorHAnsi"/>
          <w:lang w:bidi="fa-IR"/>
        </w:rPr>
        <w:t xml:space="preserve">4- Le terme arabe « </w:t>
      </w:r>
      <w:proofErr w:type="spellStart"/>
      <w:r w:rsidRPr="00710050">
        <w:rPr>
          <w:rFonts w:cstheme="minorHAnsi"/>
          <w:b/>
          <w:bCs/>
          <w:lang w:bidi="fa-IR"/>
        </w:rPr>
        <w:t>fîhaa</w:t>
      </w:r>
      <w:proofErr w:type="spellEnd"/>
      <w:r w:rsidRPr="00710050">
        <w:rPr>
          <w:rFonts w:cstheme="minorHAnsi"/>
          <w:lang w:bidi="fa-IR"/>
        </w:rPr>
        <w:t xml:space="preserve"> » indique que vous devriez subvenir aux besoins de l'orphelin en utilisant les revenus et les bénéfices générés par ses biens, plutôt que « </w:t>
      </w:r>
      <w:proofErr w:type="spellStart"/>
      <w:r w:rsidRPr="00710050">
        <w:rPr>
          <w:rFonts w:cstheme="minorHAnsi"/>
          <w:b/>
          <w:bCs/>
          <w:lang w:bidi="fa-IR"/>
        </w:rPr>
        <w:t>min'haa</w:t>
      </w:r>
      <w:proofErr w:type="spellEnd"/>
      <w:r w:rsidRPr="00710050">
        <w:rPr>
          <w:rFonts w:cstheme="minorHAnsi"/>
          <w:lang w:bidi="fa-IR"/>
        </w:rPr>
        <w:t xml:space="preserve"> », qui suggérerait de puiser dans le capital initial. En effet, si les tuteurs consommaient progressivement le capital de départ, ils risqueraient d'en épuiser une partie substantielle au fil du temps. Cette distinction linguistique souligne l'importance de préserver le patrimoine de l'orphelin tout en utilisant ses fruits pour son entretien, assurant ainsi sa sécurité financière à long terme.</w:t>
      </w:r>
      <w:r w:rsidRPr="00710050">
        <w:rPr>
          <w:rStyle w:val="Appelnotedebasdep"/>
          <w:rFonts w:cstheme="minorHAnsi"/>
          <w:lang w:bidi="fa-IR"/>
        </w:rPr>
        <w:footnoteReference w:id="19"/>
      </w:r>
    </w:p>
    <w:p w14:paraId="4B49CC64" w14:textId="77777777" w:rsidR="00C534A0" w:rsidRPr="00710050" w:rsidRDefault="00C534A0" w:rsidP="00A66E59">
      <w:pPr>
        <w:jc w:val="both"/>
        <w:rPr>
          <w:rFonts w:cstheme="minorHAnsi"/>
          <w:lang w:bidi="fa-IR"/>
        </w:rPr>
      </w:pPr>
    </w:p>
    <w:p w14:paraId="693306FF" w14:textId="77777777" w:rsidR="00C534A0" w:rsidRDefault="00C534A0" w:rsidP="00A66E59">
      <w:pPr>
        <w:jc w:val="both"/>
        <w:rPr>
          <w:rFonts w:cstheme="minorHAnsi"/>
          <w:lang w:bidi="fa-IR"/>
        </w:rPr>
      </w:pPr>
    </w:p>
    <w:p w14:paraId="5ACEFEB5" w14:textId="77777777" w:rsidR="00A13EA0" w:rsidRDefault="00A13EA0" w:rsidP="00A66E59">
      <w:pPr>
        <w:jc w:val="both"/>
        <w:rPr>
          <w:rFonts w:cstheme="minorHAnsi"/>
          <w:lang w:bidi="fa-IR"/>
        </w:rPr>
      </w:pPr>
    </w:p>
    <w:p w14:paraId="0A5F3CBA" w14:textId="735262D0" w:rsidR="00A13EA0" w:rsidRDefault="008A41B3" w:rsidP="00A13EA0">
      <w:pPr>
        <w:jc w:val="right"/>
        <w:rPr>
          <w:rFonts w:cstheme="minorHAnsi"/>
          <w:lang w:bidi="fa-IR"/>
        </w:rPr>
      </w:pPr>
      <w:proofErr w:type="spellStart"/>
      <w:r w:rsidRPr="007D3BB1">
        <w:rPr>
          <w:rFonts w:cs="KFGQPC Uthmanic Script HAFS"/>
          <w:color w:val="000000"/>
          <w:sz w:val="36"/>
          <w:szCs w:val="36"/>
          <w:shd w:val="clear" w:color="auto" w:fill="FFFFFF"/>
          <w:rtl/>
        </w:rPr>
        <w:t>وَ</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بۡتَلُواْ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لۡيَتَٰمَىٰ</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حَتَّىٰٓ</w:t>
      </w:r>
      <w:proofErr w:type="spellEnd"/>
      <w:r w:rsidRPr="007D3BB1">
        <w:rPr>
          <w:rFonts w:cs="KFGQPC Uthmanic Script HAFS"/>
          <w:color w:val="000000"/>
          <w:sz w:val="36"/>
          <w:szCs w:val="36"/>
          <w:shd w:val="clear" w:color="auto" w:fill="FFFFFF"/>
          <w:rtl/>
        </w:rPr>
        <w:t xml:space="preserve"> إِذَا بَلَغُواْ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لنِّكَاحَ</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فَإِنۡ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ءَانَسۡتُم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مِّنۡهُمۡ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رُشۡدٗا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فَ</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دۡفَعُوٓاْ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إِلَيۡهِمۡ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أَمۡوَٰلَهُمۡۖ</w:t>
      </w:r>
      <w:proofErr w:type="spellEnd"/>
      <w:r w:rsidRPr="007D3BB1">
        <w:rPr>
          <w:rFonts w:cs="KFGQPC Uthmanic Script HAFS"/>
          <w:color w:val="000000"/>
          <w:sz w:val="36"/>
          <w:szCs w:val="36"/>
          <w:shd w:val="clear" w:color="auto" w:fill="FFFFFF"/>
          <w:rtl/>
        </w:rPr>
        <w:t xml:space="preserve"> وَلَا </w:t>
      </w:r>
      <w:proofErr w:type="spellStart"/>
      <w:r w:rsidRPr="007D3BB1">
        <w:rPr>
          <w:rFonts w:cs="KFGQPC Uthmanic Script HAFS"/>
          <w:color w:val="000000"/>
          <w:sz w:val="36"/>
          <w:szCs w:val="36"/>
          <w:shd w:val="clear" w:color="auto" w:fill="FFFFFF"/>
          <w:rtl/>
        </w:rPr>
        <w:t>تَأۡكُلُوهَآ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إِسۡرَافٗا</w:t>
      </w:r>
      <w:proofErr w:type="spellEnd"/>
      <w:r w:rsidRPr="007D3BB1">
        <w:rPr>
          <w:rFonts w:cs="KFGQPC Uthmanic Script HAFS"/>
          <w:color w:val="000000"/>
          <w:sz w:val="36"/>
          <w:szCs w:val="36"/>
          <w:shd w:val="clear" w:color="auto" w:fill="FFFFFF"/>
          <w:rtl/>
        </w:rPr>
        <w:t xml:space="preserve"> وَبِدَارًا أَن </w:t>
      </w:r>
      <w:proofErr w:type="spellStart"/>
      <w:r w:rsidRPr="007D3BB1">
        <w:rPr>
          <w:rFonts w:cs="KFGQPC Uthmanic Script HAFS"/>
          <w:color w:val="000000"/>
          <w:sz w:val="36"/>
          <w:szCs w:val="36"/>
          <w:shd w:val="clear" w:color="auto" w:fill="FFFFFF"/>
          <w:rtl/>
        </w:rPr>
        <w:t>يَكۡبَرُواْۚ</w:t>
      </w:r>
      <w:proofErr w:type="spellEnd"/>
      <w:r w:rsidRPr="007D3BB1">
        <w:rPr>
          <w:rFonts w:cs="KFGQPC Uthmanic Script HAFS"/>
          <w:color w:val="000000"/>
          <w:sz w:val="36"/>
          <w:szCs w:val="36"/>
          <w:shd w:val="clear" w:color="auto" w:fill="FFFFFF"/>
          <w:rtl/>
        </w:rPr>
        <w:t xml:space="preserve"> وَمَن كَانَ </w:t>
      </w:r>
      <w:proofErr w:type="spellStart"/>
      <w:r w:rsidRPr="007D3BB1">
        <w:rPr>
          <w:rFonts w:cs="KFGQPC Uthmanic Script HAFS"/>
          <w:color w:val="000000"/>
          <w:sz w:val="36"/>
          <w:szCs w:val="36"/>
          <w:shd w:val="clear" w:color="auto" w:fill="FFFFFF"/>
          <w:rtl/>
        </w:rPr>
        <w:t>غَنِيّٗا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فَلۡيَسۡتَعۡفِفۡۖ</w:t>
      </w:r>
      <w:proofErr w:type="spellEnd"/>
      <w:r w:rsidRPr="007D3BB1">
        <w:rPr>
          <w:rFonts w:cs="KFGQPC Uthmanic Script HAFS"/>
          <w:color w:val="000000"/>
          <w:sz w:val="36"/>
          <w:szCs w:val="36"/>
          <w:shd w:val="clear" w:color="auto" w:fill="FFFFFF"/>
          <w:rtl/>
        </w:rPr>
        <w:t xml:space="preserve"> وَمَن كَانَ </w:t>
      </w:r>
      <w:proofErr w:type="spellStart"/>
      <w:r w:rsidRPr="007D3BB1">
        <w:rPr>
          <w:rFonts w:cs="KFGQPC Uthmanic Script HAFS"/>
          <w:color w:val="000000"/>
          <w:sz w:val="36"/>
          <w:szCs w:val="36"/>
          <w:shd w:val="clear" w:color="auto" w:fill="FFFFFF"/>
          <w:rtl/>
        </w:rPr>
        <w:t>فَقِيرٗا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فَلۡيَأۡكُلۡ</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بِ</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لۡمَعۡرُوفِۚ</w:t>
      </w:r>
      <w:proofErr w:type="spellEnd"/>
      <w:r w:rsidRPr="007D3BB1">
        <w:rPr>
          <w:rFonts w:cs="KFGQPC Uthmanic Script HAFS"/>
          <w:color w:val="000000"/>
          <w:sz w:val="36"/>
          <w:szCs w:val="36"/>
          <w:shd w:val="clear" w:color="auto" w:fill="FFFFFF"/>
          <w:rtl/>
        </w:rPr>
        <w:t xml:space="preserve"> فَإِذَا </w:t>
      </w:r>
      <w:proofErr w:type="spellStart"/>
      <w:r w:rsidRPr="007D3BB1">
        <w:rPr>
          <w:rFonts w:cs="KFGQPC Uthmanic Script HAFS"/>
          <w:color w:val="000000"/>
          <w:sz w:val="36"/>
          <w:szCs w:val="36"/>
          <w:shd w:val="clear" w:color="auto" w:fill="FFFFFF"/>
          <w:rtl/>
        </w:rPr>
        <w:t>دَفَعۡتُمۡ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إِلَيۡهِمۡ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أَمۡوَٰلَهُمۡ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فَأَشۡهِدُواْ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عَلَيۡهِمۡۚ</w:t>
      </w:r>
      <w:proofErr w:type="spellEnd"/>
      <w:r w:rsidRPr="007D3BB1">
        <w:rPr>
          <w:rFonts w:cs="KFGQPC Uthmanic Script HAFS"/>
          <w:color w:val="000000"/>
          <w:sz w:val="36"/>
          <w:szCs w:val="36"/>
          <w:shd w:val="clear" w:color="auto" w:fill="FFFFFF"/>
          <w:rtl/>
        </w:rPr>
        <w:t xml:space="preserve"> وَكَفَىٰ </w:t>
      </w:r>
      <w:proofErr w:type="spellStart"/>
      <w:r w:rsidRPr="007D3BB1">
        <w:rPr>
          <w:rFonts w:cs="KFGQPC Uthmanic Script HAFS"/>
          <w:color w:val="000000"/>
          <w:sz w:val="36"/>
          <w:szCs w:val="36"/>
          <w:shd w:val="clear" w:color="auto" w:fill="FFFFFF"/>
          <w:rtl/>
        </w:rPr>
        <w:t>بِ</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للَّهِ</w:t>
      </w:r>
      <w:proofErr w:type="spellEnd"/>
      <w:r w:rsidRPr="007D3BB1">
        <w:rPr>
          <w:rFonts w:cs="KFGQPC Uthmanic Script HAFS"/>
          <w:color w:val="000000"/>
          <w:sz w:val="36"/>
          <w:szCs w:val="36"/>
          <w:shd w:val="clear" w:color="auto" w:fill="FFFFFF"/>
          <w:rtl/>
        </w:rPr>
        <w:t xml:space="preserve"> حَسِيبٗا٦</w:t>
      </w:r>
    </w:p>
    <w:p w14:paraId="3742BA70" w14:textId="77777777" w:rsidR="00A13EA0" w:rsidRPr="00710050" w:rsidRDefault="00A13EA0" w:rsidP="00A66E59">
      <w:pPr>
        <w:jc w:val="both"/>
        <w:rPr>
          <w:rFonts w:cstheme="minorHAnsi"/>
          <w:lang w:bidi="fa-IR"/>
        </w:rPr>
      </w:pPr>
    </w:p>
    <w:p w14:paraId="63E42371" w14:textId="77777777" w:rsidR="00F47208" w:rsidRPr="00710050" w:rsidRDefault="00F47208" w:rsidP="00A66E59">
      <w:pPr>
        <w:jc w:val="both"/>
        <w:rPr>
          <w:rFonts w:cstheme="minorHAnsi"/>
          <w:b/>
          <w:bCs/>
          <w:i/>
          <w:iCs/>
          <w:sz w:val="20"/>
          <w:szCs w:val="20"/>
        </w:rPr>
      </w:pPr>
      <w:r w:rsidRPr="00710050">
        <w:rPr>
          <w:rFonts w:cstheme="minorHAnsi"/>
          <w:b/>
          <w:bCs/>
          <w:i/>
          <w:iCs/>
          <w:sz w:val="20"/>
          <w:szCs w:val="20"/>
        </w:rPr>
        <w:t>6- Et éprouvez (la capacité) des orphelins jusqu’à ce qu’ils atteignent (l’aptitude) au mariage ; et si vous ressentez en eux une bonne conduite, remettez-leur leurs biens. Ne les utilisez pas (dans votre intérêt) avec gaspillage et dissipation, avant qu’ils ne grandissent. Quiconque est aisé, qu’il s’abstienne d’en prendre lui-même. S’il est pauvre, alors qu’il en utilise raisonnablement : et lorsque vous leur remettez leurs biens, prenez des témoins à leur encontre. Mais Allah suffit pour observer et compter.</w:t>
      </w:r>
    </w:p>
    <w:p w14:paraId="512A6D3D" w14:textId="77777777" w:rsidR="00C534A0" w:rsidRPr="00710050" w:rsidRDefault="00C534A0" w:rsidP="00A66E59">
      <w:pPr>
        <w:jc w:val="both"/>
        <w:rPr>
          <w:rFonts w:cstheme="minorHAnsi"/>
          <w:lang w:bidi="fa-IR"/>
        </w:rPr>
      </w:pPr>
    </w:p>
    <w:p w14:paraId="63ADA6CF" w14:textId="774A56BE" w:rsidR="00C534A0" w:rsidRPr="00710050" w:rsidRDefault="00C534A0" w:rsidP="00A66E59">
      <w:pPr>
        <w:jc w:val="both"/>
        <w:rPr>
          <w:rFonts w:cstheme="minorHAnsi"/>
          <w:lang w:bidi="fa-IR"/>
        </w:rPr>
      </w:pPr>
      <w:r w:rsidRPr="00710050">
        <w:rPr>
          <w:rFonts w:cstheme="minorHAnsi"/>
          <w:lang w:bidi="fa-IR"/>
        </w:rPr>
        <w:t>1-</w:t>
      </w:r>
      <w:r w:rsidR="00C3530D">
        <w:rPr>
          <w:rFonts w:cstheme="minorHAnsi"/>
          <w:lang w:bidi="fa-IR"/>
        </w:rPr>
        <w:t> </w:t>
      </w:r>
      <w:r w:rsidRPr="00710050">
        <w:rPr>
          <w:rFonts w:cstheme="minorHAnsi"/>
          <w:lang w:bidi="fa-IR"/>
        </w:rPr>
        <w:t xml:space="preserve">La mise à l'épreuve des orphelins avant la puberté constitue une forme d'éducation progressive visant à les préparer à la vie adulte. Il s'agit de leur dispenser une formation aux questions économiques de manière encadrée et sous la supervision d'un tuteur, afin qu'ils acquièrent les compétences nécessaires pour mener une vie autonome. Cette approche éducative a pour objectif de familiariser progressivement les orphelins avec la gestion financière et les responsabilités qui y sont </w:t>
      </w:r>
      <w:r w:rsidRPr="00710050">
        <w:rPr>
          <w:rFonts w:cstheme="minorHAnsi"/>
          <w:lang w:bidi="fa-IR"/>
        </w:rPr>
        <w:lastRenderedPageBreak/>
        <w:t>associées. En leur confiant des tâches adaptées à leur âge et à leur niveau de maturité, le tuteur peut évaluer leurs capacités et leur aptitude à prendre des décisions judicieuses.</w:t>
      </w:r>
    </w:p>
    <w:p w14:paraId="17E53163" w14:textId="566258F5" w:rsidR="00C534A0" w:rsidRDefault="00C534A0" w:rsidP="00A66E59">
      <w:pPr>
        <w:jc w:val="both"/>
        <w:rPr>
          <w:rFonts w:cstheme="minorHAnsi"/>
          <w:lang w:bidi="fa-IR"/>
        </w:rPr>
      </w:pPr>
      <w:r w:rsidRPr="00710050">
        <w:rPr>
          <w:rFonts w:cstheme="minorHAnsi"/>
          <w:lang w:bidi="fa-IR"/>
        </w:rPr>
        <w:t>2-</w:t>
      </w:r>
      <w:r w:rsidR="00C3530D">
        <w:rPr>
          <w:rFonts w:cstheme="minorHAnsi"/>
          <w:lang w:bidi="fa-IR"/>
        </w:rPr>
        <w:t> </w:t>
      </w:r>
      <w:r w:rsidRPr="00710050">
        <w:rPr>
          <w:rFonts w:cstheme="minorHAnsi"/>
          <w:lang w:bidi="fa-IR"/>
        </w:rPr>
        <w:t>L'expression « </w:t>
      </w:r>
      <w:r w:rsidRPr="00710050">
        <w:rPr>
          <w:rFonts w:cstheme="minorHAnsi"/>
          <w:b/>
          <w:bCs/>
          <w:lang w:bidi="fa-IR"/>
        </w:rPr>
        <w:t>ju</w:t>
      </w:r>
      <w:r w:rsidR="005F534E" w:rsidRPr="00710050">
        <w:rPr>
          <w:rFonts w:cstheme="minorHAnsi"/>
          <w:b/>
          <w:bCs/>
          <w:lang w:bidi="fa-IR"/>
        </w:rPr>
        <w:t>squ'à ce qu'ils atteignent (l'aptitude) a</w:t>
      </w:r>
      <w:r w:rsidRPr="00710050">
        <w:rPr>
          <w:rFonts w:cstheme="minorHAnsi"/>
          <w:b/>
          <w:bCs/>
          <w:lang w:bidi="fa-IR"/>
        </w:rPr>
        <w:t>u mariage</w:t>
      </w:r>
      <w:r w:rsidRPr="00710050">
        <w:rPr>
          <w:rFonts w:cstheme="minorHAnsi"/>
          <w:lang w:bidi="fa-IR"/>
        </w:rPr>
        <w:t> » désigne le moment où les orphelins parviennent à la maturité physique et émotionnelle nécessaire pour fonder une famille. À ce stade, il est naturel qu'ils aspirent à l'indépendance financière afin de subvenir aux besoins de leur futur foyer. C'est pourquoi il est recommandé de leur restituer leurs biens lorsqu'ils sont prêts à se marier. Cette étape marque un tournant décisif dans leur existence, coïncidant avec le début d'une vie conjugale et l'émergence de nouvelles responsabilités. En leur remettant leur héritage ou les biens qui leur reviennent de droit, les tuteurs permettent aux orphelins de disposer du capital nécessaire pour démarrer leur vie de couple sur des bases solides. De plus, cette restitution reconnaît leur maturité et leur capacité à gérer leurs propres affaires, favorisant ainsi leur transition vers une vie adulte autonome.</w:t>
      </w:r>
      <w:r w:rsidRPr="00710050">
        <w:rPr>
          <w:rStyle w:val="Appelnotedebasdep"/>
          <w:rFonts w:cstheme="minorHAnsi"/>
          <w:lang w:bidi="fa-IR"/>
        </w:rPr>
        <w:footnoteReference w:id="20"/>
      </w:r>
    </w:p>
    <w:p w14:paraId="6DD4971A" w14:textId="77777777" w:rsidR="00C3530D" w:rsidRDefault="00C3530D" w:rsidP="00A66E59">
      <w:pPr>
        <w:jc w:val="both"/>
        <w:rPr>
          <w:rFonts w:cstheme="minorHAnsi"/>
          <w:lang w:bidi="fa-IR"/>
        </w:rPr>
      </w:pPr>
    </w:p>
    <w:p w14:paraId="4B6A2984" w14:textId="77777777" w:rsidR="00C3530D" w:rsidRDefault="00C3530D" w:rsidP="00A66E59">
      <w:pPr>
        <w:jc w:val="both"/>
        <w:rPr>
          <w:rFonts w:cstheme="minorHAnsi"/>
          <w:lang w:bidi="fa-IR"/>
        </w:rPr>
      </w:pPr>
    </w:p>
    <w:p w14:paraId="7C00C61D" w14:textId="77777777" w:rsidR="00C3530D" w:rsidRPr="00710050" w:rsidRDefault="00C3530D" w:rsidP="00A66E59">
      <w:pPr>
        <w:jc w:val="both"/>
        <w:rPr>
          <w:rFonts w:cstheme="minorHAnsi"/>
          <w:lang w:bidi="fa-IR"/>
        </w:rPr>
      </w:pPr>
    </w:p>
    <w:p w14:paraId="4EA462CE" w14:textId="31DAA821" w:rsidR="00C534A0" w:rsidRPr="00710050" w:rsidRDefault="008A094E" w:rsidP="008A094E">
      <w:pPr>
        <w:jc w:val="right"/>
        <w:rPr>
          <w:rFonts w:cstheme="minorHAnsi"/>
          <w:lang w:bidi="fa-IR"/>
        </w:rPr>
      </w:pPr>
      <w:r w:rsidRPr="007D3BB1">
        <w:rPr>
          <w:rFonts w:cs="KFGQPC Uthmanic Script HAFS"/>
          <w:color w:val="000000"/>
          <w:sz w:val="36"/>
          <w:szCs w:val="36"/>
          <w:shd w:val="clear" w:color="auto" w:fill="FFFFFF"/>
          <w:rtl/>
        </w:rPr>
        <w:t xml:space="preserve">لِّلرِّجَالِ نَصِيبٞ مِّمَّا تَرَكَ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لۡوَٰلِدَانِ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وَ</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لۡأَقۡرَبُونَ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وَلِلنِّسَآءِ</w:t>
      </w:r>
      <w:proofErr w:type="spellEnd"/>
      <w:r w:rsidRPr="007D3BB1">
        <w:rPr>
          <w:rFonts w:cs="KFGQPC Uthmanic Script HAFS"/>
          <w:color w:val="000000"/>
          <w:sz w:val="36"/>
          <w:szCs w:val="36"/>
          <w:shd w:val="clear" w:color="auto" w:fill="FFFFFF"/>
          <w:rtl/>
        </w:rPr>
        <w:t xml:space="preserve"> نَصِيبٞ مِّمَّا تَرَكَ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لۡوَٰلِدَانِ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وَ</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لۡأَقۡرَبُونَ</w:t>
      </w:r>
      <w:proofErr w:type="spellEnd"/>
      <w:r w:rsidRPr="007D3BB1">
        <w:rPr>
          <w:rFonts w:cs="KFGQPC Uthmanic Script HAFS"/>
          <w:color w:val="000000"/>
          <w:sz w:val="36"/>
          <w:szCs w:val="36"/>
          <w:shd w:val="clear" w:color="auto" w:fill="FFFFFF"/>
          <w:rtl/>
        </w:rPr>
        <w:t xml:space="preserve"> مِ</w:t>
      </w:r>
      <w:r w:rsidRPr="007D3BB1">
        <w:rPr>
          <w:rFonts w:cs="KFGQPC Uthmanic Script HAFS" w:hint="eastAsia"/>
          <w:color w:val="000000"/>
          <w:sz w:val="36"/>
          <w:szCs w:val="36"/>
          <w:shd w:val="clear" w:color="auto" w:fill="FFFFFF"/>
          <w:rtl/>
        </w:rPr>
        <w:t>مَّا</w:t>
      </w:r>
      <w:r w:rsidRPr="007D3BB1">
        <w:rPr>
          <w:rFonts w:cs="KFGQPC Uthmanic Script HAFS"/>
          <w:color w:val="000000"/>
          <w:sz w:val="36"/>
          <w:szCs w:val="36"/>
          <w:shd w:val="clear" w:color="auto" w:fill="FFFFFF"/>
          <w:rtl/>
        </w:rPr>
        <w:t xml:space="preserve"> قَلَّ </w:t>
      </w:r>
      <w:proofErr w:type="spellStart"/>
      <w:r w:rsidRPr="007D3BB1">
        <w:rPr>
          <w:rFonts w:cs="KFGQPC Uthmanic Script HAFS"/>
          <w:color w:val="000000"/>
          <w:sz w:val="36"/>
          <w:szCs w:val="36"/>
          <w:shd w:val="clear" w:color="auto" w:fill="FFFFFF"/>
          <w:rtl/>
        </w:rPr>
        <w:t>مِنۡهُ</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أَوۡ</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كَثُرَۚ</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نَصِيبٗا</w:t>
      </w:r>
      <w:proofErr w:type="spellEnd"/>
      <w:r w:rsidRPr="007D3BB1">
        <w:rPr>
          <w:rFonts w:cs="KFGQPC Uthmanic Script HAFS"/>
          <w:color w:val="000000"/>
          <w:sz w:val="36"/>
          <w:szCs w:val="36"/>
          <w:shd w:val="clear" w:color="auto" w:fill="FFFFFF"/>
          <w:rtl/>
        </w:rPr>
        <w:t xml:space="preserve"> مَّفۡرُوضٗا٧</w:t>
      </w:r>
    </w:p>
    <w:p w14:paraId="136F4963" w14:textId="77777777" w:rsidR="00C534A0" w:rsidRPr="00710050" w:rsidRDefault="00C534A0" w:rsidP="00A66E59">
      <w:pPr>
        <w:jc w:val="both"/>
        <w:rPr>
          <w:rFonts w:cstheme="minorHAnsi"/>
          <w:lang w:bidi="fa-IR"/>
        </w:rPr>
      </w:pPr>
    </w:p>
    <w:p w14:paraId="2F5F188F"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7- Aux hommes revient une part de ce qu’ont laissé les père et mère ainsi que les proches ; et aux femmes une part de ce qu’ont laissé les père et mère ainsi que les proches, que ce soit peu ou beaucoup : une part fixée.</w:t>
      </w:r>
    </w:p>
    <w:p w14:paraId="6E3DE543" w14:textId="77777777" w:rsidR="00C534A0" w:rsidRPr="00710050" w:rsidRDefault="00C534A0" w:rsidP="00A66E59">
      <w:pPr>
        <w:jc w:val="both"/>
        <w:rPr>
          <w:rFonts w:cstheme="minorHAnsi"/>
          <w:b/>
          <w:bCs/>
          <w:lang w:bidi="fa-IR"/>
        </w:rPr>
      </w:pPr>
    </w:p>
    <w:p w14:paraId="579127D6"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76B2172D" w14:textId="77777777" w:rsidR="00C534A0" w:rsidRPr="00710050" w:rsidRDefault="00C534A0" w:rsidP="00A66E59">
      <w:pPr>
        <w:jc w:val="both"/>
        <w:rPr>
          <w:rFonts w:cstheme="minorHAnsi"/>
          <w:b/>
          <w:bCs/>
          <w:lang w:bidi="fa-IR"/>
        </w:rPr>
      </w:pPr>
    </w:p>
    <w:p w14:paraId="293022C5" w14:textId="77777777" w:rsidR="00C534A0" w:rsidRPr="00710050" w:rsidRDefault="00C534A0" w:rsidP="00A66E59">
      <w:pPr>
        <w:jc w:val="both"/>
        <w:rPr>
          <w:rFonts w:cstheme="minorHAnsi"/>
          <w:lang w:bidi="fa-IR"/>
        </w:rPr>
      </w:pPr>
      <w:r w:rsidRPr="00710050">
        <w:rPr>
          <w:rFonts w:cstheme="minorHAnsi"/>
          <w:lang w:bidi="fa-IR"/>
        </w:rPr>
        <w:t xml:space="preserve">Il est rapporté qu'à l'époque préislamique, seuls les hommes avaient le droit d'hériter. Cette pratique était justifiée par le fait qu'ils étaient les seuls à pouvoir combattre et défendre l'honneur de la famille. Par conséquent, les femmes et les enfants étaient privés d'héritage. Cette situation perdura jusqu'au jour où </w:t>
      </w:r>
      <w:proofErr w:type="spellStart"/>
      <w:r w:rsidRPr="00710050">
        <w:rPr>
          <w:rFonts w:cstheme="minorHAnsi"/>
          <w:lang w:bidi="fa-IR"/>
        </w:rPr>
        <w:t>Awss</w:t>
      </w:r>
      <w:proofErr w:type="spellEnd"/>
      <w:r w:rsidRPr="00710050">
        <w:rPr>
          <w:rFonts w:cstheme="minorHAnsi"/>
          <w:lang w:bidi="fa-IR"/>
        </w:rPr>
        <w:t xml:space="preserve"> ibn Thabit, un homme appartenant à la tribu des Ansar</w:t>
      </w:r>
      <w:r w:rsidRPr="00710050">
        <w:rPr>
          <w:rStyle w:val="Appelnotedebasdep"/>
          <w:rFonts w:cstheme="minorHAnsi"/>
          <w:lang w:bidi="fa-IR"/>
        </w:rPr>
        <w:footnoteReference w:id="21"/>
      </w:r>
      <w:r w:rsidRPr="00710050">
        <w:rPr>
          <w:rFonts w:cstheme="minorHAnsi"/>
          <w:lang w:bidi="fa-IR"/>
        </w:rPr>
        <w:t>, décéda en laissant derrière lui les enfants en bas âges. Ses cousins se partagèrent alors ses biens entre eux, sans rien donner à sa femme ni à ses enfants orphelins. Face à cette injustice, la veuve d'</w:t>
      </w:r>
      <w:proofErr w:type="spellStart"/>
      <w:r w:rsidRPr="00710050">
        <w:rPr>
          <w:rFonts w:cstheme="minorHAnsi"/>
          <w:lang w:bidi="fa-IR"/>
        </w:rPr>
        <w:t>Awss</w:t>
      </w:r>
      <w:proofErr w:type="spellEnd"/>
      <w:r w:rsidRPr="00710050">
        <w:rPr>
          <w:rFonts w:cstheme="minorHAnsi"/>
          <w:lang w:bidi="fa-IR"/>
        </w:rPr>
        <w:t xml:space="preserve"> ibn Thabit alla se plaindre auprès du Prophète Mohammad (s). C'est alors que le verset mentionné ci-dessus fut révélé. Ce verset condamna les mauvaises pratiques des Arabes de l'époque préislamique et établit de nouvelles règles en matière d'héritage. Il déclara que les hommes ont droit à une part des biens hérités de leurs père, </w:t>
      </w:r>
      <w:r w:rsidRPr="00710050">
        <w:rPr>
          <w:rFonts w:cstheme="minorHAnsi"/>
          <w:lang w:bidi="fa-IR"/>
        </w:rPr>
        <w:lastRenderedPageBreak/>
        <w:t>mère et proches, tout comme les femmes ont également droit à une part de l'héritage de leurs père, mère et proches. Nul n'a donc le droit d'usurper la part d'autrui, quelle que soit la taille de cette part.</w:t>
      </w:r>
    </w:p>
    <w:p w14:paraId="36B29823" w14:textId="77777777" w:rsidR="00C534A0" w:rsidRPr="00710050" w:rsidRDefault="00C534A0" w:rsidP="00A66E59">
      <w:pPr>
        <w:jc w:val="both"/>
        <w:rPr>
          <w:rFonts w:cstheme="minorHAnsi"/>
          <w:lang w:bidi="fa-IR"/>
        </w:rPr>
      </w:pPr>
      <w:r w:rsidRPr="00710050">
        <w:rPr>
          <w:rFonts w:cstheme="minorHAnsi"/>
          <w:lang w:bidi="fa-IR"/>
        </w:rPr>
        <w:t>Suite à cette révélation, le Saint Prophète (s) convoqua les cousins d'</w:t>
      </w:r>
      <w:proofErr w:type="spellStart"/>
      <w:r w:rsidRPr="00710050">
        <w:rPr>
          <w:rFonts w:cstheme="minorHAnsi"/>
          <w:lang w:bidi="fa-IR"/>
        </w:rPr>
        <w:t>Awss</w:t>
      </w:r>
      <w:proofErr w:type="spellEnd"/>
      <w:r w:rsidRPr="00710050">
        <w:rPr>
          <w:rFonts w:cstheme="minorHAnsi"/>
          <w:lang w:bidi="fa-IR"/>
        </w:rPr>
        <w:t xml:space="preserve"> ibn Thabit et leur ordonna de ne pas s'immiscer dans les biens du défunt et de laisser l'héritage aux ayants droit, à savoir sa femme et ses enfants. Ce verset marque un tournant décisif dans l'histoire de l'islam, car il mit fin à une pratique injuste et inégalitaire en matière d'héritage. Il établit le principe selon lequel hommes et femmes ont des droits à l'héritage, conformément à la volonté divine.</w:t>
      </w:r>
      <w:r w:rsidRPr="00710050">
        <w:rPr>
          <w:rStyle w:val="Appelnotedebasdep"/>
          <w:rFonts w:cstheme="minorHAnsi"/>
          <w:lang w:bidi="fa-IR"/>
        </w:rPr>
        <w:footnoteReference w:id="22"/>
      </w:r>
    </w:p>
    <w:p w14:paraId="7C8355DF" w14:textId="77777777" w:rsidR="00C534A0" w:rsidRDefault="00C534A0" w:rsidP="00A66E59">
      <w:pPr>
        <w:jc w:val="both"/>
        <w:rPr>
          <w:rFonts w:cstheme="minorHAnsi"/>
          <w:lang w:bidi="fa-IR"/>
        </w:rPr>
      </w:pPr>
    </w:p>
    <w:p w14:paraId="29EB4E08" w14:textId="77777777" w:rsidR="00C3530D" w:rsidRPr="00710050" w:rsidRDefault="00C3530D" w:rsidP="00A66E59">
      <w:pPr>
        <w:jc w:val="both"/>
        <w:rPr>
          <w:rFonts w:cstheme="minorHAnsi"/>
          <w:lang w:bidi="fa-IR"/>
        </w:rPr>
      </w:pPr>
    </w:p>
    <w:p w14:paraId="55824013" w14:textId="77777777" w:rsidR="00C534A0" w:rsidRPr="00710050" w:rsidRDefault="00C534A0" w:rsidP="00A66E59">
      <w:pPr>
        <w:jc w:val="both"/>
        <w:rPr>
          <w:rFonts w:cstheme="minorHAnsi"/>
          <w:lang w:bidi="fa-IR"/>
        </w:rPr>
      </w:pPr>
      <w:r w:rsidRPr="00710050">
        <w:rPr>
          <w:rFonts w:cstheme="minorHAnsi"/>
          <w:lang w:bidi="fa-IR"/>
        </w:rPr>
        <w:t>Le verset susmentionné marque une avancée significative dans la défense des droits des femmes. À l'époque préislamique, les femmes étaient privées de leur droit à l'héritage, une pratique injuste que l'Islam a remise en question et combattue. Il est important de souligner que cette coutume de priver les femmes d'héritage n'était pas propre à la société arabe préislamique. En effet, elle a perduré dans certains pays occidentaux jusqu'à la fin du 19ème siècle, démontrant ainsi que l'inégalité de traitement envers les femmes en matière d'héritage était malheureusement répandue dans de nombreuses cultures à travers le monde. Dans ce contexte, la loi établie par l'Islam, décrétant que les femmes avaient aussi droit à l'héritage, peut être considérée comme une révolution majeure dans la défense des droits des femmes.</w:t>
      </w:r>
      <w:r w:rsidRPr="00710050">
        <w:rPr>
          <w:rStyle w:val="Appelnotedebasdep"/>
          <w:rFonts w:cstheme="minorHAnsi"/>
          <w:lang w:bidi="fa-IR"/>
        </w:rPr>
        <w:footnoteReference w:id="23"/>
      </w:r>
    </w:p>
    <w:p w14:paraId="00E100AF" w14:textId="77777777" w:rsidR="00C534A0" w:rsidRPr="00710050" w:rsidRDefault="00C534A0" w:rsidP="00A66E59">
      <w:pPr>
        <w:jc w:val="both"/>
        <w:rPr>
          <w:rFonts w:cstheme="minorHAnsi"/>
          <w:lang w:bidi="fa-IR"/>
        </w:rPr>
      </w:pPr>
    </w:p>
    <w:p w14:paraId="52E3DCA4" w14:textId="77777777" w:rsidR="00C534A0" w:rsidRPr="00710050" w:rsidRDefault="00C534A0" w:rsidP="00A66E59">
      <w:pPr>
        <w:jc w:val="both"/>
        <w:rPr>
          <w:rFonts w:cstheme="minorHAnsi"/>
          <w:lang w:bidi="fa-IR"/>
        </w:rPr>
      </w:pPr>
    </w:p>
    <w:p w14:paraId="0A9459B9" w14:textId="7A69E1C5" w:rsidR="00C534A0" w:rsidRDefault="008A094E" w:rsidP="008A094E">
      <w:pPr>
        <w:jc w:val="right"/>
        <w:rPr>
          <w:rFonts w:cstheme="minorHAnsi"/>
          <w:lang w:bidi="fa-IR"/>
        </w:rPr>
      </w:pPr>
      <w:r w:rsidRPr="007D3BB1">
        <w:rPr>
          <w:rFonts w:cs="KFGQPC Uthmanic Script HAFS"/>
          <w:color w:val="000000"/>
          <w:sz w:val="36"/>
          <w:szCs w:val="36"/>
          <w:shd w:val="clear" w:color="auto" w:fill="FFFFFF"/>
          <w:rtl/>
        </w:rPr>
        <w:t xml:space="preserve">وَإِذَا حَضَرَ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لۡقِسۡمَةَ</w:t>
      </w:r>
      <w:proofErr w:type="spellEnd"/>
      <w:r w:rsidRPr="007D3BB1">
        <w:rPr>
          <w:rFonts w:cs="KFGQPC Uthmanic Script HAFS"/>
          <w:color w:val="000000"/>
          <w:sz w:val="36"/>
          <w:szCs w:val="36"/>
          <w:shd w:val="clear" w:color="auto" w:fill="FFFFFF"/>
          <w:rtl/>
        </w:rPr>
        <w:t xml:space="preserve"> أُوْلُواْ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لۡقُرۡبَىٰ</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وَ</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لۡيَتَٰمَىٰ</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وَ</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لۡمَسَٰكِينُ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فَ</w:t>
      </w:r>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رۡزُقُوهُم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مِّنۡهُ</w:t>
      </w:r>
      <w:proofErr w:type="spellEnd"/>
      <w:r w:rsidRPr="007D3BB1">
        <w:rPr>
          <w:rFonts w:cs="KFGQPC Uthmanic Script HAFS"/>
          <w:color w:val="000000"/>
          <w:sz w:val="36"/>
          <w:szCs w:val="36"/>
          <w:shd w:val="clear" w:color="auto" w:fill="FFFFFF"/>
          <w:rtl/>
        </w:rPr>
        <w:t xml:space="preserve"> وَقُولُواْ </w:t>
      </w:r>
      <w:proofErr w:type="spellStart"/>
      <w:r w:rsidRPr="007D3BB1">
        <w:rPr>
          <w:rFonts w:cs="KFGQPC Uthmanic Script HAFS"/>
          <w:color w:val="000000"/>
          <w:sz w:val="36"/>
          <w:szCs w:val="36"/>
          <w:shd w:val="clear" w:color="auto" w:fill="FFFFFF"/>
          <w:rtl/>
        </w:rPr>
        <w:t>لَهُمۡ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قَوۡلٗا</w:t>
      </w:r>
      <w:proofErr w:type="spellEnd"/>
      <w:r w:rsidRPr="007D3BB1">
        <w:rPr>
          <w:rFonts w:cs="KFGQPC Uthmanic Script HAFS"/>
          <w:color w:val="000000"/>
          <w:sz w:val="36"/>
          <w:szCs w:val="36"/>
          <w:shd w:val="clear" w:color="auto" w:fill="FFFFFF"/>
          <w:rtl/>
        </w:rPr>
        <w:t xml:space="preserve"> مَّعۡرُوفٗا٨</w:t>
      </w:r>
    </w:p>
    <w:p w14:paraId="3374E3B0" w14:textId="77777777" w:rsidR="008A094E" w:rsidRPr="00710050" w:rsidRDefault="008A094E" w:rsidP="00A66E59">
      <w:pPr>
        <w:jc w:val="both"/>
        <w:rPr>
          <w:rFonts w:cstheme="minorHAnsi"/>
          <w:lang w:bidi="fa-IR"/>
        </w:rPr>
      </w:pPr>
    </w:p>
    <w:p w14:paraId="7842BA7D"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8- Et lorsque les proches parents, les orphelins, les nécessiteux assistent au partage, offrez-leur quelque chose de l’héritage, et parlez-leur convenablement.</w:t>
      </w:r>
    </w:p>
    <w:p w14:paraId="32F934AA" w14:textId="77777777" w:rsidR="00C534A0" w:rsidRPr="00710050" w:rsidRDefault="00C534A0" w:rsidP="00A66E59">
      <w:pPr>
        <w:jc w:val="both"/>
        <w:rPr>
          <w:rFonts w:cstheme="minorHAnsi"/>
          <w:lang w:bidi="fa-IR"/>
        </w:rPr>
      </w:pPr>
    </w:p>
    <w:p w14:paraId="1D661CED" w14:textId="77777777" w:rsidR="00C534A0" w:rsidRPr="00710050" w:rsidRDefault="00C534A0" w:rsidP="00A66E59">
      <w:pPr>
        <w:jc w:val="both"/>
        <w:rPr>
          <w:rFonts w:cstheme="minorHAnsi"/>
          <w:lang w:bidi="fa-IR"/>
        </w:rPr>
      </w:pPr>
      <w:r w:rsidRPr="00710050">
        <w:rPr>
          <w:rFonts w:cstheme="minorHAnsi"/>
          <w:lang w:bidi="fa-IR"/>
        </w:rPr>
        <w:t>Les commentateurs ont proposé deux interprétations possibles concernant la règle énoncée dans ce verset :</w:t>
      </w:r>
    </w:p>
    <w:p w14:paraId="7170684B" w14:textId="77777777" w:rsidR="00C534A0" w:rsidRPr="00710050" w:rsidRDefault="00C534A0" w:rsidP="00A66E59">
      <w:pPr>
        <w:jc w:val="both"/>
        <w:rPr>
          <w:rFonts w:cstheme="minorHAnsi"/>
          <w:lang w:bidi="fa-IR"/>
        </w:rPr>
      </w:pPr>
      <w:r w:rsidRPr="00710050">
        <w:rPr>
          <w:rFonts w:cstheme="minorHAnsi"/>
          <w:lang w:bidi="fa-IR"/>
        </w:rPr>
        <w:t>a) La première interprétation suggère que le verset établit une obligation légale, selon laquelle il est impératif de donner une part de l'héritage aux parents éloignés (du deuxième et du troisième degré), aux orphelins et aux pauvres qui assistent à la répartition de l'héritage.</w:t>
      </w:r>
    </w:p>
    <w:p w14:paraId="005DE7EE" w14:textId="54F85DE2" w:rsidR="00C534A0" w:rsidRPr="00710050" w:rsidRDefault="00C534A0" w:rsidP="00A66E59">
      <w:pPr>
        <w:jc w:val="both"/>
        <w:rPr>
          <w:rFonts w:cstheme="minorHAnsi"/>
          <w:lang w:bidi="fa-IR"/>
        </w:rPr>
      </w:pPr>
      <w:r w:rsidRPr="00710050">
        <w:rPr>
          <w:rFonts w:cstheme="minorHAnsi"/>
          <w:lang w:bidi="fa-IR"/>
        </w:rPr>
        <w:t>b)</w:t>
      </w:r>
      <w:r w:rsidR="00C3530D">
        <w:rPr>
          <w:rFonts w:cstheme="minorHAnsi"/>
          <w:lang w:bidi="fa-IR"/>
        </w:rPr>
        <w:t> </w:t>
      </w:r>
      <w:r w:rsidRPr="00710050">
        <w:rPr>
          <w:rFonts w:cstheme="minorHAnsi"/>
          <w:lang w:bidi="fa-IR"/>
        </w:rPr>
        <w:t>La seconde interprétation, basée sur des récits et d'autres preuves, considère que le contenu du verset relève davantage d'une recommandation morale et éthique. En effet, si cette règle était obligatoire, le montant exact de leur part d'héritage aurait dû être spécifié dans le verset.</w:t>
      </w:r>
    </w:p>
    <w:p w14:paraId="2D97517B" w14:textId="77777777" w:rsidR="00C534A0" w:rsidRPr="00710050" w:rsidRDefault="00C534A0" w:rsidP="00A66E59">
      <w:pPr>
        <w:jc w:val="both"/>
        <w:rPr>
          <w:rFonts w:cstheme="minorHAnsi"/>
          <w:lang w:bidi="fa-IR"/>
        </w:rPr>
      </w:pPr>
      <w:r w:rsidRPr="00710050">
        <w:rPr>
          <w:rFonts w:cstheme="minorHAnsi"/>
          <w:lang w:bidi="fa-IR"/>
        </w:rPr>
        <w:lastRenderedPageBreak/>
        <w:t>Il est important de noter que, d'après les récits et les preuves disponibles, la seconde interprétation semble être la plus plausible dans le contexte de ce verset. Cela signifie que le verset encourage les croyants à faire preuve de générosité envers les parents éloignés, les orphelins et les pauvres lors du partage de l'héritage, sans pour autant en faire une obligation légale stricte.</w:t>
      </w:r>
      <w:r w:rsidRPr="00710050">
        <w:rPr>
          <w:rStyle w:val="Appelnotedebasdep"/>
          <w:rFonts w:cstheme="minorHAnsi"/>
          <w:lang w:bidi="fa-IR"/>
        </w:rPr>
        <w:footnoteReference w:id="24"/>
      </w:r>
    </w:p>
    <w:p w14:paraId="211DA21F" w14:textId="77777777" w:rsidR="00C534A0" w:rsidRDefault="00C534A0" w:rsidP="00A66E59">
      <w:pPr>
        <w:jc w:val="both"/>
        <w:rPr>
          <w:rFonts w:cstheme="minorHAnsi"/>
          <w:lang w:val="fr-BE" w:bidi="fa-IR"/>
        </w:rPr>
      </w:pPr>
    </w:p>
    <w:p w14:paraId="622B41A4" w14:textId="77777777" w:rsidR="00C3530D" w:rsidRPr="00710050" w:rsidRDefault="00C3530D" w:rsidP="00A66E59">
      <w:pPr>
        <w:jc w:val="both"/>
        <w:rPr>
          <w:rFonts w:cstheme="minorHAnsi"/>
          <w:lang w:val="fr-BE" w:bidi="fa-IR"/>
        </w:rPr>
      </w:pPr>
    </w:p>
    <w:p w14:paraId="0C4E0D5E" w14:textId="77777777" w:rsidR="005F534E" w:rsidRDefault="005F534E" w:rsidP="00A66E59">
      <w:pPr>
        <w:jc w:val="both"/>
        <w:rPr>
          <w:rFonts w:cstheme="minorHAnsi"/>
          <w:lang w:val="fr-BE" w:bidi="fa-IR"/>
        </w:rPr>
      </w:pPr>
    </w:p>
    <w:p w14:paraId="7F77D71E" w14:textId="4B44A8AE" w:rsidR="008A094E" w:rsidRDefault="008A094E" w:rsidP="008A094E">
      <w:pPr>
        <w:jc w:val="right"/>
        <w:rPr>
          <w:rFonts w:cstheme="minorHAnsi"/>
          <w:lang w:val="fr-BE" w:bidi="fa-IR"/>
        </w:rPr>
      </w:pPr>
      <w:proofErr w:type="spellStart"/>
      <w:r w:rsidRPr="007D3BB1">
        <w:rPr>
          <w:rFonts w:cs="KFGQPC Uthmanic Script HAFS"/>
          <w:color w:val="000000"/>
          <w:sz w:val="36"/>
          <w:szCs w:val="36"/>
          <w:shd w:val="clear" w:color="auto" w:fill="FFFFFF"/>
          <w:rtl/>
        </w:rPr>
        <w:t>وَلۡيَخۡشَ</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لَّذِينَ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لَوۡ</w:t>
      </w:r>
      <w:proofErr w:type="spellEnd"/>
      <w:r w:rsidRPr="007D3BB1">
        <w:rPr>
          <w:rFonts w:cs="KFGQPC Uthmanic Script HAFS"/>
          <w:color w:val="000000"/>
          <w:sz w:val="36"/>
          <w:szCs w:val="36"/>
          <w:shd w:val="clear" w:color="auto" w:fill="FFFFFF"/>
          <w:rtl/>
        </w:rPr>
        <w:t xml:space="preserve"> تَرَكُواْ </w:t>
      </w:r>
      <w:proofErr w:type="spellStart"/>
      <w:r w:rsidRPr="007D3BB1">
        <w:rPr>
          <w:rFonts w:cs="KFGQPC Uthmanic Script HAFS"/>
          <w:color w:val="000000"/>
          <w:sz w:val="36"/>
          <w:szCs w:val="36"/>
          <w:shd w:val="clear" w:color="auto" w:fill="FFFFFF"/>
          <w:rtl/>
        </w:rPr>
        <w:t>مِنۡ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خَلۡفِهِمۡ</w:t>
      </w:r>
      <w:proofErr w:type="spellEnd"/>
      <w:r w:rsidRPr="007D3BB1">
        <w:rPr>
          <w:rFonts w:cs="KFGQPC Uthmanic Script HAFS"/>
          <w:color w:val="000000"/>
          <w:sz w:val="36"/>
          <w:szCs w:val="36"/>
          <w:shd w:val="clear" w:color="auto" w:fill="FFFFFF"/>
          <w:rtl/>
        </w:rPr>
        <w:t xml:space="preserve"> ذُرِّيَّةٗ ضِعَٰفًا خَافُواْ </w:t>
      </w:r>
      <w:proofErr w:type="spellStart"/>
      <w:r w:rsidRPr="007D3BB1">
        <w:rPr>
          <w:rFonts w:cs="KFGQPC Uthmanic Script HAFS"/>
          <w:color w:val="000000"/>
          <w:sz w:val="36"/>
          <w:szCs w:val="36"/>
          <w:shd w:val="clear" w:color="auto" w:fill="FFFFFF"/>
          <w:rtl/>
        </w:rPr>
        <w:t>عَلَيۡهِمۡ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فَلۡيَتَّقُواْ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للَّهَ</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وَلۡيَقُولُواْ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قَوۡلٗا</w:t>
      </w:r>
      <w:proofErr w:type="spellEnd"/>
      <w:r w:rsidRPr="007D3BB1">
        <w:rPr>
          <w:rFonts w:cs="KFGQPC Uthmanic Script HAFS"/>
          <w:color w:val="000000"/>
          <w:sz w:val="36"/>
          <w:szCs w:val="36"/>
          <w:shd w:val="clear" w:color="auto" w:fill="FFFFFF"/>
          <w:rtl/>
        </w:rPr>
        <w:t xml:space="preserve"> سَدِيدًا٩</w:t>
      </w:r>
    </w:p>
    <w:p w14:paraId="7E66C83A" w14:textId="77777777" w:rsidR="008A094E" w:rsidRPr="00710050" w:rsidRDefault="008A094E" w:rsidP="00A66E59">
      <w:pPr>
        <w:jc w:val="both"/>
        <w:rPr>
          <w:rFonts w:cstheme="minorHAnsi"/>
          <w:lang w:val="fr-BE" w:bidi="fa-IR"/>
        </w:rPr>
      </w:pPr>
    </w:p>
    <w:p w14:paraId="08E1373D"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9- Que la crainte saisisse ceux dont qui laisseraient après eux une descendance faible, et qui seraient inquiets à leur sujet ; qu’ils redoutent donc Allah et qu’ils prononcent des paroles justes.</w:t>
      </w:r>
    </w:p>
    <w:p w14:paraId="4310C693" w14:textId="77777777" w:rsidR="00C534A0" w:rsidRPr="00710050" w:rsidRDefault="00C534A0" w:rsidP="00A66E59">
      <w:pPr>
        <w:jc w:val="both"/>
        <w:rPr>
          <w:rFonts w:cstheme="minorHAnsi"/>
          <w:lang w:bidi="fa-IR"/>
        </w:rPr>
      </w:pPr>
    </w:p>
    <w:p w14:paraId="759EBDB5" w14:textId="0BE9ED9A" w:rsidR="00C534A0" w:rsidRPr="00710050" w:rsidRDefault="00C534A0" w:rsidP="00A66E59">
      <w:pPr>
        <w:jc w:val="both"/>
        <w:rPr>
          <w:rFonts w:cstheme="minorHAnsi"/>
          <w:lang w:val="fr-BE" w:bidi="fa-IR"/>
        </w:rPr>
      </w:pPr>
      <w:r w:rsidRPr="00710050">
        <w:rPr>
          <w:rFonts w:cstheme="minorHAnsi"/>
          <w:lang w:bidi="fa-IR"/>
        </w:rPr>
        <w:t>1-</w:t>
      </w:r>
      <w:r w:rsidR="00C3530D">
        <w:rPr>
          <w:rFonts w:cstheme="minorHAnsi"/>
          <w:lang w:bidi="fa-IR"/>
        </w:rPr>
        <w:t> </w:t>
      </w:r>
      <w:r w:rsidRPr="00710050">
        <w:rPr>
          <w:rFonts w:cstheme="minorHAnsi"/>
          <w:lang w:bidi="fa-IR"/>
        </w:rPr>
        <w:t xml:space="preserve">Les problèmes sociaux, perpétués par </w:t>
      </w:r>
      <w:r w:rsidR="00577B22" w:rsidRPr="00710050">
        <w:rPr>
          <w:rFonts w:cstheme="minorHAnsi"/>
          <w:lang w:bidi="fa-IR"/>
        </w:rPr>
        <w:t xml:space="preserve">les </w:t>
      </w:r>
      <w:r w:rsidRPr="00710050">
        <w:rPr>
          <w:rFonts w:cstheme="minorHAnsi"/>
          <w:lang w:bidi="fa-IR"/>
        </w:rPr>
        <w:t>normes sociales et les traditions, se transmettent d'une génération à l'autre. En d'autres termes, ceux qui ont l'habitude cruelle de persécuter les orphelins contribuent à la propagation de cette pratique dans la société, pavant ainsi la voie à l'oppression de leurs propres enfants.</w:t>
      </w:r>
    </w:p>
    <w:p w14:paraId="65E0AD75" w14:textId="77777777" w:rsidR="00C534A0" w:rsidRPr="00710050" w:rsidRDefault="00C534A0" w:rsidP="00A66E59">
      <w:pPr>
        <w:jc w:val="both"/>
        <w:rPr>
          <w:rFonts w:cstheme="minorHAnsi"/>
          <w:lang w:bidi="fa-IR"/>
        </w:rPr>
      </w:pPr>
      <w:r w:rsidRPr="00710050">
        <w:rPr>
          <w:rFonts w:cstheme="minorHAnsi"/>
          <w:lang w:bidi="fa-IR"/>
        </w:rPr>
        <w:t>2- Une question se pose ici : pourquoi l'oppression exercée par une personne sur les enfants des autres finit-elle par affecter ses propres enfants ? Les enfants devraient-ils subir les conséquences de l'oppression perpétrée par leur père ?</w:t>
      </w:r>
    </w:p>
    <w:p w14:paraId="776B4023" w14:textId="77777777" w:rsidR="00C534A0" w:rsidRPr="00710050" w:rsidRDefault="00C534A0" w:rsidP="00A66E59">
      <w:pPr>
        <w:jc w:val="both"/>
        <w:rPr>
          <w:rFonts w:cstheme="minorHAnsi"/>
          <w:rtl/>
          <w:lang w:bidi="fa-IR"/>
        </w:rPr>
      </w:pPr>
      <w:r w:rsidRPr="00710050">
        <w:rPr>
          <w:rFonts w:cstheme="minorHAnsi"/>
          <w:lang w:bidi="fa-IR"/>
        </w:rPr>
        <w:t>La réponse réside dans le fait que nos actions finissent par se transformer en normes sociales et en traditions qui se transmettent aux générations suivantes. Il est important de comprendre que les comportements individuels, qu'ils soient positifs ou négatifs, ont un impact sur la société dans son ensemble. Lorsqu’une personne opprime les enfants des autres, elle contribue à normaliser et à perpétuer ces pratiques néfastes. Au fil du temps, ces comportements s'enracinent dans les normes sociales et les traditions, créant un environnement où l'oppression devient acceptable, voire encouragée. Malheureusement, les enfants de l'oppresseur ne sont pas épargnés par les conséquences de ces actes. Ils grandissent dans une société façonnée par les actions de leurs parents et sont exposés aux mêmes dynamiques d'oppression. Ils risquent de subir eux-mêmes les effets négatifs de ces comportements, que ce soit directement ou indirectement. Il est donc crucial de reconnaître que nos actions ont des répercussions à long terme et qu'elles ne se limitent pas à notre sphère immédiate. En tant qu’individus, nous avons la responsabilité de promouvoir des valeurs d’égalité, de respect et de bienveillance, afin de créer une société plus juste et équitable pour tous les enfants, y compris les nôtres.</w:t>
      </w:r>
      <w:r w:rsidRPr="00710050">
        <w:rPr>
          <w:rStyle w:val="Appelnotedebasdep"/>
          <w:rFonts w:cstheme="minorHAnsi"/>
          <w:lang w:bidi="fa-IR"/>
        </w:rPr>
        <w:footnoteReference w:id="25"/>
      </w:r>
    </w:p>
    <w:p w14:paraId="6888685D" w14:textId="77777777" w:rsidR="00C534A0" w:rsidRDefault="00C534A0" w:rsidP="00A66E59">
      <w:pPr>
        <w:jc w:val="both"/>
        <w:rPr>
          <w:rFonts w:cstheme="minorHAnsi"/>
          <w:lang w:bidi="fa-IR"/>
        </w:rPr>
      </w:pPr>
    </w:p>
    <w:p w14:paraId="25747BE5" w14:textId="77777777" w:rsidR="008A094E" w:rsidRPr="00710050" w:rsidRDefault="008A094E" w:rsidP="00A66E59">
      <w:pPr>
        <w:jc w:val="both"/>
        <w:rPr>
          <w:rFonts w:cstheme="minorHAnsi"/>
          <w:lang w:bidi="fa-IR"/>
        </w:rPr>
      </w:pPr>
    </w:p>
    <w:p w14:paraId="5418961E" w14:textId="77777777" w:rsidR="00C534A0" w:rsidRDefault="00C534A0" w:rsidP="00A66E59">
      <w:pPr>
        <w:jc w:val="both"/>
        <w:rPr>
          <w:rFonts w:cstheme="minorHAnsi"/>
          <w:lang w:bidi="fa-IR"/>
        </w:rPr>
      </w:pPr>
    </w:p>
    <w:p w14:paraId="2CDA9756" w14:textId="77777777" w:rsidR="008A094E" w:rsidRPr="007D3BB1" w:rsidRDefault="008A094E" w:rsidP="008A094E">
      <w:pPr>
        <w:bidi/>
        <w:spacing w:line="240" w:lineRule="auto"/>
        <w:rPr>
          <w:rFonts w:cs="KFGQPC Uthmanic Script HAFS"/>
          <w:color w:val="000000"/>
          <w:sz w:val="36"/>
          <w:szCs w:val="36"/>
        </w:rPr>
      </w:pPr>
      <w:r w:rsidRPr="007D3BB1">
        <w:rPr>
          <w:rFonts w:cs="KFGQPC Uthmanic Script HAFS"/>
          <w:color w:val="000000"/>
          <w:sz w:val="36"/>
          <w:szCs w:val="36"/>
          <w:shd w:val="clear" w:color="auto" w:fill="FFFFFF"/>
          <w:rtl/>
        </w:rPr>
        <w:t xml:space="preserve">إِنَّ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لَّذِينَ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يَأۡكُلُونَ</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أَمۡوَٰلَ</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hint="cs"/>
          <w:color w:val="000000"/>
          <w:sz w:val="36"/>
          <w:szCs w:val="36"/>
          <w:shd w:val="clear" w:color="auto" w:fill="FFFFFF"/>
          <w:rtl/>
        </w:rPr>
        <w:t>ٱ</w:t>
      </w:r>
      <w:r w:rsidRPr="007D3BB1">
        <w:rPr>
          <w:rFonts w:cs="KFGQPC Uthmanic Script HAFS" w:hint="eastAsia"/>
          <w:color w:val="000000"/>
          <w:sz w:val="36"/>
          <w:szCs w:val="36"/>
          <w:shd w:val="clear" w:color="auto" w:fill="FFFFFF"/>
          <w:rtl/>
        </w:rPr>
        <w:t>لۡيَتَٰمَىٰ</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ظُلۡمًا</w:t>
      </w:r>
      <w:proofErr w:type="spellEnd"/>
      <w:r w:rsidRPr="007D3BB1">
        <w:rPr>
          <w:rFonts w:cs="KFGQPC Uthmanic Script HAFS"/>
          <w:color w:val="000000"/>
          <w:sz w:val="36"/>
          <w:szCs w:val="36"/>
          <w:shd w:val="clear" w:color="auto" w:fill="FFFFFF"/>
          <w:rtl/>
        </w:rPr>
        <w:t xml:space="preserve"> إِنَّمَا </w:t>
      </w:r>
      <w:proofErr w:type="spellStart"/>
      <w:r w:rsidRPr="007D3BB1">
        <w:rPr>
          <w:rFonts w:cs="KFGQPC Uthmanic Script HAFS"/>
          <w:color w:val="000000"/>
          <w:sz w:val="36"/>
          <w:szCs w:val="36"/>
          <w:shd w:val="clear" w:color="auto" w:fill="FFFFFF"/>
          <w:rtl/>
        </w:rPr>
        <w:t>يَأۡكُلُونَ</w:t>
      </w:r>
      <w:proofErr w:type="spellEnd"/>
      <w:r w:rsidRPr="007D3BB1">
        <w:rPr>
          <w:rFonts w:cs="KFGQPC Uthmanic Script HAFS"/>
          <w:color w:val="000000"/>
          <w:sz w:val="36"/>
          <w:szCs w:val="36"/>
          <w:shd w:val="clear" w:color="auto" w:fill="FFFFFF"/>
          <w:rtl/>
        </w:rPr>
        <w:t xml:space="preserve"> فِي </w:t>
      </w:r>
      <w:proofErr w:type="spellStart"/>
      <w:r w:rsidRPr="007D3BB1">
        <w:rPr>
          <w:rFonts w:cs="KFGQPC Uthmanic Script HAFS"/>
          <w:color w:val="000000"/>
          <w:sz w:val="36"/>
          <w:szCs w:val="36"/>
          <w:shd w:val="clear" w:color="auto" w:fill="FFFFFF"/>
          <w:rtl/>
        </w:rPr>
        <w:t>بُطُونِهِمۡ</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نَارٗاۖ</w:t>
      </w:r>
      <w:proofErr w:type="spellEnd"/>
      <w:r w:rsidRPr="007D3BB1">
        <w:rPr>
          <w:rFonts w:cs="KFGQPC Uthmanic Script HAFS"/>
          <w:color w:val="000000"/>
          <w:sz w:val="36"/>
          <w:szCs w:val="36"/>
          <w:shd w:val="clear" w:color="auto" w:fill="FFFFFF"/>
          <w:rtl/>
        </w:rPr>
        <w:t xml:space="preserve"> </w:t>
      </w:r>
      <w:proofErr w:type="spellStart"/>
      <w:r w:rsidRPr="007D3BB1">
        <w:rPr>
          <w:rFonts w:cs="KFGQPC Uthmanic Script HAFS"/>
          <w:color w:val="000000"/>
          <w:sz w:val="36"/>
          <w:szCs w:val="36"/>
          <w:shd w:val="clear" w:color="auto" w:fill="FFFFFF"/>
          <w:rtl/>
        </w:rPr>
        <w:t>وَسَيَصۡلَوۡنَ</w:t>
      </w:r>
      <w:proofErr w:type="spellEnd"/>
      <w:r w:rsidRPr="007D3BB1">
        <w:rPr>
          <w:rFonts w:cs="KFGQPC Uthmanic Script HAFS"/>
          <w:color w:val="000000"/>
          <w:sz w:val="36"/>
          <w:szCs w:val="36"/>
          <w:shd w:val="clear" w:color="auto" w:fill="FFFFFF"/>
          <w:rtl/>
        </w:rPr>
        <w:t xml:space="preserve"> سَعِيرٗا١٠ </w:t>
      </w:r>
    </w:p>
    <w:p w14:paraId="03E170BC" w14:textId="77777777" w:rsidR="008A094E" w:rsidRPr="00710050" w:rsidRDefault="008A094E" w:rsidP="00A66E59">
      <w:pPr>
        <w:jc w:val="both"/>
        <w:rPr>
          <w:rFonts w:cstheme="minorHAnsi"/>
          <w:lang w:bidi="fa-IR"/>
        </w:rPr>
      </w:pPr>
    </w:p>
    <w:p w14:paraId="0DAAA969" w14:textId="77777777" w:rsidR="00F47208" w:rsidRPr="00710050" w:rsidRDefault="00F47208" w:rsidP="00A66E59">
      <w:pPr>
        <w:jc w:val="both"/>
        <w:rPr>
          <w:rFonts w:cstheme="minorHAnsi"/>
          <w:b/>
          <w:bCs/>
          <w:i/>
          <w:iCs/>
          <w:sz w:val="20"/>
          <w:szCs w:val="20"/>
        </w:rPr>
      </w:pPr>
      <w:r w:rsidRPr="00710050">
        <w:rPr>
          <w:rFonts w:cstheme="minorHAnsi"/>
          <w:b/>
          <w:bCs/>
          <w:i/>
          <w:iCs/>
          <w:sz w:val="20"/>
          <w:szCs w:val="20"/>
        </w:rPr>
        <w:t>10- Ceux qui mangent [disposent] injustement des biens des orphelins ne font que manger du feu dans leurs ventres. Ils brûleront bientôt dans les flammes de l’Enfer.</w:t>
      </w:r>
    </w:p>
    <w:p w14:paraId="1F82D4F1" w14:textId="77777777" w:rsidR="00C534A0" w:rsidRPr="00710050" w:rsidRDefault="00C534A0" w:rsidP="00A66E59">
      <w:pPr>
        <w:jc w:val="both"/>
        <w:rPr>
          <w:rFonts w:cstheme="minorHAnsi"/>
          <w:lang w:bidi="fa-IR"/>
        </w:rPr>
      </w:pPr>
    </w:p>
    <w:p w14:paraId="792FDFE3" w14:textId="2841C14C" w:rsidR="00C534A0" w:rsidRPr="00710050" w:rsidRDefault="00C534A0" w:rsidP="00A66E59">
      <w:pPr>
        <w:jc w:val="both"/>
        <w:rPr>
          <w:rFonts w:cstheme="minorHAnsi"/>
          <w:lang w:bidi="fa-IR"/>
        </w:rPr>
      </w:pPr>
      <w:r w:rsidRPr="00710050">
        <w:rPr>
          <w:rFonts w:cstheme="minorHAnsi"/>
          <w:lang w:bidi="fa-IR"/>
        </w:rPr>
        <w:t>1-</w:t>
      </w:r>
      <w:r w:rsidR="00C3530D">
        <w:rPr>
          <w:rFonts w:cstheme="minorHAnsi"/>
          <w:lang w:bidi="fa-IR"/>
        </w:rPr>
        <w:t> </w:t>
      </w:r>
      <w:r w:rsidRPr="00710050">
        <w:rPr>
          <w:rFonts w:cstheme="minorHAnsi"/>
          <w:lang w:bidi="fa-IR"/>
        </w:rPr>
        <w:t>Certains commentateurs suggèrent que le verset mentionné évoque l'incarnation des actions. En d’autres termes, nos actions ont une véritable apparence, qui reste cachée à nos yeux dans ce monde, mais qui se révèle dans l'Au-delà. L’apparence réelle d’une action et sa manifestation sont toujours proportionnelles à sa nature intrinsèque. Par exemple, tout comme s’approprier injustement les biens d’un orphelin blesse profondément celui-ci, le véritable visage de cet acte est semblable à un feu dévorant qui consume le cœur de celui qui consomme de manière illicite (haram) les biens de l'orphelin.</w:t>
      </w:r>
    </w:p>
    <w:p w14:paraId="3CAD0C77" w14:textId="2E210D1A" w:rsidR="00C534A0" w:rsidRPr="00710050" w:rsidRDefault="00C534A0" w:rsidP="00A66E59">
      <w:pPr>
        <w:jc w:val="both"/>
        <w:rPr>
          <w:rFonts w:cstheme="minorHAnsi"/>
          <w:lang w:bidi="fa-IR"/>
        </w:rPr>
      </w:pPr>
      <w:r w:rsidRPr="00710050">
        <w:rPr>
          <w:rFonts w:cstheme="minorHAnsi"/>
          <w:lang w:bidi="fa-IR"/>
        </w:rPr>
        <w:t>2-</w:t>
      </w:r>
      <w:r w:rsidR="00C3530D">
        <w:rPr>
          <w:rFonts w:cstheme="minorHAnsi"/>
          <w:lang w:bidi="fa-IR"/>
        </w:rPr>
        <w:t> </w:t>
      </w:r>
      <w:r w:rsidRPr="00710050">
        <w:rPr>
          <w:rFonts w:cstheme="minorHAnsi"/>
          <w:lang w:bidi="fa-IR"/>
        </w:rPr>
        <w:t>Prêter attention à la visualisation des actions et à l’aspect repoussant des péchés est un moyen efficace de prévenir le crime. En effet, un enfant peut mettre une boule de feu dans sa bouche, tandis qu’une personne sage et avertie, qui sait que cela brûle, ne ferait jamais une telle chose. Cette analogie souligne l'importance de la conscience et de la connaissance dans nos choix et nos actions. Tout comme un enfant innocent et ignorant des conséquences peut se blesser en jouant avec le feu, une personne éclairée et consciente des répercussions de ses actes, à l’image d’un individu sage connaissant les dangers du feu, agira avec discernement et s’abstiendra de tout comportement préjudiciable.</w:t>
      </w:r>
      <w:r w:rsidRPr="00710050">
        <w:rPr>
          <w:rStyle w:val="Appelnotedebasdep"/>
          <w:rFonts w:cstheme="minorHAnsi"/>
          <w:lang w:bidi="fa-IR"/>
        </w:rPr>
        <w:footnoteReference w:id="26"/>
      </w:r>
    </w:p>
    <w:p w14:paraId="55C3F497" w14:textId="77777777" w:rsidR="00C534A0" w:rsidRPr="00710050" w:rsidRDefault="00C534A0" w:rsidP="00A66E59">
      <w:pPr>
        <w:jc w:val="both"/>
        <w:rPr>
          <w:rFonts w:cstheme="minorHAnsi"/>
          <w:lang w:bidi="fa-IR"/>
        </w:rPr>
      </w:pPr>
    </w:p>
    <w:p w14:paraId="598B2A02" w14:textId="11998E4F" w:rsidR="00C534A0" w:rsidRDefault="00C534A0" w:rsidP="00A66E59">
      <w:pPr>
        <w:jc w:val="both"/>
        <w:rPr>
          <w:rFonts w:cstheme="minorHAnsi"/>
          <w:lang w:bidi="fa-IR"/>
        </w:rPr>
      </w:pPr>
    </w:p>
    <w:p w14:paraId="23D6E49F" w14:textId="77777777" w:rsidR="008A094E" w:rsidRDefault="008A094E" w:rsidP="00A66E59">
      <w:pPr>
        <w:jc w:val="both"/>
        <w:rPr>
          <w:rFonts w:cstheme="minorHAnsi"/>
          <w:lang w:bidi="fa-IR"/>
        </w:rPr>
      </w:pPr>
    </w:p>
    <w:p w14:paraId="4AC54113" w14:textId="6DA8048C" w:rsidR="008A094E" w:rsidRDefault="00077075" w:rsidP="008A094E">
      <w:pPr>
        <w:jc w:val="right"/>
        <w:rPr>
          <w:rFonts w:cstheme="minorHAnsi"/>
          <w:lang w:bidi="fa-IR"/>
        </w:rPr>
      </w:pPr>
      <w:r w:rsidRPr="002528E2">
        <w:rPr>
          <w:rFonts w:cs="KFGQPC Uthmanic Script HAFS"/>
          <w:color w:val="000000"/>
          <w:sz w:val="36"/>
          <w:szCs w:val="36"/>
          <w:shd w:val="clear" w:color="auto" w:fill="FFFFFF"/>
          <w:rtl/>
        </w:rPr>
        <w:t xml:space="preserve">يُوصِيكُمُ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فِيٓ</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أَوۡلَٰدِكُمۡۖ</w:t>
      </w:r>
      <w:proofErr w:type="spellEnd"/>
      <w:r w:rsidRPr="002528E2">
        <w:rPr>
          <w:rFonts w:cs="KFGQPC Uthmanic Script HAFS"/>
          <w:color w:val="000000"/>
          <w:sz w:val="36"/>
          <w:szCs w:val="36"/>
          <w:shd w:val="clear" w:color="auto" w:fill="FFFFFF"/>
          <w:rtl/>
        </w:rPr>
        <w:t xml:space="preserve"> لِلذَّكَرِ </w:t>
      </w:r>
      <w:proofErr w:type="spellStart"/>
      <w:r w:rsidRPr="002528E2">
        <w:rPr>
          <w:rFonts w:cs="KFGQPC Uthmanic Script HAFS"/>
          <w:color w:val="000000"/>
          <w:sz w:val="36"/>
          <w:szCs w:val="36"/>
          <w:shd w:val="clear" w:color="auto" w:fill="FFFFFF"/>
          <w:rtl/>
        </w:rPr>
        <w:t>مِثۡلُ</w:t>
      </w:r>
      <w:proofErr w:type="spellEnd"/>
      <w:r w:rsidRPr="002528E2">
        <w:rPr>
          <w:rFonts w:cs="KFGQPC Uthmanic Script HAFS"/>
          <w:color w:val="000000"/>
          <w:sz w:val="36"/>
          <w:szCs w:val="36"/>
          <w:shd w:val="clear" w:color="auto" w:fill="FFFFFF"/>
          <w:rtl/>
        </w:rPr>
        <w:t xml:space="preserve"> حَظِّ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لۡأُنثَيَيۡنِۚ</w:t>
      </w:r>
      <w:proofErr w:type="spellEnd"/>
      <w:r w:rsidRPr="002528E2">
        <w:rPr>
          <w:rFonts w:cs="KFGQPC Uthmanic Script HAFS"/>
          <w:color w:val="000000"/>
          <w:sz w:val="36"/>
          <w:szCs w:val="36"/>
          <w:shd w:val="clear" w:color="auto" w:fill="FFFFFF"/>
          <w:rtl/>
        </w:rPr>
        <w:t xml:space="preserve"> فَإِن كُنَّ </w:t>
      </w:r>
      <w:proofErr w:type="spellStart"/>
      <w:r w:rsidRPr="002528E2">
        <w:rPr>
          <w:rFonts w:cs="KFGQPC Uthmanic Script HAFS"/>
          <w:color w:val="000000"/>
          <w:sz w:val="36"/>
          <w:szCs w:val="36"/>
          <w:shd w:val="clear" w:color="auto" w:fill="FFFFFF"/>
          <w:rtl/>
        </w:rPr>
        <w:t>نِسَآء</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فَوۡقَ</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ثۡنَتَيۡنِ</w:t>
      </w:r>
      <w:proofErr w:type="spellEnd"/>
      <w:r w:rsidRPr="002528E2">
        <w:rPr>
          <w:rFonts w:cs="KFGQPC Uthmanic Script HAFS"/>
          <w:color w:val="000000"/>
          <w:sz w:val="36"/>
          <w:szCs w:val="36"/>
          <w:shd w:val="clear" w:color="auto" w:fill="FFFFFF"/>
          <w:rtl/>
        </w:rPr>
        <w:t xml:space="preserve"> فَلَهُنَّ ثُلُثَا مَا </w:t>
      </w:r>
      <w:proofErr w:type="spellStart"/>
      <w:r w:rsidRPr="002528E2">
        <w:rPr>
          <w:rFonts w:cs="KFGQPC Uthmanic Script HAFS"/>
          <w:color w:val="000000"/>
          <w:sz w:val="36"/>
          <w:szCs w:val="36"/>
          <w:shd w:val="clear" w:color="auto" w:fill="FFFFFF"/>
          <w:rtl/>
        </w:rPr>
        <w:t>تَرَكَۖ</w:t>
      </w:r>
      <w:proofErr w:type="spellEnd"/>
      <w:r w:rsidRPr="002528E2">
        <w:rPr>
          <w:rFonts w:cs="KFGQPC Uthmanic Script HAFS"/>
          <w:color w:val="000000"/>
          <w:sz w:val="36"/>
          <w:szCs w:val="36"/>
          <w:shd w:val="clear" w:color="auto" w:fill="FFFFFF"/>
          <w:rtl/>
        </w:rPr>
        <w:t xml:space="preserve"> وَإِن </w:t>
      </w:r>
      <w:proofErr w:type="spellStart"/>
      <w:r w:rsidRPr="002528E2">
        <w:rPr>
          <w:rFonts w:cs="KFGQPC Uthmanic Script HAFS"/>
          <w:color w:val="000000"/>
          <w:sz w:val="36"/>
          <w:szCs w:val="36"/>
          <w:shd w:val="clear" w:color="auto" w:fill="FFFFFF"/>
          <w:rtl/>
        </w:rPr>
        <w:t>كَانَتۡ</w:t>
      </w:r>
      <w:proofErr w:type="spellEnd"/>
      <w:r w:rsidRPr="002528E2">
        <w:rPr>
          <w:rFonts w:cs="KFGQPC Uthmanic Script HAFS"/>
          <w:color w:val="000000"/>
          <w:sz w:val="36"/>
          <w:szCs w:val="36"/>
          <w:shd w:val="clear" w:color="auto" w:fill="FFFFFF"/>
          <w:rtl/>
        </w:rPr>
        <w:t xml:space="preserve"> وَٰحِدَةٗ فَلَهَا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لنِّصۡفُۚ</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وَلِأَبَوَيۡهِ</w:t>
      </w:r>
      <w:proofErr w:type="spellEnd"/>
      <w:r w:rsidRPr="002528E2">
        <w:rPr>
          <w:rFonts w:cs="KFGQPC Uthmanic Script HAFS"/>
          <w:color w:val="000000"/>
          <w:sz w:val="36"/>
          <w:szCs w:val="36"/>
          <w:shd w:val="clear" w:color="auto" w:fill="FFFFFF"/>
          <w:rtl/>
        </w:rPr>
        <w:t xml:space="preserve"> لِكُلِّ وَٰحِدٖ </w:t>
      </w:r>
      <w:proofErr w:type="spellStart"/>
      <w:r w:rsidRPr="002528E2">
        <w:rPr>
          <w:rFonts w:cs="KFGQPC Uthmanic Script HAFS"/>
          <w:color w:val="000000"/>
          <w:sz w:val="36"/>
          <w:szCs w:val="36"/>
          <w:shd w:val="clear" w:color="auto" w:fill="FFFFFF"/>
          <w:rtl/>
        </w:rPr>
        <w:t>مِّنۡهُمَا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لسُّدُسُ</w:t>
      </w:r>
      <w:proofErr w:type="spellEnd"/>
      <w:r w:rsidRPr="002528E2">
        <w:rPr>
          <w:rFonts w:cs="KFGQPC Uthmanic Script HAFS"/>
          <w:color w:val="000000"/>
          <w:sz w:val="36"/>
          <w:szCs w:val="36"/>
          <w:shd w:val="clear" w:color="auto" w:fill="FFFFFF"/>
          <w:rtl/>
        </w:rPr>
        <w:t xml:space="preserve"> مِمَّا تَرَ</w:t>
      </w:r>
      <w:r w:rsidRPr="002528E2">
        <w:rPr>
          <w:rFonts w:cs="KFGQPC Uthmanic Script HAFS" w:hint="eastAsia"/>
          <w:color w:val="000000"/>
          <w:sz w:val="36"/>
          <w:szCs w:val="36"/>
          <w:shd w:val="clear" w:color="auto" w:fill="FFFFFF"/>
          <w:rtl/>
        </w:rPr>
        <w:t>كَ</w:t>
      </w:r>
      <w:r w:rsidRPr="002528E2">
        <w:rPr>
          <w:rFonts w:cs="KFGQPC Uthmanic Script HAFS"/>
          <w:color w:val="000000"/>
          <w:sz w:val="36"/>
          <w:szCs w:val="36"/>
          <w:shd w:val="clear" w:color="auto" w:fill="FFFFFF"/>
          <w:rtl/>
        </w:rPr>
        <w:t xml:space="preserve"> إِن كَانَ </w:t>
      </w:r>
      <w:proofErr w:type="spellStart"/>
      <w:r w:rsidRPr="002528E2">
        <w:rPr>
          <w:rFonts w:cs="KFGQPC Uthmanic Script HAFS"/>
          <w:color w:val="000000"/>
          <w:sz w:val="36"/>
          <w:szCs w:val="36"/>
          <w:shd w:val="clear" w:color="auto" w:fill="FFFFFF"/>
          <w:rtl/>
        </w:rPr>
        <w:t>لَهُ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وَلَدٞۚ</w:t>
      </w:r>
      <w:proofErr w:type="spellEnd"/>
      <w:r w:rsidRPr="002528E2">
        <w:rPr>
          <w:rFonts w:cs="KFGQPC Uthmanic Script HAFS"/>
          <w:color w:val="000000"/>
          <w:sz w:val="36"/>
          <w:szCs w:val="36"/>
          <w:shd w:val="clear" w:color="auto" w:fill="FFFFFF"/>
          <w:rtl/>
        </w:rPr>
        <w:t xml:space="preserve"> فَإِن </w:t>
      </w:r>
      <w:proofErr w:type="spellStart"/>
      <w:r w:rsidRPr="002528E2">
        <w:rPr>
          <w:rFonts w:cs="KFGQPC Uthmanic Script HAFS"/>
          <w:color w:val="000000"/>
          <w:sz w:val="36"/>
          <w:szCs w:val="36"/>
          <w:shd w:val="clear" w:color="auto" w:fill="FFFFFF"/>
          <w:rtl/>
        </w:rPr>
        <w:t>لَّمۡ</w:t>
      </w:r>
      <w:proofErr w:type="spellEnd"/>
      <w:r w:rsidRPr="002528E2">
        <w:rPr>
          <w:rFonts w:cs="KFGQPC Uthmanic Script HAFS"/>
          <w:color w:val="000000"/>
          <w:sz w:val="36"/>
          <w:szCs w:val="36"/>
          <w:shd w:val="clear" w:color="auto" w:fill="FFFFFF"/>
          <w:rtl/>
        </w:rPr>
        <w:t xml:space="preserve"> يَكُن </w:t>
      </w:r>
      <w:proofErr w:type="spellStart"/>
      <w:r w:rsidRPr="002528E2">
        <w:rPr>
          <w:rFonts w:cs="KFGQPC Uthmanic Script HAFS"/>
          <w:color w:val="000000"/>
          <w:sz w:val="36"/>
          <w:szCs w:val="36"/>
          <w:shd w:val="clear" w:color="auto" w:fill="FFFFFF"/>
          <w:rtl/>
        </w:rPr>
        <w:t>لَّهُ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وَلَدٞ </w:t>
      </w:r>
      <w:proofErr w:type="spellStart"/>
      <w:r w:rsidRPr="002528E2">
        <w:rPr>
          <w:rFonts w:cs="KFGQPC Uthmanic Script HAFS"/>
          <w:color w:val="000000"/>
          <w:sz w:val="36"/>
          <w:szCs w:val="36"/>
          <w:shd w:val="clear" w:color="auto" w:fill="FFFFFF"/>
          <w:rtl/>
        </w:rPr>
        <w:t>وَوَرِثَهُ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أَبَوَاهُ فَلِأُمِّهِ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لثُّلُثُۚ</w:t>
      </w:r>
      <w:proofErr w:type="spellEnd"/>
      <w:r w:rsidRPr="002528E2">
        <w:rPr>
          <w:rFonts w:cs="KFGQPC Uthmanic Script HAFS"/>
          <w:color w:val="000000"/>
          <w:sz w:val="36"/>
          <w:szCs w:val="36"/>
          <w:shd w:val="clear" w:color="auto" w:fill="FFFFFF"/>
          <w:rtl/>
        </w:rPr>
        <w:t xml:space="preserve"> فَإِن كَانَ </w:t>
      </w:r>
      <w:proofErr w:type="spellStart"/>
      <w:r w:rsidRPr="002528E2">
        <w:rPr>
          <w:rFonts w:cs="KFGQPC Uthmanic Script HAFS"/>
          <w:color w:val="000000"/>
          <w:sz w:val="36"/>
          <w:szCs w:val="36"/>
          <w:shd w:val="clear" w:color="auto" w:fill="FFFFFF"/>
          <w:rtl/>
        </w:rPr>
        <w:t>لَهُ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إِخۡوَة</w:t>
      </w:r>
      <w:proofErr w:type="spellEnd"/>
      <w:r w:rsidRPr="002528E2">
        <w:rPr>
          <w:rFonts w:cs="KFGQPC Uthmanic Script HAFS"/>
          <w:color w:val="000000"/>
          <w:sz w:val="36"/>
          <w:szCs w:val="36"/>
          <w:shd w:val="clear" w:color="auto" w:fill="FFFFFF"/>
          <w:rtl/>
        </w:rPr>
        <w:t xml:space="preserve">ٞ فَلِأُمِّهِ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لسُّدُسُۚ</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بَعۡدِ</w:t>
      </w:r>
      <w:proofErr w:type="spellEnd"/>
      <w:r w:rsidRPr="002528E2">
        <w:rPr>
          <w:rFonts w:cs="KFGQPC Uthmanic Script HAFS"/>
          <w:color w:val="000000"/>
          <w:sz w:val="36"/>
          <w:szCs w:val="36"/>
          <w:shd w:val="clear" w:color="auto" w:fill="FFFFFF"/>
          <w:rtl/>
        </w:rPr>
        <w:t xml:space="preserve"> وَصِيَّةٖ يُوصِي </w:t>
      </w:r>
      <w:proofErr w:type="spellStart"/>
      <w:r w:rsidRPr="002528E2">
        <w:rPr>
          <w:rFonts w:cs="KFGQPC Uthmanic Script HAFS"/>
          <w:color w:val="000000"/>
          <w:sz w:val="36"/>
          <w:szCs w:val="36"/>
          <w:shd w:val="clear" w:color="auto" w:fill="FFFFFF"/>
          <w:rtl/>
        </w:rPr>
        <w:t>بِهَآ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أَوۡ</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دَيۡنٍۗ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ءَابَآؤُكُمۡ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وَأَبۡنَآؤُكُمۡ</w:t>
      </w:r>
      <w:proofErr w:type="spellEnd"/>
      <w:r w:rsidRPr="002528E2">
        <w:rPr>
          <w:rFonts w:cs="KFGQPC Uthmanic Script HAFS"/>
          <w:color w:val="000000"/>
          <w:sz w:val="36"/>
          <w:szCs w:val="36"/>
          <w:shd w:val="clear" w:color="auto" w:fill="FFFFFF"/>
          <w:rtl/>
        </w:rPr>
        <w:t xml:space="preserve"> لَا </w:t>
      </w:r>
      <w:proofErr w:type="spellStart"/>
      <w:r w:rsidRPr="002528E2">
        <w:rPr>
          <w:rFonts w:cs="KFGQPC Uthmanic Script HAFS"/>
          <w:color w:val="000000"/>
          <w:sz w:val="36"/>
          <w:szCs w:val="36"/>
          <w:shd w:val="clear" w:color="auto" w:fill="FFFFFF"/>
          <w:rtl/>
        </w:rPr>
        <w:t>تَدۡرُونَ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أَيُّ</w:t>
      </w:r>
      <w:r w:rsidRPr="002528E2">
        <w:rPr>
          <w:rFonts w:cs="KFGQPC Uthmanic Script HAFS" w:hint="eastAsia"/>
          <w:color w:val="000000"/>
          <w:sz w:val="36"/>
          <w:szCs w:val="36"/>
          <w:shd w:val="clear" w:color="auto" w:fill="FFFFFF"/>
          <w:rtl/>
        </w:rPr>
        <w:t>هُمۡ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أَقۡرَبُ</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لَكُمۡ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نَفۡعٗاۚ</w:t>
      </w:r>
      <w:proofErr w:type="spellEnd"/>
      <w:r w:rsidRPr="002528E2">
        <w:rPr>
          <w:rFonts w:cs="KFGQPC Uthmanic Script HAFS"/>
          <w:color w:val="000000"/>
          <w:sz w:val="36"/>
          <w:szCs w:val="36"/>
          <w:shd w:val="clear" w:color="auto" w:fill="FFFFFF"/>
          <w:rtl/>
        </w:rPr>
        <w:t xml:space="preserve"> فَرِيضَةٗ مِّنَ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إِنَّ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كَانَ عَلِيمًا حَكِيمٗا١١</w:t>
      </w:r>
    </w:p>
    <w:p w14:paraId="176421FA" w14:textId="77777777" w:rsidR="008A094E" w:rsidRPr="00710050" w:rsidRDefault="008A094E" w:rsidP="00A66E59">
      <w:pPr>
        <w:jc w:val="both"/>
        <w:rPr>
          <w:rFonts w:cstheme="minorHAnsi"/>
          <w:lang w:bidi="fa-IR"/>
        </w:rPr>
      </w:pPr>
    </w:p>
    <w:p w14:paraId="460F861F" w14:textId="21E1382A" w:rsidR="00C534A0" w:rsidRPr="00710050" w:rsidRDefault="0025626F" w:rsidP="00A66E59">
      <w:pPr>
        <w:jc w:val="both"/>
        <w:rPr>
          <w:rFonts w:cstheme="minorHAnsi"/>
          <w:b/>
          <w:bCs/>
          <w:i/>
          <w:iCs/>
          <w:sz w:val="20"/>
          <w:szCs w:val="20"/>
        </w:rPr>
      </w:pPr>
      <w:r w:rsidRPr="00710050">
        <w:rPr>
          <w:rFonts w:cstheme="minorHAnsi"/>
          <w:b/>
          <w:bCs/>
          <w:i/>
          <w:iCs/>
          <w:sz w:val="20"/>
          <w:szCs w:val="20"/>
        </w:rPr>
        <w:lastRenderedPageBreak/>
        <w:t>11- Voici ce qu’Allah vous enjoint au sujet de vos enfants : au fils, une part équivalente à celle de deux filles. S’il n’y a que des filles, même plus de deux, à elles alors deux tiers de ce que le défunt laisse. Et s’il n’y en a qu’une, à elle alors la moitié. Quant aux père et mère du défunt, à chacun d’eux le sixième de ce qu’il laisse, s’il a un enfant. S’il n’a pas d’enfant et que ses père et mère héritent de lui, à sa mère alors le tiers. Mais s’il a des frères, à la mère alors le sixième, après exécution du testament qu’il aurait fait ou paiement d’une dette. De vos ascendants ou descendants, vous ne savez pas qui est plus près de vous en utilité. Ceci est un ordre obligatoire de la part d’Allah, car Allah est, certes, Omniscient et Sage.</w:t>
      </w:r>
    </w:p>
    <w:p w14:paraId="637A75B5" w14:textId="77777777" w:rsidR="0025626F" w:rsidRPr="00710050" w:rsidRDefault="0025626F" w:rsidP="00A66E59">
      <w:pPr>
        <w:jc w:val="both"/>
        <w:rPr>
          <w:rFonts w:cstheme="minorHAnsi"/>
          <w:b/>
          <w:bCs/>
          <w:lang w:bidi="fa-IR"/>
        </w:rPr>
      </w:pPr>
    </w:p>
    <w:p w14:paraId="5C9933B1" w14:textId="77777777" w:rsidR="00C534A0" w:rsidRPr="00710050" w:rsidRDefault="00C534A0" w:rsidP="00A66E59">
      <w:pPr>
        <w:jc w:val="both"/>
        <w:rPr>
          <w:rFonts w:cstheme="minorHAnsi"/>
          <w:u w:val="single"/>
        </w:rPr>
      </w:pPr>
      <w:r w:rsidRPr="00710050">
        <w:rPr>
          <w:rFonts w:cstheme="minorHAnsi"/>
          <w:u w:val="single"/>
        </w:rPr>
        <w:t>Circonstance de la révélation</w:t>
      </w:r>
    </w:p>
    <w:p w14:paraId="7C6104BC" w14:textId="77777777" w:rsidR="00C534A0" w:rsidRPr="00710050" w:rsidRDefault="00C534A0" w:rsidP="00A66E59">
      <w:pPr>
        <w:jc w:val="both"/>
        <w:rPr>
          <w:rFonts w:cstheme="minorHAnsi"/>
          <w:b/>
          <w:bCs/>
          <w:lang w:bidi="fa-IR"/>
        </w:rPr>
      </w:pPr>
    </w:p>
    <w:p w14:paraId="30FF8EAB" w14:textId="77777777" w:rsidR="00C534A0" w:rsidRPr="00710050" w:rsidRDefault="00C534A0" w:rsidP="00A66E59">
      <w:pPr>
        <w:jc w:val="both"/>
        <w:rPr>
          <w:rFonts w:cstheme="minorHAnsi"/>
          <w:lang w:bidi="fa-IR"/>
        </w:rPr>
      </w:pPr>
      <w:r w:rsidRPr="00710050">
        <w:rPr>
          <w:rFonts w:cstheme="minorHAnsi"/>
          <w:lang w:bidi="fa-IR"/>
        </w:rPr>
        <w:t>Il est rapporté qu'un homme nommé Abd al-Rahman ibn Thabit al-Ansari décéda en laissant derrière lui une épouse et cinq enfants. Après son décès, ses frères s'approprièrent l'intégralité de son héritage, sans rien accorder à sa veuve ni à ses enfants orphelins. Face à cette injustice, la veuve d'Abd al-Rahman ibn Thabit se rendit auprès du Prophète Mohammad (s) pour lui exposer sa situation. C'est dans ce contexte que ce verset et le suivant furent révélés, apportant des éclaircissements précis sur les règles de l'héritage concernant les épouses et les autres membres de la famille.</w:t>
      </w:r>
      <w:r w:rsidRPr="00710050">
        <w:rPr>
          <w:rStyle w:val="Appelnotedebasdep"/>
          <w:rFonts w:cstheme="minorHAnsi"/>
          <w:lang w:bidi="fa-IR"/>
        </w:rPr>
        <w:footnoteReference w:id="27"/>
      </w:r>
    </w:p>
    <w:p w14:paraId="5710FF06" w14:textId="77777777" w:rsidR="00C534A0" w:rsidRDefault="00C534A0" w:rsidP="00A66E59">
      <w:pPr>
        <w:jc w:val="both"/>
        <w:rPr>
          <w:rFonts w:cstheme="minorHAnsi"/>
          <w:b/>
          <w:bCs/>
          <w:lang w:bidi="fa-IR"/>
        </w:rPr>
      </w:pPr>
    </w:p>
    <w:p w14:paraId="3D8F2024" w14:textId="77777777" w:rsidR="00C3530D" w:rsidRPr="00710050" w:rsidRDefault="00C3530D" w:rsidP="00A66E59">
      <w:pPr>
        <w:jc w:val="both"/>
        <w:rPr>
          <w:rFonts w:cstheme="minorHAnsi"/>
          <w:b/>
          <w:bCs/>
          <w:lang w:bidi="fa-IR"/>
        </w:rPr>
      </w:pPr>
    </w:p>
    <w:p w14:paraId="42147F44" w14:textId="35BBAA44" w:rsidR="00C534A0" w:rsidRPr="00710050" w:rsidRDefault="00C534A0" w:rsidP="00A66E59">
      <w:pPr>
        <w:jc w:val="both"/>
        <w:rPr>
          <w:rFonts w:cstheme="minorHAnsi"/>
          <w:lang w:bidi="fa-IR"/>
        </w:rPr>
      </w:pPr>
      <w:r w:rsidRPr="00710050">
        <w:rPr>
          <w:rFonts w:cstheme="minorHAnsi"/>
          <w:lang w:bidi="fa-IR"/>
        </w:rPr>
        <w:t>1-</w:t>
      </w:r>
      <w:r w:rsidR="00C3530D">
        <w:rPr>
          <w:rFonts w:cstheme="minorHAnsi"/>
          <w:lang w:bidi="fa-IR"/>
        </w:rPr>
        <w:t> </w:t>
      </w:r>
      <w:r w:rsidRPr="00710050">
        <w:rPr>
          <w:rFonts w:cstheme="minorHAnsi"/>
          <w:lang w:bidi="fa-IR"/>
        </w:rPr>
        <w:t xml:space="preserve">Le partage de l'héritage entre les héritiers est un droit naturel et logique des individus. En effet, la propriété légitime et légale de chacun est le fruit de ses efforts accumulés tout au long de sa vie. Après son décès, la manière la plus juste de gérer cette propriété est de la transmettre à ses proches, car ils sont, en réalité, la continuation de son existence. De plus, le droit à l'héritage peut stimuler l'économie d'un pays en créant davantage de mouvements de capitaux. Si tous les biens d'une personne décédée étaient systématiquement attribués au gouvernement ou au trésor public et considérés comme faisant partie du domaine public, cela pourrait avoir des conséquences néfastes. En effet, la motivation à travailler pour assurer l'avenir de ses enfants et à accumuler des richesses serait fortement réduite, ce qui pourrait entraîner la fermeture d'une partie importante des activités économiques. Le droit à l'héritage est donc essentiel pour maintenir l'équilibre social et économique d'une société. Il encourage les individus à travailler et à épargner, sachant que leurs efforts profiteront à leurs proches après leur décès. </w:t>
      </w:r>
    </w:p>
    <w:p w14:paraId="276337BC" w14:textId="059D33B4" w:rsidR="00C534A0" w:rsidRPr="00710050" w:rsidRDefault="00C534A0" w:rsidP="00A66E59">
      <w:pPr>
        <w:jc w:val="both"/>
        <w:rPr>
          <w:rFonts w:cstheme="minorHAnsi"/>
          <w:lang w:bidi="fa-IR"/>
        </w:rPr>
      </w:pPr>
      <w:r w:rsidRPr="00710050">
        <w:rPr>
          <w:rFonts w:cstheme="minorHAnsi"/>
          <w:lang w:bidi="fa-IR"/>
        </w:rPr>
        <w:t>2-</w:t>
      </w:r>
      <w:r w:rsidR="00C3530D">
        <w:rPr>
          <w:rFonts w:cstheme="minorHAnsi"/>
          <w:lang w:bidi="fa-IR"/>
        </w:rPr>
        <w:t> </w:t>
      </w:r>
      <w:r w:rsidRPr="00710050">
        <w:rPr>
          <w:rFonts w:cstheme="minorHAnsi"/>
          <w:lang w:bidi="fa-IR"/>
        </w:rPr>
        <w:t>La loi sur l'héritage existait dans de nombreuses sociétés anciennes. Cependant, les pratiques variaient considérablement selon les cultures et les époques. Cette loi est notamment énoncée de manière explicite dans la Torah, et les chrétiens y étaient également soumis. Dans les tribus arabes préislamiques, l'héritage était réservé aux fils, aux hommes et aux fils adoptifs. La transmission des biens se faisait aussi par le biais d'alliances, mais les femmes et les jeunes enfants étaient souvent exclus de ce système de succession.</w:t>
      </w:r>
    </w:p>
    <w:p w14:paraId="245DED95" w14:textId="5F5EE6E4" w:rsidR="00C534A0" w:rsidRPr="00710050" w:rsidRDefault="00C534A0" w:rsidP="00A66E59">
      <w:pPr>
        <w:jc w:val="both"/>
        <w:rPr>
          <w:rFonts w:cstheme="minorHAnsi"/>
          <w:lang w:bidi="fa-IR"/>
        </w:rPr>
      </w:pPr>
      <w:r w:rsidRPr="00710050">
        <w:rPr>
          <w:rFonts w:cstheme="minorHAnsi"/>
          <w:lang w:bidi="fa-IR"/>
        </w:rPr>
        <w:t>3-</w:t>
      </w:r>
      <w:r w:rsidR="00C3530D">
        <w:rPr>
          <w:rFonts w:cstheme="minorHAnsi"/>
          <w:lang w:bidi="fa-IR"/>
        </w:rPr>
        <w:t> </w:t>
      </w:r>
      <w:r w:rsidRPr="00710050">
        <w:rPr>
          <w:rFonts w:cstheme="minorHAnsi"/>
          <w:lang w:bidi="fa-IR"/>
        </w:rPr>
        <w:t>L'Islam a apporté des changements significatifs aux pratiques d'héritage préislamiques en Arabie. Avant l'avènement de l'Islam, les femmes et les enfants étaient souvent exclus de l'héritage, qui était principalement réservé aux hommes adultes et aux fils adoptifs. Le droit islamique a établi un système plus équitable, définissant deux catégories de successibles :</w:t>
      </w:r>
    </w:p>
    <w:p w14:paraId="42702F24" w14:textId="77777777" w:rsidR="00C534A0" w:rsidRPr="00710050" w:rsidRDefault="00C534A0" w:rsidP="00A66E59">
      <w:pPr>
        <w:jc w:val="both"/>
        <w:rPr>
          <w:rFonts w:cstheme="minorHAnsi"/>
          <w:b/>
          <w:bCs/>
          <w:lang w:bidi="fa-IR"/>
        </w:rPr>
      </w:pPr>
      <w:r w:rsidRPr="00710050">
        <w:rPr>
          <w:rFonts w:cstheme="minorHAnsi"/>
          <w:b/>
          <w:bCs/>
          <w:lang w:bidi="fa-IR"/>
        </w:rPr>
        <w:t>A) Les successibles par lien de parenté, classés en trois ordres :</w:t>
      </w:r>
    </w:p>
    <w:p w14:paraId="64CD52E4" w14:textId="77777777" w:rsidR="00C534A0" w:rsidRPr="00710050" w:rsidRDefault="00C534A0" w:rsidP="00A66E59">
      <w:pPr>
        <w:jc w:val="both"/>
        <w:rPr>
          <w:rFonts w:cstheme="minorHAnsi"/>
          <w:lang w:bidi="fa-IR"/>
        </w:rPr>
      </w:pPr>
      <w:r w:rsidRPr="00710050">
        <w:rPr>
          <w:rFonts w:cstheme="minorHAnsi"/>
          <w:lang w:bidi="fa-IR"/>
        </w:rPr>
        <w:lastRenderedPageBreak/>
        <w:t xml:space="preserve">a) Premier ordre : </w:t>
      </w:r>
    </w:p>
    <w:p w14:paraId="33F1D45D" w14:textId="77777777" w:rsidR="00C534A0" w:rsidRPr="00710050" w:rsidRDefault="00C534A0" w:rsidP="00A66E59">
      <w:pPr>
        <w:jc w:val="both"/>
        <w:rPr>
          <w:rFonts w:cstheme="minorHAnsi"/>
          <w:lang w:bidi="fa-IR"/>
        </w:rPr>
      </w:pPr>
      <w:r w:rsidRPr="00710050">
        <w:rPr>
          <w:rFonts w:cstheme="minorHAnsi"/>
          <w:lang w:bidi="fa-IR"/>
        </w:rPr>
        <w:t>- Les deux parents</w:t>
      </w:r>
    </w:p>
    <w:p w14:paraId="5F6CBDF6" w14:textId="77777777" w:rsidR="00C534A0" w:rsidRPr="00710050" w:rsidRDefault="00C534A0" w:rsidP="00A66E59">
      <w:pPr>
        <w:jc w:val="both"/>
        <w:rPr>
          <w:rFonts w:cstheme="minorHAnsi"/>
          <w:lang w:bidi="fa-IR"/>
        </w:rPr>
      </w:pPr>
      <w:r w:rsidRPr="00710050">
        <w:rPr>
          <w:rFonts w:cstheme="minorHAnsi"/>
          <w:lang w:bidi="fa-IR"/>
        </w:rPr>
        <w:t>- Les enfants et leurs descendants</w:t>
      </w:r>
    </w:p>
    <w:p w14:paraId="69C07FD3" w14:textId="77777777" w:rsidR="00C534A0" w:rsidRPr="00710050" w:rsidRDefault="00C534A0" w:rsidP="00A66E59">
      <w:pPr>
        <w:jc w:val="both"/>
        <w:rPr>
          <w:rFonts w:cstheme="minorHAnsi"/>
          <w:lang w:bidi="fa-IR"/>
        </w:rPr>
      </w:pPr>
      <w:r w:rsidRPr="00710050">
        <w:rPr>
          <w:rFonts w:cstheme="minorHAnsi"/>
          <w:lang w:bidi="fa-IR"/>
        </w:rPr>
        <w:t>b) Deuxième ordre :</w:t>
      </w:r>
    </w:p>
    <w:p w14:paraId="18F4AC5A" w14:textId="77777777" w:rsidR="00C534A0" w:rsidRPr="00710050" w:rsidRDefault="00C534A0" w:rsidP="00A66E59">
      <w:pPr>
        <w:jc w:val="both"/>
        <w:rPr>
          <w:rFonts w:cstheme="minorHAnsi"/>
          <w:lang w:bidi="fa-IR"/>
        </w:rPr>
      </w:pPr>
      <w:r w:rsidRPr="00710050">
        <w:rPr>
          <w:rFonts w:cstheme="minorHAnsi"/>
          <w:lang w:bidi="fa-IR"/>
        </w:rPr>
        <w:t>- Les grands-parents et leurs ascendants</w:t>
      </w:r>
    </w:p>
    <w:p w14:paraId="7D84C558" w14:textId="77777777" w:rsidR="00C534A0" w:rsidRPr="00710050" w:rsidRDefault="00C534A0" w:rsidP="00A66E59">
      <w:pPr>
        <w:jc w:val="both"/>
        <w:rPr>
          <w:rFonts w:cstheme="minorHAnsi"/>
          <w:lang w:bidi="fa-IR"/>
        </w:rPr>
      </w:pPr>
      <w:r w:rsidRPr="00710050">
        <w:rPr>
          <w:rFonts w:cstheme="minorHAnsi"/>
          <w:lang w:bidi="fa-IR"/>
        </w:rPr>
        <w:t>- Les frères et sœurs et leurs descendants</w:t>
      </w:r>
    </w:p>
    <w:p w14:paraId="6993BA33" w14:textId="77777777" w:rsidR="00C534A0" w:rsidRPr="00710050" w:rsidRDefault="00C534A0" w:rsidP="00A66E59">
      <w:pPr>
        <w:jc w:val="both"/>
        <w:rPr>
          <w:rFonts w:cstheme="minorHAnsi"/>
          <w:lang w:bidi="fa-IR"/>
        </w:rPr>
      </w:pPr>
      <w:r w:rsidRPr="00710050">
        <w:rPr>
          <w:rFonts w:cstheme="minorHAnsi"/>
          <w:lang w:bidi="fa-IR"/>
        </w:rPr>
        <w:t>c) Troisième ordre :</w:t>
      </w:r>
    </w:p>
    <w:p w14:paraId="635B32D5" w14:textId="77777777" w:rsidR="00C534A0" w:rsidRPr="00710050" w:rsidRDefault="00C534A0" w:rsidP="00A66E59">
      <w:pPr>
        <w:jc w:val="both"/>
        <w:rPr>
          <w:rFonts w:cstheme="minorHAnsi"/>
          <w:lang w:bidi="fa-IR"/>
        </w:rPr>
      </w:pPr>
      <w:r w:rsidRPr="00710050">
        <w:rPr>
          <w:rFonts w:cstheme="minorHAnsi"/>
          <w:lang w:bidi="fa-IR"/>
        </w:rPr>
        <w:t>- Les oncles et tantes paternels et maternels et leurs ascendants</w:t>
      </w:r>
    </w:p>
    <w:p w14:paraId="3CB9FC55" w14:textId="77777777" w:rsidR="00C534A0" w:rsidRPr="00710050" w:rsidRDefault="00C534A0" w:rsidP="00A66E59">
      <w:pPr>
        <w:jc w:val="both"/>
        <w:rPr>
          <w:rFonts w:cstheme="minorHAnsi"/>
          <w:lang w:bidi="fa-IR"/>
        </w:rPr>
      </w:pPr>
      <w:r w:rsidRPr="00710050">
        <w:rPr>
          <w:rFonts w:cstheme="minorHAnsi"/>
          <w:lang w:bidi="fa-IR"/>
        </w:rPr>
        <w:t>- Les enfants des oncles et tantes...</w:t>
      </w:r>
    </w:p>
    <w:p w14:paraId="46121262" w14:textId="77777777" w:rsidR="00C534A0" w:rsidRPr="00710050" w:rsidRDefault="00C534A0" w:rsidP="00A66E59">
      <w:pPr>
        <w:jc w:val="both"/>
        <w:rPr>
          <w:rFonts w:cstheme="minorHAnsi"/>
          <w:b/>
          <w:bCs/>
          <w:lang w:bidi="fa-IR"/>
        </w:rPr>
      </w:pPr>
      <w:r w:rsidRPr="00710050">
        <w:rPr>
          <w:rFonts w:cstheme="minorHAnsi"/>
          <w:b/>
          <w:bCs/>
          <w:lang w:bidi="fa-IR"/>
        </w:rPr>
        <w:t>B) Les successibles par alliance, classés en deux ordres :</w:t>
      </w:r>
    </w:p>
    <w:p w14:paraId="3E581AB6" w14:textId="77777777" w:rsidR="00C534A0" w:rsidRPr="00710050" w:rsidRDefault="00C534A0" w:rsidP="00A66E59">
      <w:pPr>
        <w:jc w:val="both"/>
        <w:rPr>
          <w:rFonts w:cstheme="minorHAnsi"/>
          <w:lang w:bidi="fa-IR"/>
        </w:rPr>
      </w:pPr>
      <w:r w:rsidRPr="00710050">
        <w:rPr>
          <w:rFonts w:cstheme="minorHAnsi"/>
          <w:lang w:bidi="fa-IR"/>
        </w:rPr>
        <w:t>a) Le conjoint ou la conjointe survivants</w:t>
      </w:r>
    </w:p>
    <w:p w14:paraId="55057B2D" w14:textId="77777777" w:rsidR="00C534A0" w:rsidRPr="00710050" w:rsidRDefault="00C534A0" w:rsidP="00A66E59">
      <w:pPr>
        <w:jc w:val="both"/>
        <w:rPr>
          <w:rFonts w:cstheme="minorHAnsi"/>
          <w:lang w:bidi="fa-IR"/>
        </w:rPr>
      </w:pPr>
      <w:r w:rsidRPr="00710050">
        <w:rPr>
          <w:rFonts w:cstheme="minorHAnsi"/>
          <w:lang w:bidi="fa-IR"/>
        </w:rPr>
        <w:t xml:space="preserve">b) </w:t>
      </w:r>
      <w:r w:rsidRPr="00710050">
        <w:rPr>
          <w:rFonts w:cstheme="minorHAnsi"/>
          <w:b/>
          <w:bCs/>
          <w:lang w:bidi="fa-IR"/>
        </w:rPr>
        <w:t>Wala'</w:t>
      </w:r>
      <w:r w:rsidRPr="00710050">
        <w:rPr>
          <w:rFonts w:cstheme="minorHAnsi"/>
          <w:lang w:bidi="fa-IR"/>
        </w:rPr>
        <w:t xml:space="preserve"> (l'affinité ou alliance) : Cette relation est établie par le biais d'un contrat, d'un Imamat</w:t>
      </w:r>
      <w:r w:rsidRPr="00710050">
        <w:rPr>
          <w:rStyle w:val="Appelnotedebasdep"/>
          <w:rFonts w:cstheme="minorHAnsi"/>
          <w:lang w:bidi="fa-IR"/>
        </w:rPr>
        <w:footnoteReference w:id="28"/>
      </w:r>
      <w:r w:rsidRPr="00710050">
        <w:rPr>
          <w:rFonts w:cstheme="minorHAnsi"/>
          <w:lang w:bidi="fa-IR"/>
        </w:rPr>
        <w:t xml:space="preserve"> ou en affranchissant un esclave. Par exemple, si une personne décède sans héritier, son héritage revient à l'Imam ou au dirigeant islamique. Ce système d'héritage islamique vise à assurer une répartition plus équitable des biens, incluant les femmes et les enfants parmi les héritiers légitimes. Il prend en compte divers degrés de parenté et établit des règles précises pour la distribution de l'héritage.</w:t>
      </w:r>
    </w:p>
    <w:p w14:paraId="4E535CFE" w14:textId="77777777" w:rsidR="00C534A0" w:rsidRPr="00710050" w:rsidRDefault="00C534A0" w:rsidP="00A66E59">
      <w:pPr>
        <w:jc w:val="both"/>
        <w:rPr>
          <w:rFonts w:cstheme="minorHAnsi"/>
          <w:lang w:bidi="fa-IR"/>
        </w:rPr>
      </w:pPr>
      <w:r w:rsidRPr="00710050">
        <w:rPr>
          <w:rFonts w:cstheme="minorHAnsi"/>
          <w:lang w:bidi="fa-IR"/>
        </w:rPr>
        <w:t>Pour des détails plus approfondis sur ces règles d'héritage, il est recommandé de consulter des ouvrages de jurisprudence islamique et des guides pratiques destinés aux musulmans. Ces sources fournissent des explications détaillées sur les parts d'héritage attribuées à chaque catégorie d'héritiers et sur les cas particuliers pouvant se présenter.</w:t>
      </w:r>
    </w:p>
    <w:p w14:paraId="6F234879" w14:textId="77777777" w:rsidR="00C534A0" w:rsidRPr="00710050" w:rsidRDefault="00C534A0" w:rsidP="00A66E59">
      <w:pPr>
        <w:jc w:val="both"/>
        <w:rPr>
          <w:rFonts w:cstheme="minorHAnsi"/>
          <w:lang w:bidi="fa-IR"/>
        </w:rPr>
      </w:pPr>
      <w:r w:rsidRPr="00710050">
        <w:rPr>
          <w:rFonts w:cstheme="minorHAnsi"/>
          <w:lang w:bidi="fa-IR"/>
        </w:rPr>
        <w:t>4- À première vue, le verset coranique susmentionné semble indiquer que l'héritage des hommes est le double de celui des femmes. Cependant, une analyse plus approfondie révèle que, dans la pratique, la part d'héritage des femmes est supérieure à celle des hommes. Selon le verset, les hommes reçoivent généralement deux tiers de l'héritage. Toutefois, il est crucial de prendre en compte les obligations financières qui leur incombent dans l'Islam. Les hommes ont la responsabilité de verser la dot (</w:t>
      </w:r>
      <w:proofErr w:type="spellStart"/>
      <w:r w:rsidRPr="00710050">
        <w:rPr>
          <w:rFonts w:cstheme="minorHAnsi"/>
          <w:lang w:bidi="fa-IR"/>
        </w:rPr>
        <w:t>mahr</w:t>
      </w:r>
      <w:proofErr w:type="spellEnd"/>
      <w:r w:rsidRPr="00710050">
        <w:rPr>
          <w:rFonts w:cstheme="minorHAnsi"/>
          <w:lang w:bidi="fa-IR"/>
        </w:rPr>
        <w:t>) à leur épouse lors du mariage et de subvenir aux besoins de leur famille, y compris ceux de leur épouse et de leurs enfants. Ainsi, une part significative de l'héritage reçu par les hommes est souvent consacrée à ces dépenses obligatoires. Les femmes, en revanche, ne sont pas tenues de contribuer financièrement au foyer et peuvent conserver l'intégralité de leur part d'héritage pour leur usage personnel. De plus, la dot qu'elles reçoivent lors du mariage s'ajoute à leur patrimoine.</w:t>
      </w:r>
    </w:p>
    <w:p w14:paraId="37A03FBF" w14:textId="77777777" w:rsidR="00C534A0" w:rsidRPr="00710050" w:rsidRDefault="00C534A0" w:rsidP="00A66E59">
      <w:pPr>
        <w:jc w:val="both"/>
        <w:rPr>
          <w:rFonts w:cstheme="minorHAnsi"/>
          <w:lang w:bidi="fa-IR"/>
        </w:rPr>
      </w:pPr>
      <w:r w:rsidRPr="00710050">
        <w:rPr>
          <w:rFonts w:cstheme="minorHAnsi"/>
          <w:lang w:bidi="fa-IR"/>
        </w:rPr>
        <w:t xml:space="preserve">Le système d'héritage islamique vise à assurer un équilibre et une justice entre les membres de la famille, en prenant en compte leurs rôles et leurs responsabilités respectives. Les hommes, en tant que pourvoyeurs principaux de la famille, reçoivent une part plus importante de l'héritage, mais ont également des obligations financières plus lourdes. Les femmes, bien que recevant une part moindre, bénéficient d'une sécurité financière grâce à la dot et à l'entretien qui leur est dû par leur mari. </w:t>
      </w:r>
    </w:p>
    <w:p w14:paraId="19BA4A8C" w14:textId="77777777" w:rsidR="00C534A0" w:rsidRPr="00710050" w:rsidRDefault="00C534A0" w:rsidP="00A66E59">
      <w:pPr>
        <w:jc w:val="both"/>
        <w:rPr>
          <w:rFonts w:cstheme="minorHAnsi"/>
          <w:lang w:bidi="fa-IR"/>
        </w:rPr>
      </w:pPr>
      <w:r w:rsidRPr="00710050">
        <w:rPr>
          <w:rFonts w:cstheme="minorHAnsi"/>
          <w:lang w:bidi="fa-IR"/>
        </w:rPr>
        <w:lastRenderedPageBreak/>
        <w:t>Il est essentiel de considérer ces aspects lors de l'examen de la question de l'héritage en Islam. La répartition des parts d'héritage entre les hommes et les femmes ne peut être comprise qu'en tenant compte du contexte global des droits et des devoirs de chacun au sein de la famille et de la société islamique. Cette approche permet de mieux saisir les nuances et la logique derrière le système d'héritage islamique, qui cherche à établir un équilibre économique au sein de la famille et de la société.</w:t>
      </w:r>
    </w:p>
    <w:p w14:paraId="1ACA8D44" w14:textId="421823E7" w:rsidR="00C534A0" w:rsidRPr="00710050" w:rsidRDefault="00C534A0" w:rsidP="00A66E59">
      <w:pPr>
        <w:jc w:val="both"/>
        <w:rPr>
          <w:rFonts w:cstheme="minorHAnsi"/>
          <w:lang w:bidi="fa-IR"/>
        </w:rPr>
      </w:pPr>
      <w:r w:rsidRPr="00710050">
        <w:rPr>
          <w:rFonts w:cstheme="minorHAnsi"/>
          <w:lang w:bidi="fa-IR"/>
        </w:rPr>
        <w:t>5-</w:t>
      </w:r>
      <w:r w:rsidR="00C3530D">
        <w:rPr>
          <w:rFonts w:cstheme="minorHAnsi"/>
          <w:lang w:bidi="fa-IR"/>
        </w:rPr>
        <w:t> </w:t>
      </w:r>
      <w:r w:rsidRPr="00710050">
        <w:rPr>
          <w:rFonts w:cstheme="minorHAnsi"/>
          <w:lang w:bidi="fa-IR"/>
        </w:rPr>
        <w:t xml:space="preserve">Dans le verset ci-dessus, le terme arabe « </w:t>
      </w:r>
      <w:proofErr w:type="spellStart"/>
      <w:r w:rsidRPr="00710050">
        <w:rPr>
          <w:rFonts w:cstheme="minorHAnsi"/>
          <w:b/>
          <w:bCs/>
          <w:lang w:bidi="fa-IR"/>
        </w:rPr>
        <w:t>athnatayn</w:t>
      </w:r>
      <w:proofErr w:type="spellEnd"/>
      <w:r w:rsidRPr="00710050">
        <w:rPr>
          <w:rFonts w:cstheme="minorHAnsi"/>
          <w:lang w:bidi="fa-IR"/>
        </w:rPr>
        <w:t xml:space="preserve"> » fait référence à deux filles ou plus. Cette interprétation est largement acceptée dans la littérature exégétique islamique et est étayée par le contexte du verset lui-même ainsi que par récits islamiques. Ainsi, la signification de cette partie du verset peut être comprise comme suit : si le défunt ne laisse que des filles comme descendants, et qu'elles sont au nombre de deux ou plus, alors elles se partagent les deux tiers de l'héritage total. Cette part de deux tiers est fixe et ne peut être dépassée, quel que soit le nombre de filles. En revanche, s'il n'y a qu'une seule fille, elle a droit à la moitié de l'héritage total.</w:t>
      </w:r>
      <w:r w:rsidRPr="00710050">
        <w:rPr>
          <w:rStyle w:val="Appelnotedebasdep"/>
          <w:rFonts w:cstheme="minorHAnsi"/>
          <w:lang w:bidi="fa-IR"/>
        </w:rPr>
        <w:footnoteReference w:id="29"/>
      </w:r>
      <w:r w:rsidRPr="00710050">
        <w:rPr>
          <w:rFonts w:cstheme="minorHAnsi"/>
          <w:lang w:bidi="fa-IR"/>
        </w:rPr>
        <w:t xml:space="preserve"> </w:t>
      </w:r>
    </w:p>
    <w:p w14:paraId="679A2A37" w14:textId="77777777" w:rsidR="00C534A0" w:rsidRPr="00710050" w:rsidRDefault="00C534A0" w:rsidP="00A66E59">
      <w:pPr>
        <w:jc w:val="both"/>
        <w:rPr>
          <w:rFonts w:cstheme="minorHAnsi"/>
          <w:lang w:bidi="fa-IR"/>
        </w:rPr>
      </w:pPr>
      <w:r w:rsidRPr="00710050">
        <w:rPr>
          <w:rFonts w:cstheme="minorHAnsi"/>
          <w:lang w:bidi="fa-IR"/>
        </w:rPr>
        <w:t xml:space="preserve">Il est important de noter que dans ces deux cas (deux filles ou plus, ou une seule fille), si le défunt ne laisse aucun autre héritier légal, le reste de l'héritage revient également à la fille unique ou aux filles, en plus de leur part initiale. </w:t>
      </w:r>
    </w:p>
    <w:p w14:paraId="205268E2" w14:textId="77777777" w:rsidR="00C534A0" w:rsidRPr="00710050" w:rsidRDefault="00C534A0" w:rsidP="00A66E59">
      <w:pPr>
        <w:jc w:val="both"/>
        <w:rPr>
          <w:rFonts w:cstheme="minorHAnsi"/>
          <w:lang w:bidi="fa-IR"/>
        </w:rPr>
      </w:pPr>
      <w:r w:rsidRPr="00710050">
        <w:rPr>
          <w:rFonts w:cstheme="minorHAnsi"/>
          <w:lang w:bidi="fa-IR"/>
        </w:rPr>
        <w:t>6- Le verset susmentionné aborde l'héritage des parents (père et mère) du défunt dans trois situations distinctes :</w:t>
      </w:r>
    </w:p>
    <w:p w14:paraId="148E64F8" w14:textId="77777777" w:rsidR="00C534A0" w:rsidRPr="00710050" w:rsidRDefault="00C534A0" w:rsidP="00A66E59">
      <w:pPr>
        <w:jc w:val="both"/>
        <w:rPr>
          <w:rFonts w:cstheme="minorHAnsi"/>
          <w:lang w:bidi="fa-IR"/>
        </w:rPr>
      </w:pPr>
      <w:r w:rsidRPr="00710050">
        <w:rPr>
          <w:rFonts w:cstheme="minorHAnsi"/>
          <w:lang w:bidi="fa-IR"/>
        </w:rPr>
        <w:t>a) Si le défunt laisse des enfants (un ou plusieurs), chacun de ses parents (père et mère) recevra un sixième de l'héritage. Les deux tiers restants seront répartis entre les enfants du défunt selon les règles établies dans le verset précédent (les fils recevant généralement une part double de celle des filles).</w:t>
      </w:r>
    </w:p>
    <w:p w14:paraId="35C440C8" w14:textId="77777777" w:rsidR="00C534A0" w:rsidRPr="00710050" w:rsidRDefault="00C534A0" w:rsidP="00A66E59">
      <w:pPr>
        <w:jc w:val="both"/>
        <w:rPr>
          <w:rFonts w:cstheme="minorHAnsi"/>
          <w:lang w:bidi="fa-IR"/>
        </w:rPr>
      </w:pPr>
      <w:r w:rsidRPr="00710050">
        <w:rPr>
          <w:rFonts w:cstheme="minorHAnsi"/>
          <w:lang w:bidi="fa-IR"/>
        </w:rPr>
        <w:t>b) Si le défunt n'a pas d'enfants et que ses seuls héritiers sont ses parents, la mère a droit à un tiers de l'héritage total, tandis que le père reçoit les deux tiers restants. Cependant, si le défunt a également une épouse, la part du père sera réduite de la part de l'épouse (qui est généralement d'un quart en l'absence d'enfants).</w:t>
      </w:r>
    </w:p>
    <w:p w14:paraId="44F60575" w14:textId="5827D951" w:rsidR="00C534A0" w:rsidRPr="00710050" w:rsidRDefault="00C534A0" w:rsidP="00A66E59">
      <w:pPr>
        <w:jc w:val="both"/>
        <w:rPr>
          <w:rFonts w:cstheme="minorHAnsi"/>
          <w:lang w:bidi="fa-IR"/>
        </w:rPr>
      </w:pPr>
      <w:r w:rsidRPr="00710050">
        <w:rPr>
          <w:rFonts w:cstheme="minorHAnsi"/>
          <w:lang w:bidi="fa-IR"/>
        </w:rPr>
        <w:t>c)</w:t>
      </w:r>
      <w:r w:rsidR="00C3530D">
        <w:rPr>
          <w:rFonts w:cstheme="minorHAnsi"/>
          <w:lang w:bidi="fa-IR"/>
        </w:rPr>
        <w:t> </w:t>
      </w:r>
      <w:r w:rsidRPr="00710050">
        <w:rPr>
          <w:rFonts w:cstheme="minorHAnsi"/>
          <w:lang w:bidi="fa-IR"/>
        </w:rPr>
        <w:t>Si le défunt n'a pas d'enfants, mais qu'il laisse des frères et sœurs (qu'ils soient germains, consanguins ou utérins) en plus de ses parents comme héritiers, la part de la mère est réduite à un sixième de l'héritage. Le père reçoit alors les cinq sixièmes restants, après déduction de la part de l'épouse si le défunt en avait une.</w:t>
      </w:r>
    </w:p>
    <w:p w14:paraId="2D3C3A50" w14:textId="77777777" w:rsidR="00C534A0" w:rsidRPr="00710050" w:rsidRDefault="00C534A0" w:rsidP="00A66E59">
      <w:pPr>
        <w:jc w:val="both"/>
        <w:rPr>
          <w:rFonts w:cstheme="minorHAnsi"/>
          <w:lang w:bidi="fa-IR"/>
        </w:rPr>
      </w:pPr>
      <w:r w:rsidRPr="00710050">
        <w:rPr>
          <w:rFonts w:cstheme="minorHAnsi"/>
          <w:lang w:bidi="fa-IR"/>
        </w:rPr>
        <w:t>7- La répartition de l'héritage entre les héritiers ne peut avoir lieu qu'après l'acquittement des dettes du défunt et l'exécution de son testament, le cas échéant. En effet, les droits des créanciers et les volontés exprimées par le défunt dans son testament priment sur les parts successorales des héritiers. Si le défunt a contracté des dettes de son vivant, il est impératif de les rembourser en premier lieu, en utilisant les biens de la succession. Ce n'est qu'après l'apurement complet des dettes que l'on peut procéder à l'exécution du testament, si le défunt en a rédigé un. Il est important de noter que, selon la jurisprudence islamique, le testament ne peut porter que sur un maximum d'un tiers des biens du défunt, afin de préserver les droits des héritiers légaux. Si le testament dépasse ce seuil, il ne sera exécuté que dans la limite du tiers, sauf si les héritiers consentent unanimement à son exécution intégrale.</w:t>
      </w:r>
    </w:p>
    <w:p w14:paraId="7A95DC9C" w14:textId="77777777" w:rsidR="00C534A0" w:rsidRPr="00710050" w:rsidRDefault="00C534A0" w:rsidP="00A66E59">
      <w:pPr>
        <w:jc w:val="both"/>
        <w:rPr>
          <w:rFonts w:cstheme="minorHAnsi"/>
          <w:lang w:bidi="fa-IR"/>
        </w:rPr>
      </w:pPr>
      <w:r w:rsidRPr="00710050">
        <w:rPr>
          <w:rFonts w:cstheme="minorHAnsi"/>
          <w:lang w:bidi="fa-IR"/>
        </w:rPr>
        <w:t xml:space="preserve">8- L'expression « </w:t>
      </w:r>
      <w:r w:rsidRPr="00710050">
        <w:rPr>
          <w:rFonts w:cstheme="minorHAnsi"/>
          <w:b/>
          <w:bCs/>
          <w:lang w:bidi="fa-IR"/>
        </w:rPr>
        <w:t>vous ne savez pas qui est plus près de vous en utilité</w:t>
      </w:r>
      <w:r w:rsidRPr="00710050">
        <w:rPr>
          <w:rFonts w:cstheme="minorHAnsi"/>
          <w:lang w:bidi="fa-IR"/>
        </w:rPr>
        <w:t xml:space="preserve"> » souligne le fait que les règles de succession en Islam sont établies par Dieu, qui est omniscient et parfaitement sage. Cette phrase met en évidence la sagesse divine derrière la répartition des parts d'héritage, qui tient compte des </w:t>
      </w:r>
      <w:r w:rsidRPr="00710050">
        <w:rPr>
          <w:rFonts w:cstheme="minorHAnsi"/>
          <w:lang w:bidi="fa-IR"/>
        </w:rPr>
        <w:lastRenderedPageBreak/>
        <w:t>intérêts réels des individus et de la société dans son ensemble. En effet, les êtres humains, avec leur connaissance limitée, peuvent ne pas toujours percevoir ce qui est le plus bénéfique pour eux-mêmes et pour leurs proches. Les liens affectifs, les préjugés personnels ou les intérêts à court terme peuvent parfois obscurcir leur jugement et les conduire à prendre des décisions qui ne sont pas optimales sur le long terme. C'est pourquoi la loi islamique sur l'héritage ne repose pas sur les sentiments humains, mais plutôt sur la sagesse et l'omniscience divines. Dieu, qui connaît parfaitement Ses créatures et leurs besoins, a établi un système de répartition équitable et bénéfique pour tous, tenant compte des responsabilités et des rôles de chacun au sein de la famille et de la société.</w:t>
      </w:r>
      <w:r w:rsidRPr="00710050">
        <w:rPr>
          <w:rStyle w:val="Appelnotedebasdep"/>
          <w:rFonts w:cstheme="minorHAnsi"/>
          <w:lang w:bidi="fa-IR"/>
        </w:rPr>
        <w:footnoteReference w:id="30"/>
      </w:r>
    </w:p>
    <w:p w14:paraId="18E0ED0C" w14:textId="77777777" w:rsidR="00077075" w:rsidRDefault="00077075" w:rsidP="00A66E59">
      <w:pPr>
        <w:jc w:val="both"/>
        <w:rPr>
          <w:rFonts w:cstheme="minorHAnsi"/>
          <w:lang w:bidi="fa-IR"/>
        </w:rPr>
      </w:pPr>
    </w:p>
    <w:p w14:paraId="041CD60B" w14:textId="77777777" w:rsidR="00077075" w:rsidRDefault="00077075" w:rsidP="00A66E59">
      <w:pPr>
        <w:jc w:val="both"/>
        <w:rPr>
          <w:rFonts w:cstheme="minorHAnsi"/>
          <w:lang w:bidi="fa-IR"/>
        </w:rPr>
      </w:pPr>
    </w:p>
    <w:p w14:paraId="3ED9F261" w14:textId="77777777" w:rsidR="00077075" w:rsidRDefault="00077075" w:rsidP="00A66E59">
      <w:pPr>
        <w:jc w:val="both"/>
        <w:rPr>
          <w:rFonts w:cstheme="minorHAnsi"/>
          <w:lang w:bidi="fa-IR"/>
        </w:rPr>
      </w:pPr>
    </w:p>
    <w:p w14:paraId="54162315" w14:textId="5F8EC93F" w:rsidR="00077075" w:rsidRDefault="00077075" w:rsidP="00077075">
      <w:pPr>
        <w:jc w:val="right"/>
        <w:rPr>
          <w:rFonts w:cstheme="minorHAnsi"/>
          <w:lang w:bidi="fa-IR"/>
        </w:rPr>
      </w:pPr>
      <w:proofErr w:type="spellStart"/>
      <w:r w:rsidRPr="002528E2">
        <w:rPr>
          <w:rFonts w:cs="KFGQPC Uthmanic Script HAFS"/>
          <w:color w:val="000000"/>
          <w:sz w:val="36"/>
          <w:szCs w:val="36"/>
          <w:shd w:val="clear" w:color="auto" w:fill="FFFFFF"/>
          <w:rtl/>
        </w:rPr>
        <w:t>وَلَكُمۡ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نِصۡفُ</w:t>
      </w:r>
      <w:proofErr w:type="spellEnd"/>
      <w:r w:rsidRPr="002528E2">
        <w:rPr>
          <w:rFonts w:cs="KFGQPC Uthmanic Script HAFS"/>
          <w:color w:val="000000"/>
          <w:sz w:val="36"/>
          <w:szCs w:val="36"/>
          <w:shd w:val="clear" w:color="auto" w:fill="FFFFFF"/>
          <w:rtl/>
        </w:rPr>
        <w:t xml:space="preserve"> مَا تَرَكَ </w:t>
      </w:r>
      <w:proofErr w:type="spellStart"/>
      <w:r w:rsidRPr="002528E2">
        <w:rPr>
          <w:rFonts w:cs="KFGQPC Uthmanic Script HAFS"/>
          <w:color w:val="000000"/>
          <w:sz w:val="36"/>
          <w:szCs w:val="36"/>
          <w:shd w:val="clear" w:color="auto" w:fill="FFFFFF"/>
          <w:rtl/>
        </w:rPr>
        <w:t>أَزۡوَٰجُكُمۡ</w:t>
      </w:r>
      <w:proofErr w:type="spellEnd"/>
      <w:r w:rsidRPr="002528E2">
        <w:rPr>
          <w:rFonts w:cs="KFGQPC Uthmanic Script HAFS"/>
          <w:color w:val="000000"/>
          <w:sz w:val="36"/>
          <w:szCs w:val="36"/>
          <w:shd w:val="clear" w:color="auto" w:fill="FFFFFF"/>
          <w:rtl/>
        </w:rPr>
        <w:t xml:space="preserve"> إِن </w:t>
      </w:r>
      <w:proofErr w:type="spellStart"/>
      <w:r w:rsidRPr="002528E2">
        <w:rPr>
          <w:rFonts w:cs="KFGQPC Uthmanic Script HAFS"/>
          <w:color w:val="000000"/>
          <w:sz w:val="36"/>
          <w:szCs w:val="36"/>
          <w:shd w:val="clear" w:color="auto" w:fill="FFFFFF"/>
          <w:rtl/>
        </w:rPr>
        <w:t>لَّمۡ</w:t>
      </w:r>
      <w:proofErr w:type="spellEnd"/>
      <w:r w:rsidRPr="002528E2">
        <w:rPr>
          <w:rFonts w:cs="KFGQPC Uthmanic Script HAFS"/>
          <w:color w:val="000000"/>
          <w:sz w:val="36"/>
          <w:szCs w:val="36"/>
          <w:shd w:val="clear" w:color="auto" w:fill="FFFFFF"/>
          <w:rtl/>
        </w:rPr>
        <w:t xml:space="preserve"> يَكُن لَّهُنَّ </w:t>
      </w:r>
      <w:proofErr w:type="spellStart"/>
      <w:r w:rsidRPr="002528E2">
        <w:rPr>
          <w:rFonts w:cs="KFGQPC Uthmanic Script HAFS"/>
          <w:color w:val="000000"/>
          <w:sz w:val="36"/>
          <w:szCs w:val="36"/>
          <w:shd w:val="clear" w:color="auto" w:fill="FFFFFF"/>
          <w:rtl/>
        </w:rPr>
        <w:t>وَلَدٞۚ</w:t>
      </w:r>
      <w:proofErr w:type="spellEnd"/>
      <w:r w:rsidRPr="002528E2">
        <w:rPr>
          <w:rFonts w:cs="KFGQPC Uthmanic Script HAFS"/>
          <w:color w:val="000000"/>
          <w:sz w:val="36"/>
          <w:szCs w:val="36"/>
          <w:shd w:val="clear" w:color="auto" w:fill="FFFFFF"/>
          <w:rtl/>
        </w:rPr>
        <w:t xml:space="preserve"> فَإِن كَانَ لَهُنَّ وَلَدٞ فَلَكُمُ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لرُّبُعُ</w:t>
      </w:r>
      <w:proofErr w:type="spellEnd"/>
      <w:r w:rsidRPr="002528E2">
        <w:rPr>
          <w:rFonts w:cs="KFGQPC Uthmanic Script HAFS"/>
          <w:color w:val="000000"/>
          <w:sz w:val="36"/>
          <w:szCs w:val="36"/>
          <w:shd w:val="clear" w:color="auto" w:fill="FFFFFF"/>
          <w:rtl/>
        </w:rPr>
        <w:t xml:space="preserve"> مِمَّا </w:t>
      </w:r>
      <w:proofErr w:type="spellStart"/>
      <w:r w:rsidRPr="002528E2">
        <w:rPr>
          <w:rFonts w:cs="KFGQPC Uthmanic Script HAFS"/>
          <w:color w:val="000000"/>
          <w:sz w:val="36"/>
          <w:szCs w:val="36"/>
          <w:shd w:val="clear" w:color="auto" w:fill="FFFFFF"/>
          <w:rtl/>
        </w:rPr>
        <w:t>تَرَكۡنَۚ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بَعۡدِ</w:t>
      </w:r>
      <w:proofErr w:type="spellEnd"/>
      <w:r w:rsidRPr="002528E2">
        <w:rPr>
          <w:rFonts w:cs="KFGQPC Uthmanic Script HAFS"/>
          <w:color w:val="000000"/>
          <w:sz w:val="36"/>
          <w:szCs w:val="36"/>
          <w:shd w:val="clear" w:color="auto" w:fill="FFFFFF"/>
          <w:rtl/>
        </w:rPr>
        <w:t xml:space="preserve"> وَصِيَّةٖ </w:t>
      </w:r>
      <w:r w:rsidRPr="002528E2">
        <w:rPr>
          <w:rFonts w:cs="KFGQPC Uthmanic Script HAFS" w:hint="eastAsia"/>
          <w:color w:val="000000"/>
          <w:sz w:val="36"/>
          <w:szCs w:val="36"/>
          <w:shd w:val="clear" w:color="auto" w:fill="FFFFFF"/>
          <w:rtl/>
        </w:rPr>
        <w:t>يُوصِينَ</w:t>
      </w:r>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بِهَآ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أَوۡ</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دَيۡنٖۚ</w:t>
      </w:r>
      <w:proofErr w:type="spellEnd"/>
      <w:r w:rsidRPr="002528E2">
        <w:rPr>
          <w:rFonts w:cs="KFGQPC Uthmanic Script HAFS"/>
          <w:color w:val="000000"/>
          <w:sz w:val="36"/>
          <w:szCs w:val="36"/>
          <w:shd w:val="clear" w:color="auto" w:fill="FFFFFF"/>
          <w:rtl/>
        </w:rPr>
        <w:t xml:space="preserve"> وَلَهُنَّ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لرُّبُعُ</w:t>
      </w:r>
      <w:proofErr w:type="spellEnd"/>
      <w:r w:rsidRPr="002528E2">
        <w:rPr>
          <w:rFonts w:cs="KFGQPC Uthmanic Script HAFS"/>
          <w:color w:val="000000"/>
          <w:sz w:val="36"/>
          <w:szCs w:val="36"/>
          <w:shd w:val="clear" w:color="auto" w:fill="FFFFFF"/>
          <w:rtl/>
        </w:rPr>
        <w:t xml:space="preserve"> مِمَّا </w:t>
      </w:r>
      <w:proofErr w:type="spellStart"/>
      <w:r w:rsidRPr="002528E2">
        <w:rPr>
          <w:rFonts w:cs="KFGQPC Uthmanic Script HAFS"/>
          <w:color w:val="000000"/>
          <w:sz w:val="36"/>
          <w:szCs w:val="36"/>
          <w:shd w:val="clear" w:color="auto" w:fill="FFFFFF"/>
          <w:rtl/>
        </w:rPr>
        <w:t>تَرَكۡتُمۡ</w:t>
      </w:r>
      <w:proofErr w:type="spellEnd"/>
      <w:r w:rsidRPr="002528E2">
        <w:rPr>
          <w:rFonts w:cs="KFGQPC Uthmanic Script HAFS"/>
          <w:color w:val="000000"/>
          <w:sz w:val="36"/>
          <w:szCs w:val="36"/>
          <w:shd w:val="clear" w:color="auto" w:fill="FFFFFF"/>
          <w:rtl/>
        </w:rPr>
        <w:t xml:space="preserve"> إِن </w:t>
      </w:r>
      <w:proofErr w:type="spellStart"/>
      <w:r w:rsidRPr="002528E2">
        <w:rPr>
          <w:rFonts w:cs="KFGQPC Uthmanic Script HAFS"/>
          <w:color w:val="000000"/>
          <w:sz w:val="36"/>
          <w:szCs w:val="36"/>
          <w:shd w:val="clear" w:color="auto" w:fill="FFFFFF"/>
          <w:rtl/>
        </w:rPr>
        <w:t>لَّمۡ</w:t>
      </w:r>
      <w:proofErr w:type="spellEnd"/>
      <w:r w:rsidRPr="002528E2">
        <w:rPr>
          <w:rFonts w:cs="KFGQPC Uthmanic Script HAFS"/>
          <w:color w:val="000000"/>
          <w:sz w:val="36"/>
          <w:szCs w:val="36"/>
          <w:shd w:val="clear" w:color="auto" w:fill="FFFFFF"/>
          <w:rtl/>
        </w:rPr>
        <w:t xml:space="preserve"> يَكُن </w:t>
      </w:r>
      <w:proofErr w:type="spellStart"/>
      <w:r w:rsidRPr="002528E2">
        <w:rPr>
          <w:rFonts w:cs="KFGQPC Uthmanic Script HAFS"/>
          <w:color w:val="000000"/>
          <w:sz w:val="36"/>
          <w:szCs w:val="36"/>
          <w:shd w:val="clear" w:color="auto" w:fill="FFFFFF"/>
          <w:rtl/>
        </w:rPr>
        <w:t>لَّكُمۡ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وَلَدٞۚ</w:t>
      </w:r>
      <w:proofErr w:type="spellEnd"/>
      <w:r w:rsidRPr="002528E2">
        <w:rPr>
          <w:rFonts w:cs="KFGQPC Uthmanic Script HAFS"/>
          <w:color w:val="000000"/>
          <w:sz w:val="36"/>
          <w:szCs w:val="36"/>
          <w:shd w:val="clear" w:color="auto" w:fill="FFFFFF"/>
          <w:rtl/>
        </w:rPr>
        <w:t xml:space="preserve"> فَإِن كَانَ </w:t>
      </w:r>
      <w:proofErr w:type="spellStart"/>
      <w:r w:rsidRPr="002528E2">
        <w:rPr>
          <w:rFonts w:cs="KFGQPC Uthmanic Script HAFS"/>
          <w:color w:val="000000"/>
          <w:sz w:val="36"/>
          <w:szCs w:val="36"/>
          <w:shd w:val="clear" w:color="auto" w:fill="FFFFFF"/>
          <w:rtl/>
        </w:rPr>
        <w:t>لَكُمۡ</w:t>
      </w:r>
      <w:proofErr w:type="spellEnd"/>
      <w:r w:rsidRPr="002528E2">
        <w:rPr>
          <w:rFonts w:cs="KFGQPC Uthmanic Script HAFS"/>
          <w:color w:val="000000"/>
          <w:sz w:val="36"/>
          <w:szCs w:val="36"/>
          <w:shd w:val="clear" w:color="auto" w:fill="FFFFFF"/>
          <w:rtl/>
        </w:rPr>
        <w:t xml:space="preserve"> وَلَدٞ فَلَهُنَّ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لثُّمُنُ</w:t>
      </w:r>
      <w:proofErr w:type="spellEnd"/>
      <w:r w:rsidRPr="002528E2">
        <w:rPr>
          <w:rFonts w:cs="KFGQPC Uthmanic Script HAFS"/>
          <w:color w:val="000000"/>
          <w:sz w:val="36"/>
          <w:szCs w:val="36"/>
          <w:shd w:val="clear" w:color="auto" w:fill="FFFFFF"/>
          <w:rtl/>
        </w:rPr>
        <w:t xml:space="preserve"> مِمَّا </w:t>
      </w:r>
      <w:proofErr w:type="spellStart"/>
      <w:r w:rsidRPr="002528E2">
        <w:rPr>
          <w:rFonts w:cs="KFGQPC Uthmanic Script HAFS"/>
          <w:color w:val="000000"/>
          <w:sz w:val="36"/>
          <w:szCs w:val="36"/>
          <w:shd w:val="clear" w:color="auto" w:fill="FFFFFF"/>
          <w:rtl/>
        </w:rPr>
        <w:t>تَرَكۡتُمۚ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بَعۡدِ</w:t>
      </w:r>
      <w:proofErr w:type="spellEnd"/>
      <w:r w:rsidRPr="002528E2">
        <w:rPr>
          <w:rFonts w:cs="KFGQPC Uthmanic Script HAFS"/>
          <w:color w:val="000000"/>
          <w:sz w:val="36"/>
          <w:szCs w:val="36"/>
          <w:shd w:val="clear" w:color="auto" w:fill="FFFFFF"/>
          <w:rtl/>
        </w:rPr>
        <w:t xml:space="preserve"> وَصِيَّةٖ تُوصُونَ </w:t>
      </w:r>
      <w:proofErr w:type="spellStart"/>
      <w:r w:rsidRPr="002528E2">
        <w:rPr>
          <w:rFonts w:cs="KFGQPC Uthmanic Script HAFS"/>
          <w:color w:val="000000"/>
          <w:sz w:val="36"/>
          <w:szCs w:val="36"/>
          <w:shd w:val="clear" w:color="auto" w:fill="FFFFFF"/>
          <w:rtl/>
        </w:rPr>
        <w:t>بِهَآ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أَوۡ</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دَيۡنٖۗ</w:t>
      </w:r>
      <w:proofErr w:type="spellEnd"/>
      <w:r w:rsidRPr="002528E2">
        <w:rPr>
          <w:rFonts w:cs="KFGQPC Uthmanic Script HAFS"/>
          <w:color w:val="000000"/>
          <w:sz w:val="36"/>
          <w:szCs w:val="36"/>
          <w:shd w:val="clear" w:color="auto" w:fill="FFFFFF"/>
          <w:rtl/>
        </w:rPr>
        <w:t xml:space="preserve"> وَإِن كَانَ رَجُلٞ يُورَثُ </w:t>
      </w:r>
      <w:proofErr w:type="spellStart"/>
      <w:r w:rsidRPr="002528E2">
        <w:rPr>
          <w:rFonts w:cs="KFGQPC Uthmanic Script HAFS"/>
          <w:color w:val="000000"/>
          <w:sz w:val="36"/>
          <w:szCs w:val="36"/>
          <w:shd w:val="clear" w:color="auto" w:fill="FFFFFF"/>
          <w:rtl/>
        </w:rPr>
        <w:t>كَلَٰلَةً</w:t>
      </w:r>
      <w:proofErr w:type="spellEnd"/>
      <w:r w:rsidRPr="002528E2">
        <w:rPr>
          <w:rFonts w:cs="KFGQPC Uthmanic Script HAFS"/>
          <w:color w:val="000000"/>
          <w:sz w:val="36"/>
          <w:szCs w:val="36"/>
          <w:shd w:val="clear" w:color="auto" w:fill="FFFFFF"/>
          <w:rtl/>
        </w:rPr>
        <w:t xml:space="preserve"> أَو</w:t>
      </w:r>
      <w:r w:rsidRPr="002528E2">
        <w:rPr>
          <w:rFonts w:cs="KFGQPC Uthmanic Script HAFS" w:hint="eastAsia"/>
          <w:color w:val="000000"/>
          <w:sz w:val="36"/>
          <w:szCs w:val="36"/>
          <w:shd w:val="clear" w:color="auto" w:fill="FFFFFF"/>
          <w:rtl/>
        </w:rPr>
        <w:t>ِ</w:t>
      </w:r>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مۡرَأَة</w:t>
      </w:r>
      <w:proofErr w:type="spellEnd"/>
      <w:r w:rsidRPr="002528E2">
        <w:rPr>
          <w:rFonts w:cs="KFGQPC Uthmanic Script HAFS" w:hint="eastAsia"/>
          <w:color w:val="000000"/>
          <w:sz w:val="36"/>
          <w:szCs w:val="36"/>
          <w:shd w:val="clear" w:color="auto" w:fill="FFFFFF"/>
          <w:rtl/>
        </w:rPr>
        <w:t>ٞ</w:t>
      </w:r>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وَلَهُ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أَخٌ </w:t>
      </w:r>
      <w:proofErr w:type="spellStart"/>
      <w:r w:rsidRPr="002528E2">
        <w:rPr>
          <w:rFonts w:cs="KFGQPC Uthmanic Script HAFS"/>
          <w:color w:val="000000"/>
          <w:sz w:val="36"/>
          <w:szCs w:val="36"/>
          <w:shd w:val="clear" w:color="auto" w:fill="FFFFFF"/>
          <w:rtl/>
        </w:rPr>
        <w:t>أَوۡ</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أُخۡت</w:t>
      </w:r>
      <w:proofErr w:type="spellEnd"/>
      <w:r w:rsidRPr="002528E2">
        <w:rPr>
          <w:rFonts w:cs="KFGQPC Uthmanic Script HAFS"/>
          <w:color w:val="000000"/>
          <w:sz w:val="36"/>
          <w:szCs w:val="36"/>
          <w:shd w:val="clear" w:color="auto" w:fill="FFFFFF"/>
          <w:rtl/>
        </w:rPr>
        <w:t xml:space="preserve">ٞ فَلِكُلِّ وَٰحِدٖ </w:t>
      </w:r>
      <w:proofErr w:type="spellStart"/>
      <w:r w:rsidRPr="002528E2">
        <w:rPr>
          <w:rFonts w:cs="KFGQPC Uthmanic Script HAFS"/>
          <w:color w:val="000000"/>
          <w:sz w:val="36"/>
          <w:szCs w:val="36"/>
          <w:shd w:val="clear" w:color="auto" w:fill="FFFFFF"/>
          <w:rtl/>
        </w:rPr>
        <w:t>مِّنۡهُمَا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لسُّدُسُۚ</w:t>
      </w:r>
      <w:proofErr w:type="spellEnd"/>
      <w:r w:rsidRPr="002528E2">
        <w:rPr>
          <w:rFonts w:cs="KFGQPC Uthmanic Script HAFS"/>
          <w:color w:val="000000"/>
          <w:sz w:val="36"/>
          <w:szCs w:val="36"/>
          <w:shd w:val="clear" w:color="auto" w:fill="FFFFFF"/>
          <w:rtl/>
        </w:rPr>
        <w:t xml:space="preserve"> فَإِن </w:t>
      </w:r>
      <w:proofErr w:type="spellStart"/>
      <w:r w:rsidRPr="002528E2">
        <w:rPr>
          <w:rFonts w:cs="KFGQPC Uthmanic Script HAFS"/>
          <w:color w:val="000000"/>
          <w:sz w:val="36"/>
          <w:szCs w:val="36"/>
          <w:shd w:val="clear" w:color="auto" w:fill="FFFFFF"/>
          <w:rtl/>
        </w:rPr>
        <w:t>كَانُوٓاْ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أَكۡثَرَ</w:t>
      </w:r>
      <w:proofErr w:type="spellEnd"/>
      <w:r w:rsidRPr="002528E2">
        <w:rPr>
          <w:rFonts w:cs="KFGQPC Uthmanic Script HAFS"/>
          <w:color w:val="000000"/>
          <w:sz w:val="36"/>
          <w:szCs w:val="36"/>
          <w:shd w:val="clear" w:color="auto" w:fill="FFFFFF"/>
          <w:rtl/>
        </w:rPr>
        <w:t xml:space="preserve"> مِن ذَٰلِكَ </w:t>
      </w:r>
      <w:proofErr w:type="spellStart"/>
      <w:r w:rsidRPr="002528E2">
        <w:rPr>
          <w:rFonts w:cs="KFGQPC Uthmanic Script HAFS"/>
          <w:color w:val="000000"/>
          <w:sz w:val="36"/>
          <w:szCs w:val="36"/>
          <w:shd w:val="clear" w:color="auto" w:fill="FFFFFF"/>
          <w:rtl/>
        </w:rPr>
        <w:t>فَهُمۡ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شُرَكَآءُ</w:t>
      </w:r>
      <w:proofErr w:type="spellEnd"/>
      <w:r w:rsidRPr="002528E2">
        <w:rPr>
          <w:rFonts w:cs="KFGQPC Uthmanic Script HAFS"/>
          <w:color w:val="000000"/>
          <w:sz w:val="36"/>
          <w:szCs w:val="36"/>
          <w:shd w:val="clear" w:color="auto" w:fill="FFFFFF"/>
          <w:rtl/>
        </w:rPr>
        <w:t xml:space="preserve"> فِي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لثُّلُثِۚ</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بَعۡدِ</w:t>
      </w:r>
      <w:proofErr w:type="spellEnd"/>
      <w:r w:rsidRPr="002528E2">
        <w:rPr>
          <w:rFonts w:cs="KFGQPC Uthmanic Script HAFS"/>
          <w:color w:val="000000"/>
          <w:sz w:val="36"/>
          <w:szCs w:val="36"/>
          <w:shd w:val="clear" w:color="auto" w:fill="FFFFFF"/>
          <w:rtl/>
        </w:rPr>
        <w:t xml:space="preserve"> وَصِيَّةٖ يُوصَىٰ </w:t>
      </w:r>
      <w:proofErr w:type="spellStart"/>
      <w:r w:rsidRPr="002528E2">
        <w:rPr>
          <w:rFonts w:cs="KFGQPC Uthmanic Script HAFS"/>
          <w:color w:val="000000"/>
          <w:sz w:val="36"/>
          <w:szCs w:val="36"/>
          <w:shd w:val="clear" w:color="auto" w:fill="FFFFFF"/>
          <w:rtl/>
        </w:rPr>
        <w:t>بِهَآ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أَوۡ</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دَيۡنٍ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غَيۡرَ</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مُضَآرّٖۚ</w:t>
      </w:r>
      <w:proofErr w:type="spellEnd"/>
      <w:r w:rsidRPr="002528E2">
        <w:rPr>
          <w:rFonts w:cs="KFGQPC Uthmanic Script HAFS"/>
          <w:color w:val="000000"/>
          <w:sz w:val="36"/>
          <w:szCs w:val="36"/>
          <w:shd w:val="clear" w:color="auto" w:fill="FFFFFF"/>
          <w:rtl/>
        </w:rPr>
        <w:t xml:space="preserve"> وَصِيَّةٗ مِّنَ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w:t>
      </w:r>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عَلِي</w:t>
      </w:r>
      <w:r w:rsidRPr="002528E2">
        <w:rPr>
          <w:rFonts w:cs="KFGQPC Uthmanic Script HAFS" w:hint="eastAsia"/>
          <w:color w:val="000000"/>
          <w:sz w:val="36"/>
          <w:szCs w:val="36"/>
          <w:shd w:val="clear" w:color="auto" w:fill="FFFFFF"/>
          <w:rtl/>
        </w:rPr>
        <w:t>مٌ</w:t>
      </w:r>
      <w:r w:rsidRPr="002528E2">
        <w:rPr>
          <w:rFonts w:cs="KFGQPC Uthmanic Script HAFS"/>
          <w:color w:val="000000"/>
          <w:sz w:val="36"/>
          <w:szCs w:val="36"/>
          <w:shd w:val="clear" w:color="auto" w:fill="FFFFFF"/>
          <w:rtl/>
        </w:rPr>
        <w:t xml:space="preserve"> حَلِيمٞ١٢</w:t>
      </w:r>
    </w:p>
    <w:p w14:paraId="4BB2F7BD" w14:textId="77777777" w:rsidR="00077075" w:rsidRPr="00710050" w:rsidRDefault="00077075" w:rsidP="00A66E59">
      <w:pPr>
        <w:jc w:val="both"/>
        <w:rPr>
          <w:rFonts w:cstheme="minorHAnsi"/>
          <w:lang w:bidi="fa-IR"/>
        </w:rPr>
      </w:pPr>
    </w:p>
    <w:p w14:paraId="5B4F3F8D"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12- Et à vous la moitié de ce que laissent vos épouses, si elles n’ont pas d’enfants. Si elles ont un enfant, alors à vous le quart de ce qu’elles laissent, après exécution du testament qu’elles auraient fait ou paiement d’une dette. Et à elles un quart de ce que vous laissez, si vous n’avez pas d’enfant. Mais si vous avez un enfant, à elles alors le huitième de ce que vous laissez après exécution du testament que vous auriez fait ou paiement d’une dette. Et si un homme, ou une femme, meurt sans héritier direct, cependant qu’il laisse un frère ou une sœur, à chacun de ceux-ci alors, un sixième. S’ils sont plus de deux, tous alors participeront au tiers, après exécution du testament ou paiement d’une dette, sans préjudice à quiconque. Telle est l’Injonction d’Allah ! Et Allah est Omniscient et Indulgent.</w:t>
      </w:r>
    </w:p>
    <w:p w14:paraId="0A45FA9D" w14:textId="77777777" w:rsidR="00C534A0" w:rsidRPr="00710050" w:rsidRDefault="00C534A0" w:rsidP="00A66E59">
      <w:pPr>
        <w:jc w:val="both"/>
        <w:rPr>
          <w:rFonts w:cstheme="minorHAnsi"/>
          <w:b/>
          <w:bCs/>
          <w:lang w:bidi="fa-IR"/>
        </w:rPr>
      </w:pPr>
    </w:p>
    <w:p w14:paraId="39AC0C36" w14:textId="2D701886" w:rsidR="00C534A0" w:rsidRPr="00710050" w:rsidRDefault="00C534A0" w:rsidP="00A66E59">
      <w:pPr>
        <w:jc w:val="both"/>
        <w:rPr>
          <w:rFonts w:cstheme="minorHAnsi"/>
          <w:lang w:bidi="fa-IR"/>
        </w:rPr>
      </w:pPr>
      <w:r w:rsidRPr="00710050">
        <w:rPr>
          <w:rFonts w:cstheme="minorHAnsi"/>
          <w:lang w:bidi="fa-IR"/>
        </w:rPr>
        <w:t>1-</w:t>
      </w:r>
      <w:r w:rsidR="00C35089">
        <w:rPr>
          <w:rFonts w:cstheme="minorHAnsi"/>
          <w:lang w:bidi="fa-IR"/>
        </w:rPr>
        <w:t> </w:t>
      </w:r>
      <w:r w:rsidRPr="00710050">
        <w:rPr>
          <w:rFonts w:cstheme="minorHAnsi"/>
          <w:lang w:bidi="fa-IR"/>
        </w:rPr>
        <w:t>Ce verset mentionne les règles d'héritage pour les époux dans deux cas distincts :</w:t>
      </w:r>
    </w:p>
    <w:p w14:paraId="185D4FC8" w14:textId="77777777" w:rsidR="00C534A0" w:rsidRPr="00710050" w:rsidRDefault="00C534A0" w:rsidP="00A66E59">
      <w:pPr>
        <w:jc w:val="both"/>
        <w:rPr>
          <w:rFonts w:cstheme="minorHAnsi"/>
          <w:lang w:bidi="fa-IR"/>
        </w:rPr>
      </w:pPr>
      <w:r w:rsidRPr="00710050">
        <w:rPr>
          <w:rFonts w:cstheme="minorHAnsi"/>
          <w:lang w:bidi="fa-IR"/>
        </w:rPr>
        <w:t>a) Si une femme décède sans laisser d'enfants, son mari hérite de la moitié de ses biens.</w:t>
      </w:r>
    </w:p>
    <w:p w14:paraId="4ECA6F2B" w14:textId="77777777" w:rsidR="00C534A0" w:rsidRPr="00710050" w:rsidRDefault="00C534A0" w:rsidP="00A66E59">
      <w:pPr>
        <w:jc w:val="both"/>
        <w:rPr>
          <w:rFonts w:cstheme="minorHAnsi"/>
          <w:lang w:bidi="fa-IR"/>
        </w:rPr>
      </w:pPr>
      <w:r w:rsidRPr="00710050">
        <w:rPr>
          <w:rFonts w:cstheme="minorHAnsi"/>
          <w:lang w:bidi="fa-IR"/>
        </w:rPr>
        <w:t>b) Si une femme décède en laissant un ou plusieurs enfants, son mari n'hérite que d'un quart de ses biens.</w:t>
      </w:r>
    </w:p>
    <w:p w14:paraId="47179159" w14:textId="77777777" w:rsidR="00C534A0" w:rsidRPr="00710050" w:rsidRDefault="00C534A0" w:rsidP="00A66E59">
      <w:pPr>
        <w:jc w:val="both"/>
        <w:rPr>
          <w:rFonts w:cstheme="minorHAnsi"/>
          <w:lang w:bidi="fa-IR"/>
        </w:rPr>
      </w:pPr>
      <w:r w:rsidRPr="00710050">
        <w:rPr>
          <w:rFonts w:cstheme="minorHAnsi"/>
          <w:lang w:bidi="fa-IR"/>
        </w:rPr>
        <w:t>2- Le verset précise également les règles d'héritage pour les épouses dans deux situations :</w:t>
      </w:r>
    </w:p>
    <w:p w14:paraId="6E2FDD2B" w14:textId="77777777" w:rsidR="00C534A0" w:rsidRPr="00710050" w:rsidRDefault="00C534A0" w:rsidP="00A66E59">
      <w:pPr>
        <w:jc w:val="both"/>
        <w:rPr>
          <w:rFonts w:cstheme="minorHAnsi"/>
          <w:lang w:bidi="fa-IR"/>
        </w:rPr>
      </w:pPr>
      <w:r w:rsidRPr="00710050">
        <w:rPr>
          <w:rFonts w:cstheme="minorHAnsi"/>
          <w:lang w:bidi="fa-IR"/>
        </w:rPr>
        <w:lastRenderedPageBreak/>
        <w:t>a) Si un homme décède sans laisser d'enfants, un quart de ses biens revient à sa femme.</w:t>
      </w:r>
    </w:p>
    <w:p w14:paraId="3D44B2A8" w14:textId="77777777" w:rsidR="00C534A0" w:rsidRPr="00710050" w:rsidRDefault="00C534A0" w:rsidP="00A66E59">
      <w:pPr>
        <w:jc w:val="both"/>
        <w:rPr>
          <w:rFonts w:cstheme="minorHAnsi"/>
          <w:lang w:bidi="fa-IR"/>
        </w:rPr>
      </w:pPr>
      <w:r w:rsidRPr="00710050">
        <w:rPr>
          <w:rFonts w:cstheme="minorHAnsi"/>
          <w:lang w:bidi="fa-IR"/>
        </w:rPr>
        <w:t xml:space="preserve">b) Si un homme décède en laissant un ou plusieurs enfants, sa femme n'hérite que du huitième de ses biens. </w:t>
      </w:r>
    </w:p>
    <w:p w14:paraId="0F86B093" w14:textId="77777777" w:rsidR="00C534A0" w:rsidRPr="00710050" w:rsidRDefault="00C534A0" w:rsidP="00A66E59">
      <w:pPr>
        <w:jc w:val="both"/>
        <w:rPr>
          <w:rFonts w:cstheme="minorHAnsi"/>
          <w:lang w:bidi="fa-IR"/>
        </w:rPr>
      </w:pPr>
      <w:r w:rsidRPr="00710050">
        <w:rPr>
          <w:rFonts w:cstheme="minorHAnsi"/>
          <w:lang w:bidi="fa-IR"/>
        </w:rPr>
        <w:t>3- Si une personne décède en laissant des enfants, les parts d'héritage des conjoints (maris et femmes) seront réduites afin de respecter les droits successoraux de leurs enfants.</w:t>
      </w:r>
    </w:p>
    <w:p w14:paraId="3D30AD34" w14:textId="2D96AB7A" w:rsidR="00C534A0" w:rsidRPr="00710050" w:rsidRDefault="00C534A0" w:rsidP="00A66E59">
      <w:pPr>
        <w:jc w:val="both"/>
        <w:rPr>
          <w:rFonts w:cstheme="minorHAnsi"/>
          <w:lang w:bidi="fa-IR"/>
        </w:rPr>
      </w:pPr>
      <w:r w:rsidRPr="00710050">
        <w:rPr>
          <w:rFonts w:cstheme="minorHAnsi"/>
          <w:lang w:bidi="fa-IR"/>
        </w:rPr>
        <w:t>4-</w:t>
      </w:r>
      <w:r w:rsidR="00C35089">
        <w:rPr>
          <w:rFonts w:cstheme="minorHAnsi"/>
          <w:lang w:bidi="fa-IR"/>
        </w:rPr>
        <w:t> </w:t>
      </w:r>
      <w:r w:rsidRPr="00710050">
        <w:rPr>
          <w:rFonts w:cstheme="minorHAnsi"/>
          <w:lang w:bidi="fa-IR"/>
        </w:rPr>
        <w:t>L'expression « </w:t>
      </w:r>
      <w:r w:rsidRPr="00710050">
        <w:rPr>
          <w:rFonts w:cstheme="minorHAnsi"/>
          <w:b/>
          <w:bCs/>
          <w:lang w:bidi="fa-IR"/>
        </w:rPr>
        <w:t>sans préjudice à quiconque</w:t>
      </w:r>
      <w:r w:rsidRPr="00710050">
        <w:rPr>
          <w:rFonts w:cstheme="minorHAnsi"/>
          <w:lang w:bidi="fa-IR"/>
        </w:rPr>
        <w:t xml:space="preserve"> » signifie ici que les dettes et les testaments du défunt ne doivent pas porter atteinte aux droits des héritiers. Cela implique que si le défunt a légué plus d'un tiers de ses biens, ce qui dépasse la limite autorisée selon les récits des </w:t>
      </w:r>
      <w:proofErr w:type="spellStart"/>
      <w:r w:rsidRPr="00710050">
        <w:rPr>
          <w:rFonts w:cstheme="minorHAnsi"/>
          <w:lang w:bidi="fa-IR"/>
        </w:rPr>
        <w:t>Ahlal</w:t>
      </w:r>
      <w:proofErr w:type="spellEnd"/>
      <w:r w:rsidRPr="00710050">
        <w:rPr>
          <w:rFonts w:cstheme="minorHAnsi"/>
          <w:lang w:bidi="fa-IR"/>
        </w:rPr>
        <w:t xml:space="preserve"> Bayt (a), ce testament pourrait être considéré comme préjudiciable aux héritiers. Dans ce cas, le testament ne sera exécuté que si les héritiers donnent leur consentement. Il est important de souligner que causer du tort aux autres, même après la mort, n'est pas acceptable.</w:t>
      </w:r>
      <w:r w:rsidRPr="00710050">
        <w:rPr>
          <w:rStyle w:val="Appelnotedebasdep"/>
          <w:rFonts w:cstheme="minorHAnsi"/>
          <w:lang w:bidi="fa-IR"/>
        </w:rPr>
        <w:footnoteReference w:id="31"/>
      </w:r>
    </w:p>
    <w:p w14:paraId="0F716768" w14:textId="77777777" w:rsidR="00C534A0" w:rsidRPr="00710050" w:rsidRDefault="00C534A0" w:rsidP="00A66E59">
      <w:pPr>
        <w:jc w:val="both"/>
        <w:rPr>
          <w:rFonts w:cstheme="minorHAnsi"/>
          <w:lang w:bidi="fa-IR"/>
        </w:rPr>
      </w:pPr>
      <w:r w:rsidRPr="00710050">
        <w:rPr>
          <w:rFonts w:cstheme="minorHAnsi"/>
          <w:lang w:bidi="fa-IR"/>
        </w:rPr>
        <w:t>5- L'exécution des dernières volontés et le paiement des dettes du défunt revêtent une importance particulière, soulignée à quatre reprises dans ces deux versets. En effet, les récits rapportés par les chiites et les sunnites, du Saint Prophète (s) et de l'Imam al-</w:t>
      </w:r>
      <w:proofErr w:type="spellStart"/>
      <w:r w:rsidRPr="00710050">
        <w:rPr>
          <w:rFonts w:cstheme="minorHAnsi"/>
          <w:lang w:bidi="fa-IR"/>
        </w:rPr>
        <w:t>Bàqir</w:t>
      </w:r>
      <w:proofErr w:type="spellEnd"/>
      <w:r w:rsidRPr="00710050">
        <w:rPr>
          <w:rFonts w:cstheme="minorHAnsi"/>
          <w:lang w:bidi="fa-IR"/>
        </w:rPr>
        <w:t xml:space="preserve"> (a), affirment que tous les péchés d'un martyr seront pardonnés, à l'exception de ses dettes.</w:t>
      </w:r>
      <w:r w:rsidRPr="00710050">
        <w:rPr>
          <w:rStyle w:val="Appelnotedebasdep"/>
          <w:rFonts w:cstheme="minorHAnsi"/>
          <w:lang w:bidi="fa-IR"/>
        </w:rPr>
        <w:footnoteReference w:id="32"/>
      </w:r>
    </w:p>
    <w:p w14:paraId="0C98A726" w14:textId="2DFCF5F8" w:rsidR="00C534A0" w:rsidRPr="00710050" w:rsidRDefault="00C534A0" w:rsidP="00A66E59">
      <w:pPr>
        <w:jc w:val="both"/>
        <w:rPr>
          <w:rFonts w:cstheme="minorHAnsi"/>
          <w:lang w:bidi="fa-IR"/>
        </w:rPr>
      </w:pPr>
      <w:r w:rsidRPr="00710050">
        <w:rPr>
          <w:rFonts w:cstheme="minorHAnsi"/>
          <w:lang w:bidi="fa-IR"/>
        </w:rPr>
        <w:t>6-</w:t>
      </w:r>
      <w:r w:rsidR="00C35089">
        <w:rPr>
          <w:rFonts w:cstheme="minorHAnsi"/>
          <w:lang w:bidi="fa-IR"/>
        </w:rPr>
        <w:t> </w:t>
      </w:r>
      <w:r w:rsidRPr="00710050">
        <w:rPr>
          <w:rFonts w:cstheme="minorHAnsi"/>
          <w:lang w:bidi="fa-IR"/>
        </w:rPr>
        <w:t>Le paiement des dettes d'une personne décédée inclut non seulement les dettes envers des individus, mais aussi les dettes envers Dieu, telles que le Hajj</w:t>
      </w:r>
      <w:r w:rsidRPr="00710050">
        <w:rPr>
          <w:rStyle w:val="Appelnotedebasdep"/>
          <w:rFonts w:cstheme="minorHAnsi"/>
          <w:lang w:bidi="fa-IR"/>
        </w:rPr>
        <w:footnoteReference w:id="33"/>
      </w:r>
      <w:r w:rsidRPr="00710050">
        <w:rPr>
          <w:rFonts w:cstheme="minorHAnsi"/>
          <w:lang w:bidi="fa-IR"/>
        </w:rPr>
        <w:t xml:space="preserve">, le </w:t>
      </w:r>
      <w:proofErr w:type="spellStart"/>
      <w:r w:rsidRPr="00710050">
        <w:rPr>
          <w:rFonts w:cstheme="minorHAnsi"/>
          <w:lang w:bidi="fa-IR"/>
        </w:rPr>
        <w:t>Khoums</w:t>
      </w:r>
      <w:proofErr w:type="spellEnd"/>
      <w:r w:rsidRPr="00710050">
        <w:rPr>
          <w:rStyle w:val="Appelnotedebasdep"/>
          <w:rFonts w:cstheme="minorHAnsi"/>
          <w:lang w:bidi="fa-IR"/>
        </w:rPr>
        <w:footnoteReference w:id="34"/>
      </w:r>
      <w:r w:rsidRPr="00710050">
        <w:rPr>
          <w:rFonts w:cstheme="minorHAnsi"/>
          <w:lang w:bidi="fa-IR"/>
        </w:rPr>
        <w:t xml:space="preserve"> et la Zakat</w:t>
      </w:r>
      <w:r w:rsidRPr="00710050">
        <w:rPr>
          <w:rStyle w:val="Appelnotedebasdep"/>
          <w:rFonts w:cstheme="minorHAnsi"/>
          <w:lang w:bidi="fa-IR"/>
        </w:rPr>
        <w:footnoteReference w:id="35"/>
      </w:r>
      <w:r w:rsidRPr="00710050">
        <w:rPr>
          <w:rFonts w:cstheme="minorHAnsi"/>
          <w:lang w:bidi="fa-IR"/>
        </w:rPr>
        <w:t>.</w:t>
      </w:r>
    </w:p>
    <w:p w14:paraId="57511048" w14:textId="77777777" w:rsidR="00C534A0" w:rsidRPr="00710050" w:rsidRDefault="00C534A0" w:rsidP="00A66E59">
      <w:pPr>
        <w:jc w:val="both"/>
        <w:rPr>
          <w:rFonts w:cstheme="minorHAnsi"/>
          <w:lang w:bidi="fa-IR"/>
        </w:rPr>
      </w:pPr>
      <w:r w:rsidRPr="00710050">
        <w:rPr>
          <w:rFonts w:cstheme="minorHAnsi"/>
          <w:lang w:bidi="fa-IR"/>
        </w:rPr>
        <w:t>7- En résumé, les avantages du droit islamique concernant les successions sont les suivants :</w:t>
      </w:r>
    </w:p>
    <w:p w14:paraId="5BEA6BD4" w14:textId="77777777" w:rsidR="00C534A0" w:rsidRPr="00710050" w:rsidRDefault="00C534A0" w:rsidP="00A66E59">
      <w:pPr>
        <w:jc w:val="both"/>
        <w:rPr>
          <w:rFonts w:cstheme="minorHAnsi"/>
          <w:lang w:bidi="fa-IR"/>
        </w:rPr>
      </w:pPr>
      <w:r w:rsidRPr="00710050">
        <w:rPr>
          <w:rFonts w:cstheme="minorHAnsi"/>
          <w:lang w:bidi="fa-IR"/>
        </w:rPr>
        <w:t>a) Cette loi est conforme aux besoins naturels et au désir légitime de l'homme de transmettre le fruit de son labeur à ses proches.</w:t>
      </w:r>
    </w:p>
    <w:p w14:paraId="4B377D68" w14:textId="77777777" w:rsidR="00C534A0" w:rsidRPr="00710050" w:rsidRDefault="00C534A0" w:rsidP="00A66E59">
      <w:pPr>
        <w:jc w:val="both"/>
        <w:rPr>
          <w:rFonts w:cstheme="minorHAnsi"/>
          <w:lang w:bidi="fa-IR"/>
        </w:rPr>
      </w:pPr>
      <w:r w:rsidRPr="00710050">
        <w:rPr>
          <w:rFonts w:cstheme="minorHAnsi"/>
          <w:lang w:bidi="fa-IR"/>
        </w:rPr>
        <w:t>b) Dans cette loi, aucun des proches du défunt n'est privé d'héritage, selon une hiérarchie établie.</w:t>
      </w:r>
    </w:p>
    <w:p w14:paraId="2AD2CD02" w14:textId="77777777" w:rsidR="00C534A0" w:rsidRPr="00710050" w:rsidRDefault="00C534A0" w:rsidP="00A66E59">
      <w:pPr>
        <w:jc w:val="both"/>
        <w:rPr>
          <w:rFonts w:cstheme="minorHAnsi"/>
          <w:lang w:bidi="fa-IR"/>
        </w:rPr>
      </w:pPr>
      <w:r w:rsidRPr="00710050">
        <w:rPr>
          <w:rFonts w:cstheme="minorHAnsi"/>
          <w:lang w:bidi="fa-IR"/>
        </w:rPr>
        <w:t>c) Cette loi encourage les individus à travailler avec ardeur pour générer de la richesse et contribuer ainsi au dynamisme de l'économie.</w:t>
      </w:r>
    </w:p>
    <w:p w14:paraId="740F917A" w14:textId="0DC73378" w:rsidR="00C534A0" w:rsidRPr="00710050" w:rsidRDefault="00C534A0" w:rsidP="00A66E59">
      <w:pPr>
        <w:jc w:val="both"/>
        <w:rPr>
          <w:rFonts w:cstheme="minorHAnsi"/>
          <w:lang w:bidi="fa-IR"/>
        </w:rPr>
      </w:pPr>
      <w:r w:rsidRPr="00710050">
        <w:rPr>
          <w:rFonts w:cstheme="minorHAnsi"/>
          <w:lang w:bidi="fa-IR"/>
        </w:rPr>
        <w:t>d)</w:t>
      </w:r>
      <w:r w:rsidR="00C35089">
        <w:rPr>
          <w:rFonts w:cstheme="minorHAnsi"/>
          <w:lang w:bidi="fa-IR"/>
        </w:rPr>
        <w:t> </w:t>
      </w:r>
      <w:r w:rsidRPr="00710050">
        <w:rPr>
          <w:rFonts w:cstheme="minorHAnsi"/>
          <w:lang w:bidi="fa-IR"/>
        </w:rPr>
        <w:t>Cette loi empêche l'accumulation excessive de richesses en répartissant équitablement le patrimoine de chaque génération entre les héritiers.</w:t>
      </w:r>
    </w:p>
    <w:p w14:paraId="144CE7AA" w14:textId="7287DED8" w:rsidR="00C534A0" w:rsidRPr="00710050" w:rsidRDefault="00C534A0" w:rsidP="00A66E59">
      <w:pPr>
        <w:jc w:val="both"/>
        <w:rPr>
          <w:rFonts w:cstheme="minorHAnsi"/>
          <w:lang w:bidi="fa-IR"/>
        </w:rPr>
      </w:pPr>
      <w:r w:rsidRPr="00710050">
        <w:rPr>
          <w:rFonts w:cstheme="minorHAnsi"/>
          <w:lang w:bidi="fa-IR"/>
        </w:rPr>
        <w:lastRenderedPageBreak/>
        <w:t>e)</w:t>
      </w:r>
      <w:r w:rsidR="00C35089">
        <w:rPr>
          <w:rFonts w:cstheme="minorHAnsi"/>
          <w:lang w:bidi="fa-IR"/>
        </w:rPr>
        <w:t> </w:t>
      </w:r>
      <w:r w:rsidRPr="00710050">
        <w:rPr>
          <w:rFonts w:cstheme="minorHAnsi"/>
          <w:lang w:bidi="fa-IR"/>
        </w:rPr>
        <w:t>Le droit islamique des successions ne se limite pas à réglementer la répartition de l'héritage en fonction des liens de parenté avec le défunt, mais prend également en compte les besoins réels des héritiers. Par conséquent, la part d'héritage de chacun peut varier en fonction de sa situation.</w:t>
      </w:r>
      <w:r w:rsidRPr="00710050">
        <w:rPr>
          <w:rStyle w:val="Appelnotedebasdep"/>
          <w:rFonts w:cstheme="minorHAnsi"/>
          <w:lang w:bidi="fa-IR"/>
        </w:rPr>
        <w:footnoteReference w:id="36"/>
      </w:r>
    </w:p>
    <w:p w14:paraId="65601F6D" w14:textId="77777777" w:rsidR="00C534A0" w:rsidRDefault="00C534A0" w:rsidP="00A66E59">
      <w:pPr>
        <w:jc w:val="both"/>
        <w:rPr>
          <w:rFonts w:cstheme="minorHAnsi"/>
          <w:lang w:bidi="fa-IR"/>
        </w:rPr>
      </w:pPr>
    </w:p>
    <w:p w14:paraId="15487F4D" w14:textId="77777777" w:rsidR="00C35089" w:rsidRPr="00710050" w:rsidRDefault="00C35089" w:rsidP="00A66E59">
      <w:pPr>
        <w:jc w:val="both"/>
        <w:rPr>
          <w:rFonts w:cstheme="minorHAnsi"/>
          <w:lang w:bidi="fa-IR"/>
        </w:rPr>
      </w:pPr>
    </w:p>
    <w:p w14:paraId="33A27B0E" w14:textId="77777777" w:rsidR="00C534A0" w:rsidRPr="00710050" w:rsidRDefault="00C534A0" w:rsidP="00A66E59">
      <w:pPr>
        <w:jc w:val="both"/>
        <w:rPr>
          <w:rFonts w:cstheme="minorHAnsi"/>
          <w:lang w:bidi="fa-IR"/>
        </w:rPr>
      </w:pPr>
    </w:p>
    <w:p w14:paraId="4F58FF1B" w14:textId="3C11C11A" w:rsidR="00C534A0" w:rsidRDefault="00077075" w:rsidP="00077075">
      <w:pPr>
        <w:jc w:val="right"/>
        <w:rPr>
          <w:rFonts w:cstheme="minorHAnsi"/>
          <w:lang w:bidi="fa-IR"/>
        </w:rPr>
      </w:pPr>
      <w:proofErr w:type="spellStart"/>
      <w:r w:rsidRPr="002528E2">
        <w:rPr>
          <w:rFonts w:cs="KFGQPC Uthmanic Script HAFS"/>
          <w:color w:val="000000"/>
          <w:sz w:val="36"/>
          <w:szCs w:val="36"/>
          <w:shd w:val="clear" w:color="auto" w:fill="FFFFFF"/>
          <w:rtl/>
        </w:rPr>
        <w:t>تِلۡكَ</w:t>
      </w:r>
      <w:proofErr w:type="spellEnd"/>
      <w:r w:rsidRPr="002528E2">
        <w:rPr>
          <w:rFonts w:cs="KFGQPC Uthmanic Script HAFS"/>
          <w:color w:val="000000"/>
          <w:sz w:val="36"/>
          <w:szCs w:val="36"/>
          <w:shd w:val="clear" w:color="auto" w:fill="FFFFFF"/>
          <w:rtl/>
        </w:rPr>
        <w:t xml:space="preserve"> حُدُودُ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وَمَن يُطِعِ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وَرَسُولَهُ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يُدۡخِلۡهُ</w:t>
      </w:r>
      <w:proofErr w:type="spellEnd"/>
      <w:r w:rsidRPr="002528E2">
        <w:rPr>
          <w:rFonts w:cs="KFGQPC Uthmanic Script HAFS"/>
          <w:color w:val="000000"/>
          <w:sz w:val="36"/>
          <w:szCs w:val="36"/>
          <w:shd w:val="clear" w:color="auto" w:fill="FFFFFF"/>
          <w:rtl/>
        </w:rPr>
        <w:t xml:space="preserve"> جَنَّٰتٖ </w:t>
      </w:r>
      <w:proofErr w:type="spellStart"/>
      <w:r w:rsidRPr="002528E2">
        <w:rPr>
          <w:rFonts w:cs="KFGQPC Uthmanic Script HAFS"/>
          <w:color w:val="000000"/>
          <w:sz w:val="36"/>
          <w:szCs w:val="36"/>
          <w:shd w:val="clear" w:color="auto" w:fill="FFFFFF"/>
          <w:rtl/>
        </w:rPr>
        <w:t>تَجۡرِي</w:t>
      </w:r>
      <w:proofErr w:type="spellEnd"/>
      <w:r w:rsidRPr="002528E2">
        <w:rPr>
          <w:rFonts w:cs="KFGQPC Uthmanic Script HAFS"/>
          <w:color w:val="000000"/>
          <w:sz w:val="36"/>
          <w:szCs w:val="36"/>
          <w:shd w:val="clear" w:color="auto" w:fill="FFFFFF"/>
          <w:rtl/>
        </w:rPr>
        <w:t xml:space="preserve"> مِن </w:t>
      </w:r>
      <w:proofErr w:type="spellStart"/>
      <w:r w:rsidRPr="002528E2">
        <w:rPr>
          <w:rFonts w:cs="KFGQPC Uthmanic Script HAFS"/>
          <w:color w:val="000000"/>
          <w:sz w:val="36"/>
          <w:szCs w:val="36"/>
          <w:shd w:val="clear" w:color="auto" w:fill="FFFFFF"/>
          <w:rtl/>
        </w:rPr>
        <w:t>تَحۡتِهَا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لۡأَنۡهَٰرُ</w:t>
      </w:r>
      <w:proofErr w:type="spellEnd"/>
      <w:r w:rsidRPr="002528E2">
        <w:rPr>
          <w:rFonts w:cs="KFGQPC Uthmanic Script HAFS"/>
          <w:color w:val="000000"/>
          <w:sz w:val="36"/>
          <w:szCs w:val="36"/>
          <w:shd w:val="clear" w:color="auto" w:fill="FFFFFF"/>
          <w:rtl/>
        </w:rPr>
        <w:t xml:space="preserve"> خَٰلِدِينَ </w:t>
      </w:r>
      <w:proofErr w:type="spellStart"/>
      <w:r w:rsidRPr="002528E2">
        <w:rPr>
          <w:rFonts w:cs="KFGQPC Uthmanic Script HAFS"/>
          <w:color w:val="000000"/>
          <w:sz w:val="36"/>
          <w:szCs w:val="36"/>
          <w:shd w:val="clear" w:color="auto" w:fill="FFFFFF"/>
          <w:rtl/>
        </w:rPr>
        <w:t>فِيهَاۚ</w:t>
      </w:r>
      <w:proofErr w:type="spellEnd"/>
      <w:r w:rsidRPr="002528E2">
        <w:rPr>
          <w:rFonts w:cs="KFGQPC Uthmanic Script HAFS"/>
          <w:color w:val="000000"/>
          <w:sz w:val="36"/>
          <w:szCs w:val="36"/>
          <w:shd w:val="clear" w:color="auto" w:fill="FFFFFF"/>
          <w:rtl/>
        </w:rPr>
        <w:t xml:space="preserve"> وَذَٰلِكَ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لۡفَوۡزُ</w:t>
      </w:r>
      <w:proofErr w:type="spellEnd"/>
      <w:r w:rsidRPr="002528E2">
        <w:rPr>
          <w:rFonts w:cs="KFGQPC Uthmanic Script HAFS"/>
          <w:color w:val="000000"/>
          <w:sz w:val="36"/>
          <w:szCs w:val="36"/>
          <w:shd w:val="clear" w:color="auto" w:fill="FFFFFF"/>
          <w:rtl/>
        </w:rPr>
        <w:t xml:space="preserve"> </w:t>
      </w:r>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لۡعَظِيمُ</w:t>
      </w:r>
      <w:r w:rsidRPr="002528E2">
        <w:rPr>
          <w:rFonts w:cs="KFGQPC Uthmanic Script HAFS"/>
          <w:color w:val="000000"/>
          <w:sz w:val="36"/>
          <w:szCs w:val="36"/>
          <w:shd w:val="clear" w:color="auto" w:fill="FFFFFF"/>
          <w:rtl/>
        </w:rPr>
        <w:t>١٣</w:t>
      </w:r>
    </w:p>
    <w:p w14:paraId="4D2A1EAD" w14:textId="77777777" w:rsidR="00077075" w:rsidRPr="00710050" w:rsidRDefault="00077075" w:rsidP="00A66E59">
      <w:pPr>
        <w:jc w:val="both"/>
        <w:rPr>
          <w:rFonts w:cstheme="minorHAnsi"/>
          <w:lang w:bidi="fa-IR"/>
        </w:rPr>
      </w:pPr>
    </w:p>
    <w:p w14:paraId="4572B2DB" w14:textId="77777777" w:rsidR="0025626F" w:rsidRPr="00710050" w:rsidRDefault="0025626F" w:rsidP="0025626F">
      <w:pPr>
        <w:jc w:val="both"/>
        <w:rPr>
          <w:rFonts w:cstheme="minorHAnsi"/>
          <w:b/>
          <w:bCs/>
          <w:i/>
          <w:iCs/>
          <w:sz w:val="20"/>
          <w:szCs w:val="20"/>
        </w:rPr>
      </w:pPr>
      <w:r w:rsidRPr="00710050">
        <w:rPr>
          <w:rFonts w:cstheme="minorHAnsi"/>
          <w:b/>
          <w:bCs/>
          <w:i/>
          <w:iCs/>
          <w:sz w:val="20"/>
          <w:szCs w:val="20"/>
        </w:rPr>
        <w:t>13- Telles sont les limites [normatives prescrites] par Allah. Celui qui obéit à Allah et à Son prophète, [Allah] le fera entrer dans les Jardins sous lesquels coulent les rivières, il y vivra éternellement, c’est un grand succès.</w:t>
      </w:r>
    </w:p>
    <w:p w14:paraId="34DA34EF" w14:textId="77777777" w:rsidR="00C534A0" w:rsidRPr="00710050" w:rsidRDefault="00C534A0" w:rsidP="00A66E59">
      <w:pPr>
        <w:jc w:val="both"/>
        <w:rPr>
          <w:rFonts w:cstheme="minorHAnsi"/>
          <w:lang w:bidi="fa-IR"/>
        </w:rPr>
      </w:pPr>
    </w:p>
    <w:p w14:paraId="322D86F2" w14:textId="77777777" w:rsidR="00C534A0" w:rsidRPr="00710050" w:rsidRDefault="00C534A0" w:rsidP="00A66E59">
      <w:pPr>
        <w:jc w:val="both"/>
        <w:rPr>
          <w:rFonts w:cstheme="minorHAnsi"/>
          <w:lang w:bidi="fa-IR"/>
        </w:rPr>
      </w:pPr>
      <w:r w:rsidRPr="00710050">
        <w:rPr>
          <w:rFonts w:cstheme="minorHAnsi"/>
          <w:lang w:bidi="fa-IR"/>
        </w:rPr>
        <w:t>Ce verset et le suivant établissent que l'observation des lois divines concernant l'héritage équivaut à obéir à Dieu et au Prophète (s), tandis que s'y opposer revient à désobéir à Dieu et au Prophète (s). Cette équivalence s'explique par deux raisons : premièrement, le Prophète (s) est le médiateur par lequel ces lois sont communiquées ; deuxièmement, d'autres détails de ces règles coraniques sont énoncés dans la Sounna</w:t>
      </w:r>
      <w:r w:rsidRPr="00710050">
        <w:rPr>
          <w:rStyle w:val="Appelnotedebasdep"/>
          <w:rFonts w:cstheme="minorHAnsi"/>
          <w:lang w:bidi="fa-IR"/>
        </w:rPr>
        <w:footnoteReference w:id="37"/>
      </w:r>
      <w:r w:rsidRPr="00710050">
        <w:rPr>
          <w:rFonts w:cstheme="minorHAnsi"/>
          <w:lang w:bidi="fa-IR"/>
        </w:rPr>
        <w:t xml:space="preserve"> du Prophète (s). Par conséquent, il est indispensable que les croyants suivent ses prescriptions afin que leur obéissance aux lois divines soit complète.</w:t>
      </w:r>
      <w:r w:rsidRPr="00710050">
        <w:rPr>
          <w:rStyle w:val="Appelnotedebasdep"/>
          <w:rFonts w:cstheme="minorHAnsi"/>
          <w:lang w:bidi="fa-IR"/>
        </w:rPr>
        <w:footnoteReference w:id="38"/>
      </w:r>
    </w:p>
    <w:p w14:paraId="179ECEC1" w14:textId="77777777" w:rsidR="00C534A0" w:rsidRPr="00710050" w:rsidRDefault="00C534A0" w:rsidP="00A66E59">
      <w:pPr>
        <w:jc w:val="both"/>
        <w:rPr>
          <w:rFonts w:cstheme="minorHAnsi"/>
          <w:lang w:bidi="fa-IR"/>
        </w:rPr>
      </w:pPr>
    </w:p>
    <w:p w14:paraId="426E779D" w14:textId="77777777" w:rsidR="00C534A0" w:rsidRDefault="00C534A0" w:rsidP="00A66E59">
      <w:pPr>
        <w:jc w:val="both"/>
        <w:rPr>
          <w:rFonts w:cstheme="minorHAnsi"/>
          <w:lang w:bidi="fa-IR"/>
        </w:rPr>
      </w:pPr>
    </w:p>
    <w:p w14:paraId="5DEE8A99" w14:textId="7642DD08" w:rsidR="00077075" w:rsidRDefault="00077075" w:rsidP="00077075">
      <w:pPr>
        <w:jc w:val="right"/>
        <w:rPr>
          <w:rFonts w:cstheme="minorHAnsi"/>
          <w:lang w:bidi="fa-IR"/>
        </w:rPr>
      </w:pPr>
      <w:r w:rsidRPr="002528E2">
        <w:rPr>
          <w:rFonts w:cs="KFGQPC Uthmanic Script HAFS"/>
          <w:color w:val="000000"/>
          <w:sz w:val="36"/>
          <w:szCs w:val="36"/>
          <w:shd w:val="clear" w:color="auto" w:fill="FFFFFF"/>
          <w:rtl/>
        </w:rPr>
        <w:t xml:space="preserve">وَمَن </w:t>
      </w:r>
      <w:proofErr w:type="spellStart"/>
      <w:r w:rsidRPr="002528E2">
        <w:rPr>
          <w:rFonts w:cs="KFGQPC Uthmanic Script HAFS"/>
          <w:color w:val="000000"/>
          <w:sz w:val="36"/>
          <w:szCs w:val="36"/>
          <w:shd w:val="clear" w:color="auto" w:fill="FFFFFF"/>
          <w:rtl/>
        </w:rPr>
        <w:t>يَعۡصِ</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وَرَسُولَهُ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وَيَتَعَدَّ </w:t>
      </w:r>
      <w:proofErr w:type="spellStart"/>
      <w:r w:rsidRPr="002528E2">
        <w:rPr>
          <w:rFonts w:cs="KFGQPC Uthmanic Script HAFS"/>
          <w:color w:val="000000"/>
          <w:sz w:val="36"/>
          <w:szCs w:val="36"/>
          <w:shd w:val="clear" w:color="auto" w:fill="FFFFFF"/>
          <w:rtl/>
        </w:rPr>
        <w:t>حُدُودَهُ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يُدۡخِلۡهُ</w:t>
      </w:r>
      <w:proofErr w:type="spellEnd"/>
      <w:r w:rsidRPr="002528E2">
        <w:rPr>
          <w:rFonts w:cs="KFGQPC Uthmanic Script HAFS"/>
          <w:color w:val="000000"/>
          <w:sz w:val="36"/>
          <w:szCs w:val="36"/>
          <w:shd w:val="clear" w:color="auto" w:fill="FFFFFF"/>
          <w:rtl/>
        </w:rPr>
        <w:t xml:space="preserve"> نَارًا </w:t>
      </w:r>
      <w:proofErr w:type="spellStart"/>
      <w:r w:rsidRPr="002528E2">
        <w:rPr>
          <w:rFonts w:cs="KFGQPC Uthmanic Script HAFS"/>
          <w:color w:val="000000"/>
          <w:sz w:val="36"/>
          <w:szCs w:val="36"/>
          <w:shd w:val="clear" w:color="auto" w:fill="FFFFFF"/>
          <w:rtl/>
        </w:rPr>
        <w:t>خَٰلِدٗا</w:t>
      </w:r>
      <w:proofErr w:type="spellEnd"/>
      <w:r w:rsidRPr="002528E2">
        <w:rPr>
          <w:rFonts w:cs="KFGQPC Uthmanic Script HAFS"/>
          <w:color w:val="000000"/>
          <w:sz w:val="36"/>
          <w:szCs w:val="36"/>
          <w:shd w:val="clear" w:color="auto" w:fill="FFFFFF"/>
          <w:rtl/>
        </w:rPr>
        <w:t xml:space="preserve"> فِيهَا </w:t>
      </w:r>
      <w:proofErr w:type="spellStart"/>
      <w:r w:rsidRPr="002528E2">
        <w:rPr>
          <w:rFonts w:cs="KFGQPC Uthmanic Script HAFS"/>
          <w:color w:val="000000"/>
          <w:sz w:val="36"/>
          <w:szCs w:val="36"/>
          <w:shd w:val="clear" w:color="auto" w:fill="FFFFFF"/>
          <w:rtl/>
        </w:rPr>
        <w:t>وَلَهُ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عَذَابٞ مُّهِينٞ١٤</w:t>
      </w:r>
    </w:p>
    <w:p w14:paraId="1A315622" w14:textId="77777777" w:rsidR="00077075" w:rsidRPr="00710050" w:rsidRDefault="00077075" w:rsidP="00A66E59">
      <w:pPr>
        <w:jc w:val="both"/>
        <w:rPr>
          <w:rFonts w:cstheme="minorHAnsi"/>
          <w:lang w:bidi="fa-IR"/>
        </w:rPr>
      </w:pPr>
    </w:p>
    <w:p w14:paraId="22DA6500" w14:textId="77777777" w:rsidR="0025626F" w:rsidRPr="00710050" w:rsidRDefault="0025626F" w:rsidP="0025626F">
      <w:pPr>
        <w:jc w:val="both"/>
        <w:rPr>
          <w:rFonts w:cstheme="minorHAnsi"/>
          <w:b/>
          <w:bCs/>
          <w:i/>
          <w:iCs/>
          <w:sz w:val="20"/>
          <w:szCs w:val="20"/>
        </w:rPr>
      </w:pPr>
      <w:r w:rsidRPr="00710050">
        <w:rPr>
          <w:rFonts w:cstheme="minorHAnsi"/>
          <w:b/>
          <w:bCs/>
          <w:i/>
          <w:iCs/>
          <w:sz w:val="20"/>
          <w:szCs w:val="20"/>
        </w:rPr>
        <w:t>14- Quiconque désobéit à Allah et à Son prophète et transgresse Ses limites [normatives], [Allah] le fera entrer dans le Feu (résultat de ses péchés obstinés) et il y restera à perpétuité et il y subira un châtiment avilissant.</w:t>
      </w:r>
    </w:p>
    <w:p w14:paraId="5B75867B" w14:textId="77777777" w:rsidR="00C534A0" w:rsidRPr="00710050" w:rsidRDefault="00C534A0" w:rsidP="00A66E59">
      <w:pPr>
        <w:jc w:val="both"/>
        <w:rPr>
          <w:rFonts w:cstheme="minorHAnsi"/>
          <w:lang w:bidi="fa-IR"/>
        </w:rPr>
      </w:pPr>
    </w:p>
    <w:p w14:paraId="46B4F506" w14:textId="0B1E7121" w:rsidR="00C534A0" w:rsidRPr="00710050" w:rsidRDefault="00C534A0" w:rsidP="00A66E59">
      <w:pPr>
        <w:jc w:val="both"/>
        <w:rPr>
          <w:rFonts w:cstheme="minorHAnsi"/>
          <w:lang w:bidi="fa-IR"/>
        </w:rPr>
      </w:pPr>
      <w:r w:rsidRPr="00710050">
        <w:rPr>
          <w:rFonts w:cstheme="minorHAnsi"/>
          <w:lang w:bidi="fa-IR"/>
        </w:rPr>
        <w:t>1-</w:t>
      </w:r>
      <w:r w:rsidR="00C35089">
        <w:rPr>
          <w:rFonts w:cstheme="minorHAnsi"/>
          <w:lang w:bidi="fa-IR"/>
        </w:rPr>
        <w:t> </w:t>
      </w:r>
      <w:r w:rsidRPr="00710050">
        <w:rPr>
          <w:rFonts w:cstheme="minorHAnsi"/>
          <w:lang w:bidi="fa-IR"/>
        </w:rPr>
        <w:t xml:space="preserve">Le mot « </w:t>
      </w:r>
      <w:proofErr w:type="spellStart"/>
      <w:r w:rsidRPr="00710050">
        <w:rPr>
          <w:rFonts w:cstheme="minorHAnsi"/>
          <w:b/>
          <w:bCs/>
          <w:lang w:bidi="fa-IR"/>
        </w:rPr>
        <w:t>khaalid</w:t>
      </w:r>
      <w:proofErr w:type="spellEnd"/>
      <w:r w:rsidRPr="00710050">
        <w:rPr>
          <w:rFonts w:cstheme="minorHAnsi"/>
          <w:lang w:bidi="fa-IR"/>
        </w:rPr>
        <w:t xml:space="preserve"> » signifie, entre autres, « demeurer longtemps en un lieu ». Dans le verset précédent, ce terme a été utilisé au pluriel pour désigner les habitants du Paradis, tandis que dans ce verset, il est employé au singulier pour les habitants de l'Enfer. Cette différence s'explique par le fait que les habitants du Paradis seront rassemblés en communauté, ce qui est considéré comme l'une des </w:t>
      </w:r>
      <w:r w:rsidRPr="00710050">
        <w:rPr>
          <w:rFonts w:cstheme="minorHAnsi"/>
          <w:lang w:bidi="fa-IR"/>
        </w:rPr>
        <w:lastRenderedPageBreak/>
        <w:t>bénédictions du Paradis. En revanche, les habitants de l'Enfer seront préoccupés par leur propre sort et se retrouveront pratiquement seuls, tout comme ils étaient égocentriques dans ce bas-monde.</w:t>
      </w:r>
    </w:p>
    <w:p w14:paraId="2728C6F1" w14:textId="3E357218" w:rsidR="00C534A0" w:rsidRDefault="00C534A0" w:rsidP="00A66E59">
      <w:pPr>
        <w:jc w:val="both"/>
        <w:rPr>
          <w:rFonts w:cstheme="minorHAnsi"/>
          <w:lang w:bidi="fa-IR"/>
        </w:rPr>
      </w:pPr>
      <w:r w:rsidRPr="00710050">
        <w:rPr>
          <w:rFonts w:cstheme="minorHAnsi"/>
          <w:lang w:bidi="fa-IR"/>
        </w:rPr>
        <w:t>2-</w:t>
      </w:r>
      <w:r w:rsidR="00B9613C">
        <w:rPr>
          <w:rFonts w:cstheme="minorHAnsi"/>
          <w:lang w:bidi="fa-IR"/>
        </w:rPr>
        <w:t> </w:t>
      </w:r>
      <w:r w:rsidRPr="00710050">
        <w:rPr>
          <w:rFonts w:cstheme="minorHAnsi"/>
          <w:lang w:bidi="fa-IR"/>
        </w:rPr>
        <w:t>Ce verset fait suite à ceux relatifs au partage de l'héritage. Il laisse entendre que ceux qui ne respectent pas les règles de succession, ignorent les testaments, refusent ou négligent de s'acquitter des dettes du défunt et de distribuer les parts revenant aux héritiers seront soumis, pour ces raisons, au châtiment divin.</w:t>
      </w:r>
      <w:r w:rsidRPr="00710050">
        <w:rPr>
          <w:rStyle w:val="Appelnotedebasdep"/>
          <w:rFonts w:cstheme="minorHAnsi"/>
          <w:lang w:bidi="fa-IR"/>
        </w:rPr>
        <w:footnoteReference w:id="39"/>
      </w:r>
    </w:p>
    <w:p w14:paraId="3B959238" w14:textId="77777777" w:rsidR="00B9613C" w:rsidRPr="00710050" w:rsidRDefault="00B9613C" w:rsidP="00A66E59">
      <w:pPr>
        <w:jc w:val="both"/>
        <w:rPr>
          <w:rFonts w:cstheme="minorHAnsi"/>
          <w:lang w:bidi="fa-IR"/>
        </w:rPr>
      </w:pPr>
    </w:p>
    <w:p w14:paraId="6264C445" w14:textId="77777777" w:rsidR="00C534A0" w:rsidRPr="00710050" w:rsidRDefault="00C534A0" w:rsidP="00A66E59">
      <w:pPr>
        <w:jc w:val="both"/>
        <w:rPr>
          <w:rFonts w:cstheme="minorHAnsi"/>
          <w:lang w:bidi="fa-IR"/>
        </w:rPr>
      </w:pPr>
    </w:p>
    <w:p w14:paraId="4ECA7829" w14:textId="77777777" w:rsidR="00C534A0" w:rsidRDefault="00C534A0" w:rsidP="00A66E59">
      <w:pPr>
        <w:jc w:val="both"/>
        <w:rPr>
          <w:rFonts w:cstheme="minorHAnsi"/>
          <w:lang w:bidi="fa-IR"/>
        </w:rPr>
      </w:pPr>
    </w:p>
    <w:p w14:paraId="518CB5FC" w14:textId="2A354CD4" w:rsidR="00077075" w:rsidRDefault="00077075" w:rsidP="00077075">
      <w:pPr>
        <w:jc w:val="right"/>
        <w:rPr>
          <w:rFonts w:cstheme="minorHAnsi"/>
          <w:lang w:bidi="fa-IR"/>
        </w:rPr>
      </w:pPr>
      <w:proofErr w:type="spellStart"/>
      <w:r w:rsidRPr="002528E2">
        <w:rPr>
          <w:rFonts w:cs="KFGQPC Uthmanic Script HAFS"/>
          <w:color w:val="000000"/>
          <w:sz w:val="36"/>
          <w:szCs w:val="36"/>
          <w:shd w:val="clear" w:color="auto" w:fill="FFFFFF"/>
          <w:rtl/>
        </w:rPr>
        <w:t>وَ</w:t>
      </w:r>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لَّٰتِي</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يَأۡتِينَ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لۡفَٰحِشَةَ</w:t>
      </w:r>
      <w:proofErr w:type="spellEnd"/>
      <w:r w:rsidRPr="002528E2">
        <w:rPr>
          <w:rFonts w:cs="KFGQPC Uthmanic Script HAFS"/>
          <w:color w:val="000000"/>
          <w:sz w:val="36"/>
          <w:szCs w:val="36"/>
          <w:shd w:val="clear" w:color="auto" w:fill="FFFFFF"/>
          <w:rtl/>
        </w:rPr>
        <w:t xml:space="preserve"> مِن </w:t>
      </w:r>
      <w:proofErr w:type="spellStart"/>
      <w:r w:rsidRPr="002528E2">
        <w:rPr>
          <w:rFonts w:cs="KFGQPC Uthmanic Script HAFS"/>
          <w:color w:val="000000"/>
          <w:sz w:val="36"/>
          <w:szCs w:val="36"/>
          <w:shd w:val="clear" w:color="auto" w:fill="FFFFFF"/>
          <w:rtl/>
        </w:rPr>
        <w:t>نِّسَآئِكُمۡ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فَ</w:t>
      </w:r>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سۡتَشۡهِدُواْ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عَلَيۡهِنَّ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أَرۡبَعَة</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مِّنكُمۡۖ</w:t>
      </w:r>
      <w:proofErr w:type="spellEnd"/>
      <w:r w:rsidRPr="002528E2">
        <w:rPr>
          <w:rFonts w:cs="KFGQPC Uthmanic Script HAFS"/>
          <w:color w:val="000000"/>
          <w:sz w:val="36"/>
          <w:szCs w:val="36"/>
          <w:shd w:val="clear" w:color="auto" w:fill="FFFFFF"/>
          <w:rtl/>
        </w:rPr>
        <w:t xml:space="preserve"> فَإِن شَهِدُواْ </w:t>
      </w:r>
      <w:proofErr w:type="spellStart"/>
      <w:r w:rsidRPr="002528E2">
        <w:rPr>
          <w:rFonts w:cs="KFGQPC Uthmanic Script HAFS"/>
          <w:color w:val="000000"/>
          <w:sz w:val="36"/>
          <w:szCs w:val="36"/>
          <w:shd w:val="clear" w:color="auto" w:fill="FFFFFF"/>
          <w:rtl/>
        </w:rPr>
        <w:t>فَأَمۡسِكُوهُنَّ</w:t>
      </w:r>
      <w:proofErr w:type="spellEnd"/>
      <w:r w:rsidRPr="002528E2">
        <w:rPr>
          <w:rFonts w:cs="KFGQPC Uthmanic Script HAFS"/>
          <w:color w:val="000000"/>
          <w:sz w:val="36"/>
          <w:szCs w:val="36"/>
          <w:shd w:val="clear" w:color="auto" w:fill="FFFFFF"/>
          <w:rtl/>
        </w:rPr>
        <w:t xml:space="preserve"> فِي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لۡبُيُوتِ</w:t>
      </w:r>
      <w:proofErr w:type="spellEnd"/>
      <w:r w:rsidRPr="002528E2">
        <w:rPr>
          <w:rFonts w:cs="KFGQPC Uthmanic Script HAFS"/>
          <w:color w:val="000000"/>
          <w:sz w:val="36"/>
          <w:szCs w:val="36"/>
          <w:shd w:val="clear" w:color="auto" w:fill="FFFFFF"/>
          <w:rtl/>
        </w:rPr>
        <w:t xml:space="preserve"> حَتَّىٰ </w:t>
      </w:r>
      <w:proofErr w:type="spellStart"/>
      <w:r w:rsidRPr="002528E2">
        <w:rPr>
          <w:rFonts w:cs="KFGQPC Uthmanic Script HAFS"/>
          <w:color w:val="000000"/>
          <w:sz w:val="36"/>
          <w:szCs w:val="36"/>
          <w:shd w:val="clear" w:color="auto" w:fill="FFFFFF"/>
          <w:rtl/>
        </w:rPr>
        <w:t>يَتَوَفَّىٰهُنَّ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لۡمَوۡتُ</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أَوۡ</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يَجۡعَلَ</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لَهُنَّ سَبِيلٗا١٥</w:t>
      </w:r>
    </w:p>
    <w:p w14:paraId="07653599" w14:textId="77777777" w:rsidR="00077075" w:rsidRPr="00710050" w:rsidRDefault="00077075" w:rsidP="00A66E59">
      <w:pPr>
        <w:jc w:val="both"/>
        <w:rPr>
          <w:rFonts w:cstheme="minorHAnsi"/>
          <w:lang w:bidi="fa-IR"/>
        </w:rPr>
      </w:pPr>
    </w:p>
    <w:p w14:paraId="4870A8B7"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15- Celles de vos femmes qui forniquent, faites témoigner à leur encontre quatre d’entre vous. S’ils témoignent, alors confinez ces femmes dans vos maisons jusqu’à ce que leur mort arrive ou qu’Allah décrète un autre ordre à leur égard.</w:t>
      </w:r>
    </w:p>
    <w:p w14:paraId="25055CEF" w14:textId="77777777" w:rsidR="00C534A0" w:rsidRPr="00710050" w:rsidRDefault="00C534A0" w:rsidP="00A66E59">
      <w:pPr>
        <w:jc w:val="both"/>
        <w:rPr>
          <w:rFonts w:cstheme="minorHAnsi"/>
          <w:lang w:bidi="fa-IR"/>
        </w:rPr>
      </w:pPr>
    </w:p>
    <w:p w14:paraId="59CAF83E" w14:textId="77777777" w:rsidR="00C534A0" w:rsidRPr="00710050" w:rsidRDefault="00C534A0" w:rsidP="00A66E59">
      <w:pPr>
        <w:jc w:val="both"/>
        <w:rPr>
          <w:rFonts w:cstheme="minorHAnsi"/>
          <w:lang w:bidi="fa-IR"/>
        </w:rPr>
      </w:pPr>
      <w:bookmarkStart w:id="22" w:name="_Hlk157928500"/>
      <w:r w:rsidRPr="00710050">
        <w:rPr>
          <w:rFonts w:cstheme="minorHAnsi"/>
          <w:lang w:bidi="fa-IR"/>
        </w:rPr>
        <w:t xml:space="preserve">1- Le terme « </w:t>
      </w:r>
      <w:proofErr w:type="spellStart"/>
      <w:r w:rsidRPr="00710050">
        <w:rPr>
          <w:rFonts w:cstheme="minorHAnsi"/>
          <w:b/>
          <w:bCs/>
          <w:lang w:bidi="fa-IR"/>
        </w:rPr>
        <w:t>faahisha</w:t>
      </w:r>
      <w:proofErr w:type="spellEnd"/>
      <w:r w:rsidRPr="00710050">
        <w:rPr>
          <w:rFonts w:cstheme="minorHAnsi"/>
          <w:lang w:bidi="fa-IR"/>
        </w:rPr>
        <w:t xml:space="preserve"> », mentionné 13 fois dans le Saint Coran, est un mot arabe qui signifie à l'origine « acte ou discours extrêmement obscène, indécent ou immoral ». Dans le contexte coranique, il est principalement utilisé pour désigner l'acte sexuel illicite, notamment l'adultère ou la fornication. L'adultère est considéré comme un péché majeur en Islam, car il porte atteinte à la sainteté du mariage et à la stabilité de la famille, qui sont des piliers fondamentaux de la société musulmane. En employant le terme « </w:t>
      </w:r>
      <w:proofErr w:type="spellStart"/>
      <w:r w:rsidRPr="00710050">
        <w:rPr>
          <w:rFonts w:cstheme="minorHAnsi"/>
          <w:lang w:bidi="fa-IR"/>
        </w:rPr>
        <w:t>faahisha</w:t>
      </w:r>
      <w:proofErr w:type="spellEnd"/>
      <w:r w:rsidRPr="00710050">
        <w:rPr>
          <w:rFonts w:cstheme="minorHAnsi"/>
          <w:lang w:bidi="fa-IR"/>
        </w:rPr>
        <w:t xml:space="preserve"> », le Coran met en garde les croyants contre la gravité de l'adultère et les exhorte à préserver leur chasteté et leur pureté morale. Cette mise en garde s'inscrit dans une perspective plus large, où l'Islam accorde une importance capitale à la préservation de la dignité humaine, de l'honneur et des liens familiaux sacrés.</w:t>
      </w:r>
    </w:p>
    <w:bookmarkEnd w:id="22"/>
    <w:p w14:paraId="5AA23DEF" w14:textId="77777777" w:rsidR="00C534A0" w:rsidRPr="00710050" w:rsidRDefault="00C534A0" w:rsidP="00A66E59">
      <w:pPr>
        <w:jc w:val="both"/>
        <w:rPr>
          <w:rFonts w:cstheme="minorHAnsi"/>
          <w:lang w:bidi="fa-IR"/>
        </w:rPr>
      </w:pPr>
      <w:r w:rsidRPr="00710050">
        <w:rPr>
          <w:rFonts w:cstheme="minorHAnsi"/>
          <w:lang w:bidi="fa-IR"/>
        </w:rPr>
        <w:t>2- Ce verset a fait l'objet de diverses interprétations parmi les exégètes du Coran :</w:t>
      </w:r>
    </w:p>
    <w:p w14:paraId="1D2EEABE" w14:textId="77777777" w:rsidR="00C534A0" w:rsidRPr="00710050" w:rsidRDefault="00C534A0" w:rsidP="00A66E59">
      <w:pPr>
        <w:jc w:val="both"/>
        <w:rPr>
          <w:rFonts w:cstheme="minorHAnsi"/>
          <w:lang w:bidi="fa-IR"/>
        </w:rPr>
      </w:pPr>
      <w:r w:rsidRPr="00710050">
        <w:rPr>
          <w:rFonts w:cstheme="minorHAnsi"/>
          <w:lang w:bidi="fa-IR"/>
        </w:rPr>
        <w:t>a) Selon l'opinion majoritaire des commentateurs, ce verset traite du châtiment réservé aux femmes mariées qui sont coupables d'adultères. Cette interprétation s'appuie sur le contexte du verset et sur l'utilisation du terme « </w:t>
      </w:r>
      <w:proofErr w:type="spellStart"/>
      <w:r w:rsidRPr="00710050">
        <w:rPr>
          <w:rFonts w:cstheme="minorHAnsi"/>
          <w:b/>
          <w:bCs/>
          <w:lang w:bidi="fa-IR"/>
        </w:rPr>
        <w:t>faahisha</w:t>
      </w:r>
      <w:proofErr w:type="spellEnd"/>
      <w:r w:rsidRPr="00710050">
        <w:rPr>
          <w:rFonts w:cstheme="minorHAnsi"/>
          <w:lang w:bidi="fa-IR"/>
        </w:rPr>
        <w:t> » qui, comme expliqué précédemment, fait référence à l'acte sexuel illicite.</w:t>
      </w:r>
    </w:p>
    <w:p w14:paraId="2BF04A99" w14:textId="3928480E" w:rsidR="00C534A0" w:rsidRPr="00710050" w:rsidRDefault="00C534A0" w:rsidP="00A66E59">
      <w:pPr>
        <w:jc w:val="both"/>
        <w:rPr>
          <w:rFonts w:cstheme="minorHAnsi"/>
          <w:lang w:bidi="fa-IR"/>
        </w:rPr>
      </w:pPr>
      <w:r w:rsidRPr="00710050">
        <w:rPr>
          <w:rFonts w:cstheme="minorHAnsi"/>
          <w:lang w:bidi="fa-IR"/>
        </w:rPr>
        <w:t>b)</w:t>
      </w:r>
      <w:r w:rsidR="00B9613C">
        <w:rPr>
          <w:rFonts w:cstheme="minorHAnsi"/>
          <w:lang w:bidi="fa-IR"/>
        </w:rPr>
        <w:t> </w:t>
      </w:r>
      <w:r w:rsidRPr="00710050">
        <w:rPr>
          <w:rFonts w:cstheme="minorHAnsi"/>
          <w:lang w:bidi="fa-IR"/>
        </w:rPr>
        <w:t>Une autre interprétation suggère que le verset évoque la punition des femmes qui commettent l'adultère, qu'elles soient mariées ou non. Cette lecture se base sur le fait que le verset ne mentionne pas explicitement le statut marital des femmes concernées.</w:t>
      </w:r>
    </w:p>
    <w:p w14:paraId="3C6AA5AD" w14:textId="7964B508" w:rsidR="00C534A0" w:rsidRPr="00710050" w:rsidRDefault="00C534A0" w:rsidP="00A66E59">
      <w:pPr>
        <w:jc w:val="both"/>
        <w:rPr>
          <w:rFonts w:cstheme="minorHAnsi"/>
          <w:lang w:bidi="fa-IR"/>
        </w:rPr>
      </w:pPr>
      <w:r w:rsidRPr="00710050">
        <w:rPr>
          <w:rFonts w:cstheme="minorHAnsi"/>
          <w:lang w:bidi="fa-IR"/>
        </w:rPr>
        <w:t>3-</w:t>
      </w:r>
      <w:r w:rsidR="00B9613C">
        <w:rPr>
          <w:rFonts w:cstheme="minorHAnsi"/>
          <w:lang w:bidi="fa-IR"/>
        </w:rPr>
        <w:t> </w:t>
      </w:r>
      <w:r w:rsidRPr="00710050">
        <w:rPr>
          <w:rFonts w:cstheme="minorHAnsi"/>
          <w:lang w:bidi="fa-IR"/>
        </w:rPr>
        <w:t xml:space="preserve">La peine d'assignation à résidence jusqu'à la mort, mentionnée dans ce verset, était une sanction temporaire en Islam pour les femmes coupables d'adultères. Le caractère provisoire de cette peine est suggéré par le verset lui-même, qui précise : « ou qu’Allah décrète un autre ordre à leur égard ». Cette </w:t>
      </w:r>
      <w:r w:rsidRPr="00710050">
        <w:rPr>
          <w:rFonts w:cstheme="minorHAnsi"/>
          <w:lang w:bidi="fa-IR"/>
        </w:rPr>
        <w:lastRenderedPageBreak/>
        <w:t>nouvelle orientation a été clarifiée par la suite, lorsque le contexte social et l'opinion publique ont évolué, comme le rapportent certains récits de l'Imam as-</w:t>
      </w:r>
      <w:proofErr w:type="spellStart"/>
      <w:r w:rsidRPr="00710050">
        <w:rPr>
          <w:rFonts w:cstheme="minorHAnsi"/>
          <w:lang w:bidi="fa-IR"/>
        </w:rPr>
        <w:t>Sàdiq</w:t>
      </w:r>
      <w:proofErr w:type="spellEnd"/>
      <w:r w:rsidRPr="00710050">
        <w:rPr>
          <w:rFonts w:cstheme="minorHAnsi"/>
          <w:lang w:bidi="fa-IR"/>
        </w:rPr>
        <w:t xml:space="preserve"> (a).</w:t>
      </w:r>
      <w:r w:rsidRPr="00710050">
        <w:rPr>
          <w:rStyle w:val="Appelnotedebasdep"/>
          <w:rFonts w:cstheme="minorHAnsi"/>
          <w:lang w:bidi="fa-IR"/>
        </w:rPr>
        <w:footnoteReference w:id="40"/>
      </w:r>
      <w:r w:rsidRPr="00710050">
        <w:rPr>
          <w:rFonts w:cstheme="minorHAnsi"/>
          <w:lang w:bidi="fa-IR"/>
        </w:rPr>
        <w:t xml:space="preserve"> </w:t>
      </w:r>
    </w:p>
    <w:p w14:paraId="6262AC5F" w14:textId="77777777" w:rsidR="00C534A0" w:rsidRPr="00710050" w:rsidRDefault="00C534A0" w:rsidP="00A66E59">
      <w:pPr>
        <w:jc w:val="both"/>
        <w:rPr>
          <w:rFonts w:cstheme="minorHAnsi"/>
          <w:lang w:bidi="fa-IR"/>
        </w:rPr>
      </w:pPr>
      <w:r w:rsidRPr="00710050">
        <w:rPr>
          <w:rFonts w:cstheme="minorHAnsi"/>
          <w:lang w:bidi="fa-IR"/>
        </w:rPr>
        <w:t>Il est important de souligner que, selon certains exégètes, le verset en question n'a pas été abrogé dans un sens littéral. En effet, cette loi était, dès l'origine, conçue comme une mesure transitoire, comme le laisse entendre le verset en évoquant la possibilité d'une autre solution accordée par Allah.</w:t>
      </w:r>
    </w:p>
    <w:p w14:paraId="7E7BA022" w14:textId="3D1D4356" w:rsidR="00C534A0" w:rsidRPr="00710050" w:rsidRDefault="00C534A0" w:rsidP="00A66E59">
      <w:pPr>
        <w:jc w:val="both"/>
        <w:rPr>
          <w:rFonts w:cstheme="minorHAnsi"/>
          <w:lang w:bidi="fa-IR"/>
        </w:rPr>
      </w:pPr>
      <w:r w:rsidRPr="00710050">
        <w:rPr>
          <w:rFonts w:cstheme="minorHAnsi"/>
          <w:lang w:bidi="fa-IR"/>
        </w:rPr>
        <w:t>4-</w:t>
      </w:r>
      <w:r w:rsidR="00B9613C">
        <w:rPr>
          <w:rFonts w:cstheme="minorHAnsi"/>
          <w:lang w:bidi="fa-IR"/>
        </w:rPr>
        <w:t> </w:t>
      </w:r>
      <w:r w:rsidRPr="00710050">
        <w:rPr>
          <w:rFonts w:cstheme="minorHAnsi"/>
          <w:lang w:bidi="fa-IR"/>
        </w:rPr>
        <w:t>L'assignation à résidence des femmes coupables d'actes illicites, telle que mentionnée dans ce verset, présente plusieurs avantages :</w:t>
      </w:r>
    </w:p>
    <w:p w14:paraId="67BB4092" w14:textId="77777777" w:rsidR="00C534A0" w:rsidRPr="00710050" w:rsidRDefault="00C534A0" w:rsidP="00A66E59">
      <w:pPr>
        <w:jc w:val="both"/>
        <w:rPr>
          <w:rFonts w:cstheme="minorHAnsi"/>
          <w:lang w:bidi="fa-IR"/>
        </w:rPr>
      </w:pPr>
      <w:r w:rsidRPr="00710050">
        <w:rPr>
          <w:rFonts w:cstheme="minorHAnsi"/>
          <w:lang w:bidi="fa-IR"/>
        </w:rPr>
        <w:t>Premièrement, cette mesure est dans l'intérêt des femmes concernées, car elle leur évite l'incarcération dans des prisons publiques où les détenus peuvent s'influencer mutuellement de manière négative, ce qui risque d'aggraver leur comportement délictueux.</w:t>
      </w:r>
    </w:p>
    <w:p w14:paraId="15A90393" w14:textId="77777777" w:rsidR="00C534A0" w:rsidRPr="00710050" w:rsidRDefault="00C534A0" w:rsidP="00A66E59">
      <w:pPr>
        <w:jc w:val="both"/>
        <w:rPr>
          <w:rFonts w:cstheme="minorHAnsi"/>
          <w:lang w:bidi="fa-IR"/>
        </w:rPr>
      </w:pPr>
      <w:r w:rsidRPr="00710050">
        <w:rPr>
          <w:rFonts w:cstheme="minorHAnsi"/>
          <w:lang w:bidi="fa-IR"/>
        </w:rPr>
        <w:t>Deuxièmement, cette sanction bénéficie à la société dans son ensemble en limitant la propagation de la corruption morale. En effet, en isolant les femmes coupables d'actes illicites, on évite qu'elles ne contaminent d'autres personnes par leur mauvaise conduite.</w:t>
      </w:r>
    </w:p>
    <w:p w14:paraId="0FFACC69" w14:textId="77777777" w:rsidR="00C534A0" w:rsidRPr="00710050" w:rsidRDefault="00C534A0" w:rsidP="00A66E59">
      <w:pPr>
        <w:jc w:val="both"/>
        <w:rPr>
          <w:rFonts w:cstheme="minorHAnsi"/>
          <w:lang w:bidi="fa-IR"/>
        </w:rPr>
      </w:pPr>
      <w:r w:rsidRPr="00710050">
        <w:rPr>
          <w:rFonts w:cstheme="minorHAnsi"/>
          <w:lang w:bidi="fa-IR"/>
        </w:rPr>
        <w:t>Troisièmement, cette peine n'engendre aucun coût économique pour la société et le gouvernement, contrairement à l'incarcération dans des prisons publiques. Ce principe d'assignation à résidence rappelle d'ailleurs certaines pratiques contemporaines dans lesquelles les détenus sont assignés à domicile et surveillés à distance.</w:t>
      </w:r>
    </w:p>
    <w:p w14:paraId="23809FDA" w14:textId="77777777" w:rsidR="00C534A0" w:rsidRPr="00710050" w:rsidRDefault="00C534A0" w:rsidP="00A66E59">
      <w:pPr>
        <w:jc w:val="both"/>
        <w:rPr>
          <w:rFonts w:cstheme="minorHAnsi"/>
          <w:lang w:bidi="fa-IR"/>
        </w:rPr>
      </w:pPr>
      <w:r w:rsidRPr="00710050">
        <w:rPr>
          <w:rFonts w:cstheme="minorHAnsi"/>
          <w:lang w:bidi="fa-IR"/>
        </w:rPr>
        <w:t>Quatrièmement, l'exécution de cette peine peut être confiée au mari de la femme concernée, ce qui permet de préserver la confidentialité de l'affaire et d'éviter l'humiliation publique de la coupable et de sa famille.</w:t>
      </w:r>
    </w:p>
    <w:p w14:paraId="158B3722" w14:textId="77777777" w:rsidR="00B40772" w:rsidRPr="00710050" w:rsidRDefault="00B40772" w:rsidP="00B40772">
      <w:pPr>
        <w:jc w:val="both"/>
        <w:rPr>
          <w:rFonts w:cstheme="minorHAnsi"/>
          <w:lang w:bidi="fa-IR"/>
        </w:rPr>
      </w:pPr>
      <w:r w:rsidRPr="00710050">
        <w:rPr>
          <w:rFonts w:cstheme="minorHAnsi"/>
          <w:lang w:bidi="fa-IR"/>
        </w:rPr>
        <w:t>5- D'une part, l'islam a instauré des sanctions pénales rigoureuses à l'encontre de ceux qui commettent l'adultère (</w:t>
      </w:r>
      <w:proofErr w:type="spellStart"/>
      <w:r w:rsidRPr="00710050">
        <w:rPr>
          <w:rFonts w:cstheme="minorHAnsi"/>
          <w:lang w:bidi="fa-IR"/>
        </w:rPr>
        <w:t>zinā</w:t>
      </w:r>
      <w:proofErr w:type="spellEnd"/>
      <w:r w:rsidRPr="00710050">
        <w:rPr>
          <w:rFonts w:cstheme="minorHAnsi"/>
          <w:lang w:bidi="fa-IR"/>
        </w:rPr>
        <w:t>). D'autre part, il a rendu les procédures de preuve et les conditions de condamnation extrêmement strictes. Parmi celles-ci figurent l'exigence de quatre témoins oculaires, l'obligation d'avoir vu l'acte de manière explicite et la parfaite concordance des témoignages. Cette approche, qualifiée de « facile et inaccessible », permet aux sanctions d'exercer une forte influence psychologique et dissuasive sur les contrevenants potentiels, tout en limitant l'application effective de la peine à un nombre infime de cas, ne frappant ainsi que les individus les plus impudents et les plus téméraires. Il est important de souligner que ces dispositions ne doivent pas être interprétées comme une tolérance envers l'adultère, mais plutôt comme une incitation à la pudeur, à la discrétion et au repentir sincère. L'Islam privilégie en effet la voie de la miséricorde et du pardon, tout en rappelant la gravité de ce péché et ses conséquences néfastes sur l'individu et la société.</w:t>
      </w:r>
    </w:p>
    <w:p w14:paraId="774DC473" w14:textId="7FCC84CE" w:rsidR="00C534A0" w:rsidRPr="00710050" w:rsidRDefault="00B40772" w:rsidP="00B40772">
      <w:pPr>
        <w:jc w:val="both"/>
        <w:rPr>
          <w:rFonts w:cstheme="minorHAnsi"/>
          <w:lang w:bidi="fa-IR"/>
        </w:rPr>
      </w:pPr>
      <w:r w:rsidRPr="00710050">
        <w:rPr>
          <w:rFonts w:cstheme="minorHAnsi"/>
          <w:lang w:bidi="fa-IR"/>
        </w:rPr>
        <w:t>6- L'Islam se montre extrêmement scrupuleux quant à la préservation de l'honneur et de la dignité des individus. C'est pourquoi l'exigence de quatre témoins a été fixée pour prouver cet acte illicite (l'adultère). Si le nombre de témoins est inférieur à quatre, non seulement l'accusation sera rejetée, mais les témoins eux-mêmes subiront une sanction pénale pour diffamation. Par exemple, si seulement trois personnes témoignent, ce sont les témoins eux-mêmes qui subissent une sanction pénale (pour diffamation). À titre de comparaison, le témoignage de deux personnes suffit pour établir la preuve d'un meurtre</w:t>
      </w:r>
      <w:r w:rsidR="00C534A0" w:rsidRPr="00710050">
        <w:rPr>
          <w:rFonts w:cstheme="minorHAnsi"/>
          <w:lang w:bidi="fa-IR"/>
        </w:rPr>
        <w:t>.</w:t>
      </w:r>
      <w:r w:rsidR="00C534A0" w:rsidRPr="00710050">
        <w:rPr>
          <w:rStyle w:val="Appelnotedebasdep"/>
          <w:rFonts w:cstheme="minorHAnsi"/>
          <w:lang w:bidi="fa-IR"/>
        </w:rPr>
        <w:footnoteReference w:id="41"/>
      </w:r>
    </w:p>
    <w:p w14:paraId="7D766A22" w14:textId="77777777" w:rsidR="00C534A0" w:rsidRPr="00710050" w:rsidRDefault="00C534A0" w:rsidP="00A66E59">
      <w:pPr>
        <w:jc w:val="both"/>
        <w:rPr>
          <w:rFonts w:cstheme="minorHAnsi"/>
          <w:lang w:bidi="fa-IR"/>
        </w:rPr>
      </w:pPr>
    </w:p>
    <w:p w14:paraId="2252646D" w14:textId="77777777" w:rsidR="00C534A0" w:rsidRDefault="00C534A0" w:rsidP="00A66E59">
      <w:pPr>
        <w:jc w:val="both"/>
        <w:rPr>
          <w:rFonts w:cstheme="minorHAnsi"/>
          <w:lang w:bidi="fa-IR"/>
        </w:rPr>
      </w:pPr>
    </w:p>
    <w:p w14:paraId="3965D298" w14:textId="68CAED33" w:rsidR="00077075" w:rsidRDefault="00077075" w:rsidP="00077075">
      <w:pPr>
        <w:jc w:val="right"/>
        <w:rPr>
          <w:rFonts w:cstheme="minorHAnsi"/>
          <w:lang w:bidi="fa-IR"/>
        </w:rPr>
      </w:pPr>
      <w:proofErr w:type="spellStart"/>
      <w:r w:rsidRPr="002528E2">
        <w:rPr>
          <w:rFonts w:cs="KFGQPC Uthmanic Script HAFS"/>
          <w:color w:val="000000"/>
          <w:sz w:val="36"/>
          <w:szCs w:val="36"/>
          <w:shd w:val="clear" w:color="auto" w:fill="FFFFFF"/>
          <w:rtl/>
        </w:rPr>
        <w:t>وَ</w:t>
      </w:r>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لَّذَانِ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يَأۡتِيَٰنِهَا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مِنكُمۡ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فَ‍َٔاذُوهُمَاۖ</w:t>
      </w:r>
      <w:proofErr w:type="spellEnd"/>
      <w:r w:rsidRPr="002528E2">
        <w:rPr>
          <w:rFonts w:cs="KFGQPC Uthmanic Script HAFS"/>
          <w:color w:val="000000"/>
          <w:sz w:val="36"/>
          <w:szCs w:val="36"/>
          <w:shd w:val="clear" w:color="auto" w:fill="FFFFFF"/>
          <w:rtl/>
        </w:rPr>
        <w:t xml:space="preserve"> فَإِن تَابَا </w:t>
      </w:r>
      <w:proofErr w:type="spellStart"/>
      <w:r w:rsidRPr="002528E2">
        <w:rPr>
          <w:rFonts w:cs="KFGQPC Uthmanic Script HAFS"/>
          <w:color w:val="000000"/>
          <w:sz w:val="36"/>
          <w:szCs w:val="36"/>
          <w:shd w:val="clear" w:color="auto" w:fill="FFFFFF"/>
          <w:rtl/>
        </w:rPr>
        <w:t>وَأَصۡلَحَا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فَأَعۡرِضُواْ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عَنۡهُمَآۗ</w:t>
      </w:r>
      <w:proofErr w:type="spellEnd"/>
      <w:r w:rsidRPr="002528E2">
        <w:rPr>
          <w:rFonts w:cs="KFGQPC Uthmanic Script HAFS"/>
          <w:color w:val="000000"/>
          <w:sz w:val="36"/>
          <w:szCs w:val="36"/>
          <w:shd w:val="clear" w:color="auto" w:fill="FFFFFF"/>
          <w:rtl/>
        </w:rPr>
        <w:t xml:space="preserve"> إِنَّ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كَانَ </w:t>
      </w:r>
      <w:proofErr w:type="spellStart"/>
      <w:r w:rsidRPr="002528E2">
        <w:rPr>
          <w:rFonts w:cs="KFGQPC Uthmanic Script HAFS"/>
          <w:color w:val="000000"/>
          <w:sz w:val="36"/>
          <w:szCs w:val="36"/>
          <w:shd w:val="clear" w:color="auto" w:fill="FFFFFF"/>
          <w:rtl/>
        </w:rPr>
        <w:t>تَوَّابٗا</w:t>
      </w:r>
      <w:proofErr w:type="spellEnd"/>
      <w:r w:rsidRPr="002528E2">
        <w:rPr>
          <w:rFonts w:cs="KFGQPC Uthmanic Script HAFS"/>
          <w:color w:val="000000"/>
          <w:sz w:val="36"/>
          <w:szCs w:val="36"/>
          <w:shd w:val="clear" w:color="auto" w:fill="FFFFFF"/>
          <w:rtl/>
        </w:rPr>
        <w:t xml:space="preserve"> رَّحِيمًا١٦</w:t>
      </w:r>
    </w:p>
    <w:p w14:paraId="2BBA31EF" w14:textId="77777777" w:rsidR="00077075" w:rsidRPr="00710050" w:rsidRDefault="00077075" w:rsidP="00A66E59">
      <w:pPr>
        <w:jc w:val="both"/>
        <w:rPr>
          <w:rFonts w:cstheme="minorHAnsi"/>
          <w:lang w:bidi="fa-IR"/>
        </w:rPr>
      </w:pPr>
    </w:p>
    <w:p w14:paraId="4DE35D73"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16- Les deux d’entre vous qui l’ont commise [la fornication], sévissez contre eux. S’ils se repentent ensuite et se réforment, alors laissez-les en paix. Allah demeure Accueillant au repentir et Miséricordieux.</w:t>
      </w:r>
    </w:p>
    <w:p w14:paraId="2684D2EE" w14:textId="77777777" w:rsidR="00C534A0" w:rsidRPr="00710050" w:rsidRDefault="00C534A0" w:rsidP="00A66E59">
      <w:pPr>
        <w:jc w:val="both"/>
        <w:rPr>
          <w:rFonts w:cstheme="minorHAnsi"/>
          <w:lang w:bidi="fa-IR"/>
        </w:rPr>
      </w:pPr>
    </w:p>
    <w:p w14:paraId="509CB93F" w14:textId="5894DF0D" w:rsidR="00C534A0" w:rsidRPr="00710050" w:rsidRDefault="00C534A0" w:rsidP="00A66E59">
      <w:pPr>
        <w:jc w:val="both"/>
        <w:rPr>
          <w:rFonts w:cstheme="minorHAnsi"/>
          <w:lang w:bidi="fa-IR"/>
        </w:rPr>
      </w:pPr>
      <w:r w:rsidRPr="00710050">
        <w:rPr>
          <w:rFonts w:cstheme="minorHAnsi"/>
          <w:lang w:bidi="fa-IR"/>
        </w:rPr>
        <w:t>1-</w:t>
      </w:r>
      <w:r w:rsidR="00B9613C">
        <w:rPr>
          <w:rFonts w:cstheme="minorHAnsi"/>
          <w:lang w:bidi="fa-IR"/>
        </w:rPr>
        <w:t> </w:t>
      </w:r>
      <w:r w:rsidR="002F6B6F" w:rsidRPr="00710050">
        <w:rPr>
          <w:rFonts w:cstheme="minorHAnsi"/>
          <w:lang w:bidi="fa-IR"/>
        </w:rPr>
        <w:t>Dans c</w:t>
      </w:r>
      <w:r w:rsidRPr="00710050">
        <w:rPr>
          <w:rFonts w:cstheme="minorHAnsi"/>
          <w:lang w:bidi="fa-IR"/>
        </w:rPr>
        <w:t xml:space="preserve">e verset tout comme </w:t>
      </w:r>
      <w:r w:rsidR="002F6B6F" w:rsidRPr="00710050">
        <w:rPr>
          <w:rFonts w:cstheme="minorHAnsi"/>
          <w:lang w:bidi="fa-IR"/>
        </w:rPr>
        <w:t xml:space="preserve">dans </w:t>
      </w:r>
      <w:r w:rsidRPr="00710050">
        <w:rPr>
          <w:rFonts w:cstheme="minorHAnsi"/>
          <w:lang w:bidi="fa-IR"/>
        </w:rPr>
        <w:t>les premiers versets de la sourate an-Noor, il est question de la sanction légale prévue pour les hommes et les femmes célibataires qui se rendent coupables d'actes illicites, en particulier la fornication. Cette sanction, prescrite par la loi islamique, consiste en 100 coups de fouet. Il est important de noter qu'il ne s'agit donc pas d'une persécution arbitraire, mais de l'application d'une règle de droit visant à réprimer les comportements considérés comme illicites par l'Islam.</w:t>
      </w:r>
      <w:r w:rsidRPr="00710050">
        <w:rPr>
          <w:rStyle w:val="Appelnotedebasdep"/>
          <w:rFonts w:cstheme="minorHAnsi"/>
          <w:lang w:bidi="fa-IR"/>
        </w:rPr>
        <w:footnoteReference w:id="42"/>
      </w:r>
    </w:p>
    <w:p w14:paraId="277B75FD" w14:textId="78E8F220" w:rsidR="00C534A0" w:rsidRPr="00710050" w:rsidRDefault="00C534A0" w:rsidP="00A66E59">
      <w:pPr>
        <w:jc w:val="both"/>
        <w:rPr>
          <w:rFonts w:cstheme="minorHAnsi"/>
          <w:color w:val="222222"/>
          <w:shd w:val="clear" w:color="auto" w:fill="FFFFFF"/>
        </w:rPr>
      </w:pPr>
      <w:r w:rsidRPr="00710050">
        <w:rPr>
          <w:rFonts w:cstheme="minorHAnsi"/>
          <w:color w:val="222222"/>
          <w:shd w:val="clear" w:color="auto" w:fill="FFFFFF"/>
        </w:rPr>
        <w:t>2-</w:t>
      </w:r>
      <w:r w:rsidR="00B9613C">
        <w:rPr>
          <w:rFonts w:cstheme="minorHAnsi"/>
          <w:color w:val="222222"/>
          <w:shd w:val="clear" w:color="auto" w:fill="FFFFFF"/>
        </w:rPr>
        <w:t> </w:t>
      </w:r>
      <w:r w:rsidRPr="00710050">
        <w:rPr>
          <w:rFonts w:cstheme="minorHAnsi"/>
          <w:color w:val="222222"/>
          <w:shd w:val="clear" w:color="auto" w:fill="FFFFFF"/>
        </w:rPr>
        <w:t xml:space="preserve">L'expression « </w:t>
      </w:r>
      <w:r w:rsidRPr="00710050">
        <w:rPr>
          <w:rFonts w:cstheme="minorHAnsi"/>
          <w:b/>
          <w:bCs/>
          <w:color w:val="222222"/>
          <w:shd w:val="clear" w:color="auto" w:fill="FFFFFF"/>
        </w:rPr>
        <w:t>laissez-les en paix</w:t>
      </w:r>
      <w:r w:rsidRPr="00710050">
        <w:rPr>
          <w:rFonts w:cstheme="minorHAnsi"/>
          <w:color w:val="222222"/>
          <w:shd w:val="clear" w:color="auto" w:fill="FFFFFF"/>
        </w:rPr>
        <w:t xml:space="preserve"> » souligne l'importance de la miséricorde et du pardon envers les personnes qui ont commis le péché de fornication, mais qui se sont sincèrement repenties et ont subi la peine prescrite par la loi islamique. Une fois que ces individus ont expié leur faute et se sont engagés sur la voie du repentir, il n'est pas approprié de continuer à les blâmer ou à leur rappeler leurs erreurs passées. Au contraire, il convient de les traiter avec compassion et de leur permettre de se réinsérer dans la société, sans les stigmatiser pour leurs actions antérieures.</w:t>
      </w:r>
      <w:r w:rsidRPr="00710050">
        <w:rPr>
          <w:rStyle w:val="Appelnotedebasdep"/>
          <w:rFonts w:cstheme="minorHAnsi"/>
          <w:color w:val="222222"/>
          <w:shd w:val="clear" w:color="auto" w:fill="FFFFFF"/>
        </w:rPr>
        <w:footnoteReference w:id="43"/>
      </w:r>
    </w:p>
    <w:p w14:paraId="466A250E" w14:textId="77777777" w:rsidR="00C534A0" w:rsidRPr="00710050" w:rsidRDefault="00C534A0" w:rsidP="00A66E59">
      <w:pPr>
        <w:jc w:val="both"/>
        <w:rPr>
          <w:rFonts w:cstheme="minorHAnsi"/>
          <w:lang w:bidi="fa-IR"/>
        </w:rPr>
      </w:pPr>
    </w:p>
    <w:p w14:paraId="711C6220" w14:textId="77777777" w:rsidR="00C534A0" w:rsidRPr="00710050" w:rsidRDefault="00C534A0" w:rsidP="00A66E59">
      <w:pPr>
        <w:jc w:val="both"/>
        <w:rPr>
          <w:rFonts w:cstheme="minorHAnsi"/>
          <w:lang w:bidi="fa-IR"/>
        </w:rPr>
      </w:pPr>
    </w:p>
    <w:p w14:paraId="68ED4FDF" w14:textId="77777777" w:rsidR="00C534A0" w:rsidRDefault="00C534A0" w:rsidP="00A66E59">
      <w:pPr>
        <w:jc w:val="both"/>
        <w:rPr>
          <w:rFonts w:cstheme="minorHAnsi"/>
          <w:b/>
          <w:bCs/>
          <w:i/>
          <w:iCs/>
          <w:sz w:val="20"/>
          <w:szCs w:val="20"/>
        </w:rPr>
      </w:pPr>
    </w:p>
    <w:p w14:paraId="453C11A0" w14:textId="3C6C8407" w:rsidR="00077075" w:rsidRDefault="00077075" w:rsidP="00077075">
      <w:pPr>
        <w:jc w:val="right"/>
        <w:rPr>
          <w:rFonts w:cstheme="minorHAnsi"/>
          <w:b/>
          <w:bCs/>
          <w:i/>
          <w:iCs/>
          <w:sz w:val="20"/>
          <w:szCs w:val="20"/>
        </w:rPr>
      </w:pPr>
      <w:r w:rsidRPr="002528E2">
        <w:rPr>
          <w:rFonts w:cs="KFGQPC Uthmanic Script HAFS"/>
          <w:color w:val="000000"/>
          <w:sz w:val="36"/>
          <w:szCs w:val="36"/>
          <w:shd w:val="clear" w:color="auto" w:fill="FFFFFF"/>
          <w:rtl/>
        </w:rPr>
        <w:t xml:space="preserve">إِنَّمَا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لتَّوۡبَةُ</w:t>
      </w:r>
      <w:proofErr w:type="spellEnd"/>
      <w:r w:rsidRPr="002528E2">
        <w:rPr>
          <w:rFonts w:cs="KFGQPC Uthmanic Script HAFS"/>
          <w:color w:val="000000"/>
          <w:sz w:val="36"/>
          <w:szCs w:val="36"/>
          <w:shd w:val="clear" w:color="auto" w:fill="FFFFFF"/>
          <w:rtl/>
        </w:rPr>
        <w:t xml:space="preserve"> عَلَى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لِلَّذِينَ </w:t>
      </w:r>
      <w:proofErr w:type="spellStart"/>
      <w:r w:rsidRPr="002528E2">
        <w:rPr>
          <w:rFonts w:cs="KFGQPC Uthmanic Script HAFS"/>
          <w:color w:val="000000"/>
          <w:sz w:val="36"/>
          <w:szCs w:val="36"/>
          <w:shd w:val="clear" w:color="auto" w:fill="FFFFFF"/>
          <w:rtl/>
        </w:rPr>
        <w:t>يَعۡمَلُونَ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لسُّوٓءَ</w:t>
      </w:r>
      <w:proofErr w:type="spellEnd"/>
      <w:r w:rsidRPr="002528E2">
        <w:rPr>
          <w:rFonts w:cs="KFGQPC Uthmanic Script HAFS"/>
          <w:color w:val="000000"/>
          <w:sz w:val="36"/>
          <w:szCs w:val="36"/>
          <w:shd w:val="clear" w:color="auto" w:fill="FFFFFF"/>
          <w:rtl/>
        </w:rPr>
        <w:t xml:space="preserve"> بِجَهَٰلَةٖ ثُمَّ يَتُوبُونَ مِ</w:t>
      </w:r>
      <w:r w:rsidRPr="002528E2">
        <w:rPr>
          <w:rFonts w:cs="KFGQPC Uthmanic Script HAFS" w:hint="eastAsia"/>
          <w:color w:val="000000"/>
          <w:sz w:val="36"/>
          <w:szCs w:val="36"/>
          <w:shd w:val="clear" w:color="auto" w:fill="FFFFFF"/>
          <w:rtl/>
        </w:rPr>
        <w:t>ن</w:t>
      </w:r>
      <w:r w:rsidRPr="002528E2">
        <w:rPr>
          <w:rFonts w:cs="KFGQPC Uthmanic Script HAFS"/>
          <w:color w:val="000000"/>
          <w:sz w:val="36"/>
          <w:szCs w:val="36"/>
          <w:shd w:val="clear" w:color="auto" w:fill="FFFFFF"/>
          <w:rtl/>
        </w:rPr>
        <w:t xml:space="preserve"> قَرِيبٖ </w:t>
      </w:r>
      <w:proofErr w:type="spellStart"/>
      <w:r w:rsidRPr="002528E2">
        <w:rPr>
          <w:rFonts w:cs="KFGQPC Uthmanic Script HAFS"/>
          <w:color w:val="000000"/>
          <w:sz w:val="36"/>
          <w:szCs w:val="36"/>
          <w:shd w:val="clear" w:color="auto" w:fill="FFFFFF"/>
          <w:rtl/>
        </w:rPr>
        <w:t>فَأُوْلَٰٓئِكَ</w:t>
      </w:r>
      <w:proofErr w:type="spellEnd"/>
      <w:r w:rsidRPr="002528E2">
        <w:rPr>
          <w:rFonts w:cs="KFGQPC Uthmanic Script HAFS"/>
          <w:color w:val="000000"/>
          <w:sz w:val="36"/>
          <w:szCs w:val="36"/>
          <w:shd w:val="clear" w:color="auto" w:fill="FFFFFF"/>
          <w:rtl/>
        </w:rPr>
        <w:t xml:space="preserve"> يَتُوبُ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عَلَيۡهِمۡۗ</w:t>
      </w:r>
      <w:proofErr w:type="spellEnd"/>
      <w:r w:rsidRPr="002528E2">
        <w:rPr>
          <w:rFonts w:cs="KFGQPC Uthmanic Script HAFS"/>
          <w:color w:val="000000"/>
          <w:sz w:val="36"/>
          <w:szCs w:val="36"/>
          <w:shd w:val="clear" w:color="auto" w:fill="FFFFFF"/>
          <w:rtl/>
        </w:rPr>
        <w:t xml:space="preserve"> وَكَانَ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عَلِيمًا حَكِيمٗا١٧</w:t>
      </w:r>
    </w:p>
    <w:p w14:paraId="4FC955DD" w14:textId="77777777" w:rsidR="00077075" w:rsidRPr="00710050" w:rsidRDefault="00077075" w:rsidP="00A66E59">
      <w:pPr>
        <w:jc w:val="both"/>
        <w:rPr>
          <w:rFonts w:cstheme="minorHAnsi"/>
          <w:b/>
          <w:bCs/>
          <w:i/>
          <w:iCs/>
          <w:sz w:val="20"/>
          <w:szCs w:val="20"/>
        </w:rPr>
      </w:pPr>
    </w:p>
    <w:p w14:paraId="343C883D" w14:textId="287A5E88" w:rsidR="0025626F" w:rsidRPr="00710050" w:rsidRDefault="0025626F" w:rsidP="0025626F">
      <w:pPr>
        <w:jc w:val="both"/>
        <w:rPr>
          <w:rFonts w:cstheme="minorHAnsi"/>
          <w:b/>
          <w:bCs/>
          <w:i/>
          <w:iCs/>
          <w:sz w:val="20"/>
          <w:szCs w:val="20"/>
        </w:rPr>
      </w:pPr>
      <w:r w:rsidRPr="00710050">
        <w:rPr>
          <w:rFonts w:cstheme="minorHAnsi"/>
          <w:b/>
          <w:bCs/>
          <w:i/>
          <w:iCs/>
          <w:sz w:val="20"/>
          <w:szCs w:val="20"/>
        </w:rPr>
        <w:t>17-</w:t>
      </w:r>
      <w:r w:rsidR="00077075">
        <w:rPr>
          <w:rFonts w:cstheme="minorHAnsi"/>
          <w:b/>
          <w:bCs/>
          <w:i/>
          <w:iCs/>
          <w:sz w:val="20"/>
          <w:szCs w:val="20"/>
        </w:rPr>
        <w:t xml:space="preserve"> </w:t>
      </w:r>
      <w:r w:rsidRPr="00710050">
        <w:rPr>
          <w:rFonts w:cstheme="minorHAnsi"/>
          <w:b/>
          <w:bCs/>
          <w:i/>
          <w:iCs/>
          <w:sz w:val="20"/>
          <w:szCs w:val="20"/>
        </w:rPr>
        <w:t>Allah accueille seulement le repentir de ceux qui font le mal par ignorance et qui aussitôt se repentent. Voilà ceux de qui Allah accueille le repentir. Et Allah est Omniscient et Sage.</w:t>
      </w:r>
    </w:p>
    <w:p w14:paraId="6301921A" w14:textId="77777777" w:rsidR="00C534A0" w:rsidRPr="00710050" w:rsidRDefault="00C534A0" w:rsidP="00A66E59">
      <w:pPr>
        <w:jc w:val="both"/>
        <w:rPr>
          <w:rFonts w:cstheme="minorHAnsi"/>
          <w:lang w:bidi="fa-IR"/>
        </w:rPr>
      </w:pPr>
    </w:p>
    <w:p w14:paraId="4E4EE143" w14:textId="77777777" w:rsidR="00C534A0" w:rsidRPr="00710050" w:rsidRDefault="00C534A0" w:rsidP="00A66E59">
      <w:pPr>
        <w:jc w:val="both"/>
        <w:rPr>
          <w:rFonts w:cstheme="minorHAnsi"/>
          <w:lang w:bidi="fa-IR"/>
        </w:rPr>
      </w:pPr>
      <w:r w:rsidRPr="00710050">
        <w:rPr>
          <w:rFonts w:cstheme="minorHAnsi"/>
          <w:lang w:bidi="fa-IR"/>
        </w:rPr>
        <w:t xml:space="preserve">1- L'expression « </w:t>
      </w:r>
      <w:r w:rsidRPr="00710050">
        <w:rPr>
          <w:rFonts w:cstheme="minorHAnsi"/>
          <w:b/>
          <w:bCs/>
          <w:lang w:bidi="fa-IR"/>
        </w:rPr>
        <w:t>ceux de qui Allah accueille le repentir</w:t>
      </w:r>
      <w:r w:rsidRPr="00710050">
        <w:rPr>
          <w:rFonts w:cstheme="minorHAnsi"/>
          <w:lang w:bidi="fa-IR"/>
        </w:rPr>
        <w:t xml:space="preserve"> » souligne la miséricorde infinie d'Allah envers Ses serviteurs. Le Tout-Puissant a promis d'accepter le repentir sincère des pécheurs, et Il ne manque jamais à Sa promesse. Ainsi, l'acceptation du repentir est un acte volontaire et généreux de la part d'Allah, qui découle de Sa bonté et de Sa compassion envers Ses créatures. Il est important de noter que cette acceptation du repentir ne signifie en aucun cas que quelqu'un puisse exercer une </w:t>
      </w:r>
      <w:r w:rsidRPr="00710050">
        <w:rPr>
          <w:rFonts w:cstheme="minorHAnsi"/>
          <w:lang w:bidi="fa-IR"/>
        </w:rPr>
        <w:lastRenderedPageBreak/>
        <w:t>quelconque autorité sur Allah ou L'obliger à agir d'une certaine manière. En effet, rien ni personne ne peut contraindre le Tout-Puissant, car Il est au-dessus de toute influence extérieure et Sa volonté est absolue. L'acceptation du repentir par Allah est donc un témoignage de Sa miséricorde et de Sa générosité envers les croyants qui se tournent vers Lui avec sincérité et humilité. C'est une invitation à se rapprocher de Lui et à rechercher Son pardon, tout en reconnaissant Sa toute-puissance et Sa souveraineté sur l'ensemble de la création.</w:t>
      </w:r>
    </w:p>
    <w:p w14:paraId="43249DCF" w14:textId="0E076450" w:rsidR="00C534A0" w:rsidRPr="00710050" w:rsidRDefault="00C534A0" w:rsidP="00A66E59">
      <w:pPr>
        <w:jc w:val="both"/>
        <w:rPr>
          <w:rFonts w:cstheme="minorHAnsi"/>
          <w:lang w:bidi="fa-IR"/>
        </w:rPr>
      </w:pPr>
      <w:r w:rsidRPr="00710050">
        <w:rPr>
          <w:rFonts w:cstheme="minorHAnsi"/>
          <w:lang w:bidi="fa-IR"/>
        </w:rPr>
        <w:t>2-</w:t>
      </w:r>
      <w:r w:rsidR="00B9613C">
        <w:rPr>
          <w:rFonts w:cstheme="minorHAnsi"/>
          <w:lang w:bidi="fa-IR"/>
        </w:rPr>
        <w:t> </w:t>
      </w:r>
      <w:r w:rsidRPr="00710050">
        <w:rPr>
          <w:rFonts w:cstheme="minorHAnsi"/>
          <w:lang w:bidi="fa-IR"/>
        </w:rPr>
        <w:t xml:space="preserve">Concernant l'expression « </w:t>
      </w:r>
      <w:r w:rsidRPr="00710050">
        <w:rPr>
          <w:rFonts w:cstheme="minorHAnsi"/>
          <w:b/>
          <w:bCs/>
          <w:lang w:bidi="fa-IR"/>
        </w:rPr>
        <w:t>qui aussitôt se repentent</w:t>
      </w:r>
      <w:r w:rsidRPr="00710050">
        <w:rPr>
          <w:rFonts w:cstheme="minorHAnsi"/>
          <w:lang w:bidi="fa-IR"/>
        </w:rPr>
        <w:t xml:space="preserve"> », les commentateurs du Coran ont proposé deux interprétations :</w:t>
      </w:r>
    </w:p>
    <w:p w14:paraId="6EC6D933" w14:textId="77777777" w:rsidR="00C534A0" w:rsidRPr="00710050" w:rsidRDefault="00C534A0" w:rsidP="00A66E59">
      <w:pPr>
        <w:jc w:val="both"/>
        <w:rPr>
          <w:rFonts w:cstheme="minorHAnsi"/>
          <w:lang w:bidi="fa-IR"/>
        </w:rPr>
      </w:pPr>
      <w:r w:rsidRPr="00710050">
        <w:rPr>
          <w:rFonts w:cstheme="minorHAnsi"/>
          <w:lang w:bidi="fa-IR"/>
        </w:rPr>
        <w:t>Selon certains exégètes, cette expression signifie que l'acceptation du repentir par Allah se fait « avant l'apparition des signes de la mort ». En effet, la vie dans ce bas monde est éphémère, et sa fin peut survenir à tout moment. Ainsi, il est primordial de se repentir tant que l'occasion se présente, car nul ne sait quand la mort viendra le surprendre.</w:t>
      </w:r>
    </w:p>
    <w:p w14:paraId="5D8772E9" w14:textId="77777777" w:rsidR="00C534A0" w:rsidRPr="00710050" w:rsidRDefault="00C534A0" w:rsidP="00A66E59">
      <w:pPr>
        <w:jc w:val="both"/>
        <w:rPr>
          <w:rFonts w:cstheme="minorHAnsi"/>
          <w:lang w:bidi="fa-IR"/>
        </w:rPr>
      </w:pPr>
      <w:r w:rsidRPr="00710050">
        <w:rPr>
          <w:rFonts w:cstheme="minorHAnsi"/>
          <w:lang w:bidi="fa-IR"/>
        </w:rPr>
        <w:t xml:space="preserve">D'autres commentateurs estiment que cette expression fait référence à « un court laps de temps après avoir commis le péché ». Autrement dit, le pécheur doit ressentir un regret immédiat et sincère pour ses actes répréhensibles, et chercher le pardon d'Allah avant que les conséquences néfastes du péché ne s'enracinent dans son cœur et son âme. Ce deuxième sens semble mieux correspondre à la signification courante du terme « aussitôt », qui implique une réaction rapide et spontanée. </w:t>
      </w:r>
    </w:p>
    <w:p w14:paraId="30503860" w14:textId="77777777" w:rsidR="00C534A0" w:rsidRPr="00710050" w:rsidRDefault="00C534A0" w:rsidP="00A66E59">
      <w:pPr>
        <w:jc w:val="both"/>
        <w:rPr>
          <w:rFonts w:cstheme="minorHAnsi"/>
          <w:lang w:bidi="fa-IR"/>
        </w:rPr>
      </w:pPr>
      <w:r w:rsidRPr="00710050">
        <w:rPr>
          <w:rFonts w:cstheme="minorHAnsi"/>
          <w:lang w:bidi="fa-IR"/>
        </w:rPr>
        <w:t>3- Selon un récit rapporté du Prophète Mohammad (s), lorsqu'une personne commet un péché, l'ange chargé de consigner ses actes attend six heures avant de l'enregistrer. Si, durant ce laps de temps, le pécheur ressent un sincère regret et se repent, le péché ne sera pas inscrit dans le registre de ses actions. En revanche, si aucun repentir n'est exprimé, le péché sera alors consigné.</w:t>
      </w:r>
      <w:r w:rsidRPr="00710050">
        <w:rPr>
          <w:rStyle w:val="Appelnotedebasdep"/>
          <w:rFonts w:cstheme="minorHAnsi"/>
          <w:lang w:bidi="fa-IR"/>
        </w:rPr>
        <w:footnoteReference w:id="44"/>
      </w:r>
      <w:r w:rsidRPr="00710050">
        <w:rPr>
          <w:rFonts w:cstheme="minorHAnsi"/>
          <w:lang w:bidi="fa-IR"/>
        </w:rPr>
        <w:t xml:space="preserve"> Ce récit met en lumière la miséricorde infinie d'Allah envers Ses serviteurs et souligne l'importance de saisir rapidement l'opportunité du repentir, car Allah accorde toujours un délai au pécheur pour qu'il puisse revenir vers Lui et implorer Son pardon.</w:t>
      </w:r>
      <w:r w:rsidRPr="00710050">
        <w:rPr>
          <w:rStyle w:val="Appelnotedebasdep"/>
          <w:rFonts w:cstheme="minorHAnsi"/>
          <w:lang w:bidi="fa-IR"/>
        </w:rPr>
        <w:footnoteReference w:id="45"/>
      </w:r>
    </w:p>
    <w:p w14:paraId="108F8BA7" w14:textId="77777777" w:rsidR="00C534A0" w:rsidRPr="00710050" w:rsidRDefault="00C534A0" w:rsidP="00A66E59">
      <w:pPr>
        <w:jc w:val="both"/>
        <w:rPr>
          <w:rFonts w:cstheme="minorHAnsi"/>
          <w:lang w:bidi="fa-IR"/>
        </w:rPr>
      </w:pPr>
    </w:p>
    <w:p w14:paraId="5078BD46" w14:textId="77777777" w:rsidR="00B40772" w:rsidRDefault="00B40772" w:rsidP="0025626F">
      <w:pPr>
        <w:jc w:val="both"/>
        <w:rPr>
          <w:rFonts w:cstheme="minorHAnsi"/>
          <w:b/>
          <w:bCs/>
          <w:i/>
          <w:iCs/>
          <w:sz w:val="20"/>
          <w:szCs w:val="20"/>
        </w:rPr>
      </w:pPr>
    </w:p>
    <w:p w14:paraId="23C3DDD3" w14:textId="77777777" w:rsidR="00077075" w:rsidRDefault="00077075" w:rsidP="0025626F">
      <w:pPr>
        <w:jc w:val="both"/>
        <w:rPr>
          <w:rFonts w:cstheme="minorHAnsi"/>
          <w:b/>
          <w:bCs/>
          <w:i/>
          <w:iCs/>
          <w:sz w:val="20"/>
          <w:szCs w:val="20"/>
        </w:rPr>
      </w:pPr>
    </w:p>
    <w:p w14:paraId="2F4E1839" w14:textId="74FC5130" w:rsidR="00077075" w:rsidRDefault="00077075" w:rsidP="00077075">
      <w:pPr>
        <w:jc w:val="right"/>
        <w:rPr>
          <w:rFonts w:cstheme="minorHAnsi"/>
          <w:b/>
          <w:bCs/>
          <w:i/>
          <w:iCs/>
          <w:sz w:val="20"/>
          <w:szCs w:val="20"/>
        </w:rPr>
      </w:pPr>
      <w:proofErr w:type="spellStart"/>
      <w:r w:rsidRPr="002528E2">
        <w:rPr>
          <w:rFonts w:cs="KFGQPC Uthmanic Script HAFS"/>
          <w:color w:val="000000"/>
          <w:sz w:val="36"/>
          <w:szCs w:val="36"/>
          <w:shd w:val="clear" w:color="auto" w:fill="FFFFFF"/>
          <w:rtl/>
        </w:rPr>
        <w:t>وَلَيۡسَتِ</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لتَّوۡبَةُ</w:t>
      </w:r>
      <w:proofErr w:type="spellEnd"/>
      <w:r w:rsidRPr="002528E2">
        <w:rPr>
          <w:rFonts w:cs="KFGQPC Uthmanic Script HAFS"/>
          <w:color w:val="000000"/>
          <w:sz w:val="36"/>
          <w:szCs w:val="36"/>
          <w:shd w:val="clear" w:color="auto" w:fill="FFFFFF"/>
          <w:rtl/>
        </w:rPr>
        <w:t xml:space="preserve"> لِلَّذِينَ </w:t>
      </w:r>
      <w:proofErr w:type="spellStart"/>
      <w:r w:rsidRPr="002528E2">
        <w:rPr>
          <w:rFonts w:cs="KFGQPC Uthmanic Script HAFS"/>
          <w:color w:val="000000"/>
          <w:sz w:val="36"/>
          <w:szCs w:val="36"/>
          <w:shd w:val="clear" w:color="auto" w:fill="FFFFFF"/>
          <w:rtl/>
        </w:rPr>
        <w:t>يَعۡمَلُونَ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لسَّيِّ‍َٔاتِ</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حَتَّىٰٓ</w:t>
      </w:r>
      <w:proofErr w:type="spellEnd"/>
      <w:r w:rsidRPr="002528E2">
        <w:rPr>
          <w:rFonts w:cs="KFGQPC Uthmanic Script HAFS"/>
          <w:color w:val="000000"/>
          <w:sz w:val="36"/>
          <w:szCs w:val="36"/>
          <w:shd w:val="clear" w:color="auto" w:fill="FFFFFF"/>
          <w:rtl/>
        </w:rPr>
        <w:t xml:space="preserve"> إِذَا حَضَرَ أَحَدَهُمُ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لۡمَوۡتُ</w:t>
      </w:r>
      <w:proofErr w:type="spellEnd"/>
      <w:r w:rsidRPr="002528E2">
        <w:rPr>
          <w:rFonts w:cs="KFGQPC Uthmanic Script HAFS"/>
          <w:color w:val="000000"/>
          <w:sz w:val="36"/>
          <w:szCs w:val="36"/>
          <w:shd w:val="clear" w:color="auto" w:fill="FFFFFF"/>
          <w:rtl/>
        </w:rPr>
        <w:t xml:space="preserve"> قَالَ إِنِّي </w:t>
      </w:r>
      <w:proofErr w:type="spellStart"/>
      <w:r w:rsidRPr="002528E2">
        <w:rPr>
          <w:rFonts w:cs="KFGQPC Uthmanic Script HAFS"/>
          <w:color w:val="000000"/>
          <w:sz w:val="36"/>
          <w:szCs w:val="36"/>
          <w:shd w:val="clear" w:color="auto" w:fill="FFFFFF"/>
          <w:rtl/>
        </w:rPr>
        <w:t>تُبۡتُ</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لۡـَٰٔنَ</w:t>
      </w:r>
      <w:proofErr w:type="spellEnd"/>
      <w:r w:rsidRPr="002528E2">
        <w:rPr>
          <w:rFonts w:cs="KFGQPC Uthmanic Script HAFS"/>
          <w:color w:val="000000"/>
          <w:sz w:val="36"/>
          <w:szCs w:val="36"/>
          <w:shd w:val="clear" w:color="auto" w:fill="FFFFFF"/>
          <w:rtl/>
        </w:rPr>
        <w:t xml:space="preserve"> وَلَا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لَّذِينَ</w:t>
      </w:r>
      <w:proofErr w:type="spellEnd"/>
      <w:r w:rsidRPr="002528E2">
        <w:rPr>
          <w:rFonts w:cs="KFGQPC Uthmanic Script HAFS"/>
          <w:color w:val="000000"/>
          <w:sz w:val="36"/>
          <w:szCs w:val="36"/>
          <w:shd w:val="clear" w:color="auto" w:fill="FFFFFF"/>
          <w:rtl/>
        </w:rPr>
        <w:t xml:space="preserve"> يَمُوتُونَ </w:t>
      </w:r>
      <w:proofErr w:type="spellStart"/>
      <w:r w:rsidRPr="002528E2">
        <w:rPr>
          <w:rFonts w:cs="KFGQPC Uthmanic Script HAFS"/>
          <w:color w:val="000000"/>
          <w:sz w:val="36"/>
          <w:szCs w:val="36"/>
          <w:shd w:val="clear" w:color="auto" w:fill="FFFFFF"/>
          <w:rtl/>
        </w:rPr>
        <w:t>وَهُمۡ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كُفَّارٌۚ</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أُوْلَٰٓئِكَ</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أَعۡتَدۡنَا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لَهُمۡ</w:t>
      </w:r>
      <w:proofErr w:type="spellEnd"/>
      <w:r w:rsidRPr="002528E2">
        <w:rPr>
          <w:rFonts w:cs="KFGQPC Uthmanic Script HAFS"/>
          <w:color w:val="000000"/>
          <w:sz w:val="36"/>
          <w:szCs w:val="36"/>
          <w:shd w:val="clear" w:color="auto" w:fill="FFFFFF"/>
          <w:rtl/>
        </w:rPr>
        <w:t xml:space="preserve"> عَذَابًا أَلِيمٗا١٨</w:t>
      </w:r>
    </w:p>
    <w:p w14:paraId="21010A63" w14:textId="77777777" w:rsidR="00077075" w:rsidRPr="00710050" w:rsidRDefault="00077075" w:rsidP="0025626F">
      <w:pPr>
        <w:jc w:val="both"/>
        <w:rPr>
          <w:rFonts w:cstheme="minorHAnsi"/>
          <w:b/>
          <w:bCs/>
          <w:i/>
          <w:iCs/>
          <w:sz w:val="20"/>
          <w:szCs w:val="20"/>
        </w:rPr>
      </w:pPr>
    </w:p>
    <w:p w14:paraId="30B1B75A" w14:textId="35E1C8DF" w:rsidR="0025626F" w:rsidRPr="00710050" w:rsidRDefault="0025626F" w:rsidP="0025626F">
      <w:pPr>
        <w:jc w:val="both"/>
        <w:rPr>
          <w:rFonts w:cstheme="minorHAnsi"/>
          <w:b/>
          <w:bCs/>
          <w:i/>
          <w:iCs/>
          <w:sz w:val="20"/>
          <w:szCs w:val="20"/>
        </w:rPr>
      </w:pPr>
      <w:r w:rsidRPr="00710050">
        <w:rPr>
          <w:rFonts w:cstheme="minorHAnsi"/>
          <w:b/>
          <w:bCs/>
          <w:i/>
          <w:iCs/>
          <w:sz w:val="20"/>
          <w:szCs w:val="20"/>
        </w:rPr>
        <w:t>18-</w:t>
      </w:r>
      <w:r w:rsidR="00D8323B">
        <w:rPr>
          <w:rFonts w:cstheme="minorHAnsi"/>
          <w:b/>
          <w:bCs/>
          <w:i/>
          <w:iCs/>
          <w:sz w:val="20"/>
          <w:szCs w:val="20"/>
        </w:rPr>
        <w:t xml:space="preserve"> </w:t>
      </w:r>
      <w:r w:rsidRPr="00710050">
        <w:rPr>
          <w:rFonts w:cstheme="minorHAnsi"/>
          <w:b/>
          <w:bCs/>
          <w:i/>
          <w:iCs/>
          <w:sz w:val="20"/>
          <w:szCs w:val="20"/>
        </w:rPr>
        <w:t>Le repentir n’est [valable] pour ceux qui insistent dans les péchés [et dans l’impiété] jusqu’au moment où la mort se présente à l’un d’entre eux (il arrive au seuil de la mort), [et où] il dit : « A présent je me repens ! » ni pour ceux qui meurent impies [idolâtres, hypocrites, obstinés]. A ceux- là Nous avons préparé un châtiment douloureux.</w:t>
      </w:r>
    </w:p>
    <w:p w14:paraId="5CF72B2B" w14:textId="77777777" w:rsidR="00C534A0" w:rsidRPr="00710050" w:rsidRDefault="00C534A0" w:rsidP="00A66E59">
      <w:pPr>
        <w:jc w:val="both"/>
        <w:rPr>
          <w:rFonts w:cstheme="minorHAnsi"/>
          <w:lang w:bidi="fa-IR"/>
        </w:rPr>
      </w:pPr>
    </w:p>
    <w:p w14:paraId="113FF1A8" w14:textId="329B8B24" w:rsidR="00C534A0" w:rsidRPr="00710050" w:rsidRDefault="00C534A0" w:rsidP="00A66E59">
      <w:pPr>
        <w:jc w:val="both"/>
        <w:rPr>
          <w:rFonts w:cstheme="minorHAnsi"/>
          <w:lang w:bidi="fa-IR"/>
        </w:rPr>
      </w:pPr>
      <w:r w:rsidRPr="00710050">
        <w:rPr>
          <w:rFonts w:cstheme="minorHAnsi"/>
          <w:lang w:bidi="fa-IR"/>
        </w:rPr>
        <w:t>1-</w:t>
      </w:r>
      <w:r w:rsidR="00B9613C">
        <w:rPr>
          <w:rFonts w:cstheme="minorHAnsi"/>
          <w:lang w:bidi="fa-IR"/>
        </w:rPr>
        <w:t> </w:t>
      </w:r>
      <w:r w:rsidRPr="00710050">
        <w:rPr>
          <w:rFonts w:cstheme="minorHAnsi"/>
          <w:lang w:bidi="fa-IR"/>
        </w:rPr>
        <w:t xml:space="preserve">Lorsque les personnes sont sur le point de mourir et entrent dans l'agonie, les voiles qui obscurcissaient leur vision sont levés, leur permettant ainsi de percevoir les vérités de l'Au-delà et les </w:t>
      </w:r>
      <w:r w:rsidRPr="00710050">
        <w:rPr>
          <w:rFonts w:cstheme="minorHAnsi"/>
          <w:lang w:bidi="fa-IR"/>
        </w:rPr>
        <w:lastRenderedPageBreak/>
        <w:t>conséquences de leurs actions terrestres. À ce moment-là, chaque pécheur éprouvera un profond regret pour ses mauvaises actions et cherchera désespérément à échapper au châtiment du feu de l'Enfer. Cependant, ce repentir tardif n'aura que peu de valeur, car le devoir du croyant et l'épreuve divine reposent sur la foi en l'invisible et sur la compréhension rationnelle, et non sur de telles observations directes. C'est pourquoi le repentir de Pharaon n'a pas été accepté à l'approche de sa mort. En effet, à ce stade ultime de l'existence, il n'y a plus aucune possibilité de revenir en arrière et de rattraper les erreurs passées. Le moment propice au repentir sincère et à la réforme de soi est donc celui où l'individu jouit encore de ses facultés et de sa liberté d'action, lorsqu'il peut activement œuvrer à sa purification spirituelle et à l'accomplissement de bonnes œuvres.</w:t>
      </w:r>
    </w:p>
    <w:p w14:paraId="5D26761F" w14:textId="6B901FE1" w:rsidR="00C534A0" w:rsidRPr="00710050" w:rsidRDefault="00C534A0" w:rsidP="00A66E59">
      <w:pPr>
        <w:jc w:val="both"/>
        <w:rPr>
          <w:rFonts w:cstheme="minorHAnsi"/>
          <w:lang w:bidi="fa-IR"/>
        </w:rPr>
      </w:pPr>
      <w:r w:rsidRPr="00710050">
        <w:rPr>
          <w:rFonts w:cstheme="minorHAnsi"/>
          <w:lang w:bidi="fa-IR"/>
        </w:rPr>
        <w:t>2-</w:t>
      </w:r>
      <w:r w:rsidR="00B9613C">
        <w:rPr>
          <w:rFonts w:cstheme="minorHAnsi"/>
          <w:lang w:bidi="fa-IR"/>
        </w:rPr>
        <w:t> </w:t>
      </w:r>
      <w:r w:rsidRPr="00710050">
        <w:rPr>
          <w:rFonts w:cstheme="minorHAnsi"/>
          <w:lang w:bidi="fa-IR"/>
        </w:rPr>
        <w:t>L'homme ne devrait pas retarder son repentir, car la mort peut survenir de manière soudaine et inattendue, lui fermant ainsi à jamais les portes de la rédemption. Ce comportement, qui consiste à remettre à plus tard le retour vers Dieu et la recherche de Son pardon, est désigné par le terme arabe « </w:t>
      </w:r>
      <w:proofErr w:type="spellStart"/>
      <w:r w:rsidRPr="00710050">
        <w:rPr>
          <w:rFonts w:cstheme="minorHAnsi"/>
          <w:lang w:bidi="fa-IR"/>
        </w:rPr>
        <w:t>tasswif</w:t>
      </w:r>
      <w:proofErr w:type="spellEnd"/>
      <w:r w:rsidRPr="00710050">
        <w:rPr>
          <w:rFonts w:cstheme="minorHAnsi"/>
          <w:lang w:bidi="fa-IR"/>
        </w:rPr>
        <w:t> ». Dans ce verset, cette attitude est assimilée à « la mort dans l'incrédulité », soulignant ainsi la gravité de cette négligence spirituelle. En effet, reporter continuellement son repentir revient à prendre le risque de se retrouver, au moment de la mort, dans un état d'éloignement de Dieu et de persistance dans le péché. Cette situation compromet gravement les chances de salut de l'âme et l'expose au châtiment éternel. Il est donc impératif pour le croyant de saisir chaque opportunité de se repentir sincèrement et de rectifier sa conduite, sans céder à la tentation de la procrastination.</w:t>
      </w:r>
      <w:r w:rsidRPr="00710050">
        <w:rPr>
          <w:rStyle w:val="Appelnotedebasdep"/>
          <w:rFonts w:cstheme="minorHAnsi"/>
          <w:lang w:bidi="fa-IR"/>
        </w:rPr>
        <w:footnoteReference w:id="46"/>
      </w:r>
    </w:p>
    <w:p w14:paraId="278E7707" w14:textId="77777777" w:rsidR="00C534A0" w:rsidRPr="00710050" w:rsidRDefault="00C534A0" w:rsidP="00A66E59">
      <w:pPr>
        <w:jc w:val="both"/>
        <w:rPr>
          <w:rFonts w:cstheme="minorHAnsi"/>
          <w:lang w:bidi="fa-IR"/>
        </w:rPr>
      </w:pPr>
    </w:p>
    <w:p w14:paraId="1F79135F" w14:textId="77777777" w:rsidR="00C534A0" w:rsidRPr="00710050" w:rsidRDefault="00C534A0" w:rsidP="00A66E59">
      <w:pPr>
        <w:jc w:val="both"/>
        <w:rPr>
          <w:rFonts w:cstheme="minorHAnsi"/>
          <w:lang w:bidi="fa-IR"/>
        </w:rPr>
      </w:pPr>
    </w:p>
    <w:p w14:paraId="02E8F676" w14:textId="77777777" w:rsidR="00C534A0" w:rsidRDefault="00C534A0" w:rsidP="00A66E59">
      <w:pPr>
        <w:jc w:val="both"/>
        <w:rPr>
          <w:rFonts w:cstheme="minorHAnsi"/>
          <w:lang w:bidi="fa-IR"/>
        </w:rPr>
      </w:pPr>
    </w:p>
    <w:p w14:paraId="09D7DBDA" w14:textId="6AFE536D" w:rsidR="00EF242C" w:rsidRDefault="00EF242C" w:rsidP="00EF242C">
      <w:pPr>
        <w:jc w:val="right"/>
        <w:rPr>
          <w:rFonts w:cstheme="minorHAnsi"/>
          <w:lang w:bidi="fa-IR"/>
        </w:rPr>
      </w:pPr>
      <w:proofErr w:type="spellStart"/>
      <w:r w:rsidRPr="002528E2">
        <w:rPr>
          <w:rFonts w:cs="KFGQPC Uthmanic Script HAFS"/>
          <w:color w:val="000000"/>
          <w:sz w:val="36"/>
          <w:szCs w:val="36"/>
          <w:shd w:val="clear" w:color="auto" w:fill="FFFFFF"/>
          <w:rtl/>
        </w:rPr>
        <w:t>يَٰٓأَيُّهَا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لَّذِينَ</w:t>
      </w:r>
      <w:proofErr w:type="spellEnd"/>
      <w:r w:rsidRPr="002528E2">
        <w:rPr>
          <w:rFonts w:cs="KFGQPC Uthmanic Script HAFS"/>
          <w:color w:val="000000"/>
          <w:sz w:val="36"/>
          <w:szCs w:val="36"/>
          <w:shd w:val="clear" w:color="auto" w:fill="FFFFFF"/>
          <w:rtl/>
        </w:rPr>
        <w:t xml:space="preserve"> ءَامَنُواْ لَا يَحِلُّ </w:t>
      </w:r>
      <w:proofErr w:type="spellStart"/>
      <w:r w:rsidRPr="002528E2">
        <w:rPr>
          <w:rFonts w:cs="KFGQPC Uthmanic Script HAFS"/>
          <w:color w:val="000000"/>
          <w:sz w:val="36"/>
          <w:szCs w:val="36"/>
          <w:shd w:val="clear" w:color="auto" w:fill="FFFFFF"/>
          <w:rtl/>
        </w:rPr>
        <w:t>لَكُمۡ</w:t>
      </w:r>
      <w:proofErr w:type="spellEnd"/>
      <w:r w:rsidRPr="002528E2">
        <w:rPr>
          <w:rFonts w:cs="KFGQPC Uthmanic Script HAFS"/>
          <w:color w:val="000000"/>
          <w:sz w:val="36"/>
          <w:szCs w:val="36"/>
          <w:shd w:val="clear" w:color="auto" w:fill="FFFFFF"/>
          <w:rtl/>
        </w:rPr>
        <w:t xml:space="preserve"> أَن تَرِثُواْ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لنِّسَآءَ</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كَرۡهٗاۖ</w:t>
      </w:r>
      <w:proofErr w:type="spellEnd"/>
      <w:r w:rsidRPr="002528E2">
        <w:rPr>
          <w:rFonts w:cs="KFGQPC Uthmanic Script HAFS"/>
          <w:color w:val="000000"/>
          <w:sz w:val="36"/>
          <w:szCs w:val="36"/>
          <w:shd w:val="clear" w:color="auto" w:fill="FFFFFF"/>
          <w:rtl/>
        </w:rPr>
        <w:t xml:space="preserve"> وَلَا </w:t>
      </w:r>
      <w:proofErr w:type="spellStart"/>
      <w:r w:rsidRPr="002528E2">
        <w:rPr>
          <w:rFonts w:cs="KFGQPC Uthmanic Script HAFS"/>
          <w:color w:val="000000"/>
          <w:sz w:val="36"/>
          <w:szCs w:val="36"/>
          <w:shd w:val="clear" w:color="auto" w:fill="FFFFFF"/>
          <w:rtl/>
        </w:rPr>
        <w:t>تَعۡضُلُوهُنَّ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لِتَذۡهَبُواْ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بِبَعۡضِ</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ءَاتَيۡتُمُوهُنَّ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إِلَّآ</w:t>
      </w:r>
      <w:proofErr w:type="spellEnd"/>
      <w:r w:rsidRPr="002528E2">
        <w:rPr>
          <w:rFonts w:cs="KFGQPC Uthmanic Script HAFS"/>
          <w:color w:val="000000"/>
          <w:sz w:val="36"/>
          <w:szCs w:val="36"/>
          <w:shd w:val="clear" w:color="auto" w:fill="FFFFFF"/>
          <w:rtl/>
        </w:rPr>
        <w:t xml:space="preserve"> أَن </w:t>
      </w:r>
      <w:proofErr w:type="spellStart"/>
      <w:r w:rsidRPr="002528E2">
        <w:rPr>
          <w:rFonts w:cs="KFGQPC Uthmanic Script HAFS"/>
          <w:color w:val="000000"/>
          <w:sz w:val="36"/>
          <w:szCs w:val="36"/>
          <w:shd w:val="clear" w:color="auto" w:fill="FFFFFF"/>
          <w:rtl/>
        </w:rPr>
        <w:t>يَأۡتِينَ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بِفَٰحِشَة</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w:t>
      </w:r>
      <w:r w:rsidRPr="002528E2">
        <w:rPr>
          <w:rFonts w:cs="KFGQPC Uthmanic Script HAFS" w:hint="eastAsia"/>
          <w:color w:val="000000"/>
          <w:sz w:val="36"/>
          <w:szCs w:val="36"/>
          <w:shd w:val="clear" w:color="auto" w:fill="FFFFFF"/>
          <w:rtl/>
        </w:rPr>
        <w:t>ُبَيِّنَةٖۚ</w:t>
      </w:r>
      <w:proofErr w:type="spellEnd"/>
      <w:r w:rsidRPr="002528E2">
        <w:rPr>
          <w:rFonts w:cs="KFGQPC Uthmanic Script HAFS"/>
          <w:color w:val="000000"/>
          <w:sz w:val="36"/>
          <w:szCs w:val="36"/>
          <w:shd w:val="clear" w:color="auto" w:fill="FFFFFF"/>
          <w:rtl/>
        </w:rPr>
        <w:t xml:space="preserve"> وَعَاشِرُوهُنَّ </w:t>
      </w:r>
      <w:proofErr w:type="spellStart"/>
      <w:r w:rsidRPr="002528E2">
        <w:rPr>
          <w:rFonts w:cs="KFGQPC Uthmanic Script HAFS"/>
          <w:color w:val="000000"/>
          <w:sz w:val="36"/>
          <w:szCs w:val="36"/>
          <w:shd w:val="clear" w:color="auto" w:fill="FFFFFF"/>
          <w:rtl/>
        </w:rPr>
        <w:t>بِ</w:t>
      </w:r>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لۡمَعۡرُوفِۚ</w:t>
      </w:r>
      <w:proofErr w:type="spellEnd"/>
      <w:r w:rsidRPr="002528E2">
        <w:rPr>
          <w:rFonts w:cs="KFGQPC Uthmanic Script HAFS"/>
          <w:color w:val="000000"/>
          <w:sz w:val="36"/>
          <w:szCs w:val="36"/>
          <w:shd w:val="clear" w:color="auto" w:fill="FFFFFF"/>
          <w:rtl/>
        </w:rPr>
        <w:t xml:space="preserve"> فَإِن </w:t>
      </w:r>
      <w:proofErr w:type="spellStart"/>
      <w:r w:rsidRPr="002528E2">
        <w:rPr>
          <w:rFonts w:cs="KFGQPC Uthmanic Script HAFS"/>
          <w:color w:val="000000"/>
          <w:sz w:val="36"/>
          <w:szCs w:val="36"/>
          <w:shd w:val="clear" w:color="auto" w:fill="FFFFFF"/>
          <w:rtl/>
        </w:rPr>
        <w:t>كَرِهۡتُمُوهُنَّ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فَعَسَىٰٓ</w:t>
      </w:r>
      <w:proofErr w:type="spellEnd"/>
      <w:r w:rsidRPr="002528E2">
        <w:rPr>
          <w:rFonts w:cs="KFGQPC Uthmanic Script HAFS"/>
          <w:color w:val="000000"/>
          <w:sz w:val="36"/>
          <w:szCs w:val="36"/>
          <w:shd w:val="clear" w:color="auto" w:fill="FFFFFF"/>
          <w:rtl/>
        </w:rPr>
        <w:t xml:space="preserve"> أَن </w:t>
      </w:r>
      <w:proofErr w:type="spellStart"/>
      <w:r w:rsidRPr="002528E2">
        <w:rPr>
          <w:rFonts w:cs="KFGQPC Uthmanic Script HAFS"/>
          <w:color w:val="000000"/>
          <w:sz w:val="36"/>
          <w:szCs w:val="36"/>
          <w:shd w:val="clear" w:color="auto" w:fill="FFFFFF"/>
          <w:rtl/>
        </w:rPr>
        <w:t>تَكۡرَهُواْ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شَيۡ‍ٔٗا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وَيَجۡعَلَ</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للَّهُ</w:t>
      </w:r>
      <w:proofErr w:type="spellEnd"/>
      <w:r w:rsidRPr="002528E2">
        <w:rPr>
          <w:rFonts w:cs="KFGQPC Uthmanic Script HAFS"/>
          <w:color w:val="000000"/>
          <w:sz w:val="36"/>
          <w:szCs w:val="36"/>
          <w:shd w:val="clear" w:color="auto" w:fill="FFFFFF"/>
          <w:rtl/>
        </w:rPr>
        <w:t xml:space="preserve"> فِيهِ </w:t>
      </w:r>
      <w:proofErr w:type="spellStart"/>
      <w:r w:rsidRPr="002528E2">
        <w:rPr>
          <w:rFonts w:cs="KFGQPC Uthmanic Script HAFS"/>
          <w:color w:val="000000"/>
          <w:sz w:val="36"/>
          <w:szCs w:val="36"/>
          <w:shd w:val="clear" w:color="auto" w:fill="FFFFFF"/>
          <w:rtl/>
        </w:rPr>
        <w:t>خَيۡرٗا</w:t>
      </w:r>
      <w:proofErr w:type="spellEnd"/>
      <w:r w:rsidRPr="002528E2">
        <w:rPr>
          <w:rFonts w:cs="KFGQPC Uthmanic Script HAFS"/>
          <w:color w:val="000000"/>
          <w:sz w:val="36"/>
          <w:szCs w:val="36"/>
          <w:shd w:val="clear" w:color="auto" w:fill="FFFFFF"/>
          <w:rtl/>
        </w:rPr>
        <w:t xml:space="preserve"> كَثِيرٗا١٩</w:t>
      </w:r>
    </w:p>
    <w:p w14:paraId="348B9C77" w14:textId="77777777" w:rsidR="00EF242C" w:rsidRPr="00710050" w:rsidRDefault="00EF242C" w:rsidP="00A66E59">
      <w:pPr>
        <w:jc w:val="both"/>
        <w:rPr>
          <w:rFonts w:cstheme="minorHAnsi"/>
          <w:lang w:bidi="fa-IR"/>
        </w:rPr>
      </w:pPr>
    </w:p>
    <w:p w14:paraId="3E43C344"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19- Ô les croyants ! Il ne vous est pas licite d’hériter des femmes contre leur gré. Ne les soumettez non plus à des contraintes afin de vous approprier une partie de ce que vous leur aviez donné, à moins qu’elles n’aient commis une turpitude flagrante. Vivez avec elles d’une façon reconnue convenable. Si vous avez de l’aversion envers elles durant la vie commune, il se peut que vous ayez de l’aversion pour une chose où Allah a déposé un grand bien.</w:t>
      </w:r>
    </w:p>
    <w:p w14:paraId="48A6DC99" w14:textId="77777777" w:rsidR="00C534A0" w:rsidRPr="00710050" w:rsidRDefault="00C534A0" w:rsidP="00A66E59">
      <w:pPr>
        <w:jc w:val="both"/>
        <w:rPr>
          <w:rFonts w:cstheme="minorHAnsi"/>
          <w:b/>
          <w:bCs/>
          <w:lang w:bidi="fa-IR"/>
        </w:rPr>
      </w:pPr>
    </w:p>
    <w:p w14:paraId="4469C2B5" w14:textId="77777777" w:rsidR="00C534A0" w:rsidRPr="00710050" w:rsidRDefault="00C534A0" w:rsidP="00A66E59">
      <w:pPr>
        <w:jc w:val="both"/>
        <w:rPr>
          <w:rFonts w:cstheme="minorHAnsi"/>
          <w:b/>
          <w:bCs/>
          <w:lang w:bidi="fa-IR"/>
        </w:rPr>
      </w:pPr>
      <w:r w:rsidRPr="00710050">
        <w:rPr>
          <w:rFonts w:cstheme="minorHAnsi"/>
          <w:u w:val="single"/>
        </w:rPr>
        <w:t>Circonstances de la révélation</w:t>
      </w:r>
    </w:p>
    <w:p w14:paraId="285F6D87" w14:textId="77777777" w:rsidR="00C534A0" w:rsidRPr="00710050" w:rsidRDefault="00C534A0" w:rsidP="00A66E59">
      <w:pPr>
        <w:jc w:val="both"/>
        <w:rPr>
          <w:rFonts w:cstheme="minorHAnsi"/>
          <w:b/>
          <w:bCs/>
          <w:lang w:bidi="fa-IR"/>
        </w:rPr>
      </w:pPr>
    </w:p>
    <w:p w14:paraId="6FF98A5D" w14:textId="77777777" w:rsidR="00C534A0" w:rsidRPr="00710050" w:rsidRDefault="00C534A0" w:rsidP="00A66E59">
      <w:pPr>
        <w:jc w:val="both"/>
        <w:rPr>
          <w:rFonts w:cstheme="minorHAnsi"/>
          <w:lang w:bidi="fa-IR"/>
        </w:rPr>
      </w:pPr>
      <w:r w:rsidRPr="00710050">
        <w:rPr>
          <w:rFonts w:cstheme="minorHAnsi"/>
          <w:lang w:bidi="fa-IR"/>
        </w:rPr>
        <w:t>Selon l'Imam al-</w:t>
      </w:r>
      <w:proofErr w:type="spellStart"/>
      <w:r w:rsidRPr="00710050">
        <w:rPr>
          <w:rFonts w:cstheme="minorHAnsi"/>
          <w:lang w:bidi="fa-IR"/>
        </w:rPr>
        <w:t>Bàqir</w:t>
      </w:r>
      <w:proofErr w:type="spellEnd"/>
      <w:r w:rsidRPr="00710050">
        <w:rPr>
          <w:rFonts w:cstheme="minorHAnsi"/>
          <w:lang w:bidi="fa-IR"/>
        </w:rPr>
        <w:t xml:space="preserve"> (a), ce verset a été révélé en réponse à deux situations distinctes. La première concerne les hommes qui, tout en maintenant leur mariage, ne respectaient pas les droits conjugaux </w:t>
      </w:r>
      <w:r w:rsidRPr="00710050">
        <w:rPr>
          <w:rFonts w:cstheme="minorHAnsi"/>
          <w:lang w:bidi="fa-IR"/>
        </w:rPr>
        <w:lastRenderedPageBreak/>
        <w:t>de leurs épouses. Ils agissaient ainsi dans l'espoir que ces dernières décèdent, leur permettant ainsi de s'approprier leurs biens.</w:t>
      </w:r>
      <w:r w:rsidRPr="00710050">
        <w:rPr>
          <w:rStyle w:val="Appelnotedebasdep"/>
          <w:rFonts w:cstheme="minorHAnsi"/>
          <w:lang w:bidi="fa-IR"/>
        </w:rPr>
        <w:footnoteReference w:id="47"/>
      </w:r>
      <w:r w:rsidRPr="00710050">
        <w:rPr>
          <w:rFonts w:cstheme="minorHAnsi"/>
          <w:b/>
          <w:bCs/>
          <w:lang w:bidi="fa-IR"/>
        </w:rPr>
        <w:t xml:space="preserve"> </w:t>
      </w:r>
    </w:p>
    <w:p w14:paraId="533E0613" w14:textId="77777777" w:rsidR="00C534A0" w:rsidRPr="00710050" w:rsidRDefault="00C534A0" w:rsidP="00A66E59">
      <w:pPr>
        <w:jc w:val="both"/>
        <w:rPr>
          <w:rFonts w:cstheme="minorHAnsi"/>
          <w:lang w:bidi="fa-IR"/>
        </w:rPr>
      </w:pPr>
      <w:r w:rsidRPr="00710050">
        <w:rPr>
          <w:rFonts w:cstheme="minorHAnsi"/>
          <w:lang w:bidi="fa-IR"/>
        </w:rPr>
        <w:t>La seconde situation, rapportée par d'autres sources, fait référence aux hommes qui ne souhaitaient plus poursuivre leur vie conjugale, mais qui étaient réticents à l'idée de divorcer en raison du montant élevé de la dot qu'ils devraient verser à leurs épouses. Pour contourner cette obligation financière, ils exerçaient des pressions sur leurs femmes afin qu'elles renoncent à leur dot et acceptent le divorce.</w:t>
      </w:r>
      <w:r w:rsidRPr="00710050">
        <w:rPr>
          <w:rStyle w:val="Appelnotedebasdep"/>
          <w:rFonts w:cstheme="minorHAnsi"/>
          <w:lang w:bidi="fa-IR"/>
        </w:rPr>
        <w:footnoteReference w:id="48"/>
      </w:r>
    </w:p>
    <w:p w14:paraId="0D7BDD26" w14:textId="77777777" w:rsidR="00C534A0" w:rsidRDefault="00C534A0" w:rsidP="00A66E59">
      <w:pPr>
        <w:jc w:val="both"/>
        <w:rPr>
          <w:rFonts w:cstheme="minorHAnsi"/>
          <w:b/>
          <w:bCs/>
          <w:lang w:bidi="fa-IR"/>
        </w:rPr>
      </w:pPr>
    </w:p>
    <w:p w14:paraId="636503A4" w14:textId="77777777" w:rsidR="00B9613C" w:rsidRPr="00710050" w:rsidRDefault="00B9613C" w:rsidP="00A66E59">
      <w:pPr>
        <w:jc w:val="both"/>
        <w:rPr>
          <w:rFonts w:cstheme="minorHAnsi"/>
          <w:b/>
          <w:bCs/>
          <w:lang w:bidi="fa-IR"/>
        </w:rPr>
      </w:pPr>
    </w:p>
    <w:p w14:paraId="63DFB0E7" w14:textId="77777777" w:rsidR="00C534A0" w:rsidRPr="00710050" w:rsidRDefault="00C534A0" w:rsidP="00A66E59">
      <w:pPr>
        <w:jc w:val="both"/>
        <w:rPr>
          <w:rFonts w:cstheme="minorHAnsi"/>
          <w:lang w:bidi="fa-IR"/>
        </w:rPr>
      </w:pPr>
      <w:r w:rsidRPr="00710050">
        <w:rPr>
          <w:rFonts w:cstheme="minorHAnsi"/>
          <w:lang w:bidi="fa-IR"/>
        </w:rPr>
        <w:t>1- En défendant les droits des femmes, le Saint Coran donne quelques instructions importantes aux hommes croyants :</w:t>
      </w:r>
    </w:p>
    <w:p w14:paraId="17926D4E" w14:textId="77777777" w:rsidR="00C534A0" w:rsidRPr="00710050" w:rsidRDefault="00C534A0" w:rsidP="00A66E59">
      <w:pPr>
        <w:jc w:val="both"/>
        <w:rPr>
          <w:rFonts w:cstheme="minorHAnsi"/>
          <w:lang w:bidi="fa-IR"/>
        </w:rPr>
      </w:pPr>
      <w:r w:rsidRPr="00710050">
        <w:rPr>
          <w:rFonts w:cstheme="minorHAnsi"/>
          <w:lang w:bidi="fa-IR"/>
        </w:rPr>
        <w:t>a) Ne vous appropriez pas les biens des femmes contre leur gré : À l'époque préislamique, certains hommes oppressifs épousaient des femmes riches, puis les délaissaient jusqu'à leur mort pour hériter de leurs biens. Ce verset condamne cet acte abominable et ne le considère pas comme licite (halal).</w:t>
      </w:r>
    </w:p>
    <w:p w14:paraId="67780594" w14:textId="77777777" w:rsidR="00C534A0" w:rsidRPr="00710050" w:rsidRDefault="00C534A0" w:rsidP="00A66E59">
      <w:pPr>
        <w:jc w:val="both"/>
        <w:rPr>
          <w:rFonts w:cstheme="minorHAnsi"/>
          <w:lang w:bidi="fa-IR"/>
        </w:rPr>
      </w:pPr>
      <w:r w:rsidRPr="00710050">
        <w:rPr>
          <w:rFonts w:cstheme="minorHAnsi"/>
          <w:lang w:bidi="fa-IR"/>
        </w:rPr>
        <w:t>b) Ne forcez pas les femmes à renoncer à leur dot : Durant la période de l'ignorance, certains hommes oppressifs utilisaient divers moyens pour contraindre leurs épouses à renoncer à leur dot et à accepter le divorce, surtout lorsque la dot était importante. Le verset interdit également cette pratique ignorante.</w:t>
      </w:r>
    </w:p>
    <w:p w14:paraId="027ADA1B" w14:textId="77777777" w:rsidR="00C534A0" w:rsidRPr="00710050" w:rsidRDefault="00C534A0" w:rsidP="00A66E59">
      <w:pPr>
        <w:jc w:val="both"/>
        <w:rPr>
          <w:rFonts w:cstheme="minorHAnsi"/>
          <w:lang w:bidi="fa-IR"/>
        </w:rPr>
      </w:pPr>
      <w:r w:rsidRPr="00710050">
        <w:rPr>
          <w:rFonts w:cstheme="minorHAnsi"/>
          <w:lang w:bidi="fa-IR"/>
        </w:rPr>
        <w:t>c) Traitez les femmes avec bienveillance et respect : Le Coran déclare que même si vous n'êtes pas entièrement satisfait de votre épouse à certains égards et que vous éprouvez de la colère envers elle pour certaines raisons, ne décidez pas immédiatement de vous comporter de manière inappropriée ou de vous séparer d'elle. Faites preuve de tolérance autant que possible, car il se peut que vous ayez commis une erreur de jugement. Dieu a peut-être placé beaucoup de bien, de bénédiction et de bienfaits dans ce que vous n'appréciez pas.</w:t>
      </w:r>
    </w:p>
    <w:p w14:paraId="3E0E0165" w14:textId="77777777" w:rsidR="00C534A0" w:rsidRPr="00710050" w:rsidRDefault="00C534A0" w:rsidP="00A66E59">
      <w:pPr>
        <w:jc w:val="both"/>
        <w:rPr>
          <w:rFonts w:cstheme="minorHAnsi"/>
          <w:lang w:bidi="fa-IR"/>
        </w:rPr>
      </w:pPr>
      <w:r w:rsidRPr="00710050">
        <w:rPr>
          <w:rFonts w:cstheme="minorHAnsi"/>
          <w:lang w:bidi="fa-IR"/>
        </w:rPr>
        <w:t>2- Ce verset autorise les maris à exercer une pression sur leurs épouses dans un cas particulier : lorsque la femme commet une turpitude grave et flagrante. Dans cette situation, le mari est en droit de demander à sa femme de renoncer à sa dot et d'accepter le divorce. Cette mesure est considérée comme une forme de sanction à l'encontre de ces femmes.</w:t>
      </w:r>
      <w:r w:rsidRPr="00710050">
        <w:rPr>
          <w:rStyle w:val="Appelnotedebasdep"/>
          <w:rFonts w:cstheme="minorHAnsi"/>
          <w:lang w:bidi="fa-IR"/>
        </w:rPr>
        <w:footnoteReference w:id="49"/>
      </w:r>
    </w:p>
    <w:p w14:paraId="3A585364" w14:textId="77777777" w:rsidR="00C534A0" w:rsidRPr="00710050" w:rsidRDefault="00C534A0" w:rsidP="00A66E59">
      <w:pPr>
        <w:jc w:val="both"/>
        <w:rPr>
          <w:rFonts w:cstheme="minorHAnsi"/>
          <w:lang w:bidi="fa-IR"/>
        </w:rPr>
      </w:pPr>
    </w:p>
    <w:p w14:paraId="6983E9AF" w14:textId="77777777" w:rsidR="00C534A0" w:rsidRDefault="00C534A0" w:rsidP="00A66E59">
      <w:pPr>
        <w:jc w:val="both"/>
        <w:rPr>
          <w:rFonts w:cstheme="minorHAnsi"/>
          <w:lang w:bidi="fa-IR"/>
        </w:rPr>
      </w:pPr>
    </w:p>
    <w:p w14:paraId="0EB68F37" w14:textId="77777777" w:rsidR="00EF242C" w:rsidRDefault="00EF242C" w:rsidP="00A66E59">
      <w:pPr>
        <w:jc w:val="both"/>
        <w:rPr>
          <w:rFonts w:cstheme="minorHAnsi"/>
          <w:lang w:bidi="fa-IR"/>
        </w:rPr>
      </w:pPr>
    </w:p>
    <w:p w14:paraId="132FB0C4" w14:textId="23E9838B" w:rsidR="00EF242C" w:rsidRPr="00710050" w:rsidRDefault="00EF242C" w:rsidP="00EF242C">
      <w:pPr>
        <w:jc w:val="right"/>
        <w:rPr>
          <w:rFonts w:cstheme="minorHAnsi"/>
          <w:lang w:bidi="fa-IR"/>
        </w:rPr>
      </w:pPr>
      <w:proofErr w:type="spellStart"/>
      <w:r w:rsidRPr="002528E2">
        <w:rPr>
          <w:rFonts w:cs="KFGQPC Uthmanic Script HAFS"/>
          <w:color w:val="000000"/>
          <w:sz w:val="36"/>
          <w:szCs w:val="36"/>
          <w:shd w:val="clear" w:color="auto" w:fill="FFFFFF"/>
          <w:rtl/>
        </w:rPr>
        <w:t>وَإِنۡ</w:t>
      </w:r>
      <w:proofErr w:type="spellEnd"/>
      <w:r w:rsidRPr="002528E2">
        <w:rPr>
          <w:rFonts w:cs="KFGQPC Uthmanic Script HAFS"/>
          <w:color w:val="000000"/>
          <w:sz w:val="36"/>
          <w:szCs w:val="36"/>
          <w:shd w:val="clear" w:color="auto" w:fill="FFFFFF"/>
          <w:rtl/>
        </w:rPr>
        <w:t xml:space="preserve"> أَرَدتُّمُ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سۡتِبۡدَالَ</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زَوۡج</w:t>
      </w:r>
      <w:proofErr w:type="spellEnd"/>
      <w:r w:rsidRPr="002528E2">
        <w:rPr>
          <w:rFonts w:cs="KFGQPC Uthmanic Script HAFS"/>
          <w:color w:val="000000"/>
          <w:sz w:val="36"/>
          <w:szCs w:val="36"/>
          <w:shd w:val="clear" w:color="auto" w:fill="FFFFFF"/>
          <w:rtl/>
        </w:rPr>
        <w:t xml:space="preserve">ٖ مَّكَانَ </w:t>
      </w:r>
      <w:proofErr w:type="spellStart"/>
      <w:r w:rsidRPr="002528E2">
        <w:rPr>
          <w:rFonts w:cs="KFGQPC Uthmanic Script HAFS"/>
          <w:color w:val="000000"/>
          <w:sz w:val="36"/>
          <w:szCs w:val="36"/>
          <w:shd w:val="clear" w:color="auto" w:fill="FFFFFF"/>
          <w:rtl/>
        </w:rPr>
        <w:t>زَوۡج</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وَءَاتَيۡتُمۡ</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إِحۡدَىٰهُنَّ</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قِنطَارٗا</w:t>
      </w:r>
      <w:proofErr w:type="spellEnd"/>
      <w:r w:rsidRPr="002528E2">
        <w:rPr>
          <w:rFonts w:cs="KFGQPC Uthmanic Script HAFS"/>
          <w:color w:val="000000"/>
          <w:sz w:val="36"/>
          <w:szCs w:val="36"/>
          <w:shd w:val="clear" w:color="auto" w:fill="FFFFFF"/>
          <w:rtl/>
        </w:rPr>
        <w:t xml:space="preserve"> فَلَا </w:t>
      </w:r>
      <w:proofErr w:type="spellStart"/>
      <w:r w:rsidRPr="002528E2">
        <w:rPr>
          <w:rFonts w:cs="KFGQPC Uthmanic Script HAFS"/>
          <w:color w:val="000000"/>
          <w:sz w:val="36"/>
          <w:szCs w:val="36"/>
          <w:shd w:val="clear" w:color="auto" w:fill="FFFFFF"/>
          <w:rtl/>
        </w:rPr>
        <w:t>تَأۡخُذُواْ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مِنۡهُ</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شَيۡ‍ًٔاۚ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أَتَأۡخُذُونَهُ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بُهۡتَٰنٗا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وَإِثۡمٗا</w:t>
      </w:r>
      <w:proofErr w:type="spellEnd"/>
      <w:r w:rsidRPr="002528E2">
        <w:rPr>
          <w:rFonts w:cs="KFGQPC Uthmanic Script HAFS"/>
          <w:color w:val="000000"/>
          <w:sz w:val="36"/>
          <w:szCs w:val="36"/>
          <w:shd w:val="clear" w:color="auto" w:fill="FFFFFF"/>
          <w:rtl/>
        </w:rPr>
        <w:t xml:space="preserve"> مُّبِينٗا٢٠</w:t>
      </w:r>
    </w:p>
    <w:p w14:paraId="04A8CDEC" w14:textId="77777777" w:rsidR="00C534A0" w:rsidRPr="00710050" w:rsidRDefault="00C534A0" w:rsidP="00A66E59">
      <w:pPr>
        <w:jc w:val="both"/>
        <w:rPr>
          <w:rFonts w:cstheme="minorHAnsi"/>
          <w:lang w:bidi="fa-IR"/>
        </w:rPr>
      </w:pPr>
    </w:p>
    <w:p w14:paraId="5AF08710"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lastRenderedPageBreak/>
        <w:t xml:space="preserve">20- Si vous voulez substituer une épouse à une autre et que vous ayez donné à l’une un </w:t>
      </w:r>
      <w:proofErr w:type="spellStart"/>
      <w:r w:rsidRPr="00710050">
        <w:rPr>
          <w:rFonts w:cstheme="minorHAnsi"/>
          <w:b/>
          <w:bCs/>
          <w:i/>
          <w:iCs/>
          <w:sz w:val="20"/>
          <w:szCs w:val="20"/>
        </w:rPr>
        <w:t>qintār</w:t>
      </w:r>
      <w:proofErr w:type="spellEnd"/>
      <w:r w:rsidRPr="00710050">
        <w:rPr>
          <w:rFonts w:cstheme="minorHAnsi"/>
          <w:b/>
          <w:bCs/>
          <w:i/>
          <w:iCs/>
          <w:sz w:val="20"/>
          <w:szCs w:val="20"/>
        </w:rPr>
        <w:t>, n’en reprenez rien. Quoi ! Le reprendriez-vous par injustice et péché manifeste ?</w:t>
      </w:r>
    </w:p>
    <w:p w14:paraId="587A50B8" w14:textId="77777777" w:rsidR="00C534A0" w:rsidRPr="00710050" w:rsidRDefault="00C534A0" w:rsidP="00A66E59">
      <w:pPr>
        <w:jc w:val="both"/>
        <w:rPr>
          <w:rFonts w:cstheme="minorHAnsi"/>
          <w:lang w:bidi="fa-IR"/>
        </w:rPr>
      </w:pPr>
    </w:p>
    <w:p w14:paraId="67778FDD" w14:textId="4E45D5D4" w:rsidR="00C534A0" w:rsidRPr="00710050" w:rsidRDefault="00C534A0" w:rsidP="00A66E59">
      <w:pPr>
        <w:jc w:val="both"/>
        <w:rPr>
          <w:rFonts w:cstheme="minorHAnsi"/>
        </w:rPr>
      </w:pPr>
      <w:r w:rsidRPr="00710050">
        <w:rPr>
          <w:rFonts w:cstheme="minorHAnsi"/>
          <w:lang w:bidi="fa-IR"/>
        </w:rPr>
        <w:t>1-</w:t>
      </w:r>
      <w:r w:rsidR="00EF242C">
        <w:rPr>
          <w:rFonts w:cstheme="minorHAnsi"/>
          <w:lang w:bidi="fa-IR"/>
        </w:rPr>
        <w:t> </w:t>
      </w:r>
      <w:r w:rsidRPr="00710050">
        <w:rPr>
          <w:rFonts w:cstheme="minorHAnsi"/>
          <w:lang w:bidi="fa-IR"/>
        </w:rPr>
        <w:t>À l'époque p</w:t>
      </w:r>
      <w:r w:rsidR="00C93709" w:rsidRPr="00710050">
        <w:rPr>
          <w:rFonts w:cstheme="minorHAnsi"/>
          <w:lang w:bidi="fa-IR"/>
        </w:rPr>
        <w:t>réislamique, également appelée « période de l'ignorance »</w:t>
      </w:r>
      <w:r w:rsidRPr="00710050">
        <w:rPr>
          <w:rFonts w:cstheme="minorHAnsi"/>
          <w:lang w:bidi="fa-IR"/>
        </w:rPr>
        <w:t>, certains hommes souhaitant divorcer de leur femme pour en épouser une autre avaient recours à une pratique condamnable. Ils accusaient leur épouse d'actes contraires à la chasteté et se montraient si durs envers elle qu'elle finissait par renoncer à sa dot et accepter le divorce. La dot ainsi récupérée était ensuite utilisée pour le mariage avec la seconde épouse. Ce verset interdit et condamne strictement cet acte répréhensible.</w:t>
      </w:r>
    </w:p>
    <w:p w14:paraId="70D6F623" w14:textId="651E385A" w:rsidR="00C534A0" w:rsidRPr="00710050" w:rsidRDefault="00C534A0" w:rsidP="00A66E59">
      <w:pPr>
        <w:jc w:val="both"/>
        <w:rPr>
          <w:rFonts w:cstheme="minorHAnsi"/>
          <w:lang w:bidi="fa-IR"/>
        </w:rPr>
      </w:pPr>
      <w:r w:rsidRPr="00710050">
        <w:rPr>
          <w:rFonts w:cstheme="minorHAnsi"/>
          <w:lang w:bidi="fa-IR"/>
        </w:rPr>
        <w:t>2-</w:t>
      </w:r>
      <w:r w:rsidR="00B9613C">
        <w:rPr>
          <w:rFonts w:cstheme="minorHAnsi"/>
          <w:lang w:bidi="fa-IR"/>
        </w:rPr>
        <w:t> </w:t>
      </w:r>
      <w:r w:rsidRPr="00710050">
        <w:rPr>
          <w:rFonts w:cstheme="minorHAnsi"/>
          <w:lang w:bidi="fa-IR"/>
        </w:rPr>
        <w:t>Ce verset aborde la question du divorce et du remariage, mais sa portée ne se limite pas à ce cas spécifique. Il établit un principe général selon lequel, lorsqu'un homme décide de divorcer de sa femme alors que cette dernière ne souhaite pas la séparation, l'homme doit s'acquitter de la totalité de la dot. S'il a déjà versé la dot, il ne doit pas la reprendre, qu'il décide ou non de se remarier. En d'autres termes, en islam le remariage est perçu comme une pratique distincte de celle qui avait cours à l'époque antéislamique et n'interfère pas avec le principe établi par la loi.</w:t>
      </w:r>
      <w:r w:rsidRPr="00710050">
        <w:rPr>
          <w:rStyle w:val="Appelnotedebasdep"/>
          <w:rFonts w:cstheme="minorHAnsi"/>
          <w:lang w:bidi="fa-IR"/>
        </w:rPr>
        <w:footnoteReference w:id="50"/>
      </w:r>
    </w:p>
    <w:p w14:paraId="01AD894A" w14:textId="77777777" w:rsidR="00C534A0" w:rsidRDefault="00C534A0" w:rsidP="00A66E59">
      <w:pPr>
        <w:jc w:val="both"/>
        <w:rPr>
          <w:rFonts w:cstheme="minorHAnsi"/>
          <w:lang w:bidi="fa-IR"/>
        </w:rPr>
      </w:pPr>
    </w:p>
    <w:p w14:paraId="5E28AEA6" w14:textId="77777777" w:rsidR="00B9613C" w:rsidRDefault="00B9613C" w:rsidP="00A66E59">
      <w:pPr>
        <w:jc w:val="both"/>
        <w:rPr>
          <w:rFonts w:cstheme="minorHAnsi"/>
          <w:lang w:bidi="fa-IR"/>
        </w:rPr>
      </w:pPr>
    </w:p>
    <w:p w14:paraId="5AC3A1DC" w14:textId="77777777" w:rsidR="00B9613C" w:rsidRPr="00710050" w:rsidRDefault="00B9613C" w:rsidP="00A66E59">
      <w:pPr>
        <w:jc w:val="both"/>
        <w:rPr>
          <w:rFonts w:cstheme="minorHAnsi"/>
          <w:lang w:bidi="fa-IR"/>
        </w:rPr>
      </w:pPr>
    </w:p>
    <w:p w14:paraId="79789700" w14:textId="30EEEB93" w:rsidR="00C534A0" w:rsidRPr="00710050" w:rsidRDefault="00EF242C" w:rsidP="00EF242C">
      <w:pPr>
        <w:jc w:val="right"/>
        <w:rPr>
          <w:rFonts w:cstheme="minorHAnsi"/>
          <w:lang w:bidi="fa-IR"/>
        </w:rPr>
      </w:pPr>
      <w:proofErr w:type="spellStart"/>
      <w:r w:rsidRPr="002528E2">
        <w:rPr>
          <w:rFonts w:cs="KFGQPC Uthmanic Script HAFS"/>
          <w:color w:val="000000"/>
          <w:sz w:val="36"/>
          <w:szCs w:val="36"/>
          <w:shd w:val="clear" w:color="auto" w:fill="FFFFFF"/>
          <w:rtl/>
        </w:rPr>
        <w:t>وَكَيۡفَ</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تَأۡخُذُونَهُ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وَقَدۡ</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أَفۡضَىٰ</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بَعۡضُكُمۡ</w:t>
      </w:r>
      <w:proofErr w:type="spellEnd"/>
      <w:r w:rsidRPr="002528E2">
        <w:rPr>
          <w:rFonts w:cs="KFGQPC Uthmanic Script HAFS"/>
          <w:color w:val="000000"/>
          <w:sz w:val="36"/>
          <w:szCs w:val="36"/>
          <w:shd w:val="clear" w:color="auto" w:fill="FFFFFF"/>
          <w:rtl/>
        </w:rPr>
        <w:t xml:space="preserve"> إِلَىٰ </w:t>
      </w:r>
      <w:proofErr w:type="spellStart"/>
      <w:r w:rsidRPr="002528E2">
        <w:rPr>
          <w:rFonts w:cs="KFGQPC Uthmanic Script HAFS"/>
          <w:color w:val="000000"/>
          <w:sz w:val="36"/>
          <w:szCs w:val="36"/>
          <w:shd w:val="clear" w:color="auto" w:fill="FFFFFF"/>
          <w:rtl/>
        </w:rPr>
        <w:t>بَعۡض</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وَأَخَذۡنَ</w:t>
      </w:r>
      <w:proofErr w:type="spellEnd"/>
      <w:r w:rsidRPr="002528E2">
        <w:rPr>
          <w:rFonts w:cs="KFGQPC Uthmanic Script HAFS"/>
          <w:color w:val="000000"/>
          <w:sz w:val="36"/>
          <w:szCs w:val="36"/>
          <w:shd w:val="clear" w:color="auto" w:fill="FFFFFF"/>
          <w:rtl/>
        </w:rPr>
        <w:t xml:space="preserve"> مِنكُم </w:t>
      </w:r>
      <w:proofErr w:type="spellStart"/>
      <w:r w:rsidRPr="002528E2">
        <w:rPr>
          <w:rFonts w:cs="KFGQPC Uthmanic Script HAFS"/>
          <w:color w:val="000000"/>
          <w:sz w:val="36"/>
          <w:szCs w:val="36"/>
          <w:shd w:val="clear" w:color="auto" w:fill="FFFFFF"/>
          <w:rtl/>
        </w:rPr>
        <w:t>مِّيثَٰقًا</w:t>
      </w:r>
      <w:proofErr w:type="spellEnd"/>
      <w:r w:rsidRPr="002528E2">
        <w:rPr>
          <w:rFonts w:cs="KFGQPC Uthmanic Script HAFS"/>
          <w:color w:val="000000"/>
          <w:sz w:val="36"/>
          <w:szCs w:val="36"/>
          <w:shd w:val="clear" w:color="auto" w:fill="FFFFFF"/>
          <w:rtl/>
        </w:rPr>
        <w:t xml:space="preserve"> غَلِيظٗا٢١</w:t>
      </w:r>
    </w:p>
    <w:p w14:paraId="2245C0E8" w14:textId="77777777" w:rsidR="00C534A0" w:rsidRPr="00710050" w:rsidRDefault="00C534A0" w:rsidP="00A66E59">
      <w:pPr>
        <w:jc w:val="both"/>
        <w:rPr>
          <w:rFonts w:cstheme="minorHAnsi"/>
          <w:lang w:bidi="fa-IR"/>
        </w:rPr>
      </w:pPr>
    </w:p>
    <w:p w14:paraId="69065008" w14:textId="77777777" w:rsidR="00C534A0" w:rsidRPr="00710050" w:rsidRDefault="00C534A0" w:rsidP="00A66E59">
      <w:pPr>
        <w:jc w:val="both"/>
        <w:rPr>
          <w:rFonts w:cstheme="minorHAnsi"/>
          <w:b/>
          <w:bCs/>
          <w:i/>
          <w:iCs/>
          <w:sz w:val="20"/>
          <w:szCs w:val="20"/>
        </w:rPr>
      </w:pPr>
      <w:bookmarkStart w:id="23" w:name="_Hlk217566411"/>
      <w:r w:rsidRPr="00710050">
        <w:rPr>
          <w:rFonts w:cstheme="minorHAnsi"/>
          <w:b/>
          <w:bCs/>
          <w:i/>
          <w:iCs/>
          <w:sz w:val="20"/>
          <w:szCs w:val="20"/>
        </w:rPr>
        <w:t>21- Comment oseriez-vous le reprendre, après que l’union la plus intime vous ait associés l’un à l’autre et qu’elles aient obtenu de vous un engagement solennel ?</w:t>
      </w:r>
    </w:p>
    <w:bookmarkEnd w:id="23"/>
    <w:p w14:paraId="3239353F" w14:textId="77777777" w:rsidR="00C534A0" w:rsidRPr="00710050" w:rsidRDefault="00C534A0" w:rsidP="00A66E59">
      <w:pPr>
        <w:jc w:val="both"/>
        <w:rPr>
          <w:rFonts w:cstheme="minorHAnsi"/>
          <w:lang w:bidi="fa-IR"/>
        </w:rPr>
      </w:pPr>
    </w:p>
    <w:p w14:paraId="57BC92C5" w14:textId="1BFD15F7" w:rsidR="00C534A0" w:rsidRPr="00710050" w:rsidRDefault="00C534A0" w:rsidP="00A66E59">
      <w:pPr>
        <w:jc w:val="both"/>
        <w:rPr>
          <w:rFonts w:cstheme="minorHAnsi"/>
          <w:lang w:bidi="fa-IR"/>
        </w:rPr>
      </w:pPr>
      <w:r w:rsidRPr="00710050">
        <w:rPr>
          <w:rFonts w:cstheme="minorHAnsi"/>
          <w:lang w:bidi="fa-IR"/>
        </w:rPr>
        <w:t>1-</w:t>
      </w:r>
      <w:r w:rsidR="00B9613C">
        <w:rPr>
          <w:rFonts w:cstheme="minorHAnsi"/>
          <w:lang w:bidi="fa-IR"/>
        </w:rPr>
        <w:t> </w:t>
      </w:r>
      <w:r w:rsidRPr="00710050">
        <w:rPr>
          <w:rFonts w:cstheme="minorHAnsi"/>
          <w:lang w:bidi="fa-IR"/>
        </w:rPr>
        <w:t>Le contrat de mariage en islam est considéré comme une alliance solennelle et sacrée entre les époux. Cette alliance représente un engagement fort et durable que les conjoints prennent l'un envers l'autre devant Dieu. Rompre une telle alliance sans motif valable est donc perçu comme un acte répréhensible et contraire aux principes éthiques de l'islam.</w:t>
      </w:r>
    </w:p>
    <w:p w14:paraId="78576415" w14:textId="5E3C301E" w:rsidR="00C534A0" w:rsidRPr="00710050" w:rsidRDefault="00B40772" w:rsidP="00A66E59">
      <w:pPr>
        <w:jc w:val="both"/>
        <w:rPr>
          <w:rFonts w:cstheme="minorHAnsi"/>
          <w:lang w:bidi="fa-IR"/>
        </w:rPr>
      </w:pPr>
      <w:bookmarkStart w:id="24" w:name="_Hlk217566420"/>
      <w:r w:rsidRPr="00710050">
        <w:rPr>
          <w:rFonts w:cstheme="minorHAnsi"/>
          <w:lang w:bidi="fa-IR"/>
        </w:rPr>
        <w:t>2-</w:t>
      </w:r>
      <w:r w:rsidR="00B9613C">
        <w:rPr>
          <w:rFonts w:cstheme="minorHAnsi"/>
          <w:lang w:bidi="fa-IR"/>
        </w:rPr>
        <w:t> </w:t>
      </w:r>
      <w:r w:rsidRPr="00710050">
        <w:rPr>
          <w:rFonts w:cstheme="minorHAnsi"/>
          <w:lang w:bidi="fa-IR"/>
        </w:rPr>
        <w:t>Dans ce verset, le Coran fait appel aux émotions humaines et aux aspects psychologiques pour condamner l'injustice et encourager un comportement équitable au sein du mariage. Le mari est interpellé en ces termes : « </w:t>
      </w:r>
      <w:r w:rsidRPr="00710050">
        <w:rPr>
          <w:rFonts w:cstheme="minorHAnsi"/>
          <w:i/>
          <w:iCs/>
          <w:lang w:bidi="fa-IR"/>
        </w:rPr>
        <w:t>Comment oseriez-vous le reprendre, après que l’union la plus intime vous ait associés l’un à l’autre et qu’elles aient obtenu de vous un engagement solennel </w:t>
      </w:r>
      <w:r w:rsidRPr="00710050">
        <w:rPr>
          <w:rFonts w:cstheme="minorHAnsi"/>
          <w:lang w:bidi="fa-IR"/>
        </w:rPr>
        <w:t>? »  Ce passage souligne plusieurs points importants :</w:t>
      </w:r>
    </w:p>
    <w:bookmarkEnd w:id="24"/>
    <w:p w14:paraId="4BA775A3" w14:textId="42B30FC0" w:rsidR="00C534A0" w:rsidRPr="00710050" w:rsidRDefault="00C534A0" w:rsidP="00A66E59">
      <w:pPr>
        <w:jc w:val="both"/>
        <w:rPr>
          <w:rFonts w:cstheme="minorHAnsi"/>
          <w:lang w:bidi="fa-IR"/>
        </w:rPr>
      </w:pPr>
      <w:r w:rsidRPr="00710050">
        <w:rPr>
          <w:rFonts w:cstheme="minorHAnsi"/>
          <w:lang w:bidi="fa-IR"/>
        </w:rPr>
        <w:t>a)</w:t>
      </w:r>
      <w:r w:rsidR="00B9613C">
        <w:rPr>
          <w:rFonts w:cstheme="minorHAnsi"/>
          <w:lang w:bidi="fa-IR"/>
        </w:rPr>
        <w:t> </w:t>
      </w:r>
      <w:r w:rsidRPr="00710050">
        <w:rPr>
          <w:rFonts w:cstheme="minorHAnsi"/>
          <w:lang w:bidi="fa-IR"/>
        </w:rPr>
        <w:t>Ce passage met en évidence la nature sacrée et privilégiée de la relation conjugale en Islam. Le mariage est considéré comme un engagement sérieux qui lie les époux sur les plans émotionnel, physique et spirituel.</w:t>
      </w:r>
    </w:p>
    <w:p w14:paraId="7258B95D" w14:textId="77777777" w:rsidR="00C534A0" w:rsidRPr="00710050" w:rsidRDefault="00C534A0" w:rsidP="00A66E59">
      <w:pPr>
        <w:jc w:val="both"/>
        <w:rPr>
          <w:rFonts w:cstheme="minorHAnsi"/>
          <w:lang w:bidi="fa-IR"/>
        </w:rPr>
      </w:pPr>
      <w:r w:rsidRPr="00710050">
        <w:rPr>
          <w:rFonts w:cstheme="minorHAnsi"/>
          <w:lang w:bidi="fa-IR"/>
        </w:rPr>
        <w:lastRenderedPageBreak/>
        <w:t>b) Le verset rappelle au mari qu'il a pris un engagement solennel envers son épouse. Cela fait référence au contrat de mariage islamique « </w:t>
      </w:r>
      <w:proofErr w:type="spellStart"/>
      <w:r w:rsidRPr="00710050">
        <w:rPr>
          <w:rFonts w:cstheme="minorHAnsi"/>
          <w:lang w:bidi="fa-IR"/>
        </w:rPr>
        <w:t>nikah</w:t>
      </w:r>
      <w:proofErr w:type="spellEnd"/>
      <w:r w:rsidRPr="00710050">
        <w:rPr>
          <w:rFonts w:cstheme="minorHAnsi"/>
          <w:lang w:bidi="fa-IR"/>
        </w:rPr>
        <w:t> » dans lequel les époux s'engagent mutuellement à se traiter avec bienveillance, respect et équité.</w:t>
      </w:r>
    </w:p>
    <w:p w14:paraId="50CC2C1B" w14:textId="77777777" w:rsidR="00C534A0" w:rsidRPr="00710050" w:rsidRDefault="00C534A0" w:rsidP="00A66E59">
      <w:pPr>
        <w:jc w:val="both"/>
        <w:rPr>
          <w:rFonts w:cstheme="minorHAnsi"/>
          <w:lang w:bidi="fa-IR"/>
        </w:rPr>
      </w:pPr>
      <w:r w:rsidRPr="00710050">
        <w:rPr>
          <w:rFonts w:cstheme="minorHAnsi"/>
          <w:lang w:bidi="fa-IR"/>
        </w:rPr>
        <w:t>c) En posant une question rhétorique, le verset met en lumière l'injustice que représente le fait de reprendre la dot à son épouse sans raison valable. La dot est un droit de la femme et ne peut être reprise que dans des circonstances spécifiques, comme le stipule la jurisprudence islamique.</w:t>
      </w:r>
    </w:p>
    <w:p w14:paraId="43C4E372" w14:textId="77777777" w:rsidR="00C534A0" w:rsidRPr="00710050" w:rsidRDefault="00C534A0" w:rsidP="00A66E59">
      <w:pPr>
        <w:jc w:val="both"/>
        <w:rPr>
          <w:rFonts w:cstheme="minorHAnsi"/>
          <w:lang w:bidi="fa-IR"/>
        </w:rPr>
      </w:pPr>
      <w:r w:rsidRPr="00710050">
        <w:rPr>
          <w:rFonts w:cstheme="minorHAnsi"/>
          <w:lang w:bidi="fa-IR"/>
        </w:rPr>
        <w:t>d) En invoquant l'intimité du mariage et l'engagement solennel, le Coran cherche à éveiller chez le mari un sentiment d'empathie, de responsabilité et de conscience morale envers son épouse. Il l'encourage à agir avec équité et bienveillance, même en cas de mésentente ou de séparation.</w:t>
      </w:r>
    </w:p>
    <w:p w14:paraId="73566BDF" w14:textId="69F30C1A" w:rsidR="00C534A0" w:rsidRPr="00710050" w:rsidRDefault="00C534A0" w:rsidP="00A66E59">
      <w:pPr>
        <w:jc w:val="both"/>
        <w:rPr>
          <w:rFonts w:cstheme="minorHAnsi"/>
          <w:lang w:bidi="fa-IR"/>
        </w:rPr>
      </w:pPr>
      <w:r w:rsidRPr="00710050">
        <w:rPr>
          <w:rFonts w:cstheme="minorHAnsi"/>
          <w:lang w:bidi="fa-IR"/>
        </w:rPr>
        <w:t>e)</w:t>
      </w:r>
      <w:r w:rsidR="00B9613C">
        <w:rPr>
          <w:rFonts w:cstheme="minorHAnsi"/>
          <w:lang w:bidi="fa-IR"/>
        </w:rPr>
        <w:t> </w:t>
      </w:r>
      <w:r w:rsidRPr="00710050">
        <w:rPr>
          <w:rFonts w:cstheme="minorHAnsi"/>
          <w:lang w:bidi="fa-IR"/>
        </w:rPr>
        <w:t>Ce verset met en évidence l'importance accordée par l'islam à l'équité, au respect et à la bienveillance dans les relations conjugales. Il souligne que les principes moraux et les valeurs éthiques doivent guider le comportement des époux, et ce, même dans les situations difficiles.</w:t>
      </w:r>
      <w:r w:rsidRPr="00710050">
        <w:rPr>
          <w:rStyle w:val="Appelnotedebasdep"/>
          <w:rFonts w:cstheme="minorHAnsi"/>
          <w:lang w:bidi="fa-IR"/>
        </w:rPr>
        <w:footnoteReference w:id="51"/>
      </w:r>
    </w:p>
    <w:p w14:paraId="55753396" w14:textId="77777777" w:rsidR="00C534A0" w:rsidRDefault="00C534A0" w:rsidP="00A66E59">
      <w:pPr>
        <w:jc w:val="both"/>
        <w:rPr>
          <w:rFonts w:cstheme="minorHAnsi"/>
          <w:lang w:bidi="fa-IR"/>
        </w:rPr>
      </w:pPr>
    </w:p>
    <w:p w14:paraId="5B6F0081" w14:textId="77777777" w:rsidR="00EF242C" w:rsidRDefault="00EF242C" w:rsidP="00A66E59">
      <w:pPr>
        <w:jc w:val="both"/>
        <w:rPr>
          <w:rFonts w:cstheme="minorHAnsi"/>
          <w:lang w:bidi="fa-IR"/>
        </w:rPr>
      </w:pPr>
    </w:p>
    <w:p w14:paraId="02345A4E" w14:textId="77777777" w:rsidR="00B9613C" w:rsidRDefault="00B9613C" w:rsidP="00A66E59">
      <w:pPr>
        <w:jc w:val="both"/>
        <w:rPr>
          <w:rFonts w:cstheme="minorHAnsi"/>
          <w:lang w:bidi="fa-IR"/>
        </w:rPr>
      </w:pPr>
    </w:p>
    <w:p w14:paraId="79A3AADD" w14:textId="1F760ADF" w:rsidR="00EF242C" w:rsidRPr="00EF242C" w:rsidRDefault="00EF242C" w:rsidP="00EF242C">
      <w:pPr>
        <w:bidi/>
        <w:spacing w:line="240" w:lineRule="auto"/>
        <w:rPr>
          <w:rFonts w:cs="KFGQPC Uthmanic Script HAFS"/>
          <w:color w:val="000000"/>
          <w:sz w:val="36"/>
          <w:szCs w:val="36"/>
        </w:rPr>
      </w:pPr>
      <w:r w:rsidRPr="002528E2">
        <w:rPr>
          <w:rFonts w:cs="KFGQPC Uthmanic Script HAFS"/>
          <w:color w:val="000000"/>
          <w:sz w:val="36"/>
          <w:szCs w:val="36"/>
          <w:shd w:val="clear" w:color="auto" w:fill="FFFFFF"/>
          <w:rtl/>
        </w:rPr>
        <w:t xml:space="preserve">وَلَا تَنكِحُواْ مَا نَكَحَ </w:t>
      </w:r>
      <w:proofErr w:type="spellStart"/>
      <w:r w:rsidRPr="002528E2">
        <w:rPr>
          <w:rFonts w:cs="KFGQPC Uthmanic Script HAFS"/>
          <w:color w:val="000000"/>
          <w:sz w:val="36"/>
          <w:szCs w:val="36"/>
          <w:shd w:val="clear" w:color="auto" w:fill="FFFFFF"/>
          <w:rtl/>
        </w:rPr>
        <w:t>ءَابَآؤُكُم</w:t>
      </w:r>
      <w:proofErr w:type="spellEnd"/>
      <w:r w:rsidRPr="002528E2">
        <w:rPr>
          <w:rFonts w:cs="KFGQPC Uthmanic Script HAFS"/>
          <w:color w:val="000000"/>
          <w:sz w:val="36"/>
          <w:szCs w:val="36"/>
          <w:shd w:val="clear" w:color="auto" w:fill="FFFFFF"/>
          <w:rtl/>
        </w:rPr>
        <w:t xml:space="preserve"> مِّنَ </w:t>
      </w:r>
      <w:proofErr w:type="spellStart"/>
      <w:r w:rsidRPr="002528E2">
        <w:rPr>
          <w:rFonts w:cs="KFGQPC Uthmanic Script HAFS" w:hint="cs"/>
          <w:color w:val="000000"/>
          <w:sz w:val="36"/>
          <w:szCs w:val="36"/>
          <w:shd w:val="clear" w:color="auto" w:fill="FFFFFF"/>
          <w:rtl/>
        </w:rPr>
        <w:t>ٱ</w:t>
      </w:r>
      <w:r w:rsidRPr="002528E2">
        <w:rPr>
          <w:rFonts w:cs="KFGQPC Uthmanic Script HAFS" w:hint="eastAsia"/>
          <w:color w:val="000000"/>
          <w:sz w:val="36"/>
          <w:szCs w:val="36"/>
          <w:shd w:val="clear" w:color="auto" w:fill="FFFFFF"/>
          <w:rtl/>
        </w:rPr>
        <w:t>لنِّسَآءِ</w:t>
      </w:r>
      <w:proofErr w:type="spellEnd"/>
      <w:r w:rsidRPr="002528E2">
        <w:rPr>
          <w:rFonts w:cs="KFGQPC Uthmanic Script HAFS"/>
          <w:color w:val="000000"/>
          <w:sz w:val="36"/>
          <w:szCs w:val="36"/>
          <w:shd w:val="clear" w:color="auto" w:fill="FFFFFF"/>
          <w:rtl/>
        </w:rPr>
        <w:t xml:space="preserve"> إِلَّا مَا </w:t>
      </w:r>
      <w:proofErr w:type="spellStart"/>
      <w:r w:rsidRPr="002528E2">
        <w:rPr>
          <w:rFonts w:cs="KFGQPC Uthmanic Script HAFS"/>
          <w:color w:val="000000"/>
          <w:sz w:val="36"/>
          <w:szCs w:val="36"/>
          <w:shd w:val="clear" w:color="auto" w:fill="FFFFFF"/>
          <w:rtl/>
        </w:rPr>
        <w:t>قَدۡ</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سَلَفَۚ</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إِنَّهُ</w:t>
      </w:r>
      <w:r w:rsidRPr="002528E2">
        <w:rPr>
          <w:rFonts w:cs="KFGQPC Uthmanic Script HAFS" w:hint="cs"/>
          <w:color w:val="000000"/>
          <w:sz w:val="36"/>
          <w:szCs w:val="36"/>
          <w:shd w:val="clear" w:color="auto" w:fill="FFFFFF"/>
          <w:rtl/>
        </w:rPr>
        <w:t>ۥ</w:t>
      </w:r>
      <w:proofErr w:type="spellEnd"/>
      <w:r w:rsidRPr="002528E2">
        <w:rPr>
          <w:rFonts w:cs="KFGQPC Uthmanic Script HAFS"/>
          <w:color w:val="000000"/>
          <w:sz w:val="36"/>
          <w:szCs w:val="36"/>
          <w:shd w:val="clear" w:color="auto" w:fill="FFFFFF"/>
          <w:rtl/>
        </w:rPr>
        <w:t xml:space="preserve"> كَانَ </w:t>
      </w:r>
      <w:proofErr w:type="spellStart"/>
      <w:r w:rsidRPr="002528E2">
        <w:rPr>
          <w:rFonts w:cs="KFGQPC Uthmanic Script HAFS"/>
          <w:color w:val="000000"/>
          <w:sz w:val="36"/>
          <w:szCs w:val="36"/>
          <w:shd w:val="clear" w:color="auto" w:fill="FFFFFF"/>
          <w:rtl/>
        </w:rPr>
        <w:t>فَٰحِشَة</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وَمَقۡتٗا</w:t>
      </w:r>
      <w:proofErr w:type="spellEnd"/>
      <w:r w:rsidRPr="002528E2">
        <w:rPr>
          <w:rFonts w:cs="KFGQPC Uthmanic Script HAFS"/>
          <w:color w:val="000000"/>
          <w:sz w:val="36"/>
          <w:szCs w:val="36"/>
          <w:shd w:val="clear" w:color="auto" w:fill="FFFFFF"/>
          <w:rtl/>
        </w:rPr>
        <w:t xml:space="preserve"> </w:t>
      </w:r>
      <w:proofErr w:type="spellStart"/>
      <w:r w:rsidRPr="002528E2">
        <w:rPr>
          <w:rFonts w:cs="KFGQPC Uthmanic Script HAFS"/>
          <w:color w:val="000000"/>
          <w:sz w:val="36"/>
          <w:szCs w:val="36"/>
          <w:shd w:val="clear" w:color="auto" w:fill="FFFFFF"/>
          <w:rtl/>
        </w:rPr>
        <w:t>وَسَآءَ</w:t>
      </w:r>
      <w:proofErr w:type="spellEnd"/>
      <w:r w:rsidRPr="002528E2">
        <w:rPr>
          <w:rFonts w:cs="KFGQPC Uthmanic Script HAFS"/>
          <w:color w:val="000000"/>
          <w:sz w:val="36"/>
          <w:szCs w:val="36"/>
          <w:shd w:val="clear" w:color="auto" w:fill="FFFFFF"/>
          <w:rtl/>
        </w:rPr>
        <w:t xml:space="preserve"> سَبِيلًا٢٢</w:t>
      </w:r>
    </w:p>
    <w:p w14:paraId="262FE15F" w14:textId="77777777" w:rsidR="00EF242C" w:rsidRDefault="00EF242C" w:rsidP="00A66E59">
      <w:pPr>
        <w:jc w:val="both"/>
        <w:rPr>
          <w:rFonts w:cstheme="minorHAnsi"/>
          <w:b/>
          <w:bCs/>
          <w:i/>
          <w:iCs/>
          <w:sz w:val="20"/>
          <w:szCs w:val="20"/>
        </w:rPr>
      </w:pPr>
    </w:p>
    <w:p w14:paraId="6D077354" w14:textId="32BCEE86" w:rsidR="00C534A0" w:rsidRPr="00710050" w:rsidRDefault="00C534A0" w:rsidP="00A66E59">
      <w:pPr>
        <w:jc w:val="both"/>
        <w:rPr>
          <w:rFonts w:cstheme="minorHAnsi"/>
          <w:b/>
          <w:bCs/>
          <w:i/>
          <w:iCs/>
          <w:sz w:val="20"/>
          <w:szCs w:val="20"/>
        </w:rPr>
      </w:pPr>
      <w:r w:rsidRPr="00710050">
        <w:rPr>
          <w:rFonts w:cstheme="minorHAnsi"/>
          <w:b/>
          <w:bCs/>
          <w:i/>
          <w:iCs/>
          <w:sz w:val="20"/>
          <w:szCs w:val="20"/>
        </w:rPr>
        <w:t>22- Et n’épousez pas les femmes que vos pères ont épousées, exception faite pour le passé.</w:t>
      </w:r>
      <w:r w:rsidR="00062696">
        <w:rPr>
          <w:rFonts w:cstheme="minorHAnsi"/>
          <w:b/>
          <w:bCs/>
          <w:i/>
          <w:iCs/>
          <w:sz w:val="20"/>
          <w:szCs w:val="20"/>
        </w:rPr>
        <w:t> </w:t>
      </w:r>
      <w:r w:rsidRPr="00710050">
        <w:rPr>
          <w:rFonts w:cstheme="minorHAnsi"/>
          <w:b/>
          <w:bCs/>
          <w:i/>
          <w:iCs/>
          <w:sz w:val="20"/>
          <w:szCs w:val="20"/>
        </w:rPr>
        <w:t>Ce serait une turpitude, une abomination et un mauvais chemin.</w:t>
      </w:r>
    </w:p>
    <w:p w14:paraId="51E0455E" w14:textId="77777777" w:rsidR="00C534A0" w:rsidRPr="00710050" w:rsidRDefault="00C534A0" w:rsidP="00A66E59">
      <w:pPr>
        <w:jc w:val="both"/>
        <w:rPr>
          <w:rFonts w:cstheme="minorHAnsi"/>
          <w:b/>
          <w:bCs/>
          <w:lang w:bidi="fa-IR"/>
        </w:rPr>
      </w:pPr>
    </w:p>
    <w:p w14:paraId="23D1F7B3"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49184B9E" w14:textId="77777777" w:rsidR="00C534A0" w:rsidRPr="00710050" w:rsidRDefault="00C534A0" w:rsidP="00A66E59">
      <w:pPr>
        <w:jc w:val="both"/>
        <w:rPr>
          <w:rFonts w:cstheme="minorHAnsi"/>
          <w:u w:val="single"/>
        </w:rPr>
      </w:pPr>
    </w:p>
    <w:p w14:paraId="4419D214" w14:textId="57AF3A72" w:rsidR="00C534A0" w:rsidRPr="00710050" w:rsidRDefault="00C534A0" w:rsidP="00A66E59">
      <w:pPr>
        <w:jc w:val="both"/>
        <w:rPr>
          <w:rFonts w:cstheme="minorHAnsi"/>
          <w:b/>
          <w:bCs/>
          <w:lang w:bidi="fa-IR"/>
        </w:rPr>
      </w:pPr>
      <w:r w:rsidRPr="00710050">
        <w:rPr>
          <w:rFonts w:cstheme="minorHAnsi"/>
          <w:lang w:bidi="fa-IR"/>
        </w:rPr>
        <w:t>Selon l'Imam al-</w:t>
      </w:r>
      <w:proofErr w:type="spellStart"/>
      <w:r w:rsidRPr="00710050">
        <w:rPr>
          <w:rFonts w:cstheme="minorHAnsi"/>
          <w:lang w:bidi="fa-IR"/>
        </w:rPr>
        <w:t>Bàqir</w:t>
      </w:r>
      <w:proofErr w:type="spellEnd"/>
      <w:r w:rsidRPr="00710050">
        <w:rPr>
          <w:rFonts w:cstheme="minorHAnsi"/>
          <w:lang w:bidi="fa-IR"/>
        </w:rPr>
        <w:t xml:space="preserve"> (a), durant la période préislamique, il était coutumier que lorsqu'un homme décédait en laissant derrière lui une épouse et des enfants issus d'un précédent mariage, ces derniers considéraient leur belle-mère comme leur propriété. Ils avaient alors le droit de l'épouser ou de la marier à quelqu'un d'autre. Après l'avènement de l'Islam, un incident similaire est </w:t>
      </w:r>
      <w:r w:rsidR="00C93709" w:rsidRPr="00710050">
        <w:rPr>
          <w:rFonts w:cstheme="minorHAnsi"/>
          <w:lang w:bidi="fa-IR"/>
        </w:rPr>
        <w:t xml:space="preserve">survenu à l'un des Ansar nommé « Abou </w:t>
      </w:r>
      <w:proofErr w:type="spellStart"/>
      <w:r w:rsidR="00C93709" w:rsidRPr="00710050">
        <w:rPr>
          <w:rFonts w:cstheme="minorHAnsi"/>
          <w:lang w:bidi="fa-IR"/>
        </w:rPr>
        <w:t>Qayss</w:t>
      </w:r>
      <w:proofErr w:type="spellEnd"/>
      <w:r w:rsidR="00C93709" w:rsidRPr="00710050">
        <w:rPr>
          <w:rFonts w:cstheme="minorHAnsi"/>
          <w:lang w:bidi="fa-IR"/>
        </w:rPr>
        <w:t> »</w:t>
      </w:r>
      <w:r w:rsidRPr="00710050">
        <w:rPr>
          <w:rFonts w:cstheme="minorHAnsi"/>
          <w:lang w:bidi="fa-IR"/>
        </w:rPr>
        <w:t>. À son décès, son fils ainé a hérité de sa belle-mère selon la coutume préislamique. Cependant, cette femme s'est plainte auprès du Prophète de l'Islam (s) et a obtenu gain de cause. Ce verset coranique a été révélé, interdisant cette pratique.</w:t>
      </w:r>
      <w:r w:rsidRPr="00710050">
        <w:rPr>
          <w:rStyle w:val="Appelnotedebasdep"/>
          <w:rFonts w:cstheme="minorHAnsi"/>
          <w:lang w:bidi="fa-IR"/>
        </w:rPr>
        <w:footnoteReference w:id="52"/>
      </w:r>
    </w:p>
    <w:p w14:paraId="2D9D0F66" w14:textId="77777777" w:rsidR="00C534A0" w:rsidRDefault="00C534A0" w:rsidP="00A66E59">
      <w:pPr>
        <w:jc w:val="both"/>
        <w:rPr>
          <w:rFonts w:cstheme="minorHAnsi"/>
          <w:b/>
          <w:bCs/>
          <w:lang w:bidi="fa-IR"/>
        </w:rPr>
      </w:pPr>
    </w:p>
    <w:p w14:paraId="463BF36F" w14:textId="77777777" w:rsidR="003F21D3" w:rsidRPr="00710050" w:rsidRDefault="003F21D3" w:rsidP="00A66E59">
      <w:pPr>
        <w:jc w:val="both"/>
        <w:rPr>
          <w:rFonts w:cstheme="minorHAnsi"/>
          <w:b/>
          <w:bCs/>
          <w:lang w:bidi="fa-IR"/>
        </w:rPr>
      </w:pPr>
    </w:p>
    <w:p w14:paraId="7D64967D" w14:textId="77777777" w:rsidR="00C534A0" w:rsidRPr="00710050" w:rsidRDefault="00C534A0" w:rsidP="00A66E59">
      <w:pPr>
        <w:jc w:val="both"/>
        <w:rPr>
          <w:rFonts w:cstheme="minorHAnsi"/>
          <w:lang w:bidi="fa-IR"/>
        </w:rPr>
      </w:pPr>
      <w:r w:rsidRPr="00710050">
        <w:rPr>
          <w:rFonts w:cstheme="minorHAnsi"/>
          <w:lang w:bidi="fa-IR"/>
        </w:rPr>
        <w:t>1- Le Coran interdit le mariage avec les épouses de nos pères, et cette interdiction peut être interprétée de deux manières importantes :</w:t>
      </w:r>
    </w:p>
    <w:p w14:paraId="16EE42D5" w14:textId="77777777" w:rsidR="00C534A0" w:rsidRPr="00710050" w:rsidRDefault="00C534A0" w:rsidP="00A66E59">
      <w:pPr>
        <w:jc w:val="both"/>
        <w:rPr>
          <w:rFonts w:cstheme="minorHAnsi"/>
          <w:lang w:bidi="fa-IR"/>
        </w:rPr>
      </w:pPr>
      <w:r w:rsidRPr="00710050">
        <w:rPr>
          <w:rFonts w:cstheme="minorHAnsi"/>
          <w:lang w:bidi="fa-IR"/>
        </w:rPr>
        <w:lastRenderedPageBreak/>
        <w:t>a) Ce type d'union est considéré comme un acte répréhensible, car il porte atteinte au caractère sacré de la figure maternelle. En épousant la femme de son père, l'homme lui retire son statut de mère et, par extension, bafoue le respect dû à toute figure maternelle. Cette interprétation souligne l'importance du respect filial et de la préservation des liens familiaux dans l'Islam.</w:t>
      </w:r>
    </w:p>
    <w:p w14:paraId="4D869DF3" w14:textId="0B78BF1D" w:rsidR="00C534A0" w:rsidRPr="00710050" w:rsidRDefault="00C534A0" w:rsidP="00A66E59">
      <w:pPr>
        <w:jc w:val="both"/>
        <w:rPr>
          <w:rFonts w:cstheme="minorHAnsi"/>
          <w:lang w:bidi="fa-IR"/>
        </w:rPr>
      </w:pPr>
      <w:r w:rsidRPr="00710050">
        <w:rPr>
          <w:rFonts w:cstheme="minorHAnsi"/>
          <w:lang w:bidi="fa-IR"/>
        </w:rPr>
        <w:t>b)</w:t>
      </w:r>
      <w:r w:rsidR="003F21D3">
        <w:rPr>
          <w:rFonts w:cstheme="minorHAnsi"/>
          <w:lang w:bidi="fa-IR"/>
        </w:rPr>
        <w:t> </w:t>
      </w:r>
      <w:r w:rsidRPr="00710050">
        <w:rPr>
          <w:rFonts w:cstheme="minorHAnsi"/>
          <w:lang w:bidi="fa-IR"/>
        </w:rPr>
        <w:t>Un tel mariage est jugé inapproprié, car il porte atteinte à la dignité humaine. En considérant l'épouse de son père comme un bien pouvant être hérité, l'homme non seulement dégrade la femme au rang d'objet, mais se rabaisse également lui-même en niant la valeur intrinsèque de chaque être humain. Cette interprétation met en lumière l'importance de l'égalité et du respect mutuel dans les relations conjugales selon les principes islamiques.</w:t>
      </w:r>
    </w:p>
    <w:p w14:paraId="40665270" w14:textId="77777777" w:rsidR="00C534A0" w:rsidRPr="00710050" w:rsidRDefault="00C534A0" w:rsidP="00A66E59">
      <w:pPr>
        <w:jc w:val="both"/>
        <w:rPr>
          <w:rFonts w:cstheme="minorHAnsi"/>
          <w:lang w:bidi="fa-IR"/>
        </w:rPr>
      </w:pPr>
      <w:r w:rsidRPr="00710050">
        <w:rPr>
          <w:rFonts w:cstheme="minorHAnsi"/>
          <w:lang w:bidi="fa-IR"/>
        </w:rPr>
        <w:t>Ces deux interprétations soulignent l'importance que le Coran accorde à la préservation de l'intégrité familiale, au respect des liens de parenté, et à la dignité humaine. Elles reflètent également les valeurs éthiques et morales promues par l'Islam dans le contexte des relations familiales et conjugales.</w:t>
      </w:r>
    </w:p>
    <w:p w14:paraId="30756064" w14:textId="1E144C11" w:rsidR="00C534A0" w:rsidRPr="00710050" w:rsidRDefault="00C534A0" w:rsidP="00A66E59">
      <w:pPr>
        <w:jc w:val="both"/>
        <w:rPr>
          <w:rFonts w:cstheme="minorHAnsi"/>
          <w:lang w:bidi="fa-IR"/>
        </w:rPr>
      </w:pPr>
      <w:r w:rsidRPr="00710050">
        <w:rPr>
          <w:rFonts w:cstheme="minorHAnsi"/>
          <w:lang w:bidi="fa-IR"/>
        </w:rPr>
        <w:t>2-</w:t>
      </w:r>
      <w:r w:rsidR="003F21D3">
        <w:rPr>
          <w:rFonts w:cstheme="minorHAnsi"/>
          <w:lang w:bidi="fa-IR"/>
        </w:rPr>
        <w:t> </w:t>
      </w:r>
      <w:r w:rsidRPr="00710050">
        <w:rPr>
          <w:rFonts w:cstheme="minorHAnsi"/>
          <w:lang w:bidi="fa-IR"/>
        </w:rPr>
        <w:t>L'interdiction du mariage avec les épouses de nos pères, énoncée dans le Coran, repose sur une philosophie et une sagesse profondes, qui peuvent être expliquées par plusieurs raisons :</w:t>
      </w:r>
    </w:p>
    <w:p w14:paraId="21FF9DAB" w14:textId="77777777" w:rsidR="00C534A0" w:rsidRPr="00710050" w:rsidRDefault="00C534A0" w:rsidP="00A66E59">
      <w:pPr>
        <w:jc w:val="both"/>
        <w:rPr>
          <w:rFonts w:cstheme="minorHAnsi"/>
          <w:lang w:bidi="fa-IR"/>
        </w:rPr>
      </w:pPr>
      <w:r w:rsidRPr="00710050">
        <w:rPr>
          <w:rFonts w:cstheme="minorHAnsi"/>
          <w:lang w:bidi="fa-IR"/>
        </w:rPr>
        <w:t>a) Préservation de la structure familiale : Ce type d'union s'apparente à un mariage avec sa propre mère, car l'épouse du père est considérée comme une seconde figure maternelle. Cette interdiction vise à maintenir les frontières morales et émotionnelles au sein de la famille, préservant ainsi le respect dû aux figures parentales.</w:t>
      </w:r>
    </w:p>
    <w:p w14:paraId="66506B95" w14:textId="77777777" w:rsidR="00C534A0" w:rsidRPr="00710050" w:rsidRDefault="00C534A0" w:rsidP="00A66E59">
      <w:pPr>
        <w:jc w:val="both"/>
        <w:rPr>
          <w:rFonts w:cstheme="minorHAnsi"/>
          <w:lang w:bidi="fa-IR"/>
        </w:rPr>
      </w:pPr>
      <w:r w:rsidRPr="00710050">
        <w:rPr>
          <w:rFonts w:cstheme="minorHAnsi"/>
          <w:lang w:bidi="fa-IR"/>
        </w:rPr>
        <w:t>b) Prévention des conflits familiaux : De tels mariages sont susceptibles de générer des conflits et des discordes entre les enfants issus de différentes unions. Cette interdiction cherche à préserver l'harmonie familiale et à éviter les complications relationnelles qui pourraient survenir dans de telles situations.</w:t>
      </w:r>
    </w:p>
    <w:p w14:paraId="363C1164" w14:textId="77777777" w:rsidR="00C534A0" w:rsidRPr="00710050" w:rsidRDefault="00C534A0" w:rsidP="00A66E59">
      <w:pPr>
        <w:jc w:val="both"/>
        <w:rPr>
          <w:rFonts w:cstheme="minorHAnsi"/>
          <w:lang w:bidi="fa-IR"/>
        </w:rPr>
      </w:pPr>
      <w:r w:rsidRPr="00710050">
        <w:rPr>
          <w:rFonts w:cstheme="minorHAnsi"/>
          <w:lang w:bidi="fa-IR"/>
        </w:rPr>
        <w:t>c) Respect de l'intimité paternelle : Ce mariage constituerait une violation de la vie privée du père et pourrait être perçu comme un manque de respect à son égard. L'interdiction vise à protéger la dignité et l'honneur du père, ainsi que la sacralité de son union précédente.</w:t>
      </w:r>
    </w:p>
    <w:p w14:paraId="3973F023" w14:textId="77777777" w:rsidR="00C534A0" w:rsidRPr="00710050" w:rsidRDefault="00C534A0" w:rsidP="00A66E59">
      <w:pPr>
        <w:jc w:val="both"/>
        <w:rPr>
          <w:rFonts w:cstheme="minorHAnsi"/>
          <w:lang w:bidi="fa-IR"/>
        </w:rPr>
      </w:pPr>
      <w:r w:rsidRPr="00710050">
        <w:rPr>
          <w:rFonts w:cstheme="minorHAnsi"/>
          <w:lang w:bidi="fa-IR"/>
        </w:rPr>
        <w:t>Ces trois principes philosophiques semblent être en accord avec les interprétations profondes de ce verset coranique. Cette interdiction s'inscrit donc dans un cadre plus large de principes éthiques et moraux visant à maintenir des relations familiales saines et respectueuses, tout en préservant l'intégrité morale de la communauté dans son ensemble.</w:t>
      </w:r>
      <w:r w:rsidRPr="00710050">
        <w:rPr>
          <w:rStyle w:val="Appelnotedebasdep"/>
          <w:rFonts w:cstheme="minorHAnsi"/>
          <w:lang w:bidi="fa-IR"/>
        </w:rPr>
        <w:footnoteReference w:id="53"/>
      </w:r>
    </w:p>
    <w:p w14:paraId="2FD03B25" w14:textId="77777777" w:rsidR="00C534A0" w:rsidRPr="00710050" w:rsidRDefault="00C534A0" w:rsidP="00A66E59">
      <w:pPr>
        <w:jc w:val="both"/>
        <w:rPr>
          <w:rFonts w:cstheme="minorHAnsi"/>
          <w:lang w:bidi="fa-IR"/>
        </w:rPr>
      </w:pPr>
    </w:p>
    <w:p w14:paraId="6279B868" w14:textId="77777777" w:rsidR="00C534A0" w:rsidRPr="00710050" w:rsidRDefault="00C534A0" w:rsidP="00A66E59">
      <w:pPr>
        <w:jc w:val="both"/>
        <w:rPr>
          <w:rFonts w:cstheme="minorHAnsi"/>
          <w:lang w:bidi="fa-IR"/>
        </w:rPr>
      </w:pPr>
    </w:p>
    <w:p w14:paraId="72A44FEF" w14:textId="77777777" w:rsidR="00C534A0" w:rsidRDefault="00C534A0" w:rsidP="00A66E59">
      <w:pPr>
        <w:jc w:val="both"/>
        <w:rPr>
          <w:rFonts w:cstheme="minorHAnsi"/>
          <w:lang w:bidi="fa-IR"/>
        </w:rPr>
      </w:pPr>
    </w:p>
    <w:p w14:paraId="4665EB8C" w14:textId="53688F90" w:rsidR="00B479F3" w:rsidRDefault="00756206" w:rsidP="00B479F3">
      <w:pPr>
        <w:jc w:val="right"/>
        <w:rPr>
          <w:rFonts w:cstheme="minorHAnsi"/>
          <w:lang w:bidi="fa-IR"/>
        </w:rPr>
      </w:pPr>
      <w:proofErr w:type="spellStart"/>
      <w:r w:rsidRPr="00214397">
        <w:rPr>
          <w:rFonts w:cs="KFGQPC Uthmanic Script HAFS"/>
          <w:color w:val="000000"/>
          <w:sz w:val="36"/>
          <w:szCs w:val="36"/>
          <w:shd w:val="clear" w:color="auto" w:fill="FFFFFF"/>
          <w:rtl/>
        </w:rPr>
        <w:t>حُرِّمَتۡ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أُمَّهَٰتُكُمۡ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وَبَنَاتُكُمۡ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وَأَخَوَٰتُكُمۡ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وَعَمَّٰتُكُمۡ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وَخَٰلَٰتُكُمۡ</w:t>
      </w:r>
      <w:proofErr w:type="spellEnd"/>
      <w:r w:rsidRPr="00214397">
        <w:rPr>
          <w:rFonts w:cs="KFGQPC Uthmanic Script HAFS"/>
          <w:color w:val="000000"/>
          <w:sz w:val="36"/>
          <w:szCs w:val="36"/>
          <w:shd w:val="clear" w:color="auto" w:fill="FFFFFF"/>
          <w:rtl/>
        </w:rPr>
        <w:t xml:space="preserve"> وَبَنَاتُ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w:t>
      </w:r>
      <w:proofErr w:type="spellEnd"/>
      <w:r w:rsidRPr="00214397">
        <w:rPr>
          <w:rFonts w:cs="KFGQPC Uthmanic Script HAFS"/>
          <w:color w:val="000000"/>
          <w:sz w:val="36"/>
          <w:szCs w:val="36"/>
          <w:shd w:val="clear" w:color="auto" w:fill="FFFFFF"/>
          <w:rtl/>
        </w:rPr>
        <w:t xml:space="preserve"> وَبَنَاتُ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لۡأُخۡتِ</w:t>
      </w:r>
      <w:proofErr w:type="spellEnd"/>
      <w:r w:rsidRPr="00214397">
        <w:rPr>
          <w:rFonts w:cs="KFGQPC Uthmanic Script HAFS"/>
          <w:color w:val="000000"/>
          <w:sz w:val="36"/>
          <w:szCs w:val="36"/>
          <w:shd w:val="clear" w:color="auto" w:fill="FFFFFF"/>
          <w:rtl/>
        </w:rPr>
        <w:t xml:space="preserve"> وَأُمَّهَٰتُكُمُ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لَّٰتِيٓ</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أَرۡضَعۡنَكُمۡ</w:t>
      </w:r>
      <w:proofErr w:type="spellEnd"/>
      <w:r w:rsidRPr="00214397">
        <w:rPr>
          <w:rFonts w:cs="KFGQPC Uthmanic Script HAFS"/>
          <w:color w:val="000000"/>
          <w:sz w:val="36"/>
          <w:szCs w:val="36"/>
          <w:shd w:val="clear" w:color="auto" w:fill="FFFFFF"/>
          <w:rtl/>
        </w:rPr>
        <w:t xml:space="preserve"> وَأَخَوَٰتُكُم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لرَّضَٰعَةِ</w:t>
      </w:r>
      <w:proofErr w:type="spellEnd"/>
      <w:r w:rsidRPr="00214397">
        <w:rPr>
          <w:rFonts w:cs="KFGQPC Uthmanic Script HAFS"/>
          <w:color w:val="000000"/>
          <w:sz w:val="36"/>
          <w:szCs w:val="36"/>
          <w:shd w:val="clear" w:color="auto" w:fill="FFFFFF"/>
          <w:rtl/>
        </w:rPr>
        <w:t xml:space="preserve"> وَأُمَّهَٰتُ </w:t>
      </w:r>
      <w:proofErr w:type="spellStart"/>
      <w:r w:rsidRPr="00214397">
        <w:rPr>
          <w:rFonts w:cs="KFGQPC Uthmanic Script HAFS"/>
          <w:color w:val="000000"/>
          <w:sz w:val="36"/>
          <w:szCs w:val="36"/>
          <w:shd w:val="clear" w:color="auto" w:fill="FFFFFF"/>
          <w:rtl/>
        </w:rPr>
        <w:t>نِسَآئِكُمۡ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وَرَبَٰٓئِبُكُمُ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لَّٰتِي</w:t>
      </w:r>
      <w:proofErr w:type="spellEnd"/>
      <w:r w:rsidRPr="00214397">
        <w:rPr>
          <w:rFonts w:cs="KFGQPC Uthmanic Script HAFS"/>
          <w:color w:val="000000"/>
          <w:sz w:val="36"/>
          <w:szCs w:val="36"/>
          <w:shd w:val="clear" w:color="auto" w:fill="FFFFFF"/>
          <w:rtl/>
        </w:rPr>
        <w:t xml:space="preserve"> فِي حُجُورِكُم مِّن </w:t>
      </w:r>
      <w:proofErr w:type="spellStart"/>
      <w:r w:rsidRPr="00214397">
        <w:rPr>
          <w:rFonts w:cs="KFGQPC Uthmanic Script HAFS"/>
          <w:color w:val="000000"/>
          <w:sz w:val="36"/>
          <w:szCs w:val="36"/>
          <w:shd w:val="clear" w:color="auto" w:fill="FFFFFF"/>
          <w:rtl/>
        </w:rPr>
        <w:t>نِّسَآئِكُمُ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لَّٰتِي</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دَخَلۡتُم</w:t>
      </w:r>
      <w:proofErr w:type="spellEnd"/>
      <w:r w:rsidRPr="00214397">
        <w:rPr>
          <w:rFonts w:cs="KFGQPC Uthmanic Script HAFS"/>
          <w:color w:val="000000"/>
          <w:sz w:val="36"/>
          <w:szCs w:val="36"/>
          <w:shd w:val="clear" w:color="auto" w:fill="FFFFFF"/>
          <w:rtl/>
        </w:rPr>
        <w:t xml:space="preserve"> بِهِنَّ فَإِن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تَكُونُواْ </w:t>
      </w:r>
      <w:proofErr w:type="spellStart"/>
      <w:r w:rsidRPr="00214397">
        <w:rPr>
          <w:rFonts w:cs="KFGQPC Uthmanic Script HAFS"/>
          <w:color w:val="000000"/>
          <w:sz w:val="36"/>
          <w:szCs w:val="36"/>
          <w:shd w:val="clear" w:color="auto" w:fill="FFFFFF"/>
          <w:rtl/>
        </w:rPr>
        <w:t>دَخَلۡتُم</w:t>
      </w:r>
      <w:proofErr w:type="spellEnd"/>
      <w:r w:rsidRPr="00214397">
        <w:rPr>
          <w:rFonts w:cs="KFGQPC Uthmanic Script HAFS"/>
          <w:color w:val="000000"/>
          <w:sz w:val="36"/>
          <w:szCs w:val="36"/>
          <w:shd w:val="clear" w:color="auto" w:fill="FFFFFF"/>
          <w:rtl/>
        </w:rPr>
        <w:t xml:space="preserve"> </w:t>
      </w:r>
      <w:r w:rsidRPr="00214397">
        <w:rPr>
          <w:rFonts w:cs="KFGQPC Uthmanic Script HAFS"/>
          <w:color w:val="000000"/>
          <w:sz w:val="36"/>
          <w:szCs w:val="36"/>
          <w:shd w:val="clear" w:color="auto" w:fill="FFFFFF"/>
          <w:rtl/>
        </w:rPr>
        <w:lastRenderedPageBreak/>
        <w:t xml:space="preserve">بِهِنَّ فَلَا جُنَاحَ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وَحَلَٰٓئِلُ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أَبۡنَآئِكُمُ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أَصۡلَٰبِكُمۡ</w:t>
      </w:r>
      <w:proofErr w:type="spellEnd"/>
      <w:r w:rsidRPr="00214397">
        <w:rPr>
          <w:rFonts w:cs="KFGQPC Uthmanic Script HAFS"/>
          <w:color w:val="000000"/>
          <w:sz w:val="36"/>
          <w:szCs w:val="36"/>
          <w:shd w:val="clear" w:color="auto" w:fill="FFFFFF"/>
          <w:rtl/>
        </w:rPr>
        <w:t xml:space="preserve"> وَأَن </w:t>
      </w:r>
      <w:proofErr w:type="spellStart"/>
      <w:r w:rsidRPr="00214397">
        <w:rPr>
          <w:rFonts w:cs="KFGQPC Uthmanic Script HAFS"/>
          <w:color w:val="000000"/>
          <w:sz w:val="36"/>
          <w:szCs w:val="36"/>
          <w:shd w:val="clear" w:color="auto" w:fill="FFFFFF"/>
          <w:rtl/>
        </w:rPr>
        <w:t>تَجۡمَعُواْ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لۡأُخۡتَيۡنِ</w:t>
      </w:r>
      <w:proofErr w:type="spellEnd"/>
      <w:r w:rsidRPr="00214397">
        <w:rPr>
          <w:rFonts w:cs="KFGQPC Uthmanic Script HAFS"/>
          <w:color w:val="000000"/>
          <w:sz w:val="36"/>
          <w:szCs w:val="36"/>
          <w:shd w:val="clear" w:color="auto" w:fill="FFFFFF"/>
          <w:rtl/>
        </w:rPr>
        <w:t xml:space="preserve"> إِلَّا مَا </w:t>
      </w:r>
      <w:proofErr w:type="spellStart"/>
      <w:r w:rsidRPr="00214397">
        <w:rPr>
          <w:rFonts w:cs="KFGQPC Uthmanic Script HAFS"/>
          <w:color w:val="000000"/>
          <w:sz w:val="36"/>
          <w:szCs w:val="36"/>
          <w:shd w:val="clear" w:color="auto" w:fill="FFFFFF"/>
          <w:rtl/>
        </w:rPr>
        <w:t>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سَلَفَۗ</w:t>
      </w:r>
      <w:proofErr w:type="spellEnd"/>
      <w:r w:rsidRPr="00214397">
        <w:rPr>
          <w:rFonts w:cs="KFGQPC Uthmanic Script HAFS"/>
          <w:color w:val="000000"/>
          <w:sz w:val="36"/>
          <w:szCs w:val="36"/>
          <w:shd w:val="clear" w:color="auto" w:fill="FFFFFF"/>
          <w:rtl/>
        </w:rPr>
        <w:t xml:space="preserve"> إ</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غَفُورٗا</w:t>
      </w:r>
      <w:proofErr w:type="spellEnd"/>
      <w:r w:rsidRPr="00214397">
        <w:rPr>
          <w:rFonts w:cs="KFGQPC Uthmanic Script HAFS"/>
          <w:color w:val="000000"/>
          <w:sz w:val="36"/>
          <w:szCs w:val="36"/>
          <w:shd w:val="clear" w:color="auto" w:fill="FFFFFF"/>
          <w:rtl/>
        </w:rPr>
        <w:t xml:space="preserve"> رَّحِيمٗا٢٣</w:t>
      </w:r>
    </w:p>
    <w:p w14:paraId="55A4C93E" w14:textId="77777777" w:rsidR="00B479F3" w:rsidRPr="00710050" w:rsidRDefault="00B479F3" w:rsidP="00A66E59">
      <w:pPr>
        <w:jc w:val="both"/>
        <w:rPr>
          <w:rFonts w:cstheme="minorHAnsi"/>
          <w:lang w:bidi="fa-IR"/>
        </w:rPr>
      </w:pPr>
    </w:p>
    <w:p w14:paraId="249B8215"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23- Vous sont interdites vos mères, filles, sœurs, tantes paternelles et tantes maternelles, filles d’un frère et filles d’une sœur, mères qui vous ont allaités, sœurs de lait, mères de vos femmes, belles-filles sous votre tutelle et issues des femmes avec qui vous avez consommé le mariage ; si le mariage n’a pas été consommé, ceci n’est pas un péché de votre part ; les femmes de vos fils nés de vos reins ; de même que deux sœurs réunies ‒ exception faite pour le passé. Car vraiment Allah est Pardonneur et Miséricordieux ;</w:t>
      </w:r>
    </w:p>
    <w:p w14:paraId="7CDA15A6" w14:textId="77777777" w:rsidR="00C534A0" w:rsidRPr="00710050" w:rsidRDefault="00C534A0" w:rsidP="00A66E59">
      <w:pPr>
        <w:jc w:val="both"/>
        <w:rPr>
          <w:rFonts w:cstheme="minorHAnsi"/>
          <w:lang w:bidi="fa-IR"/>
        </w:rPr>
      </w:pPr>
    </w:p>
    <w:p w14:paraId="557D8015" w14:textId="77777777" w:rsidR="00C534A0" w:rsidRPr="00710050" w:rsidRDefault="00C534A0" w:rsidP="00A66E59">
      <w:pPr>
        <w:jc w:val="both"/>
        <w:rPr>
          <w:rFonts w:cstheme="minorHAnsi"/>
          <w:lang w:bidi="fa-IR"/>
        </w:rPr>
      </w:pPr>
      <w:r w:rsidRPr="00710050">
        <w:rPr>
          <w:rFonts w:cstheme="minorHAnsi"/>
          <w:lang w:bidi="fa-IR"/>
        </w:rPr>
        <w:t>1- Les personnes avec lesquelles le mariage est interdit en Islam peuvent être généralement réparties en trois catégories distinctes :</w:t>
      </w:r>
    </w:p>
    <w:p w14:paraId="4AA78C5B" w14:textId="77777777" w:rsidR="00C534A0" w:rsidRPr="00710050" w:rsidRDefault="00C534A0" w:rsidP="00A66E59">
      <w:pPr>
        <w:jc w:val="both"/>
        <w:rPr>
          <w:rFonts w:cstheme="minorHAnsi"/>
          <w:lang w:bidi="fa-IR"/>
        </w:rPr>
      </w:pPr>
      <w:r w:rsidRPr="00710050">
        <w:rPr>
          <w:rFonts w:cstheme="minorHAnsi"/>
          <w:lang w:bidi="fa-IR"/>
        </w:rPr>
        <w:t>a) Interdiction due aux liens de sang (consanguinité) : Cette catégorie concerne les personnes avec lesquelles le mariage est prohibé en raison de la parenté directe. Il s'agit notamment des parents (père, mère, grands-parents), des enfants (fils, fille, petits-enfants), des frères et sœurs, des oncles et tantes, ainsi que des neveux et nièces.</w:t>
      </w:r>
    </w:p>
    <w:p w14:paraId="18C05A06" w14:textId="77777777" w:rsidR="00C534A0" w:rsidRPr="00710050" w:rsidRDefault="00C534A0" w:rsidP="00A66E59">
      <w:pPr>
        <w:jc w:val="both"/>
        <w:rPr>
          <w:rFonts w:cstheme="minorHAnsi"/>
          <w:lang w:bidi="fa-IR"/>
        </w:rPr>
      </w:pPr>
      <w:r w:rsidRPr="00710050">
        <w:rPr>
          <w:rFonts w:cstheme="minorHAnsi"/>
          <w:lang w:bidi="fa-IR"/>
        </w:rPr>
        <w:t>b) Interdiction due à l'alliance matrimoniale : Cette catégorie concerne les personnes avec lesquelles le mariage devient illicite (haram) en raison de la parenté par alliance, c'est-à-dire les liens créés par le mariage. Cela inclut les beaux-parents (belle-mère, beau-père), les gendres et les belles-filles, ainsi que les époux des enfants et des petits-enfants.</w:t>
      </w:r>
    </w:p>
    <w:p w14:paraId="264A5F4A" w14:textId="77777777" w:rsidR="00C534A0" w:rsidRPr="00710050" w:rsidRDefault="00C534A0" w:rsidP="00A66E59">
      <w:pPr>
        <w:jc w:val="both"/>
        <w:rPr>
          <w:rFonts w:cstheme="minorHAnsi"/>
          <w:lang w:bidi="fa-IR"/>
        </w:rPr>
      </w:pPr>
      <w:r w:rsidRPr="00710050">
        <w:rPr>
          <w:rFonts w:cstheme="minorHAnsi"/>
          <w:lang w:bidi="fa-IR"/>
        </w:rPr>
        <w:t xml:space="preserve">c) Interdiction due à l'allaitement : Cette catégorie concerne les personnes avec lesquelles le mariage devient illicite en raison des liens établis par l'allaitement. Selon les enseignements islamiques, l'allaitement crée des liens de parenté similaires à ceux de la consanguinité. Ainsi, une personne ne peut pas épouser son frère ou sa sœur de lait, ni les enfants de sa nourrice. Pour plus de détails sur ces interdictions et leurs implications, il est recommandé de consulter les livres spécialisés, notamment les ouvrages de jurisprudence islamique (Fiqh) qui traitent en profondeur de ces questions. </w:t>
      </w:r>
    </w:p>
    <w:p w14:paraId="0E365BD3" w14:textId="58337E95" w:rsidR="00C534A0" w:rsidRPr="00710050" w:rsidRDefault="00C534A0" w:rsidP="00A66E59">
      <w:pPr>
        <w:jc w:val="both"/>
        <w:rPr>
          <w:rFonts w:cstheme="minorHAnsi"/>
          <w:lang w:bidi="fa-IR"/>
        </w:rPr>
      </w:pPr>
      <w:r w:rsidRPr="00710050">
        <w:rPr>
          <w:rFonts w:cstheme="minorHAnsi"/>
          <w:lang w:bidi="fa-IR"/>
        </w:rPr>
        <w:t xml:space="preserve">2- Le verset coranique, après avoir exposé les cas dans lesquels le mariage est </w:t>
      </w:r>
      <w:r w:rsidR="00C93709" w:rsidRPr="00710050">
        <w:rPr>
          <w:rFonts w:cstheme="minorHAnsi"/>
          <w:lang w:bidi="fa-IR"/>
        </w:rPr>
        <w:t xml:space="preserve">interdit, précise : « Cette loi n'est pas </w:t>
      </w:r>
      <w:proofErr w:type="spellStart"/>
      <w:r w:rsidR="00C93709" w:rsidRPr="00710050">
        <w:rPr>
          <w:rFonts w:cstheme="minorHAnsi"/>
          <w:lang w:bidi="fa-IR"/>
        </w:rPr>
        <w:t>retroactive</w:t>
      </w:r>
      <w:proofErr w:type="spellEnd"/>
      <w:r w:rsidR="00C93709" w:rsidRPr="00710050">
        <w:rPr>
          <w:rFonts w:cstheme="minorHAnsi"/>
          <w:lang w:bidi="fa-IR"/>
        </w:rPr>
        <w:t> »</w:t>
      </w:r>
      <w:r w:rsidRPr="00710050">
        <w:rPr>
          <w:rFonts w:cstheme="minorHAnsi"/>
          <w:lang w:bidi="fa-IR"/>
        </w:rPr>
        <w:t>. Cela signifie que si des personnes ont célébré un mariage interdit pendant l'époque préislamique et avant la révélation de ce verset</w:t>
      </w:r>
      <w:r w:rsidRPr="00710050">
        <w:rPr>
          <w:rStyle w:val="Appelnotedebasdep"/>
          <w:rFonts w:cstheme="minorHAnsi"/>
          <w:lang w:bidi="fa-IR"/>
        </w:rPr>
        <w:footnoteReference w:id="54"/>
      </w:r>
      <w:r w:rsidRPr="00710050">
        <w:rPr>
          <w:rFonts w:cstheme="minorHAnsi"/>
          <w:lang w:bidi="fa-IR"/>
        </w:rPr>
        <w:t>, ce mariage ne sera pas annulé. En effet, Dieu est très indulgent envers ceux qui se repentent. Cependant, maintenant que la loi divine a été proclamée, une telle union est formellement interdite. Il est important de souligner que cette règle de non-rétroactivité s'applique uniquement aux mariages conclus avant la révélation du verset. Pour les musulmans vivant après la proclamation de cette loi, il est impératif de respecter scrupuleusement les interdictions énoncées et de ne pas contracter de mariages avec les personnes mentionnées dans les catégories d'interdiction.</w:t>
      </w:r>
    </w:p>
    <w:p w14:paraId="566D5B22" w14:textId="7ABB7CD2" w:rsidR="00C534A0" w:rsidRPr="00710050" w:rsidRDefault="00C534A0" w:rsidP="00A66E59">
      <w:pPr>
        <w:jc w:val="both"/>
        <w:rPr>
          <w:rFonts w:cstheme="minorHAnsi"/>
          <w:lang w:bidi="fa-IR"/>
        </w:rPr>
      </w:pPr>
      <w:r w:rsidRPr="00710050">
        <w:rPr>
          <w:rFonts w:cstheme="minorHAnsi"/>
          <w:lang w:bidi="fa-IR"/>
        </w:rPr>
        <w:lastRenderedPageBreak/>
        <w:t>3- Dans des conditions spécifique, si une femme allaite un enfant à quinze reprises ou au cours d'une mêm</w:t>
      </w:r>
      <w:r w:rsidR="008B7A50" w:rsidRPr="00710050">
        <w:rPr>
          <w:rFonts w:cstheme="minorHAnsi"/>
          <w:lang w:bidi="fa-IR"/>
        </w:rPr>
        <w:t>e journée, cet acte est appelé « </w:t>
      </w:r>
      <w:proofErr w:type="spellStart"/>
      <w:r w:rsidR="008B7A50" w:rsidRPr="00710050">
        <w:rPr>
          <w:rFonts w:cstheme="minorHAnsi"/>
          <w:lang w:bidi="fa-IR"/>
        </w:rPr>
        <w:t>radaa</w:t>
      </w:r>
      <w:proofErr w:type="spellEnd"/>
      <w:r w:rsidR="008B7A50" w:rsidRPr="00710050">
        <w:rPr>
          <w:rFonts w:cstheme="minorHAnsi"/>
          <w:lang w:bidi="fa-IR"/>
        </w:rPr>
        <w:t>' »</w:t>
      </w:r>
      <w:r w:rsidRPr="00710050">
        <w:rPr>
          <w:rFonts w:cstheme="minorHAnsi"/>
          <w:lang w:bidi="fa-IR"/>
        </w:rPr>
        <w:t xml:space="preserve"> (allaitement). Cet enfant, ainsi que ses propres enfants et petits-enfants, deviennent alors des « </w:t>
      </w:r>
      <w:proofErr w:type="spellStart"/>
      <w:r w:rsidRPr="00710050">
        <w:rPr>
          <w:rFonts w:cstheme="minorHAnsi"/>
          <w:lang w:bidi="fa-IR"/>
        </w:rPr>
        <w:t>mahrams</w:t>
      </w:r>
      <w:proofErr w:type="spellEnd"/>
      <w:r w:rsidRPr="00710050">
        <w:rPr>
          <w:rFonts w:cstheme="minorHAnsi"/>
          <w:lang w:bidi="fa-IR"/>
        </w:rPr>
        <w:t> »</w:t>
      </w:r>
      <w:r w:rsidRPr="00710050">
        <w:rPr>
          <w:rStyle w:val="Appelnotedebasdep"/>
          <w:rFonts w:cstheme="minorHAnsi"/>
          <w:lang w:bidi="fa-IR"/>
        </w:rPr>
        <w:footnoteReference w:id="55"/>
      </w:r>
      <w:r w:rsidRPr="00710050">
        <w:rPr>
          <w:rFonts w:cstheme="minorHAnsi"/>
          <w:lang w:bidi="fa-IR"/>
        </w:rPr>
        <w:t xml:space="preserve"> pour la mère nourricière (celle qui a allaité l'enfant). En conséquence, le mariage entre l'enfant allaité et la mère nourricière, son mari, son père, sa mère et ses propres enfants est strictement interdit. Cette interdiction s'étend également aux descendants directs de l'enfant allaité.</w:t>
      </w:r>
      <w:r w:rsidRPr="00710050">
        <w:rPr>
          <w:rStyle w:val="Appelnotedebasdep"/>
          <w:rFonts w:cstheme="minorHAnsi"/>
          <w:lang w:bidi="fa-IR"/>
        </w:rPr>
        <w:footnoteReference w:id="56"/>
      </w:r>
    </w:p>
    <w:p w14:paraId="3C4E0B02" w14:textId="77777777" w:rsidR="00C534A0" w:rsidRPr="00710050" w:rsidRDefault="00C534A0" w:rsidP="00A66E59">
      <w:pPr>
        <w:jc w:val="both"/>
        <w:rPr>
          <w:rFonts w:cstheme="minorHAnsi"/>
          <w:lang w:bidi="fa-IR"/>
        </w:rPr>
      </w:pPr>
      <w:r w:rsidRPr="00710050">
        <w:rPr>
          <w:rFonts w:cstheme="minorHAnsi"/>
          <w:lang w:bidi="fa-IR"/>
        </w:rPr>
        <w:t>4- Le verset stipule qu'il est interdit d'épouser les belles-filles issues d'un précédent mariage de vos épouses, à condition que vous ayez consommé le mariage avec leurs mères. Ces belles-filles doivent être considérées comme vos propres filles. En tant que beau-père, vous avez la responsabilité d'être une figure paternelle bienveillante à leur égard, en leur offrant amour, soutien et guidance au sein de votre foyer.</w:t>
      </w:r>
    </w:p>
    <w:p w14:paraId="19091589" w14:textId="5338203E" w:rsidR="00C534A0" w:rsidRPr="00710050" w:rsidRDefault="00C534A0" w:rsidP="00A66E59">
      <w:pPr>
        <w:jc w:val="both"/>
        <w:rPr>
          <w:rFonts w:cstheme="minorHAnsi"/>
          <w:lang w:bidi="fa-IR"/>
        </w:rPr>
      </w:pPr>
      <w:r w:rsidRPr="00710050">
        <w:rPr>
          <w:rFonts w:cstheme="minorHAnsi"/>
          <w:lang w:bidi="fa-IR"/>
        </w:rPr>
        <w:t>5- Le verset stipule qu'il est interdit d'épouser les ex-épouses de vos fils issus de votre lignée directe, annulant ainsi l'une des coutumes de la période préislamique. Lorsque cette loi a été révélée, les Arabes considéraient que toutes les règles s'appliquant aux enfants biologiques s'étendaient également aux enfants adoptés. Par conséquent, le mariage avec l'ex-épouse d'un fils adoptif était considéré comme illicite (haram). L'Islam a réformé cette pratique en établissant une distinction claire entre les fils biologiques et les fils adoptifs. Ainsi, l'interdiction du mariage avec les ex-épouses des fils adoptifs a été abrogée, permettant ce type d'union à condition que le mariage avec le fils adoptif ait été légalement dissous.</w:t>
      </w:r>
      <w:r w:rsidRPr="00710050">
        <w:rPr>
          <w:rStyle w:val="Appelnotedebasdep"/>
          <w:rFonts w:cstheme="minorHAnsi"/>
          <w:lang w:bidi="fa-IR"/>
        </w:rPr>
        <w:footnoteReference w:id="57"/>
      </w:r>
    </w:p>
    <w:p w14:paraId="0C8BD907" w14:textId="77777777" w:rsidR="00C534A0" w:rsidRPr="00710050" w:rsidRDefault="00C534A0" w:rsidP="00A66E59">
      <w:pPr>
        <w:jc w:val="both"/>
        <w:rPr>
          <w:rFonts w:cstheme="minorHAnsi"/>
          <w:lang w:bidi="fa-IR"/>
        </w:rPr>
      </w:pPr>
    </w:p>
    <w:p w14:paraId="6C11941E" w14:textId="77777777" w:rsidR="00C534A0" w:rsidRDefault="00C534A0" w:rsidP="00A66E59">
      <w:pPr>
        <w:jc w:val="both"/>
        <w:rPr>
          <w:rFonts w:cstheme="minorHAnsi"/>
          <w:lang w:bidi="fa-IR"/>
        </w:rPr>
      </w:pPr>
    </w:p>
    <w:p w14:paraId="1B5DF51D" w14:textId="77777777" w:rsidR="00756206" w:rsidRDefault="00756206" w:rsidP="00A66E59">
      <w:pPr>
        <w:jc w:val="both"/>
        <w:rPr>
          <w:rFonts w:cstheme="minorHAnsi"/>
          <w:lang w:bidi="fa-IR"/>
        </w:rPr>
      </w:pPr>
    </w:p>
    <w:p w14:paraId="1FDD848C" w14:textId="48CE84AC" w:rsidR="00756206" w:rsidRPr="00710050" w:rsidRDefault="00756206" w:rsidP="00756206">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لۡمُحۡصَنَٰتُ</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إِلَّا مَا </w:t>
      </w:r>
      <w:proofErr w:type="spellStart"/>
      <w:r w:rsidRPr="00214397">
        <w:rPr>
          <w:rFonts w:cs="KFGQPC Uthmanic Script HAFS"/>
          <w:color w:val="000000"/>
          <w:sz w:val="36"/>
          <w:szCs w:val="36"/>
          <w:shd w:val="clear" w:color="auto" w:fill="FFFFFF"/>
          <w:rtl/>
        </w:rPr>
        <w:t>مَلَكَتۡ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أَيۡمَٰنُكُمۡۖ</w:t>
      </w:r>
      <w:proofErr w:type="spellEnd"/>
      <w:r w:rsidRPr="00214397">
        <w:rPr>
          <w:rFonts w:cs="KFGQPC Uthmanic Script HAFS"/>
          <w:color w:val="000000"/>
          <w:sz w:val="36"/>
          <w:szCs w:val="36"/>
          <w:shd w:val="clear" w:color="auto" w:fill="FFFFFF"/>
          <w:rtl/>
        </w:rPr>
        <w:t xml:space="preserve"> كِتَٰبَ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وَأُحِلَّ لَكُم مَّا </w:t>
      </w:r>
      <w:proofErr w:type="spellStart"/>
      <w:r w:rsidRPr="00214397">
        <w:rPr>
          <w:rFonts w:cs="KFGQPC Uthmanic Script HAFS"/>
          <w:color w:val="000000"/>
          <w:sz w:val="36"/>
          <w:szCs w:val="36"/>
          <w:shd w:val="clear" w:color="auto" w:fill="FFFFFF"/>
          <w:rtl/>
        </w:rPr>
        <w:t>وَرَآءَ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ذَٰلِكُمۡ</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تَبۡتَغُواْ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بِأَمۡوَٰلِكُم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مُّحۡصِنِينَ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مُسَٰفِحِينَۚ</w:t>
      </w:r>
      <w:proofErr w:type="spellEnd"/>
      <w:r w:rsidRPr="00214397">
        <w:rPr>
          <w:rFonts w:cs="KFGQPC Uthmanic Script HAFS"/>
          <w:color w:val="000000"/>
          <w:sz w:val="36"/>
          <w:szCs w:val="36"/>
          <w:shd w:val="clear" w:color="auto" w:fill="FFFFFF"/>
          <w:rtl/>
        </w:rPr>
        <w:t xml:space="preserve"> فَمَا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سۡتَم</w:t>
      </w:r>
      <w:r w:rsidRPr="00214397">
        <w:rPr>
          <w:rFonts w:cs="KFGQPC Uthmanic Script HAFS"/>
          <w:color w:val="000000"/>
          <w:sz w:val="36"/>
          <w:szCs w:val="36"/>
          <w:shd w:val="clear" w:color="auto" w:fill="FFFFFF"/>
          <w:rtl/>
        </w:rPr>
        <w:t>ۡتَعۡتُم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فَ‍َٔاتُوهُنَّ</w:t>
      </w:r>
      <w:proofErr w:type="spellEnd"/>
      <w:r w:rsidRPr="00214397">
        <w:rPr>
          <w:rFonts w:cs="KFGQPC Uthmanic Script HAFS"/>
          <w:color w:val="000000"/>
          <w:sz w:val="36"/>
          <w:szCs w:val="36"/>
          <w:shd w:val="clear" w:color="auto" w:fill="FFFFFF"/>
          <w:rtl/>
        </w:rPr>
        <w:t xml:space="preserve"> أُجُورَهُنَّ </w:t>
      </w:r>
      <w:proofErr w:type="spellStart"/>
      <w:r w:rsidRPr="00214397">
        <w:rPr>
          <w:rFonts w:cs="KFGQPC Uthmanic Script HAFS"/>
          <w:color w:val="000000"/>
          <w:sz w:val="36"/>
          <w:szCs w:val="36"/>
          <w:shd w:val="clear" w:color="auto" w:fill="FFFFFF"/>
          <w:rtl/>
        </w:rPr>
        <w:t>فَرِيضَةٗۚ</w:t>
      </w:r>
      <w:proofErr w:type="spellEnd"/>
      <w:r w:rsidRPr="00214397">
        <w:rPr>
          <w:rFonts w:cs="KFGQPC Uthmanic Script HAFS"/>
          <w:color w:val="000000"/>
          <w:sz w:val="36"/>
          <w:szCs w:val="36"/>
          <w:shd w:val="clear" w:color="auto" w:fill="FFFFFF"/>
          <w:rtl/>
        </w:rPr>
        <w:t xml:space="preserve"> وَلَا جُنَاحَ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فِيمَا </w:t>
      </w:r>
      <w:proofErr w:type="spellStart"/>
      <w:r w:rsidRPr="00214397">
        <w:rPr>
          <w:rFonts w:cs="KFGQPC Uthmanic Script HAFS"/>
          <w:color w:val="000000"/>
          <w:sz w:val="36"/>
          <w:szCs w:val="36"/>
          <w:shd w:val="clear" w:color="auto" w:fill="FFFFFF"/>
          <w:rtl/>
        </w:rPr>
        <w:t>تَرَٰضَيۡتُم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لۡفَرِيضَةِۚ</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عَلِيمًا حَكِيمٗا٢٤</w:t>
      </w:r>
    </w:p>
    <w:p w14:paraId="796C3409" w14:textId="77777777" w:rsidR="00C534A0" w:rsidRPr="00710050" w:rsidRDefault="00C534A0" w:rsidP="00A66E59">
      <w:pPr>
        <w:jc w:val="both"/>
        <w:rPr>
          <w:rFonts w:cstheme="minorHAnsi"/>
          <w:lang w:bidi="fa-IR"/>
        </w:rPr>
      </w:pPr>
    </w:p>
    <w:p w14:paraId="3011AA11" w14:textId="15174AF9" w:rsidR="0025626F" w:rsidRPr="00710050" w:rsidRDefault="0025626F" w:rsidP="0025626F">
      <w:pPr>
        <w:jc w:val="both"/>
        <w:rPr>
          <w:rFonts w:cstheme="minorHAnsi"/>
          <w:b/>
          <w:bCs/>
          <w:i/>
          <w:iCs/>
          <w:sz w:val="20"/>
          <w:szCs w:val="20"/>
        </w:rPr>
      </w:pPr>
      <w:r w:rsidRPr="00710050">
        <w:rPr>
          <w:rFonts w:cstheme="minorHAnsi"/>
          <w:b/>
          <w:bCs/>
          <w:i/>
          <w:iCs/>
          <w:sz w:val="20"/>
          <w:szCs w:val="20"/>
        </w:rPr>
        <w:t xml:space="preserve">24- Et [vous sont interdites] les femmes qui ont un mari, sauf les captives [de guerre, respectant la loi d'Allah]. Prescription d'Allah pour vous. Hormis ces cas [énumérés], il est permis pour vous de rechercher [des épouses], en vous servant de vos biens [pour leur donner leurs dots], en hommes désirant se marier honnêtement, non </w:t>
      </w:r>
      <w:r w:rsidRPr="00710050">
        <w:rPr>
          <w:rFonts w:cstheme="minorHAnsi"/>
          <w:b/>
          <w:bCs/>
          <w:i/>
          <w:iCs/>
          <w:sz w:val="20"/>
          <w:szCs w:val="20"/>
        </w:rPr>
        <w:lastRenderedPageBreak/>
        <w:t>en débauchés. Quant à celles que vous avez prises [comme femmes,] selon un contrat de mariage (</w:t>
      </w:r>
      <w:proofErr w:type="spellStart"/>
      <w:r w:rsidRPr="00710050">
        <w:rPr>
          <w:rFonts w:cstheme="minorHAnsi"/>
          <w:b/>
          <w:bCs/>
          <w:i/>
          <w:iCs/>
          <w:sz w:val="20"/>
          <w:szCs w:val="20"/>
        </w:rPr>
        <w:t>m</w:t>
      </w:r>
      <w:r w:rsidR="00062696">
        <w:rPr>
          <w:rFonts w:cstheme="minorHAnsi"/>
          <w:b/>
          <w:bCs/>
          <w:i/>
          <w:iCs/>
          <w:sz w:val="20"/>
          <w:szCs w:val="20"/>
        </w:rPr>
        <w:t>o</w:t>
      </w:r>
      <w:r w:rsidRPr="00710050">
        <w:rPr>
          <w:rFonts w:cstheme="minorHAnsi"/>
          <w:b/>
          <w:bCs/>
          <w:i/>
          <w:iCs/>
          <w:sz w:val="20"/>
          <w:szCs w:val="20"/>
        </w:rPr>
        <w:t>ut’a</w:t>
      </w:r>
      <w:proofErr w:type="spellEnd"/>
      <w:r w:rsidRPr="00710050">
        <w:rPr>
          <w:rFonts w:cstheme="minorHAnsi"/>
          <w:b/>
          <w:bCs/>
          <w:i/>
          <w:iCs/>
          <w:sz w:val="20"/>
          <w:szCs w:val="20"/>
        </w:rPr>
        <w:t>), donnez-leur la dot qui leur est obligatoirement due et, pas de faute à vous reprocher à ce que vous consentirez [mutuellement] après [avoir fixé] la dot obligatoire. Allah est Omniscient [et] Sage.</w:t>
      </w:r>
    </w:p>
    <w:p w14:paraId="3EC7B236" w14:textId="77777777" w:rsidR="00C534A0" w:rsidRPr="00710050" w:rsidRDefault="00C534A0" w:rsidP="00A66E59">
      <w:pPr>
        <w:jc w:val="both"/>
        <w:rPr>
          <w:rFonts w:cstheme="minorHAnsi"/>
          <w:b/>
          <w:bCs/>
          <w:lang w:bidi="fa-IR"/>
        </w:rPr>
      </w:pPr>
    </w:p>
    <w:p w14:paraId="0E0C946B"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13A67556" w14:textId="77777777" w:rsidR="00C534A0" w:rsidRPr="00710050" w:rsidRDefault="00C534A0" w:rsidP="00A66E59">
      <w:pPr>
        <w:jc w:val="both"/>
        <w:rPr>
          <w:rFonts w:cstheme="minorHAnsi"/>
          <w:b/>
          <w:bCs/>
          <w:lang w:bidi="fa-IR"/>
        </w:rPr>
      </w:pPr>
    </w:p>
    <w:p w14:paraId="73F01B03" w14:textId="77777777" w:rsidR="00C534A0" w:rsidRPr="00710050" w:rsidRDefault="00C534A0" w:rsidP="00A66E59">
      <w:pPr>
        <w:jc w:val="both"/>
        <w:rPr>
          <w:rFonts w:cstheme="minorHAnsi"/>
          <w:lang w:bidi="fa-IR"/>
        </w:rPr>
      </w:pPr>
      <w:r w:rsidRPr="00710050">
        <w:rPr>
          <w:rFonts w:cstheme="minorHAnsi"/>
          <w:lang w:bidi="fa-IR"/>
        </w:rPr>
        <w:t>Il est rapporté qu'après la bataille d'</w:t>
      </w:r>
      <w:proofErr w:type="spellStart"/>
      <w:r w:rsidRPr="00710050">
        <w:rPr>
          <w:rFonts w:cstheme="minorHAnsi"/>
          <w:lang w:bidi="fa-IR"/>
        </w:rPr>
        <w:t>Awtas</w:t>
      </w:r>
      <w:proofErr w:type="spellEnd"/>
      <w:r w:rsidRPr="00710050">
        <w:rPr>
          <w:rStyle w:val="Appelnotedebasdep"/>
          <w:rFonts w:cstheme="minorHAnsi"/>
          <w:lang w:bidi="fa-IR"/>
        </w:rPr>
        <w:footnoteReference w:id="58"/>
      </w:r>
      <w:r w:rsidRPr="00710050">
        <w:rPr>
          <w:rFonts w:cstheme="minorHAnsi"/>
          <w:lang w:bidi="fa-IR"/>
        </w:rPr>
        <w:t>, des femmes furent capturées par les musulmans. Le Prophète (s), après avoir vérifié qu'elles n'étaient pas enceintes, leur permit de se marier avec des musulmans ou d'être données comme esclaves. Le verset mentionné ci-dessus a été révélé en lien avec ces événements.</w:t>
      </w:r>
      <w:r w:rsidRPr="00710050">
        <w:rPr>
          <w:rStyle w:val="Appelnotedebasdep"/>
          <w:rFonts w:cstheme="minorHAnsi"/>
          <w:lang w:bidi="fa-IR"/>
        </w:rPr>
        <w:footnoteReference w:id="59"/>
      </w:r>
      <w:r w:rsidRPr="00710050">
        <w:rPr>
          <w:rFonts w:cstheme="minorHAnsi"/>
          <w:lang w:bidi="fa-IR"/>
        </w:rPr>
        <w:t xml:space="preserve"> </w:t>
      </w:r>
    </w:p>
    <w:p w14:paraId="5D4939D3" w14:textId="77777777" w:rsidR="00C534A0" w:rsidRPr="00710050" w:rsidRDefault="00C534A0" w:rsidP="00A66E59">
      <w:pPr>
        <w:jc w:val="both"/>
        <w:rPr>
          <w:rFonts w:cstheme="minorHAnsi"/>
          <w:lang w:bidi="fa-IR"/>
        </w:rPr>
      </w:pPr>
      <w:r w:rsidRPr="00710050">
        <w:rPr>
          <w:rFonts w:cstheme="minorHAnsi"/>
          <w:lang w:bidi="fa-IR"/>
        </w:rPr>
        <w:t>Remarque : Ce type de circonstance entourant la révélation peut être considéré comme une adaptation. En d'autres termes, le verset exprime un thème général, mais il est adapté à certains événements spécifiques.</w:t>
      </w:r>
    </w:p>
    <w:p w14:paraId="5D3C37AE" w14:textId="77777777" w:rsidR="00C534A0" w:rsidRDefault="00C534A0" w:rsidP="00A66E59">
      <w:pPr>
        <w:jc w:val="both"/>
        <w:rPr>
          <w:rFonts w:cstheme="minorHAnsi"/>
          <w:lang w:bidi="fa-IR"/>
        </w:rPr>
      </w:pPr>
    </w:p>
    <w:p w14:paraId="05FD8ED4" w14:textId="77777777" w:rsidR="003F21D3" w:rsidRPr="00710050" w:rsidRDefault="003F21D3" w:rsidP="00A66E59">
      <w:pPr>
        <w:jc w:val="both"/>
        <w:rPr>
          <w:rFonts w:cstheme="minorHAnsi"/>
          <w:lang w:bidi="fa-IR"/>
        </w:rPr>
      </w:pPr>
    </w:p>
    <w:p w14:paraId="6A30FADB" w14:textId="77777777" w:rsidR="00C534A0" w:rsidRPr="00710050" w:rsidRDefault="00C534A0" w:rsidP="00A66E59">
      <w:pPr>
        <w:jc w:val="both"/>
        <w:rPr>
          <w:rFonts w:cstheme="minorHAnsi"/>
          <w:lang w:bidi="fa-IR"/>
        </w:rPr>
      </w:pPr>
      <w:r w:rsidRPr="00710050">
        <w:rPr>
          <w:rFonts w:cstheme="minorHAnsi"/>
          <w:lang w:bidi="fa-IR"/>
        </w:rPr>
        <w:t>1- Il est interdit d'épouser des femmes mariées, quelle que soit leur religion ou leur nationalité. Une exception historique concernait les femmes non musulmanes capturées lors des guerres, probablement due à des considérations sociales de l'époque. Cette situation posait trois options potentielles pour ces femmes :</w:t>
      </w:r>
    </w:p>
    <w:p w14:paraId="74148BEE" w14:textId="3BEBF5ED" w:rsidR="00C534A0" w:rsidRPr="00710050" w:rsidRDefault="00C534A0" w:rsidP="00A66E59">
      <w:pPr>
        <w:jc w:val="both"/>
        <w:rPr>
          <w:rFonts w:cstheme="minorHAnsi"/>
          <w:lang w:bidi="fa-IR"/>
        </w:rPr>
      </w:pPr>
      <w:r w:rsidRPr="00710050">
        <w:rPr>
          <w:rFonts w:cstheme="minorHAnsi"/>
          <w:lang w:val="fr-BE" w:bidi="fa-IR"/>
        </w:rPr>
        <w:t>a)</w:t>
      </w:r>
      <w:r w:rsidRPr="00710050">
        <w:rPr>
          <w:rFonts w:cstheme="minorHAnsi"/>
          <w:lang w:bidi="fa-IR"/>
        </w:rPr>
        <w:t xml:space="preserve"> Les renvoyer dans leur environnem</w:t>
      </w:r>
      <w:r w:rsidR="008B7A50" w:rsidRPr="00710050">
        <w:rPr>
          <w:rFonts w:cstheme="minorHAnsi"/>
          <w:lang w:bidi="fa-IR"/>
        </w:rPr>
        <w:t>ent d'origine, considéré comme « non-croyant »</w:t>
      </w:r>
      <w:r w:rsidRPr="00710050">
        <w:rPr>
          <w:rFonts w:cstheme="minorHAnsi"/>
          <w:lang w:bidi="fa-IR"/>
        </w:rPr>
        <w:t>.</w:t>
      </w:r>
    </w:p>
    <w:p w14:paraId="53492AA3" w14:textId="77777777" w:rsidR="00C534A0" w:rsidRPr="00710050" w:rsidRDefault="00C534A0" w:rsidP="00A66E59">
      <w:pPr>
        <w:jc w:val="both"/>
        <w:rPr>
          <w:rFonts w:cstheme="minorHAnsi"/>
          <w:lang w:bidi="fa-IR"/>
        </w:rPr>
      </w:pPr>
      <w:r w:rsidRPr="00710050">
        <w:rPr>
          <w:rFonts w:cstheme="minorHAnsi"/>
          <w:lang w:bidi="fa-IR"/>
        </w:rPr>
        <w:t>b) Les laisser vivre sans mari parmi les musulmans.</w:t>
      </w:r>
    </w:p>
    <w:p w14:paraId="38F58EC0" w14:textId="6C43E678" w:rsidR="00C534A0" w:rsidRPr="00710050" w:rsidRDefault="00C534A0" w:rsidP="00A66E59">
      <w:pPr>
        <w:jc w:val="both"/>
        <w:rPr>
          <w:rFonts w:cstheme="minorHAnsi"/>
          <w:lang w:bidi="fa-IR"/>
        </w:rPr>
      </w:pPr>
      <w:r w:rsidRPr="00710050">
        <w:rPr>
          <w:rFonts w:cstheme="minorHAnsi"/>
          <w:lang w:bidi="fa-IR"/>
        </w:rPr>
        <w:t>c)</w:t>
      </w:r>
      <w:r w:rsidR="003F21D3">
        <w:rPr>
          <w:rFonts w:cstheme="minorHAnsi"/>
          <w:lang w:bidi="fa-IR"/>
        </w:rPr>
        <w:t> </w:t>
      </w:r>
      <w:r w:rsidRPr="00710050">
        <w:rPr>
          <w:rFonts w:cstheme="minorHAnsi"/>
          <w:lang w:bidi="fa-IR"/>
        </w:rPr>
        <w:t>Considérer leur captivité comme une rupture de leur précédent mariage, leur permettant de se remarier après avoir observé un délai de viduité du au divorce.</w:t>
      </w:r>
    </w:p>
    <w:p w14:paraId="3F7225EE" w14:textId="29F7E465" w:rsidR="00C534A0" w:rsidRPr="00710050" w:rsidRDefault="00C534A0" w:rsidP="00A66E59">
      <w:pPr>
        <w:jc w:val="both"/>
        <w:rPr>
          <w:rFonts w:cstheme="minorHAnsi"/>
          <w:lang w:bidi="fa-IR"/>
        </w:rPr>
      </w:pPr>
      <w:r w:rsidRPr="00710050">
        <w:rPr>
          <w:rFonts w:cstheme="minorHAnsi"/>
          <w:lang w:bidi="fa-IR"/>
        </w:rPr>
        <w:t>La première option était jugée contraire aux principes éducatifs de l'Islam. La deuxième était considérée comme potentiellement oppressive et risquant de mener à des situations moralement compromettantes. Par conséquent, la troisième option était perçue comme la plus viable : la captivité de c</w:t>
      </w:r>
      <w:r w:rsidR="008B7A50" w:rsidRPr="00710050">
        <w:rPr>
          <w:rFonts w:cstheme="minorHAnsi"/>
          <w:lang w:bidi="fa-IR"/>
        </w:rPr>
        <w:t>es femmes était assimilée à un « divorce »</w:t>
      </w:r>
      <w:r w:rsidRPr="00710050">
        <w:rPr>
          <w:rFonts w:cstheme="minorHAnsi"/>
          <w:lang w:bidi="fa-IR"/>
        </w:rPr>
        <w:t xml:space="preserve"> de leur ancien mari, leur permettant de se remarier après avoir observé une période d'attente (appelée « délai de viduité »).</w:t>
      </w:r>
    </w:p>
    <w:p w14:paraId="1925EE8F" w14:textId="0059000B" w:rsidR="00C534A0" w:rsidRPr="00710050" w:rsidRDefault="00C534A0" w:rsidP="00A66E59">
      <w:pPr>
        <w:jc w:val="both"/>
        <w:rPr>
          <w:rFonts w:cstheme="minorHAnsi"/>
          <w:lang w:bidi="fa-IR"/>
        </w:rPr>
      </w:pPr>
      <w:r w:rsidRPr="00710050">
        <w:rPr>
          <w:rFonts w:cstheme="minorHAnsi"/>
          <w:lang w:bidi="fa-IR"/>
        </w:rPr>
        <w:t>2-</w:t>
      </w:r>
      <w:r w:rsidR="006B4DA5">
        <w:rPr>
          <w:rFonts w:cstheme="minorHAnsi"/>
          <w:lang w:bidi="fa-IR"/>
        </w:rPr>
        <w:t> </w:t>
      </w:r>
      <w:r w:rsidRPr="00710050">
        <w:rPr>
          <w:rFonts w:cstheme="minorHAnsi"/>
          <w:lang w:bidi="fa-IR"/>
        </w:rPr>
        <w:t>Le terme « </w:t>
      </w:r>
      <w:proofErr w:type="spellStart"/>
      <w:r w:rsidRPr="00710050">
        <w:rPr>
          <w:rFonts w:cstheme="minorHAnsi"/>
          <w:b/>
          <w:bCs/>
          <w:lang w:bidi="fa-IR"/>
        </w:rPr>
        <w:t>mohssinaate</w:t>
      </w:r>
      <w:proofErr w:type="spellEnd"/>
      <w:r w:rsidRPr="00710050">
        <w:rPr>
          <w:rFonts w:cstheme="minorHAnsi"/>
          <w:lang w:bidi="fa-IR"/>
        </w:rPr>
        <w:t> » dérive du mot arabe « </w:t>
      </w:r>
      <w:proofErr w:type="spellStart"/>
      <w:r w:rsidRPr="00710050">
        <w:rPr>
          <w:rFonts w:cstheme="minorHAnsi"/>
          <w:lang w:bidi="fa-IR"/>
        </w:rPr>
        <w:t>hisn</w:t>
      </w:r>
      <w:proofErr w:type="spellEnd"/>
      <w:r w:rsidRPr="00710050">
        <w:rPr>
          <w:rFonts w:cstheme="minorHAnsi"/>
          <w:lang w:bidi="fa-IR"/>
        </w:rPr>
        <w:t> » qui signifie « forteresse » ou « château ». Les femmes mariées et chastes sont désignées par ce terme pour deux raisons principales :</w:t>
      </w:r>
    </w:p>
    <w:p w14:paraId="5F3DA848" w14:textId="09166389" w:rsidR="00C534A0" w:rsidRPr="00710050" w:rsidRDefault="00C534A0" w:rsidP="00A66E59">
      <w:pPr>
        <w:jc w:val="both"/>
        <w:rPr>
          <w:rFonts w:cstheme="minorHAnsi"/>
          <w:lang w:bidi="fa-IR"/>
        </w:rPr>
      </w:pPr>
      <w:r w:rsidRPr="00710050">
        <w:rPr>
          <w:rFonts w:cstheme="minorHAnsi"/>
          <w:lang w:bidi="fa-IR"/>
        </w:rPr>
        <w:t>a)</w:t>
      </w:r>
      <w:r w:rsidR="006B4DA5">
        <w:rPr>
          <w:rFonts w:cstheme="minorHAnsi"/>
          <w:lang w:bidi="fa-IR"/>
        </w:rPr>
        <w:t> </w:t>
      </w:r>
      <w:r w:rsidRPr="00710050">
        <w:rPr>
          <w:rFonts w:cstheme="minorHAnsi"/>
          <w:lang w:bidi="fa-IR"/>
        </w:rPr>
        <w:t>Elles se protègent elles-mêmes des actes répréhensibles, comme une forteresse protège ses occupants.</w:t>
      </w:r>
    </w:p>
    <w:p w14:paraId="5B6DC52B" w14:textId="69E63FF5" w:rsidR="00C534A0" w:rsidRPr="00710050" w:rsidRDefault="006B4DA5" w:rsidP="00A66E59">
      <w:pPr>
        <w:jc w:val="both"/>
        <w:rPr>
          <w:rFonts w:cstheme="minorHAnsi"/>
          <w:lang w:bidi="fa-IR"/>
        </w:rPr>
      </w:pPr>
      <w:r>
        <w:rPr>
          <w:rFonts w:cstheme="minorHAnsi"/>
          <w:lang w:bidi="fa-IR"/>
        </w:rPr>
        <w:t>b</w:t>
      </w:r>
      <w:r w:rsidR="00C534A0" w:rsidRPr="00710050">
        <w:rPr>
          <w:rFonts w:cstheme="minorHAnsi"/>
          <w:lang w:bidi="fa-IR"/>
        </w:rPr>
        <w:t>) Elles sont sous la protection de leurs maris, à l'instar d'un château qui offre refuge et sécurité.</w:t>
      </w:r>
    </w:p>
    <w:p w14:paraId="1D31FBDC" w14:textId="77777777" w:rsidR="00C534A0" w:rsidRPr="00710050" w:rsidRDefault="00C534A0" w:rsidP="00A66E59">
      <w:pPr>
        <w:jc w:val="both"/>
        <w:rPr>
          <w:rFonts w:cstheme="minorHAnsi"/>
          <w:lang w:bidi="fa-IR"/>
        </w:rPr>
      </w:pPr>
      <w:r w:rsidRPr="00710050">
        <w:rPr>
          <w:rFonts w:cstheme="minorHAnsi"/>
          <w:lang w:bidi="fa-IR"/>
        </w:rPr>
        <w:t>Par extension, ce terme est parfois utilisé pour désigner les femmes libres, par opposition aux femmes esclaves. Cette utilisation métaphorique suggère que leur liberté agit comme une enceinte protectrice autour d'elles, que nul n'a le droit de violer.</w:t>
      </w:r>
    </w:p>
    <w:p w14:paraId="2197D65B" w14:textId="77777777" w:rsidR="00C534A0" w:rsidRPr="00710050" w:rsidRDefault="00C534A0" w:rsidP="00A66E59">
      <w:pPr>
        <w:jc w:val="both"/>
        <w:rPr>
          <w:rFonts w:cstheme="minorHAnsi"/>
          <w:lang w:bidi="fa-IR"/>
        </w:rPr>
      </w:pPr>
      <w:r w:rsidRPr="00710050">
        <w:rPr>
          <w:rFonts w:cstheme="minorHAnsi"/>
          <w:lang w:bidi="fa-IR"/>
        </w:rPr>
        <w:lastRenderedPageBreak/>
        <w:t>Dans le contexte du verset susmentionné, le terme « </w:t>
      </w:r>
      <w:proofErr w:type="spellStart"/>
      <w:r w:rsidRPr="00710050">
        <w:rPr>
          <w:rFonts w:cstheme="minorHAnsi"/>
          <w:b/>
          <w:bCs/>
          <w:lang w:bidi="fa-IR"/>
        </w:rPr>
        <w:t>mohssinaate</w:t>
      </w:r>
      <w:proofErr w:type="spellEnd"/>
      <w:r w:rsidRPr="00710050">
        <w:rPr>
          <w:rFonts w:cstheme="minorHAnsi"/>
          <w:lang w:bidi="fa-IR"/>
        </w:rPr>
        <w:t> » est employé dans sa première acception, désignant les femmes mariées et chastes.</w:t>
      </w:r>
    </w:p>
    <w:p w14:paraId="590713B5" w14:textId="58B40B02" w:rsidR="00C534A0" w:rsidRPr="00710050" w:rsidRDefault="00C534A0" w:rsidP="00A66E59">
      <w:pPr>
        <w:jc w:val="both"/>
        <w:rPr>
          <w:rFonts w:cstheme="minorHAnsi"/>
          <w:lang w:bidi="fa-IR"/>
        </w:rPr>
      </w:pPr>
      <w:r w:rsidRPr="00710050">
        <w:rPr>
          <w:rFonts w:cstheme="minorHAnsi"/>
          <w:lang w:bidi="fa-IR"/>
        </w:rPr>
        <w:t>3-</w:t>
      </w:r>
      <w:r w:rsidR="00194D40">
        <w:rPr>
          <w:rFonts w:cstheme="minorHAnsi"/>
          <w:lang w:bidi="fa-IR"/>
        </w:rPr>
        <w:t> </w:t>
      </w:r>
      <w:r w:rsidRPr="00710050">
        <w:rPr>
          <w:rFonts w:cstheme="minorHAnsi"/>
          <w:lang w:bidi="fa-IR"/>
        </w:rPr>
        <w:t>En Islam, le principe fondamental concernant le mariage est qu'il est permis (halal) avec toute femme, sauf dans les cas spécifiquement interdits par la loi islamique (charia). Les interdictions de mariage en Islam sont clairement définies et incluent généralement :</w:t>
      </w:r>
    </w:p>
    <w:p w14:paraId="7F8BFEDC" w14:textId="77777777" w:rsidR="00C534A0" w:rsidRPr="00710050" w:rsidRDefault="00C534A0" w:rsidP="00A66E59">
      <w:pPr>
        <w:jc w:val="both"/>
        <w:rPr>
          <w:rFonts w:cstheme="minorHAnsi"/>
          <w:lang w:bidi="fa-IR"/>
        </w:rPr>
      </w:pPr>
      <w:r w:rsidRPr="00710050">
        <w:rPr>
          <w:rFonts w:cstheme="minorHAnsi"/>
          <w:lang w:bidi="fa-IR"/>
        </w:rPr>
        <w:t>a) Les liens de parenté proches (comme les sœurs, tantes, nièces).</w:t>
      </w:r>
    </w:p>
    <w:p w14:paraId="38BD44A5" w14:textId="77777777" w:rsidR="00C534A0" w:rsidRPr="00710050" w:rsidRDefault="00C534A0" w:rsidP="00A66E59">
      <w:pPr>
        <w:jc w:val="both"/>
        <w:rPr>
          <w:rFonts w:cstheme="minorHAnsi"/>
          <w:lang w:bidi="fa-IR"/>
        </w:rPr>
      </w:pPr>
      <w:r w:rsidRPr="00710050">
        <w:rPr>
          <w:rFonts w:cstheme="minorHAnsi"/>
          <w:lang w:bidi="fa-IR"/>
        </w:rPr>
        <w:t>b) Les liens par alliance (comme la belle-mère).</w:t>
      </w:r>
    </w:p>
    <w:p w14:paraId="4FFF3832" w14:textId="77777777" w:rsidR="00C534A0" w:rsidRPr="00710050" w:rsidRDefault="00C534A0" w:rsidP="00A66E59">
      <w:pPr>
        <w:jc w:val="both"/>
        <w:rPr>
          <w:rFonts w:cstheme="minorHAnsi"/>
          <w:lang w:bidi="fa-IR"/>
        </w:rPr>
      </w:pPr>
      <w:r w:rsidRPr="00710050">
        <w:rPr>
          <w:rFonts w:cstheme="minorHAnsi"/>
          <w:lang w:bidi="fa-IR"/>
        </w:rPr>
        <w:t>c) Les liens par l'allaitement (comme la sœur de lait).</w:t>
      </w:r>
    </w:p>
    <w:p w14:paraId="0D1BB03B" w14:textId="77777777" w:rsidR="00C534A0" w:rsidRPr="00710050" w:rsidRDefault="00C534A0" w:rsidP="00A66E59">
      <w:pPr>
        <w:jc w:val="both"/>
        <w:rPr>
          <w:rFonts w:cstheme="minorHAnsi"/>
          <w:lang w:bidi="fa-IR"/>
        </w:rPr>
      </w:pPr>
      <w:r w:rsidRPr="00710050">
        <w:rPr>
          <w:rFonts w:cstheme="minorHAnsi"/>
          <w:lang w:bidi="fa-IR"/>
        </w:rPr>
        <w:t>d) Les femmes déjà mariées.</w:t>
      </w:r>
    </w:p>
    <w:p w14:paraId="7A4487A5" w14:textId="77777777" w:rsidR="00C534A0" w:rsidRPr="00710050" w:rsidRDefault="00C534A0" w:rsidP="00A66E59">
      <w:pPr>
        <w:jc w:val="both"/>
        <w:rPr>
          <w:rFonts w:cstheme="minorHAnsi"/>
          <w:lang w:bidi="fa-IR"/>
        </w:rPr>
      </w:pPr>
      <w:r w:rsidRPr="00710050">
        <w:rPr>
          <w:rFonts w:cstheme="minorHAnsi"/>
          <w:lang w:bidi="fa-IR"/>
        </w:rPr>
        <w:t>e) Les différences religieuses dans certains cas, etc.</w:t>
      </w:r>
    </w:p>
    <w:p w14:paraId="3214B855" w14:textId="77777777" w:rsidR="00C534A0" w:rsidRPr="00710050" w:rsidRDefault="00C534A0" w:rsidP="00A66E59">
      <w:pPr>
        <w:jc w:val="both"/>
        <w:rPr>
          <w:rFonts w:cstheme="minorHAnsi"/>
          <w:lang w:bidi="fa-IR"/>
        </w:rPr>
      </w:pPr>
      <w:r w:rsidRPr="00710050">
        <w:rPr>
          <w:rFonts w:cstheme="minorHAnsi"/>
          <w:lang w:bidi="fa-IR"/>
        </w:rPr>
        <w:t>Certains détails à ce sujet ont été expliqués dans le verset précédent de cette même sourate.</w:t>
      </w:r>
      <w:bookmarkStart w:id="27" w:name="_Hlk158113081"/>
    </w:p>
    <w:p w14:paraId="5FF0643A" w14:textId="29061D7B" w:rsidR="00C534A0" w:rsidRPr="00710050" w:rsidRDefault="00C534A0" w:rsidP="00A66E59">
      <w:pPr>
        <w:jc w:val="both"/>
        <w:rPr>
          <w:rFonts w:cstheme="minorHAnsi"/>
          <w:lang w:bidi="fa-IR"/>
        </w:rPr>
      </w:pPr>
      <w:r w:rsidRPr="00710050">
        <w:rPr>
          <w:rFonts w:cstheme="minorHAnsi"/>
          <w:lang w:bidi="fa-IR"/>
        </w:rPr>
        <w:t>4-</w:t>
      </w:r>
      <w:r w:rsidR="00194D40">
        <w:rPr>
          <w:rFonts w:cstheme="minorHAnsi"/>
          <w:lang w:bidi="fa-IR"/>
        </w:rPr>
        <w:t> </w:t>
      </w:r>
      <w:r w:rsidRPr="00710050">
        <w:rPr>
          <w:rFonts w:cstheme="minorHAnsi"/>
          <w:lang w:bidi="fa-IR"/>
        </w:rPr>
        <w:t>Ce passage fait référence au concept de « </w:t>
      </w:r>
      <w:proofErr w:type="spellStart"/>
      <w:r w:rsidRPr="00710050">
        <w:rPr>
          <w:rFonts w:cstheme="minorHAnsi"/>
          <w:b/>
          <w:bCs/>
          <w:lang w:bidi="fa-IR"/>
        </w:rPr>
        <w:t>Mout'a</w:t>
      </w:r>
      <w:proofErr w:type="spellEnd"/>
      <w:r w:rsidRPr="00710050">
        <w:rPr>
          <w:rFonts w:cstheme="minorHAnsi"/>
          <w:lang w:bidi="fa-IR"/>
        </w:rPr>
        <w:t> »</w:t>
      </w:r>
      <w:r w:rsidRPr="00710050">
        <w:rPr>
          <w:rStyle w:val="Appelnotedebasdep"/>
          <w:rFonts w:cstheme="minorHAnsi"/>
          <w:color w:val="222222"/>
          <w:shd w:val="clear" w:color="auto" w:fill="FFFFFF"/>
        </w:rPr>
        <w:footnoteReference w:id="60"/>
      </w:r>
      <w:r w:rsidRPr="00710050">
        <w:rPr>
          <w:rFonts w:cstheme="minorHAnsi"/>
          <w:color w:val="222222"/>
          <w:shd w:val="clear" w:color="auto" w:fill="FFFFFF"/>
        </w:rPr>
        <w:t>, également connu sous le nom de mariage temporaire.</w:t>
      </w:r>
      <w:r w:rsidRPr="00710050">
        <w:rPr>
          <w:rStyle w:val="Appelnotedebasdep"/>
          <w:rFonts w:cstheme="minorHAnsi"/>
          <w:color w:val="222222"/>
          <w:shd w:val="clear" w:color="auto" w:fill="FFFFFF"/>
        </w:rPr>
        <w:footnoteReference w:id="61"/>
      </w:r>
      <w:r w:rsidRPr="00710050">
        <w:rPr>
          <w:rFonts w:cstheme="minorHAnsi"/>
          <w:color w:val="222222"/>
          <w:shd w:val="clear" w:color="auto" w:fill="FFFFFF"/>
        </w:rPr>
        <w:t xml:space="preserve"> Selon de nombreux récits, notamment ceux rapportés par les </w:t>
      </w:r>
      <w:proofErr w:type="spellStart"/>
      <w:r w:rsidRPr="00710050">
        <w:rPr>
          <w:rFonts w:cstheme="minorHAnsi"/>
          <w:color w:val="222222"/>
          <w:shd w:val="clear" w:color="auto" w:fill="FFFFFF"/>
        </w:rPr>
        <w:t>Ahlal</w:t>
      </w:r>
      <w:proofErr w:type="spellEnd"/>
      <w:r w:rsidRPr="00710050">
        <w:rPr>
          <w:rFonts w:cstheme="minorHAnsi"/>
          <w:color w:val="222222"/>
          <w:shd w:val="clear" w:color="auto" w:fill="FFFFFF"/>
        </w:rPr>
        <w:t xml:space="preserve"> Bayt (a) et certains grands compagnons du Prophète Mohammad (s), cette pratique était autorisée. Il est rapporté dans un récit que l'Imam as-</w:t>
      </w:r>
      <w:proofErr w:type="spellStart"/>
      <w:r w:rsidRPr="00710050">
        <w:rPr>
          <w:rFonts w:cstheme="minorHAnsi"/>
          <w:color w:val="222222"/>
          <w:shd w:val="clear" w:color="auto" w:fill="FFFFFF"/>
        </w:rPr>
        <w:t>Sàdiq</w:t>
      </w:r>
      <w:proofErr w:type="spellEnd"/>
      <w:r w:rsidRPr="00710050">
        <w:rPr>
          <w:rFonts w:cstheme="minorHAnsi"/>
          <w:color w:val="222222"/>
          <w:shd w:val="clear" w:color="auto" w:fill="FFFFFF"/>
        </w:rPr>
        <w:t xml:space="preserve"> (a) a dit : « Le décret de </w:t>
      </w:r>
      <w:proofErr w:type="spellStart"/>
      <w:r w:rsidRPr="00710050">
        <w:rPr>
          <w:rFonts w:cstheme="minorHAnsi"/>
          <w:color w:val="222222"/>
          <w:shd w:val="clear" w:color="auto" w:fill="FFFFFF"/>
        </w:rPr>
        <w:t>Mout'a</w:t>
      </w:r>
      <w:proofErr w:type="spellEnd"/>
      <w:r w:rsidRPr="00710050">
        <w:rPr>
          <w:rFonts w:cstheme="minorHAnsi"/>
          <w:color w:val="222222"/>
          <w:shd w:val="clear" w:color="auto" w:fill="FFFFFF"/>
        </w:rPr>
        <w:t xml:space="preserve"> a été révélé dans le Coran et la Sounna du Prophète (s) s'est appliquée selon ce décret ».</w:t>
      </w:r>
      <w:r w:rsidRPr="00710050">
        <w:rPr>
          <w:rStyle w:val="Appelnotedebasdep"/>
          <w:rFonts w:cstheme="minorHAnsi"/>
          <w:color w:val="222222"/>
          <w:shd w:val="clear" w:color="auto" w:fill="FFFFFF"/>
        </w:rPr>
        <w:footnoteReference w:id="62"/>
      </w:r>
    </w:p>
    <w:bookmarkEnd w:id="27"/>
    <w:p w14:paraId="2441ECA0" w14:textId="77777777" w:rsidR="00C534A0" w:rsidRPr="00710050" w:rsidRDefault="00C534A0" w:rsidP="00A66E59">
      <w:pPr>
        <w:jc w:val="both"/>
        <w:rPr>
          <w:rFonts w:cstheme="minorHAnsi"/>
          <w:lang w:bidi="fa-IR"/>
        </w:rPr>
      </w:pPr>
      <w:r w:rsidRPr="00710050">
        <w:rPr>
          <w:rFonts w:cstheme="minorHAnsi"/>
          <w:lang w:bidi="fa-IR"/>
        </w:rPr>
        <w:t xml:space="preserve">5- L'expression « </w:t>
      </w:r>
      <w:r w:rsidRPr="00710050">
        <w:rPr>
          <w:rFonts w:cstheme="minorHAnsi"/>
          <w:b/>
          <w:bCs/>
          <w:lang w:bidi="fa-IR"/>
        </w:rPr>
        <w:t>Quant à celles que vous avez prises [comme épouses] selon un contrat de mariage temporaire (</w:t>
      </w:r>
      <w:proofErr w:type="spellStart"/>
      <w:r w:rsidRPr="00710050">
        <w:rPr>
          <w:rFonts w:cstheme="minorHAnsi"/>
          <w:b/>
          <w:bCs/>
          <w:lang w:bidi="fa-IR"/>
        </w:rPr>
        <w:t>mout'a</w:t>
      </w:r>
      <w:proofErr w:type="spellEnd"/>
      <w:r w:rsidRPr="00710050">
        <w:rPr>
          <w:rFonts w:cstheme="minorHAnsi"/>
          <w:b/>
          <w:bCs/>
          <w:lang w:bidi="fa-IR"/>
        </w:rPr>
        <w:t>), donnez-leur la dot qui leur est due</w:t>
      </w:r>
      <w:r w:rsidRPr="00710050">
        <w:rPr>
          <w:rFonts w:cstheme="minorHAnsi"/>
          <w:lang w:bidi="fa-IR"/>
        </w:rPr>
        <w:t xml:space="preserve"> » montre que le principe du mariage temporaire était déjà établi avant la révélation de ce verset, qui insiste sur le paiement de la dot. Les récits chiites et sunnites confirment également que le mariage temporaire existait à l'époque du Prophète Mohammad (s), et qu'il était pratiqué par les musulmans aux débuts de l'Islam. Nous n'avons trouvé aucune preuve valable dans le Coran ou la Sounna du Prophète (s) qui abroge cette pratique.</w:t>
      </w:r>
      <w:r w:rsidRPr="00710050">
        <w:rPr>
          <w:rStyle w:val="Appelnotedebasdep"/>
          <w:rFonts w:cstheme="minorHAnsi"/>
          <w:lang w:bidi="fa-IR"/>
        </w:rPr>
        <w:footnoteReference w:id="63"/>
      </w:r>
      <w:r w:rsidRPr="00710050">
        <w:rPr>
          <w:rFonts w:cstheme="minorHAnsi"/>
          <w:lang w:bidi="fa-IR"/>
        </w:rPr>
        <w:t xml:space="preserve">  Son interdiction semble provenir uniquement d'une décision du calife Omar ibn al-Khattâb. </w:t>
      </w:r>
    </w:p>
    <w:p w14:paraId="101F6AA7" w14:textId="29B6A32A" w:rsidR="00C534A0" w:rsidRPr="00710050" w:rsidRDefault="00032E02" w:rsidP="00A66E59">
      <w:pPr>
        <w:jc w:val="both"/>
        <w:rPr>
          <w:rFonts w:cstheme="minorHAnsi"/>
          <w:color w:val="222222"/>
        </w:rPr>
      </w:pPr>
      <w:r w:rsidRPr="00032E02">
        <w:rPr>
          <w:rFonts w:cstheme="minorHAnsi"/>
          <w:color w:val="222222"/>
          <w:shd w:val="clear" w:color="auto" w:fill="FFFFFF"/>
        </w:rPr>
        <w:t>Il est rapporté qu'Omar a dit</w:t>
      </w:r>
      <w:r>
        <w:rPr>
          <w:rFonts w:cstheme="minorHAnsi"/>
          <w:color w:val="222222"/>
          <w:shd w:val="clear" w:color="auto" w:fill="FFFFFF"/>
        </w:rPr>
        <w:t xml:space="preserve"> </w:t>
      </w:r>
      <w:r w:rsidRPr="00032E02">
        <w:rPr>
          <w:rFonts w:cstheme="minorHAnsi"/>
          <w:color w:val="222222"/>
          <w:shd w:val="clear" w:color="auto" w:fill="FFFFFF"/>
        </w:rPr>
        <w:t xml:space="preserve">: « Deux formes de </w:t>
      </w:r>
      <w:proofErr w:type="spellStart"/>
      <w:r w:rsidRPr="00032E02">
        <w:rPr>
          <w:rFonts w:cstheme="minorHAnsi"/>
          <w:color w:val="222222"/>
          <w:shd w:val="clear" w:color="auto" w:fill="FFFFFF"/>
        </w:rPr>
        <w:t>Mout'a</w:t>
      </w:r>
      <w:proofErr w:type="spellEnd"/>
      <w:r w:rsidRPr="00032E02">
        <w:rPr>
          <w:rFonts w:cstheme="minorHAnsi"/>
          <w:color w:val="222222"/>
          <w:shd w:val="clear" w:color="auto" w:fill="FFFFFF"/>
        </w:rPr>
        <w:t xml:space="preserve"> étaient permises à l'époque du Prophète (s). Je les ai interdites et je châtierai quiconque y aura recours : le mariage temporaire et le Hajj at-</w:t>
      </w:r>
      <w:proofErr w:type="spellStart"/>
      <w:r w:rsidRPr="00032E02">
        <w:rPr>
          <w:rFonts w:cstheme="minorHAnsi"/>
          <w:color w:val="222222"/>
          <w:shd w:val="clear" w:color="auto" w:fill="FFFFFF"/>
        </w:rPr>
        <w:t>tamattou</w:t>
      </w:r>
      <w:proofErr w:type="spellEnd"/>
      <w:r w:rsidRPr="00032E02">
        <w:rPr>
          <w:rFonts w:cstheme="minorHAnsi"/>
          <w:color w:val="222222"/>
          <w:shd w:val="clear" w:color="auto" w:fill="FFFFFF"/>
        </w:rPr>
        <w:t xml:space="preserve"> (ou </w:t>
      </w:r>
      <w:proofErr w:type="spellStart"/>
      <w:r w:rsidRPr="00032E02">
        <w:rPr>
          <w:rFonts w:cstheme="minorHAnsi"/>
          <w:color w:val="222222"/>
          <w:shd w:val="clear" w:color="auto" w:fill="FFFFFF"/>
        </w:rPr>
        <w:t>Mout'a</w:t>
      </w:r>
      <w:proofErr w:type="spellEnd"/>
      <w:r w:rsidRPr="00032E02">
        <w:rPr>
          <w:rFonts w:cstheme="minorHAnsi"/>
          <w:color w:val="222222"/>
          <w:shd w:val="clear" w:color="auto" w:fill="FFFFFF"/>
        </w:rPr>
        <w:t xml:space="preserve"> al-Hajj) »</w:t>
      </w:r>
      <w:r w:rsidR="00C534A0" w:rsidRPr="00032E02">
        <w:rPr>
          <w:rFonts w:cstheme="minorHAnsi"/>
          <w:color w:val="222222"/>
          <w:shd w:val="clear" w:color="auto" w:fill="FFFFFF"/>
        </w:rPr>
        <w:t>.</w:t>
      </w:r>
      <w:r w:rsidR="00C534A0" w:rsidRPr="00032E02">
        <w:rPr>
          <w:rStyle w:val="Appelnotedebasdep"/>
          <w:rFonts w:cstheme="minorHAnsi"/>
          <w:color w:val="222222"/>
          <w:shd w:val="clear" w:color="auto" w:fill="FFFFFF"/>
        </w:rPr>
        <w:footnoteReference w:id="64"/>
      </w:r>
      <w:r w:rsidR="00C534A0" w:rsidRPr="00032E02">
        <w:rPr>
          <w:rFonts w:cstheme="minorHAnsi"/>
          <w:color w:val="222222"/>
          <w:shd w:val="clear" w:color="auto" w:fill="FFFFFF"/>
        </w:rPr>
        <w:t xml:space="preserve"> </w:t>
      </w:r>
      <w:r w:rsidR="00C534A0" w:rsidRPr="00032E02">
        <w:rPr>
          <w:rStyle w:val="Appelnotedebasdep"/>
          <w:rFonts w:cstheme="minorHAnsi"/>
          <w:color w:val="222222"/>
        </w:rPr>
        <w:footnoteReference w:id="65"/>
      </w:r>
    </w:p>
    <w:p w14:paraId="204B48CF" w14:textId="7130EF3A" w:rsidR="00C534A0" w:rsidRPr="00710050" w:rsidRDefault="00C534A0" w:rsidP="00A66E59">
      <w:pPr>
        <w:jc w:val="both"/>
        <w:rPr>
          <w:rFonts w:cstheme="minorHAnsi"/>
          <w:lang w:bidi="fa-IR"/>
        </w:rPr>
      </w:pPr>
      <w:r w:rsidRPr="00710050">
        <w:rPr>
          <w:rFonts w:cstheme="minorHAnsi"/>
          <w:color w:val="222222"/>
          <w:shd w:val="clear" w:color="auto" w:fill="FFFFFF"/>
        </w:rPr>
        <w:lastRenderedPageBreak/>
        <w:t>Cette déclaration d'Omar constitue une preuve claire de l'existence et de la pratique du mariage temporaire du vivant du Prophète de l'Islam (s). Il est important de rappeler que ce que le Prophète</w:t>
      </w:r>
      <w:r w:rsidR="00194D40">
        <w:rPr>
          <w:rFonts w:cstheme="minorHAnsi"/>
          <w:color w:val="222222"/>
          <w:shd w:val="clear" w:color="auto" w:fill="FFFFFF"/>
        </w:rPr>
        <w:t> </w:t>
      </w:r>
      <w:r w:rsidR="00D0185F" w:rsidRPr="00710050">
        <w:rPr>
          <w:rFonts w:cstheme="minorHAnsi"/>
          <w:color w:val="222222"/>
          <w:shd w:val="clear" w:color="auto" w:fill="FFFFFF"/>
        </w:rPr>
        <w:t>(s)</w:t>
      </w:r>
      <w:r w:rsidRPr="00710050">
        <w:rPr>
          <w:rFonts w:cstheme="minorHAnsi"/>
          <w:color w:val="222222"/>
          <w:shd w:val="clear" w:color="auto" w:fill="FFFFFF"/>
        </w:rPr>
        <w:t xml:space="preserve"> a décrété comme licite ne peut être interdit par quiconque jusqu'au jour de la Résurrection.</w:t>
      </w:r>
    </w:p>
    <w:p w14:paraId="0334F343" w14:textId="6600497C" w:rsidR="00C534A0" w:rsidRPr="00710050" w:rsidRDefault="00C534A0" w:rsidP="00A66E59">
      <w:pPr>
        <w:jc w:val="both"/>
        <w:rPr>
          <w:rFonts w:cstheme="minorHAnsi"/>
          <w:lang w:bidi="fa-IR"/>
        </w:rPr>
      </w:pPr>
      <w:r w:rsidRPr="00710050">
        <w:rPr>
          <w:rFonts w:cstheme="minorHAnsi"/>
          <w:lang w:bidi="fa-IR"/>
        </w:rPr>
        <w:t>6- La société humaine contemporaine est confrontée à deux choix : le « mariage permanent » et la «</w:t>
      </w:r>
      <w:r w:rsidR="007644D4">
        <w:rPr>
          <w:rFonts w:cstheme="minorHAnsi"/>
          <w:lang w:bidi="fa-IR"/>
        </w:rPr>
        <w:t> </w:t>
      </w:r>
      <w:r w:rsidRPr="00710050">
        <w:rPr>
          <w:rFonts w:cstheme="minorHAnsi"/>
          <w:lang w:bidi="fa-IR"/>
        </w:rPr>
        <w:t>prostitution », cette dernière étant pratiquement acceptée comme une forme de relations illégitimes pour ceux qui ne peuvent pas se marier de façon permanente. Cependant, la loi sur le mariage temporaire pourrait offrir une alternative pour sortir de cette impasse.</w:t>
      </w:r>
    </w:p>
    <w:p w14:paraId="2164FE73" w14:textId="77777777" w:rsidR="00C534A0" w:rsidRPr="00710050" w:rsidRDefault="00C534A0" w:rsidP="00A66E59">
      <w:pPr>
        <w:jc w:val="both"/>
        <w:rPr>
          <w:rFonts w:cstheme="minorHAnsi"/>
          <w:lang w:bidi="fa-IR"/>
        </w:rPr>
      </w:pPr>
      <w:r w:rsidRPr="00710050">
        <w:rPr>
          <w:rFonts w:cstheme="minorHAnsi"/>
          <w:lang w:bidi="fa-IR"/>
        </w:rPr>
        <w:t>Dans un récit rapporté par l'Imam al-</w:t>
      </w:r>
      <w:proofErr w:type="spellStart"/>
      <w:r w:rsidRPr="00710050">
        <w:rPr>
          <w:rFonts w:cstheme="minorHAnsi"/>
          <w:lang w:bidi="fa-IR"/>
        </w:rPr>
        <w:t>Bàqir</w:t>
      </w:r>
      <w:proofErr w:type="spellEnd"/>
      <w:r w:rsidRPr="00710050">
        <w:rPr>
          <w:rFonts w:cstheme="minorHAnsi"/>
          <w:lang w:bidi="fa-IR"/>
        </w:rPr>
        <w:t xml:space="preserve"> (a), il est mentionné que l'Imam Ali (a) disait : « Si Omar n'avait pas interdit le mariage temporaire, personne n'aurait commis l'acte abominable d'adultère, à l'exception de quelques malheureux ».</w:t>
      </w:r>
      <w:r w:rsidRPr="00710050">
        <w:rPr>
          <w:rStyle w:val="Appelnotedebasdep"/>
          <w:rFonts w:cstheme="minorHAnsi"/>
          <w:lang w:bidi="fa-IR"/>
        </w:rPr>
        <w:footnoteReference w:id="66"/>
      </w:r>
      <w:r w:rsidRPr="00710050">
        <w:rPr>
          <w:rFonts w:cstheme="minorHAnsi"/>
          <w:lang w:bidi="fa-IR"/>
        </w:rPr>
        <w:t xml:space="preserve"> </w:t>
      </w:r>
      <w:r w:rsidRPr="00710050">
        <w:rPr>
          <w:rStyle w:val="Appelnotedebasdep"/>
          <w:rFonts w:cstheme="minorHAnsi"/>
          <w:lang w:bidi="fa-IR"/>
        </w:rPr>
        <w:footnoteReference w:id="67"/>
      </w:r>
    </w:p>
    <w:p w14:paraId="3A824298" w14:textId="77777777" w:rsidR="00C534A0" w:rsidRDefault="00C534A0" w:rsidP="00A66E59">
      <w:pPr>
        <w:jc w:val="both"/>
        <w:rPr>
          <w:rFonts w:cstheme="minorHAnsi"/>
          <w:lang w:bidi="fa-IR"/>
        </w:rPr>
      </w:pPr>
    </w:p>
    <w:p w14:paraId="7987F57C" w14:textId="77777777" w:rsidR="00194D40" w:rsidRDefault="00194D40" w:rsidP="00A66E59">
      <w:pPr>
        <w:jc w:val="both"/>
        <w:rPr>
          <w:rFonts w:cstheme="minorHAnsi"/>
          <w:lang w:bidi="fa-IR"/>
        </w:rPr>
      </w:pPr>
    </w:p>
    <w:p w14:paraId="396E081B" w14:textId="77777777" w:rsidR="00194D40" w:rsidRDefault="00194D40" w:rsidP="00A66E59">
      <w:pPr>
        <w:jc w:val="both"/>
        <w:rPr>
          <w:rFonts w:cstheme="minorHAnsi"/>
          <w:lang w:bidi="fa-IR"/>
        </w:rPr>
      </w:pPr>
    </w:p>
    <w:p w14:paraId="3BB040B4" w14:textId="77777777" w:rsidR="00194D40" w:rsidRPr="00710050" w:rsidRDefault="00194D40" w:rsidP="00A66E59">
      <w:pPr>
        <w:jc w:val="both"/>
        <w:rPr>
          <w:rFonts w:cstheme="minorHAnsi"/>
          <w:lang w:bidi="fa-IR"/>
        </w:rPr>
      </w:pPr>
    </w:p>
    <w:p w14:paraId="32419045" w14:textId="31BBD521" w:rsidR="00C534A0" w:rsidRPr="00710050" w:rsidRDefault="00756206" w:rsidP="00756206">
      <w:pPr>
        <w:jc w:val="right"/>
        <w:rPr>
          <w:rFonts w:cstheme="minorHAnsi"/>
          <w:lang w:bidi="fa-IR"/>
        </w:rPr>
      </w:pPr>
      <w:r w:rsidRPr="00214397">
        <w:rPr>
          <w:rFonts w:cs="KFGQPC Uthmanic Script HAFS"/>
          <w:color w:val="000000"/>
          <w:sz w:val="36"/>
          <w:szCs w:val="36"/>
          <w:shd w:val="clear" w:color="auto" w:fill="FFFFFF"/>
          <w:rtl/>
        </w:rPr>
        <w:t xml:space="preserve">وَمَن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يَسۡتَطِعۡ</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طَوۡلًا</w:t>
      </w:r>
      <w:proofErr w:type="spellEnd"/>
      <w:r w:rsidRPr="00214397">
        <w:rPr>
          <w:rFonts w:cs="KFGQPC Uthmanic Script HAFS"/>
          <w:color w:val="000000"/>
          <w:sz w:val="36"/>
          <w:szCs w:val="36"/>
          <w:shd w:val="clear" w:color="auto" w:fill="FFFFFF"/>
          <w:rtl/>
        </w:rPr>
        <w:t xml:space="preserve"> أَن يَنكِحَ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لۡمُحۡصَنَٰتِ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لۡمُؤۡمِنَٰتِ</w:t>
      </w:r>
      <w:proofErr w:type="spellEnd"/>
      <w:r w:rsidRPr="00214397">
        <w:rPr>
          <w:rFonts w:cs="KFGQPC Uthmanic Script HAFS"/>
          <w:color w:val="000000"/>
          <w:sz w:val="36"/>
          <w:szCs w:val="36"/>
          <w:shd w:val="clear" w:color="auto" w:fill="FFFFFF"/>
          <w:rtl/>
        </w:rPr>
        <w:t xml:space="preserve"> فَمِن مَّا </w:t>
      </w:r>
      <w:proofErr w:type="spellStart"/>
      <w:r w:rsidRPr="00214397">
        <w:rPr>
          <w:rFonts w:cs="KFGQPC Uthmanic Script HAFS"/>
          <w:color w:val="000000"/>
          <w:sz w:val="36"/>
          <w:szCs w:val="36"/>
          <w:shd w:val="clear" w:color="auto" w:fill="FFFFFF"/>
          <w:rtl/>
        </w:rPr>
        <w:t>مَلَكَتۡ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أَيۡمَٰنُكُم</w:t>
      </w:r>
      <w:proofErr w:type="spellEnd"/>
      <w:r w:rsidRPr="00214397">
        <w:rPr>
          <w:rFonts w:cs="KFGQPC Uthmanic Script HAFS"/>
          <w:color w:val="000000"/>
          <w:sz w:val="36"/>
          <w:szCs w:val="36"/>
          <w:shd w:val="clear" w:color="auto" w:fill="FFFFFF"/>
          <w:rtl/>
        </w:rPr>
        <w:t xml:space="preserve"> مِّن فَتَيَٰتِكُمُ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أَعۡلَمُ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بِإِيمَٰنِكُمۚ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بَعۡضُكُم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نكِحُوهُنَّ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بِإِذۡنِ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أَهۡلِهِنَّ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وَءَاتُوهُنَّ</w:t>
      </w:r>
      <w:proofErr w:type="spellEnd"/>
      <w:r w:rsidRPr="00214397">
        <w:rPr>
          <w:rFonts w:cs="KFGQPC Uthmanic Script HAFS"/>
          <w:color w:val="000000"/>
          <w:sz w:val="36"/>
          <w:szCs w:val="36"/>
          <w:shd w:val="clear" w:color="auto" w:fill="FFFFFF"/>
          <w:rtl/>
        </w:rPr>
        <w:t xml:space="preserve"> أُجُورَهُنَّ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لۡمَعۡرُوفِ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مُحۡصَنَٰتٍ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مُسَٰفِحَٰت</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مُتَّخ</w:t>
      </w:r>
      <w:r w:rsidRPr="00214397">
        <w:rPr>
          <w:rFonts w:cs="KFGQPC Uthmanic Script HAFS" w:hint="eastAsia"/>
          <w:color w:val="000000"/>
          <w:sz w:val="36"/>
          <w:szCs w:val="36"/>
          <w:shd w:val="clear" w:color="auto" w:fill="FFFFFF"/>
          <w:rtl/>
        </w:rPr>
        <w:t>ِذَٰتِ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أَخۡدَانٖۚ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فَإِذَآ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أُحۡصِنَّ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فَإِنۡ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أَتَيۡنَ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بِفَٰحِشَة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فَعَلَيۡهِنَّ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نِصۡفُ</w:t>
      </w:r>
      <w:proofErr w:type="spellEnd"/>
      <w:r w:rsidRPr="00214397">
        <w:rPr>
          <w:rFonts w:cs="KFGQPC Uthmanic Script HAFS"/>
          <w:color w:val="000000"/>
          <w:sz w:val="36"/>
          <w:szCs w:val="36"/>
          <w:shd w:val="clear" w:color="auto" w:fill="FFFFFF"/>
          <w:rtl/>
        </w:rPr>
        <w:t xml:space="preserve"> مَا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لۡمُحۡصَنَٰتِ</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لۡعَذَابِۚ</w:t>
      </w:r>
      <w:proofErr w:type="spellEnd"/>
      <w:r w:rsidRPr="00214397">
        <w:rPr>
          <w:rFonts w:cs="KFGQPC Uthmanic Script HAFS"/>
          <w:color w:val="000000"/>
          <w:sz w:val="36"/>
          <w:szCs w:val="36"/>
          <w:shd w:val="clear" w:color="auto" w:fill="FFFFFF"/>
          <w:rtl/>
        </w:rPr>
        <w:t xml:space="preserve"> ذَٰلِكَ </w:t>
      </w:r>
      <w:proofErr w:type="spellStart"/>
      <w:r w:rsidRPr="00214397">
        <w:rPr>
          <w:rFonts w:cs="KFGQPC Uthmanic Script HAFS"/>
          <w:color w:val="000000"/>
          <w:sz w:val="36"/>
          <w:szCs w:val="36"/>
          <w:shd w:val="clear" w:color="auto" w:fill="FFFFFF"/>
          <w:rtl/>
        </w:rPr>
        <w:t>لِمَنۡ</w:t>
      </w:r>
      <w:proofErr w:type="spellEnd"/>
      <w:r w:rsidRPr="00214397">
        <w:rPr>
          <w:rFonts w:cs="KFGQPC Uthmanic Script HAFS"/>
          <w:color w:val="000000"/>
          <w:sz w:val="36"/>
          <w:szCs w:val="36"/>
          <w:shd w:val="clear" w:color="auto" w:fill="FFFFFF"/>
          <w:rtl/>
        </w:rPr>
        <w:t xml:space="preserve"> خَشِيَ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لۡعَنَتَ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مِنكُمۡۚ</w:t>
      </w:r>
      <w:proofErr w:type="spellEnd"/>
      <w:r w:rsidRPr="00214397">
        <w:rPr>
          <w:rFonts w:cs="KFGQPC Uthmanic Script HAFS"/>
          <w:color w:val="000000"/>
          <w:sz w:val="36"/>
          <w:szCs w:val="36"/>
          <w:shd w:val="clear" w:color="auto" w:fill="FFFFFF"/>
          <w:rtl/>
        </w:rPr>
        <w:t xml:space="preserve"> وَأَن </w:t>
      </w:r>
      <w:proofErr w:type="spellStart"/>
      <w:r w:rsidRPr="00214397">
        <w:rPr>
          <w:rFonts w:cs="KFGQPC Uthmanic Script HAFS"/>
          <w:color w:val="000000"/>
          <w:sz w:val="36"/>
          <w:szCs w:val="36"/>
          <w:shd w:val="clear" w:color="auto" w:fill="FFFFFF"/>
          <w:rtl/>
        </w:rPr>
        <w:t>تَصۡبِرُواْ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غَفُورٞ رَّحِيمٞ٢٥</w:t>
      </w:r>
    </w:p>
    <w:p w14:paraId="184872BF" w14:textId="77777777" w:rsidR="00C534A0" w:rsidRPr="00710050" w:rsidRDefault="00C534A0" w:rsidP="00A66E59">
      <w:pPr>
        <w:jc w:val="both"/>
        <w:rPr>
          <w:rFonts w:cstheme="minorHAnsi"/>
          <w:lang w:bidi="fa-IR"/>
        </w:rPr>
      </w:pPr>
    </w:p>
    <w:p w14:paraId="6095BF1D" w14:textId="44C27059" w:rsidR="0025626F" w:rsidRPr="00710050" w:rsidRDefault="0025626F" w:rsidP="0025626F">
      <w:pPr>
        <w:jc w:val="both"/>
        <w:rPr>
          <w:rFonts w:cstheme="minorHAnsi"/>
          <w:b/>
          <w:bCs/>
          <w:i/>
          <w:iCs/>
          <w:sz w:val="20"/>
          <w:szCs w:val="20"/>
        </w:rPr>
      </w:pPr>
      <w:bookmarkStart w:id="28" w:name="_Hlk217566693"/>
      <w:r w:rsidRPr="00710050">
        <w:rPr>
          <w:rFonts w:cstheme="minorHAnsi"/>
          <w:b/>
          <w:bCs/>
          <w:i/>
          <w:iCs/>
          <w:sz w:val="20"/>
          <w:szCs w:val="20"/>
        </w:rPr>
        <w:t>25- Celui parmi vous qui n’a pas les moyens d’épouser des femmes libres (non-esclaves) croyantes, [qu’il prenne] alors [femme] parmi celles [captives...] croyantes que vous possédez en toute légalité [conformément à la loi d'Allah]. Allah connaît mieux votre croyance, vous tenez les uns aux autres [et vous êtes les prochains]. Epousez-les avec la permission de leur famille (leur maître), et donnez-leur leurs dots convenablement ; [épousez-les] étant vertueuses et non pas livrées à la débauche, ni ayant des amants clandestins.</w:t>
      </w:r>
      <w:r w:rsidR="00641889">
        <w:rPr>
          <w:rFonts w:cstheme="minorHAnsi"/>
          <w:b/>
          <w:bCs/>
          <w:i/>
          <w:iCs/>
          <w:sz w:val="20"/>
          <w:szCs w:val="20"/>
        </w:rPr>
        <w:t> </w:t>
      </w:r>
      <w:r w:rsidRPr="00710050">
        <w:rPr>
          <w:rFonts w:cstheme="minorHAnsi"/>
          <w:b/>
          <w:bCs/>
          <w:i/>
          <w:iCs/>
          <w:sz w:val="20"/>
          <w:szCs w:val="20"/>
        </w:rPr>
        <w:t>Une fois mariées, si elles commettent l’adultère, elles auront à subir la moitié de la peine prévue pour les femmes libres (non-esclaves) mariées. Et cela [est autorisé] pour celui d’entre vous qui craint [de commettre] un adultère ; et si vous patientez mieux vaut pour vous. Allah pardonne [Il est] Très-Miséricordieux.</w:t>
      </w:r>
    </w:p>
    <w:bookmarkEnd w:id="28"/>
    <w:p w14:paraId="3908DDB2" w14:textId="77777777" w:rsidR="00C534A0" w:rsidRPr="00710050" w:rsidRDefault="00C534A0" w:rsidP="00A66E59">
      <w:pPr>
        <w:jc w:val="both"/>
        <w:rPr>
          <w:rFonts w:cstheme="minorHAnsi"/>
          <w:lang w:bidi="fa-IR"/>
        </w:rPr>
      </w:pPr>
    </w:p>
    <w:p w14:paraId="242DC9D0" w14:textId="77777777" w:rsidR="00C534A0" w:rsidRPr="00710050" w:rsidRDefault="00C534A0" w:rsidP="00A66E59">
      <w:pPr>
        <w:jc w:val="both"/>
        <w:rPr>
          <w:rFonts w:cstheme="minorHAnsi"/>
          <w:lang w:bidi="fa-IR"/>
        </w:rPr>
      </w:pPr>
      <w:r w:rsidRPr="00710050">
        <w:rPr>
          <w:rFonts w:cstheme="minorHAnsi"/>
          <w:lang w:bidi="fa-IR"/>
        </w:rPr>
        <w:t xml:space="preserve">1- Avant l'avènement de l'Islam, de nombreuses personnes étaient capturées lors des guerres. Les gouvernements de l'époque n'ayant pas les moyens de les garder, les libérer était considéré comme une faveur faite à l'ennemi. Par conséquent, ces captifs étaient placés sous la surveillance d'autrui, contrôlés et réduits en esclavage pour subvenir à leurs besoins en échange de leur travail. L'Islam est </w:t>
      </w:r>
      <w:r w:rsidRPr="00710050">
        <w:rPr>
          <w:rFonts w:cstheme="minorHAnsi"/>
          <w:lang w:bidi="fa-IR"/>
        </w:rPr>
        <w:lastRenderedPageBreak/>
        <w:t>apparu dans un contexte où l'esclavage était accepté comme une nécessité liée à la guerre, rendant difficile l'abolition immédiate de ce système néfaste.</w:t>
      </w:r>
    </w:p>
    <w:p w14:paraId="0BA3E35E" w14:textId="77777777" w:rsidR="00C534A0" w:rsidRPr="00710050" w:rsidRDefault="00C534A0" w:rsidP="00A66E59">
      <w:pPr>
        <w:jc w:val="both"/>
        <w:rPr>
          <w:rFonts w:cstheme="minorHAnsi"/>
          <w:lang w:bidi="fa-IR"/>
        </w:rPr>
      </w:pPr>
      <w:r w:rsidRPr="00710050">
        <w:rPr>
          <w:rFonts w:cstheme="minorHAnsi"/>
          <w:lang w:bidi="fa-IR"/>
        </w:rPr>
        <w:t>L'Islam, dans un programme graduel et réfléchi s'étendant sur plusieurs siècles, a progressivement et légalement éradiqué l'esclavage dans les sociétés islamiques. D'une part, il a établi des lois pour protéger les esclaves et encouragé leur libération. D'autre part, il a imposé la libération des esclaves comme rançon et expiation pour certains péchés.</w:t>
      </w:r>
    </w:p>
    <w:p w14:paraId="29564678" w14:textId="1EB54DC8" w:rsidR="00C534A0" w:rsidRPr="00710050" w:rsidRDefault="00C534A0" w:rsidP="00A66E59">
      <w:pPr>
        <w:jc w:val="both"/>
        <w:rPr>
          <w:rFonts w:cstheme="minorHAnsi"/>
          <w:lang w:bidi="fa-IR"/>
        </w:rPr>
      </w:pPr>
      <w:r w:rsidRPr="00710050">
        <w:rPr>
          <w:rFonts w:cstheme="minorHAnsi"/>
          <w:lang w:bidi="fa-IR"/>
        </w:rPr>
        <w:t>2-</w:t>
      </w:r>
      <w:r w:rsidR="00194D40">
        <w:rPr>
          <w:rFonts w:cstheme="minorHAnsi"/>
          <w:lang w:bidi="fa-IR"/>
        </w:rPr>
        <w:t> </w:t>
      </w:r>
      <w:r w:rsidRPr="00710050">
        <w:rPr>
          <w:rFonts w:cstheme="minorHAnsi"/>
          <w:lang w:bidi="fa-IR"/>
        </w:rPr>
        <w:t>Certaines personnes répugnaient à épouser des femmes esclaves. C'est pourquoi le Coran dit : « Vous êtes tous issus d'un seul parent ». Cela signifie que vous êtes égaux en humanité et que la valeur spirituelle des gens dépend de leur piété, de leur connaissance et de leur engagement. Vous ne devriez donc pas répugner à épouser des esclaves, qui sont des êtres humains comme vous.</w:t>
      </w:r>
    </w:p>
    <w:p w14:paraId="6DDA41B5" w14:textId="77777777" w:rsidR="00C534A0" w:rsidRPr="00710050" w:rsidRDefault="00C534A0" w:rsidP="00A66E59">
      <w:pPr>
        <w:jc w:val="both"/>
        <w:rPr>
          <w:rFonts w:cstheme="minorHAnsi"/>
          <w:lang w:bidi="fa-IR"/>
        </w:rPr>
      </w:pPr>
      <w:r w:rsidRPr="00710050">
        <w:rPr>
          <w:rFonts w:cstheme="minorHAnsi"/>
          <w:lang w:bidi="fa-IR"/>
        </w:rPr>
        <w:t>3- Une dot appropriée et convenable doit être fixée pour les femmes esclaves et cette dot doit leur être versée directement. Le paiement de la dot des femmes esclaves à leurs propriétaires n'est pas compatible avec le sens apparent du verset ci-dessus.</w:t>
      </w:r>
    </w:p>
    <w:p w14:paraId="6917ADF8" w14:textId="389D5767" w:rsidR="00C534A0" w:rsidRPr="00710050" w:rsidRDefault="00B40772" w:rsidP="00A66E59">
      <w:pPr>
        <w:jc w:val="both"/>
        <w:rPr>
          <w:rFonts w:cstheme="minorHAnsi"/>
          <w:lang w:bidi="fa-IR"/>
        </w:rPr>
      </w:pPr>
      <w:bookmarkStart w:id="29" w:name="_Hlk217566700"/>
      <w:r w:rsidRPr="00710050">
        <w:rPr>
          <w:rFonts w:cstheme="minorHAnsi"/>
          <w:lang w:bidi="fa-IR"/>
        </w:rPr>
        <w:t>4-</w:t>
      </w:r>
      <w:r w:rsidR="00194D40">
        <w:rPr>
          <w:rFonts w:cstheme="minorHAnsi"/>
          <w:lang w:bidi="fa-IR"/>
        </w:rPr>
        <w:t> </w:t>
      </w:r>
      <w:r w:rsidRPr="00710050">
        <w:rPr>
          <w:rFonts w:cstheme="minorHAnsi"/>
          <w:lang w:bidi="fa-IR"/>
        </w:rPr>
        <w:t xml:space="preserve">L'expression : « </w:t>
      </w:r>
      <w:r w:rsidRPr="00710050">
        <w:rPr>
          <w:rFonts w:cstheme="minorHAnsi"/>
          <w:b/>
          <w:bCs/>
          <w:lang w:bidi="fa-IR"/>
        </w:rPr>
        <w:t>Celui parmi vous qui n’a pas les moyens d’épouser des femmes libres (non-esclaves) croyantes, [qu’il prenne] alors [femme] parmi celles [captives...] croyantes</w:t>
      </w:r>
      <w:r w:rsidRPr="00710050">
        <w:rPr>
          <w:rFonts w:cstheme="minorHAnsi"/>
          <w:lang w:bidi="fa-IR"/>
        </w:rPr>
        <w:t xml:space="preserve"> » ne fait pas référence aux propriétaires de ces esclaves, mais à d'autres personnes qui souhaiteraient les épouser. En effet, dans le contexte historique de l'époque, l'esclavage était une pratique répandue. Les esclaves, hommes et femmes, étaient considérés comme des biens appartenant à leurs propriétaires. Cependant, l'Islam a encouragé l'affranchissement des esclaves et a établi des règles pour améliorer leur condition. Ainsi, si un homme libre désirait épouser une femme esclave, il devait d'abord obtenir la permission de son propriétaire. Cette démarche était nécessaire car le mariage avec une esclave impliquait un changement de son statut et pouvait avoir des conséquences sur les droits de son propriétaire.</w:t>
      </w:r>
    </w:p>
    <w:bookmarkEnd w:id="29"/>
    <w:p w14:paraId="4C79EE9E" w14:textId="77777777" w:rsidR="00C534A0" w:rsidRPr="00710050" w:rsidRDefault="00C534A0" w:rsidP="00A66E59">
      <w:pPr>
        <w:jc w:val="both"/>
        <w:rPr>
          <w:rFonts w:cstheme="minorHAnsi"/>
          <w:lang w:bidi="fa-IR"/>
        </w:rPr>
      </w:pPr>
      <w:r w:rsidRPr="00710050">
        <w:rPr>
          <w:rFonts w:cstheme="minorHAnsi"/>
          <w:lang w:bidi="fa-IR"/>
        </w:rPr>
        <w:t xml:space="preserve">5- L'expression « </w:t>
      </w:r>
      <w:proofErr w:type="spellStart"/>
      <w:r w:rsidRPr="00710050">
        <w:rPr>
          <w:rFonts w:cstheme="minorHAnsi"/>
          <w:b/>
          <w:bCs/>
          <w:lang w:bidi="fa-IR"/>
        </w:rPr>
        <w:t>ahl</w:t>
      </w:r>
      <w:proofErr w:type="spellEnd"/>
      <w:r w:rsidRPr="00710050">
        <w:rPr>
          <w:rFonts w:cstheme="minorHAnsi"/>
          <w:lang w:bidi="fa-IR"/>
        </w:rPr>
        <w:t xml:space="preserve"> » (famille) utilisée dans le contexte des esclaves souligne l'importance de traiter les femmes esclaves avec dignité et respect, et non comme une simple marchandise. En tant que chef de famille, le propriétaire d'esclaves a la responsabilité d'adopter un comportement humain et bienveillant envers tous les membres de sa maisonnée, y compris les esclaves.</w:t>
      </w:r>
    </w:p>
    <w:p w14:paraId="7CC3EFF9" w14:textId="77777777" w:rsidR="00C534A0" w:rsidRPr="00710050" w:rsidRDefault="00C534A0" w:rsidP="00A66E59">
      <w:pPr>
        <w:jc w:val="both"/>
        <w:rPr>
          <w:rFonts w:cstheme="minorHAnsi"/>
          <w:lang w:bidi="fa-IR"/>
        </w:rPr>
      </w:pPr>
      <w:r w:rsidRPr="00710050">
        <w:rPr>
          <w:rFonts w:cstheme="minorHAnsi"/>
          <w:lang w:bidi="fa-IR"/>
        </w:rPr>
        <w:t xml:space="preserve">6- Le terme « </w:t>
      </w:r>
      <w:proofErr w:type="spellStart"/>
      <w:r w:rsidRPr="00710050">
        <w:rPr>
          <w:rFonts w:cstheme="minorHAnsi"/>
          <w:b/>
          <w:bCs/>
          <w:lang w:bidi="fa-IR"/>
        </w:rPr>
        <w:t>mohssanaate</w:t>
      </w:r>
      <w:proofErr w:type="spellEnd"/>
      <w:r w:rsidRPr="00710050">
        <w:rPr>
          <w:rFonts w:cstheme="minorHAnsi"/>
          <w:lang w:bidi="fa-IR"/>
        </w:rPr>
        <w:t xml:space="preserve"> » et ses dérivés sont répétés quatre fois dans ce verset. Dans le troisième cas, il fait référence aux esclaves mariées, indiquant que si elles commettent un acte d'adultère, leur punition sera la moitié de celle infligée aux femmes libres. Cette différence de traitement peut s'expliquer par les privations culturelles et éducatives subies par les esclaves. Cependant, il est crucial de souligner que l'Islam condamne fermement l'adultère, qu'il soit commis par des personnes libres ou des esclaves, et encourage la chasteté et la fidélité dans les relations conjugales. La différence de punition mentionnée dans ce verset ne doit pas être interprétée comme une tolérance envers l'adultère, mais plutôt comme une reconnaissance des défis particuliers auxquels les esclaves étaient confrontés dans leur vie quotidienne.</w:t>
      </w:r>
      <w:r w:rsidRPr="00710050">
        <w:rPr>
          <w:rStyle w:val="Appelnotedebasdep"/>
          <w:rFonts w:cstheme="minorHAnsi"/>
          <w:lang w:bidi="fa-IR"/>
        </w:rPr>
        <w:footnoteReference w:id="68"/>
      </w:r>
    </w:p>
    <w:p w14:paraId="03DA15BA" w14:textId="77777777" w:rsidR="00C534A0" w:rsidRDefault="00C534A0" w:rsidP="00A66E59">
      <w:pPr>
        <w:jc w:val="both"/>
        <w:rPr>
          <w:rFonts w:cstheme="minorHAnsi"/>
          <w:lang w:bidi="fa-IR"/>
        </w:rPr>
      </w:pPr>
    </w:p>
    <w:p w14:paraId="6D3A4979" w14:textId="77777777" w:rsidR="00756206" w:rsidRPr="00710050" w:rsidRDefault="00756206" w:rsidP="00A66E59">
      <w:pPr>
        <w:jc w:val="both"/>
        <w:rPr>
          <w:rFonts w:cstheme="minorHAnsi"/>
          <w:lang w:bidi="fa-IR"/>
        </w:rPr>
      </w:pPr>
    </w:p>
    <w:p w14:paraId="60803432" w14:textId="77777777" w:rsidR="00C534A0" w:rsidRPr="00710050" w:rsidRDefault="00C534A0" w:rsidP="00A66E59">
      <w:pPr>
        <w:jc w:val="both"/>
        <w:rPr>
          <w:rFonts w:cstheme="minorHAnsi"/>
          <w:lang w:bidi="fa-IR"/>
        </w:rPr>
      </w:pPr>
    </w:p>
    <w:p w14:paraId="315F41C6" w14:textId="4BE3BF92" w:rsidR="00C534A0" w:rsidRDefault="00756206" w:rsidP="00756206">
      <w:pPr>
        <w:jc w:val="right"/>
        <w:rPr>
          <w:rFonts w:cstheme="minorHAnsi"/>
          <w:lang w:bidi="fa-IR"/>
        </w:rPr>
      </w:pPr>
      <w:r w:rsidRPr="00214397">
        <w:rPr>
          <w:rFonts w:cs="KFGQPC Uthmanic Script HAFS"/>
          <w:color w:val="000000"/>
          <w:sz w:val="36"/>
          <w:szCs w:val="36"/>
          <w:shd w:val="clear" w:color="auto" w:fill="FFFFFF"/>
          <w:rtl/>
        </w:rPr>
        <w:lastRenderedPageBreak/>
        <w:t xml:space="preserve">يُرِيدُ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لِيُبَي</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وَيَهۡدِيَكُمۡ</w:t>
      </w:r>
      <w:proofErr w:type="spellEnd"/>
      <w:r w:rsidRPr="00214397">
        <w:rPr>
          <w:rFonts w:cs="KFGQPC Uthmanic Script HAFS"/>
          <w:color w:val="000000"/>
          <w:sz w:val="36"/>
          <w:szCs w:val="36"/>
          <w:shd w:val="clear" w:color="auto" w:fill="FFFFFF"/>
          <w:rtl/>
        </w:rPr>
        <w:t xml:space="preserve"> سُنَنَ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قَبۡلِكُمۡ</w:t>
      </w:r>
      <w:proofErr w:type="spellEnd"/>
      <w:r w:rsidRPr="00214397">
        <w:rPr>
          <w:rFonts w:cs="KFGQPC Uthmanic Script HAFS"/>
          <w:color w:val="000000"/>
          <w:sz w:val="36"/>
          <w:szCs w:val="36"/>
          <w:shd w:val="clear" w:color="auto" w:fill="FFFFFF"/>
          <w:rtl/>
        </w:rPr>
        <w:t xml:space="preserve"> وَيَتُوبَ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عَلِيمٌ حَكِيمٞ٢٦</w:t>
      </w:r>
    </w:p>
    <w:p w14:paraId="36ED5230" w14:textId="77777777" w:rsidR="00756206" w:rsidRDefault="00756206" w:rsidP="00A66E59">
      <w:pPr>
        <w:jc w:val="both"/>
        <w:rPr>
          <w:rFonts w:cstheme="minorHAnsi"/>
          <w:lang w:bidi="fa-IR"/>
        </w:rPr>
      </w:pPr>
    </w:p>
    <w:p w14:paraId="2E6B1A14" w14:textId="5EB73EB3" w:rsidR="00C534A0" w:rsidRPr="00710050" w:rsidRDefault="00C534A0" w:rsidP="00A66E59">
      <w:pPr>
        <w:jc w:val="both"/>
        <w:rPr>
          <w:rFonts w:cstheme="minorHAnsi"/>
          <w:b/>
          <w:bCs/>
          <w:i/>
          <w:iCs/>
          <w:sz w:val="20"/>
          <w:szCs w:val="20"/>
        </w:rPr>
      </w:pPr>
      <w:r w:rsidRPr="00710050">
        <w:rPr>
          <w:rFonts w:cstheme="minorHAnsi"/>
          <w:b/>
          <w:bCs/>
          <w:i/>
          <w:iCs/>
          <w:sz w:val="20"/>
          <w:szCs w:val="20"/>
        </w:rPr>
        <w:t>26- Allah veut vous éclairer, vous guider vers les voies des hommes d’avant vous, et aussi accueillir votre repentir. Et Allah est Omniscient et Sage.</w:t>
      </w:r>
    </w:p>
    <w:p w14:paraId="5DD4403D" w14:textId="77777777" w:rsidR="00C534A0" w:rsidRPr="00710050" w:rsidRDefault="00C534A0" w:rsidP="00A66E59">
      <w:pPr>
        <w:jc w:val="both"/>
        <w:rPr>
          <w:rFonts w:cstheme="minorHAnsi"/>
          <w:lang w:bidi="fa-IR"/>
        </w:rPr>
      </w:pPr>
    </w:p>
    <w:p w14:paraId="32B14F3C" w14:textId="77777777" w:rsidR="00C534A0" w:rsidRPr="00710050" w:rsidRDefault="00C534A0" w:rsidP="00A66E59">
      <w:pPr>
        <w:jc w:val="both"/>
        <w:rPr>
          <w:rFonts w:cstheme="minorHAnsi"/>
          <w:lang w:bidi="fa-IR"/>
        </w:rPr>
      </w:pPr>
      <w:r w:rsidRPr="00710050">
        <w:rPr>
          <w:rFonts w:cstheme="minorHAnsi"/>
          <w:lang w:bidi="fa-IR"/>
        </w:rPr>
        <w:t>Le repentir des hommes envers Dieu signifie se tourner vers Lui et demander pardon pour les péchés commis. En revanche, la repentance de Dieu envers les hommes signifie que Dieu se tourne vers eux avec Sa miséricorde et Sa grâce. Chaque repentir d'un serviteur est accompagné de deux actes de repentance de la part de Dieu (avant et après le repentir du serviteur) :</w:t>
      </w:r>
    </w:p>
    <w:p w14:paraId="573979ED" w14:textId="77777777" w:rsidR="00C534A0" w:rsidRPr="00710050" w:rsidRDefault="00C534A0" w:rsidP="00A66E59">
      <w:pPr>
        <w:jc w:val="both"/>
        <w:rPr>
          <w:rFonts w:cstheme="minorHAnsi"/>
          <w:lang w:bidi="fa-IR"/>
        </w:rPr>
      </w:pPr>
      <w:r w:rsidRPr="00710050">
        <w:rPr>
          <w:rFonts w:cstheme="minorHAnsi"/>
          <w:lang w:bidi="fa-IR"/>
        </w:rPr>
        <w:t>Dans le premier acte de repentance, Dieu offre à l'homme la possibilité de revenir vers Lui et de demander pardon. Il fournit ainsi la base nécessaire pour accepter le repentir de Son serviteur. Cette première étape témoigne de la miséricorde infinie de Dieu, qui ne cesse d'inviter Ses serviteurs à se repentir et à se rapprocher de Lui.</w:t>
      </w:r>
    </w:p>
    <w:p w14:paraId="53075DBA" w14:textId="77777777" w:rsidR="00C534A0" w:rsidRPr="00710050" w:rsidRDefault="00C534A0" w:rsidP="00A66E59">
      <w:pPr>
        <w:jc w:val="both"/>
        <w:rPr>
          <w:rFonts w:cstheme="minorHAnsi"/>
          <w:lang w:bidi="fa-IR"/>
        </w:rPr>
      </w:pPr>
      <w:r w:rsidRPr="00710050">
        <w:rPr>
          <w:rFonts w:cstheme="minorHAnsi"/>
          <w:lang w:bidi="fa-IR"/>
        </w:rPr>
        <w:t>Dans le second acte de repentance, après que le serviteur a sincèrement exprimé son repentir et sa volonté de changer, Dieu accepte son repentir. Cette acceptation est une manifestation de la grâce et de la générosité divines. Dieu pardonne les péchés de Son serviteur repentant, efface ses mauvaises actions et le récompense pour sa sincérité et sa détermination à s'amender.</w:t>
      </w:r>
    </w:p>
    <w:p w14:paraId="5CA3803C" w14:textId="77777777" w:rsidR="00C534A0" w:rsidRPr="00710050" w:rsidRDefault="00C534A0" w:rsidP="00A66E59">
      <w:pPr>
        <w:jc w:val="both"/>
        <w:rPr>
          <w:rFonts w:cstheme="minorHAnsi"/>
          <w:lang w:bidi="fa-IR"/>
        </w:rPr>
      </w:pPr>
      <w:r w:rsidRPr="00710050">
        <w:rPr>
          <w:rFonts w:cstheme="minorHAnsi"/>
          <w:lang w:bidi="fa-IR"/>
        </w:rPr>
        <w:t>Ce processus met en évidence l'immense amour et la compassion de Dieu envers Ses serviteurs. Il est toujours prêt à accueillir et à pardonner ceux qui se tournent vers Lui avec un cœur sincère et contrit. La porte du repentir reste ouverte à tous, car la miséricorde de Dieu est sans limite.</w:t>
      </w:r>
      <w:r w:rsidRPr="00710050">
        <w:rPr>
          <w:rStyle w:val="Appelnotedebasdep"/>
          <w:rFonts w:cstheme="minorHAnsi"/>
          <w:lang w:bidi="fa-IR"/>
        </w:rPr>
        <w:footnoteReference w:id="69"/>
      </w:r>
    </w:p>
    <w:p w14:paraId="077B6B92" w14:textId="77777777" w:rsidR="00C534A0" w:rsidRDefault="00C534A0" w:rsidP="00A66E59">
      <w:pPr>
        <w:jc w:val="both"/>
        <w:rPr>
          <w:rFonts w:cstheme="minorHAnsi"/>
          <w:lang w:bidi="fa-IR"/>
        </w:rPr>
      </w:pPr>
    </w:p>
    <w:p w14:paraId="2CDACAF1" w14:textId="77777777" w:rsidR="00194D40" w:rsidRPr="00710050" w:rsidRDefault="00194D40" w:rsidP="00A66E59">
      <w:pPr>
        <w:jc w:val="both"/>
        <w:rPr>
          <w:rFonts w:cstheme="minorHAnsi"/>
          <w:lang w:bidi="fa-IR"/>
        </w:rPr>
      </w:pPr>
    </w:p>
    <w:p w14:paraId="6C26B9C5" w14:textId="0D5F683C" w:rsidR="00C534A0" w:rsidRPr="00710050" w:rsidRDefault="00C534A0" w:rsidP="00A66E59">
      <w:pPr>
        <w:jc w:val="both"/>
        <w:rPr>
          <w:rFonts w:cstheme="minorHAnsi"/>
          <w:lang w:bidi="fa-IR"/>
        </w:rPr>
      </w:pPr>
    </w:p>
    <w:p w14:paraId="202E79CD" w14:textId="058E488E" w:rsidR="00764AAD" w:rsidRDefault="00756206" w:rsidP="00756206">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يُرِيدُ أَن يَتُوبَ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وَيُرِيدُ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يَتَّبِعُونَ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لشَّهَوَٰتِ</w:t>
      </w:r>
      <w:proofErr w:type="spellEnd"/>
      <w:r w:rsidRPr="00214397">
        <w:rPr>
          <w:rFonts w:cs="KFGQPC Uthmanic Script HAFS"/>
          <w:color w:val="000000"/>
          <w:sz w:val="36"/>
          <w:szCs w:val="36"/>
          <w:shd w:val="clear" w:color="auto" w:fill="FFFFFF"/>
          <w:rtl/>
        </w:rPr>
        <w:t xml:space="preserve"> أَن تَمِيلُواْ </w:t>
      </w:r>
      <w:proofErr w:type="spellStart"/>
      <w:r w:rsidRPr="00214397">
        <w:rPr>
          <w:rFonts w:cs="KFGQPC Uthmanic Script HAFS"/>
          <w:color w:val="000000"/>
          <w:sz w:val="36"/>
          <w:szCs w:val="36"/>
          <w:shd w:val="clear" w:color="auto" w:fill="FFFFFF"/>
          <w:rtl/>
        </w:rPr>
        <w:t>مَيۡلًا</w:t>
      </w:r>
      <w:proofErr w:type="spellEnd"/>
      <w:r w:rsidRPr="00214397">
        <w:rPr>
          <w:rFonts w:cs="KFGQPC Uthmanic Script HAFS"/>
          <w:color w:val="000000"/>
          <w:sz w:val="36"/>
          <w:szCs w:val="36"/>
          <w:shd w:val="clear" w:color="auto" w:fill="FFFFFF"/>
          <w:rtl/>
        </w:rPr>
        <w:t xml:space="preserve"> عَظِيمٗا٢٧</w:t>
      </w:r>
    </w:p>
    <w:p w14:paraId="54D1D054" w14:textId="77777777" w:rsidR="00756206" w:rsidRPr="00710050" w:rsidRDefault="00756206" w:rsidP="00A66E59">
      <w:pPr>
        <w:jc w:val="both"/>
        <w:rPr>
          <w:rFonts w:cstheme="minorHAnsi"/>
          <w:lang w:bidi="fa-IR"/>
        </w:rPr>
      </w:pPr>
    </w:p>
    <w:p w14:paraId="0D629DEB" w14:textId="77777777" w:rsidR="00764AAD" w:rsidRPr="00710050" w:rsidRDefault="00764AAD" w:rsidP="00764AAD">
      <w:pPr>
        <w:jc w:val="both"/>
        <w:rPr>
          <w:rFonts w:cstheme="minorHAnsi"/>
          <w:b/>
          <w:bCs/>
          <w:i/>
          <w:iCs/>
          <w:sz w:val="20"/>
          <w:szCs w:val="20"/>
        </w:rPr>
      </w:pPr>
      <w:r w:rsidRPr="00710050">
        <w:rPr>
          <w:rFonts w:cstheme="minorHAnsi"/>
          <w:b/>
          <w:bCs/>
          <w:i/>
          <w:iCs/>
          <w:sz w:val="20"/>
          <w:szCs w:val="20"/>
        </w:rPr>
        <w:t>27- Et Allah veut accueillir votre repentir. Mais ceux qui suivent les passions veulent que vous vous incliniez grandement (vers l’erreur comme ils le font).</w:t>
      </w:r>
    </w:p>
    <w:p w14:paraId="4D493813" w14:textId="77777777" w:rsidR="00C534A0" w:rsidRPr="00710050" w:rsidRDefault="00C534A0" w:rsidP="00A66E59">
      <w:pPr>
        <w:jc w:val="both"/>
        <w:rPr>
          <w:rFonts w:cstheme="minorHAnsi"/>
          <w:lang w:bidi="fa-IR"/>
        </w:rPr>
      </w:pPr>
    </w:p>
    <w:p w14:paraId="0CF90FC4" w14:textId="77777777" w:rsidR="00C534A0" w:rsidRPr="00710050" w:rsidRDefault="00C534A0" w:rsidP="00A66E59">
      <w:pPr>
        <w:jc w:val="both"/>
        <w:rPr>
          <w:rFonts w:cstheme="minorHAnsi"/>
          <w:lang w:bidi="fa-IR"/>
        </w:rPr>
      </w:pPr>
      <w:r w:rsidRPr="00710050">
        <w:rPr>
          <w:rFonts w:cstheme="minorHAnsi"/>
          <w:lang w:bidi="fa-IR"/>
        </w:rPr>
        <w:t xml:space="preserve">Les adeptes de la luxure cherchent à détourner les croyants en les entraînant dans toutes sortes de péchés, les éloignant ainsi du chemin du bonheur et de la perfection. Cependant, dans Sa sagesse et Sa miséricorde, Dieu souhaite les protéger de cette déviation en établissant des lois sur le mariage et en imposant des restrictions en matière de sexualité. Ces lois et restrictions ne visent pas à priver les hommes de plaisirs légitimes, mais plutôt à les orienter vers une vie vertueuse et épanouissante, en </w:t>
      </w:r>
      <w:r w:rsidRPr="00710050">
        <w:rPr>
          <w:rFonts w:cstheme="minorHAnsi"/>
          <w:lang w:bidi="fa-IR"/>
        </w:rPr>
        <w:lastRenderedPageBreak/>
        <w:t>accord avec les préceptes divins. En suivant ces recommandations, les croyants peuvent éviter les pièges de la luxure qui conduisent à une quête effrénée de plaisirs charnels illicites, avec les conséquences néfastes qui en découlent, tant sur le plan spirituel que physique et émotionnel. En effet, la corruption sexuelle, c'est-à-dire l'engagement dans des actes sexuels illicites, peut entraîner la perte des bénédictions divines. Elle éloigne l'homme de Dieu et le prive de la véritable sérénité et satisfaction qui résultent d'une vie vertueuse.</w:t>
      </w:r>
      <w:r w:rsidRPr="00710050">
        <w:rPr>
          <w:rStyle w:val="Appelnotedebasdep"/>
          <w:rFonts w:cstheme="minorHAnsi"/>
          <w:lang w:bidi="fa-IR"/>
        </w:rPr>
        <w:footnoteReference w:id="70"/>
      </w:r>
    </w:p>
    <w:p w14:paraId="49DE8408" w14:textId="77777777" w:rsidR="00C534A0" w:rsidRPr="00710050" w:rsidRDefault="00C534A0" w:rsidP="00A66E59">
      <w:pPr>
        <w:jc w:val="both"/>
        <w:rPr>
          <w:rFonts w:cstheme="minorHAnsi"/>
          <w:lang w:bidi="fa-IR"/>
        </w:rPr>
      </w:pPr>
    </w:p>
    <w:p w14:paraId="787BF8BA" w14:textId="77777777" w:rsidR="00C534A0" w:rsidRDefault="00C534A0" w:rsidP="00A66E59">
      <w:pPr>
        <w:jc w:val="both"/>
        <w:rPr>
          <w:rFonts w:cstheme="minorHAnsi"/>
          <w:lang w:bidi="fa-IR"/>
        </w:rPr>
      </w:pPr>
    </w:p>
    <w:p w14:paraId="35D61EDD" w14:textId="77777777" w:rsidR="00194D40" w:rsidRDefault="00194D40" w:rsidP="00A66E59">
      <w:pPr>
        <w:jc w:val="both"/>
        <w:rPr>
          <w:rFonts w:cstheme="minorHAnsi"/>
          <w:lang w:bidi="fa-IR"/>
        </w:rPr>
      </w:pPr>
    </w:p>
    <w:p w14:paraId="7A2FACBB" w14:textId="03C454C6" w:rsidR="00756206" w:rsidRPr="00710050" w:rsidRDefault="00756206" w:rsidP="00756206">
      <w:pPr>
        <w:jc w:val="right"/>
        <w:rPr>
          <w:rFonts w:cstheme="minorHAnsi"/>
          <w:lang w:bidi="fa-IR"/>
        </w:rPr>
      </w:pPr>
      <w:r w:rsidRPr="00214397">
        <w:rPr>
          <w:rFonts w:cs="KFGQPC Uthmanic Script HAFS"/>
          <w:color w:val="000000"/>
          <w:sz w:val="36"/>
          <w:szCs w:val="36"/>
          <w:shd w:val="clear" w:color="auto" w:fill="FFFFFF"/>
          <w:rtl/>
        </w:rPr>
        <w:t xml:space="preserve">يُرِيدُ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أَن يُخَف</w:t>
      </w:r>
      <w:r w:rsidRPr="00214397">
        <w:rPr>
          <w:rFonts w:cs="KFGQPC Uthmanic Script HAFS" w:hint="eastAsia"/>
          <w:color w:val="000000"/>
          <w:sz w:val="36"/>
          <w:szCs w:val="36"/>
          <w:shd w:val="clear" w:color="auto" w:fill="FFFFFF"/>
          <w:rtl/>
        </w:rPr>
        <w:t>ِّفَ</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عَنكُمۡۚ</w:t>
      </w:r>
      <w:proofErr w:type="spellEnd"/>
      <w:r w:rsidRPr="00214397">
        <w:rPr>
          <w:rFonts w:cs="KFGQPC Uthmanic Script HAFS"/>
          <w:color w:val="000000"/>
          <w:sz w:val="36"/>
          <w:szCs w:val="36"/>
          <w:shd w:val="clear" w:color="auto" w:fill="FFFFFF"/>
          <w:rtl/>
        </w:rPr>
        <w:t xml:space="preserve"> وَخُلِقَ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لۡإِنسَٰنُ</w:t>
      </w:r>
      <w:proofErr w:type="spellEnd"/>
      <w:r w:rsidRPr="00214397">
        <w:rPr>
          <w:rFonts w:cs="KFGQPC Uthmanic Script HAFS"/>
          <w:color w:val="000000"/>
          <w:sz w:val="36"/>
          <w:szCs w:val="36"/>
          <w:shd w:val="clear" w:color="auto" w:fill="FFFFFF"/>
          <w:rtl/>
        </w:rPr>
        <w:t xml:space="preserve"> ضَعِيفٗا٢٨</w:t>
      </w:r>
    </w:p>
    <w:p w14:paraId="4701DEE5" w14:textId="77777777" w:rsidR="00C534A0" w:rsidRPr="00710050" w:rsidRDefault="00C534A0" w:rsidP="00A66E59">
      <w:pPr>
        <w:jc w:val="both"/>
        <w:rPr>
          <w:rFonts w:cstheme="minorHAnsi"/>
          <w:lang w:bidi="fa-IR"/>
        </w:rPr>
      </w:pPr>
    </w:p>
    <w:p w14:paraId="2DD0E39D" w14:textId="199C7B64" w:rsidR="00C534A0" w:rsidRPr="00710050" w:rsidRDefault="00764AAD" w:rsidP="00A66E59">
      <w:pPr>
        <w:jc w:val="both"/>
        <w:rPr>
          <w:rFonts w:cstheme="minorHAnsi"/>
          <w:b/>
          <w:bCs/>
          <w:i/>
          <w:iCs/>
          <w:sz w:val="20"/>
          <w:szCs w:val="20"/>
        </w:rPr>
      </w:pPr>
      <w:r w:rsidRPr="00710050">
        <w:rPr>
          <w:rFonts w:cstheme="minorHAnsi"/>
          <w:b/>
          <w:bCs/>
          <w:i/>
          <w:iCs/>
          <w:sz w:val="20"/>
          <w:szCs w:val="20"/>
        </w:rPr>
        <w:t>28- Allah veut vous alléger (les obligations,) car l’homme a été créé faible.</w:t>
      </w:r>
    </w:p>
    <w:p w14:paraId="41B8D181" w14:textId="77777777" w:rsidR="00C534A0" w:rsidRPr="00710050" w:rsidRDefault="00C534A0" w:rsidP="00A66E59">
      <w:pPr>
        <w:jc w:val="both"/>
        <w:rPr>
          <w:rFonts w:cstheme="minorHAnsi"/>
          <w:lang w:bidi="fa-IR"/>
        </w:rPr>
      </w:pPr>
    </w:p>
    <w:p w14:paraId="6A4A290A" w14:textId="0643210C" w:rsidR="00C534A0" w:rsidRPr="00710050" w:rsidRDefault="00C534A0" w:rsidP="00A66E59">
      <w:pPr>
        <w:jc w:val="both"/>
        <w:rPr>
          <w:rFonts w:cstheme="minorHAnsi"/>
          <w:lang w:bidi="fa-IR"/>
        </w:rPr>
      </w:pPr>
      <w:r w:rsidRPr="00710050">
        <w:rPr>
          <w:rFonts w:cstheme="minorHAnsi"/>
          <w:lang w:bidi="fa-IR"/>
        </w:rPr>
        <w:t>1-</w:t>
      </w:r>
      <w:r w:rsidR="00194D40">
        <w:rPr>
          <w:rFonts w:cstheme="minorHAnsi"/>
          <w:lang w:bidi="fa-IR"/>
        </w:rPr>
        <w:t> </w:t>
      </w:r>
      <w:r w:rsidRPr="00710050">
        <w:rPr>
          <w:rFonts w:cstheme="minorHAnsi"/>
          <w:lang w:bidi="fa-IR"/>
        </w:rPr>
        <w:t xml:space="preserve">Les versets précédents abordaient différents types de mariage, tels que le mariage permanent, le mariage temporaire et le mariage avec des esclaves, ainsi que leurs conditions particulières. Ce verset souligne que ces dispositions sont considérées comme une forme d'adaptation et d'allègement pour les êtres humains. En effet, l'homme est fondamentalement un être faible, soumis à une multitude d'instincts et de désirs qui l'assaillent de toutes parts. Afin de se prémunir contre la déviation et de maîtriser ces pulsions, il est nécessaire que l'homme dispose de moyens légitimes pour les canaliser. Le mariage, sous ses différentes formes, constitue ainsi une voie légale et encadrée permettant à l'être humain de satisfaire ses besoins affectifs et sexuels, tout en préservant sa dignité et sa pureté. </w:t>
      </w:r>
    </w:p>
    <w:p w14:paraId="3A15430B" w14:textId="77777777" w:rsidR="00C534A0" w:rsidRPr="00710050" w:rsidRDefault="00C534A0" w:rsidP="00A66E59">
      <w:pPr>
        <w:jc w:val="both"/>
        <w:rPr>
          <w:rFonts w:cstheme="minorHAnsi"/>
          <w:lang w:bidi="fa-IR"/>
        </w:rPr>
      </w:pPr>
      <w:r w:rsidRPr="00710050">
        <w:rPr>
          <w:rFonts w:cstheme="minorHAnsi"/>
          <w:lang w:bidi="fa-IR"/>
        </w:rPr>
        <w:t>En établissant des règles et des conditions spécifiques pour chaque type d'union, la religion offre un cadre structurant et protecteur, qui aide l'individu à gérer ses instincts de manière saine et équilibrée. Il est important de noter que ces dispositions ne visent pas à restreindre la liberté de l'homme, mais plutôt à le guider vers une vie vertueuse et épanouissante. En lui proposant des options licites pour répondre à ses besoins naturels, la religion lui évite de sombrer dans des comportements déviants ou de succomber à la tentation de la fornication et de l'adultère.</w:t>
      </w:r>
    </w:p>
    <w:p w14:paraId="5CB9D1BD" w14:textId="2D9C8397" w:rsidR="00C534A0" w:rsidRPr="00710050" w:rsidRDefault="00C534A0" w:rsidP="00A66E59">
      <w:pPr>
        <w:jc w:val="both"/>
        <w:rPr>
          <w:rFonts w:cstheme="minorHAnsi"/>
          <w:lang w:bidi="fa-IR"/>
        </w:rPr>
      </w:pPr>
      <w:r w:rsidRPr="00710050">
        <w:rPr>
          <w:rFonts w:cstheme="minorHAnsi"/>
          <w:lang w:bidi="fa-IR"/>
        </w:rPr>
        <w:t>2-</w:t>
      </w:r>
      <w:r w:rsidR="00194D40">
        <w:rPr>
          <w:rFonts w:cstheme="minorHAnsi"/>
          <w:lang w:bidi="fa-IR"/>
        </w:rPr>
        <w:t> </w:t>
      </w:r>
      <w:r w:rsidRPr="00710050">
        <w:rPr>
          <w:rFonts w:cstheme="minorHAnsi"/>
          <w:lang w:bidi="fa-IR"/>
        </w:rPr>
        <w:t>La référence du verset ci-dessus à la faiblesse humaine vise à exprimer et à décrire une réalité inhérente à tous les êtres humains, sans pour autant impliquer un quelconque blâme ou une humiliation. En effet, reconnaître la fragilité de l'homme face à ses instincts et à ses désirs n'est pas un signe de défaillance morale, mais plutôt une preuve d'humilité et de lucidité. Dieu, dans Sa sagesse infinie, ne cherche pas à accabler l'homme en soulignant ses faiblesses, mais plutôt à lui offrir des solutions concrètes pour y faire face. En évoquant la vulnérabilité de l'être humain, le texte sacré témoigne de sa profonde compréhension de la nature humaine et de sa compassion envers les croyants.</w:t>
      </w:r>
      <w:r w:rsidRPr="00710050">
        <w:rPr>
          <w:rStyle w:val="Appelnotedebasdep"/>
          <w:rFonts w:cstheme="minorHAnsi"/>
          <w:lang w:bidi="fa-IR"/>
        </w:rPr>
        <w:footnoteReference w:id="71"/>
      </w:r>
    </w:p>
    <w:p w14:paraId="5FB02A35" w14:textId="77777777" w:rsidR="00C534A0" w:rsidRPr="00710050" w:rsidRDefault="00C534A0" w:rsidP="00A66E59">
      <w:pPr>
        <w:jc w:val="both"/>
        <w:rPr>
          <w:rFonts w:cstheme="minorHAnsi"/>
          <w:lang w:bidi="fa-IR"/>
        </w:rPr>
      </w:pPr>
    </w:p>
    <w:p w14:paraId="04501856" w14:textId="77777777" w:rsidR="00C534A0" w:rsidRPr="00710050" w:rsidRDefault="00C534A0" w:rsidP="00A66E59">
      <w:pPr>
        <w:jc w:val="both"/>
        <w:rPr>
          <w:rFonts w:cstheme="minorHAnsi"/>
          <w:lang w:bidi="fa-IR"/>
        </w:rPr>
      </w:pPr>
    </w:p>
    <w:p w14:paraId="0FC24FFF" w14:textId="77777777" w:rsidR="00C534A0" w:rsidRDefault="00C534A0" w:rsidP="00A66E59">
      <w:pPr>
        <w:jc w:val="both"/>
        <w:rPr>
          <w:rFonts w:cstheme="minorHAnsi"/>
          <w:lang w:bidi="fa-IR"/>
        </w:rPr>
      </w:pPr>
    </w:p>
    <w:p w14:paraId="7C9F8758" w14:textId="2D15E771" w:rsidR="00756206" w:rsidRDefault="00756206" w:rsidP="00756206">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لَا </w:t>
      </w:r>
      <w:proofErr w:type="spellStart"/>
      <w:r w:rsidRPr="00214397">
        <w:rPr>
          <w:rFonts w:cs="KFGQPC Uthmanic Script HAFS"/>
          <w:color w:val="000000"/>
          <w:sz w:val="36"/>
          <w:szCs w:val="36"/>
          <w:shd w:val="clear" w:color="auto" w:fill="FFFFFF"/>
          <w:rtl/>
        </w:rPr>
        <w:t>تَأۡكُلُوٓاْ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أَمۡوَٰلَكُم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لۡبَٰطِلِ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إِلَّآ</w:t>
      </w:r>
      <w:proofErr w:type="spellEnd"/>
      <w:r w:rsidRPr="00214397">
        <w:rPr>
          <w:rFonts w:cs="KFGQPC Uthmanic Script HAFS"/>
          <w:color w:val="000000"/>
          <w:sz w:val="36"/>
          <w:szCs w:val="36"/>
          <w:shd w:val="clear" w:color="auto" w:fill="FFFFFF"/>
          <w:rtl/>
        </w:rPr>
        <w:t xml:space="preserve"> أَن تَكُونَ </w:t>
      </w:r>
      <w:proofErr w:type="spellStart"/>
      <w:r w:rsidRPr="00214397">
        <w:rPr>
          <w:rFonts w:cs="KFGQPC Uthmanic Script HAFS"/>
          <w:color w:val="000000"/>
          <w:sz w:val="36"/>
          <w:szCs w:val="36"/>
          <w:shd w:val="clear" w:color="auto" w:fill="FFFFFF"/>
          <w:rtl/>
        </w:rPr>
        <w:t>تِجَٰرَةً</w:t>
      </w:r>
      <w:proofErr w:type="spellEnd"/>
      <w:r w:rsidRPr="00214397">
        <w:rPr>
          <w:rFonts w:cs="KFGQPC Uthmanic Script HAFS"/>
          <w:color w:val="000000"/>
          <w:sz w:val="36"/>
          <w:szCs w:val="36"/>
          <w:shd w:val="clear" w:color="auto" w:fill="FFFFFF"/>
          <w:rtl/>
        </w:rPr>
        <w:t xml:space="preserve"> عَن تَرَاضٖ </w:t>
      </w:r>
      <w:proofErr w:type="spellStart"/>
      <w:r w:rsidRPr="00214397">
        <w:rPr>
          <w:rFonts w:cs="KFGQPC Uthmanic Script HAFS"/>
          <w:color w:val="000000"/>
          <w:sz w:val="36"/>
          <w:szCs w:val="36"/>
          <w:shd w:val="clear" w:color="auto" w:fill="FFFFFF"/>
          <w:rtl/>
        </w:rPr>
        <w:t>مِّنكُمۡۚ</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تَقۡتُلُوٓاْ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أَنفُسَكُمۡۚ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بِكُمۡ</w:t>
      </w:r>
      <w:proofErr w:type="spellEnd"/>
      <w:r w:rsidRPr="00214397">
        <w:rPr>
          <w:rFonts w:cs="KFGQPC Uthmanic Script HAFS"/>
          <w:color w:val="000000"/>
          <w:sz w:val="36"/>
          <w:szCs w:val="36"/>
          <w:shd w:val="clear" w:color="auto" w:fill="FFFFFF"/>
          <w:rtl/>
        </w:rPr>
        <w:t xml:space="preserve"> رَحِيمٗا٢٩</w:t>
      </w:r>
    </w:p>
    <w:p w14:paraId="2ED9B8B7" w14:textId="77777777" w:rsidR="00756206" w:rsidRPr="00710050" w:rsidRDefault="00756206" w:rsidP="00A66E59">
      <w:pPr>
        <w:jc w:val="both"/>
        <w:rPr>
          <w:rFonts w:cstheme="minorHAnsi"/>
          <w:lang w:bidi="fa-IR"/>
        </w:rPr>
      </w:pPr>
    </w:p>
    <w:p w14:paraId="2C839852" w14:textId="2F786209" w:rsidR="00C534A0" w:rsidRPr="00710050" w:rsidRDefault="00764AAD" w:rsidP="00A66E59">
      <w:pPr>
        <w:jc w:val="both"/>
        <w:rPr>
          <w:rFonts w:cstheme="minorHAnsi"/>
          <w:b/>
          <w:bCs/>
          <w:i/>
          <w:iCs/>
          <w:sz w:val="20"/>
          <w:szCs w:val="20"/>
        </w:rPr>
      </w:pPr>
      <w:r w:rsidRPr="00710050">
        <w:rPr>
          <w:rFonts w:cstheme="minorHAnsi"/>
          <w:b/>
          <w:bCs/>
          <w:i/>
          <w:iCs/>
          <w:sz w:val="20"/>
          <w:szCs w:val="20"/>
        </w:rPr>
        <w:t>29- Ô les croyants ! Que les uns d’entre vous ne mangent pas les biens des autres illégalement. Mais qu’il y ait du négoce (légal), entre vous, par consentement mutuel. Et ne vous tuez pas vous-mêmes. Allah, en vérité, est Miséricordieux envers vous.</w:t>
      </w:r>
    </w:p>
    <w:p w14:paraId="4F773B7C" w14:textId="77777777" w:rsidR="00C534A0" w:rsidRPr="00710050" w:rsidRDefault="00C534A0" w:rsidP="00A66E59">
      <w:pPr>
        <w:jc w:val="both"/>
        <w:rPr>
          <w:rFonts w:cstheme="minorHAnsi"/>
          <w:lang w:bidi="fa-IR"/>
        </w:rPr>
      </w:pPr>
    </w:p>
    <w:p w14:paraId="2C31D8A4" w14:textId="77777777" w:rsidR="00C534A0" w:rsidRPr="00710050" w:rsidRDefault="00C534A0" w:rsidP="00A66E59">
      <w:pPr>
        <w:jc w:val="both"/>
        <w:rPr>
          <w:rFonts w:cstheme="minorHAnsi"/>
          <w:lang w:bidi="fa-IR"/>
        </w:rPr>
      </w:pPr>
      <w:r w:rsidRPr="00710050">
        <w:rPr>
          <w:rFonts w:cstheme="minorHAnsi"/>
          <w:lang w:bidi="fa-IR"/>
        </w:rPr>
        <w:t xml:space="preserve">1- Le terme arabe « </w:t>
      </w:r>
      <w:proofErr w:type="spellStart"/>
      <w:r w:rsidRPr="00710050">
        <w:rPr>
          <w:rFonts w:cstheme="minorHAnsi"/>
          <w:b/>
          <w:bCs/>
          <w:lang w:bidi="fa-IR"/>
        </w:rPr>
        <w:t>baatil</w:t>
      </w:r>
      <w:proofErr w:type="spellEnd"/>
      <w:r w:rsidRPr="00710050">
        <w:rPr>
          <w:rFonts w:cstheme="minorHAnsi"/>
          <w:lang w:bidi="fa-IR"/>
        </w:rPr>
        <w:t xml:space="preserve"> » (faux) est à l'opposé du mot « </w:t>
      </w:r>
      <w:proofErr w:type="spellStart"/>
      <w:r w:rsidRPr="00710050">
        <w:rPr>
          <w:rFonts w:cstheme="minorHAnsi"/>
          <w:b/>
          <w:bCs/>
          <w:lang w:bidi="fa-IR"/>
        </w:rPr>
        <w:t>haqq</w:t>
      </w:r>
      <w:proofErr w:type="spellEnd"/>
      <w:r w:rsidRPr="00710050">
        <w:rPr>
          <w:rFonts w:cstheme="minorHAnsi"/>
          <w:lang w:bidi="fa-IR"/>
        </w:rPr>
        <w:t xml:space="preserve"> » (vérité, droit) et englobe tout ce qui est injuste, sans fondement, futile et dépourvu de but légitime. Par conséquent, le viol, la fraude, la corruption dans les transactions, ainsi que les échanges basés sur l'usure et ceux dont les limites ne sont pas clairement définies, sont classés sous le titre général de « </w:t>
      </w:r>
      <w:proofErr w:type="spellStart"/>
      <w:r w:rsidRPr="00710050">
        <w:rPr>
          <w:rFonts w:cstheme="minorHAnsi"/>
          <w:lang w:bidi="fa-IR"/>
        </w:rPr>
        <w:t>baatil</w:t>
      </w:r>
      <w:proofErr w:type="spellEnd"/>
      <w:r w:rsidRPr="00710050">
        <w:rPr>
          <w:rFonts w:cstheme="minorHAnsi"/>
          <w:lang w:bidi="fa-IR"/>
        </w:rPr>
        <w:t xml:space="preserve"> ». De même, l'achat et la vente de biens qui n'ont pas d'avantage logique et rationnel, tels que les instruments de corruption et de péché, entrent également dans cette catégorie. Le Coran, dans sa sagesse infinie, met en garde les croyants contre ces pratiques illicites et les exhorte à s'engager dans des transactions justes, équitables et bénéfiques pour toutes les parties impliquées. En effet, l'Islam prône un système économique fondé sur l'honnêteté, la transparence et la recherche du bien commun, où les échanges commerciaux sont régis par des principes éthiques et moraux stricts.</w:t>
      </w:r>
    </w:p>
    <w:p w14:paraId="0F50E831" w14:textId="534AFC26" w:rsidR="00C534A0" w:rsidRPr="00710050" w:rsidRDefault="00C534A0" w:rsidP="00A66E59">
      <w:pPr>
        <w:jc w:val="both"/>
        <w:rPr>
          <w:rFonts w:cstheme="minorHAnsi"/>
          <w:lang w:bidi="fa-IR"/>
        </w:rPr>
      </w:pPr>
      <w:r w:rsidRPr="00710050">
        <w:rPr>
          <w:rFonts w:cstheme="minorHAnsi"/>
          <w:lang w:bidi="fa-IR"/>
        </w:rPr>
        <w:t>2-</w:t>
      </w:r>
      <w:r w:rsidR="00194D40">
        <w:rPr>
          <w:rFonts w:cstheme="minorHAnsi"/>
          <w:lang w:bidi="fa-IR"/>
        </w:rPr>
        <w:t> </w:t>
      </w:r>
      <w:r w:rsidRPr="00710050">
        <w:rPr>
          <w:rFonts w:cstheme="minorHAnsi"/>
          <w:lang w:bidi="fa-IR"/>
        </w:rPr>
        <w:t xml:space="preserve">L'expression coranique « </w:t>
      </w:r>
      <w:r w:rsidRPr="00710050">
        <w:rPr>
          <w:rFonts w:cstheme="minorHAnsi"/>
          <w:b/>
          <w:bCs/>
          <w:lang w:bidi="fa-IR"/>
        </w:rPr>
        <w:t>Que les uns d'entre vous ne mangent pas les biens des autres illégalement</w:t>
      </w:r>
      <w:r w:rsidR="007644D4">
        <w:rPr>
          <w:rFonts w:cstheme="minorHAnsi"/>
          <w:lang w:bidi="fa-IR"/>
        </w:rPr>
        <w:t> </w:t>
      </w:r>
      <w:r w:rsidRPr="00710050">
        <w:rPr>
          <w:rFonts w:cstheme="minorHAnsi"/>
          <w:lang w:bidi="fa-IR"/>
        </w:rPr>
        <w:t>» fait référence à l'interdiction de s'approprier injustement la propriété d'autrui. En effet, si un individu dépense ses propres biens de manière licite, cela n'est ni invalide ni « haram » (interdit). Cette injonction met en lumière l'importance de respecter les droits de propriété et de ne pas empiéter sur les biens des autres membres de la société. Cette interprétation suggère que la propriété de tous les membres de la communauté est interconnectée et forme une richesse collective unique. Ainsi, tout bien ou toute corruption qui affecte une partie de cette richesse se propage inévitablement à l'ensemble de la société. Le Coran insiste donc sur la nécessité de préserver l'intégrité des biens individuels et collectifs, car leur protection contribue au bien-être et à la stabilité de la communauté dans son ensemble.</w:t>
      </w:r>
    </w:p>
    <w:p w14:paraId="1671F3FE" w14:textId="772AE9B7" w:rsidR="00B40772" w:rsidRPr="00710050" w:rsidRDefault="00B40772" w:rsidP="00B40772">
      <w:pPr>
        <w:jc w:val="both"/>
        <w:rPr>
          <w:rFonts w:cstheme="minorHAnsi"/>
          <w:lang w:bidi="fa-IR"/>
        </w:rPr>
      </w:pPr>
      <w:bookmarkStart w:id="30" w:name="_Hlk217566833"/>
      <w:r w:rsidRPr="00710050">
        <w:rPr>
          <w:rFonts w:cstheme="minorHAnsi"/>
          <w:lang w:bidi="fa-IR"/>
        </w:rPr>
        <w:t>3-</w:t>
      </w:r>
      <w:r w:rsidR="00194D40">
        <w:rPr>
          <w:rFonts w:cstheme="minorHAnsi"/>
          <w:lang w:bidi="fa-IR"/>
        </w:rPr>
        <w:t> </w:t>
      </w:r>
      <w:r w:rsidRPr="00710050">
        <w:rPr>
          <w:rFonts w:cstheme="minorHAnsi"/>
          <w:lang w:bidi="fa-IR"/>
        </w:rPr>
        <w:t xml:space="preserve">L'expression « </w:t>
      </w:r>
      <w:r w:rsidRPr="00710050">
        <w:rPr>
          <w:rFonts w:cstheme="minorHAnsi"/>
          <w:b/>
          <w:bCs/>
          <w:lang w:bidi="fa-IR"/>
        </w:rPr>
        <w:t>ne vous tuez pas vous-mêmes</w:t>
      </w:r>
      <w:r w:rsidRPr="00710050">
        <w:rPr>
          <w:rFonts w:cstheme="minorHAnsi"/>
          <w:lang w:bidi="fa-IR"/>
        </w:rPr>
        <w:t xml:space="preserve"> », mentionnée dans le verset ci-dessus, est une injonction générale qui englobe de nombreux cas.</w:t>
      </w:r>
    </w:p>
    <w:p w14:paraId="2CAA0E1F" w14:textId="77777777" w:rsidR="00B40772" w:rsidRPr="00710050" w:rsidRDefault="00B40772" w:rsidP="00B40772">
      <w:pPr>
        <w:jc w:val="both"/>
        <w:rPr>
          <w:rFonts w:cstheme="minorHAnsi"/>
          <w:lang w:bidi="fa-IR"/>
        </w:rPr>
      </w:pPr>
      <w:r w:rsidRPr="00710050">
        <w:rPr>
          <w:rFonts w:cstheme="minorHAnsi"/>
          <w:lang w:bidi="fa-IR"/>
        </w:rPr>
        <w:t xml:space="preserve">a) Le premier sens de ce verset est l’interdiction du suicide. Le verset signifie qu'il ne faut pas se donner la mort, cet acte étant irrationnel, illicite (haram) et exposant l’individu au châtiment divin. Cette prohibition est également confirmée par de nombreux récits issus des </w:t>
      </w:r>
      <w:proofErr w:type="spellStart"/>
      <w:r w:rsidRPr="00710050">
        <w:rPr>
          <w:rFonts w:cstheme="minorHAnsi"/>
          <w:lang w:bidi="fa-IR"/>
        </w:rPr>
        <w:t>Ahlal</w:t>
      </w:r>
      <w:proofErr w:type="spellEnd"/>
      <w:r w:rsidRPr="00710050">
        <w:rPr>
          <w:rFonts w:cstheme="minorHAnsi"/>
          <w:lang w:bidi="fa-IR"/>
        </w:rPr>
        <w:t xml:space="preserve"> Bayt (a).</w:t>
      </w:r>
      <w:r w:rsidRPr="00710050">
        <w:rPr>
          <w:rFonts w:cstheme="minorHAnsi"/>
          <w:vertAlign w:val="superscript"/>
          <w:lang w:bidi="fa-IR"/>
        </w:rPr>
        <w:footnoteReference w:id="72"/>
      </w:r>
    </w:p>
    <w:p w14:paraId="12EC939B" w14:textId="77777777" w:rsidR="00B40772" w:rsidRPr="00710050" w:rsidRDefault="00B40772" w:rsidP="00B40772">
      <w:pPr>
        <w:jc w:val="both"/>
        <w:rPr>
          <w:rFonts w:cstheme="minorHAnsi"/>
          <w:lang w:bidi="fa-IR"/>
        </w:rPr>
      </w:pPr>
      <w:r w:rsidRPr="00710050">
        <w:rPr>
          <w:rFonts w:cstheme="minorHAnsi"/>
          <w:lang w:bidi="fa-IR"/>
        </w:rPr>
        <w:t>b) Certains exégètes ont suggéré que ce verset enjoint aux croyants de ne pas s'exposer inutilement à la mort. Il est rapporté qu’un homme accompagnait le Prophète (s) lors d'une bataille et lançait des assauts solitaires contre l’ennemi sans en avoir reçu l'ordre ; Dieu lui commanda alors de ne pas courir à sa propre perte. Dans un autre récit, l’Imam as-</w:t>
      </w:r>
      <w:proofErr w:type="spellStart"/>
      <w:r w:rsidRPr="00710050">
        <w:rPr>
          <w:rFonts w:cstheme="minorHAnsi"/>
          <w:lang w:bidi="fa-IR"/>
        </w:rPr>
        <w:t>Sàdiq</w:t>
      </w:r>
      <w:proofErr w:type="spellEnd"/>
      <w:r w:rsidRPr="00710050">
        <w:rPr>
          <w:rFonts w:cstheme="minorHAnsi"/>
          <w:lang w:bidi="fa-IR"/>
        </w:rPr>
        <w:t xml:space="preserve"> (a) souligne également : « Ne vous engagez pas dans un combat inégal ». Certes, il est préférable que les combattants de l’Islam s'assurent d'abord de disposer de l'équipement et des effectifs nécessaires afin de garantir la victoire et de ne pas mettre </w:t>
      </w:r>
      <w:r w:rsidRPr="00710050">
        <w:rPr>
          <w:rFonts w:cstheme="minorHAnsi"/>
          <w:lang w:bidi="fa-IR"/>
        </w:rPr>
        <w:lastRenderedPageBreak/>
        <w:t>leur vie en péril sans motif. Toutefois, des exceptions subsistent lorsque l'Islam ou les musulmans sont en péril : il peut alors devenir nécessaire de résister seul face à l'ennemi, de mener une opération de sacrifice (</w:t>
      </w:r>
      <w:proofErr w:type="spellStart"/>
      <w:r w:rsidRPr="00710050">
        <w:rPr>
          <w:rFonts w:cstheme="minorHAnsi"/>
          <w:lang w:bidi="fa-IR"/>
        </w:rPr>
        <w:t>istishhâd</w:t>
      </w:r>
      <w:proofErr w:type="spellEnd"/>
      <w:r w:rsidRPr="00710050">
        <w:rPr>
          <w:rFonts w:cstheme="minorHAnsi"/>
          <w:lang w:bidi="fa-IR"/>
        </w:rPr>
        <w:t xml:space="preserve">) ou d'obéir à un ordre spécifique émanant du guide divin ou du commandement islamique. </w:t>
      </w:r>
    </w:p>
    <w:p w14:paraId="18E75AB5" w14:textId="77777777" w:rsidR="00B40772" w:rsidRPr="00710050" w:rsidRDefault="00B40772" w:rsidP="00B40772">
      <w:pPr>
        <w:jc w:val="both"/>
        <w:rPr>
          <w:rFonts w:cstheme="minorHAnsi"/>
          <w:lang w:bidi="fa-IR"/>
        </w:rPr>
      </w:pPr>
      <w:r w:rsidRPr="00710050">
        <w:rPr>
          <w:rFonts w:cstheme="minorHAnsi"/>
          <w:lang w:bidi="fa-IR"/>
        </w:rPr>
        <w:t>c) Certains exégètes indiquent ce verset interdit le meurtre entre croyants. Certains exégètes estiment que le verset interdit aux croyants de s'entretuer. Les croyants étant frères, ils sont considérés comme un seul et même corps (une seule âme) ; c'est pourquoi le verset emploie la formule « ne vous tuez pas vous-mêmes ». Cette interprétation fait écho au début du verset qui ordonne aux croyants de ne pas s'approprier mutuellement leurs biens de manière illégitime.</w:t>
      </w:r>
    </w:p>
    <w:p w14:paraId="7E8F8A79" w14:textId="77777777" w:rsidR="00B40772" w:rsidRPr="00710050" w:rsidRDefault="00B40772" w:rsidP="00B40772">
      <w:pPr>
        <w:jc w:val="both"/>
        <w:rPr>
          <w:rFonts w:cstheme="minorHAnsi"/>
          <w:lang w:bidi="fa-IR"/>
        </w:rPr>
      </w:pPr>
      <w:r w:rsidRPr="00710050">
        <w:rPr>
          <w:rFonts w:cstheme="minorHAnsi"/>
          <w:lang w:bidi="fa-IR"/>
        </w:rPr>
        <w:t>d) Plusieurs commentateurs avancent que ce verset fait également référence au suicide à l'échelle de la société. Si l'économie d'une nation est corrompue, le peuple sombre dans une forme de suicide social en s'appropriant injustement les biens d'autrui. En d'autres termes, un système économique malsain constitue le terreau de la destruction d'une société, tout en favorisant l'augmentation du taux de suicides individuels.</w:t>
      </w:r>
    </w:p>
    <w:p w14:paraId="63C0310D" w14:textId="77777777" w:rsidR="00B40772" w:rsidRPr="00710050" w:rsidRDefault="00B40772" w:rsidP="00B40772">
      <w:pPr>
        <w:jc w:val="both"/>
        <w:rPr>
          <w:rFonts w:cstheme="minorHAnsi"/>
          <w:lang w:bidi="fa-IR"/>
        </w:rPr>
      </w:pPr>
      <w:r w:rsidRPr="00710050">
        <w:rPr>
          <w:rFonts w:cstheme="minorHAnsi"/>
          <w:lang w:bidi="fa-IR"/>
        </w:rPr>
        <w:t>Remarque : Comme l'ont souligné certains exégètes, il est préférable de considérer que ce verset énonce une règle générale dont la portée est universelle, englobant ainsi l'ensemble de ces significations.</w:t>
      </w:r>
      <w:r w:rsidRPr="00710050">
        <w:rPr>
          <w:rFonts w:cstheme="minorHAnsi"/>
          <w:vertAlign w:val="superscript"/>
          <w:lang w:bidi="fa-IR"/>
        </w:rPr>
        <w:footnoteReference w:id="73"/>
      </w:r>
      <w:r w:rsidRPr="00710050">
        <w:rPr>
          <w:rFonts w:cstheme="minorHAnsi"/>
          <w:lang w:bidi="fa-IR"/>
        </w:rPr>
        <w:t xml:space="preserve"> </w:t>
      </w:r>
    </w:p>
    <w:p w14:paraId="23B72569" w14:textId="53F5C420" w:rsidR="00C534A0" w:rsidRPr="00710050" w:rsidRDefault="00C534A0" w:rsidP="00A66E59">
      <w:pPr>
        <w:jc w:val="both"/>
        <w:rPr>
          <w:rFonts w:cstheme="minorHAnsi"/>
          <w:lang w:bidi="fa-IR"/>
        </w:rPr>
      </w:pPr>
    </w:p>
    <w:bookmarkEnd w:id="30"/>
    <w:p w14:paraId="44230257" w14:textId="77777777" w:rsidR="00C534A0" w:rsidRPr="00710050" w:rsidRDefault="00C534A0" w:rsidP="00A66E59">
      <w:pPr>
        <w:jc w:val="both"/>
        <w:rPr>
          <w:rFonts w:cstheme="minorHAnsi"/>
          <w:lang w:bidi="fa-IR"/>
        </w:rPr>
      </w:pPr>
    </w:p>
    <w:p w14:paraId="1E736F84" w14:textId="77777777" w:rsidR="00C534A0" w:rsidRPr="00710050" w:rsidRDefault="00C534A0" w:rsidP="00A66E59">
      <w:pPr>
        <w:jc w:val="both"/>
        <w:rPr>
          <w:rFonts w:cstheme="minorHAnsi"/>
          <w:lang w:bidi="fa-IR"/>
        </w:rPr>
      </w:pPr>
    </w:p>
    <w:p w14:paraId="74CD9109" w14:textId="008C6965" w:rsidR="00A76513" w:rsidRDefault="00A76513" w:rsidP="00A76513">
      <w:pPr>
        <w:jc w:val="right"/>
        <w:rPr>
          <w:rFonts w:cstheme="minorHAnsi"/>
          <w:b/>
          <w:bCs/>
          <w:i/>
          <w:iCs/>
          <w:sz w:val="20"/>
          <w:szCs w:val="20"/>
        </w:rPr>
      </w:pPr>
      <w:r w:rsidRPr="00214397">
        <w:rPr>
          <w:rFonts w:cs="KFGQPC Uthmanic Script HAFS" w:hint="eastAsia"/>
          <w:color w:val="000000"/>
          <w:sz w:val="36"/>
          <w:szCs w:val="36"/>
          <w:shd w:val="clear" w:color="auto" w:fill="FFFFFF"/>
          <w:rtl/>
        </w:rPr>
        <w:t>وَمَن</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يَفۡعَلۡ</w:t>
      </w:r>
      <w:proofErr w:type="spellEnd"/>
      <w:r w:rsidRPr="00214397">
        <w:rPr>
          <w:rFonts w:cs="KFGQPC Uthmanic Script HAFS"/>
          <w:color w:val="000000"/>
          <w:sz w:val="36"/>
          <w:szCs w:val="36"/>
          <w:shd w:val="clear" w:color="auto" w:fill="FFFFFF"/>
          <w:rtl/>
        </w:rPr>
        <w:t xml:space="preserve"> ذَٰلِكَ </w:t>
      </w:r>
      <w:proofErr w:type="spellStart"/>
      <w:r w:rsidRPr="00214397">
        <w:rPr>
          <w:rFonts w:cs="KFGQPC Uthmanic Script HAFS"/>
          <w:color w:val="000000"/>
          <w:sz w:val="36"/>
          <w:szCs w:val="36"/>
          <w:shd w:val="clear" w:color="auto" w:fill="FFFFFF"/>
          <w:rtl/>
        </w:rPr>
        <w:t>عُدۡوَٰنٗا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وَظُلۡمٗا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فَسَوۡفَ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نُصۡلِيهِ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نَارٗاۚ</w:t>
      </w:r>
      <w:proofErr w:type="spellEnd"/>
      <w:r w:rsidRPr="00214397">
        <w:rPr>
          <w:rFonts w:cs="KFGQPC Uthmanic Script HAFS"/>
          <w:color w:val="000000"/>
          <w:sz w:val="36"/>
          <w:szCs w:val="36"/>
          <w:shd w:val="clear" w:color="auto" w:fill="FFFFFF"/>
          <w:rtl/>
        </w:rPr>
        <w:t xml:space="preserve"> وَكَانَ ذَٰلِكَ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يَسِيرًا٣٠</w:t>
      </w:r>
    </w:p>
    <w:p w14:paraId="3863E8B0" w14:textId="77777777" w:rsidR="00A76513" w:rsidRDefault="00A76513" w:rsidP="00764AAD">
      <w:pPr>
        <w:jc w:val="both"/>
        <w:rPr>
          <w:rFonts w:cstheme="minorHAnsi"/>
          <w:b/>
          <w:bCs/>
          <w:i/>
          <w:iCs/>
          <w:sz w:val="20"/>
          <w:szCs w:val="20"/>
        </w:rPr>
      </w:pPr>
    </w:p>
    <w:p w14:paraId="4AC7E997" w14:textId="0D42026E" w:rsidR="00764AAD" w:rsidRPr="00710050" w:rsidRDefault="00764AAD" w:rsidP="00764AAD">
      <w:pPr>
        <w:jc w:val="both"/>
        <w:rPr>
          <w:rFonts w:cstheme="minorHAnsi"/>
          <w:b/>
          <w:bCs/>
          <w:i/>
          <w:iCs/>
          <w:sz w:val="20"/>
          <w:szCs w:val="20"/>
        </w:rPr>
      </w:pPr>
      <w:r w:rsidRPr="00710050">
        <w:rPr>
          <w:rFonts w:cstheme="minorHAnsi"/>
          <w:b/>
          <w:bCs/>
          <w:i/>
          <w:iCs/>
          <w:sz w:val="20"/>
          <w:szCs w:val="20"/>
        </w:rPr>
        <w:t>30- Quiconque agira par transgression et par injustice, Nous le ferons entrer dans le Feu (résultat de ses injustices obstinées), [la réalisation de] cela est facile pour Allah.</w:t>
      </w:r>
    </w:p>
    <w:p w14:paraId="3B483D8E" w14:textId="77777777" w:rsidR="00C534A0" w:rsidRPr="00710050" w:rsidRDefault="00C534A0" w:rsidP="00A66E59">
      <w:pPr>
        <w:jc w:val="both"/>
        <w:rPr>
          <w:rFonts w:cstheme="minorHAnsi"/>
          <w:lang w:bidi="fa-IR"/>
        </w:rPr>
      </w:pPr>
    </w:p>
    <w:p w14:paraId="5D6E481A" w14:textId="77777777" w:rsidR="00C534A0" w:rsidRPr="00710050" w:rsidRDefault="00C534A0" w:rsidP="00A66E59">
      <w:pPr>
        <w:jc w:val="both"/>
        <w:rPr>
          <w:rFonts w:cstheme="minorHAnsi"/>
          <w:lang w:bidi="fa-IR"/>
        </w:rPr>
      </w:pPr>
      <w:r w:rsidRPr="00710050">
        <w:rPr>
          <w:rFonts w:cstheme="minorHAnsi"/>
          <w:lang w:bidi="fa-IR"/>
        </w:rPr>
        <w:t xml:space="preserve">Ce verset indique que le châtiment pour le suicide (l'acte de s'ôter volontairement la vie) est d'entrer et de brûler dans le feu de l'Enfer. En Islam, le suicide est considéré comme un acte formellement interdit (haram) et un péché majeur. La vie est un don inestimable accordé par Allah et Lui seul </w:t>
      </w:r>
      <w:proofErr w:type="spellStart"/>
      <w:r w:rsidRPr="00710050">
        <w:rPr>
          <w:rFonts w:cstheme="minorHAnsi"/>
          <w:lang w:bidi="fa-IR"/>
        </w:rPr>
        <w:t>a</w:t>
      </w:r>
      <w:proofErr w:type="spellEnd"/>
      <w:r w:rsidRPr="00710050">
        <w:rPr>
          <w:rFonts w:cstheme="minorHAnsi"/>
          <w:lang w:bidi="fa-IR"/>
        </w:rPr>
        <w:t xml:space="preserve"> l'autorité de la reprendre. Par conséquent, le fait de mettre fin à ses jours est donc vu comme une marque d'ingratitude envers le Créateur et une transgression grave de Ses commandements.</w:t>
      </w:r>
      <w:r w:rsidRPr="00710050">
        <w:rPr>
          <w:rStyle w:val="Appelnotedebasdep"/>
          <w:rFonts w:cstheme="minorHAnsi"/>
          <w:lang w:bidi="fa-IR"/>
        </w:rPr>
        <w:footnoteReference w:id="74"/>
      </w:r>
    </w:p>
    <w:p w14:paraId="6AD0ED47" w14:textId="77777777" w:rsidR="00C534A0" w:rsidRPr="00710050" w:rsidRDefault="00C534A0" w:rsidP="00A66E59">
      <w:pPr>
        <w:jc w:val="both"/>
        <w:rPr>
          <w:rFonts w:cstheme="minorHAnsi"/>
          <w:lang w:bidi="fa-IR"/>
        </w:rPr>
      </w:pPr>
    </w:p>
    <w:p w14:paraId="25E9D78A" w14:textId="77777777" w:rsidR="00B8329C" w:rsidRPr="00710050" w:rsidRDefault="00B8329C" w:rsidP="00A66E59">
      <w:pPr>
        <w:jc w:val="both"/>
        <w:rPr>
          <w:rFonts w:cstheme="minorHAnsi"/>
          <w:b/>
          <w:bCs/>
          <w:i/>
          <w:iCs/>
          <w:sz w:val="20"/>
          <w:szCs w:val="20"/>
        </w:rPr>
      </w:pPr>
    </w:p>
    <w:p w14:paraId="3C277C89" w14:textId="52D597D6" w:rsidR="00B8329C" w:rsidRDefault="00A76513" w:rsidP="00A76513">
      <w:pPr>
        <w:jc w:val="right"/>
        <w:rPr>
          <w:rFonts w:cstheme="minorHAnsi"/>
          <w:b/>
          <w:bCs/>
          <w:i/>
          <w:iCs/>
          <w:sz w:val="20"/>
          <w:szCs w:val="20"/>
        </w:rPr>
      </w:pPr>
      <w:r w:rsidRPr="00214397">
        <w:rPr>
          <w:rFonts w:cs="KFGQPC Uthmanic Script HAFS"/>
          <w:color w:val="000000"/>
          <w:sz w:val="36"/>
          <w:szCs w:val="36"/>
          <w:shd w:val="clear" w:color="auto" w:fill="FFFFFF"/>
          <w:rtl/>
        </w:rPr>
        <w:lastRenderedPageBreak/>
        <w:t xml:space="preserve">إِن </w:t>
      </w:r>
      <w:proofErr w:type="spellStart"/>
      <w:r w:rsidRPr="00214397">
        <w:rPr>
          <w:rFonts w:cs="KFGQPC Uthmanic Script HAFS"/>
          <w:color w:val="000000"/>
          <w:sz w:val="36"/>
          <w:szCs w:val="36"/>
          <w:shd w:val="clear" w:color="auto" w:fill="FFFFFF"/>
          <w:rtl/>
        </w:rPr>
        <w:t>تَجۡتَنِبُواْ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كَبَآئِرَ</w:t>
      </w:r>
      <w:proofErr w:type="spellEnd"/>
      <w:r w:rsidRPr="00214397">
        <w:rPr>
          <w:rFonts w:cs="KFGQPC Uthmanic Script HAFS"/>
          <w:color w:val="000000"/>
          <w:sz w:val="36"/>
          <w:szCs w:val="36"/>
          <w:shd w:val="clear" w:color="auto" w:fill="FFFFFF"/>
          <w:rtl/>
        </w:rPr>
        <w:t xml:space="preserve"> مَا </w:t>
      </w:r>
      <w:proofErr w:type="spellStart"/>
      <w:r w:rsidRPr="00214397">
        <w:rPr>
          <w:rFonts w:cs="KFGQPC Uthmanic Script HAFS"/>
          <w:color w:val="000000"/>
          <w:sz w:val="36"/>
          <w:szCs w:val="36"/>
          <w:shd w:val="clear" w:color="auto" w:fill="FFFFFF"/>
          <w:rtl/>
        </w:rPr>
        <w:t>تُنۡهَوۡنَ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نُكَفِّرۡ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سَيِّ‍َٔاتِكُمۡ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وَنُدۡخِلۡكُم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مُّدۡخَلٗا</w:t>
      </w:r>
      <w:proofErr w:type="spellEnd"/>
      <w:r w:rsidRPr="00214397">
        <w:rPr>
          <w:rFonts w:cs="KFGQPC Uthmanic Script HAFS"/>
          <w:color w:val="000000"/>
          <w:sz w:val="36"/>
          <w:szCs w:val="36"/>
          <w:shd w:val="clear" w:color="auto" w:fill="FFFFFF"/>
          <w:rtl/>
        </w:rPr>
        <w:t xml:space="preserve"> كَرِيمٗا٣١</w:t>
      </w:r>
    </w:p>
    <w:p w14:paraId="01DC1E07" w14:textId="77777777" w:rsidR="00A76513" w:rsidRPr="00710050" w:rsidRDefault="00A76513" w:rsidP="00A66E59">
      <w:pPr>
        <w:jc w:val="both"/>
        <w:rPr>
          <w:rFonts w:cstheme="minorHAnsi"/>
          <w:b/>
          <w:bCs/>
          <w:i/>
          <w:iCs/>
          <w:sz w:val="20"/>
          <w:szCs w:val="20"/>
        </w:rPr>
      </w:pPr>
    </w:p>
    <w:p w14:paraId="4E178A1E" w14:textId="77777777" w:rsidR="00B8329C" w:rsidRPr="00710050" w:rsidRDefault="00B8329C" w:rsidP="00B8329C">
      <w:pPr>
        <w:jc w:val="both"/>
        <w:rPr>
          <w:rFonts w:cstheme="minorHAnsi"/>
          <w:b/>
          <w:bCs/>
          <w:i/>
          <w:iCs/>
          <w:sz w:val="20"/>
          <w:szCs w:val="20"/>
        </w:rPr>
      </w:pPr>
      <w:r w:rsidRPr="00710050">
        <w:rPr>
          <w:rFonts w:cstheme="minorHAnsi"/>
          <w:b/>
          <w:bCs/>
          <w:i/>
          <w:iCs/>
          <w:sz w:val="20"/>
          <w:szCs w:val="20"/>
        </w:rPr>
        <w:t>31- Si vous évitez les grands péchés qui vous sont interdits, Nous effacerons vos méfaits de votre compte, et Nous vous ferons entrer dans un endroit honorable (le Paradis).</w:t>
      </w:r>
    </w:p>
    <w:p w14:paraId="7C0DA265" w14:textId="77777777" w:rsidR="00C534A0" w:rsidRPr="00710050" w:rsidRDefault="00C534A0" w:rsidP="00A66E59">
      <w:pPr>
        <w:jc w:val="both"/>
        <w:rPr>
          <w:rFonts w:cstheme="minorHAnsi"/>
          <w:lang w:bidi="fa-IR"/>
        </w:rPr>
      </w:pPr>
    </w:p>
    <w:p w14:paraId="321BF9AC" w14:textId="0C1BD4C7" w:rsidR="00C534A0" w:rsidRPr="00710050" w:rsidRDefault="00C534A0" w:rsidP="00A66E59">
      <w:pPr>
        <w:jc w:val="both"/>
        <w:rPr>
          <w:rFonts w:cstheme="minorHAnsi"/>
          <w:lang w:bidi="fa-IR"/>
        </w:rPr>
      </w:pPr>
      <w:r w:rsidRPr="00710050">
        <w:rPr>
          <w:rFonts w:cstheme="minorHAnsi"/>
          <w:lang w:bidi="fa-IR"/>
        </w:rPr>
        <w:t>1-</w:t>
      </w:r>
      <w:r w:rsidR="00194D40">
        <w:rPr>
          <w:rFonts w:cstheme="minorHAnsi"/>
          <w:lang w:bidi="fa-IR"/>
        </w:rPr>
        <w:t> </w:t>
      </w:r>
      <w:r w:rsidRPr="00710050">
        <w:rPr>
          <w:rFonts w:cstheme="minorHAnsi"/>
          <w:lang w:bidi="fa-IR"/>
        </w:rPr>
        <w:t>Tous les péchés sont une désobéissance à Dieu et sont considérés comme graves en Islam. Cependant, il existe une distinction entre les péchés majeurs « al-</w:t>
      </w:r>
      <w:proofErr w:type="spellStart"/>
      <w:r w:rsidRPr="00710050">
        <w:rPr>
          <w:rFonts w:cstheme="minorHAnsi"/>
          <w:lang w:bidi="fa-IR"/>
        </w:rPr>
        <w:t>kabâ'ir</w:t>
      </w:r>
      <w:proofErr w:type="spellEnd"/>
      <w:r w:rsidRPr="00710050">
        <w:rPr>
          <w:rFonts w:cstheme="minorHAnsi"/>
          <w:lang w:bidi="fa-IR"/>
        </w:rPr>
        <w:t> » et les péchés mineurs « as-</w:t>
      </w:r>
      <w:proofErr w:type="spellStart"/>
      <w:r w:rsidRPr="00710050">
        <w:rPr>
          <w:rFonts w:cstheme="minorHAnsi"/>
          <w:lang w:bidi="fa-IR"/>
        </w:rPr>
        <w:t>saghâ'ir</w:t>
      </w:r>
      <w:proofErr w:type="spellEnd"/>
      <w:r w:rsidRPr="00710050">
        <w:rPr>
          <w:rFonts w:cstheme="minorHAnsi"/>
          <w:lang w:bidi="fa-IR"/>
        </w:rPr>
        <w:t> ». Cette distinction est relative et se base sur la gravité de l'acte et ses conséquences selon les enseignements islamiques. Les grands péchés sont ceux qui sont explicitement mentionnés dans le Saint Coran et pour lesquels la menace du châtiment du feu de l'Enfer est évoquée. Parmi les exemples de grands péchés, on peut citer : le meurtre, l'usure (</w:t>
      </w:r>
      <w:proofErr w:type="spellStart"/>
      <w:r w:rsidRPr="00710050">
        <w:rPr>
          <w:rFonts w:cstheme="minorHAnsi"/>
          <w:lang w:bidi="fa-IR"/>
        </w:rPr>
        <w:t>ribâ</w:t>
      </w:r>
      <w:proofErr w:type="spellEnd"/>
      <w:r w:rsidRPr="00710050">
        <w:rPr>
          <w:rFonts w:cstheme="minorHAnsi"/>
          <w:lang w:bidi="fa-IR"/>
        </w:rPr>
        <w:t>), la fornication et l'adultère (</w:t>
      </w:r>
      <w:proofErr w:type="spellStart"/>
      <w:r w:rsidRPr="00710050">
        <w:rPr>
          <w:rFonts w:cstheme="minorHAnsi"/>
          <w:lang w:bidi="fa-IR"/>
        </w:rPr>
        <w:t>zinâ</w:t>
      </w:r>
      <w:proofErr w:type="spellEnd"/>
      <w:r w:rsidRPr="00710050">
        <w:rPr>
          <w:rFonts w:cstheme="minorHAnsi"/>
          <w:lang w:bidi="fa-IR"/>
        </w:rPr>
        <w:t xml:space="preserve">). Cette notion de grands péchés est également présente dans les récits rapportés par les Imams </w:t>
      </w:r>
      <w:r w:rsidR="00850659" w:rsidRPr="00710050">
        <w:rPr>
          <w:rFonts w:cstheme="minorHAnsi"/>
          <w:lang w:bidi="fa-IR"/>
        </w:rPr>
        <w:t xml:space="preserve">(a) </w:t>
      </w:r>
      <w:r w:rsidRPr="00710050">
        <w:rPr>
          <w:rFonts w:cstheme="minorHAnsi"/>
          <w:lang w:bidi="fa-IR"/>
        </w:rPr>
        <w:t>de la famille du Prophète, notamment l'Imam al-</w:t>
      </w:r>
      <w:proofErr w:type="spellStart"/>
      <w:r w:rsidRPr="00710050">
        <w:rPr>
          <w:rFonts w:cstheme="minorHAnsi"/>
          <w:lang w:bidi="fa-IR"/>
        </w:rPr>
        <w:t>Bàqir</w:t>
      </w:r>
      <w:proofErr w:type="spellEnd"/>
      <w:r w:rsidRPr="00710050">
        <w:rPr>
          <w:rFonts w:cstheme="minorHAnsi"/>
          <w:lang w:bidi="fa-IR"/>
        </w:rPr>
        <w:t xml:space="preserve"> (a), l'Imam as-</w:t>
      </w:r>
      <w:proofErr w:type="spellStart"/>
      <w:r w:rsidRPr="00710050">
        <w:rPr>
          <w:rFonts w:cstheme="minorHAnsi"/>
          <w:lang w:bidi="fa-IR"/>
        </w:rPr>
        <w:t>Sàdiq</w:t>
      </w:r>
      <w:proofErr w:type="spellEnd"/>
      <w:r w:rsidRPr="00710050">
        <w:rPr>
          <w:rFonts w:cstheme="minorHAnsi"/>
          <w:lang w:bidi="fa-IR"/>
        </w:rPr>
        <w:t xml:space="preserve"> (a) et l'Imam </w:t>
      </w:r>
      <w:proofErr w:type="spellStart"/>
      <w:r w:rsidRPr="00710050">
        <w:rPr>
          <w:rFonts w:cstheme="minorHAnsi"/>
          <w:lang w:bidi="fa-IR"/>
        </w:rPr>
        <w:t>ar</w:t>
      </w:r>
      <w:proofErr w:type="spellEnd"/>
      <w:r w:rsidRPr="00710050">
        <w:rPr>
          <w:rFonts w:cstheme="minorHAnsi"/>
          <w:lang w:bidi="fa-IR"/>
        </w:rPr>
        <w:t>-Riza (a).</w:t>
      </w:r>
      <w:r w:rsidRPr="00710050">
        <w:rPr>
          <w:rStyle w:val="Appelnotedebasdep"/>
          <w:rFonts w:cstheme="minorHAnsi"/>
          <w:lang w:bidi="fa-IR"/>
        </w:rPr>
        <w:footnoteReference w:id="75"/>
      </w:r>
      <w:r w:rsidRPr="00710050">
        <w:rPr>
          <w:rFonts w:cstheme="minorHAnsi"/>
          <w:lang w:bidi="fa-IR"/>
        </w:rPr>
        <w:t xml:space="preserve"> Ces récits soulignent la gravité de ces péchés et mettent en garde les croyants contre leur </w:t>
      </w:r>
      <w:r w:rsidR="00710050" w:rsidRPr="00710050">
        <w:rPr>
          <w:rFonts w:cstheme="minorHAnsi"/>
          <w:lang w:bidi="fa-IR"/>
        </w:rPr>
        <w:t>perpétration</w:t>
      </w:r>
      <w:r w:rsidRPr="00710050">
        <w:rPr>
          <w:rFonts w:cstheme="minorHAnsi"/>
          <w:lang w:bidi="fa-IR"/>
        </w:rPr>
        <w:t>. Il est important de noter que même si certain</w:t>
      </w:r>
      <w:r w:rsidR="00991BB9" w:rsidRPr="00710050">
        <w:rPr>
          <w:rFonts w:cstheme="minorHAnsi"/>
          <w:lang w:bidi="fa-IR"/>
        </w:rPr>
        <w:t>s péchés sont considérés comme « petits »</w:t>
      </w:r>
      <w:r w:rsidRPr="00710050">
        <w:rPr>
          <w:rFonts w:cstheme="minorHAnsi"/>
          <w:lang w:bidi="fa-IR"/>
        </w:rPr>
        <w:t>, ils ne doivent pas être pris à la légère. Tout péché, grand ou petit, constitue une désobéissance à Dieu et doit être évité. Les petits péchés, lorsqu'ils sont répétés et non suivis de repentir, peuvent également mener progressivement à de plus grands péchés. Le croyant est donc invité à se prémunir contre tout type de péché, à se repentir sincèrement lorsqu'il en commet et à rechercher constamment le pardon et la miséricorde d'Allah.</w:t>
      </w:r>
    </w:p>
    <w:p w14:paraId="7646146C" w14:textId="34CAC32C" w:rsidR="00C534A0" w:rsidRPr="00710050" w:rsidRDefault="00C534A0" w:rsidP="00A66E59">
      <w:pPr>
        <w:jc w:val="both"/>
        <w:rPr>
          <w:rFonts w:cstheme="minorHAnsi"/>
          <w:lang w:bidi="fa-IR"/>
        </w:rPr>
      </w:pPr>
      <w:r w:rsidRPr="00710050">
        <w:rPr>
          <w:rFonts w:cstheme="minorHAnsi"/>
          <w:lang w:bidi="fa-IR"/>
        </w:rPr>
        <w:t>2- Éviter les péchés majeurs contribue à réduire la propension à commettre des péchés mineurs. En d'autres termes, s'abstenir de commettre les pé</w:t>
      </w:r>
      <w:r w:rsidR="00991BB9" w:rsidRPr="00710050">
        <w:rPr>
          <w:rFonts w:cstheme="minorHAnsi"/>
          <w:lang w:bidi="fa-IR"/>
        </w:rPr>
        <w:t>chés majeurs crée une forme de « piété spirituelle »</w:t>
      </w:r>
      <w:r w:rsidRPr="00710050">
        <w:rPr>
          <w:rFonts w:cstheme="minorHAnsi"/>
          <w:lang w:bidi="fa-IR"/>
        </w:rPr>
        <w:t xml:space="preserve"> chez une personne, qui peut l'aider à résister à la tentation de commettre des péchés mineurs. En effet, lorsqu'un croyant s'efforce sincèrement d'éviter les péchés majeurs et de respecter les limites fixées par Allah, cela renforce sa foi et sa détermination à mener une vie vertueuse. Cette attitude pieuse a un impact positif sur l'ensemble de son comportement et peut l'inciter à être plus vigilant quant aux péchés mineurs. </w:t>
      </w:r>
    </w:p>
    <w:p w14:paraId="798A645F" w14:textId="77777777" w:rsidR="00C534A0" w:rsidRPr="00710050" w:rsidRDefault="00C534A0" w:rsidP="00A66E59">
      <w:pPr>
        <w:jc w:val="both"/>
        <w:rPr>
          <w:rFonts w:cstheme="minorHAnsi"/>
          <w:lang w:bidi="fa-IR"/>
        </w:rPr>
      </w:pPr>
      <w:r w:rsidRPr="00710050">
        <w:rPr>
          <w:rFonts w:cstheme="minorHAnsi"/>
          <w:lang w:bidi="fa-IR"/>
        </w:rPr>
        <w:t>3- Le fait qu'Allah ait promis le pardon des péchés mineurs comme récompense pour l'abandon des péchés majeurs est une forme d'encouragement à délaisser les grands péchés. Cette promesse divine souligne l'importance de s'éloigner des péchés majeurs et montre la miséricorde infinie d'Allah envers Ses serviteurs repentants.</w:t>
      </w:r>
    </w:p>
    <w:p w14:paraId="4D399B81" w14:textId="77777777" w:rsidR="00C534A0" w:rsidRPr="00710050" w:rsidRDefault="00C534A0" w:rsidP="00A66E59">
      <w:pPr>
        <w:jc w:val="both"/>
        <w:rPr>
          <w:rFonts w:cstheme="minorHAnsi"/>
          <w:lang w:bidi="fa-IR"/>
        </w:rPr>
      </w:pPr>
      <w:r w:rsidRPr="00710050">
        <w:rPr>
          <w:rFonts w:cstheme="minorHAnsi"/>
          <w:lang w:bidi="fa-IR"/>
        </w:rPr>
        <w:t>4- Dans certains cas, les péchés mineurs peuvent être considérés comme des péchés majeurs :</w:t>
      </w:r>
    </w:p>
    <w:p w14:paraId="360F7B9B" w14:textId="0195C94E" w:rsidR="00C534A0" w:rsidRPr="00710050" w:rsidRDefault="00C534A0" w:rsidP="00A66E59">
      <w:pPr>
        <w:jc w:val="both"/>
        <w:rPr>
          <w:rFonts w:cstheme="minorHAnsi"/>
          <w:lang w:bidi="fa-IR"/>
        </w:rPr>
      </w:pPr>
      <w:r w:rsidRPr="00710050">
        <w:rPr>
          <w:rFonts w:cstheme="minorHAnsi"/>
          <w:lang w:bidi="fa-IR"/>
        </w:rPr>
        <w:t>a)</w:t>
      </w:r>
      <w:r w:rsidR="00194D40">
        <w:rPr>
          <w:rFonts w:cstheme="minorHAnsi"/>
          <w:lang w:bidi="fa-IR"/>
        </w:rPr>
        <w:t> </w:t>
      </w:r>
      <w:r w:rsidRPr="00710050">
        <w:rPr>
          <w:rFonts w:cstheme="minorHAnsi"/>
          <w:lang w:bidi="fa-IR"/>
        </w:rPr>
        <w:t>Lorsqu'une personne répète continuellement les mêmes péchés mineurs sans se repentir sincèrement, cela peut finir par être assimilé à un péché majeur en raison de la persistance dans le péché.</w:t>
      </w:r>
    </w:p>
    <w:p w14:paraId="0B05B7B0" w14:textId="5BCB2FF8" w:rsidR="00C534A0" w:rsidRPr="00710050" w:rsidRDefault="00C534A0" w:rsidP="00A66E59">
      <w:pPr>
        <w:jc w:val="both"/>
        <w:rPr>
          <w:rFonts w:cstheme="minorHAnsi"/>
          <w:lang w:bidi="fa-IR"/>
        </w:rPr>
      </w:pPr>
      <w:r w:rsidRPr="00710050">
        <w:rPr>
          <w:rFonts w:cstheme="minorHAnsi"/>
          <w:lang w:bidi="fa-IR"/>
        </w:rPr>
        <w:lastRenderedPageBreak/>
        <w:t>b)</w:t>
      </w:r>
      <w:r w:rsidR="00194D40">
        <w:rPr>
          <w:rFonts w:cstheme="minorHAnsi"/>
          <w:lang w:bidi="fa-IR"/>
        </w:rPr>
        <w:t> </w:t>
      </w:r>
      <w:r w:rsidRPr="00710050">
        <w:rPr>
          <w:rFonts w:cstheme="minorHAnsi"/>
          <w:lang w:bidi="fa-IR"/>
        </w:rPr>
        <w:t>Quand une personne considère un péché comme insignifiant et le commet sans ressentir de remords, cela révèle un manque de crainte d'Allah et peut transformer ce péché mineur en péché majeur.</w:t>
      </w:r>
    </w:p>
    <w:p w14:paraId="75648E43" w14:textId="77777777" w:rsidR="00C534A0" w:rsidRPr="00710050" w:rsidRDefault="00C534A0" w:rsidP="00A66E59">
      <w:pPr>
        <w:jc w:val="both"/>
        <w:rPr>
          <w:rFonts w:cstheme="minorHAnsi"/>
          <w:lang w:bidi="fa-IR"/>
        </w:rPr>
      </w:pPr>
      <w:r w:rsidRPr="00710050">
        <w:rPr>
          <w:rFonts w:cstheme="minorHAnsi"/>
          <w:lang w:bidi="fa-IR"/>
        </w:rPr>
        <w:t>c) Commettre un péché mineur par arrogance et en désobéissant sciemment aux commandements d'Allah est un signe d'orgueil et de rébellion, ce qui peut rendre le péché plus grave.</w:t>
      </w:r>
    </w:p>
    <w:p w14:paraId="2DB28A71" w14:textId="77777777" w:rsidR="00C534A0" w:rsidRPr="00710050" w:rsidRDefault="00C534A0" w:rsidP="00A66E59">
      <w:pPr>
        <w:jc w:val="both"/>
        <w:rPr>
          <w:rFonts w:cstheme="minorHAnsi"/>
          <w:lang w:bidi="fa-IR"/>
        </w:rPr>
      </w:pPr>
      <w:r w:rsidRPr="00710050">
        <w:rPr>
          <w:rFonts w:cstheme="minorHAnsi"/>
          <w:lang w:bidi="fa-IR"/>
        </w:rPr>
        <w:t>d) Lorsque des personnes éminentes de la communauté, qui sont censées être un exemple pour les autres, commettent des péchés mineurs, cela peut avoir un impact négatif plus important sur la société et être considéré comme un péché majeur.</w:t>
      </w:r>
    </w:p>
    <w:p w14:paraId="3575CC52" w14:textId="0F33930D" w:rsidR="00C534A0" w:rsidRPr="00710050" w:rsidRDefault="00C534A0" w:rsidP="00A66E59">
      <w:pPr>
        <w:jc w:val="both"/>
        <w:rPr>
          <w:rFonts w:cstheme="minorHAnsi"/>
          <w:lang w:bidi="fa-IR"/>
        </w:rPr>
      </w:pPr>
      <w:r w:rsidRPr="00710050">
        <w:rPr>
          <w:rFonts w:cstheme="minorHAnsi"/>
          <w:lang w:bidi="fa-IR"/>
        </w:rPr>
        <w:t>e)</w:t>
      </w:r>
      <w:r w:rsidR="00194D40">
        <w:rPr>
          <w:rFonts w:cstheme="minorHAnsi"/>
          <w:lang w:bidi="fa-IR"/>
        </w:rPr>
        <w:t> </w:t>
      </w:r>
      <w:r w:rsidRPr="00710050">
        <w:rPr>
          <w:rFonts w:cstheme="minorHAnsi"/>
          <w:lang w:bidi="fa-IR"/>
        </w:rPr>
        <w:t>Se réjouir d'avoir commis un péché, même mineur, indique une absence de repentir et une insouciance face au mécontentement d'Allah, ce qui aggrave la nature du péché.</w:t>
      </w:r>
    </w:p>
    <w:p w14:paraId="032C3345" w14:textId="4B01FB5B" w:rsidR="00C534A0" w:rsidRPr="00710050" w:rsidRDefault="00C534A0" w:rsidP="00A66E59">
      <w:pPr>
        <w:jc w:val="both"/>
        <w:rPr>
          <w:rFonts w:cstheme="minorHAnsi"/>
          <w:lang w:bidi="fa-IR"/>
        </w:rPr>
      </w:pPr>
      <w:r w:rsidRPr="00710050">
        <w:rPr>
          <w:rFonts w:cstheme="minorHAnsi"/>
          <w:lang w:bidi="fa-IR"/>
        </w:rPr>
        <w:t>f)</w:t>
      </w:r>
      <w:r w:rsidR="00194D40">
        <w:rPr>
          <w:rFonts w:cstheme="minorHAnsi"/>
          <w:lang w:bidi="fa-IR"/>
        </w:rPr>
        <w:t> </w:t>
      </w:r>
      <w:r w:rsidRPr="00710050">
        <w:rPr>
          <w:rFonts w:cstheme="minorHAnsi"/>
          <w:lang w:bidi="fa-IR"/>
        </w:rPr>
        <w:t>Considérer l'absence de punition immédiate d'Allah suite à un péché comme une preuve de Sa satisfaction est une grave erreur. Allah, dans Sa sagesse, peut retarder la punition, mais cela ne signifie pas qu'Il approuve le péché. Cette pensée peut mener à la persistance dans le péché et à l'endurcissement du cœur.</w:t>
      </w:r>
    </w:p>
    <w:p w14:paraId="51B78A80" w14:textId="77777777" w:rsidR="00C534A0" w:rsidRPr="00710050" w:rsidRDefault="00C534A0" w:rsidP="00A66E59">
      <w:pPr>
        <w:jc w:val="both"/>
        <w:rPr>
          <w:rFonts w:cstheme="minorHAnsi"/>
          <w:lang w:bidi="fa-IR"/>
        </w:rPr>
      </w:pPr>
      <w:r w:rsidRPr="00710050">
        <w:rPr>
          <w:rFonts w:cstheme="minorHAnsi"/>
          <w:lang w:bidi="fa-IR"/>
        </w:rPr>
        <w:t>Il est donc primordial pour le croyant de ne pas sous-estimer les péchés mineurs, de se repentir sincèrement à chaque fois qu'il en commet un, et de s'efforcer constamment de s'améliorer et de se rapprocher d'Allah en évitant tout ce qui pourrait Lui déplaire, qu'il s'agisse de péchés majeurs ou mineurs.</w:t>
      </w:r>
      <w:r w:rsidRPr="00710050">
        <w:rPr>
          <w:rStyle w:val="Appelnotedebasdep"/>
          <w:rFonts w:cstheme="minorHAnsi"/>
          <w:lang w:bidi="fa-IR"/>
        </w:rPr>
        <w:footnoteReference w:id="76"/>
      </w:r>
    </w:p>
    <w:p w14:paraId="5B06EC48" w14:textId="77777777" w:rsidR="00A76513" w:rsidRDefault="00A76513" w:rsidP="00A66E59">
      <w:pPr>
        <w:jc w:val="both"/>
        <w:rPr>
          <w:rFonts w:cstheme="minorHAnsi"/>
          <w:lang w:bidi="fa-IR"/>
        </w:rPr>
      </w:pPr>
    </w:p>
    <w:p w14:paraId="0291E28A" w14:textId="77777777" w:rsidR="00194D40" w:rsidRDefault="00194D40" w:rsidP="00A66E59">
      <w:pPr>
        <w:jc w:val="both"/>
        <w:rPr>
          <w:rFonts w:cstheme="minorHAnsi"/>
          <w:lang w:bidi="fa-IR"/>
        </w:rPr>
      </w:pPr>
    </w:p>
    <w:p w14:paraId="1E9AE051" w14:textId="77777777" w:rsidR="00A76513" w:rsidRDefault="00A76513" w:rsidP="00A66E59">
      <w:pPr>
        <w:jc w:val="both"/>
        <w:rPr>
          <w:rFonts w:cstheme="minorHAnsi"/>
          <w:lang w:bidi="fa-IR"/>
        </w:rPr>
      </w:pPr>
    </w:p>
    <w:p w14:paraId="26E0F4D1" w14:textId="34138099" w:rsidR="00A76513" w:rsidRDefault="00A76513" w:rsidP="00A76513">
      <w:pPr>
        <w:jc w:val="right"/>
        <w:rPr>
          <w:rFonts w:cstheme="minorHAnsi"/>
          <w:lang w:bidi="fa-IR"/>
        </w:rPr>
      </w:pPr>
      <w:r w:rsidRPr="00214397">
        <w:rPr>
          <w:rFonts w:cs="KFGQPC Uthmanic Script HAFS"/>
          <w:color w:val="000000"/>
          <w:sz w:val="36"/>
          <w:szCs w:val="36"/>
          <w:shd w:val="clear" w:color="auto" w:fill="FFFFFF"/>
          <w:rtl/>
        </w:rPr>
        <w:t xml:space="preserve">وَلَا </w:t>
      </w:r>
      <w:proofErr w:type="spellStart"/>
      <w:r w:rsidRPr="00214397">
        <w:rPr>
          <w:rFonts w:cs="KFGQPC Uthmanic Script HAFS"/>
          <w:color w:val="000000"/>
          <w:sz w:val="36"/>
          <w:szCs w:val="36"/>
          <w:shd w:val="clear" w:color="auto" w:fill="FFFFFF"/>
          <w:rtl/>
        </w:rPr>
        <w:t>تَتَمَنَّوۡاْ</w:t>
      </w:r>
      <w:proofErr w:type="spellEnd"/>
      <w:r w:rsidRPr="00214397">
        <w:rPr>
          <w:rFonts w:cs="KFGQPC Uthmanic Script HAFS"/>
          <w:color w:val="000000"/>
          <w:sz w:val="36"/>
          <w:szCs w:val="36"/>
          <w:shd w:val="clear" w:color="auto" w:fill="FFFFFF"/>
          <w:rtl/>
        </w:rPr>
        <w:t xml:space="preserve"> مَ</w:t>
      </w:r>
      <w:r w:rsidRPr="00214397">
        <w:rPr>
          <w:rFonts w:cs="KFGQPC Uthmanic Script HAFS" w:hint="eastAsia"/>
          <w:color w:val="000000"/>
          <w:sz w:val="36"/>
          <w:szCs w:val="36"/>
          <w:shd w:val="clear" w:color="auto" w:fill="FFFFFF"/>
          <w:rtl/>
        </w:rPr>
        <w:t>ا</w:t>
      </w:r>
      <w:r w:rsidRPr="00214397">
        <w:rPr>
          <w:rFonts w:cs="KFGQPC Uthmanic Script HAFS"/>
          <w:color w:val="000000"/>
          <w:sz w:val="36"/>
          <w:szCs w:val="36"/>
          <w:shd w:val="clear" w:color="auto" w:fill="FFFFFF"/>
          <w:rtl/>
        </w:rPr>
        <w:t xml:space="preserve"> فَضَّلَ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بَعۡضَكُمۡ</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color w:val="000000"/>
          <w:sz w:val="36"/>
          <w:szCs w:val="36"/>
          <w:shd w:val="clear" w:color="auto" w:fill="FFFFFF"/>
          <w:rtl/>
        </w:rPr>
        <w:t>بَعۡضٖۚ</w:t>
      </w:r>
      <w:proofErr w:type="spellEnd"/>
      <w:r w:rsidRPr="00214397">
        <w:rPr>
          <w:rFonts w:cs="KFGQPC Uthmanic Script HAFS"/>
          <w:color w:val="000000"/>
          <w:sz w:val="36"/>
          <w:szCs w:val="36"/>
          <w:shd w:val="clear" w:color="auto" w:fill="FFFFFF"/>
          <w:rtl/>
        </w:rPr>
        <w:t xml:space="preserve"> لِّلرِّجَالِ نَصِيبٞ مِّمَّا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كۡتَسَبُواْۖ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وَلِلنِّسَآءِ</w:t>
      </w:r>
      <w:proofErr w:type="spellEnd"/>
      <w:r w:rsidRPr="00214397">
        <w:rPr>
          <w:rFonts w:cs="KFGQPC Uthmanic Script HAFS"/>
          <w:color w:val="000000"/>
          <w:sz w:val="36"/>
          <w:szCs w:val="36"/>
          <w:shd w:val="clear" w:color="auto" w:fill="FFFFFF"/>
          <w:rtl/>
        </w:rPr>
        <w:t xml:space="preserve"> نَصِيبٞ مِّمَّا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كۡتَسَبۡنَۚ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وَسۡ‍َٔلُواْ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فَضۡلِهِ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بِكُلِّ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xml:space="preserve"> عَلِيمٗا٣٢</w:t>
      </w:r>
    </w:p>
    <w:p w14:paraId="2E614F21" w14:textId="77777777" w:rsidR="00A76513" w:rsidRPr="00710050" w:rsidRDefault="00A76513" w:rsidP="00A66E59">
      <w:pPr>
        <w:jc w:val="both"/>
        <w:rPr>
          <w:rFonts w:cstheme="minorHAnsi"/>
          <w:lang w:bidi="fa-IR"/>
        </w:rPr>
      </w:pPr>
    </w:p>
    <w:p w14:paraId="1F75B08E"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32- Ne convoitez pas ce qu’Allah a attribué aux uns d’entre vous plus qu’aux autres ; aux hommes la part qu’ils ont acquise, et aux femmes la part qu’elles ont acquise. Demandez à Allah de Sa grâce. Car Allah, certes, est Omniscient.</w:t>
      </w:r>
    </w:p>
    <w:p w14:paraId="0102F5EE" w14:textId="77777777" w:rsidR="00C534A0" w:rsidRPr="00710050" w:rsidRDefault="00C534A0" w:rsidP="00A66E59">
      <w:pPr>
        <w:jc w:val="both"/>
        <w:rPr>
          <w:rFonts w:cstheme="minorHAnsi"/>
          <w:b/>
          <w:bCs/>
          <w:lang w:bidi="fa-IR"/>
        </w:rPr>
      </w:pPr>
    </w:p>
    <w:p w14:paraId="69A163BB"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6F7BE695" w14:textId="77777777" w:rsidR="00C534A0" w:rsidRPr="00710050" w:rsidRDefault="00C534A0" w:rsidP="00A66E59">
      <w:pPr>
        <w:jc w:val="both"/>
        <w:rPr>
          <w:rFonts w:cstheme="minorHAnsi"/>
          <w:b/>
          <w:bCs/>
          <w:lang w:bidi="fa-IR"/>
        </w:rPr>
      </w:pPr>
    </w:p>
    <w:p w14:paraId="2E4E9D11" w14:textId="77777777" w:rsidR="00B40772" w:rsidRPr="00710050" w:rsidRDefault="00B40772" w:rsidP="00B40772">
      <w:pPr>
        <w:jc w:val="both"/>
        <w:rPr>
          <w:rFonts w:cstheme="minorHAnsi"/>
          <w:lang w:bidi="fa-IR"/>
        </w:rPr>
      </w:pPr>
      <w:bookmarkStart w:id="31" w:name="_Hlk217566877"/>
      <w:r w:rsidRPr="00710050">
        <w:rPr>
          <w:rFonts w:cstheme="minorHAnsi"/>
          <w:lang w:bidi="fa-IR"/>
        </w:rPr>
        <w:t>L'histoire de la révélation du verset ci-dessus a été rapportée de deux manières :</w:t>
      </w:r>
    </w:p>
    <w:p w14:paraId="4D1B6FA1" w14:textId="7556BDD0" w:rsidR="00C534A0" w:rsidRPr="00710050" w:rsidRDefault="00B40772" w:rsidP="00A66E59">
      <w:pPr>
        <w:jc w:val="both"/>
        <w:rPr>
          <w:rFonts w:cstheme="minorHAnsi"/>
          <w:lang w:bidi="fa-IR"/>
        </w:rPr>
      </w:pPr>
      <w:r w:rsidRPr="00710050">
        <w:rPr>
          <w:rFonts w:cstheme="minorHAnsi"/>
          <w:lang w:bidi="fa-IR"/>
        </w:rPr>
        <w:lastRenderedPageBreak/>
        <w:t xml:space="preserve">Premièrement, l'une des épouses du Prophète (s), nommée </w:t>
      </w:r>
      <w:proofErr w:type="spellStart"/>
      <w:r w:rsidRPr="00710050">
        <w:rPr>
          <w:rFonts w:cstheme="minorHAnsi"/>
          <w:lang w:bidi="fa-IR"/>
        </w:rPr>
        <w:t>Oumm</w:t>
      </w:r>
      <w:proofErr w:type="spellEnd"/>
      <w:r w:rsidRPr="00710050">
        <w:rPr>
          <w:rFonts w:cstheme="minorHAnsi"/>
          <w:lang w:bidi="fa-IR"/>
        </w:rPr>
        <w:t xml:space="preserve"> Salama, demanda au Prophète (s) pourquoi les hommes partaient au jihad (la guerre sainte) et pas les femmes, et pourquoi la part d'héritage des hommes était le double de celle des femmes. Elle exprima son souhait que les femmes soient comme les hommes, qu'elles puissent participer au jihad comme eux et bénéficier du même statut social.</w:t>
      </w:r>
      <w:r w:rsidRPr="00710050">
        <w:rPr>
          <w:rFonts w:cstheme="minorHAnsi"/>
          <w:vertAlign w:val="superscript"/>
          <w:lang w:bidi="fa-IR"/>
        </w:rPr>
        <w:footnoteReference w:id="77"/>
      </w:r>
      <w:r w:rsidRPr="00710050">
        <w:rPr>
          <w:rFonts w:cstheme="minorHAnsi"/>
          <w:lang w:bidi="fa-IR"/>
        </w:rPr>
        <w:t xml:space="preserve"> Deuxièmement, après la révélation du verset sur l'héritage, qui établit que la part des hommes est le double de celle des femmes, un groupe d'hommes musulmans déclara : « Nous souhaitons que notre récompense spirituelle soit égale à celle des femmes ». Certaines femmes dirent également : « Nous souhaitons que nos châtiments soient la moitié de ceux des hommes, tout comme notre part d'héritage est la moitié de la leur ». </w:t>
      </w:r>
    </w:p>
    <w:bookmarkEnd w:id="31"/>
    <w:p w14:paraId="30964157" w14:textId="77777777" w:rsidR="00C534A0" w:rsidRPr="00710050" w:rsidRDefault="00C534A0" w:rsidP="00A66E59">
      <w:pPr>
        <w:jc w:val="both"/>
        <w:rPr>
          <w:rFonts w:cstheme="minorHAnsi"/>
          <w:lang w:bidi="fa-IR"/>
        </w:rPr>
      </w:pPr>
      <w:r w:rsidRPr="00710050">
        <w:rPr>
          <w:rFonts w:cstheme="minorHAnsi"/>
          <w:lang w:bidi="fa-IR"/>
        </w:rPr>
        <w:t>En réponse à ces propos, ce verset fut révélé pour souligner qu'il existe des différences réelles et naturelles entre les hommes et les femmes, fondées sur la sagesse et la justice divines, qui constituent la base de l'organisation sociale islamique. Il est donc vain de souhaiter modifier ces différences, car elles font partie intégrante du plan divin pour l'humanité. Ce verset met en évidence la complémentarité des rôles et des responsabilités attribués aux hommes et aux femmes dans la société islamique. Chacun a des droits et des devoirs spécifiques qui correspondent à sa nature et à ses capacités.</w:t>
      </w:r>
      <w:r w:rsidRPr="00710050">
        <w:rPr>
          <w:rStyle w:val="Appelnotedebasdep"/>
          <w:rFonts w:cstheme="minorHAnsi"/>
          <w:lang w:bidi="fa-IR"/>
        </w:rPr>
        <w:footnoteReference w:id="78"/>
      </w:r>
    </w:p>
    <w:p w14:paraId="0F5575E2" w14:textId="77777777" w:rsidR="00C534A0" w:rsidRDefault="00C534A0" w:rsidP="00A66E59">
      <w:pPr>
        <w:jc w:val="both"/>
        <w:rPr>
          <w:rFonts w:cstheme="minorHAnsi"/>
          <w:b/>
          <w:bCs/>
          <w:lang w:bidi="fa-IR"/>
        </w:rPr>
      </w:pPr>
    </w:p>
    <w:p w14:paraId="42901004" w14:textId="77777777" w:rsidR="00194D40" w:rsidRDefault="00194D40" w:rsidP="00A66E59">
      <w:pPr>
        <w:jc w:val="both"/>
        <w:rPr>
          <w:rFonts w:cstheme="minorHAnsi"/>
          <w:b/>
          <w:bCs/>
          <w:lang w:bidi="fa-IR"/>
        </w:rPr>
      </w:pPr>
    </w:p>
    <w:p w14:paraId="7E15F91C" w14:textId="77777777" w:rsidR="00194D40" w:rsidRPr="00710050" w:rsidRDefault="00194D40" w:rsidP="00A66E59">
      <w:pPr>
        <w:jc w:val="both"/>
        <w:rPr>
          <w:rFonts w:cstheme="minorHAnsi"/>
          <w:b/>
          <w:bCs/>
          <w:lang w:bidi="fa-IR"/>
        </w:rPr>
      </w:pPr>
    </w:p>
    <w:p w14:paraId="5C981952" w14:textId="7EE42823" w:rsidR="00C534A0" w:rsidRPr="00710050" w:rsidRDefault="00C534A0" w:rsidP="00A66E59">
      <w:pPr>
        <w:jc w:val="both"/>
        <w:rPr>
          <w:rFonts w:cstheme="minorHAnsi"/>
          <w:lang w:bidi="fa-IR"/>
        </w:rPr>
      </w:pPr>
      <w:r w:rsidRPr="00710050">
        <w:rPr>
          <w:rFonts w:cstheme="minorHAnsi"/>
          <w:lang w:bidi="fa-IR"/>
        </w:rPr>
        <w:t>1-</w:t>
      </w:r>
      <w:r w:rsidR="00194D40">
        <w:rPr>
          <w:rFonts w:cstheme="minorHAnsi"/>
          <w:lang w:bidi="fa-IR"/>
        </w:rPr>
        <w:t> </w:t>
      </w:r>
      <w:r w:rsidRPr="00710050">
        <w:rPr>
          <w:rFonts w:cstheme="minorHAnsi"/>
          <w:lang w:bidi="fa-IR"/>
        </w:rPr>
        <w:t>Il est essentiel de comprendre que la justice ne se traduit pas toujours par l'égalité, et que les différences entre les individus ne sont pas nécessairement synonymes de discrimination. Certaines distinctions dans le système de l'existence, en particulier entre les hommes et les femmes, sont indispensables au bon fonctionnement de la société humaine. Ces différences sont enracinées dans la nature même de l'être humain et sont complémentaires plutôt qu'opposées. Elles permettent à chacun de remplir des rôles spécifiques et d'assumer des responsabilités adaptées à ses aptitudes et à ses capacités. Ainsi, la reconnaissance de ces différences ne remet pas en question le principe d'équité, mais contribue au contraire à l'harmonie et à l'équilibre de la communauté dans son ensemble.</w:t>
      </w:r>
    </w:p>
    <w:p w14:paraId="52103DCC" w14:textId="77777777" w:rsidR="00C534A0" w:rsidRPr="00710050" w:rsidRDefault="00C534A0" w:rsidP="00A66E59">
      <w:pPr>
        <w:jc w:val="both"/>
        <w:rPr>
          <w:rFonts w:cstheme="minorHAnsi"/>
          <w:lang w:bidi="fa-IR"/>
        </w:rPr>
      </w:pPr>
      <w:r w:rsidRPr="00710050">
        <w:rPr>
          <w:rFonts w:cstheme="minorHAnsi"/>
          <w:lang w:bidi="fa-IR"/>
        </w:rPr>
        <w:t>2- L'injonction « </w:t>
      </w:r>
      <w:r w:rsidRPr="00710050">
        <w:rPr>
          <w:rFonts w:cstheme="minorHAnsi"/>
          <w:b/>
          <w:bCs/>
          <w:lang w:bidi="fa-IR"/>
        </w:rPr>
        <w:t>Demandez à Allah de Sa grâce</w:t>
      </w:r>
      <w:r w:rsidRPr="00710050">
        <w:rPr>
          <w:rFonts w:cstheme="minorHAnsi"/>
          <w:lang w:bidi="fa-IR"/>
        </w:rPr>
        <w:t> » ne doit pas être interprétée comme une invitation à délaisser les moyens matériels mis à notre disposition. Au contraire, elle souligne l'importance de rechercher activement la grâce et la miséricorde divines à travers l'utilisation judicieuse des ressources qu'Allah nous a accordées. C'est pourquoi, dans ce verset, la mention du gain et de l'effort est associée à la prière et à la demande de la grâce divine. L'être humain est appelé à déployer tous ses efforts pour subvenir à ses besoins, tout en implorant le soutien et la bénédiction d'Allah dans chacune de ses entreprises.</w:t>
      </w:r>
      <w:r w:rsidRPr="00710050">
        <w:rPr>
          <w:rStyle w:val="Appelnotedebasdep"/>
          <w:rFonts w:cstheme="minorHAnsi"/>
          <w:lang w:bidi="fa-IR"/>
        </w:rPr>
        <w:footnoteReference w:id="79"/>
      </w:r>
    </w:p>
    <w:p w14:paraId="541FA13C" w14:textId="77777777" w:rsidR="00C534A0" w:rsidRPr="00710050" w:rsidRDefault="00C534A0" w:rsidP="00A66E59">
      <w:pPr>
        <w:jc w:val="both"/>
        <w:rPr>
          <w:rFonts w:cstheme="minorHAnsi"/>
          <w:lang w:bidi="fa-IR"/>
        </w:rPr>
      </w:pPr>
    </w:p>
    <w:p w14:paraId="5C796ABD" w14:textId="77777777" w:rsidR="00C534A0" w:rsidRDefault="00C534A0" w:rsidP="00A66E59">
      <w:pPr>
        <w:jc w:val="both"/>
        <w:rPr>
          <w:rFonts w:cstheme="minorHAnsi"/>
          <w:lang w:bidi="fa-IR"/>
        </w:rPr>
      </w:pPr>
    </w:p>
    <w:p w14:paraId="27D97E06" w14:textId="77777777" w:rsidR="00A76513" w:rsidRDefault="00A76513" w:rsidP="00A66E59">
      <w:pPr>
        <w:jc w:val="both"/>
        <w:rPr>
          <w:rFonts w:cstheme="minorHAnsi"/>
          <w:lang w:bidi="fa-IR"/>
        </w:rPr>
      </w:pPr>
    </w:p>
    <w:p w14:paraId="571CC213" w14:textId="33207981" w:rsidR="00A76513" w:rsidRPr="00710050" w:rsidRDefault="00A76513" w:rsidP="00A76513">
      <w:pPr>
        <w:jc w:val="right"/>
        <w:rPr>
          <w:rFonts w:cstheme="minorHAnsi"/>
          <w:lang w:bidi="fa-IR"/>
        </w:rPr>
      </w:pPr>
      <w:r w:rsidRPr="00214397">
        <w:rPr>
          <w:rFonts w:cs="KFGQPC Uthmanic Script HAFS"/>
          <w:color w:val="000000"/>
          <w:sz w:val="36"/>
          <w:szCs w:val="36"/>
          <w:shd w:val="clear" w:color="auto" w:fill="FFFFFF"/>
          <w:rtl/>
        </w:rPr>
        <w:lastRenderedPageBreak/>
        <w:t xml:space="preserve">وَلِكُلّٖ </w:t>
      </w:r>
      <w:proofErr w:type="spellStart"/>
      <w:r w:rsidRPr="00214397">
        <w:rPr>
          <w:rFonts w:cs="KFGQPC Uthmanic Script HAFS"/>
          <w:color w:val="000000"/>
          <w:sz w:val="36"/>
          <w:szCs w:val="36"/>
          <w:shd w:val="clear" w:color="auto" w:fill="FFFFFF"/>
          <w:rtl/>
        </w:rPr>
        <w:t>جَعَلۡنَا</w:t>
      </w:r>
      <w:proofErr w:type="spellEnd"/>
      <w:r w:rsidRPr="00214397">
        <w:rPr>
          <w:rFonts w:cs="KFGQPC Uthmanic Script HAFS"/>
          <w:color w:val="000000"/>
          <w:sz w:val="36"/>
          <w:szCs w:val="36"/>
          <w:shd w:val="clear" w:color="auto" w:fill="FFFFFF"/>
          <w:rtl/>
        </w:rPr>
        <w:t xml:space="preserve"> مَوَٰلِيَ مِمَّ</w:t>
      </w:r>
      <w:r w:rsidRPr="00214397">
        <w:rPr>
          <w:rFonts w:cs="KFGQPC Uthmanic Script HAFS" w:hint="eastAsia"/>
          <w:color w:val="000000"/>
          <w:sz w:val="36"/>
          <w:szCs w:val="36"/>
          <w:shd w:val="clear" w:color="auto" w:fill="FFFFFF"/>
          <w:rtl/>
        </w:rPr>
        <w:t>ا</w:t>
      </w:r>
      <w:r w:rsidRPr="00214397">
        <w:rPr>
          <w:rFonts w:cs="KFGQPC Uthmanic Script HAFS"/>
          <w:color w:val="000000"/>
          <w:sz w:val="36"/>
          <w:szCs w:val="36"/>
          <w:shd w:val="clear" w:color="auto" w:fill="FFFFFF"/>
          <w:rtl/>
        </w:rPr>
        <w:t xml:space="preserve"> تَرَكَ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لۡوَٰلِدَانِ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لۡأَقۡرَبُونَۚ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عَقَدَتۡ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أَيۡمَٰنُكُمۡ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فَ‍َٔاتُوهُمۡ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نَصِيبَهُمۡۚ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عَلَىٰ كُلِّ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شَهِيدًا٣٣</w:t>
      </w:r>
    </w:p>
    <w:p w14:paraId="3900BCBC" w14:textId="77777777" w:rsidR="00C534A0" w:rsidRPr="00710050" w:rsidRDefault="00C534A0" w:rsidP="00A66E59">
      <w:pPr>
        <w:jc w:val="both"/>
        <w:rPr>
          <w:rFonts w:cstheme="minorHAnsi"/>
          <w:lang w:bidi="fa-IR"/>
        </w:rPr>
      </w:pPr>
    </w:p>
    <w:p w14:paraId="6C555D99" w14:textId="77777777" w:rsidR="00C534A0" w:rsidRPr="00710050" w:rsidRDefault="00C534A0" w:rsidP="00A66E59">
      <w:pPr>
        <w:jc w:val="both"/>
        <w:rPr>
          <w:rFonts w:cstheme="minorHAnsi"/>
          <w:b/>
          <w:bCs/>
          <w:i/>
          <w:iCs/>
          <w:sz w:val="20"/>
          <w:szCs w:val="20"/>
        </w:rPr>
      </w:pPr>
      <w:r w:rsidRPr="00710050">
        <w:rPr>
          <w:rFonts w:cstheme="minorHAnsi"/>
          <w:b/>
          <w:bCs/>
          <w:i/>
          <w:iCs/>
          <w:sz w:val="20"/>
          <w:szCs w:val="20"/>
        </w:rPr>
        <w:t xml:space="preserve">33- A tous Nous avons désigné des héritiers pour ce que leur laissent leurs père et mère, leurs proches parents, et ceux envers qui, de vos propres mains, vous vous êtes engagés, donnez-leur donc leur part, car Allah, en vérité, est témoin de tout. </w:t>
      </w:r>
    </w:p>
    <w:p w14:paraId="21F4A69A" w14:textId="77777777" w:rsidR="00C534A0" w:rsidRPr="00710050" w:rsidRDefault="00C534A0" w:rsidP="00A66E59">
      <w:pPr>
        <w:jc w:val="both"/>
        <w:rPr>
          <w:rFonts w:cstheme="minorHAnsi"/>
          <w:b/>
          <w:bCs/>
          <w:i/>
          <w:iCs/>
          <w:sz w:val="20"/>
          <w:szCs w:val="20"/>
        </w:rPr>
      </w:pPr>
    </w:p>
    <w:p w14:paraId="41A82AB3" w14:textId="0E123554" w:rsidR="00C534A0" w:rsidRPr="00710050" w:rsidRDefault="00C534A0" w:rsidP="00A66E59">
      <w:pPr>
        <w:jc w:val="both"/>
        <w:rPr>
          <w:rFonts w:cstheme="minorHAnsi"/>
          <w:lang w:bidi="fa-IR"/>
        </w:rPr>
      </w:pPr>
      <w:r w:rsidRPr="00710050">
        <w:rPr>
          <w:rFonts w:cstheme="minorHAnsi"/>
          <w:lang w:bidi="fa-IR"/>
        </w:rPr>
        <w:t>1-</w:t>
      </w:r>
      <w:r w:rsidR="00194D40">
        <w:rPr>
          <w:rFonts w:cstheme="minorHAnsi"/>
          <w:lang w:bidi="fa-IR"/>
        </w:rPr>
        <w:t> </w:t>
      </w:r>
      <w:r w:rsidRPr="00710050">
        <w:rPr>
          <w:rFonts w:cstheme="minorHAnsi"/>
          <w:lang w:bidi="fa-IR"/>
        </w:rPr>
        <w:t>Le concept des cocontractants qui héritent l'un de l'autre trouve son origine dans la pratique préislamique connue sous le nom de « Dhiman Djarirah ». Cette coutume impliquait que si deux personnes s'étaient engagées à s'entraider dans les affaires fraternelles, lorsque l'une d'elles venait à décéder, la personne survivante héritait de ses biens. L'Islam a reconnu la validité de cet accord, tout en y apportant une condition essentielle : l'héritage ne pouvait avoir lieu qu'en l'absence d'autres héritiers légaux. Cette disposition vise à garantir que les droits successoraux des membres de la famille du défunt soient préservés et qu'ils priment sur tout autre arrangement contractuel. Ainsi, l'Islam a su concilier le respect des engagements pris entre les individus et la protection des intérêts des proches parents, témoignant de sa capacité à s'adapter aux réalités sociales tout en préservant les valeurs fondamentales de justice et d'équité.</w:t>
      </w:r>
    </w:p>
    <w:p w14:paraId="6B7AFD2D" w14:textId="77777777" w:rsidR="00C534A0" w:rsidRPr="00710050" w:rsidRDefault="00C534A0" w:rsidP="00A66E59">
      <w:pPr>
        <w:jc w:val="both"/>
        <w:rPr>
          <w:rFonts w:cstheme="minorHAnsi"/>
          <w:lang w:bidi="fa-IR"/>
        </w:rPr>
      </w:pPr>
      <w:r w:rsidRPr="00710050">
        <w:rPr>
          <w:rFonts w:cstheme="minorHAnsi"/>
          <w:lang w:bidi="fa-IR"/>
        </w:rPr>
        <w:t>2- Il incombe aux héritiers du défunt de s'acquitter promptement des dettes contractées par ce dernier et de distribuer les parts d'héritage aux ayants droit, sans attendre que les créanciers en fassent la demande. Cette responsabilité proactive découle du principe religieux selon lequel le débiteur doit prendre l'initiative de remplir ses obligations envers le créancier. En effet, dans le système islamique, l'acquittement des dettes est considéré comme un devoir moral et religieux de premier ordre, qui ne saurait être négligé ou reporté. Les héritiers sont donc tenus d'agir avec diligence et intégrité dans le règlement des créances et la répartition de l'héritage, afin de respecter les droits de chacun et de préserver la mémoire du défunt.</w:t>
      </w:r>
      <w:r w:rsidRPr="00710050">
        <w:rPr>
          <w:rStyle w:val="Appelnotedebasdep"/>
          <w:rFonts w:cstheme="minorHAnsi"/>
          <w:lang w:bidi="fa-IR"/>
        </w:rPr>
        <w:footnoteReference w:id="80"/>
      </w:r>
    </w:p>
    <w:p w14:paraId="684F939E" w14:textId="77777777" w:rsidR="00C534A0" w:rsidRDefault="00C534A0" w:rsidP="00A66E59">
      <w:pPr>
        <w:jc w:val="both"/>
        <w:rPr>
          <w:rFonts w:cstheme="minorHAnsi"/>
          <w:lang w:bidi="fa-IR"/>
        </w:rPr>
      </w:pPr>
    </w:p>
    <w:p w14:paraId="3ED58ABA" w14:textId="77777777" w:rsidR="00194D40" w:rsidRDefault="00194D40" w:rsidP="00A66E59">
      <w:pPr>
        <w:jc w:val="both"/>
        <w:rPr>
          <w:rFonts w:cstheme="minorHAnsi"/>
          <w:lang w:bidi="fa-IR"/>
        </w:rPr>
      </w:pPr>
    </w:p>
    <w:p w14:paraId="2BC87130" w14:textId="77777777" w:rsidR="00194D40" w:rsidRPr="00710050" w:rsidRDefault="00194D40" w:rsidP="00A66E59">
      <w:pPr>
        <w:jc w:val="both"/>
        <w:rPr>
          <w:rFonts w:cstheme="minorHAnsi"/>
          <w:lang w:bidi="fa-IR"/>
        </w:rPr>
      </w:pPr>
    </w:p>
    <w:p w14:paraId="5F2E6225" w14:textId="3A2FF9E6" w:rsidR="00AD7514" w:rsidRPr="00710050" w:rsidRDefault="00A76513" w:rsidP="00A76513">
      <w:pPr>
        <w:jc w:val="right"/>
        <w:rPr>
          <w:rFonts w:cstheme="minorHAnsi"/>
          <w:lang w:bidi="fa-IR"/>
        </w:rPr>
      </w:pP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لرِّجَالُ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قَوَّٰمُونَ</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بِمَا فَضَّلَ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بَعۡضَهُمۡ</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color w:val="000000"/>
          <w:sz w:val="36"/>
          <w:szCs w:val="36"/>
          <w:shd w:val="clear" w:color="auto" w:fill="FFFFFF"/>
          <w:rtl/>
        </w:rPr>
        <w:t>بَعۡض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وَبِمَآ</w:t>
      </w:r>
      <w:proofErr w:type="spellEnd"/>
      <w:r w:rsidRPr="00214397">
        <w:rPr>
          <w:rFonts w:cs="KFGQPC Uthmanic Script HAFS"/>
          <w:color w:val="000000"/>
          <w:sz w:val="36"/>
          <w:szCs w:val="36"/>
          <w:shd w:val="clear" w:color="auto" w:fill="FFFFFF"/>
          <w:rtl/>
        </w:rPr>
        <w:t xml:space="preserve"> أَنف</w:t>
      </w:r>
      <w:r w:rsidRPr="00214397">
        <w:rPr>
          <w:rFonts w:cs="KFGQPC Uthmanic Script HAFS" w:hint="eastAsia"/>
          <w:color w:val="000000"/>
          <w:sz w:val="36"/>
          <w:szCs w:val="36"/>
          <w:shd w:val="clear" w:color="auto" w:fill="FFFFFF"/>
          <w:rtl/>
        </w:rPr>
        <w:t>َقُواْ</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أَمۡوَٰلِهِمۡۚ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لصَّٰلِحَٰتُ</w:t>
      </w:r>
      <w:proofErr w:type="spellEnd"/>
      <w:r w:rsidRPr="00214397">
        <w:rPr>
          <w:rFonts w:cs="KFGQPC Uthmanic Script HAFS"/>
          <w:color w:val="000000"/>
          <w:sz w:val="36"/>
          <w:szCs w:val="36"/>
          <w:shd w:val="clear" w:color="auto" w:fill="FFFFFF"/>
          <w:rtl/>
        </w:rPr>
        <w:t xml:space="preserve"> قَٰنِتَٰتٌ حَٰفِظَٰتٞ </w:t>
      </w:r>
      <w:proofErr w:type="spellStart"/>
      <w:r w:rsidRPr="00214397">
        <w:rPr>
          <w:rFonts w:cs="KFGQPC Uthmanic Script HAFS"/>
          <w:color w:val="000000"/>
          <w:sz w:val="36"/>
          <w:szCs w:val="36"/>
          <w:shd w:val="clear" w:color="auto" w:fill="FFFFFF"/>
          <w:rtl/>
        </w:rPr>
        <w:t>لِّلۡغَيۡبِ</w:t>
      </w:r>
      <w:proofErr w:type="spellEnd"/>
      <w:r w:rsidRPr="00214397">
        <w:rPr>
          <w:rFonts w:cs="KFGQPC Uthmanic Script HAFS"/>
          <w:color w:val="000000"/>
          <w:sz w:val="36"/>
          <w:szCs w:val="36"/>
          <w:shd w:val="clear" w:color="auto" w:fill="FFFFFF"/>
          <w:rtl/>
        </w:rPr>
        <w:t xml:space="preserve"> بِمَا حَفِظَ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لَّٰتِي</w:t>
      </w:r>
      <w:proofErr w:type="spellEnd"/>
      <w:r w:rsidRPr="00214397">
        <w:rPr>
          <w:rFonts w:cs="KFGQPC Uthmanic Script HAFS"/>
          <w:color w:val="000000"/>
          <w:sz w:val="36"/>
          <w:szCs w:val="36"/>
          <w:shd w:val="clear" w:color="auto" w:fill="FFFFFF"/>
          <w:rtl/>
        </w:rPr>
        <w:t xml:space="preserve"> تَخَافُونَ نُشُوزَهُنَّ فَعِظُوهُنَّ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هۡجُرُوهُنَّ</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لۡمَضَاجِعِ</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ضۡرِبُوهُنَّۖ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فَإِنۡ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أَطَعۡنَكُمۡ</w:t>
      </w:r>
      <w:proofErr w:type="spellEnd"/>
      <w:r w:rsidRPr="00214397">
        <w:rPr>
          <w:rFonts w:cs="KFGQPC Uthmanic Script HAFS"/>
          <w:color w:val="000000"/>
          <w:sz w:val="36"/>
          <w:szCs w:val="36"/>
          <w:shd w:val="clear" w:color="auto" w:fill="FFFFFF"/>
          <w:rtl/>
        </w:rPr>
        <w:t xml:space="preserve"> فَلَا </w:t>
      </w:r>
      <w:proofErr w:type="spellStart"/>
      <w:r w:rsidRPr="00214397">
        <w:rPr>
          <w:rFonts w:cs="KFGQPC Uthmanic Script HAFS"/>
          <w:color w:val="000000"/>
          <w:sz w:val="36"/>
          <w:szCs w:val="36"/>
          <w:shd w:val="clear" w:color="auto" w:fill="FFFFFF"/>
          <w:rtl/>
        </w:rPr>
        <w:t>تَبۡغُواْ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سَبِيلًاۗ</w:t>
      </w:r>
      <w:proofErr w:type="spellEnd"/>
      <w:r w:rsidRPr="00214397">
        <w:rPr>
          <w:rFonts w:cs="KFGQPC Uthmanic Script HAFS"/>
          <w:color w:val="000000"/>
          <w:sz w:val="36"/>
          <w:szCs w:val="36"/>
          <w:shd w:val="clear" w:color="auto" w:fill="FFFFFF"/>
          <w:rtl/>
        </w:rPr>
        <w:t xml:space="preserve"> </w:t>
      </w:r>
      <w:r w:rsidRPr="00214397">
        <w:rPr>
          <w:rFonts w:cs="KFGQPC Uthmanic Script HAFS" w:hint="eastAsia"/>
          <w:color w:val="000000"/>
          <w:sz w:val="36"/>
          <w:szCs w:val="36"/>
          <w:shd w:val="clear" w:color="auto" w:fill="FFFFFF"/>
          <w:rtl/>
        </w:rPr>
        <w:t>إِنَّ</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عَلِيّٗا</w:t>
      </w:r>
      <w:proofErr w:type="spellEnd"/>
      <w:r w:rsidRPr="00214397">
        <w:rPr>
          <w:rFonts w:cs="KFGQPC Uthmanic Script HAFS"/>
          <w:color w:val="000000"/>
          <w:sz w:val="36"/>
          <w:szCs w:val="36"/>
          <w:shd w:val="clear" w:color="auto" w:fill="FFFFFF"/>
          <w:rtl/>
        </w:rPr>
        <w:t xml:space="preserve"> كَبِيرٗا٣٤</w:t>
      </w:r>
    </w:p>
    <w:p w14:paraId="4FDF005F" w14:textId="77777777" w:rsidR="00C534A0" w:rsidRPr="00710050" w:rsidRDefault="00C534A0" w:rsidP="00A66E59">
      <w:pPr>
        <w:jc w:val="both"/>
        <w:rPr>
          <w:rFonts w:cstheme="minorHAnsi"/>
          <w:b/>
          <w:bCs/>
          <w:i/>
          <w:iCs/>
          <w:sz w:val="20"/>
          <w:szCs w:val="20"/>
        </w:rPr>
      </w:pPr>
    </w:p>
    <w:p w14:paraId="5A795EFF" w14:textId="14A15B0C" w:rsidR="00B8329C" w:rsidRPr="00710050" w:rsidRDefault="00B8329C" w:rsidP="00B8329C">
      <w:pPr>
        <w:jc w:val="both"/>
        <w:rPr>
          <w:rFonts w:cstheme="minorHAnsi"/>
          <w:b/>
          <w:bCs/>
          <w:i/>
          <w:iCs/>
          <w:sz w:val="20"/>
          <w:szCs w:val="20"/>
        </w:rPr>
      </w:pPr>
      <w:r w:rsidRPr="00710050">
        <w:rPr>
          <w:rFonts w:cstheme="minorHAnsi"/>
          <w:b/>
          <w:bCs/>
          <w:i/>
          <w:iCs/>
          <w:sz w:val="20"/>
          <w:szCs w:val="20"/>
        </w:rPr>
        <w:t>34-</w:t>
      </w:r>
      <w:r w:rsidR="00194D40">
        <w:rPr>
          <w:rFonts w:cstheme="minorHAnsi"/>
          <w:b/>
          <w:bCs/>
          <w:i/>
          <w:iCs/>
          <w:sz w:val="20"/>
          <w:szCs w:val="20"/>
        </w:rPr>
        <w:t> </w:t>
      </w:r>
      <w:r w:rsidRPr="00710050">
        <w:rPr>
          <w:rFonts w:cstheme="minorHAnsi"/>
          <w:b/>
          <w:bCs/>
          <w:i/>
          <w:iCs/>
          <w:sz w:val="20"/>
          <w:szCs w:val="20"/>
        </w:rPr>
        <w:t>Les hommes ont autorité pour s’occuper [et assumer la charge] des femmes en vertu du surcroît d’avantages qu'Allah a conféré à ceux-là par rapport à celles-ci, et en vertu [aussi] des dépenses qu’ils font de leurs biens [en faveur de leurs femmes]. Les femmes vertueuses sont obéissantes [aux enseignements divins] et humbles, et en l’absence [de leur mari] gardent, par la protection d'Allah, le secret [et le droit de leur mari]. Quant à celles dont vous redoutez révolte (désobéissance), faites- leur la morale, [si ce n’est pas efficace] éloignez-vous d’elles dans leurs lits, [si ce n’est pas efficace] corrigez-les, mais si elles vous obéissent [conformément aux prescriptions divines], ne leur cherchez pas querelle. [Remarquez que] Allah est Sublime [et] Grand.</w:t>
      </w:r>
    </w:p>
    <w:p w14:paraId="50D3BD4F" w14:textId="77777777" w:rsidR="00C534A0" w:rsidRPr="00710050" w:rsidRDefault="00C534A0" w:rsidP="00A66E59">
      <w:pPr>
        <w:jc w:val="both"/>
        <w:rPr>
          <w:rFonts w:cstheme="minorHAnsi"/>
          <w:lang w:bidi="fa-IR"/>
        </w:rPr>
      </w:pPr>
    </w:p>
    <w:p w14:paraId="66125BDC" w14:textId="4FB447B2" w:rsidR="00C534A0" w:rsidRPr="00710050" w:rsidRDefault="00C534A0" w:rsidP="00A66E59">
      <w:pPr>
        <w:jc w:val="both"/>
        <w:rPr>
          <w:rFonts w:cstheme="minorHAnsi"/>
          <w:lang w:bidi="fa-IR"/>
        </w:rPr>
      </w:pPr>
      <w:r w:rsidRPr="00710050">
        <w:rPr>
          <w:rFonts w:cstheme="minorHAnsi"/>
          <w:lang w:bidi="fa-IR"/>
        </w:rPr>
        <w:t>1-</w:t>
      </w:r>
      <w:r w:rsidR="00194D40">
        <w:rPr>
          <w:rFonts w:cstheme="minorHAnsi"/>
          <w:lang w:bidi="fa-IR"/>
        </w:rPr>
        <w:t> </w:t>
      </w:r>
      <w:r w:rsidRPr="00710050">
        <w:rPr>
          <w:rFonts w:cstheme="minorHAnsi"/>
          <w:lang w:bidi="fa-IR"/>
        </w:rPr>
        <w:t xml:space="preserve">La famille, en tant que cellule de base de la société, nécessite une organisation et une gestion efficaces pour assurer son bon fonctionnement. Le Coran attribue à l'homme la responsabilité de la tutelle et de la gestion de la famille. Cependant, il est important de souligner que cette position n'autorise en aucun cas la tyrannie ou la cruauté, mais implique plutôt une direction fondée sur la responsabilité, la consultation et le respect mutuel. L'homme doit exercer son rôle de chef de famille avec sagesse, bienveillance et équité, en veillant au bien-être de tous les membres de la famille et en favorisant un climat de dialogue et de compréhension. </w:t>
      </w:r>
    </w:p>
    <w:p w14:paraId="695AF0CB" w14:textId="77777777" w:rsidR="00C534A0" w:rsidRPr="00710050" w:rsidRDefault="00C534A0" w:rsidP="00A66E59">
      <w:pPr>
        <w:jc w:val="both"/>
        <w:rPr>
          <w:rFonts w:cstheme="minorHAnsi"/>
          <w:lang w:bidi="fa-IR"/>
        </w:rPr>
      </w:pPr>
      <w:r w:rsidRPr="00710050">
        <w:rPr>
          <w:rFonts w:cstheme="minorHAnsi"/>
          <w:lang w:bidi="fa-IR"/>
        </w:rPr>
        <w:t>2- Une gestion harmonieuse de la famille requiert une répartition claire des rôles et des responsabilités entre les hommes et les femmes, afin d'éviter toute confusion ou conflit. Traditionnellement, la gestion interne de la famille, comprenant les tâches domestiques et l'éducation des enfants, est confiée aux femmes, tandis que la gestion externe, incluant les aspects financiers et les relations avec l'extérieur, est assurée par les hommes. Cette répartition tient compte des aptitudes et des qualités propres à chaque sexe. Les femmes sont souvent douées d'une affection, d'une sensibilité et d'une patience particulières, qui les rendent plus aptes à gérer l'univers familial. Les hommes, quant à eux, sont généralement dotés d'une force physique et d'une connaissance des codes sociaux qui les prédisposent à assumer les fonctions de représentation et de protection de la famille.</w:t>
      </w:r>
    </w:p>
    <w:p w14:paraId="60D48ED6" w14:textId="77777777" w:rsidR="00C534A0" w:rsidRPr="00710050" w:rsidRDefault="00C534A0" w:rsidP="00A66E59">
      <w:pPr>
        <w:jc w:val="both"/>
        <w:rPr>
          <w:rFonts w:cstheme="minorHAnsi"/>
          <w:lang w:bidi="fa-IR"/>
        </w:rPr>
      </w:pPr>
      <w:r w:rsidRPr="00710050">
        <w:rPr>
          <w:rFonts w:cstheme="minorHAnsi"/>
          <w:lang w:bidi="fa-IR"/>
        </w:rPr>
        <w:t xml:space="preserve">3- Il existe, bien entendu, des exceptions : certaines femmes possèdent des capacités supérieures à celles de leurs maris et sont en mesure d'assumer des tâches complexes, tout comme il existe des hommes qui s'écartent des normes générales. Cependant, les lois et les principes généraux s'appuient sur des modèles types et non sur des cas individuels. Ainsi, le verset susmentionné ne signifie pas que chaque homme est supérieur à chaque femme, mais plutôt que, de manière générale, certains individus excellent dans des domaines spécifiques par rapport à d'autres. Il est important de souligner que certaines femmes, telles que Fatima </w:t>
      </w:r>
      <w:proofErr w:type="spellStart"/>
      <w:r w:rsidRPr="00710050">
        <w:rPr>
          <w:rFonts w:cstheme="minorHAnsi"/>
          <w:lang w:bidi="fa-IR"/>
        </w:rPr>
        <w:t>az</w:t>
      </w:r>
      <w:proofErr w:type="spellEnd"/>
      <w:r w:rsidRPr="00710050">
        <w:rPr>
          <w:rFonts w:cstheme="minorHAnsi"/>
          <w:lang w:bidi="fa-IR"/>
        </w:rPr>
        <w:t>-Zahra (a), Maryam et Zaynab (a), se distinguent par leur éminence spirituelle et morale, surpassant de nombreux hommes et femmes à travers le monde.</w:t>
      </w:r>
    </w:p>
    <w:p w14:paraId="55788195" w14:textId="77777777" w:rsidR="00C534A0" w:rsidRPr="00710050" w:rsidRDefault="00C534A0" w:rsidP="00A66E59">
      <w:pPr>
        <w:jc w:val="both"/>
        <w:rPr>
          <w:rFonts w:cstheme="minorHAnsi"/>
          <w:lang w:bidi="fa-IR"/>
        </w:rPr>
      </w:pPr>
      <w:r w:rsidRPr="00710050">
        <w:rPr>
          <w:rFonts w:cstheme="minorHAnsi"/>
          <w:lang w:bidi="fa-IR"/>
        </w:rPr>
        <w:t xml:space="preserve">4- L'attribution de la gestion familiale à l'homme ne relève pas d'une question de valeur intrinsèque, mais constitue une responsabilité importante et exigeante. En d'autres termes, le verset cité met en évidence le rôle de l'homme en tant que pilier, soutien et guide de la famille. Cette fonction ne saurait être interprétée comme une preuve de la supériorité des hommes sur les femmes, car la véritable supériorité des êtres humains réside dans leur foi, leur connaissance, leur piété et leur engagement dans la voie de Dieu. Ainsi, de même qu'un représentant peut surpasser son supérieur hiérarchique sur le plan spirituel et intellectuel, une femme peut également être supérieure à son mari en termes de qualités humaines, spirituelles et scientifiques. Il est crucial de reconnaître que la complémentarité des rôles entre hommes et femmes ne remet nullement en cause leur égalité fondamentale en tant qu'êtres humains. </w:t>
      </w:r>
    </w:p>
    <w:p w14:paraId="0B1002CE" w14:textId="77777777" w:rsidR="00C534A0" w:rsidRPr="00710050" w:rsidRDefault="00C534A0" w:rsidP="00A66E59">
      <w:pPr>
        <w:jc w:val="both"/>
        <w:rPr>
          <w:rFonts w:cstheme="minorHAnsi"/>
          <w:lang w:bidi="fa-IR"/>
        </w:rPr>
      </w:pPr>
      <w:r w:rsidRPr="00710050">
        <w:rPr>
          <w:rFonts w:cstheme="minorHAnsi"/>
          <w:lang w:bidi="fa-IR"/>
        </w:rPr>
        <w:lastRenderedPageBreak/>
        <w:t>5- Certains commentateurs contemporains considèrent que le verset susmentionné s'inscrit dans une démarche progressive d'abrogation. En d'autres termes, l'Islam a adopté une politique par étapes pour lutter contre les habitudes de violence et d'oppression envers les femmes qui prévalaient à l'époque préislamique. Dans un premier temps, il est indiqué que lorsqu'une femme se montre rebelle, elle doit être réprimandée de manière symbolique et non violente, afin de supprimer progressivement ces comportements néfastes et de guider les gens vers le droit chemin. Cette approche est similaire à celle qui a conduit à l'abolition de l'esclavage dans la société islamique.</w:t>
      </w:r>
    </w:p>
    <w:p w14:paraId="00484BDE" w14:textId="77777777" w:rsidR="00C534A0" w:rsidRPr="00710050" w:rsidRDefault="00C534A0" w:rsidP="00A66E59">
      <w:pPr>
        <w:jc w:val="both"/>
        <w:rPr>
          <w:rFonts w:cstheme="minorHAnsi"/>
          <w:lang w:bidi="fa-IR"/>
        </w:rPr>
      </w:pPr>
      <w:r w:rsidRPr="00710050">
        <w:rPr>
          <w:rFonts w:cstheme="minorHAnsi"/>
          <w:lang w:bidi="fa-IR"/>
        </w:rPr>
        <w:t>6- Le verset mentionnant les châtiments corporels applicables aux femmes en cas de désobéissance et de rébellion s'applique de la même manière aux hommes. En d'autres termes, si un homme manque à ses devoirs, il sera également puni, y compris par des châtiments corporels. Cependant, étant donné que ces actes échappent souvent au contrôle des femmes, il incombe aux autorités religieuses (juge de la charia</w:t>
      </w:r>
      <w:r w:rsidRPr="00710050">
        <w:rPr>
          <w:rStyle w:val="Appelnotedebasdep"/>
          <w:rFonts w:cstheme="minorHAnsi"/>
          <w:lang w:bidi="fa-IR"/>
        </w:rPr>
        <w:footnoteReference w:id="81"/>
      </w:r>
      <w:r w:rsidRPr="00710050">
        <w:rPr>
          <w:rFonts w:cstheme="minorHAnsi"/>
          <w:lang w:bidi="fa-IR"/>
        </w:rPr>
        <w:t>) de sanctionner les hommes fautifs de diverses manières, notamment par des peines physiques.</w:t>
      </w:r>
      <w:r w:rsidRPr="00710050">
        <w:rPr>
          <w:rStyle w:val="Appelnotedebasdep"/>
          <w:rFonts w:cstheme="minorHAnsi"/>
          <w:lang w:bidi="fa-IR"/>
        </w:rPr>
        <w:footnoteReference w:id="82"/>
      </w:r>
    </w:p>
    <w:p w14:paraId="70932B82" w14:textId="77777777" w:rsidR="00C534A0" w:rsidRPr="00710050" w:rsidRDefault="00C534A0" w:rsidP="00A66E59">
      <w:pPr>
        <w:jc w:val="both"/>
        <w:rPr>
          <w:rFonts w:cstheme="minorHAnsi"/>
          <w:lang w:bidi="fa-IR"/>
        </w:rPr>
      </w:pPr>
    </w:p>
    <w:p w14:paraId="58F90C58" w14:textId="77777777" w:rsidR="00C534A0" w:rsidRDefault="00C534A0" w:rsidP="00A66E59">
      <w:pPr>
        <w:jc w:val="both"/>
        <w:rPr>
          <w:rFonts w:cstheme="minorHAnsi"/>
          <w:lang w:bidi="fa-IR"/>
        </w:rPr>
      </w:pPr>
    </w:p>
    <w:p w14:paraId="62E25A17" w14:textId="77777777" w:rsidR="00A76513" w:rsidRDefault="00A76513" w:rsidP="00A66E59">
      <w:pPr>
        <w:jc w:val="both"/>
        <w:rPr>
          <w:rFonts w:cstheme="minorHAnsi"/>
          <w:lang w:bidi="fa-IR"/>
        </w:rPr>
      </w:pPr>
    </w:p>
    <w:p w14:paraId="448ED203" w14:textId="09446662" w:rsidR="00A76513" w:rsidRPr="00710050" w:rsidRDefault="00A76513" w:rsidP="00A76513">
      <w:pPr>
        <w:jc w:val="right"/>
        <w:rPr>
          <w:rFonts w:cstheme="minorHAnsi"/>
          <w:lang w:bidi="fa-IR"/>
        </w:rPr>
      </w:pPr>
      <w:proofErr w:type="spellStart"/>
      <w:r w:rsidRPr="00214397">
        <w:rPr>
          <w:rFonts w:cs="KFGQPC Uthmanic Script HAFS"/>
          <w:color w:val="000000"/>
          <w:sz w:val="36"/>
          <w:szCs w:val="36"/>
          <w:shd w:val="clear" w:color="auto" w:fill="FFFFFF"/>
          <w:rtl/>
        </w:rPr>
        <w:t>وَإِنۡ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خِفۡتُمۡ</w:t>
      </w:r>
      <w:proofErr w:type="spellEnd"/>
      <w:r w:rsidRPr="00214397">
        <w:rPr>
          <w:rFonts w:cs="KFGQPC Uthmanic Script HAFS"/>
          <w:color w:val="000000"/>
          <w:sz w:val="36"/>
          <w:szCs w:val="36"/>
          <w:shd w:val="clear" w:color="auto" w:fill="FFFFFF"/>
          <w:rtl/>
        </w:rPr>
        <w:t xml:space="preserve"> شِقَاقَ </w:t>
      </w:r>
      <w:proofErr w:type="spellStart"/>
      <w:r w:rsidRPr="00214397">
        <w:rPr>
          <w:rFonts w:cs="KFGQPC Uthmanic Script HAFS"/>
          <w:color w:val="000000"/>
          <w:sz w:val="36"/>
          <w:szCs w:val="36"/>
          <w:shd w:val="clear" w:color="auto" w:fill="FFFFFF"/>
          <w:rtl/>
        </w:rPr>
        <w:t>بَيۡنِهِمَا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بۡعَثُواْ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حَكَمٗا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وَحَكَمٗا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أَهۡلِهَآ</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color w:val="000000"/>
          <w:sz w:val="36"/>
          <w:szCs w:val="36"/>
          <w:shd w:val="clear" w:color="auto" w:fill="FFFFFF"/>
          <w:rtl/>
        </w:rPr>
        <w:t>يُرِيدَآ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إِصۡلَٰحٗا</w:t>
      </w:r>
      <w:proofErr w:type="spellEnd"/>
      <w:r w:rsidRPr="00214397">
        <w:rPr>
          <w:rFonts w:cs="KFGQPC Uthmanic Script HAFS"/>
          <w:color w:val="000000"/>
          <w:sz w:val="36"/>
          <w:szCs w:val="36"/>
          <w:shd w:val="clear" w:color="auto" w:fill="FFFFFF"/>
          <w:rtl/>
        </w:rPr>
        <w:t xml:space="preserve"> يُوَفِّقِ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بَيۡنَهُمَآۗ</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عَلِيمًا خَبِيرٗا٣٥</w:t>
      </w:r>
    </w:p>
    <w:p w14:paraId="655B6668" w14:textId="77777777" w:rsidR="00C534A0" w:rsidRPr="00710050" w:rsidRDefault="00C534A0" w:rsidP="00A66E59">
      <w:pPr>
        <w:jc w:val="both"/>
        <w:rPr>
          <w:rFonts w:cstheme="minorHAnsi"/>
          <w:lang w:bidi="fa-IR"/>
        </w:rPr>
      </w:pPr>
    </w:p>
    <w:p w14:paraId="7C5BDB0A" w14:textId="77777777" w:rsidR="00B8329C" w:rsidRPr="00710050" w:rsidRDefault="00B8329C" w:rsidP="00B8329C">
      <w:pPr>
        <w:jc w:val="both"/>
        <w:rPr>
          <w:rFonts w:cstheme="minorHAnsi"/>
          <w:b/>
          <w:bCs/>
          <w:i/>
          <w:iCs/>
          <w:sz w:val="20"/>
          <w:szCs w:val="20"/>
        </w:rPr>
      </w:pPr>
      <w:r w:rsidRPr="00710050">
        <w:rPr>
          <w:rFonts w:cstheme="minorHAnsi"/>
          <w:b/>
          <w:bCs/>
          <w:i/>
          <w:iCs/>
          <w:sz w:val="20"/>
          <w:szCs w:val="20"/>
        </w:rPr>
        <w:t>35- Si vous craignez le désaccord entre les deux [époux], envoyez alors un arbitre de sa famille à lui, et un arbitre de sa famille à elle. Si les deux veulent la réconciliation, Allah rétablira l’entente entre eux. Allah est certes, Omniscient et Parfaitement Connaisseur.</w:t>
      </w:r>
    </w:p>
    <w:p w14:paraId="57659E86" w14:textId="77777777" w:rsidR="00C534A0" w:rsidRPr="00710050" w:rsidRDefault="00C534A0" w:rsidP="00A66E59">
      <w:pPr>
        <w:jc w:val="both"/>
        <w:rPr>
          <w:rFonts w:cstheme="minorHAnsi"/>
          <w:lang w:bidi="fa-IR"/>
        </w:rPr>
      </w:pPr>
    </w:p>
    <w:p w14:paraId="707F7256" w14:textId="77777777" w:rsidR="00C534A0" w:rsidRPr="00710050" w:rsidRDefault="00C534A0" w:rsidP="00A66E59">
      <w:pPr>
        <w:jc w:val="both"/>
        <w:rPr>
          <w:rFonts w:cstheme="minorHAnsi"/>
          <w:lang w:bidi="fa-IR"/>
        </w:rPr>
      </w:pPr>
      <w:r w:rsidRPr="00710050">
        <w:rPr>
          <w:rFonts w:cstheme="minorHAnsi"/>
          <w:lang w:bidi="fa-IR"/>
        </w:rPr>
        <w:t>Le tribunal familial est l'un des chefs-d'œuvre de l'Islam. Ce tribunal présente les avantages suivants :</w:t>
      </w:r>
    </w:p>
    <w:p w14:paraId="64525084" w14:textId="7DE6218E" w:rsidR="00C534A0" w:rsidRPr="00710050" w:rsidRDefault="00C534A0" w:rsidP="00A66E59">
      <w:pPr>
        <w:jc w:val="both"/>
        <w:rPr>
          <w:rFonts w:cstheme="minorHAnsi"/>
          <w:lang w:bidi="fa-IR"/>
        </w:rPr>
      </w:pPr>
      <w:r w:rsidRPr="00710050">
        <w:rPr>
          <w:rFonts w:cstheme="minorHAnsi"/>
          <w:lang w:bidi="fa-IR"/>
        </w:rPr>
        <w:t>a)</w:t>
      </w:r>
      <w:r w:rsidR="00194D40">
        <w:rPr>
          <w:rFonts w:cstheme="minorHAnsi"/>
          <w:lang w:bidi="fa-IR"/>
        </w:rPr>
        <w:t> </w:t>
      </w:r>
      <w:r w:rsidRPr="00710050">
        <w:rPr>
          <w:rFonts w:cstheme="minorHAnsi"/>
          <w:lang w:bidi="fa-IR"/>
        </w:rPr>
        <w:t>Contrairement aux tribunaux ordinaires où des règles rigides prévalent, le tribunal familial se distingue par une approche plus émotionnelle et une plus grande souplesse. Les arbitres, étant des proches du couple, peuvent faire appel à leurs sentiments pour favoriser la réconciliation.</w:t>
      </w:r>
    </w:p>
    <w:p w14:paraId="44E7BAC9" w14:textId="293984F7" w:rsidR="00C534A0" w:rsidRPr="00710050" w:rsidRDefault="00C534A0" w:rsidP="00A66E59">
      <w:pPr>
        <w:jc w:val="both"/>
        <w:rPr>
          <w:rFonts w:cstheme="minorHAnsi"/>
          <w:lang w:bidi="fa-IR"/>
        </w:rPr>
      </w:pPr>
      <w:r w:rsidRPr="00710050">
        <w:rPr>
          <w:rFonts w:cstheme="minorHAnsi"/>
          <w:lang w:bidi="fa-IR"/>
        </w:rPr>
        <w:t>b)</w:t>
      </w:r>
      <w:r w:rsidR="00194D40">
        <w:rPr>
          <w:rFonts w:cstheme="minorHAnsi"/>
          <w:lang w:bidi="fa-IR"/>
        </w:rPr>
        <w:t> </w:t>
      </w:r>
      <w:r w:rsidRPr="00710050">
        <w:rPr>
          <w:rFonts w:cstheme="minorHAnsi"/>
          <w:lang w:bidi="fa-IR"/>
        </w:rPr>
        <w:t>Dans les tribunaux ordinaires, les secrets des individus sont souvent dévoilés, ce qui peut blesser leur sensibilité et affaiblir leur affection mutuelle. En revanche, devant le tribunal familial, la pudeur liée à la présence des proches incite à une plus grande discrétion, limitant ainsi les effets négatifs, même si certains secrets sont révélés.</w:t>
      </w:r>
    </w:p>
    <w:p w14:paraId="08F57AE7" w14:textId="6C89274D" w:rsidR="00C534A0" w:rsidRPr="00710050" w:rsidRDefault="00C534A0" w:rsidP="00A66E59">
      <w:pPr>
        <w:jc w:val="both"/>
        <w:rPr>
          <w:rFonts w:cstheme="minorHAnsi"/>
          <w:lang w:bidi="fa-IR"/>
        </w:rPr>
      </w:pPr>
      <w:r w:rsidRPr="00710050">
        <w:rPr>
          <w:rFonts w:cstheme="minorHAnsi"/>
          <w:lang w:bidi="fa-IR"/>
        </w:rPr>
        <w:t>c)</w:t>
      </w:r>
      <w:r w:rsidR="00194D40">
        <w:rPr>
          <w:rFonts w:cstheme="minorHAnsi"/>
          <w:lang w:bidi="fa-IR"/>
        </w:rPr>
        <w:t> </w:t>
      </w:r>
      <w:r w:rsidRPr="00710050">
        <w:rPr>
          <w:rFonts w:cstheme="minorHAnsi"/>
          <w:lang w:bidi="fa-IR"/>
        </w:rPr>
        <w:t xml:space="preserve">Alors qu'un juge de tribunal ordinaire est généralement impartial quant à l'issue d'un litige, les arbitres du tribunal familial, en tant que proches du couple, sont émotionnellement investis dans la </w:t>
      </w:r>
      <w:r w:rsidRPr="00710050">
        <w:rPr>
          <w:rFonts w:cstheme="minorHAnsi"/>
          <w:lang w:bidi="fa-IR"/>
        </w:rPr>
        <w:lastRenderedPageBreak/>
        <w:t>réconciliation ou la séparation des époux. Cette implication personnelle renforce leur sens des responsabilités et les pousse à déployer davantage d'efforts pour préserver l'harmonie du foyer.</w:t>
      </w:r>
    </w:p>
    <w:p w14:paraId="4C78A724" w14:textId="33574376" w:rsidR="00C534A0" w:rsidRPr="00710050" w:rsidRDefault="00C534A0" w:rsidP="00A66E59">
      <w:pPr>
        <w:jc w:val="both"/>
        <w:rPr>
          <w:rFonts w:cstheme="minorHAnsi"/>
          <w:lang w:bidi="fa-IR"/>
        </w:rPr>
      </w:pPr>
      <w:r w:rsidRPr="00710050">
        <w:rPr>
          <w:rFonts w:cstheme="minorHAnsi"/>
          <w:lang w:bidi="fa-IR"/>
        </w:rPr>
        <w:t>d)</w:t>
      </w:r>
      <w:r w:rsidR="00194D40">
        <w:rPr>
          <w:rFonts w:cstheme="minorHAnsi"/>
          <w:lang w:bidi="fa-IR"/>
        </w:rPr>
        <w:t> </w:t>
      </w:r>
      <w:r w:rsidRPr="00710050">
        <w:rPr>
          <w:rFonts w:cstheme="minorHAnsi"/>
          <w:lang w:bidi="fa-IR"/>
        </w:rPr>
        <w:t>Les tribunaux familiaux permettent d'éviter les coûts et les lourdeurs procédurales habituelles des autres juridictions. Ils atteignent leurs objectifs rapidement, sans formalités excessives, ce qui facilite le processus de résolution des conflits.</w:t>
      </w:r>
    </w:p>
    <w:p w14:paraId="4BB0E4E6" w14:textId="77777777" w:rsidR="00C534A0" w:rsidRPr="00710050" w:rsidRDefault="00C534A0" w:rsidP="00A66E59">
      <w:pPr>
        <w:jc w:val="both"/>
        <w:rPr>
          <w:rFonts w:cstheme="minorHAnsi"/>
          <w:lang w:bidi="fa-IR"/>
        </w:rPr>
      </w:pPr>
      <w:r w:rsidRPr="00710050">
        <w:rPr>
          <w:rFonts w:cstheme="minorHAnsi"/>
          <w:lang w:bidi="fa-IR"/>
        </w:rPr>
        <w:t>Ainsi, le tribunal familial offre un cadre plus intime et bienveillant pour résoudre les différends conjugaux, en mettant l'accent sur la préservation des liens familiaux et en s'appuyant sur l'implication émotionnelle des proches pour favoriser la réconciliation.</w:t>
      </w:r>
      <w:r w:rsidRPr="00710050">
        <w:rPr>
          <w:rStyle w:val="Appelnotedebasdep"/>
          <w:rFonts w:cstheme="minorHAnsi"/>
          <w:lang w:bidi="fa-IR"/>
        </w:rPr>
        <w:footnoteReference w:id="83"/>
      </w:r>
    </w:p>
    <w:p w14:paraId="5C4A16B5" w14:textId="77777777" w:rsidR="00C534A0" w:rsidRPr="00710050" w:rsidRDefault="00C534A0" w:rsidP="00A66E59">
      <w:pPr>
        <w:jc w:val="both"/>
        <w:rPr>
          <w:rFonts w:cstheme="minorHAnsi"/>
          <w:lang w:bidi="fa-IR"/>
        </w:rPr>
      </w:pPr>
    </w:p>
    <w:p w14:paraId="6CFA0626" w14:textId="77777777" w:rsidR="00B8329C" w:rsidRDefault="00B8329C" w:rsidP="00A66E59">
      <w:pPr>
        <w:jc w:val="both"/>
        <w:rPr>
          <w:rFonts w:cstheme="minorHAnsi"/>
          <w:lang w:bidi="fa-IR"/>
        </w:rPr>
      </w:pPr>
    </w:p>
    <w:p w14:paraId="3142B59E" w14:textId="77777777" w:rsidR="00A76513" w:rsidRDefault="00A76513" w:rsidP="00A66E59">
      <w:pPr>
        <w:jc w:val="both"/>
        <w:rPr>
          <w:rFonts w:cstheme="minorHAnsi"/>
          <w:lang w:bidi="fa-IR"/>
        </w:rPr>
      </w:pPr>
    </w:p>
    <w:p w14:paraId="58A8BD63" w14:textId="440FDC4E" w:rsidR="00A76513" w:rsidRPr="00710050" w:rsidRDefault="00A76513" w:rsidP="00A76513">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عۡبُدُواْ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تُشۡرِكُواْ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شَيۡ‍ٔٗاۖ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لۡوَٰلِدَيۡنِ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إِحۡسَٰنٗا</w:t>
      </w:r>
      <w:proofErr w:type="spellEnd"/>
      <w:r w:rsidRPr="00214397">
        <w:rPr>
          <w:rFonts w:cs="KFGQPC Uthmanic Script HAFS"/>
          <w:color w:val="000000"/>
          <w:sz w:val="36"/>
          <w:szCs w:val="36"/>
          <w:shd w:val="clear" w:color="auto" w:fill="FFFFFF"/>
          <w:rtl/>
        </w:rPr>
        <w:t xml:space="preserve"> وَبِذِي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لۡقُرۡبَىٰ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لۡيَتَٰمَىٰ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لۡمَسَٰكِينِ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لۡجَارِ</w:t>
      </w:r>
      <w:proofErr w:type="spellEnd"/>
      <w:r w:rsidRPr="00214397">
        <w:rPr>
          <w:rFonts w:cs="KFGQPC Uthmanic Script HAFS"/>
          <w:color w:val="000000"/>
          <w:sz w:val="36"/>
          <w:szCs w:val="36"/>
          <w:shd w:val="clear" w:color="auto" w:fill="FFFFFF"/>
          <w:rtl/>
        </w:rPr>
        <w:t xml:space="preserve"> ذِي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لۡقُرۡبَىٰ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لۡجَارِ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لۡجُنُبِ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لصَّاحِبِ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لۡجَنۢبِ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بۡنِ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لسَّبِيلِ</w:t>
      </w:r>
      <w:proofErr w:type="spellEnd"/>
      <w:r w:rsidRPr="00214397">
        <w:rPr>
          <w:rFonts w:cs="KFGQPC Uthmanic Script HAFS"/>
          <w:color w:val="000000"/>
          <w:sz w:val="36"/>
          <w:szCs w:val="36"/>
          <w:shd w:val="clear" w:color="auto" w:fill="FFFFFF"/>
          <w:rtl/>
        </w:rPr>
        <w:t xml:space="preserve"> وَمَا </w:t>
      </w:r>
      <w:proofErr w:type="spellStart"/>
      <w:r w:rsidRPr="00214397">
        <w:rPr>
          <w:rFonts w:cs="KFGQPC Uthmanic Script HAFS"/>
          <w:color w:val="000000"/>
          <w:sz w:val="36"/>
          <w:szCs w:val="36"/>
          <w:shd w:val="clear" w:color="auto" w:fill="FFFFFF"/>
          <w:rtl/>
        </w:rPr>
        <w:t>مَلَكَتۡ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أَيۡمَٰنُكُمۡۗ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r w:rsidRPr="00214397">
        <w:rPr>
          <w:rFonts w:cs="KFGQPC Uthmanic Script HAFS" w:hint="eastAsia"/>
          <w:color w:val="000000"/>
          <w:sz w:val="36"/>
          <w:szCs w:val="36"/>
          <w:shd w:val="clear" w:color="auto" w:fill="FFFFFF"/>
          <w:rtl/>
        </w:rPr>
        <w:t>لَا</w:t>
      </w:r>
      <w:r w:rsidRPr="00214397">
        <w:rPr>
          <w:rFonts w:cs="KFGQPC Uthmanic Script HAFS"/>
          <w:color w:val="000000"/>
          <w:sz w:val="36"/>
          <w:szCs w:val="36"/>
          <w:shd w:val="clear" w:color="auto" w:fill="FFFFFF"/>
          <w:rtl/>
        </w:rPr>
        <w:t xml:space="preserve"> يُحِبُّ مَن كَانَ </w:t>
      </w:r>
      <w:proofErr w:type="spellStart"/>
      <w:r w:rsidRPr="00214397">
        <w:rPr>
          <w:rFonts w:cs="KFGQPC Uthmanic Script HAFS"/>
          <w:color w:val="000000"/>
          <w:sz w:val="36"/>
          <w:szCs w:val="36"/>
          <w:shd w:val="clear" w:color="auto" w:fill="FFFFFF"/>
          <w:rtl/>
        </w:rPr>
        <w:t>مُخۡتَالٗا</w:t>
      </w:r>
      <w:proofErr w:type="spellEnd"/>
      <w:r w:rsidRPr="00214397">
        <w:rPr>
          <w:rFonts w:cs="KFGQPC Uthmanic Script HAFS"/>
          <w:color w:val="000000"/>
          <w:sz w:val="36"/>
          <w:szCs w:val="36"/>
          <w:shd w:val="clear" w:color="auto" w:fill="FFFFFF"/>
          <w:rtl/>
        </w:rPr>
        <w:t xml:space="preserve"> فَخُورًا٣٦</w:t>
      </w:r>
    </w:p>
    <w:p w14:paraId="5726084D" w14:textId="77777777" w:rsidR="00B8329C" w:rsidRPr="00710050" w:rsidRDefault="00B8329C" w:rsidP="00A66E59">
      <w:pPr>
        <w:jc w:val="both"/>
        <w:rPr>
          <w:rFonts w:cstheme="minorHAnsi"/>
          <w:lang w:bidi="fa-IR"/>
        </w:rPr>
      </w:pPr>
    </w:p>
    <w:p w14:paraId="7B19679A" w14:textId="67D705FC" w:rsidR="00C534A0" w:rsidRPr="00710050" w:rsidRDefault="00B8329C" w:rsidP="00A66E59">
      <w:pPr>
        <w:jc w:val="both"/>
        <w:rPr>
          <w:rFonts w:cstheme="minorHAnsi"/>
          <w:b/>
          <w:bCs/>
          <w:i/>
          <w:iCs/>
          <w:sz w:val="20"/>
          <w:szCs w:val="20"/>
          <w:lang w:bidi="fa-IR"/>
        </w:rPr>
      </w:pPr>
      <w:r w:rsidRPr="00710050">
        <w:rPr>
          <w:rFonts w:cstheme="minorHAnsi"/>
          <w:b/>
          <w:bCs/>
          <w:i/>
          <w:iCs/>
          <w:sz w:val="20"/>
          <w:szCs w:val="20"/>
          <w:lang w:bidi="fa-IR"/>
        </w:rPr>
        <w:t>36- Adorez Allah et ne Lui donnez aucun associé. Agissez avec bonté envers (vos) père et mère, les proches, les orphelins, les pauvres, le proche voisin, le voisin lointain, le collègue et le voyageur, et les esclaves en votre possession, car Allah n’aime pas, en vérité, le présomptueux, l’arrogant,</w:t>
      </w:r>
    </w:p>
    <w:p w14:paraId="05726E0C" w14:textId="77777777" w:rsidR="00B8329C" w:rsidRPr="00710050" w:rsidRDefault="00B8329C" w:rsidP="00A66E59">
      <w:pPr>
        <w:jc w:val="both"/>
        <w:rPr>
          <w:rFonts w:cstheme="minorHAnsi"/>
          <w:lang w:bidi="fa-IR"/>
        </w:rPr>
      </w:pPr>
    </w:p>
    <w:p w14:paraId="18A876D5" w14:textId="37024D93" w:rsidR="00C534A0" w:rsidRPr="00710050" w:rsidRDefault="00C534A0" w:rsidP="00A66E59">
      <w:pPr>
        <w:jc w:val="both"/>
        <w:rPr>
          <w:rFonts w:cstheme="minorHAnsi"/>
          <w:lang w:bidi="fa-IR"/>
        </w:rPr>
      </w:pPr>
      <w:r w:rsidRPr="00710050">
        <w:rPr>
          <w:rFonts w:cstheme="minorHAnsi"/>
          <w:lang w:bidi="fa-IR"/>
        </w:rPr>
        <w:t>1-</w:t>
      </w:r>
      <w:r w:rsidR="00194D40">
        <w:rPr>
          <w:rFonts w:cstheme="minorHAnsi"/>
          <w:lang w:bidi="fa-IR"/>
        </w:rPr>
        <w:t> </w:t>
      </w:r>
      <w:r w:rsidRPr="00710050">
        <w:rPr>
          <w:rFonts w:cstheme="minorHAnsi"/>
          <w:lang w:bidi="fa-IR"/>
        </w:rPr>
        <w:t>Il a été rapporté que l'Imam Ali (a), dans son testament, a mentionné que le Prophète (s) avait tellement insisté sur l'importance du bon voisinage que les compagnons ont pensé qu'il ordonnerait peut-être aux voisins d'hériter les uns des autres.</w:t>
      </w:r>
      <w:r w:rsidRPr="00710050">
        <w:rPr>
          <w:rStyle w:val="Appelnotedebasdep"/>
          <w:rFonts w:cstheme="minorHAnsi"/>
          <w:lang w:bidi="fa-IR"/>
        </w:rPr>
        <w:footnoteReference w:id="84"/>
      </w:r>
      <w:r w:rsidRPr="00710050">
        <w:rPr>
          <w:rFonts w:cstheme="minorHAnsi"/>
          <w:lang w:bidi="fa-IR"/>
        </w:rPr>
        <w:t xml:space="preserve"> </w:t>
      </w:r>
    </w:p>
    <w:p w14:paraId="11E394D6" w14:textId="77777777" w:rsidR="00C534A0" w:rsidRPr="00710050" w:rsidRDefault="00C534A0" w:rsidP="00A66E59">
      <w:pPr>
        <w:jc w:val="both"/>
        <w:rPr>
          <w:rFonts w:cstheme="minorHAnsi"/>
          <w:lang w:bidi="fa-IR"/>
        </w:rPr>
      </w:pPr>
      <w:r w:rsidRPr="00710050">
        <w:rPr>
          <w:rFonts w:cstheme="minorHAnsi"/>
          <w:lang w:bidi="fa-IR"/>
        </w:rPr>
        <w:t>De plus, dans un récit de l'Imam as-</w:t>
      </w:r>
      <w:proofErr w:type="spellStart"/>
      <w:r w:rsidRPr="00710050">
        <w:rPr>
          <w:rFonts w:cstheme="minorHAnsi"/>
          <w:lang w:bidi="fa-IR"/>
        </w:rPr>
        <w:t>Sàdiq</w:t>
      </w:r>
      <w:proofErr w:type="spellEnd"/>
      <w:r w:rsidRPr="00710050">
        <w:rPr>
          <w:rFonts w:cstheme="minorHAnsi"/>
          <w:lang w:bidi="fa-IR"/>
        </w:rPr>
        <w:t xml:space="preserve"> (a), il est dit que le fait de se comporter avec bonté envers ses voisins augmente la subsistance, enrichit les foyers et prolonge la vie.</w:t>
      </w:r>
      <w:r w:rsidRPr="00710050">
        <w:rPr>
          <w:rStyle w:val="Appelnotedebasdep"/>
          <w:rFonts w:cstheme="minorHAnsi"/>
          <w:lang w:bidi="fa-IR"/>
        </w:rPr>
        <w:footnoteReference w:id="85"/>
      </w:r>
    </w:p>
    <w:p w14:paraId="364FF613" w14:textId="6E66BF31" w:rsidR="00EA7103" w:rsidRDefault="00C534A0" w:rsidP="00194D40">
      <w:pPr>
        <w:jc w:val="both"/>
        <w:rPr>
          <w:rFonts w:cstheme="minorHAnsi"/>
          <w:lang w:bidi="fa-IR"/>
        </w:rPr>
      </w:pPr>
      <w:r w:rsidRPr="00710050">
        <w:rPr>
          <w:rFonts w:cstheme="minorHAnsi"/>
          <w:lang w:bidi="fa-IR"/>
        </w:rPr>
        <w:t>2- La gentillesse envers les autres est un concept vaste qui englobe tout comportement vertueux, tel que : l'entretien de bonnes relations, la charité, l'assistance matérielle, le soutien intellectuel et les conseils, la coopération et l'orientation, etc. En effet, chaque individu a de grandes responsabilités envers ses proches, les personnes dans le besoin, ses voisins et ses concitoyens.</w:t>
      </w:r>
      <w:r w:rsidRPr="00710050">
        <w:rPr>
          <w:rStyle w:val="Appelnotedebasdep"/>
          <w:rFonts w:cstheme="minorHAnsi"/>
          <w:lang w:bidi="fa-IR"/>
        </w:rPr>
        <w:footnoteReference w:id="86"/>
      </w:r>
      <w:r w:rsidRPr="00710050">
        <w:t xml:space="preserve"> </w:t>
      </w:r>
      <w:r w:rsidRPr="00710050">
        <w:rPr>
          <w:rFonts w:cstheme="minorHAnsi"/>
          <w:lang w:bidi="fa-IR"/>
        </w:rPr>
        <w:t>Ces enseignements islamiques soulignent l'importance capitale de cultiver de bonnes relations de voisinage et de faire preuve de générosité et de bienveillance envers son entourage. Ces comportements vertueux sont présentés comme des sources de bénédictions, tant sur le plan matériel que spirituel, contribuant à l'épanouissement individuel et à l'harmonie sociale.</w:t>
      </w:r>
      <w:r w:rsidRPr="00710050">
        <w:rPr>
          <w:rStyle w:val="Appelnotedebasdep"/>
          <w:rFonts w:cstheme="minorHAnsi"/>
          <w:lang w:bidi="fa-IR"/>
        </w:rPr>
        <w:footnoteReference w:id="87"/>
      </w:r>
    </w:p>
    <w:p w14:paraId="321B75D1" w14:textId="7C125083" w:rsidR="00A76513" w:rsidRPr="00710050" w:rsidRDefault="00A76513" w:rsidP="00A76513">
      <w:pPr>
        <w:jc w:val="right"/>
        <w:rPr>
          <w:rFonts w:cstheme="minorHAnsi"/>
          <w:lang w:bidi="fa-IR"/>
        </w:rPr>
      </w:pPr>
      <w:proofErr w:type="spellStart"/>
      <w:r w:rsidRPr="00214397">
        <w:rPr>
          <w:rFonts w:cs="KFGQPC Uthmanic Script HAFS" w:hint="cs"/>
          <w:color w:val="000000"/>
          <w:sz w:val="36"/>
          <w:szCs w:val="36"/>
          <w:shd w:val="clear" w:color="auto" w:fill="FFFFFF"/>
          <w:rtl/>
        </w:rPr>
        <w:lastRenderedPageBreak/>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يَبۡخَلُونَ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وَيَأۡمُرُونَ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لۡبُخۡلِ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وَيَكۡتُمُونَ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ءَاتَىٰهُمُ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فَضۡلِهِ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وَأَعۡتَدۡنَا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لِلۡكَٰفِرِينَ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عَذَابٗا</w:t>
      </w:r>
      <w:proofErr w:type="spellEnd"/>
      <w:r w:rsidRPr="00214397">
        <w:rPr>
          <w:rFonts w:cs="KFGQPC Uthmanic Script HAFS"/>
          <w:color w:val="000000"/>
          <w:sz w:val="36"/>
          <w:szCs w:val="36"/>
          <w:shd w:val="clear" w:color="auto" w:fill="FFFFFF"/>
          <w:rtl/>
        </w:rPr>
        <w:t xml:space="preserve"> مُّهِينٗا٣٧</w:t>
      </w:r>
    </w:p>
    <w:p w14:paraId="1C369092" w14:textId="77777777" w:rsidR="00C534A0" w:rsidRPr="00710050" w:rsidRDefault="00C534A0" w:rsidP="00A66E59">
      <w:pPr>
        <w:jc w:val="both"/>
        <w:rPr>
          <w:rFonts w:cstheme="minorHAnsi"/>
          <w:lang w:bidi="fa-IR"/>
        </w:rPr>
      </w:pPr>
    </w:p>
    <w:p w14:paraId="50E25E7D" w14:textId="77777777" w:rsidR="00B8329C" w:rsidRPr="00710050" w:rsidRDefault="00B8329C" w:rsidP="00B8329C">
      <w:pPr>
        <w:jc w:val="both"/>
        <w:rPr>
          <w:rFonts w:cstheme="minorHAnsi"/>
          <w:b/>
          <w:bCs/>
          <w:i/>
          <w:iCs/>
          <w:sz w:val="20"/>
          <w:szCs w:val="20"/>
        </w:rPr>
      </w:pPr>
      <w:r w:rsidRPr="00710050">
        <w:rPr>
          <w:rFonts w:cstheme="minorHAnsi"/>
          <w:b/>
          <w:bCs/>
          <w:i/>
          <w:iCs/>
          <w:sz w:val="20"/>
          <w:szCs w:val="20"/>
        </w:rPr>
        <w:t>37- Ceux qui sont avares et ordonnent l’avarice aux autres, et cachent ce qu’Allah leur a donné de par Sa grâce. Nous avons préparé un châtiment avilissant pour les mécréants.</w:t>
      </w:r>
    </w:p>
    <w:p w14:paraId="7C335B0E" w14:textId="77777777" w:rsidR="00C534A0" w:rsidRPr="00710050" w:rsidRDefault="00C534A0" w:rsidP="00A66E59">
      <w:pPr>
        <w:jc w:val="both"/>
        <w:rPr>
          <w:rFonts w:cstheme="minorHAnsi"/>
          <w:lang w:bidi="fa-IR"/>
        </w:rPr>
      </w:pPr>
    </w:p>
    <w:p w14:paraId="593927D6" w14:textId="77777777" w:rsidR="00C534A0" w:rsidRPr="00710050" w:rsidRDefault="00C534A0" w:rsidP="00A66E59">
      <w:pPr>
        <w:jc w:val="both"/>
        <w:rPr>
          <w:rFonts w:cstheme="minorHAnsi"/>
          <w:lang w:bidi="fa-IR"/>
        </w:rPr>
      </w:pPr>
      <w:r w:rsidRPr="00710050">
        <w:rPr>
          <w:rFonts w:cstheme="minorHAnsi"/>
          <w:lang w:bidi="fa-IR"/>
        </w:rPr>
        <w:t>1- L'avarice ne se limite pas aux questions financières, mais englobe tous les dons divins, tels que la connaissance, le statut social et l'honneur. En d'autres termes, une personne avare est quelqu'un qui n'est pas disposé à aider les autres avec les ressources que Dieu lui a accordées.</w:t>
      </w:r>
    </w:p>
    <w:p w14:paraId="00BA3169" w14:textId="77777777" w:rsidR="00C534A0" w:rsidRPr="00710050" w:rsidRDefault="00C534A0" w:rsidP="00A66E59">
      <w:pPr>
        <w:jc w:val="both"/>
        <w:rPr>
          <w:rFonts w:cstheme="minorHAnsi"/>
          <w:lang w:bidi="fa-IR"/>
        </w:rPr>
      </w:pPr>
      <w:r w:rsidRPr="00710050">
        <w:rPr>
          <w:rFonts w:cstheme="minorHAnsi"/>
          <w:lang w:bidi="fa-IR"/>
        </w:rPr>
        <w:t>2- Dans ce verset, il est question de « l'avarice et de l'incrédulité ». La raison derrière cette association peut être que l'avarice découle souvent d'un manque de foi. En effet, les personnes avares n'ont pas pleinement confiance en la générosité infinie de Dieu et en Ses promesses envers les gens vertueux. Elles craignent de devenir pauvres en aidant les autres. Une autre interprétation de l'incrédulité est son sens littéral, qui signifie dissimuler les bénédictions et faire preuve d'ingratitude. Ainsi, ceux qui font preuve d'avarice, qui ne partagent pas les bienfaits que Dieu leur a accordés et qui cachent même leurs richesses, méritent le châtiment de Dieu. Ce passage met en lumière la dimension spirituelle de l'avarice, qui ne se réduit pas à une simple question matérielle, mais révèle un manque de foi et de gratitude envers les dons de Dieu.</w:t>
      </w:r>
      <w:r w:rsidRPr="00710050">
        <w:rPr>
          <w:rStyle w:val="Appelnotedebasdep"/>
          <w:rFonts w:cstheme="minorHAnsi"/>
          <w:lang w:bidi="fa-IR"/>
        </w:rPr>
        <w:footnoteReference w:id="88"/>
      </w:r>
    </w:p>
    <w:p w14:paraId="02063582" w14:textId="77777777" w:rsidR="00C534A0" w:rsidRDefault="00C534A0" w:rsidP="00A66E59">
      <w:pPr>
        <w:jc w:val="both"/>
        <w:rPr>
          <w:rFonts w:cstheme="minorHAnsi"/>
          <w:lang w:bidi="fa-IR"/>
        </w:rPr>
      </w:pPr>
    </w:p>
    <w:p w14:paraId="5763D1C8" w14:textId="77777777" w:rsidR="00A76513" w:rsidRDefault="00A76513" w:rsidP="00A66E59">
      <w:pPr>
        <w:jc w:val="both"/>
        <w:rPr>
          <w:rFonts w:cstheme="minorHAnsi"/>
          <w:lang w:bidi="fa-IR"/>
        </w:rPr>
      </w:pPr>
    </w:p>
    <w:p w14:paraId="53BDE0F7" w14:textId="77777777" w:rsidR="00A76513" w:rsidRDefault="00A76513" w:rsidP="00A66E59">
      <w:pPr>
        <w:jc w:val="both"/>
        <w:rPr>
          <w:rFonts w:cstheme="minorHAnsi"/>
          <w:lang w:bidi="fa-IR"/>
        </w:rPr>
      </w:pPr>
    </w:p>
    <w:p w14:paraId="742C1D0F" w14:textId="1E733CD3" w:rsidR="00A76513" w:rsidRPr="00710050" w:rsidRDefault="00A76513" w:rsidP="00A76513">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يُنفِقُونَ </w:t>
      </w:r>
      <w:proofErr w:type="spellStart"/>
      <w:r w:rsidRPr="00214397">
        <w:rPr>
          <w:rFonts w:cs="KFGQPC Uthmanic Script HAFS"/>
          <w:color w:val="000000"/>
          <w:sz w:val="36"/>
          <w:szCs w:val="36"/>
          <w:shd w:val="clear" w:color="auto" w:fill="FFFFFF"/>
          <w:rtl/>
        </w:rPr>
        <w:t>أَمۡوَٰلَهُمۡ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رِئَآءَ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يُؤۡمِنُونَ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w:t>
      </w:r>
      <w:proofErr w:type="spellEnd"/>
      <w:r w:rsidRPr="00214397">
        <w:rPr>
          <w:rFonts w:cs="KFGQPC Uthmanic Script HAFS"/>
          <w:color w:val="000000"/>
          <w:sz w:val="36"/>
          <w:szCs w:val="36"/>
          <w:shd w:val="clear" w:color="auto" w:fill="FFFFFF"/>
          <w:rtl/>
        </w:rPr>
        <w:t xml:space="preserve"> وَمَن يَكُنِ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لشَّيۡطَٰنُ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قَرِينٗا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فَسَآءَ</w:t>
      </w:r>
      <w:proofErr w:type="spellEnd"/>
      <w:r w:rsidRPr="00214397">
        <w:rPr>
          <w:rFonts w:cs="KFGQPC Uthmanic Script HAFS"/>
          <w:color w:val="000000"/>
          <w:sz w:val="36"/>
          <w:szCs w:val="36"/>
          <w:shd w:val="clear" w:color="auto" w:fill="FFFFFF"/>
          <w:rtl/>
        </w:rPr>
        <w:t xml:space="preserve"> قَرِينٗا٣٨</w:t>
      </w:r>
    </w:p>
    <w:p w14:paraId="39E63846" w14:textId="77777777" w:rsidR="00B8329C" w:rsidRPr="00710050" w:rsidRDefault="00B8329C" w:rsidP="00A66E59">
      <w:pPr>
        <w:jc w:val="both"/>
        <w:rPr>
          <w:rFonts w:cstheme="minorHAnsi"/>
          <w:lang w:bidi="fa-IR"/>
        </w:rPr>
      </w:pPr>
    </w:p>
    <w:p w14:paraId="433F5DB9"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38- Et ceux qui dépensent leurs biens pour se faire voir des hommes et ne croient ni en Allah ni au Jour dernier. Quiconque a Satan pour camarade inséparable, quel mauvais camarade !</w:t>
      </w:r>
    </w:p>
    <w:p w14:paraId="70FB4899" w14:textId="77777777" w:rsidR="00C534A0" w:rsidRPr="00710050" w:rsidRDefault="00C534A0" w:rsidP="00A66E59">
      <w:pPr>
        <w:jc w:val="both"/>
        <w:rPr>
          <w:rFonts w:cstheme="minorHAnsi"/>
          <w:lang w:bidi="fa-IR"/>
        </w:rPr>
      </w:pPr>
    </w:p>
    <w:p w14:paraId="731D049F" w14:textId="77777777" w:rsidR="00C534A0" w:rsidRPr="00710050" w:rsidRDefault="00C534A0" w:rsidP="00A66E59">
      <w:pPr>
        <w:jc w:val="both"/>
        <w:rPr>
          <w:rFonts w:cstheme="minorHAnsi"/>
          <w:lang w:bidi="fa-IR"/>
        </w:rPr>
      </w:pPr>
      <w:r w:rsidRPr="00710050">
        <w:rPr>
          <w:rFonts w:cstheme="minorHAnsi"/>
          <w:lang w:bidi="fa-IR"/>
        </w:rPr>
        <w:t>1- Une personne sous l'emprise de Satan est soit avare, craignant la menace de pauvreté brandie par Satan, soit hypocrite lorsqu'elle fait don de ses biens. Dans ce dernier cas, elle s'expose à la ruine à cause des tentations de Satan.</w:t>
      </w:r>
    </w:p>
    <w:p w14:paraId="3B474F75" w14:textId="531B2CC7" w:rsidR="00C534A0" w:rsidRPr="00710050" w:rsidRDefault="00C534A0" w:rsidP="00A66E59">
      <w:pPr>
        <w:jc w:val="both"/>
        <w:rPr>
          <w:rFonts w:cstheme="minorHAnsi"/>
          <w:lang w:bidi="fa-IR"/>
        </w:rPr>
      </w:pPr>
      <w:r w:rsidRPr="00710050">
        <w:rPr>
          <w:rFonts w:cstheme="minorHAnsi"/>
          <w:lang w:bidi="fa-IR"/>
        </w:rPr>
        <w:t>2-</w:t>
      </w:r>
      <w:r w:rsidR="007178DC">
        <w:rPr>
          <w:rFonts w:cstheme="minorHAnsi"/>
          <w:lang w:bidi="fa-IR"/>
        </w:rPr>
        <w:t> </w:t>
      </w:r>
      <w:r w:rsidRPr="00710050">
        <w:rPr>
          <w:rFonts w:cstheme="minorHAnsi"/>
          <w:lang w:bidi="fa-IR"/>
        </w:rPr>
        <w:t>Le véritable objectif du don est d'aider son prochain et de favoriser la croissance spirituelle du donateur, ce qui n'est pas le cas des dons effectués par les hypocrites. C'est pourquoi l'hypocrisie dans le don est condamnée.</w:t>
      </w:r>
    </w:p>
    <w:p w14:paraId="39C0138C" w14:textId="77777777" w:rsidR="00C534A0" w:rsidRPr="00710050" w:rsidRDefault="00C534A0" w:rsidP="00A66E59">
      <w:pPr>
        <w:jc w:val="both"/>
        <w:rPr>
          <w:rFonts w:cstheme="minorHAnsi"/>
          <w:lang w:bidi="fa-IR"/>
        </w:rPr>
      </w:pPr>
      <w:r w:rsidRPr="00710050">
        <w:rPr>
          <w:rFonts w:cstheme="minorHAnsi"/>
          <w:lang w:bidi="fa-IR"/>
        </w:rPr>
        <w:lastRenderedPageBreak/>
        <w:t>3- Il existe un lien entre l'hypocrisie et le manque de foi authentique en Dieu et en la Résurrection. Un hypocrite ne compte que sur l'approbation des autres, ce qui révèle un monothéisme incomplet. De plus, il recherche la récompense et les louanges des hommes dans ce monde, ce qui témoigne d'une foi incomplète en la récompense de l'Au-delà.</w:t>
      </w:r>
      <w:r w:rsidRPr="00710050">
        <w:rPr>
          <w:rStyle w:val="Appelnotedebasdep"/>
          <w:rFonts w:cstheme="minorHAnsi"/>
          <w:lang w:bidi="fa-IR"/>
        </w:rPr>
        <w:footnoteReference w:id="89"/>
      </w:r>
      <w:r w:rsidRPr="00710050">
        <w:rPr>
          <w:rFonts w:cstheme="minorHAnsi"/>
          <w:lang w:bidi="fa-IR"/>
        </w:rPr>
        <w:t xml:space="preserve"> </w:t>
      </w:r>
    </w:p>
    <w:p w14:paraId="4B755997" w14:textId="77777777" w:rsidR="00C534A0" w:rsidRPr="00710050" w:rsidRDefault="00C534A0" w:rsidP="00A66E59">
      <w:pPr>
        <w:jc w:val="both"/>
        <w:rPr>
          <w:rFonts w:cstheme="minorHAnsi"/>
          <w:lang w:bidi="fa-IR"/>
        </w:rPr>
      </w:pPr>
    </w:p>
    <w:p w14:paraId="6FFAE173" w14:textId="77777777" w:rsidR="00C534A0" w:rsidRDefault="00C534A0" w:rsidP="00A66E59">
      <w:pPr>
        <w:jc w:val="both"/>
        <w:rPr>
          <w:rFonts w:cstheme="minorHAnsi"/>
          <w:lang w:bidi="fa-IR"/>
        </w:rPr>
      </w:pPr>
    </w:p>
    <w:p w14:paraId="42FD7C04" w14:textId="77777777" w:rsidR="00A76513" w:rsidRDefault="00A76513" w:rsidP="00A66E59">
      <w:pPr>
        <w:jc w:val="both"/>
        <w:rPr>
          <w:rFonts w:cstheme="minorHAnsi"/>
          <w:lang w:bidi="fa-IR"/>
        </w:rPr>
      </w:pPr>
    </w:p>
    <w:p w14:paraId="2D6EAB23" w14:textId="52390BB4" w:rsidR="00A76513" w:rsidRDefault="00A76513" w:rsidP="00A76513">
      <w:pPr>
        <w:jc w:val="right"/>
        <w:rPr>
          <w:rFonts w:cstheme="minorHAnsi"/>
          <w:lang w:bidi="fa-IR"/>
        </w:rPr>
      </w:pPr>
      <w:r w:rsidRPr="00214397">
        <w:rPr>
          <w:rFonts w:cs="KFGQPC Uthmanic Script HAFS"/>
          <w:color w:val="000000"/>
          <w:sz w:val="36"/>
          <w:szCs w:val="36"/>
          <w:shd w:val="clear" w:color="auto" w:fill="FFFFFF"/>
          <w:rtl/>
        </w:rPr>
        <w:t xml:space="preserve">وَمَاذَا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لَوۡ</w:t>
      </w:r>
      <w:proofErr w:type="spellEnd"/>
      <w:r w:rsidRPr="00214397">
        <w:rPr>
          <w:rFonts w:cs="KFGQPC Uthmanic Script HAFS"/>
          <w:color w:val="000000"/>
          <w:sz w:val="36"/>
          <w:szCs w:val="36"/>
          <w:shd w:val="clear" w:color="auto" w:fill="FFFFFF"/>
          <w:rtl/>
        </w:rPr>
        <w:t xml:space="preserve"> ءَامَنُواْ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w:t>
      </w:r>
      <w:proofErr w:type="spellEnd"/>
      <w:r w:rsidRPr="00214397">
        <w:rPr>
          <w:rFonts w:cs="KFGQPC Uthmanic Script HAFS"/>
          <w:color w:val="000000"/>
          <w:sz w:val="36"/>
          <w:szCs w:val="36"/>
          <w:shd w:val="clear" w:color="auto" w:fill="FFFFFF"/>
          <w:rtl/>
        </w:rPr>
        <w:t xml:space="preserve"> وَأَنفَقُواْ مِمَّا رَزَقَهُمُ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بِهِمۡ</w:t>
      </w:r>
      <w:proofErr w:type="spellEnd"/>
      <w:r w:rsidRPr="00214397">
        <w:rPr>
          <w:rFonts w:cs="KFGQPC Uthmanic Script HAFS"/>
          <w:color w:val="000000"/>
          <w:sz w:val="36"/>
          <w:szCs w:val="36"/>
          <w:shd w:val="clear" w:color="auto" w:fill="FFFFFF"/>
          <w:rtl/>
        </w:rPr>
        <w:t xml:space="preserve"> ع</w:t>
      </w:r>
      <w:r w:rsidRPr="00214397">
        <w:rPr>
          <w:rFonts w:cs="KFGQPC Uthmanic Script HAFS" w:hint="eastAsia"/>
          <w:color w:val="000000"/>
          <w:sz w:val="36"/>
          <w:szCs w:val="36"/>
          <w:shd w:val="clear" w:color="auto" w:fill="FFFFFF"/>
          <w:rtl/>
        </w:rPr>
        <w:t>َلِيمًا</w:t>
      </w:r>
      <w:r w:rsidRPr="00214397">
        <w:rPr>
          <w:rFonts w:cs="KFGQPC Uthmanic Script HAFS"/>
          <w:color w:val="000000"/>
          <w:sz w:val="36"/>
          <w:szCs w:val="36"/>
          <w:shd w:val="clear" w:color="auto" w:fill="FFFFFF"/>
          <w:rtl/>
        </w:rPr>
        <w:t>٣٩</w:t>
      </w:r>
    </w:p>
    <w:p w14:paraId="15093887" w14:textId="77777777" w:rsidR="00A76513" w:rsidRPr="00710050" w:rsidRDefault="00A76513" w:rsidP="00A66E59">
      <w:pPr>
        <w:jc w:val="both"/>
        <w:rPr>
          <w:rFonts w:cstheme="minorHAnsi"/>
          <w:lang w:bidi="fa-IR"/>
        </w:rPr>
      </w:pPr>
    </w:p>
    <w:p w14:paraId="1BD85B4C" w14:textId="77777777" w:rsidR="00B8329C" w:rsidRPr="00710050" w:rsidRDefault="00B8329C" w:rsidP="00B8329C">
      <w:pPr>
        <w:jc w:val="both"/>
        <w:rPr>
          <w:rFonts w:cstheme="minorHAnsi"/>
          <w:b/>
          <w:bCs/>
          <w:i/>
          <w:iCs/>
          <w:sz w:val="20"/>
          <w:szCs w:val="20"/>
        </w:rPr>
      </w:pPr>
      <w:r w:rsidRPr="00710050">
        <w:rPr>
          <w:rFonts w:cstheme="minorHAnsi"/>
          <w:b/>
          <w:bCs/>
          <w:i/>
          <w:iCs/>
          <w:sz w:val="20"/>
          <w:szCs w:val="20"/>
        </w:rPr>
        <w:t>39- Qu’auraient-ils à se reprocher s’ils avaient cru en Allah et au Jour dernier et dépensé [pour une bonne cause] une partie des biens qu'Allah leur a accordés ? Allah les connaît parfaitement.</w:t>
      </w:r>
    </w:p>
    <w:p w14:paraId="741611CA" w14:textId="77777777" w:rsidR="00C534A0" w:rsidRPr="00710050" w:rsidRDefault="00C534A0" w:rsidP="00A66E59">
      <w:pPr>
        <w:jc w:val="both"/>
        <w:rPr>
          <w:rFonts w:cstheme="minorHAnsi"/>
          <w:lang w:bidi="fa-IR"/>
        </w:rPr>
      </w:pPr>
    </w:p>
    <w:p w14:paraId="0DB57A02" w14:textId="2B2D981E" w:rsidR="00C534A0" w:rsidRPr="00710050" w:rsidRDefault="00C534A0" w:rsidP="00A66E59">
      <w:pPr>
        <w:jc w:val="both"/>
        <w:rPr>
          <w:rFonts w:cstheme="minorHAnsi"/>
          <w:lang w:bidi="fa-IR"/>
        </w:rPr>
      </w:pPr>
      <w:r w:rsidRPr="00710050">
        <w:rPr>
          <w:rFonts w:cstheme="minorHAnsi"/>
          <w:lang w:bidi="fa-IR"/>
        </w:rPr>
        <w:t>Le verset précédent, qui abordait la question des d</w:t>
      </w:r>
      <w:r w:rsidR="00F315C1" w:rsidRPr="00710050">
        <w:rPr>
          <w:rFonts w:cstheme="minorHAnsi"/>
          <w:lang w:bidi="fa-IR"/>
        </w:rPr>
        <w:t>ons hypocrites, concernait le « don des biens »</w:t>
      </w:r>
      <w:r w:rsidRPr="00710050">
        <w:rPr>
          <w:rFonts w:cstheme="minorHAnsi"/>
          <w:lang w:bidi="fa-IR"/>
        </w:rPr>
        <w:t>. Dans ce verset,</w:t>
      </w:r>
      <w:r w:rsidR="00F315C1" w:rsidRPr="00710050">
        <w:rPr>
          <w:rFonts w:cstheme="minorHAnsi"/>
          <w:lang w:bidi="fa-IR"/>
        </w:rPr>
        <w:t xml:space="preserve"> il est question de donner des « subsistances divines »</w:t>
      </w:r>
      <w:r w:rsidRPr="00710050">
        <w:rPr>
          <w:rFonts w:cstheme="minorHAnsi"/>
          <w:lang w:bidi="fa-IR"/>
        </w:rPr>
        <w:t>. Cette interprétation peut faire référence à trois aspects :</w:t>
      </w:r>
    </w:p>
    <w:p w14:paraId="06164984" w14:textId="77777777" w:rsidR="00C534A0" w:rsidRPr="00710050" w:rsidRDefault="00C534A0" w:rsidP="00A66E59">
      <w:pPr>
        <w:jc w:val="both"/>
        <w:rPr>
          <w:rFonts w:cstheme="minorHAnsi"/>
          <w:lang w:bidi="fa-IR"/>
        </w:rPr>
      </w:pPr>
      <w:r w:rsidRPr="00710050">
        <w:rPr>
          <w:rFonts w:cstheme="minorHAnsi"/>
          <w:lang w:bidi="fa-IR"/>
        </w:rPr>
        <w:t>a) Dans le cas des dons hypocrites, le caractère licite (halal) ou illicite (haram) du bien n'est pas pris en compte, alors que dans les dons effectués pour la cause divine, la nature licite du bien est considérée, car il s'agit d'une provision divine.</w:t>
      </w:r>
    </w:p>
    <w:p w14:paraId="200EF591" w14:textId="73D4C78C" w:rsidR="00C534A0" w:rsidRPr="00710050" w:rsidRDefault="00C534A0" w:rsidP="00A66E59">
      <w:pPr>
        <w:jc w:val="both"/>
        <w:rPr>
          <w:rFonts w:cstheme="minorHAnsi"/>
          <w:lang w:bidi="fa-IR"/>
        </w:rPr>
      </w:pPr>
      <w:r w:rsidRPr="00710050">
        <w:rPr>
          <w:rFonts w:cstheme="minorHAnsi"/>
          <w:lang w:bidi="fa-IR"/>
        </w:rPr>
        <w:t>b)</w:t>
      </w:r>
      <w:r w:rsidR="007178DC">
        <w:rPr>
          <w:rFonts w:cstheme="minorHAnsi"/>
          <w:lang w:bidi="fa-IR"/>
        </w:rPr>
        <w:t> </w:t>
      </w:r>
      <w:r w:rsidRPr="00710050">
        <w:rPr>
          <w:rFonts w:cstheme="minorHAnsi"/>
          <w:lang w:bidi="fa-IR"/>
        </w:rPr>
        <w:t>Lorsqu'il s'agit de dons hypocrites, les individus, estimant que les biens leur appartiennent, n'hésitent pas à se vanter et à se mettre en avant. En revanche, dans le cadre des dons réalisés pour la cause divine, les donateurs, conscients que les biens proviennent de Dieu, ne cherchent ni à se vanter ni à se montrer.</w:t>
      </w:r>
    </w:p>
    <w:p w14:paraId="78EF8062" w14:textId="7F8B74D6" w:rsidR="00C534A0" w:rsidRPr="00710050" w:rsidRDefault="00C534A0" w:rsidP="00A66E59">
      <w:pPr>
        <w:jc w:val="both"/>
        <w:rPr>
          <w:rFonts w:cstheme="minorHAnsi"/>
          <w:lang w:bidi="fa-IR"/>
        </w:rPr>
      </w:pPr>
      <w:r w:rsidRPr="00710050">
        <w:rPr>
          <w:rFonts w:cstheme="minorHAnsi"/>
          <w:lang w:bidi="fa-IR"/>
        </w:rPr>
        <w:t>c)</w:t>
      </w:r>
      <w:r w:rsidR="007178DC">
        <w:rPr>
          <w:rFonts w:cstheme="minorHAnsi"/>
          <w:lang w:bidi="fa-IR"/>
        </w:rPr>
        <w:t> </w:t>
      </w:r>
      <w:r w:rsidRPr="00710050">
        <w:rPr>
          <w:rFonts w:cstheme="minorHAnsi"/>
          <w:lang w:bidi="fa-IR"/>
        </w:rPr>
        <w:t>Le don hypocrite se limite souvent aux biens matériels, car ces personnes sont dépourvues de ressources spirituelles. En revanche, les dons pour la cause divine englobent tous les types de dons, qu'ils soient matériels ou spirituels, incluant la richesse, la connaissance, le statut et l'honneur.</w:t>
      </w:r>
      <w:r w:rsidRPr="00710050">
        <w:rPr>
          <w:rStyle w:val="Appelnotedebasdep"/>
          <w:rFonts w:cstheme="minorHAnsi"/>
          <w:lang w:bidi="fa-IR"/>
        </w:rPr>
        <w:footnoteReference w:id="90"/>
      </w:r>
    </w:p>
    <w:p w14:paraId="171D1F19" w14:textId="77777777" w:rsidR="00C534A0" w:rsidRPr="00710050" w:rsidRDefault="00C534A0" w:rsidP="00A66E59">
      <w:pPr>
        <w:jc w:val="both"/>
        <w:rPr>
          <w:rFonts w:cstheme="minorHAnsi"/>
          <w:lang w:bidi="fa-IR"/>
        </w:rPr>
      </w:pPr>
    </w:p>
    <w:p w14:paraId="533EC059" w14:textId="77777777" w:rsidR="00C534A0" w:rsidRPr="00710050" w:rsidRDefault="00C534A0" w:rsidP="00A66E59">
      <w:pPr>
        <w:jc w:val="both"/>
        <w:rPr>
          <w:rFonts w:cstheme="minorHAnsi"/>
          <w:lang w:bidi="fa-IR"/>
        </w:rPr>
      </w:pPr>
    </w:p>
    <w:p w14:paraId="2965EE00" w14:textId="77777777" w:rsidR="00C534A0" w:rsidRDefault="00C534A0" w:rsidP="00A66E59">
      <w:pPr>
        <w:jc w:val="both"/>
        <w:rPr>
          <w:rFonts w:cstheme="minorHAnsi"/>
          <w:lang w:bidi="fa-IR"/>
        </w:rPr>
      </w:pPr>
    </w:p>
    <w:p w14:paraId="2A57BEDC" w14:textId="7E7C8D23" w:rsidR="00A76513" w:rsidRDefault="00A76513" w:rsidP="00A76513">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يَظۡلِمُ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مِثۡقَالَ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ذَرَّةٖۖ</w:t>
      </w:r>
      <w:proofErr w:type="spellEnd"/>
      <w:r w:rsidRPr="00214397">
        <w:rPr>
          <w:rFonts w:cs="KFGQPC Uthmanic Script HAFS"/>
          <w:color w:val="000000"/>
          <w:sz w:val="36"/>
          <w:szCs w:val="36"/>
          <w:shd w:val="clear" w:color="auto" w:fill="FFFFFF"/>
          <w:rtl/>
        </w:rPr>
        <w:t xml:space="preserve"> وَإِن تَكُ حَسَنَةٗ </w:t>
      </w:r>
      <w:proofErr w:type="spellStart"/>
      <w:r w:rsidRPr="00214397">
        <w:rPr>
          <w:rFonts w:cs="KFGQPC Uthmanic Script HAFS"/>
          <w:color w:val="000000"/>
          <w:sz w:val="36"/>
          <w:szCs w:val="36"/>
          <w:shd w:val="clear" w:color="auto" w:fill="FFFFFF"/>
          <w:rtl/>
        </w:rPr>
        <w:t>يُضَٰعِفۡهَا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وَيُؤۡتِ</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لَّدُنۡهُ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أَجۡرًا</w:t>
      </w:r>
      <w:proofErr w:type="spellEnd"/>
      <w:r w:rsidRPr="00214397">
        <w:rPr>
          <w:rFonts w:cs="KFGQPC Uthmanic Script HAFS"/>
          <w:color w:val="000000"/>
          <w:sz w:val="36"/>
          <w:szCs w:val="36"/>
          <w:shd w:val="clear" w:color="auto" w:fill="FFFFFF"/>
          <w:rtl/>
        </w:rPr>
        <w:t xml:space="preserve"> عَظِيمٗا٤٠</w:t>
      </w:r>
    </w:p>
    <w:p w14:paraId="0D50246D" w14:textId="77777777" w:rsidR="00A76513" w:rsidRPr="00710050" w:rsidRDefault="00A76513" w:rsidP="00A66E59">
      <w:pPr>
        <w:jc w:val="both"/>
        <w:rPr>
          <w:rFonts w:cstheme="minorHAnsi"/>
          <w:lang w:bidi="fa-IR"/>
        </w:rPr>
      </w:pPr>
    </w:p>
    <w:p w14:paraId="6749AE33" w14:textId="77777777" w:rsidR="00B8329C" w:rsidRPr="00710050" w:rsidRDefault="00B8329C" w:rsidP="00B8329C">
      <w:pPr>
        <w:jc w:val="both"/>
        <w:rPr>
          <w:rFonts w:cstheme="minorHAnsi"/>
          <w:b/>
          <w:bCs/>
          <w:i/>
          <w:iCs/>
          <w:sz w:val="20"/>
          <w:szCs w:val="20"/>
        </w:rPr>
      </w:pPr>
      <w:r w:rsidRPr="00710050">
        <w:rPr>
          <w:rFonts w:cstheme="minorHAnsi"/>
          <w:b/>
          <w:bCs/>
          <w:i/>
          <w:iCs/>
          <w:sz w:val="20"/>
          <w:szCs w:val="20"/>
        </w:rPr>
        <w:lastRenderedPageBreak/>
        <w:t>40- Certes, Allah ne lèse (personne), fût-ce du poids d’un atome. S’il est une bonne action, Il la double, et accorde une grosse récompense de Sa part.</w:t>
      </w:r>
    </w:p>
    <w:p w14:paraId="28089C98" w14:textId="77777777" w:rsidR="00C534A0" w:rsidRPr="00710050" w:rsidRDefault="00C534A0" w:rsidP="00A66E59">
      <w:pPr>
        <w:jc w:val="both"/>
        <w:rPr>
          <w:rFonts w:cstheme="minorHAnsi"/>
          <w:lang w:bidi="fa-IR"/>
        </w:rPr>
      </w:pPr>
    </w:p>
    <w:p w14:paraId="6D6C3694" w14:textId="4EE515A2" w:rsidR="00C534A0" w:rsidRPr="00710050" w:rsidRDefault="00C534A0" w:rsidP="00A66E59">
      <w:pPr>
        <w:jc w:val="both"/>
        <w:rPr>
          <w:rFonts w:cstheme="minorHAnsi"/>
          <w:lang w:bidi="fa-IR"/>
        </w:rPr>
      </w:pPr>
      <w:r w:rsidRPr="00710050">
        <w:rPr>
          <w:rFonts w:cstheme="minorHAnsi"/>
          <w:lang w:bidi="fa-IR"/>
        </w:rPr>
        <w:t xml:space="preserve">1- Ce verset illustre parfaitement la grâce infinie de Dieu envers </w:t>
      </w:r>
      <w:r w:rsidR="006D24B2" w:rsidRPr="00710050">
        <w:rPr>
          <w:rFonts w:cstheme="minorHAnsi"/>
          <w:lang w:bidi="fa-IR"/>
        </w:rPr>
        <w:t>S</w:t>
      </w:r>
      <w:r w:rsidRPr="00710050">
        <w:rPr>
          <w:rFonts w:cstheme="minorHAnsi"/>
          <w:lang w:bidi="fa-IR"/>
        </w:rPr>
        <w:t>es serviteurs. Dans Sa justice, Il ne punit pas les pécheurs au-delà de ce que leurs fautes méritent. Cependant, dans Son immense miséricorde, Il multiplie les bienfaits et accorde des récompenses incommensurables à ceux qui agissent avec droiture et sincérité.</w:t>
      </w:r>
    </w:p>
    <w:p w14:paraId="6B76B0EB" w14:textId="4DB193D5" w:rsidR="00C534A0" w:rsidRPr="00710050" w:rsidRDefault="00C534A0" w:rsidP="00A66E59">
      <w:pPr>
        <w:jc w:val="both"/>
        <w:rPr>
          <w:rFonts w:cstheme="minorHAnsi"/>
          <w:lang w:bidi="fa-IR"/>
        </w:rPr>
      </w:pPr>
      <w:r w:rsidRPr="00710050">
        <w:rPr>
          <w:rFonts w:cstheme="minorHAnsi"/>
          <w:lang w:bidi="fa-IR"/>
        </w:rPr>
        <w:t>2-</w:t>
      </w:r>
      <w:r w:rsidR="007178DC">
        <w:rPr>
          <w:rFonts w:cstheme="minorHAnsi"/>
          <w:lang w:bidi="fa-IR"/>
        </w:rPr>
        <w:t> </w:t>
      </w:r>
      <w:r w:rsidRPr="00710050">
        <w:rPr>
          <w:rFonts w:cstheme="minorHAnsi"/>
          <w:lang w:bidi="fa-IR"/>
        </w:rPr>
        <w:t>Dans ce verset, il est souligné que Dieu multiplie la valeur des bonnes actions accomplies par Ses serviteurs. Cela implique que les œuvres vertueuses, réalisées avec sincérité et dans le but de plaire à Dieu, seront bénies et amplifiées de manière exceptionnelle. Leur portée, tant en termes de quantité que de qualité, sera décuplée par la grâce divine. De plus, ces actes de bien seront récompensés généreusement dans l'Au-delà.</w:t>
      </w:r>
      <w:r w:rsidRPr="00710050">
        <w:t xml:space="preserve"> </w:t>
      </w:r>
    </w:p>
    <w:p w14:paraId="436E099A" w14:textId="6A974CB9" w:rsidR="00C534A0" w:rsidRPr="00710050" w:rsidRDefault="00C534A0" w:rsidP="00A66E59">
      <w:pPr>
        <w:jc w:val="both"/>
        <w:rPr>
          <w:rFonts w:cstheme="minorHAnsi"/>
          <w:lang w:bidi="fa-IR"/>
        </w:rPr>
      </w:pPr>
      <w:r w:rsidRPr="00710050">
        <w:rPr>
          <w:rFonts w:cstheme="minorHAnsi"/>
          <w:lang w:bidi="fa-IR"/>
        </w:rPr>
        <w:t xml:space="preserve">Ce passage met en lumière l'immense miséricorde et la générosité de Dieu envers </w:t>
      </w:r>
      <w:r w:rsidR="006D24B2" w:rsidRPr="00710050">
        <w:rPr>
          <w:rFonts w:cstheme="minorHAnsi"/>
          <w:lang w:bidi="fa-IR"/>
        </w:rPr>
        <w:t>S</w:t>
      </w:r>
      <w:r w:rsidRPr="00710050">
        <w:rPr>
          <w:rFonts w:cstheme="minorHAnsi"/>
          <w:lang w:bidi="fa-IR"/>
        </w:rPr>
        <w:t>es créatures. Bien qu'Il soit juste et qu'Il ne laisse aucun péché impuni, Il fait preuve d'une grâce infinie envers ceux qui s'efforcent de suivre le droit chemin. Non seulement Dieu pardonne les péchés de ceux qui se repentent sincèrement, mais Il va au-delà en récompensant les bonnes actions de manière exponentielle.</w:t>
      </w:r>
      <w:r w:rsidRPr="00710050">
        <w:rPr>
          <w:rStyle w:val="Appelnotedebasdep"/>
          <w:rFonts w:cstheme="minorHAnsi"/>
          <w:lang w:bidi="fa-IR"/>
        </w:rPr>
        <w:footnoteReference w:id="91"/>
      </w:r>
    </w:p>
    <w:p w14:paraId="20E246F2" w14:textId="77777777" w:rsidR="00A76513" w:rsidRDefault="00A76513" w:rsidP="00A66E59">
      <w:pPr>
        <w:jc w:val="both"/>
        <w:rPr>
          <w:rFonts w:cstheme="minorHAnsi"/>
          <w:lang w:bidi="fa-IR"/>
        </w:rPr>
      </w:pPr>
    </w:p>
    <w:p w14:paraId="6989AF7C" w14:textId="77777777" w:rsidR="007178DC" w:rsidRDefault="007178DC" w:rsidP="00A66E59">
      <w:pPr>
        <w:jc w:val="both"/>
        <w:rPr>
          <w:rFonts w:cstheme="minorHAnsi"/>
          <w:lang w:bidi="fa-IR"/>
        </w:rPr>
      </w:pPr>
    </w:p>
    <w:p w14:paraId="5EF6E4AC" w14:textId="77777777" w:rsidR="00A76513" w:rsidRDefault="00A76513" w:rsidP="00A66E59">
      <w:pPr>
        <w:jc w:val="both"/>
        <w:rPr>
          <w:rFonts w:cstheme="minorHAnsi"/>
          <w:lang w:bidi="fa-IR"/>
        </w:rPr>
      </w:pPr>
    </w:p>
    <w:p w14:paraId="292AA201" w14:textId="7D22E935" w:rsidR="00A76513" w:rsidRDefault="00A76513" w:rsidP="00A76513">
      <w:pPr>
        <w:jc w:val="right"/>
        <w:rPr>
          <w:rFonts w:cstheme="minorHAnsi"/>
          <w:lang w:bidi="fa-IR"/>
        </w:rPr>
      </w:pPr>
      <w:proofErr w:type="spellStart"/>
      <w:r w:rsidRPr="00214397">
        <w:rPr>
          <w:rFonts w:cs="KFGQPC Uthmanic Script HAFS"/>
          <w:color w:val="000000"/>
          <w:sz w:val="36"/>
          <w:szCs w:val="36"/>
          <w:shd w:val="clear" w:color="auto" w:fill="FFFFFF"/>
          <w:rtl/>
        </w:rPr>
        <w:t>فَكَيۡفَ</w:t>
      </w:r>
      <w:proofErr w:type="spellEnd"/>
      <w:r w:rsidRPr="00214397">
        <w:rPr>
          <w:rFonts w:cs="KFGQPC Uthmanic Script HAFS"/>
          <w:color w:val="000000"/>
          <w:sz w:val="36"/>
          <w:szCs w:val="36"/>
          <w:shd w:val="clear" w:color="auto" w:fill="FFFFFF"/>
          <w:rtl/>
        </w:rPr>
        <w:t xml:space="preserve"> إِذَا </w:t>
      </w:r>
      <w:proofErr w:type="spellStart"/>
      <w:r w:rsidRPr="00214397">
        <w:rPr>
          <w:rFonts w:cs="KFGQPC Uthmanic Script HAFS"/>
          <w:color w:val="000000"/>
          <w:sz w:val="36"/>
          <w:szCs w:val="36"/>
          <w:shd w:val="clear" w:color="auto" w:fill="FFFFFF"/>
          <w:rtl/>
        </w:rPr>
        <w:t>جِئۡنَا</w:t>
      </w:r>
      <w:proofErr w:type="spellEnd"/>
      <w:r w:rsidRPr="00214397">
        <w:rPr>
          <w:rFonts w:cs="KFGQPC Uthmanic Script HAFS"/>
          <w:color w:val="000000"/>
          <w:sz w:val="36"/>
          <w:szCs w:val="36"/>
          <w:shd w:val="clear" w:color="auto" w:fill="FFFFFF"/>
          <w:rtl/>
        </w:rPr>
        <w:t xml:space="preserve"> مِن كُلِّ </w:t>
      </w:r>
      <w:proofErr w:type="spellStart"/>
      <w:r w:rsidRPr="00214397">
        <w:rPr>
          <w:rFonts w:cs="KFGQPC Uthmanic Script HAFS"/>
          <w:color w:val="000000"/>
          <w:sz w:val="36"/>
          <w:szCs w:val="36"/>
          <w:shd w:val="clear" w:color="auto" w:fill="FFFFFF"/>
          <w:rtl/>
        </w:rPr>
        <w:t>أُمَّةِۢ</w:t>
      </w:r>
      <w:proofErr w:type="spellEnd"/>
      <w:r w:rsidRPr="00214397">
        <w:rPr>
          <w:rFonts w:cs="KFGQPC Uthmanic Script HAFS"/>
          <w:color w:val="000000"/>
          <w:sz w:val="36"/>
          <w:szCs w:val="36"/>
          <w:shd w:val="clear" w:color="auto" w:fill="FFFFFF"/>
          <w:rtl/>
        </w:rPr>
        <w:t xml:space="preserve"> بِشَهِيدٖ </w:t>
      </w:r>
      <w:proofErr w:type="spellStart"/>
      <w:r w:rsidRPr="00214397">
        <w:rPr>
          <w:rFonts w:cs="KFGQPC Uthmanic Script HAFS"/>
          <w:color w:val="000000"/>
          <w:sz w:val="36"/>
          <w:szCs w:val="36"/>
          <w:shd w:val="clear" w:color="auto" w:fill="FFFFFF"/>
          <w:rtl/>
        </w:rPr>
        <w:t>وَجِئۡنَا</w:t>
      </w:r>
      <w:proofErr w:type="spellEnd"/>
      <w:r w:rsidRPr="00214397">
        <w:rPr>
          <w:rFonts w:cs="KFGQPC Uthmanic Script HAFS"/>
          <w:color w:val="000000"/>
          <w:sz w:val="36"/>
          <w:szCs w:val="36"/>
          <w:shd w:val="clear" w:color="auto" w:fill="FFFFFF"/>
          <w:rtl/>
        </w:rPr>
        <w:t xml:space="preserve"> بِكَ عَلَىٰ </w:t>
      </w:r>
      <w:proofErr w:type="spellStart"/>
      <w:r w:rsidRPr="00214397">
        <w:rPr>
          <w:rFonts w:cs="KFGQPC Uthmanic Script HAFS"/>
          <w:color w:val="000000"/>
          <w:sz w:val="36"/>
          <w:szCs w:val="36"/>
          <w:shd w:val="clear" w:color="auto" w:fill="FFFFFF"/>
          <w:rtl/>
        </w:rPr>
        <w:t>هَٰٓؤُلَآءِ</w:t>
      </w:r>
      <w:proofErr w:type="spellEnd"/>
      <w:r w:rsidRPr="00214397">
        <w:rPr>
          <w:rFonts w:cs="KFGQPC Uthmanic Script HAFS"/>
          <w:color w:val="000000"/>
          <w:sz w:val="36"/>
          <w:szCs w:val="36"/>
          <w:shd w:val="clear" w:color="auto" w:fill="FFFFFF"/>
          <w:rtl/>
        </w:rPr>
        <w:t xml:space="preserve"> شَهِيدٗا٤١</w:t>
      </w:r>
    </w:p>
    <w:p w14:paraId="02772164" w14:textId="77777777" w:rsidR="00A76513" w:rsidRPr="00710050" w:rsidRDefault="00A76513" w:rsidP="00A66E59">
      <w:pPr>
        <w:jc w:val="both"/>
        <w:rPr>
          <w:rFonts w:cstheme="minorHAnsi"/>
          <w:lang w:bidi="fa-IR"/>
        </w:rPr>
      </w:pPr>
    </w:p>
    <w:p w14:paraId="049F9583" w14:textId="77777777" w:rsidR="00B8329C" w:rsidRPr="00710050" w:rsidRDefault="00B8329C" w:rsidP="00B8329C">
      <w:pPr>
        <w:jc w:val="both"/>
        <w:rPr>
          <w:rFonts w:cstheme="minorHAnsi"/>
          <w:b/>
          <w:bCs/>
          <w:i/>
          <w:iCs/>
          <w:sz w:val="20"/>
          <w:szCs w:val="20"/>
        </w:rPr>
      </w:pPr>
      <w:r w:rsidRPr="00710050">
        <w:rPr>
          <w:rFonts w:cstheme="minorHAnsi"/>
          <w:b/>
          <w:bCs/>
          <w:i/>
          <w:iCs/>
          <w:sz w:val="20"/>
          <w:szCs w:val="20"/>
        </w:rPr>
        <w:t>41- Qu’adviendra-t-il quand Nous ferons venir un témoin [le Prophète] de chaque communauté et que Nous t’amènerons [toi Mohammad] en témoin de tous ceux-là ?</w:t>
      </w:r>
    </w:p>
    <w:p w14:paraId="2BB5ACD2" w14:textId="77777777" w:rsidR="00C534A0" w:rsidRPr="00710050" w:rsidRDefault="00C534A0" w:rsidP="00A66E59">
      <w:pPr>
        <w:jc w:val="both"/>
        <w:rPr>
          <w:rFonts w:cstheme="minorHAnsi"/>
          <w:lang w:bidi="fa-IR"/>
        </w:rPr>
      </w:pPr>
    </w:p>
    <w:p w14:paraId="73B3BADE" w14:textId="77777777" w:rsidR="00C534A0" w:rsidRPr="00710050" w:rsidRDefault="00C534A0" w:rsidP="00A66E59">
      <w:pPr>
        <w:jc w:val="both"/>
        <w:rPr>
          <w:rFonts w:cstheme="minorHAnsi"/>
          <w:lang w:bidi="fa-IR"/>
        </w:rPr>
      </w:pPr>
      <w:r w:rsidRPr="00710050">
        <w:rPr>
          <w:rFonts w:cstheme="minorHAnsi"/>
          <w:lang w:bidi="fa-IR"/>
        </w:rPr>
        <w:t>1- Les commentateurs du Coran ont interprété le verset ci-dessus de plusieurs manières :</w:t>
      </w:r>
    </w:p>
    <w:p w14:paraId="5114DAE5" w14:textId="35FE7ED5" w:rsidR="00C534A0" w:rsidRPr="00710050" w:rsidRDefault="00C534A0" w:rsidP="00A66E59">
      <w:pPr>
        <w:jc w:val="both"/>
        <w:rPr>
          <w:rFonts w:cstheme="minorHAnsi"/>
          <w:lang w:bidi="fa-IR"/>
        </w:rPr>
      </w:pPr>
      <w:r w:rsidRPr="00710050">
        <w:rPr>
          <w:rFonts w:cstheme="minorHAnsi"/>
          <w:lang w:bidi="fa-IR"/>
        </w:rPr>
        <w:t>a)</w:t>
      </w:r>
      <w:r w:rsidR="007178DC">
        <w:rPr>
          <w:rFonts w:cstheme="minorHAnsi"/>
          <w:lang w:bidi="fa-IR"/>
        </w:rPr>
        <w:t> </w:t>
      </w:r>
      <w:r w:rsidRPr="00710050">
        <w:rPr>
          <w:rFonts w:cstheme="minorHAnsi"/>
          <w:lang w:bidi="fa-IR"/>
        </w:rPr>
        <w:t xml:space="preserve">Le mot « </w:t>
      </w:r>
      <w:proofErr w:type="spellStart"/>
      <w:r w:rsidRPr="00710050">
        <w:rPr>
          <w:rFonts w:cstheme="minorHAnsi"/>
          <w:b/>
          <w:bCs/>
          <w:lang w:bidi="fa-IR"/>
        </w:rPr>
        <w:t>shahid</w:t>
      </w:r>
      <w:proofErr w:type="spellEnd"/>
      <w:r w:rsidRPr="00710050">
        <w:rPr>
          <w:rFonts w:cstheme="minorHAnsi"/>
          <w:lang w:bidi="fa-IR"/>
        </w:rPr>
        <w:t xml:space="preserve"> » (témoin) dans ce verset peut être interprété comme désignant un témoin exemplaire. Cette interprétation suggère que chaque </w:t>
      </w:r>
      <w:r w:rsidR="006D24B2" w:rsidRPr="00710050">
        <w:rPr>
          <w:rFonts w:cstheme="minorHAnsi"/>
          <w:lang w:bidi="fa-IR"/>
        </w:rPr>
        <w:t>P</w:t>
      </w:r>
      <w:r w:rsidRPr="00710050">
        <w:rPr>
          <w:rFonts w:cstheme="minorHAnsi"/>
          <w:lang w:bidi="fa-IR"/>
        </w:rPr>
        <w:t>rophète</w:t>
      </w:r>
      <w:r w:rsidR="006D24B2" w:rsidRPr="00710050">
        <w:rPr>
          <w:rFonts w:cstheme="minorHAnsi"/>
          <w:lang w:bidi="fa-IR"/>
        </w:rPr>
        <w:t xml:space="preserve"> (a)</w:t>
      </w:r>
      <w:r w:rsidRPr="00710050">
        <w:rPr>
          <w:rFonts w:cstheme="minorHAnsi"/>
          <w:lang w:bidi="fa-IR"/>
        </w:rPr>
        <w:t>, de par ses qualités singulières, incarne un modèle vivant, un exemple concret et une référence morale pour sa communauté. Ses paroles, ses actes et son comportement servent de référence pour guider son peuple vers le droit chemin.</w:t>
      </w:r>
    </w:p>
    <w:p w14:paraId="281E73F6" w14:textId="54E0A208" w:rsidR="00C534A0" w:rsidRPr="00710050" w:rsidRDefault="00C534A0" w:rsidP="00A66E59">
      <w:pPr>
        <w:jc w:val="both"/>
        <w:rPr>
          <w:rFonts w:cstheme="minorHAnsi"/>
          <w:lang w:bidi="fa-IR"/>
        </w:rPr>
      </w:pPr>
      <w:r w:rsidRPr="00710050">
        <w:rPr>
          <w:rFonts w:cstheme="minorHAnsi"/>
          <w:lang w:bidi="fa-IR"/>
        </w:rPr>
        <w:t xml:space="preserve">Dans cette perspective, le Prophète de l'Islam (s), étant considéré comme le plus grand des </w:t>
      </w:r>
      <w:r w:rsidR="006D24B2" w:rsidRPr="00710050">
        <w:rPr>
          <w:rFonts w:cstheme="minorHAnsi"/>
          <w:lang w:bidi="fa-IR"/>
        </w:rPr>
        <w:t>P</w:t>
      </w:r>
      <w:r w:rsidRPr="00710050">
        <w:rPr>
          <w:rFonts w:cstheme="minorHAnsi"/>
          <w:lang w:bidi="fa-IR"/>
        </w:rPr>
        <w:t>rophètes divins</w:t>
      </w:r>
      <w:r w:rsidR="006D24B2" w:rsidRPr="00710050">
        <w:rPr>
          <w:rFonts w:cstheme="minorHAnsi"/>
          <w:lang w:bidi="fa-IR"/>
        </w:rPr>
        <w:t xml:space="preserve"> (a)</w:t>
      </w:r>
      <w:r w:rsidRPr="00710050">
        <w:rPr>
          <w:rFonts w:cstheme="minorHAnsi"/>
          <w:lang w:bidi="fa-IR"/>
        </w:rPr>
        <w:t xml:space="preserve">, incarne les attributs et les actions les plus nobles. Sa vie exemplaire devient ainsi la mesure ultime de la personnalité de tous les </w:t>
      </w:r>
      <w:r w:rsidR="006D24B2" w:rsidRPr="00710050">
        <w:rPr>
          <w:rFonts w:cstheme="minorHAnsi"/>
          <w:lang w:bidi="fa-IR"/>
        </w:rPr>
        <w:t>P</w:t>
      </w:r>
      <w:r w:rsidRPr="00710050">
        <w:rPr>
          <w:rFonts w:cstheme="minorHAnsi"/>
          <w:lang w:bidi="fa-IR"/>
        </w:rPr>
        <w:t xml:space="preserve">rophètes </w:t>
      </w:r>
      <w:r w:rsidR="006D24B2" w:rsidRPr="00710050">
        <w:rPr>
          <w:rFonts w:cstheme="minorHAnsi"/>
          <w:lang w:bidi="fa-IR"/>
        </w:rPr>
        <w:t xml:space="preserve">(a) </w:t>
      </w:r>
      <w:r w:rsidRPr="00710050">
        <w:rPr>
          <w:rFonts w:cstheme="minorHAnsi"/>
          <w:lang w:bidi="fa-IR"/>
        </w:rPr>
        <w:t>qui l'ont précédé. Ses qualités exceptionnelles et sa conduite irréprochable font de lui un modèle suprême pour l'humanité.</w:t>
      </w:r>
    </w:p>
    <w:p w14:paraId="33536601" w14:textId="7474AAD3" w:rsidR="00C534A0" w:rsidRPr="00710050" w:rsidRDefault="00C534A0" w:rsidP="00A66E59">
      <w:pPr>
        <w:jc w:val="both"/>
        <w:rPr>
          <w:rFonts w:cstheme="minorHAnsi"/>
          <w:lang w:bidi="fa-IR"/>
        </w:rPr>
      </w:pPr>
      <w:r w:rsidRPr="00710050">
        <w:rPr>
          <w:rFonts w:cstheme="minorHAnsi"/>
          <w:lang w:bidi="fa-IR"/>
        </w:rPr>
        <w:t xml:space="preserve">b) Une autre interprétation du mot « </w:t>
      </w:r>
      <w:proofErr w:type="spellStart"/>
      <w:r w:rsidRPr="00710050">
        <w:rPr>
          <w:rFonts w:cstheme="minorHAnsi"/>
          <w:lang w:bidi="fa-IR"/>
        </w:rPr>
        <w:t>shahid</w:t>
      </w:r>
      <w:proofErr w:type="spellEnd"/>
      <w:r w:rsidRPr="00710050">
        <w:rPr>
          <w:rFonts w:cstheme="minorHAnsi"/>
          <w:lang w:bidi="fa-IR"/>
        </w:rPr>
        <w:t xml:space="preserve"> » dans ce verset est celle de témoin oculaire. Cela implique que chaque </w:t>
      </w:r>
      <w:r w:rsidR="006D24B2" w:rsidRPr="00710050">
        <w:rPr>
          <w:rFonts w:cstheme="minorHAnsi"/>
          <w:lang w:bidi="fa-IR"/>
        </w:rPr>
        <w:t>P</w:t>
      </w:r>
      <w:r w:rsidRPr="00710050">
        <w:rPr>
          <w:rFonts w:cstheme="minorHAnsi"/>
          <w:lang w:bidi="fa-IR"/>
        </w:rPr>
        <w:t>rophète</w:t>
      </w:r>
      <w:r w:rsidR="006D24B2" w:rsidRPr="00710050">
        <w:rPr>
          <w:rFonts w:cstheme="minorHAnsi"/>
          <w:lang w:bidi="fa-IR"/>
        </w:rPr>
        <w:t xml:space="preserve"> (a)</w:t>
      </w:r>
      <w:r w:rsidRPr="00710050">
        <w:rPr>
          <w:rFonts w:cstheme="minorHAnsi"/>
          <w:lang w:bidi="fa-IR"/>
        </w:rPr>
        <w:t xml:space="preserve">, lorsqu'il est parmi les siens, est un observateur direct de leurs actions. Il est </w:t>
      </w:r>
      <w:r w:rsidRPr="00710050">
        <w:rPr>
          <w:rFonts w:cstheme="minorHAnsi"/>
          <w:lang w:bidi="fa-IR"/>
        </w:rPr>
        <w:lastRenderedPageBreak/>
        <w:t>présent pour constater de ses propres yeux leur comportement et leur adhésion aux enseignements divins. Dans le cas spécifique du Prophète de l'Islam (s), il est considéré comme le témoin des actions de sa Oumma</w:t>
      </w:r>
      <w:r w:rsidRPr="00710050">
        <w:rPr>
          <w:rStyle w:val="Appelnotedebasdep"/>
          <w:rFonts w:cstheme="minorHAnsi"/>
          <w:lang w:bidi="fa-IR"/>
        </w:rPr>
        <w:footnoteReference w:id="92"/>
      </w:r>
      <w:r w:rsidRPr="00710050">
        <w:rPr>
          <w:rFonts w:cstheme="minorHAnsi"/>
          <w:lang w:bidi="fa-IR"/>
        </w:rPr>
        <w:t xml:space="preserve">. Son rôle de témoin s'étend également aux autres </w:t>
      </w:r>
      <w:r w:rsidR="006D24B2" w:rsidRPr="00710050">
        <w:rPr>
          <w:rFonts w:cstheme="minorHAnsi"/>
          <w:lang w:bidi="fa-IR"/>
        </w:rPr>
        <w:t>P</w:t>
      </w:r>
      <w:r w:rsidRPr="00710050">
        <w:rPr>
          <w:rFonts w:cstheme="minorHAnsi"/>
          <w:lang w:bidi="fa-IR"/>
        </w:rPr>
        <w:t xml:space="preserve">rophètes </w:t>
      </w:r>
      <w:r w:rsidR="006D24B2" w:rsidRPr="00710050">
        <w:rPr>
          <w:rFonts w:cstheme="minorHAnsi"/>
          <w:lang w:bidi="fa-IR"/>
        </w:rPr>
        <w:t xml:space="preserve">(a) </w:t>
      </w:r>
      <w:r w:rsidRPr="00710050">
        <w:rPr>
          <w:rFonts w:cstheme="minorHAnsi"/>
          <w:lang w:bidi="fa-IR"/>
        </w:rPr>
        <w:t xml:space="preserve">du passé, dont il atteste la véracité de la mission et la rectitude de la conduite. Il est intéressant de noter que certains récits islamiques font également référence à cette dernière interprétation, renforçant ainsi l'idée du Prophète de l'Islam (s) comme témoin suprême des actions de sa communauté et des </w:t>
      </w:r>
      <w:r w:rsidR="006D24B2" w:rsidRPr="00710050">
        <w:rPr>
          <w:rFonts w:cstheme="minorHAnsi"/>
          <w:lang w:bidi="fa-IR"/>
        </w:rPr>
        <w:t>P</w:t>
      </w:r>
      <w:r w:rsidRPr="00710050">
        <w:rPr>
          <w:rFonts w:cstheme="minorHAnsi"/>
          <w:lang w:bidi="fa-IR"/>
        </w:rPr>
        <w:t xml:space="preserve">rophètes </w:t>
      </w:r>
      <w:r w:rsidR="006D24B2" w:rsidRPr="00710050">
        <w:rPr>
          <w:rFonts w:cstheme="minorHAnsi"/>
          <w:lang w:bidi="fa-IR"/>
        </w:rPr>
        <w:t xml:space="preserve">(a) </w:t>
      </w:r>
      <w:r w:rsidRPr="00710050">
        <w:rPr>
          <w:rFonts w:cstheme="minorHAnsi"/>
          <w:lang w:bidi="fa-IR"/>
        </w:rPr>
        <w:t>qui l'ont précédé.</w:t>
      </w:r>
    </w:p>
    <w:p w14:paraId="217D12B3" w14:textId="6A22CCDE" w:rsidR="00C534A0" w:rsidRPr="00710050" w:rsidRDefault="00C534A0" w:rsidP="00A66E59">
      <w:pPr>
        <w:jc w:val="both"/>
        <w:rPr>
          <w:rFonts w:cstheme="minorHAnsi"/>
          <w:lang w:bidi="fa-IR"/>
        </w:rPr>
      </w:pPr>
      <w:r w:rsidRPr="00710050">
        <w:rPr>
          <w:rFonts w:cstheme="minorHAnsi"/>
          <w:lang w:bidi="fa-IR"/>
        </w:rPr>
        <w:t>2-</w:t>
      </w:r>
      <w:r w:rsidR="007178DC">
        <w:rPr>
          <w:rFonts w:cstheme="minorHAnsi"/>
          <w:lang w:bidi="fa-IR"/>
        </w:rPr>
        <w:t> </w:t>
      </w:r>
      <w:r w:rsidRPr="00710050">
        <w:rPr>
          <w:rFonts w:cstheme="minorHAnsi"/>
          <w:lang w:bidi="fa-IR"/>
        </w:rPr>
        <w:t xml:space="preserve">Bien que Dieu n'ait pas besoin de témoins, la notion de témoignage présente des avantages pédagogiques considérables. En effet, lorsqu'une personne a conscience d'être en présence de témoins, cela exerce une influence positive sur sa piété et contribue à son développement spirituel. Le fait de savoir que nos actions sont observées et évaluées par des témoins, en l'occurrence les </w:t>
      </w:r>
      <w:r w:rsidR="006D24B2" w:rsidRPr="00710050">
        <w:rPr>
          <w:rFonts w:cstheme="minorHAnsi"/>
          <w:lang w:bidi="fa-IR"/>
        </w:rPr>
        <w:t>P</w:t>
      </w:r>
      <w:r w:rsidRPr="00710050">
        <w:rPr>
          <w:rFonts w:cstheme="minorHAnsi"/>
          <w:lang w:bidi="fa-IR"/>
        </w:rPr>
        <w:t>rophètes</w:t>
      </w:r>
      <w:r w:rsidR="006D24B2" w:rsidRPr="00710050">
        <w:rPr>
          <w:rFonts w:cstheme="minorHAnsi"/>
          <w:lang w:bidi="fa-IR"/>
        </w:rPr>
        <w:t xml:space="preserve"> (a)</w:t>
      </w:r>
      <w:r w:rsidRPr="00710050">
        <w:rPr>
          <w:rFonts w:cstheme="minorHAnsi"/>
          <w:lang w:bidi="fa-IR"/>
        </w:rPr>
        <w:t>, nous incite à agir avec droiture et intégrité. Cette conscience aiguë de la présence de témoins nous rappelle constamment notre responsabilité morale et nous encourage à nous comporter de manière vertueuse.</w:t>
      </w:r>
      <w:r w:rsidRPr="00710050">
        <w:rPr>
          <w:rStyle w:val="Appelnotedebasdep"/>
          <w:rFonts w:cstheme="minorHAnsi"/>
          <w:lang w:bidi="fa-IR"/>
        </w:rPr>
        <w:footnoteReference w:id="93"/>
      </w:r>
    </w:p>
    <w:p w14:paraId="56432ACD" w14:textId="77777777" w:rsidR="00C534A0" w:rsidRPr="00710050" w:rsidRDefault="00C534A0" w:rsidP="00A66E59">
      <w:pPr>
        <w:jc w:val="both"/>
        <w:rPr>
          <w:rFonts w:cstheme="minorHAnsi"/>
          <w:lang w:bidi="fa-IR"/>
        </w:rPr>
      </w:pPr>
    </w:p>
    <w:p w14:paraId="69CDE924" w14:textId="77777777" w:rsidR="00C534A0" w:rsidRPr="00710050" w:rsidRDefault="00C534A0" w:rsidP="00A66E59">
      <w:pPr>
        <w:jc w:val="both"/>
        <w:rPr>
          <w:rFonts w:cstheme="minorHAnsi"/>
          <w:lang w:bidi="fa-IR"/>
        </w:rPr>
      </w:pPr>
    </w:p>
    <w:p w14:paraId="1B75EEC9" w14:textId="77777777" w:rsidR="00C534A0" w:rsidRPr="00710050" w:rsidRDefault="00C534A0" w:rsidP="00A66E59">
      <w:pPr>
        <w:jc w:val="both"/>
        <w:rPr>
          <w:rFonts w:cstheme="minorHAnsi"/>
          <w:lang w:bidi="fa-IR"/>
        </w:rPr>
      </w:pPr>
    </w:p>
    <w:p w14:paraId="12F778B3" w14:textId="38B3D247" w:rsidR="00A76513" w:rsidRDefault="00A76513" w:rsidP="00A76513">
      <w:pPr>
        <w:jc w:val="right"/>
        <w:rPr>
          <w:rFonts w:cstheme="minorHAnsi"/>
          <w:b/>
          <w:bCs/>
          <w:i/>
          <w:iCs/>
          <w:sz w:val="20"/>
          <w:szCs w:val="20"/>
          <w:lang w:bidi="fa-IR"/>
        </w:rPr>
      </w:pPr>
      <w:proofErr w:type="spellStart"/>
      <w:r w:rsidRPr="00214397">
        <w:rPr>
          <w:rFonts w:cs="KFGQPC Uthmanic Script HAFS"/>
          <w:color w:val="000000"/>
          <w:sz w:val="36"/>
          <w:szCs w:val="36"/>
          <w:shd w:val="clear" w:color="auto" w:fill="FFFFFF"/>
          <w:rtl/>
        </w:rPr>
        <w:t>يَوۡمَئِذ</w:t>
      </w:r>
      <w:proofErr w:type="spellEnd"/>
      <w:r w:rsidRPr="00214397">
        <w:rPr>
          <w:rFonts w:cs="KFGQPC Uthmanic Script HAFS"/>
          <w:color w:val="000000"/>
          <w:sz w:val="36"/>
          <w:szCs w:val="36"/>
          <w:shd w:val="clear" w:color="auto" w:fill="FFFFFF"/>
          <w:rtl/>
        </w:rPr>
        <w:t xml:space="preserve">ٖ يَوَدُّ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كَفَرُواْ وَعَصَوُاْ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لَوۡ</w:t>
      </w:r>
      <w:proofErr w:type="spellEnd"/>
      <w:r w:rsidRPr="00214397">
        <w:rPr>
          <w:rFonts w:cs="KFGQPC Uthmanic Script HAFS"/>
          <w:color w:val="000000"/>
          <w:sz w:val="36"/>
          <w:szCs w:val="36"/>
          <w:shd w:val="clear" w:color="auto" w:fill="FFFFFF"/>
          <w:rtl/>
        </w:rPr>
        <w:t xml:space="preserve"> تُسَوَّىٰ بِهِمُ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يَكۡتُمُونَ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حَدِيثٗا٤٢</w:t>
      </w:r>
    </w:p>
    <w:p w14:paraId="773C4169" w14:textId="77777777" w:rsidR="00A76513" w:rsidRDefault="00A76513" w:rsidP="00A66E59">
      <w:pPr>
        <w:jc w:val="both"/>
        <w:rPr>
          <w:rFonts w:cstheme="minorHAnsi"/>
          <w:b/>
          <w:bCs/>
          <w:i/>
          <w:iCs/>
          <w:sz w:val="20"/>
          <w:szCs w:val="20"/>
          <w:lang w:bidi="fa-IR"/>
        </w:rPr>
      </w:pPr>
    </w:p>
    <w:p w14:paraId="16564D4B" w14:textId="3ADE24F3"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42- Ce jour-là, ceux qui ont mécru et ont désobéi au Messager, préféreraient que la terre fût nivelée sur eux et ils ne sauront cacher à Allah aucune parole.</w:t>
      </w:r>
    </w:p>
    <w:p w14:paraId="07DFF989" w14:textId="77777777" w:rsidR="00C534A0" w:rsidRPr="00710050" w:rsidRDefault="00C534A0" w:rsidP="00A66E59">
      <w:pPr>
        <w:jc w:val="both"/>
        <w:rPr>
          <w:rFonts w:cstheme="minorHAnsi"/>
          <w:lang w:bidi="fa-IR"/>
        </w:rPr>
      </w:pPr>
    </w:p>
    <w:p w14:paraId="3674B498" w14:textId="683D1314" w:rsidR="00C534A0" w:rsidRPr="00710050" w:rsidRDefault="00C534A0" w:rsidP="00A66E59">
      <w:pPr>
        <w:jc w:val="both"/>
        <w:rPr>
          <w:rFonts w:cstheme="minorHAnsi"/>
          <w:lang w:bidi="fa-IR"/>
        </w:rPr>
      </w:pPr>
      <w:r w:rsidRPr="00710050">
        <w:rPr>
          <w:rFonts w:cstheme="minorHAnsi"/>
          <w:lang w:bidi="fa-IR"/>
        </w:rPr>
        <w:t>L'expression «</w:t>
      </w:r>
      <w:r w:rsidRPr="00710050">
        <w:rPr>
          <w:rFonts w:cstheme="minorHAnsi"/>
          <w:b/>
          <w:bCs/>
          <w:i/>
          <w:iCs/>
          <w:sz w:val="20"/>
          <w:szCs w:val="20"/>
          <w:lang w:bidi="fa-IR"/>
        </w:rPr>
        <w:t xml:space="preserve"> </w:t>
      </w:r>
      <w:r w:rsidRPr="00710050">
        <w:rPr>
          <w:rFonts w:cstheme="minorHAnsi"/>
          <w:b/>
          <w:bCs/>
          <w:sz w:val="20"/>
          <w:szCs w:val="20"/>
          <w:lang w:bidi="fa-IR"/>
        </w:rPr>
        <w:t>Ce jour-là, ceux qui ont mécru et ont désobéi au Messager, préféreraient que la terre fût nivelée sur eux</w:t>
      </w:r>
      <w:r w:rsidRPr="00710050">
        <w:rPr>
          <w:rFonts w:cstheme="minorHAnsi"/>
          <w:lang w:bidi="fa-IR"/>
        </w:rPr>
        <w:t xml:space="preserve"> » est une métaphore saisissante qui illustre le désir profond des pécheurs de disparaître complètement de la surface de la terre. Cette image évocatrice suggère qu'ils aspirent non seulement à retourner à la poussière dont ils sont issus, mais aussi à ce que leur existence même soit effacée de la mémoire collective. En souhaitant que leur sol et leurs tombes se fondent dans la terre environnante, les pécheurs expriment leur volonté d'être totalement oubliés, comme si leur passage sur terre n'avait jamais eu lieu. Cette aspiration à l'oubli total reflète l'immense sentiment de honte et de remords qu'ils éprouvent face à leurs actions répréhensibles. L'idée de nivellement de la terre sur eux symbolise également leur désir d'échapper au jugement divin et aux conséquences de leurs péchés. En se fondant dans le paysage, ils espèrent se soustraire à la responsabilité de leurs actes et éviter toute forme de châtiment ou de rétribution</w:t>
      </w:r>
      <w:r w:rsidR="007644D4">
        <w:rPr>
          <w:rFonts w:cstheme="minorHAnsi"/>
          <w:lang w:bidi="fa-IR"/>
        </w:rPr>
        <w:t xml:space="preserve"> </w:t>
      </w:r>
      <w:r w:rsidRPr="00710050">
        <w:rPr>
          <w:rFonts w:cstheme="minorHAnsi"/>
          <w:lang w:bidi="fa-IR"/>
        </w:rPr>
        <w:t>!</w:t>
      </w:r>
      <w:r w:rsidRPr="00710050">
        <w:rPr>
          <w:rStyle w:val="Appelnotedebasdep"/>
          <w:rFonts w:cstheme="minorHAnsi"/>
          <w:lang w:bidi="fa-IR"/>
        </w:rPr>
        <w:footnoteReference w:id="94"/>
      </w:r>
      <w:r w:rsidRPr="00710050">
        <w:rPr>
          <w:rFonts w:cstheme="minorHAnsi"/>
          <w:lang w:bidi="fa-IR"/>
        </w:rPr>
        <w:t xml:space="preserve"> </w:t>
      </w:r>
    </w:p>
    <w:p w14:paraId="2ADA6281" w14:textId="77777777" w:rsidR="00A76513" w:rsidRDefault="00A76513" w:rsidP="00A66E59">
      <w:pPr>
        <w:jc w:val="both"/>
        <w:rPr>
          <w:rFonts w:cstheme="minorHAnsi"/>
          <w:lang w:bidi="fa-IR"/>
        </w:rPr>
      </w:pPr>
    </w:p>
    <w:p w14:paraId="35D1A8DD" w14:textId="7E8C303B" w:rsidR="00A76513" w:rsidRDefault="00A76513" w:rsidP="00A76513">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لَا </w:t>
      </w:r>
      <w:proofErr w:type="spellStart"/>
      <w:r w:rsidRPr="00214397">
        <w:rPr>
          <w:rFonts w:cs="KFGQPC Uthmanic Script HAFS"/>
          <w:color w:val="000000"/>
          <w:sz w:val="36"/>
          <w:szCs w:val="36"/>
          <w:shd w:val="clear" w:color="auto" w:fill="FFFFFF"/>
          <w:rtl/>
        </w:rPr>
        <w:t>تَقۡرَبُواْ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وَأَنتُمۡ</w:t>
      </w:r>
      <w:proofErr w:type="spellEnd"/>
      <w:r w:rsidRPr="00214397">
        <w:rPr>
          <w:rFonts w:cs="KFGQPC Uthmanic Script HAFS"/>
          <w:color w:val="000000"/>
          <w:sz w:val="36"/>
          <w:szCs w:val="36"/>
          <w:shd w:val="clear" w:color="auto" w:fill="FFFFFF"/>
          <w:rtl/>
        </w:rPr>
        <w:t xml:space="preserve"> سُكَٰرَىٰ حَتَّىٰ </w:t>
      </w:r>
      <w:proofErr w:type="spellStart"/>
      <w:r w:rsidRPr="00214397">
        <w:rPr>
          <w:rFonts w:cs="KFGQPC Uthmanic Script HAFS"/>
          <w:color w:val="000000"/>
          <w:sz w:val="36"/>
          <w:szCs w:val="36"/>
          <w:shd w:val="clear" w:color="auto" w:fill="FFFFFF"/>
          <w:rtl/>
        </w:rPr>
        <w:t>تَعۡلَمُواْ</w:t>
      </w:r>
      <w:proofErr w:type="spellEnd"/>
      <w:r w:rsidRPr="00214397">
        <w:rPr>
          <w:rFonts w:cs="KFGQPC Uthmanic Script HAFS"/>
          <w:color w:val="000000"/>
          <w:sz w:val="36"/>
          <w:szCs w:val="36"/>
          <w:shd w:val="clear" w:color="auto" w:fill="FFFFFF"/>
          <w:rtl/>
        </w:rPr>
        <w:t xml:space="preserve"> مَا تَقُولُونَ وَلَا جُنُبًا إِلَّا عَابِرِي سَبِ</w:t>
      </w:r>
      <w:r w:rsidRPr="00214397">
        <w:rPr>
          <w:rFonts w:cs="KFGQPC Uthmanic Script HAFS" w:hint="eastAsia"/>
          <w:color w:val="000000"/>
          <w:sz w:val="36"/>
          <w:szCs w:val="36"/>
          <w:shd w:val="clear" w:color="auto" w:fill="FFFFFF"/>
          <w:rtl/>
        </w:rPr>
        <w:t>يلٍ</w:t>
      </w:r>
      <w:r w:rsidRPr="00214397">
        <w:rPr>
          <w:rFonts w:cs="KFGQPC Uthmanic Script HAFS"/>
          <w:color w:val="000000"/>
          <w:sz w:val="36"/>
          <w:szCs w:val="36"/>
          <w:shd w:val="clear" w:color="auto" w:fill="FFFFFF"/>
          <w:rtl/>
        </w:rPr>
        <w:t xml:space="preserve"> حَتَّىٰ </w:t>
      </w:r>
      <w:proofErr w:type="spellStart"/>
      <w:r w:rsidRPr="00214397">
        <w:rPr>
          <w:rFonts w:cs="KFGQPC Uthmanic Script HAFS"/>
          <w:color w:val="000000"/>
          <w:sz w:val="36"/>
          <w:szCs w:val="36"/>
          <w:shd w:val="clear" w:color="auto" w:fill="FFFFFF"/>
          <w:rtl/>
        </w:rPr>
        <w:t>تَغۡتَسِلُواْۚ</w:t>
      </w:r>
      <w:proofErr w:type="spellEnd"/>
      <w:r w:rsidRPr="00214397">
        <w:rPr>
          <w:rFonts w:cs="KFGQPC Uthmanic Script HAFS"/>
          <w:color w:val="000000"/>
          <w:sz w:val="36"/>
          <w:szCs w:val="36"/>
          <w:shd w:val="clear" w:color="auto" w:fill="FFFFFF"/>
          <w:rtl/>
        </w:rPr>
        <w:t xml:space="preserve"> وَإِن كُنتُم </w:t>
      </w:r>
      <w:proofErr w:type="spellStart"/>
      <w:r w:rsidRPr="00214397">
        <w:rPr>
          <w:rFonts w:cs="KFGQPC Uthmanic Script HAFS"/>
          <w:color w:val="000000"/>
          <w:sz w:val="36"/>
          <w:szCs w:val="36"/>
          <w:shd w:val="clear" w:color="auto" w:fill="FFFFFF"/>
          <w:rtl/>
        </w:rPr>
        <w:t>مَّرۡضَىٰٓ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عَلَىٰ سَفَرٍ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جَآءَ</w:t>
      </w:r>
      <w:proofErr w:type="spellEnd"/>
      <w:r w:rsidRPr="00214397">
        <w:rPr>
          <w:rFonts w:cs="KFGQPC Uthmanic Script HAFS"/>
          <w:color w:val="000000"/>
          <w:sz w:val="36"/>
          <w:szCs w:val="36"/>
          <w:shd w:val="clear" w:color="auto" w:fill="FFFFFF"/>
          <w:rtl/>
        </w:rPr>
        <w:t xml:space="preserve"> أَحَدٞ مِّنكُم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لۡغَآئِطِ</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لَٰمَسۡتُمُ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فَلَمۡ</w:t>
      </w:r>
      <w:proofErr w:type="spellEnd"/>
      <w:r w:rsidRPr="00214397">
        <w:rPr>
          <w:rFonts w:cs="KFGQPC Uthmanic Script HAFS"/>
          <w:color w:val="000000"/>
          <w:sz w:val="36"/>
          <w:szCs w:val="36"/>
          <w:shd w:val="clear" w:color="auto" w:fill="FFFFFF"/>
          <w:rtl/>
        </w:rPr>
        <w:t xml:space="preserve"> تَجِدُواْ </w:t>
      </w:r>
      <w:proofErr w:type="spellStart"/>
      <w:r w:rsidRPr="00214397">
        <w:rPr>
          <w:rFonts w:cs="KFGQPC Uthmanic Script HAFS"/>
          <w:color w:val="000000"/>
          <w:sz w:val="36"/>
          <w:szCs w:val="36"/>
          <w:shd w:val="clear" w:color="auto" w:fill="FFFFFF"/>
          <w:rtl/>
        </w:rPr>
        <w:t>مَآء</w:t>
      </w:r>
      <w:proofErr w:type="spellEnd"/>
      <w:r w:rsidRPr="00214397">
        <w:rPr>
          <w:rFonts w:cs="KFGQPC Uthmanic Script HAFS"/>
          <w:color w:val="000000"/>
          <w:sz w:val="36"/>
          <w:szCs w:val="36"/>
          <w:shd w:val="clear" w:color="auto" w:fill="FFFFFF"/>
          <w:rtl/>
        </w:rPr>
        <w:t xml:space="preserve">ٗ فَتَيَمَّمُواْ </w:t>
      </w:r>
      <w:proofErr w:type="spellStart"/>
      <w:r w:rsidRPr="00214397">
        <w:rPr>
          <w:rFonts w:cs="KFGQPC Uthmanic Script HAFS"/>
          <w:color w:val="000000"/>
          <w:sz w:val="36"/>
          <w:szCs w:val="36"/>
          <w:shd w:val="clear" w:color="auto" w:fill="FFFFFF"/>
          <w:rtl/>
        </w:rPr>
        <w:t>صَعِيدٗا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طَيِّبٗا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مۡسَحُواْ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بِوُجُوهِكُمۡ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وَأَيۡدِيكُمۡۗ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عَفُوًّا غَفُورًا٤٣</w:t>
      </w:r>
    </w:p>
    <w:p w14:paraId="2E5C72C4" w14:textId="77777777" w:rsidR="00A76513" w:rsidRPr="00710050" w:rsidRDefault="00A76513" w:rsidP="00A66E59">
      <w:pPr>
        <w:jc w:val="both"/>
        <w:rPr>
          <w:rFonts w:cstheme="minorHAnsi"/>
          <w:lang w:bidi="fa-IR"/>
        </w:rPr>
      </w:pPr>
    </w:p>
    <w:p w14:paraId="075D1098" w14:textId="60DC58BA"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 xml:space="preserve">43- Ô les croyants ! N’approchez pas de la </w:t>
      </w:r>
      <w:r w:rsidR="00641889">
        <w:rPr>
          <w:rFonts w:cstheme="minorHAnsi"/>
          <w:b/>
          <w:bCs/>
          <w:i/>
          <w:iCs/>
          <w:sz w:val="20"/>
          <w:szCs w:val="20"/>
          <w:lang w:bidi="fa-IR"/>
        </w:rPr>
        <w:t>Salât</w:t>
      </w:r>
      <w:r w:rsidRPr="00710050">
        <w:rPr>
          <w:rFonts w:cstheme="minorHAnsi"/>
          <w:b/>
          <w:bCs/>
          <w:i/>
          <w:iCs/>
          <w:sz w:val="20"/>
          <w:szCs w:val="20"/>
          <w:lang w:bidi="fa-IR"/>
        </w:rPr>
        <w:t xml:space="preserve"> alors que vous êtes ivres, jusqu’à ce que vous compreniez ce que vous dites, et aussi quand vous êtes en état d’impureté ‒ à moins que vous ne soyez en voyage ‒ jusqu’à ce que vous ayez pris un bain rituel. Si vous êtes malades ou en voyage, ou si l’un de vous revient du lieu où il a fait ses besoins, ou si vous avez touché à des femmes et que vous ne trouviez pas d’eau, alors recourez à une terre pure, et passez-vous-en sur vos visages et sur vos mains. Allah, en vérité, est Indulgent et Pardonneur.</w:t>
      </w:r>
    </w:p>
    <w:p w14:paraId="185256B0" w14:textId="77777777" w:rsidR="00C534A0" w:rsidRPr="00710050" w:rsidRDefault="00C534A0" w:rsidP="00A66E59">
      <w:pPr>
        <w:jc w:val="both"/>
        <w:rPr>
          <w:rFonts w:cstheme="minorHAnsi"/>
          <w:b/>
          <w:bCs/>
          <w:lang w:bidi="fa-IR"/>
        </w:rPr>
      </w:pPr>
    </w:p>
    <w:p w14:paraId="29D44BA5"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05B1B780" w14:textId="0DD94F7E" w:rsidR="005619EF" w:rsidRPr="00710050" w:rsidRDefault="00C534A0" w:rsidP="005619EF">
      <w:pPr>
        <w:jc w:val="both"/>
        <w:rPr>
          <w:rFonts w:cstheme="minorHAnsi"/>
          <w:lang w:bidi="fa-IR"/>
        </w:rPr>
      </w:pPr>
      <w:r w:rsidRPr="00710050">
        <w:rPr>
          <w:rFonts w:cstheme="minorHAnsi"/>
          <w:lang w:bidi="fa-IR"/>
        </w:rPr>
        <w:t>L'interdiction de la consommation d'alcool en Islam a été introduite de manière progressive. Selon les récits historiques, avant l'interdiction totale, certains musulmans priaient parfois en état d'ébriété. Un incident notable est rapporté où l'un d'entre eux aurait mal récité les paroles de la sourate al-</w:t>
      </w:r>
      <w:proofErr w:type="spellStart"/>
      <w:r w:rsidRPr="00710050">
        <w:rPr>
          <w:rFonts w:cstheme="minorHAnsi"/>
          <w:lang w:bidi="fa-IR"/>
        </w:rPr>
        <w:t>Kàfiroune</w:t>
      </w:r>
      <w:proofErr w:type="spellEnd"/>
      <w:r w:rsidRPr="00710050">
        <w:rPr>
          <w:rFonts w:cstheme="minorHAnsi"/>
          <w:lang w:bidi="fa-IR"/>
        </w:rPr>
        <w:t xml:space="preserve"> sous l'influence de l'alcool. C'est dans ce contexte que le verset en question a été révélé, interdisant explicitement une telle pratique.</w:t>
      </w:r>
      <w:r w:rsidRPr="00710050">
        <w:rPr>
          <w:rStyle w:val="Appelnotedebasdep"/>
          <w:rFonts w:cstheme="minorHAnsi"/>
          <w:lang w:bidi="fa-IR"/>
        </w:rPr>
        <w:footnoteReference w:id="95"/>
      </w:r>
      <w:r w:rsidRPr="00710050">
        <w:rPr>
          <w:rFonts w:cstheme="minorHAnsi"/>
          <w:lang w:bidi="fa-IR"/>
        </w:rPr>
        <w:t xml:space="preserve"> </w:t>
      </w:r>
    </w:p>
    <w:p w14:paraId="1B57830F" w14:textId="77777777" w:rsidR="00C534A0" w:rsidRPr="00710050" w:rsidRDefault="00C534A0" w:rsidP="00A66E59">
      <w:pPr>
        <w:jc w:val="both"/>
        <w:rPr>
          <w:rFonts w:cstheme="minorHAnsi"/>
          <w:lang w:bidi="fa-IR"/>
        </w:rPr>
      </w:pPr>
      <w:r w:rsidRPr="00710050">
        <w:rPr>
          <w:rFonts w:cstheme="minorHAnsi"/>
          <w:lang w:bidi="fa-IR"/>
        </w:rPr>
        <w:t>Ce verset s'inscrit dans la catégorie des versets d'al-</w:t>
      </w:r>
      <w:proofErr w:type="spellStart"/>
      <w:r w:rsidRPr="00710050">
        <w:rPr>
          <w:rFonts w:cstheme="minorHAnsi"/>
          <w:lang w:bidi="fa-IR"/>
        </w:rPr>
        <w:t>Ahkaam</w:t>
      </w:r>
      <w:proofErr w:type="spellEnd"/>
      <w:r w:rsidRPr="00710050">
        <w:rPr>
          <w:rFonts w:cstheme="minorHAnsi"/>
          <w:lang w:bidi="fa-IR"/>
        </w:rPr>
        <w:t xml:space="preserve"> (les versets traitant des règles pratiques) du Coran. Il aborde plusieurs aspects jurisprudentiels importants : Tout d'abord,  L'interdiction formelle de prier en état d'ébriété ; cette règle vise à préserver la dignité et l'intégrité de l'acte de prière. Ensuite, le verset détaille la méthode pour accomplir correctement le </w:t>
      </w:r>
      <w:proofErr w:type="spellStart"/>
      <w:r w:rsidRPr="00710050">
        <w:rPr>
          <w:rFonts w:cstheme="minorHAnsi"/>
          <w:lang w:bidi="fa-IR"/>
        </w:rPr>
        <w:t>Tayammoum</w:t>
      </w:r>
      <w:proofErr w:type="spellEnd"/>
      <w:r w:rsidRPr="00710050">
        <w:rPr>
          <w:rStyle w:val="Appelnotedebasdep"/>
          <w:rFonts w:cstheme="minorHAnsi"/>
        </w:rPr>
        <w:footnoteReference w:id="96"/>
      </w:r>
      <w:r w:rsidRPr="00710050">
        <w:rPr>
          <w:rFonts w:cstheme="minorHAnsi"/>
          <w:lang w:bidi="fa-IR"/>
        </w:rPr>
        <w:t>,  offrant une alternative lorsque l'eau n'est pas disponible ou son utilisation n'est pas possible. Enfin, le verset souligne que ces instructions sont une forme de soulagement et de facilitation accordée par Dieu, reflétant Sa nature Miséricordieuse et Pardonnante. Cette révélation illustre l'approche graduelle et pragmatique de l'Islam dans l'établissement de certaines règles, en tenant compte des réalités sociales et des difficultés potentielles d'adaptation. Elle met également en lumière l'importance accordée à l'état d'esprit et à la conscience lors de l'accomplissement des actes de culte.</w:t>
      </w:r>
    </w:p>
    <w:p w14:paraId="074BA4D4" w14:textId="77777777" w:rsidR="00C534A0" w:rsidRDefault="00C534A0" w:rsidP="00A66E59">
      <w:pPr>
        <w:jc w:val="both"/>
        <w:rPr>
          <w:rFonts w:cstheme="minorHAnsi"/>
          <w:b/>
          <w:bCs/>
          <w:lang w:bidi="fa-IR"/>
        </w:rPr>
      </w:pPr>
    </w:p>
    <w:p w14:paraId="6626AAD7" w14:textId="77777777" w:rsidR="005619EF" w:rsidRPr="00710050" w:rsidRDefault="005619EF" w:rsidP="00A66E59">
      <w:pPr>
        <w:jc w:val="both"/>
        <w:rPr>
          <w:rFonts w:cstheme="minorHAnsi"/>
          <w:b/>
          <w:bCs/>
          <w:lang w:bidi="fa-IR"/>
        </w:rPr>
      </w:pPr>
    </w:p>
    <w:p w14:paraId="7BFF0C57" w14:textId="77777777" w:rsidR="00C534A0" w:rsidRPr="00710050" w:rsidRDefault="00C534A0" w:rsidP="00A66E59">
      <w:pPr>
        <w:jc w:val="both"/>
        <w:rPr>
          <w:rFonts w:cstheme="minorHAnsi"/>
          <w:lang w:bidi="fa-IR"/>
        </w:rPr>
      </w:pPr>
      <w:r w:rsidRPr="00710050">
        <w:rPr>
          <w:rFonts w:cstheme="minorHAnsi"/>
          <w:lang w:bidi="fa-IR"/>
        </w:rPr>
        <w:t xml:space="preserve">1- L'expression « </w:t>
      </w:r>
      <w:r w:rsidRPr="00710050">
        <w:rPr>
          <w:rFonts w:cstheme="minorHAnsi"/>
          <w:b/>
          <w:bCs/>
          <w:lang w:bidi="fa-IR"/>
        </w:rPr>
        <w:t>jusqu'à ce que vous compreniez ce que vous dites</w:t>
      </w:r>
      <w:r w:rsidRPr="00710050">
        <w:rPr>
          <w:rFonts w:cstheme="minorHAnsi"/>
          <w:lang w:bidi="fa-IR"/>
        </w:rPr>
        <w:t xml:space="preserve"> » suggère qu'il est préférable pour une personne de ne pas prier dans un état d'ennui et de manque d'attention. Dans un récit rapporté </w:t>
      </w:r>
      <w:r w:rsidRPr="00710050">
        <w:rPr>
          <w:rFonts w:cstheme="minorHAnsi"/>
          <w:lang w:bidi="fa-IR"/>
        </w:rPr>
        <w:lastRenderedPageBreak/>
        <w:t>de l'Imam al-</w:t>
      </w:r>
      <w:proofErr w:type="spellStart"/>
      <w:r w:rsidRPr="00710050">
        <w:rPr>
          <w:rFonts w:cstheme="minorHAnsi"/>
          <w:lang w:bidi="fa-IR"/>
        </w:rPr>
        <w:t>Bàqir</w:t>
      </w:r>
      <w:proofErr w:type="spellEnd"/>
      <w:r w:rsidRPr="00710050">
        <w:rPr>
          <w:rFonts w:cstheme="minorHAnsi"/>
          <w:lang w:bidi="fa-IR"/>
        </w:rPr>
        <w:t xml:space="preserve"> (a), il est mentionné : « Ne vous engagez pas dans la prière lorsque vous êtes dans un état de perdition, de somnolence ou de lourdeur ». L'Imam (a) fait ensuite référence à ce verset pour appuyer son propos.</w:t>
      </w:r>
      <w:r w:rsidRPr="00710050">
        <w:rPr>
          <w:rStyle w:val="Appelnotedebasdep"/>
          <w:rFonts w:cstheme="minorHAnsi"/>
          <w:lang w:bidi="fa-IR"/>
        </w:rPr>
        <w:footnoteReference w:id="97"/>
      </w:r>
      <w:r w:rsidRPr="00710050">
        <w:rPr>
          <w:rFonts w:cstheme="minorHAnsi"/>
          <w:lang w:bidi="fa-IR"/>
        </w:rPr>
        <w:t xml:space="preserve"> En effet, dans la prière, en plus des paroles et des mouvements, l'attention, la conscience et la présence du cœur sont également essentielles. Une adoration effectuée dans l'ignorance ou la distraction a peu de valeur, voire aucune valeur. La prière doit être accomplie avec une intention pure et une concentration totale, afin de tirer pleinement profit de ses bienfaits spirituels.</w:t>
      </w:r>
    </w:p>
    <w:p w14:paraId="02894FB5" w14:textId="77777777" w:rsidR="00C534A0" w:rsidRPr="00710050" w:rsidRDefault="00C534A0" w:rsidP="00A66E59">
      <w:pPr>
        <w:jc w:val="both"/>
        <w:rPr>
          <w:rFonts w:cstheme="minorHAnsi"/>
          <w:lang w:bidi="fa-IR"/>
        </w:rPr>
      </w:pPr>
      <w:r w:rsidRPr="00710050">
        <w:rPr>
          <w:rFonts w:cstheme="minorHAnsi"/>
          <w:lang w:bidi="fa-IR"/>
        </w:rPr>
        <w:t xml:space="preserve">2- Concernant la phrase « </w:t>
      </w:r>
      <w:r w:rsidRPr="00710050">
        <w:rPr>
          <w:rFonts w:cstheme="minorHAnsi"/>
          <w:b/>
          <w:bCs/>
          <w:lang w:bidi="fa-IR"/>
        </w:rPr>
        <w:t>et aussi quand vous êtes en état d'impureté ‒ à moins que vous ne soyez en voyage ‒ jusqu'à ce que vous ayez pris un bain rituel</w:t>
      </w:r>
      <w:r w:rsidRPr="00710050">
        <w:rPr>
          <w:rFonts w:cstheme="minorHAnsi"/>
          <w:lang w:bidi="fa-IR"/>
        </w:rPr>
        <w:t xml:space="preserve"> », les exégètes ont proposé deux interprétations possibles :</w:t>
      </w:r>
    </w:p>
    <w:p w14:paraId="68C38E05" w14:textId="77777777" w:rsidR="00C534A0" w:rsidRPr="00710050" w:rsidRDefault="00C534A0" w:rsidP="00A66E59">
      <w:pPr>
        <w:jc w:val="both"/>
        <w:rPr>
          <w:rFonts w:cstheme="minorHAnsi"/>
          <w:lang w:bidi="fa-IR"/>
        </w:rPr>
      </w:pPr>
      <w:r w:rsidRPr="00710050">
        <w:rPr>
          <w:rFonts w:cstheme="minorHAnsi"/>
          <w:lang w:bidi="fa-IR"/>
        </w:rPr>
        <w:t xml:space="preserve">a) La première interprétation suggère que la prière est invalide pendant l'état de </w:t>
      </w:r>
      <w:proofErr w:type="spellStart"/>
      <w:r w:rsidRPr="00710050">
        <w:rPr>
          <w:rFonts w:cstheme="minorHAnsi"/>
          <w:lang w:bidi="fa-IR"/>
        </w:rPr>
        <w:t>djanaabat</w:t>
      </w:r>
      <w:proofErr w:type="spellEnd"/>
      <w:r w:rsidRPr="00710050">
        <w:rPr>
          <w:rFonts w:cstheme="minorHAnsi"/>
          <w:lang w:bidi="fa-IR"/>
        </w:rPr>
        <w:t xml:space="preserve"> (impureté majeure)</w:t>
      </w:r>
      <w:r w:rsidRPr="00710050">
        <w:rPr>
          <w:rStyle w:val="Appelnotedebasdep"/>
          <w:rFonts w:cstheme="minorHAnsi"/>
        </w:rPr>
        <w:footnoteReference w:id="98"/>
      </w:r>
      <w:r w:rsidRPr="00710050">
        <w:rPr>
          <w:rFonts w:cstheme="minorHAnsi"/>
          <w:lang w:bidi="fa-IR"/>
        </w:rPr>
        <w:t xml:space="preserve">. Cependant, si une personne est en voyage et se trouve dans l'impossibilité de prendre un bain rituel, il lui est permis de prier après avoir effectué le </w:t>
      </w:r>
      <w:proofErr w:type="spellStart"/>
      <w:r w:rsidRPr="00710050">
        <w:rPr>
          <w:rFonts w:cstheme="minorHAnsi"/>
          <w:lang w:bidi="fa-IR"/>
        </w:rPr>
        <w:t>Tayammoum</w:t>
      </w:r>
      <w:proofErr w:type="spellEnd"/>
      <w:r w:rsidRPr="00710050">
        <w:rPr>
          <w:rFonts w:cstheme="minorHAnsi"/>
          <w:lang w:bidi="fa-IR"/>
        </w:rPr>
        <w:t xml:space="preserve"> (ablution sèche), un point qui sera expliqué plus en détail dans les versets suivants.</w:t>
      </w:r>
    </w:p>
    <w:p w14:paraId="312C49A9" w14:textId="77777777" w:rsidR="00C534A0" w:rsidRPr="00710050" w:rsidRDefault="00C534A0" w:rsidP="00A66E59">
      <w:pPr>
        <w:jc w:val="both"/>
        <w:rPr>
          <w:rFonts w:cstheme="minorHAnsi"/>
          <w:lang w:bidi="fa-IR"/>
        </w:rPr>
      </w:pPr>
      <w:r w:rsidRPr="00710050">
        <w:rPr>
          <w:rFonts w:cstheme="minorHAnsi"/>
          <w:lang w:bidi="fa-IR"/>
        </w:rPr>
        <w:t>b) La seconde interprétation considère que le terme « prière » dans ce contexte fait référence au « lieu de prière », c'est-à-dire la mosquée. Selon cette interprétation, il est interdit d'entrer dans une mosquée en état d'impureté majeure, à moins que l'on ne fasse que la traverser sans s'y attarder.</w:t>
      </w:r>
    </w:p>
    <w:p w14:paraId="0B129BD5" w14:textId="77777777" w:rsidR="00C534A0" w:rsidRPr="00710050" w:rsidRDefault="00C534A0" w:rsidP="00A66E59">
      <w:pPr>
        <w:jc w:val="both"/>
        <w:rPr>
          <w:rFonts w:cstheme="minorHAnsi"/>
          <w:lang w:bidi="fa-IR"/>
        </w:rPr>
      </w:pPr>
      <w:r w:rsidRPr="00710050">
        <w:rPr>
          <w:rFonts w:cstheme="minorHAnsi"/>
          <w:lang w:bidi="fa-IR"/>
        </w:rPr>
        <w:t>Il est tout à fait possible que les deux interprétations soient valables et complémentaires, offrant ainsi une compréhension plus complète du sens du verset.</w:t>
      </w:r>
      <w:r w:rsidRPr="00710050">
        <w:rPr>
          <w:rStyle w:val="Appelnotedebasdep"/>
          <w:rFonts w:cstheme="minorHAnsi"/>
          <w:lang w:bidi="fa-IR"/>
        </w:rPr>
        <w:footnoteReference w:id="99"/>
      </w:r>
    </w:p>
    <w:p w14:paraId="63F10023" w14:textId="77777777" w:rsidR="00C534A0" w:rsidRPr="00710050" w:rsidRDefault="00C534A0" w:rsidP="00A66E59">
      <w:pPr>
        <w:jc w:val="both"/>
        <w:rPr>
          <w:rFonts w:cstheme="minorHAnsi"/>
          <w:lang w:bidi="fa-IR"/>
        </w:rPr>
      </w:pPr>
    </w:p>
    <w:p w14:paraId="2F9F1CAD" w14:textId="77777777" w:rsidR="00C534A0" w:rsidRPr="00710050" w:rsidRDefault="00C534A0" w:rsidP="00A66E59">
      <w:pPr>
        <w:jc w:val="both"/>
        <w:rPr>
          <w:rFonts w:cstheme="minorHAnsi"/>
          <w:lang w:bidi="fa-IR"/>
        </w:rPr>
      </w:pPr>
    </w:p>
    <w:p w14:paraId="061BEA26" w14:textId="77777777" w:rsidR="00C534A0" w:rsidRDefault="00C534A0" w:rsidP="00A66E59">
      <w:pPr>
        <w:jc w:val="both"/>
        <w:rPr>
          <w:rFonts w:cstheme="minorHAnsi"/>
          <w:lang w:bidi="fa-IR"/>
        </w:rPr>
      </w:pPr>
    </w:p>
    <w:p w14:paraId="01F33E99" w14:textId="10E94178" w:rsidR="00A76513" w:rsidRDefault="00A76513" w:rsidP="00A76513">
      <w:pPr>
        <w:jc w:val="right"/>
        <w:rPr>
          <w:rFonts w:cstheme="minorHAnsi"/>
          <w:lang w:bidi="fa-IR"/>
        </w:rPr>
      </w:pPr>
      <w:proofErr w:type="spellStart"/>
      <w:r w:rsidRPr="00214397">
        <w:rPr>
          <w:rFonts w:cs="KFGQPC Uthmanic Script HAFS"/>
          <w:color w:val="000000"/>
          <w:sz w:val="36"/>
          <w:szCs w:val="36"/>
          <w:shd w:val="clear" w:color="auto" w:fill="FFFFFF"/>
          <w:rtl/>
        </w:rPr>
        <w:t>أَلَمۡ</w:t>
      </w:r>
      <w:proofErr w:type="spellEnd"/>
      <w:r w:rsidRPr="00214397">
        <w:rPr>
          <w:rFonts w:cs="KFGQPC Uthmanic Script HAFS"/>
          <w:color w:val="000000"/>
          <w:sz w:val="36"/>
          <w:szCs w:val="36"/>
          <w:shd w:val="clear" w:color="auto" w:fill="FFFFFF"/>
          <w:rtl/>
        </w:rPr>
        <w:t xml:space="preserve"> تَرَ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أُوتُواْ </w:t>
      </w:r>
      <w:proofErr w:type="spellStart"/>
      <w:r w:rsidRPr="00214397">
        <w:rPr>
          <w:rFonts w:cs="KFGQPC Uthmanic Script HAFS"/>
          <w:color w:val="000000"/>
          <w:sz w:val="36"/>
          <w:szCs w:val="36"/>
          <w:shd w:val="clear" w:color="auto" w:fill="FFFFFF"/>
          <w:rtl/>
        </w:rPr>
        <w:t>نَصِيبٗا</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يَشۡتَرُونَ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لضَّلَٰلَةَ</w:t>
      </w:r>
      <w:proofErr w:type="spellEnd"/>
      <w:r w:rsidRPr="00214397">
        <w:rPr>
          <w:rFonts w:cs="KFGQPC Uthmanic Script HAFS"/>
          <w:color w:val="000000"/>
          <w:sz w:val="36"/>
          <w:szCs w:val="36"/>
          <w:shd w:val="clear" w:color="auto" w:fill="FFFFFF"/>
          <w:rtl/>
        </w:rPr>
        <w:t xml:space="preserve"> وَيُرِيدُونَ أَن تَضِلُّواْ </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لسَّبِيلَ</w:t>
      </w:r>
      <w:r w:rsidRPr="00214397">
        <w:rPr>
          <w:rFonts w:cs="KFGQPC Uthmanic Script HAFS"/>
          <w:color w:val="000000"/>
          <w:sz w:val="36"/>
          <w:szCs w:val="36"/>
          <w:shd w:val="clear" w:color="auto" w:fill="FFFFFF"/>
          <w:rtl/>
        </w:rPr>
        <w:t>٤٤</w:t>
      </w:r>
    </w:p>
    <w:p w14:paraId="1F1B6276" w14:textId="77777777" w:rsidR="00A76513" w:rsidRPr="00710050" w:rsidRDefault="00A76513" w:rsidP="00A66E59">
      <w:pPr>
        <w:jc w:val="both"/>
        <w:rPr>
          <w:rFonts w:cstheme="minorHAnsi"/>
          <w:lang w:bidi="fa-IR"/>
        </w:rPr>
      </w:pPr>
    </w:p>
    <w:p w14:paraId="7270D610" w14:textId="77777777" w:rsidR="00B8329C" w:rsidRPr="00710050" w:rsidRDefault="00B8329C" w:rsidP="00B8329C">
      <w:pPr>
        <w:jc w:val="both"/>
        <w:rPr>
          <w:rFonts w:cstheme="minorHAnsi"/>
          <w:b/>
          <w:bCs/>
          <w:i/>
          <w:iCs/>
          <w:sz w:val="20"/>
          <w:szCs w:val="20"/>
        </w:rPr>
      </w:pPr>
      <w:r w:rsidRPr="00710050">
        <w:rPr>
          <w:rFonts w:cstheme="minorHAnsi"/>
          <w:b/>
          <w:bCs/>
          <w:i/>
          <w:iCs/>
          <w:sz w:val="20"/>
          <w:szCs w:val="20"/>
        </w:rPr>
        <w:t>44- N’as-tu (Mohammad) pas vu ceux qui ont reçu une partie du Livre acheter l’égarement et chercher à ce que vous vous égariez du [droit] chemin ?</w:t>
      </w:r>
    </w:p>
    <w:p w14:paraId="29E6E187" w14:textId="77777777" w:rsidR="00C534A0" w:rsidRPr="00710050" w:rsidRDefault="00C534A0" w:rsidP="00A66E59">
      <w:pPr>
        <w:jc w:val="both"/>
        <w:rPr>
          <w:rFonts w:cstheme="minorHAnsi"/>
          <w:lang w:bidi="fa-IR"/>
        </w:rPr>
      </w:pPr>
    </w:p>
    <w:p w14:paraId="1966C200" w14:textId="77777777" w:rsidR="00C534A0" w:rsidRPr="00710050" w:rsidRDefault="00C534A0" w:rsidP="00A66E59">
      <w:pPr>
        <w:jc w:val="both"/>
        <w:rPr>
          <w:rFonts w:cstheme="minorHAnsi"/>
          <w:lang w:bidi="fa-IR"/>
        </w:rPr>
      </w:pPr>
      <w:r w:rsidRPr="00710050">
        <w:rPr>
          <w:rFonts w:cstheme="minorHAnsi"/>
          <w:lang w:bidi="fa-IR"/>
        </w:rPr>
        <w:t xml:space="preserve">L'expression « </w:t>
      </w:r>
      <w:r w:rsidRPr="00710050">
        <w:rPr>
          <w:rFonts w:cstheme="minorHAnsi"/>
          <w:b/>
          <w:bCs/>
          <w:lang w:bidi="fa-IR"/>
        </w:rPr>
        <w:t>ceux qui ont reçu une partie du Livre</w:t>
      </w:r>
      <w:r w:rsidRPr="00710050">
        <w:rPr>
          <w:rFonts w:cstheme="minorHAnsi"/>
          <w:lang w:bidi="fa-IR"/>
        </w:rPr>
        <w:t xml:space="preserve"> » indique que l'intégralité du livre de la Torah n'était pas entre les mains des Juifs, ce qui est cohérent avec les faits historiques. En effet, la Torah a été mise par écrit des centaines d'années après la mort de Moïse (a), ce qui implique que, naturellement, une partie de la vraie Torah a pu être falsifiée ou perdue au fil du temps. Il est important de noter que cette expression ne remet pas en question l'authenticité de la révélation originelle de la </w:t>
      </w:r>
      <w:r w:rsidRPr="00710050">
        <w:rPr>
          <w:rFonts w:cstheme="minorHAnsi"/>
          <w:lang w:bidi="fa-IR"/>
        </w:rPr>
        <w:lastRenderedPageBreak/>
        <w:t>Torah à Moïse, mais souligne plutôt les défis liés à la préservation et à la transmission du texte sacré sur une longue période.</w:t>
      </w:r>
      <w:r w:rsidRPr="00710050">
        <w:rPr>
          <w:rStyle w:val="Appelnotedebasdep"/>
          <w:rFonts w:cstheme="minorHAnsi"/>
          <w:lang w:bidi="fa-IR"/>
        </w:rPr>
        <w:footnoteReference w:id="100"/>
      </w:r>
    </w:p>
    <w:p w14:paraId="162D3832" w14:textId="77777777" w:rsidR="00C534A0" w:rsidRPr="00710050" w:rsidRDefault="00C534A0" w:rsidP="00A66E59">
      <w:pPr>
        <w:jc w:val="both"/>
        <w:rPr>
          <w:rFonts w:cstheme="minorHAnsi"/>
          <w:lang w:bidi="fa-IR"/>
        </w:rPr>
      </w:pPr>
    </w:p>
    <w:p w14:paraId="5FD1807F" w14:textId="77777777" w:rsidR="00C534A0" w:rsidRDefault="00C534A0" w:rsidP="00A66E59">
      <w:pPr>
        <w:jc w:val="both"/>
        <w:rPr>
          <w:rFonts w:cstheme="minorHAnsi"/>
          <w:lang w:bidi="fa-IR"/>
        </w:rPr>
      </w:pPr>
    </w:p>
    <w:p w14:paraId="465A5E61" w14:textId="77777777" w:rsidR="005619EF" w:rsidRPr="00710050" w:rsidRDefault="005619EF" w:rsidP="00A66E59">
      <w:pPr>
        <w:jc w:val="both"/>
        <w:rPr>
          <w:rFonts w:cstheme="minorHAnsi"/>
          <w:lang w:bidi="fa-IR"/>
        </w:rPr>
      </w:pPr>
    </w:p>
    <w:p w14:paraId="033B7A08" w14:textId="22302361" w:rsidR="00C534A0" w:rsidRDefault="00A76513" w:rsidP="00A76513">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أَعۡلَمُ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بِأَعۡدَآئِكُمۡۚ</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وَلِيّٗا</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نَصِيرٗا٤٥</w:t>
      </w:r>
    </w:p>
    <w:p w14:paraId="674A0332" w14:textId="77777777" w:rsidR="00A76513" w:rsidRPr="00710050" w:rsidRDefault="00A76513" w:rsidP="00A66E59">
      <w:pPr>
        <w:jc w:val="both"/>
        <w:rPr>
          <w:rFonts w:cstheme="minorHAnsi"/>
          <w:lang w:bidi="fa-IR"/>
        </w:rPr>
      </w:pPr>
    </w:p>
    <w:p w14:paraId="1BC53BFB"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45- Allah connaît mieux vos ennemis. Et Allah suffit comme protecteur. Et Allah suffit comme secoureur.</w:t>
      </w:r>
    </w:p>
    <w:p w14:paraId="789AD311" w14:textId="77777777" w:rsidR="00C534A0" w:rsidRPr="00710050" w:rsidRDefault="00C534A0" w:rsidP="00A66E59">
      <w:pPr>
        <w:jc w:val="both"/>
        <w:rPr>
          <w:rFonts w:cstheme="minorHAnsi"/>
          <w:lang w:bidi="fa-IR"/>
        </w:rPr>
      </w:pPr>
    </w:p>
    <w:p w14:paraId="66A01D92" w14:textId="77777777" w:rsidR="00C534A0" w:rsidRPr="00710050" w:rsidRDefault="00C534A0" w:rsidP="00A66E59">
      <w:pPr>
        <w:jc w:val="both"/>
        <w:rPr>
          <w:rFonts w:cstheme="minorHAnsi"/>
          <w:lang w:bidi="fa-IR"/>
        </w:rPr>
      </w:pPr>
      <w:r w:rsidRPr="00710050">
        <w:rPr>
          <w:rFonts w:cstheme="minorHAnsi"/>
          <w:lang w:bidi="fa-IR"/>
        </w:rPr>
        <w:t>Il arrive parfois que des personnes mal intentionnées se présentent comme des amis de l'Islam dans le but de tromper les musulmans. Bien qu'il puisse être difficile pour les croyants de reconnaître ces faux amis, il est important de garder à l'esprit que Dieu est omniscient et connaît les véritables intentions de chacun. Les musulmans peuvent trouver du réconfort dans la certitude que Dieu les soutiendra face à ceux qui cherchent à leur nuire.</w:t>
      </w:r>
      <w:r w:rsidRPr="00710050">
        <w:rPr>
          <w:rStyle w:val="Appelnotedebasdep"/>
          <w:rFonts w:cstheme="minorHAnsi"/>
          <w:lang w:bidi="fa-IR"/>
        </w:rPr>
        <w:footnoteReference w:id="101"/>
      </w:r>
    </w:p>
    <w:p w14:paraId="279B678C" w14:textId="77777777" w:rsidR="00C534A0" w:rsidRPr="00710050" w:rsidRDefault="00C534A0" w:rsidP="00A66E59">
      <w:pPr>
        <w:jc w:val="both"/>
        <w:rPr>
          <w:rFonts w:cstheme="minorHAnsi"/>
          <w:lang w:bidi="fa-IR"/>
        </w:rPr>
      </w:pPr>
    </w:p>
    <w:p w14:paraId="0FE022DB" w14:textId="77777777" w:rsidR="00C534A0" w:rsidRDefault="00C534A0" w:rsidP="00A66E59">
      <w:pPr>
        <w:jc w:val="both"/>
        <w:rPr>
          <w:rFonts w:cstheme="minorHAnsi"/>
          <w:lang w:bidi="fa-IR"/>
        </w:rPr>
      </w:pPr>
    </w:p>
    <w:p w14:paraId="22F97DF2" w14:textId="77777777" w:rsidR="00A76513" w:rsidRDefault="00A76513" w:rsidP="00A66E59">
      <w:pPr>
        <w:jc w:val="both"/>
        <w:rPr>
          <w:rFonts w:cstheme="minorHAnsi"/>
          <w:lang w:bidi="fa-IR"/>
        </w:rPr>
      </w:pPr>
    </w:p>
    <w:p w14:paraId="2BB8A29F" w14:textId="7D6AA159" w:rsidR="00A76513" w:rsidRPr="00710050" w:rsidRDefault="00A76513" w:rsidP="00A76513">
      <w:pPr>
        <w:jc w:val="right"/>
        <w:rPr>
          <w:rFonts w:cstheme="minorHAnsi"/>
          <w:lang w:bidi="fa-IR"/>
        </w:rPr>
      </w:pPr>
      <w:r w:rsidRPr="00214397">
        <w:rPr>
          <w:rFonts w:cs="KFGQPC Uthmanic Script HAFS"/>
          <w:color w:val="000000"/>
          <w:sz w:val="36"/>
          <w:szCs w:val="36"/>
          <w:shd w:val="clear" w:color="auto" w:fill="FFFFFF"/>
          <w:rtl/>
        </w:rPr>
        <w:t>مِّ</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هَادُواْ يُحَرِّفُونَ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لۡكَلِمَ</w:t>
      </w:r>
      <w:proofErr w:type="spellEnd"/>
      <w:r w:rsidRPr="00214397">
        <w:rPr>
          <w:rFonts w:cs="KFGQPC Uthmanic Script HAFS"/>
          <w:color w:val="000000"/>
          <w:sz w:val="36"/>
          <w:szCs w:val="36"/>
          <w:shd w:val="clear" w:color="auto" w:fill="FFFFFF"/>
          <w:rtl/>
        </w:rPr>
        <w:t xml:space="preserve"> عَن </w:t>
      </w:r>
      <w:proofErr w:type="spellStart"/>
      <w:r w:rsidRPr="00214397">
        <w:rPr>
          <w:rFonts w:cs="KFGQPC Uthmanic Script HAFS"/>
          <w:color w:val="000000"/>
          <w:sz w:val="36"/>
          <w:szCs w:val="36"/>
          <w:shd w:val="clear" w:color="auto" w:fill="FFFFFF"/>
          <w:rtl/>
        </w:rPr>
        <w:t>مَّوَاضِعِهِ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وَيَقُولُونَ </w:t>
      </w:r>
      <w:proofErr w:type="spellStart"/>
      <w:r w:rsidRPr="00214397">
        <w:rPr>
          <w:rFonts w:cs="KFGQPC Uthmanic Script HAFS"/>
          <w:color w:val="000000"/>
          <w:sz w:val="36"/>
          <w:szCs w:val="36"/>
          <w:shd w:val="clear" w:color="auto" w:fill="FFFFFF"/>
          <w:rtl/>
        </w:rPr>
        <w:t>سَمِعۡنَا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وَعَصَيۡنَا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سۡمَعۡ</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مُسۡمَع</w:t>
      </w:r>
      <w:proofErr w:type="spellEnd"/>
      <w:r w:rsidRPr="00214397">
        <w:rPr>
          <w:rFonts w:cs="KFGQPC Uthmanic Script HAFS"/>
          <w:color w:val="000000"/>
          <w:sz w:val="36"/>
          <w:szCs w:val="36"/>
          <w:shd w:val="clear" w:color="auto" w:fill="FFFFFF"/>
          <w:rtl/>
        </w:rPr>
        <w:t xml:space="preserve">ٖ وَرَٰعِنَا </w:t>
      </w:r>
      <w:proofErr w:type="spellStart"/>
      <w:r w:rsidRPr="00214397">
        <w:rPr>
          <w:rFonts w:cs="KFGQPC Uthmanic Script HAFS"/>
          <w:color w:val="000000"/>
          <w:sz w:val="36"/>
          <w:szCs w:val="36"/>
          <w:shd w:val="clear" w:color="auto" w:fill="FFFFFF"/>
          <w:rtl/>
        </w:rPr>
        <w:t>لَيَّۢا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بِأَلۡسِنَتِهِمۡ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وَطَعۡنٗا</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أَنَّهُمۡ</w:t>
      </w:r>
      <w:proofErr w:type="spellEnd"/>
      <w:r w:rsidRPr="00214397">
        <w:rPr>
          <w:rFonts w:cs="KFGQPC Uthmanic Script HAFS"/>
          <w:color w:val="000000"/>
          <w:sz w:val="36"/>
          <w:szCs w:val="36"/>
          <w:shd w:val="clear" w:color="auto" w:fill="FFFFFF"/>
          <w:rtl/>
        </w:rPr>
        <w:t xml:space="preserve"> قَالُواْ </w:t>
      </w:r>
      <w:proofErr w:type="spellStart"/>
      <w:r w:rsidRPr="00214397">
        <w:rPr>
          <w:rFonts w:cs="KFGQPC Uthmanic Script HAFS"/>
          <w:color w:val="000000"/>
          <w:sz w:val="36"/>
          <w:szCs w:val="36"/>
          <w:shd w:val="clear" w:color="auto" w:fill="FFFFFF"/>
          <w:rtl/>
        </w:rPr>
        <w:t>سَمِعۡنَا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وَأَطَعۡنَا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سۡمَعۡ</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نظُرۡنَا</w:t>
      </w:r>
      <w:proofErr w:type="spellEnd"/>
      <w:r w:rsidRPr="00214397">
        <w:rPr>
          <w:rFonts w:cs="KFGQPC Uthmanic Script HAFS"/>
          <w:color w:val="000000"/>
          <w:sz w:val="36"/>
          <w:szCs w:val="36"/>
          <w:shd w:val="clear" w:color="auto" w:fill="FFFFFF"/>
          <w:rtl/>
        </w:rPr>
        <w:t xml:space="preserve"> ل</w:t>
      </w:r>
      <w:r w:rsidRPr="00214397">
        <w:rPr>
          <w:rFonts w:cs="KFGQPC Uthmanic Script HAFS" w:hint="eastAsia"/>
          <w:color w:val="000000"/>
          <w:sz w:val="36"/>
          <w:szCs w:val="36"/>
          <w:shd w:val="clear" w:color="auto" w:fill="FFFFFF"/>
          <w:rtl/>
        </w:rPr>
        <w:t>َكَانَ</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وَأَقۡوَمَ</w:t>
      </w:r>
      <w:proofErr w:type="spellEnd"/>
      <w:r w:rsidRPr="00214397">
        <w:rPr>
          <w:rFonts w:cs="KFGQPC Uthmanic Script HAFS"/>
          <w:color w:val="000000"/>
          <w:sz w:val="36"/>
          <w:szCs w:val="36"/>
          <w:shd w:val="clear" w:color="auto" w:fill="FFFFFF"/>
          <w:rtl/>
        </w:rPr>
        <w:t xml:space="preserve"> وَلَٰكِن لَّعَنَهُمُ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بِكُفۡرِهِمۡ</w:t>
      </w:r>
      <w:proofErr w:type="spellEnd"/>
      <w:r w:rsidRPr="00214397">
        <w:rPr>
          <w:rFonts w:cs="KFGQPC Uthmanic Script HAFS"/>
          <w:color w:val="000000"/>
          <w:sz w:val="36"/>
          <w:szCs w:val="36"/>
          <w:shd w:val="clear" w:color="auto" w:fill="FFFFFF"/>
          <w:rtl/>
        </w:rPr>
        <w:t xml:space="preserve"> فَلَا </w:t>
      </w:r>
      <w:proofErr w:type="spellStart"/>
      <w:r w:rsidRPr="00214397">
        <w:rPr>
          <w:rFonts w:cs="KFGQPC Uthmanic Script HAFS"/>
          <w:color w:val="000000"/>
          <w:sz w:val="36"/>
          <w:szCs w:val="36"/>
          <w:shd w:val="clear" w:color="auto" w:fill="FFFFFF"/>
          <w:rtl/>
        </w:rPr>
        <w:t>يُؤۡمِنُونَ</w:t>
      </w:r>
      <w:proofErr w:type="spellEnd"/>
      <w:r w:rsidRPr="00214397">
        <w:rPr>
          <w:rFonts w:cs="KFGQPC Uthmanic Script HAFS"/>
          <w:color w:val="000000"/>
          <w:sz w:val="36"/>
          <w:szCs w:val="36"/>
          <w:shd w:val="clear" w:color="auto" w:fill="FFFFFF"/>
          <w:rtl/>
        </w:rPr>
        <w:t xml:space="preserve"> إِلَّا قَلِيلٗا٤٦</w:t>
      </w:r>
    </w:p>
    <w:p w14:paraId="24A5D97E" w14:textId="77777777" w:rsidR="00C534A0" w:rsidRPr="00710050" w:rsidRDefault="00C534A0" w:rsidP="00A66E59">
      <w:pPr>
        <w:jc w:val="both"/>
        <w:rPr>
          <w:rFonts w:cstheme="minorHAnsi"/>
          <w:lang w:bidi="fa-IR"/>
        </w:rPr>
      </w:pPr>
    </w:p>
    <w:p w14:paraId="14390558" w14:textId="3ADC23CB" w:rsidR="000C0BF6" w:rsidRPr="00710050" w:rsidRDefault="000C0BF6" w:rsidP="000C0BF6">
      <w:pPr>
        <w:jc w:val="both"/>
        <w:rPr>
          <w:rFonts w:cstheme="minorHAnsi"/>
          <w:b/>
          <w:bCs/>
          <w:i/>
          <w:iCs/>
          <w:sz w:val="20"/>
          <w:szCs w:val="20"/>
        </w:rPr>
      </w:pPr>
      <w:bookmarkStart w:id="35" w:name="_Hlk217567383"/>
      <w:r w:rsidRPr="00710050">
        <w:rPr>
          <w:rFonts w:cstheme="minorHAnsi"/>
          <w:b/>
          <w:bCs/>
          <w:i/>
          <w:iCs/>
          <w:sz w:val="20"/>
          <w:szCs w:val="20"/>
        </w:rPr>
        <w:t xml:space="preserve">46- Il en est parmi les Juifs qui détournent les mots de leur sens, et disent : « Nous avions entendu, mais nous avons désobéi », « Ecoute sans qu’il te soit donné d’entendre », et favorise nous « </w:t>
      </w:r>
      <w:proofErr w:type="spellStart"/>
      <w:r w:rsidRPr="00710050">
        <w:rPr>
          <w:rFonts w:cstheme="minorHAnsi"/>
          <w:b/>
          <w:bCs/>
          <w:i/>
          <w:iCs/>
          <w:sz w:val="20"/>
          <w:szCs w:val="20"/>
        </w:rPr>
        <w:t>Ra‘ina</w:t>
      </w:r>
      <w:proofErr w:type="spellEnd"/>
      <w:r w:rsidRPr="00710050">
        <w:rPr>
          <w:rFonts w:cstheme="minorHAnsi"/>
          <w:b/>
          <w:bCs/>
          <w:i/>
          <w:iCs/>
          <w:sz w:val="20"/>
          <w:szCs w:val="20"/>
        </w:rPr>
        <w:t xml:space="preserve"> », tordant la langue et attaquant la religion. Si au contraire ils disaient : « Nous avons entendu et nous avons obéi », « Ecoute », et «</w:t>
      </w:r>
      <w:r w:rsidR="000468DE">
        <w:rPr>
          <w:rFonts w:cstheme="minorHAnsi"/>
          <w:b/>
          <w:bCs/>
          <w:i/>
          <w:iCs/>
          <w:sz w:val="20"/>
          <w:szCs w:val="20"/>
        </w:rPr>
        <w:t> </w:t>
      </w:r>
      <w:r w:rsidRPr="00710050">
        <w:rPr>
          <w:rFonts w:cstheme="minorHAnsi"/>
          <w:b/>
          <w:bCs/>
          <w:i/>
          <w:iCs/>
          <w:sz w:val="20"/>
          <w:szCs w:val="20"/>
        </w:rPr>
        <w:t>Regarde-nous</w:t>
      </w:r>
      <w:r w:rsidR="000468DE">
        <w:rPr>
          <w:rFonts w:cstheme="minorHAnsi"/>
          <w:b/>
          <w:bCs/>
          <w:i/>
          <w:iCs/>
          <w:sz w:val="20"/>
          <w:szCs w:val="20"/>
        </w:rPr>
        <w:t> </w:t>
      </w:r>
      <w:r w:rsidRPr="00710050">
        <w:rPr>
          <w:rFonts w:cstheme="minorHAnsi"/>
          <w:b/>
          <w:bCs/>
          <w:i/>
          <w:iCs/>
          <w:sz w:val="20"/>
          <w:szCs w:val="20"/>
        </w:rPr>
        <w:t>»,</w:t>
      </w:r>
      <w:r w:rsidR="000468DE">
        <w:rPr>
          <w:rFonts w:cstheme="minorHAnsi"/>
          <w:b/>
          <w:bCs/>
          <w:i/>
          <w:iCs/>
          <w:sz w:val="20"/>
          <w:szCs w:val="20"/>
        </w:rPr>
        <w:t> </w:t>
      </w:r>
      <w:r w:rsidRPr="00710050">
        <w:rPr>
          <w:rFonts w:cstheme="minorHAnsi"/>
          <w:b/>
          <w:bCs/>
          <w:i/>
          <w:iCs/>
          <w:sz w:val="20"/>
          <w:szCs w:val="20"/>
        </w:rPr>
        <w:t>ce serait meilleur pour eux, et plus droit.</w:t>
      </w:r>
      <w:r w:rsidR="000468DE">
        <w:rPr>
          <w:rFonts w:cstheme="minorHAnsi"/>
          <w:b/>
          <w:bCs/>
          <w:i/>
          <w:iCs/>
          <w:sz w:val="20"/>
          <w:szCs w:val="20"/>
        </w:rPr>
        <w:t> </w:t>
      </w:r>
      <w:r w:rsidRPr="00710050">
        <w:rPr>
          <w:rFonts w:cstheme="minorHAnsi"/>
          <w:b/>
          <w:bCs/>
          <w:i/>
          <w:iCs/>
          <w:sz w:val="20"/>
          <w:szCs w:val="20"/>
        </w:rPr>
        <w:t>Mais Allah les a maudits à cause de leur mécréance</w:t>
      </w:r>
      <w:r w:rsidR="00A76513">
        <w:rPr>
          <w:rFonts w:cstheme="minorHAnsi"/>
          <w:b/>
          <w:bCs/>
          <w:i/>
          <w:iCs/>
          <w:sz w:val="20"/>
          <w:szCs w:val="20"/>
        </w:rPr>
        <w:t> </w:t>
      </w:r>
      <w:r w:rsidRPr="00710050">
        <w:rPr>
          <w:rFonts w:cstheme="minorHAnsi"/>
          <w:b/>
          <w:bCs/>
          <w:i/>
          <w:iCs/>
          <w:sz w:val="20"/>
          <w:szCs w:val="20"/>
        </w:rPr>
        <w:t>; leur foi est donc bien médiocre.</w:t>
      </w:r>
    </w:p>
    <w:bookmarkEnd w:id="35"/>
    <w:p w14:paraId="0E44B557" w14:textId="77777777" w:rsidR="00C534A0" w:rsidRPr="00710050" w:rsidRDefault="00C534A0" w:rsidP="00A66E59">
      <w:pPr>
        <w:jc w:val="both"/>
        <w:rPr>
          <w:rFonts w:cstheme="minorHAnsi"/>
          <w:lang w:bidi="fa-IR"/>
        </w:rPr>
      </w:pPr>
    </w:p>
    <w:p w14:paraId="7CED7490" w14:textId="0515EA40" w:rsidR="00C534A0" w:rsidRPr="00710050" w:rsidRDefault="00C534A0" w:rsidP="00A66E59">
      <w:pPr>
        <w:jc w:val="both"/>
        <w:rPr>
          <w:rFonts w:cstheme="minorHAnsi"/>
          <w:lang w:bidi="fa-IR"/>
        </w:rPr>
      </w:pPr>
      <w:bookmarkStart w:id="36" w:name="_Hlk217567392"/>
      <w:r w:rsidRPr="00710050">
        <w:rPr>
          <w:rFonts w:cstheme="minorHAnsi"/>
          <w:lang w:bidi="fa-IR"/>
        </w:rPr>
        <w:t xml:space="preserve">1- Le terme </w:t>
      </w:r>
      <w:r w:rsidR="00B40772" w:rsidRPr="00710050">
        <w:rPr>
          <w:rFonts w:cstheme="minorHAnsi"/>
          <w:lang w:bidi="fa-IR"/>
        </w:rPr>
        <w:t xml:space="preserve">« </w:t>
      </w:r>
      <w:proofErr w:type="spellStart"/>
      <w:r w:rsidR="00B40772" w:rsidRPr="00710050">
        <w:rPr>
          <w:rFonts w:cstheme="minorHAnsi"/>
          <w:b/>
          <w:bCs/>
          <w:lang w:bidi="fa-IR"/>
        </w:rPr>
        <w:t>Ra‘ina</w:t>
      </w:r>
      <w:proofErr w:type="spellEnd"/>
      <w:r w:rsidR="00B40772" w:rsidRPr="00710050">
        <w:rPr>
          <w:rFonts w:cstheme="minorHAnsi"/>
          <w:lang w:bidi="fa-IR"/>
        </w:rPr>
        <w:t xml:space="preserve"> »</w:t>
      </w:r>
      <w:r w:rsidRPr="00710050">
        <w:rPr>
          <w:rFonts w:cstheme="minorHAnsi"/>
          <w:lang w:bidi="fa-IR"/>
        </w:rPr>
        <w:t xml:space="preserve"> est une expression arabe qui peut avoir deux significations différentes selon le contexte. D'une part, il peut vouloir dire « </w:t>
      </w:r>
      <w:proofErr w:type="spellStart"/>
      <w:r w:rsidRPr="00710050">
        <w:rPr>
          <w:rFonts w:cstheme="minorHAnsi"/>
          <w:lang w:bidi="fa-IR"/>
        </w:rPr>
        <w:t>prête-nous</w:t>
      </w:r>
      <w:proofErr w:type="spellEnd"/>
      <w:r w:rsidRPr="00710050">
        <w:rPr>
          <w:rFonts w:cstheme="minorHAnsi"/>
          <w:lang w:bidi="fa-IR"/>
        </w:rPr>
        <w:t xml:space="preserve"> attention » ou « donne-nous un moment pour réfléchir ». D'autre part, il peut aussi être interprété comme une insulte signifiant « méchant » ou «</w:t>
      </w:r>
      <w:r w:rsidR="007644D4">
        <w:rPr>
          <w:rFonts w:cstheme="minorHAnsi"/>
          <w:lang w:bidi="fa-IR"/>
        </w:rPr>
        <w:t> </w:t>
      </w:r>
      <w:r w:rsidRPr="00710050">
        <w:rPr>
          <w:rFonts w:cstheme="minorHAnsi"/>
          <w:lang w:bidi="fa-IR"/>
        </w:rPr>
        <w:t xml:space="preserve">stupide ». Selon certains commentateurs du Coran, certains membres des tribus juives de Médine utilisaient délibérément ce terme de manière ambiguë lorsqu'ils s'adressaient au Prophète </w:t>
      </w:r>
      <w:r w:rsidRPr="00710050">
        <w:rPr>
          <w:rFonts w:cstheme="minorHAnsi"/>
          <w:lang w:bidi="fa-IR"/>
        </w:rPr>
        <w:lastRenderedPageBreak/>
        <w:t xml:space="preserve">Mohammad (s). Bien qu'ils prétendaient employer ce mot dans son sens positif, leur véritable intention était de se moquer du Prophète </w:t>
      </w:r>
      <w:r w:rsidR="00CE0E5B" w:rsidRPr="00710050">
        <w:rPr>
          <w:rFonts w:cstheme="minorHAnsi"/>
          <w:lang w:bidi="fa-IR"/>
        </w:rPr>
        <w:t xml:space="preserve">(s) </w:t>
      </w:r>
      <w:r w:rsidRPr="00710050">
        <w:rPr>
          <w:rFonts w:cstheme="minorHAnsi"/>
          <w:lang w:bidi="fa-IR"/>
        </w:rPr>
        <w:t xml:space="preserve">et d'insulter les musulmans. En réponse à cette situation, ce verset a été révélé, mettant en garde les croyants contre l'utilisation de termes ambigus qui pourraient être détournés de leur sens. Au lieu de « </w:t>
      </w:r>
      <w:proofErr w:type="spellStart"/>
      <w:r w:rsidR="00B40772" w:rsidRPr="00710050">
        <w:rPr>
          <w:rFonts w:cstheme="minorHAnsi"/>
          <w:b/>
          <w:bCs/>
          <w:lang w:bidi="fa-IR"/>
        </w:rPr>
        <w:t>Ra‘ina</w:t>
      </w:r>
      <w:proofErr w:type="spellEnd"/>
      <w:r w:rsidRPr="00710050">
        <w:rPr>
          <w:rFonts w:cstheme="minorHAnsi"/>
          <w:lang w:bidi="fa-IR"/>
        </w:rPr>
        <w:t xml:space="preserve"> », le verset recommande d'utiliser l'expression «</w:t>
      </w:r>
      <w:r w:rsidR="005619EF">
        <w:rPr>
          <w:rFonts w:cstheme="minorHAnsi"/>
          <w:lang w:bidi="fa-IR"/>
        </w:rPr>
        <w:t> </w:t>
      </w:r>
      <w:proofErr w:type="spellStart"/>
      <w:r w:rsidRPr="00710050">
        <w:rPr>
          <w:rFonts w:cstheme="minorHAnsi"/>
          <w:lang w:bidi="fa-IR"/>
        </w:rPr>
        <w:t>an’zournaa</w:t>
      </w:r>
      <w:proofErr w:type="spellEnd"/>
      <w:r w:rsidR="005619EF">
        <w:rPr>
          <w:rFonts w:cstheme="minorHAnsi"/>
          <w:lang w:bidi="fa-IR"/>
        </w:rPr>
        <w:t> </w:t>
      </w:r>
      <w:r w:rsidRPr="00710050">
        <w:rPr>
          <w:rFonts w:cstheme="minorHAnsi"/>
          <w:lang w:bidi="fa-IR"/>
        </w:rPr>
        <w:t xml:space="preserve">» qui signifie clairement « regarde-nous » ou « accorde-nous ton attention », sans possibilité de malentendu. </w:t>
      </w:r>
    </w:p>
    <w:bookmarkEnd w:id="36"/>
    <w:p w14:paraId="3C9DADBA" w14:textId="77777777" w:rsidR="00C534A0" w:rsidRPr="00710050" w:rsidRDefault="00C534A0" w:rsidP="00A66E59">
      <w:pPr>
        <w:jc w:val="both"/>
        <w:rPr>
          <w:rFonts w:cstheme="minorHAnsi"/>
          <w:lang w:bidi="fa-IR"/>
        </w:rPr>
      </w:pPr>
      <w:r w:rsidRPr="00710050">
        <w:rPr>
          <w:rFonts w:cstheme="minorHAnsi"/>
          <w:lang w:bidi="fa-IR"/>
        </w:rPr>
        <w:t>2- La distorsion peut être divisée en deux catégories : la distorsion verbale et la distorsion spirituelle. La distorsion verbale consiste à modifier les mots et les expressions utilisés dans un discours ou un texte, tout en conservant le sens global du message. En revanche, la distorsion spirituelle implique un changement plus profond qui altère le contenu et la signification même du discours.</w:t>
      </w:r>
      <w:r w:rsidRPr="00710050">
        <w:rPr>
          <w:rStyle w:val="Appelnotedebasdep"/>
          <w:rFonts w:cstheme="minorHAnsi"/>
          <w:lang w:bidi="fa-IR"/>
        </w:rPr>
        <w:footnoteReference w:id="102"/>
      </w:r>
    </w:p>
    <w:p w14:paraId="081E8454" w14:textId="77777777" w:rsidR="00C534A0" w:rsidRPr="00710050" w:rsidRDefault="00C534A0" w:rsidP="00A66E59">
      <w:pPr>
        <w:jc w:val="both"/>
        <w:rPr>
          <w:rFonts w:cstheme="minorHAnsi"/>
          <w:lang w:bidi="fa-IR"/>
        </w:rPr>
      </w:pPr>
    </w:p>
    <w:p w14:paraId="15C73022" w14:textId="77777777" w:rsidR="00C534A0" w:rsidRPr="00710050" w:rsidRDefault="00C534A0" w:rsidP="00A66E59">
      <w:pPr>
        <w:jc w:val="both"/>
        <w:rPr>
          <w:rFonts w:cstheme="minorHAnsi"/>
          <w:lang w:bidi="fa-IR"/>
        </w:rPr>
      </w:pPr>
    </w:p>
    <w:p w14:paraId="158E42E0" w14:textId="77777777" w:rsidR="00C534A0" w:rsidRDefault="00C534A0" w:rsidP="00A66E59">
      <w:pPr>
        <w:jc w:val="both"/>
        <w:rPr>
          <w:rFonts w:cstheme="minorHAnsi"/>
          <w:lang w:bidi="fa-IR"/>
        </w:rPr>
      </w:pPr>
    </w:p>
    <w:p w14:paraId="17E723EF" w14:textId="77777777" w:rsidR="00A76513" w:rsidRDefault="00A76513" w:rsidP="00A66E59">
      <w:pPr>
        <w:jc w:val="both"/>
        <w:rPr>
          <w:rFonts w:cstheme="minorHAnsi"/>
          <w:lang w:bidi="fa-IR"/>
        </w:rPr>
      </w:pPr>
    </w:p>
    <w:p w14:paraId="38A57ADA" w14:textId="710E8C65" w:rsidR="00A76513" w:rsidRDefault="00FC7C31" w:rsidP="00A76513">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أُوتُواْ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ءَامِنُواْ بِمَا </w:t>
      </w:r>
      <w:proofErr w:type="spellStart"/>
      <w:r w:rsidRPr="00214397">
        <w:rPr>
          <w:rFonts w:cs="KFGQPC Uthmanic Script HAFS"/>
          <w:color w:val="000000"/>
          <w:sz w:val="36"/>
          <w:szCs w:val="36"/>
          <w:shd w:val="clear" w:color="auto" w:fill="FFFFFF"/>
          <w:rtl/>
        </w:rPr>
        <w:t>نَزَّلۡنَا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مُصَدِّقٗا</w:t>
      </w:r>
      <w:proofErr w:type="spellEnd"/>
      <w:r w:rsidRPr="00214397">
        <w:rPr>
          <w:rFonts w:cs="KFGQPC Uthmanic Script HAFS"/>
          <w:color w:val="000000"/>
          <w:sz w:val="36"/>
          <w:szCs w:val="36"/>
          <w:shd w:val="clear" w:color="auto" w:fill="FFFFFF"/>
          <w:rtl/>
        </w:rPr>
        <w:t xml:space="preserve"> لِّمَا مَعَكُم مِّن </w:t>
      </w:r>
      <w:proofErr w:type="spellStart"/>
      <w:r w:rsidRPr="00214397">
        <w:rPr>
          <w:rFonts w:cs="KFGQPC Uthmanic Script HAFS"/>
          <w:color w:val="000000"/>
          <w:sz w:val="36"/>
          <w:szCs w:val="36"/>
          <w:shd w:val="clear" w:color="auto" w:fill="FFFFFF"/>
          <w:rtl/>
        </w:rPr>
        <w:t>قَبۡلِ</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نَّطۡمِسَ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وُجُوهٗا</w:t>
      </w:r>
      <w:proofErr w:type="spellEnd"/>
      <w:r w:rsidRPr="00214397">
        <w:rPr>
          <w:rFonts w:cs="KFGQPC Uthmanic Script HAFS"/>
          <w:color w:val="000000"/>
          <w:sz w:val="36"/>
          <w:szCs w:val="36"/>
          <w:shd w:val="clear" w:color="auto" w:fill="FFFFFF"/>
          <w:rtl/>
        </w:rPr>
        <w:t xml:space="preserve"> فَنَرُدَّهَ</w:t>
      </w:r>
      <w:r w:rsidRPr="00214397">
        <w:rPr>
          <w:rFonts w:cs="KFGQPC Uthmanic Script HAFS" w:hint="eastAsia"/>
          <w:color w:val="000000"/>
          <w:sz w:val="36"/>
          <w:szCs w:val="36"/>
          <w:shd w:val="clear" w:color="auto" w:fill="FFFFFF"/>
          <w:rtl/>
        </w:rPr>
        <w:t>ا</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أَدۡبَارِهَآ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نَلۡعَنَهُمۡ</w:t>
      </w:r>
      <w:proofErr w:type="spellEnd"/>
      <w:r w:rsidRPr="00214397">
        <w:rPr>
          <w:rFonts w:cs="KFGQPC Uthmanic Script HAFS"/>
          <w:color w:val="000000"/>
          <w:sz w:val="36"/>
          <w:szCs w:val="36"/>
          <w:shd w:val="clear" w:color="auto" w:fill="FFFFFF"/>
          <w:rtl/>
        </w:rPr>
        <w:t xml:space="preserve"> كَمَا </w:t>
      </w:r>
      <w:proofErr w:type="spellStart"/>
      <w:r w:rsidRPr="00214397">
        <w:rPr>
          <w:rFonts w:cs="KFGQPC Uthmanic Script HAFS"/>
          <w:color w:val="000000"/>
          <w:sz w:val="36"/>
          <w:szCs w:val="36"/>
          <w:shd w:val="clear" w:color="auto" w:fill="FFFFFF"/>
          <w:rtl/>
        </w:rPr>
        <w:t>لَعَنَّآ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أَصۡحَٰبَ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لسَّبۡتِۚ</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color w:val="000000"/>
          <w:sz w:val="36"/>
          <w:szCs w:val="36"/>
          <w:shd w:val="clear" w:color="auto" w:fill="FFFFFF"/>
          <w:rtl/>
        </w:rPr>
        <w:t>أَمۡرُ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مَفۡعُولًا٤٧</w:t>
      </w:r>
    </w:p>
    <w:p w14:paraId="4D9451FE" w14:textId="77777777" w:rsidR="00A76513" w:rsidRPr="00710050" w:rsidRDefault="00A76513" w:rsidP="00A66E59">
      <w:pPr>
        <w:jc w:val="both"/>
        <w:rPr>
          <w:rFonts w:cstheme="minorHAnsi"/>
          <w:lang w:bidi="fa-IR"/>
        </w:rPr>
      </w:pPr>
    </w:p>
    <w:p w14:paraId="0DA83989" w14:textId="40DEAB9F" w:rsidR="00C534A0" w:rsidRPr="00710050" w:rsidRDefault="00C534A0" w:rsidP="00A66E59">
      <w:pPr>
        <w:jc w:val="both"/>
        <w:rPr>
          <w:rFonts w:cstheme="minorHAnsi"/>
          <w:b/>
          <w:bCs/>
          <w:i/>
          <w:iCs/>
          <w:sz w:val="20"/>
          <w:szCs w:val="20"/>
          <w:lang w:bidi="fa-IR"/>
        </w:rPr>
      </w:pPr>
      <w:bookmarkStart w:id="37" w:name="_Hlk217567479"/>
      <w:r w:rsidRPr="00710050">
        <w:rPr>
          <w:rFonts w:cstheme="minorHAnsi"/>
          <w:b/>
          <w:bCs/>
          <w:i/>
          <w:iCs/>
          <w:sz w:val="20"/>
          <w:szCs w:val="20"/>
          <w:lang w:bidi="fa-IR"/>
        </w:rPr>
        <w:t>47- Ô vous à qui on a donné le Livre, croyez à ce que Nous avons fait descendre, en confirmation de ce que vous aviez déjà, avant que Nous effacions des visages et les retournions sens devant derrière, ou que Nous les maudissions comme Nous avons maudit les gens du Sabbat.</w:t>
      </w:r>
      <w:r w:rsidR="000468DE">
        <w:rPr>
          <w:rFonts w:cstheme="minorHAnsi"/>
          <w:b/>
          <w:bCs/>
          <w:i/>
          <w:iCs/>
          <w:sz w:val="20"/>
          <w:szCs w:val="20"/>
          <w:lang w:bidi="fa-IR"/>
        </w:rPr>
        <w:t> </w:t>
      </w:r>
      <w:r w:rsidRPr="00710050">
        <w:rPr>
          <w:rFonts w:cstheme="minorHAnsi"/>
          <w:b/>
          <w:bCs/>
          <w:i/>
          <w:iCs/>
          <w:sz w:val="20"/>
          <w:szCs w:val="20"/>
          <w:lang w:bidi="fa-IR"/>
        </w:rPr>
        <w:t>Car le commandement d’Allah est toujours exécuté.</w:t>
      </w:r>
    </w:p>
    <w:p w14:paraId="09B3EC0E" w14:textId="77777777" w:rsidR="00C534A0" w:rsidRPr="00710050" w:rsidRDefault="00C534A0" w:rsidP="00A66E59">
      <w:pPr>
        <w:jc w:val="both"/>
        <w:rPr>
          <w:rFonts w:cstheme="minorHAnsi"/>
          <w:lang w:bidi="fa-IR"/>
        </w:rPr>
      </w:pPr>
    </w:p>
    <w:p w14:paraId="567379CD" w14:textId="29F0892E" w:rsidR="00C534A0" w:rsidRPr="00710050" w:rsidRDefault="00C534A0" w:rsidP="00A66E59">
      <w:pPr>
        <w:jc w:val="both"/>
        <w:rPr>
          <w:rFonts w:cstheme="minorHAnsi"/>
          <w:lang w:bidi="fa-IR"/>
        </w:rPr>
      </w:pPr>
      <w:r w:rsidRPr="00710050">
        <w:rPr>
          <w:rFonts w:cstheme="minorHAnsi"/>
          <w:lang w:bidi="fa-IR"/>
        </w:rPr>
        <w:t xml:space="preserve">1- Les « </w:t>
      </w:r>
      <w:r w:rsidR="00B40772" w:rsidRPr="00710050">
        <w:rPr>
          <w:rFonts w:cstheme="minorHAnsi"/>
          <w:b/>
          <w:lang w:bidi="fa-IR"/>
        </w:rPr>
        <w:t>gens du Sabbat</w:t>
      </w:r>
      <w:r w:rsidRPr="00710050">
        <w:rPr>
          <w:rFonts w:cstheme="minorHAnsi"/>
          <w:lang w:bidi="fa-IR"/>
        </w:rPr>
        <w:t xml:space="preserve"> » étaient un groupe de Juifs qui transgressaient les lois divines en refusant de respecter l'interdiction de pêcher le jour du Sabbat (samedi). Cette interdiction est mentionnée dans la Torah et fait partie des commandements que Dieu a révélés au </w:t>
      </w:r>
      <w:r w:rsidR="00CE0E5B" w:rsidRPr="00710050">
        <w:rPr>
          <w:rFonts w:cstheme="minorHAnsi"/>
          <w:lang w:bidi="fa-IR"/>
        </w:rPr>
        <w:t>P</w:t>
      </w:r>
      <w:r w:rsidRPr="00710050">
        <w:rPr>
          <w:rFonts w:cstheme="minorHAnsi"/>
          <w:lang w:bidi="fa-IR"/>
        </w:rPr>
        <w:t xml:space="preserve">rophète Moïse (a). Malgré la clarté de cet ordre divin, les « </w:t>
      </w:r>
      <w:r w:rsidR="00B40772" w:rsidRPr="00710050">
        <w:rPr>
          <w:rFonts w:cstheme="minorHAnsi"/>
          <w:b/>
          <w:lang w:bidi="fa-IR"/>
        </w:rPr>
        <w:t>gens du Sabbat</w:t>
      </w:r>
      <w:r w:rsidRPr="00710050">
        <w:rPr>
          <w:rFonts w:cstheme="minorHAnsi"/>
          <w:lang w:bidi="fa-IR"/>
        </w:rPr>
        <w:t xml:space="preserve"> » ont eu recours à la ruse pour contourner l'interdiction. Selon certains commentateurs, ils plaçaient leurs filets de pêche le vendredi soir et les récupéraient le dimanche matin, prétendant ainsi ne pas avoir pêché pendant le Sabbat. En conséquence de leur désobéissance et de leur tentative de tromper Dieu, ils ont été frappés par la colère divine et ont subi une punition sévère. Le Coran mentionne que Dieu les a transformés en singes, un châtiment humiliant reflétant la bassesse de leur comportement. L'histoire des « </w:t>
      </w:r>
      <w:r w:rsidR="00B40772" w:rsidRPr="00710050">
        <w:rPr>
          <w:rFonts w:cstheme="minorHAnsi"/>
          <w:b/>
          <w:lang w:bidi="fa-IR"/>
        </w:rPr>
        <w:t xml:space="preserve">gens du Sabbat </w:t>
      </w:r>
      <w:r w:rsidRPr="00710050">
        <w:rPr>
          <w:rFonts w:cstheme="minorHAnsi"/>
          <w:lang w:bidi="fa-IR"/>
        </w:rPr>
        <w:t>» est relatée dans plusieurs versets du Coran, notamment : au verset 65 de la Sourate al-</w:t>
      </w:r>
      <w:proofErr w:type="spellStart"/>
      <w:r w:rsidRPr="00710050">
        <w:rPr>
          <w:rFonts w:cstheme="minorHAnsi"/>
          <w:lang w:bidi="fa-IR"/>
        </w:rPr>
        <w:t>Baqarah</w:t>
      </w:r>
      <w:proofErr w:type="spellEnd"/>
      <w:r w:rsidRPr="00710050">
        <w:rPr>
          <w:rFonts w:cstheme="minorHAnsi"/>
          <w:lang w:bidi="fa-IR"/>
        </w:rPr>
        <w:t>, au verset 60 de la Sourate al-Maidah et au verset 166 de la Sourate al-Araf.</w:t>
      </w:r>
    </w:p>
    <w:p w14:paraId="27148777" w14:textId="00C7692E"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 xml:space="preserve">Les commentateurs du Coran ont proposé différentes interprétations du terme « </w:t>
      </w:r>
      <w:proofErr w:type="spellStart"/>
      <w:r w:rsidRPr="00710050">
        <w:rPr>
          <w:rFonts w:cstheme="minorHAnsi"/>
          <w:b/>
          <w:bCs/>
          <w:lang w:bidi="fa-IR"/>
        </w:rPr>
        <w:t>la'naa</w:t>
      </w:r>
      <w:proofErr w:type="spellEnd"/>
      <w:r w:rsidRPr="00710050">
        <w:rPr>
          <w:rFonts w:cstheme="minorHAnsi"/>
          <w:lang w:bidi="fa-IR"/>
        </w:rPr>
        <w:t xml:space="preserve"> » (malédiction) mentionné dans ce verset. Certains exégètes, se basant sur l'histoire des « </w:t>
      </w:r>
      <w:r w:rsidR="00B40772" w:rsidRPr="00710050">
        <w:rPr>
          <w:rFonts w:cstheme="minorHAnsi"/>
          <w:b/>
          <w:lang w:bidi="fa-IR"/>
        </w:rPr>
        <w:t xml:space="preserve">gens du </w:t>
      </w:r>
      <w:r w:rsidR="00B40772" w:rsidRPr="00710050">
        <w:rPr>
          <w:rFonts w:cstheme="minorHAnsi"/>
          <w:b/>
          <w:lang w:bidi="fa-IR"/>
        </w:rPr>
        <w:lastRenderedPageBreak/>
        <w:t>Sabbat</w:t>
      </w:r>
      <w:r w:rsidRPr="00710050">
        <w:rPr>
          <w:rFonts w:cstheme="minorHAnsi"/>
          <w:lang w:bidi="fa-IR"/>
        </w:rPr>
        <w:t xml:space="preserve"> », affirment que cette malédiction implique une transformation physique réelle. Selon cette interprétation, les transgresseurs ont été métamorphosés en singes, subissant ainsi un châtiment tangible et visible, comme rapporté dans la Sourate al-Araf.</w:t>
      </w:r>
      <w:r w:rsidRPr="00710050">
        <w:rPr>
          <w:rStyle w:val="Appelnotedebasdep"/>
          <w:rFonts w:cstheme="minorHAnsi"/>
          <w:lang w:bidi="fa-IR"/>
        </w:rPr>
        <w:footnoteReference w:id="103"/>
      </w:r>
      <w:r w:rsidRPr="00710050">
        <w:rPr>
          <w:rFonts w:cstheme="minorHAnsi"/>
          <w:lang w:bidi="fa-IR"/>
        </w:rPr>
        <w:t xml:space="preserve"> </w:t>
      </w:r>
    </w:p>
    <w:bookmarkEnd w:id="37"/>
    <w:p w14:paraId="599D9979" w14:textId="77777777" w:rsidR="00C534A0" w:rsidRPr="00710050" w:rsidRDefault="00C534A0" w:rsidP="00A66E59">
      <w:pPr>
        <w:jc w:val="both"/>
        <w:rPr>
          <w:rFonts w:cstheme="minorHAnsi"/>
          <w:lang w:bidi="fa-IR"/>
        </w:rPr>
      </w:pPr>
      <w:r w:rsidRPr="00710050">
        <w:rPr>
          <w:rFonts w:cstheme="minorHAnsi"/>
          <w:lang w:bidi="fa-IR"/>
        </w:rPr>
        <w:t xml:space="preserve">D'autres commentateurs, en revanche, estiment que le terme « </w:t>
      </w:r>
      <w:proofErr w:type="spellStart"/>
      <w:r w:rsidRPr="00710050">
        <w:rPr>
          <w:rFonts w:cstheme="minorHAnsi"/>
          <w:b/>
          <w:bCs/>
          <w:lang w:bidi="fa-IR"/>
        </w:rPr>
        <w:t>la'naa</w:t>
      </w:r>
      <w:proofErr w:type="spellEnd"/>
      <w:r w:rsidRPr="00710050">
        <w:rPr>
          <w:rFonts w:cstheme="minorHAnsi"/>
          <w:lang w:bidi="fa-IR"/>
        </w:rPr>
        <w:t xml:space="preserve"> » ne se réfère pas nécessairement à une transformation physique, mais plutôt à un éloignement de la miséricorde divine. Dans cette optique, la malédiction signifie que les pécheurs sont privés de la grâce et des bénédictions de Dieu, ce qui les conduit à leur perte et à leur destruction spirituelle.</w:t>
      </w:r>
      <w:r w:rsidRPr="00710050">
        <w:rPr>
          <w:rStyle w:val="Appelnotedebasdep"/>
          <w:rFonts w:cstheme="minorHAnsi"/>
          <w:lang w:bidi="fa-IR"/>
        </w:rPr>
        <w:footnoteReference w:id="104"/>
      </w:r>
      <w:r w:rsidRPr="00710050">
        <w:rPr>
          <w:rFonts w:cstheme="minorHAnsi"/>
          <w:lang w:bidi="fa-IR"/>
        </w:rPr>
        <w:t xml:space="preserve"> </w:t>
      </w:r>
    </w:p>
    <w:p w14:paraId="6942C68A" w14:textId="77777777" w:rsidR="00FC7C31" w:rsidRDefault="00FC7C31" w:rsidP="00A66E59">
      <w:pPr>
        <w:jc w:val="both"/>
        <w:rPr>
          <w:rFonts w:cstheme="minorHAnsi"/>
          <w:lang w:bidi="fa-IR"/>
        </w:rPr>
      </w:pPr>
    </w:p>
    <w:p w14:paraId="06F25F71" w14:textId="77777777" w:rsidR="005619EF" w:rsidRDefault="005619EF" w:rsidP="00A66E59">
      <w:pPr>
        <w:jc w:val="both"/>
        <w:rPr>
          <w:rFonts w:cstheme="minorHAnsi"/>
          <w:lang w:bidi="fa-IR"/>
        </w:rPr>
      </w:pPr>
    </w:p>
    <w:p w14:paraId="21AE61F3" w14:textId="77777777" w:rsidR="00FC7C31" w:rsidRDefault="00FC7C31" w:rsidP="00A66E59">
      <w:pPr>
        <w:jc w:val="both"/>
        <w:rPr>
          <w:rFonts w:cstheme="minorHAnsi"/>
          <w:lang w:bidi="fa-IR"/>
        </w:rPr>
      </w:pPr>
    </w:p>
    <w:p w14:paraId="59B5F7A8" w14:textId="71112313" w:rsidR="00FC7C31" w:rsidRPr="00710050" w:rsidRDefault="00FC7C31" w:rsidP="00FC7C31">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يَغۡفِرُ</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يُشۡرَكَ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وَيَغۡفِرُ</w:t>
      </w:r>
      <w:proofErr w:type="spellEnd"/>
      <w:r w:rsidRPr="00214397">
        <w:rPr>
          <w:rFonts w:cs="KFGQPC Uthmanic Script HAFS"/>
          <w:color w:val="000000"/>
          <w:sz w:val="36"/>
          <w:szCs w:val="36"/>
          <w:shd w:val="clear" w:color="auto" w:fill="FFFFFF"/>
          <w:rtl/>
        </w:rPr>
        <w:t xml:space="preserve"> مَا دُونَ ذَٰلِكَ لِمَن </w:t>
      </w:r>
      <w:proofErr w:type="spellStart"/>
      <w:r w:rsidRPr="00214397">
        <w:rPr>
          <w:rFonts w:cs="KFGQPC Uthmanic Script HAFS"/>
          <w:color w:val="000000"/>
          <w:sz w:val="36"/>
          <w:szCs w:val="36"/>
          <w:shd w:val="clear" w:color="auto" w:fill="FFFFFF"/>
          <w:rtl/>
        </w:rPr>
        <w:t>يَشَآءُۚ</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يُشۡرِكۡ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فَقَدِ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فۡتَرَىٰٓ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إِثۡمً</w:t>
      </w:r>
      <w:r w:rsidRPr="00214397">
        <w:rPr>
          <w:rFonts w:cs="KFGQPC Uthmanic Script HAFS" w:hint="eastAsia"/>
          <w:color w:val="000000"/>
          <w:sz w:val="36"/>
          <w:szCs w:val="36"/>
          <w:shd w:val="clear" w:color="auto" w:fill="FFFFFF"/>
          <w:rtl/>
        </w:rPr>
        <w:t>ا</w:t>
      </w:r>
      <w:proofErr w:type="spellEnd"/>
      <w:r w:rsidRPr="00214397">
        <w:rPr>
          <w:rFonts w:cs="KFGQPC Uthmanic Script HAFS"/>
          <w:color w:val="000000"/>
          <w:sz w:val="36"/>
          <w:szCs w:val="36"/>
          <w:shd w:val="clear" w:color="auto" w:fill="FFFFFF"/>
          <w:rtl/>
        </w:rPr>
        <w:t xml:space="preserve"> عَظِيمًا٤٨</w:t>
      </w:r>
    </w:p>
    <w:p w14:paraId="69C9A5BF" w14:textId="77777777" w:rsidR="00C534A0" w:rsidRPr="00710050" w:rsidRDefault="00C534A0" w:rsidP="00A66E59">
      <w:pPr>
        <w:jc w:val="both"/>
        <w:rPr>
          <w:rFonts w:cstheme="minorHAnsi"/>
          <w:lang w:bidi="fa-IR"/>
        </w:rPr>
      </w:pPr>
    </w:p>
    <w:p w14:paraId="37CB69B9"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 xml:space="preserve">48- Certes Allah ne pardonne pas qu’on Lui donne </w:t>
      </w:r>
      <w:proofErr w:type="spellStart"/>
      <w:r w:rsidRPr="00710050">
        <w:rPr>
          <w:rFonts w:cstheme="minorHAnsi"/>
          <w:b/>
          <w:bCs/>
          <w:i/>
          <w:iCs/>
          <w:sz w:val="20"/>
          <w:szCs w:val="20"/>
        </w:rPr>
        <w:t>quelqu’associé</w:t>
      </w:r>
      <w:proofErr w:type="spellEnd"/>
      <w:r w:rsidRPr="00710050">
        <w:rPr>
          <w:rFonts w:cstheme="minorHAnsi"/>
          <w:b/>
          <w:bCs/>
          <w:i/>
          <w:iCs/>
          <w:sz w:val="20"/>
          <w:szCs w:val="20"/>
        </w:rPr>
        <w:t xml:space="preserve">. A part cela, Il pardonne à qui Il veut. Mais quiconque donne à Allah </w:t>
      </w:r>
      <w:proofErr w:type="spellStart"/>
      <w:r w:rsidRPr="00710050">
        <w:rPr>
          <w:rFonts w:cstheme="minorHAnsi"/>
          <w:b/>
          <w:bCs/>
          <w:i/>
          <w:iCs/>
          <w:sz w:val="20"/>
          <w:szCs w:val="20"/>
        </w:rPr>
        <w:t>quelqu’associé</w:t>
      </w:r>
      <w:proofErr w:type="spellEnd"/>
      <w:r w:rsidRPr="00710050">
        <w:rPr>
          <w:rFonts w:cstheme="minorHAnsi"/>
          <w:b/>
          <w:bCs/>
          <w:i/>
          <w:iCs/>
          <w:sz w:val="20"/>
          <w:szCs w:val="20"/>
        </w:rPr>
        <w:t xml:space="preserve"> commet un énorme péché.</w:t>
      </w:r>
    </w:p>
    <w:p w14:paraId="2D819F3D" w14:textId="77777777" w:rsidR="00C534A0" w:rsidRPr="00710050" w:rsidRDefault="00C534A0" w:rsidP="00A66E59">
      <w:pPr>
        <w:jc w:val="both"/>
        <w:rPr>
          <w:rFonts w:cstheme="minorHAnsi"/>
          <w:lang w:bidi="fa-IR"/>
        </w:rPr>
      </w:pPr>
    </w:p>
    <w:p w14:paraId="60C6BAB4" w14:textId="77777777" w:rsidR="00C534A0" w:rsidRPr="00710050" w:rsidRDefault="00C534A0" w:rsidP="00A66E59">
      <w:pPr>
        <w:jc w:val="both"/>
        <w:rPr>
          <w:rFonts w:cstheme="minorHAnsi"/>
          <w:lang w:bidi="fa-IR"/>
        </w:rPr>
      </w:pPr>
      <w:r w:rsidRPr="00710050">
        <w:rPr>
          <w:rFonts w:cstheme="minorHAnsi"/>
          <w:lang w:bidi="fa-IR"/>
        </w:rPr>
        <w:t xml:space="preserve">1- Le verset ci-dessus promet le pardon de tous les péchés, à l'exception du polythéisme, faisant ainsi briller la lumière de l'espoir dans le cœur de tous les pécheurs. Cette promesse est un moyen de prévenir le péché, car beaucoup de gens se découragent après avoir commis des fautes majeures et continuent à s'égarer pour le reste de leur vie. Le Coran utilise cette méthode éducative pour inciter les croyants à se repentir et à se tourner vers la miséricorde divine, plutôt que de sombrer dans le désespoir. </w:t>
      </w:r>
    </w:p>
    <w:p w14:paraId="42F57989" w14:textId="77777777" w:rsidR="00C534A0" w:rsidRPr="00710050" w:rsidRDefault="00C534A0" w:rsidP="00A66E59">
      <w:pPr>
        <w:jc w:val="both"/>
        <w:rPr>
          <w:rFonts w:cstheme="minorHAnsi"/>
          <w:lang w:bidi="fa-IR"/>
        </w:rPr>
      </w:pPr>
      <w:r w:rsidRPr="00710050">
        <w:rPr>
          <w:rFonts w:cstheme="minorHAnsi"/>
          <w:lang w:bidi="fa-IR"/>
        </w:rPr>
        <w:t>2- Cependant, il est important de noter que le verset ci-dessus ne traite pas directement de la question de la repentance. En effet, la repentance et l'abandon du péché concernent tous les péchés, y compris le polythéisme. Le Coran encourage les croyants à se repentir sincèrement, quelle que soit la gravité de leurs fautes, car Allah est Celui qui pardonne et fait miséricorde. Néanmoins, ce verset met l'accent sur la gravité du polythéisme, considéré comme le plus grand péché, tout en soulignant la possibilité du pardon pour les autres fautes.</w:t>
      </w:r>
    </w:p>
    <w:p w14:paraId="5E44570E" w14:textId="35B42C75" w:rsidR="00C534A0" w:rsidRPr="00710050" w:rsidRDefault="00C534A0" w:rsidP="00A66E59">
      <w:pPr>
        <w:jc w:val="both"/>
        <w:rPr>
          <w:rFonts w:cstheme="minorHAnsi"/>
          <w:lang w:bidi="fa-IR"/>
        </w:rPr>
      </w:pPr>
      <w:r w:rsidRPr="00710050">
        <w:rPr>
          <w:rFonts w:cstheme="minorHAnsi"/>
          <w:lang w:bidi="fa-IR"/>
        </w:rPr>
        <w:t>3- Il est rapporté dans un ré</w:t>
      </w:r>
      <w:r w:rsidR="00F6641C" w:rsidRPr="00710050">
        <w:rPr>
          <w:rFonts w:cstheme="minorHAnsi"/>
          <w:lang w:bidi="fa-IR"/>
        </w:rPr>
        <w:t>cit que l'Imam Ali (a) a dit : « </w:t>
      </w:r>
      <w:r w:rsidRPr="00710050">
        <w:rPr>
          <w:rFonts w:cstheme="minorHAnsi"/>
          <w:lang w:bidi="fa-IR"/>
        </w:rPr>
        <w:t>À mes yeux, il n'y a pas de verset plus porteur d'es</w:t>
      </w:r>
      <w:r w:rsidR="00F6641C" w:rsidRPr="00710050">
        <w:rPr>
          <w:rFonts w:cstheme="minorHAnsi"/>
          <w:lang w:bidi="fa-IR"/>
        </w:rPr>
        <w:t>poir dans le Coran que celui-ci »</w:t>
      </w:r>
      <w:r w:rsidRPr="00710050">
        <w:rPr>
          <w:rFonts w:cstheme="minorHAnsi"/>
          <w:lang w:bidi="fa-IR"/>
        </w:rPr>
        <w:t>. Cette parole souligne l'immense miséricorde et le pardon d'Allah envers Ses serviteurs, malgré la gravité de leurs péchés.</w:t>
      </w:r>
      <w:r w:rsidRPr="00710050">
        <w:rPr>
          <w:rStyle w:val="Appelnotedebasdep"/>
          <w:rFonts w:cstheme="minorHAnsi"/>
          <w:lang w:bidi="fa-IR"/>
        </w:rPr>
        <w:footnoteReference w:id="105"/>
      </w:r>
      <w:r w:rsidRPr="00710050">
        <w:rPr>
          <w:rFonts w:cstheme="minorHAnsi"/>
          <w:lang w:bidi="fa-IR"/>
        </w:rPr>
        <w:t xml:space="preserve"> </w:t>
      </w:r>
      <w:r w:rsidRPr="00710050">
        <w:rPr>
          <w:rStyle w:val="Appelnotedebasdep"/>
          <w:rFonts w:cstheme="minorHAnsi"/>
          <w:lang w:bidi="fa-IR"/>
        </w:rPr>
        <w:footnoteReference w:id="106"/>
      </w:r>
    </w:p>
    <w:p w14:paraId="578AADF0" w14:textId="77777777" w:rsidR="00C534A0" w:rsidRPr="00710050" w:rsidRDefault="00C534A0" w:rsidP="00A66E59">
      <w:pPr>
        <w:jc w:val="both"/>
        <w:rPr>
          <w:rFonts w:cstheme="minorHAnsi"/>
          <w:lang w:bidi="fa-IR"/>
        </w:rPr>
      </w:pPr>
    </w:p>
    <w:p w14:paraId="7E3FB423" w14:textId="77777777" w:rsidR="00C534A0" w:rsidRPr="00710050" w:rsidRDefault="00C534A0" w:rsidP="00A66E59">
      <w:pPr>
        <w:jc w:val="both"/>
        <w:rPr>
          <w:rFonts w:cstheme="minorHAnsi"/>
          <w:lang w:bidi="fa-IR"/>
        </w:rPr>
      </w:pPr>
    </w:p>
    <w:p w14:paraId="6CEEAEC1" w14:textId="77777777" w:rsidR="00C534A0" w:rsidRDefault="00C534A0" w:rsidP="00A66E59">
      <w:pPr>
        <w:jc w:val="both"/>
        <w:rPr>
          <w:rFonts w:cstheme="minorHAnsi"/>
          <w:lang w:bidi="fa-IR"/>
        </w:rPr>
      </w:pPr>
    </w:p>
    <w:p w14:paraId="0F57594C" w14:textId="64F527D3" w:rsidR="00FC7C31" w:rsidRPr="00710050" w:rsidRDefault="009906A4" w:rsidP="00FC7C31">
      <w:pPr>
        <w:jc w:val="right"/>
        <w:rPr>
          <w:rFonts w:cstheme="minorHAnsi"/>
          <w:lang w:bidi="fa-IR"/>
        </w:rPr>
      </w:pPr>
      <w:proofErr w:type="spellStart"/>
      <w:r w:rsidRPr="00214397">
        <w:rPr>
          <w:rFonts w:cs="KFGQPC Uthmanic Script HAFS"/>
          <w:color w:val="000000"/>
          <w:sz w:val="36"/>
          <w:szCs w:val="36"/>
          <w:shd w:val="clear" w:color="auto" w:fill="FFFFFF"/>
          <w:rtl/>
        </w:rPr>
        <w:t>أَلَمۡ</w:t>
      </w:r>
      <w:proofErr w:type="spellEnd"/>
      <w:r w:rsidRPr="00214397">
        <w:rPr>
          <w:rFonts w:cs="KFGQPC Uthmanic Script HAFS"/>
          <w:color w:val="000000"/>
          <w:sz w:val="36"/>
          <w:szCs w:val="36"/>
          <w:shd w:val="clear" w:color="auto" w:fill="FFFFFF"/>
          <w:rtl/>
        </w:rPr>
        <w:t xml:space="preserve"> تَرَ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يُزَكُّونَ </w:t>
      </w:r>
      <w:proofErr w:type="spellStart"/>
      <w:r w:rsidRPr="00214397">
        <w:rPr>
          <w:rFonts w:cs="KFGQPC Uthmanic Script HAFS"/>
          <w:color w:val="000000"/>
          <w:sz w:val="36"/>
          <w:szCs w:val="36"/>
          <w:shd w:val="clear" w:color="auto" w:fill="FFFFFF"/>
          <w:rtl/>
        </w:rPr>
        <w:t>أَنفُسَهُمۚ</w:t>
      </w:r>
      <w:proofErr w:type="spellEnd"/>
      <w:r w:rsidRPr="00214397">
        <w:rPr>
          <w:rFonts w:cs="KFGQPC Uthmanic Script HAFS"/>
          <w:color w:val="000000"/>
          <w:sz w:val="36"/>
          <w:szCs w:val="36"/>
          <w:shd w:val="clear" w:color="auto" w:fill="FFFFFF"/>
          <w:rtl/>
        </w:rPr>
        <w:t xml:space="preserve"> بَلِ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يُزَكِّي مَن </w:t>
      </w:r>
      <w:proofErr w:type="spellStart"/>
      <w:r w:rsidRPr="00214397">
        <w:rPr>
          <w:rFonts w:cs="KFGQPC Uthmanic Script HAFS"/>
          <w:color w:val="000000"/>
          <w:sz w:val="36"/>
          <w:szCs w:val="36"/>
          <w:shd w:val="clear" w:color="auto" w:fill="FFFFFF"/>
          <w:rtl/>
        </w:rPr>
        <w:t>يَشَآءُ</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يُظۡلَمُونَ</w:t>
      </w:r>
      <w:proofErr w:type="spellEnd"/>
      <w:r w:rsidRPr="00214397">
        <w:rPr>
          <w:rFonts w:cs="KFGQPC Uthmanic Script HAFS"/>
          <w:color w:val="000000"/>
          <w:sz w:val="36"/>
          <w:szCs w:val="36"/>
          <w:shd w:val="clear" w:color="auto" w:fill="FFFFFF"/>
          <w:rtl/>
        </w:rPr>
        <w:t xml:space="preserve"> فَتِيلًا٤٩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نظُرۡ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كَيۡفَ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يَفۡتَرُونَ</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لۡكَذِبَۖ</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إِثۡمٗا</w:t>
      </w:r>
      <w:proofErr w:type="spellEnd"/>
      <w:r w:rsidRPr="00214397">
        <w:rPr>
          <w:rFonts w:cs="KFGQPC Uthmanic Script HAFS"/>
          <w:color w:val="000000"/>
          <w:sz w:val="36"/>
          <w:szCs w:val="36"/>
          <w:shd w:val="clear" w:color="auto" w:fill="FFFFFF"/>
          <w:rtl/>
        </w:rPr>
        <w:t xml:space="preserve"> مُّبِينًا٥٠</w:t>
      </w:r>
    </w:p>
    <w:p w14:paraId="1BB30EB0" w14:textId="77777777" w:rsidR="00C534A0" w:rsidRPr="00710050" w:rsidRDefault="00C534A0" w:rsidP="00A66E59">
      <w:pPr>
        <w:jc w:val="both"/>
        <w:rPr>
          <w:rFonts w:cstheme="minorHAnsi"/>
          <w:lang w:bidi="fa-IR"/>
        </w:rPr>
      </w:pPr>
    </w:p>
    <w:p w14:paraId="41828D7B"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49- N’as-tu pas vu ceux qui [étant pécheurs et injustes] se prétendent purs ? Allah purifie qui Il veut [ou, Il purifie celui qui sincèrement veut être purifié] et [les hommes] ne seront pas d’un brin lésés.</w:t>
      </w:r>
    </w:p>
    <w:p w14:paraId="2931CBFD" w14:textId="3E262999"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50- Regarde comme ils inventent le mensonge à l’encontre d’Allah. Et ça, c’est assez comme péché manifeste</w:t>
      </w:r>
      <w:r w:rsidR="000C0BF6" w:rsidRPr="00710050">
        <w:rPr>
          <w:rFonts w:cstheme="minorHAnsi"/>
          <w:b/>
          <w:bCs/>
          <w:i/>
          <w:iCs/>
          <w:sz w:val="20"/>
          <w:szCs w:val="20"/>
          <w:lang w:bidi="fa-IR"/>
        </w:rPr>
        <w:t> </w:t>
      </w:r>
      <w:r w:rsidRPr="00710050">
        <w:rPr>
          <w:rFonts w:cstheme="minorHAnsi"/>
          <w:b/>
          <w:bCs/>
          <w:i/>
          <w:iCs/>
          <w:sz w:val="20"/>
          <w:szCs w:val="20"/>
          <w:lang w:bidi="fa-IR"/>
        </w:rPr>
        <w:t>!</w:t>
      </w:r>
    </w:p>
    <w:p w14:paraId="766B83F2" w14:textId="77777777" w:rsidR="00C534A0" w:rsidRPr="00710050" w:rsidRDefault="00C534A0" w:rsidP="00A66E59">
      <w:pPr>
        <w:jc w:val="both"/>
        <w:rPr>
          <w:rFonts w:cstheme="minorHAnsi"/>
          <w:b/>
          <w:bCs/>
          <w:lang w:bidi="fa-IR"/>
        </w:rPr>
      </w:pPr>
    </w:p>
    <w:p w14:paraId="15B1CF5B"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616C9406" w14:textId="77777777" w:rsidR="00C534A0" w:rsidRPr="00710050" w:rsidRDefault="00C534A0" w:rsidP="00A66E59">
      <w:pPr>
        <w:jc w:val="both"/>
        <w:rPr>
          <w:rFonts w:cstheme="minorHAnsi"/>
          <w:b/>
          <w:bCs/>
          <w:lang w:bidi="fa-IR"/>
        </w:rPr>
      </w:pPr>
    </w:p>
    <w:p w14:paraId="1D778C57" w14:textId="77777777" w:rsidR="00C534A0" w:rsidRPr="00710050" w:rsidRDefault="00C534A0" w:rsidP="00A66E59">
      <w:pPr>
        <w:jc w:val="both"/>
        <w:rPr>
          <w:rFonts w:cstheme="minorHAnsi"/>
          <w:lang w:bidi="fa-IR"/>
        </w:rPr>
      </w:pPr>
      <w:r w:rsidRPr="00710050">
        <w:rPr>
          <w:rFonts w:cstheme="minorHAnsi"/>
          <w:lang w:bidi="fa-IR"/>
        </w:rPr>
        <w:t>Selon certains récits, les Juifs et les Chrétiens s'accordaient parfois des privilèges particuliers. Ils se considéraient comme les enfants de Dieu</w:t>
      </w:r>
      <w:r w:rsidRPr="00710050">
        <w:rPr>
          <w:rStyle w:val="Appelnotedebasdep"/>
          <w:rFonts w:cstheme="minorHAnsi"/>
          <w:lang w:bidi="fa-IR"/>
        </w:rPr>
        <w:footnoteReference w:id="107"/>
      </w:r>
      <w:r w:rsidRPr="00710050">
        <w:rPr>
          <w:rFonts w:cstheme="minorHAnsi"/>
          <w:lang w:bidi="fa-IR"/>
        </w:rPr>
        <w:t xml:space="preserve"> et estimaient que le Paradis leur était exclusivement réservé, se louant ainsi eux-mêmes.</w:t>
      </w:r>
      <w:r w:rsidRPr="00710050">
        <w:rPr>
          <w:rStyle w:val="Appelnotedebasdep"/>
          <w:rFonts w:cstheme="minorHAnsi"/>
          <w:lang w:bidi="fa-IR"/>
        </w:rPr>
        <w:footnoteReference w:id="108"/>
      </w:r>
      <w:r w:rsidRPr="00710050">
        <w:rPr>
          <w:rFonts w:cstheme="minorHAnsi"/>
          <w:lang w:bidi="fa-IR"/>
        </w:rPr>
        <w:t xml:space="preserve"> C'est dans ce contexte que les versets ci-dessus et le suivant furent révélés, afin de rejeter ces idées erronées.</w:t>
      </w:r>
      <w:r w:rsidRPr="00710050">
        <w:rPr>
          <w:rStyle w:val="Appelnotedebasdep"/>
          <w:rFonts w:cstheme="minorHAnsi"/>
          <w:lang w:bidi="fa-IR"/>
        </w:rPr>
        <w:footnoteReference w:id="109"/>
      </w:r>
    </w:p>
    <w:p w14:paraId="0E4F9723" w14:textId="77777777" w:rsidR="00C534A0" w:rsidRDefault="00C534A0" w:rsidP="00A66E59">
      <w:pPr>
        <w:jc w:val="both"/>
        <w:rPr>
          <w:rFonts w:cstheme="minorHAnsi"/>
          <w:b/>
          <w:bCs/>
          <w:lang w:bidi="fa-IR"/>
        </w:rPr>
      </w:pPr>
    </w:p>
    <w:p w14:paraId="1F01CD7F" w14:textId="77777777" w:rsidR="005619EF" w:rsidRPr="00710050" w:rsidRDefault="005619EF" w:rsidP="00A66E59">
      <w:pPr>
        <w:jc w:val="both"/>
        <w:rPr>
          <w:rFonts w:cstheme="minorHAnsi"/>
          <w:b/>
          <w:bCs/>
          <w:lang w:bidi="fa-IR"/>
        </w:rPr>
      </w:pPr>
    </w:p>
    <w:p w14:paraId="1E65CFAA" w14:textId="77777777" w:rsidR="00C534A0" w:rsidRPr="00710050" w:rsidRDefault="00C534A0" w:rsidP="00A66E59">
      <w:pPr>
        <w:jc w:val="both"/>
        <w:rPr>
          <w:rFonts w:cstheme="minorHAnsi"/>
          <w:lang w:bidi="fa-IR"/>
        </w:rPr>
      </w:pPr>
      <w:r w:rsidRPr="00710050">
        <w:rPr>
          <w:rFonts w:cstheme="minorHAnsi"/>
          <w:lang w:bidi="fa-IR"/>
        </w:rPr>
        <w:t>1- Le verset mentionné précédemment concerne les juifs et les chrétiens, mais le Coran met également en garde les musulmans à ce sujet au verset 32 de la sourate an-Najm, en disant : « Ne vantez pas vous-mêmes votre pureté ; c’est Lui qui connaît mieux ceux qui [Le] craignent ».</w:t>
      </w:r>
    </w:p>
    <w:p w14:paraId="42DC7E34" w14:textId="77777777" w:rsidR="00C534A0" w:rsidRPr="00710050" w:rsidRDefault="00C534A0" w:rsidP="00A66E59">
      <w:pPr>
        <w:jc w:val="both"/>
        <w:rPr>
          <w:rFonts w:cstheme="minorHAnsi"/>
          <w:lang w:bidi="fa-IR"/>
        </w:rPr>
      </w:pPr>
      <w:r w:rsidRPr="00710050">
        <w:rPr>
          <w:rFonts w:cstheme="minorHAnsi"/>
          <w:lang w:bidi="fa-IR"/>
        </w:rPr>
        <w:t>2- L'Imam Ali (a) nous décrit les caractéristiques des personnes pieuses : elles ne se contentent jamais de leurs quelques bonnes actions et ne considèrent pas leurs nombreux actes comme exceptionnels. Elles s'accusent constamment de ne pas accomplir suffisamment leurs devoirs et s'inquiètent de la valeur réelle de leurs œuvres. Lorsque quelqu'un fait leur éloge, elles appréhendent ces louanges et répondent humblement : « Je suis plus conscient de mes propres faiblesses que les autres, et Dieu en est encore plus conscient que moi ». Elles se tournent alors vers Dieu en implorant : « Seigneur ! Ne me blâme pas pour les éloges que me font les autres, ne me rends pas orgueilleux face à ce qu'ils pensent de moi, et pardonne-moi les erreurs qu'ils ignorent ».</w:t>
      </w:r>
      <w:r w:rsidRPr="00710050">
        <w:rPr>
          <w:rStyle w:val="Appelnotedebasdep"/>
          <w:rFonts w:cstheme="minorHAnsi"/>
          <w:lang w:bidi="fa-IR"/>
        </w:rPr>
        <w:footnoteReference w:id="110"/>
      </w:r>
      <w:r w:rsidRPr="00710050">
        <w:rPr>
          <w:rFonts w:cstheme="minorHAnsi"/>
          <w:lang w:bidi="fa-IR"/>
        </w:rPr>
        <w:t xml:space="preserve"> </w:t>
      </w:r>
    </w:p>
    <w:p w14:paraId="1FE27BBE" w14:textId="77777777" w:rsidR="00C534A0" w:rsidRPr="00710050" w:rsidRDefault="00C534A0" w:rsidP="00A66E59">
      <w:pPr>
        <w:jc w:val="both"/>
        <w:rPr>
          <w:rFonts w:cstheme="minorHAnsi"/>
          <w:lang w:bidi="fa-IR"/>
        </w:rPr>
      </w:pPr>
      <w:r w:rsidRPr="00710050">
        <w:rPr>
          <w:rFonts w:cstheme="minorHAnsi"/>
          <w:lang w:bidi="fa-IR"/>
        </w:rPr>
        <w:t>Ces paroles de l'Imam Ali (a) soulignent l'importance de l'humilité et de l'introspection chez les croyants. Plutôt que de se complaire dans les louanges des autres ou de se considérer comme supérieurs, les personnes pieuses sont constamment conscientes de leurs propres faiblesses et cherchent à s'améliorer. Elles craignent de ne pas être à la hauteur des attentes de Dieu et implorent Son pardon pour leurs manquements, même ceux qui sont cachés aux yeux des autres.</w:t>
      </w:r>
    </w:p>
    <w:p w14:paraId="4EB1DC3F" w14:textId="4BBA3680" w:rsidR="00C534A0" w:rsidRPr="00710050" w:rsidRDefault="00C534A0" w:rsidP="00A66E59">
      <w:pPr>
        <w:jc w:val="both"/>
        <w:rPr>
          <w:rFonts w:cstheme="minorHAnsi"/>
          <w:lang w:bidi="fa-IR"/>
        </w:rPr>
      </w:pPr>
      <w:r w:rsidRPr="00710050">
        <w:rPr>
          <w:rFonts w:cstheme="minorHAnsi"/>
          <w:lang w:bidi="fa-IR"/>
        </w:rPr>
        <w:t>3-</w:t>
      </w:r>
      <w:r w:rsidR="005619EF">
        <w:rPr>
          <w:rFonts w:cstheme="minorHAnsi"/>
          <w:lang w:bidi="fa-IR"/>
        </w:rPr>
        <w:t> </w:t>
      </w:r>
      <w:r w:rsidRPr="00710050">
        <w:rPr>
          <w:rFonts w:cstheme="minorHAnsi"/>
          <w:lang w:bidi="fa-IR"/>
        </w:rPr>
        <w:t xml:space="preserve">La dignité et la croissance des êtres humains sont ultimement entre les mains de Dieu, qui est la source de toute force. Par conséquent, quiconque prépare le terrain pour son épanouissement et sa </w:t>
      </w:r>
      <w:r w:rsidRPr="00710050">
        <w:rPr>
          <w:rFonts w:cstheme="minorHAnsi"/>
          <w:lang w:bidi="fa-IR"/>
        </w:rPr>
        <w:lastRenderedPageBreak/>
        <w:t>purification par ses actions, ses croyances et sa moralité, Dieu le purifiera et le fera grandir. Il n'est nul besoin de fausses louanges mensongères, car Dieu ne viole les droits de personne et ne permet aucune oppression envers quiconque.</w:t>
      </w:r>
      <w:r w:rsidRPr="00710050">
        <w:rPr>
          <w:rStyle w:val="Appelnotedebasdep"/>
          <w:rFonts w:cstheme="minorHAnsi"/>
          <w:lang w:bidi="fa-IR"/>
        </w:rPr>
        <w:footnoteReference w:id="111"/>
      </w:r>
    </w:p>
    <w:p w14:paraId="185B4DE2" w14:textId="77777777" w:rsidR="00C534A0" w:rsidRPr="00710050" w:rsidRDefault="00C534A0" w:rsidP="00A66E59">
      <w:pPr>
        <w:jc w:val="both"/>
        <w:rPr>
          <w:rFonts w:cstheme="minorHAnsi"/>
          <w:lang w:bidi="fa-IR"/>
        </w:rPr>
      </w:pPr>
    </w:p>
    <w:p w14:paraId="01C78749" w14:textId="77777777" w:rsidR="00C534A0" w:rsidRDefault="00C534A0" w:rsidP="00A66E59">
      <w:pPr>
        <w:jc w:val="both"/>
        <w:rPr>
          <w:rFonts w:cstheme="minorHAnsi"/>
          <w:lang w:bidi="fa-IR"/>
        </w:rPr>
      </w:pPr>
    </w:p>
    <w:p w14:paraId="6F07F466" w14:textId="77777777" w:rsidR="005619EF" w:rsidRDefault="005619EF" w:rsidP="00A66E59">
      <w:pPr>
        <w:jc w:val="both"/>
        <w:rPr>
          <w:rFonts w:cstheme="minorHAnsi"/>
          <w:lang w:bidi="fa-IR"/>
        </w:rPr>
      </w:pPr>
    </w:p>
    <w:p w14:paraId="6A607C1A" w14:textId="221D725A" w:rsidR="009906A4" w:rsidRPr="00710050" w:rsidRDefault="009906A4" w:rsidP="009906A4">
      <w:pPr>
        <w:jc w:val="right"/>
        <w:rPr>
          <w:rFonts w:cstheme="minorHAnsi"/>
          <w:lang w:bidi="fa-IR"/>
        </w:rPr>
      </w:pPr>
      <w:proofErr w:type="spellStart"/>
      <w:r w:rsidRPr="00214397">
        <w:rPr>
          <w:rFonts w:cs="KFGQPC Uthmanic Script HAFS"/>
          <w:color w:val="000000"/>
          <w:sz w:val="36"/>
          <w:szCs w:val="36"/>
          <w:shd w:val="clear" w:color="auto" w:fill="FFFFFF"/>
          <w:rtl/>
        </w:rPr>
        <w:t>أَلَمۡ</w:t>
      </w:r>
      <w:proofErr w:type="spellEnd"/>
      <w:r w:rsidRPr="00214397">
        <w:rPr>
          <w:rFonts w:cs="KFGQPC Uthmanic Script HAFS"/>
          <w:color w:val="000000"/>
          <w:sz w:val="36"/>
          <w:szCs w:val="36"/>
          <w:shd w:val="clear" w:color="auto" w:fill="FFFFFF"/>
          <w:rtl/>
        </w:rPr>
        <w:t xml:space="preserve"> تَرَ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أُوتُواْ </w:t>
      </w:r>
      <w:proofErr w:type="spellStart"/>
      <w:r w:rsidRPr="00214397">
        <w:rPr>
          <w:rFonts w:cs="KFGQPC Uthmanic Script HAFS"/>
          <w:color w:val="000000"/>
          <w:sz w:val="36"/>
          <w:szCs w:val="36"/>
          <w:shd w:val="clear" w:color="auto" w:fill="FFFFFF"/>
          <w:rtl/>
        </w:rPr>
        <w:t>نَص</w:t>
      </w:r>
      <w:r w:rsidRPr="00214397">
        <w:rPr>
          <w:rFonts w:cs="KFGQPC Uthmanic Script HAFS" w:hint="eastAsia"/>
          <w:color w:val="000000"/>
          <w:sz w:val="36"/>
          <w:szCs w:val="36"/>
          <w:shd w:val="clear" w:color="auto" w:fill="FFFFFF"/>
          <w:rtl/>
        </w:rPr>
        <w:t>ِيبٗا</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يُؤۡمِنُونَ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لۡجِبۡتِ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لطَّٰغُوتِ</w:t>
      </w:r>
      <w:proofErr w:type="spellEnd"/>
      <w:r w:rsidRPr="00214397">
        <w:rPr>
          <w:rFonts w:cs="KFGQPC Uthmanic Script HAFS"/>
          <w:color w:val="000000"/>
          <w:sz w:val="36"/>
          <w:szCs w:val="36"/>
          <w:shd w:val="clear" w:color="auto" w:fill="FFFFFF"/>
          <w:rtl/>
        </w:rPr>
        <w:t xml:space="preserve"> وَيَقُولُونَ لِلَّذِينَ كَفَرُواْ </w:t>
      </w:r>
      <w:proofErr w:type="spellStart"/>
      <w:r w:rsidRPr="00214397">
        <w:rPr>
          <w:rFonts w:cs="KFGQPC Uthmanic Script HAFS"/>
          <w:color w:val="000000"/>
          <w:sz w:val="36"/>
          <w:szCs w:val="36"/>
          <w:shd w:val="clear" w:color="auto" w:fill="FFFFFF"/>
          <w:rtl/>
        </w:rPr>
        <w:t>هَٰٓؤُلَآءِ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أَهۡدَىٰ</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سَبِيلًا٥١</w:t>
      </w:r>
    </w:p>
    <w:p w14:paraId="4CD87192" w14:textId="77777777" w:rsidR="00460826" w:rsidRPr="00710050" w:rsidRDefault="00460826" w:rsidP="00A66E59">
      <w:pPr>
        <w:jc w:val="both"/>
        <w:rPr>
          <w:rFonts w:cstheme="minorHAnsi"/>
          <w:lang w:bidi="fa-IR"/>
        </w:rPr>
      </w:pPr>
    </w:p>
    <w:p w14:paraId="5916A3D7" w14:textId="4EBCBE33" w:rsidR="000C0BF6" w:rsidRPr="00710050" w:rsidRDefault="000C0BF6" w:rsidP="000C0BF6">
      <w:pPr>
        <w:jc w:val="both"/>
        <w:rPr>
          <w:rFonts w:cstheme="minorHAnsi"/>
          <w:b/>
          <w:bCs/>
          <w:i/>
          <w:iCs/>
          <w:sz w:val="20"/>
          <w:szCs w:val="20"/>
        </w:rPr>
      </w:pPr>
      <w:bookmarkStart w:id="40" w:name="_Hlk217567541"/>
      <w:r w:rsidRPr="00710050">
        <w:rPr>
          <w:rFonts w:cstheme="minorHAnsi"/>
          <w:b/>
          <w:bCs/>
          <w:i/>
          <w:iCs/>
          <w:sz w:val="20"/>
          <w:szCs w:val="20"/>
        </w:rPr>
        <w:t xml:space="preserve">51- N’as-tu pas vu ceux qui ont reçu une partie de l’Ecriture, [pourtant] ajouter foi à </w:t>
      </w:r>
      <w:proofErr w:type="spellStart"/>
      <w:r w:rsidRPr="00710050">
        <w:rPr>
          <w:rFonts w:cstheme="minorHAnsi"/>
          <w:b/>
          <w:bCs/>
          <w:i/>
          <w:iCs/>
          <w:sz w:val="20"/>
          <w:szCs w:val="20"/>
        </w:rPr>
        <w:t>Jibt</w:t>
      </w:r>
      <w:proofErr w:type="spellEnd"/>
      <w:r w:rsidRPr="00710050">
        <w:rPr>
          <w:rFonts w:cstheme="minorHAnsi"/>
          <w:b/>
          <w:bCs/>
          <w:i/>
          <w:iCs/>
          <w:sz w:val="20"/>
          <w:szCs w:val="20"/>
        </w:rPr>
        <w:t xml:space="preserve"> et à </w:t>
      </w:r>
      <w:proofErr w:type="spellStart"/>
      <w:r w:rsidR="000468DE">
        <w:rPr>
          <w:rFonts w:cstheme="minorHAnsi"/>
          <w:b/>
          <w:bCs/>
          <w:i/>
          <w:iCs/>
          <w:sz w:val="20"/>
          <w:szCs w:val="20"/>
        </w:rPr>
        <w:t>T</w:t>
      </w:r>
      <w:r w:rsidRPr="00710050">
        <w:rPr>
          <w:rFonts w:cstheme="minorHAnsi"/>
          <w:b/>
          <w:bCs/>
          <w:i/>
          <w:iCs/>
          <w:sz w:val="20"/>
          <w:szCs w:val="20"/>
        </w:rPr>
        <w:t>âghout</w:t>
      </w:r>
      <w:proofErr w:type="spellEnd"/>
      <w:r w:rsidRPr="00710050">
        <w:rPr>
          <w:rFonts w:cstheme="minorHAnsi"/>
          <w:b/>
          <w:bCs/>
          <w:i/>
          <w:iCs/>
          <w:sz w:val="20"/>
          <w:szCs w:val="20"/>
        </w:rPr>
        <w:t xml:space="preserve"> (idole, gouverneur, personne ou chose diaboliques) ? et dire en faveur des impies : Ceux-là sont mieux guidés que les croyants !</w:t>
      </w:r>
    </w:p>
    <w:bookmarkEnd w:id="40"/>
    <w:p w14:paraId="61216BE3" w14:textId="77777777" w:rsidR="00C534A0" w:rsidRPr="00710050" w:rsidRDefault="00C534A0" w:rsidP="00A66E59">
      <w:pPr>
        <w:jc w:val="both"/>
        <w:rPr>
          <w:rFonts w:cstheme="minorHAnsi"/>
          <w:lang w:bidi="fa-IR"/>
        </w:rPr>
      </w:pPr>
    </w:p>
    <w:p w14:paraId="5A34DE92"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394B7196" w14:textId="77777777" w:rsidR="00C534A0" w:rsidRPr="00710050" w:rsidRDefault="00C534A0" w:rsidP="00A66E59">
      <w:pPr>
        <w:jc w:val="both"/>
        <w:rPr>
          <w:rFonts w:cstheme="minorHAnsi"/>
          <w:lang w:bidi="fa-IR"/>
        </w:rPr>
      </w:pPr>
    </w:p>
    <w:p w14:paraId="1E516C93" w14:textId="4E46C181" w:rsidR="00C534A0" w:rsidRPr="00710050" w:rsidRDefault="00C534A0" w:rsidP="00A66E59">
      <w:pPr>
        <w:jc w:val="both"/>
        <w:rPr>
          <w:rFonts w:cstheme="minorHAnsi"/>
          <w:lang w:bidi="fa-IR"/>
        </w:rPr>
      </w:pPr>
      <w:r w:rsidRPr="00710050">
        <w:rPr>
          <w:rFonts w:cstheme="minorHAnsi"/>
          <w:lang w:bidi="fa-IR"/>
        </w:rPr>
        <w:t>Il est rapporté qu'après la bataille d'</w:t>
      </w:r>
      <w:proofErr w:type="spellStart"/>
      <w:r w:rsidRPr="00710050">
        <w:rPr>
          <w:rFonts w:cstheme="minorHAnsi"/>
          <w:lang w:bidi="fa-IR"/>
        </w:rPr>
        <w:t>Ohod</w:t>
      </w:r>
      <w:proofErr w:type="spellEnd"/>
      <w:r w:rsidRPr="00710050">
        <w:rPr>
          <w:rStyle w:val="Appelnotedebasdep"/>
          <w:rFonts w:cstheme="minorHAnsi"/>
          <w:lang w:bidi="fa-IR"/>
        </w:rPr>
        <w:footnoteReference w:id="112"/>
      </w:r>
      <w:r w:rsidRPr="00710050">
        <w:rPr>
          <w:rFonts w:cstheme="minorHAnsi"/>
          <w:lang w:bidi="fa-IR"/>
        </w:rPr>
        <w:t>, soixante-dix Juifs ainsi qu'un de leurs leaders, nommé « Ka'b ibn al-Ashraf », se rendirent à la Mecque pour conclure une alliance avec les polythéistes contre le Prophète Mohammad (s). Les polythéistes de La Mecque les accueillirent chaleureusement et, pour sceller leur pacte, ils demandèrent aux Juifs de se prosterner devant les deux grandes idoles de la Mecque et de leur vouer une totale allégeance. Trente Juifs et trente polythéistes se rassemblèrent alors près de la Kaaba</w:t>
      </w:r>
      <w:r w:rsidRPr="00710050">
        <w:rPr>
          <w:rStyle w:val="Appelnotedebasdep"/>
          <w:rFonts w:cstheme="minorHAnsi"/>
          <w:lang w:bidi="fa-IR"/>
        </w:rPr>
        <w:footnoteReference w:id="113"/>
      </w:r>
      <w:r w:rsidRPr="00710050">
        <w:rPr>
          <w:rFonts w:cstheme="minorHAnsi"/>
          <w:lang w:bidi="fa-IR"/>
        </w:rPr>
        <w:t xml:space="preserve"> et jurèrent solennellement de ne ménager aucun effort dans leur lutte contre le Prophète (s). À l'issue de cette cérémonie, Abou Soufyan</w:t>
      </w:r>
      <w:r w:rsidRPr="00710050">
        <w:rPr>
          <w:rStyle w:val="Appelnotedebasdep"/>
          <w:rFonts w:cstheme="minorHAnsi"/>
          <w:lang w:bidi="fa-IR"/>
        </w:rPr>
        <w:footnoteReference w:id="114"/>
      </w:r>
      <w:r w:rsidRPr="00710050">
        <w:rPr>
          <w:rFonts w:cstheme="minorHAnsi"/>
          <w:lang w:bidi="fa-IR"/>
        </w:rPr>
        <w:t xml:space="preserve"> se tourna vers Ka'b et lui dit : « Nous sommes analphabètes, mais toi qui es un érudit parmi les gens du Livre, dis-nous : entre Mohammad</w:t>
      </w:r>
      <w:r w:rsidR="009906A4">
        <w:rPr>
          <w:rFonts w:cstheme="minorHAnsi"/>
          <w:lang w:bidi="fa-IR"/>
        </w:rPr>
        <w:t> </w:t>
      </w:r>
      <w:r w:rsidRPr="00710050">
        <w:rPr>
          <w:rFonts w:cstheme="minorHAnsi"/>
          <w:lang w:bidi="fa-IR"/>
        </w:rPr>
        <w:t>(s) et moi, qui est le plus proche de la vérité ? »</w:t>
      </w:r>
    </w:p>
    <w:p w14:paraId="34BEF827" w14:textId="77777777" w:rsidR="00C534A0" w:rsidRPr="00710050" w:rsidRDefault="00C534A0" w:rsidP="00A66E59">
      <w:pPr>
        <w:jc w:val="both"/>
        <w:rPr>
          <w:rFonts w:cstheme="minorHAnsi"/>
          <w:lang w:bidi="fa-IR"/>
        </w:rPr>
      </w:pPr>
      <w:r w:rsidRPr="00710050">
        <w:rPr>
          <w:rFonts w:cstheme="minorHAnsi"/>
          <w:lang w:bidi="fa-IR"/>
        </w:rPr>
        <w:lastRenderedPageBreak/>
        <w:t>Ka'b, en tant que grand rabbin juif, répondit alors : « Par Dieu, votre religion est meilleure que celle de Mohammad (s)! » C'est à ce moment précis que ce verset et le suivant furent révélés au Prophète (s), apportant une réponse divine à cette alliance impie.</w:t>
      </w:r>
      <w:r w:rsidRPr="00710050">
        <w:rPr>
          <w:rStyle w:val="Appelnotedebasdep"/>
          <w:rFonts w:cstheme="minorHAnsi"/>
          <w:lang w:bidi="fa-IR"/>
        </w:rPr>
        <w:footnoteReference w:id="115"/>
      </w:r>
      <w:r w:rsidRPr="00710050">
        <w:rPr>
          <w:rFonts w:cstheme="minorHAnsi"/>
          <w:lang w:bidi="fa-IR"/>
        </w:rPr>
        <w:t xml:space="preserve"> </w:t>
      </w:r>
    </w:p>
    <w:p w14:paraId="1D42C537" w14:textId="77777777" w:rsidR="00C534A0" w:rsidRDefault="00C534A0" w:rsidP="00A66E59">
      <w:pPr>
        <w:jc w:val="both"/>
        <w:rPr>
          <w:rFonts w:cstheme="minorHAnsi"/>
          <w:lang w:bidi="fa-IR"/>
        </w:rPr>
      </w:pPr>
    </w:p>
    <w:p w14:paraId="3B2381F0" w14:textId="77777777" w:rsidR="005619EF" w:rsidRPr="00710050" w:rsidRDefault="005619EF" w:rsidP="00A66E59">
      <w:pPr>
        <w:jc w:val="both"/>
        <w:rPr>
          <w:rFonts w:cstheme="minorHAnsi"/>
          <w:lang w:bidi="fa-IR"/>
        </w:rPr>
      </w:pPr>
    </w:p>
    <w:p w14:paraId="259488AD" w14:textId="77777777" w:rsidR="00C534A0" w:rsidRPr="00710050" w:rsidRDefault="00C534A0" w:rsidP="00A66E59">
      <w:pPr>
        <w:jc w:val="both"/>
        <w:rPr>
          <w:rFonts w:cstheme="minorHAnsi"/>
          <w:lang w:bidi="fa-IR"/>
        </w:rPr>
      </w:pPr>
      <w:r w:rsidRPr="00710050">
        <w:rPr>
          <w:rFonts w:cstheme="minorHAnsi"/>
          <w:lang w:bidi="fa-IR"/>
        </w:rPr>
        <w:t>1- Le verset met en lumière certains traits de caractère répréhensibles attribués aux enfants d'Israël. Il souligne notamment leur propension à faire des compromis avec n'importe quel groupe pour servir leurs propres intérêts, allant même jusqu'à se soumettre aux idoles de ces derniers dans le but de gagner la faveur des idolâtres et de leur complaire. En agissant ainsi, ils démontrent une préférence pour la religion superstitieuse et polythéiste des païens, au détriment de l'Islam, religion monothéiste par excellence.</w:t>
      </w:r>
    </w:p>
    <w:p w14:paraId="5997B752" w14:textId="77777777" w:rsidR="00B40772" w:rsidRPr="00710050" w:rsidRDefault="00B40772" w:rsidP="00B40772">
      <w:pPr>
        <w:jc w:val="both"/>
        <w:rPr>
          <w:rFonts w:cstheme="minorHAnsi"/>
          <w:lang w:bidi="fa-IR"/>
        </w:rPr>
      </w:pPr>
      <w:r w:rsidRPr="00710050">
        <w:rPr>
          <w:rFonts w:cstheme="minorHAnsi"/>
          <w:lang w:bidi="fa-IR"/>
        </w:rPr>
        <w:t xml:space="preserve">2- Les termes « </w:t>
      </w:r>
      <w:proofErr w:type="spellStart"/>
      <w:r w:rsidRPr="00710050">
        <w:rPr>
          <w:rFonts w:cstheme="minorHAnsi"/>
          <w:b/>
          <w:bCs/>
          <w:lang w:bidi="fa-IR"/>
        </w:rPr>
        <w:t>Jibt</w:t>
      </w:r>
      <w:proofErr w:type="spellEnd"/>
      <w:r w:rsidRPr="00710050">
        <w:rPr>
          <w:rFonts w:cstheme="minorHAnsi"/>
          <w:lang w:bidi="fa-IR"/>
        </w:rPr>
        <w:t xml:space="preserve"> » et « </w:t>
      </w:r>
      <w:proofErr w:type="spellStart"/>
      <w:r w:rsidRPr="00710050">
        <w:rPr>
          <w:rFonts w:cstheme="minorHAnsi"/>
          <w:b/>
          <w:bCs/>
          <w:lang w:bidi="fa-IR"/>
        </w:rPr>
        <w:t>Tâghout</w:t>
      </w:r>
      <w:proofErr w:type="spellEnd"/>
      <w:r w:rsidRPr="00710050">
        <w:rPr>
          <w:rFonts w:cstheme="minorHAnsi"/>
          <w:lang w:bidi="fa-IR"/>
        </w:rPr>
        <w:t xml:space="preserve"> », mentionnés dans le verset ci-dessus, peuvent avoir différentes interprétations. L'une des possibilités est qu'ils désignent les noms de deux idoles polythéistes célèbres devant lesquelles les enfants d'Israël se prosternaient. Cette hypothèse suggère que les enfants d'Israël se sont détournés de leur foi monothéiste pour embrasser l'idolâtrie et rendre un culte à des divinités païennes. Une autre interprétation possible est que le mot « </w:t>
      </w:r>
      <w:proofErr w:type="spellStart"/>
      <w:r w:rsidRPr="00710050">
        <w:rPr>
          <w:rFonts w:cstheme="minorHAnsi"/>
          <w:b/>
          <w:bCs/>
          <w:lang w:bidi="fa-IR"/>
        </w:rPr>
        <w:t>Jibt</w:t>
      </w:r>
      <w:proofErr w:type="spellEnd"/>
      <w:r w:rsidRPr="00710050">
        <w:rPr>
          <w:rFonts w:cstheme="minorHAnsi"/>
          <w:lang w:bidi="fa-IR"/>
        </w:rPr>
        <w:t xml:space="preserve"> » fasse référence à une idole spécifique, tandis que « </w:t>
      </w:r>
      <w:proofErr w:type="spellStart"/>
      <w:r w:rsidRPr="00710050">
        <w:rPr>
          <w:rFonts w:cstheme="minorHAnsi"/>
          <w:b/>
          <w:bCs/>
          <w:lang w:bidi="fa-IR"/>
        </w:rPr>
        <w:t>Tâghout</w:t>
      </w:r>
      <w:proofErr w:type="spellEnd"/>
      <w:r w:rsidRPr="00710050">
        <w:rPr>
          <w:rFonts w:cstheme="minorHAnsi"/>
          <w:lang w:bidi="fa-IR"/>
        </w:rPr>
        <w:t xml:space="preserve"> » désignerait les adorateurs d'idoles auxquels les enfants d'Israël se sont soumis. Dans ce cas, le verset soulignerait non seulement leur acte d'idolâtrie, mais aussi leur soumission et leur allégeance aux idolâtres eux-mêmes.</w:t>
      </w:r>
      <w:r w:rsidRPr="00710050">
        <w:rPr>
          <w:rFonts w:cstheme="minorHAnsi"/>
          <w:vertAlign w:val="superscript"/>
          <w:lang w:bidi="fa-IR"/>
        </w:rPr>
        <w:footnoteReference w:id="116"/>
      </w:r>
      <w:r w:rsidRPr="00710050">
        <w:rPr>
          <w:rFonts w:cstheme="minorHAnsi"/>
          <w:lang w:bidi="fa-IR"/>
        </w:rPr>
        <w:t xml:space="preserve"> </w:t>
      </w:r>
    </w:p>
    <w:p w14:paraId="5ADEB0A9" w14:textId="77777777" w:rsidR="00C534A0" w:rsidRDefault="00C534A0" w:rsidP="00A66E59">
      <w:pPr>
        <w:jc w:val="both"/>
        <w:rPr>
          <w:rFonts w:cstheme="minorHAnsi"/>
          <w:lang w:bidi="fa-IR"/>
        </w:rPr>
      </w:pPr>
    </w:p>
    <w:p w14:paraId="14AACE05" w14:textId="77777777" w:rsidR="001F2755" w:rsidRDefault="001F2755" w:rsidP="00A66E59">
      <w:pPr>
        <w:jc w:val="both"/>
        <w:rPr>
          <w:rFonts w:cstheme="minorHAnsi"/>
          <w:lang w:bidi="fa-IR"/>
        </w:rPr>
      </w:pPr>
    </w:p>
    <w:p w14:paraId="781B676D" w14:textId="77777777" w:rsidR="001F2755" w:rsidRDefault="001F2755" w:rsidP="00A66E59">
      <w:pPr>
        <w:jc w:val="both"/>
        <w:rPr>
          <w:rFonts w:cstheme="minorHAnsi"/>
          <w:lang w:bidi="fa-IR"/>
        </w:rPr>
      </w:pPr>
    </w:p>
    <w:p w14:paraId="3139C7A2" w14:textId="2BC483D7" w:rsidR="001F2755" w:rsidRDefault="001F2755" w:rsidP="001F2755">
      <w:pPr>
        <w:jc w:val="right"/>
        <w:rPr>
          <w:rFonts w:cstheme="minorHAnsi"/>
          <w:lang w:bidi="fa-IR"/>
        </w:rPr>
      </w:pPr>
      <w:proofErr w:type="spellStart"/>
      <w:r w:rsidRPr="00214397">
        <w:rPr>
          <w:rFonts w:cs="KFGQPC Uthmanic Script HAFS"/>
          <w:color w:val="000000"/>
          <w:sz w:val="36"/>
          <w:szCs w:val="36"/>
          <w:shd w:val="clear" w:color="auto" w:fill="FFFFFF"/>
          <w:rtl/>
        </w:rPr>
        <w:t>أُوْلَٰٓئِكَ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لَعَنَهُمُ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يَلۡعَنِ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فَلَن تَجِدَ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نَصِيرًا٥٢</w:t>
      </w:r>
    </w:p>
    <w:p w14:paraId="41CBD58D" w14:textId="77777777" w:rsidR="001F2755" w:rsidRPr="00710050" w:rsidRDefault="001F2755" w:rsidP="00A66E59">
      <w:pPr>
        <w:jc w:val="both"/>
        <w:rPr>
          <w:rFonts w:cstheme="minorHAnsi"/>
          <w:lang w:bidi="fa-IR"/>
        </w:rPr>
      </w:pPr>
    </w:p>
    <w:p w14:paraId="1154588F"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52- Ceux-là sont ceux qu’Allah a maudit ; et quiconque Allah maudit, jamais tu ne trouveras pour lui de secoureur.</w:t>
      </w:r>
    </w:p>
    <w:p w14:paraId="6BD6227D" w14:textId="77777777" w:rsidR="00C534A0" w:rsidRPr="00710050" w:rsidRDefault="00C534A0" w:rsidP="00A66E59">
      <w:pPr>
        <w:jc w:val="both"/>
        <w:rPr>
          <w:rFonts w:cstheme="minorHAnsi"/>
          <w:lang w:bidi="fa-IR"/>
        </w:rPr>
      </w:pPr>
    </w:p>
    <w:p w14:paraId="10F60CA0" w14:textId="77777777" w:rsidR="00C534A0" w:rsidRPr="00710050" w:rsidRDefault="00C534A0" w:rsidP="00A66E59">
      <w:pPr>
        <w:jc w:val="both"/>
        <w:rPr>
          <w:rFonts w:cstheme="minorHAnsi"/>
          <w:lang w:bidi="fa-IR"/>
        </w:rPr>
      </w:pPr>
      <w:r w:rsidRPr="00710050">
        <w:rPr>
          <w:rFonts w:cstheme="minorHAnsi"/>
          <w:lang w:bidi="fa-IR"/>
        </w:rPr>
        <w:t>Le verset mentionné, bien qu'il ait été révélé à propos d'un groupe spécifique parmi les enfants d'Israël, ne se limite pas à eux seuls. En réalité, il englobe toutes les personnes qui, par compromission, sacrifient leur intégrité, leurs valeurs et leurs croyances pour satisfaire leurs désirs et leurs ambitions inférieurs. Ces individus sont prêts à troquer leur personnalité et leurs principes pour atteindre des objectifs éphémères et mondains. En agissant ainsi, ces personnes compromettantes s'éloignent de la miséricorde divine, aussi bien dans ce monde que dans l'Au-delà. Leur comportement les prive des bénédictions et de la guidance de Dieu, car elles ont choisi de suivre leurs passions plutôt que de se soumettre à la volonté divine.</w:t>
      </w:r>
      <w:r w:rsidRPr="00710050">
        <w:rPr>
          <w:rStyle w:val="Appelnotedebasdep"/>
          <w:rFonts w:cstheme="minorHAnsi"/>
          <w:lang w:bidi="fa-IR"/>
        </w:rPr>
        <w:footnoteReference w:id="117"/>
      </w:r>
    </w:p>
    <w:p w14:paraId="4A4F094D" w14:textId="77777777" w:rsidR="00C534A0" w:rsidRPr="00710050" w:rsidRDefault="00C534A0" w:rsidP="00A66E59">
      <w:pPr>
        <w:jc w:val="both"/>
        <w:rPr>
          <w:rFonts w:cstheme="minorHAnsi"/>
          <w:lang w:val="fr-RE" w:bidi="fa-IR"/>
        </w:rPr>
      </w:pPr>
    </w:p>
    <w:p w14:paraId="2AEC84B5" w14:textId="77777777" w:rsidR="00460826" w:rsidRPr="00710050" w:rsidRDefault="00460826" w:rsidP="00A66E59">
      <w:pPr>
        <w:jc w:val="both"/>
        <w:rPr>
          <w:rFonts w:cstheme="minorHAnsi"/>
          <w:lang w:bidi="fa-IR"/>
        </w:rPr>
      </w:pPr>
    </w:p>
    <w:p w14:paraId="7AC62139" w14:textId="51219CDF" w:rsidR="00C534A0" w:rsidRDefault="001F2755" w:rsidP="001F2755">
      <w:pPr>
        <w:jc w:val="right"/>
        <w:rPr>
          <w:rFonts w:cstheme="minorHAnsi"/>
          <w:lang w:bidi="fa-IR"/>
        </w:rPr>
      </w:pPr>
      <w:proofErr w:type="spellStart"/>
      <w:r w:rsidRPr="00214397">
        <w:rPr>
          <w:rFonts w:cs="KFGQPC Uthmanic Script HAFS"/>
          <w:color w:val="000000"/>
          <w:sz w:val="36"/>
          <w:szCs w:val="36"/>
          <w:shd w:val="clear" w:color="auto" w:fill="FFFFFF"/>
          <w:rtl/>
        </w:rPr>
        <w:t>أَمۡ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eastAsia"/>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نَصِيبٞ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لۡمُلۡكِ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فَإِذٗا</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يُؤۡتُونَ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نَقِيرًا٥٣</w:t>
      </w:r>
    </w:p>
    <w:p w14:paraId="4673B66E" w14:textId="77777777" w:rsidR="001F2755" w:rsidRPr="00710050" w:rsidRDefault="001F2755" w:rsidP="00A66E59">
      <w:pPr>
        <w:jc w:val="both"/>
        <w:rPr>
          <w:rFonts w:cstheme="minorHAnsi"/>
          <w:lang w:bidi="fa-IR"/>
        </w:rPr>
      </w:pPr>
    </w:p>
    <w:p w14:paraId="20731981"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53- Auraient-ils une part du royaume [du ciel et de la terre] ? [S’ils y prenaient part] ils n’en donneraient à personne un brin.</w:t>
      </w:r>
    </w:p>
    <w:p w14:paraId="6D74BDF2" w14:textId="77777777" w:rsidR="00C534A0" w:rsidRPr="00710050" w:rsidRDefault="00C534A0" w:rsidP="00A66E59">
      <w:pPr>
        <w:jc w:val="both"/>
        <w:rPr>
          <w:rFonts w:cstheme="minorHAnsi"/>
          <w:lang w:bidi="fa-IR"/>
        </w:rPr>
      </w:pPr>
    </w:p>
    <w:p w14:paraId="32A7E4F3" w14:textId="77777777" w:rsidR="00C534A0" w:rsidRPr="00710050" w:rsidRDefault="00C534A0" w:rsidP="00A66E59">
      <w:pPr>
        <w:jc w:val="both"/>
        <w:rPr>
          <w:rFonts w:cstheme="minorHAnsi"/>
        </w:rPr>
      </w:pPr>
      <w:r w:rsidRPr="00710050">
        <w:rPr>
          <w:rFonts w:cstheme="minorHAnsi"/>
          <w:lang w:bidi="fa-IR"/>
        </w:rPr>
        <w:t>1- Le terme « </w:t>
      </w:r>
      <w:proofErr w:type="spellStart"/>
      <w:r w:rsidRPr="00710050">
        <w:rPr>
          <w:rFonts w:cstheme="minorHAnsi"/>
          <w:b/>
          <w:bCs/>
          <w:lang w:bidi="fa-IR"/>
        </w:rPr>
        <w:t>naqir</w:t>
      </w:r>
      <w:proofErr w:type="spellEnd"/>
      <w:r w:rsidRPr="00710050">
        <w:rPr>
          <w:rFonts w:cstheme="minorHAnsi"/>
          <w:b/>
          <w:bCs/>
          <w:lang w:bidi="fa-IR"/>
        </w:rPr>
        <w:t> </w:t>
      </w:r>
      <w:r w:rsidRPr="00710050">
        <w:rPr>
          <w:rFonts w:cstheme="minorHAnsi"/>
          <w:lang w:bidi="fa-IR"/>
        </w:rPr>
        <w:t xml:space="preserve">» fait référence à un petit sillon qui se trouve derrière le noyau d'une </w:t>
      </w:r>
      <w:proofErr w:type="spellStart"/>
      <w:r w:rsidRPr="00710050">
        <w:rPr>
          <w:rFonts w:cstheme="minorHAnsi"/>
          <w:lang w:bidi="fa-IR"/>
        </w:rPr>
        <w:t>datte</w:t>
      </w:r>
      <w:proofErr w:type="spellEnd"/>
      <w:r w:rsidRPr="00710050">
        <w:rPr>
          <w:rFonts w:cstheme="minorHAnsi"/>
          <w:lang w:bidi="fa-IR"/>
        </w:rPr>
        <w:t>. Dans ce contexte, il est utilisé de manière métaphorique pour désigner quelque chose de minuscule ou d'insignifiant. Ainsi, l'emploi de ce mot souligne l'étroitesse d'esprit et le manque de discernement des ennemis de l'Islam. Cette expression met en évidence leur incapacité à percevoir la vérité et la sagesse contenues dans le message islamique, car leur vision est obstruée par leurs préjugés et leur obstination</w:t>
      </w:r>
      <w:r w:rsidRPr="00710050">
        <w:rPr>
          <w:rFonts w:cstheme="minorHAnsi"/>
          <w:color w:val="222222"/>
          <w:shd w:val="clear" w:color="auto" w:fill="FFFFFF"/>
        </w:rPr>
        <w:t>.</w:t>
      </w:r>
    </w:p>
    <w:p w14:paraId="6E0717D0" w14:textId="1D40C77D"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Selon ce verset, les enfants d'Israël ne sont pas dignes d'assumer le rôle de guides spirituels et temporels de l'humanité. En effet, ils sont décrits comme étant profondément imprégnés d'un esprit de monopolisation et d'exclusivité. Le passage suggère que s'ils accédaient à une position d'autorité et de pouvoir, ils seraient enclins à priver les autres de leurs droits légitimes et à s'arroger tous les privilèges et avantages. Cette attitude égoïste et injuste les disqualifie pour exercer un leadership équitable et bienveillant envers l'ensemble de la communauté. Leur tendance à l'accaparement et à la discrimination les empêche de traiter les gens avec justice et impartialité, deux qualités essentielles pour tout dirigeant spirituel ou temporel.</w:t>
      </w:r>
      <w:r w:rsidRPr="00710050">
        <w:rPr>
          <w:rStyle w:val="Appelnotedebasdep"/>
          <w:rFonts w:cstheme="minorHAnsi"/>
          <w:lang w:bidi="fa-IR"/>
        </w:rPr>
        <w:footnoteReference w:id="118"/>
      </w:r>
    </w:p>
    <w:p w14:paraId="70E96F5B" w14:textId="77777777" w:rsidR="00642788" w:rsidRPr="00710050" w:rsidRDefault="00642788" w:rsidP="00A66E59">
      <w:pPr>
        <w:jc w:val="both"/>
        <w:rPr>
          <w:rFonts w:cstheme="minorHAnsi"/>
          <w:b/>
          <w:bCs/>
          <w:i/>
          <w:iCs/>
          <w:sz w:val="20"/>
          <w:szCs w:val="20"/>
          <w:lang w:bidi="fa-IR"/>
        </w:rPr>
      </w:pPr>
    </w:p>
    <w:p w14:paraId="4661FCA1" w14:textId="77777777" w:rsidR="00642788" w:rsidRPr="00710050" w:rsidRDefault="00642788" w:rsidP="00A66E59">
      <w:pPr>
        <w:jc w:val="both"/>
        <w:rPr>
          <w:rFonts w:cstheme="minorHAnsi"/>
          <w:b/>
          <w:bCs/>
          <w:i/>
          <w:iCs/>
          <w:sz w:val="20"/>
          <w:szCs w:val="20"/>
          <w:lang w:bidi="fa-IR"/>
        </w:rPr>
      </w:pPr>
    </w:p>
    <w:p w14:paraId="38258F05" w14:textId="77777777" w:rsidR="00642788" w:rsidRDefault="00642788" w:rsidP="00A66E59">
      <w:pPr>
        <w:jc w:val="both"/>
        <w:rPr>
          <w:rFonts w:cstheme="minorHAnsi"/>
          <w:b/>
          <w:bCs/>
          <w:i/>
          <w:iCs/>
          <w:sz w:val="20"/>
          <w:szCs w:val="20"/>
          <w:lang w:bidi="fa-IR"/>
        </w:rPr>
      </w:pPr>
    </w:p>
    <w:p w14:paraId="2E8A97EA" w14:textId="029666F7" w:rsidR="001F2755" w:rsidRDefault="001F2755" w:rsidP="001F2755">
      <w:pPr>
        <w:jc w:val="right"/>
        <w:rPr>
          <w:rFonts w:cstheme="minorHAnsi"/>
          <w:b/>
          <w:bCs/>
          <w:i/>
          <w:iCs/>
          <w:sz w:val="20"/>
          <w:szCs w:val="20"/>
          <w:lang w:bidi="fa-IR"/>
        </w:rPr>
      </w:pPr>
      <w:proofErr w:type="spellStart"/>
      <w:r w:rsidRPr="00214397">
        <w:rPr>
          <w:rFonts w:cs="KFGQPC Uthmanic Script HAFS"/>
          <w:color w:val="000000"/>
          <w:sz w:val="36"/>
          <w:szCs w:val="36"/>
          <w:shd w:val="clear" w:color="auto" w:fill="FFFFFF"/>
          <w:rtl/>
        </w:rPr>
        <w:t>أَمۡ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يَحۡسُدُونَ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color w:val="000000"/>
          <w:sz w:val="36"/>
          <w:szCs w:val="36"/>
          <w:shd w:val="clear" w:color="auto" w:fill="FFFFFF"/>
          <w:rtl/>
        </w:rPr>
        <w:t>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ءَاتَىٰهُمُ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فَضۡلِهِ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ءَاتَيۡنَآ</w:t>
      </w:r>
      <w:proofErr w:type="spellEnd"/>
      <w:r w:rsidRPr="00214397">
        <w:rPr>
          <w:rFonts w:cs="KFGQPC Uthmanic Script HAFS"/>
          <w:color w:val="000000"/>
          <w:sz w:val="36"/>
          <w:szCs w:val="36"/>
          <w:shd w:val="clear" w:color="auto" w:fill="FFFFFF"/>
          <w:rtl/>
        </w:rPr>
        <w:t xml:space="preserve"> ءَالَ </w:t>
      </w:r>
      <w:proofErr w:type="spellStart"/>
      <w:r w:rsidRPr="00214397">
        <w:rPr>
          <w:rFonts w:cs="KFGQPC Uthmanic Script HAFS"/>
          <w:color w:val="000000"/>
          <w:sz w:val="36"/>
          <w:szCs w:val="36"/>
          <w:shd w:val="clear" w:color="auto" w:fill="FFFFFF"/>
          <w:rtl/>
        </w:rPr>
        <w:t>إِبۡرَٰهِيمَ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لۡحِكۡمَةَ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وَءَاتَيۡنَٰهُم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مُّلۡكًا</w:t>
      </w:r>
      <w:proofErr w:type="spellEnd"/>
      <w:r w:rsidRPr="00214397">
        <w:rPr>
          <w:rFonts w:cs="KFGQPC Uthmanic Script HAFS"/>
          <w:color w:val="000000"/>
          <w:sz w:val="36"/>
          <w:szCs w:val="36"/>
          <w:shd w:val="clear" w:color="auto" w:fill="FFFFFF"/>
          <w:rtl/>
        </w:rPr>
        <w:t xml:space="preserve"> عَظِيمٗا٥٤</w:t>
      </w:r>
    </w:p>
    <w:p w14:paraId="1BCE1C54" w14:textId="77777777" w:rsidR="001F2755" w:rsidRPr="00710050" w:rsidRDefault="001F2755" w:rsidP="00A66E59">
      <w:pPr>
        <w:jc w:val="both"/>
        <w:rPr>
          <w:rFonts w:cstheme="minorHAnsi"/>
          <w:b/>
          <w:bCs/>
          <w:i/>
          <w:iCs/>
          <w:sz w:val="20"/>
          <w:szCs w:val="20"/>
          <w:lang w:bidi="fa-IR"/>
        </w:rPr>
      </w:pPr>
    </w:p>
    <w:p w14:paraId="21298917"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54- Envient-ils aux gens ce qu’Allah leur a donné de par Sa grâce ? Or, Nous avons donné à la famille d’Abraham le Livre et la Sagesse ; et Nous leur avons donné un immense royaume.</w:t>
      </w:r>
    </w:p>
    <w:p w14:paraId="517CFB04" w14:textId="77777777" w:rsidR="00C534A0" w:rsidRPr="00710050" w:rsidRDefault="00C534A0" w:rsidP="00A66E59">
      <w:pPr>
        <w:jc w:val="both"/>
        <w:rPr>
          <w:rFonts w:cstheme="minorHAnsi"/>
          <w:lang w:bidi="fa-IR"/>
        </w:rPr>
      </w:pPr>
    </w:p>
    <w:p w14:paraId="42B6A31E" w14:textId="7C3CBF17" w:rsidR="00C534A0" w:rsidRPr="00710050" w:rsidRDefault="00C534A0" w:rsidP="00A66E59">
      <w:pPr>
        <w:jc w:val="both"/>
        <w:rPr>
          <w:rFonts w:cstheme="minorHAnsi"/>
          <w:lang w:bidi="fa-IR"/>
        </w:rPr>
      </w:pPr>
      <w:r w:rsidRPr="00710050">
        <w:rPr>
          <w:rFonts w:cstheme="minorHAnsi"/>
          <w:lang w:bidi="fa-IR"/>
        </w:rPr>
        <w:t>Dans</w:t>
      </w:r>
      <w:r w:rsidR="00642788" w:rsidRPr="00710050">
        <w:rPr>
          <w:rFonts w:cstheme="minorHAnsi"/>
          <w:lang w:bidi="fa-IR"/>
        </w:rPr>
        <w:t xml:space="preserve"> le verset ci-dessus, le terme « </w:t>
      </w:r>
      <w:r w:rsidR="00642788" w:rsidRPr="00710050">
        <w:rPr>
          <w:rFonts w:cstheme="minorHAnsi"/>
          <w:b/>
          <w:lang w:bidi="fa-IR"/>
        </w:rPr>
        <w:t>gens </w:t>
      </w:r>
      <w:r w:rsidR="00642788" w:rsidRPr="00710050">
        <w:rPr>
          <w:rFonts w:cstheme="minorHAnsi"/>
          <w:lang w:bidi="fa-IR"/>
        </w:rPr>
        <w:t>»</w:t>
      </w:r>
      <w:r w:rsidRPr="00710050">
        <w:rPr>
          <w:rFonts w:cstheme="minorHAnsi"/>
          <w:lang w:bidi="fa-IR"/>
        </w:rPr>
        <w:t xml:space="preserve"> ne peut pas faire référence à une seule personne, c'est-à-dire uniquement au Prophète </w:t>
      </w:r>
      <w:r w:rsidR="00642788" w:rsidRPr="00710050">
        <w:rPr>
          <w:rFonts w:cstheme="minorHAnsi"/>
          <w:lang w:bidi="fa-IR"/>
        </w:rPr>
        <w:t>(s). En effet, l'expression de « </w:t>
      </w:r>
      <w:r w:rsidRPr="00710050">
        <w:rPr>
          <w:rFonts w:cstheme="minorHAnsi"/>
          <w:b/>
          <w:lang w:bidi="fa-IR"/>
        </w:rPr>
        <w:t>ce qu’All</w:t>
      </w:r>
      <w:r w:rsidR="00642788" w:rsidRPr="00710050">
        <w:rPr>
          <w:rFonts w:cstheme="minorHAnsi"/>
          <w:b/>
          <w:lang w:bidi="fa-IR"/>
        </w:rPr>
        <w:t>ah leur a donné de par Sa grâce </w:t>
      </w:r>
      <w:r w:rsidR="00642788" w:rsidRPr="00710050">
        <w:rPr>
          <w:rFonts w:cstheme="minorHAnsi"/>
          <w:lang w:bidi="fa-IR"/>
        </w:rPr>
        <w:t>»</w:t>
      </w:r>
      <w:r w:rsidRPr="00710050">
        <w:rPr>
          <w:rFonts w:cstheme="minorHAnsi"/>
          <w:lang w:bidi="fa-IR"/>
        </w:rPr>
        <w:t>, qui englobe la prophétie, la révélation du Coran et l'éducation religieuse, ne peut pas s'appliquer à l'ensemble de l'humanité. Par conséquent, en co</w:t>
      </w:r>
      <w:r w:rsidR="00642788" w:rsidRPr="00710050">
        <w:rPr>
          <w:rFonts w:cstheme="minorHAnsi"/>
          <w:lang w:bidi="fa-IR"/>
        </w:rPr>
        <w:t>nsidérant l'expression opposée « </w:t>
      </w:r>
      <w:r w:rsidR="00642788" w:rsidRPr="00710050">
        <w:rPr>
          <w:rFonts w:cstheme="minorHAnsi"/>
          <w:b/>
          <w:lang w:bidi="fa-IR"/>
        </w:rPr>
        <w:t>Aal Ibrahim </w:t>
      </w:r>
      <w:r w:rsidR="00642788" w:rsidRPr="00710050">
        <w:rPr>
          <w:rFonts w:cstheme="minorHAnsi"/>
          <w:lang w:bidi="fa-IR"/>
        </w:rPr>
        <w:t>»</w:t>
      </w:r>
      <w:r w:rsidRPr="00710050">
        <w:rPr>
          <w:rFonts w:cstheme="minorHAnsi"/>
          <w:lang w:bidi="fa-IR"/>
        </w:rPr>
        <w:t xml:space="preserve"> (la </w:t>
      </w:r>
      <w:r w:rsidRPr="00710050">
        <w:rPr>
          <w:rFonts w:cstheme="minorHAnsi"/>
          <w:lang w:bidi="fa-IR"/>
        </w:rPr>
        <w:lastRenderedPageBreak/>
        <w:t>famille d'Abraham) et en s'appuyant sur les récits rapportés par les sources chiites et sunnites,</w:t>
      </w:r>
      <w:r w:rsidR="00642788" w:rsidRPr="00710050">
        <w:rPr>
          <w:rFonts w:cstheme="minorHAnsi"/>
          <w:lang w:bidi="fa-IR"/>
        </w:rPr>
        <w:t xml:space="preserve"> il devient évident que le mot « gens »</w:t>
      </w:r>
      <w:r w:rsidRPr="00710050">
        <w:rPr>
          <w:rFonts w:cstheme="minorHAnsi"/>
          <w:lang w:bidi="fa-IR"/>
        </w:rPr>
        <w:t xml:space="preserve"> désigne spécifiquement le Prophète (s) et les </w:t>
      </w:r>
      <w:proofErr w:type="spellStart"/>
      <w:r w:rsidRPr="00710050">
        <w:rPr>
          <w:rFonts w:cstheme="minorHAnsi"/>
          <w:lang w:bidi="fa-IR"/>
        </w:rPr>
        <w:t>Ahlal</w:t>
      </w:r>
      <w:proofErr w:type="spellEnd"/>
      <w:r w:rsidRPr="00710050">
        <w:rPr>
          <w:rFonts w:cstheme="minorHAnsi"/>
          <w:lang w:bidi="fa-IR"/>
        </w:rPr>
        <w:t xml:space="preserve"> Bayt (a).</w:t>
      </w:r>
      <w:r w:rsidRPr="00710050">
        <w:rPr>
          <w:rStyle w:val="Appelnotedebasdep"/>
          <w:rFonts w:cstheme="minorHAnsi"/>
          <w:lang w:bidi="fa-IR"/>
        </w:rPr>
        <w:footnoteReference w:id="119"/>
      </w:r>
      <w:r w:rsidRPr="00710050">
        <w:rPr>
          <w:rFonts w:cstheme="minorHAnsi"/>
          <w:lang w:bidi="fa-IR"/>
        </w:rPr>
        <w:t xml:space="preserve"> </w:t>
      </w:r>
      <w:r w:rsidRPr="00710050">
        <w:rPr>
          <w:rStyle w:val="Appelnotedebasdep"/>
          <w:rFonts w:cstheme="minorHAnsi"/>
          <w:lang w:bidi="fa-IR"/>
        </w:rPr>
        <w:footnoteReference w:id="120"/>
      </w:r>
    </w:p>
    <w:p w14:paraId="739C877E" w14:textId="77777777" w:rsidR="00C534A0" w:rsidRPr="00710050" w:rsidRDefault="00C534A0" w:rsidP="00A66E59">
      <w:pPr>
        <w:jc w:val="both"/>
        <w:rPr>
          <w:rFonts w:cstheme="minorHAnsi"/>
          <w:lang w:bidi="fa-IR"/>
        </w:rPr>
      </w:pPr>
    </w:p>
    <w:p w14:paraId="5706E58F" w14:textId="77777777" w:rsidR="00C534A0" w:rsidRDefault="00C534A0" w:rsidP="00A66E59">
      <w:pPr>
        <w:jc w:val="both"/>
        <w:rPr>
          <w:rFonts w:cstheme="minorHAnsi"/>
          <w:lang w:bidi="fa-IR"/>
        </w:rPr>
      </w:pPr>
    </w:p>
    <w:p w14:paraId="618DE389" w14:textId="77777777" w:rsidR="001F2755" w:rsidRDefault="001F2755" w:rsidP="00A66E59">
      <w:pPr>
        <w:jc w:val="both"/>
        <w:rPr>
          <w:rFonts w:cstheme="minorHAnsi"/>
          <w:lang w:bidi="fa-IR"/>
        </w:rPr>
      </w:pPr>
    </w:p>
    <w:p w14:paraId="2493DD36" w14:textId="64AE43C6" w:rsidR="001F2755" w:rsidRPr="00710050" w:rsidRDefault="001F2755" w:rsidP="001F2755">
      <w:pPr>
        <w:jc w:val="right"/>
        <w:rPr>
          <w:rFonts w:cstheme="minorHAnsi"/>
          <w:lang w:bidi="fa-IR"/>
        </w:rPr>
      </w:pPr>
      <w:proofErr w:type="spellStart"/>
      <w:r w:rsidRPr="00214397">
        <w:rPr>
          <w:rFonts w:cs="KFGQPC Uthmanic Script HAFS"/>
          <w:color w:val="000000"/>
          <w:sz w:val="36"/>
          <w:szCs w:val="36"/>
          <w:shd w:val="clear" w:color="auto" w:fill="FFFFFF"/>
          <w:rtl/>
        </w:rPr>
        <w:t>فَمِنۡهُم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ءَامَنَ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وَمِنۡهُم</w:t>
      </w:r>
      <w:proofErr w:type="spellEnd"/>
      <w:r w:rsidRPr="00214397">
        <w:rPr>
          <w:rFonts w:cs="KFGQPC Uthmanic Script HAFS"/>
          <w:color w:val="000000"/>
          <w:sz w:val="36"/>
          <w:szCs w:val="36"/>
          <w:shd w:val="clear" w:color="auto" w:fill="FFFFFF"/>
          <w:rtl/>
        </w:rPr>
        <w:t xml:space="preserve"> مَّن صَدَّ </w:t>
      </w:r>
      <w:proofErr w:type="spellStart"/>
      <w:r w:rsidRPr="00214397">
        <w:rPr>
          <w:rFonts w:cs="KFGQPC Uthmanic Script HAFS"/>
          <w:color w:val="000000"/>
          <w:sz w:val="36"/>
          <w:szCs w:val="36"/>
          <w:shd w:val="clear" w:color="auto" w:fill="FFFFFF"/>
          <w:rtl/>
        </w:rPr>
        <w:t>عَنۡهُۚ</w:t>
      </w:r>
      <w:proofErr w:type="spellEnd"/>
      <w:r w:rsidRPr="00214397">
        <w:rPr>
          <w:rFonts w:cs="KFGQPC Uthmanic Script HAFS"/>
          <w:color w:val="000000"/>
          <w:sz w:val="36"/>
          <w:szCs w:val="36"/>
          <w:shd w:val="clear" w:color="auto" w:fill="FFFFFF"/>
          <w:rtl/>
        </w:rPr>
        <w:t xml:space="preserve"> وَكَفَىٰ بِجَهَنَّمَ سَعِيرًا٥٥</w:t>
      </w:r>
    </w:p>
    <w:p w14:paraId="3EA1714C" w14:textId="77777777" w:rsidR="00C534A0" w:rsidRPr="00710050" w:rsidRDefault="00C534A0" w:rsidP="00A66E59">
      <w:pPr>
        <w:jc w:val="both"/>
        <w:rPr>
          <w:rFonts w:cstheme="minorHAnsi"/>
          <w:lang w:bidi="fa-IR"/>
        </w:rPr>
      </w:pPr>
    </w:p>
    <w:p w14:paraId="192B9C9A"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55- Certains d’entre eux ont cru en lui, d’autres d’entre eux s’en sont écartés. L’Enfer leur suffira comme flamme (pour y brûler).</w:t>
      </w:r>
    </w:p>
    <w:p w14:paraId="35FE2869" w14:textId="77777777" w:rsidR="00C534A0" w:rsidRPr="00710050" w:rsidRDefault="00C534A0" w:rsidP="00A66E59">
      <w:pPr>
        <w:jc w:val="both"/>
        <w:rPr>
          <w:rFonts w:cstheme="minorHAnsi"/>
          <w:lang w:bidi="fa-IR"/>
        </w:rPr>
      </w:pPr>
    </w:p>
    <w:p w14:paraId="72611344" w14:textId="79D6F3F6" w:rsidR="00C534A0" w:rsidRPr="00710050" w:rsidRDefault="00C534A0" w:rsidP="00A66E59">
      <w:pPr>
        <w:jc w:val="both"/>
        <w:rPr>
          <w:rFonts w:cstheme="minorHAnsi"/>
          <w:lang w:bidi="fa-IR"/>
        </w:rPr>
      </w:pPr>
      <w:r w:rsidRPr="00710050">
        <w:rPr>
          <w:rFonts w:cstheme="minorHAnsi"/>
          <w:lang w:bidi="fa-IR"/>
        </w:rPr>
        <w:t xml:space="preserve">Tout au long de l'histoire de l'humanité, les </w:t>
      </w:r>
      <w:r w:rsidR="00FB21A7" w:rsidRPr="00710050">
        <w:rPr>
          <w:rFonts w:cstheme="minorHAnsi"/>
          <w:lang w:bidi="fa-IR"/>
        </w:rPr>
        <w:t>P</w:t>
      </w:r>
      <w:r w:rsidRPr="00710050">
        <w:rPr>
          <w:rFonts w:cstheme="minorHAnsi"/>
          <w:lang w:bidi="fa-IR"/>
        </w:rPr>
        <w:t xml:space="preserve">rophètes de Dieu </w:t>
      </w:r>
      <w:r w:rsidR="00FB21A7" w:rsidRPr="00710050">
        <w:rPr>
          <w:rFonts w:cstheme="minorHAnsi"/>
          <w:lang w:bidi="fa-IR"/>
        </w:rPr>
        <w:t xml:space="preserve">(a) </w:t>
      </w:r>
      <w:r w:rsidRPr="00710050">
        <w:rPr>
          <w:rFonts w:cstheme="minorHAnsi"/>
          <w:lang w:bidi="fa-IR"/>
        </w:rPr>
        <w:t xml:space="preserve">ont toujours été confrontés à deux catégories de personnes : les croyants et les non-croyants. D'un côté, il y avait ceux qui acceptaient le message de Dieu, adhéraient au livre sacré et suivaient les enseignements des </w:t>
      </w:r>
      <w:r w:rsidR="00FB21A7" w:rsidRPr="00710050">
        <w:rPr>
          <w:rFonts w:cstheme="minorHAnsi"/>
          <w:lang w:bidi="fa-IR"/>
        </w:rPr>
        <w:t>P</w:t>
      </w:r>
      <w:r w:rsidRPr="00710050">
        <w:rPr>
          <w:rFonts w:cstheme="minorHAnsi"/>
          <w:lang w:bidi="fa-IR"/>
        </w:rPr>
        <w:t>rophètes</w:t>
      </w:r>
      <w:r w:rsidR="00FB21A7" w:rsidRPr="00710050">
        <w:rPr>
          <w:rFonts w:cstheme="minorHAnsi"/>
          <w:lang w:bidi="fa-IR"/>
        </w:rPr>
        <w:t xml:space="preserve"> (a)</w:t>
      </w:r>
      <w:r w:rsidRPr="00710050">
        <w:rPr>
          <w:rFonts w:cstheme="minorHAnsi"/>
          <w:lang w:bidi="fa-IR"/>
        </w:rPr>
        <w:t>. De l'autre, il y avait ceux qui rejetaient ces messages, refusant de croire, et s'exposaient ainsi au châtiment divin. Cette dichotomie s'est également manifestée parmi les enfants d'Israël lors de l'avènement de l'Islam.</w:t>
      </w:r>
      <w:r w:rsidRPr="00710050">
        <w:rPr>
          <w:rStyle w:val="Appelnotedebasdep"/>
          <w:rFonts w:cstheme="minorHAnsi"/>
          <w:lang w:bidi="fa-IR"/>
        </w:rPr>
        <w:footnoteReference w:id="121"/>
      </w:r>
    </w:p>
    <w:p w14:paraId="112D10B7" w14:textId="77777777" w:rsidR="00C534A0" w:rsidRPr="00710050" w:rsidRDefault="00C534A0" w:rsidP="00A66E59">
      <w:pPr>
        <w:jc w:val="both"/>
        <w:rPr>
          <w:rFonts w:cstheme="minorHAnsi"/>
          <w:lang w:bidi="fa-IR"/>
        </w:rPr>
      </w:pPr>
    </w:p>
    <w:p w14:paraId="08E6FD72" w14:textId="77777777" w:rsidR="00C534A0" w:rsidRPr="00710050" w:rsidRDefault="00C534A0" w:rsidP="00A66E59">
      <w:pPr>
        <w:jc w:val="both"/>
        <w:rPr>
          <w:rFonts w:cstheme="minorHAnsi"/>
          <w:lang w:bidi="fa-IR"/>
        </w:rPr>
      </w:pPr>
    </w:p>
    <w:p w14:paraId="2095C466" w14:textId="77777777" w:rsidR="00C534A0" w:rsidRDefault="00C534A0" w:rsidP="00A66E59">
      <w:pPr>
        <w:jc w:val="both"/>
        <w:rPr>
          <w:rFonts w:cstheme="minorHAnsi"/>
          <w:lang w:bidi="fa-IR"/>
        </w:rPr>
      </w:pPr>
    </w:p>
    <w:p w14:paraId="56748EB3" w14:textId="64D795C3" w:rsidR="001F2755" w:rsidRDefault="001F2755" w:rsidP="001F2755">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كَفَرُواْ </w:t>
      </w:r>
      <w:proofErr w:type="spellStart"/>
      <w:r w:rsidRPr="00214397">
        <w:rPr>
          <w:rFonts w:cs="KFGQPC Uthmanic Script HAFS"/>
          <w:color w:val="000000"/>
          <w:sz w:val="36"/>
          <w:szCs w:val="36"/>
          <w:shd w:val="clear" w:color="auto" w:fill="FFFFFF"/>
          <w:rtl/>
        </w:rPr>
        <w:t>بِ‍َٔايَٰتِنَا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نُصۡلِيهِمۡ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نَارٗا</w:t>
      </w:r>
      <w:proofErr w:type="spellEnd"/>
      <w:r w:rsidRPr="00214397">
        <w:rPr>
          <w:rFonts w:cs="KFGQPC Uthmanic Script HAFS"/>
          <w:color w:val="000000"/>
          <w:sz w:val="36"/>
          <w:szCs w:val="36"/>
          <w:shd w:val="clear" w:color="auto" w:fill="FFFFFF"/>
          <w:rtl/>
        </w:rPr>
        <w:t xml:space="preserve"> كُلَّمَا </w:t>
      </w:r>
      <w:proofErr w:type="spellStart"/>
      <w:r w:rsidRPr="00214397">
        <w:rPr>
          <w:rFonts w:cs="KFGQPC Uthmanic Script HAFS"/>
          <w:color w:val="000000"/>
          <w:sz w:val="36"/>
          <w:szCs w:val="36"/>
          <w:shd w:val="clear" w:color="auto" w:fill="FFFFFF"/>
          <w:rtl/>
        </w:rPr>
        <w:t>نَضِجَتۡ</w:t>
      </w:r>
      <w:proofErr w:type="spellEnd"/>
      <w:r w:rsidRPr="00214397">
        <w:rPr>
          <w:rFonts w:cs="KFGQPC Uthmanic Script HAFS"/>
          <w:color w:val="000000"/>
          <w:sz w:val="36"/>
          <w:szCs w:val="36"/>
          <w:shd w:val="clear" w:color="auto" w:fill="FFFFFF"/>
          <w:rtl/>
        </w:rPr>
        <w:t xml:space="preserve"> جُلُودُهُم </w:t>
      </w:r>
      <w:proofErr w:type="spellStart"/>
      <w:r w:rsidRPr="00214397">
        <w:rPr>
          <w:rFonts w:cs="KFGQPC Uthmanic Script HAFS"/>
          <w:color w:val="000000"/>
          <w:sz w:val="36"/>
          <w:szCs w:val="36"/>
          <w:shd w:val="clear" w:color="auto" w:fill="FFFFFF"/>
          <w:rtl/>
        </w:rPr>
        <w:t>بَدَّلۡنَٰهُمۡ</w:t>
      </w:r>
      <w:proofErr w:type="spellEnd"/>
      <w:r w:rsidRPr="00214397">
        <w:rPr>
          <w:rFonts w:cs="KFGQPC Uthmanic Script HAFS"/>
          <w:color w:val="000000"/>
          <w:sz w:val="36"/>
          <w:szCs w:val="36"/>
          <w:shd w:val="clear" w:color="auto" w:fill="FFFFFF"/>
          <w:rtl/>
        </w:rPr>
        <w:t xml:space="preserve"> جُلُودًا </w:t>
      </w:r>
      <w:proofErr w:type="spellStart"/>
      <w:r w:rsidRPr="00214397">
        <w:rPr>
          <w:rFonts w:cs="KFGQPC Uthmanic Script HAFS"/>
          <w:color w:val="000000"/>
          <w:sz w:val="36"/>
          <w:szCs w:val="36"/>
          <w:shd w:val="clear" w:color="auto" w:fill="FFFFFF"/>
          <w:rtl/>
        </w:rPr>
        <w:t>غَيۡرَهَا</w:t>
      </w:r>
      <w:proofErr w:type="spellEnd"/>
      <w:r w:rsidRPr="00214397">
        <w:rPr>
          <w:rFonts w:cs="KFGQPC Uthmanic Script HAFS"/>
          <w:color w:val="000000"/>
          <w:sz w:val="36"/>
          <w:szCs w:val="36"/>
          <w:shd w:val="clear" w:color="auto" w:fill="FFFFFF"/>
          <w:rtl/>
        </w:rPr>
        <w:t xml:space="preserve"> لِيَذُوقُواْ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لۡعَذَابَۗ</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w:t>
      </w:r>
      <w:r w:rsidRPr="00214397">
        <w:rPr>
          <w:rFonts w:cs="KFGQPC Uthmanic Script HAFS" w:hint="eastAsia"/>
          <w:color w:val="000000"/>
          <w:sz w:val="36"/>
          <w:szCs w:val="36"/>
          <w:shd w:val="clear" w:color="auto" w:fill="FFFFFF"/>
          <w:rtl/>
        </w:rPr>
        <w:t>َ</w:t>
      </w:r>
      <w:r w:rsidRPr="00214397">
        <w:rPr>
          <w:rFonts w:cs="KFGQPC Uthmanic Script HAFS"/>
          <w:color w:val="000000"/>
          <w:sz w:val="36"/>
          <w:szCs w:val="36"/>
          <w:shd w:val="clear" w:color="auto" w:fill="FFFFFF"/>
          <w:rtl/>
        </w:rPr>
        <w:t xml:space="preserve"> عَزِيزًا حَكِيمٗا٥٦</w:t>
      </w:r>
    </w:p>
    <w:p w14:paraId="3D67A596" w14:textId="77777777" w:rsidR="001F2755" w:rsidRPr="00710050" w:rsidRDefault="001F2755" w:rsidP="00A66E59">
      <w:pPr>
        <w:jc w:val="both"/>
        <w:rPr>
          <w:rFonts w:cstheme="minorHAnsi"/>
          <w:lang w:bidi="fa-IR"/>
        </w:rPr>
      </w:pPr>
    </w:p>
    <w:p w14:paraId="48DC0BC8"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56- Certes, ceux qui ne croient pas à Nos Versets, (le Coran) Nous les brûlerons bientôt dans le Feu. Chaque fois que leurs peaux auront été consumées, Nous leurs donnerons d’autres peaux en échange afin qu’ils goûtent au châtiment. Allah est certes Puissant et Sage !</w:t>
      </w:r>
    </w:p>
    <w:p w14:paraId="02BEB7E3" w14:textId="77777777" w:rsidR="00C534A0" w:rsidRPr="00710050" w:rsidRDefault="00C534A0" w:rsidP="00A66E59">
      <w:pPr>
        <w:jc w:val="both"/>
        <w:rPr>
          <w:rFonts w:cstheme="minorHAnsi"/>
          <w:lang w:bidi="fa-IR"/>
        </w:rPr>
      </w:pPr>
    </w:p>
    <w:p w14:paraId="69A13722" w14:textId="63AC6B86" w:rsidR="00C534A0" w:rsidRPr="00710050" w:rsidRDefault="00C534A0" w:rsidP="00A66E59">
      <w:pPr>
        <w:jc w:val="both"/>
        <w:rPr>
          <w:rFonts w:cstheme="minorHAnsi"/>
          <w:lang w:bidi="fa-IR"/>
        </w:rPr>
      </w:pPr>
      <w:r w:rsidRPr="00710050">
        <w:rPr>
          <w:rFonts w:cstheme="minorHAnsi"/>
          <w:lang w:bidi="fa-IR"/>
        </w:rPr>
        <w:t>1-</w:t>
      </w:r>
      <w:r w:rsidR="005619EF">
        <w:rPr>
          <w:rFonts w:cstheme="minorHAnsi"/>
          <w:lang w:bidi="fa-IR"/>
        </w:rPr>
        <w:t> </w:t>
      </w:r>
      <w:r w:rsidRPr="00710050">
        <w:rPr>
          <w:rFonts w:cstheme="minorHAnsi"/>
          <w:lang w:bidi="fa-IR"/>
        </w:rPr>
        <w:t>Ce verset indique que les non-croyants entreront dans le feu de l'Enfer. Lorsque leur peau sera brûlée et consumée, ils pourraient ressentir moins de douleur. C'est pourquoi, afin que leur châtiment ne soit pas atténué, une nouvelle peau se reformera sur leurs corps, permettant ainsi au tourment des mécréants de se poursuivre sans relâche.</w:t>
      </w:r>
    </w:p>
    <w:p w14:paraId="68CD11FB" w14:textId="77777777" w:rsidR="00C534A0" w:rsidRPr="00710050" w:rsidRDefault="00C534A0" w:rsidP="00A66E59">
      <w:pPr>
        <w:jc w:val="both"/>
        <w:rPr>
          <w:rFonts w:cstheme="minorHAnsi"/>
          <w:lang w:bidi="fa-IR"/>
        </w:rPr>
      </w:pPr>
      <w:r w:rsidRPr="00710050">
        <w:rPr>
          <w:rFonts w:cstheme="minorHAnsi"/>
          <w:lang w:bidi="fa-IR"/>
        </w:rPr>
        <w:t>2- Il est rapporté dans un récit qu'une personne a demandé à l'Imam as-</w:t>
      </w:r>
      <w:proofErr w:type="spellStart"/>
      <w:r w:rsidRPr="00710050">
        <w:rPr>
          <w:rFonts w:cstheme="minorHAnsi"/>
          <w:lang w:bidi="fa-IR"/>
        </w:rPr>
        <w:t>Sàdiq</w:t>
      </w:r>
      <w:proofErr w:type="spellEnd"/>
      <w:r w:rsidRPr="00710050">
        <w:rPr>
          <w:rFonts w:cstheme="minorHAnsi"/>
          <w:lang w:bidi="fa-IR"/>
        </w:rPr>
        <w:t xml:space="preserve"> (a) : « Quel est le péché de ces autres peaux ? » (C’est-à-dire, est-il juste que les nouvelles peaux soient également brûlées ?) </w:t>
      </w:r>
      <w:r w:rsidRPr="00710050">
        <w:rPr>
          <w:rFonts w:cstheme="minorHAnsi"/>
          <w:lang w:bidi="fa-IR"/>
        </w:rPr>
        <w:lastRenderedPageBreak/>
        <w:t>L'Imam (a) a répondu : « Ces nouvelles peaux sont à la fois les mêmes que les précédentes et en même temps différentes. C'est semblable à de l'argile que l'on brise, broie, puis remet dans un moule pour en faire une nouvelle argile ».</w:t>
      </w:r>
      <w:r w:rsidRPr="00710050">
        <w:rPr>
          <w:rStyle w:val="Appelnotedebasdep"/>
          <w:rFonts w:cstheme="minorHAnsi"/>
          <w:lang w:bidi="fa-IR"/>
        </w:rPr>
        <w:footnoteReference w:id="122"/>
      </w:r>
    </w:p>
    <w:p w14:paraId="1E37B9FB" w14:textId="5751FB49" w:rsidR="00C534A0" w:rsidRPr="00710050" w:rsidRDefault="00C534A0" w:rsidP="00A66E59">
      <w:pPr>
        <w:jc w:val="both"/>
        <w:rPr>
          <w:rFonts w:cstheme="minorHAnsi"/>
          <w:lang w:bidi="fa-IR"/>
        </w:rPr>
      </w:pPr>
      <w:r w:rsidRPr="00710050">
        <w:rPr>
          <w:rFonts w:cstheme="minorHAnsi"/>
          <w:lang w:bidi="fa-IR"/>
        </w:rPr>
        <w:t xml:space="preserve">3- La </w:t>
      </w:r>
      <w:r w:rsidR="00FB21A7" w:rsidRPr="00710050">
        <w:rPr>
          <w:rFonts w:cstheme="minorHAnsi"/>
          <w:lang w:bidi="fa-IR"/>
        </w:rPr>
        <w:t>R</w:t>
      </w:r>
      <w:r w:rsidRPr="00710050">
        <w:rPr>
          <w:rFonts w:cstheme="minorHAnsi"/>
          <w:lang w:bidi="fa-IR"/>
        </w:rPr>
        <w:t xml:space="preserve">ésurrection est à la fois d'ordre spirituel et physique. Ce verset apporte une nouvelle preuve de la résurrection physique des corps après la mort. En effet, il souligne que la </w:t>
      </w:r>
      <w:r w:rsidR="00FB21A7" w:rsidRPr="00710050">
        <w:rPr>
          <w:rFonts w:cstheme="minorHAnsi"/>
          <w:lang w:bidi="fa-IR"/>
        </w:rPr>
        <w:t>R</w:t>
      </w:r>
      <w:r w:rsidRPr="00710050">
        <w:rPr>
          <w:rFonts w:cstheme="minorHAnsi"/>
          <w:lang w:bidi="fa-IR"/>
        </w:rPr>
        <w:t xml:space="preserve">ésurrection ne sera pas seulement spirituelle, mais physique également. Cette résurrection corporelle est un élément essentiel de la doctrine islamique. Ainsi, ce verset met en lumière la dimension physique de la </w:t>
      </w:r>
      <w:r w:rsidR="00FB21A7" w:rsidRPr="00710050">
        <w:rPr>
          <w:rFonts w:cstheme="minorHAnsi"/>
          <w:lang w:bidi="fa-IR"/>
        </w:rPr>
        <w:t>R</w:t>
      </w:r>
      <w:r w:rsidRPr="00710050">
        <w:rPr>
          <w:rFonts w:cstheme="minorHAnsi"/>
          <w:lang w:bidi="fa-IR"/>
        </w:rPr>
        <w:t>ésurrection, tout en rappelant son lien étroit avec la dimension spirituelle.</w:t>
      </w:r>
      <w:r w:rsidRPr="00710050">
        <w:rPr>
          <w:rStyle w:val="Appelnotedebasdep"/>
          <w:rFonts w:cstheme="minorHAnsi"/>
          <w:lang w:bidi="fa-IR"/>
        </w:rPr>
        <w:footnoteReference w:id="123"/>
      </w:r>
    </w:p>
    <w:p w14:paraId="5AE685F5" w14:textId="77777777" w:rsidR="00C534A0" w:rsidRPr="00710050" w:rsidRDefault="00C534A0" w:rsidP="00A66E59">
      <w:pPr>
        <w:jc w:val="both"/>
        <w:rPr>
          <w:rFonts w:cstheme="minorHAnsi"/>
          <w:lang w:bidi="fa-IR"/>
        </w:rPr>
      </w:pPr>
    </w:p>
    <w:p w14:paraId="58ADF58C" w14:textId="77777777" w:rsidR="00C534A0" w:rsidRPr="00710050" w:rsidRDefault="00C534A0" w:rsidP="00A66E59">
      <w:pPr>
        <w:jc w:val="both"/>
        <w:rPr>
          <w:rFonts w:cstheme="minorHAnsi"/>
          <w:lang w:bidi="fa-IR"/>
        </w:rPr>
      </w:pPr>
    </w:p>
    <w:p w14:paraId="24B1EB21" w14:textId="77777777" w:rsidR="00C534A0" w:rsidRPr="00710050" w:rsidRDefault="00C534A0" w:rsidP="00A66E59">
      <w:pPr>
        <w:jc w:val="both"/>
        <w:rPr>
          <w:rFonts w:cstheme="minorHAnsi"/>
          <w:lang w:bidi="fa-IR"/>
        </w:rPr>
      </w:pPr>
    </w:p>
    <w:p w14:paraId="740CD3A1" w14:textId="05ABF345" w:rsidR="001F2755" w:rsidRDefault="001F2755" w:rsidP="001F2755">
      <w:pPr>
        <w:jc w:val="right"/>
        <w:rPr>
          <w:rFonts w:cstheme="minorHAnsi"/>
          <w:b/>
          <w:bCs/>
          <w:i/>
          <w:iCs/>
          <w:sz w:val="20"/>
          <w:szCs w:val="20"/>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وَعَمِلُواْ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لصَّٰلِحَٰتِ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سَنُدۡخِلُهُمۡ</w:t>
      </w:r>
      <w:proofErr w:type="spellEnd"/>
      <w:r w:rsidRPr="00214397">
        <w:rPr>
          <w:rFonts w:cs="KFGQPC Uthmanic Script HAFS"/>
          <w:color w:val="000000"/>
          <w:sz w:val="36"/>
          <w:szCs w:val="36"/>
          <w:shd w:val="clear" w:color="auto" w:fill="FFFFFF"/>
          <w:rtl/>
        </w:rPr>
        <w:t xml:space="preserve"> جَنَّٰتٖ </w:t>
      </w:r>
      <w:proofErr w:type="spellStart"/>
      <w:r w:rsidRPr="00214397">
        <w:rPr>
          <w:rFonts w:cs="KFGQPC Uthmanic Script HAFS"/>
          <w:color w:val="000000"/>
          <w:sz w:val="36"/>
          <w:szCs w:val="36"/>
          <w:shd w:val="clear" w:color="auto" w:fill="FFFFFF"/>
          <w:rtl/>
        </w:rPr>
        <w:t>تَجۡرِي</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تَحۡتِهَا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لۡأَنۡهَٰرُ</w:t>
      </w:r>
      <w:proofErr w:type="spellEnd"/>
      <w:r w:rsidRPr="00214397">
        <w:rPr>
          <w:rFonts w:cs="KFGQPC Uthmanic Script HAFS"/>
          <w:color w:val="000000"/>
          <w:sz w:val="36"/>
          <w:szCs w:val="36"/>
          <w:shd w:val="clear" w:color="auto" w:fill="FFFFFF"/>
          <w:rtl/>
        </w:rPr>
        <w:t xml:space="preserve"> خَٰلِدِينَ </w:t>
      </w:r>
      <w:proofErr w:type="spellStart"/>
      <w:r w:rsidRPr="00214397">
        <w:rPr>
          <w:rFonts w:cs="KFGQPC Uthmanic Script HAFS"/>
          <w:color w:val="000000"/>
          <w:sz w:val="36"/>
          <w:szCs w:val="36"/>
          <w:shd w:val="clear" w:color="auto" w:fill="FFFFFF"/>
          <w:rtl/>
        </w:rPr>
        <w:t>فِيهَآ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أَبَدٗاۖ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أَزۡوَٰج</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مُّطَهَّرَةٞۖ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وَنُدۡخِلُهُمۡ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ظِلّٗا</w:t>
      </w:r>
      <w:proofErr w:type="spellEnd"/>
      <w:r w:rsidRPr="00214397">
        <w:rPr>
          <w:rFonts w:cs="KFGQPC Uthmanic Script HAFS"/>
          <w:color w:val="000000"/>
          <w:sz w:val="36"/>
          <w:szCs w:val="36"/>
          <w:shd w:val="clear" w:color="auto" w:fill="FFFFFF"/>
          <w:rtl/>
        </w:rPr>
        <w:t xml:space="preserve"> ظَلِيلًا٥٧</w:t>
      </w:r>
    </w:p>
    <w:p w14:paraId="79572FD8" w14:textId="77777777" w:rsidR="001F2755" w:rsidRDefault="001F2755" w:rsidP="00A66E59">
      <w:pPr>
        <w:jc w:val="both"/>
        <w:rPr>
          <w:rFonts w:cstheme="minorHAnsi"/>
          <w:b/>
          <w:bCs/>
          <w:i/>
          <w:iCs/>
          <w:sz w:val="20"/>
          <w:szCs w:val="20"/>
          <w:lang w:bidi="fa-IR"/>
        </w:rPr>
      </w:pPr>
    </w:p>
    <w:p w14:paraId="589620B6" w14:textId="2B1FADB1"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57- Et quant à ceux qui ont cru et fait de bonnes œuvres, bientôt Nous les ferons entrer aux Jardins sous lesquels coulent des ruisseaux. Ils y demeureront éternellement. Il y aura là pour eux des épouses purifiées. Et Nous les ferons entrer sous un ombrage épais.</w:t>
      </w:r>
    </w:p>
    <w:p w14:paraId="1271CA26" w14:textId="77777777" w:rsidR="00C534A0" w:rsidRPr="00710050" w:rsidRDefault="00C534A0" w:rsidP="00A66E59">
      <w:pPr>
        <w:jc w:val="both"/>
        <w:rPr>
          <w:rFonts w:cstheme="minorHAnsi"/>
          <w:lang w:bidi="fa-IR"/>
        </w:rPr>
      </w:pPr>
    </w:p>
    <w:p w14:paraId="3264DA17" w14:textId="5DDBDBFF" w:rsidR="00C534A0" w:rsidRPr="00710050" w:rsidRDefault="00C534A0" w:rsidP="00A66E59">
      <w:pPr>
        <w:jc w:val="both"/>
        <w:rPr>
          <w:rFonts w:cstheme="minorHAnsi"/>
          <w:lang w:bidi="fa-IR"/>
        </w:rPr>
      </w:pPr>
      <w:r w:rsidRPr="00710050">
        <w:rPr>
          <w:rFonts w:cstheme="minorHAnsi"/>
          <w:lang w:bidi="fa-IR"/>
        </w:rPr>
        <w:t xml:space="preserve">Dans le verset précédent, il a été mentionné que de sévères châtiments seront infligés aux mécréants dans un avenir lointain. En revanche, dans ce verset, il est précisé que la récompense des croyants se réalisera dans un avenir proche. Bien que les deux versets se rapportent à la </w:t>
      </w:r>
      <w:r w:rsidR="00FB21A7" w:rsidRPr="00710050">
        <w:rPr>
          <w:rFonts w:cstheme="minorHAnsi"/>
          <w:lang w:bidi="fa-IR"/>
        </w:rPr>
        <w:t>R</w:t>
      </w:r>
      <w:r w:rsidRPr="00710050">
        <w:rPr>
          <w:rFonts w:cstheme="minorHAnsi"/>
          <w:lang w:bidi="fa-IR"/>
        </w:rPr>
        <w:t>ésurrection, le châtiment des non-croyants et la récompense des croyants se produiront simultanément. Cette différence d'interprétation découle de la préséance de la miséricorde de Dieu sur Sa colère, c'est-à-dire que Sa miséricorde est perçue comme proche, tandis que Sa colère est perçue comme éloignée. Cette notion est reflétée dans les prières où l'on lit : « Ô Celui dont la miséricorde surpasse la colère ».</w:t>
      </w:r>
    </w:p>
    <w:p w14:paraId="620F665E" w14:textId="298C0B25" w:rsidR="00C534A0" w:rsidRPr="00710050" w:rsidRDefault="00C534A0" w:rsidP="00A66E59">
      <w:pPr>
        <w:jc w:val="both"/>
        <w:rPr>
          <w:rFonts w:cstheme="minorHAnsi"/>
          <w:lang w:bidi="fa-IR"/>
        </w:rPr>
      </w:pPr>
      <w:r w:rsidRPr="00710050">
        <w:rPr>
          <w:rFonts w:cstheme="minorHAnsi"/>
          <w:lang w:bidi="fa-IR"/>
        </w:rPr>
        <w:t xml:space="preserve">Cette interprétation met en lumière la nature compatissante et clémente de Dieu, qui accorde une plus grande importance à la récompense des croyants qu'à la punition des mécréants. Cependant, cela ne diminue en rien la gravité des conséquences liées à l'incroyance et au rejet de la foi. La </w:t>
      </w:r>
      <w:r w:rsidR="00FB21A7" w:rsidRPr="00710050">
        <w:rPr>
          <w:rFonts w:cstheme="minorHAnsi"/>
          <w:lang w:bidi="fa-IR"/>
        </w:rPr>
        <w:t>R</w:t>
      </w:r>
      <w:r w:rsidRPr="00710050">
        <w:rPr>
          <w:rFonts w:cstheme="minorHAnsi"/>
          <w:lang w:bidi="fa-IR"/>
        </w:rPr>
        <w:t>ésurrection demeure un événement crucial où chacun sera confronté aux résultats de ses actions et de ses choix durant sa vie terrestre.</w:t>
      </w:r>
      <w:r w:rsidRPr="00710050">
        <w:rPr>
          <w:rStyle w:val="Appelnotedebasdep"/>
          <w:rFonts w:cstheme="minorHAnsi"/>
          <w:lang w:bidi="fa-IR"/>
        </w:rPr>
        <w:footnoteReference w:id="124"/>
      </w:r>
    </w:p>
    <w:p w14:paraId="03D6FEF7" w14:textId="77777777" w:rsidR="00C534A0" w:rsidRPr="00710050" w:rsidRDefault="00C534A0" w:rsidP="00A66E59">
      <w:pPr>
        <w:jc w:val="both"/>
        <w:rPr>
          <w:rFonts w:cstheme="minorHAnsi"/>
          <w:lang w:bidi="fa-IR"/>
        </w:rPr>
      </w:pPr>
    </w:p>
    <w:p w14:paraId="6A0002E6" w14:textId="77777777" w:rsidR="00C534A0" w:rsidRDefault="00C534A0" w:rsidP="00A66E59">
      <w:pPr>
        <w:jc w:val="both"/>
        <w:rPr>
          <w:rFonts w:cstheme="minorHAnsi"/>
          <w:lang w:bidi="fa-IR"/>
        </w:rPr>
      </w:pPr>
    </w:p>
    <w:p w14:paraId="5F149C2C" w14:textId="77777777" w:rsidR="001F2755" w:rsidRDefault="001F2755" w:rsidP="00A66E59">
      <w:pPr>
        <w:jc w:val="both"/>
        <w:rPr>
          <w:rFonts w:cstheme="minorHAnsi"/>
          <w:lang w:bidi="fa-IR"/>
        </w:rPr>
      </w:pPr>
    </w:p>
    <w:p w14:paraId="190EDA4A" w14:textId="19FF3EE5" w:rsidR="001F2755" w:rsidRPr="00710050" w:rsidRDefault="001F2755" w:rsidP="001F2755">
      <w:pPr>
        <w:jc w:val="right"/>
        <w:rPr>
          <w:rFonts w:cstheme="minorHAnsi"/>
          <w:lang w:bidi="fa-IR"/>
        </w:rPr>
      </w:pPr>
      <w:r w:rsidRPr="00214397">
        <w:rPr>
          <w:rFonts w:cs="KFGQPC Uthmanic Script HAFS"/>
          <w:color w:val="000000"/>
          <w:sz w:val="36"/>
          <w:szCs w:val="36"/>
          <w:shd w:val="clear" w:color="auto" w:fill="FFFFFF"/>
          <w:rtl/>
        </w:rPr>
        <w:lastRenderedPageBreak/>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يَأۡمُرُك</w:t>
      </w:r>
      <w:r w:rsidRPr="00214397">
        <w:rPr>
          <w:rFonts w:cs="KFGQPC Uthmanic Script HAFS" w:hint="eastAsia"/>
          <w:color w:val="000000"/>
          <w:sz w:val="36"/>
          <w:szCs w:val="36"/>
          <w:shd w:val="clear" w:color="auto" w:fill="FFFFFF"/>
          <w:rtl/>
        </w:rPr>
        <w:t>ُمۡ</w:t>
      </w:r>
      <w:proofErr w:type="spellEnd"/>
      <w:r w:rsidRPr="00214397">
        <w:rPr>
          <w:rFonts w:cs="KFGQPC Uthmanic Script HAFS"/>
          <w:color w:val="000000"/>
          <w:sz w:val="36"/>
          <w:szCs w:val="36"/>
          <w:shd w:val="clear" w:color="auto" w:fill="FFFFFF"/>
          <w:rtl/>
        </w:rPr>
        <w:t xml:space="preserve"> أَن تُؤَدُّواْ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لۡأَمَٰنَٰتِ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أَهۡلِهَا</w:t>
      </w:r>
      <w:proofErr w:type="spellEnd"/>
      <w:r w:rsidRPr="00214397">
        <w:rPr>
          <w:rFonts w:cs="KFGQPC Uthmanic Script HAFS"/>
          <w:color w:val="000000"/>
          <w:sz w:val="36"/>
          <w:szCs w:val="36"/>
          <w:shd w:val="clear" w:color="auto" w:fill="FFFFFF"/>
          <w:rtl/>
        </w:rPr>
        <w:t xml:space="preserve"> وَإِذَا </w:t>
      </w:r>
      <w:proofErr w:type="spellStart"/>
      <w:r w:rsidRPr="00214397">
        <w:rPr>
          <w:rFonts w:cs="KFGQPC Uthmanic Script HAFS"/>
          <w:color w:val="000000"/>
          <w:sz w:val="36"/>
          <w:szCs w:val="36"/>
          <w:shd w:val="clear" w:color="auto" w:fill="FFFFFF"/>
          <w:rtl/>
        </w:rPr>
        <w:t>حَكَمۡتُم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تَحۡكُمُواْ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لۡعَدۡلِۚ</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نِعِمَّا يَعِظُكُم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سَمِيعَۢا</w:t>
      </w:r>
      <w:proofErr w:type="spellEnd"/>
      <w:r w:rsidRPr="00214397">
        <w:rPr>
          <w:rFonts w:cs="KFGQPC Uthmanic Script HAFS"/>
          <w:color w:val="000000"/>
          <w:sz w:val="36"/>
          <w:szCs w:val="36"/>
          <w:shd w:val="clear" w:color="auto" w:fill="FFFFFF"/>
          <w:rtl/>
        </w:rPr>
        <w:t xml:space="preserve"> بَصِيرٗا٥٨</w:t>
      </w:r>
    </w:p>
    <w:p w14:paraId="1D7C2219" w14:textId="77777777" w:rsidR="00C534A0" w:rsidRPr="00710050" w:rsidRDefault="00C534A0" w:rsidP="00A66E59">
      <w:pPr>
        <w:jc w:val="both"/>
        <w:rPr>
          <w:rFonts w:cstheme="minorHAnsi"/>
          <w:lang w:bidi="fa-IR"/>
        </w:rPr>
      </w:pPr>
    </w:p>
    <w:p w14:paraId="3E34EC2E"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 xml:space="preserve">58- Certes, Allah vous commande de rendre les dépôts à leurs </w:t>
      </w:r>
      <w:proofErr w:type="spellStart"/>
      <w:r w:rsidRPr="00710050">
        <w:rPr>
          <w:rFonts w:cstheme="minorHAnsi"/>
          <w:b/>
          <w:bCs/>
          <w:i/>
          <w:iCs/>
          <w:sz w:val="20"/>
          <w:szCs w:val="20"/>
          <w:lang w:bidi="fa-IR"/>
        </w:rPr>
        <w:t>ayants-droit</w:t>
      </w:r>
      <w:proofErr w:type="spellEnd"/>
      <w:r w:rsidRPr="00710050">
        <w:rPr>
          <w:rFonts w:cstheme="minorHAnsi"/>
          <w:b/>
          <w:bCs/>
          <w:i/>
          <w:iCs/>
          <w:sz w:val="20"/>
          <w:szCs w:val="20"/>
          <w:lang w:bidi="fa-IR"/>
        </w:rPr>
        <w:t>, et quand vous jugez entre des gens, de juger avec équité. Quelle bonne exhortation qu’Allah vous fait ! Allah est, en vérité, Celui qui entend et qui voit tout.</w:t>
      </w:r>
    </w:p>
    <w:p w14:paraId="0F55650D" w14:textId="77777777" w:rsidR="00C534A0" w:rsidRPr="00710050" w:rsidRDefault="00C534A0" w:rsidP="00A66E59">
      <w:pPr>
        <w:jc w:val="both"/>
        <w:rPr>
          <w:rFonts w:cstheme="minorHAnsi"/>
          <w:lang w:bidi="fa-IR"/>
        </w:rPr>
      </w:pPr>
    </w:p>
    <w:p w14:paraId="5A124A02" w14:textId="77777777" w:rsidR="00C534A0" w:rsidRPr="00710050" w:rsidRDefault="00C534A0" w:rsidP="00A66E59">
      <w:pPr>
        <w:jc w:val="both"/>
        <w:rPr>
          <w:rFonts w:cstheme="minorHAnsi"/>
          <w:lang w:bidi="fa-IR"/>
        </w:rPr>
      </w:pPr>
      <w:r w:rsidRPr="00710050">
        <w:rPr>
          <w:rFonts w:cstheme="minorHAnsi"/>
          <w:lang w:bidi="fa-IR"/>
        </w:rPr>
        <w:t xml:space="preserve">1- Le terme « </w:t>
      </w:r>
      <w:proofErr w:type="spellStart"/>
      <w:r w:rsidRPr="00710050">
        <w:rPr>
          <w:rFonts w:cstheme="minorHAnsi"/>
          <w:b/>
          <w:bCs/>
          <w:lang w:bidi="fa-IR"/>
        </w:rPr>
        <w:t>amaanaate</w:t>
      </w:r>
      <w:proofErr w:type="spellEnd"/>
      <w:r w:rsidRPr="00710050">
        <w:rPr>
          <w:rFonts w:cstheme="minorHAnsi"/>
          <w:lang w:bidi="fa-IR"/>
        </w:rPr>
        <w:t xml:space="preserve"> » (dépôt) possède une signification étendue qui englobe l'ensemble des ressources matérielles et spirituelles appartenant à Dieu et aux hommes. Cela comprend tous les biens, les richesses, la guidance divine de la société, le pouvoir, les responsabilités, les biens culturels, le patrimoine historique et même les commandements de Dieu. Ces éléments sont considérés comme des dépôts divins confiés à différents membres de la communauté. Chaque individu a l'obligation de protéger ces dépôts et de les restituer à leurs propriétaires légitimes, afin d'éviter toute trahison de cette confiance accordée.</w:t>
      </w:r>
    </w:p>
    <w:p w14:paraId="0AAE27F7" w14:textId="77777777" w:rsidR="00C534A0" w:rsidRPr="00710050" w:rsidRDefault="00C534A0" w:rsidP="00A66E59">
      <w:pPr>
        <w:jc w:val="both"/>
        <w:rPr>
          <w:rFonts w:cstheme="minorHAnsi"/>
          <w:lang w:bidi="fa-IR"/>
        </w:rPr>
      </w:pPr>
      <w:r w:rsidRPr="00710050">
        <w:rPr>
          <w:rFonts w:cstheme="minorHAnsi"/>
          <w:lang w:bidi="fa-IR"/>
        </w:rPr>
        <w:t>2- Les savants ont la responsabilité de ne pas dissimuler la vérité et les faits avérés. Ils sont considérés comme des dépositaires du savoir et de la connaissance, qu'ils se doivent de transmettre avec intégrité et honnêteté. De même, les parents ont la charge de l'éducation de leurs enfants, qui sont un don précieux confié par Dieu. Ils ont l'obligation de veiller à leur bon développement et de leur inculquer les valeurs essentielles, afin de ne pas faillir à cette mission éducative. Par ailleurs, toutes les capacités et les aptitudes dont Dieu a doté l'être humain constituent également un dépôt sacré. Chaque individu a le devoir de préserver la santé de son corps et de son âme, car il ne peut disposer de sa vie comme bon lui semble. Le suicide et l'automutilation sont donc proscrits, car ils représentent une atteinte à l'intégrité de ce dépôt divin.</w:t>
      </w:r>
    </w:p>
    <w:p w14:paraId="563FDE29" w14:textId="6A72A018" w:rsidR="00C534A0" w:rsidRPr="00710050" w:rsidRDefault="00C534A0" w:rsidP="00A66E59">
      <w:pPr>
        <w:jc w:val="both"/>
        <w:rPr>
          <w:rFonts w:cstheme="minorHAnsi"/>
          <w:lang w:bidi="fa-IR"/>
        </w:rPr>
      </w:pPr>
      <w:r w:rsidRPr="00710050">
        <w:rPr>
          <w:rFonts w:cstheme="minorHAnsi"/>
          <w:lang w:bidi="fa-IR"/>
        </w:rPr>
        <w:t xml:space="preserve">3- Le savoir et les connaissances ésotériques détenus par les Imams (a), ainsi que la fonction même de l'Imamat, constituent un dépôt sacré confié par Dieu. Chaque Imam </w:t>
      </w:r>
      <w:r w:rsidR="00FB21A7" w:rsidRPr="00710050">
        <w:rPr>
          <w:rFonts w:cstheme="minorHAnsi"/>
          <w:lang w:bidi="fa-IR"/>
        </w:rPr>
        <w:t xml:space="preserve">(a) </w:t>
      </w:r>
      <w:r w:rsidRPr="00710050">
        <w:rPr>
          <w:rFonts w:cstheme="minorHAnsi"/>
          <w:lang w:bidi="fa-IR"/>
        </w:rPr>
        <w:t xml:space="preserve">porte la responsabilité de transmettre cet héritage spirituel et cette charge divine à son successeur désigné, qui, lui aussi, est infaillible. Cette transmission de l'Imamat s'inscrit dans une lignée ininterrompue, où chaque guide spirituel veille à préserver et à perpétuer les enseignements et les secrets qui lui ont été confiés. Les Imams </w:t>
      </w:r>
      <w:r w:rsidR="00FB21A7" w:rsidRPr="00710050">
        <w:rPr>
          <w:rFonts w:cstheme="minorHAnsi"/>
          <w:lang w:bidi="fa-IR"/>
        </w:rPr>
        <w:t xml:space="preserve">(a) </w:t>
      </w:r>
      <w:r w:rsidRPr="00710050">
        <w:rPr>
          <w:rFonts w:cstheme="minorHAnsi"/>
          <w:lang w:bidi="fa-IR"/>
        </w:rPr>
        <w:t>sont les dépositaires de cette sagesse divine et ont pour mission de guider les croyants sur le chemin de la vérité et de la connaissance de Dieu.</w:t>
      </w:r>
      <w:r w:rsidRPr="00710050">
        <w:rPr>
          <w:rStyle w:val="Appelnotedebasdep"/>
          <w:rFonts w:cstheme="minorHAnsi"/>
          <w:lang w:bidi="fa-IR"/>
        </w:rPr>
        <w:footnoteReference w:id="125"/>
      </w:r>
    </w:p>
    <w:p w14:paraId="6B3AA3E8" w14:textId="3D93446D" w:rsidR="00C534A0" w:rsidRPr="00710050" w:rsidRDefault="00C534A0" w:rsidP="00A66E59">
      <w:pPr>
        <w:jc w:val="both"/>
        <w:rPr>
          <w:rFonts w:cstheme="minorHAnsi"/>
          <w:lang w:bidi="fa-IR"/>
        </w:rPr>
      </w:pPr>
      <w:r w:rsidRPr="00710050">
        <w:rPr>
          <w:rFonts w:cstheme="minorHAnsi"/>
          <w:lang w:bidi="fa-IR"/>
        </w:rPr>
        <w:t>4-</w:t>
      </w:r>
      <w:r w:rsidR="005619EF">
        <w:rPr>
          <w:rFonts w:cstheme="minorHAnsi"/>
          <w:lang w:bidi="fa-IR"/>
        </w:rPr>
        <w:t> </w:t>
      </w:r>
      <w:r w:rsidRPr="00710050">
        <w:rPr>
          <w:rFonts w:cstheme="minorHAnsi"/>
          <w:lang w:bidi="fa-IR"/>
        </w:rPr>
        <w:t>Dans le verset susmentionné, la confiance est mentionnée avant la notion d'arbitrage équitable. Cette priorité peut s'expliquer par le fait que la confiance mutuelle est un principe fondamental dans les relations humaines. Chaque individu est censé agir de manière intègre et digne de confiance. Ce n'est que lorsqu'une personne dévie de ce principe et commet une trahison qu'il devient nécessaire de recourir à un jugement juste pour rétablir l'équilibre. Cette idée est illustrée par un récit rapporté de l'Imam as-</w:t>
      </w:r>
      <w:proofErr w:type="spellStart"/>
      <w:r w:rsidRPr="00710050">
        <w:rPr>
          <w:rFonts w:cstheme="minorHAnsi"/>
          <w:lang w:bidi="fa-IR"/>
        </w:rPr>
        <w:t>Sàdiq</w:t>
      </w:r>
      <w:proofErr w:type="spellEnd"/>
      <w:r w:rsidRPr="00710050">
        <w:rPr>
          <w:rFonts w:cstheme="minorHAnsi"/>
          <w:lang w:bidi="fa-IR"/>
        </w:rPr>
        <w:t xml:space="preserve"> (a), où il affirme que même si le meurtrier de l'Imam Ali (a) lui avait confié un dépôt, demandé conseil ou sollicité son avis, il aurait été prêt à lui rendre son dépôt en toute honnêteté.</w:t>
      </w:r>
    </w:p>
    <w:p w14:paraId="43AEF364" w14:textId="77777777" w:rsidR="00C534A0" w:rsidRPr="00710050" w:rsidRDefault="00C534A0" w:rsidP="00A66E59">
      <w:pPr>
        <w:jc w:val="both"/>
        <w:rPr>
          <w:rFonts w:cstheme="minorHAnsi"/>
          <w:lang w:bidi="fa-IR"/>
        </w:rPr>
      </w:pPr>
      <w:r w:rsidRPr="00710050">
        <w:rPr>
          <w:rFonts w:cstheme="minorHAnsi"/>
          <w:lang w:bidi="fa-IR"/>
        </w:rPr>
        <w:lastRenderedPageBreak/>
        <w:t>Ce récit met en lumière l'importance de l'intégrité et de la loyauté, même envers ceux qui ont commis des actes répréhensibles. L'Imam as-</w:t>
      </w:r>
      <w:proofErr w:type="spellStart"/>
      <w:r w:rsidRPr="00710050">
        <w:rPr>
          <w:rFonts w:cstheme="minorHAnsi"/>
          <w:lang w:bidi="fa-IR"/>
        </w:rPr>
        <w:t>Sàdiq</w:t>
      </w:r>
      <w:proofErr w:type="spellEnd"/>
      <w:r w:rsidRPr="00710050">
        <w:rPr>
          <w:rFonts w:cstheme="minorHAnsi"/>
          <w:lang w:bidi="fa-IR"/>
        </w:rPr>
        <w:t xml:space="preserve"> (a) souligne ainsi que la confiance accordée à quelqu'un doit être honorée, indépendamment des actions passées de cette personne.</w:t>
      </w:r>
      <w:r w:rsidRPr="00710050">
        <w:rPr>
          <w:rStyle w:val="Appelnotedebasdep"/>
          <w:rFonts w:cstheme="minorHAnsi"/>
          <w:lang w:bidi="fa-IR"/>
        </w:rPr>
        <w:footnoteReference w:id="126"/>
      </w:r>
      <w:r w:rsidRPr="00710050">
        <w:rPr>
          <w:rFonts w:cstheme="minorHAnsi"/>
          <w:lang w:bidi="fa-IR"/>
        </w:rPr>
        <w:t xml:space="preserve"> </w:t>
      </w:r>
      <w:r w:rsidRPr="00710050">
        <w:rPr>
          <w:rStyle w:val="Appelnotedebasdep"/>
          <w:rFonts w:cstheme="minorHAnsi"/>
          <w:lang w:bidi="fa-IR"/>
        </w:rPr>
        <w:footnoteReference w:id="127"/>
      </w:r>
    </w:p>
    <w:p w14:paraId="29BC23C3" w14:textId="77777777" w:rsidR="00C534A0" w:rsidRPr="00710050" w:rsidRDefault="00C534A0" w:rsidP="00A66E59">
      <w:pPr>
        <w:jc w:val="both"/>
        <w:rPr>
          <w:rFonts w:cstheme="minorHAnsi"/>
          <w:lang w:bidi="fa-IR"/>
        </w:rPr>
      </w:pPr>
    </w:p>
    <w:p w14:paraId="31B4C0EA" w14:textId="77777777" w:rsidR="00C534A0" w:rsidRPr="00710050" w:rsidRDefault="00C534A0" w:rsidP="00A66E59">
      <w:pPr>
        <w:jc w:val="both"/>
        <w:rPr>
          <w:rFonts w:cstheme="minorHAnsi"/>
          <w:lang w:bidi="fa-IR"/>
        </w:rPr>
      </w:pPr>
    </w:p>
    <w:p w14:paraId="7E599903" w14:textId="77777777" w:rsidR="00C534A0" w:rsidRDefault="00C534A0" w:rsidP="00A66E59">
      <w:pPr>
        <w:jc w:val="both"/>
        <w:rPr>
          <w:rFonts w:cstheme="minorHAnsi"/>
          <w:lang w:bidi="fa-IR"/>
        </w:rPr>
      </w:pPr>
    </w:p>
    <w:p w14:paraId="3B14D64E" w14:textId="151B1309" w:rsidR="001F2755" w:rsidRDefault="001F2755" w:rsidP="001F2755">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ءَامَنُوٓاْ</w:t>
      </w:r>
      <w:proofErr w:type="spellEnd"/>
      <w:r w:rsidRPr="00214397">
        <w:rPr>
          <w:rFonts w:cs="KFGQPC Uthmanic Script HAFS"/>
          <w:color w:val="000000"/>
          <w:sz w:val="36"/>
          <w:szCs w:val="36"/>
          <w:shd w:val="clear" w:color="auto" w:fill="FFFFFF"/>
          <w:rtl/>
        </w:rPr>
        <w:t xml:space="preserve"> أَطِيعُواْ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وَأَط</w:t>
      </w:r>
      <w:r w:rsidRPr="00214397">
        <w:rPr>
          <w:rFonts w:cs="KFGQPC Uthmanic Script HAFS" w:hint="eastAsia"/>
          <w:color w:val="000000"/>
          <w:sz w:val="36"/>
          <w:szCs w:val="36"/>
          <w:shd w:val="clear" w:color="auto" w:fill="FFFFFF"/>
          <w:rtl/>
        </w:rPr>
        <w:t>ِيعُواْ</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وَأُوْلِي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لۡأَمۡرِ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مِنكُمۡۖ</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color w:val="000000"/>
          <w:sz w:val="36"/>
          <w:szCs w:val="36"/>
          <w:shd w:val="clear" w:color="auto" w:fill="FFFFFF"/>
          <w:rtl/>
        </w:rPr>
        <w:t>تَنَٰزَعۡتُمۡ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xml:space="preserve">ٖ فَرُدُّوهُ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color w:val="000000"/>
          <w:sz w:val="36"/>
          <w:szCs w:val="36"/>
          <w:shd w:val="clear" w:color="auto" w:fill="FFFFFF"/>
          <w:rtl/>
        </w:rPr>
        <w:t>كُنتُمۡ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تُؤۡمِنُونَ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w:t>
      </w:r>
      <w:proofErr w:type="spellEnd"/>
      <w:r w:rsidRPr="00214397">
        <w:rPr>
          <w:rFonts w:cs="KFGQPC Uthmanic Script HAFS"/>
          <w:color w:val="000000"/>
          <w:sz w:val="36"/>
          <w:szCs w:val="36"/>
          <w:shd w:val="clear" w:color="auto" w:fill="FFFFFF"/>
          <w:rtl/>
        </w:rPr>
        <w:t xml:space="preserve"> ذَٰلِكَ </w:t>
      </w:r>
      <w:proofErr w:type="spellStart"/>
      <w:r w:rsidRPr="00214397">
        <w:rPr>
          <w:rFonts w:cs="KFGQPC Uthmanic Script HAFS"/>
          <w:color w:val="000000"/>
          <w:sz w:val="36"/>
          <w:szCs w:val="36"/>
          <w:shd w:val="clear" w:color="auto" w:fill="FFFFFF"/>
          <w:rtl/>
        </w:rPr>
        <w:t>خَيۡر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وَأَحۡسَنُ</w:t>
      </w:r>
      <w:proofErr w:type="spellEnd"/>
      <w:r w:rsidRPr="00214397">
        <w:rPr>
          <w:rFonts w:cs="KFGQPC Uthmanic Script HAFS"/>
          <w:color w:val="000000"/>
          <w:sz w:val="36"/>
          <w:szCs w:val="36"/>
          <w:shd w:val="clear" w:color="auto" w:fill="FFFFFF"/>
          <w:rtl/>
        </w:rPr>
        <w:t xml:space="preserve"> تَأۡوِيلًا٥٩</w:t>
      </w:r>
    </w:p>
    <w:p w14:paraId="05978640" w14:textId="77777777" w:rsidR="001F2755" w:rsidRPr="00710050" w:rsidRDefault="001F2755" w:rsidP="00A66E59">
      <w:pPr>
        <w:jc w:val="both"/>
        <w:rPr>
          <w:rFonts w:cstheme="minorHAnsi"/>
          <w:lang w:bidi="fa-IR"/>
        </w:rPr>
      </w:pPr>
    </w:p>
    <w:p w14:paraId="65AA8F6E"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59- Ô les croyants ! Obéissez à Allah, et obéissez au Messager et à ceux d’entre vous qui détiennent le commandement. Puis, si vous vous disputez en quoi que ce soit, renvoyez-là à Allah et au Messager, si vous croyez en Allah et au Jour dernier. Ce sera bien mieux et de meilleur interprétation (et aboutissement).</w:t>
      </w:r>
    </w:p>
    <w:p w14:paraId="6CCE7446" w14:textId="77777777" w:rsidR="00C534A0" w:rsidRPr="00710050" w:rsidRDefault="00C534A0" w:rsidP="00A66E59">
      <w:pPr>
        <w:jc w:val="both"/>
        <w:rPr>
          <w:rFonts w:cstheme="minorHAnsi"/>
          <w:lang w:bidi="fa-IR"/>
        </w:rPr>
      </w:pPr>
    </w:p>
    <w:p w14:paraId="474F8994" w14:textId="77777777" w:rsidR="00C534A0" w:rsidRPr="00710050" w:rsidRDefault="00C534A0" w:rsidP="00A66E59">
      <w:pPr>
        <w:jc w:val="both"/>
        <w:rPr>
          <w:rFonts w:cstheme="minorHAnsi"/>
          <w:lang w:bidi="fa-IR"/>
        </w:rPr>
      </w:pPr>
      <w:r w:rsidRPr="00710050">
        <w:rPr>
          <w:rFonts w:cstheme="minorHAnsi"/>
          <w:lang w:bidi="fa-IR"/>
        </w:rPr>
        <w:t>1- L'expression « </w:t>
      </w:r>
      <w:r w:rsidRPr="00710050">
        <w:rPr>
          <w:rFonts w:cstheme="minorHAnsi"/>
          <w:b/>
          <w:bCs/>
          <w:lang w:bidi="fa-IR"/>
        </w:rPr>
        <w:t>Obéissez à Allah, obéissez au Messager et à ceux d'entre vous qui détiennent le commandement</w:t>
      </w:r>
      <w:r w:rsidRPr="00710050">
        <w:rPr>
          <w:rFonts w:cstheme="minorHAnsi"/>
          <w:lang w:bidi="fa-IR"/>
        </w:rPr>
        <w:t> » suscite une réflexion importante sur la nature de l'obéissance requise envers les dirigeants mentionnés dans ce verset. Puisque l'obéissance inconditionnelle est exigée envers Dieu et le Prophète (s), il est naturel de s'interroger sur le statut de ces dirigeants. Ce verset indique que les dirigeants évoqués doivent posséder le même statut d'infaillibilité que le Prophète (s) pour que l'obéissance inconditionnelle envers eux soit justifiée. Cette infaillibilité signifie qu'ils sont préservés de l'erreur et du péché, ce qui légitimerait une obéissance sans réserve de la part des croyants.</w:t>
      </w:r>
    </w:p>
    <w:p w14:paraId="515DDF30" w14:textId="16FEF771"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Les commentateurs chiites et sunnites ont exprimé des opinions divergentes concernant l'interprétation de l'expression « </w:t>
      </w:r>
      <w:r w:rsidRPr="00710050">
        <w:rPr>
          <w:rFonts w:cstheme="minorHAnsi"/>
          <w:b/>
          <w:bCs/>
          <w:lang w:bidi="fa-IR"/>
        </w:rPr>
        <w:t>ceux</w:t>
      </w:r>
      <w:r w:rsidR="007B46F8" w:rsidRPr="00710050">
        <w:rPr>
          <w:rFonts w:cstheme="minorHAnsi"/>
          <w:b/>
          <w:bCs/>
          <w:lang w:bidi="fa-IR"/>
        </w:rPr>
        <w:t xml:space="preserve"> d’entre vous</w:t>
      </w:r>
      <w:r w:rsidRPr="00710050">
        <w:rPr>
          <w:rFonts w:cstheme="minorHAnsi"/>
          <w:b/>
          <w:bCs/>
          <w:lang w:bidi="fa-IR"/>
        </w:rPr>
        <w:t xml:space="preserve"> qui détiennent le commandement</w:t>
      </w:r>
      <w:r w:rsidRPr="00710050">
        <w:rPr>
          <w:rFonts w:cstheme="minorHAnsi"/>
          <w:lang w:bidi="fa-IR"/>
        </w:rPr>
        <w:t> ». Parmi les commentateurs sunnites, les avis varient également. Certains estiment que cette expression désigne les dirigeants et les leaders, qu'ils soient justes ou oppressifs. D'autres pensent qu'elle fait référence aux dirigeants et aux gouvernants qui n'émettent pas d'ordres contraires aux principes de l'Islam. Une autre interprétation suggère qu'il s'agit des érudits vertueux, experts du Livre et de la Sounna. Enfin, certains commentateurs ont proposé que cette expression renvoie aux califes, aux quatre compagnons du Prophète</w:t>
      </w:r>
      <w:r w:rsidR="00487905" w:rsidRPr="00710050">
        <w:rPr>
          <w:rFonts w:cstheme="minorHAnsi"/>
          <w:lang w:bidi="fa-IR"/>
        </w:rPr>
        <w:t xml:space="preserve"> (s)</w:t>
      </w:r>
      <w:r w:rsidRPr="00710050">
        <w:rPr>
          <w:rFonts w:cstheme="minorHAnsi"/>
          <w:lang w:bidi="fa-IR"/>
        </w:rPr>
        <w:t>, aux commandants de l'armée, ou encore au consensus de la communauté musulmane.</w:t>
      </w:r>
    </w:p>
    <w:p w14:paraId="194807E9" w14:textId="0142EC9F" w:rsidR="00C534A0" w:rsidRPr="00710050" w:rsidRDefault="00C534A0" w:rsidP="00A66E59">
      <w:pPr>
        <w:jc w:val="both"/>
        <w:rPr>
          <w:rFonts w:cstheme="minorHAnsi"/>
          <w:lang w:bidi="fa-IR"/>
        </w:rPr>
      </w:pPr>
      <w:r w:rsidRPr="00710050">
        <w:rPr>
          <w:rFonts w:cstheme="minorHAnsi"/>
          <w:lang w:bidi="fa-IR"/>
        </w:rPr>
        <w:t>En revanche, les commentateurs chiites sont unanimes sur ce point. Selon leur perspective, l'expression « </w:t>
      </w:r>
      <w:r w:rsidRPr="00710050">
        <w:rPr>
          <w:rFonts w:cstheme="minorHAnsi"/>
          <w:b/>
          <w:bCs/>
          <w:lang w:bidi="fa-IR"/>
        </w:rPr>
        <w:t xml:space="preserve">ceux </w:t>
      </w:r>
      <w:r w:rsidR="007B46F8" w:rsidRPr="00710050">
        <w:rPr>
          <w:rFonts w:cstheme="minorHAnsi"/>
          <w:b/>
          <w:bCs/>
          <w:lang w:bidi="fa-IR"/>
        </w:rPr>
        <w:t xml:space="preserve">d’entre vous </w:t>
      </w:r>
      <w:r w:rsidRPr="00710050">
        <w:rPr>
          <w:rFonts w:cstheme="minorHAnsi"/>
          <w:b/>
          <w:bCs/>
          <w:lang w:bidi="fa-IR"/>
        </w:rPr>
        <w:t>qui détiennent le commandement</w:t>
      </w:r>
      <w:r w:rsidRPr="00710050">
        <w:rPr>
          <w:rFonts w:cstheme="minorHAnsi"/>
          <w:lang w:bidi="fa-IR"/>
        </w:rPr>
        <w:t xml:space="preserve"> » dans ce verset désigne des personnes infaillibles. Ils fondent cette interprétation sur le fait que l'obéissance à ces personnes, tout comme l'obéissance au Prophète (s), est une obligation inconditionnelle. Par conséquent, ils </w:t>
      </w:r>
      <w:r w:rsidRPr="00710050">
        <w:rPr>
          <w:rFonts w:cstheme="minorHAnsi"/>
          <w:lang w:bidi="fa-IR"/>
        </w:rPr>
        <w:lastRenderedPageBreak/>
        <w:t>considèrent que ce verset fait exclusivement référence aux Imams infaillibles (a). Cette position est soutenue par de nombreux récits, dont certains ont été rapportés par des érudits sunnites.</w:t>
      </w:r>
      <w:r w:rsidRPr="00710050">
        <w:rPr>
          <w:rStyle w:val="Appelnotedebasdep"/>
          <w:rFonts w:cstheme="minorHAnsi"/>
          <w:lang w:bidi="fa-IR"/>
        </w:rPr>
        <w:footnoteReference w:id="128"/>
      </w:r>
    </w:p>
    <w:p w14:paraId="7B643674" w14:textId="6EB27341" w:rsidR="00C534A0" w:rsidRPr="00710050" w:rsidRDefault="00C534A0" w:rsidP="00A66E59">
      <w:pPr>
        <w:jc w:val="both"/>
        <w:rPr>
          <w:rFonts w:cstheme="minorHAnsi"/>
        </w:rPr>
      </w:pPr>
      <w:bookmarkStart w:id="45" w:name="_Hlk158280229"/>
      <w:r w:rsidRPr="00710050">
        <w:rPr>
          <w:rFonts w:cstheme="minorHAnsi"/>
        </w:rPr>
        <w:t>3-</w:t>
      </w:r>
      <w:r w:rsidR="005619EF">
        <w:rPr>
          <w:rFonts w:cstheme="minorHAnsi"/>
        </w:rPr>
        <w:t> </w:t>
      </w:r>
      <w:r w:rsidRPr="00710050">
        <w:rPr>
          <w:rFonts w:cstheme="minorHAnsi"/>
        </w:rPr>
        <w:t>Le verset susmentionné établit clairement que, en cas de différends au sein de la communauté musulmane, l'arbitrage final revient à Dieu et au Prophète (s). En d'autres termes, la Loi divine, telle qu'énoncée dans le Coran et la Sounna, constitue la référence ultime à laquelle tous les croyants doivent se soumettre. Cette injonction reste pertinente aujourd'hui. Si les musulmans prenaient le Coran et la Tradition prophétique comme fondements pour résoudre leurs divergences, ils seraient naturellement amenés à se tourner vers les membres de la famille du Prophète (s), considérés comme les dépositaires authentiques de son message. En suivant leur guidance, les musulmans pourraient trouver des solutions plus rapides et efficaces à leurs problèmes. Adopter une telle approche serait bénéfique pour la communauté musulmane de plusieurs manières. Tout d'abord, cela permettrait de résoudre les différends de manière plus harmonieuse et consensuelle, en s'appuyant sur les enseignements authentiques de l'Islam. De plus, cette démarche témoignerait de la sincérité de la foi des croyants, qui placeraient leur confiance en Dieu et en Son Prophète</w:t>
      </w:r>
      <w:r w:rsidR="00487905" w:rsidRPr="00710050">
        <w:rPr>
          <w:rFonts w:cstheme="minorHAnsi"/>
        </w:rPr>
        <w:t xml:space="preserve"> (s)</w:t>
      </w:r>
      <w:r w:rsidRPr="00710050">
        <w:rPr>
          <w:rFonts w:cstheme="minorHAnsi"/>
        </w:rPr>
        <w:t>, en suivant la voie tracée par les membres de sa famille.</w:t>
      </w:r>
      <w:r w:rsidRPr="00710050">
        <w:rPr>
          <w:rStyle w:val="Appelnotedebasdep"/>
          <w:rFonts w:cstheme="minorHAnsi"/>
          <w:lang w:bidi="fa-IR"/>
        </w:rPr>
        <w:footnoteReference w:id="129"/>
      </w:r>
      <w:bookmarkEnd w:id="45"/>
    </w:p>
    <w:p w14:paraId="4E8A04EA" w14:textId="77777777" w:rsidR="00C534A0" w:rsidRPr="00710050" w:rsidRDefault="00C534A0" w:rsidP="00A66E59">
      <w:pPr>
        <w:jc w:val="both"/>
        <w:rPr>
          <w:rFonts w:cstheme="minorHAnsi"/>
        </w:rPr>
      </w:pPr>
    </w:p>
    <w:p w14:paraId="1FEB59C1" w14:textId="77777777" w:rsidR="00C534A0" w:rsidRPr="00710050" w:rsidRDefault="00C534A0" w:rsidP="00A66E59">
      <w:pPr>
        <w:jc w:val="both"/>
        <w:rPr>
          <w:rFonts w:cstheme="minorHAnsi"/>
          <w:lang w:bidi="fa-IR"/>
        </w:rPr>
      </w:pPr>
    </w:p>
    <w:p w14:paraId="36099EE7" w14:textId="6E7073AB" w:rsidR="001F2755" w:rsidRDefault="001F2755" w:rsidP="001F2755">
      <w:pPr>
        <w:jc w:val="right"/>
        <w:rPr>
          <w:rFonts w:cstheme="minorHAnsi"/>
          <w:b/>
          <w:bCs/>
          <w:i/>
          <w:iCs/>
          <w:sz w:val="20"/>
          <w:szCs w:val="20"/>
        </w:rPr>
      </w:pPr>
      <w:bookmarkStart w:id="46" w:name="_Hlk217567593"/>
      <w:proofErr w:type="spellStart"/>
      <w:r w:rsidRPr="00214397">
        <w:rPr>
          <w:rFonts w:cs="KFGQPC Uthmanic Script HAFS"/>
          <w:color w:val="000000"/>
          <w:sz w:val="36"/>
          <w:szCs w:val="36"/>
          <w:shd w:val="clear" w:color="auto" w:fill="FFFFFF"/>
          <w:rtl/>
        </w:rPr>
        <w:t>أَلَمۡ</w:t>
      </w:r>
      <w:proofErr w:type="spellEnd"/>
      <w:r w:rsidRPr="00214397">
        <w:rPr>
          <w:rFonts w:cs="KFGQPC Uthmanic Script HAFS"/>
          <w:color w:val="000000"/>
          <w:sz w:val="36"/>
          <w:szCs w:val="36"/>
          <w:shd w:val="clear" w:color="auto" w:fill="FFFFFF"/>
          <w:rtl/>
        </w:rPr>
        <w:t xml:space="preserve"> تَرَ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يَزۡعُمُونَ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w:t>
      </w:r>
      <w:r w:rsidRPr="00214397">
        <w:rPr>
          <w:rFonts w:cs="KFGQPC Uthmanic Script HAFS" w:hint="eastAsia"/>
          <w:color w:val="000000"/>
          <w:sz w:val="36"/>
          <w:szCs w:val="36"/>
          <w:shd w:val="clear" w:color="auto" w:fill="FFFFFF"/>
          <w:rtl/>
        </w:rPr>
        <w:t>نَّهُمۡ</w:t>
      </w:r>
      <w:proofErr w:type="spellEnd"/>
      <w:r w:rsidRPr="00214397">
        <w:rPr>
          <w:rFonts w:cs="KFGQPC Uthmanic Script HAFS"/>
          <w:color w:val="000000"/>
          <w:sz w:val="36"/>
          <w:szCs w:val="36"/>
          <w:shd w:val="clear" w:color="auto" w:fill="FFFFFF"/>
          <w:rtl/>
        </w:rPr>
        <w:t xml:space="preserve"> ءَامَنُواْ </w:t>
      </w:r>
      <w:proofErr w:type="spellStart"/>
      <w:r w:rsidRPr="00214397">
        <w:rPr>
          <w:rFonts w:cs="KFGQPC Uthmanic Script HAFS"/>
          <w:color w:val="000000"/>
          <w:sz w:val="36"/>
          <w:szCs w:val="36"/>
          <w:shd w:val="clear" w:color="auto" w:fill="FFFFFF"/>
          <w:rtl/>
        </w:rPr>
        <w:t>بِمَآ</w:t>
      </w:r>
      <w:proofErr w:type="spellEnd"/>
      <w:r w:rsidRPr="00214397">
        <w:rPr>
          <w:rFonts w:cs="KFGQPC Uthmanic Script HAFS"/>
          <w:color w:val="000000"/>
          <w:sz w:val="36"/>
          <w:szCs w:val="36"/>
          <w:shd w:val="clear" w:color="auto" w:fill="FFFFFF"/>
          <w:rtl/>
        </w:rPr>
        <w:t xml:space="preserve"> أُنزِلَ </w:t>
      </w:r>
      <w:proofErr w:type="spellStart"/>
      <w:r w:rsidRPr="00214397">
        <w:rPr>
          <w:rFonts w:cs="KFGQPC Uthmanic Script HAFS"/>
          <w:color w:val="000000"/>
          <w:sz w:val="36"/>
          <w:szCs w:val="36"/>
          <w:shd w:val="clear" w:color="auto" w:fill="FFFFFF"/>
          <w:rtl/>
        </w:rPr>
        <w:t>إِلَيۡكَ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وَمَآ</w:t>
      </w:r>
      <w:proofErr w:type="spellEnd"/>
      <w:r w:rsidRPr="00214397">
        <w:rPr>
          <w:rFonts w:cs="KFGQPC Uthmanic Script HAFS"/>
          <w:color w:val="000000"/>
          <w:sz w:val="36"/>
          <w:szCs w:val="36"/>
          <w:shd w:val="clear" w:color="auto" w:fill="FFFFFF"/>
          <w:rtl/>
        </w:rPr>
        <w:t xml:space="preserve"> أُنزِلَ مِن </w:t>
      </w:r>
      <w:proofErr w:type="spellStart"/>
      <w:r w:rsidRPr="00214397">
        <w:rPr>
          <w:rFonts w:cs="KFGQPC Uthmanic Script HAFS"/>
          <w:color w:val="000000"/>
          <w:sz w:val="36"/>
          <w:szCs w:val="36"/>
          <w:shd w:val="clear" w:color="auto" w:fill="FFFFFF"/>
          <w:rtl/>
        </w:rPr>
        <w:t>قَبۡلِكَ</w:t>
      </w:r>
      <w:proofErr w:type="spellEnd"/>
      <w:r w:rsidRPr="00214397">
        <w:rPr>
          <w:rFonts w:cs="KFGQPC Uthmanic Script HAFS"/>
          <w:color w:val="000000"/>
          <w:sz w:val="36"/>
          <w:szCs w:val="36"/>
          <w:shd w:val="clear" w:color="auto" w:fill="FFFFFF"/>
          <w:rtl/>
        </w:rPr>
        <w:t xml:space="preserve"> يُرِيدُونَ أَن </w:t>
      </w:r>
      <w:proofErr w:type="spellStart"/>
      <w:r w:rsidRPr="00214397">
        <w:rPr>
          <w:rFonts w:cs="KFGQPC Uthmanic Script HAFS"/>
          <w:color w:val="000000"/>
          <w:sz w:val="36"/>
          <w:szCs w:val="36"/>
          <w:shd w:val="clear" w:color="auto" w:fill="FFFFFF"/>
          <w:rtl/>
        </w:rPr>
        <w:t>يَتَحَاكَمُوٓاْ</w:t>
      </w:r>
      <w:proofErr w:type="spellEnd"/>
      <w:r w:rsidRPr="00214397">
        <w:rPr>
          <w:rFonts w:cs="KFGQPC Uthmanic Script HAFS"/>
          <w:color w:val="000000"/>
          <w:sz w:val="36"/>
          <w:szCs w:val="36"/>
          <w:shd w:val="clear" w:color="auto" w:fill="FFFFFF"/>
          <w:rtl/>
        </w:rPr>
        <w:t xml:space="preserve">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لطَّٰغُوتِ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أُمِرُوٓاْ</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يَكۡفُرُواْ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وَيُرِيدُ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لشَّيۡطَٰنُ</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يُضِلَّهُمۡ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ضَلَٰلَۢا</w:t>
      </w:r>
      <w:proofErr w:type="spellEnd"/>
      <w:r w:rsidRPr="00214397">
        <w:rPr>
          <w:rFonts w:cs="KFGQPC Uthmanic Script HAFS"/>
          <w:color w:val="000000"/>
          <w:sz w:val="36"/>
          <w:szCs w:val="36"/>
          <w:shd w:val="clear" w:color="auto" w:fill="FFFFFF"/>
          <w:rtl/>
        </w:rPr>
        <w:t xml:space="preserve"> بَعِيدٗا٦٠</w:t>
      </w:r>
    </w:p>
    <w:p w14:paraId="6EEF1C89" w14:textId="77777777" w:rsidR="001F2755" w:rsidRDefault="001F2755" w:rsidP="000C0BF6">
      <w:pPr>
        <w:jc w:val="both"/>
        <w:rPr>
          <w:rFonts w:cstheme="minorHAnsi"/>
          <w:b/>
          <w:bCs/>
          <w:i/>
          <w:iCs/>
          <w:sz w:val="20"/>
          <w:szCs w:val="20"/>
        </w:rPr>
      </w:pPr>
    </w:p>
    <w:p w14:paraId="749A8A5E" w14:textId="2A21D4D8" w:rsidR="000C0BF6" w:rsidRPr="00710050" w:rsidRDefault="000C0BF6" w:rsidP="000C0BF6">
      <w:pPr>
        <w:jc w:val="both"/>
        <w:rPr>
          <w:rFonts w:cstheme="minorHAnsi"/>
          <w:b/>
          <w:bCs/>
          <w:i/>
          <w:iCs/>
          <w:sz w:val="20"/>
          <w:szCs w:val="20"/>
        </w:rPr>
      </w:pPr>
      <w:r w:rsidRPr="00710050">
        <w:rPr>
          <w:rFonts w:cstheme="minorHAnsi"/>
          <w:b/>
          <w:bCs/>
          <w:i/>
          <w:iCs/>
          <w:sz w:val="20"/>
          <w:szCs w:val="20"/>
        </w:rPr>
        <w:t xml:space="preserve">60- N’as-tu pas vu ceux qui prétendent croire à ce qu’on a fait descendre vers toi [prophète] et à ce qu’on a fait descendre avant toi ? Ils veulent prendre pour juge le </w:t>
      </w:r>
      <w:proofErr w:type="spellStart"/>
      <w:r w:rsidRPr="00710050">
        <w:rPr>
          <w:rFonts w:cstheme="minorHAnsi"/>
          <w:b/>
          <w:bCs/>
          <w:i/>
          <w:iCs/>
          <w:sz w:val="20"/>
          <w:szCs w:val="20"/>
        </w:rPr>
        <w:t>Tâghout</w:t>
      </w:r>
      <w:proofErr w:type="spellEnd"/>
      <w:r w:rsidRPr="00710050">
        <w:rPr>
          <w:rFonts w:cstheme="minorHAnsi"/>
          <w:b/>
          <w:bCs/>
          <w:i/>
          <w:iCs/>
          <w:sz w:val="20"/>
          <w:szCs w:val="20"/>
        </w:rPr>
        <w:t>, alors que c’est en lui qu’on leur a commandé de ne pas croire. Mais le Diable veut les égarer très loin, dans l’égarement.</w:t>
      </w:r>
    </w:p>
    <w:bookmarkEnd w:id="46"/>
    <w:p w14:paraId="60DB19B0" w14:textId="77777777" w:rsidR="00C534A0" w:rsidRPr="00710050" w:rsidRDefault="00C534A0" w:rsidP="00A66E59">
      <w:pPr>
        <w:jc w:val="both"/>
        <w:rPr>
          <w:rFonts w:cstheme="minorHAnsi"/>
          <w:b/>
          <w:bCs/>
          <w:lang w:bidi="fa-IR"/>
        </w:rPr>
      </w:pPr>
    </w:p>
    <w:p w14:paraId="5075500D"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3F8CD7C4" w14:textId="77777777" w:rsidR="00C534A0" w:rsidRPr="00710050" w:rsidRDefault="00C534A0" w:rsidP="00A66E59">
      <w:pPr>
        <w:jc w:val="both"/>
        <w:rPr>
          <w:rFonts w:cstheme="minorHAnsi"/>
          <w:b/>
          <w:bCs/>
          <w:lang w:bidi="fa-IR"/>
        </w:rPr>
      </w:pPr>
    </w:p>
    <w:p w14:paraId="193E5A44" w14:textId="77777777" w:rsidR="00C534A0" w:rsidRPr="00710050" w:rsidRDefault="00C534A0" w:rsidP="00A66E59">
      <w:pPr>
        <w:jc w:val="both"/>
        <w:rPr>
          <w:rFonts w:cstheme="minorHAnsi"/>
          <w:lang w:bidi="fa-IR"/>
        </w:rPr>
      </w:pPr>
      <w:r w:rsidRPr="00710050">
        <w:rPr>
          <w:rFonts w:cstheme="minorHAnsi"/>
          <w:lang w:bidi="fa-IR"/>
        </w:rPr>
        <w:t>Une histoire rapporte qu'un différend survint entre un juif de Médine et un musulman hypocrite. Pour résoudre leur litige, ils décidèrent de recourir à un arbitrage. Le juif, ayant confiance en la justice et l'impartialité du Prophète de l'Islam (s), accepta de se soumettre à son jugement. Cependant, le musulman hypocrite suggéra de faire appel à un rabbin juif nommé Ka'b ibn al-Ashraf. En effet, sachant qu'il pouvait influencer l'opinion de Ka'b en sa faveur en lui offrant un présent, l'hypocrite espérait obtenir un jugement qui lui serait favorable. C'est dans ce contexte que le verset ci-dessus a été révélé.</w:t>
      </w:r>
      <w:r w:rsidRPr="00710050">
        <w:rPr>
          <w:rStyle w:val="Appelnotedebasdep"/>
          <w:rFonts w:cstheme="minorHAnsi"/>
          <w:lang w:bidi="fa-IR"/>
        </w:rPr>
        <w:footnoteReference w:id="130"/>
      </w:r>
      <w:r w:rsidRPr="00710050">
        <w:rPr>
          <w:rFonts w:cstheme="minorHAnsi"/>
          <w:lang w:bidi="fa-IR"/>
        </w:rPr>
        <w:t xml:space="preserve"> </w:t>
      </w:r>
    </w:p>
    <w:p w14:paraId="081990F0" w14:textId="77777777" w:rsidR="00C534A0" w:rsidRPr="00710050" w:rsidRDefault="00C534A0" w:rsidP="00A66E59">
      <w:pPr>
        <w:jc w:val="both"/>
        <w:rPr>
          <w:rFonts w:cstheme="minorHAnsi"/>
          <w:b/>
          <w:bCs/>
          <w:lang w:bidi="fa-IR"/>
        </w:rPr>
      </w:pPr>
    </w:p>
    <w:p w14:paraId="57D9FD6F" w14:textId="77777777" w:rsidR="00C534A0" w:rsidRPr="00710050" w:rsidRDefault="00C534A0" w:rsidP="00A66E59">
      <w:pPr>
        <w:jc w:val="both"/>
        <w:rPr>
          <w:rFonts w:cstheme="minorHAnsi"/>
        </w:rPr>
      </w:pPr>
      <w:bookmarkStart w:id="47" w:name="_Hlk158281629"/>
      <w:r w:rsidRPr="00710050">
        <w:rPr>
          <w:rFonts w:cstheme="minorHAnsi"/>
          <w:lang w:bidi="fa-IR"/>
        </w:rPr>
        <w:t>1- La circonstance de la révélation rapportée à propos de ce verset ne conditionne ni ne limite la règle générale qui y est énoncée. En effet, ce verset établit une règle universelle et intemporelle s'appliquant à tous les musulmans, quels que soient l'époque et le lieu. Cette règle stipule que le fait de se référer à de faux dirigeants et de rechercher le jugement des tyrans est incompatible avec la foi en Dieu et en Ses livres. Ce principe fondamental souligne l'importance de se tourner vers les enseignements divins et de se soumettre à l'autorité légitime établie par Dieu. Les croyants sont appelés à rechercher la justice et la vérité en se référant au Coran et à la Sounna du Prophète (s), plutôt que de se laisser influencer par des leaders corrompus ou des systèmes oppressifs.</w:t>
      </w:r>
    </w:p>
    <w:p w14:paraId="2A9362BF" w14:textId="48327B17" w:rsidR="00B40772" w:rsidRPr="00710050" w:rsidRDefault="00B40772" w:rsidP="00B40772">
      <w:pPr>
        <w:jc w:val="both"/>
        <w:rPr>
          <w:rFonts w:cstheme="minorHAnsi"/>
        </w:rPr>
      </w:pPr>
      <w:bookmarkStart w:id="48" w:name="_Hlk217567616"/>
      <w:bookmarkEnd w:id="47"/>
      <w:r w:rsidRPr="00710050">
        <w:rPr>
          <w:rFonts w:cstheme="minorHAnsi"/>
        </w:rPr>
        <w:t>2-</w:t>
      </w:r>
      <w:r w:rsidR="005619EF">
        <w:rPr>
          <w:rFonts w:cstheme="minorHAnsi"/>
        </w:rPr>
        <w:t> </w:t>
      </w:r>
      <w:r w:rsidRPr="00710050">
        <w:rPr>
          <w:rFonts w:cstheme="minorHAnsi"/>
        </w:rPr>
        <w:t>Dans un récit rapporté de l'Imam as-</w:t>
      </w:r>
      <w:proofErr w:type="spellStart"/>
      <w:r w:rsidRPr="00710050">
        <w:rPr>
          <w:rFonts w:cstheme="minorHAnsi"/>
        </w:rPr>
        <w:t>Sàdiq</w:t>
      </w:r>
      <w:proofErr w:type="spellEnd"/>
      <w:r w:rsidRPr="00710050">
        <w:rPr>
          <w:rFonts w:cstheme="minorHAnsi"/>
        </w:rPr>
        <w:t xml:space="preserve"> (a), il est mentionné que celui qui porte son arbitrage devant le </w:t>
      </w:r>
      <w:proofErr w:type="spellStart"/>
      <w:r w:rsidRPr="00710050">
        <w:rPr>
          <w:rFonts w:cstheme="minorHAnsi"/>
          <w:b/>
          <w:bCs/>
        </w:rPr>
        <w:t>Tâghout</w:t>
      </w:r>
      <w:proofErr w:type="spellEnd"/>
      <w:r w:rsidRPr="00710050">
        <w:rPr>
          <w:rFonts w:cstheme="minorHAnsi"/>
          <w:vertAlign w:val="superscript"/>
        </w:rPr>
        <w:footnoteReference w:id="131"/>
      </w:r>
      <w:r w:rsidRPr="00710050">
        <w:rPr>
          <w:rFonts w:cstheme="minorHAnsi"/>
        </w:rPr>
        <w:t xml:space="preserve"> et que celui-ci juge en sa faveur a pris un bien illicite, même s'il avait un droit établi. En effet, il s'est soumis au jugement du </w:t>
      </w:r>
      <w:proofErr w:type="spellStart"/>
      <w:r w:rsidRPr="00710050">
        <w:rPr>
          <w:rFonts w:cstheme="minorHAnsi"/>
          <w:b/>
          <w:bCs/>
        </w:rPr>
        <w:t>Tâghout</w:t>
      </w:r>
      <w:proofErr w:type="spellEnd"/>
      <w:r w:rsidRPr="00710050">
        <w:rPr>
          <w:rFonts w:cstheme="minorHAnsi"/>
        </w:rPr>
        <w:t xml:space="preserve">, alors que Dieu a ordonné de renier ce dernier.  </w:t>
      </w:r>
    </w:p>
    <w:p w14:paraId="73400835" w14:textId="77777777" w:rsidR="00B40772" w:rsidRPr="00710050" w:rsidRDefault="00B40772" w:rsidP="00B40772">
      <w:pPr>
        <w:jc w:val="both"/>
        <w:rPr>
          <w:rFonts w:cstheme="minorHAnsi"/>
        </w:rPr>
      </w:pPr>
      <w:r w:rsidRPr="00710050">
        <w:rPr>
          <w:rFonts w:cstheme="minorHAnsi"/>
        </w:rPr>
        <w:t>Quelqu'un demanda alors à l'Imam as-</w:t>
      </w:r>
      <w:proofErr w:type="spellStart"/>
      <w:r w:rsidRPr="00710050">
        <w:rPr>
          <w:rFonts w:cstheme="minorHAnsi"/>
        </w:rPr>
        <w:t>Sàdiq</w:t>
      </w:r>
      <w:proofErr w:type="spellEnd"/>
      <w:r w:rsidRPr="00710050">
        <w:rPr>
          <w:rFonts w:cstheme="minorHAnsi"/>
        </w:rPr>
        <w:t xml:space="preserve"> (a) : « Que devons-nous faire dans ce cas ? » L'Imam (a) répondit : « Adressez-vous à quelqu'un qui connaisse nos interdits et nos permissions, et qui sache juger selon les commandements divins. Soyez satisfaits de son jugement, car je l'ai établi comme votre guide. Et si l'on vous ordonne de vous soumettre à notre jugement et que vous refusez, cela signifie que vous prenez à la légère le commandement divin ».</w:t>
      </w:r>
      <w:r w:rsidRPr="00710050">
        <w:rPr>
          <w:rFonts w:cstheme="minorHAnsi"/>
          <w:vertAlign w:val="superscript"/>
        </w:rPr>
        <w:footnoteReference w:id="132"/>
      </w:r>
    </w:p>
    <w:p w14:paraId="7A87DCC0" w14:textId="77777777" w:rsidR="00B40772" w:rsidRPr="00710050" w:rsidRDefault="00B40772" w:rsidP="00B40772">
      <w:pPr>
        <w:jc w:val="both"/>
        <w:rPr>
          <w:rFonts w:cstheme="minorHAnsi"/>
        </w:rPr>
      </w:pPr>
      <w:r w:rsidRPr="00710050">
        <w:rPr>
          <w:rFonts w:cstheme="minorHAnsi"/>
        </w:rPr>
        <w:t>Ce récit souligne l'importance de se référer à des autorités religieuses compétentes et justes, qui possèdent une connaissance approfondie des enseignements islamiques. Ces guides spirituels, désignés par les Imams (a), ont pour mission de guider les croyants dans leur quête de vérité et de justice.</w:t>
      </w:r>
    </w:p>
    <w:p w14:paraId="492CA98F" w14:textId="77777777" w:rsidR="00B40772" w:rsidRPr="00710050" w:rsidRDefault="00B40772" w:rsidP="00B40772">
      <w:pPr>
        <w:jc w:val="both"/>
        <w:rPr>
          <w:rFonts w:cstheme="minorHAnsi"/>
        </w:rPr>
      </w:pPr>
      <w:r w:rsidRPr="00710050">
        <w:rPr>
          <w:rFonts w:cstheme="minorHAnsi"/>
        </w:rPr>
        <w:t>3- Les termes « </w:t>
      </w:r>
      <w:proofErr w:type="spellStart"/>
      <w:r w:rsidRPr="00710050">
        <w:rPr>
          <w:rFonts w:cstheme="minorHAnsi"/>
          <w:b/>
          <w:bCs/>
        </w:rPr>
        <w:t>Tâghout</w:t>
      </w:r>
      <w:proofErr w:type="spellEnd"/>
      <w:r w:rsidRPr="00710050">
        <w:rPr>
          <w:rFonts w:cstheme="minorHAnsi"/>
        </w:rPr>
        <w:t> » (tyrans), « hypocrites » et « Satan » sont étroitement liés, car l'intention de faire référence aux tyrans est conforme à la volonté de Satan. En d'autres termes, les hypocrites prennent des décisions sous l'influence des diables et se laissent égarer.</w:t>
      </w:r>
      <w:r w:rsidRPr="00710050">
        <w:rPr>
          <w:rFonts w:cstheme="minorHAnsi"/>
          <w:vertAlign w:val="superscript"/>
        </w:rPr>
        <w:footnoteReference w:id="133"/>
      </w:r>
    </w:p>
    <w:p w14:paraId="1CA37A24" w14:textId="539F8A8F" w:rsidR="00C534A0" w:rsidRPr="00710050" w:rsidRDefault="00C534A0" w:rsidP="00A66E59">
      <w:pPr>
        <w:jc w:val="both"/>
        <w:rPr>
          <w:rFonts w:cstheme="minorHAnsi"/>
          <w:lang w:bidi="fa-IR"/>
        </w:rPr>
      </w:pPr>
    </w:p>
    <w:bookmarkEnd w:id="48"/>
    <w:p w14:paraId="469187ED" w14:textId="77777777" w:rsidR="00C534A0" w:rsidRPr="00710050" w:rsidRDefault="00C534A0" w:rsidP="00A66E59">
      <w:pPr>
        <w:jc w:val="both"/>
        <w:rPr>
          <w:rFonts w:cstheme="minorHAnsi"/>
          <w:lang w:bidi="fa-IR"/>
        </w:rPr>
      </w:pPr>
    </w:p>
    <w:p w14:paraId="58186890" w14:textId="77777777" w:rsidR="00C534A0" w:rsidRPr="00710050" w:rsidRDefault="00C534A0" w:rsidP="00A66E59">
      <w:pPr>
        <w:jc w:val="both"/>
        <w:rPr>
          <w:rFonts w:cstheme="minorHAnsi"/>
          <w:lang w:bidi="fa-IR"/>
        </w:rPr>
      </w:pPr>
    </w:p>
    <w:p w14:paraId="3B703182" w14:textId="6C16DB7C" w:rsidR="00C534A0" w:rsidRPr="00710050" w:rsidRDefault="001F2755" w:rsidP="001F2755">
      <w:pPr>
        <w:jc w:val="right"/>
        <w:rPr>
          <w:rFonts w:cstheme="minorHAnsi"/>
          <w:lang w:bidi="fa-IR"/>
        </w:rPr>
      </w:pPr>
      <w:r w:rsidRPr="00214397">
        <w:rPr>
          <w:rFonts w:cs="KFGQPC Uthmanic Script HAFS"/>
          <w:color w:val="000000"/>
          <w:sz w:val="36"/>
          <w:szCs w:val="36"/>
          <w:shd w:val="clear" w:color="auto" w:fill="FFFFFF"/>
          <w:rtl/>
        </w:rPr>
        <w:t xml:space="preserve">وَإِذَا قِيلَ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تَعَالَوۡاْ</w:t>
      </w:r>
      <w:proofErr w:type="spellEnd"/>
      <w:r w:rsidRPr="00214397">
        <w:rPr>
          <w:rFonts w:cs="KFGQPC Uthmanic Script HAFS"/>
          <w:color w:val="000000"/>
          <w:sz w:val="36"/>
          <w:szCs w:val="36"/>
          <w:shd w:val="clear" w:color="auto" w:fill="FFFFFF"/>
          <w:rtl/>
        </w:rPr>
        <w:t xml:space="preserve"> إ</w:t>
      </w:r>
      <w:r w:rsidRPr="00214397">
        <w:rPr>
          <w:rFonts w:cs="KFGQPC Uthmanic Script HAFS" w:hint="eastAsia"/>
          <w:color w:val="000000"/>
          <w:sz w:val="36"/>
          <w:szCs w:val="36"/>
          <w:shd w:val="clear" w:color="auto" w:fill="FFFFFF"/>
          <w:rtl/>
        </w:rPr>
        <w:t>ِلَىٰ</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مَآ</w:t>
      </w:r>
      <w:proofErr w:type="spellEnd"/>
      <w:r w:rsidRPr="00214397">
        <w:rPr>
          <w:rFonts w:cs="KFGQPC Uthmanic Script HAFS"/>
          <w:color w:val="000000"/>
          <w:sz w:val="36"/>
          <w:szCs w:val="36"/>
          <w:shd w:val="clear" w:color="auto" w:fill="FFFFFF"/>
          <w:rtl/>
        </w:rPr>
        <w:t xml:space="preserve"> أَنزَلَ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رَأَيۡتَ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لۡمُنَٰفِقِينَ</w:t>
      </w:r>
      <w:proofErr w:type="spellEnd"/>
      <w:r w:rsidRPr="00214397">
        <w:rPr>
          <w:rFonts w:cs="KFGQPC Uthmanic Script HAFS"/>
          <w:color w:val="000000"/>
          <w:sz w:val="36"/>
          <w:szCs w:val="36"/>
          <w:shd w:val="clear" w:color="auto" w:fill="FFFFFF"/>
          <w:rtl/>
        </w:rPr>
        <w:t xml:space="preserve"> يَصُدُّونَ عَنكَ صُدُودٗا٦١</w:t>
      </w:r>
    </w:p>
    <w:p w14:paraId="5A68CFE1" w14:textId="77777777" w:rsidR="00B40772" w:rsidRPr="00710050" w:rsidRDefault="00B40772" w:rsidP="00A66E59">
      <w:pPr>
        <w:jc w:val="both"/>
        <w:rPr>
          <w:rFonts w:cstheme="minorHAnsi"/>
          <w:b/>
          <w:bCs/>
          <w:i/>
          <w:iCs/>
          <w:sz w:val="20"/>
          <w:szCs w:val="20"/>
          <w:lang w:bidi="fa-IR"/>
        </w:rPr>
      </w:pPr>
      <w:bookmarkStart w:id="49" w:name="_Hlk217567670"/>
    </w:p>
    <w:p w14:paraId="535655CA" w14:textId="1842EC1D"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lastRenderedPageBreak/>
        <w:t>61- Et lorsqu’on leur dit : « Venez vers ce qu’Allah a fait descendre et vers le Messager », tu vois les hypocrites s’écarter loin de toi.</w:t>
      </w:r>
    </w:p>
    <w:p w14:paraId="32260CA9" w14:textId="77777777" w:rsidR="00C534A0" w:rsidRPr="00710050" w:rsidRDefault="00C534A0" w:rsidP="00A66E59">
      <w:pPr>
        <w:jc w:val="both"/>
        <w:rPr>
          <w:rFonts w:cstheme="minorHAnsi"/>
          <w:lang w:bidi="fa-IR"/>
        </w:rPr>
      </w:pPr>
    </w:p>
    <w:bookmarkEnd w:id="49"/>
    <w:p w14:paraId="089D6B4E" w14:textId="77777777" w:rsidR="00B40772" w:rsidRPr="00710050" w:rsidRDefault="00B40772" w:rsidP="00B40772">
      <w:pPr>
        <w:jc w:val="both"/>
        <w:rPr>
          <w:rFonts w:cstheme="minorHAnsi"/>
          <w:lang w:bidi="fa-IR"/>
        </w:rPr>
      </w:pPr>
      <w:r w:rsidRPr="00710050">
        <w:rPr>
          <w:rFonts w:cstheme="minorHAnsi"/>
          <w:lang w:bidi="fa-IR"/>
        </w:rPr>
        <w:t xml:space="preserve">Le verset précédent a déclaré que les hypocrites acceptent le jugement des </w:t>
      </w:r>
      <w:proofErr w:type="spellStart"/>
      <w:r w:rsidRPr="00710050">
        <w:rPr>
          <w:rFonts w:cstheme="minorHAnsi"/>
          <w:b/>
          <w:bCs/>
          <w:lang w:bidi="fa-IR"/>
        </w:rPr>
        <w:t>Tâghout</w:t>
      </w:r>
      <w:proofErr w:type="spellEnd"/>
      <w:r w:rsidRPr="00710050">
        <w:rPr>
          <w:rFonts w:cstheme="minorHAnsi"/>
          <w:lang w:bidi="fa-IR"/>
        </w:rPr>
        <w:t xml:space="preserve"> (tyrans). Ce verset souligne que l'approche des hypocrites envers les </w:t>
      </w:r>
      <w:proofErr w:type="spellStart"/>
      <w:r w:rsidRPr="00710050">
        <w:rPr>
          <w:rFonts w:cstheme="minorHAnsi"/>
          <w:b/>
          <w:bCs/>
          <w:lang w:bidi="fa-IR"/>
        </w:rPr>
        <w:t>Tâghout</w:t>
      </w:r>
      <w:proofErr w:type="spellEnd"/>
      <w:r w:rsidRPr="00710050">
        <w:rPr>
          <w:rFonts w:cstheme="minorHAnsi"/>
          <w:lang w:bidi="fa-IR"/>
        </w:rPr>
        <w:t xml:space="preserve"> n'est pas une simple erreur passagère qu'il suffirait de corriger. Au contraire, leur persistance dans cette voie révèle la nature profonde de leur hypocrisie et la faiblesse de leur foi. En effet, les hypocrites s'obstinent à se soumettre au jugement des tyrans, malgré les mises en garde répétées. Leur attachement à ces autorités injustes et oppressives témoigne de la fragilité de leur croyance et de leur manque de sincérité envers Dieu et Son Prophète (s). Cette attitude est symptomatique de l'hypocrisie, car elle démontre une discordance entre les paroles et les actes. Les hypocrites prétendent suivre l'Islam et obéir au Prophète (s), mais leurs actions contredisent leurs déclarations. Ils préfèrent se tourner vers les </w:t>
      </w:r>
      <w:proofErr w:type="spellStart"/>
      <w:r w:rsidRPr="00710050">
        <w:rPr>
          <w:rFonts w:cstheme="minorHAnsi"/>
          <w:b/>
          <w:bCs/>
          <w:lang w:bidi="fa-IR"/>
        </w:rPr>
        <w:t>Tâghout</w:t>
      </w:r>
      <w:proofErr w:type="spellEnd"/>
      <w:r w:rsidRPr="00710050">
        <w:rPr>
          <w:rFonts w:cstheme="minorHAnsi"/>
          <w:lang w:bidi="fa-IR"/>
        </w:rPr>
        <w:t xml:space="preserve"> plutôt que de se soumettre à l'autorité divine et prophétique.</w:t>
      </w:r>
      <w:r w:rsidRPr="00710050">
        <w:rPr>
          <w:rFonts w:cstheme="minorHAnsi"/>
          <w:vertAlign w:val="superscript"/>
          <w:lang w:bidi="fa-IR"/>
        </w:rPr>
        <w:footnoteReference w:id="134"/>
      </w:r>
      <w:r w:rsidRPr="00710050">
        <w:rPr>
          <w:rFonts w:cstheme="minorHAnsi"/>
          <w:lang w:bidi="fa-IR"/>
        </w:rPr>
        <w:t xml:space="preserve"> </w:t>
      </w:r>
    </w:p>
    <w:p w14:paraId="0D04787B" w14:textId="77777777" w:rsidR="00C534A0" w:rsidRPr="00710050" w:rsidRDefault="00C534A0" w:rsidP="00A66E59">
      <w:pPr>
        <w:jc w:val="both"/>
        <w:rPr>
          <w:rFonts w:cstheme="minorHAnsi"/>
          <w:lang w:bidi="fa-IR"/>
        </w:rPr>
      </w:pPr>
    </w:p>
    <w:p w14:paraId="6ECFCC38" w14:textId="77777777" w:rsidR="001F2755" w:rsidRDefault="001F2755" w:rsidP="000C0BF6">
      <w:pPr>
        <w:jc w:val="both"/>
        <w:rPr>
          <w:rFonts w:cstheme="minorHAnsi"/>
          <w:b/>
          <w:bCs/>
          <w:i/>
          <w:iCs/>
          <w:sz w:val="20"/>
          <w:szCs w:val="20"/>
          <w:lang w:bidi="fa-IR"/>
        </w:rPr>
      </w:pPr>
    </w:p>
    <w:p w14:paraId="3B09E90F" w14:textId="77777777" w:rsidR="001F2755" w:rsidRDefault="001F2755" w:rsidP="000C0BF6">
      <w:pPr>
        <w:jc w:val="both"/>
        <w:rPr>
          <w:rFonts w:cstheme="minorHAnsi"/>
          <w:b/>
          <w:bCs/>
          <w:i/>
          <w:iCs/>
          <w:sz w:val="20"/>
          <w:szCs w:val="20"/>
          <w:lang w:bidi="fa-IR"/>
        </w:rPr>
      </w:pPr>
    </w:p>
    <w:p w14:paraId="2EF49B9E" w14:textId="0E1E052D" w:rsidR="001F2755" w:rsidRDefault="001F2755" w:rsidP="001F2755">
      <w:pPr>
        <w:jc w:val="right"/>
        <w:rPr>
          <w:rFonts w:cstheme="minorHAnsi"/>
          <w:b/>
          <w:bCs/>
          <w:i/>
          <w:iCs/>
          <w:sz w:val="20"/>
          <w:szCs w:val="20"/>
          <w:lang w:bidi="fa-IR"/>
        </w:rPr>
      </w:pPr>
      <w:proofErr w:type="spellStart"/>
      <w:r w:rsidRPr="00214397">
        <w:rPr>
          <w:rFonts w:cs="KFGQPC Uthmanic Script HAFS"/>
          <w:color w:val="000000"/>
          <w:sz w:val="36"/>
          <w:szCs w:val="36"/>
          <w:shd w:val="clear" w:color="auto" w:fill="FFFFFF"/>
          <w:rtl/>
        </w:rPr>
        <w:t>فَكَيۡفَ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إِذَآ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أَصَٰبَتۡهُم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مُّصِيبَةُۢ</w:t>
      </w:r>
      <w:proofErr w:type="spellEnd"/>
      <w:r w:rsidRPr="00214397">
        <w:rPr>
          <w:rFonts w:cs="KFGQPC Uthmanic Script HAFS"/>
          <w:color w:val="000000"/>
          <w:sz w:val="36"/>
          <w:szCs w:val="36"/>
          <w:shd w:val="clear" w:color="auto" w:fill="FFFFFF"/>
          <w:rtl/>
        </w:rPr>
        <w:t xml:space="preserve"> بِمَا </w:t>
      </w:r>
      <w:proofErr w:type="spellStart"/>
      <w:r w:rsidRPr="00214397">
        <w:rPr>
          <w:rFonts w:cs="KFGQPC Uthmanic Script HAFS"/>
          <w:color w:val="000000"/>
          <w:sz w:val="36"/>
          <w:szCs w:val="36"/>
          <w:shd w:val="clear" w:color="auto" w:fill="FFFFFF"/>
          <w:rtl/>
        </w:rPr>
        <w:t>قَدَّمَتۡ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أَيۡدِيهِمۡ</w:t>
      </w:r>
      <w:proofErr w:type="spellEnd"/>
      <w:r w:rsidRPr="00214397">
        <w:rPr>
          <w:rFonts w:cs="KFGQPC Uthmanic Script HAFS"/>
          <w:color w:val="000000"/>
          <w:sz w:val="36"/>
          <w:szCs w:val="36"/>
          <w:shd w:val="clear" w:color="auto" w:fill="FFFFFF"/>
          <w:rtl/>
        </w:rPr>
        <w:t xml:space="preserve"> ثُمَّ </w:t>
      </w:r>
      <w:proofErr w:type="spellStart"/>
      <w:r w:rsidRPr="00214397">
        <w:rPr>
          <w:rFonts w:cs="KFGQPC Uthmanic Script HAFS"/>
          <w:color w:val="000000"/>
          <w:sz w:val="36"/>
          <w:szCs w:val="36"/>
          <w:shd w:val="clear" w:color="auto" w:fill="FFFFFF"/>
          <w:rtl/>
        </w:rPr>
        <w:t>جَآءُوكَ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يَحۡلِفُونَ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أَرَدۡنَآ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إِحۡسَٰنٗا</w:t>
      </w:r>
      <w:proofErr w:type="spellEnd"/>
      <w:r w:rsidRPr="00214397">
        <w:rPr>
          <w:rFonts w:cs="KFGQPC Uthmanic Script HAFS"/>
          <w:color w:val="000000"/>
          <w:sz w:val="36"/>
          <w:szCs w:val="36"/>
          <w:shd w:val="clear" w:color="auto" w:fill="FFFFFF"/>
          <w:rtl/>
        </w:rPr>
        <w:t xml:space="preserve"> وَتَوۡفِيقًا٦٢</w:t>
      </w:r>
    </w:p>
    <w:p w14:paraId="7BF31E90" w14:textId="77777777" w:rsidR="001F2755" w:rsidRDefault="001F2755" w:rsidP="000C0BF6">
      <w:pPr>
        <w:jc w:val="both"/>
        <w:rPr>
          <w:rFonts w:cstheme="minorHAnsi"/>
          <w:b/>
          <w:bCs/>
          <w:i/>
          <w:iCs/>
          <w:sz w:val="20"/>
          <w:szCs w:val="20"/>
          <w:lang w:bidi="fa-IR"/>
        </w:rPr>
      </w:pPr>
    </w:p>
    <w:p w14:paraId="66CF2CC9" w14:textId="7902D004" w:rsidR="000C0BF6" w:rsidRPr="00710050" w:rsidRDefault="00C534A0" w:rsidP="000C0BF6">
      <w:pPr>
        <w:jc w:val="both"/>
        <w:rPr>
          <w:rFonts w:cstheme="minorHAnsi"/>
          <w:b/>
          <w:bCs/>
          <w:i/>
          <w:iCs/>
          <w:sz w:val="20"/>
          <w:szCs w:val="20"/>
        </w:rPr>
      </w:pPr>
      <w:r w:rsidRPr="00710050">
        <w:rPr>
          <w:rFonts w:cstheme="minorHAnsi"/>
          <w:b/>
          <w:bCs/>
          <w:i/>
          <w:iCs/>
          <w:sz w:val="20"/>
          <w:szCs w:val="20"/>
          <w:lang w:bidi="fa-IR"/>
        </w:rPr>
        <w:t xml:space="preserve">62- </w:t>
      </w:r>
      <w:r w:rsidR="000C0BF6" w:rsidRPr="00710050">
        <w:rPr>
          <w:rFonts w:cstheme="minorHAnsi"/>
          <w:b/>
          <w:bCs/>
          <w:i/>
          <w:iCs/>
          <w:sz w:val="20"/>
          <w:szCs w:val="20"/>
        </w:rPr>
        <w:t>Comment (agiront-ils) quand un malheur les atteindra, à cause de ce qu’ils ont préparé de leurs propres mains ? Puis ils viendront alors prés de toi, jurant par Allah : « Nous n’avons voulu que le bien et la réconciliation ».</w:t>
      </w:r>
    </w:p>
    <w:p w14:paraId="56828687" w14:textId="77777777" w:rsidR="000C0BF6" w:rsidRPr="00710050" w:rsidRDefault="000C0BF6" w:rsidP="00A66E59">
      <w:pPr>
        <w:jc w:val="both"/>
        <w:rPr>
          <w:rFonts w:cstheme="minorHAnsi"/>
          <w:lang w:bidi="fa-IR"/>
        </w:rPr>
      </w:pPr>
    </w:p>
    <w:p w14:paraId="7DF79577" w14:textId="0DB0E65F" w:rsidR="00C534A0" w:rsidRPr="00710050" w:rsidRDefault="00C534A0" w:rsidP="00A66E59">
      <w:pPr>
        <w:jc w:val="both"/>
        <w:rPr>
          <w:rFonts w:cstheme="minorHAnsi"/>
          <w:lang w:bidi="fa-IR"/>
        </w:rPr>
      </w:pPr>
      <w:r w:rsidRPr="00710050">
        <w:rPr>
          <w:rFonts w:cstheme="minorHAnsi"/>
          <w:lang w:bidi="fa-IR"/>
        </w:rPr>
        <w:t>1- Quelle est la signification des calamités qui frappent les hypocrites ?</w:t>
      </w:r>
    </w:p>
    <w:p w14:paraId="1E2DE607" w14:textId="77777777" w:rsidR="00C534A0" w:rsidRPr="00710050" w:rsidRDefault="00C534A0" w:rsidP="00A66E59">
      <w:pPr>
        <w:jc w:val="both"/>
        <w:rPr>
          <w:rFonts w:cstheme="minorHAnsi"/>
          <w:lang w:bidi="fa-IR"/>
        </w:rPr>
      </w:pPr>
      <w:r w:rsidRPr="00710050">
        <w:rPr>
          <w:rFonts w:cstheme="minorHAnsi"/>
          <w:lang w:bidi="fa-IR"/>
        </w:rPr>
        <w:t>Les calamités qui s'abattent sur les hypocrites révèlent leur véritable nature et leur infamie aux yeux du peuple. Ces épreuves mettent en lumière leur duplicité et leur manque de sincérité, exposant ainsi leur hypocrisie à la vue de tous.</w:t>
      </w:r>
    </w:p>
    <w:p w14:paraId="61DE4E51" w14:textId="77777777" w:rsidR="00C534A0" w:rsidRPr="00710050" w:rsidRDefault="00C534A0" w:rsidP="00A66E59">
      <w:pPr>
        <w:jc w:val="both"/>
        <w:rPr>
          <w:rFonts w:cstheme="minorHAnsi"/>
          <w:lang w:bidi="fa-IR"/>
        </w:rPr>
      </w:pPr>
      <w:r w:rsidRPr="00710050">
        <w:rPr>
          <w:rFonts w:cstheme="minorHAnsi"/>
          <w:lang w:bidi="fa-IR"/>
        </w:rPr>
        <w:t>2- Les hypocrites prétendaient qu'ils avaient agi pour le bien du Prophète (s) et des parties en conflit en confiant l'arbitrage à des étrangers. Ils ont avancé deux arguments pour justifier leur décision :</w:t>
      </w:r>
    </w:p>
    <w:p w14:paraId="286F66F9" w14:textId="77777777" w:rsidR="00C534A0" w:rsidRPr="00710050" w:rsidRDefault="00C534A0" w:rsidP="00A66E59">
      <w:pPr>
        <w:jc w:val="both"/>
        <w:rPr>
          <w:rFonts w:cstheme="minorHAnsi"/>
          <w:lang w:bidi="fa-IR"/>
        </w:rPr>
      </w:pPr>
      <w:r w:rsidRPr="00710050">
        <w:rPr>
          <w:rFonts w:cstheme="minorHAnsi"/>
          <w:lang w:bidi="fa-IR"/>
        </w:rPr>
        <w:t>Premièrement, ils ont prétendu que confier l'arbitrage au Prophète (s) n'était pas compatible avec sa dignité, car les parties au différend font souvent du bruit et se disputent bruyamment. Selon eux, il serait inconvenant pour le Prophète (s) de se retrouver au milieu de telles querelles.</w:t>
      </w:r>
    </w:p>
    <w:p w14:paraId="54CE275C" w14:textId="77777777" w:rsidR="00C534A0" w:rsidRPr="00710050" w:rsidRDefault="00C534A0" w:rsidP="00A66E59">
      <w:pPr>
        <w:jc w:val="both"/>
        <w:rPr>
          <w:rFonts w:cstheme="minorHAnsi"/>
          <w:lang w:bidi="fa-IR"/>
        </w:rPr>
      </w:pPr>
      <w:r w:rsidRPr="00710050">
        <w:rPr>
          <w:rFonts w:cstheme="minorHAnsi"/>
          <w:lang w:bidi="fa-IR"/>
        </w:rPr>
        <w:t>Deuxièmement, ils ont affirmé que lorsqu'un jugement est rendu, l'une des parties est toujours mécontente et que cela suscite naturellement l'animosité et le ressentiment envers le juge. Par conséquent, confier l'arbitrage à des étrangers serait, selon eux, dans l'intérêt du Prophète (s) et des parties au différend, car cela lui éviterait d'être la cible de la rancœur des perdants.</w:t>
      </w:r>
    </w:p>
    <w:p w14:paraId="03C8EA83" w14:textId="66611C34" w:rsidR="00C534A0" w:rsidRPr="00710050" w:rsidRDefault="00C534A0" w:rsidP="00A66E59">
      <w:pPr>
        <w:jc w:val="both"/>
        <w:rPr>
          <w:rFonts w:cstheme="minorHAnsi"/>
          <w:lang w:bidi="fa-IR"/>
        </w:rPr>
      </w:pPr>
      <w:r w:rsidRPr="00710050">
        <w:rPr>
          <w:rFonts w:cstheme="minorHAnsi"/>
          <w:lang w:bidi="fa-IR"/>
        </w:rPr>
        <w:lastRenderedPageBreak/>
        <w:t>Les hypocrites ont donc prétexté que leur intention</w:t>
      </w:r>
      <w:r w:rsidR="00205C61" w:rsidRPr="00710050">
        <w:rPr>
          <w:rFonts w:cstheme="minorHAnsi"/>
          <w:lang w:bidi="fa-IR"/>
        </w:rPr>
        <w:t>,</w:t>
      </w:r>
      <w:r w:rsidRPr="00710050">
        <w:rPr>
          <w:rFonts w:cstheme="minorHAnsi"/>
          <w:lang w:bidi="fa-IR"/>
        </w:rPr>
        <w:t xml:space="preserve"> en faisant référence à des arbitres étrangers</w:t>
      </w:r>
      <w:r w:rsidR="00205C61" w:rsidRPr="00710050">
        <w:rPr>
          <w:rFonts w:cstheme="minorHAnsi"/>
          <w:lang w:bidi="fa-IR"/>
        </w:rPr>
        <w:t>,</w:t>
      </w:r>
      <w:r w:rsidRPr="00710050">
        <w:rPr>
          <w:rFonts w:cstheme="minorHAnsi"/>
          <w:lang w:bidi="fa-IR"/>
        </w:rPr>
        <w:t xml:space="preserve"> était de réconcilier les parties en conflit et d'établir un accord entre elles, plutôt que de rendre un jugement qui diviserait. Ils ont présenté leur démarche comme un acte de médiation bienveillante visant à préserver l'harmonie de la communauté. Cependant, il est clair que ces arguments ne sont que des justifications fallacieuses destinées à masquer leurs véritables intentions. En réalité, les hypocrites cherchaient à saper l'autorité du Prophète (s) et à éviter de se soumettre à son jugement, tout en donnant l'impression d'agir pour le bien commun.</w:t>
      </w:r>
    </w:p>
    <w:p w14:paraId="4DD96141" w14:textId="77777777" w:rsidR="00C534A0" w:rsidRPr="00710050" w:rsidRDefault="00C534A0" w:rsidP="00A66E59">
      <w:pPr>
        <w:jc w:val="both"/>
        <w:rPr>
          <w:rFonts w:cstheme="minorHAnsi"/>
          <w:lang w:bidi="fa-IR"/>
        </w:rPr>
      </w:pPr>
      <w:r w:rsidRPr="00710050">
        <w:rPr>
          <w:rFonts w:cstheme="minorHAnsi"/>
          <w:lang w:bidi="fa-IR"/>
        </w:rPr>
        <w:t>Cette attitude est symptomatique de l'hypocrisie, car elle consiste à dissimuler ses véritables motivations sous des prétextes vertueux. Les hypocrites excellent dans l'art de justifier leurs actes répréhensibles en invoquant des arguments spécieux et en se présentant comme des bienfaiteurs soucieux du bien-être de la communauté. Il est donc crucial de ne pas se laisser abuser par les belles paroles des hypocrites et de discerner leurs intentions réelles derrière leurs justifications trompeuses.</w:t>
      </w:r>
      <w:r w:rsidRPr="00710050">
        <w:rPr>
          <w:rStyle w:val="Appelnotedebasdep"/>
          <w:rFonts w:cstheme="minorHAnsi"/>
          <w:lang w:bidi="fa-IR"/>
        </w:rPr>
        <w:footnoteReference w:id="135"/>
      </w:r>
    </w:p>
    <w:p w14:paraId="2774E743" w14:textId="77777777" w:rsidR="00C534A0" w:rsidRPr="00710050" w:rsidRDefault="00C534A0" w:rsidP="00A66E59">
      <w:pPr>
        <w:jc w:val="both"/>
        <w:rPr>
          <w:rFonts w:cstheme="minorHAnsi"/>
          <w:lang w:bidi="fa-IR"/>
        </w:rPr>
      </w:pPr>
    </w:p>
    <w:p w14:paraId="4AD8B75A" w14:textId="77777777" w:rsidR="00C534A0" w:rsidRPr="00710050" w:rsidRDefault="00C534A0" w:rsidP="00A66E59">
      <w:pPr>
        <w:jc w:val="both"/>
        <w:rPr>
          <w:rFonts w:cstheme="minorHAnsi"/>
          <w:lang w:bidi="fa-IR"/>
        </w:rPr>
      </w:pPr>
    </w:p>
    <w:p w14:paraId="76FED281" w14:textId="77777777" w:rsidR="00C534A0" w:rsidRPr="00710050" w:rsidRDefault="00C534A0" w:rsidP="00A66E59">
      <w:pPr>
        <w:jc w:val="both"/>
        <w:rPr>
          <w:rFonts w:cstheme="minorHAnsi"/>
          <w:lang w:bidi="fa-IR"/>
        </w:rPr>
      </w:pPr>
    </w:p>
    <w:p w14:paraId="60605CF3" w14:textId="75D5D738" w:rsidR="001F2755" w:rsidRDefault="001F2755" w:rsidP="001F2755">
      <w:pPr>
        <w:jc w:val="right"/>
        <w:rPr>
          <w:rFonts w:cstheme="minorHAnsi"/>
          <w:b/>
          <w:bCs/>
          <w:i/>
          <w:iCs/>
          <w:sz w:val="20"/>
          <w:szCs w:val="20"/>
        </w:rPr>
      </w:pPr>
      <w:proofErr w:type="spellStart"/>
      <w:r w:rsidRPr="00214397">
        <w:rPr>
          <w:rFonts w:cs="KFGQPC Uthmanic Script HAFS"/>
          <w:color w:val="000000"/>
          <w:sz w:val="36"/>
          <w:szCs w:val="36"/>
          <w:shd w:val="clear" w:color="auto" w:fill="FFFFFF"/>
          <w:rtl/>
        </w:rPr>
        <w:t>أُوْلَٰٓئِكَ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يَعۡلَمُ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مَا فِي </w:t>
      </w:r>
      <w:proofErr w:type="spellStart"/>
      <w:r w:rsidRPr="00214397">
        <w:rPr>
          <w:rFonts w:cs="KFGQPC Uthmanic Script HAFS"/>
          <w:color w:val="000000"/>
          <w:sz w:val="36"/>
          <w:szCs w:val="36"/>
          <w:shd w:val="clear" w:color="auto" w:fill="FFFFFF"/>
          <w:rtl/>
        </w:rPr>
        <w:t>قُلُوبِهِمۡ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فَأَعۡرِضۡ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وَعِظۡهُمۡ</w:t>
      </w:r>
      <w:proofErr w:type="spellEnd"/>
      <w:r w:rsidRPr="00214397">
        <w:rPr>
          <w:rFonts w:cs="KFGQPC Uthmanic Script HAFS"/>
          <w:color w:val="000000"/>
          <w:sz w:val="36"/>
          <w:szCs w:val="36"/>
          <w:shd w:val="clear" w:color="auto" w:fill="FFFFFF"/>
          <w:rtl/>
        </w:rPr>
        <w:t xml:space="preserve"> وَقُل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فِيٓ</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قَوۡلَۢا</w:t>
      </w:r>
      <w:proofErr w:type="spellEnd"/>
      <w:r w:rsidRPr="00214397">
        <w:rPr>
          <w:rFonts w:cs="KFGQPC Uthmanic Script HAFS"/>
          <w:color w:val="000000"/>
          <w:sz w:val="36"/>
          <w:szCs w:val="36"/>
          <w:shd w:val="clear" w:color="auto" w:fill="FFFFFF"/>
          <w:rtl/>
        </w:rPr>
        <w:t xml:space="preserve"> بَلِيغٗا٦٣</w:t>
      </w:r>
    </w:p>
    <w:p w14:paraId="41CB27BD" w14:textId="77777777" w:rsidR="001F2755" w:rsidRDefault="001F2755" w:rsidP="000C0BF6">
      <w:pPr>
        <w:jc w:val="both"/>
        <w:rPr>
          <w:rFonts w:cstheme="minorHAnsi"/>
          <w:b/>
          <w:bCs/>
          <w:i/>
          <w:iCs/>
          <w:sz w:val="20"/>
          <w:szCs w:val="20"/>
        </w:rPr>
      </w:pPr>
    </w:p>
    <w:p w14:paraId="256B690E" w14:textId="6BDABE80" w:rsidR="000C0BF6" w:rsidRPr="00710050" w:rsidRDefault="000C0BF6" w:rsidP="000C0BF6">
      <w:pPr>
        <w:jc w:val="both"/>
        <w:rPr>
          <w:rFonts w:cstheme="minorHAnsi"/>
          <w:b/>
          <w:bCs/>
          <w:i/>
          <w:iCs/>
          <w:sz w:val="20"/>
          <w:szCs w:val="20"/>
        </w:rPr>
      </w:pPr>
      <w:r w:rsidRPr="00710050">
        <w:rPr>
          <w:rFonts w:cstheme="minorHAnsi"/>
          <w:b/>
          <w:bCs/>
          <w:i/>
          <w:iCs/>
          <w:sz w:val="20"/>
          <w:szCs w:val="20"/>
        </w:rPr>
        <w:t>63- Ceux-là, Allah sait ce qu’ils ont dans leurs cœurs. Ecarte-toi d’eux, exhorte-les, et dis-leur, sur eux-mêmes, des paroles pénétrantes.</w:t>
      </w:r>
    </w:p>
    <w:p w14:paraId="00639719" w14:textId="77777777" w:rsidR="00C534A0" w:rsidRPr="00710050" w:rsidRDefault="00C534A0" w:rsidP="00A66E59">
      <w:pPr>
        <w:jc w:val="both"/>
        <w:rPr>
          <w:rFonts w:cstheme="minorHAnsi"/>
          <w:lang w:bidi="fa-IR"/>
        </w:rPr>
      </w:pPr>
    </w:p>
    <w:p w14:paraId="07A84DC9" w14:textId="77777777" w:rsidR="00C534A0" w:rsidRPr="00710050" w:rsidRDefault="00C534A0" w:rsidP="00A66E59">
      <w:pPr>
        <w:jc w:val="both"/>
        <w:rPr>
          <w:rFonts w:cstheme="minorHAnsi"/>
          <w:lang w:bidi="fa-IR"/>
        </w:rPr>
      </w:pPr>
      <w:r w:rsidRPr="00710050">
        <w:rPr>
          <w:rFonts w:cstheme="minorHAnsi"/>
          <w:lang w:bidi="fa-IR"/>
        </w:rPr>
        <w:t>Le Prophète (s) a fait preuve d'une grande tolérance envers les hypocrites, malgré leur duplicité, et ce pour plusieurs raisons. Tout d'abord, il est important de souligner que les hypocrites se présentaient extérieurement comme des musulmans. Ils accomplissaient les rites et les devoirs de l'islam, du moins en apparence, ce qui rendait difficile de les distinguer des croyants sincères. Le Prophète (s), en tant que guide spirituel et chef de la communauté, avait pour mission de juger les gens sur la base de leurs actes apparents et non sur leurs intentions cachées, qui relèvent du domaine de Dieu. Il ne pouvait donc pas condamner les hypocrites sur la seule base de leurs pensées intimes, tant que celles-ci ne se traduisaient pas par des actes répréhensibles manifestes. De plus, le Prophète (s) était conscient des conséquences potentiellement désastreuses d'une répression brutale des hypocrites. Traiter durement ces derniers risquait de provoquer une scission au sein de la communauté musulmane et de conduire à une guerre civile. Les hypocrites, bien que peu sincères dans leur foi, faisaient néanmoins partie intégrante de la société et bénéficiaient de soutiens parmi la population. S'attaquer à eux de manière frontale aurait pu fragiliser l'unité des musulmans et compromettre la cohésion de la Oumma.</w:t>
      </w:r>
    </w:p>
    <w:p w14:paraId="5EBCD83C" w14:textId="77777777" w:rsidR="00C534A0" w:rsidRPr="00710050" w:rsidRDefault="00C534A0" w:rsidP="00A66E59">
      <w:pPr>
        <w:jc w:val="both"/>
        <w:rPr>
          <w:rFonts w:cstheme="minorHAnsi"/>
          <w:lang w:bidi="fa-IR"/>
        </w:rPr>
      </w:pPr>
      <w:r w:rsidRPr="00710050">
        <w:rPr>
          <w:rFonts w:cstheme="minorHAnsi"/>
          <w:lang w:bidi="fa-IR"/>
        </w:rPr>
        <w:t xml:space="preserve">Ainsi, le Prophète (s) a privilégié une approche mesurée et progressive dans son traitement des hypocrites. Il a cherché, dans la mesure du possible, à les ramener vers la droiture par la douceur, la persuasion et l'exemple de sa conduite exemplaire. Ce n'est que dans des cas exceptionnels, lorsque </w:t>
      </w:r>
      <w:r w:rsidRPr="00710050">
        <w:rPr>
          <w:rFonts w:cstheme="minorHAnsi"/>
          <w:lang w:bidi="fa-IR"/>
        </w:rPr>
        <w:lastRenderedPageBreak/>
        <w:t>les agissements des hypocrites menaçaient gravement l'intégrité de la communauté, qu'il a eu recours à des sanctions plus sévères.</w:t>
      </w:r>
      <w:r w:rsidRPr="00710050">
        <w:rPr>
          <w:rStyle w:val="Appelnotedebasdep"/>
          <w:rFonts w:cstheme="minorHAnsi"/>
          <w:lang w:bidi="fa-IR"/>
        </w:rPr>
        <w:footnoteReference w:id="136"/>
      </w:r>
    </w:p>
    <w:p w14:paraId="0DC05134" w14:textId="77777777" w:rsidR="00C534A0" w:rsidRPr="00710050" w:rsidRDefault="00C534A0" w:rsidP="00A66E59">
      <w:pPr>
        <w:jc w:val="both"/>
        <w:rPr>
          <w:rFonts w:cstheme="minorHAnsi"/>
          <w:lang w:bidi="fa-IR"/>
        </w:rPr>
      </w:pPr>
    </w:p>
    <w:p w14:paraId="25F7F329" w14:textId="77777777" w:rsidR="00C534A0" w:rsidRDefault="00C534A0" w:rsidP="00A66E59">
      <w:pPr>
        <w:jc w:val="both"/>
        <w:rPr>
          <w:rFonts w:cstheme="minorHAnsi"/>
          <w:lang w:bidi="fa-IR"/>
        </w:rPr>
      </w:pPr>
    </w:p>
    <w:p w14:paraId="35BEA268" w14:textId="77777777" w:rsidR="001F2755" w:rsidRDefault="001F2755" w:rsidP="00A66E59">
      <w:pPr>
        <w:jc w:val="both"/>
        <w:rPr>
          <w:rFonts w:cstheme="minorHAnsi"/>
          <w:lang w:bidi="fa-IR"/>
        </w:rPr>
      </w:pPr>
    </w:p>
    <w:p w14:paraId="78CD465D" w14:textId="41915794" w:rsidR="001F2755" w:rsidRPr="00710050" w:rsidRDefault="001F2755" w:rsidP="001F2755">
      <w:pPr>
        <w:jc w:val="right"/>
        <w:rPr>
          <w:rFonts w:cstheme="minorHAnsi"/>
          <w:lang w:bidi="fa-IR"/>
        </w:rPr>
      </w:pPr>
      <w:proofErr w:type="spellStart"/>
      <w:r w:rsidRPr="00214397">
        <w:rPr>
          <w:rFonts w:cs="KFGQPC Uthmanic Script HAFS"/>
          <w:color w:val="000000"/>
          <w:sz w:val="36"/>
          <w:szCs w:val="36"/>
          <w:shd w:val="clear" w:color="auto" w:fill="FFFFFF"/>
          <w:rtl/>
        </w:rPr>
        <w:t>وَمَآ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أَرۡسَلۡنَا</w:t>
      </w:r>
      <w:proofErr w:type="spellEnd"/>
      <w:r w:rsidRPr="00214397">
        <w:rPr>
          <w:rFonts w:cs="KFGQPC Uthmanic Script HAFS"/>
          <w:color w:val="000000"/>
          <w:sz w:val="36"/>
          <w:szCs w:val="36"/>
          <w:shd w:val="clear" w:color="auto" w:fill="FFFFFF"/>
          <w:rtl/>
        </w:rPr>
        <w:t xml:space="preserve"> مِن رَّسُولٍ إِلَّا لِيُطَاعَ </w:t>
      </w:r>
      <w:proofErr w:type="spellStart"/>
      <w:r w:rsidRPr="00214397">
        <w:rPr>
          <w:rFonts w:cs="KFGQPC Uthmanic Script HAFS"/>
          <w:color w:val="000000"/>
          <w:sz w:val="36"/>
          <w:szCs w:val="36"/>
          <w:shd w:val="clear" w:color="auto" w:fill="FFFFFF"/>
          <w:rtl/>
        </w:rPr>
        <w:t>بِإِذۡنِ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أَنَّهُمۡ</w:t>
      </w:r>
      <w:proofErr w:type="spellEnd"/>
      <w:r w:rsidRPr="00214397">
        <w:rPr>
          <w:rFonts w:cs="KFGQPC Uthmanic Script HAFS"/>
          <w:color w:val="000000"/>
          <w:sz w:val="36"/>
          <w:szCs w:val="36"/>
          <w:shd w:val="clear" w:color="auto" w:fill="FFFFFF"/>
          <w:rtl/>
        </w:rPr>
        <w:t xml:space="preserve"> إِذ </w:t>
      </w:r>
      <w:proofErr w:type="spellStart"/>
      <w:r w:rsidRPr="00214397">
        <w:rPr>
          <w:rFonts w:cs="KFGQPC Uthmanic Script HAFS"/>
          <w:color w:val="000000"/>
          <w:sz w:val="36"/>
          <w:szCs w:val="36"/>
          <w:shd w:val="clear" w:color="auto" w:fill="FFFFFF"/>
          <w:rtl/>
        </w:rPr>
        <w:t>ظَّلَمُوٓاْ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eastAsia"/>
          <w:color w:val="000000"/>
          <w:sz w:val="36"/>
          <w:szCs w:val="36"/>
          <w:shd w:val="clear" w:color="auto" w:fill="FFFFFF"/>
          <w:rtl/>
        </w:rPr>
        <w:t>جَآءُوكَ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سۡتَغۡفَرُواْ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سۡتَغۡفَرَ</w:t>
      </w:r>
      <w:proofErr w:type="spellEnd"/>
      <w:r w:rsidRPr="00214397">
        <w:rPr>
          <w:rFonts w:cs="KFGQPC Uthmanic Script HAFS"/>
          <w:color w:val="000000"/>
          <w:sz w:val="36"/>
          <w:szCs w:val="36"/>
          <w:shd w:val="clear" w:color="auto" w:fill="FFFFFF"/>
          <w:rtl/>
        </w:rPr>
        <w:t xml:space="preserve"> لَهُمُ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لَوَجَدُواْ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تَوَّابٗا</w:t>
      </w:r>
      <w:proofErr w:type="spellEnd"/>
      <w:r w:rsidRPr="00214397">
        <w:rPr>
          <w:rFonts w:cs="KFGQPC Uthmanic Script HAFS"/>
          <w:color w:val="000000"/>
          <w:sz w:val="36"/>
          <w:szCs w:val="36"/>
          <w:shd w:val="clear" w:color="auto" w:fill="FFFFFF"/>
          <w:rtl/>
        </w:rPr>
        <w:t xml:space="preserve"> رَّحِيمٗا٦٤</w:t>
      </w:r>
    </w:p>
    <w:p w14:paraId="3438395F" w14:textId="77777777" w:rsidR="00C534A0" w:rsidRPr="00710050" w:rsidRDefault="00C534A0" w:rsidP="00A66E59">
      <w:pPr>
        <w:jc w:val="both"/>
        <w:rPr>
          <w:rFonts w:cstheme="minorHAnsi"/>
          <w:lang w:bidi="fa-IR"/>
        </w:rPr>
      </w:pPr>
    </w:p>
    <w:p w14:paraId="6BFDC44E"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64- Nous n’avons envoyé de Messager que pour qu’il soit obéi, par la permission d’Allah. Si, lorsqu’ils ont fait du tort à leurs propres personnes ils venaient à toi en implorant le pardon d’Allah et si le Messager demandait le pardon pour eux, ils trouveraient, certes, Allah, Très Accueillant au repentir, Miséricordieux.</w:t>
      </w:r>
    </w:p>
    <w:p w14:paraId="0160D987" w14:textId="77777777" w:rsidR="00C534A0" w:rsidRPr="00710050" w:rsidRDefault="00C534A0" w:rsidP="00A66E59">
      <w:pPr>
        <w:jc w:val="both"/>
        <w:rPr>
          <w:rFonts w:cstheme="minorHAnsi"/>
          <w:lang w:bidi="fa-IR"/>
        </w:rPr>
      </w:pPr>
    </w:p>
    <w:p w14:paraId="7B85C6D0" w14:textId="34712281" w:rsidR="00C534A0" w:rsidRPr="00710050" w:rsidRDefault="00B40772" w:rsidP="00A66E59">
      <w:pPr>
        <w:jc w:val="both"/>
        <w:rPr>
          <w:rFonts w:cstheme="minorHAnsi"/>
          <w:lang w:bidi="fa-IR"/>
        </w:rPr>
      </w:pPr>
      <w:bookmarkStart w:id="50" w:name="_Hlk217567750"/>
      <w:r w:rsidRPr="00710050">
        <w:rPr>
          <w:rFonts w:cstheme="minorHAnsi"/>
          <w:lang w:bidi="fa-IR"/>
        </w:rPr>
        <w:t xml:space="preserve">1- L'expression « </w:t>
      </w:r>
      <w:r w:rsidRPr="00710050">
        <w:rPr>
          <w:rFonts w:cstheme="minorHAnsi"/>
          <w:b/>
          <w:bCs/>
          <w:lang w:bidi="fa-IR"/>
        </w:rPr>
        <w:t>lorsqu'ils ont fait du tort à leurs propres personnes</w:t>
      </w:r>
      <w:r w:rsidRPr="00710050">
        <w:rPr>
          <w:rFonts w:cstheme="minorHAnsi"/>
          <w:lang w:bidi="fa-IR"/>
        </w:rPr>
        <w:t xml:space="preserve"> » fait référence aux hypocrites désobéissants qui se sont détournés des commandements divins pour suivre les </w:t>
      </w:r>
      <w:proofErr w:type="spellStart"/>
      <w:r w:rsidRPr="00710050">
        <w:rPr>
          <w:rFonts w:cstheme="minorHAnsi"/>
          <w:b/>
          <w:bCs/>
          <w:lang w:bidi="fa-IR"/>
        </w:rPr>
        <w:t>Tâghout</w:t>
      </w:r>
      <w:proofErr w:type="spellEnd"/>
      <w:r w:rsidRPr="00710050">
        <w:rPr>
          <w:rFonts w:cstheme="minorHAnsi"/>
          <w:lang w:bidi="fa-IR"/>
        </w:rPr>
        <w:t>. Cette expression souligne que l'obéissance aux injonctions de Dieu et de Son Prophète (s) est en réalité un bienfait pour l'individu lui-même. En effet, s'opposer à ces commandements revient à s'opprimer soi-même, car cela entraîne de nombreuses difficultés dans la vie matérielle ainsi qu'une déchéance spirituelle. L'obéissance à Dieu et à Son Prophète (s) est donc un moyen de se préserver du mal et de garantir son bien-être tant dans ce monde que dans l'Au-delà.</w:t>
      </w:r>
    </w:p>
    <w:bookmarkEnd w:id="50"/>
    <w:p w14:paraId="5629114C" w14:textId="1415A636"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Pour que leur repentir soit accepté, les pécheurs doivent d'abord se repentir sincèrement, puis solliciter le pardon du Prophète (s). Il est important de noter que le Prophète (s) n'est pas celui qui pardonne les péchés, car ce pouvoir n'appartient qu'à Dieu. Cependant, le Prophète (s) peut intercéder en faveur des pécheurs repentants en implorant le pardon de Dieu pour eux. Son rôle est donc celui d'un médiateur qui, par sa proximité avec Dieu et sa position privilégiée, peut favoriser l'acceptation du repentir des croyants.</w:t>
      </w:r>
    </w:p>
    <w:p w14:paraId="00898008" w14:textId="77777777" w:rsidR="00C534A0" w:rsidRPr="00710050" w:rsidRDefault="00C534A0" w:rsidP="00A66E59">
      <w:pPr>
        <w:jc w:val="both"/>
        <w:rPr>
          <w:rFonts w:cstheme="minorHAnsi"/>
          <w:lang w:bidi="fa-IR"/>
        </w:rPr>
      </w:pPr>
      <w:r w:rsidRPr="00710050">
        <w:rPr>
          <w:rFonts w:cstheme="minorHAnsi"/>
          <w:lang w:bidi="fa-IR"/>
        </w:rPr>
        <w:t>3- Le verset susmentionné ne dit pas « Toi (Messager), demande le pardon pour eux », mais plutôt « </w:t>
      </w:r>
      <w:r w:rsidRPr="00710050">
        <w:rPr>
          <w:rFonts w:cstheme="minorHAnsi"/>
          <w:b/>
          <w:lang w:bidi="fa-IR"/>
        </w:rPr>
        <w:t>si le Messager demandait le pardon pour eux</w:t>
      </w:r>
      <w:r w:rsidRPr="00710050">
        <w:rPr>
          <w:rFonts w:cstheme="minorHAnsi"/>
          <w:lang w:bidi="fa-IR"/>
        </w:rPr>
        <w:t> ». Cette formulation suggère que le Prophète (s), en vertu de sa fonction prophétique, intercède activement pour les pécheurs repentants en implorant le pardon de Dieu en leur faveur. Cette interprétation met en évidence le rôle du Prophète (s) en tant qu'intercesseur et guide spirituel, qui œuvre pour le salut de sa communauté en usant de sa position privilégiée auprès de Dieu.</w:t>
      </w:r>
      <w:r w:rsidRPr="00710050">
        <w:rPr>
          <w:rStyle w:val="Appelnotedebasdep"/>
          <w:rFonts w:cstheme="minorHAnsi"/>
          <w:lang w:bidi="fa-IR"/>
        </w:rPr>
        <w:footnoteReference w:id="137"/>
      </w:r>
    </w:p>
    <w:p w14:paraId="36016A34" w14:textId="77777777" w:rsidR="00C534A0" w:rsidRPr="00710050" w:rsidRDefault="00C534A0" w:rsidP="00A66E59">
      <w:pPr>
        <w:jc w:val="both"/>
        <w:rPr>
          <w:rFonts w:cstheme="minorHAnsi"/>
          <w:lang w:bidi="fa-IR"/>
        </w:rPr>
      </w:pPr>
    </w:p>
    <w:p w14:paraId="6F5428AD" w14:textId="77777777" w:rsidR="00C534A0" w:rsidRDefault="00C534A0" w:rsidP="00A66E59">
      <w:pPr>
        <w:jc w:val="both"/>
        <w:rPr>
          <w:rFonts w:cstheme="minorHAnsi"/>
          <w:lang w:bidi="fa-IR"/>
        </w:rPr>
      </w:pPr>
    </w:p>
    <w:p w14:paraId="1E4897EC" w14:textId="77777777" w:rsidR="001F2755" w:rsidRDefault="001F2755" w:rsidP="00A66E59">
      <w:pPr>
        <w:jc w:val="both"/>
        <w:rPr>
          <w:rFonts w:cstheme="minorHAnsi"/>
          <w:lang w:bidi="fa-IR"/>
        </w:rPr>
      </w:pPr>
    </w:p>
    <w:p w14:paraId="258D8529" w14:textId="2CB20BE4" w:rsidR="001F2755" w:rsidRPr="00710050" w:rsidRDefault="001F2755" w:rsidP="001F2755">
      <w:pPr>
        <w:jc w:val="right"/>
        <w:rPr>
          <w:rFonts w:cstheme="minorHAnsi"/>
          <w:lang w:bidi="fa-IR"/>
        </w:rPr>
      </w:pPr>
      <w:r w:rsidRPr="00214397">
        <w:rPr>
          <w:rFonts w:cs="KFGQPC Uthmanic Script HAFS"/>
          <w:color w:val="000000"/>
          <w:sz w:val="36"/>
          <w:szCs w:val="36"/>
          <w:shd w:val="clear" w:color="auto" w:fill="FFFFFF"/>
          <w:rtl/>
        </w:rPr>
        <w:lastRenderedPageBreak/>
        <w:t xml:space="preserve">فَلَا وَرَبِّكَ لَا </w:t>
      </w:r>
      <w:proofErr w:type="spellStart"/>
      <w:r w:rsidRPr="00214397">
        <w:rPr>
          <w:rFonts w:cs="KFGQPC Uthmanic Script HAFS"/>
          <w:color w:val="000000"/>
          <w:sz w:val="36"/>
          <w:szCs w:val="36"/>
          <w:shd w:val="clear" w:color="auto" w:fill="FFFFFF"/>
          <w:rtl/>
        </w:rPr>
        <w:t>يُؤۡمِنُونَ</w:t>
      </w:r>
      <w:proofErr w:type="spellEnd"/>
      <w:r w:rsidRPr="00214397">
        <w:rPr>
          <w:rFonts w:cs="KFGQPC Uthmanic Script HAFS"/>
          <w:color w:val="000000"/>
          <w:sz w:val="36"/>
          <w:szCs w:val="36"/>
          <w:shd w:val="clear" w:color="auto" w:fill="FFFFFF"/>
          <w:rtl/>
        </w:rPr>
        <w:t xml:space="preserve"> حَتَّىٰ يُحَكِّمُوكَ فِيمَا شَجَرَ </w:t>
      </w:r>
      <w:proofErr w:type="spellStart"/>
      <w:r w:rsidRPr="00214397">
        <w:rPr>
          <w:rFonts w:cs="KFGQPC Uthmanic Script HAFS"/>
          <w:color w:val="000000"/>
          <w:sz w:val="36"/>
          <w:szCs w:val="36"/>
          <w:shd w:val="clear" w:color="auto" w:fill="FFFFFF"/>
          <w:rtl/>
        </w:rPr>
        <w:t>بَيۡنَهُمۡ</w:t>
      </w:r>
      <w:proofErr w:type="spellEnd"/>
      <w:r w:rsidRPr="00214397">
        <w:rPr>
          <w:rFonts w:cs="KFGQPC Uthmanic Script HAFS"/>
          <w:color w:val="000000"/>
          <w:sz w:val="36"/>
          <w:szCs w:val="36"/>
          <w:shd w:val="clear" w:color="auto" w:fill="FFFFFF"/>
          <w:rtl/>
        </w:rPr>
        <w:t xml:space="preserve"> ثُمَّ لَا يَجِدُواْ </w:t>
      </w:r>
      <w:proofErr w:type="spellStart"/>
      <w:r w:rsidRPr="00214397">
        <w:rPr>
          <w:rFonts w:cs="KFGQPC Uthmanic Script HAFS"/>
          <w:color w:val="000000"/>
          <w:sz w:val="36"/>
          <w:szCs w:val="36"/>
          <w:shd w:val="clear" w:color="auto" w:fill="FFFFFF"/>
          <w:rtl/>
        </w:rPr>
        <w:t>فِيٓ</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حَرَجٗا</w:t>
      </w:r>
      <w:proofErr w:type="spellEnd"/>
      <w:r w:rsidRPr="00214397">
        <w:rPr>
          <w:rFonts w:cs="KFGQPC Uthmanic Script HAFS"/>
          <w:color w:val="000000"/>
          <w:sz w:val="36"/>
          <w:szCs w:val="36"/>
          <w:shd w:val="clear" w:color="auto" w:fill="FFFFFF"/>
          <w:rtl/>
        </w:rPr>
        <w:t xml:space="preserve"> مِّمَّا </w:t>
      </w:r>
      <w:proofErr w:type="spellStart"/>
      <w:r w:rsidRPr="00214397">
        <w:rPr>
          <w:rFonts w:cs="KFGQPC Uthmanic Script HAFS"/>
          <w:color w:val="000000"/>
          <w:sz w:val="36"/>
          <w:szCs w:val="36"/>
          <w:shd w:val="clear" w:color="auto" w:fill="FFFFFF"/>
          <w:rtl/>
        </w:rPr>
        <w:t>قَضَيۡتَ</w:t>
      </w:r>
      <w:proofErr w:type="spellEnd"/>
      <w:r w:rsidRPr="00214397">
        <w:rPr>
          <w:rFonts w:cs="KFGQPC Uthmanic Script HAFS"/>
          <w:color w:val="000000"/>
          <w:sz w:val="36"/>
          <w:szCs w:val="36"/>
          <w:shd w:val="clear" w:color="auto" w:fill="FFFFFF"/>
          <w:rtl/>
        </w:rPr>
        <w:t xml:space="preserve"> وَيُسَ</w:t>
      </w:r>
      <w:r w:rsidRPr="00214397">
        <w:rPr>
          <w:rFonts w:cs="KFGQPC Uthmanic Script HAFS" w:hint="eastAsia"/>
          <w:color w:val="000000"/>
          <w:sz w:val="36"/>
          <w:szCs w:val="36"/>
          <w:shd w:val="clear" w:color="auto" w:fill="FFFFFF"/>
          <w:rtl/>
        </w:rPr>
        <w:t>لِّمُواْ</w:t>
      </w:r>
      <w:r w:rsidRPr="00214397">
        <w:rPr>
          <w:rFonts w:cs="KFGQPC Uthmanic Script HAFS"/>
          <w:color w:val="000000"/>
          <w:sz w:val="36"/>
          <w:szCs w:val="36"/>
          <w:shd w:val="clear" w:color="auto" w:fill="FFFFFF"/>
          <w:rtl/>
        </w:rPr>
        <w:t xml:space="preserve"> تَسۡلِيمٗا٦٥</w:t>
      </w:r>
    </w:p>
    <w:p w14:paraId="0AA96DB6" w14:textId="77777777" w:rsidR="00C534A0" w:rsidRPr="00710050" w:rsidRDefault="00C534A0" w:rsidP="00A66E59">
      <w:pPr>
        <w:jc w:val="both"/>
        <w:rPr>
          <w:rFonts w:cstheme="minorHAnsi"/>
          <w:lang w:bidi="fa-IR"/>
        </w:rPr>
      </w:pPr>
    </w:p>
    <w:p w14:paraId="30507347"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65- Non !... Par ton Seigneur ! Ils ne seront pas croyants aussi longtemps qu’ils ne t’auront demandé de juger de leurs disputes et qu’ils n’auront éprouvé nulle angoisse pour ce que tu auras décidé, et qu’ils se soumettent complètement [à ta sentence].</w:t>
      </w:r>
    </w:p>
    <w:p w14:paraId="2F0D63AB" w14:textId="77777777" w:rsidR="00C534A0" w:rsidRPr="00710050" w:rsidRDefault="00C534A0" w:rsidP="00A66E59">
      <w:pPr>
        <w:jc w:val="both"/>
        <w:rPr>
          <w:rFonts w:cstheme="minorHAnsi"/>
          <w:b/>
          <w:bCs/>
          <w:lang w:bidi="fa-IR"/>
        </w:rPr>
      </w:pPr>
    </w:p>
    <w:p w14:paraId="2FB562E0"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5C9EF75A" w14:textId="77777777" w:rsidR="00C534A0" w:rsidRPr="00710050" w:rsidRDefault="00C534A0" w:rsidP="00A66E59">
      <w:pPr>
        <w:jc w:val="both"/>
        <w:rPr>
          <w:rFonts w:cstheme="minorHAnsi"/>
          <w:b/>
          <w:bCs/>
          <w:lang w:bidi="fa-IR"/>
        </w:rPr>
      </w:pPr>
    </w:p>
    <w:p w14:paraId="59841894" w14:textId="77777777" w:rsidR="00C534A0" w:rsidRPr="00710050" w:rsidRDefault="00C534A0" w:rsidP="00A66E59">
      <w:pPr>
        <w:jc w:val="both"/>
        <w:rPr>
          <w:rFonts w:cstheme="minorHAnsi"/>
          <w:lang w:bidi="fa-IR"/>
        </w:rPr>
      </w:pPr>
      <w:r w:rsidRPr="00710050">
        <w:rPr>
          <w:rFonts w:cstheme="minorHAnsi"/>
          <w:lang w:bidi="fa-IR"/>
        </w:rPr>
        <w:t>Il est rapporté que Zoubayr ibn al-Awwam, l'un des compagnons émigrés du Prophète (s), eut un différend avec un homme des Ansar de Médine concernant l'irrigation de leurs jardins. Ne parvenant pas à trouver un accord, ils décidèrent de soumettre leur litige à l'arbitrage du Prophète (s). Après avoir écouté attentivement les deux parties, le Prophète (s) rendit son jugement en faveur de Zoubayr, estimant que sa position était juste. Cependant, l'homme Ansari, mécontent de cette décision pourtant équitable, laissa échapper une remarque déplacée : « Le jugement a-t-il été rendu en faveur de Zoubayr uniquement parce qu'il est votre cousin ?! » Ces paroles blessantes ébranlèrent profondément le Saint Prophète (s). Son visage s'assombrit, trahissant la peine et la consternation qu'il ressentait face à cette accusation injuste. Il était inconcevable pour lui, en tant que messager de Dieu, de faire preuve de favoritisme ou de partialité dans ses décisions. C'est alors, dans ce moment de tension et de chagrin, que Dieu révéla ce verset.</w:t>
      </w:r>
      <w:r w:rsidRPr="00710050">
        <w:rPr>
          <w:rStyle w:val="Appelnotedebasdep"/>
          <w:rFonts w:cstheme="minorHAnsi"/>
          <w:lang w:bidi="fa-IR"/>
        </w:rPr>
        <w:footnoteReference w:id="138"/>
      </w:r>
    </w:p>
    <w:p w14:paraId="3BAFBA49" w14:textId="77777777" w:rsidR="00C534A0" w:rsidRDefault="00C534A0" w:rsidP="00A66E59">
      <w:pPr>
        <w:jc w:val="both"/>
        <w:rPr>
          <w:rFonts w:cstheme="minorHAnsi"/>
          <w:b/>
          <w:bCs/>
          <w:lang w:bidi="fa-IR"/>
        </w:rPr>
      </w:pPr>
    </w:p>
    <w:p w14:paraId="22F15805" w14:textId="77777777" w:rsidR="005619EF" w:rsidRPr="00710050" w:rsidRDefault="005619EF" w:rsidP="00A66E59">
      <w:pPr>
        <w:jc w:val="both"/>
        <w:rPr>
          <w:rFonts w:cstheme="minorHAnsi"/>
          <w:b/>
          <w:bCs/>
          <w:lang w:bidi="fa-IR"/>
        </w:rPr>
      </w:pPr>
    </w:p>
    <w:p w14:paraId="5F8A5829" w14:textId="387C54A1" w:rsidR="00C534A0" w:rsidRPr="00710050" w:rsidRDefault="00C534A0" w:rsidP="00A66E59">
      <w:pPr>
        <w:jc w:val="both"/>
        <w:rPr>
          <w:rFonts w:cstheme="minorHAnsi"/>
          <w:lang w:bidi="fa-IR"/>
        </w:rPr>
      </w:pPr>
      <w:r w:rsidRPr="00710050">
        <w:rPr>
          <w:rFonts w:cstheme="minorHAnsi"/>
          <w:lang w:bidi="fa-IR"/>
        </w:rPr>
        <w:t>1-</w:t>
      </w:r>
      <w:r w:rsidR="005619EF">
        <w:rPr>
          <w:rFonts w:cstheme="minorHAnsi"/>
          <w:lang w:bidi="fa-IR"/>
        </w:rPr>
        <w:t> </w:t>
      </w:r>
      <w:r w:rsidRPr="00710050">
        <w:rPr>
          <w:rFonts w:cstheme="minorHAnsi"/>
          <w:lang w:bidi="fa-IR"/>
        </w:rPr>
        <w:t>Dans ce verset, Dieu Tout-Puissant affirme que les musulmans atteindront la véritable foi si les conditions suivantes sont remplies :</w:t>
      </w:r>
    </w:p>
    <w:p w14:paraId="59650E56" w14:textId="77777777" w:rsidR="00C534A0" w:rsidRPr="00710050" w:rsidRDefault="00C534A0" w:rsidP="00A66E59">
      <w:pPr>
        <w:jc w:val="both"/>
        <w:rPr>
          <w:rFonts w:cstheme="minorHAnsi"/>
          <w:lang w:bidi="fa-IR"/>
        </w:rPr>
      </w:pPr>
      <w:r w:rsidRPr="00710050">
        <w:rPr>
          <w:rFonts w:cstheme="minorHAnsi"/>
          <w:lang w:bidi="fa-IR"/>
        </w:rPr>
        <w:t>a) En cas de litige, quelle que soit son importance, ils doivent se tourner vers le Prophète (s) pour obtenir son arbitrage. Le recours au jugement du Prophète (s) est un signe de confiance en sa sagesse et en sa capacité à rendre une décision juste et équitable, guidée par la révélation divine.</w:t>
      </w:r>
    </w:p>
    <w:p w14:paraId="14E3D33C" w14:textId="40D3B5E4" w:rsidR="00C534A0" w:rsidRPr="00710050" w:rsidRDefault="00C534A0" w:rsidP="00A66E59">
      <w:pPr>
        <w:jc w:val="both"/>
        <w:rPr>
          <w:rFonts w:cstheme="minorHAnsi"/>
          <w:lang w:bidi="fa-IR"/>
        </w:rPr>
      </w:pPr>
      <w:r w:rsidRPr="00710050">
        <w:rPr>
          <w:rFonts w:cstheme="minorHAnsi"/>
          <w:lang w:bidi="fa-IR"/>
        </w:rPr>
        <w:t>b)</w:t>
      </w:r>
      <w:r w:rsidR="005619EF">
        <w:rPr>
          <w:rFonts w:cstheme="minorHAnsi"/>
          <w:lang w:bidi="fa-IR"/>
        </w:rPr>
        <w:t> </w:t>
      </w:r>
      <w:r w:rsidRPr="00710050">
        <w:rPr>
          <w:rFonts w:cstheme="minorHAnsi"/>
          <w:lang w:bidi="fa-IR"/>
        </w:rPr>
        <w:t>Ils ne doivent jamais éprouver le moindre ressentiment ou malaise dans leur cœur face aux jugements et aux commandements du Prophète (s). En effet, ses décisions sont inspirées par Dieu et reflètent Sa volonté. Les croyants sont invités à accueillir ces jugements avec sérénité et à écarter tout doute quant à leur bien-fondé.</w:t>
      </w:r>
    </w:p>
    <w:p w14:paraId="032B5E0C" w14:textId="77777777" w:rsidR="00C534A0" w:rsidRPr="00710050" w:rsidRDefault="00C534A0" w:rsidP="00A66E59">
      <w:pPr>
        <w:jc w:val="both"/>
        <w:rPr>
          <w:rFonts w:cstheme="minorHAnsi"/>
          <w:lang w:bidi="fa-IR"/>
        </w:rPr>
      </w:pPr>
      <w:r w:rsidRPr="00710050">
        <w:rPr>
          <w:rFonts w:cstheme="minorHAnsi"/>
          <w:lang w:bidi="fa-IR"/>
        </w:rPr>
        <w:t>c) Lorsqu'il s'agit de passer à l'action, les musulmans doivent appliquer scrupuleusement les ordres du Prophète (s) et se soumettre entièrement à la vérité qu'il transmet. Cette soumission sincère témoigne de leur foi profonde et de leur volonté de se conformer aux enseignements divins.</w:t>
      </w:r>
    </w:p>
    <w:p w14:paraId="31C39D25" w14:textId="337C24FE"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 xml:space="preserve">L'inconfort intérieur ressenti face à un jugement potentiellement préjudiciable à ses intérêts personnels n'est souvent pas contrôlable. Cependant, grâce à une éducation morale et à la culture d'un esprit de soumission à la vérité et à la justice, ainsi qu'en prenant conscience de la véritable </w:t>
      </w:r>
      <w:r w:rsidRPr="00710050">
        <w:rPr>
          <w:rFonts w:cstheme="minorHAnsi"/>
          <w:lang w:bidi="fa-IR"/>
        </w:rPr>
        <w:lastRenderedPageBreak/>
        <w:t>position du Prophète (s), l'individu peut atteindre un état d'esprit où il ne sera plus contrarié par les jugements du Prophète (s), des guides divins et des savants qui lui ont succédé. L'éducation morale joue un rôle essentiel dans ce processus. Elle permet à l'individu de développer des valeurs telles que l'humilité, l'intégrité et le désir de se conformer à ce qui est juste, même lorsque cela va à l'encontre de ses propres intérêts. En cultivant ces qualités, l'individu apprend à placer la vérité et la justice au-dessus de ses désirs personnels.</w:t>
      </w:r>
    </w:p>
    <w:p w14:paraId="3870636B" w14:textId="79475C7D" w:rsidR="00C534A0" w:rsidRPr="00710050" w:rsidRDefault="00C534A0" w:rsidP="00A66E59">
      <w:pPr>
        <w:jc w:val="both"/>
        <w:rPr>
          <w:rFonts w:cstheme="minorHAnsi"/>
          <w:lang w:bidi="fa-IR"/>
        </w:rPr>
      </w:pPr>
      <w:r w:rsidRPr="00710050">
        <w:rPr>
          <w:rFonts w:cstheme="minorHAnsi"/>
          <w:lang w:bidi="fa-IR"/>
        </w:rPr>
        <w:t>3-</w:t>
      </w:r>
      <w:r w:rsidR="005619EF">
        <w:rPr>
          <w:rFonts w:cstheme="minorHAnsi"/>
          <w:lang w:bidi="fa-IR"/>
        </w:rPr>
        <w:t> </w:t>
      </w:r>
      <w:r w:rsidRPr="00710050">
        <w:rPr>
          <w:rFonts w:cstheme="minorHAnsi"/>
          <w:lang w:bidi="fa-IR"/>
        </w:rPr>
        <w:t>Selon un récit rapporté de l'Imam al-</w:t>
      </w:r>
      <w:proofErr w:type="spellStart"/>
      <w:r w:rsidRPr="00710050">
        <w:rPr>
          <w:rFonts w:cstheme="minorHAnsi"/>
          <w:lang w:bidi="fa-IR"/>
        </w:rPr>
        <w:t>Bàqir</w:t>
      </w:r>
      <w:proofErr w:type="spellEnd"/>
      <w:r w:rsidRPr="00710050">
        <w:rPr>
          <w:rFonts w:cstheme="minorHAnsi"/>
          <w:lang w:bidi="fa-IR"/>
        </w:rPr>
        <w:t xml:space="preserve"> (a), ce verset fait référence à l'Imam Ali (a) et à l'opposition qu'il a rencontrée après le décès du Prophète (s).</w:t>
      </w:r>
      <w:r w:rsidRPr="00710050">
        <w:rPr>
          <w:rStyle w:val="Appelnotedebasdep"/>
          <w:rFonts w:cstheme="minorHAnsi"/>
          <w:lang w:bidi="fa-IR"/>
        </w:rPr>
        <w:footnoteReference w:id="139"/>
      </w:r>
    </w:p>
    <w:p w14:paraId="4AA2DB95" w14:textId="2F0E5354" w:rsidR="00C534A0" w:rsidRPr="00710050" w:rsidRDefault="00C534A0" w:rsidP="00A66E59">
      <w:pPr>
        <w:jc w:val="both"/>
        <w:rPr>
          <w:rFonts w:cstheme="minorHAnsi"/>
          <w:lang w:bidi="fa-IR"/>
        </w:rPr>
      </w:pPr>
      <w:r w:rsidRPr="00710050">
        <w:rPr>
          <w:rFonts w:cstheme="minorHAnsi"/>
          <w:lang w:bidi="fa-IR"/>
        </w:rPr>
        <w:t>Les récits des Imams (a) offrent souvent des perspectives profondes et des interprétations spécifiques des versets coraniques. Ces interprétations peuvent mettre en lumière des événements historiques particuliers ou des personnalités importantes de l'histoire islamique. Cependant, il est essentiel de reconnaître que le verset lui-même a une portée plus large. Il s'applique à tous les guides infaillibles désignés par Dieu, qu'il s'agisse des Prophètes</w:t>
      </w:r>
      <w:r w:rsidR="009316CA" w:rsidRPr="00710050">
        <w:rPr>
          <w:rFonts w:cstheme="minorHAnsi"/>
          <w:lang w:bidi="fa-IR"/>
        </w:rPr>
        <w:t xml:space="preserve"> (a)</w:t>
      </w:r>
      <w:r w:rsidRPr="00710050">
        <w:rPr>
          <w:rFonts w:cstheme="minorHAnsi"/>
          <w:lang w:bidi="fa-IR"/>
        </w:rPr>
        <w:t xml:space="preserve">, des Imams </w:t>
      </w:r>
      <w:r w:rsidR="009316CA" w:rsidRPr="00710050">
        <w:rPr>
          <w:rFonts w:cstheme="minorHAnsi"/>
          <w:lang w:bidi="fa-IR"/>
        </w:rPr>
        <w:t xml:space="preserve">(a) </w:t>
      </w:r>
      <w:r w:rsidRPr="00710050">
        <w:rPr>
          <w:rFonts w:cstheme="minorHAnsi"/>
          <w:lang w:bidi="fa-IR"/>
        </w:rPr>
        <w:t>ou des dirigeants divinement guidés. Ces guides sont choisis par Dieu pour diriger et guider l'humanité vers le droit chemin.</w:t>
      </w:r>
      <w:r w:rsidRPr="00710050">
        <w:rPr>
          <w:rStyle w:val="Appelnotedebasdep"/>
          <w:rFonts w:cstheme="minorHAnsi"/>
          <w:lang w:bidi="fa-IR"/>
        </w:rPr>
        <w:footnoteReference w:id="140"/>
      </w:r>
    </w:p>
    <w:p w14:paraId="64CEC98E" w14:textId="77777777" w:rsidR="00C534A0" w:rsidRPr="00710050" w:rsidRDefault="00C534A0" w:rsidP="00A66E59">
      <w:pPr>
        <w:jc w:val="both"/>
        <w:rPr>
          <w:rFonts w:cstheme="minorHAnsi"/>
          <w:lang w:bidi="fa-IR"/>
        </w:rPr>
      </w:pPr>
    </w:p>
    <w:p w14:paraId="6C173209" w14:textId="77777777" w:rsidR="00C534A0" w:rsidRPr="00710050" w:rsidRDefault="00C534A0" w:rsidP="00A66E59">
      <w:pPr>
        <w:jc w:val="both"/>
        <w:rPr>
          <w:rFonts w:cstheme="minorHAnsi"/>
          <w:lang w:bidi="fa-IR"/>
        </w:rPr>
      </w:pPr>
    </w:p>
    <w:p w14:paraId="50E78139" w14:textId="77777777" w:rsidR="00C534A0" w:rsidRPr="00710050" w:rsidRDefault="00C534A0" w:rsidP="00A66E59">
      <w:pPr>
        <w:jc w:val="both"/>
        <w:rPr>
          <w:rFonts w:cstheme="minorHAnsi"/>
          <w:lang w:bidi="fa-IR"/>
        </w:rPr>
      </w:pPr>
    </w:p>
    <w:p w14:paraId="2C13D1C9" w14:textId="53A3866B" w:rsidR="001F2755" w:rsidRDefault="001F2755" w:rsidP="001F2755">
      <w:pPr>
        <w:jc w:val="right"/>
        <w:rPr>
          <w:rFonts w:cstheme="minorHAnsi"/>
          <w:b/>
          <w:bCs/>
          <w:i/>
          <w:iCs/>
          <w:sz w:val="20"/>
          <w:szCs w:val="20"/>
          <w:lang w:bidi="fa-IR"/>
        </w:rPr>
      </w:pPr>
      <w:bookmarkStart w:id="51" w:name="_Hlk217567959"/>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أَنَّا </w:t>
      </w:r>
      <w:proofErr w:type="spellStart"/>
      <w:r w:rsidRPr="00214397">
        <w:rPr>
          <w:rFonts w:cs="KFGQPC Uthmanic Script HAFS"/>
          <w:color w:val="000000"/>
          <w:sz w:val="36"/>
          <w:szCs w:val="36"/>
          <w:shd w:val="clear" w:color="auto" w:fill="FFFFFF"/>
          <w:rtl/>
        </w:rPr>
        <w:t>كَتَبۡنَا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قۡتُلُوٓاْ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أَنفُسَكُمۡ</w:t>
      </w:r>
      <w:proofErr w:type="spellEnd"/>
      <w:r w:rsidRPr="00214397">
        <w:rPr>
          <w:rFonts w:cs="KFGQPC Uthmanic Script HAFS"/>
          <w:color w:val="000000"/>
          <w:sz w:val="36"/>
          <w:szCs w:val="36"/>
          <w:shd w:val="clear" w:color="auto" w:fill="FFFFFF"/>
          <w:rtl/>
        </w:rPr>
        <w:t xml:space="preserve"> أَوِ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خۡرُجُواْ</w:t>
      </w:r>
      <w:proofErr w:type="spellEnd"/>
      <w:r w:rsidRPr="00214397">
        <w:rPr>
          <w:rFonts w:cs="KFGQPC Uthmanic Script HAFS"/>
          <w:color w:val="000000"/>
          <w:sz w:val="36"/>
          <w:szCs w:val="36"/>
          <w:shd w:val="clear" w:color="auto" w:fill="FFFFFF"/>
          <w:rtl/>
        </w:rPr>
        <w:t xml:space="preserve"> مِن دِيَٰرِكُم مَّا فَعَلُوهُ إِلَّا قَلِيلٞ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أَنَّهُمۡ</w:t>
      </w:r>
      <w:proofErr w:type="spellEnd"/>
      <w:r w:rsidRPr="00214397">
        <w:rPr>
          <w:rFonts w:cs="KFGQPC Uthmanic Script HAFS"/>
          <w:color w:val="000000"/>
          <w:sz w:val="36"/>
          <w:szCs w:val="36"/>
          <w:shd w:val="clear" w:color="auto" w:fill="FFFFFF"/>
          <w:rtl/>
        </w:rPr>
        <w:t xml:space="preserve"> فَعَلُواْ مَا يُوعَظُونَ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لَكَانَ </w:t>
      </w:r>
      <w:proofErr w:type="spellStart"/>
      <w:r w:rsidRPr="00214397">
        <w:rPr>
          <w:rFonts w:cs="KFGQPC Uthmanic Script HAFS"/>
          <w:color w:val="000000"/>
          <w:sz w:val="36"/>
          <w:szCs w:val="36"/>
          <w:shd w:val="clear" w:color="auto" w:fill="FFFFFF"/>
          <w:rtl/>
        </w:rPr>
        <w:t>خَيۡرٗا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وَأَشَدَّ تَثۡبِيتٗا٦٦</w:t>
      </w:r>
    </w:p>
    <w:p w14:paraId="052E4957" w14:textId="77777777" w:rsidR="001F2755" w:rsidRDefault="001F2755" w:rsidP="00A66E59">
      <w:pPr>
        <w:jc w:val="both"/>
        <w:rPr>
          <w:rFonts w:cstheme="minorHAnsi"/>
          <w:b/>
          <w:bCs/>
          <w:i/>
          <w:iCs/>
          <w:sz w:val="20"/>
          <w:szCs w:val="20"/>
          <w:lang w:bidi="fa-IR"/>
        </w:rPr>
      </w:pPr>
    </w:p>
    <w:p w14:paraId="5C554E95" w14:textId="0F63DD52"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66- Même si Nous leur avions prescrit ceci : « Tuez-vous vous-mêmes », ou « Sortez de vos demeures », ils ne l’auraient pas fait, sauf un petit nombre d’entre eux. S’ils avaient fait ce à quoi on les exhortait, cela aurait été certainement meilleur pour eux, et (leur foi) aurait été plus affermie.</w:t>
      </w:r>
    </w:p>
    <w:bookmarkEnd w:id="51"/>
    <w:p w14:paraId="4FB49307" w14:textId="77777777" w:rsidR="00C534A0" w:rsidRPr="00710050" w:rsidRDefault="00C534A0" w:rsidP="00A66E59">
      <w:pPr>
        <w:jc w:val="both"/>
        <w:rPr>
          <w:rFonts w:cstheme="minorHAnsi"/>
          <w:lang w:bidi="fa-IR"/>
        </w:rPr>
      </w:pPr>
    </w:p>
    <w:p w14:paraId="5D7958C5" w14:textId="387D170E" w:rsidR="00C534A0" w:rsidRPr="00710050" w:rsidRDefault="00B40772" w:rsidP="00A66E59">
      <w:pPr>
        <w:jc w:val="both"/>
        <w:rPr>
          <w:rFonts w:cstheme="minorHAnsi"/>
          <w:lang w:bidi="fa-IR"/>
        </w:rPr>
      </w:pPr>
      <w:bookmarkStart w:id="52" w:name="_Hlk217567967"/>
      <w:r w:rsidRPr="00710050">
        <w:rPr>
          <w:rFonts w:cstheme="minorHAnsi"/>
          <w:lang w:bidi="fa-IR"/>
        </w:rPr>
        <w:t>1-</w:t>
      </w:r>
      <w:r w:rsidR="005619EF">
        <w:rPr>
          <w:rFonts w:cstheme="minorHAnsi"/>
          <w:lang w:bidi="fa-IR"/>
        </w:rPr>
        <w:t> </w:t>
      </w:r>
      <w:r w:rsidRPr="00710050">
        <w:rPr>
          <w:rFonts w:cstheme="minorHAnsi"/>
          <w:lang w:bidi="fa-IR"/>
        </w:rPr>
        <w:t>Ce verset souligne le manque de constance et la faiblesse de caractère des individus à la foi chancelante ainsi que des hypocrites. Il suggère que si, par hypothèse, Nous leur avions imposé des commandements aussi rigoureux et éprouvants que ceux des communautés passées — tels que l'obligation de s'entretuer pour expier un péché majeur ou celle d'abandonner leur patrie bien-aimée — ils auraient manifesté une vive résistance à l'exécution de ces ordres. Comment ceux qui refusent de se soumettre à l'arbitrage du Prophète (s) concernant un simple litige d'irrigation de palmeraie pourraient-ils surmonter des épreuves bien plus redoutables ? Il est certain que si de telles prescriptions exigeantes leur avaient été dictées, seule une infime minorité d'entre eux s'y serait conformée.</w:t>
      </w:r>
    </w:p>
    <w:bookmarkEnd w:id="52"/>
    <w:p w14:paraId="134F669E" w14:textId="031B8187"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 xml:space="preserve">La signification des ordres donnés aux nations précédentes, tels que les enfants d'Israël, de se donner la mort ou de tuer autrui, était liée à des événements spécifiques comme l'incident du culte du veau d'or ou le jihad dans la voie de Dieu, qui peut parfois conduire à la nécessité de combattre ses proches. Dans certains récits des nations antérieures, Dieu a mis à l'épreuve la foi et la dévotion de Ses </w:t>
      </w:r>
      <w:r w:rsidRPr="00710050">
        <w:rPr>
          <w:rFonts w:cstheme="minorHAnsi"/>
          <w:lang w:bidi="fa-IR"/>
        </w:rPr>
        <w:lastRenderedPageBreak/>
        <w:t>serviteurs en leur ordonnant des actes extrêmes, comme se donner la mort ou ôter la vie à d'autres personnes. Ces commandements divins étaient toujours liés à des circonstances particulières et avaient pour but de purifier les croyants et de les ramener sur le droit chemin.</w:t>
      </w:r>
    </w:p>
    <w:p w14:paraId="68208833" w14:textId="54BF7BD4" w:rsidR="00C534A0" w:rsidRPr="00710050" w:rsidRDefault="00C534A0" w:rsidP="00A66E59">
      <w:pPr>
        <w:jc w:val="both"/>
        <w:rPr>
          <w:rFonts w:cstheme="minorHAnsi"/>
          <w:lang w:bidi="fa-IR"/>
        </w:rPr>
      </w:pPr>
      <w:r w:rsidRPr="00710050">
        <w:rPr>
          <w:rFonts w:cstheme="minorHAnsi"/>
          <w:lang w:bidi="fa-IR"/>
        </w:rPr>
        <w:t>3-</w:t>
      </w:r>
      <w:r w:rsidR="005619EF">
        <w:rPr>
          <w:rFonts w:cstheme="minorHAnsi"/>
          <w:lang w:bidi="fa-IR"/>
        </w:rPr>
        <w:t> </w:t>
      </w:r>
      <w:r w:rsidRPr="00710050">
        <w:rPr>
          <w:rFonts w:cstheme="minorHAnsi"/>
          <w:lang w:bidi="fa-IR"/>
        </w:rPr>
        <w:t>Dans le verset ci-dessus, l'injonction de « se donner la mort » est associée à celle de « quitter sa patrie ». Certains exégètes établissent un parallèle entre ces deux éléments, considérant que le corps d'un individu est en quelque sorte la patrie de son âme, tout comme la terre natale est la patrie de son enveloppe charnelle. Ainsi, abandonner l'un ou l'autre représente une épreuve difficile.</w:t>
      </w:r>
      <w:r w:rsidRPr="00710050">
        <w:rPr>
          <w:rStyle w:val="Appelnotedebasdep"/>
          <w:rFonts w:cstheme="minorHAnsi"/>
          <w:lang w:bidi="fa-IR"/>
        </w:rPr>
        <w:footnoteReference w:id="141"/>
      </w:r>
    </w:p>
    <w:p w14:paraId="4315ED56" w14:textId="77777777" w:rsidR="00C534A0" w:rsidRPr="00710050" w:rsidRDefault="00C534A0" w:rsidP="00A66E59">
      <w:pPr>
        <w:jc w:val="both"/>
        <w:rPr>
          <w:rFonts w:cstheme="minorHAnsi"/>
          <w:lang w:bidi="fa-IR"/>
        </w:rPr>
      </w:pPr>
    </w:p>
    <w:p w14:paraId="3B3EC9CB" w14:textId="77777777" w:rsidR="00C534A0" w:rsidRDefault="00C534A0" w:rsidP="00A66E59">
      <w:pPr>
        <w:jc w:val="both"/>
        <w:rPr>
          <w:rFonts w:cstheme="minorHAnsi"/>
          <w:lang w:bidi="fa-IR"/>
        </w:rPr>
      </w:pPr>
    </w:p>
    <w:p w14:paraId="71BA7F67" w14:textId="77777777" w:rsidR="001F2755" w:rsidRDefault="001F2755" w:rsidP="00A66E59">
      <w:pPr>
        <w:jc w:val="both"/>
        <w:rPr>
          <w:rFonts w:cstheme="minorHAnsi"/>
          <w:lang w:bidi="fa-IR"/>
        </w:rPr>
      </w:pPr>
    </w:p>
    <w:p w14:paraId="665DAF60" w14:textId="5875E850" w:rsidR="001F2755" w:rsidRPr="00710050" w:rsidRDefault="001F2755" w:rsidP="001F2755">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eastAsia"/>
          <w:color w:val="000000"/>
          <w:sz w:val="36"/>
          <w:szCs w:val="36"/>
          <w:shd w:val="clear" w:color="auto" w:fill="FFFFFF"/>
          <w:rtl/>
        </w:rPr>
        <w:t>إِذٗا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لَّأٓتَيۡنَٰهُم</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لَّدُنَّآ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أَجۡرًا</w:t>
      </w:r>
      <w:proofErr w:type="spellEnd"/>
      <w:r w:rsidRPr="00214397">
        <w:rPr>
          <w:rFonts w:cs="KFGQPC Uthmanic Script HAFS"/>
          <w:color w:val="000000"/>
          <w:sz w:val="36"/>
          <w:szCs w:val="36"/>
          <w:shd w:val="clear" w:color="auto" w:fill="FFFFFF"/>
          <w:rtl/>
        </w:rPr>
        <w:t xml:space="preserve"> عَظِيمٗا٦٧ </w:t>
      </w:r>
      <w:proofErr w:type="spellStart"/>
      <w:r w:rsidRPr="00214397">
        <w:rPr>
          <w:rFonts w:cs="KFGQPC Uthmanic Script HAFS"/>
          <w:color w:val="000000"/>
          <w:sz w:val="36"/>
          <w:szCs w:val="36"/>
          <w:shd w:val="clear" w:color="auto" w:fill="FFFFFF"/>
          <w:rtl/>
        </w:rPr>
        <w:t>وَلَهَدَيۡنَٰهُمۡ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صِرَٰطٗا</w:t>
      </w:r>
      <w:proofErr w:type="spellEnd"/>
      <w:r w:rsidRPr="00214397">
        <w:rPr>
          <w:rFonts w:cs="KFGQPC Uthmanic Script HAFS"/>
          <w:color w:val="000000"/>
          <w:sz w:val="36"/>
          <w:szCs w:val="36"/>
          <w:shd w:val="clear" w:color="auto" w:fill="FFFFFF"/>
          <w:rtl/>
        </w:rPr>
        <w:t xml:space="preserve"> مُّسۡتَقِيمٗا٦٨</w:t>
      </w:r>
    </w:p>
    <w:p w14:paraId="72D04A82" w14:textId="77777777" w:rsidR="00C534A0" w:rsidRPr="00710050" w:rsidRDefault="00C534A0" w:rsidP="00A66E59">
      <w:pPr>
        <w:jc w:val="both"/>
        <w:rPr>
          <w:rFonts w:cstheme="minorHAnsi"/>
          <w:lang w:bidi="fa-IR"/>
        </w:rPr>
      </w:pPr>
    </w:p>
    <w:p w14:paraId="3BC74E4B"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67- Nous leur aurions, alors, donné, [venant] de Nous, une grande récompense,</w:t>
      </w:r>
    </w:p>
    <w:p w14:paraId="681370D4"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68- et les aurions guidés sur une voie droite.</w:t>
      </w:r>
    </w:p>
    <w:p w14:paraId="4CDC7033" w14:textId="77777777" w:rsidR="00C534A0" w:rsidRPr="00710050" w:rsidRDefault="00C534A0" w:rsidP="00A66E59">
      <w:pPr>
        <w:jc w:val="both"/>
        <w:rPr>
          <w:rFonts w:cstheme="minorHAnsi"/>
          <w:lang w:bidi="fa-IR"/>
        </w:rPr>
      </w:pPr>
    </w:p>
    <w:p w14:paraId="3FC91FAE" w14:textId="77777777" w:rsidR="00C534A0" w:rsidRPr="00710050" w:rsidRDefault="00C534A0" w:rsidP="00A66E59">
      <w:pPr>
        <w:jc w:val="both"/>
        <w:rPr>
          <w:rFonts w:cstheme="minorHAnsi"/>
          <w:lang w:bidi="fa-IR"/>
        </w:rPr>
      </w:pPr>
      <w:r w:rsidRPr="00710050">
        <w:rPr>
          <w:rFonts w:cstheme="minorHAnsi"/>
          <w:lang w:bidi="fa-IR"/>
        </w:rPr>
        <w:t>La guidance et l'orientation spirituelle de l'être humain se déclinent en plusieurs niveaux. La première étape consiste à se tourner vers les fondements de la religion et à embrasser ses enseignements. Cette démarche initiale ouvre la voie à une seconde étape, où l'individu bénéficie d'une nouvelle grâce divine qui vient approfondir et enrichir son cheminement spirituel. En d'autres termes, lorsqu'une personne s'engage sincèrement sur la voie droite et s'efforce de suivre les préceptes divins, elle se voit accorder une guidance croissante. À mesure qu'elle progresse sur ce chemin, de nouveaux horizons spirituels se dévoilent à elle, et sa compréhension des vérités religieuses s'affine.</w:t>
      </w:r>
      <w:r w:rsidRPr="00710050">
        <w:rPr>
          <w:rStyle w:val="Appelnotedebasdep"/>
          <w:rFonts w:cstheme="minorHAnsi"/>
          <w:lang w:bidi="fa-IR"/>
        </w:rPr>
        <w:footnoteReference w:id="142"/>
      </w:r>
      <w:r w:rsidRPr="00710050">
        <w:rPr>
          <w:rFonts w:cstheme="minorHAnsi"/>
          <w:lang w:bidi="fa-IR"/>
        </w:rPr>
        <w:t xml:space="preserve"> </w:t>
      </w:r>
      <w:r w:rsidRPr="00710050">
        <w:rPr>
          <w:rStyle w:val="Appelnotedebasdep"/>
          <w:rFonts w:cstheme="minorHAnsi"/>
          <w:lang w:bidi="fa-IR"/>
        </w:rPr>
        <w:footnoteReference w:id="143"/>
      </w:r>
      <w:r w:rsidRPr="00710050">
        <w:rPr>
          <w:rFonts w:cstheme="minorHAnsi"/>
          <w:lang w:bidi="fa-IR"/>
        </w:rPr>
        <w:t xml:space="preserve"> </w:t>
      </w:r>
    </w:p>
    <w:p w14:paraId="21D1372C" w14:textId="77777777" w:rsidR="00C534A0" w:rsidRPr="00710050" w:rsidRDefault="00C534A0" w:rsidP="00A66E59">
      <w:pPr>
        <w:jc w:val="both"/>
        <w:rPr>
          <w:rFonts w:cstheme="minorHAnsi"/>
          <w:lang w:bidi="fa-IR"/>
        </w:rPr>
      </w:pPr>
    </w:p>
    <w:p w14:paraId="723E481B" w14:textId="77777777" w:rsidR="00C534A0" w:rsidRPr="00710050" w:rsidRDefault="00C534A0" w:rsidP="00A66E59">
      <w:pPr>
        <w:jc w:val="both"/>
        <w:rPr>
          <w:rFonts w:cstheme="minorHAnsi"/>
          <w:lang w:bidi="fa-IR"/>
        </w:rPr>
      </w:pPr>
    </w:p>
    <w:p w14:paraId="5A612BB1" w14:textId="77777777" w:rsidR="00C534A0" w:rsidRDefault="00C534A0" w:rsidP="00A66E59">
      <w:pPr>
        <w:jc w:val="both"/>
        <w:rPr>
          <w:rFonts w:cstheme="minorHAnsi"/>
          <w:lang w:bidi="fa-IR"/>
        </w:rPr>
      </w:pPr>
    </w:p>
    <w:p w14:paraId="7E14A2EC" w14:textId="6FF132D3" w:rsidR="001F2755" w:rsidRDefault="001F2755" w:rsidP="001F2755">
      <w:pPr>
        <w:jc w:val="right"/>
        <w:rPr>
          <w:rFonts w:cstheme="minorHAnsi"/>
          <w:lang w:bidi="fa-IR"/>
        </w:rPr>
      </w:pPr>
      <w:r w:rsidRPr="00214397">
        <w:rPr>
          <w:rFonts w:cs="KFGQPC Uthmanic Script HAFS"/>
          <w:color w:val="000000"/>
          <w:sz w:val="36"/>
          <w:szCs w:val="36"/>
          <w:shd w:val="clear" w:color="auto" w:fill="FFFFFF"/>
          <w:rtl/>
        </w:rPr>
        <w:t xml:space="preserve">وَمَن يُطِعِ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فَأُوْلَٰٓئِكَ</w:t>
      </w:r>
      <w:proofErr w:type="spellEnd"/>
      <w:r w:rsidRPr="00214397">
        <w:rPr>
          <w:rFonts w:cs="KFGQPC Uthmanic Script HAFS"/>
          <w:color w:val="000000"/>
          <w:sz w:val="36"/>
          <w:szCs w:val="36"/>
          <w:shd w:val="clear" w:color="auto" w:fill="FFFFFF"/>
          <w:rtl/>
        </w:rPr>
        <w:t xml:space="preserve"> مَعَ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أَنۡعَمَ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لصِّدِّيقِينَ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لشُّهَدَآءِ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لصَّٰلِحِينَۚ</w:t>
      </w:r>
      <w:proofErr w:type="spellEnd"/>
      <w:r w:rsidRPr="00214397">
        <w:rPr>
          <w:rFonts w:cs="KFGQPC Uthmanic Script HAFS"/>
          <w:color w:val="000000"/>
          <w:sz w:val="36"/>
          <w:szCs w:val="36"/>
          <w:shd w:val="clear" w:color="auto" w:fill="FFFFFF"/>
          <w:rtl/>
        </w:rPr>
        <w:t xml:space="preserve"> وَحَسُنَ </w:t>
      </w:r>
      <w:proofErr w:type="spellStart"/>
      <w:r w:rsidRPr="00214397">
        <w:rPr>
          <w:rFonts w:cs="KFGQPC Uthmanic Script HAFS"/>
          <w:color w:val="000000"/>
          <w:sz w:val="36"/>
          <w:szCs w:val="36"/>
          <w:shd w:val="clear" w:color="auto" w:fill="FFFFFF"/>
          <w:rtl/>
        </w:rPr>
        <w:t>أُوْلَٰٓئِكَ</w:t>
      </w:r>
      <w:proofErr w:type="spellEnd"/>
      <w:r w:rsidRPr="00214397">
        <w:rPr>
          <w:rFonts w:cs="KFGQPC Uthmanic Script HAFS"/>
          <w:color w:val="000000"/>
          <w:sz w:val="36"/>
          <w:szCs w:val="36"/>
          <w:shd w:val="clear" w:color="auto" w:fill="FFFFFF"/>
          <w:rtl/>
        </w:rPr>
        <w:t xml:space="preserve"> رَفِيقٗا٦٩ ذَٰلِكَ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لۡفَضۡلُ</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عَلِيمٗا٧٠</w:t>
      </w:r>
    </w:p>
    <w:p w14:paraId="3DE2AC07" w14:textId="77777777" w:rsidR="001F2755" w:rsidRPr="00710050" w:rsidRDefault="001F2755" w:rsidP="00A66E59">
      <w:pPr>
        <w:jc w:val="both"/>
        <w:rPr>
          <w:rFonts w:cstheme="minorHAnsi"/>
          <w:lang w:bidi="fa-IR"/>
        </w:rPr>
      </w:pPr>
    </w:p>
    <w:p w14:paraId="5CD6171E"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lastRenderedPageBreak/>
        <w:t>69- Quiconque obéit à Allah et au Messager... ceux-là seront avec ceux qu’Allah a comblé de Ses bienfaits : les prophètes, les véridiques, les martyrs, et les vertueux. Et quels bons compagnons que ceux-là !</w:t>
      </w:r>
    </w:p>
    <w:p w14:paraId="1C41B05E"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70- Cette grâce vient d’Allah. Et Allah suffit comme Parfait Connaisseur.</w:t>
      </w:r>
    </w:p>
    <w:p w14:paraId="1F17D127" w14:textId="77777777" w:rsidR="00C534A0" w:rsidRPr="00710050" w:rsidRDefault="00C534A0" w:rsidP="00A66E59">
      <w:pPr>
        <w:jc w:val="both"/>
        <w:rPr>
          <w:rFonts w:cstheme="minorHAnsi"/>
          <w:b/>
          <w:bCs/>
          <w:lang w:bidi="fa-IR"/>
        </w:rPr>
      </w:pPr>
    </w:p>
    <w:p w14:paraId="6FBF9830"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243E4D2B" w14:textId="25A2C10E" w:rsidR="00C534A0" w:rsidRPr="00710050" w:rsidRDefault="00C534A0" w:rsidP="00A66E59">
      <w:pPr>
        <w:jc w:val="both"/>
        <w:rPr>
          <w:rFonts w:cstheme="minorHAnsi"/>
          <w:lang w:bidi="fa-IR"/>
        </w:rPr>
      </w:pPr>
      <w:r w:rsidRPr="00710050">
        <w:rPr>
          <w:rFonts w:cstheme="minorHAnsi"/>
          <w:lang w:bidi="fa-IR"/>
        </w:rPr>
        <w:t xml:space="preserve">Il est rapporté qu'un des compagnons du Prophète (s), nommé </w:t>
      </w:r>
      <w:proofErr w:type="spellStart"/>
      <w:r w:rsidRPr="00710050">
        <w:rPr>
          <w:rFonts w:cstheme="minorHAnsi"/>
          <w:lang w:bidi="fa-IR"/>
        </w:rPr>
        <w:t>Thoubaane</w:t>
      </w:r>
      <w:proofErr w:type="spellEnd"/>
      <w:r w:rsidRPr="00710050">
        <w:rPr>
          <w:rFonts w:cstheme="minorHAnsi"/>
          <w:lang w:bidi="fa-IR"/>
        </w:rPr>
        <w:t xml:space="preserve">, éprouvait un amour profond pour le Messager d'Allah. Un jour, il vint auprès du Prophète (s), l'âme troublée et le cœur attristé. Le Prophète (s), remarquant son état, lui demanda la raison de sa tristesse. </w:t>
      </w:r>
      <w:proofErr w:type="spellStart"/>
      <w:r w:rsidRPr="00710050">
        <w:rPr>
          <w:rFonts w:cstheme="minorHAnsi"/>
          <w:lang w:bidi="fa-IR"/>
        </w:rPr>
        <w:t>Thoubaane</w:t>
      </w:r>
      <w:proofErr w:type="spellEnd"/>
      <w:r w:rsidRPr="00710050">
        <w:rPr>
          <w:rFonts w:cstheme="minorHAnsi"/>
          <w:lang w:bidi="fa-IR"/>
        </w:rPr>
        <w:t xml:space="preserve"> répondit : « Ô Messager d'Allah, lorsque je suis loin de toi et que je ne peux contempler ton visage, mon cœur s'emplit de chagrin. Aujourd'hui, une pensée m'a traversé l'esprit : le Jour de la Résurrection, si j'ai la chance de compter parmi les gens du Paradis, je crains de ne pas être à tes côtés et d'être privé de ta présence. Et si mon sort est d'être éloigné du Paradis, alors ma situation sera des plus claires et douloureuses. Dans les deux cas, je serai privé de ta compagnie. Comment pourrais-je ne pas être accablé par cette perspective ? » En réponse à l'affliction de </w:t>
      </w:r>
      <w:proofErr w:type="spellStart"/>
      <w:r w:rsidRPr="00710050">
        <w:rPr>
          <w:rFonts w:cstheme="minorHAnsi"/>
          <w:lang w:bidi="fa-IR"/>
        </w:rPr>
        <w:t>Thoubaane</w:t>
      </w:r>
      <w:proofErr w:type="spellEnd"/>
      <w:r w:rsidRPr="00710050">
        <w:rPr>
          <w:rFonts w:cstheme="minorHAnsi"/>
          <w:lang w:bidi="fa-IR"/>
        </w:rPr>
        <w:t xml:space="preserve">, Allah révéla les versets ci-dessus, apportant une bonne nouvelle à ceux qui suivent avec sincérité la voie d'Allah et de Son Prophète (s). Ces versets promettent aux croyants sincères qu'ils seront réunis au Paradis avec les </w:t>
      </w:r>
      <w:r w:rsidR="009316CA" w:rsidRPr="00710050">
        <w:rPr>
          <w:rFonts w:cstheme="minorHAnsi"/>
          <w:lang w:bidi="fa-IR"/>
        </w:rPr>
        <w:t>P</w:t>
      </w:r>
      <w:r w:rsidRPr="00710050">
        <w:rPr>
          <w:rFonts w:cstheme="minorHAnsi"/>
          <w:lang w:bidi="fa-IR"/>
        </w:rPr>
        <w:t>rophètes (a) et les élus d'Allah.</w:t>
      </w:r>
      <w:r w:rsidRPr="00710050">
        <w:rPr>
          <w:rStyle w:val="Appelnotedebasdep"/>
          <w:rFonts w:cstheme="minorHAnsi"/>
          <w:lang w:bidi="fa-IR"/>
        </w:rPr>
        <w:footnoteReference w:id="144"/>
      </w:r>
    </w:p>
    <w:p w14:paraId="05233B79" w14:textId="77777777" w:rsidR="00C534A0" w:rsidRPr="00710050" w:rsidRDefault="00C534A0" w:rsidP="00A66E59">
      <w:pPr>
        <w:jc w:val="both"/>
        <w:rPr>
          <w:rFonts w:cstheme="minorHAnsi"/>
          <w:lang w:bidi="fa-IR"/>
        </w:rPr>
      </w:pPr>
    </w:p>
    <w:p w14:paraId="33AD440F" w14:textId="2F782BE5" w:rsidR="00C534A0" w:rsidRPr="00710050" w:rsidRDefault="00C534A0" w:rsidP="00A66E59">
      <w:pPr>
        <w:jc w:val="both"/>
        <w:rPr>
          <w:rFonts w:cstheme="minorHAnsi"/>
          <w:lang w:bidi="fa-IR"/>
        </w:rPr>
      </w:pPr>
      <w:r w:rsidRPr="00710050">
        <w:rPr>
          <w:rFonts w:cstheme="minorHAnsi"/>
          <w:lang w:bidi="fa-IR"/>
        </w:rPr>
        <w:t xml:space="preserve">1- Dans Sa miséricorde infinie, Allah a accordé Ses plus hautes bénédictions à quatre catégories d'êtres exceptionnels : les </w:t>
      </w:r>
      <w:r w:rsidR="009316CA" w:rsidRPr="00710050">
        <w:rPr>
          <w:rFonts w:cstheme="minorHAnsi"/>
          <w:lang w:bidi="fa-IR"/>
        </w:rPr>
        <w:t>P</w:t>
      </w:r>
      <w:r w:rsidRPr="00710050">
        <w:rPr>
          <w:rFonts w:cstheme="minorHAnsi"/>
          <w:lang w:bidi="fa-IR"/>
        </w:rPr>
        <w:t xml:space="preserve">rophètes (a), les véridiques, les martyrs et les vertueux. Ce sont les meilleurs compagnons que l'on puisse espérer. Les croyants sincères et consciencieux, ceux qui s'efforcent de suivre les commandements d'Allah et l'exemple du Prophète Mohammad (s), auront l'immense privilège d'être aux côtés de ces élus dans l'Au-delà. C'est ce chemin que les croyants invoquent dans leurs prières quotidiennes, implorant la guidance divine en ces termes : « Guide-nous sur le droit chemin, le chemin de ceux que Tu as comblés de Ta grâce ». Cette prière est une supplication profonde et sincère, par laquelle le croyant aspire à suivre les traces des </w:t>
      </w:r>
      <w:r w:rsidR="009316CA" w:rsidRPr="00710050">
        <w:rPr>
          <w:rFonts w:cstheme="minorHAnsi"/>
          <w:lang w:bidi="fa-IR"/>
        </w:rPr>
        <w:t>P</w:t>
      </w:r>
      <w:r w:rsidRPr="00710050">
        <w:rPr>
          <w:rFonts w:cstheme="minorHAnsi"/>
          <w:lang w:bidi="fa-IR"/>
        </w:rPr>
        <w:t>rophètes</w:t>
      </w:r>
      <w:r w:rsidR="009316CA" w:rsidRPr="00710050">
        <w:rPr>
          <w:rFonts w:cstheme="minorHAnsi"/>
          <w:lang w:bidi="fa-IR"/>
        </w:rPr>
        <w:t xml:space="preserve"> (a)</w:t>
      </w:r>
      <w:r w:rsidRPr="00710050">
        <w:rPr>
          <w:rFonts w:cstheme="minorHAnsi"/>
          <w:lang w:bidi="fa-IR"/>
        </w:rPr>
        <w:t>, des véridiques, des martyrs et des vertueux. Il demande ainsi d'être guidé vers la voie de la droiture et de la piété, afin de mériter la bénédiction d'Allah et d'être compté parmi Ses serviteurs les plus aimés.</w:t>
      </w:r>
      <w:r w:rsidRPr="00710050">
        <w:rPr>
          <w:rStyle w:val="Appelnotedebasdep"/>
          <w:rFonts w:cstheme="minorHAnsi"/>
          <w:lang w:bidi="fa-IR"/>
        </w:rPr>
        <w:footnoteReference w:id="145"/>
      </w:r>
    </w:p>
    <w:p w14:paraId="1918C8A5" w14:textId="4A1CB847"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Selon certains récits, le terme « </w:t>
      </w:r>
      <w:proofErr w:type="spellStart"/>
      <w:r w:rsidRPr="00710050">
        <w:rPr>
          <w:rFonts w:cstheme="minorHAnsi"/>
          <w:b/>
          <w:bCs/>
          <w:lang w:bidi="fa-IR"/>
        </w:rPr>
        <w:t>Siddîqîne</w:t>
      </w:r>
      <w:proofErr w:type="spellEnd"/>
      <w:r w:rsidRPr="00710050">
        <w:rPr>
          <w:rFonts w:cstheme="minorHAnsi"/>
          <w:lang w:bidi="fa-IR"/>
        </w:rPr>
        <w:t> »</w:t>
      </w:r>
      <w:r w:rsidR="000635F2" w:rsidRPr="00710050">
        <w:rPr>
          <w:rFonts w:cstheme="minorHAnsi"/>
          <w:lang w:bidi="fa-IR"/>
        </w:rPr>
        <w:t xml:space="preserve"> </w:t>
      </w:r>
      <w:r w:rsidRPr="00710050">
        <w:rPr>
          <w:rFonts w:cstheme="minorHAnsi"/>
          <w:lang w:bidi="fa-IR"/>
        </w:rPr>
        <w:t>(les véridiques) fait référence à l'Imam Ali (a) et aux autres Imams infaillibles (a).</w:t>
      </w:r>
      <w:r w:rsidRPr="00710050">
        <w:rPr>
          <w:rStyle w:val="Appelnotedebasdep"/>
          <w:rFonts w:cstheme="minorHAnsi"/>
          <w:lang w:bidi="fa-IR"/>
        </w:rPr>
        <w:footnoteReference w:id="146"/>
      </w:r>
      <w:r w:rsidRPr="00710050">
        <w:rPr>
          <w:rFonts w:cstheme="minorHAnsi"/>
          <w:lang w:bidi="fa-IR"/>
        </w:rPr>
        <w:t xml:space="preserve">  Ces récits mettent en lumière des exemples éminents et remarquables de personnes qui incarnent parfaitement les qualités évoquées dans ce verset coranique. Il est important de souligner que ces traditions ne limitent pas l'application du terme « </w:t>
      </w:r>
      <w:proofErr w:type="spellStart"/>
      <w:r w:rsidRPr="00710050">
        <w:rPr>
          <w:rFonts w:cstheme="minorHAnsi"/>
          <w:b/>
          <w:bCs/>
          <w:lang w:bidi="fa-IR"/>
        </w:rPr>
        <w:t>Siddîqîne</w:t>
      </w:r>
      <w:proofErr w:type="spellEnd"/>
      <w:r w:rsidRPr="00710050">
        <w:rPr>
          <w:rFonts w:cstheme="minorHAnsi"/>
          <w:lang w:bidi="fa-IR"/>
        </w:rPr>
        <w:t> » aux seuls Imams infaillibles (a). En effet, ce verset englobe tous les croyants sincères et véridiques qui s'efforcent de suivre la voie de la droiture et de la piété.</w:t>
      </w:r>
    </w:p>
    <w:p w14:paraId="66D62992" w14:textId="77777777" w:rsidR="00C534A0" w:rsidRPr="00710050" w:rsidRDefault="00C534A0" w:rsidP="00A66E59">
      <w:pPr>
        <w:jc w:val="both"/>
        <w:rPr>
          <w:rFonts w:cstheme="minorHAnsi"/>
          <w:lang w:bidi="fa-IR"/>
        </w:rPr>
      </w:pPr>
      <w:r w:rsidRPr="00710050">
        <w:rPr>
          <w:rFonts w:cstheme="minorHAnsi"/>
          <w:lang w:bidi="fa-IR"/>
        </w:rPr>
        <w:t xml:space="preserve">3- Les quatre étapes mentionnées dans le verset peuvent suggérer un processus de construction d'une société vertueuse et équitable. </w:t>
      </w:r>
    </w:p>
    <w:p w14:paraId="4105B8C1" w14:textId="65D64EC3" w:rsidR="00C534A0" w:rsidRPr="00710050" w:rsidRDefault="00C534A0" w:rsidP="00A66E59">
      <w:pPr>
        <w:jc w:val="both"/>
        <w:rPr>
          <w:rFonts w:cstheme="minorHAnsi"/>
          <w:lang w:bidi="fa-IR"/>
        </w:rPr>
      </w:pPr>
      <w:r w:rsidRPr="00710050">
        <w:rPr>
          <w:rFonts w:cstheme="minorHAnsi"/>
          <w:lang w:bidi="fa-IR"/>
        </w:rPr>
        <w:t xml:space="preserve">Premièrement, les guides divinement inspirés, à savoir les </w:t>
      </w:r>
      <w:r w:rsidR="009316CA" w:rsidRPr="00710050">
        <w:rPr>
          <w:rFonts w:cstheme="minorHAnsi"/>
          <w:lang w:bidi="fa-IR"/>
        </w:rPr>
        <w:t>P</w:t>
      </w:r>
      <w:r w:rsidRPr="00710050">
        <w:rPr>
          <w:rFonts w:cstheme="minorHAnsi"/>
          <w:lang w:bidi="fa-IR"/>
        </w:rPr>
        <w:t xml:space="preserve">rophètes (a), entrent en action pour transmettre le message d'Allah et établir les fondements d'une communauté de croyants. </w:t>
      </w:r>
    </w:p>
    <w:p w14:paraId="138DA17A" w14:textId="3AC4AE9F" w:rsidR="00C534A0" w:rsidRPr="00710050" w:rsidRDefault="00C534A0" w:rsidP="00A66E59">
      <w:pPr>
        <w:jc w:val="both"/>
        <w:rPr>
          <w:rFonts w:cstheme="minorHAnsi"/>
          <w:lang w:bidi="fa-IR"/>
        </w:rPr>
      </w:pPr>
      <w:r w:rsidRPr="00710050">
        <w:rPr>
          <w:rFonts w:cstheme="minorHAnsi"/>
          <w:lang w:bidi="fa-IR"/>
        </w:rPr>
        <w:t xml:space="preserve">Deuxièmement, après les </w:t>
      </w:r>
      <w:r w:rsidR="009316CA" w:rsidRPr="00710050">
        <w:rPr>
          <w:rFonts w:cstheme="minorHAnsi"/>
          <w:lang w:bidi="fa-IR"/>
        </w:rPr>
        <w:t>P</w:t>
      </w:r>
      <w:r w:rsidRPr="00710050">
        <w:rPr>
          <w:rFonts w:cstheme="minorHAnsi"/>
          <w:lang w:bidi="fa-IR"/>
        </w:rPr>
        <w:t>rophètes</w:t>
      </w:r>
      <w:r w:rsidR="009316CA" w:rsidRPr="00710050">
        <w:rPr>
          <w:rFonts w:cstheme="minorHAnsi"/>
          <w:lang w:bidi="fa-IR"/>
        </w:rPr>
        <w:t xml:space="preserve"> (a)</w:t>
      </w:r>
      <w:r w:rsidRPr="00710050">
        <w:rPr>
          <w:rFonts w:cstheme="minorHAnsi"/>
          <w:lang w:bidi="fa-IR"/>
        </w:rPr>
        <w:t xml:space="preserve">, viennent les prédicateurs sincères de la foi, dont les paroles et les actions sont en parfaite harmonie avec les enseignements divins. Ces individus dévoués </w:t>
      </w:r>
      <w:r w:rsidRPr="00710050">
        <w:rPr>
          <w:rFonts w:cstheme="minorHAnsi"/>
          <w:lang w:bidi="fa-IR"/>
        </w:rPr>
        <w:lastRenderedPageBreak/>
        <w:t>s'efforcent de propager le message d'Allah, de renforcer la foi des croyants et de les guider sur le droit chemin.</w:t>
      </w:r>
    </w:p>
    <w:p w14:paraId="3B78853C" w14:textId="77777777" w:rsidR="00C534A0" w:rsidRPr="00710050" w:rsidRDefault="00C534A0" w:rsidP="00A66E59">
      <w:pPr>
        <w:jc w:val="both"/>
        <w:rPr>
          <w:rFonts w:cstheme="minorHAnsi"/>
          <w:lang w:bidi="fa-IR"/>
        </w:rPr>
      </w:pPr>
      <w:r w:rsidRPr="00710050">
        <w:rPr>
          <w:rFonts w:cstheme="minorHAnsi"/>
          <w:lang w:bidi="fa-IR"/>
        </w:rPr>
        <w:t>Troisièmement, parmi ces prédicateurs sincères, certains deviennent des martyrs dans leur lutte contre l'injustice, l'oppression et la corruption. Ils sont prêts à sacrifier leur vie pour défendre la vérité et protéger les valeurs de l'Islam. Leur sacrifice est un témoignage puissant de leur engagement inébranlable envers Allah et Sa cause.</w:t>
      </w:r>
    </w:p>
    <w:p w14:paraId="199C2651" w14:textId="6E90DB2D" w:rsidR="00C534A0" w:rsidRPr="00710050" w:rsidRDefault="00C534A0" w:rsidP="00A66E59">
      <w:pPr>
        <w:jc w:val="both"/>
        <w:rPr>
          <w:rFonts w:cstheme="minorHAnsi"/>
          <w:lang w:bidi="fa-IR"/>
        </w:rPr>
      </w:pPr>
      <w:r w:rsidRPr="00710050">
        <w:rPr>
          <w:rFonts w:cstheme="minorHAnsi"/>
          <w:lang w:bidi="fa-IR"/>
        </w:rPr>
        <w:t xml:space="preserve">Enfin, le fruit de toutes ces étapes est l'émergence de personnes justes et vertueuses au sein de la société. Ces individus ont été façonnés par l'exemple des </w:t>
      </w:r>
      <w:r w:rsidR="009316CA" w:rsidRPr="00710050">
        <w:rPr>
          <w:rFonts w:cstheme="minorHAnsi"/>
          <w:lang w:bidi="fa-IR"/>
        </w:rPr>
        <w:t>P</w:t>
      </w:r>
      <w:r w:rsidRPr="00710050">
        <w:rPr>
          <w:rFonts w:cstheme="minorHAnsi"/>
          <w:lang w:bidi="fa-IR"/>
        </w:rPr>
        <w:t>rophètes</w:t>
      </w:r>
      <w:r w:rsidR="009316CA" w:rsidRPr="00710050">
        <w:rPr>
          <w:rFonts w:cstheme="minorHAnsi"/>
          <w:lang w:bidi="fa-IR"/>
        </w:rPr>
        <w:t xml:space="preserve"> (a)</w:t>
      </w:r>
      <w:r w:rsidRPr="00710050">
        <w:rPr>
          <w:rFonts w:cstheme="minorHAnsi"/>
          <w:lang w:bidi="fa-IR"/>
        </w:rPr>
        <w:t>, inspirés par le dévouement des prédicateurs sincères et élevés par le sacrifice des martyrs. Ils incarnent les valeurs de justice, d'équité et de droiture, et s'efforcent de maintenir une société basée sur les principes islamiques.</w:t>
      </w:r>
      <w:r w:rsidRPr="00710050">
        <w:rPr>
          <w:rStyle w:val="Appelnotedebasdep"/>
          <w:rFonts w:cstheme="minorHAnsi"/>
          <w:lang w:bidi="fa-IR"/>
        </w:rPr>
        <w:footnoteReference w:id="147"/>
      </w:r>
    </w:p>
    <w:p w14:paraId="1676AAE6" w14:textId="77777777" w:rsidR="00C534A0" w:rsidRPr="00710050" w:rsidRDefault="00C534A0" w:rsidP="00A66E59">
      <w:pPr>
        <w:jc w:val="both"/>
        <w:rPr>
          <w:rFonts w:cstheme="minorHAnsi"/>
          <w:lang w:bidi="fa-IR"/>
        </w:rPr>
      </w:pPr>
    </w:p>
    <w:p w14:paraId="131268CE" w14:textId="77777777" w:rsidR="001F2755" w:rsidRDefault="001F2755" w:rsidP="00A66E59">
      <w:pPr>
        <w:jc w:val="both"/>
        <w:rPr>
          <w:rFonts w:cstheme="minorHAnsi"/>
          <w:lang w:bidi="fa-IR"/>
        </w:rPr>
      </w:pPr>
    </w:p>
    <w:p w14:paraId="1C5863C5" w14:textId="77777777" w:rsidR="001F2755" w:rsidRDefault="001F2755" w:rsidP="00A66E59">
      <w:pPr>
        <w:jc w:val="both"/>
        <w:rPr>
          <w:rFonts w:cstheme="minorHAnsi"/>
          <w:lang w:bidi="fa-IR"/>
        </w:rPr>
      </w:pPr>
    </w:p>
    <w:p w14:paraId="1CEAAC96" w14:textId="5ABA548F" w:rsidR="001F2755" w:rsidRPr="00710050" w:rsidRDefault="001F2755" w:rsidP="001F2755">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خُذُواْ </w:t>
      </w:r>
      <w:proofErr w:type="spellStart"/>
      <w:r w:rsidRPr="00214397">
        <w:rPr>
          <w:rFonts w:cs="KFGQPC Uthmanic Script HAFS"/>
          <w:color w:val="000000"/>
          <w:sz w:val="36"/>
          <w:szCs w:val="36"/>
          <w:shd w:val="clear" w:color="auto" w:fill="FFFFFF"/>
          <w:rtl/>
        </w:rPr>
        <w:t>حِذۡرَكُمۡ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نفِرُواْ</w:t>
      </w:r>
      <w:proofErr w:type="spellEnd"/>
      <w:r w:rsidRPr="00214397">
        <w:rPr>
          <w:rFonts w:cs="KFGQPC Uthmanic Script HAFS"/>
          <w:color w:val="000000"/>
          <w:sz w:val="36"/>
          <w:szCs w:val="36"/>
          <w:shd w:val="clear" w:color="auto" w:fill="FFFFFF"/>
          <w:rtl/>
        </w:rPr>
        <w:t xml:space="preserve"> ثُبَاتٍ أَوِ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نفِرُواْ</w:t>
      </w:r>
      <w:proofErr w:type="spellEnd"/>
      <w:r w:rsidRPr="00214397">
        <w:rPr>
          <w:rFonts w:cs="KFGQPC Uthmanic Script HAFS"/>
          <w:color w:val="000000"/>
          <w:sz w:val="36"/>
          <w:szCs w:val="36"/>
          <w:shd w:val="clear" w:color="auto" w:fill="FFFFFF"/>
          <w:rtl/>
        </w:rPr>
        <w:t xml:space="preserve"> جَمِيعٗا٧١</w:t>
      </w:r>
    </w:p>
    <w:p w14:paraId="1214A880" w14:textId="77777777" w:rsidR="00C534A0" w:rsidRPr="00710050" w:rsidRDefault="00C534A0" w:rsidP="00A66E59">
      <w:pPr>
        <w:jc w:val="both"/>
        <w:rPr>
          <w:rFonts w:cstheme="minorHAnsi"/>
          <w:lang w:bidi="fa-IR"/>
        </w:rPr>
      </w:pPr>
    </w:p>
    <w:p w14:paraId="3D90FC55"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71- Ô les croyants ! Prenez vos précautions et partez en expédition par détachements ou en masse.</w:t>
      </w:r>
    </w:p>
    <w:p w14:paraId="7E2D2DCE" w14:textId="77777777" w:rsidR="00C534A0" w:rsidRPr="00710050" w:rsidRDefault="00C534A0" w:rsidP="00A66E59">
      <w:pPr>
        <w:jc w:val="both"/>
        <w:rPr>
          <w:rFonts w:cstheme="minorHAnsi"/>
          <w:lang w:bidi="fa-IR"/>
        </w:rPr>
      </w:pPr>
    </w:p>
    <w:p w14:paraId="26432B61" w14:textId="77777777" w:rsidR="00C534A0" w:rsidRPr="00710050" w:rsidRDefault="00C534A0" w:rsidP="00A66E59">
      <w:pPr>
        <w:jc w:val="both"/>
        <w:rPr>
          <w:rFonts w:cstheme="minorHAnsi"/>
          <w:lang w:bidi="fa-IR"/>
        </w:rPr>
      </w:pPr>
      <w:r w:rsidRPr="00710050">
        <w:rPr>
          <w:rFonts w:cstheme="minorHAnsi"/>
          <w:lang w:bidi="fa-IR"/>
        </w:rPr>
        <w:t xml:space="preserve">Les musulmans doivent être constamment conscients de la situation de leurs adversaires potentiels, que ce soit en termes de capacités militaires, de stratégies de combat ou de niveau de préparation. Cette vigilance est essentielle pour anticiper et prévenir toute menace qui pourrait mettre en danger la communauté musulmane. </w:t>
      </w:r>
    </w:p>
    <w:p w14:paraId="79E3DF4F" w14:textId="77777777" w:rsidR="00C534A0" w:rsidRPr="00710050" w:rsidRDefault="00C534A0" w:rsidP="00A66E59">
      <w:pPr>
        <w:jc w:val="both"/>
        <w:rPr>
          <w:rFonts w:cstheme="minorHAnsi"/>
          <w:lang w:bidi="fa-IR"/>
        </w:rPr>
      </w:pPr>
      <w:r w:rsidRPr="00710050">
        <w:rPr>
          <w:rFonts w:cstheme="minorHAnsi"/>
          <w:lang w:bidi="fa-IR"/>
        </w:rPr>
        <w:t xml:space="preserve">Parallèlement, il est primordial que les musulmans se préparent de manière exhaustive dans tous les domaines clés. Sur le plan psychologique et spirituel, ils doivent cultiver une foi inébranlable en Allah et une résilience face aux épreuves. Sur le plan militaire, ils doivent se former aux techniques de combat et se doter des meilleures armes de leur époque, tout en respectant les principes de l'Islam. Sur le plan économique, ils doivent développer une autosuffisance et une solidarité financière au sein de la communauté. Sur le plan humain, ils doivent investir dans l'éducation et la formation de leurs membres, afin de disposer de ressources humaines compétentes et dévouées. Enfin, sur le plan culturel, ils doivent préserver et promouvoir l'identité et les valeurs islamiques, tout en s'adaptant aux défis de leur temps. </w:t>
      </w:r>
    </w:p>
    <w:p w14:paraId="35FAC6F2" w14:textId="77777777" w:rsidR="00C534A0" w:rsidRPr="00710050" w:rsidRDefault="00C534A0" w:rsidP="00A66E59">
      <w:pPr>
        <w:jc w:val="both"/>
        <w:rPr>
          <w:rFonts w:cstheme="minorHAnsi"/>
          <w:lang w:bidi="fa-IR"/>
        </w:rPr>
      </w:pPr>
      <w:r w:rsidRPr="00710050">
        <w:rPr>
          <w:rFonts w:cstheme="minorHAnsi"/>
          <w:lang w:bidi="fa-IR"/>
        </w:rPr>
        <w:t>Cette préparation multidimensionnelle est un devoir et un code d'honneur pour les musulmans. Négliger ces aspects essentiels peut conduire à une vulnérabilité face aux menaces extérieures et compromettre la capacité de la communauté à se défendre et à prospérer.</w:t>
      </w:r>
      <w:r w:rsidRPr="00710050">
        <w:rPr>
          <w:rStyle w:val="Appelnotedebasdep"/>
          <w:rFonts w:cstheme="minorHAnsi"/>
          <w:lang w:bidi="fa-IR"/>
        </w:rPr>
        <w:footnoteReference w:id="148"/>
      </w:r>
    </w:p>
    <w:p w14:paraId="70AF0575" w14:textId="77777777" w:rsidR="00C534A0" w:rsidRPr="00710050" w:rsidRDefault="00C534A0" w:rsidP="00A66E59">
      <w:pPr>
        <w:jc w:val="both"/>
        <w:rPr>
          <w:rFonts w:cstheme="minorHAnsi"/>
          <w:lang w:bidi="fa-IR"/>
        </w:rPr>
      </w:pPr>
    </w:p>
    <w:p w14:paraId="057147A7" w14:textId="77777777" w:rsidR="00C534A0" w:rsidRDefault="00C534A0" w:rsidP="00A66E59">
      <w:pPr>
        <w:jc w:val="both"/>
        <w:rPr>
          <w:rFonts w:cstheme="minorHAnsi"/>
          <w:lang w:bidi="fa-IR"/>
        </w:rPr>
      </w:pPr>
    </w:p>
    <w:p w14:paraId="1A8BB9AB" w14:textId="77777777" w:rsidR="004C7C52" w:rsidRDefault="004C7C52" w:rsidP="00A66E59">
      <w:pPr>
        <w:jc w:val="both"/>
        <w:rPr>
          <w:rFonts w:cstheme="minorHAnsi"/>
          <w:lang w:bidi="fa-IR"/>
        </w:rPr>
      </w:pPr>
    </w:p>
    <w:p w14:paraId="3314D46E" w14:textId="6887829A" w:rsidR="004C7C52" w:rsidRPr="00710050" w:rsidRDefault="004C7C52" w:rsidP="004C7C52">
      <w:pPr>
        <w:jc w:val="right"/>
        <w:rPr>
          <w:rFonts w:cstheme="minorHAnsi"/>
          <w:lang w:bidi="fa-IR"/>
        </w:rPr>
      </w:pPr>
      <w:r w:rsidRPr="00214397">
        <w:rPr>
          <w:rFonts w:cs="KFGQPC Uthmanic Script HAFS"/>
          <w:color w:val="000000"/>
          <w:sz w:val="36"/>
          <w:szCs w:val="36"/>
          <w:shd w:val="clear" w:color="auto" w:fill="FFFFFF"/>
          <w:rtl/>
        </w:rPr>
        <w:t xml:space="preserve">وَإِنَّ </w:t>
      </w:r>
      <w:proofErr w:type="spellStart"/>
      <w:r w:rsidRPr="00214397">
        <w:rPr>
          <w:rFonts w:cs="KFGQPC Uthmanic Script HAFS"/>
          <w:color w:val="000000"/>
          <w:sz w:val="36"/>
          <w:szCs w:val="36"/>
          <w:shd w:val="clear" w:color="auto" w:fill="FFFFFF"/>
          <w:rtl/>
        </w:rPr>
        <w:t>مِنكُمۡ</w:t>
      </w:r>
      <w:proofErr w:type="spellEnd"/>
      <w:r w:rsidRPr="00214397">
        <w:rPr>
          <w:rFonts w:cs="KFGQPC Uthmanic Script HAFS"/>
          <w:color w:val="000000"/>
          <w:sz w:val="36"/>
          <w:szCs w:val="36"/>
          <w:shd w:val="clear" w:color="auto" w:fill="FFFFFF"/>
          <w:rtl/>
        </w:rPr>
        <w:t xml:space="preserve"> لَمَن لَّيُبَطِّئَنَّ </w:t>
      </w:r>
      <w:proofErr w:type="spellStart"/>
      <w:r w:rsidRPr="00214397">
        <w:rPr>
          <w:rFonts w:cs="KFGQPC Uthmanic Script HAFS"/>
          <w:color w:val="000000"/>
          <w:sz w:val="36"/>
          <w:szCs w:val="36"/>
          <w:shd w:val="clear" w:color="auto" w:fill="FFFFFF"/>
          <w:rtl/>
        </w:rPr>
        <w:t>فَإِنۡ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أَصَٰبَتۡ</w:t>
      </w:r>
      <w:r w:rsidRPr="00214397">
        <w:rPr>
          <w:rFonts w:cs="KFGQPC Uthmanic Script HAFS" w:hint="eastAsia"/>
          <w:color w:val="000000"/>
          <w:sz w:val="36"/>
          <w:szCs w:val="36"/>
          <w:shd w:val="clear" w:color="auto" w:fill="FFFFFF"/>
          <w:rtl/>
        </w:rPr>
        <w:t>كُم</w:t>
      </w:r>
      <w:proofErr w:type="spellEnd"/>
      <w:r w:rsidRPr="00214397">
        <w:rPr>
          <w:rFonts w:cs="KFGQPC Uthmanic Script HAFS"/>
          <w:color w:val="000000"/>
          <w:sz w:val="36"/>
          <w:szCs w:val="36"/>
          <w:shd w:val="clear" w:color="auto" w:fill="FFFFFF"/>
          <w:rtl/>
        </w:rPr>
        <w:t xml:space="preserve"> مُّصِيبَةٞ قَالَ </w:t>
      </w:r>
      <w:proofErr w:type="spellStart"/>
      <w:r w:rsidRPr="00214397">
        <w:rPr>
          <w:rFonts w:cs="KFGQPC Uthmanic Script HAFS"/>
          <w:color w:val="000000"/>
          <w:sz w:val="36"/>
          <w:szCs w:val="36"/>
          <w:shd w:val="clear" w:color="auto" w:fill="FFFFFF"/>
          <w:rtl/>
        </w:rPr>
        <w:t>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أَنۡعَمَ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عَلَيَّ </w:t>
      </w:r>
      <w:proofErr w:type="spellStart"/>
      <w:r w:rsidRPr="00214397">
        <w:rPr>
          <w:rFonts w:cs="KFGQPC Uthmanic Script HAFS"/>
          <w:color w:val="000000"/>
          <w:sz w:val="36"/>
          <w:szCs w:val="36"/>
          <w:shd w:val="clear" w:color="auto" w:fill="FFFFFF"/>
          <w:rtl/>
        </w:rPr>
        <w:t>إِذۡ</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أَكُن </w:t>
      </w:r>
      <w:proofErr w:type="spellStart"/>
      <w:r w:rsidRPr="00214397">
        <w:rPr>
          <w:rFonts w:cs="KFGQPC Uthmanic Script HAFS"/>
          <w:color w:val="000000"/>
          <w:sz w:val="36"/>
          <w:szCs w:val="36"/>
          <w:shd w:val="clear" w:color="auto" w:fill="FFFFFF"/>
          <w:rtl/>
        </w:rPr>
        <w:t>مَّعَهُمۡ</w:t>
      </w:r>
      <w:proofErr w:type="spellEnd"/>
      <w:r w:rsidRPr="00214397">
        <w:rPr>
          <w:rFonts w:cs="KFGQPC Uthmanic Script HAFS"/>
          <w:color w:val="000000"/>
          <w:sz w:val="36"/>
          <w:szCs w:val="36"/>
          <w:shd w:val="clear" w:color="auto" w:fill="FFFFFF"/>
          <w:rtl/>
        </w:rPr>
        <w:t xml:space="preserve"> شَهِيدٗا٧٢ </w:t>
      </w:r>
      <w:proofErr w:type="spellStart"/>
      <w:r w:rsidRPr="00214397">
        <w:rPr>
          <w:rFonts w:cs="KFGQPC Uthmanic Script HAFS"/>
          <w:color w:val="000000"/>
          <w:sz w:val="36"/>
          <w:szCs w:val="36"/>
          <w:shd w:val="clear" w:color="auto" w:fill="FFFFFF"/>
          <w:rtl/>
        </w:rPr>
        <w:t>وَلَئِنۡ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أَصَٰبَكُمۡ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فَضۡل</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لَيَقُولَنَّ كَأَن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تَكُنۢ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وَبَيۡنَهُ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مَوَدَّةٞ </w:t>
      </w:r>
      <w:proofErr w:type="spellStart"/>
      <w:r w:rsidRPr="00214397">
        <w:rPr>
          <w:rFonts w:cs="KFGQPC Uthmanic Script HAFS"/>
          <w:color w:val="000000"/>
          <w:sz w:val="36"/>
          <w:szCs w:val="36"/>
          <w:shd w:val="clear" w:color="auto" w:fill="FFFFFF"/>
          <w:rtl/>
        </w:rPr>
        <w:t>يَٰلَيۡتَنِي</w:t>
      </w:r>
      <w:proofErr w:type="spellEnd"/>
      <w:r w:rsidRPr="00214397">
        <w:rPr>
          <w:rFonts w:cs="KFGQPC Uthmanic Script HAFS"/>
          <w:color w:val="000000"/>
          <w:sz w:val="36"/>
          <w:szCs w:val="36"/>
          <w:shd w:val="clear" w:color="auto" w:fill="FFFFFF"/>
          <w:rtl/>
        </w:rPr>
        <w:t xml:space="preserve"> كُنتُ </w:t>
      </w:r>
      <w:proofErr w:type="spellStart"/>
      <w:r w:rsidRPr="00214397">
        <w:rPr>
          <w:rFonts w:cs="KFGQPC Uthmanic Script HAFS"/>
          <w:color w:val="000000"/>
          <w:sz w:val="36"/>
          <w:szCs w:val="36"/>
          <w:shd w:val="clear" w:color="auto" w:fill="FFFFFF"/>
          <w:rtl/>
        </w:rPr>
        <w:t>مَعَهُمۡ</w:t>
      </w:r>
      <w:proofErr w:type="spellEnd"/>
      <w:r w:rsidRPr="00214397">
        <w:rPr>
          <w:rFonts w:cs="KFGQPC Uthmanic Script HAFS"/>
          <w:color w:val="000000"/>
          <w:sz w:val="36"/>
          <w:szCs w:val="36"/>
          <w:shd w:val="clear" w:color="auto" w:fill="FFFFFF"/>
          <w:rtl/>
        </w:rPr>
        <w:t xml:space="preserve"> فَأَفُوزَ </w:t>
      </w:r>
      <w:proofErr w:type="spellStart"/>
      <w:r w:rsidRPr="00214397">
        <w:rPr>
          <w:rFonts w:cs="KFGQPC Uthmanic Script HAFS"/>
          <w:color w:val="000000"/>
          <w:sz w:val="36"/>
          <w:szCs w:val="36"/>
          <w:shd w:val="clear" w:color="auto" w:fill="FFFFFF"/>
          <w:rtl/>
        </w:rPr>
        <w:t>فَوۡزًا</w:t>
      </w:r>
      <w:proofErr w:type="spellEnd"/>
      <w:r w:rsidRPr="00214397">
        <w:rPr>
          <w:rFonts w:cs="KFGQPC Uthmanic Script HAFS"/>
          <w:color w:val="000000"/>
          <w:sz w:val="36"/>
          <w:szCs w:val="36"/>
          <w:shd w:val="clear" w:color="auto" w:fill="FFFFFF"/>
          <w:rtl/>
        </w:rPr>
        <w:t xml:space="preserve"> عَظِيمٗا٧٣</w:t>
      </w:r>
    </w:p>
    <w:p w14:paraId="65D685BE" w14:textId="77777777" w:rsidR="00C534A0" w:rsidRPr="00710050" w:rsidRDefault="00C534A0" w:rsidP="00A66E59">
      <w:pPr>
        <w:jc w:val="both"/>
        <w:rPr>
          <w:rFonts w:cstheme="minorHAnsi"/>
          <w:lang w:bidi="fa-IR"/>
        </w:rPr>
      </w:pPr>
    </w:p>
    <w:p w14:paraId="71D5AD13" w14:textId="77777777" w:rsidR="00C534A0" w:rsidRPr="00710050" w:rsidRDefault="00C534A0" w:rsidP="00A66E59">
      <w:pPr>
        <w:jc w:val="both"/>
        <w:rPr>
          <w:rFonts w:cstheme="minorHAnsi"/>
          <w:b/>
          <w:bCs/>
          <w:i/>
          <w:iCs/>
          <w:sz w:val="20"/>
          <w:szCs w:val="20"/>
          <w:lang w:bidi="fa-IR"/>
        </w:rPr>
      </w:pPr>
      <w:bookmarkStart w:id="53" w:name="_Hlk217568132"/>
      <w:r w:rsidRPr="00710050">
        <w:rPr>
          <w:rFonts w:cstheme="minorHAnsi"/>
          <w:b/>
          <w:bCs/>
          <w:i/>
          <w:iCs/>
          <w:sz w:val="20"/>
          <w:szCs w:val="20"/>
          <w:lang w:bidi="fa-IR"/>
        </w:rPr>
        <w:t>72- Parmi vous, il y aura certes quelqu’un qui tardera [à aller au combat] et qui, si un malheur vous atteint, dira : « Certes, Allah m’a fait une faveur en ce que je ne me suis pas trouvé en leur compagnie » ;</w:t>
      </w:r>
    </w:p>
    <w:p w14:paraId="62B102C2"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73- mais s’il vous arrive une grâce de la part d’Allah, ils disent - comme si aucune amitié ne les liait à vous [et comme s’ils n’avaient jamais entendu vos conseils]- : « Si nous avions été avec eux, nous aurions obtenu un grand succès (un butin considérable) » !</w:t>
      </w:r>
    </w:p>
    <w:bookmarkEnd w:id="53"/>
    <w:p w14:paraId="7F443F04" w14:textId="77777777" w:rsidR="00C534A0" w:rsidRPr="00710050" w:rsidRDefault="00C534A0" w:rsidP="00A66E59">
      <w:pPr>
        <w:jc w:val="both"/>
        <w:rPr>
          <w:rFonts w:cstheme="minorHAnsi"/>
          <w:lang w:bidi="fa-IR"/>
        </w:rPr>
      </w:pPr>
    </w:p>
    <w:p w14:paraId="6B20A634" w14:textId="77777777" w:rsidR="00C44C3C" w:rsidRPr="00710050" w:rsidRDefault="00C44C3C" w:rsidP="00A66E59">
      <w:pPr>
        <w:jc w:val="both"/>
        <w:rPr>
          <w:rFonts w:cstheme="minorHAnsi"/>
          <w:lang w:bidi="fa-IR"/>
        </w:rPr>
      </w:pPr>
      <w:r w:rsidRPr="00710050">
        <w:rPr>
          <w:rFonts w:cstheme="minorHAnsi"/>
          <w:lang w:bidi="fa-IR"/>
        </w:rPr>
        <w:t>1- Le verset ci-dessus s'adresse aux musulmans et fait référence aux hypocrites en utilisant l'expression « </w:t>
      </w:r>
      <w:r w:rsidRPr="00710050">
        <w:rPr>
          <w:rFonts w:cstheme="minorHAnsi"/>
          <w:b/>
          <w:bCs/>
          <w:lang w:bidi="fa-IR"/>
        </w:rPr>
        <w:t>Parmi vous</w:t>
      </w:r>
      <w:r w:rsidRPr="00710050">
        <w:rPr>
          <w:rFonts w:cstheme="minorHAnsi"/>
          <w:lang w:bidi="fa-IR"/>
        </w:rPr>
        <w:t xml:space="preserve"> ». Cette formulation suggère que les hypocrites sont présents au sein de la communauté musulmane, se mêlant aux croyants sincères et adoptant parfois une apparence si similaire qu'ils semblent en faire partie intégrante. Cependant, il est important de noter que Dieu les qualifie de « croyants » en raison de leur profession de foi verbale, même si celle-ci n'est pas nécessairement sincère. En effet, les hypocrites prononcent les paroles de la foi, mais leurs cœurs ne sont pas en accord avec leurs déclarations. </w:t>
      </w:r>
    </w:p>
    <w:p w14:paraId="445AE567" w14:textId="6C7BF987" w:rsidR="00C534A0" w:rsidRPr="00710050" w:rsidRDefault="00C534A0" w:rsidP="00A66E59">
      <w:pPr>
        <w:jc w:val="both"/>
        <w:rPr>
          <w:rFonts w:cstheme="minorHAnsi"/>
          <w:lang w:bidi="fa-IR"/>
        </w:rPr>
      </w:pPr>
      <w:r w:rsidRPr="00710050">
        <w:rPr>
          <w:rFonts w:cstheme="minorHAnsi"/>
          <w:lang w:bidi="fa-IR"/>
        </w:rPr>
        <w:t>2- L'une des manières de discerner les hypocrites se révèle à travers leur comportement et leurs propos lors des situations de conflit et de guerre. En d'autres termes, ils ne font pas preuve de solidarité envers les croyants lorsque ceux-ci sont confrontés à des revers et ne les soutiennent pas dans les moments difficiles. Cependant, lorsque les croyants remportent des victoires, les hypocrites cherchent à s'attribuer une part importante des succès obtenus.</w:t>
      </w:r>
    </w:p>
    <w:p w14:paraId="6E1F6A5F" w14:textId="6565276D" w:rsidR="00C534A0" w:rsidRPr="00710050" w:rsidRDefault="00C44C3C" w:rsidP="00A66E59">
      <w:pPr>
        <w:jc w:val="both"/>
        <w:rPr>
          <w:rFonts w:cstheme="minorHAnsi"/>
          <w:lang w:bidi="fa-IR"/>
        </w:rPr>
      </w:pPr>
      <w:bookmarkStart w:id="54" w:name="_Hlk217568154"/>
      <w:r w:rsidRPr="00710050">
        <w:rPr>
          <w:rFonts w:cstheme="minorHAnsi"/>
          <w:lang w:bidi="fa-IR"/>
        </w:rPr>
        <w:t xml:space="preserve">3- L'expression « </w:t>
      </w:r>
      <w:r w:rsidRPr="00710050">
        <w:rPr>
          <w:rFonts w:cstheme="minorHAnsi"/>
          <w:b/>
          <w:bCs/>
          <w:lang w:bidi="fa-IR"/>
        </w:rPr>
        <w:t>leur compagnie</w:t>
      </w:r>
      <w:r w:rsidRPr="00710050">
        <w:rPr>
          <w:rFonts w:cstheme="minorHAnsi"/>
          <w:lang w:bidi="fa-IR"/>
        </w:rPr>
        <w:t xml:space="preserve"> » dans le verset ci-dessus désigne soit un « témoin », soit quelqu'un ayant « assisté à ce combat ». En effet, le ton employé par les hypocrites est moqueur : ils affirment, avec ironie, que Dieu les a bénis en leur évitant d'assister à ce combat aux côtés des croyants. Cette interprétation met en lumière leur manque de foi et leur mépris envers ceux qui sont prêts à sacrifier leur vie pour leur religion.</w:t>
      </w:r>
    </w:p>
    <w:bookmarkEnd w:id="54"/>
    <w:p w14:paraId="4640A311" w14:textId="1C57F140" w:rsidR="00C534A0" w:rsidRPr="00710050" w:rsidRDefault="00C534A0" w:rsidP="00A66E59">
      <w:pPr>
        <w:jc w:val="both"/>
        <w:rPr>
          <w:rFonts w:cstheme="minorHAnsi"/>
          <w:lang w:bidi="fa-IR"/>
        </w:rPr>
      </w:pPr>
      <w:r w:rsidRPr="00710050">
        <w:rPr>
          <w:rFonts w:cstheme="minorHAnsi"/>
          <w:lang w:bidi="fa-IR"/>
        </w:rPr>
        <w:t>4-</w:t>
      </w:r>
      <w:r w:rsidR="005619EF">
        <w:rPr>
          <w:rFonts w:cstheme="minorHAnsi"/>
          <w:lang w:bidi="fa-IR"/>
        </w:rPr>
        <w:t> </w:t>
      </w:r>
      <w:r w:rsidRPr="00710050">
        <w:rPr>
          <w:rFonts w:cstheme="minorHAnsi"/>
          <w:lang w:bidi="fa-IR"/>
        </w:rPr>
        <w:t>Le Coran n'attribue pas les calamités à Dieu dans le premier verset, qui traite des épreuves et des difficultés. En revanche, dans le second verset, qui évoque la grâce, la victoire et le butin, ces bienfaits sont attribués à Dieu. Ces interprétations semblent indiquer que Dieu nous accorde principalement grâce et miséricorde. Lorsque nous sommes confrontés à des problèmes, ceux-ci peuvent être soit la conséquence de nos propres actions, soit des épreuves destinées à nous faire grandir et à nous rapprocher de Lui.</w:t>
      </w:r>
      <w:r w:rsidRPr="00710050">
        <w:rPr>
          <w:rStyle w:val="Appelnotedebasdep"/>
          <w:rFonts w:cstheme="minorHAnsi"/>
          <w:lang w:bidi="fa-IR"/>
        </w:rPr>
        <w:footnoteReference w:id="149"/>
      </w:r>
    </w:p>
    <w:p w14:paraId="38BC9406" w14:textId="77777777" w:rsidR="00C534A0" w:rsidRPr="00710050" w:rsidRDefault="00C534A0" w:rsidP="00A66E59">
      <w:pPr>
        <w:jc w:val="both"/>
        <w:rPr>
          <w:rFonts w:cstheme="minorHAnsi"/>
          <w:lang w:bidi="fa-IR"/>
        </w:rPr>
      </w:pPr>
    </w:p>
    <w:p w14:paraId="358783A5" w14:textId="77777777" w:rsidR="00C534A0" w:rsidRDefault="00C534A0" w:rsidP="00A66E59">
      <w:pPr>
        <w:jc w:val="both"/>
        <w:rPr>
          <w:rFonts w:cstheme="minorHAnsi"/>
          <w:lang w:bidi="fa-IR"/>
        </w:rPr>
      </w:pPr>
    </w:p>
    <w:p w14:paraId="19435AB2" w14:textId="430802AC" w:rsidR="004C7C52" w:rsidRDefault="004C7C52" w:rsidP="004C7C52">
      <w:pPr>
        <w:jc w:val="right"/>
        <w:rPr>
          <w:rFonts w:cstheme="minorHAnsi"/>
          <w:lang w:bidi="fa-IR"/>
        </w:rPr>
      </w:pPr>
      <w:proofErr w:type="spellStart"/>
      <w:r w:rsidRPr="00214397">
        <w:rPr>
          <w:rFonts w:cs="KFGQPC Uthmanic Script HAFS"/>
          <w:color w:val="000000"/>
          <w:sz w:val="36"/>
          <w:szCs w:val="36"/>
          <w:shd w:val="clear" w:color="auto" w:fill="FFFFFF"/>
          <w:rtl/>
        </w:rPr>
        <w:lastRenderedPageBreak/>
        <w:t>فَ</w:t>
      </w:r>
      <w:r w:rsidRPr="00214397">
        <w:rPr>
          <w:rFonts w:cs="KFGQPC Uthmanic Script HAFS" w:hint="eastAsia"/>
          <w:color w:val="000000"/>
          <w:sz w:val="36"/>
          <w:szCs w:val="36"/>
          <w:shd w:val="clear" w:color="auto" w:fill="FFFFFF"/>
          <w:rtl/>
        </w:rPr>
        <w:t>لۡيُقَٰتِلۡ</w:t>
      </w:r>
      <w:proofErr w:type="spellEnd"/>
      <w:r w:rsidRPr="00214397">
        <w:rPr>
          <w:rFonts w:cs="KFGQPC Uthmanic Script HAFS"/>
          <w:color w:val="000000"/>
          <w:sz w:val="36"/>
          <w:szCs w:val="36"/>
          <w:shd w:val="clear" w:color="auto" w:fill="FFFFFF"/>
          <w:rtl/>
        </w:rPr>
        <w:t xml:space="preserve">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يَشۡرُونَ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لۡحَيَوٰةَ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لدُّنۡيَا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لۡأٓخِرَةِۚ</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يُقَٰتِلۡ</w:t>
      </w:r>
      <w:proofErr w:type="spellEnd"/>
      <w:r w:rsidRPr="00214397">
        <w:rPr>
          <w:rFonts w:cs="KFGQPC Uthmanic Script HAFS"/>
          <w:color w:val="000000"/>
          <w:sz w:val="36"/>
          <w:szCs w:val="36"/>
          <w:shd w:val="clear" w:color="auto" w:fill="FFFFFF"/>
          <w:rtl/>
        </w:rPr>
        <w:t xml:space="preserve">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فَيُقۡتَلۡ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يَغۡلِبۡ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فَسَوۡفَ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نُؤۡتِيهِ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أَجۡرًا</w:t>
      </w:r>
      <w:proofErr w:type="spellEnd"/>
      <w:r w:rsidRPr="00214397">
        <w:rPr>
          <w:rFonts w:cs="KFGQPC Uthmanic Script HAFS"/>
          <w:color w:val="000000"/>
          <w:sz w:val="36"/>
          <w:szCs w:val="36"/>
          <w:shd w:val="clear" w:color="auto" w:fill="FFFFFF"/>
          <w:rtl/>
        </w:rPr>
        <w:t xml:space="preserve"> عَظِيمٗا٧٤</w:t>
      </w:r>
    </w:p>
    <w:p w14:paraId="52FC7A65" w14:textId="77777777" w:rsidR="004C7C52" w:rsidRPr="00710050" w:rsidRDefault="004C7C52" w:rsidP="00A66E59">
      <w:pPr>
        <w:jc w:val="both"/>
        <w:rPr>
          <w:rFonts w:cstheme="minorHAnsi"/>
          <w:lang w:bidi="fa-IR"/>
        </w:rPr>
      </w:pPr>
    </w:p>
    <w:p w14:paraId="064C44AD"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74- Qu’ils combattent [et travaillent] pour la cause d’Allah ceux qui achètent la vie future au prix de celle d’ici-bas. Celui qui combat sur le chemin d’Allah, s’il est tué ou vainqueur, Nous lui accorderons une récompense magnifique.</w:t>
      </w:r>
    </w:p>
    <w:p w14:paraId="5B0DD458" w14:textId="77777777" w:rsidR="00C534A0" w:rsidRPr="00710050" w:rsidRDefault="00C534A0" w:rsidP="00A66E59">
      <w:pPr>
        <w:jc w:val="both"/>
        <w:rPr>
          <w:rFonts w:cstheme="minorHAnsi"/>
          <w:lang w:bidi="fa-IR"/>
        </w:rPr>
      </w:pPr>
    </w:p>
    <w:p w14:paraId="3C9826AF" w14:textId="3EDD84BE" w:rsidR="00C534A0" w:rsidRPr="00710050" w:rsidRDefault="00C534A0" w:rsidP="00A66E59">
      <w:pPr>
        <w:jc w:val="both"/>
        <w:rPr>
          <w:rFonts w:cstheme="minorHAnsi"/>
          <w:lang w:bidi="fa-IR"/>
        </w:rPr>
      </w:pPr>
      <w:r w:rsidRPr="00710050">
        <w:rPr>
          <w:rFonts w:cstheme="minorHAnsi"/>
          <w:lang w:bidi="fa-IR"/>
        </w:rPr>
        <w:t>1-</w:t>
      </w:r>
      <w:r w:rsidR="005619EF">
        <w:rPr>
          <w:rFonts w:cstheme="minorHAnsi"/>
          <w:lang w:bidi="fa-IR"/>
        </w:rPr>
        <w:t> </w:t>
      </w:r>
      <w:r w:rsidRPr="00710050">
        <w:rPr>
          <w:rFonts w:cstheme="minorHAnsi"/>
          <w:lang w:bidi="fa-IR"/>
        </w:rPr>
        <w:t>Ceux qui considèrent leur destin, qu'il s'agisse du martyre ou de la victoire, comme un bonheur éternel et une satisfaction divine, et qui croient en la grande récompense de Dieu, ne connaîtront jamais l'échec. Ce mot n'entrera jamais dans leur vocabulaire. L'histoire témoigne également que l'un des facteurs ayant contribué à la rapidité des victoires des musulmans contre leurs puissants ennemis était leur esprit invincible.</w:t>
      </w:r>
    </w:p>
    <w:p w14:paraId="3410E4F0" w14:textId="77777777" w:rsidR="00C534A0" w:rsidRPr="00710050" w:rsidRDefault="00C534A0" w:rsidP="00A66E59">
      <w:pPr>
        <w:jc w:val="both"/>
        <w:rPr>
          <w:rFonts w:cstheme="minorHAnsi"/>
          <w:lang w:bidi="fa-IR"/>
        </w:rPr>
      </w:pPr>
      <w:r w:rsidRPr="00710050">
        <w:rPr>
          <w:rFonts w:cstheme="minorHAnsi"/>
          <w:lang w:bidi="fa-IR"/>
        </w:rPr>
        <w:t>2- Dans le verset ci-dessus, l'objectif du jihad est clairement énoncé. Il s'agit d'une lutte sacrée menée dans le chemin de Dieu, c'est-à-dire avec pour but de protéger les serviteurs de Dieu et de faire revivre les principes fondamentaux que sont la vérité, la justice, la pureté et la piété. Il est important de souligner que le jihad, dans son essence, n'a pas pour intention l'expansionnisme, la bigoterie, la brutalité, le colonialisme ou l'exploitation. Le jihad est souvent mal interprété et associé à tort à la violence aveugle et à l'extrémisme. Cependant, son véritable sens réside dans l'effort et la lutte contre l'oppression, l'injustice et l'immoralité, tant sur le plan individuel que collectif. Il s'agit d'un combat spirituel visant à purifier son âme et à se rapprocher de Dieu, ainsi que d'un engagement social pour établir une société juste et équitable.</w:t>
      </w:r>
      <w:r w:rsidRPr="00710050">
        <w:rPr>
          <w:rStyle w:val="Appelnotedebasdep"/>
          <w:rFonts w:cstheme="minorHAnsi"/>
          <w:lang w:bidi="fa-IR"/>
        </w:rPr>
        <w:footnoteReference w:id="150"/>
      </w:r>
    </w:p>
    <w:p w14:paraId="072B8B1B" w14:textId="77777777" w:rsidR="00C534A0" w:rsidRPr="00710050" w:rsidRDefault="00C534A0" w:rsidP="00A66E59">
      <w:pPr>
        <w:jc w:val="both"/>
        <w:rPr>
          <w:rFonts w:cstheme="minorHAnsi"/>
          <w:lang w:bidi="fa-IR"/>
        </w:rPr>
      </w:pPr>
    </w:p>
    <w:p w14:paraId="022AE9E8" w14:textId="77777777" w:rsidR="00CA7B54" w:rsidRDefault="00CA7B54" w:rsidP="00A66E59">
      <w:pPr>
        <w:jc w:val="both"/>
        <w:rPr>
          <w:rFonts w:cstheme="minorHAnsi"/>
          <w:lang w:bidi="fa-IR"/>
        </w:rPr>
      </w:pPr>
    </w:p>
    <w:p w14:paraId="7C58EDFD" w14:textId="77777777" w:rsidR="005619EF" w:rsidRPr="00710050" w:rsidRDefault="005619EF" w:rsidP="00A66E59">
      <w:pPr>
        <w:jc w:val="both"/>
        <w:rPr>
          <w:rFonts w:cstheme="minorHAnsi"/>
          <w:lang w:bidi="fa-IR"/>
        </w:rPr>
      </w:pPr>
    </w:p>
    <w:p w14:paraId="435C2393" w14:textId="122E6083" w:rsidR="00CA7B54" w:rsidRPr="00710050" w:rsidRDefault="004C7C52" w:rsidP="004C7C52">
      <w:pPr>
        <w:jc w:val="right"/>
        <w:rPr>
          <w:rFonts w:cstheme="minorHAnsi"/>
          <w:lang w:bidi="fa-IR"/>
        </w:rPr>
      </w:pPr>
      <w:r w:rsidRPr="00214397">
        <w:rPr>
          <w:rFonts w:cs="KFGQPC Uthmanic Script HAFS"/>
          <w:color w:val="000000"/>
          <w:sz w:val="36"/>
          <w:szCs w:val="36"/>
          <w:shd w:val="clear" w:color="auto" w:fill="FFFFFF"/>
          <w:rtl/>
        </w:rPr>
        <w:t xml:space="preserve">وَمَا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لَا تُقَٰتِلُونَ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لۡمُسۡتَضۡعَفِينَ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لرِّجَالِ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لۡوِلۡدَٰنِ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يَقُولُونَ </w:t>
      </w:r>
      <w:proofErr w:type="spellStart"/>
      <w:r w:rsidRPr="00214397">
        <w:rPr>
          <w:rFonts w:cs="KFGQPC Uthmanic Script HAFS"/>
          <w:color w:val="000000"/>
          <w:sz w:val="36"/>
          <w:szCs w:val="36"/>
          <w:shd w:val="clear" w:color="auto" w:fill="FFFFFF"/>
          <w:rtl/>
        </w:rPr>
        <w:t>رَبَّنَآ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أَخۡرِجۡنَا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هَٰذِهِ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لۡقَرۡيَةِ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لظَّالِمِ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جۡعَل</w:t>
      </w:r>
      <w:proofErr w:type="spellEnd"/>
      <w:r w:rsidRPr="00214397">
        <w:rPr>
          <w:rFonts w:cs="KFGQPC Uthmanic Script HAFS"/>
          <w:color w:val="000000"/>
          <w:sz w:val="36"/>
          <w:szCs w:val="36"/>
          <w:shd w:val="clear" w:color="auto" w:fill="FFFFFF"/>
          <w:rtl/>
        </w:rPr>
        <w:t xml:space="preserve"> لَّنَا مِن لَّدُنكَ </w:t>
      </w:r>
      <w:proofErr w:type="spellStart"/>
      <w:r w:rsidRPr="00214397">
        <w:rPr>
          <w:rFonts w:cs="KFGQPC Uthmanic Script HAFS"/>
          <w:color w:val="000000"/>
          <w:sz w:val="36"/>
          <w:szCs w:val="36"/>
          <w:shd w:val="clear" w:color="auto" w:fill="FFFFFF"/>
          <w:rtl/>
        </w:rPr>
        <w:t>وَلِيّٗا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جۡعَل</w:t>
      </w:r>
      <w:proofErr w:type="spellEnd"/>
      <w:r w:rsidRPr="00214397">
        <w:rPr>
          <w:rFonts w:cs="KFGQPC Uthmanic Script HAFS"/>
          <w:color w:val="000000"/>
          <w:sz w:val="36"/>
          <w:szCs w:val="36"/>
          <w:shd w:val="clear" w:color="auto" w:fill="FFFFFF"/>
          <w:rtl/>
        </w:rPr>
        <w:t xml:space="preserve"> لَّنَا مِن لَّدُنكَ نَصِيرًا٧٥</w:t>
      </w:r>
    </w:p>
    <w:p w14:paraId="40CDA462" w14:textId="77777777" w:rsidR="00CA7B54" w:rsidRPr="00710050" w:rsidRDefault="00CA7B54" w:rsidP="00A66E59">
      <w:pPr>
        <w:jc w:val="both"/>
        <w:rPr>
          <w:rFonts w:cstheme="minorHAnsi"/>
          <w:lang w:bidi="fa-IR"/>
        </w:rPr>
      </w:pPr>
    </w:p>
    <w:p w14:paraId="76BED96E"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75- Pourquoi ne combattez [et ne travaillez] -vous pas pour la cause d’Allah alors que des opprimés hommes, femmes et enfants disent : « Seigneur, fais-nous sortir de cette ville dont les habitants sont injustes. Donne-nous un protecteur (guide) [élu] de Ta part, donne-nous un secourant [élu] de Ta part ».</w:t>
      </w:r>
    </w:p>
    <w:p w14:paraId="67FD2C33" w14:textId="77777777" w:rsidR="00C534A0" w:rsidRPr="00710050" w:rsidRDefault="00C534A0" w:rsidP="00A66E59">
      <w:pPr>
        <w:jc w:val="both"/>
        <w:rPr>
          <w:rFonts w:cstheme="minorHAnsi"/>
          <w:b/>
          <w:bCs/>
          <w:lang w:bidi="fa-IR"/>
        </w:rPr>
      </w:pPr>
    </w:p>
    <w:p w14:paraId="76958694" w14:textId="77777777" w:rsidR="00C534A0" w:rsidRPr="00710050" w:rsidRDefault="00C534A0" w:rsidP="00A66E59">
      <w:pPr>
        <w:jc w:val="both"/>
        <w:rPr>
          <w:rFonts w:cstheme="minorHAnsi"/>
          <w:u w:val="single"/>
        </w:rPr>
      </w:pPr>
      <w:r w:rsidRPr="00710050">
        <w:rPr>
          <w:rFonts w:cstheme="minorHAnsi"/>
          <w:u w:val="single"/>
        </w:rPr>
        <w:lastRenderedPageBreak/>
        <w:t>Circonstances de la révélation</w:t>
      </w:r>
    </w:p>
    <w:p w14:paraId="6158C4BD" w14:textId="77777777" w:rsidR="00C534A0" w:rsidRPr="00710050" w:rsidRDefault="00C534A0" w:rsidP="00A66E59">
      <w:pPr>
        <w:jc w:val="both"/>
        <w:rPr>
          <w:rFonts w:cstheme="minorHAnsi"/>
          <w:b/>
          <w:bCs/>
          <w:lang w:bidi="fa-IR"/>
        </w:rPr>
      </w:pPr>
    </w:p>
    <w:p w14:paraId="258072EF" w14:textId="77777777" w:rsidR="00C534A0" w:rsidRPr="00710050" w:rsidRDefault="00C534A0" w:rsidP="00A66E59">
      <w:pPr>
        <w:jc w:val="both"/>
        <w:rPr>
          <w:rFonts w:cstheme="minorHAnsi"/>
          <w:lang w:val="fr-BE" w:bidi="fa-IR"/>
        </w:rPr>
      </w:pPr>
      <w:r w:rsidRPr="00710050">
        <w:rPr>
          <w:rFonts w:cstheme="minorHAnsi"/>
          <w:lang w:bidi="fa-IR"/>
        </w:rPr>
        <w:t>Il est rapporté que les habitants de La Mecque, qui n'avaient pas embrassé l'islam, ont soumis les musulmans à d'intenses pressions et à des actes de torture. Ils ont également tenté d'empêcher les musulmans d'émigrer vers Médine, où ils espéraient trouver refuge et pratiquer librement leur religion. Face à cette situation difficile, les musulmans ont imploré Dieu de leur envoyer un guide et de leur apporter son aide. Selon la tradition islamique, Dieu a répondu à leur appel en encourageant les autres musulmans à se mobiliser pour secourir leurs frères et sœurs opprimés. Cette incitation à agir ne doit cependant pas être interprétée comme un appel à la violence aveugle ou à la haine envers les non-musulmans. Il s'agissait plutôt d'une exhortation à défendre les droits des musulmans persécutés et à leur permettre de vivre leur foi en toute liberté.</w:t>
      </w:r>
      <w:r w:rsidRPr="00710050">
        <w:rPr>
          <w:rStyle w:val="Appelnotedebasdep"/>
          <w:rFonts w:cstheme="minorHAnsi"/>
          <w:lang w:bidi="fa-IR"/>
        </w:rPr>
        <w:footnoteReference w:id="151"/>
      </w:r>
    </w:p>
    <w:p w14:paraId="4BC6005B" w14:textId="77777777" w:rsidR="00C534A0" w:rsidRDefault="00C534A0" w:rsidP="00A66E59">
      <w:pPr>
        <w:jc w:val="both"/>
        <w:rPr>
          <w:rFonts w:cstheme="minorHAnsi"/>
          <w:lang w:bidi="fa-IR"/>
        </w:rPr>
      </w:pPr>
    </w:p>
    <w:p w14:paraId="28DD6CDA" w14:textId="77777777" w:rsidR="005619EF" w:rsidRPr="00710050" w:rsidRDefault="005619EF" w:rsidP="00A66E59">
      <w:pPr>
        <w:jc w:val="both"/>
        <w:rPr>
          <w:rFonts w:cstheme="minorHAnsi"/>
          <w:lang w:bidi="fa-IR"/>
        </w:rPr>
      </w:pPr>
    </w:p>
    <w:p w14:paraId="0608927B" w14:textId="5A50BCF7" w:rsidR="00C534A0" w:rsidRPr="00710050" w:rsidRDefault="00C534A0" w:rsidP="00A66E59">
      <w:pPr>
        <w:jc w:val="both"/>
        <w:rPr>
          <w:rFonts w:cstheme="minorHAnsi"/>
          <w:lang w:bidi="fa-IR"/>
        </w:rPr>
      </w:pPr>
      <w:r w:rsidRPr="00710050">
        <w:rPr>
          <w:rFonts w:cstheme="minorHAnsi"/>
          <w:lang w:bidi="fa-IR"/>
        </w:rPr>
        <w:t>1-</w:t>
      </w:r>
      <w:r w:rsidR="005619EF">
        <w:rPr>
          <w:rFonts w:cstheme="minorHAnsi"/>
          <w:lang w:bidi="fa-IR"/>
        </w:rPr>
        <w:t> </w:t>
      </w:r>
      <w:r w:rsidRPr="00710050">
        <w:rPr>
          <w:rFonts w:cstheme="minorHAnsi"/>
          <w:lang w:bidi="fa-IR"/>
        </w:rPr>
        <w:t xml:space="preserve">Le terme « </w:t>
      </w:r>
      <w:proofErr w:type="spellStart"/>
      <w:r w:rsidRPr="00710050">
        <w:rPr>
          <w:rFonts w:cstheme="minorHAnsi"/>
          <w:b/>
          <w:bCs/>
          <w:lang w:bidi="fa-IR"/>
        </w:rPr>
        <w:t>Moustadh'af</w:t>
      </w:r>
      <w:proofErr w:type="spellEnd"/>
      <w:r w:rsidRPr="00710050">
        <w:rPr>
          <w:rFonts w:cstheme="minorHAnsi"/>
          <w:lang w:bidi="fa-IR"/>
        </w:rPr>
        <w:t xml:space="preserve"> » ne se réduit pas simplement à l'idée de « faiblesse ». Il est crucial de distinguer entre une personne véritablement faible, manquant de pouvoir intrinsèque, et une personne opprimée, affaiblie par les actions coercitives d'autrui. Cette oppression peut revêtir différentes formes : intellectuelle, culturelle, morale, économique ou politique. Le concept de «</w:t>
      </w:r>
      <w:r w:rsidR="007644D4">
        <w:rPr>
          <w:rFonts w:cstheme="minorHAnsi"/>
          <w:lang w:bidi="fa-IR"/>
        </w:rPr>
        <w:t> </w:t>
      </w:r>
      <w:proofErr w:type="spellStart"/>
      <w:r w:rsidRPr="00710050">
        <w:rPr>
          <w:rFonts w:cstheme="minorHAnsi"/>
          <w:lang w:bidi="fa-IR"/>
        </w:rPr>
        <w:t>Moustadh'af</w:t>
      </w:r>
      <w:proofErr w:type="spellEnd"/>
      <w:r w:rsidRPr="00710050">
        <w:rPr>
          <w:rFonts w:cstheme="minorHAnsi"/>
          <w:lang w:bidi="fa-IR"/>
        </w:rPr>
        <w:t xml:space="preserve"> » englobe ainsi toutes les formes d'oppression, du colonialisme à la domination qui s'exerce sur tous les aspects de la vie. Il est fondamental de comprendre que l'oppression ne se limite pas à une dimension physique ou matérielle ; elle peut également se manifester de manière insidieuse, à travers des mécanismes de contrôle de la pensée, de l'éducation, des valeurs ou encore des ressources. Les peuples colonisés, par exemple, ont souvent été soumis à une oppression culturelle destinée à effacer leur identité, leur histoire et leurs traditions.</w:t>
      </w:r>
    </w:p>
    <w:p w14:paraId="11E82FFC" w14:textId="2B6B95A5"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Le jihad islamique poursuit deux objectifs complémentaires : un objectif spirituel et un objectif humanitaire. L'objectif spirituel consiste à propager la foi et les principes de vertu, tandis que l'objectif humanitaire vise à protéger et à libérer les personnes opprimées, en particulier les femmes et les enfants. Ces deux aspects du jihad sont intimement liés et convergent vers une même finalité.</w:t>
      </w:r>
    </w:p>
    <w:p w14:paraId="13858BF9" w14:textId="36E91EB2" w:rsidR="00C534A0" w:rsidRPr="00710050" w:rsidRDefault="00C534A0" w:rsidP="00A66E59">
      <w:pPr>
        <w:jc w:val="both"/>
        <w:rPr>
          <w:rFonts w:cstheme="minorHAnsi"/>
          <w:lang w:bidi="fa-IR"/>
        </w:rPr>
      </w:pPr>
      <w:r w:rsidRPr="00710050">
        <w:rPr>
          <w:rFonts w:cstheme="minorHAnsi"/>
          <w:lang w:bidi="fa-IR"/>
        </w:rPr>
        <w:t>3-</w:t>
      </w:r>
      <w:r w:rsidR="005619EF">
        <w:rPr>
          <w:rFonts w:cstheme="minorHAnsi"/>
          <w:lang w:bidi="fa-IR"/>
        </w:rPr>
        <w:t> </w:t>
      </w:r>
      <w:r w:rsidRPr="00710050">
        <w:rPr>
          <w:rFonts w:cstheme="minorHAnsi"/>
          <w:lang w:bidi="fa-IR"/>
        </w:rPr>
        <w:t>Selon la perspective islamique, l'environnement idéal pour vivre est un lieu où chacun peut agir librement selon sa conscience et ses convictions, et non un endroit où l'oppression et la répression empêchent une personne de se déclarer musulmane et de pratiquer sa foi. Si un individu se sent étouffé et aspire à quitter un tel environnement pour trouver la liberté et le salut, cela est considéré comme légitime, même si cet endroit est sa patrie ou une ville sainte comme La Mecque.</w:t>
      </w:r>
    </w:p>
    <w:p w14:paraId="0557967E" w14:textId="717FD7AB" w:rsidR="00C534A0" w:rsidRPr="00710050" w:rsidRDefault="00C534A0" w:rsidP="00A66E59">
      <w:pPr>
        <w:jc w:val="both"/>
        <w:rPr>
          <w:rFonts w:cstheme="minorHAnsi"/>
          <w:lang w:bidi="fa-IR"/>
        </w:rPr>
      </w:pPr>
      <w:r w:rsidRPr="00710050">
        <w:rPr>
          <w:rFonts w:cstheme="minorHAnsi"/>
          <w:lang w:bidi="fa-IR"/>
        </w:rPr>
        <w:t>4-</w:t>
      </w:r>
      <w:r w:rsidR="005619EF">
        <w:rPr>
          <w:rFonts w:cstheme="minorHAnsi"/>
          <w:lang w:bidi="fa-IR"/>
        </w:rPr>
        <w:t> </w:t>
      </w:r>
      <w:r w:rsidRPr="00710050">
        <w:rPr>
          <w:rFonts w:cstheme="minorHAnsi"/>
          <w:lang w:bidi="fa-IR"/>
        </w:rPr>
        <w:t>Dans les récits rapportés par l'Imam al-</w:t>
      </w:r>
      <w:proofErr w:type="spellStart"/>
      <w:r w:rsidRPr="00710050">
        <w:rPr>
          <w:rFonts w:cstheme="minorHAnsi"/>
          <w:lang w:bidi="fa-IR"/>
        </w:rPr>
        <w:t>Bàqir</w:t>
      </w:r>
      <w:proofErr w:type="spellEnd"/>
      <w:r w:rsidRPr="00710050">
        <w:rPr>
          <w:rFonts w:cstheme="minorHAnsi"/>
          <w:lang w:bidi="fa-IR"/>
        </w:rPr>
        <w:t xml:space="preserve"> (a) et l'Imam as-</w:t>
      </w:r>
      <w:proofErr w:type="spellStart"/>
      <w:r w:rsidRPr="00710050">
        <w:rPr>
          <w:rFonts w:cstheme="minorHAnsi"/>
          <w:lang w:bidi="fa-IR"/>
        </w:rPr>
        <w:t>Sàdiq</w:t>
      </w:r>
      <w:proofErr w:type="spellEnd"/>
      <w:r w:rsidRPr="00710050">
        <w:rPr>
          <w:rFonts w:cstheme="minorHAnsi"/>
          <w:lang w:bidi="fa-IR"/>
        </w:rPr>
        <w:t xml:space="preserve"> (a), il est mentionné que les personnes opprimées et sous pression dont il est question dans ce verset coranique sont les </w:t>
      </w:r>
      <w:proofErr w:type="spellStart"/>
      <w:r w:rsidRPr="00710050">
        <w:rPr>
          <w:rFonts w:cstheme="minorHAnsi"/>
          <w:lang w:bidi="fa-IR"/>
        </w:rPr>
        <w:t>Ahlal</w:t>
      </w:r>
      <w:proofErr w:type="spellEnd"/>
      <w:r w:rsidRPr="00710050">
        <w:rPr>
          <w:rFonts w:cstheme="minorHAnsi"/>
          <w:lang w:bidi="fa-IR"/>
        </w:rPr>
        <w:t xml:space="preserve"> Bayt</w:t>
      </w:r>
      <w:r w:rsidR="004C7C52">
        <w:rPr>
          <w:rFonts w:cstheme="minorHAnsi"/>
          <w:lang w:bidi="fa-IR"/>
        </w:rPr>
        <w:t> </w:t>
      </w:r>
      <w:r w:rsidR="00093FAE" w:rsidRPr="00710050">
        <w:rPr>
          <w:rFonts w:cstheme="minorHAnsi"/>
          <w:lang w:bidi="fa-IR"/>
        </w:rPr>
        <w:t xml:space="preserve">(a) </w:t>
      </w:r>
      <w:r w:rsidRPr="00710050">
        <w:rPr>
          <w:rFonts w:cstheme="minorHAnsi"/>
          <w:lang w:bidi="fa-IR"/>
        </w:rPr>
        <w:t xml:space="preserve">, c'est-à-dire la famille du Prophète Mohammad (s). Cependant, il est important de noter que cette interprétation spécifique n'est qu'un exemple parmi d'autres. En réalité, le sens du verset peut être généralisé pour englober tous les peuples opprimés à travers l'histoire. Les </w:t>
      </w:r>
      <w:proofErr w:type="spellStart"/>
      <w:r w:rsidRPr="00710050">
        <w:rPr>
          <w:rFonts w:cstheme="minorHAnsi"/>
          <w:lang w:bidi="fa-IR"/>
        </w:rPr>
        <w:t>Ahlal</w:t>
      </w:r>
      <w:proofErr w:type="spellEnd"/>
      <w:r w:rsidRPr="00710050">
        <w:rPr>
          <w:rFonts w:cstheme="minorHAnsi"/>
          <w:lang w:bidi="fa-IR"/>
        </w:rPr>
        <w:t xml:space="preserve"> Bayt </w:t>
      </w:r>
      <w:r w:rsidR="00093FAE" w:rsidRPr="00710050">
        <w:rPr>
          <w:rFonts w:cstheme="minorHAnsi"/>
          <w:lang w:bidi="fa-IR"/>
        </w:rPr>
        <w:t>(a)</w:t>
      </w:r>
      <w:r w:rsidRPr="00710050">
        <w:rPr>
          <w:rFonts w:cstheme="minorHAnsi"/>
          <w:lang w:bidi="fa-IR"/>
        </w:rPr>
        <w:t>sont mentionnés comme un exemple clair et éminent d'un groupe de personnes ayant subi l'oppression et l'injustice, et que les croyants ont le devoir de soutenir et de défendre.</w:t>
      </w:r>
      <w:r w:rsidRPr="00710050">
        <w:rPr>
          <w:rStyle w:val="Appelnotedebasdep"/>
          <w:rFonts w:cstheme="minorHAnsi"/>
          <w:lang w:bidi="fa-IR"/>
        </w:rPr>
        <w:footnoteReference w:id="152"/>
      </w:r>
    </w:p>
    <w:p w14:paraId="0C351ABF" w14:textId="77777777" w:rsidR="00C534A0" w:rsidRPr="00710050" w:rsidRDefault="00C534A0" w:rsidP="00A66E59">
      <w:pPr>
        <w:jc w:val="both"/>
        <w:rPr>
          <w:rFonts w:cstheme="minorHAnsi"/>
          <w:lang w:bidi="fa-IR"/>
        </w:rPr>
      </w:pPr>
    </w:p>
    <w:p w14:paraId="6C4FC2FD" w14:textId="77777777" w:rsidR="00C534A0" w:rsidRDefault="00C534A0" w:rsidP="00A66E59">
      <w:pPr>
        <w:jc w:val="both"/>
        <w:rPr>
          <w:rFonts w:cstheme="minorHAnsi"/>
          <w:lang w:bidi="fa-IR"/>
        </w:rPr>
      </w:pPr>
    </w:p>
    <w:p w14:paraId="1032DBD6" w14:textId="77777777" w:rsidR="004C7C52" w:rsidRDefault="004C7C52" w:rsidP="00A66E59">
      <w:pPr>
        <w:jc w:val="both"/>
        <w:rPr>
          <w:rFonts w:cstheme="minorHAnsi"/>
          <w:lang w:bidi="fa-IR"/>
        </w:rPr>
      </w:pPr>
    </w:p>
    <w:p w14:paraId="49532D15" w14:textId="6C38BF6C" w:rsidR="004C7C52" w:rsidRPr="00710050" w:rsidRDefault="004C7C52" w:rsidP="004C7C52">
      <w:pPr>
        <w:jc w:val="right"/>
        <w:rPr>
          <w:rFonts w:cstheme="minorHAnsi"/>
          <w:lang w:bidi="fa-IR"/>
        </w:rPr>
      </w:pP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يُقَٰتِلُونَ فِي </w:t>
      </w:r>
      <w:r w:rsidRPr="00214397">
        <w:rPr>
          <w:rFonts w:cs="KFGQPC Uthmanic Script HAFS" w:hint="eastAsia"/>
          <w:color w:val="000000"/>
          <w:sz w:val="36"/>
          <w:szCs w:val="36"/>
          <w:shd w:val="clear" w:color="auto" w:fill="FFFFFF"/>
          <w:rtl/>
        </w:rPr>
        <w:t>سَبِيلِ</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كَفَرُواْ يُقَٰتِلُونَ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لطَّٰغُوتِ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فَقَٰتِلُوٓاْ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أَوۡلِيَآءَ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لشَّيۡطَٰنِۖ</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color w:val="000000"/>
          <w:sz w:val="36"/>
          <w:szCs w:val="36"/>
          <w:shd w:val="clear" w:color="auto" w:fill="FFFFFF"/>
          <w:rtl/>
        </w:rPr>
        <w:t>كَيۡدَ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لشَّيۡطَٰنِ</w:t>
      </w:r>
      <w:proofErr w:type="spellEnd"/>
      <w:r w:rsidRPr="00214397">
        <w:rPr>
          <w:rFonts w:cs="KFGQPC Uthmanic Script HAFS"/>
          <w:color w:val="000000"/>
          <w:sz w:val="36"/>
          <w:szCs w:val="36"/>
          <w:shd w:val="clear" w:color="auto" w:fill="FFFFFF"/>
          <w:rtl/>
        </w:rPr>
        <w:t xml:space="preserve"> كَانَ ضَعِيفًا٧٦</w:t>
      </w:r>
    </w:p>
    <w:p w14:paraId="4AF84731" w14:textId="77777777" w:rsidR="00C534A0" w:rsidRPr="00710050" w:rsidRDefault="00C534A0" w:rsidP="00A66E59">
      <w:pPr>
        <w:jc w:val="both"/>
        <w:rPr>
          <w:rFonts w:cstheme="minorHAnsi"/>
          <w:lang w:bidi="fa-IR"/>
        </w:rPr>
      </w:pPr>
    </w:p>
    <w:p w14:paraId="31CFF034" w14:textId="17B425AB" w:rsidR="00C534A0" w:rsidRPr="00710050" w:rsidRDefault="00C44C3C" w:rsidP="00A66E59">
      <w:pPr>
        <w:jc w:val="both"/>
        <w:rPr>
          <w:rFonts w:cstheme="minorHAnsi"/>
          <w:b/>
          <w:bCs/>
          <w:i/>
          <w:iCs/>
          <w:sz w:val="20"/>
          <w:szCs w:val="20"/>
          <w:lang w:bidi="fa-IR"/>
        </w:rPr>
      </w:pPr>
      <w:bookmarkStart w:id="55" w:name="_Hlk217568232"/>
      <w:r w:rsidRPr="00710050">
        <w:rPr>
          <w:rFonts w:cstheme="minorHAnsi"/>
          <w:b/>
          <w:bCs/>
          <w:i/>
          <w:iCs/>
          <w:sz w:val="20"/>
          <w:szCs w:val="20"/>
          <w:lang w:bidi="fa-IR"/>
        </w:rPr>
        <w:t xml:space="preserve">76- Les croyants combattent dans le sentier d’Allah, et ceux qui sont mécréants combattent dans le sentier du </w:t>
      </w:r>
      <w:proofErr w:type="spellStart"/>
      <w:r w:rsidRPr="00710050">
        <w:rPr>
          <w:rFonts w:cstheme="minorHAnsi"/>
          <w:b/>
          <w:bCs/>
          <w:i/>
          <w:iCs/>
          <w:sz w:val="20"/>
          <w:szCs w:val="20"/>
          <w:lang w:bidi="fa-IR"/>
        </w:rPr>
        <w:t>Tâghout</w:t>
      </w:r>
      <w:proofErr w:type="spellEnd"/>
      <w:r w:rsidRPr="00710050">
        <w:rPr>
          <w:rFonts w:cstheme="minorHAnsi"/>
          <w:b/>
          <w:bCs/>
          <w:i/>
          <w:iCs/>
          <w:sz w:val="20"/>
          <w:szCs w:val="20"/>
          <w:lang w:bidi="fa-IR"/>
        </w:rPr>
        <w:t>. Eh bien, combattez les alliés de Satan, car la ruse de Satan est, certes, faible</w:t>
      </w:r>
      <w:r w:rsidR="00C534A0" w:rsidRPr="00710050">
        <w:rPr>
          <w:rFonts w:cstheme="minorHAnsi"/>
          <w:b/>
          <w:bCs/>
          <w:i/>
          <w:iCs/>
          <w:sz w:val="20"/>
          <w:szCs w:val="20"/>
          <w:lang w:bidi="fa-IR"/>
        </w:rPr>
        <w:t>.</w:t>
      </w:r>
    </w:p>
    <w:bookmarkEnd w:id="55"/>
    <w:p w14:paraId="113EC6B9" w14:textId="77777777" w:rsidR="00C534A0" w:rsidRPr="00710050" w:rsidRDefault="00C534A0" w:rsidP="00A66E59">
      <w:pPr>
        <w:jc w:val="both"/>
        <w:rPr>
          <w:rFonts w:cstheme="minorHAnsi"/>
          <w:lang w:bidi="fa-IR"/>
        </w:rPr>
      </w:pPr>
    </w:p>
    <w:p w14:paraId="305A53CA" w14:textId="77777777" w:rsidR="00C534A0" w:rsidRPr="00710050" w:rsidRDefault="00C534A0" w:rsidP="00A66E59">
      <w:pPr>
        <w:jc w:val="both"/>
        <w:rPr>
          <w:rFonts w:cstheme="minorHAnsi"/>
          <w:lang w:bidi="fa-IR"/>
        </w:rPr>
      </w:pPr>
      <w:r w:rsidRPr="00710050">
        <w:rPr>
          <w:rFonts w:cstheme="minorHAnsi"/>
          <w:lang w:bidi="fa-IR"/>
        </w:rPr>
        <w:t>1- La vie humaine est inévitablement jalonnée de luttes et de défis. Chacun mène son propre combat, à sa manière, selon ses convictions et ses aspirations. D'un côté, il y a le groupe des croyants qui s'engagent sur la voie de la vérité, guidés par leur foi et leurs principes moraux. De l'autre, se trouve le groupe des mécréants qui se battent pour des causes mensongères, sous l'emprise des tyrans et des forces du mal incarnées par Satan. Ainsi, la vie est une succession de choix et de combats qui façonnent notre destinée et notre relation avec notre Créateur. Que nous soyons engagés sur la voie de la vérité ou égarés sur les chemins du mensonge, nous sommes tous responsables de nos actes et de leurs conséquences. Puissions-nous être guidés vers le droit chemin, celui de la foi, de la justice et de la miséricorde, afin de mériter la satisfaction divine et de contribuer à l'édification d'un monde meilleur.</w:t>
      </w:r>
    </w:p>
    <w:p w14:paraId="144D4926" w14:textId="77777777" w:rsidR="00C534A0" w:rsidRPr="00710050" w:rsidRDefault="00C534A0" w:rsidP="00A66E59">
      <w:pPr>
        <w:jc w:val="both"/>
        <w:rPr>
          <w:rFonts w:cstheme="minorHAnsi"/>
          <w:lang w:bidi="fa-IR"/>
        </w:rPr>
      </w:pPr>
      <w:r w:rsidRPr="00710050">
        <w:rPr>
          <w:rFonts w:cstheme="minorHAnsi"/>
          <w:lang w:bidi="fa-IR"/>
        </w:rPr>
        <w:t>2- Les plans de Satan sont faibles pour deux raisons principales. Premièrement, les croyants marchent vers des buts et des vérités qui sont en harmonie avec la loi de la création et qui ont une dimension éternelle. Leur objectif est noble et juste, car ils luttent pour la libération des peuples et la destruction de l'oppression. Cette mission sacrée, en accord avec les principes divins, leur ouvre un chemin plus aisé à parcourir, malgré les embûches. Deuxièmement, en s'appuyant sur les forces spirituelles, les croyants trouvent la paix intérieure qui facilite leur victoire et leur donne la force nécessaire pour surmonter les épreuves. Ainsi, les desseins maléfiques de Satan paraissent bien fragiles face à la puissance de la foi et à la légitimité du combat des croyants.</w:t>
      </w:r>
    </w:p>
    <w:p w14:paraId="7425DC90" w14:textId="77777777" w:rsidR="00C44C3C" w:rsidRPr="00710050" w:rsidRDefault="00C44C3C" w:rsidP="00C44C3C">
      <w:pPr>
        <w:jc w:val="both"/>
        <w:rPr>
          <w:rFonts w:cstheme="minorHAnsi"/>
          <w:lang w:bidi="fa-IR"/>
        </w:rPr>
      </w:pPr>
      <w:r w:rsidRPr="00710050">
        <w:rPr>
          <w:rFonts w:cstheme="minorHAnsi"/>
          <w:lang w:bidi="fa-IR"/>
        </w:rPr>
        <w:t xml:space="preserve">En revanche, les partisans de </w:t>
      </w:r>
      <w:proofErr w:type="spellStart"/>
      <w:r w:rsidRPr="00710050">
        <w:rPr>
          <w:rFonts w:cstheme="minorHAnsi"/>
          <w:b/>
          <w:bCs/>
          <w:lang w:bidi="fa-IR"/>
        </w:rPr>
        <w:t>Tâghout</w:t>
      </w:r>
      <w:proofErr w:type="spellEnd"/>
      <w:r w:rsidRPr="00710050">
        <w:rPr>
          <w:rFonts w:cstheme="minorHAnsi"/>
          <w:lang w:bidi="fa-IR"/>
        </w:rPr>
        <w:t xml:space="preserve"> empruntent la voie de la colonisation, de l'exploitation, de la convoitise et de la destruction de la société. Dépourvus d'un soutien solide et d'une cause juste, ils se trouvent confrontés à de nombreux obstacles et problèmes. Leur chemin est semé d'embûches, car ils agissent à l'encontre des lois de la création et des principes moraux universels. Leur quête égoïste du pouvoir et leur mépris pour l'humanité les conduisent inévitablement vers l'échec, tandis que les croyants, guidés par leur foi et leur désir de justice, finissent par triompher malgré les difficultés.</w:t>
      </w:r>
      <w:r w:rsidRPr="00710050">
        <w:rPr>
          <w:rFonts w:cstheme="minorHAnsi"/>
          <w:vertAlign w:val="superscript"/>
          <w:lang w:bidi="fa-IR"/>
        </w:rPr>
        <w:footnoteReference w:id="153"/>
      </w:r>
      <w:r w:rsidRPr="00710050">
        <w:rPr>
          <w:rFonts w:cstheme="minorHAnsi"/>
          <w:lang w:bidi="fa-IR"/>
        </w:rPr>
        <w:t xml:space="preserve"> </w:t>
      </w:r>
    </w:p>
    <w:p w14:paraId="2199E65E" w14:textId="77777777" w:rsidR="00C534A0" w:rsidRPr="00710050" w:rsidRDefault="00C534A0" w:rsidP="00A66E59">
      <w:pPr>
        <w:jc w:val="both"/>
        <w:rPr>
          <w:rFonts w:cstheme="minorHAnsi"/>
          <w:lang w:bidi="fa-IR"/>
        </w:rPr>
      </w:pPr>
    </w:p>
    <w:p w14:paraId="28275AA0" w14:textId="77777777" w:rsidR="00C534A0" w:rsidRPr="00710050" w:rsidRDefault="00C534A0" w:rsidP="00A66E59">
      <w:pPr>
        <w:jc w:val="both"/>
        <w:rPr>
          <w:rFonts w:cstheme="minorHAnsi"/>
          <w:lang w:bidi="fa-IR"/>
        </w:rPr>
      </w:pPr>
    </w:p>
    <w:p w14:paraId="08CC61A1" w14:textId="77777777" w:rsidR="00C534A0" w:rsidRDefault="00C534A0" w:rsidP="00A66E59">
      <w:pPr>
        <w:jc w:val="both"/>
        <w:rPr>
          <w:rFonts w:cstheme="minorHAnsi"/>
          <w:lang w:bidi="fa-IR"/>
        </w:rPr>
      </w:pPr>
    </w:p>
    <w:p w14:paraId="454FCCD8" w14:textId="51E928A0" w:rsidR="004C7C52" w:rsidRDefault="004C7C52" w:rsidP="004C7C52">
      <w:pPr>
        <w:jc w:val="right"/>
        <w:rPr>
          <w:rFonts w:cstheme="minorHAnsi"/>
          <w:lang w:bidi="fa-IR"/>
        </w:rPr>
      </w:pPr>
      <w:proofErr w:type="spellStart"/>
      <w:r w:rsidRPr="00214397">
        <w:rPr>
          <w:rFonts w:cs="KFGQPC Uthmanic Script HAFS"/>
          <w:color w:val="000000"/>
          <w:sz w:val="36"/>
          <w:szCs w:val="36"/>
          <w:shd w:val="clear" w:color="auto" w:fill="FFFFFF"/>
          <w:rtl/>
        </w:rPr>
        <w:lastRenderedPageBreak/>
        <w:t>أَلَمۡ</w:t>
      </w:r>
      <w:proofErr w:type="spellEnd"/>
      <w:r w:rsidRPr="00214397">
        <w:rPr>
          <w:rFonts w:cs="KFGQPC Uthmanic Script HAFS"/>
          <w:color w:val="000000"/>
          <w:sz w:val="36"/>
          <w:szCs w:val="36"/>
          <w:shd w:val="clear" w:color="auto" w:fill="FFFFFF"/>
          <w:rtl/>
        </w:rPr>
        <w:t xml:space="preserve"> تَرَ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قِيلَ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كُفُّوٓاْ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أَيۡدِيَكُمۡ</w:t>
      </w:r>
      <w:proofErr w:type="spellEnd"/>
      <w:r w:rsidRPr="00214397">
        <w:rPr>
          <w:rFonts w:cs="KFGQPC Uthmanic Script HAFS"/>
          <w:color w:val="000000"/>
          <w:sz w:val="36"/>
          <w:szCs w:val="36"/>
          <w:shd w:val="clear" w:color="auto" w:fill="FFFFFF"/>
          <w:rtl/>
        </w:rPr>
        <w:t xml:space="preserve"> وَأَقِيمُواْ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وَءَات</w:t>
      </w:r>
      <w:r w:rsidRPr="00214397">
        <w:rPr>
          <w:rFonts w:cs="KFGQPC Uthmanic Script HAFS" w:hint="eastAsia"/>
          <w:color w:val="000000"/>
          <w:sz w:val="36"/>
          <w:szCs w:val="36"/>
          <w:shd w:val="clear" w:color="auto" w:fill="FFFFFF"/>
          <w:rtl/>
        </w:rPr>
        <w:t>ُواْ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لزَّكَوٰةَ</w:t>
      </w:r>
      <w:proofErr w:type="spellEnd"/>
      <w:r w:rsidRPr="00214397">
        <w:rPr>
          <w:rFonts w:cs="KFGQPC Uthmanic Script HAFS"/>
          <w:color w:val="000000"/>
          <w:sz w:val="36"/>
          <w:szCs w:val="36"/>
          <w:shd w:val="clear" w:color="auto" w:fill="FFFFFF"/>
          <w:rtl/>
        </w:rPr>
        <w:t xml:space="preserve"> فَلَمَّا كُتِبَ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لۡقِتَالُ</w:t>
      </w:r>
      <w:proofErr w:type="spellEnd"/>
      <w:r w:rsidRPr="00214397">
        <w:rPr>
          <w:rFonts w:cs="KFGQPC Uthmanic Script HAFS"/>
          <w:color w:val="000000"/>
          <w:sz w:val="36"/>
          <w:szCs w:val="36"/>
          <w:shd w:val="clear" w:color="auto" w:fill="FFFFFF"/>
          <w:rtl/>
        </w:rPr>
        <w:t xml:space="preserve"> إِذَا فَرِيقٞ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يَخۡشَوۡنَ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كَخَشۡيَةِ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أَشَدَّ </w:t>
      </w:r>
      <w:proofErr w:type="spellStart"/>
      <w:r w:rsidRPr="00214397">
        <w:rPr>
          <w:rFonts w:cs="KFGQPC Uthmanic Script HAFS"/>
          <w:color w:val="000000"/>
          <w:sz w:val="36"/>
          <w:szCs w:val="36"/>
          <w:shd w:val="clear" w:color="auto" w:fill="FFFFFF"/>
          <w:rtl/>
        </w:rPr>
        <w:t>خَشۡيَةٗۚ</w:t>
      </w:r>
      <w:proofErr w:type="spellEnd"/>
      <w:r w:rsidRPr="00214397">
        <w:rPr>
          <w:rFonts w:cs="KFGQPC Uthmanic Script HAFS"/>
          <w:color w:val="000000"/>
          <w:sz w:val="36"/>
          <w:szCs w:val="36"/>
          <w:shd w:val="clear" w:color="auto" w:fill="FFFFFF"/>
          <w:rtl/>
        </w:rPr>
        <w:t xml:space="preserve"> وَقَالُواْ رَبَّنَا لِمَ </w:t>
      </w:r>
      <w:proofErr w:type="spellStart"/>
      <w:r w:rsidRPr="00214397">
        <w:rPr>
          <w:rFonts w:cs="KFGQPC Uthmanic Script HAFS"/>
          <w:color w:val="000000"/>
          <w:sz w:val="36"/>
          <w:szCs w:val="36"/>
          <w:shd w:val="clear" w:color="auto" w:fill="FFFFFF"/>
          <w:rtl/>
        </w:rPr>
        <w:t>كَتَبۡتَ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لۡقِتَالَ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لَوۡلَآ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أَخَّرۡتَنَآ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إِلَىٰٓ</w:t>
      </w:r>
      <w:proofErr w:type="spellEnd"/>
      <w:r w:rsidRPr="00214397">
        <w:rPr>
          <w:rFonts w:cs="KFGQPC Uthmanic Script HAFS"/>
          <w:color w:val="000000"/>
          <w:sz w:val="36"/>
          <w:szCs w:val="36"/>
          <w:shd w:val="clear" w:color="auto" w:fill="FFFFFF"/>
          <w:rtl/>
        </w:rPr>
        <w:t xml:space="preserve"> أَجَلٖ </w:t>
      </w:r>
      <w:proofErr w:type="spellStart"/>
      <w:r w:rsidRPr="00214397">
        <w:rPr>
          <w:rFonts w:cs="KFGQPC Uthmanic Script HAFS"/>
          <w:color w:val="000000"/>
          <w:sz w:val="36"/>
          <w:szCs w:val="36"/>
          <w:shd w:val="clear" w:color="auto" w:fill="FFFFFF"/>
          <w:rtl/>
        </w:rPr>
        <w:t>قَرِيبٖۗ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قُلۡ</w:t>
      </w:r>
      <w:proofErr w:type="spellEnd"/>
      <w:r w:rsidRPr="00214397">
        <w:rPr>
          <w:rFonts w:cs="KFGQPC Uthmanic Script HAFS"/>
          <w:color w:val="000000"/>
          <w:sz w:val="36"/>
          <w:szCs w:val="36"/>
          <w:shd w:val="clear" w:color="auto" w:fill="FFFFFF"/>
          <w:rtl/>
        </w:rPr>
        <w:t xml:space="preserve"> مَتَٰعُ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لدُّنۡيَا</w:t>
      </w:r>
      <w:proofErr w:type="spellEnd"/>
      <w:r w:rsidRPr="00214397">
        <w:rPr>
          <w:rFonts w:cs="KFGQPC Uthmanic Script HAFS"/>
          <w:color w:val="000000"/>
          <w:sz w:val="36"/>
          <w:szCs w:val="36"/>
          <w:shd w:val="clear" w:color="auto" w:fill="FFFFFF"/>
          <w:rtl/>
        </w:rPr>
        <w:t xml:space="preserve"> قَلِيلٞ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w:t>
      </w:r>
      <w:proofErr w:type="spellEnd"/>
      <w:r w:rsidRPr="00214397">
        <w:rPr>
          <w:rFonts w:cs="KFGQPC Uthmanic Script HAFS"/>
          <w:color w:val="000000"/>
          <w:sz w:val="36"/>
          <w:szCs w:val="36"/>
          <w:shd w:val="clear" w:color="auto" w:fill="FFFFFF"/>
          <w:rtl/>
        </w:rPr>
        <w:t xml:space="preserve">ٞ لِّمَنِ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تَّقَىٰ</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تُظۡلَمُونَ</w:t>
      </w:r>
      <w:proofErr w:type="spellEnd"/>
      <w:r w:rsidRPr="00214397">
        <w:rPr>
          <w:rFonts w:cs="KFGQPC Uthmanic Script HAFS"/>
          <w:color w:val="000000"/>
          <w:sz w:val="36"/>
          <w:szCs w:val="36"/>
          <w:shd w:val="clear" w:color="auto" w:fill="FFFFFF"/>
          <w:rtl/>
        </w:rPr>
        <w:t xml:space="preserve"> فَتِيلًا٧٧</w:t>
      </w:r>
    </w:p>
    <w:p w14:paraId="3C35940F" w14:textId="77777777" w:rsidR="004C7C52" w:rsidRPr="00710050" w:rsidRDefault="004C7C52" w:rsidP="00A66E59">
      <w:pPr>
        <w:jc w:val="both"/>
        <w:rPr>
          <w:rFonts w:cstheme="minorHAnsi"/>
          <w:lang w:bidi="fa-IR"/>
        </w:rPr>
      </w:pPr>
    </w:p>
    <w:p w14:paraId="56839060" w14:textId="319D5637" w:rsidR="000C0BF6" w:rsidRPr="00710050" w:rsidRDefault="000C0BF6" w:rsidP="000C0BF6">
      <w:pPr>
        <w:jc w:val="both"/>
        <w:rPr>
          <w:rFonts w:cstheme="minorHAnsi"/>
          <w:b/>
          <w:bCs/>
          <w:i/>
          <w:iCs/>
          <w:sz w:val="20"/>
          <w:szCs w:val="20"/>
        </w:rPr>
      </w:pPr>
      <w:r w:rsidRPr="00710050">
        <w:rPr>
          <w:rFonts w:cstheme="minorHAnsi"/>
          <w:b/>
          <w:bCs/>
          <w:i/>
          <w:iCs/>
          <w:sz w:val="20"/>
          <w:szCs w:val="20"/>
        </w:rPr>
        <w:t>77- N’as-tu pas vu ceux-là à qui il a été dit : « Arrêtez-vous de combattre [pour le moment], accomplissez la Prière et acquittez l’Aumône ? » Puis, lorsque le combat leur est prescrit, voilà que [les hypocrites,...] d’entre eux craignent les gens [impies] comme [il fallait] craindre [respectueusement] DIEU [au cas où on Lui désobéit], ou même d’une crainte plus rigoureuse encore. Ils disent : « Seigneur, pourquoi nous as-Tu prescrit le combat</w:t>
      </w:r>
      <w:r w:rsidR="004C7C52">
        <w:rPr>
          <w:rFonts w:cstheme="minorHAnsi"/>
          <w:b/>
          <w:bCs/>
          <w:i/>
          <w:iCs/>
          <w:sz w:val="20"/>
          <w:szCs w:val="20"/>
        </w:rPr>
        <w:t> </w:t>
      </w:r>
      <w:r w:rsidRPr="00710050">
        <w:rPr>
          <w:rFonts w:cstheme="minorHAnsi"/>
          <w:b/>
          <w:bCs/>
          <w:i/>
          <w:iCs/>
          <w:sz w:val="20"/>
          <w:szCs w:val="20"/>
        </w:rPr>
        <w:t>? Pourquoi n’as-Tu pas reporté [cela] à un peu plus tard ? » Dis : « La jouissance d’ici-bas est infime, la vie future est meilleure (parfaite et excellente) pour celui qui est pieux (obéissant aux enseignements divins et adorateur d’Allah). Vous ne serez pas d’un brin lésés</w:t>
      </w:r>
      <w:r w:rsidR="007644D4">
        <w:rPr>
          <w:rFonts w:cstheme="minorHAnsi"/>
          <w:b/>
          <w:bCs/>
          <w:i/>
          <w:iCs/>
          <w:sz w:val="20"/>
          <w:szCs w:val="20"/>
        </w:rPr>
        <w:t> »</w:t>
      </w:r>
      <w:r w:rsidRPr="00710050">
        <w:rPr>
          <w:rFonts w:cstheme="minorHAnsi"/>
          <w:b/>
          <w:bCs/>
          <w:i/>
          <w:iCs/>
          <w:sz w:val="20"/>
          <w:szCs w:val="20"/>
        </w:rPr>
        <w:t>.</w:t>
      </w:r>
    </w:p>
    <w:p w14:paraId="369F6BEF" w14:textId="77777777" w:rsidR="000C0BF6" w:rsidRPr="00710050" w:rsidRDefault="000C0BF6" w:rsidP="00A66E59">
      <w:pPr>
        <w:jc w:val="both"/>
        <w:rPr>
          <w:rFonts w:cstheme="minorHAnsi"/>
          <w:u w:val="single"/>
        </w:rPr>
      </w:pPr>
    </w:p>
    <w:p w14:paraId="183379D7" w14:textId="3527100C" w:rsidR="00C534A0" w:rsidRPr="00710050" w:rsidRDefault="00C534A0" w:rsidP="00A66E59">
      <w:pPr>
        <w:jc w:val="both"/>
        <w:rPr>
          <w:rFonts w:cstheme="minorHAnsi"/>
          <w:u w:val="single"/>
        </w:rPr>
      </w:pPr>
      <w:r w:rsidRPr="00710050">
        <w:rPr>
          <w:rFonts w:cstheme="minorHAnsi"/>
          <w:u w:val="single"/>
        </w:rPr>
        <w:t>Circonstances de la révélation</w:t>
      </w:r>
    </w:p>
    <w:p w14:paraId="09D5DF16" w14:textId="77777777" w:rsidR="00C534A0" w:rsidRPr="00710050" w:rsidRDefault="00C534A0" w:rsidP="00A66E59">
      <w:pPr>
        <w:jc w:val="both"/>
        <w:rPr>
          <w:rFonts w:cstheme="minorHAnsi"/>
          <w:b/>
          <w:bCs/>
          <w:lang w:bidi="fa-IR"/>
        </w:rPr>
      </w:pPr>
    </w:p>
    <w:p w14:paraId="6CDC0863" w14:textId="1FE5113E" w:rsidR="00C534A0" w:rsidRPr="00710050" w:rsidRDefault="00C534A0" w:rsidP="00A66E59">
      <w:pPr>
        <w:jc w:val="both"/>
        <w:rPr>
          <w:rFonts w:cstheme="minorHAnsi"/>
          <w:lang w:bidi="fa-IR"/>
        </w:rPr>
      </w:pPr>
      <w:r w:rsidRPr="00710050">
        <w:rPr>
          <w:rFonts w:cstheme="minorHAnsi"/>
          <w:lang w:bidi="fa-IR"/>
        </w:rPr>
        <w:t>Il est rapporté qu'un groupe de musulmans, soumis à d'intenses pressions et persécutions de la part des polythéistes de la Mecque, s'est rendu auprès du Prophète (s) pour lui dire : « Avant l'Islam, nous étions aimés et respectés, mais depuis que nous avons embrassé cette religion, notre situation a changé, et nous subissons un harcèlement constant de la part de nos ennemis. Si vous nous le permettez, nous combattrons l'ennemi pour restaurer notre honneur ». À cette époque, le Prophète</w:t>
      </w:r>
      <w:r w:rsidR="004C7C52">
        <w:rPr>
          <w:rFonts w:cstheme="minorHAnsi"/>
          <w:lang w:bidi="fa-IR"/>
        </w:rPr>
        <w:t> </w:t>
      </w:r>
      <w:r w:rsidRPr="00710050">
        <w:rPr>
          <w:rFonts w:cstheme="minorHAnsi"/>
          <w:lang w:bidi="fa-IR"/>
        </w:rPr>
        <w:t>(s) a répondu : « Je n'ai pas encore reçu l'autorisation de combattre les non-croyants ». Cependant, lorsque les musulmans sont arrivés à Médine, et que les conditions furent propices à la lutte armée, l'ordre du jihad a été donné. Pourtant, certains d'entre eux ont alors hésité à participer à la guerre, malgré leur désir initial de combattre. C'est dans ce contexte que le verset en question a été révélé, blâmant ceux qui, après avoir ardemment souhaité se battre pour défendre leur honneur, ont finalement reculé lorsque l'occasion s'est présentée.</w:t>
      </w:r>
      <w:r w:rsidRPr="00710050">
        <w:rPr>
          <w:rStyle w:val="Appelnotedebasdep"/>
          <w:rFonts w:cstheme="minorHAnsi"/>
          <w:lang w:bidi="fa-IR"/>
        </w:rPr>
        <w:footnoteReference w:id="154"/>
      </w:r>
    </w:p>
    <w:p w14:paraId="503A9D0C" w14:textId="77777777" w:rsidR="00C534A0" w:rsidRDefault="00C534A0" w:rsidP="00A66E59">
      <w:pPr>
        <w:jc w:val="both"/>
        <w:rPr>
          <w:rFonts w:cstheme="minorHAnsi"/>
          <w:b/>
          <w:bCs/>
          <w:lang w:bidi="fa-IR"/>
        </w:rPr>
      </w:pPr>
    </w:p>
    <w:p w14:paraId="1769AD25" w14:textId="77777777" w:rsidR="005619EF" w:rsidRPr="00710050" w:rsidRDefault="005619EF" w:rsidP="00A66E59">
      <w:pPr>
        <w:jc w:val="both"/>
        <w:rPr>
          <w:rFonts w:cstheme="minorHAnsi"/>
          <w:b/>
          <w:bCs/>
          <w:lang w:bidi="fa-IR"/>
        </w:rPr>
      </w:pPr>
    </w:p>
    <w:p w14:paraId="73A7C287" w14:textId="23B5B601" w:rsidR="00C534A0" w:rsidRPr="00710050" w:rsidRDefault="00C534A0" w:rsidP="00A66E59">
      <w:pPr>
        <w:jc w:val="both"/>
        <w:rPr>
          <w:rFonts w:cstheme="minorHAnsi"/>
          <w:lang w:bidi="fa-IR"/>
        </w:rPr>
      </w:pPr>
      <w:r w:rsidRPr="00710050">
        <w:rPr>
          <w:rFonts w:cstheme="minorHAnsi"/>
          <w:lang w:bidi="fa-IR"/>
        </w:rPr>
        <w:t>1-</w:t>
      </w:r>
      <w:r w:rsidR="005619EF">
        <w:rPr>
          <w:rFonts w:cstheme="minorHAnsi"/>
          <w:lang w:bidi="fa-IR"/>
        </w:rPr>
        <w:t> </w:t>
      </w:r>
      <w:r w:rsidRPr="00710050">
        <w:rPr>
          <w:rFonts w:cstheme="minorHAnsi"/>
          <w:lang w:bidi="fa-IR"/>
        </w:rPr>
        <w:t>Le verset attire l'attention du Prophète (s) sur le comportement des gens, mettant en évidence comment ceux qui s'enflamment rapidement d'enthousiasme peuvent tout aussi rapidement se refroidir et abandonner le champ de bataille, comme cela s'est produit à Badr. Ce passage souligne la nécessité d'une détermination constante et d'un engagement durable dans la poursuite d'un idéal ou d'une cause. Il insiste sur l'importance de la persévérance face aux obstacles et aux revers, plutôt que de se laisser emporter par des élans émotionnels passagers. Le verset rappelle ainsi au Prophète (s), et par extension à tous les croyants, que la véritable force d'une révolution réside dans la capacité de ses partisans à demeurer fidèles à leurs convictions, même dans les moments les plus difficiles.</w:t>
      </w:r>
    </w:p>
    <w:p w14:paraId="05DEA7D6" w14:textId="77777777" w:rsidR="00C534A0" w:rsidRPr="00710050" w:rsidRDefault="00C534A0" w:rsidP="00A66E59">
      <w:pPr>
        <w:jc w:val="both"/>
        <w:rPr>
          <w:rFonts w:cstheme="minorHAnsi"/>
          <w:lang w:bidi="fa-IR"/>
        </w:rPr>
      </w:pPr>
      <w:r w:rsidRPr="00710050">
        <w:rPr>
          <w:rFonts w:cstheme="minorHAnsi"/>
          <w:lang w:bidi="fa-IR"/>
        </w:rPr>
        <w:lastRenderedPageBreak/>
        <w:t>2- La zakat et le paiement des impôts obligatoires selon la charia ont été institués plus tard, à Médine. Cependant, le verset mentionné ci-dessus s'adresse aux musulmans de la Mecque, à une époque où ces obligations n'étaient pas encore en vigueur. Par conséquent, dans ce contexte particulier, la signification de la zakat renvoie à l'aumône volontaire, c'est-à-dire les dons et l'aide financière volontaires destinés aux musulmans pauvres, une pratique qui existait déjà à la Mecque avant l'instauration de la zakat obligatoire. Il est important de noter que ce verset met en lumière la valeur de la générosité et de la solidarité au sein de la communauté musulmane, même en l'absence d'une obligation légale. Il souligne l'importance d'aider les plus démunis et de partager ses biens, non pas par contrainte, mais par un élan de compassion et de fraternité.</w:t>
      </w:r>
      <w:r w:rsidRPr="00710050">
        <w:rPr>
          <w:rStyle w:val="Appelnotedebasdep"/>
          <w:rFonts w:cstheme="minorHAnsi"/>
          <w:lang w:bidi="fa-IR"/>
        </w:rPr>
        <w:footnoteReference w:id="155"/>
      </w:r>
    </w:p>
    <w:p w14:paraId="49D97AB5" w14:textId="77777777" w:rsidR="00C534A0" w:rsidRPr="00710050" w:rsidRDefault="00C534A0" w:rsidP="00A66E59">
      <w:pPr>
        <w:jc w:val="both"/>
        <w:rPr>
          <w:rFonts w:cstheme="minorHAnsi"/>
          <w:lang w:bidi="fa-IR"/>
        </w:rPr>
      </w:pPr>
    </w:p>
    <w:p w14:paraId="374553E9" w14:textId="77777777" w:rsidR="00C534A0" w:rsidRPr="00710050" w:rsidRDefault="00C534A0" w:rsidP="00A66E59">
      <w:pPr>
        <w:jc w:val="both"/>
        <w:rPr>
          <w:rFonts w:cstheme="minorHAnsi"/>
          <w:lang w:bidi="fa-IR"/>
        </w:rPr>
      </w:pPr>
    </w:p>
    <w:p w14:paraId="79B0E988" w14:textId="77777777" w:rsidR="00C534A0" w:rsidRDefault="00C534A0" w:rsidP="00A66E59">
      <w:pPr>
        <w:jc w:val="both"/>
        <w:rPr>
          <w:rFonts w:cstheme="minorHAnsi"/>
          <w:lang w:bidi="fa-IR"/>
        </w:rPr>
      </w:pPr>
    </w:p>
    <w:p w14:paraId="0E4AA37C" w14:textId="02C69A91" w:rsidR="004C7C52" w:rsidRDefault="004C7C52" w:rsidP="004C7C52">
      <w:pPr>
        <w:jc w:val="right"/>
        <w:rPr>
          <w:rFonts w:cstheme="minorHAnsi"/>
          <w:lang w:bidi="fa-IR"/>
        </w:rPr>
      </w:pPr>
      <w:proofErr w:type="spellStart"/>
      <w:r w:rsidRPr="00214397">
        <w:rPr>
          <w:rFonts w:cs="KFGQPC Uthmanic Script HAFS"/>
          <w:color w:val="000000"/>
          <w:sz w:val="36"/>
          <w:szCs w:val="36"/>
          <w:shd w:val="clear" w:color="auto" w:fill="FFFFFF"/>
          <w:rtl/>
        </w:rPr>
        <w:t>أَيۡنَمَا</w:t>
      </w:r>
      <w:proofErr w:type="spellEnd"/>
      <w:r w:rsidRPr="00214397">
        <w:rPr>
          <w:rFonts w:cs="KFGQPC Uthmanic Script HAFS"/>
          <w:color w:val="000000"/>
          <w:sz w:val="36"/>
          <w:szCs w:val="36"/>
          <w:shd w:val="clear" w:color="auto" w:fill="FFFFFF"/>
          <w:rtl/>
        </w:rPr>
        <w:t xml:space="preserve"> تَكُونُواْ </w:t>
      </w:r>
      <w:proofErr w:type="spellStart"/>
      <w:r w:rsidRPr="00214397">
        <w:rPr>
          <w:rFonts w:cs="KFGQPC Uthmanic Script HAFS"/>
          <w:color w:val="000000"/>
          <w:sz w:val="36"/>
          <w:szCs w:val="36"/>
          <w:shd w:val="clear" w:color="auto" w:fill="FFFFFF"/>
          <w:rtl/>
        </w:rPr>
        <w:t>يُدۡرِككُّمُ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لۡمَوۡتُ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كُنتُمۡ</w:t>
      </w:r>
      <w:proofErr w:type="spellEnd"/>
      <w:r w:rsidRPr="00214397">
        <w:rPr>
          <w:rFonts w:cs="KFGQPC Uthmanic Script HAFS"/>
          <w:color w:val="000000"/>
          <w:sz w:val="36"/>
          <w:szCs w:val="36"/>
          <w:shd w:val="clear" w:color="auto" w:fill="FFFFFF"/>
          <w:rtl/>
        </w:rPr>
        <w:t xml:space="preserve"> فِي بُرُوجٖ </w:t>
      </w:r>
      <w:proofErr w:type="spellStart"/>
      <w:r w:rsidRPr="00214397">
        <w:rPr>
          <w:rFonts w:cs="KFGQPC Uthmanic Script HAFS"/>
          <w:color w:val="000000"/>
          <w:sz w:val="36"/>
          <w:szCs w:val="36"/>
          <w:shd w:val="clear" w:color="auto" w:fill="FFFFFF"/>
          <w:rtl/>
        </w:rPr>
        <w:t>مُّشَيَّدَةٖۗ</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تُصِبۡهُمۡ</w:t>
      </w:r>
      <w:proofErr w:type="spellEnd"/>
      <w:r w:rsidRPr="00214397">
        <w:rPr>
          <w:rFonts w:cs="KFGQPC Uthmanic Script HAFS"/>
          <w:color w:val="000000"/>
          <w:sz w:val="36"/>
          <w:szCs w:val="36"/>
          <w:shd w:val="clear" w:color="auto" w:fill="FFFFFF"/>
          <w:rtl/>
        </w:rPr>
        <w:t xml:space="preserve"> حَسَنَةٞ يَقُولُواْ </w:t>
      </w:r>
      <w:proofErr w:type="spellStart"/>
      <w:r w:rsidRPr="00214397">
        <w:rPr>
          <w:rFonts w:cs="KFGQPC Uthmanic Script HAFS"/>
          <w:color w:val="000000"/>
          <w:sz w:val="36"/>
          <w:szCs w:val="36"/>
          <w:shd w:val="clear" w:color="auto" w:fill="FFFFFF"/>
          <w:rtl/>
        </w:rPr>
        <w:t>هَٰذِهِ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عِندِ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تُصِبۡهُمۡ</w:t>
      </w:r>
      <w:proofErr w:type="spellEnd"/>
      <w:r w:rsidRPr="00214397">
        <w:rPr>
          <w:rFonts w:cs="KFGQPC Uthmanic Script HAFS"/>
          <w:color w:val="000000"/>
          <w:sz w:val="36"/>
          <w:szCs w:val="36"/>
          <w:shd w:val="clear" w:color="auto" w:fill="FFFFFF"/>
          <w:rtl/>
        </w:rPr>
        <w:t xml:space="preserve"> </w:t>
      </w:r>
      <w:r w:rsidRPr="00214397">
        <w:rPr>
          <w:rFonts w:cs="KFGQPC Uthmanic Script HAFS" w:hint="eastAsia"/>
          <w:color w:val="000000"/>
          <w:sz w:val="36"/>
          <w:szCs w:val="36"/>
          <w:shd w:val="clear" w:color="auto" w:fill="FFFFFF"/>
          <w:rtl/>
        </w:rPr>
        <w:t>سَيِّئَةٞ</w:t>
      </w:r>
      <w:r w:rsidRPr="00214397">
        <w:rPr>
          <w:rFonts w:cs="KFGQPC Uthmanic Script HAFS"/>
          <w:color w:val="000000"/>
          <w:sz w:val="36"/>
          <w:szCs w:val="36"/>
          <w:shd w:val="clear" w:color="auto" w:fill="FFFFFF"/>
          <w:rtl/>
        </w:rPr>
        <w:t xml:space="preserve"> يَقُولُواْ </w:t>
      </w:r>
      <w:proofErr w:type="spellStart"/>
      <w:r w:rsidRPr="00214397">
        <w:rPr>
          <w:rFonts w:cs="KFGQPC Uthmanic Script HAFS"/>
          <w:color w:val="000000"/>
          <w:sz w:val="36"/>
          <w:szCs w:val="36"/>
          <w:shd w:val="clear" w:color="auto" w:fill="FFFFFF"/>
          <w:rtl/>
        </w:rPr>
        <w:t>هَٰذِهِ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عِندِكَۚ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قُلۡ</w:t>
      </w:r>
      <w:proofErr w:type="spellEnd"/>
      <w:r w:rsidRPr="00214397">
        <w:rPr>
          <w:rFonts w:cs="KFGQPC Uthmanic Script HAFS"/>
          <w:color w:val="000000"/>
          <w:sz w:val="36"/>
          <w:szCs w:val="36"/>
          <w:shd w:val="clear" w:color="auto" w:fill="FFFFFF"/>
          <w:rtl/>
        </w:rPr>
        <w:t xml:space="preserve"> كُلّٞ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عِندِ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فَمَالِ </w:t>
      </w:r>
      <w:proofErr w:type="spellStart"/>
      <w:r w:rsidRPr="00214397">
        <w:rPr>
          <w:rFonts w:cs="KFGQPC Uthmanic Script HAFS"/>
          <w:color w:val="000000"/>
          <w:sz w:val="36"/>
          <w:szCs w:val="36"/>
          <w:shd w:val="clear" w:color="auto" w:fill="FFFFFF"/>
          <w:rtl/>
        </w:rPr>
        <w:t>هَٰٓؤُلَآءِ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لۡقَوۡمِ</w:t>
      </w:r>
      <w:proofErr w:type="spellEnd"/>
      <w:r w:rsidRPr="00214397">
        <w:rPr>
          <w:rFonts w:cs="KFGQPC Uthmanic Script HAFS"/>
          <w:color w:val="000000"/>
          <w:sz w:val="36"/>
          <w:szCs w:val="36"/>
          <w:shd w:val="clear" w:color="auto" w:fill="FFFFFF"/>
          <w:rtl/>
        </w:rPr>
        <w:t xml:space="preserve"> لَا يَكَادُونَ </w:t>
      </w:r>
      <w:proofErr w:type="spellStart"/>
      <w:r w:rsidRPr="00214397">
        <w:rPr>
          <w:rFonts w:cs="KFGQPC Uthmanic Script HAFS"/>
          <w:color w:val="000000"/>
          <w:sz w:val="36"/>
          <w:szCs w:val="36"/>
          <w:shd w:val="clear" w:color="auto" w:fill="FFFFFF"/>
          <w:rtl/>
        </w:rPr>
        <w:t>يَفۡقَهُونَ</w:t>
      </w:r>
      <w:proofErr w:type="spellEnd"/>
      <w:r w:rsidRPr="00214397">
        <w:rPr>
          <w:rFonts w:cs="KFGQPC Uthmanic Script HAFS"/>
          <w:color w:val="000000"/>
          <w:sz w:val="36"/>
          <w:szCs w:val="36"/>
          <w:shd w:val="clear" w:color="auto" w:fill="FFFFFF"/>
          <w:rtl/>
        </w:rPr>
        <w:t xml:space="preserve"> حَدِيثٗا٧٨</w:t>
      </w:r>
    </w:p>
    <w:p w14:paraId="0A4D0749" w14:textId="77777777" w:rsidR="004C7C52" w:rsidRPr="00710050" w:rsidRDefault="004C7C52" w:rsidP="00A66E59">
      <w:pPr>
        <w:jc w:val="both"/>
        <w:rPr>
          <w:rFonts w:cstheme="minorHAnsi"/>
          <w:lang w:bidi="fa-IR"/>
        </w:rPr>
      </w:pPr>
    </w:p>
    <w:p w14:paraId="1EAA56E6" w14:textId="55C6C683" w:rsidR="000C0BF6" w:rsidRPr="00710050" w:rsidRDefault="000C0BF6" w:rsidP="000C0BF6">
      <w:pPr>
        <w:jc w:val="both"/>
        <w:rPr>
          <w:rFonts w:cstheme="minorHAnsi"/>
          <w:b/>
          <w:bCs/>
          <w:i/>
          <w:iCs/>
          <w:sz w:val="20"/>
          <w:szCs w:val="20"/>
        </w:rPr>
      </w:pPr>
      <w:r w:rsidRPr="00710050">
        <w:rPr>
          <w:rFonts w:cstheme="minorHAnsi"/>
          <w:b/>
          <w:bCs/>
          <w:i/>
          <w:iCs/>
          <w:sz w:val="20"/>
          <w:szCs w:val="20"/>
        </w:rPr>
        <w:t>78- Où que vous soyez, la mort vous atteindra, fussiez-vous dans des tours imprenables.</w:t>
      </w:r>
      <w:r w:rsidR="00BC6335">
        <w:rPr>
          <w:rFonts w:cstheme="minorHAnsi"/>
          <w:b/>
          <w:bCs/>
          <w:i/>
          <w:iCs/>
          <w:sz w:val="20"/>
          <w:szCs w:val="20"/>
        </w:rPr>
        <w:t> </w:t>
      </w:r>
      <w:r w:rsidRPr="00710050">
        <w:rPr>
          <w:rFonts w:cstheme="minorHAnsi"/>
          <w:b/>
          <w:bCs/>
          <w:i/>
          <w:iCs/>
          <w:sz w:val="20"/>
          <w:szCs w:val="20"/>
        </w:rPr>
        <w:t>Qu’un bien les atteigne, ils disent : «</w:t>
      </w:r>
      <w:r w:rsidR="00BC6335">
        <w:rPr>
          <w:rFonts w:cstheme="minorHAnsi"/>
          <w:b/>
          <w:bCs/>
          <w:i/>
          <w:iCs/>
          <w:sz w:val="20"/>
          <w:szCs w:val="20"/>
        </w:rPr>
        <w:t> </w:t>
      </w:r>
      <w:r w:rsidRPr="00710050">
        <w:rPr>
          <w:rFonts w:cstheme="minorHAnsi"/>
          <w:b/>
          <w:bCs/>
          <w:i/>
          <w:iCs/>
          <w:sz w:val="20"/>
          <w:szCs w:val="20"/>
        </w:rPr>
        <w:t>C’est de la part d’Allah.</w:t>
      </w:r>
      <w:r w:rsidR="00BC6335">
        <w:rPr>
          <w:rFonts w:cstheme="minorHAnsi"/>
          <w:b/>
          <w:bCs/>
          <w:i/>
          <w:iCs/>
          <w:sz w:val="20"/>
          <w:szCs w:val="20"/>
        </w:rPr>
        <w:t> </w:t>
      </w:r>
      <w:r w:rsidRPr="00710050">
        <w:rPr>
          <w:rFonts w:cstheme="minorHAnsi"/>
          <w:b/>
          <w:bCs/>
          <w:i/>
          <w:iCs/>
          <w:sz w:val="20"/>
          <w:szCs w:val="20"/>
        </w:rPr>
        <w:t>» Qu’un mal les atteigne, ils disent : «</w:t>
      </w:r>
      <w:r w:rsidR="00BC6335">
        <w:rPr>
          <w:rFonts w:cstheme="minorHAnsi"/>
          <w:b/>
          <w:bCs/>
          <w:i/>
          <w:iCs/>
          <w:sz w:val="20"/>
          <w:szCs w:val="20"/>
        </w:rPr>
        <w:t> </w:t>
      </w:r>
      <w:r w:rsidRPr="00710050">
        <w:rPr>
          <w:rFonts w:cstheme="minorHAnsi"/>
          <w:b/>
          <w:bCs/>
          <w:i/>
          <w:iCs/>
          <w:sz w:val="20"/>
          <w:szCs w:val="20"/>
        </w:rPr>
        <w:t>C’est dû à toi (Mohamm</w:t>
      </w:r>
      <w:r w:rsidR="00AA2A83" w:rsidRPr="00710050">
        <w:rPr>
          <w:rFonts w:cstheme="minorHAnsi"/>
          <w:b/>
          <w:bCs/>
          <w:i/>
          <w:iCs/>
          <w:sz w:val="20"/>
          <w:szCs w:val="20"/>
        </w:rPr>
        <w:t>ad</w:t>
      </w:r>
      <w:r w:rsidR="007644D4">
        <w:rPr>
          <w:rFonts w:cstheme="minorHAnsi"/>
          <w:b/>
          <w:bCs/>
          <w:i/>
          <w:iCs/>
          <w:sz w:val="20"/>
          <w:szCs w:val="20"/>
        </w:rPr>
        <w:t> </w:t>
      </w:r>
      <w:r w:rsidR="00AA2A83" w:rsidRPr="00710050">
        <w:rPr>
          <w:rFonts w:cstheme="minorHAnsi"/>
          <w:b/>
          <w:bCs/>
          <w:i/>
          <w:iCs/>
          <w:sz w:val="20"/>
          <w:szCs w:val="20"/>
        </w:rPr>
        <w:t>»</w:t>
      </w:r>
      <w:r w:rsidR="007644D4">
        <w:rPr>
          <w:rFonts w:cstheme="minorHAnsi"/>
          <w:b/>
          <w:bCs/>
          <w:i/>
          <w:iCs/>
          <w:sz w:val="20"/>
          <w:szCs w:val="20"/>
        </w:rPr>
        <w:t>.</w:t>
      </w:r>
      <w:r w:rsidR="00AA2A83" w:rsidRPr="00710050">
        <w:rPr>
          <w:rFonts w:cstheme="minorHAnsi"/>
          <w:b/>
          <w:bCs/>
          <w:i/>
          <w:iCs/>
          <w:sz w:val="20"/>
          <w:szCs w:val="20"/>
        </w:rPr>
        <w:t xml:space="preserve"> Dis : « Tout est d’Allah</w:t>
      </w:r>
      <w:r w:rsidRPr="00710050">
        <w:rPr>
          <w:rFonts w:cstheme="minorHAnsi"/>
          <w:b/>
          <w:bCs/>
          <w:i/>
          <w:iCs/>
          <w:sz w:val="20"/>
          <w:szCs w:val="20"/>
        </w:rPr>
        <w:t xml:space="preserve"> »</w:t>
      </w:r>
      <w:r w:rsidR="00AA2A83" w:rsidRPr="00710050">
        <w:rPr>
          <w:rFonts w:cstheme="minorHAnsi"/>
          <w:b/>
          <w:bCs/>
          <w:i/>
          <w:iCs/>
          <w:sz w:val="20"/>
          <w:szCs w:val="20"/>
        </w:rPr>
        <w:t>.</w:t>
      </w:r>
      <w:r w:rsidRPr="00710050">
        <w:rPr>
          <w:rFonts w:cstheme="minorHAnsi"/>
          <w:b/>
          <w:bCs/>
          <w:i/>
          <w:iCs/>
          <w:sz w:val="20"/>
          <w:szCs w:val="20"/>
        </w:rPr>
        <w:t xml:space="preserve"> Mais qu’ont-ils ces gens, à ne comprendre presque aucune parole ?</w:t>
      </w:r>
    </w:p>
    <w:p w14:paraId="22FA3B3D" w14:textId="77777777" w:rsidR="00C534A0" w:rsidRPr="00710050" w:rsidRDefault="00C534A0" w:rsidP="00A66E59">
      <w:pPr>
        <w:jc w:val="both"/>
        <w:rPr>
          <w:rFonts w:cstheme="minorHAnsi"/>
          <w:lang w:bidi="fa-IR"/>
        </w:rPr>
      </w:pPr>
    </w:p>
    <w:p w14:paraId="74BF50F9" w14:textId="5661D360" w:rsidR="00C534A0" w:rsidRPr="00710050" w:rsidRDefault="00C534A0" w:rsidP="00A66E59">
      <w:pPr>
        <w:jc w:val="both"/>
        <w:rPr>
          <w:rFonts w:cstheme="minorHAnsi"/>
          <w:lang w:bidi="fa-IR"/>
        </w:rPr>
      </w:pPr>
      <w:r w:rsidRPr="00710050">
        <w:rPr>
          <w:rFonts w:cstheme="minorHAnsi"/>
          <w:lang w:bidi="fa-IR"/>
        </w:rPr>
        <w:t>1-</w:t>
      </w:r>
      <w:r w:rsidR="005619EF">
        <w:rPr>
          <w:rFonts w:cstheme="minorHAnsi"/>
          <w:lang w:bidi="fa-IR"/>
        </w:rPr>
        <w:t> </w:t>
      </w:r>
      <w:r w:rsidRPr="00710050">
        <w:rPr>
          <w:rFonts w:cstheme="minorHAnsi"/>
          <w:lang w:bidi="fa-IR"/>
        </w:rPr>
        <w:t xml:space="preserve">L'homme tente de fuir la mort, mais celle-ci le poursuit inlassablement et finit toujours par le rattraper. Cette interprétation sert de mise en garde : chercher à échapper à la mort, qui est une réalité inéluctable de l'existence, est vain et illusoire. En effet, la mort est une composante intrinsèque de la vie, une étape que chaque être vivant est destiné à franchir tôt ou tard. Malgré les efforts déployés par l'humanité pour prolonger la vie et repousser l'échéance de la mort, celle-ci demeure une certitude absolue. Aucune avancée scientifique, aucune prouesse technologique ne peut altérer cette vérité fondamentale. En islam, la mort n'est pas considérée comme une fin en soi, mais comme une transition vers une autre forme d'existence. </w:t>
      </w:r>
    </w:p>
    <w:p w14:paraId="6A925B0A" w14:textId="7745B841" w:rsidR="00C534A0" w:rsidRPr="00710050" w:rsidRDefault="00C534A0" w:rsidP="00A66E59">
      <w:pPr>
        <w:jc w:val="both"/>
        <w:rPr>
          <w:rFonts w:cstheme="minorHAnsi"/>
          <w:lang w:bidi="fa-IR"/>
        </w:rPr>
      </w:pPr>
      <w:r w:rsidRPr="00710050">
        <w:rPr>
          <w:rFonts w:cstheme="minorHAnsi"/>
          <w:lang w:bidi="fa-IR"/>
        </w:rPr>
        <w:t>2-</w:t>
      </w:r>
      <w:r w:rsidR="005619EF">
        <w:rPr>
          <w:rFonts w:cstheme="minorHAnsi"/>
          <w:lang w:bidi="fa-IR"/>
        </w:rPr>
        <w:t> </w:t>
      </w:r>
      <w:r w:rsidRPr="00710050">
        <w:rPr>
          <w:rFonts w:cstheme="minorHAnsi"/>
          <w:lang w:bidi="fa-IR"/>
        </w:rPr>
        <w:t xml:space="preserve">Certaines personnes, faisant preuve d'une compréhension superficielle des enseignements religieux, ont tenté de porter atteinte à la réputation du Prophète de l'Islam (s) en lui attribuant tous les maux et les échecs, tout en se dégageant de leur propre responsabilité. Ces individus n'ont pas pris le temps de réfléchir en profondeur et de considérer les choses dans leur globalité. S'ils avaient fait cet effort de réflexion, ils auraient réalisé que la cause première de toute chose est Dieu, le Créateur de l'univers, qui, dans Sa sagesse infinie, soumet les êtres humains à des épreuves. En effet, Dieu est le Maître absolu de toute la création et rien ne se produit sans Sa volonté. Les épreuves et les défis </w:t>
      </w:r>
      <w:r w:rsidRPr="00710050">
        <w:rPr>
          <w:rFonts w:cstheme="minorHAnsi"/>
          <w:lang w:bidi="fa-IR"/>
        </w:rPr>
        <w:lastRenderedPageBreak/>
        <w:t>auxquels les êtres humains sont confrontés font partie intégrante du plan divin et ont pour but de les faire grandir spirituellement et de les rapprocher de leur Créateur.</w:t>
      </w:r>
      <w:r w:rsidRPr="00710050">
        <w:rPr>
          <w:rStyle w:val="Appelnotedebasdep"/>
          <w:rFonts w:cstheme="minorHAnsi"/>
          <w:lang w:bidi="fa-IR"/>
        </w:rPr>
        <w:footnoteReference w:id="156"/>
      </w:r>
    </w:p>
    <w:p w14:paraId="06A88E89" w14:textId="77777777" w:rsidR="000C0BF6" w:rsidRPr="00710050" w:rsidRDefault="000C0BF6" w:rsidP="00A66E59">
      <w:pPr>
        <w:jc w:val="both"/>
        <w:rPr>
          <w:rFonts w:cstheme="minorHAnsi"/>
          <w:b/>
          <w:bCs/>
          <w:i/>
          <w:iCs/>
          <w:sz w:val="20"/>
          <w:szCs w:val="20"/>
          <w:lang w:bidi="fa-IR"/>
        </w:rPr>
      </w:pPr>
    </w:p>
    <w:p w14:paraId="2E1D45E3" w14:textId="77777777" w:rsidR="00AA2A83" w:rsidRDefault="00AA2A83" w:rsidP="00A66E59">
      <w:pPr>
        <w:jc w:val="both"/>
        <w:rPr>
          <w:rFonts w:cstheme="minorHAnsi"/>
          <w:b/>
          <w:bCs/>
          <w:i/>
          <w:iCs/>
          <w:sz w:val="20"/>
          <w:szCs w:val="20"/>
          <w:lang w:bidi="fa-IR"/>
        </w:rPr>
      </w:pPr>
    </w:p>
    <w:p w14:paraId="36943850" w14:textId="77777777" w:rsidR="005619EF" w:rsidRPr="00710050" w:rsidRDefault="005619EF" w:rsidP="00A66E59">
      <w:pPr>
        <w:jc w:val="both"/>
        <w:rPr>
          <w:rFonts w:cstheme="minorHAnsi"/>
          <w:b/>
          <w:bCs/>
          <w:i/>
          <w:iCs/>
          <w:sz w:val="20"/>
          <w:szCs w:val="20"/>
          <w:lang w:bidi="fa-IR"/>
        </w:rPr>
      </w:pPr>
    </w:p>
    <w:p w14:paraId="340EDF92" w14:textId="6BCEFC4A" w:rsidR="00AA2A83" w:rsidRPr="00710050" w:rsidRDefault="004C7C52" w:rsidP="004C7C52">
      <w:pPr>
        <w:jc w:val="right"/>
        <w:rPr>
          <w:rFonts w:cstheme="minorHAnsi"/>
          <w:b/>
          <w:bCs/>
          <w:i/>
          <w:iCs/>
          <w:sz w:val="20"/>
          <w:szCs w:val="20"/>
          <w:lang w:bidi="fa-IR"/>
        </w:rPr>
      </w:pPr>
      <w:proofErr w:type="spellStart"/>
      <w:r w:rsidRPr="00214397">
        <w:rPr>
          <w:rFonts w:cs="KFGQPC Uthmanic Script HAFS"/>
          <w:color w:val="000000"/>
          <w:sz w:val="36"/>
          <w:szCs w:val="36"/>
          <w:shd w:val="clear" w:color="auto" w:fill="FFFFFF"/>
          <w:rtl/>
        </w:rPr>
        <w:t>مَّآ</w:t>
      </w:r>
      <w:proofErr w:type="spellEnd"/>
      <w:r w:rsidRPr="00214397">
        <w:rPr>
          <w:rFonts w:cs="KFGQPC Uthmanic Script HAFS"/>
          <w:color w:val="000000"/>
          <w:sz w:val="36"/>
          <w:szCs w:val="36"/>
          <w:shd w:val="clear" w:color="auto" w:fill="FFFFFF"/>
          <w:rtl/>
        </w:rPr>
        <w:t xml:space="preserve"> أَصَابَكَ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حَسَنَةٖ فَمِنَ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وَمَآ</w:t>
      </w:r>
      <w:proofErr w:type="spellEnd"/>
      <w:r w:rsidRPr="00214397">
        <w:rPr>
          <w:rFonts w:cs="KFGQPC Uthmanic Script HAFS"/>
          <w:color w:val="000000"/>
          <w:sz w:val="36"/>
          <w:szCs w:val="36"/>
          <w:shd w:val="clear" w:color="auto" w:fill="FFFFFF"/>
          <w:rtl/>
        </w:rPr>
        <w:t xml:space="preserve"> أَصَابَكَ مِن سَيِّئَةٖ فَمِن </w:t>
      </w:r>
      <w:proofErr w:type="spellStart"/>
      <w:r w:rsidRPr="00214397">
        <w:rPr>
          <w:rFonts w:cs="KFGQPC Uthmanic Script HAFS"/>
          <w:color w:val="000000"/>
          <w:sz w:val="36"/>
          <w:szCs w:val="36"/>
          <w:shd w:val="clear" w:color="auto" w:fill="FFFFFF"/>
          <w:rtl/>
        </w:rPr>
        <w:t>نَّفۡسِكَۚ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وَأَرۡسَلۡنَٰكَ</w:t>
      </w:r>
      <w:proofErr w:type="spellEnd"/>
      <w:r w:rsidRPr="00214397">
        <w:rPr>
          <w:rFonts w:cs="KFGQPC Uthmanic Script HAFS"/>
          <w:color w:val="000000"/>
          <w:sz w:val="36"/>
          <w:szCs w:val="36"/>
          <w:shd w:val="clear" w:color="auto" w:fill="FFFFFF"/>
          <w:rtl/>
        </w:rPr>
        <w:t xml:space="preserve"> </w:t>
      </w:r>
      <w:r w:rsidRPr="00214397">
        <w:rPr>
          <w:rFonts w:cs="KFGQPC Uthmanic Script HAFS" w:hint="eastAsia"/>
          <w:color w:val="000000"/>
          <w:sz w:val="36"/>
          <w:szCs w:val="36"/>
          <w:shd w:val="clear" w:color="auto" w:fill="FFFFFF"/>
          <w:rtl/>
        </w:rPr>
        <w:t>لِلنَّاسِ</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رَسُولٗاۚ</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شَهِيدٗا٧٩</w:t>
      </w:r>
    </w:p>
    <w:p w14:paraId="39A3B02B" w14:textId="77777777" w:rsidR="00AA2A83" w:rsidRPr="00710050" w:rsidRDefault="00AA2A83" w:rsidP="00A66E59">
      <w:pPr>
        <w:jc w:val="both"/>
        <w:rPr>
          <w:rFonts w:cstheme="minorHAnsi"/>
          <w:b/>
          <w:bCs/>
          <w:i/>
          <w:iCs/>
          <w:sz w:val="20"/>
          <w:szCs w:val="20"/>
          <w:lang w:bidi="fa-IR"/>
        </w:rPr>
      </w:pPr>
    </w:p>
    <w:p w14:paraId="573A1EFF" w14:textId="0B6040F4"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79- Tout bien qui t’atteint vient d’Allah, et tout mal qui t’atteint vient de toi-même. Et Nous t’avons envoyé aux gens comme Messager. Et Allah suffit comme témoin.</w:t>
      </w:r>
    </w:p>
    <w:p w14:paraId="6BC3F37A" w14:textId="77777777" w:rsidR="00C534A0" w:rsidRPr="00710050" w:rsidRDefault="00C534A0" w:rsidP="00A66E59">
      <w:pPr>
        <w:jc w:val="both"/>
        <w:rPr>
          <w:rFonts w:cstheme="minorHAnsi"/>
          <w:lang w:bidi="fa-IR"/>
        </w:rPr>
      </w:pPr>
    </w:p>
    <w:p w14:paraId="57607D2A" w14:textId="77777777" w:rsidR="00C534A0" w:rsidRPr="00710050" w:rsidRDefault="00C534A0" w:rsidP="00A66E59">
      <w:pPr>
        <w:jc w:val="both"/>
        <w:rPr>
          <w:rFonts w:cstheme="minorHAnsi"/>
          <w:lang w:bidi="fa-IR"/>
        </w:rPr>
      </w:pPr>
      <w:r w:rsidRPr="00710050">
        <w:rPr>
          <w:rFonts w:cstheme="minorHAnsi"/>
          <w:lang w:bidi="fa-IR"/>
        </w:rPr>
        <w:t>1- Ce verset présente l'homme comme la source de tous les maux, calamités, maladies et inconforts, mais le verset précédent affirmait : « Toutes les bonnes et toutes les mauvaises choses viennent de Dieu ». Comment est-il possible de concilier ces deux affirmations ? Cette question peut recevoir une réponse de plusieurs manières :</w:t>
      </w:r>
    </w:p>
    <w:p w14:paraId="2BAE9930" w14:textId="77777777" w:rsidR="00C534A0" w:rsidRPr="00710050" w:rsidRDefault="00C534A0" w:rsidP="00A66E59">
      <w:pPr>
        <w:jc w:val="both"/>
        <w:rPr>
          <w:rFonts w:cstheme="minorHAnsi"/>
          <w:lang w:bidi="fa-IR"/>
        </w:rPr>
      </w:pPr>
      <w:r w:rsidRPr="00710050">
        <w:rPr>
          <w:rFonts w:cstheme="minorHAnsi"/>
          <w:lang w:bidi="fa-IR"/>
        </w:rPr>
        <w:t>a) Les maux ont deux aspects, positif et négatif, c'est-à-dire qu'ils impliquent des pertes relatives. Les aspects positifs viennent de Dieu, tandis que les aspects négatifs sont le fait des humains. Par exemple, dans le cas d'une arme à feu, tous les pouvoirs et talents de la balle, le matériau de l'arme et l'existence du tireur viennent de Dieu. Ces éléments peuvent être utilisés à des fins légitimes, comme la protection et la chasse, mais l'utilisation abusive de ces bénédictions dans le but de tuer injustement est imputable à l'homme.</w:t>
      </w:r>
    </w:p>
    <w:p w14:paraId="6437939D" w14:textId="77777777" w:rsidR="00C534A0" w:rsidRPr="00710050" w:rsidRDefault="00C534A0" w:rsidP="00A66E59">
      <w:pPr>
        <w:jc w:val="both"/>
        <w:rPr>
          <w:rFonts w:cstheme="minorHAnsi"/>
          <w:lang w:bidi="fa-IR"/>
        </w:rPr>
      </w:pPr>
      <w:r w:rsidRPr="00710050">
        <w:rPr>
          <w:rFonts w:cstheme="minorHAnsi"/>
          <w:lang w:bidi="fa-IR"/>
        </w:rPr>
        <w:t>b) L'homme ne se trouve ni dans un état de prédestination absolue, ni dans un libre arbitre total, mais dans une situation intermédiaire entre ces deux extrêmes. Cela signifie que tous les pouvoirs et la volonté de l'homme viennent de Dieu, mais que c'est l'homme qui peut choisir sa voie grâce à la liberté de sa volonté.</w:t>
      </w:r>
    </w:p>
    <w:p w14:paraId="4326CB52" w14:textId="44EB83ED" w:rsidR="00C534A0" w:rsidRPr="00710050" w:rsidRDefault="00C534A0" w:rsidP="00A66E59">
      <w:pPr>
        <w:jc w:val="both"/>
        <w:rPr>
          <w:rFonts w:cstheme="minorHAnsi"/>
          <w:lang w:bidi="fa-IR"/>
        </w:rPr>
      </w:pPr>
      <w:r w:rsidRPr="00710050">
        <w:rPr>
          <w:rFonts w:cstheme="minorHAnsi"/>
          <w:lang w:bidi="fa-IR"/>
        </w:rPr>
        <w:t>c)</w:t>
      </w:r>
      <w:r w:rsidR="00DF0317">
        <w:rPr>
          <w:rFonts w:cstheme="minorHAnsi"/>
          <w:lang w:bidi="fa-IR"/>
        </w:rPr>
        <w:t> </w:t>
      </w:r>
      <w:r w:rsidRPr="00710050">
        <w:rPr>
          <w:rFonts w:cstheme="minorHAnsi"/>
          <w:lang w:bidi="fa-IR"/>
        </w:rPr>
        <w:t>Dans certains récits, il est mentionné que par « péchés », on entend les châtiments des péchés humains, qui sont considérés comme venant de Dieu. Cependant, comme ils sont le résultat des actions des serviteurs de Dieu, ils sont attribués aux hommes. C'est le cas, par exemple, lorsqu'on condamne un voleur à une peine de prison, ce qui peut être attribué à la fois au juge qui prononce la sentence et au voleur lui-même qui a commis l'acte répréhensible.</w:t>
      </w:r>
    </w:p>
    <w:p w14:paraId="4252E819" w14:textId="77777777" w:rsidR="00C534A0" w:rsidRPr="00710050" w:rsidRDefault="00C534A0" w:rsidP="00A66E59">
      <w:pPr>
        <w:jc w:val="both"/>
        <w:rPr>
          <w:rFonts w:cstheme="minorHAnsi"/>
          <w:lang w:bidi="fa-IR"/>
        </w:rPr>
      </w:pPr>
      <w:r w:rsidRPr="00710050">
        <w:rPr>
          <w:rFonts w:cstheme="minorHAnsi"/>
          <w:lang w:bidi="fa-IR"/>
        </w:rPr>
        <w:t xml:space="preserve">d) Le verset précédent fait référence au principe de la création des bonnes et des mauvaises choses, selon lequel toute création vient de Dieu. En revanche, le dernier verset fait référence aux diverses perceptions et actions des humains. Certaines personnes font bon usage des bénédictions divines, qui proviennent toutes de Dieu, tandis que d'autres abusent de ces bénédictions et subissent les conséquences de leurs mauvaises actions. Il est essentiel de comprendre que Dieu est la source ultime de toute création, qu'elle soit bonne ou mauvaise. Cependant, l'homme, doté du libre arbitre, est responsable de l'usage qu'il fait de ces créations. </w:t>
      </w:r>
    </w:p>
    <w:p w14:paraId="019EE2B9" w14:textId="77777777" w:rsidR="00C534A0" w:rsidRPr="00710050" w:rsidRDefault="00C534A0" w:rsidP="00A66E59">
      <w:pPr>
        <w:jc w:val="both"/>
        <w:rPr>
          <w:rFonts w:cstheme="minorHAnsi"/>
          <w:lang w:bidi="fa-IR"/>
        </w:rPr>
      </w:pPr>
      <w:r w:rsidRPr="00710050">
        <w:rPr>
          <w:rFonts w:cstheme="minorHAnsi"/>
          <w:lang w:bidi="fa-IR"/>
        </w:rPr>
        <w:lastRenderedPageBreak/>
        <w:t>2- Ce verset s'adresse directement au Prophète (s) et souligne son rôle de porte-étendard de la foi et de la sagesse divine. Le verset précédent mentionnait que les hypocrites ont une compréhension superficielle et limitée des enseignements religieux, ce qui les empêche de saisir la profondeur et la véritable signification du message divin.</w:t>
      </w:r>
      <w:r w:rsidRPr="00710050">
        <w:rPr>
          <w:rStyle w:val="Appelnotedebasdep"/>
          <w:rFonts w:cstheme="minorHAnsi"/>
          <w:lang w:bidi="fa-IR"/>
        </w:rPr>
        <w:footnoteReference w:id="157"/>
      </w:r>
    </w:p>
    <w:p w14:paraId="476C8C4D" w14:textId="77777777" w:rsidR="00C534A0" w:rsidRPr="00710050" w:rsidRDefault="00C534A0" w:rsidP="00A66E59">
      <w:pPr>
        <w:jc w:val="both"/>
        <w:rPr>
          <w:rFonts w:cstheme="minorHAnsi"/>
          <w:lang w:bidi="fa-IR"/>
        </w:rPr>
      </w:pPr>
    </w:p>
    <w:p w14:paraId="2A4F4F8D" w14:textId="77777777" w:rsidR="00C534A0" w:rsidRDefault="00C534A0" w:rsidP="00A66E59">
      <w:pPr>
        <w:jc w:val="both"/>
        <w:rPr>
          <w:rFonts w:cstheme="minorHAnsi"/>
          <w:lang w:bidi="fa-IR"/>
        </w:rPr>
      </w:pPr>
    </w:p>
    <w:p w14:paraId="77E9A89B" w14:textId="77777777" w:rsidR="004C7C52" w:rsidRDefault="004C7C52" w:rsidP="00A66E59">
      <w:pPr>
        <w:jc w:val="both"/>
        <w:rPr>
          <w:rFonts w:cstheme="minorHAnsi"/>
          <w:lang w:bidi="fa-IR"/>
        </w:rPr>
      </w:pPr>
    </w:p>
    <w:p w14:paraId="5670F833" w14:textId="026A743E" w:rsidR="004C7C52" w:rsidRPr="00710050" w:rsidRDefault="004324AD" w:rsidP="004C7C52">
      <w:pPr>
        <w:jc w:val="right"/>
        <w:rPr>
          <w:rFonts w:cstheme="minorHAnsi"/>
          <w:lang w:bidi="fa-IR"/>
        </w:rPr>
      </w:pPr>
      <w:r w:rsidRPr="00214397">
        <w:rPr>
          <w:rFonts w:cs="KFGQPC Uthmanic Script HAFS"/>
          <w:color w:val="000000"/>
          <w:sz w:val="36"/>
          <w:szCs w:val="36"/>
          <w:shd w:val="clear" w:color="auto" w:fill="FFFFFF"/>
          <w:rtl/>
        </w:rPr>
        <w:t xml:space="preserve">مَّن يُطِعِ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فَقَدۡ</w:t>
      </w:r>
      <w:proofErr w:type="spellEnd"/>
      <w:r w:rsidRPr="00214397">
        <w:rPr>
          <w:rFonts w:cs="KFGQPC Uthmanic Script HAFS"/>
          <w:color w:val="000000"/>
          <w:sz w:val="36"/>
          <w:szCs w:val="36"/>
          <w:shd w:val="clear" w:color="auto" w:fill="FFFFFF"/>
          <w:rtl/>
        </w:rPr>
        <w:t xml:space="preserve"> أَطَاعَ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وَمَن تَوَلَّىٰ </w:t>
      </w:r>
      <w:proofErr w:type="spellStart"/>
      <w:r w:rsidRPr="00214397">
        <w:rPr>
          <w:rFonts w:cs="KFGQPC Uthmanic Script HAFS"/>
          <w:color w:val="000000"/>
          <w:sz w:val="36"/>
          <w:szCs w:val="36"/>
          <w:shd w:val="clear" w:color="auto" w:fill="FFFFFF"/>
          <w:rtl/>
        </w:rPr>
        <w:t>فَمَآ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أَرۡسَلۡنَٰكَ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حَفِيظٗا٨٠</w:t>
      </w:r>
    </w:p>
    <w:p w14:paraId="3FAB908A" w14:textId="77777777" w:rsidR="00C534A0" w:rsidRPr="00710050" w:rsidRDefault="00C534A0" w:rsidP="00A66E59">
      <w:pPr>
        <w:jc w:val="both"/>
        <w:rPr>
          <w:rFonts w:cstheme="minorHAnsi"/>
          <w:lang w:bidi="fa-IR"/>
        </w:rPr>
      </w:pPr>
    </w:p>
    <w:p w14:paraId="33D4E071"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80- Quiconque obéit au Messager obéit certainement à Allah. Et quiconque tourne le dos... Nous ne t’avons pas envoyé à eux comme gardien.</w:t>
      </w:r>
    </w:p>
    <w:p w14:paraId="08B30E85" w14:textId="77777777" w:rsidR="00C534A0" w:rsidRPr="00710050" w:rsidRDefault="00C534A0" w:rsidP="00A66E59">
      <w:pPr>
        <w:jc w:val="both"/>
        <w:rPr>
          <w:rFonts w:cstheme="minorHAnsi"/>
          <w:lang w:bidi="fa-IR"/>
        </w:rPr>
      </w:pPr>
    </w:p>
    <w:p w14:paraId="5840B206" w14:textId="62E99017" w:rsidR="00C534A0" w:rsidRPr="00710050" w:rsidRDefault="00C534A0" w:rsidP="00A66E59">
      <w:pPr>
        <w:jc w:val="both"/>
        <w:rPr>
          <w:rFonts w:cstheme="minorHAnsi"/>
          <w:lang w:bidi="fa-IR"/>
        </w:rPr>
      </w:pPr>
      <w:r w:rsidRPr="00710050">
        <w:rPr>
          <w:rFonts w:cstheme="minorHAnsi"/>
          <w:lang w:bidi="fa-IR"/>
        </w:rPr>
        <w:t>1-</w:t>
      </w:r>
      <w:r w:rsidR="00DF0317">
        <w:rPr>
          <w:rFonts w:cstheme="minorHAnsi"/>
          <w:lang w:bidi="fa-IR"/>
        </w:rPr>
        <w:t> </w:t>
      </w:r>
      <w:r w:rsidRPr="00710050">
        <w:rPr>
          <w:rFonts w:cstheme="minorHAnsi"/>
          <w:lang w:bidi="fa-IR"/>
        </w:rPr>
        <w:t>Ce verset souligne non seulement la nécessité d'obéir au Prophète (s), mais il met également en évidence son infaillibilité. En effet, si le Prophète (s) n'était pas exempt d'erreurs et de péchés, une obéissance absolue à son égard ne pourrait être considérée comme une obéissance à Dieu. L'infaillibilité du Prophète (s) est donc une condition préalable à l'obligation d'obéissance qui lui est due, car elle garantit que ses paroles et ses actes sont en parfaite conformité avec la volonté divine. Ainsi, en suivant les enseignements et l'exemple du Prophète (s), les croyants s'assurent de demeurer sur le droit chemin et de plaire à Dieu.</w:t>
      </w:r>
    </w:p>
    <w:p w14:paraId="44FA6260" w14:textId="67D9AF37" w:rsidR="00C534A0" w:rsidRPr="00710050" w:rsidRDefault="00C534A0" w:rsidP="00A66E59">
      <w:pPr>
        <w:jc w:val="both"/>
        <w:rPr>
          <w:rFonts w:cstheme="minorHAnsi"/>
          <w:lang w:bidi="fa-IR"/>
        </w:rPr>
      </w:pPr>
      <w:r w:rsidRPr="00710050">
        <w:rPr>
          <w:rFonts w:cstheme="minorHAnsi"/>
          <w:lang w:bidi="fa-IR"/>
        </w:rPr>
        <w:t>2-</w:t>
      </w:r>
      <w:r w:rsidR="00DF0317">
        <w:rPr>
          <w:rFonts w:cstheme="minorHAnsi"/>
          <w:lang w:bidi="fa-IR"/>
        </w:rPr>
        <w:t> </w:t>
      </w:r>
      <w:r w:rsidRPr="00710050">
        <w:rPr>
          <w:rFonts w:cstheme="minorHAnsi"/>
          <w:lang w:bidi="fa-IR"/>
        </w:rPr>
        <w:t>Le verset susmentionné souligne la nécessité d'obéir aux ordres législatifs, judiciaires et gouvernementaux émanant du Prophète (s). Il est important de noter que l'obéissance requise ne concerne pas les ordres que le Prophète (s) transmet de la part de Dieu, car dans ce cas, il agit en tant que médiateur de la volonté divine. En effet, lorsqu'il communique les commandements de Dieu, le Prophète (s) ne fait que remplir son rôle de messager, et l'obéissance est alors due à Dieu Lui-même. En revanche, ce verset met l'accent sur l'obéissance aux ordres émis par le Prophète (s) de sa propre autorité, en vertu de sa fonction de guide spirituel et temporel de la communauté des croyants. Cette obéissance est un témoignage de la confiance accordée au jugement et à la sagesse du Prophète (s), qui agit toujours dans l'intérêt supérieur de ses fidèles et conformément aux principes de l'Islam.</w:t>
      </w:r>
    </w:p>
    <w:p w14:paraId="549CE0AE" w14:textId="77777777" w:rsidR="00C534A0" w:rsidRPr="00710050" w:rsidRDefault="00C534A0" w:rsidP="00A66E59">
      <w:pPr>
        <w:jc w:val="both"/>
        <w:rPr>
          <w:rFonts w:cstheme="minorHAnsi"/>
          <w:lang w:bidi="fa-IR"/>
        </w:rPr>
      </w:pPr>
      <w:r w:rsidRPr="00710050">
        <w:rPr>
          <w:rFonts w:cstheme="minorHAnsi"/>
          <w:lang w:bidi="fa-IR"/>
        </w:rPr>
        <w:t>3- Le rôle du Prophète (s) consiste à diriger, guider et inviter les gens vers le droit chemin. Cependant, si certaines personnes persistent à emprunter la mauvaise voie malgré ses conseils et ses mises en garde, le Prophète (s) ne peut être tenu responsable de leur égarement. En effet, bien qu'il soit un guide spirituel et un modèle de vertu, le Prophète (s) n'a pas pour mission d'imposer la foi par la force ou de contraindre les individus à se conformer aux préceptes divins. Chacun est libre de choisir sa voie et doit assumer les conséquences de ses actes. Ainsi, la responsabilité de la déviation et de ses répercussions incombe entièrement au groupe désobéissant, qui a délibérément choisi de s'écarter du droit chemin malgré les efforts du Prophète (s) pour les ramener dans la bonne direction.</w:t>
      </w:r>
      <w:r w:rsidRPr="00710050">
        <w:rPr>
          <w:rStyle w:val="Appelnotedebasdep"/>
          <w:rFonts w:cstheme="minorHAnsi"/>
          <w:lang w:bidi="fa-IR"/>
        </w:rPr>
        <w:footnoteReference w:id="158"/>
      </w:r>
    </w:p>
    <w:p w14:paraId="48771024" w14:textId="77777777" w:rsidR="00C534A0" w:rsidRDefault="00C534A0" w:rsidP="00A66E59">
      <w:pPr>
        <w:jc w:val="both"/>
        <w:rPr>
          <w:rFonts w:cstheme="minorHAnsi"/>
          <w:lang w:bidi="fa-IR"/>
        </w:rPr>
      </w:pPr>
    </w:p>
    <w:p w14:paraId="02EB2F60" w14:textId="5A1B3DD2" w:rsidR="004324AD" w:rsidRDefault="004324AD" w:rsidP="004324AD">
      <w:pPr>
        <w:jc w:val="right"/>
        <w:rPr>
          <w:rFonts w:cstheme="minorHAnsi"/>
          <w:lang w:bidi="fa-IR"/>
        </w:rPr>
      </w:pPr>
      <w:r w:rsidRPr="00214397">
        <w:rPr>
          <w:rFonts w:cs="KFGQPC Uthmanic Script HAFS"/>
          <w:color w:val="000000"/>
          <w:sz w:val="36"/>
          <w:szCs w:val="36"/>
          <w:shd w:val="clear" w:color="auto" w:fill="FFFFFF"/>
          <w:rtl/>
        </w:rPr>
        <w:lastRenderedPageBreak/>
        <w:t xml:space="preserve">وَيَقُولُونَ طَاعَةٞ فَإِذَا بَرَزُواْ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عِندِكَ بَيَّتَ </w:t>
      </w:r>
      <w:proofErr w:type="spellStart"/>
      <w:r w:rsidRPr="00214397">
        <w:rPr>
          <w:rFonts w:cs="KFGQPC Uthmanic Script HAFS"/>
          <w:color w:val="000000"/>
          <w:sz w:val="36"/>
          <w:szCs w:val="36"/>
          <w:shd w:val="clear" w:color="auto" w:fill="FFFFFF"/>
          <w:rtl/>
        </w:rPr>
        <w:t>طَآئِفَة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تَق</w:t>
      </w:r>
      <w:r w:rsidRPr="00214397">
        <w:rPr>
          <w:rFonts w:cs="KFGQPC Uthmanic Script HAFS" w:hint="eastAsia"/>
          <w:color w:val="000000"/>
          <w:sz w:val="36"/>
          <w:szCs w:val="36"/>
          <w:shd w:val="clear" w:color="auto" w:fill="FFFFFF"/>
          <w:rtl/>
        </w:rPr>
        <w:t>ُولُۖ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يَكۡتُبُ</w:t>
      </w:r>
      <w:proofErr w:type="spellEnd"/>
      <w:r w:rsidRPr="00214397">
        <w:rPr>
          <w:rFonts w:cs="KFGQPC Uthmanic Script HAFS"/>
          <w:color w:val="000000"/>
          <w:sz w:val="36"/>
          <w:szCs w:val="36"/>
          <w:shd w:val="clear" w:color="auto" w:fill="FFFFFF"/>
          <w:rtl/>
        </w:rPr>
        <w:t xml:space="preserve"> مَا </w:t>
      </w:r>
      <w:proofErr w:type="spellStart"/>
      <w:r w:rsidRPr="00214397">
        <w:rPr>
          <w:rFonts w:cs="KFGQPC Uthmanic Script HAFS"/>
          <w:color w:val="000000"/>
          <w:sz w:val="36"/>
          <w:szCs w:val="36"/>
          <w:shd w:val="clear" w:color="auto" w:fill="FFFFFF"/>
          <w:rtl/>
        </w:rPr>
        <w:t>يُبَيِّتُونَۖ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فَأَعۡرِضۡ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وَتَوَكَّلۡ</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وَكِيلًا٨١</w:t>
      </w:r>
    </w:p>
    <w:p w14:paraId="764B3678" w14:textId="77777777" w:rsidR="004324AD" w:rsidRPr="00710050" w:rsidRDefault="004324AD" w:rsidP="00A66E59">
      <w:pPr>
        <w:jc w:val="both"/>
        <w:rPr>
          <w:rFonts w:cstheme="minorHAnsi"/>
          <w:lang w:bidi="fa-IR"/>
        </w:rPr>
      </w:pPr>
    </w:p>
    <w:p w14:paraId="024BED3C"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81- Ils disent : « Nous [t’]obéissons ». [Mais,] dès qu’ils sont hors de chez toi, un groupe d’entre eux complote durant la nuit contre ce que tu dis. Allah enregistre ce qu’ils complotent durant la nuit. Ecarte-toi d’eux, mets ta confiance en Allah. Allah est le meilleur à qui [les affaires] sont confiées.</w:t>
      </w:r>
    </w:p>
    <w:p w14:paraId="64BFE2FA" w14:textId="77777777" w:rsidR="00C534A0" w:rsidRPr="00710050" w:rsidRDefault="00C534A0" w:rsidP="00A66E59">
      <w:pPr>
        <w:jc w:val="both"/>
        <w:rPr>
          <w:rFonts w:cstheme="minorHAnsi"/>
          <w:lang w:bidi="fa-IR"/>
        </w:rPr>
      </w:pPr>
    </w:p>
    <w:p w14:paraId="307384A9" w14:textId="77777777" w:rsidR="00C534A0" w:rsidRPr="00710050" w:rsidRDefault="00C534A0" w:rsidP="00A66E59">
      <w:pPr>
        <w:jc w:val="both"/>
        <w:rPr>
          <w:rFonts w:cstheme="minorHAnsi"/>
          <w:lang w:bidi="fa-IR"/>
        </w:rPr>
      </w:pPr>
      <w:r w:rsidRPr="00710050">
        <w:rPr>
          <w:rFonts w:cstheme="minorHAnsi"/>
          <w:lang w:bidi="fa-IR"/>
        </w:rPr>
        <w:t>Selon la croyance islamique, les anges sont chargés de consigner les actions des êtres humains, qu'elles soient bonnes ou mauvaises. Cependant, dans le cas particulier des hypocrites, c'est Dieu Lui-même qui se charge d'enregistrer leurs propos et leurs complots secrets dans le registre de leurs actes. En effet, l'hypocrisie est considérée comme un péché grave, car elle implique une discordance entre les paroles et les intentions cachées. Ainsi, Dieu conserve une trace de leurs manigances dans les archives célestes et, si nécessaire, peut les dévoiler ou en tenir compte lors du Jugement dernier, afin de mettre en lumière leur duplicité et de les confronter aux conséquences de leurs actes.</w:t>
      </w:r>
      <w:r w:rsidRPr="00710050">
        <w:rPr>
          <w:rStyle w:val="Appelnotedebasdep"/>
          <w:rFonts w:cstheme="minorHAnsi"/>
          <w:lang w:bidi="fa-IR"/>
        </w:rPr>
        <w:footnoteReference w:id="159"/>
      </w:r>
    </w:p>
    <w:p w14:paraId="5AB51A30" w14:textId="77777777" w:rsidR="00C534A0" w:rsidRPr="00710050" w:rsidRDefault="00C534A0" w:rsidP="00A66E59">
      <w:pPr>
        <w:jc w:val="both"/>
        <w:rPr>
          <w:rFonts w:cstheme="minorHAnsi"/>
          <w:lang w:bidi="fa-IR"/>
        </w:rPr>
      </w:pPr>
    </w:p>
    <w:p w14:paraId="70BA989F" w14:textId="77777777" w:rsidR="00C534A0" w:rsidRDefault="00C534A0" w:rsidP="00A66E59">
      <w:pPr>
        <w:jc w:val="both"/>
        <w:rPr>
          <w:rFonts w:cstheme="minorHAnsi"/>
          <w:lang w:bidi="fa-IR"/>
        </w:rPr>
      </w:pPr>
    </w:p>
    <w:p w14:paraId="69B26E87" w14:textId="77777777" w:rsidR="00DF0317" w:rsidRPr="00710050" w:rsidRDefault="00DF0317" w:rsidP="00A66E59">
      <w:pPr>
        <w:jc w:val="both"/>
        <w:rPr>
          <w:rFonts w:cstheme="minorHAnsi"/>
          <w:lang w:bidi="fa-IR"/>
        </w:rPr>
      </w:pPr>
    </w:p>
    <w:p w14:paraId="417E0F43" w14:textId="452BC217" w:rsidR="00C534A0" w:rsidRDefault="004324AD" w:rsidP="004324AD">
      <w:pPr>
        <w:jc w:val="right"/>
        <w:rPr>
          <w:rFonts w:cstheme="minorHAnsi"/>
          <w:lang w:bidi="fa-IR"/>
        </w:rPr>
      </w:pPr>
      <w:r w:rsidRPr="00214397">
        <w:rPr>
          <w:rFonts w:cs="KFGQPC Uthmanic Script HAFS"/>
          <w:color w:val="000000"/>
          <w:sz w:val="36"/>
          <w:szCs w:val="36"/>
          <w:shd w:val="clear" w:color="auto" w:fill="FFFFFF"/>
          <w:rtl/>
        </w:rPr>
        <w:t xml:space="preserve">أَفَلَا يَتَدَبَّرُونَ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لۡقُرۡءَانَۚ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عِندِ </w:t>
      </w:r>
      <w:proofErr w:type="spellStart"/>
      <w:r w:rsidRPr="00214397">
        <w:rPr>
          <w:rFonts w:cs="KFGQPC Uthmanic Script HAFS"/>
          <w:color w:val="000000"/>
          <w:sz w:val="36"/>
          <w:szCs w:val="36"/>
          <w:shd w:val="clear" w:color="auto" w:fill="FFFFFF"/>
          <w:rtl/>
        </w:rPr>
        <w:t>غَيۡرِ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لَوَجَدُواْ فِيهِ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خۡتِلَٰفٗا</w:t>
      </w:r>
      <w:proofErr w:type="spellEnd"/>
      <w:r w:rsidRPr="00214397">
        <w:rPr>
          <w:rFonts w:cs="KFGQPC Uthmanic Script HAFS"/>
          <w:color w:val="000000"/>
          <w:sz w:val="36"/>
          <w:szCs w:val="36"/>
          <w:shd w:val="clear" w:color="auto" w:fill="FFFFFF"/>
          <w:rtl/>
        </w:rPr>
        <w:t xml:space="preserve"> كَثِيرٗا٨٢</w:t>
      </w:r>
    </w:p>
    <w:p w14:paraId="1CCE7D91" w14:textId="77777777" w:rsidR="004324AD" w:rsidRPr="00710050" w:rsidRDefault="004324AD" w:rsidP="00A66E59">
      <w:pPr>
        <w:jc w:val="both"/>
        <w:rPr>
          <w:rFonts w:cstheme="minorHAnsi"/>
          <w:lang w:bidi="fa-IR"/>
        </w:rPr>
      </w:pPr>
    </w:p>
    <w:p w14:paraId="1C1C4ECA"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82- Ne méditent-ils donc pas sur le Coran ? S’il provenait d’un autre qu’Allah, ils y trouveraient certes maintes contradictions !</w:t>
      </w:r>
    </w:p>
    <w:p w14:paraId="05075FDF" w14:textId="77777777" w:rsidR="00C534A0" w:rsidRPr="00710050" w:rsidRDefault="00C534A0" w:rsidP="00A66E59">
      <w:pPr>
        <w:jc w:val="both"/>
        <w:rPr>
          <w:rFonts w:cstheme="minorHAnsi"/>
          <w:lang w:bidi="fa-IR"/>
        </w:rPr>
      </w:pPr>
    </w:p>
    <w:p w14:paraId="06F5A23E" w14:textId="77777777" w:rsidR="00C534A0" w:rsidRPr="00710050" w:rsidRDefault="00C534A0" w:rsidP="00A66E59">
      <w:pPr>
        <w:jc w:val="both"/>
        <w:rPr>
          <w:rFonts w:cstheme="minorHAnsi"/>
          <w:lang w:bidi="fa-IR"/>
        </w:rPr>
      </w:pPr>
      <w:r w:rsidRPr="00710050">
        <w:rPr>
          <w:rFonts w:cstheme="minorHAnsi"/>
          <w:lang w:bidi="fa-IR"/>
        </w:rPr>
        <w:t>1- Ce verset invite les croyants à méditer sur le Coran. La méditation consiste à réfléchir profondément sur le sens, les enseignements et les conséquences des versets, tandis que la réflexion se concentre davantage sur l'examen des causes et des caractéristiques du texte sacré. La méditation permet ainsi de mieux comprendre et d'intérioriser le message du Coran.</w:t>
      </w:r>
    </w:p>
    <w:p w14:paraId="185DC8CB" w14:textId="2F027204" w:rsidR="00C534A0" w:rsidRPr="00710050" w:rsidRDefault="00C534A0" w:rsidP="00A66E59">
      <w:pPr>
        <w:jc w:val="both"/>
        <w:rPr>
          <w:rFonts w:cstheme="minorHAnsi"/>
          <w:lang w:bidi="fa-IR"/>
        </w:rPr>
      </w:pPr>
      <w:r w:rsidRPr="00710050">
        <w:rPr>
          <w:rFonts w:cstheme="minorHAnsi"/>
          <w:lang w:bidi="fa-IR"/>
        </w:rPr>
        <w:t>2-</w:t>
      </w:r>
      <w:r w:rsidR="00DF0317">
        <w:rPr>
          <w:rFonts w:cstheme="minorHAnsi"/>
          <w:lang w:bidi="fa-IR"/>
        </w:rPr>
        <w:t> </w:t>
      </w:r>
      <w:r w:rsidRPr="00710050">
        <w:rPr>
          <w:rFonts w:cstheme="minorHAnsi"/>
          <w:lang w:bidi="fa-IR"/>
        </w:rPr>
        <w:t>Le Coran est conçu pour être accessible et compréhensible par tous. Si ce n'était pas le cas, l'injonction de méditer sur ses versets serait vaine et dénuée de sens. Dieu a donc veillé à ce que Son message soit clair et intelligible pour l'ensemble des croyants, afin qu'ils puissent en tirer les enseignements nécessaires à leur cheminement spirituel.</w:t>
      </w:r>
    </w:p>
    <w:p w14:paraId="60ECC3EC" w14:textId="77777777" w:rsidR="00C534A0" w:rsidRPr="00710050" w:rsidRDefault="00C534A0" w:rsidP="00A66E59">
      <w:pPr>
        <w:jc w:val="both"/>
        <w:rPr>
          <w:rFonts w:cstheme="minorHAnsi"/>
          <w:lang w:bidi="fa-IR"/>
        </w:rPr>
      </w:pPr>
      <w:r w:rsidRPr="00710050">
        <w:rPr>
          <w:rFonts w:cstheme="minorHAnsi"/>
          <w:lang w:bidi="fa-IR"/>
        </w:rPr>
        <w:t xml:space="preserve">3- Chaque musulman a le devoir d'étudier et d'examiner les fondements de sa religion, notamment en ce qui concerne la véracité de la mission prophétique de Mohammad (s) et l'authenticité du Coran. Il est essentiel d'éviter l'imitation aveugle et les jugements hâtifs, mais plutôt de s'efforcer d'acquérir </w:t>
      </w:r>
      <w:r w:rsidRPr="00710050">
        <w:rPr>
          <w:rFonts w:cstheme="minorHAnsi"/>
          <w:lang w:bidi="fa-IR"/>
        </w:rPr>
        <w:lastRenderedPageBreak/>
        <w:t>une compréhension approfondie et raisonnée de sa foi, basée sur une étude sérieuse des sources religieuses.</w:t>
      </w:r>
    </w:p>
    <w:p w14:paraId="76252D11" w14:textId="335055DA" w:rsidR="00C534A0" w:rsidRPr="00710050" w:rsidRDefault="00C534A0" w:rsidP="00A66E59">
      <w:pPr>
        <w:shd w:val="clear" w:color="auto" w:fill="FFFFFF"/>
        <w:spacing w:after="0" w:line="240" w:lineRule="auto"/>
        <w:jc w:val="both"/>
        <w:rPr>
          <w:rFonts w:eastAsia="Times New Roman" w:cstheme="minorHAnsi"/>
          <w:color w:val="222222"/>
          <w:lang w:eastAsia="fr-FR"/>
        </w:rPr>
      </w:pPr>
      <w:r w:rsidRPr="00710050">
        <w:rPr>
          <w:rFonts w:cstheme="minorHAnsi"/>
          <w:lang w:bidi="fa-IR"/>
        </w:rPr>
        <w:t>4-</w:t>
      </w:r>
      <w:r w:rsidR="00DF0317">
        <w:rPr>
          <w:rFonts w:cstheme="minorHAnsi"/>
          <w:lang w:bidi="fa-IR"/>
        </w:rPr>
        <w:t> </w:t>
      </w:r>
      <w:r w:rsidRPr="00710050">
        <w:rPr>
          <w:rFonts w:cstheme="minorHAnsi"/>
          <w:lang w:bidi="fa-IR"/>
        </w:rPr>
        <w:t>Le verset ci-dessus met en lumière l'une des preuves de l'authenticité du Coran et l'une de ses dimensions miraculeuses. En effet, les comportements, les pensées et les paroles d'une personne ordinaire évoluent tant sur le plan quantitatif que qualitatif tout au long de sa vie. C'est pourquoi on remarque souvent des différences notables dans les écrits d'un auteur au fil des années. Cependant, le Coran, qui a été révélé au Prophète Mohammad (s) pendant 23 ans, alors qu'il n'avait reçu aucune instruction de la part d'un être humain, demeure cohérent et exempt de contradictions. Que ce soit en période de paix ou de guerre, dans des villes et des États différents, le Coran aborde une grande variété de sujets, qu'ils soient idéologiques, politiques, philosophiques, réalistes, historiques ou moraux, sans jamais présenter d'incohérences ni d'ambiguïtés dans son contenu. Cette caractéristique exceptionnelle démontre que ce livre saint ne saurait être le fruit des réflexions d'une personne ordinaire, mais qu'il est bel et bien l'œuvre du Dieu Tout-Puissant et infiniment Sage</w:t>
      </w:r>
      <w:r w:rsidRPr="00710050">
        <w:rPr>
          <w:rFonts w:eastAsia="Times New Roman" w:cstheme="minorHAnsi"/>
          <w:color w:val="222222"/>
          <w:lang w:eastAsia="fr-FR"/>
        </w:rPr>
        <w:t>.</w:t>
      </w:r>
    </w:p>
    <w:p w14:paraId="0B3EDA71" w14:textId="77777777" w:rsidR="00C534A0" w:rsidRPr="00710050" w:rsidRDefault="00C534A0" w:rsidP="00A66E59">
      <w:pPr>
        <w:shd w:val="clear" w:color="auto" w:fill="FFFFFF"/>
        <w:spacing w:after="0" w:line="240" w:lineRule="auto"/>
        <w:jc w:val="both"/>
        <w:rPr>
          <w:rFonts w:eastAsia="Times New Roman" w:cstheme="minorHAnsi"/>
          <w:color w:val="222222"/>
          <w:lang w:eastAsia="fr-FR"/>
        </w:rPr>
      </w:pPr>
    </w:p>
    <w:p w14:paraId="054EDEDF" w14:textId="5A002B3C" w:rsidR="00C534A0" w:rsidRPr="00710050" w:rsidRDefault="00C534A0" w:rsidP="00A66E59">
      <w:pPr>
        <w:jc w:val="both"/>
        <w:rPr>
          <w:rFonts w:cstheme="minorHAnsi"/>
          <w:lang w:bidi="fa-IR"/>
        </w:rPr>
      </w:pPr>
      <w:r w:rsidRPr="00710050">
        <w:rPr>
          <w:rFonts w:cstheme="minorHAnsi"/>
          <w:lang w:bidi="fa-IR"/>
        </w:rPr>
        <w:t xml:space="preserve">5- Le Saint Coran possède de nombreux noms, tels que « Coran », « </w:t>
      </w:r>
      <w:proofErr w:type="spellStart"/>
      <w:r w:rsidRPr="00710050">
        <w:rPr>
          <w:rFonts w:cstheme="minorHAnsi"/>
          <w:lang w:bidi="fa-IR"/>
        </w:rPr>
        <w:t>Fourqane</w:t>
      </w:r>
      <w:proofErr w:type="spellEnd"/>
      <w:r w:rsidRPr="00710050">
        <w:rPr>
          <w:rFonts w:cstheme="minorHAnsi"/>
          <w:lang w:bidi="fa-IR"/>
        </w:rPr>
        <w:t xml:space="preserve"> », « </w:t>
      </w:r>
      <w:proofErr w:type="spellStart"/>
      <w:r w:rsidRPr="00710050">
        <w:rPr>
          <w:rFonts w:cstheme="minorHAnsi"/>
          <w:lang w:bidi="fa-IR"/>
        </w:rPr>
        <w:t>Kitaab</w:t>
      </w:r>
      <w:proofErr w:type="spellEnd"/>
      <w:r w:rsidRPr="00710050">
        <w:rPr>
          <w:rFonts w:cstheme="minorHAnsi"/>
          <w:lang w:bidi="fa-IR"/>
        </w:rPr>
        <w:t xml:space="preserve"> » et « Dhikr</w:t>
      </w:r>
      <w:r w:rsidR="007644D4">
        <w:rPr>
          <w:rFonts w:cstheme="minorHAnsi"/>
          <w:lang w:bidi="fa-IR"/>
        </w:rPr>
        <w:t> </w:t>
      </w:r>
      <w:r w:rsidRPr="00710050">
        <w:rPr>
          <w:rFonts w:cstheme="minorHAnsi"/>
          <w:lang w:bidi="fa-IR"/>
        </w:rPr>
        <w:t>», etc. Les significations suivantes ont été attribuées au terme « Coran » :</w:t>
      </w:r>
    </w:p>
    <w:p w14:paraId="3DC8BEDE" w14:textId="77777777" w:rsidR="00C534A0" w:rsidRPr="00710050" w:rsidRDefault="00C534A0" w:rsidP="00A66E59">
      <w:pPr>
        <w:jc w:val="both"/>
        <w:rPr>
          <w:rFonts w:cstheme="minorHAnsi"/>
          <w:lang w:bidi="fa-IR"/>
        </w:rPr>
      </w:pPr>
      <w:r w:rsidRPr="00710050">
        <w:rPr>
          <w:rFonts w:cstheme="minorHAnsi"/>
          <w:lang w:bidi="fa-IR"/>
        </w:rPr>
        <w:t xml:space="preserve">a) Il provient du verbe « </w:t>
      </w:r>
      <w:proofErr w:type="spellStart"/>
      <w:r w:rsidRPr="00710050">
        <w:rPr>
          <w:rFonts w:cstheme="minorHAnsi"/>
          <w:lang w:bidi="fa-IR"/>
        </w:rPr>
        <w:t>qara'a</w:t>
      </w:r>
      <w:proofErr w:type="spellEnd"/>
      <w:r w:rsidRPr="00710050">
        <w:rPr>
          <w:rFonts w:cstheme="minorHAnsi"/>
          <w:lang w:bidi="fa-IR"/>
        </w:rPr>
        <w:t xml:space="preserve"> », qui signifie « rassembler » ou « collecter », car le Coran a rassemblé tous les bienfaits des livres divins précédents.</w:t>
      </w:r>
    </w:p>
    <w:p w14:paraId="594F2AC8" w14:textId="77777777" w:rsidR="00C534A0" w:rsidRPr="00710050" w:rsidRDefault="00C534A0" w:rsidP="00A66E59">
      <w:pPr>
        <w:jc w:val="both"/>
        <w:rPr>
          <w:rFonts w:cstheme="minorHAnsi"/>
          <w:lang w:bidi="fa-IR"/>
        </w:rPr>
      </w:pPr>
      <w:r w:rsidRPr="00710050">
        <w:rPr>
          <w:rFonts w:cstheme="minorHAnsi"/>
          <w:lang w:bidi="fa-IR"/>
        </w:rPr>
        <w:t xml:space="preserve">b) Il est également lié au verbe « </w:t>
      </w:r>
      <w:proofErr w:type="spellStart"/>
      <w:r w:rsidRPr="00710050">
        <w:rPr>
          <w:rFonts w:cstheme="minorHAnsi"/>
          <w:lang w:bidi="fa-IR"/>
        </w:rPr>
        <w:t>qara'a</w:t>
      </w:r>
      <w:proofErr w:type="spellEnd"/>
      <w:r w:rsidRPr="00710050">
        <w:rPr>
          <w:rFonts w:cstheme="minorHAnsi"/>
          <w:lang w:bidi="fa-IR"/>
        </w:rPr>
        <w:t xml:space="preserve"> », qui signifie « lire » et « réciter », car le récitant du Coran, lorsqu'il le récite, rapproche les lettres et les mots.</w:t>
      </w:r>
    </w:p>
    <w:p w14:paraId="4D291638" w14:textId="77777777" w:rsidR="00C534A0" w:rsidRPr="00710050" w:rsidRDefault="00C534A0" w:rsidP="00A66E59">
      <w:pPr>
        <w:jc w:val="both"/>
        <w:rPr>
          <w:rFonts w:cstheme="minorHAnsi"/>
          <w:lang w:bidi="fa-IR"/>
        </w:rPr>
      </w:pPr>
      <w:r w:rsidRPr="00710050">
        <w:rPr>
          <w:rFonts w:cstheme="minorHAnsi"/>
          <w:lang w:bidi="fa-IR"/>
        </w:rPr>
        <w:t xml:space="preserve">c) Il peut aussi être associé à la racine « </w:t>
      </w:r>
      <w:proofErr w:type="spellStart"/>
      <w:r w:rsidRPr="00710050">
        <w:rPr>
          <w:rFonts w:cstheme="minorHAnsi"/>
          <w:lang w:bidi="fa-IR"/>
        </w:rPr>
        <w:t>qarana</w:t>
      </w:r>
      <w:proofErr w:type="spellEnd"/>
      <w:r w:rsidRPr="00710050">
        <w:rPr>
          <w:rFonts w:cstheme="minorHAnsi"/>
          <w:lang w:bidi="fa-IR"/>
        </w:rPr>
        <w:t xml:space="preserve"> », qui signifie « attacher », « joindre » et « rapprocher quelque chose d'autre », car les lettres, les mots, les versets et les sourates du Coran sont étroitement liés les uns aux autres.</w:t>
      </w:r>
    </w:p>
    <w:p w14:paraId="3C463AD6" w14:textId="77777777" w:rsidR="00C534A0" w:rsidRPr="00710050" w:rsidRDefault="00C534A0" w:rsidP="00A66E59">
      <w:pPr>
        <w:jc w:val="both"/>
        <w:rPr>
          <w:rFonts w:cstheme="minorHAnsi"/>
          <w:lang w:bidi="fa-IR"/>
        </w:rPr>
      </w:pPr>
      <w:r w:rsidRPr="00710050">
        <w:rPr>
          <w:rFonts w:cstheme="minorHAnsi"/>
          <w:lang w:bidi="fa-IR"/>
        </w:rPr>
        <w:t xml:space="preserve">d) Certains pensent qu'il dérive de « </w:t>
      </w:r>
      <w:proofErr w:type="spellStart"/>
      <w:r w:rsidRPr="00710050">
        <w:rPr>
          <w:rFonts w:cstheme="minorHAnsi"/>
          <w:lang w:bidi="fa-IR"/>
        </w:rPr>
        <w:t>qaraa'ine</w:t>
      </w:r>
      <w:proofErr w:type="spellEnd"/>
      <w:r w:rsidRPr="00710050">
        <w:rPr>
          <w:rFonts w:cstheme="minorHAnsi"/>
          <w:lang w:bidi="fa-IR"/>
        </w:rPr>
        <w:t xml:space="preserve"> », le pluriel de « </w:t>
      </w:r>
      <w:proofErr w:type="spellStart"/>
      <w:r w:rsidRPr="00710050">
        <w:rPr>
          <w:rFonts w:cstheme="minorHAnsi"/>
          <w:lang w:bidi="fa-IR"/>
        </w:rPr>
        <w:t>qarina</w:t>
      </w:r>
      <w:proofErr w:type="spellEnd"/>
      <w:r w:rsidRPr="00710050">
        <w:rPr>
          <w:rFonts w:cstheme="minorHAnsi"/>
          <w:lang w:bidi="fa-IR"/>
        </w:rPr>
        <w:t xml:space="preserve"> », car chaque verset du Coran est une corroboration et un soutien pour les autres versets, d'où l'appellation « Coran ».</w:t>
      </w:r>
    </w:p>
    <w:p w14:paraId="6D4BEB12" w14:textId="77777777" w:rsidR="00C534A0" w:rsidRPr="00710050" w:rsidRDefault="00C534A0" w:rsidP="00A66E59">
      <w:pPr>
        <w:jc w:val="both"/>
        <w:rPr>
          <w:rFonts w:cstheme="minorHAnsi"/>
          <w:lang w:bidi="fa-IR"/>
        </w:rPr>
      </w:pPr>
      <w:r w:rsidRPr="00710050">
        <w:rPr>
          <w:rFonts w:cstheme="minorHAnsi"/>
          <w:lang w:bidi="fa-IR"/>
        </w:rPr>
        <w:t>e) Enfin, il est possible que le terme « Coran » ne dérive d'aucune racine et qu'il ait été spécifiquement établi pour désigner la parole divine.</w:t>
      </w:r>
    </w:p>
    <w:p w14:paraId="14860EBF" w14:textId="77777777" w:rsidR="00C534A0" w:rsidRPr="00710050" w:rsidRDefault="00C534A0" w:rsidP="00A66E59">
      <w:pPr>
        <w:jc w:val="both"/>
        <w:rPr>
          <w:rFonts w:cstheme="minorHAnsi"/>
          <w:lang w:bidi="fa-IR"/>
        </w:rPr>
      </w:pPr>
      <w:r w:rsidRPr="00710050">
        <w:rPr>
          <w:rFonts w:cstheme="minorHAnsi"/>
          <w:lang w:bidi="fa-IR"/>
        </w:rPr>
        <w:t>Il est important de noter que le mot « Coran » est mentionné environ cinquante-huit fois dans le Livre Saint lui-même.</w:t>
      </w:r>
      <w:r w:rsidRPr="00710050">
        <w:rPr>
          <w:rStyle w:val="Appelnotedebasdep"/>
          <w:rFonts w:cstheme="minorHAnsi"/>
          <w:lang w:bidi="fa-IR"/>
        </w:rPr>
        <w:footnoteReference w:id="160"/>
      </w:r>
    </w:p>
    <w:p w14:paraId="75F07CF1" w14:textId="77777777" w:rsidR="00C534A0" w:rsidRPr="00710050" w:rsidRDefault="00C534A0" w:rsidP="00A66E59">
      <w:pPr>
        <w:jc w:val="both"/>
        <w:rPr>
          <w:rFonts w:cstheme="minorHAnsi"/>
          <w:lang w:bidi="fa-IR"/>
        </w:rPr>
      </w:pPr>
    </w:p>
    <w:p w14:paraId="25F6154D" w14:textId="77777777" w:rsidR="00C534A0" w:rsidRDefault="00C534A0" w:rsidP="00A66E59">
      <w:pPr>
        <w:jc w:val="both"/>
        <w:rPr>
          <w:rFonts w:cstheme="minorHAnsi"/>
          <w:lang w:bidi="fa-IR"/>
        </w:rPr>
      </w:pPr>
    </w:p>
    <w:p w14:paraId="3BF6294F" w14:textId="77777777" w:rsidR="00DF0317" w:rsidRPr="00710050" w:rsidRDefault="00DF0317" w:rsidP="00A66E59">
      <w:pPr>
        <w:jc w:val="both"/>
        <w:rPr>
          <w:rFonts w:cstheme="minorHAnsi"/>
          <w:lang w:bidi="fa-IR"/>
        </w:rPr>
      </w:pPr>
    </w:p>
    <w:p w14:paraId="6C9BE63D" w14:textId="491AA25B" w:rsidR="00C534A0" w:rsidRDefault="004324AD" w:rsidP="004324AD">
      <w:pPr>
        <w:jc w:val="right"/>
        <w:rPr>
          <w:rFonts w:cstheme="minorHAnsi"/>
          <w:lang w:bidi="fa-IR"/>
        </w:rPr>
      </w:pPr>
      <w:r w:rsidRPr="00214397">
        <w:rPr>
          <w:rFonts w:cs="KFGQPC Uthmanic Script HAFS"/>
          <w:color w:val="000000"/>
          <w:sz w:val="36"/>
          <w:szCs w:val="36"/>
          <w:shd w:val="clear" w:color="auto" w:fill="FFFFFF"/>
          <w:rtl/>
        </w:rPr>
        <w:t xml:space="preserve">وَإِذَا </w:t>
      </w:r>
      <w:proofErr w:type="spellStart"/>
      <w:r w:rsidRPr="00214397">
        <w:rPr>
          <w:rFonts w:cs="KFGQPC Uthmanic Script HAFS"/>
          <w:color w:val="000000"/>
          <w:sz w:val="36"/>
          <w:szCs w:val="36"/>
          <w:shd w:val="clear" w:color="auto" w:fill="FFFFFF"/>
          <w:rtl/>
        </w:rPr>
        <w:t>جَآءَهُمۡ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أَمۡر</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لۡأَمۡنِ</w:t>
      </w:r>
      <w:proofErr w:type="spellEnd"/>
      <w:r w:rsidRPr="00214397">
        <w:rPr>
          <w:rFonts w:cs="KFGQPC Uthmanic Script HAFS"/>
          <w:color w:val="000000"/>
          <w:sz w:val="36"/>
          <w:szCs w:val="36"/>
          <w:shd w:val="clear" w:color="auto" w:fill="FFFFFF"/>
          <w:rtl/>
        </w:rPr>
        <w:t xml:space="preserve"> أَوِ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لۡخَوۡفِ</w:t>
      </w:r>
      <w:proofErr w:type="spellEnd"/>
      <w:r w:rsidRPr="00214397">
        <w:rPr>
          <w:rFonts w:cs="KFGQPC Uthmanic Script HAFS"/>
          <w:color w:val="000000"/>
          <w:sz w:val="36"/>
          <w:szCs w:val="36"/>
          <w:shd w:val="clear" w:color="auto" w:fill="FFFFFF"/>
          <w:rtl/>
        </w:rPr>
        <w:t xml:space="preserve"> أَذَاعُواْ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رَدُّوهُ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وَإِلَىٰٓ</w:t>
      </w:r>
      <w:proofErr w:type="spellEnd"/>
      <w:r w:rsidRPr="00214397">
        <w:rPr>
          <w:rFonts w:cs="KFGQPC Uthmanic Script HAFS"/>
          <w:color w:val="000000"/>
          <w:sz w:val="36"/>
          <w:szCs w:val="36"/>
          <w:shd w:val="clear" w:color="auto" w:fill="FFFFFF"/>
          <w:rtl/>
        </w:rPr>
        <w:t xml:space="preserve"> أُوْلِي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لۡأَمۡرِ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لَعَلِمَهُ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يَسۡتَنۢبِطُونَهُ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فَضۡلُ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وَرَحۡمَتُهُ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تَّبَعۡتُمُ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لشَّيۡطَٰنَ</w:t>
      </w:r>
      <w:proofErr w:type="spellEnd"/>
      <w:r w:rsidRPr="00214397">
        <w:rPr>
          <w:rFonts w:cs="KFGQPC Uthmanic Script HAFS"/>
          <w:color w:val="000000"/>
          <w:sz w:val="36"/>
          <w:szCs w:val="36"/>
          <w:shd w:val="clear" w:color="auto" w:fill="FFFFFF"/>
          <w:rtl/>
        </w:rPr>
        <w:t xml:space="preserve"> </w:t>
      </w:r>
      <w:r w:rsidRPr="00214397">
        <w:rPr>
          <w:rFonts w:cs="KFGQPC Uthmanic Script HAFS" w:hint="eastAsia"/>
          <w:color w:val="000000"/>
          <w:sz w:val="36"/>
          <w:szCs w:val="36"/>
          <w:shd w:val="clear" w:color="auto" w:fill="FFFFFF"/>
          <w:rtl/>
        </w:rPr>
        <w:t>إِلَّا</w:t>
      </w:r>
      <w:r w:rsidRPr="00214397">
        <w:rPr>
          <w:rFonts w:cs="KFGQPC Uthmanic Script HAFS"/>
          <w:color w:val="000000"/>
          <w:sz w:val="36"/>
          <w:szCs w:val="36"/>
          <w:shd w:val="clear" w:color="auto" w:fill="FFFFFF"/>
          <w:rtl/>
        </w:rPr>
        <w:t xml:space="preserve"> قَلِيلٗا٨٣</w:t>
      </w:r>
    </w:p>
    <w:p w14:paraId="6F1F2143" w14:textId="77777777" w:rsidR="004324AD" w:rsidRPr="00710050" w:rsidRDefault="004324AD" w:rsidP="00A66E59">
      <w:pPr>
        <w:jc w:val="both"/>
        <w:rPr>
          <w:rFonts w:cstheme="minorHAnsi"/>
          <w:lang w:bidi="fa-IR"/>
        </w:rPr>
      </w:pPr>
    </w:p>
    <w:p w14:paraId="7E35CED2"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lastRenderedPageBreak/>
        <w:t>83- Quand leur parvient une nouvelle cause de sécurité ou d’alarme, [sans aucune vérification] ils la diffusent partout. S’ils la référaient au Prophète et aux détenteurs de l’autorité parmi [les croyants], [les experts savants et pieux aidés par Allah] qui peuvent déduire l’authenticité [des faits], ils auraient su s’il fallait l’accréditer. N’eût été la grâce et la miséricorde d’Allah à votre égard, vous auriez suivi le Diable à l’exception d’un petit nombre [d’entre vous].</w:t>
      </w:r>
    </w:p>
    <w:p w14:paraId="32D920F2" w14:textId="77777777" w:rsidR="00C534A0" w:rsidRPr="00710050" w:rsidRDefault="00C534A0" w:rsidP="00A66E59">
      <w:pPr>
        <w:jc w:val="both"/>
        <w:rPr>
          <w:rFonts w:cstheme="minorHAnsi"/>
          <w:lang w:bidi="fa-IR"/>
        </w:rPr>
      </w:pPr>
    </w:p>
    <w:p w14:paraId="4ED1C0AD" w14:textId="33F1812F" w:rsidR="00C534A0" w:rsidRPr="00710050" w:rsidRDefault="00C534A0" w:rsidP="00A66E59">
      <w:pPr>
        <w:jc w:val="both"/>
        <w:rPr>
          <w:rFonts w:cstheme="minorHAnsi"/>
          <w:lang w:bidi="fa-IR"/>
        </w:rPr>
      </w:pPr>
      <w:r w:rsidRPr="00710050">
        <w:rPr>
          <w:rFonts w:cstheme="minorHAnsi"/>
          <w:lang w:bidi="fa-IR"/>
        </w:rPr>
        <w:t xml:space="preserve">1- L'expression « </w:t>
      </w:r>
      <w:r w:rsidRPr="00710050">
        <w:rPr>
          <w:rFonts w:cstheme="minorHAnsi"/>
          <w:b/>
          <w:bCs/>
          <w:lang w:bidi="fa-IR"/>
        </w:rPr>
        <w:t>aux détenteurs de l'autorit</w:t>
      </w:r>
      <w:r w:rsidR="00B755E2" w:rsidRPr="00710050">
        <w:rPr>
          <w:rFonts w:cstheme="minorHAnsi"/>
          <w:b/>
          <w:bCs/>
          <w:lang w:bidi="fa-IR"/>
        </w:rPr>
        <w:t>é parmi [les croyants]</w:t>
      </w:r>
      <w:r w:rsidRPr="00710050">
        <w:rPr>
          <w:rFonts w:cstheme="minorHAnsi"/>
          <w:lang w:bidi="fa-IR"/>
        </w:rPr>
        <w:t xml:space="preserve"> » désigne ceux qui ont le pouvoir de reconnaître et de comprendre diverses questions de manière approfondie. Ils sont capables de distinguer les faits des rumeurs sans fondement et sont des personnes douées de compréhension et de capacité d'inférence. Les exemples les plus évidents et les plus remarquables de ces dirigeants sont les Imams (a), suivis des érudits bien informés et des guides spirituels. C'est pourquoi il est affirmé dans de nombreux récits que les détenteurs de l'autorité sont les Imams infaillibles (a).</w:t>
      </w:r>
      <w:r w:rsidRPr="00710050">
        <w:rPr>
          <w:rStyle w:val="Appelnotedebasdep"/>
          <w:rFonts w:cstheme="minorHAnsi"/>
          <w:lang w:bidi="fa-IR"/>
        </w:rPr>
        <w:footnoteReference w:id="161"/>
      </w:r>
    </w:p>
    <w:p w14:paraId="5FD981BD" w14:textId="05B615F2" w:rsidR="00C534A0" w:rsidRPr="00710050" w:rsidRDefault="00C534A0" w:rsidP="00A66E59">
      <w:pPr>
        <w:jc w:val="both"/>
        <w:rPr>
          <w:rFonts w:cstheme="minorHAnsi"/>
          <w:lang w:bidi="fa-IR"/>
        </w:rPr>
      </w:pPr>
      <w:r w:rsidRPr="00710050">
        <w:rPr>
          <w:rFonts w:cstheme="minorHAnsi"/>
          <w:lang w:bidi="fa-IR"/>
        </w:rPr>
        <w:t>2-</w:t>
      </w:r>
      <w:r w:rsidR="00DF0317">
        <w:rPr>
          <w:rFonts w:cstheme="minorHAnsi"/>
          <w:lang w:bidi="fa-IR"/>
        </w:rPr>
        <w:t> </w:t>
      </w:r>
      <w:r w:rsidRPr="00710050">
        <w:rPr>
          <w:rFonts w:cstheme="minorHAnsi"/>
          <w:lang w:bidi="fa-IR"/>
        </w:rPr>
        <w:t>Il est strictement interdit de divulguer des informations classifiées relatives aux opérations militaires, y compris les succès et les revers. Ces renseignements doivent impérativement être soumis aux plus hautes autorités de la société ainsi qu'à un groupe restreint d'experts dignes de confiance. Ce n'est qu'après avoir centralisé, analysé et authentifié ces données qu'une communication publique pourra éventuellement être envisagée.</w:t>
      </w:r>
      <w:r w:rsidRPr="00710050">
        <w:rPr>
          <w:rStyle w:val="Appelnotedebasdep"/>
          <w:rFonts w:cstheme="minorHAnsi"/>
          <w:lang w:bidi="fa-IR"/>
        </w:rPr>
        <w:footnoteReference w:id="162"/>
      </w:r>
    </w:p>
    <w:p w14:paraId="36532825" w14:textId="77777777" w:rsidR="00C534A0" w:rsidRPr="00710050" w:rsidRDefault="00C534A0" w:rsidP="00A66E59">
      <w:pPr>
        <w:jc w:val="both"/>
        <w:rPr>
          <w:rFonts w:cstheme="minorHAnsi"/>
          <w:lang w:bidi="fa-IR"/>
        </w:rPr>
      </w:pPr>
    </w:p>
    <w:p w14:paraId="2F37F047" w14:textId="77777777" w:rsidR="00C534A0" w:rsidRPr="00710050" w:rsidRDefault="00C534A0" w:rsidP="00A66E59">
      <w:pPr>
        <w:jc w:val="both"/>
        <w:rPr>
          <w:rFonts w:cstheme="minorHAnsi"/>
          <w:lang w:bidi="fa-IR"/>
        </w:rPr>
      </w:pPr>
    </w:p>
    <w:p w14:paraId="5939CC44" w14:textId="77777777" w:rsidR="00376CD7" w:rsidRDefault="00376CD7" w:rsidP="00A66E59">
      <w:pPr>
        <w:jc w:val="both"/>
        <w:rPr>
          <w:rFonts w:cstheme="minorHAnsi"/>
          <w:lang w:bidi="fa-IR"/>
        </w:rPr>
      </w:pPr>
    </w:p>
    <w:p w14:paraId="14067EB2" w14:textId="386AAB4F" w:rsidR="00376CD7" w:rsidRDefault="00376CD7" w:rsidP="00376CD7">
      <w:pPr>
        <w:jc w:val="right"/>
        <w:rPr>
          <w:rFonts w:cstheme="minorHAnsi"/>
          <w:lang w:bidi="fa-IR"/>
        </w:rPr>
      </w:pPr>
      <w:proofErr w:type="spellStart"/>
      <w:r w:rsidRPr="00214397">
        <w:rPr>
          <w:rFonts w:cs="KFGQPC Uthmanic Script HAFS"/>
          <w:color w:val="000000"/>
          <w:sz w:val="36"/>
          <w:szCs w:val="36"/>
          <w:shd w:val="clear" w:color="auto" w:fill="FFFFFF"/>
          <w:rtl/>
        </w:rPr>
        <w:t>فَقَٰتِلۡ</w:t>
      </w:r>
      <w:proofErr w:type="spellEnd"/>
      <w:r w:rsidRPr="00214397">
        <w:rPr>
          <w:rFonts w:cs="KFGQPC Uthmanic Script HAFS"/>
          <w:color w:val="000000"/>
          <w:sz w:val="36"/>
          <w:szCs w:val="36"/>
          <w:shd w:val="clear" w:color="auto" w:fill="FFFFFF"/>
          <w:rtl/>
        </w:rPr>
        <w:t xml:space="preserve">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لَا تُكَلَّفُ إِلَّا </w:t>
      </w:r>
      <w:proofErr w:type="spellStart"/>
      <w:r w:rsidRPr="00214397">
        <w:rPr>
          <w:rFonts w:cs="KFGQPC Uthmanic Script HAFS"/>
          <w:color w:val="000000"/>
          <w:sz w:val="36"/>
          <w:szCs w:val="36"/>
          <w:shd w:val="clear" w:color="auto" w:fill="FFFFFF"/>
          <w:rtl/>
        </w:rPr>
        <w:t>نَفۡسَكَۚ</w:t>
      </w:r>
      <w:proofErr w:type="spellEnd"/>
      <w:r w:rsidRPr="00214397">
        <w:rPr>
          <w:rFonts w:cs="KFGQPC Uthmanic Script HAFS"/>
          <w:color w:val="000000"/>
          <w:sz w:val="36"/>
          <w:szCs w:val="36"/>
          <w:shd w:val="clear" w:color="auto" w:fill="FFFFFF"/>
          <w:rtl/>
        </w:rPr>
        <w:t xml:space="preserve"> وَحَرِّضِ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عَسَى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أَن يَكُفَّ </w:t>
      </w:r>
      <w:proofErr w:type="spellStart"/>
      <w:r w:rsidRPr="00214397">
        <w:rPr>
          <w:rFonts w:cs="KFGQPC Uthmanic Script HAFS"/>
          <w:color w:val="000000"/>
          <w:sz w:val="36"/>
          <w:szCs w:val="36"/>
          <w:shd w:val="clear" w:color="auto" w:fill="FFFFFF"/>
          <w:rtl/>
        </w:rPr>
        <w:t>بَأۡسَ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كَفَرُواْۚ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أَشَدُّ </w:t>
      </w:r>
      <w:proofErr w:type="spellStart"/>
      <w:r w:rsidRPr="00214397">
        <w:rPr>
          <w:rFonts w:cs="KFGQPC Uthmanic Script HAFS"/>
          <w:color w:val="000000"/>
          <w:sz w:val="36"/>
          <w:szCs w:val="36"/>
          <w:shd w:val="clear" w:color="auto" w:fill="FFFFFF"/>
          <w:rtl/>
        </w:rPr>
        <w:t>بَأۡسٗا</w:t>
      </w:r>
      <w:proofErr w:type="spellEnd"/>
      <w:r w:rsidRPr="00214397">
        <w:rPr>
          <w:rFonts w:cs="KFGQPC Uthmanic Script HAFS"/>
          <w:color w:val="000000"/>
          <w:sz w:val="36"/>
          <w:szCs w:val="36"/>
          <w:shd w:val="clear" w:color="auto" w:fill="FFFFFF"/>
          <w:rtl/>
        </w:rPr>
        <w:t xml:space="preserve"> وَأَشَدُّ تَنكِيلٗا٨٤</w:t>
      </w:r>
    </w:p>
    <w:p w14:paraId="2F462890" w14:textId="77777777" w:rsidR="00376CD7" w:rsidRPr="00710050" w:rsidRDefault="00376CD7" w:rsidP="00A66E59">
      <w:pPr>
        <w:jc w:val="both"/>
        <w:rPr>
          <w:rFonts w:cstheme="minorHAnsi"/>
          <w:lang w:bidi="fa-IR"/>
        </w:rPr>
      </w:pPr>
    </w:p>
    <w:p w14:paraId="6D34A80F" w14:textId="1A045EAD" w:rsidR="000C0BF6" w:rsidRPr="00710050" w:rsidRDefault="00C44C3C" w:rsidP="000C0BF6">
      <w:pPr>
        <w:jc w:val="both"/>
        <w:rPr>
          <w:rFonts w:cstheme="minorHAnsi"/>
          <w:b/>
          <w:bCs/>
          <w:i/>
          <w:iCs/>
          <w:sz w:val="20"/>
          <w:szCs w:val="20"/>
        </w:rPr>
      </w:pPr>
      <w:bookmarkStart w:id="56" w:name="_Hlk217568374"/>
      <w:bookmarkStart w:id="57" w:name="_Hlk176104534"/>
      <w:r w:rsidRPr="00710050">
        <w:rPr>
          <w:rFonts w:cstheme="minorHAnsi"/>
          <w:b/>
          <w:bCs/>
          <w:i/>
          <w:iCs/>
          <w:sz w:val="20"/>
          <w:szCs w:val="20"/>
        </w:rPr>
        <w:t>84- Combats [travaille] donc pour la cause de DIEU. Tu n’as charge que [des actes] de toi-même. Encourage les croyants [à combattre et travailler sur le chemin de DIEU]. Il se peut que DIEU réfrène la rigueur des impies [idolâtres obstinés, hypocrites, injustes etc.]. DIEU est très fort et très sévère en fait de châtiment</w:t>
      </w:r>
      <w:r w:rsidR="000C0BF6" w:rsidRPr="00710050">
        <w:rPr>
          <w:rFonts w:cstheme="minorHAnsi"/>
          <w:b/>
          <w:bCs/>
          <w:i/>
          <w:iCs/>
          <w:sz w:val="20"/>
          <w:szCs w:val="20"/>
        </w:rPr>
        <w:t>.</w:t>
      </w:r>
    </w:p>
    <w:bookmarkEnd w:id="56"/>
    <w:p w14:paraId="69E9A61D" w14:textId="77777777" w:rsidR="00C534A0" w:rsidRPr="00710050" w:rsidRDefault="00C534A0" w:rsidP="00A66E59">
      <w:pPr>
        <w:jc w:val="both"/>
        <w:rPr>
          <w:rFonts w:cstheme="minorHAnsi"/>
          <w:b/>
          <w:bCs/>
          <w:lang w:bidi="fa-IR"/>
        </w:rPr>
      </w:pPr>
    </w:p>
    <w:p w14:paraId="4396A53D"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054DF4EC" w14:textId="77777777" w:rsidR="00C534A0" w:rsidRPr="00710050" w:rsidRDefault="00C534A0" w:rsidP="00A66E59">
      <w:pPr>
        <w:jc w:val="both"/>
        <w:rPr>
          <w:rFonts w:cstheme="minorHAnsi"/>
          <w:b/>
          <w:bCs/>
          <w:lang w:bidi="fa-IR"/>
        </w:rPr>
      </w:pPr>
    </w:p>
    <w:p w14:paraId="1AB9BA75" w14:textId="77777777" w:rsidR="00C534A0" w:rsidRDefault="00C534A0" w:rsidP="00A66E59">
      <w:pPr>
        <w:jc w:val="both"/>
        <w:rPr>
          <w:rFonts w:cstheme="minorHAnsi"/>
          <w:lang w:bidi="fa-IR"/>
        </w:rPr>
      </w:pPr>
      <w:r w:rsidRPr="00710050">
        <w:rPr>
          <w:rFonts w:cstheme="minorHAnsi"/>
          <w:lang w:bidi="fa-IR"/>
        </w:rPr>
        <w:t>Il est rapporté qu'après la bataille d'</w:t>
      </w:r>
      <w:proofErr w:type="spellStart"/>
      <w:r w:rsidRPr="00710050">
        <w:rPr>
          <w:rFonts w:cstheme="minorHAnsi"/>
          <w:lang w:bidi="fa-IR"/>
        </w:rPr>
        <w:t>Ohod</w:t>
      </w:r>
      <w:proofErr w:type="spellEnd"/>
      <w:r w:rsidRPr="00710050">
        <w:rPr>
          <w:rFonts w:cstheme="minorHAnsi"/>
          <w:lang w:bidi="fa-IR"/>
        </w:rPr>
        <w:t>, Abou Soufyan lança un défi au Prophète de l'Islam (s), proposant une nouvelle confrontation lors de la saison de Badr Soughra</w:t>
      </w:r>
      <w:r w:rsidRPr="00710050">
        <w:rPr>
          <w:rStyle w:val="Appelnotedebasdep"/>
          <w:rFonts w:cstheme="minorHAnsi"/>
          <w:lang w:bidi="fa-IR"/>
        </w:rPr>
        <w:footnoteReference w:id="163"/>
      </w:r>
      <w:r w:rsidRPr="00710050">
        <w:rPr>
          <w:rFonts w:cstheme="minorHAnsi"/>
          <w:lang w:bidi="fa-IR"/>
        </w:rPr>
        <w:t xml:space="preserve">, un marché se tenant au </w:t>
      </w:r>
      <w:r w:rsidRPr="00710050">
        <w:rPr>
          <w:rFonts w:cstheme="minorHAnsi"/>
          <w:lang w:bidi="fa-IR"/>
        </w:rPr>
        <w:lastRenderedPageBreak/>
        <w:t>mois de Dhul-</w:t>
      </w:r>
      <w:proofErr w:type="spellStart"/>
      <w:r w:rsidRPr="00710050">
        <w:rPr>
          <w:rFonts w:cstheme="minorHAnsi"/>
          <w:lang w:bidi="fa-IR"/>
        </w:rPr>
        <w:t>Qa'da</w:t>
      </w:r>
      <w:proofErr w:type="spellEnd"/>
      <w:r w:rsidRPr="00710050">
        <w:rPr>
          <w:rStyle w:val="Appelnotedebasdep"/>
          <w:rFonts w:cstheme="minorHAnsi"/>
        </w:rPr>
        <w:footnoteReference w:id="164"/>
      </w:r>
      <w:r w:rsidRPr="00710050">
        <w:rPr>
          <w:rFonts w:cstheme="minorHAnsi"/>
          <w:lang w:bidi="fa-IR"/>
        </w:rPr>
        <w:t xml:space="preserve"> dans la région de Badr. L'année suivante, à la date convenue, le Prophète (s) appela les musulmans à se mobiliser. Cependant, un groupe de musulmans, encore marqué par la cuisante défaite d'</w:t>
      </w:r>
      <w:proofErr w:type="spellStart"/>
      <w:r w:rsidRPr="00710050">
        <w:rPr>
          <w:rFonts w:cstheme="minorHAnsi"/>
          <w:lang w:bidi="fa-IR"/>
        </w:rPr>
        <w:t>Ohod</w:t>
      </w:r>
      <w:proofErr w:type="spellEnd"/>
      <w:r w:rsidRPr="00710050">
        <w:rPr>
          <w:rFonts w:cstheme="minorHAnsi"/>
          <w:lang w:bidi="fa-IR"/>
        </w:rPr>
        <w:t>, ne répondit pas à l'appel. Seules soixante-dix personnes se présentèrent aux côtés du Prophète (s) au lieu désigné. Abou Soufyan, quant à lui, ne se montra pas à l'heure dite, craignant les musulmans. Le Prophète (s) retourna alors à Médine avec ses compagnons. C'est dans ce contexte que le verset susmentionné fut révélé, donnant un ordre extraordinaire au Prophète (s) concernant le jihad. Il lui fut enjoint de faire face à l'ennemi, même seul, si personne ne se joignait à lui sur le champ de bataille. En effet, il n'était responsable que de son propre devoir et n'avait d'autre obligation envers les autres que celle d'encourager et d'appeler au jihad.</w:t>
      </w:r>
      <w:r w:rsidRPr="00710050">
        <w:rPr>
          <w:rStyle w:val="Appelnotedebasdep"/>
          <w:rFonts w:cstheme="minorHAnsi"/>
          <w:lang w:bidi="fa-IR"/>
        </w:rPr>
        <w:footnoteReference w:id="165"/>
      </w:r>
      <w:bookmarkEnd w:id="57"/>
    </w:p>
    <w:p w14:paraId="54D90811" w14:textId="77777777" w:rsidR="00DF0317" w:rsidRDefault="00DF0317" w:rsidP="00A66E59">
      <w:pPr>
        <w:jc w:val="both"/>
        <w:rPr>
          <w:rFonts w:cstheme="minorHAnsi"/>
          <w:lang w:bidi="fa-IR"/>
        </w:rPr>
      </w:pPr>
    </w:p>
    <w:p w14:paraId="0E295250" w14:textId="77777777" w:rsidR="00DF0317" w:rsidRDefault="00DF0317" w:rsidP="00A66E59">
      <w:pPr>
        <w:jc w:val="both"/>
        <w:rPr>
          <w:rFonts w:cstheme="minorHAnsi"/>
          <w:lang w:bidi="fa-IR"/>
        </w:rPr>
      </w:pPr>
    </w:p>
    <w:p w14:paraId="6BCA4B14" w14:textId="77777777" w:rsidR="00DF0317" w:rsidRPr="00710050" w:rsidRDefault="00DF0317" w:rsidP="00A66E59">
      <w:pPr>
        <w:jc w:val="both"/>
        <w:rPr>
          <w:rFonts w:cstheme="minorHAnsi"/>
          <w:lang w:bidi="fa-IR"/>
        </w:rPr>
      </w:pPr>
    </w:p>
    <w:p w14:paraId="6232E13C" w14:textId="77777777" w:rsidR="00C534A0" w:rsidRPr="00710050" w:rsidRDefault="00C534A0" w:rsidP="00A66E59">
      <w:pPr>
        <w:jc w:val="both"/>
        <w:rPr>
          <w:rFonts w:cstheme="minorHAnsi"/>
          <w:lang w:bidi="fa-IR"/>
        </w:rPr>
      </w:pPr>
      <w:r w:rsidRPr="00710050">
        <w:rPr>
          <w:rFonts w:cstheme="minorHAnsi"/>
          <w:lang w:bidi="fa-IR"/>
        </w:rPr>
        <w:t>1- Le verset susmentionné constitue, en réalité, un commandement social d'une grande importance, adressé aux dirigeants guidés par Dieu. Il les exhorte à faire preuve d'une détermination et d'une résolution inébranlables dans l'accomplissement de leur mission. Même si personne ne répond à leur appel, ils ne doivent pas renoncer à leur noble objectif. Sans cette détermination, ils ne seront pas en mesure d'assumer pleinement leurs fonctions de leadership et de faire progresser leurs desseins.</w:t>
      </w:r>
    </w:p>
    <w:p w14:paraId="54F7A69E" w14:textId="546C954B" w:rsidR="00C534A0" w:rsidRPr="00710050" w:rsidRDefault="00C44C3C" w:rsidP="00A66E59">
      <w:pPr>
        <w:jc w:val="both"/>
        <w:rPr>
          <w:rFonts w:cstheme="minorHAnsi"/>
          <w:lang w:bidi="fa-IR"/>
        </w:rPr>
      </w:pPr>
      <w:bookmarkStart w:id="59" w:name="_Hlk217568385"/>
      <w:r w:rsidRPr="00710050">
        <w:rPr>
          <w:rFonts w:cstheme="minorHAnsi"/>
          <w:lang w:bidi="fa-IR"/>
        </w:rPr>
        <w:t>2- Dieu, le Tout-Puissant, est omnipotent et omniscient. Il n'y a aucun doute quant à Ses actions et Ses paroles concernant l'avenir. Cependant, pourquoi utilise-t-Il des expressions telles que « il se peut que » ? Les commentateurs ont proposé plusieurs interprétations concernant l'emploi de ces termes :</w:t>
      </w:r>
    </w:p>
    <w:bookmarkEnd w:id="59"/>
    <w:p w14:paraId="3BBFE3D9" w14:textId="77777777" w:rsidR="00C534A0" w:rsidRPr="00710050" w:rsidRDefault="00C534A0" w:rsidP="00A66E59">
      <w:pPr>
        <w:jc w:val="both"/>
        <w:rPr>
          <w:rFonts w:cstheme="minorHAnsi"/>
          <w:lang w:bidi="fa-IR"/>
        </w:rPr>
      </w:pPr>
      <w:r w:rsidRPr="00710050">
        <w:rPr>
          <w:rFonts w:cstheme="minorHAnsi"/>
          <w:lang w:bidi="fa-IR"/>
        </w:rPr>
        <w:t>a) Dans le cas de Dieu, cela signifie « une promesse » et « une exigence ».</w:t>
      </w:r>
    </w:p>
    <w:p w14:paraId="4B94DD9D" w14:textId="77777777" w:rsidR="00C534A0" w:rsidRPr="00710050" w:rsidRDefault="00C534A0" w:rsidP="00A66E59">
      <w:pPr>
        <w:jc w:val="both"/>
        <w:rPr>
          <w:rFonts w:cstheme="minorHAnsi"/>
          <w:lang w:bidi="fa-IR"/>
        </w:rPr>
      </w:pPr>
      <w:r w:rsidRPr="00710050">
        <w:rPr>
          <w:rFonts w:cstheme="minorHAnsi"/>
          <w:lang w:bidi="fa-IR"/>
        </w:rPr>
        <w:t>b) C'est pour insuffler de l'espoir à celui qui écoute, sans remettre en question la parole de Celui qui s'exprime.</w:t>
      </w:r>
    </w:p>
    <w:p w14:paraId="2906AB73" w14:textId="77777777" w:rsidR="00C534A0" w:rsidRPr="00710050" w:rsidRDefault="00C534A0" w:rsidP="00A66E59">
      <w:pPr>
        <w:jc w:val="both"/>
        <w:rPr>
          <w:rFonts w:cstheme="minorHAnsi"/>
          <w:lang w:bidi="fa-IR"/>
        </w:rPr>
      </w:pPr>
      <w:r w:rsidRPr="00710050">
        <w:rPr>
          <w:rFonts w:cstheme="minorHAnsi"/>
          <w:lang w:bidi="fa-IR"/>
        </w:rPr>
        <w:t>c) Cela implique que de nombreux préparatifs sont indispensables pour accomplir l'œuvre mentionnée dans le verset. Par conséquent, il n'est pas possible de prononcer un jugement définitif sur l'avenir. C'est également une mise en garde pour l'auditeur, qui doit s'efforcer de se préparer.</w:t>
      </w:r>
      <w:r w:rsidRPr="00710050">
        <w:rPr>
          <w:rStyle w:val="Appelnotedebasdep"/>
          <w:rFonts w:cstheme="minorHAnsi"/>
          <w:lang w:bidi="fa-IR"/>
        </w:rPr>
        <w:footnoteReference w:id="166"/>
      </w:r>
    </w:p>
    <w:p w14:paraId="7FEC2554" w14:textId="77777777" w:rsidR="00C534A0" w:rsidRPr="00710050" w:rsidRDefault="00C534A0" w:rsidP="00A66E59">
      <w:pPr>
        <w:jc w:val="both"/>
        <w:rPr>
          <w:rFonts w:cstheme="minorHAnsi"/>
          <w:lang w:bidi="fa-IR"/>
        </w:rPr>
      </w:pPr>
    </w:p>
    <w:p w14:paraId="2160FD74" w14:textId="77777777" w:rsidR="00C534A0" w:rsidRPr="00710050" w:rsidRDefault="00C534A0" w:rsidP="00A66E59">
      <w:pPr>
        <w:jc w:val="both"/>
        <w:rPr>
          <w:rFonts w:cstheme="minorHAnsi"/>
          <w:lang w:bidi="fa-IR"/>
        </w:rPr>
      </w:pPr>
    </w:p>
    <w:p w14:paraId="20E82163" w14:textId="77777777" w:rsidR="00C534A0" w:rsidRDefault="00C534A0" w:rsidP="00A66E59">
      <w:pPr>
        <w:jc w:val="both"/>
        <w:rPr>
          <w:rFonts w:cstheme="minorHAnsi"/>
          <w:lang w:bidi="fa-IR"/>
        </w:rPr>
      </w:pPr>
    </w:p>
    <w:p w14:paraId="5CD4D3ED" w14:textId="6A2BBD3C" w:rsidR="00376CD7" w:rsidRDefault="00376CD7" w:rsidP="00376CD7">
      <w:pPr>
        <w:jc w:val="right"/>
        <w:rPr>
          <w:rFonts w:cstheme="minorHAnsi"/>
          <w:lang w:bidi="fa-IR"/>
        </w:rPr>
      </w:pPr>
      <w:r w:rsidRPr="00214397">
        <w:rPr>
          <w:rFonts w:cs="KFGQPC Uthmanic Script HAFS"/>
          <w:color w:val="000000"/>
          <w:sz w:val="36"/>
          <w:szCs w:val="36"/>
          <w:shd w:val="clear" w:color="auto" w:fill="FFFFFF"/>
          <w:rtl/>
        </w:rPr>
        <w:lastRenderedPageBreak/>
        <w:t xml:space="preserve">مَّن </w:t>
      </w:r>
      <w:proofErr w:type="spellStart"/>
      <w:r w:rsidRPr="00214397">
        <w:rPr>
          <w:rFonts w:cs="KFGQPC Uthmanic Script HAFS"/>
          <w:color w:val="000000"/>
          <w:sz w:val="36"/>
          <w:szCs w:val="36"/>
          <w:shd w:val="clear" w:color="auto" w:fill="FFFFFF"/>
          <w:rtl/>
        </w:rPr>
        <w:t>يَشۡفَعۡ</w:t>
      </w:r>
      <w:proofErr w:type="spellEnd"/>
      <w:r w:rsidRPr="00214397">
        <w:rPr>
          <w:rFonts w:cs="KFGQPC Uthmanic Script HAFS"/>
          <w:color w:val="000000"/>
          <w:sz w:val="36"/>
          <w:szCs w:val="36"/>
          <w:shd w:val="clear" w:color="auto" w:fill="FFFFFF"/>
          <w:rtl/>
        </w:rPr>
        <w:t xml:space="preserve"> شَفَٰعَةً حَسَنَةٗ يَكُن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نَ</w:t>
      </w:r>
      <w:r w:rsidRPr="00214397">
        <w:rPr>
          <w:rFonts w:cs="KFGQPC Uthmanic Script HAFS" w:hint="eastAsia"/>
          <w:color w:val="000000"/>
          <w:sz w:val="36"/>
          <w:szCs w:val="36"/>
          <w:shd w:val="clear" w:color="auto" w:fill="FFFFFF"/>
          <w:rtl/>
        </w:rPr>
        <w:t>صِيبٞ</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مِّنۡهَاۖ</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يَشۡفَعۡ</w:t>
      </w:r>
      <w:proofErr w:type="spellEnd"/>
      <w:r w:rsidRPr="00214397">
        <w:rPr>
          <w:rFonts w:cs="KFGQPC Uthmanic Script HAFS"/>
          <w:color w:val="000000"/>
          <w:sz w:val="36"/>
          <w:szCs w:val="36"/>
          <w:shd w:val="clear" w:color="auto" w:fill="FFFFFF"/>
          <w:rtl/>
        </w:rPr>
        <w:t xml:space="preserve"> شَفَٰعَةٗ سَيِّئَةٗ يَكُن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كِفۡل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مِّنۡهَاۗ</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عَلَىٰ كُلِّ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مُّقِيتٗا٨٥</w:t>
      </w:r>
    </w:p>
    <w:p w14:paraId="19575E07" w14:textId="77777777" w:rsidR="00376CD7" w:rsidRPr="00710050" w:rsidRDefault="00376CD7" w:rsidP="00A66E59">
      <w:pPr>
        <w:jc w:val="both"/>
        <w:rPr>
          <w:rFonts w:cstheme="minorHAnsi"/>
          <w:lang w:bidi="fa-IR"/>
        </w:rPr>
      </w:pPr>
    </w:p>
    <w:p w14:paraId="04558911"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85- Quiconque intercède d’une bonne intercession, en aura une part ; et quiconque intercède d’une mauvaise intercession en portera une part de responsabilité. Et Allah est Puissant sur toute chose.</w:t>
      </w:r>
    </w:p>
    <w:p w14:paraId="60780A32" w14:textId="77777777" w:rsidR="00C534A0" w:rsidRPr="00710050" w:rsidRDefault="00C534A0" w:rsidP="00A66E59">
      <w:pPr>
        <w:jc w:val="both"/>
        <w:rPr>
          <w:rFonts w:cstheme="minorHAnsi"/>
          <w:lang w:bidi="fa-IR"/>
        </w:rPr>
      </w:pPr>
    </w:p>
    <w:p w14:paraId="782C02C4" w14:textId="77777777" w:rsidR="00C534A0" w:rsidRPr="00710050" w:rsidRDefault="00C534A0" w:rsidP="00A66E59">
      <w:pPr>
        <w:jc w:val="both"/>
        <w:rPr>
          <w:rFonts w:cstheme="minorHAnsi"/>
          <w:lang w:bidi="fa-IR"/>
        </w:rPr>
      </w:pPr>
      <w:r w:rsidRPr="00710050">
        <w:rPr>
          <w:rFonts w:cstheme="minorHAnsi"/>
          <w:lang w:bidi="fa-IR"/>
        </w:rPr>
        <w:t>1- Il existe deux types d'intercession. La première se produit avant l'action, sous forme de guidance et d'orientation, ce qui implique d'encourager les bonnes actions et de décourager les mauvaises, ainsi que d'intercéder en faveur d'une cause juste. La seconde a lieu après l'accomplissement de l'acte, lorsqu'il s'agit d'obtenir le salut des pécheurs repentants qui méritent l'intercession divine. Il est important de souligner que le verset susmentionné fait référence au premier type d'intercession, celle qui précède l'action.</w:t>
      </w:r>
    </w:p>
    <w:p w14:paraId="4B731AE7" w14:textId="77777777" w:rsidR="00C534A0" w:rsidRPr="00710050" w:rsidRDefault="00C534A0" w:rsidP="00A66E59">
      <w:pPr>
        <w:jc w:val="both"/>
        <w:rPr>
          <w:rFonts w:cstheme="minorHAnsi"/>
          <w:lang w:bidi="fa-IR"/>
        </w:rPr>
      </w:pPr>
      <w:r w:rsidRPr="00710050">
        <w:rPr>
          <w:rFonts w:cstheme="minorHAnsi"/>
          <w:lang w:bidi="fa-IR"/>
        </w:rPr>
        <w:t>2- Les individus sont liés par les conséquences des actions de leur entourage, notamment à travers les encouragements et les conseils qu'ils prodiguent. Ainsi, si les paroles, les actes ou même le silence d'une personne incitent un groupe à faire le bien ou le mal, elle partagera la responsabilité des résultats et des conséquences de ces actions. C'est là un principe fondamental de l'éthique sociale islamique, qui souligne l'importance de la responsabilité collective et de l'influence mutuelle des comportements individuels sur la communauté.</w:t>
      </w:r>
      <w:r w:rsidRPr="00710050">
        <w:rPr>
          <w:rStyle w:val="Appelnotedebasdep"/>
          <w:rFonts w:cstheme="minorHAnsi"/>
          <w:lang w:bidi="fa-IR"/>
        </w:rPr>
        <w:footnoteReference w:id="167"/>
      </w:r>
    </w:p>
    <w:p w14:paraId="19DBF9F2" w14:textId="77777777" w:rsidR="00C534A0" w:rsidRDefault="00C534A0" w:rsidP="00A66E59">
      <w:pPr>
        <w:jc w:val="both"/>
        <w:rPr>
          <w:rFonts w:cstheme="minorHAnsi"/>
          <w:lang w:bidi="fa-IR"/>
        </w:rPr>
      </w:pPr>
    </w:p>
    <w:p w14:paraId="3C8CBAEA" w14:textId="77777777" w:rsidR="00DF0317" w:rsidRPr="00710050" w:rsidRDefault="00DF0317" w:rsidP="00A66E59">
      <w:pPr>
        <w:jc w:val="both"/>
        <w:rPr>
          <w:rFonts w:cstheme="minorHAnsi"/>
          <w:lang w:bidi="fa-IR"/>
        </w:rPr>
      </w:pPr>
    </w:p>
    <w:p w14:paraId="27106D37" w14:textId="77777777" w:rsidR="00C534A0" w:rsidRDefault="00C534A0" w:rsidP="00A66E59">
      <w:pPr>
        <w:jc w:val="both"/>
        <w:rPr>
          <w:rFonts w:cstheme="minorHAnsi"/>
          <w:lang w:bidi="fa-IR"/>
        </w:rPr>
      </w:pPr>
    </w:p>
    <w:p w14:paraId="5FFD28C2" w14:textId="03C31CC7" w:rsidR="00376CD7"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وَإِذَا حُيِّيتُم بِتَحِيَّةٖ فَحَيُّواْ </w:t>
      </w:r>
      <w:proofErr w:type="spellStart"/>
      <w:r w:rsidRPr="00214397">
        <w:rPr>
          <w:rFonts w:cs="KFGQPC Uthmanic Script HAFS"/>
          <w:color w:val="000000"/>
          <w:sz w:val="36"/>
          <w:szCs w:val="36"/>
          <w:shd w:val="clear" w:color="auto" w:fill="FFFFFF"/>
          <w:rtl/>
        </w:rPr>
        <w:t>بِأَحۡسَنَ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رُدُّوهَآۗ</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عَلَىٰ كُلِّ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xml:space="preserve"> حَسِيبًا٨٦</w:t>
      </w:r>
    </w:p>
    <w:p w14:paraId="507CA404" w14:textId="77777777" w:rsidR="00376CD7" w:rsidRPr="00710050" w:rsidRDefault="00376CD7" w:rsidP="00A66E59">
      <w:pPr>
        <w:jc w:val="both"/>
        <w:rPr>
          <w:rFonts w:cstheme="minorHAnsi"/>
          <w:lang w:bidi="fa-IR"/>
        </w:rPr>
      </w:pPr>
    </w:p>
    <w:p w14:paraId="587E4A83" w14:textId="77777777" w:rsidR="000C0BF6" w:rsidRPr="00710050" w:rsidRDefault="000C0BF6" w:rsidP="000C0BF6">
      <w:pPr>
        <w:jc w:val="both"/>
        <w:rPr>
          <w:rFonts w:cstheme="minorHAnsi"/>
          <w:b/>
          <w:bCs/>
          <w:i/>
          <w:iCs/>
          <w:sz w:val="20"/>
          <w:szCs w:val="20"/>
        </w:rPr>
      </w:pPr>
      <w:bookmarkStart w:id="60" w:name="_Hlk217568563"/>
      <w:r w:rsidRPr="00710050">
        <w:rPr>
          <w:rFonts w:cstheme="minorHAnsi"/>
          <w:b/>
          <w:bCs/>
          <w:i/>
          <w:iCs/>
          <w:sz w:val="20"/>
          <w:szCs w:val="20"/>
        </w:rPr>
        <w:t>86- Quand on vous salue [courtoisement], saluez d’une façon meilleure ou rendez [la salutation pareillement]. DIEU tient compte de toute chose.</w:t>
      </w:r>
    </w:p>
    <w:bookmarkEnd w:id="60"/>
    <w:p w14:paraId="18E0EBC9" w14:textId="77777777" w:rsidR="00C534A0" w:rsidRPr="00710050" w:rsidRDefault="00C534A0" w:rsidP="00A66E59">
      <w:pPr>
        <w:jc w:val="both"/>
        <w:rPr>
          <w:rFonts w:cstheme="minorHAnsi"/>
          <w:lang w:bidi="fa-IR"/>
        </w:rPr>
      </w:pPr>
    </w:p>
    <w:p w14:paraId="07C24967" w14:textId="4E5DBFCA" w:rsidR="00C534A0" w:rsidRPr="00710050" w:rsidRDefault="00C44C3C" w:rsidP="00A66E59">
      <w:pPr>
        <w:jc w:val="both"/>
        <w:rPr>
          <w:rFonts w:cstheme="minorHAnsi"/>
          <w:lang w:bidi="fa-IR"/>
        </w:rPr>
      </w:pPr>
      <w:bookmarkStart w:id="61" w:name="_Hlk217568570"/>
      <w:r w:rsidRPr="00710050">
        <w:rPr>
          <w:rFonts w:cstheme="minorHAnsi"/>
          <w:lang w:bidi="fa-IR"/>
        </w:rPr>
        <w:t>1-</w:t>
      </w:r>
      <w:r w:rsidR="00DF0317">
        <w:rPr>
          <w:rFonts w:cstheme="minorHAnsi"/>
          <w:lang w:bidi="fa-IR"/>
        </w:rPr>
        <w:t> </w:t>
      </w:r>
      <w:r w:rsidRPr="00710050">
        <w:rPr>
          <w:rFonts w:cstheme="minorHAnsi"/>
          <w:lang w:bidi="fa-IR"/>
        </w:rPr>
        <w:t>Selon un récit, une esclave offrit un jour une fleur à l'Imam Hassan (a). En retour, l'Imam (a) lui accorda la liberté, justifiant son geste par le verset coranique suivant : « </w:t>
      </w:r>
      <w:r w:rsidRPr="00710050">
        <w:rPr>
          <w:rFonts w:cstheme="minorHAnsi"/>
          <w:b/>
          <w:bCs/>
          <w:i/>
          <w:iCs/>
          <w:lang w:bidi="fa-IR"/>
        </w:rPr>
        <w:t>Quand on vous salue [courtoisement], saluez d’une façon meilleure ou rendez [la salutation pareillement]</w:t>
      </w:r>
      <w:r w:rsidRPr="00710050">
        <w:rPr>
          <w:rFonts w:cstheme="minorHAnsi"/>
          <w:lang w:bidi="fa-IR"/>
        </w:rPr>
        <w:t> ». Ainsi, l'Imam Hassan (a) interpréta ce verset comme un enseignement de courtoisie et de gratitude, incitant à répondre à un bienfait par un geste encore plus généreux.</w:t>
      </w:r>
      <w:r w:rsidRPr="00710050">
        <w:rPr>
          <w:rFonts w:cstheme="minorHAnsi"/>
          <w:vertAlign w:val="superscript"/>
          <w:lang w:bidi="fa-IR"/>
        </w:rPr>
        <w:footnoteReference w:id="168"/>
      </w:r>
      <w:r w:rsidRPr="00710050">
        <w:rPr>
          <w:rFonts w:cstheme="minorHAnsi"/>
          <w:lang w:bidi="fa-IR"/>
        </w:rPr>
        <w:t xml:space="preserve"> </w:t>
      </w:r>
    </w:p>
    <w:bookmarkEnd w:id="61"/>
    <w:p w14:paraId="43869D8E" w14:textId="1D70A7F8" w:rsidR="00C534A0" w:rsidRPr="00710050" w:rsidRDefault="00C534A0" w:rsidP="00A66E59">
      <w:pPr>
        <w:jc w:val="both"/>
        <w:rPr>
          <w:rFonts w:cstheme="minorHAnsi"/>
          <w:lang w:bidi="fa-IR"/>
        </w:rPr>
      </w:pPr>
      <w:r w:rsidRPr="00710050">
        <w:rPr>
          <w:rFonts w:cstheme="minorHAnsi"/>
          <w:lang w:bidi="fa-IR"/>
        </w:rPr>
        <w:t>2-</w:t>
      </w:r>
      <w:r w:rsidR="00DF0317">
        <w:rPr>
          <w:rFonts w:cstheme="minorHAnsi"/>
          <w:lang w:bidi="fa-IR"/>
        </w:rPr>
        <w:t> </w:t>
      </w:r>
      <w:r w:rsidRPr="00710050">
        <w:rPr>
          <w:rFonts w:cstheme="minorHAnsi"/>
          <w:lang w:bidi="fa-IR"/>
        </w:rPr>
        <w:t xml:space="preserve">Le verset coranique susmentionné nous enseigne que nous devons répondre aux salutations de manière encore plus bienveillante. En d'autres termes, si quelqu'un nous salue en disant </w:t>
      </w:r>
      <w:r w:rsidR="007644D4">
        <w:rPr>
          <w:rFonts w:cstheme="minorHAnsi"/>
          <w:lang w:bidi="fa-IR"/>
        </w:rPr>
        <w:t>« </w:t>
      </w:r>
      <w:r w:rsidRPr="00710050">
        <w:rPr>
          <w:rFonts w:cstheme="minorHAnsi"/>
          <w:lang w:bidi="fa-IR"/>
        </w:rPr>
        <w:t>Que la paix de Dieu soit sur vous</w:t>
      </w:r>
      <w:r w:rsidR="007644D4">
        <w:rPr>
          <w:rFonts w:cstheme="minorHAnsi"/>
          <w:lang w:bidi="fa-IR"/>
        </w:rPr>
        <w:t> »</w:t>
      </w:r>
      <w:r w:rsidRPr="00710050">
        <w:rPr>
          <w:rFonts w:cstheme="minorHAnsi"/>
          <w:lang w:bidi="fa-IR"/>
        </w:rPr>
        <w:t xml:space="preserve">, il est préférable de répondre par </w:t>
      </w:r>
      <w:r w:rsidR="007644D4">
        <w:rPr>
          <w:rFonts w:cstheme="minorHAnsi"/>
          <w:lang w:bidi="fa-IR"/>
        </w:rPr>
        <w:t>« </w:t>
      </w:r>
      <w:r w:rsidRPr="00710050">
        <w:rPr>
          <w:rFonts w:cstheme="minorHAnsi"/>
          <w:lang w:bidi="fa-IR"/>
        </w:rPr>
        <w:t xml:space="preserve">Que la paix, la miséricorde et les </w:t>
      </w:r>
      <w:r w:rsidRPr="00710050">
        <w:rPr>
          <w:rFonts w:cstheme="minorHAnsi"/>
          <w:lang w:bidi="fa-IR"/>
        </w:rPr>
        <w:lastRenderedPageBreak/>
        <w:t>bénédictions de Dieu soient sur vous aussi</w:t>
      </w:r>
      <w:r w:rsidR="007644D4">
        <w:rPr>
          <w:rFonts w:cstheme="minorHAnsi"/>
          <w:lang w:bidi="fa-IR"/>
        </w:rPr>
        <w:t> »</w:t>
      </w:r>
      <w:r w:rsidRPr="00710050">
        <w:rPr>
          <w:rFonts w:cstheme="minorHAnsi"/>
          <w:lang w:bidi="fa-IR"/>
        </w:rPr>
        <w:t>. De même, si une personne nous offre un présent ou une marque d'affection, il est souhaitable et louable d'agir en retour avec une générosité supérieure.</w:t>
      </w:r>
      <w:r w:rsidRPr="00710050">
        <w:rPr>
          <w:rStyle w:val="Appelnotedebasdep"/>
          <w:rFonts w:cstheme="minorHAnsi"/>
          <w:lang w:bidi="fa-IR"/>
        </w:rPr>
        <w:footnoteReference w:id="169"/>
      </w:r>
    </w:p>
    <w:p w14:paraId="1E571FB6" w14:textId="77777777" w:rsidR="00C534A0" w:rsidRPr="00710050" w:rsidRDefault="00C534A0" w:rsidP="00A66E59">
      <w:pPr>
        <w:jc w:val="both"/>
        <w:rPr>
          <w:rFonts w:cstheme="minorHAnsi"/>
          <w:lang w:bidi="fa-IR"/>
        </w:rPr>
      </w:pPr>
    </w:p>
    <w:p w14:paraId="0F685BC4" w14:textId="77777777" w:rsidR="00C534A0" w:rsidRPr="00710050" w:rsidRDefault="00C534A0" w:rsidP="00A66E59">
      <w:pPr>
        <w:jc w:val="both"/>
        <w:rPr>
          <w:rFonts w:cstheme="minorHAnsi"/>
          <w:lang w:bidi="fa-IR"/>
        </w:rPr>
      </w:pPr>
    </w:p>
    <w:p w14:paraId="31952F18" w14:textId="77777777" w:rsidR="00C534A0" w:rsidRDefault="00C534A0" w:rsidP="00A66E59">
      <w:pPr>
        <w:jc w:val="both"/>
        <w:rPr>
          <w:rFonts w:cstheme="minorHAnsi"/>
          <w:lang w:bidi="fa-IR"/>
        </w:rPr>
      </w:pPr>
    </w:p>
    <w:p w14:paraId="47E98597" w14:textId="605040A2" w:rsidR="00376CD7" w:rsidRDefault="00376CD7" w:rsidP="00376CD7">
      <w:pPr>
        <w:jc w:val="right"/>
        <w:rPr>
          <w:rFonts w:cstheme="minorHAnsi"/>
          <w:lang w:bidi="fa-IR"/>
        </w:rPr>
      </w:pP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لَآ</w:t>
      </w:r>
      <w:proofErr w:type="spellEnd"/>
      <w:r w:rsidRPr="00214397">
        <w:rPr>
          <w:rFonts w:cs="KFGQPC Uthmanic Script HAFS"/>
          <w:color w:val="000000"/>
          <w:sz w:val="36"/>
          <w:szCs w:val="36"/>
          <w:shd w:val="clear" w:color="auto" w:fill="FFFFFF"/>
          <w:rtl/>
        </w:rPr>
        <w:t xml:space="preserve"> إِلَٰهَ إِلَّا </w:t>
      </w:r>
      <w:proofErr w:type="spellStart"/>
      <w:r w:rsidRPr="00214397">
        <w:rPr>
          <w:rFonts w:cs="KFGQPC Uthmanic Script HAFS"/>
          <w:color w:val="000000"/>
          <w:sz w:val="36"/>
          <w:szCs w:val="36"/>
          <w:shd w:val="clear" w:color="auto" w:fill="FFFFFF"/>
          <w:rtl/>
        </w:rPr>
        <w:t>هُوَۚ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لَيَجۡمَعَنَّكُمۡ</w:t>
      </w:r>
      <w:proofErr w:type="spellEnd"/>
      <w:r w:rsidRPr="00214397">
        <w:rPr>
          <w:rFonts w:cs="KFGQPC Uthmanic Script HAFS"/>
          <w:color w:val="000000"/>
          <w:sz w:val="36"/>
          <w:szCs w:val="36"/>
          <w:shd w:val="clear" w:color="auto" w:fill="FFFFFF"/>
          <w:rtl/>
        </w:rPr>
        <w:t xml:space="preserve"> إِلَىٰ </w:t>
      </w:r>
      <w:proofErr w:type="spellStart"/>
      <w:r w:rsidRPr="00214397">
        <w:rPr>
          <w:rFonts w:cs="KFGQPC Uthmanic Script HAFS"/>
          <w:color w:val="000000"/>
          <w:sz w:val="36"/>
          <w:szCs w:val="36"/>
          <w:shd w:val="clear" w:color="auto" w:fill="FFFFFF"/>
          <w:rtl/>
        </w:rPr>
        <w:t>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لۡقِيَٰمَةِ</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رَيۡبَ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فِيهِۗ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أَصۡدَقُ</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حَدِيثٗا٨٧</w:t>
      </w:r>
    </w:p>
    <w:p w14:paraId="54AE31F4" w14:textId="77777777" w:rsidR="00376CD7" w:rsidRPr="00710050" w:rsidRDefault="00376CD7" w:rsidP="00A66E59">
      <w:pPr>
        <w:jc w:val="both"/>
        <w:rPr>
          <w:rFonts w:cstheme="minorHAnsi"/>
          <w:lang w:bidi="fa-IR"/>
        </w:rPr>
      </w:pPr>
    </w:p>
    <w:p w14:paraId="433C6ABC"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 xml:space="preserve">87- Allah ! Pas de divinité à part Lui ! Très certainement Il vous rassemblera au Jour de la Résurrection, point de doute là-dessus. Et qui est plus véridique qu’Allah en parole ? </w:t>
      </w:r>
    </w:p>
    <w:p w14:paraId="7FD77EEB" w14:textId="77777777" w:rsidR="00C534A0" w:rsidRPr="00710050" w:rsidRDefault="00C534A0" w:rsidP="00A66E59">
      <w:pPr>
        <w:jc w:val="both"/>
        <w:rPr>
          <w:rFonts w:cstheme="minorHAnsi"/>
          <w:lang w:bidi="fa-IR"/>
        </w:rPr>
      </w:pPr>
    </w:p>
    <w:p w14:paraId="092CE84C" w14:textId="77777777" w:rsidR="00C534A0" w:rsidRPr="00710050" w:rsidRDefault="00C534A0" w:rsidP="00A66E59">
      <w:pPr>
        <w:jc w:val="both"/>
        <w:rPr>
          <w:rFonts w:cstheme="minorHAnsi"/>
          <w:lang w:bidi="fa-IR"/>
        </w:rPr>
      </w:pPr>
      <w:r w:rsidRPr="00710050">
        <w:rPr>
          <w:rFonts w:cstheme="minorHAnsi"/>
          <w:lang w:bidi="fa-IR"/>
        </w:rPr>
        <w:t xml:space="preserve">L'expression « </w:t>
      </w:r>
      <w:r w:rsidRPr="00710050">
        <w:rPr>
          <w:rFonts w:cstheme="minorHAnsi"/>
          <w:b/>
          <w:bCs/>
          <w:lang w:bidi="fa-IR"/>
        </w:rPr>
        <w:t>Très certainement, Il vous rassemblera au Jour de la Résurrection</w:t>
      </w:r>
      <w:r w:rsidRPr="00710050">
        <w:rPr>
          <w:rFonts w:cstheme="minorHAnsi"/>
          <w:lang w:bidi="fa-IR"/>
        </w:rPr>
        <w:t xml:space="preserve"> » met en exergue la conviction inébranlable des croyants en la promesse divine de réunir l'humanité entière en un seul jour, celui de la Résurrection. Cette notion cardinale de la foi islamique, qui affirme la responsabilité de chaque individu devant son Créateur, est d'ailleurs évoquée à maintes reprises dans différents versets du Coran. Le Jour de la Résurrection, aussi connu sous le nom de Jour du Jugement dernier, représente un pilier essentiel de la croyance musulmane. Ce jour-là, tous les êtres humains, depuis Adam jusqu'au dernier né, seront ressuscités et rassemblés devant Dieu pour rendre compte de leurs actions terrestres. Les bonnes œuvres seront récompensées, tandis que les mauvaises actions seront punies en fonction de la justice divine.</w:t>
      </w:r>
      <w:r w:rsidRPr="00710050">
        <w:rPr>
          <w:rStyle w:val="Appelnotedebasdep"/>
          <w:rFonts w:cstheme="minorHAnsi"/>
          <w:lang w:bidi="fa-IR"/>
        </w:rPr>
        <w:footnoteReference w:id="170"/>
      </w:r>
      <w:r w:rsidRPr="00710050">
        <w:rPr>
          <w:rFonts w:cstheme="minorHAnsi"/>
          <w:lang w:bidi="fa-IR"/>
        </w:rPr>
        <w:t xml:space="preserve"> </w:t>
      </w:r>
      <w:r w:rsidRPr="00710050">
        <w:rPr>
          <w:rStyle w:val="Appelnotedebasdep"/>
          <w:rFonts w:cstheme="minorHAnsi"/>
          <w:lang w:bidi="fa-IR"/>
        </w:rPr>
        <w:footnoteReference w:id="171"/>
      </w:r>
    </w:p>
    <w:p w14:paraId="1AD866E1" w14:textId="77777777" w:rsidR="00C534A0" w:rsidRPr="00710050" w:rsidRDefault="00C534A0" w:rsidP="00A66E59">
      <w:pPr>
        <w:jc w:val="both"/>
        <w:rPr>
          <w:rFonts w:cstheme="minorHAnsi"/>
          <w:lang w:bidi="fa-IR"/>
        </w:rPr>
      </w:pPr>
    </w:p>
    <w:p w14:paraId="7AEF9336" w14:textId="77777777" w:rsidR="00C534A0" w:rsidRDefault="00C534A0" w:rsidP="00A66E59">
      <w:pPr>
        <w:jc w:val="both"/>
        <w:rPr>
          <w:rFonts w:cstheme="minorHAnsi"/>
          <w:lang w:bidi="fa-IR"/>
        </w:rPr>
      </w:pPr>
    </w:p>
    <w:p w14:paraId="484172E1" w14:textId="77777777" w:rsidR="00DF0317" w:rsidRPr="00710050" w:rsidRDefault="00DF0317" w:rsidP="00A66E59">
      <w:pPr>
        <w:jc w:val="both"/>
        <w:rPr>
          <w:rFonts w:cstheme="minorHAnsi"/>
          <w:lang w:bidi="fa-IR"/>
        </w:rPr>
      </w:pPr>
    </w:p>
    <w:p w14:paraId="53EF77C6" w14:textId="00D1498C" w:rsidR="00C534A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فَمَا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لۡمُنَٰفِقِينَ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فِئَتَيۡنِ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أَرۡكَسَهُم</w:t>
      </w:r>
      <w:proofErr w:type="spellEnd"/>
      <w:r w:rsidRPr="00214397">
        <w:rPr>
          <w:rFonts w:cs="KFGQPC Uthmanic Script HAFS"/>
          <w:color w:val="000000"/>
          <w:sz w:val="36"/>
          <w:szCs w:val="36"/>
          <w:shd w:val="clear" w:color="auto" w:fill="FFFFFF"/>
          <w:rtl/>
        </w:rPr>
        <w:t xml:space="preserve"> بِمَا </w:t>
      </w:r>
      <w:proofErr w:type="spellStart"/>
      <w:r w:rsidRPr="00214397">
        <w:rPr>
          <w:rFonts w:cs="KFGQPC Uthmanic Script HAFS"/>
          <w:color w:val="000000"/>
          <w:sz w:val="36"/>
          <w:szCs w:val="36"/>
          <w:shd w:val="clear" w:color="auto" w:fill="FFFFFF"/>
          <w:rtl/>
        </w:rPr>
        <w:t>كَسَبُوٓاْۚ</w:t>
      </w:r>
      <w:proofErr w:type="spellEnd"/>
      <w:r w:rsidRPr="00214397">
        <w:rPr>
          <w:rFonts w:cs="KFGQPC Uthmanic Script HAFS"/>
          <w:color w:val="000000"/>
          <w:sz w:val="36"/>
          <w:szCs w:val="36"/>
          <w:shd w:val="clear" w:color="auto" w:fill="FFFFFF"/>
          <w:rtl/>
        </w:rPr>
        <w:t xml:space="preserve"> أَتُرِيدُونَ أَن </w:t>
      </w:r>
      <w:proofErr w:type="spellStart"/>
      <w:r w:rsidRPr="00214397">
        <w:rPr>
          <w:rFonts w:cs="KFGQPC Uthmanic Script HAFS"/>
          <w:color w:val="000000"/>
          <w:sz w:val="36"/>
          <w:szCs w:val="36"/>
          <w:shd w:val="clear" w:color="auto" w:fill="FFFFFF"/>
          <w:rtl/>
        </w:rPr>
        <w:t>تَهۡدُواْ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أَضَلَّ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يُضۡلِلِ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فَلَن تَجِدَ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سَبِيلٗا٨٨</w:t>
      </w:r>
    </w:p>
    <w:p w14:paraId="10DF29E0" w14:textId="77777777" w:rsidR="00376CD7" w:rsidRPr="00710050" w:rsidRDefault="00376CD7" w:rsidP="00A66E59">
      <w:pPr>
        <w:jc w:val="both"/>
        <w:rPr>
          <w:rFonts w:cstheme="minorHAnsi"/>
          <w:lang w:bidi="fa-IR"/>
        </w:rPr>
      </w:pPr>
    </w:p>
    <w:p w14:paraId="477D97DB"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88- Qu’avez-vous à vous diviser en deux factions au sujet des hypocrites ? Alors qu’Allah les a refoulés (dans leur infidélité) pour ce qu’ils ont acquis. Voulez-vous guider ceux qu’Allah égare ? Et quiconque Allah égare, tu ne lui trouveras pas de chemin (pour le ramener).</w:t>
      </w:r>
    </w:p>
    <w:p w14:paraId="485627E8" w14:textId="77777777" w:rsidR="00C534A0" w:rsidRPr="00710050" w:rsidRDefault="00C534A0" w:rsidP="00A66E59">
      <w:pPr>
        <w:jc w:val="both"/>
        <w:rPr>
          <w:rFonts w:cstheme="minorHAnsi"/>
          <w:b/>
          <w:bCs/>
          <w:lang w:bidi="fa-IR"/>
        </w:rPr>
      </w:pPr>
    </w:p>
    <w:p w14:paraId="2C45BC89" w14:textId="77777777" w:rsidR="00C534A0" w:rsidRPr="00710050" w:rsidRDefault="00C534A0" w:rsidP="00A66E59">
      <w:pPr>
        <w:jc w:val="both"/>
        <w:rPr>
          <w:rFonts w:cstheme="minorHAnsi"/>
          <w:u w:val="single"/>
        </w:rPr>
      </w:pPr>
      <w:bookmarkStart w:id="62" w:name="_Hlk217568636"/>
      <w:r w:rsidRPr="00710050">
        <w:rPr>
          <w:rFonts w:cstheme="minorHAnsi"/>
          <w:u w:val="single"/>
        </w:rPr>
        <w:lastRenderedPageBreak/>
        <w:t>Circonstances de la révélation</w:t>
      </w:r>
    </w:p>
    <w:p w14:paraId="0A5E91AA" w14:textId="39B008BD" w:rsidR="00C534A0" w:rsidRPr="00710050" w:rsidRDefault="00C44C3C" w:rsidP="00A66E59">
      <w:pPr>
        <w:jc w:val="both"/>
        <w:rPr>
          <w:rFonts w:cstheme="minorHAnsi"/>
          <w:lang w:bidi="fa-IR"/>
        </w:rPr>
      </w:pPr>
      <w:r w:rsidRPr="00710050">
        <w:rPr>
          <w:rFonts w:cstheme="minorHAnsi"/>
          <w:lang w:bidi="fa-IR"/>
        </w:rPr>
        <w:t>Au début de l'ère islamique, certains habitants de La Mecque ont embrassé l'islam. Cependant, après un certain temps, ils sont retournés dans leur ville natale et ont renié leur nouvelle foi, retombant ainsi dans le polythéisme. Par la suite, ces apostats ont quitté La Mecque pour s'installer dans la région d'al-Yamamah</w:t>
      </w:r>
      <w:r w:rsidRPr="00710050">
        <w:rPr>
          <w:rFonts w:cstheme="minorHAnsi"/>
          <w:vertAlign w:val="superscript"/>
          <w:lang w:bidi="fa-IR"/>
        </w:rPr>
        <w:footnoteReference w:id="172"/>
      </w:r>
      <w:r w:rsidRPr="00710050">
        <w:rPr>
          <w:rFonts w:cstheme="minorHAnsi"/>
          <w:lang w:bidi="fa-IR"/>
        </w:rPr>
        <w:t>, où ils se sont opposés aux musulmans. Face à ces adversaires, la communauté musulmane s'est trouvée divisée quant à la conduite à tenir. C'est dans ce contexte complexe que le verset en question a été révélé.</w:t>
      </w:r>
      <w:r w:rsidRPr="00710050">
        <w:rPr>
          <w:rFonts w:cstheme="minorHAnsi"/>
          <w:vertAlign w:val="superscript"/>
          <w:lang w:bidi="fa-IR"/>
        </w:rPr>
        <w:footnoteReference w:id="173"/>
      </w:r>
      <w:r w:rsidRPr="00710050">
        <w:rPr>
          <w:rFonts w:cstheme="minorHAnsi"/>
          <w:lang w:bidi="fa-IR"/>
        </w:rPr>
        <w:t xml:space="preserve"> </w:t>
      </w:r>
    </w:p>
    <w:bookmarkEnd w:id="62"/>
    <w:p w14:paraId="6906DB95" w14:textId="77777777" w:rsidR="00C534A0" w:rsidRDefault="00C534A0" w:rsidP="00A66E59">
      <w:pPr>
        <w:jc w:val="both"/>
        <w:rPr>
          <w:rFonts w:cstheme="minorHAnsi"/>
          <w:lang w:bidi="fa-IR"/>
        </w:rPr>
      </w:pPr>
    </w:p>
    <w:p w14:paraId="7E9074E6" w14:textId="77777777" w:rsidR="00DF0317" w:rsidRPr="00710050" w:rsidRDefault="00DF0317" w:rsidP="00A66E59">
      <w:pPr>
        <w:jc w:val="both"/>
        <w:rPr>
          <w:rFonts w:cstheme="minorHAnsi"/>
          <w:lang w:bidi="fa-IR"/>
        </w:rPr>
      </w:pPr>
    </w:p>
    <w:p w14:paraId="4722BF24" w14:textId="77777777" w:rsidR="00C534A0" w:rsidRPr="00710050" w:rsidRDefault="00C534A0" w:rsidP="00A66E59">
      <w:pPr>
        <w:jc w:val="both"/>
        <w:rPr>
          <w:rFonts w:cstheme="minorHAnsi"/>
          <w:lang w:bidi="fa-IR"/>
        </w:rPr>
      </w:pPr>
      <w:r w:rsidRPr="00710050">
        <w:rPr>
          <w:rFonts w:cstheme="minorHAnsi"/>
          <w:lang w:bidi="fa-IR"/>
        </w:rPr>
        <w:t>L'hypocrisie est un phénomène qui a commencé à se manifester dès les débuts de l'islam, lorsque le Prophète (s) vivait encore à la Mecque, et qui s'est poursuivi après son émigration à Médine. Les hypocrites, qui feignaient d'être musulmans tout en œuvrant secrètement contre l'islam, représentaient une menace sérieuse pour la communauté musulmane naissante. Le Saint Coran a mis en garde à plusieurs reprises contre ces individus fourbes et a exhorté les croyants à se méfier d'eux. Les hypocrites étaient d'autant plus dangereux qu'ils agissaient dans l'ombre, dissimulant leur véritable nature et leurs intentions malveillantes. Face à cette situation, les musulmans se trouvaient dans une position délicate. D'un côté, leur bon sens et leurs intérêts en tant que communauté leur dictaient de prendre des mesures pour se prémunir contre ces ennemis à double visage. D'un autre côté, il était difficile d'agir ouvertement contre les hypocrites, car cela risquait de semer la discorde et la suspicion au sein de la communauté. Dans ce contexte, il apparaît clairement que toute divergence d'opinions sur la manière de traiter avec les hypocrites serait contre-productive et nuirait à l'unité des musulmans. Il est primordial que les croyants fassent preuve de discernement, de sagesse et de cohésion face à cette menace insidieuse.</w:t>
      </w:r>
      <w:r w:rsidRPr="00710050">
        <w:rPr>
          <w:rStyle w:val="Appelnotedebasdep"/>
          <w:rFonts w:cstheme="minorHAnsi"/>
          <w:lang w:bidi="fa-IR"/>
        </w:rPr>
        <w:footnoteReference w:id="174"/>
      </w:r>
    </w:p>
    <w:p w14:paraId="1B0BA405" w14:textId="77777777" w:rsidR="00C534A0" w:rsidRPr="00710050" w:rsidRDefault="00C534A0" w:rsidP="00A66E59">
      <w:pPr>
        <w:jc w:val="both"/>
        <w:rPr>
          <w:rFonts w:cstheme="minorHAnsi"/>
          <w:lang w:bidi="fa-IR"/>
        </w:rPr>
      </w:pPr>
    </w:p>
    <w:p w14:paraId="28A0026C" w14:textId="77777777" w:rsidR="00C534A0" w:rsidRPr="00710050" w:rsidRDefault="00C534A0" w:rsidP="00A66E59">
      <w:pPr>
        <w:jc w:val="both"/>
        <w:rPr>
          <w:rFonts w:cstheme="minorHAnsi"/>
          <w:lang w:bidi="fa-IR"/>
        </w:rPr>
      </w:pPr>
    </w:p>
    <w:p w14:paraId="4587E0DD" w14:textId="77777777" w:rsidR="00376CD7" w:rsidRDefault="00376CD7" w:rsidP="00A66E59">
      <w:pPr>
        <w:jc w:val="both"/>
        <w:rPr>
          <w:rFonts w:cstheme="minorHAnsi"/>
          <w:lang w:bidi="fa-IR"/>
        </w:rPr>
      </w:pPr>
    </w:p>
    <w:p w14:paraId="551F5B3F" w14:textId="36EA3592" w:rsidR="00376CD7"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وَدُّواْ </w:t>
      </w:r>
      <w:proofErr w:type="spellStart"/>
      <w:r w:rsidRPr="00214397">
        <w:rPr>
          <w:rFonts w:cs="KFGQPC Uthmanic Script HAFS"/>
          <w:color w:val="000000"/>
          <w:sz w:val="36"/>
          <w:szCs w:val="36"/>
          <w:shd w:val="clear" w:color="auto" w:fill="FFFFFF"/>
          <w:rtl/>
        </w:rPr>
        <w:t>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تَكۡفُرُونَ</w:t>
      </w:r>
      <w:proofErr w:type="spellEnd"/>
      <w:r w:rsidRPr="00214397">
        <w:rPr>
          <w:rFonts w:cs="KFGQPC Uthmanic Script HAFS"/>
          <w:color w:val="000000"/>
          <w:sz w:val="36"/>
          <w:szCs w:val="36"/>
          <w:shd w:val="clear" w:color="auto" w:fill="FFFFFF"/>
          <w:rtl/>
        </w:rPr>
        <w:t xml:space="preserve"> كَمَا كَفَرُواْ فَتَكُونُونَ </w:t>
      </w:r>
      <w:proofErr w:type="spellStart"/>
      <w:r w:rsidRPr="00214397">
        <w:rPr>
          <w:rFonts w:cs="KFGQPC Uthmanic Script HAFS"/>
          <w:color w:val="000000"/>
          <w:sz w:val="36"/>
          <w:szCs w:val="36"/>
          <w:shd w:val="clear" w:color="auto" w:fill="FFFFFF"/>
          <w:rtl/>
        </w:rPr>
        <w:t>سَوَآءٗۖ</w:t>
      </w:r>
      <w:proofErr w:type="spellEnd"/>
      <w:r w:rsidRPr="00214397">
        <w:rPr>
          <w:rFonts w:cs="KFGQPC Uthmanic Script HAFS"/>
          <w:color w:val="000000"/>
          <w:sz w:val="36"/>
          <w:szCs w:val="36"/>
          <w:shd w:val="clear" w:color="auto" w:fill="FFFFFF"/>
          <w:rtl/>
        </w:rPr>
        <w:t xml:space="preserve"> فَلَا تَتَّخِذُواْ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أَوۡلِيَآءَ</w:t>
      </w:r>
      <w:proofErr w:type="spellEnd"/>
      <w:r w:rsidRPr="00214397">
        <w:rPr>
          <w:rFonts w:cs="KFGQPC Uthmanic Script HAFS"/>
          <w:color w:val="000000"/>
          <w:sz w:val="36"/>
          <w:szCs w:val="36"/>
          <w:shd w:val="clear" w:color="auto" w:fill="FFFFFF"/>
          <w:rtl/>
        </w:rPr>
        <w:t xml:space="preserve"> حَتَّىٰ يُهَاجِرُواْ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color w:val="000000"/>
          <w:sz w:val="36"/>
          <w:szCs w:val="36"/>
          <w:shd w:val="clear" w:color="auto" w:fill="FFFFFF"/>
          <w:rtl/>
        </w:rPr>
        <w:t>تَوَلَّوۡاْ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فَخُذُوهُمۡ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قۡتُلُوهُمۡ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حَيۡثُ</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وَجَدتُّمُوهُمۡۖ</w:t>
      </w:r>
      <w:proofErr w:type="spellEnd"/>
      <w:r w:rsidRPr="00214397">
        <w:rPr>
          <w:rFonts w:cs="KFGQPC Uthmanic Script HAFS"/>
          <w:color w:val="000000"/>
          <w:sz w:val="36"/>
          <w:szCs w:val="36"/>
          <w:shd w:val="clear" w:color="auto" w:fill="FFFFFF"/>
          <w:rtl/>
        </w:rPr>
        <w:t xml:space="preserve"> وَلَا تَتَّخِذُواْ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وَلِيّٗا</w:t>
      </w:r>
      <w:proofErr w:type="spellEnd"/>
      <w:r w:rsidRPr="00214397">
        <w:rPr>
          <w:rFonts w:cs="KFGQPC Uthmanic Script HAFS"/>
          <w:color w:val="000000"/>
          <w:sz w:val="36"/>
          <w:szCs w:val="36"/>
          <w:shd w:val="clear" w:color="auto" w:fill="FFFFFF"/>
          <w:rtl/>
        </w:rPr>
        <w:t xml:space="preserve"> وَلَا نَصِيرًا٨٩</w:t>
      </w:r>
    </w:p>
    <w:p w14:paraId="21A38AE6" w14:textId="77777777" w:rsidR="00376CD7" w:rsidRPr="00710050" w:rsidRDefault="00376CD7" w:rsidP="00A66E59">
      <w:pPr>
        <w:jc w:val="both"/>
        <w:rPr>
          <w:rFonts w:cstheme="minorHAnsi"/>
          <w:lang w:bidi="fa-IR"/>
        </w:rPr>
      </w:pPr>
    </w:p>
    <w:p w14:paraId="48F0C2DE"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89- Ils aimeraient vous voir mécréants comme ils ont mécru : alors vous seriez tous pareils !  Ne prenez donc pas d’alliés parmi eux, jusqu’à ce qu’ils émigrent dans le sentier d’Allah. Mais s’ils tournent le dos, saisissez-les alors, et tuez-les où que vous les trouviez ; et ne prenez parmi eux ni allié ni secoureur,</w:t>
      </w:r>
    </w:p>
    <w:p w14:paraId="57709AE2" w14:textId="77777777" w:rsidR="00C534A0" w:rsidRPr="00710050" w:rsidRDefault="00C534A0" w:rsidP="00A66E59">
      <w:pPr>
        <w:jc w:val="both"/>
        <w:rPr>
          <w:rFonts w:cstheme="minorHAnsi"/>
          <w:lang w:bidi="fa-IR"/>
        </w:rPr>
      </w:pPr>
    </w:p>
    <w:p w14:paraId="15F2C0F2" w14:textId="1A321B6E" w:rsidR="00C534A0" w:rsidRPr="00710050" w:rsidRDefault="00C534A0" w:rsidP="00A66E59">
      <w:pPr>
        <w:jc w:val="both"/>
        <w:rPr>
          <w:rFonts w:cstheme="minorHAnsi"/>
          <w:lang w:bidi="fa-IR"/>
        </w:rPr>
      </w:pPr>
      <w:r w:rsidRPr="00710050">
        <w:rPr>
          <w:rFonts w:cstheme="minorHAnsi"/>
          <w:lang w:bidi="fa-IR"/>
        </w:rPr>
        <w:lastRenderedPageBreak/>
        <w:t>1-</w:t>
      </w:r>
      <w:r w:rsidR="00DF0317">
        <w:rPr>
          <w:rFonts w:cstheme="minorHAnsi"/>
          <w:lang w:bidi="fa-IR"/>
        </w:rPr>
        <w:t> </w:t>
      </w:r>
      <w:r w:rsidRPr="00710050">
        <w:rPr>
          <w:rFonts w:cstheme="minorHAnsi"/>
          <w:lang w:bidi="fa-IR"/>
        </w:rPr>
        <w:t>L'Islam accorde sa protection aux non-musulmans (juifs, chrétiens, etc.) sous certaines conditions, garantissant ainsi leur sécurité et leur tranquillité. Cependant, l'Islam adopte une approche ferme envers les hypocrites, car ces derniers représentent un danger particulièrement insidieux pour la communauté musulmane. En effet, les hypocrites se dissimulent derrière une façade islamique, feignant d'être des croyants tout en œuvrant secrètement contre l'Islam. Cette position leur permet de porter des coups particulièrement dévastateurs à la communauté musulmane, car ils agissent de l'intérieur, exploitant la confiance et la bienveillance des croyants. Leur duplicité et leur fourberie les rendent plus dangereux que les ennemis déclarés de l'Islam, car ces derniers agissent ouvertement et leurs intentions sont claires. Les hypocrites, en revanche, sont des loups déguisés en agneaux, dissimulant leur véritable nature et leurs desseins malveillants. C'est pourquoi l'Islam met en garde contre les hypocrites et exhorte les croyants à faire preuve de vigilance et de discernement à leur égard. Le Coran et les enseignements du Prophète (s) fournissent des orientations précieuses pour identifier les signes de l'hypocrisie et se prémunir contre ses effets délétères.</w:t>
      </w:r>
    </w:p>
    <w:p w14:paraId="1CE0CC86" w14:textId="004AE598" w:rsidR="00C534A0" w:rsidRPr="00710050" w:rsidRDefault="00C534A0" w:rsidP="00A66E59">
      <w:pPr>
        <w:jc w:val="both"/>
        <w:rPr>
          <w:rFonts w:cstheme="minorHAnsi"/>
          <w:lang w:bidi="fa-IR"/>
        </w:rPr>
      </w:pPr>
      <w:r w:rsidRPr="00710050">
        <w:rPr>
          <w:rFonts w:cstheme="minorHAnsi"/>
          <w:lang w:bidi="fa-IR"/>
        </w:rPr>
        <w:t>2-</w:t>
      </w:r>
      <w:r w:rsidR="00DF0317">
        <w:rPr>
          <w:rFonts w:cstheme="minorHAnsi"/>
          <w:lang w:bidi="fa-IR"/>
        </w:rPr>
        <w:t> </w:t>
      </w:r>
      <w:r w:rsidRPr="00710050">
        <w:rPr>
          <w:rFonts w:cstheme="minorHAnsi"/>
          <w:lang w:bidi="fa-IR"/>
        </w:rPr>
        <w:t>Le Prophète de l'Islam (s) adopta une approche mesurée envers les hypocrites de Médine. Ces derniers se conformaient en apparence aux préceptes de l'Islam et ne s'engageaient pas dans une lutte ouverte contre la religion. De ce fait, ils n'étaient pas soumis au jugement sévère mentionné dans le verset précédent. En effet, ce verset faisait référence aux hypocrites résidant en dehors de Médine, qui collaboraient ouvertement avec les mécréants et s'opposaient activement à l'Islam. Face à cette menace explicite, il était impératif de faire preuve de fermeté à leur égard, afin de les inciter au repentir et à un retour sincère dans le giron de l'Islam. Si toutefois ils persistaient dans leur égarement et leur hostilité, leur destruction devenait alors nécessaire pour préserver l'intégrité de la communauté musulmane.</w:t>
      </w:r>
      <w:r w:rsidRPr="00710050">
        <w:rPr>
          <w:rStyle w:val="Appelnotedebasdep"/>
          <w:rFonts w:cstheme="minorHAnsi"/>
          <w:lang w:bidi="fa-IR"/>
        </w:rPr>
        <w:footnoteReference w:id="175"/>
      </w:r>
    </w:p>
    <w:p w14:paraId="7712E487" w14:textId="77777777" w:rsidR="00C534A0" w:rsidRPr="00710050" w:rsidRDefault="00C534A0" w:rsidP="00A66E59">
      <w:pPr>
        <w:jc w:val="both"/>
        <w:rPr>
          <w:rFonts w:cstheme="minorHAnsi"/>
          <w:lang w:bidi="fa-IR"/>
        </w:rPr>
      </w:pPr>
    </w:p>
    <w:p w14:paraId="2AD6038F" w14:textId="77777777" w:rsidR="00C534A0" w:rsidRPr="00710050" w:rsidRDefault="00C534A0" w:rsidP="00A66E59">
      <w:pPr>
        <w:jc w:val="both"/>
        <w:rPr>
          <w:rFonts w:cstheme="minorHAnsi"/>
          <w:lang w:bidi="fa-IR"/>
        </w:rPr>
      </w:pPr>
    </w:p>
    <w:p w14:paraId="1087DF4E" w14:textId="77777777" w:rsidR="00376CD7" w:rsidRDefault="00376CD7" w:rsidP="00A66E59">
      <w:pPr>
        <w:jc w:val="both"/>
        <w:rPr>
          <w:rFonts w:cstheme="minorHAnsi"/>
          <w:lang w:bidi="fa-IR"/>
        </w:rPr>
      </w:pPr>
    </w:p>
    <w:p w14:paraId="40D69F86" w14:textId="7D0B1C8C" w:rsidR="00376CD7"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إِلَّا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يَصِلُونَ إِلَىٰ </w:t>
      </w:r>
      <w:proofErr w:type="spellStart"/>
      <w:r w:rsidRPr="00214397">
        <w:rPr>
          <w:rFonts w:cs="KFGQPC Uthmanic Script HAFS"/>
          <w:color w:val="000000"/>
          <w:sz w:val="36"/>
          <w:szCs w:val="36"/>
          <w:shd w:val="clear" w:color="auto" w:fill="FFFFFF"/>
          <w:rtl/>
        </w:rPr>
        <w:t>قَوۡمِۢ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وَبَيۡنَهُم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مِّيثَٰقٌ</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جَآءُوكُمۡ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حَصِرَتۡ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صُدُورُهُمۡ</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يُقَٰتِلُوكُمۡ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يُقَٰتِلُواْ </w:t>
      </w:r>
      <w:proofErr w:type="spellStart"/>
      <w:r w:rsidRPr="00214397">
        <w:rPr>
          <w:rFonts w:cs="KFGQPC Uthmanic Script HAFS"/>
          <w:color w:val="000000"/>
          <w:sz w:val="36"/>
          <w:szCs w:val="36"/>
          <w:shd w:val="clear" w:color="auto" w:fill="FFFFFF"/>
          <w:rtl/>
        </w:rPr>
        <w:t>قَوۡمَهُمۡۚ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شَآءَ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لَسَلَّطَهُمۡ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فَلَقَٰتَلُوكُمۡۚ</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عۡتَزَلُوكُمۡ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يُقَٰتِلُوكُمۡ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وَأَلۡقَوۡاْ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لسَّلَمَ</w:t>
      </w:r>
      <w:proofErr w:type="spellEnd"/>
      <w:r w:rsidRPr="00214397">
        <w:rPr>
          <w:rFonts w:cs="KFGQPC Uthmanic Script HAFS"/>
          <w:color w:val="000000"/>
          <w:sz w:val="36"/>
          <w:szCs w:val="36"/>
          <w:shd w:val="clear" w:color="auto" w:fill="FFFFFF"/>
          <w:rtl/>
        </w:rPr>
        <w:t xml:space="preserve"> فَمَا جَعَلَ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سَبِيلٗا٩٠</w:t>
      </w:r>
    </w:p>
    <w:p w14:paraId="5479A232" w14:textId="77777777" w:rsidR="00376CD7" w:rsidRPr="00710050" w:rsidRDefault="00376CD7" w:rsidP="00A66E59">
      <w:pPr>
        <w:jc w:val="both"/>
        <w:rPr>
          <w:rFonts w:cstheme="minorHAnsi"/>
          <w:lang w:bidi="fa-IR"/>
        </w:rPr>
      </w:pPr>
    </w:p>
    <w:p w14:paraId="05478CE0"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90- excepté ceux qui se joignent à un groupe avec lequel vous avez conclu une alliance, ou ceux qui viennent chez vous, le cœur serré d’avoir à vous combattre ou à combattre leur propre tribu. Si Allah avait voulu, Il leur aurait donné l’audace (et la force) contre vous, et ils vous auraient certainement combattu. (Par conséquent,) s’ils restent neutres à votre égard et ne vous combattent point, et qu’ils vous offrent la paix, alors, Allah ne vous donne pas de chemin contre eux.</w:t>
      </w:r>
    </w:p>
    <w:p w14:paraId="58F74A3D" w14:textId="77777777" w:rsidR="00C534A0" w:rsidRPr="00710050" w:rsidRDefault="00C534A0" w:rsidP="00A66E59">
      <w:pPr>
        <w:jc w:val="both"/>
        <w:rPr>
          <w:rFonts w:cstheme="minorHAnsi"/>
          <w:b/>
          <w:bCs/>
          <w:lang w:bidi="fa-IR"/>
        </w:rPr>
      </w:pPr>
    </w:p>
    <w:p w14:paraId="21E7EC84"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59693C13" w14:textId="77777777" w:rsidR="00C534A0" w:rsidRPr="00710050" w:rsidRDefault="00C534A0" w:rsidP="00A66E59">
      <w:pPr>
        <w:jc w:val="both"/>
        <w:rPr>
          <w:rFonts w:cstheme="minorHAnsi"/>
          <w:b/>
          <w:bCs/>
          <w:lang w:bidi="fa-IR"/>
        </w:rPr>
      </w:pPr>
    </w:p>
    <w:p w14:paraId="3532809E" w14:textId="77777777" w:rsidR="00C534A0" w:rsidRPr="00710050" w:rsidRDefault="00C534A0" w:rsidP="00A66E59">
      <w:pPr>
        <w:jc w:val="both"/>
        <w:rPr>
          <w:rFonts w:cstheme="minorHAnsi"/>
          <w:lang w:bidi="fa-IR"/>
        </w:rPr>
      </w:pPr>
      <w:r w:rsidRPr="00710050">
        <w:rPr>
          <w:rFonts w:cstheme="minorHAnsi"/>
          <w:lang w:bidi="fa-IR"/>
        </w:rPr>
        <w:t xml:space="preserve">Il est rapporté qu'une tribu arabe nommée « Bani </w:t>
      </w:r>
      <w:proofErr w:type="spellStart"/>
      <w:r w:rsidRPr="00710050">
        <w:rPr>
          <w:rFonts w:cstheme="minorHAnsi"/>
          <w:lang w:bidi="fa-IR"/>
        </w:rPr>
        <w:t>Dhamrah</w:t>
      </w:r>
      <w:proofErr w:type="spellEnd"/>
      <w:r w:rsidRPr="00710050">
        <w:rPr>
          <w:rFonts w:cstheme="minorHAnsi"/>
          <w:lang w:bidi="fa-IR"/>
        </w:rPr>
        <w:t> », alliée à la tribu « </w:t>
      </w:r>
      <w:proofErr w:type="spellStart"/>
      <w:r w:rsidRPr="00710050">
        <w:rPr>
          <w:rFonts w:cstheme="minorHAnsi"/>
          <w:lang w:bidi="fa-IR"/>
        </w:rPr>
        <w:t>Ashdja</w:t>
      </w:r>
      <w:proofErr w:type="spellEnd"/>
      <w:r w:rsidRPr="00710050">
        <w:rPr>
          <w:rFonts w:cstheme="minorHAnsi"/>
          <w:lang w:bidi="fa-IR"/>
        </w:rPr>
        <w:t xml:space="preserve">' », avait conclu un traité de paix avec les musulmans. Cependant, lorsque certains musulmans furent alarmés par la rupture du contrat de cette tribu, ils proposèrent au Prophète (s) d'attaquer. Toutefois, le Prophète (s) n'accepta pas cette suggestion. Quelque temps après, la tribu </w:t>
      </w:r>
      <w:proofErr w:type="spellStart"/>
      <w:r w:rsidRPr="00710050">
        <w:rPr>
          <w:rFonts w:cstheme="minorHAnsi"/>
          <w:lang w:bidi="fa-IR"/>
        </w:rPr>
        <w:t>Ashdja</w:t>
      </w:r>
      <w:proofErr w:type="spellEnd"/>
      <w:r w:rsidRPr="00710050">
        <w:rPr>
          <w:rFonts w:cstheme="minorHAnsi"/>
          <w:lang w:bidi="fa-IR"/>
        </w:rPr>
        <w:t>' arriva près de Médine avec un groupe de sept cents personnes. Ils demandèrent à conclure un traité de paix avec les musulmans, en déclarant : « Nous n'avons ni la capacité de combattre vos ennemis, ni la force et le désir de vous combattre. C'est pourquoi nous sommes venus conclure un accord de cessez-le-feu avec vous ». C'est dans ce contexte que le verset susmentionné a été révélé, fournissant aux musulmans les instructions nécessaires pour gérer une telle situation.</w:t>
      </w:r>
      <w:r w:rsidRPr="00710050">
        <w:rPr>
          <w:rStyle w:val="Appelnotedebasdep"/>
          <w:rFonts w:cstheme="minorHAnsi"/>
          <w:lang w:bidi="fa-IR"/>
        </w:rPr>
        <w:footnoteReference w:id="176"/>
      </w:r>
    </w:p>
    <w:p w14:paraId="6D7CED76" w14:textId="77777777" w:rsidR="00C534A0" w:rsidRDefault="00C534A0" w:rsidP="00A66E59">
      <w:pPr>
        <w:jc w:val="both"/>
        <w:rPr>
          <w:rFonts w:cstheme="minorHAnsi"/>
          <w:b/>
          <w:bCs/>
          <w:lang w:bidi="fa-IR"/>
        </w:rPr>
      </w:pPr>
    </w:p>
    <w:p w14:paraId="2A129B37" w14:textId="77777777" w:rsidR="00E8037F" w:rsidRPr="00710050" w:rsidRDefault="00E8037F" w:rsidP="00A66E59">
      <w:pPr>
        <w:jc w:val="both"/>
        <w:rPr>
          <w:rFonts w:cstheme="minorHAnsi"/>
          <w:b/>
          <w:bCs/>
          <w:lang w:bidi="fa-IR"/>
        </w:rPr>
      </w:pPr>
    </w:p>
    <w:p w14:paraId="6CAEAD51" w14:textId="77777777" w:rsidR="00C534A0" w:rsidRPr="00710050" w:rsidRDefault="00C534A0" w:rsidP="00A66E59">
      <w:pPr>
        <w:jc w:val="both"/>
        <w:rPr>
          <w:rFonts w:cstheme="minorHAnsi"/>
          <w:lang w:bidi="fa-IR"/>
        </w:rPr>
      </w:pPr>
      <w:r w:rsidRPr="00710050">
        <w:rPr>
          <w:rFonts w:cstheme="minorHAnsi"/>
          <w:lang w:bidi="fa-IR"/>
        </w:rPr>
        <w:t>1- Le pacifisme de l'Islam se manifeste pleinement dans le verset susmentionné. Ce verset enseigne que si un non-musulman déclare sa neutralité ou son désir de paix, les musulmans ne doivent pas s'opposer à lui. En effet, de telles attaques iraient à l'encontre des principes islamiques de justice et d'équité. L'Islam prône la coexistence pacifique et le respect mutuel entre les différentes communautés. Le Coran appelle les musulmans à traiter les non-musulmans avec bienveillance et justice, tant que ces derniers ne cherchent pas à leur nuire ou à les opprimer. Ce verset souligne l'importance de répondre favorablement aux appels à la paix et à la neutralité, afin de créer un environnement propice au dialogue et à la compréhension mutuelle.</w:t>
      </w:r>
    </w:p>
    <w:p w14:paraId="043BFA89" w14:textId="77777777" w:rsidR="00C534A0" w:rsidRDefault="00C534A0" w:rsidP="00A66E59">
      <w:pPr>
        <w:jc w:val="both"/>
        <w:rPr>
          <w:rFonts w:cstheme="minorHAnsi"/>
          <w:lang w:bidi="fa-IR"/>
        </w:rPr>
      </w:pPr>
      <w:r w:rsidRPr="00710050">
        <w:rPr>
          <w:rFonts w:cstheme="minorHAnsi"/>
          <w:lang w:bidi="fa-IR"/>
        </w:rPr>
        <w:t>2- Les accords et les traités revêtent une grande importance en Islam. Si des musulmans concluent un accord avec d'autres parties, qu'elles soient musulmanes ou non, ils se doivent de le respecter scrupuleusement. Les musulmans ne doivent en aucun cas traiter durement ceux avec qui ils ont conclu un accord, car cela serait contraire aux enseignements de l'Islam. Le respect des engagements est une valeur fondamentale en Islam. Le Coran et les récits insistent sur l'importance de tenir ses promesses et d'honorer ses contrats.</w:t>
      </w:r>
      <w:r w:rsidRPr="00710050">
        <w:rPr>
          <w:rStyle w:val="Appelnotedebasdep"/>
          <w:rFonts w:cstheme="minorHAnsi"/>
          <w:lang w:bidi="fa-IR"/>
        </w:rPr>
        <w:footnoteReference w:id="177"/>
      </w:r>
    </w:p>
    <w:p w14:paraId="7AD4D448" w14:textId="77777777" w:rsidR="00E8037F" w:rsidRDefault="00E8037F" w:rsidP="00A66E59">
      <w:pPr>
        <w:jc w:val="both"/>
        <w:rPr>
          <w:rFonts w:cstheme="minorHAnsi"/>
          <w:lang w:bidi="fa-IR"/>
        </w:rPr>
      </w:pPr>
    </w:p>
    <w:p w14:paraId="358DB172" w14:textId="77777777" w:rsidR="00E8037F" w:rsidRDefault="00E8037F" w:rsidP="00A66E59">
      <w:pPr>
        <w:jc w:val="both"/>
        <w:rPr>
          <w:rFonts w:cstheme="minorHAnsi"/>
          <w:lang w:bidi="fa-IR"/>
        </w:rPr>
      </w:pPr>
    </w:p>
    <w:p w14:paraId="1DEFF4B1" w14:textId="77777777" w:rsidR="00E8037F" w:rsidRPr="00710050" w:rsidRDefault="00E8037F" w:rsidP="00A66E59">
      <w:pPr>
        <w:jc w:val="both"/>
        <w:rPr>
          <w:rFonts w:cstheme="minorHAnsi"/>
          <w:lang w:bidi="fa-IR"/>
        </w:rPr>
      </w:pPr>
    </w:p>
    <w:p w14:paraId="03DF0F38" w14:textId="5528947B" w:rsidR="00C534A0" w:rsidRPr="0071005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سَتَجِدُونَ ءَاخَرِينَ يُرِيدُونَ أَن </w:t>
      </w:r>
      <w:proofErr w:type="spellStart"/>
      <w:r w:rsidRPr="00214397">
        <w:rPr>
          <w:rFonts w:cs="KFGQPC Uthmanic Script HAFS"/>
          <w:color w:val="000000"/>
          <w:sz w:val="36"/>
          <w:szCs w:val="36"/>
          <w:shd w:val="clear" w:color="auto" w:fill="FFFFFF"/>
          <w:rtl/>
        </w:rPr>
        <w:t>يَأۡمَنُوكُمۡ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وَيَأۡمَنُواْ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w:t>
      </w:r>
      <w:r w:rsidRPr="00214397">
        <w:rPr>
          <w:rFonts w:cs="KFGQPC Uthmanic Script HAFS" w:hint="eastAsia"/>
          <w:color w:val="000000"/>
          <w:sz w:val="36"/>
          <w:szCs w:val="36"/>
          <w:shd w:val="clear" w:color="auto" w:fill="FFFFFF"/>
          <w:rtl/>
        </w:rPr>
        <w:t>َوۡمَهُمۡ</w:t>
      </w:r>
      <w:proofErr w:type="spellEnd"/>
      <w:r w:rsidRPr="00214397">
        <w:rPr>
          <w:rFonts w:cs="KFGQPC Uthmanic Script HAFS"/>
          <w:color w:val="000000"/>
          <w:sz w:val="36"/>
          <w:szCs w:val="36"/>
          <w:shd w:val="clear" w:color="auto" w:fill="FFFFFF"/>
          <w:rtl/>
        </w:rPr>
        <w:t xml:space="preserve"> كُلَّ مَا </w:t>
      </w:r>
      <w:proofErr w:type="spellStart"/>
      <w:r w:rsidRPr="00214397">
        <w:rPr>
          <w:rFonts w:cs="KFGQPC Uthmanic Script HAFS"/>
          <w:color w:val="000000"/>
          <w:sz w:val="36"/>
          <w:szCs w:val="36"/>
          <w:shd w:val="clear" w:color="auto" w:fill="FFFFFF"/>
          <w:rtl/>
        </w:rPr>
        <w:t>رُدُّوٓاْ</w:t>
      </w:r>
      <w:proofErr w:type="spellEnd"/>
      <w:r w:rsidRPr="00214397">
        <w:rPr>
          <w:rFonts w:cs="KFGQPC Uthmanic Script HAFS"/>
          <w:color w:val="000000"/>
          <w:sz w:val="36"/>
          <w:szCs w:val="36"/>
          <w:shd w:val="clear" w:color="auto" w:fill="FFFFFF"/>
          <w:rtl/>
        </w:rPr>
        <w:t xml:space="preserve">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لۡفِتۡنَةِ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أُرۡكِسُواْ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فِيهَاۚ</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يَعۡتَزِلُوكُمۡ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وَيُلۡقُوٓاْ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وَيَكُفُّوٓاْ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أَيۡدِيَهُمۡ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فَخُذُوهُمۡ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قۡتُلُوهُمۡ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حَيۡثُ</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ثَقِفۡتُمُوهُمۡۚ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وَأُوْلَٰٓئِكُمۡ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جَعَلۡنَا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w:t>
      </w:r>
      <w:r w:rsidRPr="00214397">
        <w:rPr>
          <w:rFonts w:cs="KFGQPC Uthmanic Script HAFS" w:hint="eastAsia"/>
          <w:color w:val="000000"/>
          <w:sz w:val="36"/>
          <w:szCs w:val="36"/>
          <w:shd w:val="clear" w:color="auto" w:fill="FFFFFF"/>
          <w:rtl/>
        </w:rPr>
        <w:t>لۡطَٰنٗا</w:t>
      </w:r>
      <w:proofErr w:type="spellEnd"/>
      <w:r w:rsidRPr="00214397">
        <w:rPr>
          <w:rFonts w:cs="KFGQPC Uthmanic Script HAFS"/>
          <w:color w:val="000000"/>
          <w:sz w:val="36"/>
          <w:szCs w:val="36"/>
          <w:shd w:val="clear" w:color="auto" w:fill="FFFFFF"/>
          <w:rtl/>
        </w:rPr>
        <w:t xml:space="preserve"> مُّبِينٗا٩١</w:t>
      </w:r>
    </w:p>
    <w:p w14:paraId="1F5796F6" w14:textId="77777777" w:rsidR="00C534A0" w:rsidRPr="00710050" w:rsidRDefault="00C534A0" w:rsidP="00A66E59">
      <w:pPr>
        <w:jc w:val="both"/>
        <w:rPr>
          <w:rFonts w:cstheme="minorHAnsi"/>
          <w:lang w:bidi="fa-IR"/>
        </w:rPr>
      </w:pPr>
    </w:p>
    <w:p w14:paraId="027C1C8B"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 xml:space="preserve">91- Vous [en] trouverez d’autres [impies et hypocrites pervertisseurs obstinés] qui cherchent à avoir votre confiance et [en même temps] avoir la confiance de leur propre groupe. Chaque fois qu’ils sont tentés ils reprennent la révolte. S’ils ne se retirent pas loin de vous, s’ils ne vous proposent pas la paix, s’ils ne </w:t>
      </w:r>
      <w:r w:rsidRPr="00710050">
        <w:rPr>
          <w:rFonts w:cstheme="minorHAnsi"/>
          <w:b/>
          <w:bCs/>
          <w:i/>
          <w:iCs/>
          <w:sz w:val="20"/>
          <w:szCs w:val="20"/>
        </w:rPr>
        <w:lastRenderedPageBreak/>
        <w:t>s’abstiennent pas de toute agression contre vous, saisissez-les, tuez-les où que vous les trouviez. Nous vous accordons un pouvoir évident sur eux.</w:t>
      </w:r>
    </w:p>
    <w:p w14:paraId="084A980C" w14:textId="77777777" w:rsidR="00C534A0" w:rsidRPr="00710050" w:rsidRDefault="00C534A0" w:rsidP="00A66E59">
      <w:pPr>
        <w:jc w:val="both"/>
        <w:rPr>
          <w:rFonts w:cstheme="minorHAnsi"/>
          <w:lang w:bidi="fa-IR"/>
        </w:rPr>
      </w:pPr>
    </w:p>
    <w:p w14:paraId="30B7C2A0"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14B24BCB" w14:textId="77777777" w:rsidR="00C534A0" w:rsidRPr="00710050" w:rsidRDefault="00C534A0" w:rsidP="00A66E59">
      <w:pPr>
        <w:jc w:val="both"/>
        <w:rPr>
          <w:rFonts w:cstheme="minorHAnsi"/>
          <w:b/>
          <w:bCs/>
          <w:lang w:bidi="fa-IR"/>
        </w:rPr>
      </w:pPr>
    </w:p>
    <w:p w14:paraId="17127228" w14:textId="77777777" w:rsidR="00C534A0" w:rsidRDefault="00C534A0" w:rsidP="00A66E59">
      <w:pPr>
        <w:jc w:val="both"/>
        <w:rPr>
          <w:rFonts w:cstheme="minorHAnsi"/>
          <w:lang w:bidi="fa-IR"/>
        </w:rPr>
      </w:pPr>
      <w:r w:rsidRPr="00710050">
        <w:rPr>
          <w:rFonts w:cstheme="minorHAnsi"/>
          <w:lang w:bidi="fa-IR"/>
        </w:rPr>
        <w:t xml:space="preserve">Il a été rapporté qu'un groupe de Mecquois venait voir le Prophète Mohammad (s) et prétendait être musulman. Cependant, dès qu'ils faisaient face aux </w:t>
      </w:r>
      <w:proofErr w:type="spellStart"/>
      <w:r w:rsidRPr="00710050">
        <w:rPr>
          <w:rFonts w:cstheme="minorHAnsi"/>
          <w:lang w:bidi="fa-IR"/>
        </w:rPr>
        <w:t>Quraysh</w:t>
      </w:r>
      <w:proofErr w:type="spellEnd"/>
      <w:r w:rsidRPr="00710050">
        <w:rPr>
          <w:rStyle w:val="Appelnotedebasdep"/>
          <w:rFonts w:cstheme="minorHAnsi"/>
          <w:lang w:bidi="fa-IR"/>
        </w:rPr>
        <w:footnoteReference w:id="178"/>
      </w:r>
      <w:r w:rsidRPr="00710050">
        <w:rPr>
          <w:rFonts w:cstheme="minorHAnsi"/>
          <w:lang w:bidi="fa-IR"/>
        </w:rPr>
        <w:t xml:space="preserve"> et à leurs idoles, ils retournaient à l'idolâtrie et adoraient les idoles. Ces individus cherchaient à être en paix avec les musulmans et les polythéistes, profitant ainsi des avantages des deux côtés sans subir aucune perte. C'est à cette occasion que le verset susmentionné a été révélé, avertissant ces hypocrites et précisant le devoir des musulmans face à cette situation.</w:t>
      </w:r>
      <w:r w:rsidRPr="00710050">
        <w:rPr>
          <w:rStyle w:val="Appelnotedebasdep"/>
          <w:rFonts w:cstheme="minorHAnsi"/>
          <w:lang w:bidi="fa-IR"/>
        </w:rPr>
        <w:footnoteReference w:id="179"/>
      </w:r>
    </w:p>
    <w:p w14:paraId="02592B37" w14:textId="77777777" w:rsidR="00E8037F" w:rsidRPr="00710050" w:rsidRDefault="00E8037F" w:rsidP="00A66E59">
      <w:pPr>
        <w:jc w:val="both"/>
        <w:rPr>
          <w:rFonts w:cstheme="minorHAnsi"/>
          <w:lang w:bidi="fa-IR"/>
        </w:rPr>
      </w:pPr>
    </w:p>
    <w:p w14:paraId="39B21FFB" w14:textId="77777777" w:rsidR="00C534A0" w:rsidRPr="00710050" w:rsidRDefault="00C534A0" w:rsidP="00A66E59">
      <w:pPr>
        <w:jc w:val="both"/>
        <w:rPr>
          <w:rFonts w:cstheme="minorHAnsi"/>
          <w:b/>
          <w:bCs/>
          <w:lang w:bidi="fa-IR"/>
        </w:rPr>
      </w:pPr>
    </w:p>
    <w:p w14:paraId="0181A38C" w14:textId="77777777" w:rsidR="00C534A0" w:rsidRPr="00710050" w:rsidRDefault="00C534A0" w:rsidP="00A66E59">
      <w:pPr>
        <w:jc w:val="both"/>
        <w:rPr>
          <w:rFonts w:cstheme="minorHAnsi"/>
          <w:lang w:bidi="fa-IR"/>
        </w:rPr>
      </w:pPr>
      <w:r w:rsidRPr="00710050">
        <w:rPr>
          <w:rFonts w:cstheme="minorHAnsi"/>
          <w:lang w:bidi="fa-IR"/>
        </w:rPr>
        <w:t>1- Il y a trois différences principales entre ces hypocrites et le groupe de pacifistes mentionné dans le verset précédent :</w:t>
      </w:r>
    </w:p>
    <w:p w14:paraId="656BF0A6" w14:textId="77777777" w:rsidR="00C534A0" w:rsidRPr="00710050" w:rsidRDefault="00C534A0" w:rsidP="00A66E59">
      <w:pPr>
        <w:jc w:val="both"/>
        <w:rPr>
          <w:rFonts w:cstheme="minorHAnsi"/>
          <w:lang w:bidi="fa-IR"/>
        </w:rPr>
      </w:pPr>
      <w:r w:rsidRPr="00710050">
        <w:rPr>
          <w:rFonts w:cstheme="minorHAnsi"/>
          <w:lang w:bidi="fa-IR"/>
        </w:rPr>
        <w:t>a) Ils essaient de tromper les musulmans en prétendant être des croyants, alors qu'en réalité, ils ne sont pas sincères dans leur foi.</w:t>
      </w:r>
    </w:p>
    <w:p w14:paraId="78FBF262" w14:textId="77777777" w:rsidR="00C534A0" w:rsidRPr="00710050" w:rsidRDefault="00C534A0" w:rsidP="00A66E59">
      <w:pPr>
        <w:jc w:val="both"/>
        <w:rPr>
          <w:rFonts w:cstheme="minorHAnsi"/>
          <w:lang w:bidi="fa-IR"/>
        </w:rPr>
      </w:pPr>
      <w:r w:rsidRPr="00710050">
        <w:rPr>
          <w:rFonts w:cstheme="minorHAnsi"/>
          <w:lang w:bidi="fa-IR"/>
        </w:rPr>
        <w:t>b) Contrairement aux pacifistes qui cherchent la paix avec les musulmans, ces hypocrites ne sont pas réellement intéressés par l'établissement d'une paix véritable. Ils cherchent plutôt à tirer profit de leur position ambiguë.</w:t>
      </w:r>
    </w:p>
    <w:p w14:paraId="748E9C59" w14:textId="4EF9CD69" w:rsidR="00C534A0" w:rsidRPr="00710050" w:rsidRDefault="00C534A0" w:rsidP="00A66E59">
      <w:pPr>
        <w:jc w:val="both"/>
        <w:rPr>
          <w:rFonts w:cstheme="minorHAnsi"/>
          <w:lang w:bidi="fa-IR"/>
        </w:rPr>
      </w:pPr>
      <w:r w:rsidRPr="00710050">
        <w:rPr>
          <w:rFonts w:cstheme="minorHAnsi"/>
          <w:lang w:bidi="fa-IR"/>
        </w:rPr>
        <w:t>c)</w:t>
      </w:r>
      <w:r w:rsidR="00E8037F">
        <w:rPr>
          <w:rFonts w:cstheme="minorHAnsi"/>
          <w:lang w:bidi="fa-IR"/>
        </w:rPr>
        <w:t> </w:t>
      </w:r>
      <w:r w:rsidRPr="00710050">
        <w:rPr>
          <w:rFonts w:cstheme="minorHAnsi"/>
          <w:lang w:bidi="fa-IR"/>
        </w:rPr>
        <w:t>Ils ne se soucient pas du bien-être des musulmans et ne s'opposent pas au harcèlement ou à l'oppression dont les croyants peuvent être victimes. Leur loyauté n'est pas envers la communauté musulmane.</w:t>
      </w:r>
    </w:p>
    <w:p w14:paraId="1E110130" w14:textId="77777777" w:rsidR="00C534A0" w:rsidRPr="00710050" w:rsidRDefault="00C534A0" w:rsidP="00A66E59">
      <w:pPr>
        <w:jc w:val="both"/>
        <w:rPr>
          <w:rFonts w:cstheme="minorHAnsi"/>
          <w:lang w:bidi="fa-IR"/>
        </w:rPr>
      </w:pPr>
      <w:r w:rsidRPr="00710050">
        <w:rPr>
          <w:rFonts w:cstheme="minorHAnsi"/>
          <w:lang w:bidi="fa-IR"/>
        </w:rPr>
        <w:t>2- Le verset susmentionné promet aux musulmans la victoire et la domination sur les hypocrites. Cette domination peut se manifester de différentes manières :</w:t>
      </w:r>
    </w:p>
    <w:p w14:paraId="0D6755D9" w14:textId="77777777" w:rsidR="00C534A0" w:rsidRPr="00710050" w:rsidRDefault="00C534A0" w:rsidP="00A66E59">
      <w:pPr>
        <w:jc w:val="both"/>
        <w:rPr>
          <w:rFonts w:cstheme="minorHAnsi"/>
          <w:lang w:bidi="fa-IR"/>
        </w:rPr>
      </w:pPr>
      <w:r w:rsidRPr="00710050">
        <w:rPr>
          <w:rFonts w:cstheme="minorHAnsi"/>
          <w:lang w:bidi="fa-IR"/>
        </w:rPr>
        <w:t>a) Une puissance intellectuelle et morale : Les musulmans, en restant fermes dans leur foi et en adhérant aux principes de l'Islam, démontrent une supériorité morale et une force de conviction qui peuvent influencer positivement la société et démasquer l'hypocrisie.</w:t>
      </w:r>
    </w:p>
    <w:p w14:paraId="50551D47" w14:textId="77777777" w:rsidR="00C534A0" w:rsidRPr="00710050" w:rsidRDefault="00C534A0" w:rsidP="00A66E59">
      <w:pPr>
        <w:jc w:val="both"/>
        <w:rPr>
          <w:rFonts w:cstheme="minorHAnsi"/>
          <w:lang w:bidi="fa-IR"/>
        </w:rPr>
      </w:pPr>
      <w:r w:rsidRPr="00710050">
        <w:rPr>
          <w:rFonts w:cstheme="minorHAnsi"/>
          <w:lang w:bidi="fa-IR"/>
        </w:rPr>
        <w:t>b) Une victoire spirituelle : En résistant aux tentations et aux compromis proposés par les hypocrites, les musulmans renforcent leur foi et leur relation avec Allah. Ils sortent victorieux sur le plan spirituel, en préservant l'intégrité de leur croyance.</w:t>
      </w:r>
    </w:p>
    <w:p w14:paraId="6C511684" w14:textId="77777777" w:rsidR="00C534A0" w:rsidRPr="00710050" w:rsidRDefault="00C534A0" w:rsidP="00A66E59">
      <w:pPr>
        <w:jc w:val="both"/>
        <w:rPr>
          <w:rFonts w:cstheme="minorHAnsi"/>
          <w:lang w:bidi="fa-IR"/>
        </w:rPr>
      </w:pPr>
      <w:r w:rsidRPr="00710050">
        <w:rPr>
          <w:rFonts w:cstheme="minorHAnsi"/>
          <w:lang w:bidi="fa-IR"/>
        </w:rPr>
        <w:t xml:space="preserve">c) Une domination politique ou militaire : Dans certains cas, la victoire promise aux musulmans peut se traduire par une domination politique ou militaire sur ceux qui s'opposent à l'Islam et cherchent à nuire aux croyants. Cependant, il est important de noter que cette domination ne doit pas être </w:t>
      </w:r>
      <w:r w:rsidRPr="00710050">
        <w:rPr>
          <w:rFonts w:cstheme="minorHAnsi"/>
          <w:lang w:bidi="fa-IR"/>
        </w:rPr>
        <w:lastRenderedPageBreak/>
        <w:t>recherchée pour elle-même, mais plutôt comme un moyen de défendre la justice et de protéger la communauté musulmane.</w:t>
      </w:r>
      <w:r w:rsidRPr="00710050">
        <w:rPr>
          <w:rStyle w:val="Appelnotedebasdep"/>
          <w:rFonts w:cstheme="minorHAnsi"/>
          <w:lang w:bidi="fa-IR"/>
        </w:rPr>
        <w:footnoteReference w:id="180"/>
      </w:r>
    </w:p>
    <w:p w14:paraId="7DD9AB1A" w14:textId="77777777" w:rsidR="00C534A0" w:rsidRPr="00710050" w:rsidRDefault="00C534A0" w:rsidP="00A66E59">
      <w:pPr>
        <w:jc w:val="both"/>
        <w:rPr>
          <w:rFonts w:cstheme="minorHAnsi"/>
          <w:lang w:bidi="fa-IR"/>
        </w:rPr>
      </w:pPr>
    </w:p>
    <w:p w14:paraId="22860D0B" w14:textId="77777777" w:rsidR="00C534A0" w:rsidRPr="00710050" w:rsidRDefault="00C534A0" w:rsidP="00A66E59">
      <w:pPr>
        <w:jc w:val="both"/>
        <w:rPr>
          <w:rFonts w:cstheme="minorHAnsi"/>
          <w:lang w:bidi="fa-IR"/>
        </w:rPr>
      </w:pPr>
    </w:p>
    <w:p w14:paraId="0BAF1792" w14:textId="77777777" w:rsidR="00C534A0" w:rsidRPr="00710050" w:rsidRDefault="00C534A0" w:rsidP="00A66E59">
      <w:pPr>
        <w:jc w:val="both"/>
        <w:rPr>
          <w:rFonts w:cstheme="minorHAnsi"/>
          <w:lang w:bidi="fa-IR"/>
        </w:rPr>
      </w:pPr>
    </w:p>
    <w:p w14:paraId="5727F4D5" w14:textId="36711202" w:rsidR="00C534A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وَمَا كَانَ </w:t>
      </w:r>
      <w:proofErr w:type="spellStart"/>
      <w:r w:rsidRPr="00214397">
        <w:rPr>
          <w:rFonts w:cs="KFGQPC Uthmanic Script HAFS"/>
          <w:color w:val="000000"/>
          <w:sz w:val="36"/>
          <w:szCs w:val="36"/>
          <w:shd w:val="clear" w:color="auto" w:fill="FFFFFF"/>
          <w:rtl/>
        </w:rPr>
        <w:t>لِمُؤۡمِنٍ</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يَقۡتُلَ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مُؤۡمِنًا</w:t>
      </w:r>
      <w:proofErr w:type="spellEnd"/>
      <w:r w:rsidRPr="00214397">
        <w:rPr>
          <w:rFonts w:cs="KFGQPC Uthmanic Script HAFS"/>
          <w:color w:val="000000"/>
          <w:sz w:val="36"/>
          <w:szCs w:val="36"/>
          <w:shd w:val="clear" w:color="auto" w:fill="FFFFFF"/>
          <w:rtl/>
        </w:rPr>
        <w:t xml:space="preserve"> إِلَّا </w:t>
      </w:r>
      <w:proofErr w:type="spellStart"/>
      <w:r w:rsidRPr="00214397">
        <w:rPr>
          <w:rFonts w:cs="KFGQPC Uthmanic Script HAFS"/>
          <w:color w:val="000000"/>
          <w:sz w:val="36"/>
          <w:szCs w:val="36"/>
          <w:shd w:val="clear" w:color="auto" w:fill="FFFFFF"/>
          <w:rtl/>
        </w:rPr>
        <w:t>خَطَ‍ٔٗاۚ</w:t>
      </w:r>
      <w:proofErr w:type="spellEnd"/>
      <w:r w:rsidRPr="00214397">
        <w:rPr>
          <w:rFonts w:cs="KFGQPC Uthmanic Script HAFS"/>
          <w:color w:val="000000"/>
          <w:sz w:val="36"/>
          <w:szCs w:val="36"/>
          <w:shd w:val="clear" w:color="auto" w:fill="FFFFFF"/>
          <w:rtl/>
        </w:rPr>
        <w:t xml:space="preserve"> وَمَن قَتَلَ </w:t>
      </w:r>
      <w:proofErr w:type="spellStart"/>
      <w:r w:rsidRPr="00214397">
        <w:rPr>
          <w:rFonts w:cs="KFGQPC Uthmanic Script HAFS"/>
          <w:color w:val="000000"/>
          <w:sz w:val="36"/>
          <w:szCs w:val="36"/>
          <w:shd w:val="clear" w:color="auto" w:fill="FFFFFF"/>
          <w:rtl/>
        </w:rPr>
        <w:t>مُؤۡمِنًا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خَطَ‍ٔٗا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فَتَحۡرِيرُ</w:t>
      </w:r>
      <w:proofErr w:type="spellEnd"/>
      <w:r w:rsidRPr="00214397">
        <w:rPr>
          <w:rFonts w:cs="KFGQPC Uthmanic Script HAFS"/>
          <w:color w:val="000000"/>
          <w:sz w:val="36"/>
          <w:szCs w:val="36"/>
          <w:shd w:val="clear" w:color="auto" w:fill="FFFFFF"/>
          <w:rtl/>
        </w:rPr>
        <w:t xml:space="preserve"> رَقَبَةٖ </w:t>
      </w:r>
      <w:proofErr w:type="spellStart"/>
      <w:r w:rsidRPr="00214397">
        <w:rPr>
          <w:rFonts w:cs="KFGQPC Uthmanic Script HAFS"/>
          <w:color w:val="000000"/>
          <w:sz w:val="36"/>
          <w:szCs w:val="36"/>
          <w:shd w:val="clear" w:color="auto" w:fill="FFFFFF"/>
          <w:rtl/>
        </w:rPr>
        <w:t>مُّؤۡمِنَة</w:t>
      </w:r>
      <w:proofErr w:type="spellEnd"/>
      <w:r w:rsidRPr="00214397">
        <w:rPr>
          <w:rFonts w:cs="KFGQPC Uthmanic Script HAFS"/>
          <w:color w:val="000000"/>
          <w:sz w:val="36"/>
          <w:szCs w:val="36"/>
          <w:shd w:val="clear" w:color="auto" w:fill="FFFFFF"/>
          <w:rtl/>
        </w:rPr>
        <w:t xml:space="preserve">ٖ وَدِيَةٞ مُّسَلَّمَةٌ </w:t>
      </w:r>
      <w:proofErr w:type="spellStart"/>
      <w:r w:rsidRPr="00214397">
        <w:rPr>
          <w:rFonts w:cs="KFGQPC Uthmanic Script HAFS"/>
          <w:color w:val="000000"/>
          <w:sz w:val="36"/>
          <w:szCs w:val="36"/>
          <w:shd w:val="clear" w:color="auto" w:fill="FFFFFF"/>
          <w:rtl/>
        </w:rPr>
        <w:t>إِلَىٰٓ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إِلَّآ</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يَصَّدَّقُواْۚ</w:t>
      </w:r>
      <w:proofErr w:type="spellEnd"/>
      <w:r w:rsidRPr="00214397">
        <w:rPr>
          <w:rFonts w:cs="KFGQPC Uthmanic Script HAFS"/>
          <w:color w:val="000000"/>
          <w:sz w:val="36"/>
          <w:szCs w:val="36"/>
          <w:shd w:val="clear" w:color="auto" w:fill="FFFFFF"/>
          <w:rtl/>
        </w:rPr>
        <w:t xml:space="preserve"> فَإِن كَانَ مِن </w:t>
      </w:r>
      <w:proofErr w:type="spellStart"/>
      <w:r w:rsidRPr="00214397">
        <w:rPr>
          <w:rFonts w:cs="KFGQPC Uthmanic Script HAFS"/>
          <w:color w:val="000000"/>
          <w:sz w:val="36"/>
          <w:szCs w:val="36"/>
          <w:shd w:val="clear" w:color="auto" w:fill="FFFFFF"/>
          <w:rtl/>
        </w:rPr>
        <w:t>قَوۡمٍ</w:t>
      </w:r>
      <w:proofErr w:type="spellEnd"/>
      <w:r w:rsidRPr="00214397">
        <w:rPr>
          <w:rFonts w:cs="KFGQPC Uthmanic Script HAFS"/>
          <w:color w:val="000000"/>
          <w:sz w:val="36"/>
          <w:szCs w:val="36"/>
          <w:shd w:val="clear" w:color="auto" w:fill="FFFFFF"/>
          <w:rtl/>
        </w:rPr>
        <w:t xml:space="preserve"> عَدُوّٖ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وَهُوَ </w:t>
      </w:r>
      <w:proofErr w:type="spellStart"/>
      <w:r w:rsidRPr="00214397">
        <w:rPr>
          <w:rFonts w:cs="KFGQPC Uthmanic Script HAFS"/>
          <w:color w:val="000000"/>
          <w:sz w:val="36"/>
          <w:szCs w:val="36"/>
          <w:shd w:val="clear" w:color="auto" w:fill="FFFFFF"/>
          <w:rtl/>
        </w:rPr>
        <w:t>مُؤۡمِن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فَتَحۡرِيرُ</w:t>
      </w:r>
      <w:proofErr w:type="spellEnd"/>
      <w:r w:rsidRPr="00214397">
        <w:rPr>
          <w:rFonts w:cs="KFGQPC Uthmanic Script HAFS"/>
          <w:color w:val="000000"/>
          <w:sz w:val="36"/>
          <w:szCs w:val="36"/>
          <w:shd w:val="clear" w:color="auto" w:fill="FFFFFF"/>
          <w:rtl/>
        </w:rPr>
        <w:t xml:space="preserve"> رَقَبَةٖ </w:t>
      </w:r>
      <w:proofErr w:type="spellStart"/>
      <w:r w:rsidRPr="00214397">
        <w:rPr>
          <w:rFonts w:cs="KFGQPC Uthmanic Script HAFS"/>
          <w:color w:val="000000"/>
          <w:sz w:val="36"/>
          <w:szCs w:val="36"/>
          <w:shd w:val="clear" w:color="auto" w:fill="FFFFFF"/>
          <w:rtl/>
        </w:rPr>
        <w:t>مُّؤۡمِنَةٖۖ</w:t>
      </w:r>
      <w:proofErr w:type="spellEnd"/>
      <w:r w:rsidRPr="00214397">
        <w:rPr>
          <w:rFonts w:cs="KFGQPC Uthmanic Script HAFS"/>
          <w:color w:val="000000"/>
          <w:sz w:val="36"/>
          <w:szCs w:val="36"/>
          <w:shd w:val="clear" w:color="auto" w:fill="FFFFFF"/>
          <w:rtl/>
        </w:rPr>
        <w:t xml:space="preserve"> وَإِن كَانَ مِن </w:t>
      </w:r>
      <w:proofErr w:type="spellStart"/>
      <w:r w:rsidRPr="00214397">
        <w:rPr>
          <w:rFonts w:cs="KFGQPC Uthmanic Script HAFS"/>
          <w:color w:val="000000"/>
          <w:sz w:val="36"/>
          <w:szCs w:val="36"/>
          <w:shd w:val="clear" w:color="auto" w:fill="FFFFFF"/>
          <w:rtl/>
        </w:rPr>
        <w:t>قَوۡمِۢ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وَبَيۡنَهُم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مِّيثَٰق</w:t>
      </w:r>
      <w:proofErr w:type="spellEnd"/>
      <w:r w:rsidRPr="00214397">
        <w:rPr>
          <w:rFonts w:cs="KFGQPC Uthmanic Script HAFS"/>
          <w:color w:val="000000"/>
          <w:sz w:val="36"/>
          <w:szCs w:val="36"/>
          <w:shd w:val="clear" w:color="auto" w:fill="FFFFFF"/>
          <w:rtl/>
        </w:rPr>
        <w:t xml:space="preserve">ٞ فَدِيَةٞ مُّسَلَّمَةٌ </w:t>
      </w:r>
      <w:proofErr w:type="spellStart"/>
      <w:r w:rsidRPr="00214397">
        <w:rPr>
          <w:rFonts w:cs="KFGQPC Uthmanic Script HAFS"/>
          <w:color w:val="000000"/>
          <w:sz w:val="36"/>
          <w:szCs w:val="36"/>
          <w:shd w:val="clear" w:color="auto" w:fill="FFFFFF"/>
          <w:rtl/>
        </w:rPr>
        <w:t>إِلَىٰٓ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وَتَحۡرِيرُ</w:t>
      </w:r>
      <w:proofErr w:type="spellEnd"/>
      <w:r w:rsidRPr="00214397">
        <w:rPr>
          <w:rFonts w:cs="KFGQPC Uthmanic Script HAFS"/>
          <w:color w:val="000000"/>
          <w:sz w:val="36"/>
          <w:szCs w:val="36"/>
          <w:shd w:val="clear" w:color="auto" w:fill="FFFFFF"/>
          <w:rtl/>
        </w:rPr>
        <w:t xml:space="preserve"> رَقَبَةٖ </w:t>
      </w:r>
      <w:proofErr w:type="spellStart"/>
      <w:r w:rsidRPr="00214397">
        <w:rPr>
          <w:rFonts w:cs="KFGQPC Uthmanic Script HAFS"/>
          <w:color w:val="000000"/>
          <w:sz w:val="36"/>
          <w:szCs w:val="36"/>
          <w:shd w:val="clear" w:color="auto" w:fill="FFFFFF"/>
          <w:rtl/>
        </w:rPr>
        <w:t>مُّؤۡمِنَةٖۖ</w:t>
      </w:r>
      <w:proofErr w:type="spellEnd"/>
      <w:r w:rsidRPr="00214397">
        <w:rPr>
          <w:rFonts w:cs="KFGQPC Uthmanic Script HAFS"/>
          <w:color w:val="000000"/>
          <w:sz w:val="36"/>
          <w:szCs w:val="36"/>
          <w:shd w:val="clear" w:color="auto" w:fill="FFFFFF"/>
          <w:rtl/>
        </w:rPr>
        <w:t xml:space="preserve"> فَمَن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يَجِدۡ</w:t>
      </w:r>
      <w:proofErr w:type="spellEnd"/>
      <w:r w:rsidRPr="00214397">
        <w:rPr>
          <w:rFonts w:cs="KFGQPC Uthmanic Script HAFS"/>
          <w:color w:val="000000"/>
          <w:sz w:val="36"/>
          <w:szCs w:val="36"/>
          <w:shd w:val="clear" w:color="auto" w:fill="FFFFFF"/>
          <w:rtl/>
        </w:rPr>
        <w:t xml:space="preserve"> فَصِيَامُ </w:t>
      </w:r>
      <w:proofErr w:type="spellStart"/>
      <w:r w:rsidRPr="00214397">
        <w:rPr>
          <w:rFonts w:cs="KFGQPC Uthmanic Script HAFS"/>
          <w:color w:val="000000"/>
          <w:sz w:val="36"/>
          <w:szCs w:val="36"/>
          <w:shd w:val="clear" w:color="auto" w:fill="FFFFFF"/>
          <w:rtl/>
        </w:rPr>
        <w:t>شَهۡرَيۡنِ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مُتَتَابِعَيۡنِ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تَوۡبَة</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عَلِيمًا حَكِيمٗا٩٢</w:t>
      </w:r>
    </w:p>
    <w:p w14:paraId="58E97B5E" w14:textId="77777777" w:rsidR="00376CD7" w:rsidRPr="00710050" w:rsidRDefault="00376CD7" w:rsidP="00A66E59">
      <w:pPr>
        <w:jc w:val="both"/>
        <w:rPr>
          <w:rFonts w:cstheme="minorHAnsi"/>
          <w:lang w:bidi="fa-IR"/>
        </w:rPr>
      </w:pPr>
    </w:p>
    <w:p w14:paraId="7B7656B3"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92- Il n’appartient pas à un croyant de tuer un autre croyant, si ce n’est par erreur. Quiconque tue par erreur un croyant, qu’il affranchisse alors un esclave croyant et remette à sa famille le prix du sang, à moins que celle-ci n’y renonce par charité. Mais si [le tué] appartenait à un peuple ennemi à vous et qu’il soit croyant, qu’on affranchisse alors un esclave croyant. S’il appartenait à un peuple auquel vous êtes liés par un pacte, qu’on verse alors à sa famille le prix du sang et qu’on affranchisse un esclave croyant. Celui qui n’en trouve pas les moyens, qu’il jeûne deux mois d’affilée pour être pardonné par Allah. Allah est Omniscient et Sage.</w:t>
      </w:r>
    </w:p>
    <w:p w14:paraId="1D076DC1" w14:textId="77777777" w:rsidR="00C534A0" w:rsidRPr="00710050" w:rsidRDefault="00C534A0" w:rsidP="00A66E59">
      <w:pPr>
        <w:jc w:val="both"/>
        <w:rPr>
          <w:rFonts w:cstheme="minorHAnsi"/>
          <w:b/>
          <w:bCs/>
          <w:lang w:bidi="fa-IR"/>
        </w:rPr>
      </w:pPr>
    </w:p>
    <w:p w14:paraId="410A4793"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4268B0AA" w14:textId="77777777" w:rsidR="00C534A0" w:rsidRPr="00710050" w:rsidRDefault="00C534A0" w:rsidP="00A66E59">
      <w:pPr>
        <w:jc w:val="both"/>
        <w:rPr>
          <w:rFonts w:cstheme="minorHAnsi"/>
          <w:b/>
          <w:bCs/>
          <w:lang w:bidi="fa-IR"/>
        </w:rPr>
      </w:pPr>
    </w:p>
    <w:p w14:paraId="454E3091" w14:textId="77777777" w:rsidR="00C534A0" w:rsidRPr="00710050" w:rsidRDefault="00C534A0" w:rsidP="00A66E59">
      <w:pPr>
        <w:jc w:val="both"/>
        <w:rPr>
          <w:rFonts w:cstheme="minorHAnsi"/>
          <w:lang w:bidi="fa-IR"/>
        </w:rPr>
      </w:pPr>
      <w:r w:rsidRPr="00710050">
        <w:rPr>
          <w:rFonts w:cstheme="minorHAnsi"/>
          <w:lang w:bidi="fa-IR"/>
        </w:rPr>
        <w:t>Il est rapporté qu'un païen de La Mecque, nommé « Harith », avait torturé un musulman du nom « d'</w:t>
      </w:r>
      <w:proofErr w:type="spellStart"/>
      <w:r w:rsidRPr="00710050">
        <w:rPr>
          <w:rFonts w:cstheme="minorHAnsi"/>
          <w:lang w:bidi="fa-IR"/>
        </w:rPr>
        <w:t>Ayaash</w:t>
      </w:r>
      <w:proofErr w:type="spellEnd"/>
      <w:r w:rsidRPr="00710050">
        <w:rPr>
          <w:rFonts w:cstheme="minorHAnsi"/>
          <w:lang w:bidi="fa-IR"/>
        </w:rPr>
        <w:t xml:space="preserve"> » en raison de sa conversion à l'Islam. Après l'émigration des musulmans à Médine, </w:t>
      </w:r>
      <w:proofErr w:type="spellStart"/>
      <w:r w:rsidRPr="00710050">
        <w:rPr>
          <w:rFonts w:cstheme="minorHAnsi"/>
          <w:lang w:bidi="fa-IR"/>
        </w:rPr>
        <w:t>Ayaash</w:t>
      </w:r>
      <w:proofErr w:type="spellEnd"/>
      <w:r w:rsidRPr="00710050">
        <w:rPr>
          <w:rFonts w:cstheme="minorHAnsi"/>
          <w:lang w:bidi="fa-IR"/>
        </w:rPr>
        <w:t xml:space="preserve"> a également émigré et se trouvait un jour dans l'un des quartiers autour de la ville. Il y rencontra son ancien bourreau, Harith. Profitant de l'occasion, </w:t>
      </w:r>
      <w:proofErr w:type="spellStart"/>
      <w:r w:rsidRPr="00710050">
        <w:rPr>
          <w:rFonts w:cstheme="minorHAnsi"/>
          <w:lang w:bidi="fa-IR"/>
        </w:rPr>
        <w:t>Ayaash</w:t>
      </w:r>
      <w:proofErr w:type="spellEnd"/>
      <w:r w:rsidRPr="00710050">
        <w:rPr>
          <w:rFonts w:cstheme="minorHAnsi"/>
          <w:lang w:bidi="fa-IR"/>
        </w:rPr>
        <w:t xml:space="preserve"> le tua, pensant avoir éliminé l'un des ennemis de l'Islam. Cependant, il ignorait que Harith s'était repenti et s'était converti à l'Islam. En réalité, Harith se rendait auprès du Prophète (s) lorsqu'il a été tué. C'est dans ce contexte que le verset susmentionné a été révélé, énonçant les règles relatives au meurtre et à l'erreur de jugement de manière générale et applicable à tous.</w:t>
      </w:r>
      <w:r w:rsidRPr="00710050">
        <w:rPr>
          <w:rStyle w:val="Appelnotedebasdep"/>
          <w:rFonts w:cstheme="minorHAnsi"/>
          <w:lang w:bidi="fa-IR"/>
        </w:rPr>
        <w:footnoteReference w:id="181"/>
      </w:r>
    </w:p>
    <w:p w14:paraId="63A9F71A" w14:textId="77777777" w:rsidR="00C534A0" w:rsidRDefault="00C534A0" w:rsidP="00A66E59">
      <w:pPr>
        <w:jc w:val="both"/>
        <w:rPr>
          <w:rFonts w:cstheme="minorHAnsi"/>
          <w:b/>
          <w:bCs/>
          <w:lang w:bidi="fa-IR"/>
        </w:rPr>
      </w:pPr>
    </w:p>
    <w:p w14:paraId="15C0191E" w14:textId="77777777" w:rsidR="00E8037F" w:rsidRDefault="00E8037F" w:rsidP="00A66E59">
      <w:pPr>
        <w:jc w:val="both"/>
        <w:rPr>
          <w:rFonts w:cstheme="minorHAnsi"/>
          <w:b/>
          <w:bCs/>
          <w:lang w:bidi="fa-IR"/>
        </w:rPr>
      </w:pPr>
    </w:p>
    <w:p w14:paraId="0AC442EA" w14:textId="77777777" w:rsidR="00E8037F" w:rsidRPr="00710050" w:rsidRDefault="00E8037F" w:rsidP="00A66E59">
      <w:pPr>
        <w:jc w:val="both"/>
        <w:rPr>
          <w:rFonts w:cstheme="minorHAnsi"/>
          <w:b/>
          <w:bCs/>
          <w:lang w:bidi="fa-IR"/>
        </w:rPr>
      </w:pPr>
    </w:p>
    <w:p w14:paraId="0A7984C7" w14:textId="77777777" w:rsidR="00C534A0" w:rsidRPr="00710050" w:rsidRDefault="00C534A0" w:rsidP="00A66E59">
      <w:pPr>
        <w:jc w:val="both"/>
        <w:rPr>
          <w:rFonts w:cstheme="minorHAnsi"/>
          <w:lang w:bidi="fa-IR"/>
        </w:rPr>
      </w:pPr>
      <w:r w:rsidRPr="00710050">
        <w:rPr>
          <w:rFonts w:cstheme="minorHAnsi"/>
          <w:lang w:bidi="fa-IR"/>
        </w:rPr>
        <w:lastRenderedPageBreak/>
        <w:t>1- Le verset énonce la pénalité pour homicide involontaire en trois étapes :</w:t>
      </w:r>
    </w:p>
    <w:p w14:paraId="72E78215" w14:textId="28217B34" w:rsidR="00C534A0" w:rsidRPr="00710050" w:rsidRDefault="00C534A0" w:rsidP="00A66E59">
      <w:pPr>
        <w:jc w:val="both"/>
        <w:rPr>
          <w:rFonts w:cstheme="minorHAnsi"/>
          <w:lang w:bidi="fa-IR"/>
        </w:rPr>
      </w:pPr>
      <w:r w:rsidRPr="00710050">
        <w:rPr>
          <w:rFonts w:cstheme="minorHAnsi"/>
          <w:lang w:bidi="fa-IR"/>
        </w:rPr>
        <w:t>a)</w:t>
      </w:r>
      <w:r w:rsidR="00E8037F">
        <w:rPr>
          <w:rFonts w:cstheme="minorHAnsi"/>
          <w:lang w:bidi="fa-IR"/>
        </w:rPr>
        <w:t> </w:t>
      </w:r>
      <w:r w:rsidRPr="00710050">
        <w:rPr>
          <w:rFonts w:cstheme="minorHAnsi"/>
          <w:lang w:bidi="fa-IR"/>
        </w:rPr>
        <w:t>Si la victime est issue d'une famille musulmane, le meurtrier doit accomplir deux choses : premièrement, libérer un esclave musulman et deuxièmement, payer le prix du sang (</w:t>
      </w:r>
      <w:proofErr w:type="spellStart"/>
      <w:r w:rsidRPr="00710050">
        <w:rPr>
          <w:rFonts w:cstheme="minorHAnsi"/>
          <w:lang w:bidi="fa-IR"/>
        </w:rPr>
        <w:t>diya</w:t>
      </w:r>
      <w:proofErr w:type="spellEnd"/>
      <w:r w:rsidRPr="00710050">
        <w:rPr>
          <w:rFonts w:cstheme="minorHAnsi"/>
          <w:lang w:bidi="fa-IR"/>
        </w:rPr>
        <w:t>) à la famille de la victime, à moins que celle-ci ne renonce à ce droit et accorde son pardon.</w:t>
      </w:r>
    </w:p>
    <w:p w14:paraId="36765DE2" w14:textId="77777777" w:rsidR="00C534A0" w:rsidRPr="00710050" w:rsidRDefault="00C534A0" w:rsidP="00A66E59">
      <w:pPr>
        <w:jc w:val="both"/>
        <w:rPr>
          <w:rFonts w:cstheme="minorHAnsi"/>
          <w:lang w:bidi="fa-IR"/>
        </w:rPr>
      </w:pPr>
      <w:r w:rsidRPr="00710050">
        <w:rPr>
          <w:rFonts w:cstheme="minorHAnsi"/>
          <w:lang w:bidi="fa-IR"/>
        </w:rPr>
        <w:t>b) Si la victime appartient à une famille hostile aux musulmans, l'expiation d’un homicide involontaire se limite à la libération d'un esclave musulman. Dans ce cas, il n'est pas nécessaire de payer le prix du sang à un groupe dont le renforcement économique est considéré comme un danger pour la communauté musulmane. De plus, l'Islam considère que le lien familial entre le meurtrier musulman et la famille non-musulmane de la victime est rompu en raison de leur hostilité envers l'Islam. Par conséquent, il n'y a pas lieu de verser une compensation financière.</w:t>
      </w:r>
    </w:p>
    <w:p w14:paraId="75FC837C" w14:textId="77777777" w:rsidR="00C534A0" w:rsidRPr="00710050" w:rsidRDefault="00C534A0" w:rsidP="00A66E59">
      <w:pPr>
        <w:jc w:val="both"/>
        <w:rPr>
          <w:rFonts w:cstheme="minorHAnsi"/>
          <w:lang w:bidi="fa-IR"/>
        </w:rPr>
      </w:pPr>
      <w:r w:rsidRPr="00710050">
        <w:rPr>
          <w:rFonts w:cstheme="minorHAnsi"/>
          <w:lang w:bidi="fa-IR"/>
        </w:rPr>
        <w:t>c) Si la famille de la victime fait partie des non-musulmans qui ont conclu un pacte de non-agression avec les musulmans, le meurtrier doit non seulement libérer un esclave musulman, mais aussi payer le prix du sang à la famille de la victime, par respect pour l'engagement pris entre les deux communautés.</w:t>
      </w:r>
    </w:p>
    <w:p w14:paraId="734D2AD3" w14:textId="77777777" w:rsidR="00C534A0" w:rsidRPr="00710050" w:rsidRDefault="00C534A0" w:rsidP="00A66E59">
      <w:pPr>
        <w:jc w:val="both"/>
        <w:rPr>
          <w:rFonts w:cstheme="minorHAnsi"/>
          <w:lang w:bidi="fa-IR"/>
        </w:rPr>
      </w:pPr>
      <w:r w:rsidRPr="00710050">
        <w:rPr>
          <w:rFonts w:cstheme="minorHAnsi"/>
          <w:lang w:bidi="fa-IR"/>
        </w:rPr>
        <w:t>Il est important de noter que l'interprétation de ces versets et des récits considèrent que dans le troisième cas, la victime est en réalité un croyant, bien que sa famille soit non-musulmane et liée par un pacte avec les musulmans.</w:t>
      </w:r>
    </w:p>
    <w:p w14:paraId="7270C760" w14:textId="0135BD51" w:rsidR="00C534A0" w:rsidRPr="00710050" w:rsidRDefault="00C534A0" w:rsidP="00A66E59">
      <w:pPr>
        <w:jc w:val="both"/>
        <w:rPr>
          <w:rFonts w:cstheme="minorHAnsi"/>
          <w:lang w:bidi="fa-IR"/>
        </w:rPr>
      </w:pPr>
      <w:r w:rsidRPr="00710050">
        <w:rPr>
          <w:rFonts w:cstheme="minorHAnsi"/>
          <w:lang w:bidi="fa-IR"/>
        </w:rPr>
        <w:t>2-</w:t>
      </w:r>
      <w:r w:rsidR="00E8037F">
        <w:rPr>
          <w:rFonts w:cstheme="minorHAnsi"/>
          <w:lang w:bidi="fa-IR"/>
        </w:rPr>
        <w:t> </w:t>
      </w:r>
      <w:r w:rsidRPr="00710050">
        <w:rPr>
          <w:rFonts w:cstheme="minorHAnsi"/>
          <w:lang w:bidi="fa-IR"/>
        </w:rPr>
        <w:t>Dans le verset ci-dessus, trois types de réparations sont indiqués pour compenser un homicide involontaire, chacune visant à réparer un aspect spécifique du dommage causé par cet acte :</w:t>
      </w:r>
    </w:p>
    <w:p w14:paraId="6B9DAF46" w14:textId="77777777" w:rsidR="00C534A0" w:rsidRPr="00710050" w:rsidRDefault="00C534A0" w:rsidP="00A66E59">
      <w:pPr>
        <w:jc w:val="both"/>
        <w:rPr>
          <w:rFonts w:cstheme="minorHAnsi"/>
          <w:lang w:bidi="fa-IR"/>
        </w:rPr>
      </w:pPr>
      <w:r w:rsidRPr="00710050">
        <w:rPr>
          <w:rFonts w:cstheme="minorHAnsi"/>
          <w:lang w:bidi="fa-IR"/>
        </w:rPr>
        <w:t xml:space="preserve">a) Libérer un esclave est, premièrement, une forme de compensation sociale pour la perte d'une vie musulmane. En effet, la liberté est considérée comme une forme de vie. Ainsi, lorsque la vie d'une personne est prise, en compensation, une autre personne est libérée et retrouve la vie. Deuxièmement, cet acte d'affranchissement est une forme d'adoration qui aura des effets spirituels positifs sur l'âme de l'esclave affranchi. </w:t>
      </w:r>
    </w:p>
    <w:p w14:paraId="1B5A04F2" w14:textId="45351848" w:rsidR="00C534A0" w:rsidRPr="00710050" w:rsidRDefault="00C534A0" w:rsidP="00A66E59">
      <w:pPr>
        <w:jc w:val="both"/>
        <w:rPr>
          <w:rFonts w:cstheme="minorHAnsi"/>
          <w:lang w:bidi="fa-IR"/>
        </w:rPr>
      </w:pPr>
      <w:r w:rsidRPr="00710050">
        <w:rPr>
          <w:rFonts w:cstheme="minorHAnsi"/>
          <w:lang w:bidi="fa-IR"/>
        </w:rPr>
        <w:t>b)</w:t>
      </w:r>
      <w:r w:rsidR="00E8037F">
        <w:rPr>
          <w:rFonts w:cstheme="minorHAnsi"/>
          <w:lang w:bidi="fa-IR"/>
        </w:rPr>
        <w:t> </w:t>
      </w:r>
      <w:r w:rsidRPr="00710050">
        <w:rPr>
          <w:rFonts w:cstheme="minorHAnsi"/>
          <w:lang w:bidi="fa-IR"/>
        </w:rPr>
        <w:t>Payer le prix du sang (</w:t>
      </w:r>
      <w:proofErr w:type="spellStart"/>
      <w:r w:rsidRPr="00710050">
        <w:rPr>
          <w:rFonts w:cstheme="minorHAnsi"/>
          <w:lang w:bidi="fa-IR"/>
        </w:rPr>
        <w:t>diya</w:t>
      </w:r>
      <w:proofErr w:type="spellEnd"/>
      <w:r w:rsidRPr="00710050">
        <w:rPr>
          <w:rFonts w:cstheme="minorHAnsi"/>
          <w:lang w:bidi="fa-IR"/>
        </w:rPr>
        <w:t>) est une manière de compenser le préjudice économique subi par la famille de la victime. Cette compensation financière vise à soulager les difficultés matérielles que la perte d'un membre de la famille peut engendrer.</w:t>
      </w:r>
    </w:p>
    <w:p w14:paraId="677C7CC5" w14:textId="77777777" w:rsidR="00C534A0" w:rsidRPr="00710050" w:rsidRDefault="00C534A0" w:rsidP="00A66E59">
      <w:pPr>
        <w:jc w:val="both"/>
        <w:rPr>
          <w:rFonts w:cstheme="minorHAnsi"/>
          <w:lang w:bidi="fa-IR"/>
        </w:rPr>
      </w:pPr>
      <w:r w:rsidRPr="00710050">
        <w:rPr>
          <w:rFonts w:cstheme="minorHAnsi"/>
          <w:lang w:bidi="fa-IR"/>
        </w:rPr>
        <w:t>c) Le jeûne de deux mois consécutifs est une alternative proposée au meurtrier qui n'a pas les moyens de libérer un esclave croyant. Cette pratique spirituelle constitue une forme de réparation du préjudice moral et spirituel causé par l'acte du meurtrier. Le jeûne est un acte de dévotion et de repentance qui permet au meurtrier de se rapprocher de Dieu et de purifier son âme.</w:t>
      </w:r>
    </w:p>
    <w:p w14:paraId="2DCB8EFF" w14:textId="77777777" w:rsidR="00C534A0" w:rsidRPr="00710050" w:rsidRDefault="00C534A0" w:rsidP="00A66E59">
      <w:pPr>
        <w:jc w:val="both"/>
        <w:rPr>
          <w:rFonts w:cstheme="minorHAnsi"/>
          <w:lang w:bidi="fa-IR"/>
        </w:rPr>
      </w:pPr>
      <w:r w:rsidRPr="00710050">
        <w:rPr>
          <w:rFonts w:cstheme="minorHAnsi"/>
          <w:lang w:bidi="fa-IR"/>
        </w:rPr>
        <w:t>3- Le prix du sang (</w:t>
      </w:r>
      <w:proofErr w:type="spellStart"/>
      <w:r w:rsidRPr="00710050">
        <w:rPr>
          <w:rFonts w:cstheme="minorHAnsi"/>
          <w:lang w:bidi="fa-IR"/>
        </w:rPr>
        <w:t>diya</w:t>
      </w:r>
      <w:proofErr w:type="spellEnd"/>
      <w:r w:rsidRPr="00710050">
        <w:rPr>
          <w:rFonts w:cstheme="minorHAnsi"/>
          <w:lang w:bidi="fa-IR"/>
        </w:rPr>
        <w:t xml:space="preserve">) est une compensation financière versée à la famille de la victime pour atténuer la perte économique subie suite au décès d'un de ses membres. Il est important de souligner que cette compensation ne représente en aucun cas la valeur réelle du sang de la victime, car la vie d'un croyant innocent est inestimable. En effet, l'Islam accorde une valeur sacrée à la vie humaine, considérée comme un don précieux de Dieu. Aucune somme d'argent ne saurait égaler la valeur d'une vie. Cependant, la </w:t>
      </w:r>
      <w:proofErr w:type="spellStart"/>
      <w:r w:rsidRPr="00710050">
        <w:rPr>
          <w:rFonts w:cstheme="minorHAnsi"/>
          <w:lang w:bidi="fa-IR"/>
        </w:rPr>
        <w:t>diya</w:t>
      </w:r>
      <w:proofErr w:type="spellEnd"/>
      <w:r w:rsidRPr="00710050">
        <w:rPr>
          <w:rFonts w:cstheme="minorHAnsi"/>
          <w:lang w:bidi="fa-IR"/>
        </w:rPr>
        <w:t xml:space="preserve"> est un moyen de reconnaître la perte subie par la famille et de l'aider à faire face aux difficultés économiques qui peuvent découler de la disparition d'un de ses membres, souvent un soutien financier important.</w:t>
      </w:r>
    </w:p>
    <w:p w14:paraId="7539A905" w14:textId="77777777" w:rsidR="00C534A0" w:rsidRPr="00710050" w:rsidRDefault="00C534A0" w:rsidP="00A66E59">
      <w:pPr>
        <w:jc w:val="both"/>
        <w:rPr>
          <w:rFonts w:cstheme="minorHAnsi"/>
          <w:lang w:bidi="fa-IR"/>
        </w:rPr>
      </w:pPr>
      <w:r w:rsidRPr="00710050">
        <w:rPr>
          <w:rFonts w:cstheme="minorHAnsi"/>
          <w:lang w:bidi="fa-IR"/>
        </w:rPr>
        <w:t xml:space="preserve">4- Dans le cas d'un homicide involontaire, le Coran mentionne deux formes de réparation : la libération d'un esclave croyant et le paiement de la </w:t>
      </w:r>
      <w:proofErr w:type="spellStart"/>
      <w:r w:rsidRPr="00710050">
        <w:rPr>
          <w:rFonts w:cstheme="minorHAnsi"/>
          <w:lang w:bidi="fa-IR"/>
        </w:rPr>
        <w:t>diya</w:t>
      </w:r>
      <w:proofErr w:type="spellEnd"/>
      <w:r w:rsidRPr="00710050">
        <w:rPr>
          <w:rFonts w:cstheme="minorHAnsi"/>
          <w:lang w:bidi="fa-IR"/>
        </w:rPr>
        <w:t xml:space="preserve"> (prix du sang). Cependant, l'ordre dans lequel ces deux éléments sont cités diffère selon que les survivants de la victime sont musulmans ou non. Lorsque les </w:t>
      </w:r>
      <w:r w:rsidRPr="00710050">
        <w:rPr>
          <w:rFonts w:cstheme="minorHAnsi"/>
          <w:lang w:bidi="fa-IR"/>
        </w:rPr>
        <w:lastRenderedPageBreak/>
        <w:t xml:space="preserve">survivants de la victime sont musulmans, le verset coranique mentionne d'abord la libération de l'esclave, puis le paiement de la </w:t>
      </w:r>
      <w:proofErr w:type="spellStart"/>
      <w:r w:rsidRPr="00710050">
        <w:rPr>
          <w:rFonts w:cstheme="minorHAnsi"/>
          <w:lang w:bidi="fa-IR"/>
        </w:rPr>
        <w:t>diya</w:t>
      </w:r>
      <w:proofErr w:type="spellEnd"/>
      <w:r w:rsidRPr="00710050">
        <w:rPr>
          <w:rFonts w:cstheme="minorHAnsi"/>
          <w:lang w:bidi="fa-IR"/>
        </w:rPr>
        <w:t xml:space="preserve">. En revanche, lorsque les survivants de la victime ne sont pas musulmans, le verset évoque en premier lieu le paiement de la </w:t>
      </w:r>
      <w:proofErr w:type="spellStart"/>
      <w:r w:rsidRPr="00710050">
        <w:rPr>
          <w:rFonts w:cstheme="minorHAnsi"/>
          <w:lang w:bidi="fa-IR"/>
        </w:rPr>
        <w:t>diya</w:t>
      </w:r>
      <w:proofErr w:type="spellEnd"/>
      <w:r w:rsidRPr="00710050">
        <w:rPr>
          <w:rFonts w:cstheme="minorHAnsi"/>
          <w:lang w:bidi="fa-IR"/>
        </w:rPr>
        <w:t xml:space="preserve">, avant la libération de l'esclave. Cette différence dans l'ordre de présentation des deux formes de réparation pourrait suggérer que le retard dans le paiement de la </w:t>
      </w:r>
      <w:proofErr w:type="spellStart"/>
      <w:r w:rsidRPr="00710050">
        <w:rPr>
          <w:rFonts w:cstheme="minorHAnsi"/>
          <w:lang w:bidi="fa-IR"/>
        </w:rPr>
        <w:t>diya</w:t>
      </w:r>
      <w:proofErr w:type="spellEnd"/>
      <w:r w:rsidRPr="00710050">
        <w:rPr>
          <w:rFonts w:cstheme="minorHAnsi"/>
          <w:lang w:bidi="fa-IR"/>
        </w:rPr>
        <w:t xml:space="preserve"> est perçu de manière plus négative par les non-musulmans. En effet, ces derniers pourraient interpréter un délai dans le versement de la compensation financière comme une rupture de contrat ou un manque de respect envers la famille de la victime. Ainsi, en mentionnant le paiement de la </w:t>
      </w:r>
      <w:proofErr w:type="spellStart"/>
      <w:r w:rsidRPr="00710050">
        <w:rPr>
          <w:rFonts w:cstheme="minorHAnsi"/>
          <w:lang w:bidi="fa-IR"/>
        </w:rPr>
        <w:t>diya</w:t>
      </w:r>
      <w:proofErr w:type="spellEnd"/>
      <w:r w:rsidRPr="00710050">
        <w:rPr>
          <w:rFonts w:cstheme="minorHAnsi"/>
          <w:lang w:bidi="fa-IR"/>
        </w:rPr>
        <w:t xml:space="preserve"> avant la libération de l'esclave dans le cas des non-musulmans, le Coran semble insister sur l'importance de procéder à ce versement dans les plus brefs délais. Cette disposition vise probablement à prévenir l'escalade des tensions et à éviter que le conflit ne s'envenime entre les parties concernées.</w:t>
      </w:r>
    </w:p>
    <w:p w14:paraId="40162398" w14:textId="77777777" w:rsidR="00C534A0" w:rsidRPr="00710050" w:rsidRDefault="00C534A0" w:rsidP="00A66E59">
      <w:pPr>
        <w:jc w:val="both"/>
        <w:rPr>
          <w:rFonts w:cstheme="minorHAnsi"/>
        </w:rPr>
      </w:pPr>
      <w:r w:rsidRPr="00710050">
        <w:rPr>
          <w:rFonts w:cstheme="minorHAnsi"/>
        </w:rPr>
        <w:t>5- Dans le verset susmentionné, le montant exact du prix du sang (</w:t>
      </w:r>
      <w:proofErr w:type="spellStart"/>
      <w:r w:rsidRPr="00710050">
        <w:rPr>
          <w:rFonts w:cstheme="minorHAnsi"/>
        </w:rPr>
        <w:t>diya</w:t>
      </w:r>
      <w:proofErr w:type="spellEnd"/>
      <w:r w:rsidRPr="00710050">
        <w:rPr>
          <w:rFonts w:cstheme="minorHAnsi"/>
        </w:rPr>
        <w:t xml:space="preserve">) n'est pas spécifié. Cependant, la tradition islamique a établi ce montant à mille </w:t>
      </w:r>
      <w:proofErr w:type="spellStart"/>
      <w:r w:rsidRPr="00710050">
        <w:rPr>
          <w:rFonts w:cstheme="minorHAnsi"/>
        </w:rPr>
        <w:t>mithqâls</w:t>
      </w:r>
      <w:proofErr w:type="spellEnd"/>
      <w:r w:rsidRPr="00710050">
        <w:rPr>
          <w:rStyle w:val="Appelnotedebasdep"/>
          <w:rFonts w:cstheme="minorHAnsi"/>
        </w:rPr>
        <w:footnoteReference w:id="182"/>
      </w:r>
      <w:r w:rsidRPr="00710050">
        <w:rPr>
          <w:rFonts w:cstheme="minorHAnsi"/>
        </w:rPr>
        <w:t xml:space="preserve"> d'or, cent chameaux ou deux cents bovins. Il est important de noter que ces valeurs ne sont pas figées et qu'elles peuvent être adaptées en fonction d'un accord entre les parties concernées. Ainsi, il est possible de payer la valeur correspondante à ces éléments en utilisant d'autres moyens de paiement. Le choix de ces éléments naturels pour déterminer le montant de la </w:t>
      </w:r>
      <w:proofErr w:type="spellStart"/>
      <w:r w:rsidRPr="00710050">
        <w:rPr>
          <w:rFonts w:cstheme="minorHAnsi"/>
        </w:rPr>
        <w:t>diya</w:t>
      </w:r>
      <w:proofErr w:type="spellEnd"/>
      <w:r w:rsidRPr="00710050">
        <w:rPr>
          <w:rFonts w:cstheme="minorHAnsi"/>
        </w:rPr>
        <w:t xml:space="preserve"> n'est pas anodin. En effet, contrairement aux mesures artificielles telles que les devises, qui peuvent perdre de leur valeur au fil du temps en raison de l'inflation ou d'autres facteurs économiques, les éléments naturels comme l'or, les chameaux et les bovins ont une valeur intrinsèque plus stable. Cette stabilité garantit que la compensation versée aux survivants de la victime conserve sa valeur réelle à long terme. </w:t>
      </w:r>
    </w:p>
    <w:p w14:paraId="2C6064F2" w14:textId="77777777" w:rsidR="00C534A0" w:rsidRPr="00710050" w:rsidRDefault="00C534A0" w:rsidP="00A66E59">
      <w:pPr>
        <w:jc w:val="both"/>
        <w:rPr>
          <w:rFonts w:cstheme="minorHAnsi"/>
          <w:lang w:bidi="fa-IR"/>
        </w:rPr>
      </w:pPr>
      <w:r w:rsidRPr="00710050">
        <w:rPr>
          <w:rFonts w:cstheme="minorHAnsi"/>
          <w:lang w:bidi="fa-IR"/>
        </w:rPr>
        <w:t>6- Dans le verset susmentionné, la libération d'un esclave est citée comme l'une des conditions pour l'expiation d'un homicide involontaire. Il est intéressant de noter que la notion de foi est répétée à trois reprises dans ce même verset. Cette insistance sur la foi souligne que le paiement d'une amende ou d'une compensation en Islam revêt également une dimension pédagogique et spirituelle. En effet, la libération d'un esclave n'est pas simplement un acte de réparation matérielle. Elle est avant tout un geste de repentance et de soumission à la volonté divine. En affranchissant un esclave, le responsable de l'homicide involontaire reconnaît la gravité de son acte et cherche à se racheter aux yeux de Dieu. Cette démarche implique une profonde remise en question de soi et une volonté sincère de changement.</w:t>
      </w:r>
    </w:p>
    <w:p w14:paraId="090D72E1" w14:textId="77777777" w:rsidR="00C534A0" w:rsidRPr="00710050" w:rsidRDefault="00C534A0" w:rsidP="00A66E59">
      <w:pPr>
        <w:jc w:val="both"/>
        <w:rPr>
          <w:rFonts w:cstheme="minorHAnsi"/>
          <w:lang w:bidi="fa-IR"/>
        </w:rPr>
      </w:pPr>
      <w:r w:rsidRPr="00710050">
        <w:rPr>
          <w:rFonts w:cstheme="minorHAnsi"/>
          <w:lang w:bidi="fa-IR"/>
        </w:rPr>
        <w:t xml:space="preserve">7- Dans le cas où une personne commet un homicide involontaire et ne peut pas se permettre de libérer un esclave, l'Islam offre une alternative : le jeûne pendant deux mois consécutifs. Cette option peut sembler moins contraignante que l'affranchissement d'un esclave, qui représente un fardeau financier important. Cependant, le fait que le jeûne doive être observé de manière ininterrompue pendant deux mois soulève un défi considérable. D'une part, cette condition vise à décourager les gens de se soustraire à leur responsabilité en choisissant une option plus facile. Le jeûne continu pendant une si longue période est une épreuve physique et mentale qui exige une grande détermination et une discipline rigoureuse. D'autre part, le jeûne de deux mois consécutifs est bien plus qu'une simple </w:t>
      </w:r>
      <w:r w:rsidRPr="00710050">
        <w:rPr>
          <w:rFonts w:cstheme="minorHAnsi"/>
          <w:lang w:bidi="fa-IR"/>
        </w:rPr>
        <w:lastRenderedPageBreak/>
        <w:t>privation physique. Il s'agit d'un moyen puissant de purification spirituelle et de transformation intérieure.</w:t>
      </w:r>
    </w:p>
    <w:p w14:paraId="63FCE8D8" w14:textId="6678785E" w:rsidR="00C534A0" w:rsidRPr="00710050" w:rsidRDefault="00C534A0" w:rsidP="00A66E59">
      <w:pPr>
        <w:jc w:val="both"/>
        <w:rPr>
          <w:rFonts w:cstheme="minorHAnsi"/>
          <w:lang w:bidi="fa-IR"/>
        </w:rPr>
      </w:pPr>
      <w:r w:rsidRPr="00710050">
        <w:rPr>
          <w:rFonts w:cstheme="minorHAnsi"/>
          <w:lang w:bidi="fa-IR"/>
        </w:rPr>
        <w:t>8-</w:t>
      </w:r>
      <w:r w:rsidR="00E8037F">
        <w:rPr>
          <w:rFonts w:cstheme="minorHAnsi"/>
          <w:lang w:bidi="fa-IR"/>
        </w:rPr>
        <w:t> </w:t>
      </w:r>
      <w:r w:rsidRPr="00710050">
        <w:rPr>
          <w:rFonts w:cstheme="minorHAnsi"/>
          <w:lang w:bidi="fa-IR"/>
        </w:rPr>
        <w:t xml:space="preserve">L'expression « </w:t>
      </w:r>
      <w:r w:rsidRPr="00710050">
        <w:rPr>
          <w:rFonts w:cstheme="minorHAnsi"/>
          <w:b/>
          <w:bCs/>
          <w:lang w:bidi="fa-IR"/>
        </w:rPr>
        <w:t>Il n'appartient pas à un croyant de tuer un autre croyant</w:t>
      </w:r>
      <w:r w:rsidRPr="00710050">
        <w:rPr>
          <w:rFonts w:cstheme="minorHAnsi"/>
          <w:lang w:bidi="fa-IR"/>
        </w:rPr>
        <w:t xml:space="preserve"> » souligne un principe fondamental de l'Islam : le caractère sacré de la vie humaine. Cette affirmation rappelle qu'un véritable croyant ne se permettra jamais de verser le sang d'une personne innocente. La foi en Dieu implique le respect de toute vie humaine, chaque être humain étant considéré comme une création unique et précieuse de Dieu. Dans la perspective islamique, tous les êtres humains sont vus comme les membres d'un même corps. De même qu'un membre du corps ne cherche pas délibérément à nuire à un autre membre, un être humain ne doit pas porter atteinte à la vie ou à l'intégrité physique d'un autre.</w:t>
      </w:r>
      <w:r w:rsidRPr="00710050">
        <w:rPr>
          <w:rStyle w:val="Appelnotedebasdep"/>
          <w:rFonts w:cstheme="minorHAnsi"/>
          <w:lang w:bidi="fa-IR"/>
        </w:rPr>
        <w:footnoteReference w:id="183"/>
      </w:r>
    </w:p>
    <w:p w14:paraId="787D8EC4" w14:textId="77777777" w:rsidR="00C534A0" w:rsidRPr="00710050" w:rsidRDefault="00C534A0" w:rsidP="00A66E59">
      <w:pPr>
        <w:jc w:val="both"/>
        <w:rPr>
          <w:rFonts w:cstheme="minorHAnsi"/>
          <w:lang w:bidi="fa-IR"/>
        </w:rPr>
      </w:pPr>
    </w:p>
    <w:p w14:paraId="03DAEF6A" w14:textId="77777777" w:rsidR="00C534A0" w:rsidRDefault="00C534A0" w:rsidP="00A66E59">
      <w:pPr>
        <w:jc w:val="both"/>
        <w:rPr>
          <w:rFonts w:cstheme="minorHAnsi"/>
          <w:lang w:bidi="fa-IR"/>
        </w:rPr>
      </w:pPr>
    </w:p>
    <w:p w14:paraId="462428ED" w14:textId="77777777" w:rsidR="00376CD7" w:rsidRDefault="00376CD7" w:rsidP="00A66E59">
      <w:pPr>
        <w:jc w:val="both"/>
        <w:rPr>
          <w:rFonts w:cstheme="minorHAnsi"/>
          <w:lang w:bidi="fa-IR"/>
        </w:rPr>
      </w:pPr>
    </w:p>
    <w:p w14:paraId="444B4791" w14:textId="5EEF601C" w:rsidR="00376CD7" w:rsidRPr="0071005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وَمَن </w:t>
      </w:r>
      <w:proofErr w:type="spellStart"/>
      <w:r w:rsidRPr="00214397">
        <w:rPr>
          <w:rFonts w:cs="KFGQPC Uthmanic Script HAFS"/>
          <w:color w:val="000000"/>
          <w:sz w:val="36"/>
          <w:szCs w:val="36"/>
          <w:shd w:val="clear" w:color="auto" w:fill="FFFFFF"/>
          <w:rtl/>
        </w:rPr>
        <w:t>يَقۡتُلۡ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مُؤۡمِنٗا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مُّتَعَمِّدٗا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فَجَزَآؤُهُ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جَهَنَّمُ </w:t>
      </w:r>
      <w:proofErr w:type="spellStart"/>
      <w:r w:rsidRPr="00214397">
        <w:rPr>
          <w:rFonts w:cs="KFGQPC Uthmanic Script HAFS"/>
          <w:color w:val="000000"/>
          <w:sz w:val="36"/>
          <w:szCs w:val="36"/>
          <w:shd w:val="clear" w:color="auto" w:fill="FFFFFF"/>
          <w:rtl/>
        </w:rPr>
        <w:t>خَٰلِدٗا</w:t>
      </w:r>
      <w:proofErr w:type="spellEnd"/>
      <w:r w:rsidRPr="00214397">
        <w:rPr>
          <w:rFonts w:cs="KFGQPC Uthmanic Script HAFS"/>
          <w:color w:val="000000"/>
          <w:sz w:val="36"/>
          <w:szCs w:val="36"/>
          <w:shd w:val="clear" w:color="auto" w:fill="FFFFFF"/>
          <w:rtl/>
        </w:rPr>
        <w:t xml:space="preserve"> فِيهَا وَغَضِبَ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وَلَعَنَهُ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وَأَعَدَّ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عَذَابًا عَظِيمٗا٩٣</w:t>
      </w:r>
    </w:p>
    <w:p w14:paraId="011F72E1" w14:textId="77777777" w:rsidR="00C534A0" w:rsidRPr="00710050" w:rsidRDefault="00C534A0" w:rsidP="00A66E59">
      <w:pPr>
        <w:jc w:val="both"/>
        <w:rPr>
          <w:rFonts w:cstheme="minorHAnsi"/>
          <w:lang w:bidi="fa-IR"/>
        </w:rPr>
      </w:pPr>
    </w:p>
    <w:p w14:paraId="2E86CC26" w14:textId="1D261EB8"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93-</w:t>
      </w:r>
      <w:r w:rsidR="00E8037F">
        <w:rPr>
          <w:rFonts w:cstheme="minorHAnsi"/>
          <w:b/>
          <w:bCs/>
          <w:i/>
          <w:iCs/>
          <w:sz w:val="20"/>
          <w:szCs w:val="20"/>
          <w:lang w:bidi="fa-IR"/>
        </w:rPr>
        <w:t> </w:t>
      </w:r>
      <w:r w:rsidRPr="00710050">
        <w:rPr>
          <w:rFonts w:cstheme="minorHAnsi"/>
          <w:b/>
          <w:bCs/>
          <w:i/>
          <w:iCs/>
          <w:sz w:val="20"/>
          <w:szCs w:val="20"/>
          <w:lang w:bidi="fa-IR"/>
        </w:rPr>
        <w:t>Quiconque tue intentionnellement un croyant,</w:t>
      </w:r>
      <w:r w:rsidR="00BC6335">
        <w:rPr>
          <w:rFonts w:cstheme="minorHAnsi"/>
          <w:b/>
          <w:bCs/>
          <w:i/>
          <w:iCs/>
          <w:sz w:val="20"/>
          <w:szCs w:val="20"/>
          <w:lang w:bidi="fa-IR"/>
        </w:rPr>
        <w:t> </w:t>
      </w:r>
      <w:r w:rsidRPr="00710050">
        <w:rPr>
          <w:rFonts w:cstheme="minorHAnsi"/>
          <w:b/>
          <w:bCs/>
          <w:i/>
          <w:iCs/>
          <w:sz w:val="20"/>
          <w:szCs w:val="20"/>
          <w:lang w:bidi="fa-IR"/>
        </w:rPr>
        <w:t>sa rétribution alors sera l’Enfer, pour y demeurer éternellement. Allah l’a frappé de Sa colère, l’a maudit et lui a préparé un énorme châtiment.</w:t>
      </w:r>
    </w:p>
    <w:p w14:paraId="0452A04E" w14:textId="77777777" w:rsidR="00C534A0" w:rsidRPr="00710050" w:rsidRDefault="00C534A0" w:rsidP="00A66E59">
      <w:pPr>
        <w:jc w:val="both"/>
        <w:rPr>
          <w:rFonts w:cstheme="minorHAnsi"/>
          <w:lang w:bidi="fa-IR"/>
        </w:rPr>
      </w:pPr>
    </w:p>
    <w:p w14:paraId="70DC8EC9" w14:textId="0DC3C444" w:rsidR="00C534A0" w:rsidRPr="00710050" w:rsidRDefault="00C534A0" w:rsidP="00A66E59">
      <w:pPr>
        <w:jc w:val="both"/>
        <w:rPr>
          <w:rFonts w:cstheme="minorHAnsi"/>
          <w:lang w:bidi="fa-IR"/>
        </w:rPr>
      </w:pPr>
      <w:r w:rsidRPr="00710050">
        <w:rPr>
          <w:rFonts w:cstheme="minorHAnsi"/>
          <w:lang w:bidi="fa-IR"/>
        </w:rPr>
        <w:t>L'homicide volontaire est considéré comme l'un des crimes et des péchés les plus graves en Islam. Sa gravité est telle que, s'il n'est pas combattu, la sécurité personnelle et sociale des individus se trouve compromise. C'est pourquoi le Saint Coran aborde ce sujet dans plusieurs versets, soulignant la gravité de cet acte et ses conséquences désastreuses. Au verset 32 de la sourate al-Maidah, le Coran établ</w:t>
      </w:r>
      <w:r w:rsidR="00C50F83" w:rsidRPr="00710050">
        <w:rPr>
          <w:rFonts w:cstheme="minorHAnsi"/>
          <w:lang w:bidi="fa-IR"/>
        </w:rPr>
        <w:t>it une équivalence frappante : « </w:t>
      </w:r>
      <w:r w:rsidRPr="00710050">
        <w:rPr>
          <w:rFonts w:cstheme="minorHAnsi"/>
          <w:lang w:bidi="fa-IR"/>
        </w:rPr>
        <w:t xml:space="preserve">Quiconque tuerait une personne non coupable d'un meurtre ou d'une corruption sur la terre, c'est comme s'il avait tué tous les hommes. Et quiconque lui fait don de la vie, c'est comme s'il faisait </w:t>
      </w:r>
      <w:r w:rsidR="00C50F83" w:rsidRPr="00710050">
        <w:rPr>
          <w:rFonts w:cstheme="minorHAnsi"/>
          <w:lang w:bidi="fa-IR"/>
        </w:rPr>
        <w:t>don de la vie à tous les hommes »</w:t>
      </w:r>
      <w:r w:rsidRPr="00710050">
        <w:rPr>
          <w:rFonts w:cstheme="minorHAnsi"/>
          <w:lang w:bidi="fa-IR"/>
        </w:rPr>
        <w:t>. Cette analogie puissante illustre l'importance capitale accordée à chaque vie humaine. Ôter la vie à une personne innocente est ainsi considéré comme un crime d'une gravité extrême, équivalent à tuer l'humanité entière. À l'inverse, sauver une vie est un acte d'une immense portée, comparé au fait de donner la vie à tous les êtres humains.</w:t>
      </w:r>
    </w:p>
    <w:p w14:paraId="585EB149" w14:textId="77777777" w:rsidR="00C534A0" w:rsidRPr="00710050" w:rsidRDefault="00C534A0" w:rsidP="00A66E59">
      <w:pPr>
        <w:jc w:val="both"/>
        <w:rPr>
          <w:rFonts w:cstheme="minorHAnsi"/>
          <w:lang w:bidi="fa-IR"/>
        </w:rPr>
      </w:pPr>
      <w:r w:rsidRPr="00710050">
        <w:rPr>
          <w:rFonts w:cstheme="minorHAnsi"/>
          <w:lang w:bidi="fa-IR"/>
        </w:rPr>
        <w:t>Le Coran ne se contente pas de souligner la gravité du meurtre, mais il prescrit également des sanctions sévères pour dissuader les individus de commettre un tel acte. Au verset 178 de la sourate al-</w:t>
      </w:r>
      <w:proofErr w:type="spellStart"/>
      <w:r w:rsidRPr="00710050">
        <w:rPr>
          <w:rFonts w:cstheme="minorHAnsi"/>
          <w:lang w:bidi="fa-IR"/>
        </w:rPr>
        <w:t>Baqarah</w:t>
      </w:r>
      <w:proofErr w:type="spellEnd"/>
      <w:r w:rsidRPr="00710050">
        <w:rPr>
          <w:rFonts w:cstheme="minorHAnsi"/>
          <w:lang w:bidi="fa-IR"/>
        </w:rPr>
        <w:t>, le Coran indique que le châtiment mondain pour ce crime est le talion (la peine de mort). Il est crucial de noter que l'application du talion est soumise à des conditions strictes et ne peut être exécutée que par les autorités compétentes après un procès équitable. La vengeance personnelle et l'application arbitraire de la peine de mort sont formellement interdites en Islam.</w:t>
      </w:r>
    </w:p>
    <w:p w14:paraId="43C43448" w14:textId="77777777" w:rsidR="00C534A0" w:rsidRPr="00710050" w:rsidRDefault="00C534A0" w:rsidP="00A66E59">
      <w:pPr>
        <w:jc w:val="both"/>
        <w:rPr>
          <w:rFonts w:cstheme="minorHAnsi"/>
          <w:lang w:bidi="fa-IR"/>
        </w:rPr>
      </w:pPr>
      <w:r w:rsidRPr="00710050">
        <w:rPr>
          <w:rFonts w:cstheme="minorHAnsi"/>
          <w:lang w:bidi="fa-IR"/>
        </w:rPr>
        <w:lastRenderedPageBreak/>
        <w:t>Au-delà de la sanction légale, le meurtre intentionnel a également des conséquences spirituelles graves. Il est considéré comme un péché majeur qui éloigne l'individu de la miséricorde divine et le met en danger de subir le châtiment de l'Au-delà.</w:t>
      </w:r>
      <w:r w:rsidRPr="00710050">
        <w:rPr>
          <w:rStyle w:val="Appelnotedebasdep"/>
          <w:rFonts w:cstheme="minorHAnsi"/>
          <w:lang w:bidi="fa-IR"/>
        </w:rPr>
        <w:footnoteReference w:id="184"/>
      </w:r>
    </w:p>
    <w:p w14:paraId="5916842C" w14:textId="77777777" w:rsidR="00C534A0" w:rsidRPr="00710050" w:rsidRDefault="00C534A0" w:rsidP="00A66E59">
      <w:pPr>
        <w:jc w:val="both"/>
        <w:rPr>
          <w:rFonts w:cstheme="minorHAnsi"/>
          <w:lang w:bidi="fa-IR"/>
        </w:rPr>
      </w:pPr>
    </w:p>
    <w:p w14:paraId="4FD979E7" w14:textId="77777777" w:rsidR="00C534A0" w:rsidRPr="00710050" w:rsidRDefault="00C534A0" w:rsidP="00A66E59">
      <w:pPr>
        <w:jc w:val="both"/>
        <w:rPr>
          <w:rFonts w:cstheme="minorHAnsi"/>
          <w:lang w:bidi="fa-IR"/>
        </w:rPr>
      </w:pPr>
    </w:p>
    <w:p w14:paraId="65267EAA" w14:textId="77777777" w:rsidR="00C534A0" w:rsidRPr="00710050" w:rsidRDefault="00C534A0" w:rsidP="00A66E59">
      <w:pPr>
        <w:jc w:val="both"/>
        <w:rPr>
          <w:rFonts w:cstheme="minorHAnsi"/>
          <w:lang w:bidi="fa-IR"/>
        </w:rPr>
      </w:pPr>
    </w:p>
    <w:p w14:paraId="10D6213E" w14:textId="3CEC248B" w:rsidR="00C534A0" w:rsidRDefault="00376CD7" w:rsidP="00376CD7">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ءَامَنُوٓاْ</w:t>
      </w:r>
      <w:proofErr w:type="spellEnd"/>
      <w:r w:rsidRPr="00214397">
        <w:rPr>
          <w:rFonts w:cs="KFGQPC Uthmanic Script HAFS"/>
          <w:color w:val="000000"/>
          <w:sz w:val="36"/>
          <w:szCs w:val="36"/>
          <w:shd w:val="clear" w:color="auto" w:fill="FFFFFF"/>
          <w:rtl/>
        </w:rPr>
        <w:t xml:space="preserve"> إِذَا </w:t>
      </w:r>
      <w:proofErr w:type="spellStart"/>
      <w:r w:rsidRPr="00214397">
        <w:rPr>
          <w:rFonts w:cs="KFGQPC Uthmanic Script HAFS"/>
          <w:color w:val="000000"/>
          <w:sz w:val="36"/>
          <w:szCs w:val="36"/>
          <w:shd w:val="clear" w:color="auto" w:fill="FFFFFF"/>
          <w:rtl/>
        </w:rPr>
        <w:t>ضَرَبۡتُمۡ</w:t>
      </w:r>
      <w:proofErr w:type="spellEnd"/>
      <w:r w:rsidRPr="00214397">
        <w:rPr>
          <w:rFonts w:cs="KFGQPC Uthmanic Script HAFS"/>
          <w:color w:val="000000"/>
          <w:sz w:val="36"/>
          <w:szCs w:val="36"/>
          <w:shd w:val="clear" w:color="auto" w:fill="FFFFFF"/>
          <w:rtl/>
        </w:rPr>
        <w:t xml:space="preserve"> فِي سَب</w:t>
      </w:r>
      <w:r w:rsidRPr="00214397">
        <w:rPr>
          <w:rFonts w:cs="KFGQPC Uthmanic Script HAFS" w:hint="eastAsia"/>
          <w:color w:val="000000"/>
          <w:sz w:val="36"/>
          <w:szCs w:val="36"/>
          <w:shd w:val="clear" w:color="auto" w:fill="FFFFFF"/>
          <w:rtl/>
        </w:rPr>
        <w:t>ِيلِ</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فَتَبَيَّنُواْ وَلَا تَقُولُواْ </w:t>
      </w:r>
      <w:proofErr w:type="spellStart"/>
      <w:r w:rsidRPr="00214397">
        <w:rPr>
          <w:rFonts w:cs="KFGQPC Uthmanic Script HAFS"/>
          <w:color w:val="000000"/>
          <w:sz w:val="36"/>
          <w:szCs w:val="36"/>
          <w:shd w:val="clear" w:color="auto" w:fill="FFFFFF"/>
          <w:rtl/>
        </w:rPr>
        <w:t>لِمَنۡ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أَلۡقَىٰٓ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لَسۡتَ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مُؤۡمِنٗا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تَبۡتَغُونَ</w:t>
      </w:r>
      <w:proofErr w:type="spellEnd"/>
      <w:r w:rsidRPr="00214397">
        <w:rPr>
          <w:rFonts w:cs="KFGQPC Uthmanic Script HAFS"/>
          <w:color w:val="000000"/>
          <w:sz w:val="36"/>
          <w:szCs w:val="36"/>
          <w:shd w:val="clear" w:color="auto" w:fill="FFFFFF"/>
          <w:rtl/>
        </w:rPr>
        <w:t xml:space="preserve"> عَرَضَ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لۡحَيَوٰةِ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لدُّنۡيَا</w:t>
      </w:r>
      <w:proofErr w:type="spellEnd"/>
      <w:r w:rsidRPr="00214397">
        <w:rPr>
          <w:rFonts w:cs="KFGQPC Uthmanic Script HAFS"/>
          <w:color w:val="000000"/>
          <w:sz w:val="36"/>
          <w:szCs w:val="36"/>
          <w:shd w:val="clear" w:color="auto" w:fill="FFFFFF"/>
          <w:rtl/>
        </w:rPr>
        <w:t xml:space="preserve"> فَعِندَ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مَغَانِمُ </w:t>
      </w:r>
      <w:proofErr w:type="spellStart"/>
      <w:r w:rsidRPr="00214397">
        <w:rPr>
          <w:rFonts w:cs="KFGQPC Uthmanic Script HAFS"/>
          <w:color w:val="000000"/>
          <w:sz w:val="36"/>
          <w:szCs w:val="36"/>
          <w:shd w:val="clear" w:color="auto" w:fill="FFFFFF"/>
          <w:rtl/>
        </w:rPr>
        <w:t>كَثِيرَةٞۚ</w:t>
      </w:r>
      <w:proofErr w:type="spellEnd"/>
      <w:r w:rsidRPr="00214397">
        <w:rPr>
          <w:rFonts w:cs="KFGQPC Uthmanic Script HAFS"/>
          <w:color w:val="000000"/>
          <w:sz w:val="36"/>
          <w:szCs w:val="36"/>
          <w:shd w:val="clear" w:color="auto" w:fill="FFFFFF"/>
          <w:rtl/>
        </w:rPr>
        <w:t xml:space="preserve"> كَذَٰلِكَ كُنتُم مِّن </w:t>
      </w:r>
      <w:proofErr w:type="spellStart"/>
      <w:r w:rsidRPr="00214397">
        <w:rPr>
          <w:rFonts w:cs="KFGQPC Uthmanic Script HAFS"/>
          <w:color w:val="000000"/>
          <w:sz w:val="36"/>
          <w:szCs w:val="36"/>
          <w:shd w:val="clear" w:color="auto" w:fill="FFFFFF"/>
          <w:rtl/>
        </w:rPr>
        <w:t>قَبۡلُ</w:t>
      </w:r>
      <w:proofErr w:type="spellEnd"/>
      <w:r w:rsidRPr="00214397">
        <w:rPr>
          <w:rFonts w:cs="KFGQPC Uthmanic Script HAFS"/>
          <w:color w:val="000000"/>
          <w:sz w:val="36"/>
          <w:szCs w:val="36"/>
          <w:shd w:val="clear" w:color="auto" w:fill="FFFFFF"/>
          <w:rtl/>
        </w:rPr>
        <w:t xml:space="preserve"> فَمَنَّ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فَتَبَيَّنُوٓاْۚ</w:t>
      </w:r>
      <w:proofErr w:type="spellEnd"/>
      <w:r w:rsidRPr="00214397">
        <w:rPr>
          <w:rFonts w:cs="KFGQPC Uthmanic Script HAFS"/>
          <w:color w:val="000000"/>
          <w:sz w:val="36"/>
          <w:szCs w:val="36"/>
          <w:shd w:val="clear" w:color="auto" w:fill="FFFFFF"/>
          <w:rtl/>
        </w:rPr>
        <w:t xml:space="preserve"> إِ</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بِمَا </w:t>
      </w:r>
      <w:proofErr w:type="spellStart"/>
      <w:r w:rsidRPr="00214397">
        <w:rPr>
          <w:rFonts w:cs="KFGQPC Uthmanic Script HAFS"/>
          <w:color w:val="000000"/>
          <w:sz w:val="36"/>
          <w:szCs w:val="36"/>
          <w:shd w:val="clear" w:color="auto" w:fill="FFFFFF"/>
          <w:rtl/>
        </w:rPr>
        <w:t>تَعۡمَلُونَ</w:t>
      </w:r>
      <w:proofErr w:type="spellEnd"/>
      <w:r w:rsidRPr="00214397">
        <w:rPr>
          <w:rFonts w:cs="KFGQPC Uthmanic Script HAFS"/>
          <w:color w:val="000000"/>
          <w:sz w:val="36"/>
          <w:szCs w:val="36"/>
          <w:shd w:val="clear" w:color="auto" w:fill="FFFFFF"/>
          <w:rtl/>
        </w:rPr>
        <w:t xml:space="preserve"> خَبِيرٗا٩٤</w:t>
      </w:r>
    </w:p>
    <w:p w14:paraId="057719C7" w14:textId="77777777" w:rsidR="00376CD7" w:rsidRPr="00710050" w:rsidRDefault="00376CD7" w:rsidP="00A66E59">
      <w:pPr>
        <w:jc w:val="both"/>
        <w:rPr>
          <w:rFonts w:cstheme="minorHAnsi"/>
          <w:lang w:bidi="fa-IR"/>
        </w:rPr>
      </w:pPr>
    </w:p>
    <w:p w14:paraId="01B33096"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94- Ô les croyants ! Lorsque vous sortez pour lutter dans le sentier d’Allah, voyez bien clair (ne vous hâtez pas) et ne dites pas à quiconque vous adresse le salut (de l’Islam) : « Tu n’es pas croyant », convoitant les biens de la vie d’ici-bas. Or c’est auprès d’Allah qu’il y a beaucoup de butin. C’est ainsi que vous étiez auparavant ; puis Allah vous a accordé Sa grâce. Voyez donc bien clair. Allah est, certes, Parfaitement Connaisseur de ce que vous faites.</w:t>
      </w:r>
    </w:p>
    <w:p w14:paraId="2509CBDA" w14:textId="77777777" w:rsidR="00C534A0" w:rsidRPr="00710050" w:rsidRDefault="00C534A0" w:rsidP="00A66E59">
      <w:pPr>
        <w:jc w:val="both"/>
        <w:rPr>
          <w:rFonts w:cstheme="minorHAnsi"/>
          <w:b/>
          <w:bCs/>
          <w:lang w:bidi="fa-IR"/>
        </w:rPr>
      </w:pPr>
    </w:p>
    <w:p w14:paraId="03DE3847"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7F21AA3F" w14:textId="77777777" w:rsidR="00C534A0" w:rsidRPr="00710050" w:rsidRDefault="00C534A0" w:rsidP="00A66E59">
      <w:pPr>
        <w:jc w:val="both"/>
        <w:rPr>
          <w:rFonts w:cstheme="minorHAnsi"/>
        </w:rPr>
      </w:pPr>
    </w:p>
    <w:p w14:paraId="498D2467" w14:textId="77777777" w:rsidR="00C534A0" w:rsidRPr="00710050" w:rsidRDefault="00C534A0" w:rsidP="00A66E59">
      <w:pPr>
        <w:jc w:val="both"/>
        <w:rPr>
          <w:rFonts w:cstheme="minorHAnsi"/>
        </w:rPr>
      </w:pPr>
      <w:r w:rsidRPr="00710050">
        <w:rPr>
          <w:rFonts w:cstheme="minorHAnsi"/>
        </w:rPr>
        <w:t>Il est raconté qu'après la bataille de Khaybar</w:t>
      </w:r>
      <w:r w:rsidRPr="00710050">
        <w:rPr>
          <w:rStyle w:val="Appelnotedebasdep"/>
          <w:rFonts w:cstheme="minorHAnsi"/>
        </w:rPr>
        <w:footnoteReference w:id="185"/>
      </w:r>
      <w:r w:rsidRPr="00710050">
        <w:rPr>
          <w:rFonts w:cstheme="minorHAnsi"/>
        </w:rPr>
        <w:t>, le Prophète de l'Islam Mohammad (s) envoya Oussama avec un groupe de musulmans vers l'un des villages juifs des environs de Fadak</w:t>
      </w:r>
      <w:r w:rsidRPr="00710050">
        <w:rPr>
          <w:rStyle w:val="Appelnotedebasdep"/>
          <w:rFonts w:cstheme="minorHAnsi"/>
        </w:rPr>
        <w:footnoteReference w:id="186"/>
      </w:r>
      <w:r w:rsidRPr="00710050">
        <w:rPr>
          <w:rFonts w:cstheme="minorHAnsi"/>
        </w:rPr>
        <w:t>, pour les inviter à l'Islam ou pour les placer sous la protection (</w:t>
      </w:r>
      <w:proofErr w:type="spellStart"/>
      <w:r w:rsidRPr="00710050">
        <w:rPr>
          <w:rFonts w:cstheme="minorHAnsi"/>
        </w:rPr>
        <w:t>dhimma</w:t>
      </w:r>
      <w:proofErr w:type="spellEnd"/>
      <w:r w:rsidRPr="00710050">
        <w:rPr>
          <w:rFonts w:cstheme="minorHAnsi"/>
        </w:rPr>
        <w:t xml:space="preserve">) de l'Islam. Un juif qui s'était converti à l'Islam mit ses biens et ses enfants à l'abri dans une montagne et se hâta à la rencontre des musulmans. </w:t>
      </w:r>
      <w:r w:rsidRPr="00710050">
        <w:rPr>
          <w:rFonts w:cstheme="minorHAnsi"/>
        </w:rPr>
        <w:lastRenderedPageBreak/>
        <w:t>Oussama, pensant que cet homme n'était pas sincèrement musulman dans son for intérieur et qu'il faisait semblant d'être musulman pour protéger ses biens, s'opposa à lui. Malheureusement, cet homme fut tué, et ses biens furent pris comme butin par les musulmans.</w:t>
      </w:r>
    </w:p>
    <w:p w14:paraId="46BA6473" w14:textId="77777777" w:rsidR="00C534A0" w:rsidRPr="00710050" w:rsidRDefault="00C534A0" w:rsidP="00A66E59">
      <w:pPr>
        <w:jc w:val="both"/>
        <w:rPr>
          <w:rFonts w:cstheme="minorHAnsi"/>
        </w:rPr>
      </w:pPr>
      <w:r w:rsidRPr="00710050">
        <w:rPr>
          <w:rFonts w:cstheme="minorHAnsi"/>
        </w:rPr>
        <w:t>Lorsque cette nouvelle parvint au Prophète Mohammad (s), il fut profondément attristé et dit à Oussama : « Tu as tué un musulman ». Oussama tenta de se justifier en disant que cet homme prétendait être musulman par peur. Le Prophète (s) lui répondit alors : « Toi qui ne connaissais pas son for intérieur, peut-être était-il sincèrement devenu musulman ». C'est à ce moment-là que fut révélé un verset mettant en garde les musulmans de ne pas renier la parole de quelqu'un qui fait profession de l'Islam pour des gains de guerre ou autres raisons. Il leur fut enjoint de faire des recherches approfondies et d'accepter la parole de celui qui se déclare musulman.</w:t>
      </w:r>
      <w:r w:rsidRPr="00710050">
        <w:rPr>
          <w:rStyle w:val="Appelnotedebasdep"/>
          <w:rFonts w:cstheme="minorHAnsi"/>
          <w:lang w:bidi="fa-IR"/>
        </w:rPr>
        <w:footnoteReference w:id="187"/>
      </w:r>
    </w:p>
    <w:p w14:paraId="77AC723B" w14:textId="77777777" w:rsidR="00C534A0" w:rsidRDefault="00C534A0" w:rsidP="00A66E59">
      <w:pPr>
        <w:jc w:val="both"/>
        <w:rPr>
          <w:rFonts w:cstheme="minorHAnsi"/>
          <w:b/>
          <w:bCs/>
          <w:lang w:bidi="fa-IR"/>
        </w:rPr>
      </w:pPr>
    </w:p>
    <w:p w14:paraId="1F3A3900" w14:textId="77777777" w:rsidR="00E8037F" w:rsidRPr="00710050" w:rsidRDefault="00E8037F" w:rsidP="00A66E59">
      <w:pPr>
        <w:jc w:val="both"/>
        <w:rPr>
          <w:rFonts w:cstheme="minorHAnsi"/>
          <w:b/>
          <w:bCs/>
          <w:lang w:bidi="fa-IR"/>
        </w:rPr>
      </w:pPr>
    </w:p>
    <w:p w14:paraId="2DA73533" w14:textId="77777777" w:rsidR="00C534A0" w:rsidRPr="00710050" w:rsidRDefault="00C534A0" w:rsidP="00A66E59">
      <w:pPr>
        <w:jc w:val="both"/>
        <w:rPr>
          <w:rFonts w:cstheme="minorHAnsi"/>
          <w:lang w:bidi="fa-IR"/>
        </w:rPr>
      </w:pPr>
      <w:r w:rsidRPr="00710050">
        <w:rPr>
          <w:rFonts w:cstheme="minorHAnsi"/>
          <w:lang w:bidi="fa-IR"/>
        </w:rPr>
        <w:t>1- L'ordre d'accepter la profession de foi apparente des non-croyants peut effectivement provoquer des abus et un comportement hypocrite de la part de certaines personnes. Cependant, il est important de noter que toute loi, aussi bonne soit-elle, peut être sujette à des abus, et celle-ci ne fait pas exception à la règle. D'un autre côté, si l'on ne se fie qu'à la sincérité intérieure et à la foi du cœur pour juger de l'authenticité de l'Islam d'une personne, cela pourrait engendrer de nombreux problèmes et injustices. En effet, quiconque éprouverait de la rancune envers une autre personne pourrait l'accuser de n'être musulmane qu'en apparence, ce qui pourrait conduire à de graves conséquences, comme l'effusion de sang. De plus, il est important de reconnaître que dans chaque religion, il existe des individus dont la foi est initialement superficielle et extérieure. Cependant, avec le temps, un contact constant avec la religion et l'acquisition de connaissances supplémentaires, leur foi peut s'enraciner et se solidifier. Ainsi, en donnant l'opportunité aux gens d'embrasser l'Islam, même si leur engagement initial semble superficiel, on leur offre la possibilité d'approfondir leur foi et de devenir de véritables croyants. En fin de compte, les avantages d'accepter la profession de foi apparente des gens semblent l'emporter sur les risques de les rejeter d'emblée.</w:t>
      </w:r>
    </w:p>
    <w:p w14:paraId="02B0B16F" w14:textId="77777777" w:rsidR="00C534A0" w:rsidRPr="00710050" w:rsidRDefault="00C534A0" w:rsidP="00A66E59">
      <w:pPr>
        <w:jc w:val="both"/>
        <w:rPr>
          <w:rFonts w:cstheme="minorHAnsi"/>
          <w:lang w:bidi="fa-IR"/>
        </w:rPr>
      </w:pPr>
      <w:r w:rsidRPr="00710050">
        <w:rPr>
          <w:rFonts w:cstheme="minorHAnsi"/>
          <w:lang w:bidi="fa-IR"/>
        </w:rPr>
        <w:t>2- Le verset précédent soulève la question cruciale de la protection de la vie des innocents. En effet, le fait de verser le sang d'une personne innocente est considéré comme un péché grave en Islam. C'est pourquoi, afin de prévenir toute erreur ou injustice, il est ordonné à deux reprises dans ce verset de mener une enquête approfondie et de demander des explications claires avant de prendre toute décision qui pourrait mettre en danger la vie d'autrui.</w:t>
      </w:r>
    </w:p>
    <w:p w14:paraId="4F93A2E0" w14:textId="77777777" w:rsidR="00C534A0" w:rsidRPr="00710050" w:rsidRDefault="00C534A0" w:rsidP="00A66E59">
      <w:pPr>
        <w:jc w:val="both"/>
        <w:rPr>
          <w:rFonts w:cstheme="minorHAnsi"/>
          <w:lang w:bidi="fa-IR"/>
        </w:rPr>
      </w:pPr>
      <w:r w:rsidRPr="00710050">
        <w:rPr>
          <w:rFonts w:cstheme="minorHAnsi"/>
          <w:lang w:bidi="fa-IR"/>
        </w:rPr>
        <w:t>3- Dans l'Islam, la priorité est accordée aux êtres humains et à la foi, plutôt qu'aux richesses et aux biens matériels éphémères. Les enseignements islamiques mettent l'accent sur l'importance de guider les gens vers la vérité et de les inviter à embrasser la foi musulmane. Ainsi, lorsqu'une personne décide de se convertir à l'Islam et de rejoindre la communauté des croyants, cela est considéré comme une victoire bien plus précieuse que l'acquisition de biens ou l'augmentation des ressources financières des musulmans.</w:t>
      </w:r>
    </w:p>
    <w:p w14:paraId="6DDC4404" w14:textId="77777777" w:rsidR="00C534A0" w:rsidRPr="00710050" w:rsidRDefault="00C534A0" w:rsidP="00A66E59">
      <w:pPr>
        <w:jc w:val="both"/>
        <w:rPr>
          <w:rFonts w:cstheme="minorHAnsi"/>
          <w:lang w:bidi="fa-IR"/>
        </w:rPr>
      </w:pPr>
      <w:r w:rsidRPr="00710050">
        <w:rPr>
          <w:rFonts w:cstheme="minorHAnsi"/>
          <w:lang w:bidi="fa-IR"/>
        </w:rPr>
        <w:t xml:space="preserve">4- Avant de juger les autres, il est essentiel de se remémorer son propre parcours et de faire preuve d'empathie en se mettant à leur place. En effet, chacun d'entre nous a vécu des expériences similaires à un moment donné de sa vie. Il est facile de porter un jugement hâtif sur les actions ou les décisions d'autrui sans prendre en compte le contexte dans lequel ils évoluent. Cependant, en nous rappelant </w:t>
      </w:r>
      <w:r w:rsidRPr="00710050">
        <w:rPr>
          <w:rFonts w:cstheme="minorHAnsi"/>
          <w:lang w:bidi="fa-IR"/>
        </w:rPr>
        <w:lastRenderedPageBreak/>
        <w:t>que nous avons nous-mêmes été confrontés à des situations semblables par le passé, nous pouvons aborder les autres avec plus de compréhension et de bienveillance.</w:t>
      </w:r>
      <w:r w:rsidRPr="00710050">
        <w:rPr>
          <w:rStyle w:val="Appelnotedebasdep"/>
          <w:rFonts w:cstheme="minorHAnsi"/>
          <w:lang w:bidi="fa-IR"/>
        </w:rPr>
        <w:footnoteReference w:id="188"/>
      </w:r>
    </w:p>
    <w:p w14:paraId="362A39BA" w14:textId="77777777" w:rsidR="00C534A0" w:rsidRPr="00710050" w:rsidRDefault="00C534A0" w:rsidP="00A66E59">
      <w:pPr>
        <w:jc w:val="both"/>
        <w:rPr>
          <w:rFonts w:cstheme="minorHAnsi"/>
          <w:lang w:bidi="fa-IR"/>
        </w:rPr>
      </w:pPr>
    </w:p>
    <w:p w14:paraId="0CF55A2F" w14:textId="77777777" w:rsidR="00C534A0" w:rsidRPr="00710050" w:rsidRDefault="00C534A0" w:rsidP="00A66E59">
      <w:pPr>
        <w:jc w:val="both"/>
        <w:rPr>
          <w:rFonts w:cstheme="minorHAnsi"/>
          <w:lang w:bidi="fa-IR"/>
        </w:rPr>
      </w:pPr>
    </w:p>
    <w:p w14:paraId="3B9166BC" w14:textId="77777777" w:rsidR="00C534A0" w:rsidRDefault="00C534A0" w:rsidP="00A66E59">
      <w:pPr>
        <w:jc w:val="both"/>
        <w:rPr>
          <w:rFonts w:cstheme="minorHAnsi"/>
          <w:lang w:bidi="fa-IR"/>
        </w:rPr>
      </w:pPr>
    </w:p>
    <w:p w14:paraId="6AE5D81C" w14:textId="7E108810" w:rsidR="00376CD7"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لَّا </w:t>
      </w:r>
      <w:proofErr w:type="spellStart"/>
      <w:r w:rsidRPr="00214397">
        <w:rPr>
          <w:rFonts w:cs="KFGQPC Uthmanic Script HAFS"/>
          <w:color w:val="000000"/>
          <w:sz w:val="36"/>
          <w:szCs w:val="36"/>
          <w:shd w:val="clear" w:color="auto" w:fill="FFFFFF"/>
          <w:rtl/>
        </w:rPr>
        <w:t>يَسۡتَوِي</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لۡقَٰعِدُونَ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غَيۡرُ</w:t>
      </w:r>
      <w:proofErr w:type="spellEnd"/>
      <w:r w:rsidRPr="00214397">
        <w:rPr>
          <w:rFonts w:cs="KFGQPC Uthmanic Script HAFS"/>
          <w:color w:val="000000"/>
          <w:sz w:val="36"/>
          <w:szCs w:val="36"/>
          <w:shd w:val="clear" w:color="auto" w:fill="FFFFFF"/>
          <w:rtl/>
        </w:rPr>
        <w:t xml:space="preserve"> أُوْلِي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لضَّرَرِ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لۡمُجَٰهِدُونَ</w:t>
      </w:r>
      <w:proofErr w:type="spellEnd"/>
      <w:r w:rsidRPr="00214397">
        <w:rPr>
          <w:rFonts w:cs="KFGQPC Uthmanic Script HAFS"/>
          <w:color w:val="000000"/>
          <w:sz w:val="36"/>
          <w:szCs w:val="36"/>
          <w:shd w:val="clear" w:color="auto" w:fill="FFFFFF"/>
          <w:rtl/>
        </w:rPr>
        <w:t xml:space="preserve">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بِأَمۡوَٰلِهِمۡ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وَأَنفُسِهِمۡۚ</w:t>
      </w:r>
      <w:proofErr w:type="spellEnd"/>
      <w:r w:rsidRPr="00214397">
        <w:rPr>
          <w:rFonts w:cs="KFGQPC Uthmanic Script HAFS"/>
          <w:color w:val="000000"/>
          <w:sz w:val="36"/>
          <w:szCs w:val="36"/>
          <w:shd w:val="clear" w:color="auto" w:fill="FFFFFF"/>
          <w:rtl/>
        </w:rPr>
        <w:t xml:space="preserve"> فَضَّلَ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لۡمُجَٰهِدِينَ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بِأَمۡوَٰلِهِمۡ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وَأَنفُسِهِمۡ</w:t>
      </w:r>
      <w:proofErr w:type="spellEnd"/>
      <w:r w:rsidRPr="00214397">
        <w:rPr>
          <w:rFonts w:cs="KFGQPC Uthmanic Script HAFS"/>
          <w:color w:val="000000"/>
          <w:sz w:val="36"/>
          <w:szCs w:val="36"/>
          <w:shd w:val="clear" w:color="auto" w:fill="FFFFFF"/>
          <w:rtl/>
        </w:rPr>
        <w:t xml:space="preserve"> عَل</w:t>
      </w:r>
      <w:r w:rsidRPr="00214397">
        <w:rPr>
          <w:rFonts w:cs="KFGQPC Uthmanic Script HAFS" w:hint="eastAsia"/>
          <w:color w:val="000000"/>
          <w:sz w:val="36"/>
          <w:szCs w:val="36"/>
          <w:shd w:val="clear" w:color="auto" w:fill="FFFFFF"/>
          <w:rtl/>
        </w:rPr>
        <w:t>َى</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لۡقَٰعِدِينَ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دَرَجَةٗۚ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وَكُلّٗا</w:t>
      </w:r>
      <w:proofErr w:type="spellEnd"/>
      <w:r w:rsidRPr="00214397">
        <w:rPr>
          <w:rFonts w:cs="KFGQPC Uthmanic Script HAFS"/>
          <w:color w:val="000000"/>
          <w:sz w:val="36"/>
          <w:szCs w:val="36"/>
          <w:shd w:val="clear" w:color="auto" w:fill="FFFFFF"/>
          <w:rtl/>
        </w:rPr>
        <w:t xml:space="preserve"> وَعَدَ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لۡحُسۡنَىٰۚ</w:t>
      </w:r>
      <w:proofErr w:type="spellEnd"/>
      <w:r w:rsidRPr="00214397">
        <w:rPr>
          <w:rFonts w:cs="KFGQPC Uthmanic Script HAFS"/>
          <w:color w:val="000000"/>
          <w:sz w:val="36"/>
          <w:szCs w:val="36"/>
          <w:shd w:val="clear" w:color="auto" w:fill="FFFFFF"/>
          <w:rtl/>
        </w:rPr>
        <w:t xml:space="preserve"> وَفَضَّلَ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لۡمُجَٰهِدِينَ</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لۡقَٰعِدِينَ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أَجۡرًا</w:t>
      </w:r>
      <w:proofErr w:type="spellEnd"/>
      <w:r w:rsidRPr="00214397">
        <w:rPr>
          <w:rFonts w:cs="KFGQPC Uthmanic Script HAFS"/>
          <w:color w:val="000000"/>
          <w:sz w:val="36"/>
          <w:szCs w:val="36"/>
          <w:shd w:val="clear" w:color="auto" w:fill="FFFFFF"/>
          <w:rtl/>
        </w:rPr>
        <w:t xml:space="preserve"> عَظِيمٗا٩٥</w:t>
      </w:r>
    </w:p>
    <w:p w14:paraId="413F9E74" w14:textId="77777777" w:rsidR="00376CD7" w:rsidRPr="00710050" w:rsidRDefault="00376CD7" w:rsidP="00A66E59">
      <w:pPr>
        <w:jc w:val="both"/>
        <w:rPr>
          <w:rFonts w:cstheme="minorHAnsi"/>
          <w:lang w:bidi="fa-IR"/>
        </w:rPr>
      </w:pPr>
    </w:p>
    <w:p w14:paraId="541F13D6" w14:textId="3FAFD6BD"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95- Ne sont pas égaux ceux des croyants qui restent chez eux ‒ excepté ceux qui ont quelque infirmité ‒ et ceux qui luttent avec leur bien et leur âme dans le sentier d’Allah. Allah donne à ceux qui luttent avec leur bien et leur âme un grade d’excellence sur ceux qui restent chez eux.</w:t>
      </w:r>
      <w:r w:rsidR="00E06320">
        <w:rPr>
          <w:rFonts w:cstheme="minorHAnsi"/>
          <w:b/>
          <w:bCs/>
          <w:i/>
          <w:iCs/>
          <w:sz w:val="20"/>
          <w:szCs w:val="20"/>
          <w:lang w:bidi="fa-IR"/>
        </w:rPr>
        <w:t> </w:t>
      </w:r>
      <w:r w:rsidRPr="00710050">
        <w:rPr>
          <w:rFonts w:cstheme="minorHAnsi"/>
          <w:b/>
          <w:bCs/>
          <w:i/>
          <w:iCs/>
          <w:sz w:val="20"/>
          <w:szCs w:val="20"/>
          <w:lang w:bidi="fa-IR"/>
        </w:rPr>
        <w:t xml:space="preserve">Et à chacun Allah a promis la meilleure récompense ; et Allah a mis les combattants au-dessus des non combattants en leur accordant une rétribution immense ; </w:t>
      </w:r>
    </w:p>
    <w:p w14:paraId="4748D4E7" w14:textId="77777777" w:rsidR="00C534A0" w:rsidRPr="00710050" w:rsidRDefault="00C534A0" w:rsidP="00A66E59">
      <w:pPr>
        <w:jc w:val="both"/>
        <w:rPr>
          <w:rFonts w:cstheme="minorHAnsi"/>
          <w:lang w:bidi="fa-IR"/>
        </w:rPr>
      </w:pPr>
    </w:p>
    <w:p w14:paraId="501C8BCA" w14:textId="77777777" w:rsidR="00C534A0" w:rsidRPr="00710050" w:rsidRDefault="00C534A0" w:rsidP="00A66E59">
      <w:pPr>
        <w:jc w:val="both"/>
        <w:rPr>
          <w:rFonts w:cstheme="minorHAnsi"/>
          <w:lang w:bidi="fa-IR"/>
        </w:rPr>
      </w:pPr>
      <w:r w:rsidRPr="00710050">
        <w:rPr>
          <w:rFonts w:cstheme="minorHAnsi"/>
          <w:lang w:bidi="fa-IR"/>
        </w:rPr>
        <w:t>1- Dans un récit rapporté du Prophète de l'Islam (s), il est mentionné que quiconque délaisse le jihad, Dieu le couvrira d'un vêtement d'humiliation et de pauvreté, et le besoin dominera sa vie tandis que les ténèbres obscurciront sa foi. Un autre récit, également rapporté du Prophète (s), affirme : « Accomplissez le jihad afin de léguer la gloire et la grandeur à vos enfants ».</w:t>
      </w:r>
      <w:r w:rsidRPr="00710050">
        <w:rPr>
          <w:rStyle w:val="Appelnotedebasdep"/>
          <w:rFonts w:cstheme="minorHAnsi"/>
          <w:lang w:bidi="fa-IR"/>
        </w:rPr>
        <w:footnoteReference w:id="189"/>
      </w:r>
    </w:p>
    <w:p w14:paraId="722BB778" w14:textId="77777777" w:rsidR="00C534A0" w:rsidRPr="00710050" w:rsidRDefault="00C534A0" w:rsidP="00A66E59">
      <w:pPr>
        <w:jc w:val="both"/>
        <w:rPr>
          <w:rFonts w:cstheme="minorHAnsi"/>
          <w:lang w:bidi="fa-IR"/>
        </w:rPr>
      </w:pPr>
      <w:r w:rsidRPr="00710050">
        <w:rPr>
          <w:rFonts w:cstheme="minorHAnsi"/>
          <w:lang w:bidi="fa-IR"/>
        </w:rPr>
        <w:t xml:space="preserve">L'Imam Ali (a), dans son célèbre ouvrage </w:t>
      </w:r>
      <w:proofErr w:type="spellStart"/>
      <w:r w:rsidRPr="00710050">
        <w:rPr>
          <w:rFonts w:cstheme="minorHAnsi"/>
          <w:lang w:bidi="fa-IR"/>
        </w:rPr>
        <w:t>Nahjoul</w:t>
      </w:r>
      <w:proofErr w:type="spellEnd"/>
      <w:r w:rsidRPr="00710050">
        <w:rPr>
          <w:rFonts w:cstheme="minorHAnsi"/>
          <w:lang w:bidi="fa-IR"/>
        </w:rPr>
        <w:t xml:space="preserve"> </w:t>
      </w:r>
      <w:proofErr w:type="spellStart"/>
      <w:r w:rsidRPr="00710050">
        <w:rPr>
          <w:rFonts w:cstheme="minorHAnsi"/>
          <w:lang w:bidi="fa-IR"/>
        </w:rPr>
        <w:t>Balaghà</w:t>
      </w:r>
      <w:proofErr w:type="spellEnd"/>
      <w:r w:rsidRPr="00710050">
        <w:rPr>
          <w:rFonts w:cstheme="minorHAnsi"/>
          <w:lang w:bidi="fa-IR"/>
        </w:rPr>
        <w:t>, déclare que « le jihad est l'une des portes du Paradis que Dieu a ouvertes pour Ses amis privilégiés ».</w:t>
      </w:r>
      <w:r w:rsidRPr="00710050">
        <w:rPr>
          <w:rStyle w:val="Appelnotedebasdep"/>
          <w:rFonts w:cstheme="minorHAnsi"/>
          <w:lang w:bidi="fa-IR"/>
        </w:rPr>
        <w:footnoteReference w:id="190"/>
      </w:r>
    </w:p>
    <w:p w14:paraId="122A76CD" w14:textId="77777777" w:rsidR="00C534A0" w:rsidRPr="00710050" w:rsidRDefault="00C534A0" w:rsidP="00A66E59">
      <w:pPr>
        <w:jc w:val="both"/>
        <w:rPr>
          <w:rFonts w:cstheme="minorHAnsi"/>
          <w:lang w:bidi="fa-IR"/>
        </w:rPr>
      </w:pPr>
      <w:r w:rsidRPr="00710050">
        <w:rPr>
          <w:rFonts w:cstheme="minorHAnsi"/>
          <w:lang w:bidi="fa-IR"/>
        </w:rPr>
        <w:t>Il est important de comprendre que le concept de jihad en Islam revêt de multiples dimensions et ne se limite pas à son aspect militaire. Le jihad englobe avant tout l'effort spirituel personnel visant à combattre ses propres penchants négatifs et à s'améliorer moralement. Il s'agit de lutter contre l'injustice, l'oppression et l'ignorance, tout en œuvrant pour le bien de la société.</w:t>
      </w:r>
    </w:p>
    <w:p w14:paraId="021C41DC" w14:textId="6F50A76C" w:rsidR="00C534A0" w:rsidRPr="00710050" w:rsidRDefault="00C534A0" w:rsidP="00A66E59">
      <w:pPr>
        <w:jc w:val="both"/>
        <w:rPr>
          <w:rFonts w:cstheme="minorHAnsi"/>
          <w:lang w:bidi="fa-IR"/>
        </w:rPr>
      </w:pPr>
      <w:r w:rsidRPr="00710050">
        <w:rPr>
          <w:rFonts w:cstheme="minorHAnsi"/>
          <w:lang w:bidi="fa-IR"/>
        </w:rPr>
        <w:t xml:space="preserve">2- Le terme « </w:t>
      </w:r>
      <w:r w:rsidRPr="00710050">
        <w:rPr>
          <w:rFonts w:cstheme="minorHAnsi"/>
          <w:b/>
          <w:bCs/>
          <w:lang w:bidi="fa-IR"/>
        </w:rPr>
        <w:t>Jihad</w:t>
      </w:r>
      <w:r w:rsidRPr="00710050">
        <w:rPr>
          <w:rFonts w:cstheme="minorHAnsi"/>
          <w:lang w:bidi="fa-IR"/>
        </w:rPr>
        <w:t xml:space="preserve"> » est souvent réduit à tort à la notion de « guerre sainte » ou de « bataille armée</w:t>
      </w:r>
      <w:r w:rsidR="007644D4">
        <w:rPr>
          <w:rFonts w:cstheme="minorHAnsi"/>
          <w:lang w:bidi="fa-IR"/>
        </w:rPr>
        <w:t> </w:t>
      </w:r>
      <w:r w:rsidRPr="00710050">
        <w:rPr>
          <w:rFonts w:cstheme="minorHAnsi"/>
          <w:lang w:bidi="fa-IR"/>
        </w:rPr>
        <w:t>». Cependant, ce concept est bien plus vaste et englobe une multitude d'efforts visant à atteindre des objectifs nobles et sacrés, tant sur le plan spirituel que temporel. En effet, le jihad ne se limite pas à la lutte armée, mais inclut également le combat contre ses propres passions et désirs (jihad an-</w:t>
      </w:r>
      <w:proofErr w:type="spellStart"/>
      <w:r w:rsidRPr="00710050">
        <w:rPr>
          <w:rFonts w:cstheme="minorHAnsi"/>
          <w:lang w:bidi="fa-IR"/>
        </w:rPr>
        <w:t>nafs</w:t>
      </w:r>
      <w:proofErr w:type="spellEnd"/>
      <w:r w:rsidRPr="00710050">
        <w:rPr>
          <w:rFonts w:cstheme="minorHAnsi"/>
          <w:lang w:bidi="fa-IR"/>
        </w:rPr>
        <w:t>), la quête de la connaissance (jihad scientifique), les efforts pour développer et renforcer l'économie de la communauté (jihad économique), la préservation et la promotion de l'identité et des valeurs islamiques (jihad culturel), ainsi que l'engagement dans la vie publique et la défense des intérêts des musulmans (jihad politique).</w:t>
      </w:r>
    </w:p>
    <w:p w14:paraId="11174EEB" w14:textId="77777777" w:rsidR="00C534A0" w:rsidRPr="00710050" w:rsidRDefault="00C534A0" w:rsidP="00A66E59">
      <w:pPr>
        <w:jc w:val="both"/>
        <w:rPr>
          <w:rFonts w:cstheme="minorHAnsi"/>
          <w:lang w:bidi="fa-IR"/>
        </w:rPr>
      </w:pPr>
      <w:r w:rsidRPr="00710050">
        <w:rPr>
          <w:rFonts w:cstheme="minorHAnsi"/>
          <w:lang w:bidi="fa-IR"/>
        </w:rPr>
        <w:t xml:space="preserve">3- Dans le verset mentionné, l'expression « </w:t>
      </w:r>
      <w:r w:rsidRPr="00710050">
        <w:rPr>
          <w:rFonts w:cstheme="minorHAnsi"/>
          <w:b/>
          <w:bCs/>
          <w:lang w:bidi="fa-IR"/>
        </w:rPr>
        <w:t>ceux des croyants qui restent chez eux</w:t>
      </w:r>
      <w:r w:rsidRPr="00710050">
        <w:rPr>
          <w:rFonts w:cstheme="minorHAnsi"/>
          <w:lang w:bidi="fa-IR"/>
        </w:rPr>
        <w:t xml:space="preserve"> » fait référence aux musulmans pour lesquels le jihad n'était pas une obligation individuelle (fard al-</w:t>
      </w:r>
      <w:proofErr w:type="spellStart"/>
      <w:r w:rsidRPr="00710050">
        <w:rPr>
          <w:rFonts w:cstheme="minorHAnsi"/>
          <w:lang w:bidi="fa-IR"/>
        </w:rPr>
        <w:t>ayn</w:t>
      </w:r>
      <w:proofErr w:type="spellEnd"/>
      <w:r w:rsidRPr="00710050">
        <w:rPr>
          <w:rFonts w:cstheme="minorHAnsi"/>
          <w:lang w:bidi="fa-IR"/>
        </w:rPr>
        <w:t xml:space="preserve">) et qui, en raison </w:t>
      </w:r>
      <w:r w:rsidRPr="00710050">
        <w:rPr>
          <w:rFonts w:cstheme="minorHAnsi"/>
          <w:lang w:bidi="fa-IR"/>
        </w:rPr>
        <w:lastRenderedPageBreak/>
        <w:t>de certains empêchements, ont choisi de ne pas y participer. Leur absence du champ de bataille ne découle ni d'hypocrisie ni d'hostilité envers l'Islam, mais plutôt de circonstances légitimes. En effet, si le jihad leur avait été imposé comme une obligation individuelle, le Coran ne leur aurait pas adressé des paroles empreintes de douceur, ni promis une récompense pour leur foi, malgré leur non-participation. Le fait que Dieu leur accorde des paroles réconfortantes et leur assure une rétribution céleste démontre que leur décision de rester chez eux n'était pas considérée comme un péché, mais plutôt comme une faiblesse humaine compréhensible. Il est toutefois essentiel de distinguer ces croyants des hypocrites qui ont délibérément refusé de participer au jihad par manque de foi et par hostilité envers la communauté musulmane. Ces derniers ne bénéficient pas de la clémence divine évoquée dans ce verset, car leur abstention traduit un rejet conscient de l'Islam et de ses valeurs, plutôt qu'une simple défaillance passagère.</w:t>
      </w:r>
      <w:r w:rsidRPr="00710050">
        <w:rPr>
          <w:rStyle w:val="Appelnotedebasdep"/>
          <w:rFonts w:cstheme="minorHAnsi"/>
          <w:lang w:bidi="fa-IR"/>
        </w:rPr>
        <w:footnoteReference w:id="191"/>
      </w:r>
    </w:p>
    <w:p w14:paraId="463B577A" w14:textId="77777777" w:rsidR="00C534A0" w:rsidRPr="00710050" w:rsidRDefault="00C534A0" w:rsidP="00A66E59">
      <w:pPr>
        <w:jc w:val="both"/>
        <w:rPr>
          <w:rFonts w:cstheme="minorHAnsi"/>
          <w:lang w:bidi="fa-IR"/>
        </w:rPr>
      </w:pPr>
    </w:p>
    <w:p w14:paraId="6D97C673" w14:textId="77777777" w:rsidR="00C534A0" w:rsidRDefault="00C534A0" w:rsidP="00A66E59">
      <w:pPr>
        <w:jc w:val="both"/>
        <w:rPr>
          <w:rFonts w:cstheme="minorHAnsi"/>
          <w:lang w:bidi="fa-IR"/>
        </w:rPr>
      </w:pPr>
    </w:p>
    <w:p w14:paraId="5C5B7C7C" w14:textId="77777777" w:rsidR="00E8037F" w:rsidRPr="00710050" w:rsidRDefault="00E8037F" w:rsidP="00A66E59">
      <w:pPr>
        <w:jc w:val="both"/>
        <w:rPr>
          <w:rFonts w:cstheme="minorHAnsi"/>
          <w:lang w:bidi="fa-IR"/>
        </w:rPr>
      </w:pPr>
    </w:p>
    <w:p w14:paraId="72A50F87" w14:textId="42AC0CD2" w:rsidR="00C534A0" w:rsidRPr="0071005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دَرَجَٰتٖ </w:t>
      </w:r>
      <w:proofErr w:type="spellStart"/>
      <w:r w:rsidRPr="00214397">
        <w:rPr>
          <w:rFonts w:cs="KFGQPC Uthmanic Script HAFS"/>
          <w:color w:val="000000"/>
          <w:sz w:val="36"/>
          <w:szCs w:val="36"/>
          <w:shd w:val="clear" w:color="auto" w:fill="FFFFFF"/>
          <w:rtl/>
        </w:rPr>
        <w:t>مِّنۡهُ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وَمَغۡفِرَة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وَرَحۡمَةٗۚ</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غَفُورٗا</w:t>
      </w:r>
      <w:proofErr w:type="spellEnd"/>
      <w:r w:rsidRPr="00214397">
        <w:rPr>
          <w:rFonts w:cs="KFGQPC Uthmanic Script HAFS"/>
          <w:color w:val="000000"/>
          <w:sz w:val="36"/>
          <w:szCs w:val="36"/>
          <w:shd w:val="clear" w:color="auto" w:fill="FFFFFF"/>
          <w:rtl/>
        </w:rPr>
        <w:t xml:space="preserve"> رَّحِيمًا٩٦</w:t>
      </w:r>
    </w:p>
    <w:p w14:paraId="4151A1A8" w14:textId="77777777" w:rsidR="00C534A0" w:rsidRPr="00710050" w:rsidRDefault="00C534A0" w:rsidP="00A66E59">
      <w:pPr>
        <w:jc w:val="both"/>
        <w:rPr>
          <w:rFonts w:cstheme="minorHAnsi"/>
          <w:lang w:bidi="fa-IR"/>
        </w:rPr>
      </w:pPr>
    </w:p>
    <w:p w14:paraId="73B38E5B"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96- des grades de Sa part ainsi qu’un pardon et une miséricorde. Allah est Pardonneur et Miséricordieux.</w:t>
      </w:r>
    </w:p>
    <w:p w14:paraId="4A694194" w14:textId="77777777" w:rsidR="00C534A0" w:rsidRPr="00710050" w:rsidRDefault="00C534A0" w:rsidP="00A66E59">
      <w:pPr>
        <w:jc w:val="both"/>
        <w:rPr>
          <w:rFonts w:cstheme="minorHAnsi"/>
          <w:lang w:bidi="fa-IR"/>
        </w:rPr>
      </w:pPr>
    </w:p>
    <w:p w14:paraId="4305A2CE" w14:textId="2EAF10D2" w:rsidR="00C534A0" w:rsidRPr="00710050" w:rsidRDefault="00C534A0" w:rsidP="00A66E59">
      <w:pPr>
        <w:jc w:val="both"/>
        <w:rPr>
          <w:rFonts w:cstheme="minorHAnsi"/>
          <w:lang w:bidi="fa-IR"/>
        </w:rPr>
      </w:pPr>
      <w:r w:rsidRPr="00710050">
        <w:rPr>
          <w:rFonts w:cstheme="minorHAnsi"/>
          <w:lang w:bidi="fa-IR"/>
        </w:rPr>
        <w:t>Le terme «</w:t>
      </w:r>
      <w:r w:rsidR="00E8037F">
        <w:rPr>
          <w:rFonts w:cstheme="minorHAnsi"/>
          <w:lang w:bidi="fa-IR"/>
        </w:rPr>
        <w:t> </w:t>
      </w:r>
      <w:r w:rsidRPr="00710050">
        <w:rPr>
          <w:rFonts w:cstheme="minorHAnsi"/>
          <w:b/>
          <w:bCs/>
          <w:lang w:bidi="fa-IR"/>
        </w:rPr>
        <w:t>grades</w:t>
      </w:r>
      <w:r w:rsidR="00E8037F">
        <w:rPr>
          <w:rFonts w:cstheme="minorHAnsi"/>
          <w:lang w:bidi="fa-IR"/>
        </w:rPr>
        <w:t> </w:t>
      </w:r>
      <w:r w:rsidRPr="00710050">
        <w:rPr>
          <w:rFonts w:cstheme="minorHAnsi"/>
          <w:lang w:bidi="fa-IR"/>
        </w:rPr>
        <w:t>» (</w:t>
      </w:r>
      <w:proofErr w:type="spellStart"/>
      <w:r w:rsidRPr="00710050">
        <w:rPr>
          <w:rFonts w:cstheme="minorHAnsi"/>
          <w:lang w:bidi="fa-IR"/>
        </w:rPr>
        <w:t>daraja</w:t>
      </w:r>
      <w:proofErr w:type="spellEnd"/>
      <w:r w:rsidRPr="00710050">
        <w:rPr>
          <w:rFonts w:cstheme="minorHAnsi"/>
          <w:lang w:bidi="fa-IR"/>
        </w:rPr>
        <w:t xml:space="preserve"> au pluriel) est employé dans le Coran pour souligner que les moudjahidines</w:t>
      </w:r>
      <w:r w:rsidRPr="00710050">
        <w:rPr>
          <w:rStyle w:val="Appelnotedebasdep"/>
          <w:rFonts w:cstheme="minorHAnsi"/>
          <w:lang w:bidi="fa-IR"/>
        </w:rPr>
        <w:footnoteReference w:id="192"/>
      </w:r>
      <w:r w:rsidRPr="00710050">
        <w:rPr>
          <w:rFonts w:cstheme="minorHAnsi"/>
          <w:lang w:bidi="fa-IR"/>
        </w:rPr>
        <w:t xml:space="preserve"> ne se situent pas tous au même niveau spirituel et que leur mérite auprès d'Allah varie en fonction de plusieurs facteurs, notamment leur sincérité, leur dévouement et leur capacité à endurer les épreuves. En effet, bien que tous les moudjahidines s'engagent dans la voie d'Allah, leur niveau de foi, leur pureté d'intention et leur persévérance face aux difficultés ne sont pas identiques. Certains font preuve d'une détermination inébranlable et d'un désir ardent de se rapprocher d'Allah, tandis que d'autres peuvent éprouver des moments de doute ou de faiblesse. Le Coran reconnaît ces différences et affirme qu'Allah récompensera chaque moudjahidine en fonction de ses efforts et de ses intentions. Ceux qui se consacrent entièrement à la cause d'Allah, en faisant passer Son contentement avant toute autre considération et en supportant les épreuves avec patience et gratitude, atteindront les plus hauts degrés auprès de Lui.</w:t>
      </w:r>
      <w:r w:rsidRPr="00710050">
        <w:rPr>
          <w:rStyle w:val="Appelnotedebasdep"/>
          <w:rFonts w:cstheme="minorHAnsi"/>
          <w:lang w:bidi="fa-IR"/>
        </w:rPr>
        <w:footnoteReference w:id="193"/>
      </w:r>
    </w:p>
    <w:p w14:paraId="4A43A315" w14:textId="77777777" w:rsidR="00C534A0" w:rsidRPr="00710050" w:rsidRDefault="00C534A0" w:rsidP="00A66E59">
      <w:pPr>
        <w:jc w:val="both"/>
        <w:rPr>
          <w:rFonts w:cstheme="minorHAnsi"/>
          <w:lang w:bidi="fa-IR"/>
        </w:rPr>
      </w:pPr>
    </w:p>
    <w:p w14:paraId="1FD44C33" w14:textId="77777777" w:rsidR="00C534A0" w:rsidRDefault="00C534A0" w:rsidP="00A66E59">
      <w:pPr>
        <w:jc w:val="both"/>
        <w:rPr>
          <w:rFonts w:cstheme="minorHAnsi"/>
          <w:lang w:bidi="fa-IR"/>
        </w:rPr>
      </w:pPr>
    </w:p>
    <w:p w14:paraId="24E596A6" w14:textId="77777777" w:rsidR="00376CD7" w:rsidRDefault="00376CD7" w:rsidP="00A66E59">
      <w:pPr>
        <w:jc w:val="both"/>
        <w:rPr>
          <w:rFonts w:cstheme="minorHAnsi"/>
          <w:lang w:bidi="fa-IR"/>
        </w:rPr>
      </w:pPr>
    </w:p>
    <w:p w14:paraId="6DB8166C" w14:textId="77777777" w:rsidR="00376CD7" w:rsidRDefault="00376CD7" w:rsidP="00A66E59">
      <w:pPr>
        <w:jc w:val="both"/>
        <w:rPr>
          <w:rFonts w:cstheme="minorHAnsi"/>
          <w:lang w:bidi="fa-IR"/>
        </w:rPr>
      </w:pPr>
    </w:p>
    <w:p w14:paraId="3D1505ED" w14:textId="77777777" w:rsidR="00376CD7" w:rsidRDefault="00376CD7" w:rsidP="00A66E59">
      <w:pPr>
        <w:jc w:val="both"/>
        <w:rPr>
          <w:rFonts w:cstheme="minorHAnsi"/>
          <w:lang w:bidi="fa-IR"/>
        </w:rPr>
      </w:pPr>
    </w:p>
    <w:p w14:paraId="5EB41F81" w14:textId="115D5AAA" w:rsidR="00376CD7" w:rsidRPr="0071005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تَوَفَّىٰهُمُ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لۡمَلَٰ</w:t>
      </w:r>
      <w:r w:rsidRPr="00214397">
        <w:rPr>
          <w:rFonts w:cs="KFGQPC Uthmanic Script HAFS"/>
          <w:color w:val="000000"/>
          <w:sz w:val="36"/>
          <w:szCs w:val="36"/>
          <w:shd w:val="clear" w:color="auto" w:fill="FFFFFF"/>
          <w:rtl/>
        </w:rPr>
        <w:t>ٓئِكَةُ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ظَالِمِيٓ</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أَنفُسِهِمۡ</w:t>
      </w:r>
      <w:proofErr w:type="spellEnd"/>
      <w:r w:rsidRPr="00214397">
        <w:rPr>
          <w:rFonts w:cs="KFGQPC Uthmanic Script HAFS"/>
          <w:color w:val="000000"/>
          <w:sz w:val="36"/>
          <w:szCs w:val="36"/>
          <w:shd w:val="clear" w:color="auto" w:fill="FFFFFF"/>
          <w:rtl/>
        </w:rPr>
        <w:t xml:space="preserve"> قَالُواْ فِيمَ </w:t>
      </w:r>
      <w:proofErr w:type="spellStart"/>
      <w:r w:rsidRPr="00214397">
        <w:rPr>
          <w:rFonts w:cs="KFGQPC Uthmanic Script HAFS"/>
          <w:color w:val="000000"/>
          <w:sz w:val="36"/>
          <w:szCs w:val="36"/>
          <w:shd w:val="clear" w:color="auto" w:fill="FFFFFF"/>
          <w:rtl/>
        </w:rPr>
        <w:t>كُنتُمۡۖ</w:t>
      </w:r>
      <w:proofErr w:type="spellEnd"/>
      <w:r w:rsidRPr="00214397">
        <w:rPr>
          <w:rFonts w:cs="KFGQPC Uthmanic Script HAFS"/>
          <w:color w:val="000000"/>
          <w:sz w:val="36"/>
          <w:szCs w:val="36"/>
          <w:shd w:val="clear" w:color="auto" w:fill="FFFFFF"/>
          <w:rtl/>
        </w:rPr>
        <w:t xml:space="preserve"> قَالُواْ كُنَّا </w:t>
      </w:r>
      <w:proofErr w:type="spellStart"/>
      <w:r w:rsidRPr="00214397">
        <w:rPr>
          <w:rFonts w:cs="KFGQPC Uthmanic Script HAFS"/>
          <w:color w:val="000000"/>
          <w:sz w:val="36"/>
          <w:szCs w:val="36"/>
          <w:shd w:val="clear" w:color="auto" w:fill="FFFFFF"/>
          <w:rtl/>
        </w:rPr>
        <w:t>مُسۡتَضۡعَفِينَ</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قَالُوٓاْ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تَكُنۡ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وَٰسِعَةٗ فَتُهَاجِرُواْ </w:t>
      </w:r>
      <w:proofErr w:type="spellStart"/>
      <w:r w:rsidRPr="00214397">
        <w:rPr>
          <w:rFonts w:cs="KFGQPC Uthmanic Script HAFS"/>
          <w:color w:val="000000"/>
          <w:sz w:val="36"/>
          <w:szCs w:val="36"/>
          <w:shd w:val="clear" w:color="auto" w:fill="FFFFFF"/>
          <w:rtl/>
        </w:rPr>
        <w:t>فِيهَاۚ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فَأُوْلَٰٓئِكَ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مَأۡوَىٰهُمۡ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جَهَنَّمُۖ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وَسَآءَتۡ</w:t>
      </w:r>
      <w:proofErr w:type="spellEnd"/>
      <w:r w:rsidRPr="00214397">
        <w:rPr>
          <w:rFonts w:cs="KFGQPC Uthmanic Script HAFS"/>
          <w:color w:val="000000"/>
          <w:sz w:val="36"/>
          <w:szCs w:val="36"/>
          <w:shd w:val="clear" w:color="auto" w:fill="FFFFFF"/>
          <w:rtl/>
        </w:rPr>
        <w:t xml:space="preserve"> مَصِيرًا٩٧</w:t>
      </w:r>
    </w:p>
    <w:p w14:paraId="2E7C05C3" w14:textId="77777777" w:rsidR="00C534A0" w:rsidRPr="00710050" w:rsidRDefault="00C534A0" w:rsidP="00A66E59">
      <w:pPr>
        <w:jc w:val="both"/>
        <w:rPr>
          <w:rFonts w:cstheme="minorHAnsi"/>
          <w:lang w:bidi="fa-IR"/>
        </w:rPr>
      </w:pPr>
    </w:p>
    <w:p w14:paraId="5654D653" w14:textId="77777777" w:rsidR="000C0BF6" w:rsidRPr="00710050" w:rsidRDefault="000C0BF6" w:rsidP="000C0BF6">
      <w:pPr>
        <w:jc w:val="both"/>
        <w:rPr>
          <w:rFonts w:cstheme="minorHAnsi"/>
          <w:b/>
          <w:bCs/>
          <w:i/>
          <w:iCs/>
          <w:sz w:val="20"/>
          <w:szCs w:val="20"/>
        </w:rPr>
      </w:pPr>
      <w:bookmarkStart w:id="66" w:name="_Hlk217568742"/>
      <w:r w:rsidRPr="00710050">
        <w:rPr>
          <w:rFonts w:cstheme="minorHAnsi"/>
          <w:b/>
          <w:bCs/>
          <w:i/>
          <w:iCs/>
          <w:sz w:val="20"/>
          <w:szCs w:val="20"/>
        </w:rPr>
        <w:t>97- Ceux qui ont fait du tort à eux-mêmes, les Anges enlèveront leurs âmes en disant : « Où en étiez-vous ? » (à propos de votre religion) ‒ « Nous étions impuissants sur terre », dirent-ils. Alors les Anges diront : « La terre d’Allah n’était-elle pas assez vaste pour vous permettre d’émigrer ? » Voilà bien ceux dont le refuge est l’Enfer. Et quelle mauvaise destination !</w:t>
      </w:r>
    </w:p>
    <w:bookmarkEnd w:id="66"/>
    <w:p w14:paraId="013AE6C0" w14:textId="77777777" w:rsidR="00C534A0" w:rsidRPr="00710050" w:rsidRDefault="00C534A0" w:rsidP="00A66E59">
      <w:pPr>
        <w:jc w:val="both"/>
        <w:rPr>
          <w:rFonts w:cstheme="minorHAnsi"/>
          <w:b/>
          <w:bCs/>
          <w:lang w:bidi="fa-IR"/>
        </w:rPr>
      </w:pPr>
    </w:p>
    <w:p w14:paraId="4BB307AD"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2E3A4CF8" w14:textId="77777777" w:rsidR="00C534A0" w:rsidRPr="00710050" w:rsidRDefault="00C534A0" w:rsidP="00A66E59">
      <w:pPr>
        <w:jc w:val="both"/>
        <w:rPr>
          <w:rFonts w:cstheme="minorHAnsi"/>
          <w:b/>
          <w:bCs/>
          <w:lang w:bidi="fa-IR"/>
        </w:rPr>
      </w:pPr>
    </w:p>
    <w:p w14:paraId="0DA79239" w14:textId="77777777" w:rsidR="00C534A0" w:rsidRPr="00710050" w:rsidRDefault="00C534A0" w:rsidP="00A66E59">
      <w:pPr>
        <w:jc w:val="both"/>
        <w:rPr>
          <w:rFonts w:cstheme="minorHAnsi"/>
          <w:lang w:bidi="fa-IR"/>
        </w:rPr>
      </w:pPr>
      <w:r w:rsidRPr="00710050">
        <w:rPr>
          <w:rFonts w:cstheme="minorHAnsi"/>
          <w:lang w:bidi="fa-IR"/>
        </w:rPr>
        <w:t>Selon certains récits, avant la bataille de Badr, les dirigeants polythéistes de la Mecque ont ordonné à tous les habitants de la ville de se mobiliser pour combattre les musulmans. Ils ont menacé de détruire les maisons et de confisquer les biens de quiconque s'opposerait à cet ordre. Suite à ces menaces, certains musulmans qui n'avaient pas encore émigré vers Médine se sont vus contraints de se joindre à l'armée des polythéistes. Malheureusement, lors de l'affrontement avec l'armée islamique, ces musulmans ont été tués. C'est dans ce contexte que ce verset coranique a été révélé, blâmant ceux qui n'avaient pas mis en œuvre l'émigration (hijra), un plan crucial dans le développement de la communauté islamique naissante.</w:t>
      </w:r>
      <w:r w:rsidRPr="00710050">
        <w:rPr>
          <w:rStyle w:val="Appelnotedebasdep"/>
          <w:rFonts w:cstheme="minorHAnsi"/>
          <w:lang w:bidi="fa-IR"/>
        </w:rPr>
        <w:footnoteReference w:id="194"/>
      </w:r>
    </w:p>
    <w:p w14:paraId="70A15D29" w14:textId="77777777" w:rsidR="00C534A0" w:rsidRDefault="00C534A0" w:rsidP="00A66E59">
      <w:pPr>
        <w:jc w:val="both"/>
        <w:rPr>
          <w:rFonts w:cstheme="minorHAnsi"/>
          <w:lang w:bidi="fa-IR"/>
        </w:rPr>
      </w:pPr>
    </w:p>
    <w:p w14:paraId="60D5491D" w14:textId="77777777" w:rsidR="00E8037F" w:rsidRPr="00710050" w:rsidRDefault="00E8037F" w:rsidP="00A66E59">
      <w:pPr>
        <w:jc w:val="both"/>
        <w:rPr>
          <w:rFonts w:cstheme="minorHAnsi"/>
          <w:lang w:bidi="fa-IR"/>
        </w:rPr>
      </w:pPr>
    </w:p>
    <w:p w14:paraId="797FE088" w14:textId="77777777" w:rsidR="00C534A0" w:rsidRPr="00710050" w:rsidRDefault="00C534A0" w:rsidP="00A66E59">
      <w:pPr>
        <w:jc w:val="both"/>
        <w:rPr>
          <w:rFonts w:cstheme="minorHAnsi"/>
          <w:lang w:bidi="fa-IR"/>
        </w:rPr>
      </w:pPr>
      <w:r w:rsidRPr="00710050">
        <w:rPr>
          <w:rFonts w:cstheme="minorHAnsi"/>
          <w:lang w:bidi="fa-IR"/>
        </w:rPr>
        <w:t>1- L'émigration, dans le contexte islamique, signifie quitter un lieu où règnent le blasphème, le péché et l'oppression pour se rendre vers une terre où l'on peut pratiquer librement sa religion et vivre selon les préceptes divins. Dieu, dans Sa sagesse infinie, a créé la Terre vaste et diversifiée, peuplée de différentes nations, afin que l'homme ne soit pas contraint de demeurer en un endroit qui met en péril sa foi et son intégrité. Néanmoins, ce verset met en garde ceux qui, malgré l'oppression et la persécution, choisissent de rester dans un environnement hostile à l'Islam. Au Jour du Jugement, lorsque chacun sera tenu responsable de ses actes, l'excuse d'avoir subi l'oppression ne sera pas acceptée si la voie de l'émigration était ouverte et praticable.</w:t>
      </w:r>
    </w:p>
    <w:p w14:paraId="39D5BE50" w14:textId="20A71185" w:rsidR="00C534A0" w:rsidRPr="00710050" w:rsidRDefault="00C44C3C" w:rsidP="00A66E59">
      <w:pPr>
        <w:jc w:val="both"/>
        <w:rPr>
          <w:rFonts w:cstheme="minorHAnsi"/>
          <w:lang w:bidi="fa-IR"/>
        </w:rPr>
      </w:pPr>
      <w:bookmarkStart w:id="67" w:name="_Hlk217568749"/>
      <w:r w:rsidRPr="00710050">
        <w:rPr>
          <w:rFonts w:cstheme="minorHAnsi"/>
          <w:lang w:bidi="fa-IR"/>
        </w:rPr>
        <w:t xml:space="preserve">2- Le Saint Coran utilise l'expression « </w:t>
      </w:r>
      <w:r w:rsidRPr="00710050">
        <w:rPr>
          <w:rFonts w:cstheme="minorHAnsi"/>
          <w:b/>
          <w:bCs/>
          <w:lang w:bidi="fa-IR"/>
        </w:rPr>
        <w:t>les Anges enlèveront leurs âmes</w:t>
      </w:r>
      <w:r w:rsidRPr="00710050">
        <w:rPr>
          <w:rFonts w:cstheme="minorHAnsi"/>
          <w:lang w:bidi="fa-IR"/>
        </w:rPr>
        <w:t xml:space="preserve"> » au lieu du terme « mort », révélant ainsi que la mort n'est pas synonyme d'anéantissement, mais plutôt une forme de transition où l'âme humaine est recueillie par les anges, marquant une étape cruciale de son existence</w:t>
      </w:r>
      <w:r w:rsidR="00C534A0" w:rsidRPr="00710050">
        <w:rPr>
          <w:rFonts w:cstheme="minorHAnsi"/>
          <w:lang w:bidi="fa-IR"/>
        </w:rPr>
        <w:t>.</w:t>
      </w:r>
    </w:p>
    <w:bookmarkEnd w:id="67"/>
    <w:p w14:paraId="57F2D51C" w14:textId="77777777" w:rsidR="00C534A0" w:rsidRPr="00710050" w:rsidRDefault="00C534A0" w:rsidP="00A66E59">
      <w:pPr>
        <w:jc w:val="both"/>
        <w:rPr>
          <w:rFonts w:cstheme="minorHAnsi"/>
          <w:lang w:bidi="fa-IR"/>
        </w:rPr>
      </w:pPr>
      <w:r w:rsidRPr="00710050">
        <w:rPr>
          <w:rFonts w:cstheme="minorHAnsi"/>
          <w:lang w:bidi="fa-IR"/>
        </w:rPr>
        <w:t xml:space="preserve">3- Dans le verset susmentionné et dans plusieurs autres versets, le Saint Coran évoque les anges et présente la prise des âmes comme faisant partie de leurs attributions. Cependant, certains versets et </w:t>
      </w:r>
      <w:r w:rsidRPr="00710050">
        <w:rPr>
          <w:rFonts w:cstheme="minorHAnsi"/>
          <w:lang w:bidi="fa-IR"/>
        </w:rPr>
        <w:lastRenderedPageBreak/>
        <w:t>récits désignent spécifiquement l'ange de la mort, nommé « Azrael</w:t>
      </w:r>
      <w:r w:rsidRPr="00710050">
        <w:rPr>
          <w:rStyle w:val="Appelnotedebasdep"/>
          <w:rFonts w:cstheme="minorHAnsi"/>
          <w:lang w:bidi="fa-IR"/>
        </w:rPr>
        <w:footnoteReference w:id="195"/>
      </w:r>
      <w:r w:rsidRPr="00710050">
        <w:rPr>
          <w:rFonts w:cstheme="minorHAnsi"/>
          <w:lang w:bidi="fa-IR"/>
        </w:rPr>
        <w:t>», comme étant responsable de cette tâche. Par ailleurs, d'autres versets attribuent directement la prise des âmes à Dieu. Cette apparente divergence s'explique par le fait que tous les anges, y compris Azrael, agissent sous l'autorité et la direction divines. Ils sont les intermédiaires et les exécutants de la volonté de Dieu. Ainsi, le Coran attribue parfois leurs actions directement à la cause première, qui est Dieu Lui-même.</w:t>
      </w:r>
      <w:r w:rsidRPr="00710050">
        <w:rPr>
          <w:rStyle w:val="Appelnotedebasdep"/>
          <w:rFonts w:cstheme="minorHAnsi"/>
          <w:lang w:bidi="fa-IR"/>
        </w:rPr>
        <w:footnoteReference w:id="196"/>
      </w:r>
      <w:r w:rsidRPr="00710050">
        <w:rPr>
          <w:rFonts w:cstheme="minorHAnsi"/>
          <w:lang w:bidi="fa-IR"/>
        </w:rPr>
        <w:t xml:space="preserve"> </w:t>
      </w:r>
      <w:r w:rsidRPr="00710050">
        <w:rPr>
          <w:rStyle w:val="Appelnotedebasdep"/>
          <w:rFonts w:cstheme="minorHAnsi"/>
          <w:lang w:bidi="fa-IR"/>
        </w:rPr>
        <w:footnoteReference w:id="197"/>
      </w:r>
    </w:p>
    <w:p w14:paraId="19E6690B" w14:textId="77777777" w:rsidR="00C534A0" w:rsidRPr="00710050" w:rsidRDefault="00C534A0" w:rsidP="00A66E59">
      <w:pPr>
        <w:jc w:val="both"/>
        <w:rPr>
          <w:rFonts w:cstheme="minorHAnsi"/>
          <w:lang w:bidi="fa-IR"/>
        </w:rPr>
      </w:pPr>
      <w:r w:rsidRPr="00710050">
        <w:rPr>
          <w:rFonts w:cstheme="minorHAnsi"/>
          <w:lang w:bidi="fa-IR"/>
        </w:rPr>
        <w:t>Cette variation dans l'attribution reflète la hiérarchie et l'interdépendance entre Dieu, l'ange de la mort et les autres anges dans l'accomplissement de cette tâche, cela explique la capacité d'Azrael à prendre les âmes de nombreuses personnes simultanément.</w:t>
      </w:r>
      <w:r w:rsidRPr="00710050">
        <w:rPr>
          <w:rStyle w:val="Appelnotedebasdep"/>
          <w:rFonts w:cstheme="minorHAnsi"/>
          <w:lang w:bidi="fa-IR"/>
        </w:rPr>
        <w:footnoteReference w:id="198"/>
      </w:r>
    </w:p>
    <w:p w14:paraId="3758849E" w14:textId="77777777" w:rsidR="00C534A0" w:rsidRPr="00710050" w:rsidRDefault="00C534A0" w:rsidP="00A66E59">
      <w:pPr>
        <w:jc w:val="both"/>
        <w:rPr>
          <w:rFonts w:cstheme="minorHAnsi"/>
          <w:lang w:bidi="fa-IR"/>
        </w:rPr>
      </w:pPr>
    </w:p>
    <w:p w14:paraId="59E46F06" w14:textId="77777777" w:rsidR="00C534A0" w:rsidRDefault="00C534A0" w:rsidP="00A66E59">
      <w:pPr>
        <w:jc w:val="both"/>
        <w:rPr>
          <w:rFonts w:cstheme="minorHAnsi"/>
          <w:lang w:bidi="fa-IR"/>
        </w:rPr>
      </w:pPr>
    </w:p>
    <w:p w14:paraId="739A6A1D" w14:textId="77777777" w:rsidR="00E8037F" w:rsidRPr="00710050" w:rsidRDefault="00E8037F" w:rsidP="00A66E59">
      <w:pPr>
        <w:jc w:val="both"/>
        <w:rPr>
          <w:rFonts w:cstheme="minorHAnsi"/>
          <w:lang w:bidi="fa-IR"/>
        </w:rPr>
      </w:pPr>
    </w:p>
    <w:p w14:paraId="2B8419EA" w14:textId="19D68387" w:rsidR="00C534A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إِلَّا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لۡمُسۡتَضۡعَفِينَ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لرِّجَالِ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لۡوِلۡدَٰنِ</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يَسۡتَطِيعُونَ</w:t>
      </w:r>
      <w:proofErr w:type="spellEnd"/>
      <w:r w:rsidRPr="00214397">
        <w:rPr>
          <w:rFonts w:cs="KFGQPC Uthmanic Script HAFS"/>
          <w:color w:val="000000"/>
          <w:sz w:val="36"/>
          <w:szCs w:val="36"/>
          <w:shd w:val="clear" w:color="auto" w:fill="FFFFFF"/>
          <w:rtl/>
        </w:rPr>
        <w:t xml:space="preserve"> حِيلَةٗ وَلَا </w:t>
      </w:r>
      <w:proofErr w:type="spellStart"/>
      <w:r w:rsidRPr="00214397">
        <w:rPr>
          <w:rFonts w:cs="KFGQPC Uthmanic Script HAFS"/>
          <w:color w:val="000000"/>
          <w:sz w:val="36"/>
          <w:szCs w:val="36"/>
          <w:shd w:val="clear" w:color="auto" w:fill="FFFFFF"/>
          <w:rtl/>
        </w:rPr>
        <w:t>يَهۡتَدُونَ</w:t>
      </w:r>
      <w:proofErr w:type="spellEnd"/>
      <w:r w:rsidRPr="00214397">
        <w:rPr>
          <w:rFonts w:cs="KFGQPC Uthmanic Script HAFS"/>
          <w:color w:val="000000"/>
          <w:sz w:val="36"/>
          <w:szCs w:val="36"/>
          <w:shd w:val="clear" w:color="auto" w:fill="FFFFFF"/>
          <w:rtl/>
        </w:rPr>
        <w:t xml:space="preserve"> سَبِيلٗا٩٨ </w:t>
      </w:r>
      <w:proofErr w:type="spellStart"/>
      <w:r w:rsidRPr="00214397">
        <w:rPr>
          <w:rFonts w:cs="KFGQPC Uthmanic Script HAFS"/>
          <w:color w:val="000000"/>
          <w:sz w:val="36"/>
          <w:szCs w:val="36"/>
          <w:shd w:val="clear" w:color="auto" w:fill="FFFFFF"/>
          <w:rtl/>
        </w:rPr>
        <w:t>فَأُوْلَٰٓئِكَ</w:t>
      </w:r>
      <w:proofErr w:type="spellEnd"/>
      <w:r w:rsidRPr="00214397">
        <w:rPr>
          <w:rFonts w:cs="KFGQPC Uthmanic Script HAFS"/>
          <w:color w:val="000000"/>
          <w:sz w:val="36"/>
          <w:szCs w:val="36"/>
          <w:shd w:val="clear" w:color="auto" w:fill="FFFFFF"/>
          <w:rtl/>
        </w:rPr>
        <w:t xml:space="preserve"> عَسَى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يَعۡفُوَ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عَنۡهُمۡۚ</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عَفُوًّا غَفُورٗا٩٩</w:t>
      </w:r>
    </w:p>
    <w:p w14:paraId="2E3E9769" w14:textId="77777777" w:rsidR="00376CD7" w:rsidRPr="00710050" w:rsidRDefault="00376CD7" w:rsidP="00A66E59">
      <w:pPr>
        <w:jc w:val="both"/>
        <w:rPr>
          <w:rFonts w:cstheme="minorHAnsi"/>
          <w:lang w:bidi="fa-IR"/>
        </w:rPr>
      </w:pPr>
    </w:p>
    <w:p w14:paraId="29F868F0" w14:textId="5B02F911" w:rsidR="000C0BF6" w:rsidRPr="00710050" w:rsidRDefault="000C0BF6" w:rsidP="000C0BF6">
      <w:pPr>
        <w:jc w:val="both"/>
        <w:rPr>
          <w:rFonts w:cstheme="minorHAnsi"/>
          <w:b/>
          <w:bCs/>
          <w:i/>
          <w:iCs/>
          <w:sz w:val="20"/>
          <w:szCs w:val="20"/>
        </w:rPr>
      </w:pPr>
      <w:r w:rsidRPr="00710050">
        <w:rPr>
          <w:rFonts w:cstheme="minorHAnsi"/>
          <w:b/>
          <w:bCs/>
          <w:i/>
          <w:iCs/>
          <w:sz w:val="20"/>
          <w:szCs w:val="20"/>
        </w:rPr>
        <w:t>98-</w:t>
      </w:r>
      <w:r w:rsidR="00E8037F">
        <w:rPr>
          <w:rFonts w:cstheme="minorHAnsi"/>
          <w:b/>
          <w:bCs/>
          <w:i/>
          <w:iCs/>
          <w:sz w:val="20"/>
          <w:szCs w:val="20"/>
        </w:rPr>
        <w:t> </w:t>
      </w:r>
      <w:r w:rsidRPr="00710050">
        <w:rPr>
          <w:rFonts w:cstheme="minorHAnsi"/>
          <w:b/>
          <w:bCs/>
          <w:i/>
          <w:iCs/>
          <w:sz w:val="20"/>
          <w:szCs w:val="20"/>
        </w:rPr>
        <w:t>Exception faite de ceux qui sont [honnêtes et sont vraiment] opprimés, hommes, femmes et enfants incapables de se débrouiller et ne trouvant aucun chemin [pour se sauver],</w:t>
      </w:r>
    </w:p>
    <w:p w14:paraId="6D9B3ABD"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99- A ceux-là, il se peut qu’Allah accorde le pardon. Allah est Clément et Pardonneur.</w:t>
      </w:r>
    </w:p>
    <w:p w14:paraId="77295559" w14:textId="77777777" w:rsidR="00C534A0" w:rsidRPr="00710050" w:rsidRDefault="00C534A0" w:rsidP="00A66E59">
      <w:pPr>
        <w:jc w:val="both"/>
        <w:rPr>
          <w:rFonts w:cstheme="minorHAnsi"/>
          <w:lang w:bidi="fa-IR"/>
        </w:rPr>
      </w:pPr>
    </w:p>
    <w:p w14:paraId="07BC3EBB" w14:textId="77777777" w:rsidR="00C534A0" w:rsidRPr="00710050" w:rsidRDefault="00C534A0" w:rsidP="00A66E59">
      <w:pPr>
        <w:jc w:val="both"/>
        <w:rPr>
          <w:rFonts w:cstheme="minorHAnsi"/>
          <w:lang w:bidi="fa-IR"/>
        </w:rPr>
      </w:pPr>
      <w:r w:rsidRPr="00710050">
        <w:rPr>
          <w:rFonts w:cstheme="minorHAnsi"/>
          <w:lang w:bidi="fa-IR"/>
        </w:rPr>
        <w:t>Selon le Coran et les récits, une « personne faible » peut être définie de deux manières. D'une part, cela peut désigner une personne souffrant d'une déficience intellectuelle grave, l'empêchant de distinguer le bien du mal. D'autre part, ce terme peut également faire référence à un individu incapable de fonctionner de manière autonome en raison d'un handicap physique, de difficultés financières, ou de contraintes imposées par son environnement. Dans ce dernier cas, la personne se trouve dans l'incapacité d'assumer pleinement ses responsabilités et n'a pas la possibilité d'émigrer. Par conséquent, les opprimés peuvent être classés en deux catégories distinctes : ceux qui sont intellectuellement défavorisés et ceux qui sont confrontés à des obstacles matériels.</w:t>
      </w:r>
    </w:p>
    <w:p w14:paraId="5BBF481A" w14:textId="77777777" w:rsidR="00C534A0" w:rsidRPr="00710050" w:rsidRDefault="00C534A0" w:rsidP="00A66E59">
      <w:pPr>
        <w:jc w:val="both"/>
        <w:rPr>
          <w:rFonts w:cstheme="minorHAnsi"/>
          <w:lang w:bidi="fa-IR"/>
        </w:rPr>
      </w:pPr>
      <w:r w:rsidRPr="00710050">
        <w:rPr>
          <w:rFonts w:cstheme="minorHAnsi"/>
          <w:lang w:bidi="fa-IR"/>
        </w:rPr>
        <w:t>Il est rapporté qu'on a demandé à l'Imam al-</w:t>
      </w:r>
      <w:proofErr w:type="spellStart"/>
      <w:r w:rsidRPr="00710050">
        <w:rPr>
          <w:rFonts w:cstheme="minorHAnsi"/>
          <w:lang w:bidi="fa-IR"/>
        </w:rPr>
        <w:t>Kàdhim</w:t>
      </w:r>
      <w:proofErr w:type="spellEnd"/>
      <w:r w:rsidRPr="00710050">
        <w:rPr>
          <w:rFonts w:cstheme="minorHAnsi"/>
          <w:lang w:bidi="fa-IR"/>
        </w:rPr>
        <w:t xml:space="preserve"> (a) : « Qui est le plus opprimé ? » Il a répondu : « Le plus opprimé est celui qui n'a pas reçu de preuves et n'a pas pris conscience des différences entre les religions et les croyances, qui sont pourtant le moteur de la quête spirituelle. Cependant, dès qu'il en prend conscience, il cesse d'être opprimé ».</w:t>
      </w:r>
      <w:r w:rsidRPr="00710050">
        <w:rPr>
          <w:rStyle w:val="Appelnotedebasdep"/>
          <w:rFonts w:cstheme="minorHAnsi"/>
          <w:lang w:bidi="fa-IR"/>
        </w:rPr>
        <w:footnoteReference w:id="199"/>
      </w:r>
      <w:r w:rsidRPr="00710050">
        <w:rPr>
          <w:rFonts w:cstheme="minorHAnsi"/>
          <w:lang w:bidi="fa-IR"/>
        </w:rPr>
        <w:t xml:space="preserve"> </w:t>
      </w:r>
      <w:r w:rsidRPr="00710050">
        <w:rPr>
          <w:rStyle w:val="Appelnotedebasdep"/>
          <w:rFonts w:cstheme="minorHAnsi"/>
          <w:lang w:bidi="fa-IR"/>
        </w:rPr>
        <w:footnoteReference w:id="200"/>
      </w:r>
    </w:p>
    <w:p w14:paraId="747BE939" w14:textId="77777777" w:rsidR="00C534A0" w:rsidRPr="00710050" w:rsidRDefault="00C534A0" w:rsidP="00A66E59">
      <w:pPr>
        <w:jc w:val="both"/>
        <w:rPr>
          <w:rFonts w:cstheme="minorHAnsi"/>
          <w:lang w:bidi="fa-IR"/>
        </w:rPr>
      </w:pPr>
    </w:p>
    <w:p w14:paraId="2223D5FC" w14:textId="5CD5FFEF" w:rsidR="00376CD7"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وَمَن </w:t>
      </w:r>
      <w:proofErr w:type="spellStart"/>
      <w:r w:rsidRPr="00214397">
        <w:rPr>
          <w:rFonts w:cs="KFGQPC Uthmanic Script HAFS"/>
          <w:color w:val="000000"/>
          <w:sz w:val="36"/>
          <w:szCs w:val="36"/>
          <w:shd w:val="clear" w:color="auto" w:fill="FFFFFF"/>
          <w:rtl/>
        </w:rPr>
        <w:t>يُهَاجِرۡ</w:t>
      </w:r>
      <w:proofErr w:type="spellEnd"/>
      <w:r w:rsidRPr="00214397">
        <w:rPr>
          <w:rFonts w:cs="KFGQPC Uthmanic Script HAFS"/>
          <w:color w:val="000000"/>
          <w:sz w:val="36"/>
          <w:szCs w:val="36"/>
          <w:shd w:val="clear" w:color="auto" w:fill="FFFFFF"/>
          <w:rtl/>
        </w:rPr>
        <w:t xml:space="preserve"> فِي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يَجِدۡ</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مُر</w:t>
      </w:r>
      <w:r w:rsidRPr="00214397">
        <w:rPr>
          <w:rFonts w:cs="KFGQPC Uthmanic Script HAFS" w:hint="eastAsia"/>
          <w:color w:val="000000"/>
          <w:sz w:val="36"/>
          <w:szCs w:val="36"/>
          <w:shd w:val="clear" w:color="auto" w:fill="FFFFFF"/>
          <w:rtl/>
        </w:rPr>
        <w:t>َٰغَمٗا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كَثِيرٗا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وَسَعَةٗۚ</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يَخۡرُجۡ</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بَيۡتِهِ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مُهَاجِرًا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وَرَسُولِهِ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ثُمَّ </w:t>
      </w:r>
      <w:proofErr w:type="spellStart"/>
      <w:r w:rsidRPr="00214397">
        <w:rPr>
          <w:rFonts w:cs="KFGQPC Uthmanic Script HAFS"/>
          <w:color w:val="000000"/>
          <w:sz w:val="36"/>
          <w:szCs w:val="36"/>
          <w:shd w:val="clear" w:color="auto" w:fill="FFFFFF"/>
          <w:rtl/>
        </w:rPr>
        <w:t>يُدۡرِكۡهُ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لۡمَوۡتُ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فَقَدۡ</w:t>
      </w:r>
      <w:proofErr w:type="spellEnd"/>
      <w:r w:rsidRPr="00214397">
        <w:rPr>
          <w:rFonts w:cs="KFGQPC Uthmanic Script HAFS"/>
          <w:color w:val="000000"/>
          <w:sz w:val="36"/>
          <w:szCs w:val="36"/>
          <w:shd w:val="clear" w:color="auto" w:fill="FFFFFF"/>
          <w:rtl/>
        </w:rPr>
        <w:t xml:space="preserve"> وَقَعَ </w:t>
      </w:r>
      <w:proofErr w:type="spellStart"/>
      <w:r w:rsidRPr="00214397">
        <w:rPr>
          <w:rFonts w:cs="KFGQPC Uthmanic Script HAFS"/>
          <w:color w:val="000000"/>
          <w:sz w:val="36"/>
          <w:szCs w:val="36"/>
          <w:shd w:val="clear" w:color="auto" w:fill="FFFFFF"/>
          <w:rtl/>
        </w:rPr>
        <w:t>أَجۡرُهُ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غَفُورٗا</w:t>
      </w:r>
      <w:proofErr w:type="spellEnd"/>
      <w:r w:rsidRPr="00214397">
        <w:rPr>
          <w:rFonts w:cs="KFGQPC Uthmanic Script HAFS"/>
          <w:color w:val="000000"/>
          <w:sz w:val="36"/>
          <w:szCs w:val="36"/>
          <w:shd w:val="clear" w:color="auto" w:fill="FFFFFF"/>
          <w:rtl/>
        </w:rPr>
        <w:t xml:space="preserve"> رَّحِيمٗا١٠٠</w:t>
      </w:r>
    </w:p>
    <w:p w14:paraId="29503A41" w14:textId="77777777" w:rsidR="00376CD7" w:rsidRPr="00710050" w:rsidRDefault="00376CD7" w:rsidP="00A66E59">
      <w:pPr>
        <w:jc w:val="both"/>
        <w:rPr>
          <w:rFonts w:cstheme="minorHAnsi"/>
          <w:lang w:bidi="fa-IR"/>
        </w:rPr>
      </w:pPr>
    </w:p>
    <w:p w14:paraId="67F99B90"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100- Et quiconque émigre dans le sentier d’Allah trouvera sur terre maints refuges et abondance. Et quiconque sort de sa maison, émigrant vers Allah et Son messager, et que la mort atteint, sa récompense incombe à Allah. Et Allah est Pardonneur et Miséricordieux.</w:t>
      </w:r>
    </w:p>
    <w:p w14:paraId="6DD1E2D7" w14:textId="77777777" w:rsidR="00C534A0" w:rsidRPr="00710050" w:rsidRDefault="00C534A0" w:rsidP="00A66E59">
      <w:pPr>
        <w:jc w:val="both"/>
        <w:rPr>
          <w:rFonts w:cstheme="minorHAnsi"/>
          <w:lang w:bidi="fa-IR"/>
        </w:rPr>
      </w:pPr>
    </w:p>
    <w:p w14:paraId="27F831CA" w14:textId="77777777" w:rsidR="00C534A0" w:rsidRPr="00710050" w:rsidRDefault="00C534A0" w:rsidP="00A66E59">
      <w:pPr>
        <w:jc w:val="both"/>
        <w:rPr>
          <w:rFonts w:cstheme="minorHAnsi"/>
          <w:lang w:bidi="fa-IR"/>
        </w:rPr>
      </w:pPr>
      <w:r w:rsidRPr="00710050">
        <w:rPr>
          <w:rFonts w:cstheme="minorHAnsi"/>
          <w:lang w:bidi="fa-IR"/>
        </w:rPr>
        <w:t>1- L'émigration n'était pas une règle spécifique à l'époque du Prophète (s), mais elle s'applique à toute époque, période et lieu, si les mêmes conditions se présentent. Dans de telles circonstances, les musulmans sont tenus d'émigrer.</w:t>
      </w:r>
    </w:p>
    <w:p w14:paraId="779AEA92" w14:textId="26B79CD8" w:rsidR="00C534A0" w:rsidRPr="00710050" w:rsidRDefault="00C534A0" w:rsidP="00A66E59">
      <w:pPr>
        <w:jc w:val="both"/>
        <w:rPr>
          <w:rFonts w:cstheme="minorHAnsi"/>
          <w:lang w:bidi="fa-IR"/>
        </w:rPr>
      </w:pPr>
      <w:r w:rsidRPr="00710050">
        <w:rPr>
          <w:rFonts w:cstheme="minorHAnsi"/>
          <w:lang w:bidi="fa-IR"/>
        </w:rPr>
        <w:t>2-</w:t>
      </w:r>
      <w:r w:rsidR="00E8037F">
        <w:rPr>
          <w:rFonts w:cstheme="minorHAnsi"/>
          <w:lang w:bidi="fa-IR"/>
        </w:rPr>
        <w:t> </w:t>
      </w:r>
      <w:r w:rsidRPr="00710050">
        <w:rPr>
          <w:rFonts w:cstheme="minorHAnsi"/>
          <w:lang w:bidi="fa-IR"/>
        </w:rPr>
        <w:t>L'Hégire occupe une place centrale dans l'Islam, à tel point que la migration du Prophète (s) est devenue le point de départ des calendriers solaire et lunaire des musulmans. Cet événement a également servi de fondement pour tous les événements politiques et sociaux de la communauté musulmane. En effet, à l'époque du deuxième calife, alors que l'Islam s'était étendu à d'autres régions, les musulmans ont ressenti la nécessité d'établir une référence historique commune. Après de nombreux débats, ils ont adopté l'avis de l'imam Ali (a) et ont choisi l'Hégire comme point de départ de leur calendrier historique.</w:t>
      </w:r>
    </w:p>
    <w:p w14:paraId="0D25DB3A" w14:textId="77777777" w:rsidR="00C534A0" w:rsidRPr="00710050" w:rsidRDefault="00C534A0" w:rsidP="00A66E59">
      <w:pPr>
        <w:jc w:val="both"/>
        <w:rPr>
          <w:rFonts w:cstheme="minorHAnsi"/>
          <w:lang w:bidi="fa-IR"/>
        </w:rPr>
      </w:pPr>
      <w:r w:rsidRPr="00710050">
        <w:rPr>
          <w:rFonts w:cstheme="minorHAnsi"/>
          <w:lang w:bidi="fa-IR"/>
        </w:rPr>
        <w:t>3- L'émigration dans l'Islam revêt de multiples dimensions et ne se limite pas à un simple déplacement géographique. Avant tout, il s'agit d'un cheminement intérieur que chaque individu doit entreprendre. Cette migration interne consiste à s'éloigner de tout ce qui va à l'encontre des valeurs humaines et islamiques. En effet, l'essence même de l'émigration réside dans le fait de fuir les ténèbres pour rejoindre la lumière, de délaisser l'incrédulité pour embrasser la foi et de s'écarter du péché pour se soumettre à l'obéissance à Dieu.</w:t>
      </w:r>
      <w:r w:rsidRPr="00710050">
        <w:rPr>
          <w:rStyle w:val="Appelnotedebasdep"/>
          <w:rFonts w:cstheme="minorHAnsi"/>
          <w:lang w:bidi="fa-IR"/>
        </w:rPr>
        <w:footnoteReference w:id="201"/>
      </w:r>
    </w:p>
    <w:p w14:paraId="0058010A" w14:textId="77777777" w:rsidR="00C534A0" w:rsidRDefault="00C534A0" w:rsidP="00A66E59">
      <w:pPr>
        <w:jc w:val="both"/>
        <w:rPr>
          <w:rFonts w:cstheme="minorHAnsi"/>
          <w:lang w:bidi="fa-IR"/>
        </w:rPr>
      </w:pPr>
    </w:p>
    <w:p w14:paraId="04D30E6D" w14:textId="77777777" w:rsidR="00E8037F" w:rsidRPr="00710050" w:rsidRDefault="00E8037F" w:rsidP="00A66E59">
      <w:pPr>
        <w:jc w:val="both"/>
        <w:rPr>
          <w:rFonts w:cstheme="minorHAnsi"/>
          <w:lang w:bidi="fa-IR"/>
        </w:rPr>
      </w:pPr>
    </w:p>
    <w:p w14:paraId="4B2C7C41" w14:textId="77777777" w:rsidR="00C534A0" w:rsidRDefault="00C534A0" w:rsidP="00A66E59">
      <w:pPr>
        <w:jc w:val="both"/>
        <w:rPr>
          <w:rFonts w:cstheme="minorHAnsi"/>
          <w:lang w:bidi="fa-IR"/>
        </w:rPr>
      </w:pPr>
    </w:p>
    <w:p w14:paraId="3FD1B7E4" w14:textId="4E681A58" w:rsidR="00376CD7" w:rsidRPr="0071005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وَإِذَا </w:t>
      </w:r>
      <w:proofErr w:type="spellStart"/>
      <w:r w:rsidRPr="00214397">
        <w:rPr>
          <w:rFonts w:cs="KFGQPC Uthmanic Script HAFS"/>
          <w:color w:val="000000"/>
          <w:sz w:val="36"/>
          <w:szCs w:val="36"/>
          <w:shd w:val="clear" w:color="auto" w:fill="FFFFFF"/>
          <w:rtl/>
        </w:rPr>
        <w:t>ضَرَبۡتُمۡ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فَلَيۡسَ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جُن</w:t>
      </w:r>
      <w:r w:rsidRPr="00214397">
        <w:rPr>
          <w:rFonts w:cs="KFGQPC Uthmanic Script HAFS" w:hint="eastAsia"/>
          <w:color w:val="000000"/>
          <w:sz w:val="36"/>
          <w:szCs w:val="36"/>
          <w:shd w:val="clear" w:color="auto" w:fill="FFFFFF"/>
          <w:rtl/>
        </w:rPr>
        <w:t>َاحٌ</w:t>
      </w:r>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تَقۡصُرُواْ</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خِفۡتُمۡ</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يَفۡتِنَكُمُ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كَفَرُوٓاْۚ</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لۡكَٰفِرِينَ</w:t>
      </w:r>
      <w:proofErr w:type="spellEnd"/>
      <w:r w:rsidRPr="00214397">
        <w:rPr>
          <w:rFonts w:cs="KFGQPC Uthmanic Script HAFS"/>
          <w:color w:val="000000"/>
          <w:sz w:val="36"/>
          <w:szCs w:val="36"/>
          <w:shd w:val="clear" w:color="auto" w:fill="FFFFFF"/>
          <w:rtl/>
        </w:rPr>
        <w:t xml:space="preserve"> كَانُواْ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عَدُوّٗا</w:t>
      </w:r>
      <w:proofErr w:type="spellEnd"/>
      <w:r w:rsidRPr="00214397">
        <w:rPr>
          <w:rFonts w:cs="KFGQPC Uthmanic Script HAFS"/>
          <w:color w:val="000000"/>
          <w:sz w:val="36"/>
          <w:szCs w:val="36"/>
          <w:shd w:val="clear" w:color="auto" w:fill="FFFFFF"/>
          <w:rtl/>
        </w:rPr>
        <w:t xml:space="preserve"> مُّبِينٗا١٠١</w:t>
      </w:r>
    </w:p>
    <w:p w14:paraId="04A7961F" w14:textId="77777777" w:rsidR="00C534A0" w:rsidRPr="00710050" w:rsidRDefault="00C534A0" w:rsidP="00A66E59">
      <w:pPr>
        <w:jc w:val="both"/>
        <w:rPr>
          <w:rFonts w:cstheme="minorHAnsi"/>
          <w:lang w:bidi="fa-IR"/>
        </w:rPr>
      </w:pPr>
    </w:p>
    <w:p w14:paraId="6601B70B" w14:textId="2DE74A49" w:rsidR="000C0BF6" w:rsidRPr="00710050" w:rsidRDefault="00C44C3C" w:rsidP="000C0BF6">
      <w:pPr>
        <w:jc w:val="both"/>
        <w:rPr>
          <w:rFonts w:cstheme="minorHAnsi"/>
          <w:b/>
          <w:bCs/>
          <w:i/>
          <w:iCs/>
          <w:sz w:val="20"/>
          <w:szCs w:val="20"/>
        </w:rPr>
      </w:pPr>
      <w:bookmarkStart w:id="69" w:name="_Hlk217568770"/>
      <w:r w:rsidRPr="00710050">
        <w:rPr>
          <w:rFonts w:cstheme="minorHAnsi"/>
          <w:b/>
          <w:bCs/>
          <w:i/>
          <w:iCs/>
          <w:sz w:val="20"/>
          <w:szCs w:val="20"/>
        </w:rPr>
        <w:lastRenderedPageBreak/>
        <w:t>101- Et quand vous parcourez la terre, ce n’est pas un péché pour vous de raccourcir la Salât, si vous craignez que les mécréants ne vous mettent à l’épreuve, car les mécréants demeurent pour vous un ennemi déclaré</w:t>
      </w:r>
      <w:r w:rsidR="000C0BF6" w:rsidRPr="00710050">
        <w:rPr>
          <w:rFonts w:cstheme="minorHAnsi"/>
          <w:b/>
          <w:bCs/>
          <w:i/>
          <w:iCs/>
          <w:sz w:val="20"/>
          <w:szCs w:val="20"/>
        </w:rPr>
        <w:t>.</w:t>
      </w:r>
    </w:p>
    <w:bookmarkEnd w:id="69"/>
    <w:p w14:paraId="4DDECD95" w14:textId="77777777" w:rsidR="00C534A0" w:rsidRPr="00710050" w:rsidRDefault="00C534A0" w:rsidP="00A66E59">
      <w:pPr>
        <w:jc w:val="both"/>
        <w:rPr>
          <w:rFonts w:cstheme="minorHAnsi"/>
          <w:lang w:bidi="fa-IR"/>
        </w:rPr>
      </w:pPr>
    </w:p>
    <w:p w14:paraId="7781B3C7" w14:textId="77777777" w:rsidR="00C534A0" w:rsidRPr="00710050" w:rsidRDefault="00C534A0" w:rsidP="00A66E59">
      <w:pPr>
        <w:jc w:val="both"/>
        <w:rPr>
          <w:rFonts w:cstheme="minorHAnsi"/>
          <w:lang w:bidi="fa-IR"/>
        </w:rPr>
      </w:pPr>
      <w:r w:rsidRPr="00710050">
        <w:rPr>
          <w:rFonts w:cstheme="minorHAnsi"/>
          <w:lang w:bidi="fa-IR"/>
        </w:rPr>
        <w:t>1- Ce verset mentionne le voyage de manière générale, englobant ainsi tout type de déplacement, qu'il s'agisse d'un voyage ordinaire ou d'une expédition de guerre. Cela implique que la prière peut être écourtée lors de tous les trajets dont la distance excède une limite fixée par la charia.</w:t>
      </w:r>
    </w:p>
    <w:p w14:paraId="45DAD3A7" w14:textId="77777777" w:rsidR="00C534A0" w:rsidRPr="00710050" w:rsidRDefault="00C534A0" w:rsidP="00A66E59">
      <w:pPr>
        <w:jc w:val="both"/>
        <w:rPr>
          <w:rFonts w:cstheme="minorHAnsi"/>
          <w:lang w:bidi="fa-IR"/>
        </w:rPr>
      </w:pPr>
      <w:r w:rsidRPr="00710050">
        <w:rPr>
          <w:rFonts w:cstheme="minorHAnsi"/>
          <w:lang w:bidi="fa-IR"/>
        </w:rPr>
        <w:t>2- Dans ce verset coranique, le raccourcissement de la prière est conditionné par la crainte d'un danger émanant de l'ennemi. Toutefois, selon la jurisprudence islamique, cette condition n'est pas considérée comme une obligation pour raccourcir la prière lors d'un voyage. En effet, les juristes musulmans s'accordent à dire que le raccourcissement de la prière est une facilité accordée à tout voyageur, indépendamment de la présence ou non d'un danger. Concernant la raison de cette condition mentionnée dans le verset, les commentateurs du Coran ont proposé trois hypothèses principales :</w:t>
      </w:r>
    </w:p>
    <w:p w14:paraId="76F678F8" w14:textId="77777777" w:rsidR="00C534A0" w:rsidRPr="00710050" w:rsidRDefault="00C534A0" w:rsidP="00A66E59">
      <w:pPr>
        <w:jc w:val="both"/>
        <w:rPr>
          <w:rFonts w:cstheme="minorHAnsi"/>
          <w:lang w:bidi="fa-IR"/>
        </w:rPr>
      </w:pPr>
      <w:r w:rsidRPr="00710050">
        <w:rPr>
          <w:rFonts w:cstheme="minorHAnsi"/>
          <w:lang w:bidi="fa-IR"/>
        </w:rPr>
        <w:t>a) Certains exégètes considèrent que la mention de la crainte du danger de l'ennemi était une situation courante à l'époque de la révélation, où les voyages étaient généralement accompagnés de peur et de danger. Ainsi, cette mention n'aurait pas de sens restrictif et ne constituerait pas une condition sine qua non pour le raccourcissement de la prière dans un voyage. Elle refléterait simplement le contexte historique dans lequel le verset a été révélé.</w:t>
      </w:r>
    </w:p>
    <w:p w14:paraId="688BB0FC" w14:textId="77777777" w:rsidR="00C534A0" w:rsidRPr="00710050" w:rsidRDefault="00C534A0" w:rsidP="00A66E59">
      <w:pPr>
        <w:jc w:val="both"/>
        <w:rPr>
          <w:rFonts w:cstheme="minorHAnsi"/>
          <w:lang w:bidi="fa-IR"/>
        </w:rPr>
      </w:pPr>
      <w:r w:rsidRPr="00710050">
        <w:rPr>
          <w:rFonts w:cstheme="minorHAnsi"/>
          <w:lang w:bidi="fa-IR"/>
        </w:rPr>
        <w:t>b) D'autres commentateurs estiment que cette restriction liée à la peur et au danger peut avoir une valeur emphatique. Cela signifierait que le raccourcissement de la prière du voyageur est nécessaire dans tous les cas, mais que cela est d'autant plus souligné lorsqu'on craint l'ennemi. En d'autres termes, le verset insisterait sur l'importance de raccourcir la prière en situation de danger, sans pour autant en faire une condition exclusive.</w:t>
      </w:r>
    </w:p>
    <w:p w14:paraId="5211AD28" w14:textId="4E7A0A8B" w:rsidR="00C534A0" w:rsidRPr="00710050" w:rsidRDefault="00C534A0" w:rsidP="00A66E59">
      <w:pPr>
        <w:jc w:val="both"/>
        <w:rPr>
          <w:rFonts w:cstheme="minorHAnsi"/>
          <w:lang w:bidi="fa-IR"/>
        </w:rPr>
      </w:pPr>
      <w:r w:rsidRPr="00710050">
        <w:rPr>
          <w:rFonts w:cstheme="minorHAnsi"/>
          <w:lang w:bidi="fa-IR"/>
        </w:rPr>
        <w:t>c)</w:t>
      </w:r>
      <w:r w:rsidR="00E8037F">
        <w:rPr>
          <w:rFonts w:cstheme="minorHAnsi"/>
          <w:lang w:bidi="fa-IR"/>
        </w:rPr>
        <w:t> </w:t>
      </w:r>
      <w:r w:rsidRPr="00710050">
        <w:rPr>
          <w:rFonts w:cstheme="minorHAnsi"/>
          <w:lang w:bidi="fa-IR"/>
        </w:rPr>
        <w:t>Enfin, certains savants avancent l'hypothèse qu'à l'origine, le raccourcissement de la prière du voyageur ne se faisait qu'en cas de peur. Cependant, plus tard, cette pratique se serait étendue, conformément à la Sounna du Prophète Mohammad (s) et à de nombreux récits rapportés par les écoles juridiques chiites et sunnites. Ainsi, le raccourcissement de la prière serait devenu une pratique commune à tous les voyages, indépendamment de la présence ou non d'un danger.</w:t>
      </w:r>
      <w:r w:rsidRPr="00710050">
        <w:rPr>
          <w:rStyle w:val="Appelnotedebasdep"/>
          <w:rFonts w:cstheme="minorHAnsi"/>
          <w:lang w:bidi="fa-IR"/>
        </w:rPr>
        <w:footnoteReference w:id="202"/>
      </w:r>
    </w:p>
    <w:p w14:paraId="0B2CA9CE" w14:textId="54E1D220" w:rsidR="00C534A0" w:rsidRPr="00710050" w:rsidRDefault="00C534A0" w:rsidP="00A66E59">
      <w:pPr>
        <w:jc w:val="both"/>
        <w:rPr>
          <w:rFonts w:cstheme="minorHAnsi"/>
          <w:lang w:bidi="fa-IR"/>
        </w:rPr>
      </w:pPr>
      <w:bookmarkStart w:id="70" w:name="_Hlk217568863"/>
      <w:r w:rsidRPr="00710050">
        <w:rPr>
          <w:rFonts w:cstheme="minorHAnsi"/>
          <w:lang w:bidi="fa-IR"/>
        </w:rPr>
        <w:t xml:space="preserve">3- Une question peut être soulevée concernant le verset mentionné ci-dessus : pourquoi est-il indiqué </w:t>
      </w:r>
      <w:r w:rsidR="007644D4">
        <w:rPr>
          <w:rFonts w:cstheme="minorHAnsi"/>
          <w:lang w:bidi="fa-IR"/>
        </w:rPr>
        <w:t>« </w:t>
      </w:r>
      <w:r w:rsidRPr="00710050">
        <w:rPr>
          <w:rFonts w:cstheme="minorHAnsi"/>
          <w:lang w:bidi="fa-IR"/>
        </w:rPr>
        <w:t>ce n’est pas un péché pour vous, de raccourcir la Salat</w:t>
      </w:r>
      <w:r w:rsidR="007644D4">
        <w:rPr>
          <w:rFonts w:cstheme="minorHAnsi"/>
          <w:lang w:bidi="fa-IR"/>
        </w:rPr>
        <w:t> »</w:t>
      </w:r>
      <w:r w:rsidRPr="00710050">
        <w:rPr>
          <w:rFonts w:cstheme="minorHAnsi"/>
          <w:lang w:bidi="fa-IR"/>
        </w:rPr>
        <w:t>, alors qu'il est obligatoire pour le voyageur de raccourcir ses prières ?</w:t>
      </w:r>
    </w:p>
    <w:p w14:paraId="52EC8624" w14:textId="77777777" w:rsidR="00C44C3C" w:rsidRPr="00710050" w:rsidRDefault="00C44C3C" w:rsidP="00C44C3C">
      <w:pPr>
        <w:jc w:val="both"/>
        <w:rPr>
          <w:rFonts w:cstheme="minorHAnsi"/>
          <w:lang w:bidi="fa-IR"/>
        </w:rPr>
      </w:pPr>
      <w:r w:rsidRPr="00710050">
        <w:rPr>
          <w:rFonts w:cstheme="minorHAnsi"/>
          <w:lang w:bidi="fa-IR"/>
        </w:rPr>
        <w:t>L'Imam al-</w:t>
      </w:r>
      <w:proofErr w:type="spellStart"/>
      <w:r w:rsidRPr="00710050">
        <w:rPr>
          <w:rFonts w:cstheme="minorHAnsi"/>
          <w:lang w:bidi="fa-IR"/>
        </w:rPr>
        <w:t>Bàqir</w:t>
      </w:r>
      <w:proofErr w:type="spellEnd"/>
      <w:r w:rsidRPr="00710050">
        <w:rPr>
          <w:rFonts w:cstheme="minorHAnsi"/>
          <w:lang w:bidi="fa-IR"/>
        </w:rPr>
        <w:t xml:space="preserve"> (a) a été interrogé à ce sujet et a argumenté en citant le verset 158 de la sourate al-</w:t>
      </w:r>
      <w:proofErr w:type="spellStart"/>
      <w:r w:rsidRPr="00710050">
        <w:rPr>
          <w:rFonts w:cstheme="minorHAnsi"/>
          <w:lang w:bidi="fa-IR"/>
        </w:rPr>
        <w:t>Baqarah</w:t>
      </w:r>
      <w:proofErr w:type="spellEnd"/>
      <w:r w:rsidRPr="00710050">
        <w:rPr>
          <w:rFonts w:cstheme="minorHAnsi"/>
          <w:lang w:bidi="fa-IR"/>
        </w:rPr>
        <w:t>. Il a expliqué que la même expression (« </w:t>
      </w:r>
      <w:r w:rsidRPr="00710050">
        <w:rPr>
          <w:rFonts w:cstheme="minorHAnsi"/>
          <w:b/>
          <w:bCs/>
          <w:i/>
          <w:iCs/>
          <w:lang w:bidi="fa-IR"/>
        </w:rPr>
        <w:t xml:space="preserve">ce n’est pas un péché pour vous </w:t>
      </w:r>
      <w:r w:rsidRPr="00710050">
        <w:rPr>
          <w:rFonts w:cstheme="minorHAnsi"/>
          <w:lang w:bidi="fa-IR"/>
        </w:rPr>
        <w:t>») a été utilisée dans le contexte de l'application du rite de Safa et Marwa</w:t>
      </w:r>
      <w:r w:rsidRPr="00710050">
        <w:rPr>
          <w:rFonts w:cstheme="minorHAnsi"/>
          <w:vertAlign w:val="superscript"/>
          <w:lang w:bidi="fa-IR"/>
        </w:rPr>
        <w:t xml:space="preserve"> </w:t>
      </w:r>
      <w:r w:rsidRPr="00710050">
        <w:rPr>
          <w:rFonts w:cstheme="minorHAnsi"/>
          <w:vertAlign w:val="superscript"/>
          <w:lang w:bidi="fa-IR"/>
        </w:rPr>
        <w:footnoteReference w:id="203"/>
      </w:r>
      <w:r w:rsidRPr="00710050">
        <w:rPr>
          <w:rFonts w:cstheme="minorHAnsi"/>
          <w:lang w:bidi="fa-IR"/>
        </w:rPr>
        <w:t>, bien que ce rite soit obligatoire.</w:t>
      </w:r>
      <w:r w:rsidRPr="00710050">
        <w:rPr>
          <w:rFonts w:cstheme="minorHAnsi"/>
          <w:vertAlign w:val="superscript"/>
          <w:lang w:bidi="fa-IR"/>
        </w:rPr>
        <w:footnoteReference w:id="204"/>
      </w:r>
      <w:r w:rsidRPr="00710050">
        <w:rPr>
          <w:rFonts w:cstheme="minorHAnsi"/>
          <w:lang w:bidi="fa-IR"/>
        </w:rPr>
        <w:t xml:space="preserve"> </w:t>
      </w:r>
    </w:p>
    <w:p w14:paraId="56E2FC47" w14:textId="77777777" w:rsidR="00C44C3C" w:rsidRPr="00710050" w:rsidRDefault="00C44C3C" w:rsidP="00C44C3C">
      <w:pPr>
        <w:jc w:val="both"/>
        <w:rPr>
          <w:rFonts w:cstheme="minorHAnsi"/>
          <w:lang w:bidi="fa-IR"/>
        </w:rPr>
      </w:pPr>
      <w:r w:rsidRPr="00710050">
        <w:rPr>
          <w:rFonts w:cstheme="minorHAnsi"/>
          <w:lang w:bidi="fa-IR"/>
        </w:rPr>
        <w:t xml:space="preserve">En d'autres termes, cette expression vise à dissiper toute illusion d'interdiction ou de sanction. Au début de l'Islam, certaines personnes pensaient que le rite de Safa et Marwa lors du pèlerinage (Hajj) faisait partie des coutumes des idolâtres et n'était donc pas autorisé. De même, concernant la prière </w:t>
      </w:r>
      <w:r w:rsidRPr="00710050">
        <w:rPr>
          <w:rFonts w:cstheme="minorHAnsi"/>
          <w:lang w:bidi="fa-IR"/>
        </w:rPr>
        <w:lastRenderedPageBreak/>
        <w:t>du voyageur, il existait une idée erronée selon laquelle raccourcir la prière lors d'un voyage serait un péché. C'est pourquoi le verset précise qu'il n'y a pas de péché dans ce cas, et il a été clairement établi dans la Sounna des infaillibles (a) qu'il est obligatoire de raccourcir la prière lors d'un voyage.</w:t>
      </w:r>
    </w:p>
    <w:p w14:paraId="50D045FA" w14:textId="49EB178E" w:rsidR="00C534A0" w:rsidRPr="00710050" w:rsidRDefault="00C44C3C" w:rsidP="00A66E59">
      <w:pPr>
        <w:jc w:val="both"/>
        <w:rPr>
          <w:rFonts w:cstheme="minorHAnsi"/>
          <w:lang w:bidi="fa-IR"/>
        </w:rPr>
      </w:pPr>
      <w:r w:rsidRPr="00710050">
        <w:rPr>
          <w:rFonts w:cstheme="minorHAnsi"/>
          <w:lang w:bidi="fa-IR"/>
        </w:rPr>
        <w:t>Ainsi, l'expression « </w:t>
      </w:r>
      <w:r w:rsidRPr="00710050">
        <w:rPr>
          <w:rFonts w:cstheme="minorHAnsi"/>
          <w:b/>
          <w:bCs/>
          <w:lang w:bidi="fa-IR"/>
        </w:rPr>
        <w:t>ce n’est pas un péché pour vous</w:t>
      </w:r>
      <w:r w:rsidRPr="00710050">
        <w:rPr>
          <w:rFonts w:cstheme="minorHAnsi"/>
          <w:b/>
          <w:bCs/>
          <w:i/>
          <w:iCs/>
          <w:lang w:bidi="fa-IR"/>
        </w:rPr>
        <w:t xml:space="preserve"> </w:t>
      </w:r>
      <w:r w:rsidRPr="00710050">
        <w:rPr>
          <w:rFonts w:cstheme="minorHAnsi"/>
          <w:lang w:bidi="fa-IR"/>
        </w:rPr>
        <w:t xml:space="preserve">» vise à lever toute ambiguïté et à dissiper les doutes quant à la </w:t>
      </w:r>
      <w:proofErr w:type="spellStart"/>
      <w:r w:rsidRPr="00710050">
        <w:rPr>
          <w:rFonts w:cstheme="minorHAnsi"/>
          <w:lang w:bidi="fa-IR"/>
        </w:rPr>
        <w:t>permissibilité</w:t>
      </w:r>
      <w:proofErr w:type="spellEnd"/>
      <w:r w:rsidRPr="00710050">
        <w:rPr>
          <w:rFonts w:cstheme="minorHAnsi"/>
          <w:lang w:bidi="fa-IR"/>
        </w:rPr>
        <w:t xml:space="preserve"> de raccourcir la prière en voyage, tout en soulignant son caractère obligatoire conformément aux enseignements des Imams infaillibles (a). </w:t>
      </w:r>
    </w:p>
    <w:bookmarkEnd w:id="70"/>
    <w:p w14:paraId="61195DFC" w14:textId="6E9E22C4" w:rsidR="00C534A0" w:rsidRPr="00710050" w:rsidRDefault="00C534A0" w:rsidP="00A66E59">
      <w:pPr>
        <w:jc w:val="both"/>
        <w:rPr>
          <w:rFonts w:cstheme="minorHAnsi"/>
        </w:rPr>
      </w:pPr>
      <w:r w:rsidRPr="00710050">
        <w:rPr>
          <w:rFonts w:cstheme="minorHAnsi"/>
        </w:rPr>
        <w:t>4-</w:t>
      </w:r>
      <w:r w:rsidR="00376CD7">
        <w:rPr>
          <w:rFonts w:cstheme="minorHAnsi"/>
        </w:rPr>
        <w:t> </w:t>
      </w:r>
      <w:r w:rsidRPr="00710050">
        <w:rPr>
          <w:rFonts w:cstheme="minorHAnsi"/>
        </w:rPr>
        <w:t>Lors d'un voyage, les prières de quatre unités (</w:t>
      </w:r>
      <w:proofErr w:type="spellStart"/>
      <w:r w:rsidRPr="00710050">
        <w:rPr>
          <w:rFonts w:cstheme="minorHAnsi"/>
        </w:rPr>
        <w:t>rakats</w:t>
      </w:r>
      <w:proofErr w:type="spellEnd"/>
      <w:r w:rsidRPr="00710050">
        <w:rPr>
          <w:rFonts w:cstheme="minorHAnsi"/>
        </w:rPr>
        <w:t>), à savoir les prières de Zohr</w:t>
      </w:r>
      <w:r w:rsidRPr="00710050">
        <w:rPr>
          <w:rStyle w:val="Appelnotedebasdep"/>
          <w:rFonts w:cstheme="minorHAnsi"/>
        </w:rPr>
        <w:footnoteReference w:id="205"/>
      </w:r>
      <w:r w:rsidRPr="00710050">
        <w:rPr>
          <w:rFonts w:cstheme="minorHAnsi"/>
        </w:rPr>
        <w:t xml:space="preserve">, </w:t>
      </w:r>
      <w:proofErr w:type="spellStart"/>
      <w:r w:rsidRPr="00710050">
        <w:rPr>
          <w:rFonts w:cstheme="minorHAnsi"/>
        </w:rPr>
        <w:t>A</w:t>
      </w:r>
      <w:r w:rsidR="00E127DF" w:rsidRPr="00710050">
        <w:rPr>
          <w:rFonts w:cstheme="minorHAnsi"/>
        </w:rPr>
        <w:t>s</w:t>
      </w:r>
      <w:r w:rsidRPr="00710050">
        <w:rPr>
          <w:rFonts w:cstheme="minorHAnsi"/>
        </w:rPr>
        <w:t>sr</w:t>
      </w:r>
      <w:proofErr w:type="spellEnd"/>
      <w:r w:rsidRPr="00710050">
        <w:rPr>
          <w:rStyle w:val="Appelnotedebasdep"/>
          <w:rFonts w:cstheme="minorHAnsi"/>
        </w:rPr>
        <w:footnoteReference w:id="206"/>
      </w:r>
      <w:r w:rsidRPr="00710050">
        <w:rPr>
          <w:rFonts w:cstheme="minorHAnsi"/>
        </w:rPr>
        <w:t xml:space="preserve"> et Ish</w:t>
      </w:r>
      <w:r w:rsidR="00E127DF" w:rsidRPr="00710050">
        <w:rPr>
          <w:rFonts w:cstheme="minorHAnsi"/>
        </w:rPr>
        <w:t>a</w:t>
      </w:r>
      <w:r w:rsidRPr="00710050">
        <w:rPr>
          <w:rFonts w:cstheme="minorHAnsi"/>
        </w:rPr>
        <w:t>a</w:t>
      </w:r>
      <w:r w:rsidRPr="00710050">
        <w:rPr>
          <w:rStyle w:val="Appelnotedebasdep"/>
          <w:rFonts w:cstheme="minorHAnsi"/>
        </w:rPr>
        <w:footnoteReference w:id="207"/>
      </w:r>
      <w:r w:rsidRPr="00710050">
        <w:rPr>
          <w:rFonts w:cstheme="minorHAnsi"/>
        </w:rPr>
        <w:t xml:space="preserve">, sont réduites à deux unités. Cependant, cette réduction des prières est soumise à certaines conditions qui sont mentionnées dans les récits et les ouvrages de jurisprudence islamique (Fiqh), ainsi que dans les </w:t>
      </w:r>
      <w:proofErr w:type="spellStart"/>
      <w:r w:rsidRPr="00710050">
        <w:rPr>
          <w:rFonts w:cstheme="minorHAnsi"/>
        </w:rPr>
        <w:t>Rissalah</w:t>
      </w:r>
      <w:proofErr w:type="spellEnd"/>
      <w:r w:rsidRPr="00710050">
        <w:rPr>
          <w:rFonts w:cstheme="minorHAnsi"/>
        </w:rPr>
        <w:t xml:space="preserve"> </w:t>
      </w:r>
      <w:proofErr w:type="spellStart"/>
      <w:r w:rsidRPr="00710050">
        <w:rPr>
          <w:rFonts w:cstheme="minorHAnsi"/>
        </w:rPr>
        <w:t>amaliyah</w:t>
      </w:r>
      <w:proofErr w:type="spellEnd"/>
      <w:r w:rsidRPr="00710050">
        <w:rPr>
          <w:rFonts w:cstheme="minorHAnsi"/>
        </w:rPr>
        <w:t xml:space="preserve"> (guides pratiques) des grands ayatollahs. Parmi ces conditions, il est stipulé que la prière n'est pas raccourcie lors d'un voyage interdit ou pour les personnes dont le métier implique de voyager fréquemment, comme les conducteurs professionnels.</w:t>
      </w:r>
    </w:p>
    <w:p w14:paraId="25378868" w14:textId="38A75615" w:rsidR="00C534A0" w:rsidRPr="00710050" w:rsidRDefault="00C534A0" w:rsidP="00A66E59">
      <w:pPr>
        <w:jc w:val="both"/>
        <w:rPr>
          <w:rFonts w:cstheme="minorHAnsi"/>
          <w:lang w:bidi="fa-IR"/>
        </w:rPr>
      </w:pPr>
      <w:r w:rsidRPr="00710050">
        <w:rPr>
          <w:rFonts w:cstheme="minorHAnsi"/>
          <w:lang w:bidi="fa-IR"/>
        </w:rPr>
        <w:t>5-</w:t>
      </w:r>
      <w:r w:rsidR="00376CD7">
        <w:rPr>
          <w:rFonts w:cstheme="minorHAnsi"/>
          <w:lang w:bidi="fa-IR"/>
        </w:rPr>
        <w:t> </w:t>
      </w:r>
      <w:r w:rsidRPr="00710050">
        <w:rPr>
          <w:rFonts w:cstheme="minorHAnsi"/>
          <w:lang w:bidi="fa-IR"/>
        </w:rPr>
        <w:t>Le raccourcissement des prières en voyage est une facilité accordée aux croyants, mais elle ne constitue en aucun cas une dispense totale de l'obligation de la prière. Cet aménagement souligne, d'une part, l'importance cruciale de la prière dans la vie du musulman, et d'autre part, il met en évidence le réalisme et la flexibilité des lois islamiques, capables de s'adapter aux différentes conditions temporelles et spatiales. En effet, l'Islam reconnaît les contraintes et les difficultés que peuvent rencontrer les croyants lors de leurs déplacements. C'est pourquoi il prévoit des dispositions spécifiques, comme le raccourcissement des prières, afin de faciliter l'accomplissement des devoirs religieux dans ces circonstances particulières.</w:t>
      </w:r>
      <w:r w:rsidRPr="00710050">
        <w:rPr>
          <w:rStyle w:val="Appelnotedebasdep"/>
          <w:rFonts w:cstheme="minorHAnsi"/>
          <w:lang w:bidi="fa-IR"/>
        </w:rPr>
        <w:footnoteReference w:id="208"/>
      </w:r>
    </w:p>
    <w:p w14:paraId="5E78BAEC" w14:textId="77777777" w:rsidR="00C534A0" w:rsidRPr="00710050" w:rsidRDefault="00C534A0" w:rsidP="00A66E59">
      <w:pPr>
        <w:jc w:val="both"/>
        <w:rPr>
          <w:rFonts w:cstheme="minorHAnsi"/>
          <w:lang w:bidi="fa-IR"/>
        </w:rPr>
      </w:pPr>
    </w:p>
    <w:p w14:paraId="58A7D1F7" w14:textId="77777777" w:rsidR="00C534A0" w:rsidRDefault="00C534A0" w:rsidP="00A66E59">
      <w:pPr>
        <w:jc w:val="both"/>
        <w:rPr>
          <w:rFonts w:cstheme="minorHAnsi"/>
          <w:lang w:bidi="fa-IR"/>
        </w:rPr>
      </w:pPr>
    </w:p>
    <w:p w14:paraId="7CDD3677" w14:textId="77777777" w:rsidR="00376CD7" w:rsidRDefault="00376CD7" w:rsidP="00A66E59">
      <w:pPr>
        <w:jc w:val="both"/>
        <w:rPr>
          <w:rFonts w:cstheme="minorHAnsi"/>
          <w:lang w:bidi="fa-IR"/>
        </w:rPr>
      </w:pPr>
    </w:p>
    <w:p w14:paraId="2BF82C75" w14:textId="2BA6EE45" w:rsidR="00376CD7" w:rsidRPr="0071005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وَإِذَا كُنتَ </w:t>
      </w:r>
      <w:proofErr w:type="spellStart"/>
      <w:r w:rsidRPr="00214397">
        <w:rPr>
          <w:rFonts w:cs="KFGQPC Uthmanic Script HAFS"/>
          <w:color w:val="000000"/>
          <w:sz w:val="36"/>
          <w:szCs w:val="36"/>
          <w:shd w:val="clear" w:color="auto" w:fill="FFFFFF"/>
          <w:rtl/>
        </w:rPr>
        <w:t>فِيهِمۡ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فَأَقَمۡتَ</w:t>
      </w:r>
      <w:proofErr w:type="spellEnd"/>
      <w:r w:rsidRPr="00214397">
        <w:rPr>
          <w:rFonts w:cs="KFGQPC Uthmanic Script HAFS"/>
          <w:color w:val="000000"/>
          <w:sz w:val="36"/>
          <w:szCs w:val="36"/>
          <w:shd w:val="clear" w:color="auto" w:fill="FFFFFF"/>
          <w:rtl/>
        </w:rPr>
        <w:t xml:space="preserve"> لَهُمُ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فَلۡتَقُمۡ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طَآئِفَة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مَّعَكَ </w:t>
      </w:r>
      <w:proofErr w:type="spellStart"/>
      <w:r w:rsidRPr="00214397">
        <w:rPr>
          <w:rFonts w:cs="KFGQPC Uthmanic Script HAFS"/>
          <w:color w:val="000000"/>
          <w:sz w:val="36"/>
          <w:szCs w:val="36"/>
          <w:shd w:val="clear" w:color="auto" w:fill="FFFFFF"/>
          <w:rtl/>
        </w:rPr>
        <w:t>وَلۡيَأۡخُذُوٓا</w:t>
      </w:r>
      <w:r w:rsidRPr="00214397">
        <w:rPr>
          <w:rFonts w:cs="KFGQPC Uthmanic Script HAFS" w:hint="eastAsia"/>
          <w:color w:val="000000"/>
          <w:sz w:val="36"/>
          <w:szCs w:val="36"/>
          <w:shd w:val="clear" w:color="auto" w:fill="FFFFFF"/>
          <w:rtl/>
        </w:rPr>
        <w:t>ْ</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أَسۡلِحَتَهُمۡۖ</w:t>
      </w:r>
      <w:proofErr w:type="spellEnd"/>
      <w:r w:rsidRPr="00214397">
        <w:rPr>
          <w:rFonts w:cs="KFGQPC Uthmanic Script HAFS"/>
          <w:color w:val="000000"/>
          <w:sz w:val="36"/>
          <w:szCs w:val="36"/>
          <w:shd w:val="clear" w:color="auto" w:fill="FFFFFF"/>
          <w:rtl/>
        </w:rPr>
        <w:t xml:space="preserve"> فَإِذَا سَجَدُواْ </w:t>
      </w:r>
      <w:proofErr w:type="spellStart"/>
      <w:r w:rsidRPr="00214397">
        <w:rPr>
          <w:rFonts w:cs="KFGQPC Uthmanic Script HAFS"/>
          <w:color w:val="000000"/>
          <w:sz w:val="36"/>
          <w:szCs w:val="36"/>
          <w:shd w:val="clear" w:color="auto" w:fill="FFFFFF"/>
          <w:rtl/>
        </w:rPr>
        <w:t>فَلۡيَكُونُواْ</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وَرَآئِكُمۡ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وَلۡتَأۡتِ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طَآئِفَةٌ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أُخۡرَىٰ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يُصَلُّواْ </w:t>
      </w:r>
      <w:proofErr w:type="spellStart"/>
      <w:r w:rsidRPr="00214397">
        <w:rPr>
          <w:rFonts w:cs="KFGQPC Uthmanic Script HAFS"/>
          <w:color w:val="000000"/>
          <w:sz w:val="36"/>
          <w:szCs w:val="36"/>
          <w:shd w:val="clear" w:color="auto" w:fill="FFFFFF"/>
          <w:rtl/>
        </w:rPr>
        <w:t>فَلۡيُصَلُّواْ</w:t>
      </w:r>
      <w:proofErr w:type="spellEnd"/>
      <w:r w:rsidRPr="00214397">
        <w:rPr>
          <w:rFonts w:cs="KFGQPC Uthmanic Script HAFS"/>
          <w:color w:val="000000"/>
          <w:sz w:val="36"/>
          <w:szCs w:val="36"/>
          <w:shd w:val="clear" w:color="auto" w:fill="FFFFFF"/>
          <w:rtl/>
        </w:rPr>
        <w:t xml:space="preserve"> مَعَكَ </w:t>
      </w:r>
      <w:proofErr w:type="spellStart"/>
      <w:r w:rsidRPr="00214397">
        <w:rPr>
          <w:rFonts w:cs="KFGQPC Uthmanic Script HAFS"/>
          <w:color w:val="000000"/>
          <w:sz w:val="36"/>
          <w:szCs w:val="36"/>
          <w:shd w:val="clear" w:color="auto" w:fill="FFFFFF"/>
          <w:rtl/>
        </w:rPr>
        <w:t>وَلۡيَأۡخُذُواْ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حِذۡرَهُمۡ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وَأَسۡلِحَتَهُمۡۗ</w:t>
      </w:r>
      <w:proofErr w:type="spellEnd"/>
      <w:r w:rsidRPr="00214397">
        <w:rPr>
          <w:rFonts w:cs="KFGQPC Uthmanic Script HAFS"/>
          <w:color w:val="000000"/>
          <w:sz w:val="36"/>
          <w:szCs w:val="36"/>
          <w:shd w:val="clear" w:color="auto" w:fill="FFFFFF"/>
          <w:rtl/>
        </w:rPr>
        <w:t xml:space="preserve"> وَدَّ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كَفَرُواْ </w:t>
      </w:r>
      <w:proofErr w:type="spellStart"/>
      <w:r w:rsidRPr="00214397">
        <w:rPr>
          <w:rFonts w:cs="KFGQPC Uthmanic Script HAFS"/>
          <w:color w:val="000000"/>
          <w:sz w:val="36"/>
          <w:szCs w:val="36"/>
          <w:shd w:val="clear" w:color="auto" w:fill="FFFFFF"/>
          <w:rtl/>
        </w:rPr>
        <w:t>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تَغۡفُلُونَ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أَسۡلِحَتِكُمۡ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وَأَمۡتِعَ</w:t>
      </w:r>
      <w:r w:rsidRPr="00214397">
        <w:rPr>
          <w:rFonts w:cs="KFGQPC Uthmanic Script HAFS" w:hint="eastAsia"/>
          <w:color w:val="000000"/>
          <w:sz w:val="36"/>
          <w:szCs w:val="36"/>
          <w:shd w:val="clear" w:color="auto" w:fill="FFFFFF"/>
          <w:rtl/>
        </w:rPr>
        <w:t>تِكُمۡ</w:t>
      </w:r>
      <w:proofErr w:type="spellEnd"/>
      <w:r w:rsidRPr="00214397">
        <w:rPr>
          <w:rFonts w:cs="KFGQPC Uthmanic Script HAFS"/>
          <w:color w:val="000000"/>
          <w:sz w:val="36"/>
          <w:szCs w:val="36"/>
          <w:shd w:val="clear" w:color="auto" w:fill="FFFFFF"/>
          <w:rtl/>
        </w:rPr>
        <w:t xml:space="preserve"> فَيَمِيلُونَ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مَّيۡلَة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وَٰحِدَةٗۚ</w:t>
      </w:r>
      <w:proofErr w:type="spellEnd"/>
      <w:r w:rsidRPr="00214397">
        <w:rPr>
          <w:rFonts w:cs="KFGQPC Uthmanic Script HAFS"/>
          <w:color w:val="000000"/>
          <w:sz w:val="36"/>
          <w:szCs w:val="36"/>
          <w:shd w:val="clear" w:color="auto" w:fill="FFFFFF"/>
          <w:rtl/>
        </w:rPr>
        <w:t xml:space="preserve"> وَلَا جُنَاحَ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إِن كَانَ </w:t>
      </w:r>
      <w:proofErr w:type="spellStart"/>
      <w:r w:rsidRPr="00214397">
        <w:rPr>
          <w:rFonts w:cs="KFGQPC Uthmanic Script HAFS"/>
          <w:color w:val="000000"/>
          <w:sz w:val="36"/>
          <w:szCs w:val="36"/>
          <w:shd w:val="clear" w:color="auto" w:fill="FFFFFF"/>
          <w:rtl/>
        </w:rPr>
        <w:t>بِكُمۡ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أَذٗى</w:t>
      </w:r>
      <w:proofErr w:type="spellEnd"/>
      <w:r w:rsidRPr="00214397">
        <w:rPr>
          <w:rFonts w:cs="KFGQPC Uthmanic Script HAFS"/>
          <w:color w:val="000000"/>
          <w:sz w:val="36"/>
          <w:szCs w:val="36"/>
          <w:shd w:val="clear" w:color="auto" w:fill="FFFFFF"/>
          <w:rtl/>
        </w:rPr>
        <w:t xml:space="preserve"> مِّن </w:t>
      </w:r>
      <w:r w:rsidRPr="00214397">
        <w:rPr>
          <w:rFonts w:cs="KFGQPC Uthmanic Script HAFS"/>
          <w:color w:val="000000"/>
          <w:sz w:val="36"/>
          <w:szCs w:val="36"/>
          <w:shd w:val="clear" w:color="auto" w:fill="FFFFFF"/>
          <w:rtl/>
        </w:rPr>
        <w:lastRenderedPageBreak/>
        <w:t xml:space="preserve">مَّطَرٍ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كُنتُم </w:t>
      </w:r>
      <w:proofErr w:type="spellStart"/>
      <w:r w:rsidRPr="00214397">
        <w:rPr>
          <w:rFonts w:cs="KFGQPC Uthmanic Script HAFS"/>
          <w:color w:val="000000"/>
          <w:sz w:val="36"/>
          <w:szCs w:val="36"/>
          <w:shd w:val="clear" w:color="auto" w:fill="FFFFFF"/>
          <w:rtl/>
        </w:rPr>
        <w:t>مَّرۡضَىٰٓ</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تَضَعُوٓاْ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أَسۡلِحَتَكُمۡۖ</w:t>
      </w:r>
      <w:proofErr w:type="spellEnd"/>
      <w:r w:rsidRPr="00214397">
        <w:rPr>
          <w:rFonts w:cs="KFGQPC Uthmanic Script HAFS"/>
          <w:color w:val="000000"/>
          <w:sz w:val="36"/>
          <w:szCs w:val="36"/>
          <w:shd w:val="clear" w:color="auto" w:fill="FFFFFF"/>
          <w:rtl/>
        </w:rPr>
        <w:t xml:space="preserve"> وَخُذُواْ </w:t>
      </w:r>
      <w:proofErr w:type="spellStart"/>
      <w:r w:rsidRPr="00214397">
        <w:rPr>
          <w:rFonts w:cs="KFGQPC Uthmanic Script HAFS"/>
          <w:color w:val="000000"/>
          <w:sz w:val="36"/>
          <w:szCs w:val="36"/>
          <w:shd w:val="clear" w:color="auto" w:fill="FFFFFF"/>
          <w:rtl/>
        </w:rPr>
        <w:t>حِذۡرَكُمۡۗ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أَعَدَّ </w:t>
      </w:r>
      <w:proofErr w:type="spellStart"/>
      <w:r w:rsidRPr="00214397">
        <w:rPr>
          <w:rFonts w:cs="KFGQPC Uthmanic Script HAFS"/>
          <w:color w:val="000000"/>
          <w:sz w:val="36"/>
          <w:szCs w:val="36"/>
          <w:shd w:val="clear" w:color="auto" w:fill="FFFFFF"/>
          <w:rtl/>
        </w:rPr>
        <w:t>لِلۡكَٰفِرِينَ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عَذَابٗا</w:t>
      </w:r>
      <w:proofErr w:type="spellEnd"/>
      <w:r w:rsidRPr="00214397">
        <w:rPr>
          <w:rFonts w:cs="KFGQPC Uthmanic Script HAFS"/>
          <w:color w:val="000000"/>
          <w:sz w:val="36"/>
          <w:szCs w:val="36"/>
          <w:shd w:val="clear" w:color="auto" w:fill="FFFFFF"/>
          <w:rtl/>
        </w:rPr>
        <w:t xml:space="preserve"> مُّهِينٗا١٠٢</w:t>
      </w:r>
    </w:p>
    <w:p w14:paraId="392ECF97" w14:textId="77777777" w:rsidR="00C534A0" w:rsidRPr="00710050" w:rsidRDefault="00C534A0" w:rsidP="00A66E59">
      <w:pPr>
        <w:jc w:val="both"/>
        <w:rPr>
          <w:rFonts w:cstheme="minorHAnsi"/>
          <w:lang w:bidi="fa-IR"/>
        </w:rPr>
      </w:pPr>
    </w:p>
    <w:p w14:paraId="7C890133" w14:textId="77777777" w:rsidR="000C0BF6" w:rsidRPr="00710050" w:rsidRDefault="00C534A0" w:rsidP="000C0BF6">
      <w:pPr>
        <w:jc w:val="both"/>
        <w:rPr>
          <w:rFonts w:cstheme="minorHAnsi"/>
          <w:b/>
          <w:bCs/>
          <w:i/>
          <w:iCs/>
          <w:sz w:val="20"/>
          <w:szCs w:val="20"/>
        </w:rPr>
      </w:pPr>
      <w:bookmarkStart w:id="73" w:name="_Hlk217569040"/>
      <w:r w:rsidRPr="00710050">
        <w:rPr>
          <w:rFonts w:cstheme="minorHAnsi"/>
          <w:b/>
          <w:bCs/>
          <w:i/>
          <w:iCs/>
          <w:sz w:val="20"/>
          <w:szCs w:val="20"/>
          <w:lang w:bidi="fa-IR"/>
        </w:rPr>
        <w:t xml:space="preserve">102- </w:t>
      </w:r>
      <w:r w:rsidR="000C0BF6" w:rsidRPr="00710050">
        <w:rPr>
          <w:rFonts w:cstheme="minorHAnsi"/>
          <w:b/>
          <w:bCs/>
          <w:i/>
          <w:iCs/>
          <w:sz w:val="20"/>
          <w:szCs w:val="20"/>
        </w:rPr>
        <w:t>Et lorsque tu (Mohammad) te trouves parmi eux, et que tu les diriges dans la Salât, qu’un groupe d’entre eux se mette debout en ta compagnie, en gardant leurs armes. Puis lorsqu’ils ont terminé la prosternation, qu’ils passent derrière vous et que vienne l’autre groupe, ceux qui n’ont pas encore célébré la Salât. A ceux-ci alors d’accomplir la Salât avec toi, prenant leurs précautions et leurs armes. Les mécréants aimeraient vous voir négliger vos armes et vos bagages, afin de tomber sur vous en une seule masse. Vous ne commettez aucun péché si, incommodés par la pluie ou malades, vous déposez vos armes ; cependant prenez garde. Certes, Allah a préparé pour les mécréants un châtiment avilissant.</w:t>
      </w:r>
    </w:p>
    <w:bookmarkEnd w:id="73"/>
    <w:p w14:paraId="207B1A2F" w14:textId="2F000A7F" w:rsidR="00C534A0" w:rsidRPr="00710050" w:rsidRDefault="00C534A0" w:rsidP="00A66E59">
      <w:pPr>
        <w:jc w:val="both"/>
        <w:rPr>
          <w:rFonts w:cstheme="minorHAnsi"/>
          <w:b/>
          <w:bCs/>
          <w:lang w:bidi="fa-IR"/>
        </w:rPr>
      </w:pPr>
    </w:p>
    <w:p w14:paraId="2DA83E0A"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2A60CB9E" w14:textId="77777777" w:rsidR="00C534A0" w:rsidRPr="00710050" w:rsidRDefault="00C534A0" w:rsidP="00A66E59">
      <w:pPr>
        <w:jc w:val="both"/>
        <w:rPr>
          <w:rFonts w:cstheme="minorHAnsi"/>
          <w:b/>
          <w:bCs/>
          <w:lang w:bidi="fa-IR"/>
        </w:rPr>
      </w:pPr>
    </w:p>
    <w:p w14:paraId="5E7038E6" w14:textId="77777777" w:rsidR="00C534A0" w:rsidRPr="00710050" w:rsidRDefault="00C534A0" w:rsidP="00A66E59">
      <w:pPr>
        <w:jc w:val="both"/>
        <w:rPr>
          <w:rFonts w:cstheme="minorHAnsi"/>
          <w:lang w:bidi="fa-IR"/>
        </w:rPr>
      </w:pPr>
      <w:r w:rsidRPr="00710050">
        <w:rPr>
          <w:rFonts w:cstheme="minorHAnsi"/>
          <w:lang w:bidi="fa-IR"/>
        </w:rPr>
        <w:t xml:space="preserve">Il est rapporté que le Prophète de l'Islam (s) se rendait à La Mecque avec un groupe de musulmans au cours de la sixième année de l'Hégire. Lorsqu'ils arrivèrent à </w:t>
      </w:r>
      <w:proofErr w:type="spellStart"/>
      <w:r w:rsidRPr="00710050">
        <w:rPr>
          <w:rFonts w:cstheme="minorHAnsi"/>
          <w:lang w:bidi="fa-IR"/>
        </w:rPr>
        <w:t>Houdaybiya</w:t>
      </w:r>
      <w:proofErr w:type="spellEnd"/>
      <w:r w:rsidRPr="00710050">
        <w:rPr>
          <w:rStyle w:val="Appelnotedebasdep"/>
          <w:rFonts w:cstheme="minorHAnsi"/>
          <w:lang w:bidi="fa-IR"/>
        </w:rPr>
        <w:footnoteReference w:id="209"/>
      </w:r>
      <w:r w:rsidRPr="00710050">
        <w:rPr>
          <w:rFonts w:cstheme="minorHAnsi"/>
          <w:lang w:bidi="fa-IR"/>
        </w:rPr>
        <w:t>, Khalid ibn al-Walid s'installa dans les montagnes avoisinantes avec deux cents polythéistes dans le but d'empêcher les musulmans d'avancer. À midi, les musulmans accomplirent la prière collective. Khalid, ayant observé cette scène, prévoyait de lancer une attaque surprise contre les musulmans pendant la prière du soir. C'est alors que le verset mentionné ci-dessus fut révélé, énonçant le commandement de prier avec crainte et vigilance.</w:t>
      </w:r>
      <w:r w:rsidRPr="00710050">
        <w:rPr>
          <w:rStyle w:val="Appelnotedebasdep"/>
          <w:rFonts w:cstheme="minorHAnsi"/>
          <w:lang w:bidi="fa-IR"/>
        </w:rPr>
        <w:footnoteReference w:id="210"/>
      </w:r>
      <w:r w:rsidRPr="00710050">
        <w:rPr>
          <w:rFonts w:cstheme="minorHAnsi"/>
          <w:lang w:bidi="fa-IR"/>
        </w:rPr>
        <w:t xml:space="preserve"> </w:t>
      </w:r>
    </w:p>
    <w:p w14:paraId="1243BADB" w14:textId="77777777" w:rsidR="00C534A0" w:rsidRDefault="00C534A0" w:rsidP="00A66E59">
      <w:pPr>
        <w:jc w:val="both"/>
        <w:rPr>
          <w:rFonts w:cstheme="minorHAnsi"/>
          <w:lang w:bidi="fa-IR"/>
        </w:rPr>
      </w:pPr>
    </w:p>
    <w:p w14:paraId="23A8818E" w14:textId="77777777" w:rsidR="00E8037F" w:rsidRPr="00710050" w:rsidRDefault="00E8037F" w:rsidP="00A66E59">
      <w:pPr>
        <w:jc w:val="both"/>
        <w:rPr>
          <w:rFonts w:cstheme="minorHAnsi"/>
          <w:lang w:bidi="fa-IR"/>
        </w:rPr>
      </w:pPr>
    </w:p>
    <w:p w14:paraId="4B641B3B" w14:textId="2853228E" w:rsidR="00C534A0" w:rsidRPr="00710050" w:rsidRDefault="00C534A0" w:rsidP="00A66E59">
      <w:pPr>
        <w:jc w:val="both"/>
        <w:rPr>
          <w:rFonts w:cstheme="minorHAnsi"/>
          <w:lang w:bidi="fa-IR"/>
        </w:rPr>
      </w:pPr>
      <w:r w:rsidRPr="00710050">
        <w:rPr>
          <w:rFonts w:cstheme="minorHAnsi"/>
          <w:lang w:bidi="fa-IR"/>
        </w:rPr>
        <w:t>1-</w:t>
      </w:r>
      <w:r w:rsidR="00E8037F">
        <w:rPr>
          <w:rFonts w:cstheme="minorHAnsi"/>
          <w:lang w:bidi="fa-IR"/>
        </w:rPr>
        <w:t> </w:t>
      </w:r>
      <w:r w:rsidRPr="00710050">
        <w:rPr>
          <w:rFonts w:cstheme="minorHAnsi"/>
          <w:lang w:bidi="fa-IR"/>
        </w:rPr>
        <w:t>La méthode de la prière en situation de peur (Salat al-</w:t>
      </w:r>
      <w:proofErr w:type="spellStart"/>
      <w:r w:rsidRPr="00710050">
        <w:rPr>
          <w:rFonts w:cstheme="minorHAnsi"/>
          <w:lang w:bidi="fa-IR"/>
        </w:rPr>
        <w:t>Khawf</w:t>
      </w:r>
      <w:proofErr w:type="spellEnd"/>
      <w:r w:rsidRPr="00710050">
        <w:rPr>
          <w:rFonts w:cstheme="minorHAnsi"/>
          <w:lang w:bidi="fa-IR"/>
        </w:rPr>
        <w:t xml:space="preserve">) est mentionnée dans le Coran et la Sounna du Prophète (s). Dans cette prière, les quatre </w:t>
      </w:r>
      <w:proofErr w:type="spellStart"/>
      <w:r w:rsidRPr="00710050">
        <w:rPr>
          <w:rFonts w:cstheme="minorHAnsi"/>
          <w:lang w:bidi="fa-IR"/>
        </w:rPr>
        <w:t>rakats</w:t>
      </w:r>
      <w:proofErr w:type="spellEnd"/>
      <w:r w:rsidRPr="00710050">
        <w:rPr>
          <w:rFonts w:cstheme="minorHAnsi"/>
          <w:lang w:bidi="fa-IR"/>
        </w:rPr>
        <w:t xml:space="preserve"> habituelles sont réduites à deux </w:t>
      </w:r>
      <w:proofErr w:type="spellStart"/>
      <w:r w:rsidRPr="00710050">
        <w:rPr>
          <w:rFonts w:cstheme="minorHAnsi"/>
          <w:lang w:bidi="fa-IR"/>
        </w:rPr>
        <w:t>rakats</w:t>
      </w:r>
      <w:proofErr w:type="spellEnd"/>
      <w:r w:rsidRPr="00710050">
        <w:rPr>
          <w:rFonts w:cstheme="minorHAnsi"/>
          <w:lang w:bidi="fa-IR"/>
        </w:rPr>
        <w:t xml:space="preserve">, et les moudjahidines (combattants) sont divisés en deux groupes. Le premier groupe accomplit une </w:t>
      </w:r>
      <w:proofErr w:type="spellStart"/>
      <w:r w:rsidRPr="00710050">
        <w:rPr>
          <w:rFonts w:cstheme="minorHAnsi"/>
          <w:lang w:bidi="fa-IR"/>
        </w:rPr>
        <w:t>rakat</w:t>
      </w:r>
      <w:proofErr w:type="spellEnd"/>
      <w:r w:rsidRPr="00710050">
        <w:rPr>
          <w:rFonts w:cstheme="minorHAnsi"/>
          <w:lang w:bidi="fa-IR"/>
        </w:rPr>
        <w:t xml:space="preserve"> avec l'imam de la congrégation, puis l'imam marque une pause après avoir terminé la première </w:t>
      </w:r>
      <w:proofErr w:type="spellStart"/>
      <w:r w:rsidRPr="00710050">
        <w:rPr>
          <w:rFonts w:cstheme="minorHAnsi"/>
          <w:lang w:bidi="fa-IR"/>
        </w:rPr>
        <w:t>rakat</w:t>
      </w:r>
      <w:proofErr w:type="spellEnd"/>
      <w:r w:rsidRPr="00710050">
        <w:rPr>
          <w:rFonts w:cstheme="minorHAnsi"/>
          <w:lang w:bidi="fa-IR"/>
        </w:rPr>
        <w:t xml:space="preserve">, permettant ainsi au premier groupe d'accomplir seul la deuxième </w:t>
      </w:r>
      <w:proofErr w:type="spellStart"/>
      <w:r w:rsidRPr="00710050">
        <w:rPr>
          <w:rFonts w:cstheme="minorHAnsi"/>
          <w:lang w:bidi="fa-IR"/>
        </w:rPr>
        <w:t>rakat</w:t>
      </w:r>
      <w:proofErr w:type="spellEnd"/>
      <w:r w:rsidRPr="00710050">
        <w:rPr>
          <w:rFonts w:cstheme="minorHAnsi"/>
          <w:lang w:bidi="fa-IR"/>
        </w:rPr>
        <w:t xml:space="preserve"> avant de retourner au front pour assurer la protection de la communauté. Ensuite, le deuxième groupe vient prendre la place du premier et exécute une </w:t>
      </w:r>
      <w:proofErr w:type="spellStart"/>
      <w:r w:rsidRPr="00710050">
        <w:rPr>
          <w:rFonts w:cstheme="minorHAnsi"/>
          <w:lang w:bidi="fa-IR"/>
        </w:rPr>
        <w:t>rakat</w:t>
      </w:r>
      <w:proofErr w:type="spellEnd"/>
      <w:r w:rsidRPr="00710050">
        <w:rPr>
          <w:rFonts w:cstheme="minorHAnsi"/>
          <w:lang w:bidi="fa-IR"/>
        </w:rPr>
        <w:t xml:space="preserve"> avec l'imam, puis termine la deuxième </w:t>
      </w:r>
      <w:proofErr w:type="spellStart"/>
      <w:r w:rsidRPr="00710050">
        <w:rPr>
          <w:rFonts w:cstheme="minorHAnsi"/>
          <w:lang w:bidi="fa-IR"/>
        </w:rPr>
        <w:t>rakat</w:t>
      </w:r>
      <w:proofErr w:type="spellEnd"/>
      <w:r w:rsidRPr="00710050">
        <w:rPr>
          <w:rFonts w:cstheme="minorHAnsi"/>
          <w:lang w:bidi="fa-IR"/>
        </w:rPr>
        <w:t xml:space="preserve"> individuellement. Cette méthode de prière témoigne de la flexibilité et de l'adaptabilité de l'Islam face aux situations exceptionnelles. Elle permet aux musulmans de maintenir leur connexion spirituelle avec Allah, tout en remplissant leurs devoirs de protection et de défense de la communauté.</w:t>
      </w:r>
    </w:p>
    <w:p w14:paraId="5A757EB3" w14:textId="6A734830" w:rsidR="00C534A0" w:rsidRPr="00710050" w:rsidRDefault="00C534A0" w:rsidP="00A66E59">
      <w:pPr>
        <w:jc w:val="both"/>
        <w:rPr>
          <w:rFonts w:cstheme="minorHAnsi"/>
          <w:lang w:bidi="fa-IR"/>
        </w:rPr>
      </w:pPr>
      <w:r w:rsidRPr="00710050">
        <w:rPr>
          <w:rFonts w:cstheme="minorHAnsi"/>
          <w:lang w:bidi="fa-IR"/>
        </w:rPr>
        <w:t>2-</w:t>
      </w:r>
      <w:r w:rsidR="00E8037F">
        <w:rPr>
          <w:rFonts w:cstheme="minorHAnsi"/>
          <w:lang w:bidi="fa-IR"/>
        </w:rPr>
        <w:t> </w:t>
      </w:r>
      <w:r w:rsidRPr="00710050">
        <w:rPr>
          <w:rFonts w:cstheme="minorHAnsi"/>
          <w:lang w:bidi="fa-IR"/>
        </w:rPr>
        <w:t>L'accomplissement de la prière en situation de peur (Salat al-</w:t>
      </w:r>
      <w:proofErr w:type="spellStart"/>
      <w:r w:rsidRPr="00710050">
        <w:rPr>
          <w:rFonts w:cstheme="minorHAnsi"/>
          <w:lang w:bidi="fa-IR"/>
        </w:rPr>
        <w:t>Khawf</w:t>
      </w:r>
      <w:proofErr w:type="spellEnd"/>
      <w:r w:rsidRPr="00710050">
        <w:rPr>
          <w:rFonts w:cstheme="minorHAnsi"/>
          <w:lang w:bidi="fa-IR"/>
        </w:rPr>
        <w:t xml:space="preserve">) n'est pas conditionné à la présence physique du Prophète (s). Chaque imam et dirigeant de la communauté musulmane est habilité à diriger cette prière spécifique pour les moudjahidines (combattants) engagés dans la défense de l'Islam. Cette pratique a été perpétuée par les successeurs du Prophète (s), comme en témoignent les exemples de l'Imam Ali (a) et de l'Imam Hussein (a), qui ont tous deux accompli cette prière lors de situations de conflit. La transmission de cette tradition par les imams souligne l'importance et la </w:t>
      </w:r>
      <w:r w:rsidRPr="00710050">
        <w:rPr>
          <w:rFonts w:cstheme="minorHAnsi"/>
          <w:lang w:bidi="fa-IR"/>
        </w:rPr>
        <w:lastRenderedPageBreak/>
        <w:t>validité de la prière en situation de peur, même après le décès du Prophète (s). Cela démontre que les principes et les enseignements de l'Islam sont intemporels et applicables à toutes les époques, sous la direction de guides spirituels éclairés.</w:t>
      </w:r>
    </w:p>
    <w:p w14:paraId="0125D3C4" w14:textId="5647DE76" w:rsidR="00C44C3C" w:rsidRPr="00710050" w:rsidRDefault="00C44C3C" w:rsidP="00C44C3C">
      <w:pPr>
        <w:jc w:val="both"/>
        <w:rPr>
          <w:rFonts w:cstheme="minorHAnsi"/>
          <w:lang w:bidi="fa-IR"/>
        </w:rPr>
      </w:pPr>
      <w:bookmarkStart w:id="74" w:name="_Hlk217569050"/>
      <w:r w:rsidRPr="00710050">
        <w:rPr>
          <w:rFonts w:cstheme="minorHAnsi"/>
          <w:lang w:bidi="fa-IR"/>
        </w:rPr>
        <w:t>3-</w:t>
      </w:r>
      <w:r w:rsidR="00E8037F">
        <w:rPr>
          <w:rFonts w:cstheme="minorHAnsi"/>
          <w:lang w:bidi="fa-IR"/>
        </w:rPr>
        <w:t> </w:t>
      </w:r>
      <w:r w:rsidRPr="00710050">
        <w:rPr>
          <w:rFonts w:cstheme="minorHAnsi"/>
          <w:lang w:bidi="fa-IR"/>
        </w:rPr>
        <w:t xml:space="preserve">L'expression « </w:t>
      </w:r>
      <w:r w:rsidRPr="00710050">
        <w:rPr>
          <w:rFonts w:cstheme="minorHAnsi"/>
          <w:b/>
          <w:bCs/>
          <w:lang w:bidi="fa-IR"/>
        </w:rPr>
        <w:t>en gardant leurs armes</w:t>
      </w:r>
      <w:r w:rsidRPr="00710050">
        <w:rPr>
          <w:rFonts w:cstheme="minorHAnsi"/>
          <w:lang w:bidi="fa-IR"/>
        </w:rPr>
        <w:t xml:space="preserve"> », mentionnée dans le verset ci-dessus, fait référence aux éléments essentiels dont les guerriers doivent se munir, en plus de veiller à leur propre protection. Ces moyens de défense incluent notamment les armes et équipements nécessaires à la conduite de la guerre, ainsi que les provisions indispensables à leur subsistance durant les périodes de conflit, telles que la nourriture et le matériel de campement.</w:t>
      </w:r>
      <w:r w:rsidRPr="00710050">
        <w:rPr>
          <w:rFonts w:cstheme="minorHAnsi"/>
          <w:vertAlign w:val="superscript"/>
          <w:lang w:bidi="fa-IR"/>
        </w:rPr>
        <w:footnoteReference w:id="211"/>
      </w:r>
      <w:r w:rsidRPr="00710050">
        <w:rPr>
          <w:rFonts w:cstheme="minorHAnsi"/>
          <w:lang w:bidi="fa-IR"/>
        </w:rPr>
        <w:t xml:space="preserve"> </w:t>
      </w:r>
    </w:p>
    <w:p w14:paraId="688A71D1" w14:textId="3B3526FF" w:rsidR="00C534A0" w:rsidRPr="00710050" w:rsidRDefault="00C534A0" w:rsidP="00A66E59">
      <w:pPr>
        <w:jc w:val="both"/>
        <w:rPr>
          <w:rFonts w:cstheme="minorHAnsi"/>
          <w:lang w:bidi="fa-IR"/>
        </w:rPr>
      </w:pPr>
    </w:p>
    <w:bookmarkEnd w:id="74"/>
    <w:p w14:paraId="223D4222" w14:textId="77777777" w:rsidR="00C534A0" w:rsidRPr="00710050" w:rsidRDefault="00C534A0" w:rsidP="00A66E59">
      <w:pPr>
        <w:jc w:val="both"/>
        <w:rPr>
          <w:rFonts w:cstheme="minorHAnsi"/>
          <w:lang w:bidi="fa-IR"/>
        </w:rPr>
      </w:pPr>
    </w:p>
    <w:p w14:paraId="231ED8B6" w14:textId="77777777" w:rsidR="00C534A0" w:rsidRPr="00710050" w:rsidRDefault="00C534A0" w:rsidP="00A66E59">
      <w:pPr>
        <w:jc w:val="both"/>
        <w:rPr>
          <w:rFonts w:cstheme="minorHAnsi"/>
          <w:lang w:bidi="fa-IR"/>
        </w:rPr>
      </w:pPr>
    </w:p>
    <w:p w14:paraId="716C8718" w14:textId="3BA8932B" w:rsidR="00C534A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فَإِذَا </w:t>
      </w:r>
      <w:proofErr w:type="spellStart"/>
      <w:r w:rsidRPr="00214397">
        <w:rPr>
          <w:rFonts w:cs="KFGQPC Uthmanic Script HAFS" w:hint="eastAsia"/>
          <w:color w:val="000000"/>
          <w:sz w:val="36"/>
          <w:szCs w:val="36"/>
          <w:shd w:val="clear" w:color="auto" w:fill="FFFFFF"/>
          <w:rtl/>
        </w:rPr>
        <w:t>قَضَيۡتُمُ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ذۡكُرُواْ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قِيَٰمٗا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وَقُعُودٗا</w:t>
      </w:r>
      <w:proofErr w:type="spellEnd"/>
      <w:r w:rsidRPr="00214397">
        <w:rPr>
          <w:rFonts w:cs="KFGQPC Uthmanic Script HAFS"/>
          <w:color w:val="000000"/>
          <w:sz w:val="36"/>
          <w:szCs w:val="36"/>
          <w:shd w:val="clear" w:color="auto" w:fill="FFFFFF"/>
          <w:rtl/>
        </w:rPr>
        <w:t xml:space="preserve"> وَعَلَىٰ </w:t>
      </w:r>
      <w:proofErr w:type="spellStart"/>
      <w:r w:rsidRPr="00214397">
        <w:rPr>
          <w:rFonts w:cs="KFGQPC Uthmanic Script HAFS"/>
          <w:color w:val="000000"/>
          <w:sz w:val="36"/>
          <w:szCs w:val="36"/>
          <w:shd w:val="clear" w:color="auto" w:fill="FFFFFF"/>
          <w:rtl/>
        </w:rPr>
        <w:t>جُنُوبِكُمۡۚ</w:t>
      </w:r>
      <w:proofErr w:type="spellEnd"/>
      <w:r w:rsidRPr="00214397">
        <w:rPr>
          <w:rFonts w:cs="KFGQPC Uthmanic Script HAFS"/>
          <w:color w:val="000000"/>
          <w:sz w:val="36"/>
          <w:szCs w:val="36"/>
          <w:shd w:val="clear" w:color="auto" w:fill="FFFFFF"/>
          <w:rtl/>
        </w:rPr>
        <w:t xml:space="preserve"> فَإِذَا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طۡمَأۡنَنتُمۡ</w:t>
      </w:r>
      <w:proofErr w:type="spellEnd"/>
      <w:r w:rsidRPr="00214397">
        <w:rPr>
          <w:rFonts w:cs="KFGQPC Uthmanic Script HAFS"/>
          <w:color w:val="000000"/>
          <w:sz w:val="36"/>
          <w:szCs w:val="36"/>
          <w:shd w:val="clear" w:color="auto" w:fill="FFFFFF"/>
          <w:rtl/>
        </w:rPr>
        <w:t xml:space="preserve"> فَأَقِيمُواْ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كَانَتۡ</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كِتَٰبٗا</w:t>
      </w:r>
      <w:proofErr w:type="spellEnd"/>
      <w:r w:rsidRPr="00214397">
        <w:rPr>
          <w:rFonts w:cs="KFGQPC Uthmanic Script HAFS"/>
          <w:color w:val="000000"/>
          <w:sz w:val="36"/>
          <w:szCs w:val="36"/>
          <w:shd w:val="clear" w:color="auto" w:fill="FFFFFF"/>
          <w:rtl/>
        </w:rPr>
        <w:t xml:space="preserve"> مَّوۡقُوتٗا١٠٣</w:t>
      </w:r>
    </w:p>
    <w:p w14:paraId="5FA462DE" w14:textId="77777777" w:rsidR="00376CD7" w:rsidRPr="00710050" w:rsidRDefault="00376CD7" w:rsidP="00A66E59">
      <w:pPr>
        <w:jc w:val="both"/>
        <w:rPr>
          <w:rFonts w:cstheme="minorHAnsi"/>
          <w:lang w:bidi="fa-IR"/>
        </w:rPr>
      </w:pPr>
    </w:p>
    <w:p w14:paraId="3EDA365B"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103- Quand vous aurez terminé la Prière ; debout, assis ou couchés, rappelez [le nom de] Allah. Quand vous êtes en sécurité, accomplissez la Prière [en entier] ; car la Prière est une obligation, dans les moments déterminés, prescrite aux croyants.</w:t>
      </w:r>
    </w:p>
    <w:p w14:paraId="4D2FABEA" w14:textId="77777777" w:rsidR="00C534A0" w:rsidRPr="00710050" w:rsidRDefault="00C534A0" w:rsidP="00A66E59">
      <w:pPr>
        <w:jc w:val="both"/>
        <w:rPr>
          <w:rFonts w:cstheme="minorHAnsi"/>
          <w:lang w:bidi="fa-IR"/>
        </w:rPr>
      </w:pPr>
    </w:p>
    <w:p w14:paraId="772BF074" w14:textId="27F7EA45" w:rsidR="00C534A0" w:rsidRPr="00710050" w:rsidRDefault="00C534A0" w:rsidP="00E8037F">
      <w:pPr>
        <w:jc w:val="both"/>
        <w:rPr>
          <w:rFonts w:cstheme="minorHAnsi"/>
          <w:lang w:bidi="fa-IR"/>
        </w:rPr>
      </w:pPr>
      <w:r w:rsidRPr="00710050">
        <w:rPr>
          <w:rFonts w:cstheme="minorHAnsi"/>
          <w:lang w:bidi="fa-IR"/>
        </w:rPr>
        <w:t>1-</w:t>
      </w:r>
      <w:r w:rsidR="00E8037F">
        <w:rPr>
          <w:rFonts w:cstheme="minorHAnsi"/>
          <w:lang w:bidi="fa-IR"/>
        </w:rPr>
        <w:t> </w:t>
      </w:r>
      <w:r w:rsidRPr="00710050">
        <w:rPr>
          <w:rFonts w:cstheme="minorHAnsi"/>
          <w:lang w:bidi="fa-IR"/>
        </w:rPr>
        <w:t>Certains récits interprétatifs ont appliqué les postures assises, debout et couchées mentionnées dans le verset aux prières des personnes souffrantes, en fonction de leur capacité à adopter ces positions. Cependant, cette interprétation constitue une généralisation et une extension du sens du verset, qui n'est pas spécifiquement lié à cette question. En réalité, le verset souligne l'importance de se remémorer Dieu en toutes circonstances, quelles que soient les postures adoptées, et ne se limite pas aux seules situations de prière des personnes souffrantes.</w:t>
      </w:r>
    </w:p>
    <w:p w14:paraId="6BB47AF7" w14:textId="6352BDE2" w:rsidR="00C534A0" w:rsidRPr="00710050" w:rsidRDefault="00C534A0" w:rsidP="00A66E59">
      <w:pPr>
        <w:jc w:val="both"/>
        <w:rPr>
          <w:rFonts w:cstheme="minorHAnsi"/>
          <w:lang w:bidi="fa-IR"/>
        </w:rPr>
      </w:pPr>
      <w:r w:rsidRPr="00710050">
        <w:rPr>
          <w:rFonts w:cstheme="minorHAnsi"/>
          <w:lang w:bidi="fa-IR"/>
        </w:rPr>
        <w:t>2-</w:t>
      </w:r>
      <w:r w:rsidR="00E8037F">
        <w:rPr>
          <w:rFonts w:cstheme="minorHAnsi"/>
          <w:lang w:bidi="fa-IR"/>
        </w:rPr>
        <w:t> </w:t>
      </w:r>
      <w:r w:rsidRPr="00710050">
        <w:rPr>
          <w:rFonts w:cstheme="minorHAnsi"/>
          <w:lang w:bidi="fa-IR"/>
        </w:rPr>
        <w:t>L'établissement d'un moment précis dédié au culte permet de structurer celui-ci et d'organiser harmonieusement les autres activités humaines, tout en évitant de le négliger. Cette régularité est d'autant plus bénéfique lorsque le culte se déroule de manière collective, car il devient alors un véritable cours d'humanisation, rassemblant les croyants de façon périodique et à grande échelle. Cependant, pour que ces bienfaits se concrétisent, il est essentiel que le culte ait une durée suffisante. En effet, si le temps qui lui est consacré est trop long, les fondements mêmes de ces rassemblements spirituels risquent d'être fragilisés, voire oubliés, compromettant ainsi leur impact positif sur la communauté des croyants.</w:t>
      </w:r>
      <w:r w:rsidRPr="00710050">
        <w:rPr>
          <w:rStyle w:val="Appelnotedebasdep"/>
          <w:rFonts w:cstheme="minorHAnsi"/>
          <w:lang w:bidi="fa-IR"/>
        </w:rPr>
        <w:footnoteReference w:id="212"/>
      </w:r>
    </w:p>
    <w:p w14:paraId="05DE3412" w14:textId="77777777" w:rsidR="00C534A0" w:rsidRPr="00710050" w:rsidRDefault="00C534A0" w:rsidP="00A66E59">
      <w:pPr>
        <w:jc w:val="both"/>
        <w:rPr>
          <w:rFonts w:cstheme="minorHAnsi"/>
          <w:lang w:bidi="fa-IR"/>
        </w:rPr>
      </w:pPr>
    </w:p>
    <w:p w14:paraId="38803E07" w14:textId="77777777" w:rsidR="00C534A0" w:rsidRPr="00710050" w:rsidRDefault="00C534A0" w:rsidP="00A66E59">
      <w:pPr>
        <w:jc w:val="both"/>
        <w:rPr>
          <w:rFonts w:cstheme="minorHAnsi"/>
          <w:lang w:bidi="fa-IR"/>
        </w:rPr>
      </w:pPr>
    </w:p>
    <w:p w14:paraId="2AD861D2" w14:textId="77777777" w:rsidR="00C534A0" w:rsidRPr="00710050" w:rsidRDefault="00C534A0" w:rsidP="00A66E59">
      <w:pPr>
        <w:jc w:val="both"/>
        <w:rPr>
          <w:rFonts w:cstheme="minorHAnsi"/>
          <w:lang w:bidi="fa-IR"/>
        </w:rPr>
      </w:pPr>
    </w:p>
    <w:p w14:paraId="2BF26F2B" w14:textId="5504E815" w:rsidR="00376CD7" w:rsidRDefault="00376CD7" w:rsidP="00376CD7">
      <w:pPr>
        <w:jc w:val="right"/>
        <w:rPr>
          <w:rFonts w:cstheme="minorHAnsi"/>
          <w:b/>
          <w:bCs/>
          <w:i/>
          <w:iCs/>
          <w:sz w:val="20"/>
          <w:szCs w:val="20"/>
        </w:rPr>
      </w:pPr>
      <w:r w:rsidRPr="00214397">
        <w:rPr>
          <w:rFonts w:cs="KFGQPC Uthmanic Script HAFS"/>
          <w:color w:val="000000"/>
          <w:sz w:val="36"/>
          <w:szCs w:val="36"/>
          <w:shd w:val="clear" w:color="auto" w:fill="FFFFFF"/>
          <w:rtl/>
        </w:rPr>
        <w:lastRenderedPageBreak/>
        <w:t xml:space="preserve">وَلَا تَهِنُواْ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بۡتِغَآءِ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لۡقَوۡمِۖ</w:t>
      </w:r>
      <w:proofErr w:type="spellEnd"/>
      <w:r w:rsidRPr="00214397">
        <w:rPr>
          <w:rFonts w:cs="KFGQPC Uthmanic Script HAFS"/>
          <w:color w:val="000000"/>
          <w:sz w:val="36"/>
          <w:szCs w:val="36"/>
          <w:shd w:val="clear" w:color="auto" w:fill="FFFFFF"/>
          <w:rtl/>
        </w:rPr>
        <w:t xml:space="preserve"> إِن تَ</w:t>
      </w:r>
      <w:r w:rsidRPr="00214397">
        <w:rPr>
          <w:rFonts w:cs="KFGQPC Uthmanic Script HAFS" w:hint="eastAsia"/>
          <w:color w:val="000000"/>
          <w:sz w:val="36"/>
          <w:szCs w:val="36"/>
          <w:shd w:val="clear" w:color="auto" w:fill="FFFFFF"/>
          <w:rtl/>
        </w:rPr>
        <w:t>كُونُواْ</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تَأۡلَمُونَ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فَإِنَّهُمۡ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يَأۡلَمُونَ</w:t>
      </w:r>
      <w:proofErr w:type="spellEnd"/>
      <w:r w:rsidRPr="00214397">
        <w:rPr>
          <w:rFonts w:cs="KFGQPC Uthmanic Script HAFS"/>
          <w:color w:val="000000"/>
          <w:sz w:val="36"/>
          <w:szCs w:val="36"/>
          <w:shd w:val="clear" w:color="auto" w:fill="FFFFFF"/>
          <w:rtl/>
        </w:rPr>
        <w:t xml:space="preserve"> كَمَا </w:t>
      </w:r>
      <w:proofErr w:type="spellStart"/>
      <w:r w:rsidRPr="00214397">
        <w:rPr>
          <w:rFonts w:cs="KFGQPC Uthmanic Script HAFS"/>
          <w:color w:val="000000"/>
          <w:sz w:val="36"/>
          <w:szCs w:val="36"/>
          <w:shd w:val="clear" w:color="auto" w:fill="FFFFFF"/>
          <w:rtl/>
        </w:rPr>
        <w:t>تَأۡلَمُونَۖ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وَتَرۡجُونَ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مَا لَا </w:t>
      </w:r>
      <w:proofErr w:type="spellStart"/>
      <w:r w:rsidRPr="00214397">
        <w:rPr>
          <w:rFonts w:cs="KFGQPC Uthmanic Script HAFS"/>
          <w:color w:val="000000"/>
          <w:sz w:val="36"/>
          <w:szCs w:val="36"/>
          <w:shd w:val="clear" w:color="auto" w:fill="FFFFFF"/>
          <w:rtl/>
        </w:rPr>
        <w:t>يَرۡجُونَۗ</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عَلِيمًا حَكِيمًا١٠٤</w:t>
      </w:r>
    </w:p>
    <w:p w14:paraId="1A2D81F5" w14:textId="77777777" w:rsidR="00376CD7" w:rsidRDefault="00376CD7" w:rsidP="000C0BF6">
      <w:pPr>
        <w:jc w:val="both"/>
        <w:rPr>
          <w:rFonts w:cstheme="minorHAnsi"/>
          <w:b/>
          <w:bCs/>
          <w:i/>
          <w:iCs/>
          <w:sz w:val="20"/>
          <w:szCs w:val="20"/>
        </w:rPr>
      </w:pPr>
    </w:p>
    <w:p w14:paraId="01CEF31E" w14:textId="0E9F8E94" w:rsidR="000C0BF6" w:rsidRPr="00710050" w:rsidRDefault="000C0BF6" w:rsidP="000C0BF6">
      <w:pPr>
        <w:jc w:val="both"/>
        <w:rPr>
          <w:rFonts w:cstheme="minorHAnsi"/>
          <w:b/>
          <w:bCs/>
          <w:i/>
          <w:iCs/>
          <w:sz w:val="20"/>
          <w:szCs w:val="20"/>
        </w:rPr>
      </w:pPr>
      <w:r w:rsidRPr="00710050">
        <w:rPr>
          <w:rFonts w:cstheme="minorHAnsi"/>
          <w:b/>
          <w:bCs/>
          <w:i/>
          <w:iCs/>
          <w:sz w:val="20"/>
          <w:szCs w:val="20"/>
        </w:rPr>
        <w:t>104- Ne faiblissez pas dans la poursuite du peuple [ennemi]. Si vous souffrez, lui aussi souffre comme vous souffrez, tandis que vous espérez d’Allah ce qu’il n’espère pas. Allah est Omniscient et Sage.</w:t>
      </w:r>
    </w:p>
    <w:p w14:paraId="4C1BAD3C" w14:textId="77777777" w:rsidR="00C534A0" w:rsidRPr="00710050" w:rsidRDefault="00C534A0" w:rsidP="00A66E59">
      <w:pPr>
        <w:jc w:val="both"/>
        <w:rPr>
          <w:rFonts w:cstheme="minorHAnsi"/>
          <w:b/>
          <w:bCs/>
          <w:lang w:bidi="fa-IR"/>
        </w:rPr>
      </w:pPr>
    </w:p>
    <w:p w14:paraId="5CD1BCEC" w14:textId="77777777" w:rsidR="00C534A0" w:rsidRPr="00710050" w:rsidRDefault="00C534A0" w:rsidP="00A66E59">
      <w:pPr>
        <w:jc w:val="both"/>
        <w:rPr>
          <w:rFonts w:cstheme="minorHAnsi"/>
          <w:lang w:bidi="fa-IR"/>
        </w:rPr>
      </w:pPr>
      <w:r w:rsidRPr="00710050">
        <w:rPr>
          <w:rFonts w:cstheme="minorHAnsi"/>
          <w:lang w:bidi="fa-IR"/>
        </w:rPr>
        <w:t>Lors de la bataille d'</w:t>
      </w:r>
      <w:proofErr w:type="spellStart"/>
      <w:r w:rsidRPr="00710050">
        <w:rPr>
          <w:rFonts w:cstheme="minorHAnsi"/>
          <w:lang w:bidi="fa-IR"/>
        </w:rPr>
        <w:t>Ohod</w:t>
      </w:r>
      <w:proofErr w:type="spellEnd"/>
      <w:r w:rsidRPr="00710050">
        <w:rPr>
          <w:rFonts w:cstheme="minorHAnsi"/>
          <w:lang w:bidi="fa-IR"/>
        </w:rPr>
        <w:t xml:space="preserve">, après la défaite initiale des musulmans, Abou Soufyan a chanté sur un ton triomphant. Le Prophète (s) et ses compagnons, bien que blessés et fatigués, leur ont donné une réponse retentissante. Par exemple, lorsqu'Abou </w:t>
      </w:r>
      <w:proofErr w:type="spellStart"/>
      <w:r w:rsidRPr="00710050">
        <w:rPr>
          <w:rFonts w:cstheme="minorHAnsi"/>
          <w:lang w:bidi="fa-IR"/>
        </w:rPr>
        <w:t>Soufyan</w:t>
      </w:r>
      <w:proofErr w:type="spellEnd"/>
      <w:r w:rsidRPr="00710050">
        <w:rPr>
          <w:rFonts w:cstheme="minorHAnsi"/>
          <w:lang w:bidi="fa-IR"/>
        </w:rPr>
        <w:t xml:space="preserve"> a déclaré : « Nous avons la grande idole </w:t>
      </w:r>
      <w:proofErr w:type="spellStart"/>
      <w:r w:rsidRPr="00710050">
        <w:rPr>
          <w:rFonts w:cstheme="minorHAnsi"/>
          <w:lang w:bidi="fa-IR"/>
        </w:rPr>
        <w:t>Ouzza</w:t>
      </w:r>
      <w:proofErr w:type="spellEnd"/>
      <w:r w:rsidRPr="00710050">
        <w:rPr>
          <w:rFonts w:cstheme="minorHAnsi"/>
          <w:lang w:bidi="fa-IR"/>
        </w:rPr>
        <w:t xml:space="preserve"> et vous ne l'avez pas », le Prophète (s) a encouragé les musulmans à répliquer : « Dieu est notre gardien et notre soutien, et vous n'avez ni tuteur ni soutien ».</w:t>
      </w:r>
    </w:p>
    <w:p w14:paraId="754999AD" w14:textId="77777777" w:rsidR="00C534A0" w:rsidRPr="00710050" w:rsidRDefault="00C534A0" w:rsidP="00A66E59">
      <w:pPr>
        <w:jc w:val="both"/>
        <w:rPr>
          <w:rFonts w:cstheme="minorHAnsi"/>
          <w:lang w:bidi="fa-IR"/>
        </w:rPr>
      </w:pPr>
      <w:r w:rsidRPr="00710050">
        <w:rPr>
          <w:rFonts w:cstheme="minorHAnsi"/>
          <w:lang w:bidi="fa-IR"/>
        </w:rPr>
        <w:t xml:space="preserve">De même, quand Abou Soufyan s'est exclamé : « Je vous salue </w:t>
      </w:r>
      <w:proofErr w:type="spellStart"/>
      <w:r w:rsidRPr="00710050">
        <w:rPr>
          <w:rFonts w:cstheme="minorHAnsi"/>
          <w:lang w:bidi="fa-IR"/>
        </w:rPr>
        <w:t>Houbal</w:t>
      </w:r>
      <w:proofErr w:type="spellEnd"/>
      <w:r w:rsidRPr="00710050">
        <w:rPr>
          <w:rFonts w:cstheme="minorHAnsi"/>
          <w:lang w:bidi="fa-IR"/>
        </w:rPr>
        <w:t xml:space="preserve"> », le Prophète (s) a exhorté ses compagnons à répondre avec fermeté : « Dites plus fort : Dieu est le plus haut et le plus élevé ».</w:t>
      </w:r>
    </w:p>
    <w:p w14:paraId="239969ED" w14:textId="77777777" w:rsidR="00C534A0" w:rsidRPr="00710050" w:rsidRDefault="00C534A0" w:rsidP="00A66E59">
      <w:pPr>
        <w:jc w:val="both"/>
        <w:rPr>
          <w:rFonts w:cstheme="minorHAnsi"/>
          <w:lang w:bidi="fa-IR"/>
        </w:rPr>
      </w:pPr>
      <w:r w:rsidRPr="00710050">
        <w:rPr>
          <w:rFonts w:cstheme="minorHAnsi"/>
          <w:lang w:bidi="fa-IR"/>
        </w:rPr>
        <w:t>Cette méthode employée par le Prophète (s) nous enseigne que les musulmans doivent faire preuve de force et d'énergie face aux slogans de l'ennemi. Il est crucial de répondre à ses attaques de propagande et à son invasion culturelle avec une logique solide, fondée sur la foi en l'unicité et la suprématie de Dieu. Cette attitude résolue permet de contrer efficacement les tentatives de déstabilisation et de démoralisation de l'adversaire, tout en renforçant la cohésion et la détermination de la communauté musulmane.</w:t>
      </w:r>
      <w:r w:rsidRPr="00710050">
        <w:rPr>
          <w:rStyle w:val="Appelnotedebasdep"/>
          <w:rFonts w:cstheme="minorHAnsi"/>
          <w:lang w:bidi="fa-IR"/>
        </w:rPr>
        <w:footnoteReference w:id="213"/>
      </w:r>
    </w:p>
    <w:p w14:paraId="4F81681D" w14:textId="77777777" w:rsidR="00C534A0" w:rsidRPr="00710050" w:rsidRDefault="00C534A0" w:rsidP="00A66E59">
      <w:pPr>
        <w:jc w:val="both"/>
        <w:rPr>
          <w:rFonts w:cstheme="minorHAnsi"/>
          <w:lang w:bidi="fa-IR"/>
        </w:rPr>
      </w:pPr>
    </w:p>
    <w:p w14:paraId="3283F129" w14:textId="77777777" w:rsidR="00C534A0" w:rsidRPr="00710050" w:rsidRDefault="00C534A0" w:rsidP="00A66E59">
      <w:pPr>
        <w:jc w:val="both"/>
        <w:rPr>
          <w:rFonts w:cstheme="minorHAnsi"/>
          <w:lang w:bidi="fa-IR"/>
        </w:rPr>
      </w:pPr>
    </w:p>
    <w:p w14:paraId="0AC77675" w14:textId="77777777" w:rsidR="00C534A0" w:rsidRDefault="00C534A0" w:rsidP="00A66E59">
      <w:pPr>
        <w:jc w:val="both"/>
        <w:rPr>
          <w:rFonts w:cstheme="minorHAnsi"/>
          <w:lang w:bidi="fa-IR"/>
        </w:rPr>
      </w:pPr>
    </w:p>
    <w:p w14:paraId="6F54D5F6" w14:textId="6314E7C7" w:rsidR="00376CD7" w:rsidRPr="00710050" w:rsidRDefault="00376CD7" w:rsidP="00376CD7">
      <w:pPr>
        <w:jc w:val="right"/>
        <w:rPr>
          <w:rFonts w:cstheme="minorHAnsi"/>
          <w:lang w:bidi="fa-IR"/>
        </w:rPr>
      </w:pPr>
      <w:proofErr w:type="spellStart"/>
      <w:r w:rsidRPr="00214397">
        <w:rPr>
          <w:rFonts w:cs="KFGQPC Uthmanic Script HAFS"/>
          <w:color w:val="000000"/>
          <w:sz w:val="36"/>
          <w:szCs w:val="36"/>
          <w:shd w:val="clear" w:color="auto" w:fill="FFFFFF"/>
          <w:rtl/>
        </w:rPr>
        <w:t>إِنَّآ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أَنزَلۡنَآ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لۡحَقِّ</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لِتَحۡكُمَ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أَرَىٰكَ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وَلَا ت</w:t>
      </w:r>
      <w:r w:rsidRPr="00214397">
        <w:rPr>
          <w:rFonts w:cs="KFGQPC Uthmanic Script HAFS" w:hint="eastAsia"/>
          <w:color w:val="000000"/>
          <w:sz w:val="36"/>
          <w:szCs w:val="36"/>
          <w:shd w:val="clear" w:color="auto" w:fill="FFFFFF"/>
          <w:rtl/>
        </w:rPr>
        <w:t>َكُن</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لِّلۡخَآئِنِينَ</w:t>
      </w:r>
      <w:proofErr w:type="spellEnd"/>
      <w:r w:rsidRPr="00214397">
        <w:rPr>
          <w:rFonts w:cs="KFGQPC Uthmanic Script HAFS"/>
          <w:color w:val="000000"/>
          <w:sz w:val="36"/>
          <w:szCs w:val="36"/>
          <w:shd w:val="clear" w:color="auto" w:fill="FFFFFF"/>
          <w:rtl/>
        </w:rPr>
        <w:t xml:space="preserve"> خَصِيمٗا١٠٥</w:t>
      </w:r>
    </w:p>
    <w:p w14:paraId="4488DCB0" w14:textId="77777777" w:rsidR="00C534A0" w:rsidRPr="00710050" w:rsidRDefault="00C534A0" w:rsidP="00A66E59">
      <w:pPr>
        <w:jc w:val="both"/>
        <w:rPr>
          <w:rFonts w:cstheme="minorHAnsi"/>
          <w:lang w:bidi="fa-IR"/>
        </w:rPr>
      </w:pPr>
    </w:p>
    <w:p w14:paraId="51871A63"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105- Nous avons fait descendre vers toi le Livre avec la vérité, pour que tu juges entre les gens, selon ce qu’Allah t’a appris. Ne sois pas porté à défendre les traîtres.</w:t>
      </w:r>
    </w:p>
    <w:p w14:paraId="470C289F" w14:textId="77777777" w:rsidR="00C534A0" w:rsidRPr="00710050" w:rsidRDefault="00C534A0" w:rsidP="00A66E59">
      <w:pPr>
        <w:jc w:val="both"/>
        <w:rPr>
          <w:rFonts w:cstheme="minorHAnsi"/>
          <w:b/>
          <w:bCs/>
          <w:lang w:bidi="fa-IR"/>
        </w:rPr>
      </w:pPr>
    </w:p>
    <w:p w14:paraId="387F41BD"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0509D1AC" w14:textId="77777777" w:rsidR="00C534A0" w:rsidRPr="00710050" w:rsidRDefault="00C534A0" w:rsidP="00A66E59">
      <w:pPr>
        <w:jc w:val="both"/>
        <w:rPr>
          <w:rFonts w:cstheme="minorHAnsi"/>
          <w:b/>
          <w:bCs/>
          <w:lang w:bidi="fa-IR"/>
        </w:rPr>
      </w:pPr>
    </w:p>
    <w:p w14:paraId="64BD5713" w14:textId="603D83EF" w:rsidR="00C534A0" w:rsidRPr="00710050" w:rsidRDefault="00C44C3C" w:rsidP="00A66E59">
      <w:pPr>
        <w:jc w:val="both"/>
        <w:rPr>
          <w:rFonts w:cstheme="minorHAnsi"/>
          <w:lang w:bidi="fa-IR"/>
        </w:rPr>
      </w:pPr>
      <w:bookmarkStart w:id="75" w:name="_Hlk217569103"/>
      <w:r w:rsidRPr="00710050">
        <w:rPr>
          <w:rFonts w:cstheme="minorHAnsi"/>
          <w:lang w:bidi="fa-IR"/>
        </w:rPr>
        <w:t xml:space="preserve">Il est rapporté qu'un individu nommé « </w:t>
      </w:r>
      <w:proofErr w:type="spellStart"/>
      <w:r w:rsidRPr="00710050">
        <w:rPr>
          <w:rFonts w:cstheme="minorHAnsi"/>
          <w:lang w:bidi="fa-IR"/>
        </w:rPr>
        <w:t>Bashîr</w:t>
      </w:r>
      <w:proofErr w:type="spellEnd"/>
      <w:r w:rsidRPr="00710050">
        <w:rPr>
          <w:rFonts w:cstheme="minorHAnsi"/>
          <w:lang w:bidi="fa-IR"/>
        </w:rPr>
        <w:t xml:space="preserve"> » commit un vol dans la demeure d'un musulman, puis tenta d'en imputer la responsabilité à son voisin. Un autre musulman, nommé « </w:t>
      </w:r>
      <w:proofErr w:type="spellStart"/>
      <w:r w:rsidRPr="00710050">
        <w:rPr>
          <w:rFonts w:cstheme="minorHAnsi"/>
          <w:lang w:bidi="fa-IR"/>
        </w:rPr>
        <w:t>Qoutaada</w:t>
      </w:r>
      <w:proofErr w:type="spellEnd"/>
      <w:r w:rsidRPr="00710050">
        <w:rPr>
          <w:rFonts w:cstheme="minorHAnsi"/>
          <w:lang w:bidi="fa-IR"/>
        </w:rPr>
        <w:t xml:space="preserve"> », porta </w:t>
      </w:r>
      <w:r w:rsidRPr="00710050">
        <w:rPr>
          <w:rFonts w:cstheme="minorHAnsi"/>
          <w:lang w:bidi="fa-IR"/>
        </w:rPr>
        <w:lastRenderedPageBreak/>
        <w:t xml:space="preserve">l'affaire devant le Prophète (s) pour rétablir la vérité. Cependant, le véritable voleur et ses frères, irrités par l'intervention de </w:t>
      </w:r>
      <w:proofErr w:type="spellStart"/>
      <w:r w:rsidRPr="00710050">
        <w:rPr>
          <w:rFonts w:cstheme="minorHAnsi"/>
          <w:lang w:bidi="fa-IR"/>
        </w:rPr>
        <w:t>Qoutaada</w:t>
      </w:r>
      <w:proofErr w:type="spellEnd"/>
      <w:r w:rsidRPr="00710050">
        <w:rPr>
          <w:rFonts w:cstheme="minorHAnsi"/>
          <w:lang w:bidi="fa-IR"/>
        </w:rPr>
        <w:t xml:space="preserve">, dépêchèrent un groupe de leur propre tribu auprès du Prophète (s). Leur objectif était d'innocenter le véritable coupable et d'accuser </w:t>
      </w:r>
      <w:proofErr w:type="spellStart"/>
      <w:r w:rsidRPr="00710050">
        <w:rPr>
          <w:rFonts w:cstheme="minorHAnsi"/>
          <w:lang w:bidi="fa-IR"/>
        </w:rPr>
        <w:t>Qoutaada</w:t>
      </w:r>
      <w:proofErr w:type="spellEnd"/>
      <w:r w:rsidRPr="00710050">
        <w:rPr>
          <w:rFonts w:cstheme="minorHAnsi"/>
          <w:lang w:bidi="fa-IR"/>
        </w:rPr>
        <w:t xml:space="preserve"> de dénonciation calomnieuse. Conformément à ses prérogatives et aux règles de procédure, le Prophète (s) rendit son jugement en se fondant sur les apparences et les éléments manifestes, acceptant ainsi le témoignage de ce groupe et condamnant </w:t>
      </w:r>
      <w:proofErr w:type="spellStart"/>
      <w:r w:rsidRPr="00710050">
        <w:rPr>
          <w:rFonts w:cstheme="minorHAnsi"/>
          <w:lang w:bidi="fa-IR"/>
        </w:rPr>
        <w:t>Qoutaada</w:t>
      </w:r>
      <w:proofErr w:type="spellEnd"/>
      <w:r w:rsidRPr="00710050">
        <w:rPr>
          <w:rFonts w:cstheme="minorHAnsi"/>
          <w:lang w:bidi="fa-IR"/>
        </w:rPr>
        <w:t xml:space="preserve"> pour dénonciation calomnieuse. Cependant, Allah le Tout-Puissant révéla la vérité au Prophète (s) à travers ce verset. Grâce à cette révélation divine, le Prophète</w:t>
      </w:r>
      <w:r w:rsidR="00376CD7">
        <w:rPr>
          <w:rFonts w:cstheme="minorHAnsi"/>
          <w:lang w:bidi="fa-IR"/>
        </w:rPr>
        <w:t> </w:t>
      </w:r>
      <w:r w:rsidRPr="00710050">
        <w:rPr>
          <w:rFonts w:cstheme="minorHAnsi"/>
          <w:lang w:bidi="fa-IR"/>
        </w:rPr>
        <w:t xml:space="preserve">(s) comprit que </w:t>
      </w:r>
      <w:proofErr w:type="spellStart"/>
      <w:r w:rsidRPr="00710050">
        <w:rPr>
          <w:rFonts w:cstheme="minorHAnsi"/>
          <w:lang w:bidi="fa-IR"/>
        </w:rPr>
        <w:t>Bashîr</w:t>
      </w:r>
      <w:proofErr w:type="spellEnd"/>
      <w:r w:rsidRPr="00710050">
        <w:rPr>
          <w:rFonts w:cstheme="minorHAnsi"/>
          <w:lang w:bidi="fa-IR"/>
        </w:rPr>
        <w:t xml:space="preserve"> était le véritable voleur et que </w:t>
      </w:r>
      <w:proofErr w:type="spellStart"/>
      <w:r w:rsidRPr="00710050">
        <w:rPr>
          <w:rFonts w:cstheme="minorHAnsi"/>
          <w:lang w:bidi="fa-IR"/>
        </w:rPr>
        <w:t>Qoutaada</w:t>
      </w:r>
      <w:proofErr w:type="spellEnd"/>
      <w:r w:rsidRPr="00710050">
        <w:rPr>
          <w:rFonts w:cstheme="minorHAnsi"/>
          <w:lang w:bidi="fa-IR"/>
        </w:rPr>
        <w:t xml:space="preserve"> avait dit la vérité. Il rectifia alors son jugement, disculpant </w:t>
      </w:r>
      <w:proofErr w:type="spellStart"/>
      <w:r w:rsidRPr="00710050">
        <w:rPr>
          <w:rFonts w:cstheme="minorHAnsi"/>
          <w:lang w:bidi="fa-IR"/>
        </w:rPr>
        <w:t>Qoutaada</w:t>
      </w:r>
      <w:proofErr w:type="spellEnd"/>
      <w:r w:rsidRPr="00710050">
        <w:rPr>
          <w:rFonts w:cstheme="minorHAnsi"/>
          <w:lang w:bidi="fa-IR"/>
        </w:rPr>
        <w:t xml:space="preserve"> de toute accusation et condamnant </w:t>
      </w:r>
      <w:proofErr w:type="spellStart"/>
      <w:r w:rsidRPr="00710050">
        <w:rPr>
          <w:rFonts w:cstheme="minorHAnsi"/>
          <w:lang w:bidi="fa-IR"/>
        </w:rPr>
        <w:t>Bashîr</w:t>
      </w:r>
      <w:proofErr w:type="spellEnd"/>
      <w:r w:rsidRPr="00710050">
        <w:rPr>
          <w:rFonts w:cstheme="minorHAnsi"/>
          <w:lang w:bidi="fa-IR"/>
        </w:rPr>
        <w:t xml:space="preserve"> pour son vol et son mensonge.</w:t>
      </w:r>
      <w:r w:rsidRPr="00710050">
        <w:rPr>
          <w:rFonts w:cstheme="minorHAnsi"/>
          <w:vertAlign w:val="superscript"/>
          <w:lang w:bidi="fa-IR"/>
        </w:rPr>
        <w:footnoteReference w:id="214"/>
      </w:r>
      <w:r w:rsidRPr="00710050">
        <w:rPr>
          <w:rFonts w:cstheme="minorHAnsi"/>
          <w:lang w:bidi="fa-IR"/>
        </w:rPr>
        <w:t xml:space="preserve"> </w:t>
      </w:r>
    </w:p>
    <w:bookmarkEnd w:id="75"/>
    <w:p w14:paraId="4EC25875" w14:textId="77777777" w:rsidR="00C534A0" w:rsidRDefault="00C534A0" w:rsidP="00A66E59">
      <w:pPr>
        <w:jc w:val="both"/>
        <w:rPr>
          <w:rFonts w:cstheme="minorHAnsi"/>
          <w:b/>
          <w:bCs/>
          <w:lang w:bidi="fa-IR"/>
        </w:rPr>
      </w:pPr>
    </w:p>
    <w:p w14:paraId="00653D1F" w14:textId="77777777" w:rsidR="00E8037F" w:rsidRPr="00710050" w:rsidRDefault="00E8037F" w:rsidP="00A66E59">
      <w:pPr>
        <w:jc w:val="both"/>
        <w:rPr>
          <w:rFonts w:cstheme="minorHAnsi"/>
          <w:b/>
          <w:bCs/>
          <w:lang w:bidi="fa-IR"/>
        </w:rPr>
      </w:pPr>
    </w:p>
    <w:p w14:paraId="10C85134" w14:textId="77777777" w:rsidR="00C534A0" w:rsidRPr="00710050" w:rsidRDefault="00C534A0" w:rsidP="00A66E59">
      <w:pPr>
        <w:jc w:val="both"/>
        <w:rPr>
          <w:rFonts w:cstheme="minorHAnsi"/>
          <w:lang w:bidi="fa-IR"/>
        </w:rPr>
      </w:pPr>
      <w:r w:rsidRPr="00710050">
        <w:rPr>
          <w:rFonts w:cstheme="minorHAnsi"/>
          <w:lang w:bidi="fa-IR"/>
        </w:rPr>
        <w:t>1- Le verset mentionné ci-dessus fait référence au Prophète Mohammad (s), mais il exprime une règle générale s'appliquant à tous les juges. Le sens de ce verset n'implique donc pas que le Prophète (s) puisse soutenir les traîtres. Au contraire, il met en garde contre le fait de défendre ceux qui trahissent la vérité et la justice.</w:t>
      </w:r>
    </w:p>
    <w:p w14:paraId="6FE0036A" w14:textId="77777777" w:rsidR="00C534A0" w:rsidRPr="00710050" w:rsidRDefault="00C534A0" w:rsidP="00A66E59">
      <w:pPr>
        <w:jc w:val="both"/>
        <w:rPr>
          <w:rFonts w:cstheme="minorHAnsi"/>
          <w:lang w:bidi="fa-IR"/>
        </w:rPr>
      </w:pPr>
      <w:r w:rsidRPr="00710050">
        <w:rPr>
          <w:rFonts w:cstheme="minorHAnsi"/>
          <w:lang w:bidi="fa-IR"/>
        </w:rPr>
        <w:t>2- L'une des tâches essentielles du Prophète Mohammad (s) est de juger entre les gens. Cependant, dans l'exercice de cette fonction, le Prophète (s) a le devoir de juger selon les apparences et les arguments présentés par les parties au différend. Dans ces cas, il n'utilise pas de connaissances occultes ou de révélations divines spécifiques à l'affaire en question. Bien que, dans un arbitrage fondé sur les apparences, le droit revienne généralement au propriétaire légitime, il peut arriver que les témoignages des personnes ne correspondent pas aux faits réels. Dans de telles situations, le verdict de l'arbitre ne change pas la réalité des faits et n'invalide pas le droit véritable. Si quelqu'un prend conscience qu'un droit lui a été injustement accordé suite à un jugement basé sur des témoignages erronés, il a l'obligation morale et religieuse de restituer ce droit à son propriétaire légitime, afin de rétablir la justice et de se conformer aux principes de l'Islam.</w:t>
      </w:r>
      <w:r w:rsidRPr="00710050">
        <w:rPr>
          <w:rStyle w:val="Appelnotedebasdep"/>
          <w:rFonts w:cstheme="minorHAnsi"/>
          <w:lang w:bidi="fa-IR"/>
        </w:rPr>
        <w:footnoteReference w:id="215"/>
      </w:r>
    </w:p>
    <w:p w14:paraId="7FEFFD4E" w14:textId="77777777" w:rsidR="00C534A0" w:rsidRPr="00710050" w:rsidRDefault="00C534A0" w:rsidP="00A66E59">
      <w:pPr>
        <w:jc w:val="both"/>
        <w:rPr>
          <w:rFonts w:cstheme="minorHAnsi"/>
          <w:lang w:bidi="fa-IR"/>
        </w:rPr>
      </w:pPr>
    </w:p>
    <w:p w14:paraId="34D586A8" w14:textId="77777777" w:rsidR="00C534A0" w:rsidRDefault="00C534A0" w:rsidP="00A66E59">
      <w:pPr>
        <w:jc w:val="both"/>
        <w:rPr>
          <w:rFonts w:cstheme="minorHAnsi"/>
          <w:lang w:bidi="fa-IR"/>
        </w:rPr>
      </w:pPr>
    </w:p>
    <w:p w14:paraId="6D8E575B" w14:textId="22BD80EE" w:rsidR="00376CD7" w:rsidRPr="00710050" w:rsidRDefault="00376CD7" w:rsidP="00376CD7">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سۡتَغۡفِرِ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غَفُورٗا</w:t>
      </w:r>
      <w:proofErr w:type="spellEnd"/>
      <w:r w:rsidRPr="00214397">
        <w:rPr>
          <w:rFonts w:cs="KFGQPC Uthmanic Script HAFS"/>
          <w:color w:val="000000"/>
          <w:sz w:val="36"/>
          <w:szCs w:val="36"/>
          <w:shd w:val="clear" w:color="auto" w:fill="FFFFFF"/>
          <w:rtl/>
        </w:rPr>
        <w:t xml:space="preserve"> رَّحِيمٗا١٠٦</w:t>
      </w:r>
    </w:p>
    <w:p w14:paraId="7232823C" w14:textId="77777777" w:rsidR="00C534A0" w:rsidRPr="00710050" w:rsidRDefault="00C534A0" w:rsidP="00A66E59">
      <w:pPr>
        <w:jc w:val="both"/>
        <w:rPr>
          <w:rFonts w:cstheme="minorHAnsi"/>
          <w:lang w:bidi="fa-IR"/>
        </w:rPr>
      </w:pPr>
    </w:p>
    <w:p w14:paraId="16BB3D52"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106- Et implore d’Allah le pardon car Allah est certes Pardonneur et Miséricordieux.</w:t>
      </w:r>
    </w:p>
    <w:p w14:paraId="282C40A4" w14:textId="77777777" w:rsidR="00C534A0" w:rsidRPr="00710050" w:rsidRDefault="00C534A0" w:rsidP="00A66E59">
      <w:pPr>
        <w:jc w:val="both"/>
        <w:rPr>
          <w:rFonts w:cstheme="minorHAnsi"/>
          <w:lang w:bidi="fa-IR"/>
        </w:rPr>
      </w:pPr>
    </w:p>
    <w:p w14:paraId="44B8A2DA" w14:textId="77777777" w:rsidR="00C534A0" w:rsidRPr="00710050" w:rsidRDefault="00C534A0" w:rsidP="00A66E59">
      <w:pPr>
        <w:jc w:val="both"/>
        <w:rPr>
          <w:rFonts w:cstheme="minorHAnsi"/>
          <w:lang w:bidi="fa-IR"/>
        </w:rPr>
      </w:pPr>
      <w:r w:rsidRPr="00710050">
        <w:rPr>
          <w:rFonts w:cstheme="minorHAnsi"/>
          <w:lang w:bidi="fa-IR"/>
        </w:rPr>
        <w:t>1- Le Prophète Mohammad (s) est infaillible et ne commet aucun péché ni erreur. Cette affirmation est soutenue par de nombreuses preuves scripturaires et rationnelles. Les savants musulmans ont unanimement reconnu l'infaillibilité du Prophète (s) dans la transmission du message divin et dans sa conduite personnelle. Cependant, concernant la demande de pardon mentionnée dans le verset, les commentateurs ont proposé plusieurs interprétations :</w:t>
      </w:r>
    </w:p>
    <w:p w14:paraId="7A4C65C6" w14:textId="77777777" w:rsidR="00C534A0" w:rsidRPr="00710050" w:rsidRDefault="00C534A0" w:rsidP="00A66E59">
      <w:pPr>
        <w:jc w:val="both"/>
        <w:rPr>
          <w:rFonts w:cstheme="minorHAnsi"/>
          <w:lang w:bidi="fa-IR"/>
        </w:rPr>
      </w:pPr>
      <w:r w:rsidRPr="00710050">
        <w:rPr>
          <w:rFonts w:cstheme="minorHAnsi"/>
          <w:lang w:bidi="fa-IR"/>
        </w:rPr>
        <w:lastRenderedPageBreak/>
        <w:t>a) Certains suggèrent que le Prophète (s) a demandé pardon pour avoir jugé rapidement selon les apparences, bien que son jugement ait été correct. Ils estiment qu'il aurait été préférable qu'il prenne plus de temps pour examiner la question en profondeur avant de rendre son verdict, afin d'éviter toute ambiguïté.</w:t>
      </w:r>
    </w:p>
    <w:p w14:paraId="5FE9624D" w14:textId="77777777" w:rsidR="00C534A0" w:rsidRPr="00710050" w:rsidRDefault="00C534A0" w:rsidP="00A66E59">
      <w:pPr>
        <w:jc w:val="both"/>
        <w:rPr>
          <w:rFonts w:cstheme="minorHAnsi"/>
          <w:lang w:bidi="fa-IR"/>
        </w:rPr>
      </w:pPr>
      <w:r w:rsidRPr="00710050">
        <w:rPr>
          <w:rFonts w:cstheme="minorHAnsi"/>
          <w:lang w:bidi="fa-IR"/>
        </w:rPr>
        <w:t>b) D'autres affirment que la demande de pardon du Prophète (s) concernait la décision réelle et non la décision apparente. En d'autres termes, bien que le jugement du Prophète (s) ait été juste et qu'aucun péché n'ait été commis, le droit d'un individu a été bafoué en raison de la mise en scène de certaines personnes malhonnêtes. Dans ce cas, la demande de pardon du Prophète (s) témoigne de sa grande humilité et de sa compassion envers ceux qui ont subi une injustice, même si lui-même n'en est pas responsable.</w:t>
      </w:r>
    </w:p>
    <w:p w14:paraId="176D0A1A" w14:textId="77777777" w:rsidR="00C534A0" w:rsidRPr="00710050" w:rsidRDefault="00C534A0" w:rsidP="00A66E59">
      <w:pPr>
        <w:jc w:val="both"/>
        <w:rPr>
          <w:rFonts w:cstheme="minorHAnsi"/>
          <w:lang w:bidi="fa-IR"/>
        </w:rPr>
      </w:pPr>
      <w:r w:rsidRPr="00710050">
        <w:rPr>
          <w:rFonts w:cstheme="minorHAnsi"/>
          <w:lang w:bidi="fa-IR"/>
        </w:rPr>
        <w:t>c) Enfin, certains commentateurs ont avancé l'idée que la demande de pardon était destinée aux parties impliquées dans le différend, qui avaient commis des actes répréhensibles en poursuivant leur litige devant le Prophète (s). Cette interprétation souligne la miséricorde et la bienveillance du Prophète (s) envers les membres de sa communauté, même lorsqu'ils commettent des erreurs.</w:t>
      </w:r>
    </w:p>
    <w:p w14:paraId="4D295106" w14:textId="77777777" w:rsidR="00C534A0" w:rsidRPr="00710050" w:rsidRDefault="00C534A0" w:rsidP="00A66E59">
      <w:pPr>
        <w:jc w:val="both"/>
        <w:rPr>
          <w:rFonts w:cstheme="minorHAnsi"/>
          <w:lang w:bidi="fa-IR"/>
        </w:rPr>
      </w:pPr>
      <w:r w:rsidRPr="00710050">
        <w:rPr>
          <w:rFonts w:cstheme="minorHAnsi"/>
          <w:lang w:bidi="fa-IR"/>
        </w:rPr>
        <w:t>Il est important de noter que ces différentes interprétations ne remettent nullement en question l'infaillibilité du Prophète Mohammad (s).</w:t>
      </w:r>
    </w:p>
    <w:p w14:paraId="45163B41" w14:textId="77777777" w:rsidR="00C534A0" w:rsidRPr="00710050" w:rsidRDefault="00C534A0" w:rsidP="00A66E59">
      <w:pPr>
        <w:jc w:val="both"/>
        <w:rPr>
          <w:rFonts w:cstheme="minorHAnsi"/>
          <w:lang w:bidi="fa-IR"/>
        </w:rPr>
      </w:pPr>
      <w:r w:rsidRPr="00710050">
        <w:rPr>
          <w:rFonts w:cstheme="minorHAnsi"/>
          <w:lang w:bidi="fa-IR"/>
        </w:rPr>
        <w:t>2- Le verset susmentionné, ainsi que d'autres versets similaires, démontrent clairement que les versets du Coran n'ont pas été révélés selon la volonté du Prophète Mohammad (s), mais par une entité supérieure et toute-puissante, à savoir Allah le Très-Haut. En effet, si le Coran était l'œuvre du Prophète (s) lui-même, il n'aurait jamais inclus de versets où il est invité à demander pardon à Allah. Ces versets attestent de l'authenticité divine du Coran et réfutent les allégations selon lesquelles le Prophète Mohammad (s) en serait l'auteur. Si tel était le cas, il n'aurait eu aucune raison de s'adresser des réprimandes ou des conseils à lui-même dans le texte coranique.</w:t>
      </w:r>
      <w:r w:rsidRPr="00710050">
        <w:rPr>
          <w:rStyle w:val="Appelnotedebasdep"/>
          <w:rFonts w:cstheme="minorHAnsi"/>
          <w:lang w:bidi="fa-IR"/>
        </w:rPr>
        <w:footnoteReference w:id="216"/>
      </w:r>
    </w:p>
    <w:p w14:paraId="00EC11EC" w14:textId="77777777" w:rsidR="00C534A0" w:rsidRPr="00710050" w:rsidRDefault="00C534A0" w:rsidP="00A66E59">
      <w:pPr>
        <w:jc w:val="both"/>
        <w:rPr>
          <w:rFonts w:cstheme="minorHAnsi"/>
          <w:lang w:bidi="fa-IR"/>
        </w:rPr>
      </w:pPr>
    </w:p>
    <w:p w14:paraId="7B782E06" w14:textId="77777777" w:rsidR="00C534A0" w:rsidRDefault="00C534A0" w:rsidP="00A66E59">
      <w:pPr>
        <w:jc w:val="both"/>
        <w:rPr>
          <w:rFonts w:cstheme="minorHAnsi"/>
          <w:lang w:bidi="fa-IR"/>
        </w:rPr>
      </w:pPr>
    </w:p>
    <w:p w14:paraId="3A18A0F1" w14:textId="77777777" w:rsidR="00376CD7" w:rsidRDefault="00376CD7" w:rsidP="00A66E59">
      <w:pPr>
        <w:jc w:val="both"/>
        <w:rPr>
          <w:rFonts w:cstheme="minorHAnsi"/>
          <w:lang w:bidi="fa-IR"/>
        </w:rPr>
      </w:pPr>
    </w:p>
    <w:p w14:paraId="6A4D5CC9" w14:textId="12A00FE7" w:rsidR="00376CD7" w:rsidRPr="00710050" w:rsidRDefault="00376CD7" w:rsidP="00376CD7">
      <w:pPr>
        <w:jc w:val="right"/>
        <w:rPr>
          <w:rFonts w:cstheme="minorHAnsi"/>
          <w:lang w:bidi="fa-IR"/>
        </w:rPr>
      </w:pPr>
      <w:r w:rsidRPr="00214397">
        <w:rPr>
          <w:rFonts w:cs="KFGQPC Uthmanic Script HAFS"/>
          <w:color w:val="000000"/>
          <w:sz w:val="36"/>
          <w:szCs w:val="36"/>
          <w:shd w:val="clear" w:color="auto" w:fill="FFFFFF"/>
          <w:rtl/>
        </w:rPr>
        <w:t xml:space="preserve">وَلَا </w:t>
      </w:r>
      <w:proofErr w:type="spellStart"/>
      <w:r w:rsidRPr="00214397">
        <w:rPr>
          <w:rFonts w:cs="KFGQPC Uthmanic Script HAFS"/>
          <w:color w:val="000000"/>
          <w:sz w:val="36"/>
          <w:szCs w:val="36"/>
          <w:shd w:val="clear" w:color="auto" w:fill="FFFFFF"/>
          <w:rtl/>
        </w:rPr>
        <w:t>تُجَٰدِلۡ</w:t>
      </w:r>
      <w:proofErr w:type="spellEnd"/>
      <w:r w:rsidRPr="00214397">
        <w:rPr>
          <w:rFonts w:cs="KFGQPC Uthmanic Script HAFS"/>
          <w:color w:val="000000"/>
          <w:sz w:val="36"/>
          <w:szCs w:val="36"/>
          <w:shd w:val="clear" w:color="auto" w:fill="FFFFFF"/>
          <w:rtl/>
        </w:rPr>
        <w:t xml:space="preserve"> عَنِ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يَخۡتَانُونَ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أَنفُسَهُمۡۚ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لَا يُحِبُّ مَن كَانَ خَوَّانًا أَثِيمٗا١٠٧</w:t>
      </w:r>
    </w:p>
    <w:p w14:paraId="4C8A8B39" w14:textId="77777777" w:rsidR="00C534A0" w:rsidRPr="00710050" w:rsidRDefault="00C534A0" w:rsidP="00A66E59">
      <w:pPr>
        <w:jc w:val="both"/>
        <w:rPr>
          <w:rFonts w:cstheme="minorHAnsi"/>
          <w:lang w:bidi="fa-IR"/>
        </w:rPr>
      </w:pPr>
    </w:p>
    <w:p w14:paraId="67DAD576"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107- Et ne dispute pas en faveur de ceux qui se trahissent eux-mêmes. Allah vraiment, n’aime pas le traître et le pécheur.</w:t>
      </w:r>
    </w:p>
    <w:p w14:paraId="37F9A2F1" w14:textId="77777777" w:rsidR="00C534A0" w:rsidRPr="00710050" w:rsidRDefault="00C534A0" w:rsidP="00A66E59">
      <w:pPr>
        <w:jc w:val="both"/>
        <w:rPr>
          <w:rFonts w:cstheme="minorHAnsi"/>
          <w:lang w:bidi="fa-IR"/>
        </w:rPr>
      </w:pPr>
    </w:p>
    <w:p w14:paraId="7EECCE64" w14:textId="77777777" w:rsidR="00C534A0" w:rsidRPr="00710050" w:rsidRDefault="00C534A0" w:rsidP="00A66E59">
      <w:pPr>
        <w:jc w:val="both"/>
        <w:rPr>
          <w:rFonts w:cstheme="minorHAnsi"/>
          <w:lang w:bidi="fa-IR"/>
        </w:rPr>
      </w:pPr>
      <w:r w:rsidRPr="00710050">
        <w:rPr>
          <w:rFonts w:cstheme="minorHAnsi"/>
          <w:lang w:bidi="fa-IR"/>
        </w:rPr>
        <w:t xml:space="preserve">L'expression « </w:t>
      </w:r>
      <w:r w:rsidRPr="00710050">
        <w:rPr>
          <w:rFonts w:cstheme="minorHAnsi"/>
          <w:b/>
          <w:bCs/>
          <w:lang w:bidi="fa-IR"/>
        </w:rPr>
        <w:t xml:space="preserve">ceux qui se trahissent eux-mêmes </w:t>
      </w:r>
      <w:r w:rsidRPr="00710050">
        <w:rPr>
          <w:rFonts w:cstheme="minorHAnsi"/>
          <w:lang w:bidi="fa-IR"/>
        </w:rPr>
        <w:t>» à propos de ceux qui ont trahi les autres contiennent deux allusions subtiles :</w:t>
      </w:r>
    </w:p>
    <w:p w14:paraId="5DB6C02C" w14:textId="77777777" w:rsidR="00C534A0" w:rsidRPr="00710050" w:rsidRDefault="00C534A0" w:rsidP="00A66E59">
      <w:pPr>
        <w:jc w:val="both"/>
        <w:rPr>
          <w:rFonts w:cstheme="minorHAnsi"/>
          <w:lang w:bidi="fa-IR"/>
        </w:rPr>
      </w:pPr>
      <w:r w:rsidRPr="00710050">
        <w:rPr>
          <w:rFonts w:cstheme="minorHAnsi"/>
          <w:lang w:bidi="fa-IR"/>
        </w:rPr>
        <w:t xml:space="preserve">a) Les effets, qu'ils soient matériels ou spirituels, de chaque action humaine, qu'elle soit bonne ou mauvaise, reviennent à celui qui l'a commise. Ainsi, les conséquences de la trahison envers autrui se retournent contre le traître lui-même. En d'autres termes, lorsqu'une personne trahit quelqu'un d'autre, elle s'expose à subir des répercussions négatives, que ce soit sur le plan émotionnel et social. </w:t>
      </w:r>
      <w:r w:rsidRPr="00710050">
        <w:rPr>
          <w:rFonts w:cstheme="minorHAnsi"/>
          <w:lang w:bidi="fa-IR"/>
        </w:rPr>
        <w:lastRenderedPageBreak/>
        <w:t>La trahison peut engendrer la méfiance, la solitude et le remords, qui sont autant de fardeaux que le traître devra porter.</w:t>
      </w:r>
    </w:p>
    <w:p w14:paraId="46F73CEA" w14:textId="77777777" w:rsidR="00C534A0" w:rsidRPr="00710050" w:rsidRDefault="00C534A0" w:rsidP="00A66E59">
      <w:pPr>
        <w:jc w:val="both"/>
        <w:rPr>
          <w:rFonts w:cstheme="minorHAnsi"/>
          <w:lang w:bidi="fa-IR"/>
        </w:rPr>
      </w:pPr>
      <w:r w:rsidRPr="00710050">
        <w:rPr>
          <w:rFonts w:cstheme="minorHAnsi"/>
          <w:lang w:bidi="fa-IR"/>
        </w:rPr>
        <w:t>b) Tous les êtres humains sont interconnectés et interdépendants, comme les membres d'un seul et même corps. Par conséquent, lorsque quelqu'un cause du tort à autrui, c'est comme s'il se blessait lui-même. De la même manière, trahir les autres équivaut à se trahir soi-même. Lorsque nous reconnaissons que nous sommes tous liés les uns aux autres, nous comprenons que nos actions ont un impact non seulement sur nous-mêmes, mais aussi sur l'ensemble de la communauté humaine. En trahissant autrui, nous créons une rupture dans ce tissu social et nous nous isolons, causant ainsi un préjudice à nous-mêmes et à l'humanité dans son ensemble.</w:t>
      </w:r>
      <w:r w:rsidRPr="00710050">
        <w:rPr>
          <w:rStyle w:val="Appelnotedebasdep"/>
          <w:rFonts w:cstheme="minorHAnsi"/>
          <w:lang w:bidi="fa-IR"/>
        </w:rPr>
        <w:footnoteReference w:id="217"/>
      </w:r>
    </w:p>
    <w:p w14:paraId="15E8AA30" w14:textId="77777777" w:rsidR="00C534A0" w:rsidRPr="00710050" w:rsidRDefault="00C534A0" w:rsidP="00A66E59">
      <w:pPr>
        <w:jc w:val="both"/>
        <w:rPr>
          <w:rFonts w:cstheme="minorHAnsi"/>
          <w:lang w:bidi="fa-IR"/>
        </w:rPr>
      </w:pPr>
    </w:p>
    <w:p w14:paraId="19D5AA5D" w14:textId="77777777" w:rsidR="00C534A0" w:rsidRDefault="00C534A0" w:rsidP="00A66E59">
      <w:pPr>
        <w:jc w:val="both"/>
        <w:rPr>
          <w:rFonts w:cstheme="minorHAnsi"/>
          <w:lang w:bidi="fa-IR"/>
        </w:rPr>
      </w:pPr>
    </w:p>
    <w:p w14:paraId="13C70471" w14:textId="77777777" w:rsidR="00E8037F" w:rsidRDefault="00E8037F" w:rsidP="00A66E59">
      <w:pPr>
        <w:jc w:val="both"/>
        <w:rPr>
          <w:rFonts w:cstheme="minorHAnsi"/>
          <w:lang w:bidi="fa-IR"/>
        </w:rPr>
      </w:pPr>
    </w:p>
    <w:p w14:paraId="14688E3B" w14:textId="017FD09E" w:rsidR="00376CD7" w:rsidRDefault="00376CD7" w:rsidP="00376CD7">
      <w:pPr>
        <w:jc w:val="right"/>
        <w:rPr>
          <w:rFonts w:cstheme="minorHAnsi"/>
          <w:lang w:bidi="fa-IR"/>
        </w:rPr>
      </w:pPr>
      <w:proofErr w:type="spellStart"/>
      <w:r w:rsidRPr="00214397">
        <w:rPr>
          <w:rFonts w:cs="KFGQPC Uthmanic Script HAFS"/>
          <w:color w:val="000000"/>
          <w:sz w:val="36"/>
          <w:szCs w:val="36"/>
          <w:shd w:val="clear" w:color="auto" w:fill="FFFFFF"/>
          <w:rtl/>
        </w:rPr>
        <w:t>يَسۡتَخۡفُونَ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يَسۡتَخۡفُونَ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وَهُوَ </w:t>
      </w:r>
      <w:proofErr w:type="spellStart"/>
      <w:r w:rsidRPr="00214397">
        <w:rPr>
          <w:rFonts w:cs="KFGQPC Uthmanic Script HAFS"/>
          <w:color w:val="000000"/>
          <w:sz w:val="36"/>
          <w:szCs w:val="36"/>
          <w:shd w:val="clear" w:color="auto" w:fill="FFFFFF"/>
          <w:rtl/>
        </w:rPr>
        <w:t>مَعَهُمۡ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إِذۡ</w:t>
      </w:r>
      <w:proofErr w:type="spellEnd"/>
      <w:r w:rsidRPr="00214397">
        <w:rPr>
          <w:rFonts w:cs="KFGQPC Uthmanic Script HAFS"/>
          <w:color w:val="000000"/>
          <w:sz w:val="36"/>
          <w:szCs w:val="36"/>
          <w:shd w:val="clear" w:color="auto" w:fill="FFFFFF"/>
          <w:rtl/>
        </w:rPr>
        <w:t xml:space="preserve"> يُبَيِّتُونَ مَا لَا </w:t>
      </w:r>
      <w:proofErr w:type="spellStart"/>
      <w:r w:rsidRPr="00214397">
        <w:rPr>
          <w:rFonts w:cs="KFGQPC Uthmanic Script HAFS"/>
          <w:color w:val="000000"/>
          <w:sz w:val="36"/>
          <w:szCs w:val="36"/>
          <w:shd w:val="clear" w:color="auto" w:fill="FFFFFF"/>
          <w:rtl/>
        </w:rPr>
        <w:t>يَرۡضَىٰ</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لۡقَوۡلِۚ</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بِمَا </w:t>
      </w:r>
      <w:proofErr w:type="spellStart"/>
      <w:r w:rsidRPr="00214397">
        <w:rPr>
          <w:rFonts w:cs="KFGQPC Uthmanic Script HAFS"/>
          <w:color w:val="000000"/>
          <w:sz w:val="36"/>
          <w:szCs w:val="36"/>
          <w:shd w:val="clear" w:color="auto" w:fill="FFFFFF"/>
          <w:rtl/>
        </w:rPr>
        <w:t>يَعۡمَلُونَ</w:t>
      </w:r>
      <w:proofErr w:type="spellEnd"/>
      <w:r w:rsidRPr="00214397">
        <w:rPr>
          <w:rFonts w:cs="KFGQPC Uthmanic Script HAFS"/>
          <w:color w:val="000000"/>
          <w:sz w:val="36"/>
          <w:szCs w:val="36"/>
          <w:shd w:val="clear" w:color="auto" w:fill="FFFFFF"/>
          <w:rtl/>
        </w:rPr>
        <w:t xml:space="preserve"> مُحِيطًا١٠٨</w:t>
      </w:r>
    </w:p>
    <w:p w14:paraId="50EA5418" w14:textId="77777777" w:rsidR="00376CD7" w:rsidRPr="00710050" w:rsidRDefault="00376CD7" w:rsidP="00A66E59">
      <w:pPr>
        <w:jc w:val="both"/>
        <w:rPr>
          <w:rFonts w:cstheme="minorHAnsi"/>
          <w:lang w:bidi="fa-IR"/>
        </w:rPr>
      </w:pPr>
    </w:p>
    <w:p w14:paraId="47D7CAC7"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108- Ils cherchent à se cacher des gens, mais ils ne cherchent pas à se cacher d’Allah. Or, Il est avec eux quand ils tiennent la nuit des paroles qu’Il (Allah) n’agrée pas. Et Allah ne cesse de cerner (par Sa science) ce qu’ils font.</w:t>
      </w:r>
    </w:p>
    <w:p w14:paraId="460C6392" w14:textId="77777777" w:rsidR="00C534A0" w:rsidRPr="00710050" w:rsidRDefault="00C534A0" w:rsidP="00A66E59">
      <w:pPr>
        <w:jc w:val="both"/>
        <w:rPr>
          <w:rFonts w:cstheme="minorHAnsi"/>
          <w:lang w:bidi="fa-IR"/>
        </w:rPr>
      </w:pPr>
    </w:p>
    <w:p w14:paraId="6454B77F" w14:textId="77777777" w:rsidR="00C534A0" w:rsidRPr="00710050" w:rsidRDefault="00C534A0" w:rsidP="00A66E59">
      <w:pPr>
        <w:jc w:val="both"/>
        <w:rPr>
          <w:rFonts w:cstheme="minorHAnsi"/>
          <w:lang w:bidi="fa-IR"/>
        </w:rPr>
      </w:pPr>
      <w:r w:rsidRPr="00710050">
        <w:rPr>
          <w:rFonts w:cstheme="minorHAnsi"/>
          <w:lang w:bidi="fa-IR"/>
        </w:rPr>
        <w:t>Les traîtres dissimulent leurs actions aux yeux des gens, car ils craignent leur jugement et leurs répercussions. Ils agissent dans l'ombre, guidés par leurs propres intérêts égoïstes, sans se soucier des conséquences de leurs actes sur autrui. Leur conscience est étouffée par leur cupidité et leur soif de pouvoir. Ils ne redoutent pas le regard de Dieu et n'éprouvent aucune honte face à leurs méfaits, car leur foi est faible et leur sens moral altéré. En revanche, les hommes de Dieu, animés par une profonde spiritualité, placent leur confiance en leur Créateur. Ils ne craignent pas l'opinion des hommes, car ils savent que le jugement ultime appartient à Dieu. Leur priorité est de suivre la voie de la droiture et de la vertu, en obéissant aux préceptes divins. La peur de désobéir à Dieu guide leurs actions et leurs pensées, car ils sont conscients que chaque acte sera récompensé ou sanctionné selon sa nature.</w:t>
      </w:r>
      <w:r w:rsidRPr="00710050">
        <w:rPr>
          <w:rStyle w:val="Appelnotedebasdep"/>
          <w:rFonts w:cstheme="minorHAnsi"/>
          <w:lang w:bidi="fa-IR"/>
        </w:rPr>
        <w:footnoteReference w:id="218"/>
      </w:r>
    </w:p>
    <w:p w14:paraId="21106CB7" w14:textId="77777777" w:rsidR="00C534A0" w:rsidRDefault="00C534A0" w:rsidP="00A66E59">
      <w:pPr>
        <w:jc w:val="both"/>
        <w:rPr>
          <w:rFonts w:cstheme="minorHAnsi"/>
          <w:lang w:bidi="fa-IR"/>
        </w:rPr>
      </w:pPr>
    </w:p>
    <w:p w14:paraId="4BD0CE98" w14:textId="77777777" w:rsidR="00E8037F" w:rsidRPr="00710050" w:rsidRDefault="00E8037F" w:rsidP="00A66E59">
      <w:pPr>
        <w:jc w:val="both"/>
        <w:rPr>
          <w:rFonts w:cstheme="minorHAnsi"/>
          <w:lang w:bidi="fa-IR"/>
        </w:rPr>
      </w:pPr>
    </w:p>
    <w:p w14:paraId="0E275956" w14:textId="77777777" w:rsidR="00C534A0" w:rsidRDefault="00C534A0" w:rsidP="00A66E59">
      <w:pPr>
        <w:jc w:val="both"/>
        <w:rPr>
          <w:rFonts w:cstheme="minorHAnsi"/>
          <w:lang w:bidi="fa-IR"/>
        </w:rPr>
      </w:pPr>
    </w:p>
    <w:p w14:paraId="337859F7" w14:textId="765F3B66" w:rsidR="00376CD7" w:rsidRPr="00710050" w:rsidRDefault="00376CD7" w:rsidP="00376CD7">
      <w:pPr>
        <w:jc w:val="right"/>
        <w:rPr>
          <w:rFonts w:cstheme="minorHAnsi"/>
          <w:lang w:bidi="fa-IR"/>
        </w:rPr>
      </w:pPr>
      <w:proofErr w:type="spellStart"/>
      <w:r w:rsidRPr="00214397">
        <w:rPr>
          <w:rFonts w:cs="KFGQPC Uthmanic Script HAFS"/>
          <w:color w:val="000000"/>
          <w:sz w:val="36"/>
          <w:szCs w:val="36"/>
          <w:shd w:val="clear" w:color="auto" w:fill="FFFFFF"/>
          <w:rtl/>
        </w:rPr>
        <w:t>هَٰٓأَنتُمۡ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هَٰٓؤُلَآءِ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جَٰدَلۡتُمۡ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عَنۡهُمۡ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لۡحَيَوٰةِ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لدُّنۡيَا</w:t>
      </w:r>
      <w:proofErr w:type="spellEnd"/>
      <w:r w:rsidRPr="00214397">
        <w:rPr>
          <w:rFonts w:cs="KFGQPC Uthmanic Script HAFS"/>
          <w:color w:val="000000"/>
          <w:sz w:val="36"/>
          <w:szCs w:val="36"/>
          <w:shd w:val="clear" w:color="auto" w:fill="FFFFFF"/>
          <w:rtl/>
        </w:rPr>
        <w:t xml:space="preserve"> فَمَن يُجَٰدِلُ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لۡقِيَٰمَةِ</w:t>
      </w:r>
      <w:proofErr w:type="spellEnd"/>
      <w:r w:rsidRPr="00214397">
        <w:rPr>
          <w:rFonts w:cs="KFGQPC Uthmanic Script HAFS"/>
          <w:color w:val="000000"/>
          <w:sz w:val="36"/>
          <w:szCs w:val="36"/>
          <w:shd w:val="clear" w:color="auto" w:fill="FFFFFF"/>
          <w:rtl/>
        </w:rPr>
        <w:t xml:space="preserve"> أَم مَّن يَكُونُ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وَكِيلٗا١٠٩</w:t>
      </w:r>
    </w:p>
    <w:p w14:paraId="169AFC34" w14:textId="77777777" w:rsidR="00C534A0" w:rsidRPr="00710050" w:rsidRDefault="00C534A0" w:rsidP="00A66E59">
      <w:pPr>
        <w:jc w:val="both"/>
        <w:rPr>
          <w:rFonts w:cstheme="minorHAnsi"/>
          <w:lang w:bidi="fa-IR"/>
        </w:rPr>
      </w:pPr>
    </w:p>
    <w:p w14:paraId="52CA2710" w14:textId="77777777" w:rsidR="00C534A0" w:rsidRPr="00710050" w:rsidRDefault="00C534A0" w:rsidP="00A66E59">
      <w:pPr>
        <w:jc w:val="both"/>
        <w:rPr>
          <w:rFonts w:cstheme="minorHAnsi"/>
          <w:b/>
          <w:bCs/>
          <w:i/>
          <w:iCs/>
          <w:sz w:val="20"/>
          <w:szCs w:val="20"/>
          <w:lang w:bidi="fa-IR"/>
        </w:rPr>
      </w:pPr>
      <w:bookmarkStart w:id="76" w:name="_Hlk176238411"/>
      <w:r w:rsidRPr="00710050">
        <w:rPr>
          <w:rFonts w:cstheme="minorHAnsi"/>
          <w:b/>
          <w:bCs/>
          <w:i/>
          <w:iCs/>
          <w:sz w:val="20"/>
          <w:szCs w:val="20"/>
          <w:lang w:bidi="fa-IR"/>
        </w:rPr>
        <w:t>109- Voilà les gens en faveur desquels vous disputez dans la vie présente. Mais qui va disputer pour eux devant Allah au Jour de la Résurrection ? Ou bien qui sera leur protecteur ?</w:t>
      </w:r>
    </w:p>
    <w:p w14:paraId="3049784A" w14:textId="77777777" w:rsidR="00C534A0" w:rsidRPr="00710050" w:rsidRDefault="00C534A0" w:rsidP="00A66E59">
      <w:pPr>
        <w:jc w:val="both"/>
        <w:rPr>
          <w:rFonts w:cstheme="minorHAnsi"/>
          <w:lang w:bidi="fa-IR"/>
        </w:rPr>
      </w:pPr>
    </w:p>
    <w:p w14:paraId="0D9882CE" w14:textId="77777777" w:rsidR="00C534A0" w:rsidRPr="00710050" w:rsidRDefault="00C534A0" w:rsidP="00A66E59">
      <w:pPr>
        <w:jc w:val="both"/>
        <w:rPr>
          <w:rFonts w:cstheme="minorHAnsi"/>
          <w:lang w:bidi="fa-IR"/>
        </w:rPr>
      </w:pPr>
      <w:r w:rsidRPr="00710050">
        <w:rPr>
          <w:rFonts w:cstheme="minorHAnsi"/>
          <w:lang w:bidi="fa-IR"/>
        </w:rPr>
        <w:t>Ce verset aborde les manières et les conditions de défense et de soutien. Il souligne qu'une personne n'a pas le droit d'être l'avocat des traîtres et de violer les droits d'autrui. En réalité, ce verset constitue une mise en garde à l'intention des défenseurs et des avocats des traîtres, les exhortant à prendre conscience des conséquences de leurs mauvaises actions, tant dans ce monde que dans l'Au-delà. Le verset met en lumière l'importance de la justice et de l'équité dans la pratique du droit. Les avocats et les défenseurs ont la responsabilité de s'assurer que leurs actions ne causent pas de tort à autrui et ne soutiennent pas ceux qui commettent des actes de trahison. Ils doivent agir avec intégrité et discernement, en veillant à ce que leurs plaidoiries ne servent pas à protéger les coupables au détriment des innocents. En outre, le verset rappelle que les actions des individus ont des répercussions non seulement dans cette vie, mais aussi dans l'Au-delà. Les défenseurs des traîtres doivent être conscients que leurs choix et leurs actes auront un impact sur leur propre destin spirituel. Ils seront tenus responsables devant Dieu de la manière dont ils ont utilisé leurs compétences et leur influence.</w:t>
      </w:r>
      <w:r w:rsidRPr="00710050">
        <w:rPr>
          <w:rStyle w:val="Appelnotedebasdep"/>
          <w:rFonts w:cstheme="minorHAnsi"/>
          <w:lang w:bidi="fa-IR"/>
        </w:rPr>
        <w:footnoteReference w:id="219"/>
      </w:r>
    </w:p>
    <w:bookmarkEnd w:id="76"/>
    <w:p w14:paraId="2EDEDD19" w14:textId="77777777" w:rsidR="00C534A0" w:rsidRPr="00710050" w:rsidRDefault="00C534A0" w:rsidP="00A66E59">
      <w:pPr>
        <w:jc w:val="both"/>
        <w:rPr>
          <w:rFonts w:cstheme="minorHAnsi"/>
          <w:lang w:bidi="fa-IR"/>
        </w:rPr>
      </w:pPr>
    </w:p>
    <w:p w14:paraId="36D4CDC4" w14:textId="77777777" w:rsidR="00C534A0" w:rsidRDefault="00C534A0" w:rsidP="00A66E59">
      <w:pPr>
        <w:jc w:val="both"/>
        <w:rPr>
          <w:rFonts w:cstheme="minorHAnsi"/>
          <w:lang w:bidi="fa-IR"/>
        </w:rPr>
      </w:pPr>
    </w:p>
    <w:p w14:paraId="220FD4E8" w14:textId="77777777" w:rsidR="001B2F59" w:rsidRDefault="001B2F59" w:rsidP="00A66E59">
      <w:pPr>
        <w:jc w:val="both"/>
        <w:rPr>
          <w:rFonts w:cstheme="minorHAnsi"/>
          <w:lang w:bidi="fa-IR"/>
        </w:rPr>
      </w:pPr>
    </w:p>
    <w:p w14:paraId="227C2235" w14:textId="6C3C3C59" w:rsidR="001B2F59"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وَمَن </w:t>
      </w:r>
      <w:proofErr w:type="spellStart"/>
      <w:r w:rsidRPr="00214397">
        <w:rPr>
          <w:rFonts w:cs="KFGQPC Uthmanic Script HAFS"/>
          <w:color w:val="000000"/>
          <w:sz w:val="36"/>
          <w:szCs w:val="36"/>
          <w:shd w:val="clear" w:color="auto" w:fill="FFFFFF"/>
          <w:rtl/>
        </w:rPr>
        <w:t>يَعۡمَلۡ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سُوٓءًا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يَظۡلِمۡ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نَفۡسَهُ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ثُمَّ </w:t>
      </w:r>
      <w:proofErr w:type="spellStart"/>
      <w:r w:rsidRPr="00214397">
        <w:rPr>
          <w:rFonts w:cs="KFGQPC Uthmanic Script HAFS"/>
          <w:color w:val="000000"/>
          <w:sz w:val="36"/>
          <w:szCs w:val="36"/>
          <w:shd w:val="clear" w:color="auto" w:fill="FFFFFF"/>
          <w:rtl/>
        </w:rPr>
        <w:t>يَسۡتَغۡفِرِ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يَجِدِ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غَفُورٗا</w:t>
      </w:r>
      <w:proofErr w:type="spellEnd"/>
      <w:r w:rsidRPr="00214397">
        <w:rPr>
          <w:rFonts w:cs="KFGQPC Uthmanic Script HAFS"/>
          <w:color w:val="000000"/>
          <w:sz w:val="36"/>
          <w:szCs w:val="36"/>
          <w:shd w:val="clear" w:color="auto" w:fill="FFFFFF"/>
          <w:rtl/>
        </w:rPr>
        <w:t xml:space="preserve"> رَّحِيمٗا١١٠</w:t>
      </w:r>
    </w:p>
    <w:p w14:paraId="1CE6AF33" w14:textId="77777777" w:rsidR="00C534A0" w:rsidRPr="00710050" w:rsidRDefault="00C534A0" w:rsidP="00A66E59">
      <w:pPr>
        <w:jc w:val="both"/>
        <w:rPr>
          <w:rFonts w:cstheme="minorHAnsi"/>
          <w:lang w:bidi="fa-IR"/>
        </w:rPr>
      </w:pPr>
    </w:p>
    <w:p w14:paraId="770342FF"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110- Quiconque agit mal ou fait du tort à lui-même, puis aussitôt implore d’Allah le pardon, trouvera Allah Pardonneur et Miséricordieux.</w:t>
      </w:r>
    </w:p>
    <w:p w14:paraId="0729BEAB" w14:textId="77777777" w:rsidR="00C534A0" w:rsidRPr="00710050" w:rsidRDefault="00C534A0" w:rsidP="00A66E59">
      <w:pPr>
        <w:jc w:val="both"/>
        <w:rPr>
          <w:rFonts w:cstheme="minorHAnsi"/>
          <w:lang w:bidi="fa-IR"/>
        </w:rPr>
      </w:pPr>
    </w:p>
    <w:p w14:paraId="6DA5D573" w14:textId="24927F27" w:rsidR="00C534A0" w:rsidRPr="00710050" w:rsidRDefault="00C534A0" w:rsidP="00E8037F">
      <w:pPr>
        <w:jc w:val="both"/>
        <w:rPr>
          <w:rFonts w:cstheme="minorHAnsi"/>
          <w:lang w:bidi="fa-IR"/>
        </w:rPr>
      </w:pPr>
      <w:r w:rsidRPr="00710050">
        <w:rPr>
          <w:rFonts w:cstheme="minorHAnsi"/>
          <w:lang w:bidi="fa-IR"/>
        </w:rPr>
        <w:t xml:space="preserve">L'expression « </w:t>
      </w:r>
      <w:r w:rsidRPr="00710050">
        <w:rPr>
          <w:rFonts w:cstheme="minorHAnsi"/>
          <w:b/>
          <w:bCs/>
          <w:lang w:bidi="fa-IR"/>
        </w:rPr>
        <w:t>trouvera Allah Pardonneur et Miséricordieux</w:t>
      </w:r>
      <w:r w:rsidRPr="00710050">
        <w:rPr>
          <w:rFonts w:cstheme="minorHAnsi"/>
          <w:lang w:bidi="fa-IR"/>
        </w:rPr>
        <w:t xml:space="preserve"> » souligne la douceur et l'efficacité de la véritable repentance. En effet, une personne qui se repent sincèrement ressent les effets bénéfiques de cette démarche au plus profond de son âme. D'une part, les conséquences négatives et inconfortables du péché s'estompent progressivement. D'autre part, l'individu éprouve un sentiment de proximité accrue avec Dieu, résultant directement du pardo</w:t>
      </w:r>
      <w:r w:rsidR="008F6F25" w:rsidRPr="00710050">
        <w:rPr>
          <w:rFonts w:cstheme="minorHAnsi"/>
          <w:lang w:bidi="fa-IR"/>
        </w:rPr>
        <w:t>n et de la miséricorde divins. E</w:t>
      </w:r>
      <w:r w:rsidRPr="00710050">
        <w:rPr>
          <w:rFonts w:cstheme="minorHAnsi"/>
          <w:lang w:bidi="fa-IR"/>
        </w:rPr>
        <w:t>n effet, cette expression met en lumière le pouvoir transformateur de la repentance. Lorsqu'une personne reconnaît ses erreurs, éprouve un regret sincère et s'engage à changer, elle ouvre la voie à une guérison spirituelle. Les fardeaux émotionnels et psychologiques associés au péché sont allégés, permettant à l'individu de ressentir une paix intérieure renouvelée. De plus, la repentance rétablit et renforce le lien entre l'homme et Dieu. En se tournant vers Lui avec humilité et en implorant Son pardon, le croyant reconnaît la miséricorde infinie de Dieu. Cette démarche de retour vers le Créateur est récompensée par une proximité spirituelle accrue, un sentiment d'être enveloppé par Son amour et Sa bienveillance.</w:t>
      </w:r>
      <w:r w:rsidRPr="00710050">
        <w:rPr>
          <w:rStyle w:val="Appelnotedebasdep"/>
          <w:rFonts w:cstheme="minorHAnsi"/>
          <w:lang w:bidi="fa-IR"/>
        </w:rPr>
        <w:footnoteReference w:id="220"/>
      </w:r>
    </w:p>
    <w:p w14:paraId="591332AC" w14:textId="51912630" w:rsidR="001B2F59" w:rsidRDefault="001B2F59" w:rsidP="001B2F59">
      <w:pPr>
        <w:jc w:val="right"/>
        <w:rPr>
          <w:rFonts w:cstheme="minorHAnsi"/>
          <w:b/>
          <w:bCs/>
          <w:i/>
          <w:iCs/>
          <w:sz w:val="20"/>
          <w:szCs w:val="20"/>
          <w:lang w:bidi="fa-IR"/>
        </w:rPr>
      </w:pPr>
      <w:r w:rsidRPr="00214397">
        <w:rPr>
          <w:rFonts w:cs="KFGQPC Uthmanic Script HAFS"/>
          <w:color w:val="000000"/>
          <w:sz w:val="36"/>
          <w:szCs w:val="36"/>
          <w:shd w:val="clear" w:color="auto" w:fill="FFFFFF"/>
          <w:rtl/>
        </w:rPr>
        <w:lastRenderedPageBreak/>
        <w:t xml:space="preserve">وَمَن </w:t>
      </w:r>
      <w:proofErr w:type="spellStart"/>
      <w:r w:rsidRPr="00214397">
        <w:rPr>
          <w:rFonts w:cs="KFGQPC Uthmanic Script HAFS"/>
          <w:color w:val="000000"/>
          <w:sz w:val="36"/>
          <w:szCs w:val="36"/>
          <w:shd w:val="clear" w:color="auto" w:fill="FFFFFF"/>
          <w:rtl/>
        </w:rPr>
        <w:t>يَكۡسِبۡ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إِثۡمٗا</w:t>
      </w:r>
      <w:proofErr w:type="spellEnd"/>
      <w:r w:rsidRPr="00214397">
        <w:rPr>
          <w:rFonts w:cs="KFGQPC Uthmanic Script HAFS"/>
          <w:color w:val="000000"/>
          <w:sz w:val="36"/>
          <w:szCs w:val="36"/>
          <w:shd w:val="clear" w:color="auto" w:fill="FFFFFF"/>
          <w:rtl/>
        </w:rPr>
        <w:t xml:space="preserve"> فَإِنَّمَا </w:t>
      </w:r>
      <w:proofErr w:type="spellStart"/>
      <w:r w:rsidRPr="00214397">
        <w:rPr>
          <w:rFonts w:cs="KFGQPC Uthmanic Script HAFS"/>
          <w:color w:val="000000"/>
          <w:sz w:val="36"/>
          <w:szCs w:val="36"/>
          <w:shd w:val="clear" w:color="auto" w:fill="FFFFFF"/>
          <w:rtl/>
        </w:rPr>
        <w:t>يَكۡسِبُهُ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color w:val="000000"/>
          <w:sz w:val="36"/>
          <w:szCs w:val="36"/>
          <w:shd w:val="clear" w:color="auto" w:fill="FFFFFF"/>
          <w:rtl/>
        </w:rPr>
        <w:t>نَفۡسِهِ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عَلِيمًا حَكِيمٗا١١١</w:t>
      </w:r>
    </w:p>
    <w:p w14:paraId="1E2B4056" w14:textId="77777777" w:rsidR="001B2F59" w:rsidRDefault="001B2F59" w:rsidP="00A66E59">
      <w:pPr>
        <w:jc w:val="both"/>
        <w:rPr>
          <w:rFonts w:cstheme="minorHAnsi"/>
          <w:b/>
          <w:bCs/>
          <w:i/>
          <w:iCs/>
          <w:sz w:val="20"/>
          <w:szCs w:val="20"/>
          <w:lang w:bidi="fa-IR"/>
        </w:rPr>
      </w:pPr>
    </w:p>
    <w:p w14:paraId="0DFA823C" w14:textId="508BCC59"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111- Quiconque acquiert un péché, ne l’acquiert que contre lui-même. Et Allah est Omniscient et Sage.</w:t>
      </w:r>
    </w:p>
    <w:p w14:paraId="5E62E92C" w14:textId="77777777" w:rsidR="00C534A0" w:rsidRPr="00710050" w:rsidRDefault="00C534A0" w:rsidP="00A66E59">
      <w:pPr>
        <w:jc w:val="both"/>
        <w:rPr>
          <w:rFonts w:cstheme="minorHAnsi"/>
          <w:lang w:bidi="fa-IR"/>
        </w:rPr>
      </w:pPr>
    </w:p>
    <w:p w14:paraId="139831BA" w14:textId="77777777" w:rsidR="00C534A0" w:rsidRPr="00710050" w:rsidRDefault="00C534A0" w:rsidP="00A66E59">
      <w:pPr>
        <w:jc w:val="both"/>
        <w:rPr>
          <w:rFonts w:cstheme="minorHAnsi"/>
          <w:lang w:bidi="fa-IR"/>
        </w:rPr>
      </w:pPr>
      <w:r w:rsidRPr="00710050">
        <w:rPr>
          <w:rFonts w:cstheme="minorHAnsi"/>
          <w:lang w:bidi="fa-IR"/>
        </w:rPr>
        <w:t xml:space="preserve">Le verset utilise le terme « </w:t>
      </w:r>
      <w:r w:rsidRPr="00710050">
        <w:rPr>
          <w:rFonts w:cstheme="minorHAnsi"/>
          <w:b/>
          <w:bCs/>
          <w:lang w:bidi="fa-IR"/>
        </w:rPr>
        <w:t>acquiert</w:t>
      </w:r>
      <w:r w:rsidRPr="00710050">
        <w:rPr>
          <w:rFonts w:cstheme="minorHAnsi"/>
          <w:lang w:bidi="fa-IR"/>
        </w:rPr>
        <w:t xml:space="preserve"> » pour désigner l'acte de commettre un péché, suggérant ainsi que le péché n'est pas inhérent à la nature humaine, mais qu'il est le résultat d'un effort conscient de la part de l'individu. Cette formulation met en évidence la responsabilité de l'homme dans ses choix et ses actions. Le péché n'est pas une fatalité ou une conséquence inévitable de la condition humaine, mais plutôt le fruit d'une décision délibérée de s'éloigner du droit chemin.</w:t>
      </w:r>
      <w:r w:rsidRPr="00710050">
        <w:rPr>
          <w:rStyle w:val="Appelnotedebasdep"/>
          <w:rFonts w:cstheme="minorHAnsi"/>
          <w:lang w:bidi="fa-IR"/>
        </w:rPr>
        <w:footnoteReference w:id="221"/>
      </w:r>
    </w:p>
    <w:p w14:paraId="50B85FE5" w14:textId="77777777" w:rsidR="00C534A0" w:rsidRDefault="00C534A0" w:rsidP="00A66E59">
      <w:pPr>
        <w:jc w:val="both"/>
        <w:rPr>
          <w:rFonts w:cstheme="minorHAnsi"/>
          <w:lang w:bidi="fa-IR"/>
        </w:rPr>
      </w:pPr>
    </w:p>
    <w:p w14:paraId="539FC6D8" w14:textId="77777777" w:rsidR="00E8037F" w:rsidRPr="00710050" w:rsidRDefault="00E8037F" w:rsidP="00A66E59">
      <w:pPr>
        <w:jc w:val="both"/>
        <w:rPr>
          <w:rFonts w:cstheme="minorHAnsi"/>
          <w:lang w:bidi="fa-IR"/>
        </w:rPr>
      </w:pPr>
    </w:p>
    <w:p w14:paraId="353E7F4B" w14:textId="77777777" w:rsidR="008F6F25" w:rsidRPr="00710050" w:rsidRDefault="008F6F25" w:rsidP="00A66E59">
      <w:pPr>
        <w:jc w:val="both"/>
        <w:rPr>
          <w:rFonts w:cstheme="minorHAnsi"/>
          <w:lang w:bidi="fa-IR"/>
        </w:rPr>
      </w:pPr>
    </w:p>
    <w:p w14:paraId="39A626E7" w14:textId="0A73132A" w:rsidR="008F6F25"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وَمَن </w:t>
      </w:r>
      <w:proofErr w:type="spellStart"/>
      <w:r w:rsidRPr="00214397">
        <w:rPr>
          <w:rFonts w:cs="KFGQPC Uthmanic Script HAFS"/>
          <w:color w:val="000000"/>
          <w:sz w:val="36"/>
          <w:szCs w:val="36"/>
          <w:shd w:val="clear" w:color="auto" w:fill="FFFFFF"/>
          <w:rtl/>
        </w:rPr>
        <w:t>يَكۡسِبۡ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خَطِيٓ‍َٔةً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إِثۡمٗا</w:t>
      </w:r>
      <w:proofErr w:type="spellEnd"/>
      <w:r w:rsidRPr="00214397">
        <w:rPr>
          <w:rFonts w:cs="KFGQPC Uthmanic Script HAFS"/>
          <w:color w:val="000000"/>
          <w:sz w:val="36"/>
          <w:szCs w:val="36"/>
          <w:shd w:val="clear" w:color="auto" w:fill="FFFFFF"/>
          <w:rtl/>
        </w:rPr>
        <w:t xml:space="preserve"> ثُمَّ </w:t>
      </w:r>
      <w:proofErr w:type="spellStart"/>
      <w:r w:rsidRPr="00214397">
        <w:rPr>
          <w:rFonts w:cs="KFGQPC Uthmanic Script HAFS"/>
          <w:color w:val="000000"/>
          <w:sz w:val="36"/>
          <w:szCs w:val="36"/>
          <w:shd w:val="clear" w:color="auto" w:fill="FFFFFF"/>
          <w:rtl/>
        </w:rPr>
        <w:t>يَرۡمِ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بَرِيٓ‍ٔٗا</w:t>
      </w:r>
      <w:proofErr w:type="spellEnd"/>
      <w:r w:rsidRPr="00214397">
        <w:rPr>
          <w:rFonts w:cs="KFGQPC Uthmanic Script HAFS"/>
          <w:color w:val="000000"/>
          <w:sz w:val="36"/>
          <w:szCs w:val="36"/>
          <w:shd w:val="clear" w:color="auto" w:fill="FFFFFF"/>
          <w:rtl/>
        </w:rPr>
        <w:t xml:space="preserve"> فَقَدِ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حۡتَمَلَ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بُهۡتَٰنٗا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وَإِثۡمٗا</w:t>
      </w:r>
      <w:proofErr w:type="spellEnd"/>
      <w:r w:rsidRPr="00214397">
        <w:rPr>
          <w:rFonts w:cs="KFGQPC Uthmanic Script HAFS"/>
          <w:color w:val="000000"/>
          <w:sz w:val="36"/>
          <w:szCs w:val="36"/>
          <w:shd w:val="clear" w:color="auto" w:fill="FFFFFF"/>
          <w:rtl/>
        </w:rPr>
        <w:t xml:space="preserve"> مُّبِينٗا١١٢</w:t>
      </w:r>
    </w:p>
    <w:p w14:paraId="362F50C6" w14:textId="77777777" w:rsidR="008F6F25" w:rsidRPr="00710050" w:rsidRDefault="008F6F25" w:rsidP="00A66E59">
      <w:pPr>
        <w:jc w:val="both"/>
        <w:rPr>
          <w:rFonts w:cstheme="minorHAnsi"/>
          <w:lang w:bidi="fa-IR"/>
        </w:rPr>
      </w:pPr>
    </w:p>
    <w:p w14:paraId="4C43BE4A"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112- Et quiconque acquiert une faute ou un péché puis en accuse un innocent, se rend coupable alors d’une injustice et d’un péché manifeste.</w:t>
      </w:r>
    </w:p>
    <w:p w14:paraId="5DE7FE83" w14:textId="77777777" w:rsidR="00C534A0" w:rsidRPr="00710050" w:rsidRDefault="00C534A0" w:rsidP="00A66E59">
      <w:pPr>
        <w:jc w:val="both"/>
        <w:rPr>
          <w:rFonts w:cstheme="minorHAnsi"/>
          <w:lang w:bidi="fa-IR"/>
        </w:rPr>
      </w:pPr>
    </w:p>
    <w:p w14:paraId="281BDB6E" w14:textId="77777777" w:rsidR="00C534A0" w:rsidRPr="00710050" w:rsidRDefault="00C534A0" w:rsidP="00A66E59">
      <w:pPr>
        <w:jc w:val="both"/>
        <w:rPr>
          <w:rFonts w:cstheme="minorHAnsi"/>
          <w:lang w:bidi="fa-IR"/>
        </w:rPr>
      </w:pPr>
      <w:r w:rsidRPr="00710050">
        <w:rPr>
          <w:rFonts w:cstheme="minorHAnsi"/>
          <w:lang w:bidi="fa-IR"/>
        </w:rPr>
        <w:t xml:space="preserve">1- Dans ce verset, le terme arabe « </w:t>
      </w:r>
      <w:proofErr w:type="spellStart"/>
      <w:r w:rsidRPr="00710050">
        <w:rPr>
          <w:rFonts w:cstheme="minorHAnsi"/>
          <w:b/>
          <w:bCs/>
          <w:lang w:bidi="fa-IR"/>
        </w:rPr>
        <w:t>yarmi</w:t>
      </w:r>
      <w:proofErr w:type="spellEnd"/>
      <w:r w:rsidRPr="00710050">
        <w:rPr>
          <w:rFonts w:cstheme="minorHAnsi"/>
          <w:lang w:bidi="fa-IR"/>
        </w:rPr>
        <w:t xml:space="preserve"> » (qui signifie « lancer » ou « jeter » en français) est utilisé pour désigner le fait de calomnier un innocent. Cette métaphore puissante assimile le péché de la calomnie à l'acte de tirer une flèche. Tout comme une flèche lancée avec force peut atteindre sa cible et causer des dommages physiques, les paroles calomnieuses peuvent porter atteinte à l'honneur et à la réputation d'une personne innocente. La comparaison entre le péché et une flèche met en évidence la nature destructrice de la calomnie. Une fois les mots prononcés, ils ne peuvent être retirés, tout comme une flèche décochée ne peut être rappelée. Les conséquences de la calomnie peuvent être durables et profondes, laissant des blessures émotionnelles et sociales difficiles à guérir. De plus, l'image du sang qui tombe au sol lorsqu'une flèche est tirée renforce l'idée de l'impact dévastateur de la calomnie. Tout comme le sang d'une personne peut être versé par une flèche, l'honneur et la dignité d'un individu peuvent être gravement atteints par des accusations mensongères. La calomnie est ainsi présentée comme un acte violent et cruel, qui porte atteinte à l'intégrité morale de la victime.</w:t>
      </w:r>
    </w:p>
    <w:p w14:paraId="4FBDDDC2" w14:textId="77777777" w:rsidR="00C534A0" w:rsidRPr="00710050" w:rsidRDefault="00C534A0" w:rsidP="00A66E59">
      <w:pPr>
        <w:jc w:val="both"/>
        <w:rPr>
          <w:rFonts w:cstheme="minorHAnsi"/>
          <w:lang w:bidi="fa-IR"/>
        </w:rPr>
      </w:pPr>
      <w:r w:rsidRPr="00710050">
        <w:rPr>
          <w:rFonts w:cstheme="minorHAnsi"/>
          <w:lang w:bidi="fa-IR"/>
        </w:rPr>
        <w:t>2- L'Imam as-</w:t>
      </w:r>
      <w:proofErr w:type="spellStart"/>
      <w:r w:rsidRPr="00710050">
        <w:rPr>
          <w:rFonts w:cstheme="minorHAnsi"/>
          <w:lang w:bidi="fa-IR"/>
        </w:rPr>
        <w:t>Sàdiq</w:t>
      </w:r>
      <w:proofErr w:type="spellEnd"/>
      <w:r w:rsidRPr="00710050">
        <w:rPr>
          <w:rFonts w:cstheme="minorHAnsi"/>
          <w:lang w:bidi="fa-IR"/>
        </w:rPr>
        <w:t xml:space="preserve"> (a) souligne la gravité de la calomnie envers les innocents. Selon ses enseignements, le poids de ce péché est comparé à celui de grandes montagnes.</w:t>
      </w:r>
      <w:r w:rsidRPr="00710050">
        <w:rPr>
          <w:rStyle w:val="Appelnotedebasdep"/>
          <w:rFonts w:cstheme="minorHAnsi"/>
          <w:lang w:bidi="fa-IR"/>
        </w:rPr>
        <w:footnoteReference w:id="222"/>
      </w:r>
      <w:r w:rsidRPr="00710050">
        <w:rPr>
          <w:rFonts w:cstheme="minorHAnsi"/>
          <w:lang w:bidi="fa-IR"/>
        </w:rPr>
        <w:t xml:space="preserve"> Cette analogie puissante illustre l'énormité de la faute commise lorsqu'on porte de fausses accusations contre autrui. La comparaison avec les montagnes suggère que la calomnie est un fardeau écrasant pour l'âme de celui qui s'y livre. Tout comme il serait impossible pour une personne de porter physiquement une montagne, il est spirituellement accablant de porter le poids de la culpabilité d'avoir calomnié un innocent. </w:t>
      </w:r>
    </w:p>
    <w:p w14:paraId="41F12A4D" w14:textId="77777777" w:rsidR="00C534A0" w:rsidRPr="00710050" w:rsidRDefault="00C534A0" w:rsidP="00A66E59">
      <w:pPr>
        <w:jc w:val="both"/>
        <w:rPr>
          <w:rFonts w:cstheme="minorHAnsi"/>
          <w:lang w:bidi="fa-IR"/>
        </w:rPr>
      </w:pPr>
      <w:r w:rsidRPr="00710050">
        <w:rPr>
          <w:rFonts w:cstheme="minorHAnsi"/>
          <w:lang w:bidi="fa-IR"/>
        </w:rPr>
        <w:lastRenderedPageBreak/>
        <w:t>De plus, l'Imam as-</w:t>
      </w:r>
      <w:proofErr w:type="spellStart"/>
      <w:r w:rsidRPr="00710050">
        <w:rPr>
          <w:rFonts w:cstheme="minorHAnsi"/>
          <w:lang w:bidi="fa-IR"/>
        </w:rPr>
        <w:t>Sàdiq</w:t>
      </w:r>
      <w:proofErr w:type="spellEnd"/>
      <w:r w:rsidRPr="00710050">
        <w:rPr>
          <w:rFonts w:cstheme="minorHAnsi"/>
          <w:lang w:bidi="fa-IR"/>
        </w:rPr>
        <w:t xml:space="preserve"> (a) met en garde contre les conséquences spirituelles de la calomnie envers les frères musulmans. Il affirme que lorsqu'une personne accuse faussement un autre musulman, la foi fond dans son cœur comme le sel se dissout dans l'eau. Cette métaphore évocatrice illustre la façon dont la calomnie corrode et affaiblit la foi de celui qui la pratique.</w:t>
      </w:r>
      <w:r w:rsidRPr="00710050">
        <w:rPr>
          <w:rStyle w:val="Appelnotedebasdep"/>
          <w:rFonts w:cstheme="minorHAnsi"/>
          <w:lang w:bidi="fa-IR"/>
        </w:rPr>
        <w:footnoteReference w:id="223"/>
      </w:r>
      <w:r w:rsidRPr="00710050">
        <w:rPr>
          <w:rFonts w:cstheme="minorHAnsi"/>
          <w:lang w:bidi="fa-IR"/>
        </w:rPr>
        <w:t xml:space="preserve"> </w:t>
      </w:r>
      <w:r w:rsidRPr="00710050">
        <w:rPr>
          <w:rStyle w:val="Appelnotedebasdep"/>
          <w:rFonts w:cstheme="minorHAnsi"/>
          <w:lang w:bidi="fa-IR"/>
        </w:rPr>
        <w:footnoteReference w:id="224"/>
      </w:r>
    </w:p>
    <w:p w14:paraId="5BF0A91B" w14:textId="77777777" w:rsidR="00C534A0" w:rsidRPr="00710050" w:rsidRDefault="00C534A0" w:rsidP="00A66E59">
      <w:pPr>
        <w:jc w:val="both"/>
        <w:rPr>
          <w:rFonts w:cstheme="minorHAnsi"/>
          <w:lang w:bidi="fa-IR"/>
        </w:rPr>
      </w:pPr>
    </w:p>
    <w:p w14:paraId="3A94688B" w14:textId="77777777" w:rsidR="00C534A0" w:rsidRDefault="00C534A0" w:rsidP="00A66E59">
      <w:pPr>
        <w:jc w:val="both"/>
        <w:rPr>
          <w:rFonts w:cstheme="minorHAnsi"/>
          <w:lang w:bidi="fa-IR"/>
        </w:rPr>
      </w:pPr>
    </w:p>
    <w:p w14:paraId="070966CD" w14:textId="77777777" w:rsidR="00E8037F" w:rsidRPr="00710050" w:rsidRDefault="00E8037F" w:rsidP="00A66E59">
      <w:pPr>
        <w:jc w:val="both"/>
        <w:rPr>
          <w:rFonts w:cstheme="minorHAnsi"/>
          <w:lang w:bidi="fa-IR"/>
        </w:rPr>
      </w:pPr>
    </w:p>
    <w:p w14:paraId="6A7B8060" w14:textId="2A13DBDA" w:rsidR="00C534A0" w:rsidRDefault="001B2F59" w:rsidP="001B2F59">
      <w:pPr>
        <w:jc w:val="right"/>
        <w:rPr>
          <w:rFonts w:cstheme="minorHAnsi"/>
          <w:lang w:bidi="fa-IR"/>
        </w:rPr>
      </w:pPr>
      <w:proofErr w:type="spellStart"/>
      <w:r w:rsidRPr="00214397">
        <w:rPr>
          <w:rFonts w:cs="KFGQPC Uthmanic Script HAFS"/>
          <w:color w:val="000000"/>
          <w:sz w:val="36"/>
          <w:szCs w:val="36"/>
          <w:shd w:val="clear" w:color="auto" w:fill="FFFFFF"/>
          <w:rtl/>
        </w:rPr>
        <w:t>وَلَوۡلَا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فَضۡلُ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وَرَحۡمَتُهُ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لَهَمَّت </w:t>
      </w:r>
      <w:proofErr w:type="spellStart"/>
      <w:r w:rsidRPr="00214397">
        <w:rPr>
          <w:rFonts w:cs="KFGQPC Uthmanic Script HAFS"/>
          <w:color w:val="000000"/>
          <w:sz w:val="36"/>
          <w:szCs w:val="36"/>
          <w:shd w:val="clear" w:color="auto" w:fill="FFFFFF"/>
          <w:rtl/>
        </w:rPr>
        <w:t>طَّآئِفَة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أَن يُضِلُّوكَ وَمَا يُضِلُّونَ </w:t>
      </w:r>
      <w:proofErr w:type="spellStart"/>
      <w:r w:rsidRPr="00214397">
        <w:rPr>
          <w:rFonts w:cs="KFGQPC Uthmanic Script HAFS"/>
          <w:color w:val="000000"/>
          <w:sz w:val="36"/>
          <w:szCs w:val="36"/>
          <w:shd w:val="clear" w:color="auto" w:fill="FFFFFF"/>
          <w:rtl/>
        </w:rPr>
        <w:t>إِلَّآ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أَنفُسَهُمۡۖ</w:t>
      </w:r>
      <w:proofErr w:type="spellEnd"/>
      <w:r w:rsidRPr="00214397">
        <w:rPr>
          <w:rFonts w:cs="KFGQPC Uthmanic Script HAFS"/>
          <w:color w:val="000000"/>
          <w:sz w:val="36"/>
          <w:szCs w:val="36"/>
          <w:shd w:val="clear" w:color="auto" w:fill="FFFFFF"/>
          <w:rtl/>
        </w:rPr>
        <w:t xml:space="preserve"> و</w:t>
      </w:r>
      <w:r w:rsidRPr="00214397">
        <w:rPr>
          <w:rFonts w:cs="KFGQPC Uthmanic Script HAFS" w:hint="eastAsia"/>
          <w:color w:val="000000"/>
          <w:sz w:val="36"/>
          <w:szCs w:val="36"/>
          <w:shd w:val="clear" w:color="auto" w:fill="FFFFFF"/>
          <w:rtl/>
        </w:rPr>
        <w:t>َمَا</w:t>
      </w:r>
      <w:r w:rsidRPr="00214397">
        <w:rPr>
          <w:rFonts w:cs="KFGQPC Uthmanic Script HAFS"/>
          <w:color w:val="000000"/>
          <w:sz w:val="36"/>
          <w:szCs w:val="36"/>
          <w:shd w:val="clear" w:color="auto" w:fill="FFFFFF"/>
          <w:rtl/>
        </w:rPr>
        <w:t xml:space="preserve"> يَضُرُّونَكَ مِن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xml:space="preserve"> وَأَنزَلَ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لۡحِكۡمَةَ</w:t>
      </w:r>
      <w:proofErr w:type="spellEnd"/>
      <w:r w:rsidRPr="00214397">
        <w:rPr>
          <w:rFonts w:cs="KFGQPC Uthmanic Script HAFS"/>
          <w:color w:val="000000"/>
          <w:sz w:val="36"/>
          <w:szCs w:val="36"/>
          <w:shd w:val="clear" w:color="auto" w:fill="FFFFFF"/>
          <w:rtl/>
        </w:rPr>
        <w:t xml:space="preserve"> وَعَلَّمَكَ مَا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تَكُن </w:t>
      </w:r>
      <w:proofErr w:type="spellStart"/>
      <w:r w:rsidRPr="00214397">
        <w:rPr>
          <w:rFonts w:cs="KFGQPC Uthmanic Script HAFS"/>
          <w:color w:val="000000"/>
          <w:sz w:val="36"/>
          <w:szCs w:val="36"/>
          <w:shd w:val="clear" w:color="auto" w:fill="FFFFFF"/>
          <w:rtl/>
        </w:rPr>
        <w:t>تَعۡلَمُۚ</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color w:val="000000"/>
          <w:sz w:val="36"/>
          <w:szCs w:val="36"/>
          <w:shd w:val="clear" w:color="auto" w:fill="FFFFFF"/>
          <w:rtl/>
        </w:rPr>
        <w:t>فَضۡلُ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w:t>
      </w:r>
      <w:proofErr w:type="spellEnd"/>
      <w:r w:rsidRPr="00214397">
        <w:rPr>
          <w:rFonts w:cs="KFGQPC Uthmanic Script HAFS"/>
          <w:color w:val="000000"/>
          <w:sz w:val="36"/>
          <w:szCs w:val="36"/>
          <w:shd w:val="clear" w:color="auto" w:fill="FFFFFF"/>
          <w:rtl/>
        </w:rPr>
        <w:t xml:space="preserve"> عَظِيمٗا١١٣</w:t>
      </w:r>
    </w:p>
    <w:p w14:paraId="40FAD00B" w14:textId="77777777" w:rsidR="001B2F59" w:rsidRPr="00710050" w:rsidRDefault="001B2F59" w:rsidP="00A66E59">
      <w:pPr>
        <w:jc w:val="both"/>
        <w:rPr>
          <w:rFonts w:cstheme="minorHAnsi"/>
          <w:lang w:bidi="fa-IR"/>
        </w:rPr>
      </w:pPr>
    </w:p>
    <w:p w14:paraId="0272D357"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113- [Ô Prophète !] N’était sur toi la grâce d'Allah et [n’était] Sa miséricorde, une partie d’entre eux (les impies, injustes,...) avait décidé de t’égarer ; [mais] ils n’égarent qu’eux-mêmes, et ne [peuvent] te nuire en rien. Allah a fait descendre sur toi (révélé) le Livre et la Sagesse. Il t’a enseigné ce que tu ne savais pas. La grâce d'Allah à ton égard est immense.</w:t>
      </w:r>
    </w:p>
    <w:p w14:paraId="482761BF" w14:textId="77777777" w:rsidR="00C534A0" w:rsidRPr="00710050" w:rsidRDefault="00C534A0" w:rsidP="00A66E59">
      <w:pPr>
        <w:jc w:val="both"/>
        <w:rPr>
          <w:rFonts w:cstheme="minorHAnsi"/>
          <w:lang w:bidi="fa-IR"/>
        </w:rPr>
      </w:pPr>
    </w:p>
    <w:p w14:paraId="29DDB674" w14:textId="77777777" w:rsidR="00C534A0" w:rsidRPr="00710050" w:rsidRDefault="00C534A0" w:rsidP="00A66E59">
      <w:pPr>
        <w:jc w:val="both"/>
        <w:rPr>
          <w:rFonts w:cstheme="minorHAnsi"/>
          <w:u w:val="single"/>
        </w:rPr>
      </w:pPr>
      <w:bookmarkStart w:id="77" w:name="_Hlk158480410"/>
      <w:r w:rsidRPr="00710050">
        <w:rPr>
          <w:rFonts w:cstheme="minorHAnsi"/>
          <w:u w:val="single"/>
        </w:rPr>
        <w:t>Circonstances de la révélation</w:t>
      </w:r>
      <w:bookmarkEnd w:id="77"/>
    </w:p>
    <w:p w14:paraId="39AD405B" w14:textId="77777777" w:rsidR="00C534A0" w:rsidRPr="00710050" w:rsidRDefault="00C534A0" w:rsidP="00A66E59">
      <w:pPr>
        <w:jc w:val="both"/>
        <w:rPr>
          <w:rFonts w:cstheme="minorHAnsi"/>
          <w:b/>
          <w:bCs/>
          <w:lang w:bidi="fa-IR"/>
        </w:rPr>
      </w:pPr>
    </w:p>
    <w:p w14:paraId="468AB016" w14:textId="7646E5A5" w:rsidR="00C534A0" w:rsidRPr="00710050" w:rsidRDefault="00C534A0" w:rsidP="00A66E59">
      <w:pPr>
        <w:jc w:val="both"/>
        <w:rPr>
          <w:rFonts w:cstheme="minorHAnsi"/>
          <w:lang w:bidi="fa-IR"/>
        </w:rPr>
      </w:pPr>
      <w:r w:rsidRPr="00710050">
        <w:rPr>
          <w:rFonts w:cstheme="minorHAnsi"/>
          <w:lang w:bidi="fa-IR"/>
        </w:rPr>
        <w:t xml:space="preserve">Il a été rapporté qu'une délégation de la tribu « Bani </w:t>
      </w:r>
      <w:proofErr w:type="spellStart"/>
      <w:r w:rsidRPr="00710050">
        <w:rPr>
          <w:rFonts w:cstheme="minorHAnsi"/>
          <w:lang w:bidi="fa-IR"/>
        </w:rPr>
        <w:t>Thaqif</w:t>
      </w:r>
      <w:proofErr w:type="spellEnd"/>
      <w:r w:rsidR="007644D4">
        <w:rPr>
          <w:rFonts w:cstheme="minorHAnsi"/>
          <w:lang w:bidi="fa-IR"/>
        </w:rPr>
        <w:t xml:space="preserve"> </w:t>
      </w:r>
      <w:r w:rsidRPr="00710050">
        <w:rPr>
          <w:rFonts w:cstheme="minorHAnsi"/>
          <w:lang w:bidi="fa-IR"/>
        </w:rPr>
        <w:t xml:space="preserve">», originaire de la ville de </w:t>
      </w:r>
      <w:proofErr w:type="spellStart"/>
      <w:r w:rsidRPr="00710050">
        <w:rPr>
          <w:rFonts w:cstheme="minorHAnsi"/>
          <w:lang w:bidi="fa-IR"/>
        </w:rPr>
        <w:t>Taïf</w:t>
      </w:r>
      <w:proofErr w:type="spellEnd"/>
      <w:r w:rsidRPr="00710050">
        <w:rPr>
          <w:rStyle w:val="Appelnotedebasdep"/>
          <w:rFonts w:cstheme="minorHAnsi"/>
          <w:lang w:bidi="fa-IR"/>
        </w:rPr>
        <w:footnoteReference w:id="225"/>
      </w:r>
      <w:r w:rsidRPr="00710050">
        <w:rPr>
          <w:rFonts w:cstheme="minorHAnsi"/>
          <w:lang w:bidi="fa-IR"/>
        </w:rPr>
        <w:t>, est venue rencontrer le Prophète Mohammad (s) dans le but de négocier leur conve</w:t>
      </w:r>
      <w:r w:rsidR="00751D87" w:rsidRPr="00710050">
        <w:rPr>
          <w:rFonts w:cstheme="minorHAnsi"/>
          <w:lang w:bidi="fa-IR"/>
        </w:rPr>
        <w:t>rsion à l'islam et lui a dit : « </w:t>
      </w:r>
      <w:r w:rsidRPr="00710050">
        <w:rPr>
          <w:rFonts w:cstheme="minorHAnsi"/>
          <w:lang w:bidi="fa-IR"/>
        </w:rPr>
        <w:t>Nous deviendrons musulmans à deux conditions : la première est que nous ne brisions pas nos idoles de nos propres mains, et deuxièmement, nous bénéficions d'un délai de grâce d'un an pour l</w:t>
      </w:r>
      <w:r w:rsidR="00751D87" w:rsidRPr="00710050">
        <w:rPr>
          <w:rFonts w:cstheme="minorHAnsi"/>
          <w:lang w:bidi="fa-IR"/>
        </w:rPr>
        <w:t xml:space="preserve">'adoration de notre idole </w:t>
      </w:r>
      <w:proofErr w:type="spellStart"/>
      <w:r w:rsidR="00751D87" w:rsidRPr="00710050">
        <w:rPr>
          <w:rFonts w:cstheme="minorHAnsi"/>
          <w:lang w:bidi="fa-IR"/>
        </w:rPr>
        <w:t>Ouzza</w:t>
      </w:r>
      <w:proofErr w:type="spellEnd"/>
      <w:r w:rsidR="00751D87" w:rsidRPr="00710050">
        <w:rPr>
          <w:rFonts w:cstheme="minorHAnsi"/>
          <w:lang w:bidi="fa-IR"/>
        </w:rPr>
        <w:t> »</w:t>
      </w:r>
      <w:r w:rsidRPr="00710050">
        <w:rPr>
          <w:rFonts w:cstheme="minorHAnsi"/>
          <w:lang w:bidi="fa-IR"/>
        </w:rPr>
        <w:t>. Face à cette requête, le Prophète (s) a reçu une révélation divine qui lui ordonnait de ne faire aucune concession à leurs demandes et de rester ferme sur les principes de l'islam, qui interdisent strictement l'idolâtrie sous toutes ses formes. Dieu a rassuré le Prophète (s) en lui promettant Sa protection contre les complots et les manigances de ceux qui s'opposaient à lui et à son message.</w:t>
      </w:r>
      <w:r w:rsidRPr="00710050">
        <w:rPr>
          <w:rStyle w:val="Appelnotedebasdep"/>
          <w:rFonts w:cstheme="minorHAnsi"/>
          <w:lang w:bidi="fa-IR"/>
        </w:rPr>
        <w:footnoteReference w:id="226"/>
      </w:r>
    </w:p>
    <w:p w14:paraId="51920B57" w14:textId="77777777" w:rsidR="00C534A0" w:rsidRDefault="00C534A0" w:rsidP="00A66E59">
      <w:pPr>
        <w:jc w:val="both"/>
        <w:rPr>
          <w:rFonts w:cstheme="minorHAnsi"/>
          <w:lang w:bidi="fa-IR"/>
        </w:rPr>
      </w:pPr>
    </w:p>
    <w:p w14:paraId="7A68E963" w14:textId="77777777" w:rsidR="00E8037F" w:rsidRPr="00710050" w:rsidRDefault="00E8037F" w:rsidP="00A66E59">
      <w:pPr>
        <w:jc w:val="both"/>
        <w:rPr>
          <w:rFonts w:cstheme="minorHAnsi"/>
          <w:lang w:bidi="fa-IR"/>
        </w:rPr>
      </w:pPr>
    </w:p>
    <w:p w14:paraId="6AC9F027" w14:textId="7F043F05" w:rsidR="00C534A0" w:rsidRPr="00710050" w:rsidRDefault="00C534A0" w:rsidP="00A66E59">
      <w:pPr>
        <w:jc w:val="both"/>
        <w:rPr>
          <w:rFonts w:cstheme="minorHAnsi"/>
          <w:lang w:bidi="fa-IR"/>
        </w:rPr>
      </w:pPr>
      <w:r w:rsidRPr="00710050">
        <w:rPr>
          <w:rFonts w:cstheme="minorHAnsi"/>
          <w:lang w:bidi="fa-IR"/>
        </w:rPr>
        <w:t>1-</w:t>
      </w:r>
      <w:r w:rsidR="00E8037F">
        <w:rPr>
          <w:rFonts w:cstheme="minorHAnsi"/>
          <w:lang w:bidi="fa-IR"/>
        </w:rPr>
        <w:t> </w:t>
      </w:r>
      <w:r w:rsidRPr="00710050">
        <w:rPr>
          <w:rFonts w:cstheme="minorHAnsi"/>
          <w:lang w:bidi="fa-IR"/>
        </w:rPr>
        <w:t xml:space="preserve">Ce verset coranique souligne l'immunité et l'infaillibilité du Prophète Mohammad (s) contre les erreurs et les péchés. En effet, Dieu a rassuré Son prophète en lui promettant Sa protection contre </w:t>
      </w:r>
      <w:r w:rsidRPr="00710050">
        <w:rPr>
          <w:rFonts w:cstheme="minorHAnsi"/>
          <w:lang w:bidi="fa-IR"/>
        </w:rPr>
        <w:lastRenderedPageBreak/>
        <w:t>toute forme de dérangement ou de perte. Cette protection divine est un témoignage de la sincérité et de la droiture du Prophète (s) dans sa mission de transmettre le message de l'islam. Elle confirme également son statut privilégié en tant que messager de Dieu, guidé et préservé de tout égarement.</w:t>
      </w:r>
    </w:p>
    <w:p w14:paraId="600F096B" w14:textId="574AE9CD" w:rsidR="00C534A0" w:rsidRPr="00710050" w:rsidRDefault="00C534A0" w:rsidP="00A66E59">
      <w:pPr>
        <w:jc w:val="both"/>
        <w:rPr>
          <w:rFonts w:cstheme="minorHAnsi"/>
          <w:lang w:bidi="fa-IR"/>
        </w:rPr>
      </w:pPr>
      <w:r w:rsidRPr="00710050">
        <w:rPr>
          <w:rFonts w:cstheme="minorHAnsi"/>
          <w:lang w:bidi="fa-IR"/>
        </w:rPr>
        <w:t>2-</w:t>
      </w:r>
      <w:r w:rsidR="00E8037F">
        <w:rPr>
          <w:rFonts w:cstheme="minorHAnsi"/>
          <w:lang w:bidi="fa-IR"/>
        </w:rPr>
        <w:t> </w:t>
      </w:r>
      <w:r w:rsidRPr="00710050">
        <w:rPr>
          <w:rFonts w:cstheme="minorHAnsi"/>
          <w:lang w:bidi="fa-IR"/>
        </w:rPr>
        <w:t>Les ennemis de l'islam ont souvent des plans et des stratégies pour déstabiliser et affaiblir la communauté musulmane, y compris en ciblant ses dirigeants et ses responsables. Ils cherchent à les influencer, à les corrompre ou à les détourner de leur mission de servir les intérêts des musulmans. Par conséquent, il est crucial que les dirigeants communautaires et les responsables soient vigilants et conscients des diverses formes de propagande ennemie, des conspirations culturelles et informationnelles qui visent à saper l'unité et la foi des musulmans.</w:t>
      </w:r>
      <w:r w:rsidRPr="00710050">
        <w:rPr>
          <w:rStyle w:val="Appelnotedebasdep"/>
          <w:rFonts w:cstheme="minorHAnsi"/>
          <w:lang w:bidi="fa-IR"/>
        </w:rPr>
        <w:footnoteReference w:id="227"/>
      </w:r>
    </w:p>
    <w:p w14:paraId="3BE93473" w14:textId="77777777" w:rsidR="00C534A0" w:rsidRPr="00710050" w:rsidRDefault="00C534A0" w:rsidP="00A66E59">
      <w:pPr>
        <w:jc w:val="both"/>
        <w:rPr>
          <w:rFonts w:cstheme="minorHAnsi"/>
          <w:lang w:bidi="fa-IR"/>
        </w:rPr>
      </w:pPr>
    </w:p>
    <w:p w14:paraId="7C8DECCD" w14:textId="77777777" w:rsidR="00C534A0" w:rsidRDefault="00C534A0" w:rsidP="00A66E59">
      <w:pPr>
        <w:jc w:val="both"/>
        <w:rPr>
          <w:rFonts w:cstheme="minorHAnsi"/>
          <w:lang w:bidi="fa-IR"/>
        </w:rPr>
      </w:pPr>
    </w:p>
    <w:p w14:paraId="0E41F59D" w14:textId="77777777" w:rsidR="001B2F59" w:rsidRDefault="001B2F59" w:rsidP="00A66E59">
      <w:pPr>
        <w:jc w:val="both"/>
        <w:rPr>
          <w:rFonts w:cstheme="minorHAnsi"/>
          <w:lang w:bidi="fa-IR"/>
        </w:rPr>
      </w:pPr>
    </w:p>
    <w:p w14:paraId="0872CC8A" w14:textId="68852990" w:rsidR="001B2F59"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لَّا </w:t>
      </w:r>
      <w:proofErr w:type="spellStart"/>
      <w:r w:rsidRPr="00214397">
        <w:rPr>
          <w:rFonts w:cs="KFGQPC Uthmanic Script HAFS"/>
          <w:color w:val="000000"/>
          <w:sz w:val="36"/>
          <w:szCs w:val="36"/>
          <w:shd w:val="clear" w:color="auto" w:fill="FFFFFF"/>
          <w:rtl/>
        </w:rPr>
        <w:t>خَيۡرَ</w:t>
      </w:r>
      <w:proofErr w:type="spellEnd"/>
      <w:r w:rsidRPr="00214397">
        <w:rPr>
          <w:rFonts w:cs="KFGQPC Uthmanic Script HAFS"/>
          <w:color w:val="000000"/>
          <w:sz w:val="36"/>
          <w:szCs w:val="36"/>
          <w:shd w:val="clear" w:color="auto" w:fill="FFFFFF"/>
          <w:rtl/>
        </w:rPr>
        <w:t xml:space="preserve"> فِي كَثِيرٖ مِّن </w:t>
      </w:r>
      <w:proofErr w:type="spellStart"/>
      <w:r w:rsidRPr="00214397">
        <w:rPr>
          <w:rFonts w:cs="KFGQPC Uthmanic Script HAFS"/>
          <w:color w:val="000000"/>
          <w:sz w:val="36"/>
          <w:szCs w:val="36"/>
          <w:shd w:val="clear" w:color="auto" w:fill="FFFFFF"/>
          <w:rtl/>
        </w:rPr>
        <w:t>نَّجۡوَىٰهُمۡ</w:t>
      </w:r>
      <w:proofErr w:type="spellEnd"/>
      <w:r w:rsidRPr="00214397">
        <w:rPr>
          <w:rFonts w:cs="KFGQPC Uthmanic Script HAFS"/>
          <w:color w:val="000000"/>
          <w:sz w:val="36"/>
          <w:szCs w:val="36"/>
          <w:shd w:val="clear" w:color="auto" w:fill="FFFFFF"/>
          <w:rtl/>
        </w:rPr>
        <w:t xml:space="preserve"> إِلَّا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أَمَرَ بِصَدَقَةٍ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مَعۡرُوفٍ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إِصۡلَٰحِۢ</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يَفۡعَلۡ</w:t>
      </w:r>
      <w:proofErr w:type="spellEnd"/>
      <w:r w:rsidRPr="00214397">
        <w:rPr>
          <w:rFonts w:cs="KFGQPC Uthmanic Script HAFS"/>
          <w:color w:val="000000"/>
          <w:sz w:val="36"/>
          <w:szCs w:val="36"/>
          <w:shd w:val="clear" w:color="auto" w:fill="FFFFFF"/>
          <w:rtl/>
        </w:rPr>
        <w:t xml:space="preserve"> ذَٰلِكَ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بۡتِغَآءَ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مَرۡضَاتِ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فَسَوۡفَ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نُؤۡتِيهِ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أَجۡرًا</w:t>
      </w:r>
      <w:proofErr w:type="spellEnd"/>
      <w:r w:rsidRPr="00214397">
        <w:rPr>
          <w:rFonts w:cs="KFGQPC Uthmanic Script HAFS"/>
          <w:color w:val="000000"/>
          <w:sz w:val="36"/>
          <w:szCs w:val="36"/>
          <w:shd w:val="clear" w:color="auto" w:fill="FFFFFF"/>
          <w:rtl/>
        </w:rPr>
        <w:t xml:space="preserve"> عَظِيمٗا١١٤</w:t>
      </w:r>
    </w:p>
    <w:p w14:paraId="6BC26A2F" w14:textId="77777777" w:rsidR="00C534A0" w:rsidRPr="00710050" w:rsidRDefault="00C534A0" w:rsidP="00A66E59">
      <w:pPr>
        <w:jc w:val="both"/>
        <w:rPr>
          <w:rFonts w:cstheme="minorHAnsi"/>
          <w:lang w:bidi="fa-IR"/>
        </w:rPr>
      </w:pPr>
    </w:p>
    <w:p w14:paraId="1C7074B4"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114- Il n’y a rien de bon dans la plus grande partie de leurs conversations secrètes, sauf si l’un d’eux ordonne une charité, une bonne action, ou une conciliation entre les gens. Et quiconque le fait, cherchant l’agrément d’Allah, à celui-là Nous donnerons bientôt une récompense énorme.</w:t>
      </w:r>
    </w:p>
    <w:p w14:paraId="2139D8F6" w14:textId="77777777" w:rsidR="00C534A0" w:rsidRPr="00710050" w:rsidRDefault="00C534A0" w:rsidP="00A66E59">
      <w:pPr>
        <w:jc w:val="both"/>
        <w:rPr>
          <w:rFonts w:cstheme="minorHAnsi"/>
          <w:lang w:bidi="fa-IR"/>
        </w:rPr>
      </w:pPr>
    </w:p>
    <w:p w14:paraId="4345185A" w14:textId="77777777" w:rsidR="00C534A0" w:rsidRPr="00710050" w:rsidRDefault="00C534A0" w:rsidP="00A66E59">
      <w:pPr>
        <w:jc w:val="both"/>
        <w:rPr>
          <w:rFonts w:cstheme="minorHAnsi"/>
          <w:lang w:bidi="fa-IR"/>
        </w:rPr>
      </w:pPr>
      <w:r w:rsidRPr="00710050">
        <w:rPr>
          <w:rFonts w:cstheme="minorHAnsi"/>
          <w:lang w:bidi="fa-IR"/>
        </w:rPr>
        <w:t>1- Dans le Saint Coran, l'expression « </w:t>
      </w:r>
      <w:r w:rsidRPr="00710050">
        <w:rPr>
          <w:rFonts w:cstheme="minorHAnsi"/>
          <w:b/>
          <w:bCs/>
          <w:lang w:bidi="fa-IR"/>
        </w:rPr>
        <w:t>conversations secrètes</w:t>
      </w:r>
      <w:r w:rsidRPr="00710050">
        <w:rPr>
          <w:rFonts w:cstheme="minorHAnsi"/>
          <w:lang w:bidi="fa-IR"/>
        </w:rPr>
        <w:t> » fait référence au fait de parler à l'oreille de quelqu'un et de tenir des réunions secrètes. Cet acte est généralement considéré comme mauvais, car ces conversations sont souvent associées à des actions répréhensibles. De plus, si des chuchotements ont lieu en public, cela peut éveiller les soupçons des gens et semer la méfiance entre amis. Cependant, il existe plusieurs cas où chuchoter peut être considéré comme une bonne chose :</w:t>
      </w:r>
    </w:p>
    <w:p w14:paraId="4CC41D5F" w14:textId="259C58BA" w:rsidR="00C534A0" w:rsidRPr="00710050" w:rsidRDefault="00C534A0" w:rsidP="00A66E59">
      <w:pPr>
        <w:jc w:val="both"/>
        <w:rPr>
          <w:rFonts w:cstheme="minorHAnsi"/>
          <w:lang w:bidi="fa-IR"/>
        </w:rPr>
      </w:pPr>
      <w:r w:rsidRPr="00710050">
        <w:rPr>
          <w:rFonts w:cstheme="minorHAnsi"/>
          <w:lang w:bidi="fa-IR"/>
        </w:rPr>
        <w:t>a)</w:t>
      </w:r>
      <w:r w:rsidR="00A32CC7">
        <w:rPr>
          <w:rFonts w:cstheme="minorHAnsi"/>
          <w:lang w:bidi="fa-IR"/>
        </w:rPr>
        <w:t> </w:t>
      </w:r>
      <w:r w:rsidRPr="00710050">
        <w:rPr>
          <w:rFonts w:cstheme="minorHAnsi"/>
          <w:lang w:bidi="fa-IR"/>
        </w:rPr>
        <w:t>Pour protéger la réputation des individus : Par exemple, lorsqu'on souhaite apporter une aide financière à quelqu'un, il est préférable de le faire discrètement afin de préserver la dignité de la personne dans le besoin et d'éviter de l'embarrasser publiquement.</w:t>
      </w:r>
    </w:p>
    <w:p w14:paraId="1AA795D6" w14:textId="77777777" w:rsidR="00C534A0" w:rsidRPr="00710050" w:rsidRDefault="00C534A0" w:rsidP="00A66E59">
      <w:pPr>
        <w:jc w:val="both"/>
        <w:rPr>
          <w:rFonts w:cstheme="minorHAnsi"/>
          <w:lang w:bidi="fa-IR"/>
        </w:rPr>
      </w:pPr>
      <w:r w:rsidRPr="00710050">
        <w:rPr>
          <w:rFonts w:cstheme="minorHAnsi"/>
          <w:lang w:bidi="fa-IR"/>
        </w:rPr>
        <w:t>b) Dans le cas d'une célébrité : Si une personnalité publique offre ouvertement son aide à quelqu'un, la personne qui en bénéficie pourrait se sentir gênée devant la foule et pourrait même refuser l'aide par fierté. Dans ce cas, une conversation privée permettrait à la célébrité d'offrir son soutien de manière plus délicate et appropriée.</w:t>
      </w:r>
    </w:p>
    <w:p w14:paraId="2A2C01CB" w14:textId="77777777" w:rsidR="00C534A0" w:rsidRPr="00710050" w:rsidRDefault="00C534A0" w:rsidP="00A66E59">
      <w:pPr>
        <w:jc w:val="both"/>
        <w:rPr>
          <w:rFonts w:cstheme="minorHAnsi"/>
          <w:lang w:bidi="fa-IR"/>
        </w:rPr>
      </w:pPr>
      <w:r w:rsidRPr="00710050">
        <w:rPr>
          <w:rFonts w:cstheme="minorHAnsi"/>
          <w:lang w:bidi="fa-IR"/>
        </w:rPr>
        <w:t>c) Dans le cadre de la résolution de conflits : Lorsqu'on cherche à réconcilier des personnes en conflit, parler ouvertement peut parfois entraver le processus de résolution. Il est souvent nécessaire de s'entretenir séparément avec chaque partie impliquée pour comprendre leurs points de vue respectifs et trouver un terrain d'entente. Des conversations individuelles permettent d'aborder les problèmes de manière plus constructive et d'éviter les confrontations publiques qui pourraient aggraver la situation.</w:t>
      </w:r>
    </w:p>
    <w:p w14:paraId="754D946C" w14:textId="21123CB5" w:rsidR="00C534A0" w:rsidRPr="00710050" w:rsidRDefault="00C534A0" w:rsidP="00A66E59">
      <w:pPr>
        <w:jc w:val="both"/>
        <w:rPr>
          <w:rFonts w:cstheme="minorHAnsi"/>
          <w:lang w:bidi="fa-IR"/>
        </w:rPr>
      </w:pPr>
      <w:r w:rsidRPr="00710050">
        <w:rPr>
          <w:rFonts w:cstheme="minorHAnsi"/>
          <w:lang w:bidi="fa-IR"/>
        </w:rPr>
        <w:lastRenderedPageBreak/>
        <w:t>2- La réconciliation entre les peuples est si importante dans l'Islam qu'elle est appelée « charité » et «</w:t>
      </w:r>
      <w:r w:rsidR="007644D4">
        <w:rPr>
          <w:rFonts w:cstheme="minorHAnsi"/>
          <w:lang w:bidi="fa-IR"/>
        </w:rPr>
        <w:t> </w:t>
      </w:r>
      <w:r w:rsidRPr="00710050">
        <w:rPr>
          <w:rFonts w:cstheme="minorHAnsi"/>
          <w:lang w:bidi="fa-IR"/>
        </w:rPr>
        <w:t>zakat » dans les récits islamiques. Dans un récit du Prophète de l'Islam (s), il est rapporté : « Voulez-vous que je vous informe d'une œuvre caritative que Dieu et Son Prophète aiment ? Lorsque les gens deviennent ennemis les uns des autres, faites en sorte qu'ils se réconcilient, et lorsqu'ils sont séparés, rapprochez-les ». Ce récit souligne l'importance de la réconciliation et de l'établissement de la paix entre les individus et les communautés. L'Islam considère ces actions comme des actes de charité et de purification spirituelle, car elles contribuent à la cohésion sociale et à l'harmonie au sein de la société.</w:t>
      </w:r>
      <w:r w:rsidRPr="00710050">
        <w:rPr>
          <w:rStyle w:val="Appelnotedebasdep"/>
          <w:rFonts w:cstheme="minorHAnsi"/>
          <w:lang w:bidi="fa-IR"/>
        </w:rPr>
        <w:footnoteReference w:id="228"/>
      </w:r>
    </w:p>
    <w:p w14:paraId="3C43DE9B" w14:textId="77777777" w:rsidR="00C534A0" w:rsidRPr="00710050" w:rsidRDefault="00C534A0" w:rsidP="00A66E59">
      <w:pPr>
        <w:jc w:val="both"/>
        <w:rPr>
          <w:rFonts w:cstheme="minorHAnsi"/>
          <w:lang w:bidi="fa-IR"/>
        </w:rPr>
      </w:pPr>
    </w:p>
    <w:p w14:paraId="12BFC564" w14:textId="77777777" w:rsidR="00C534A0" w:rsidRPr="00710050" w:rsidRDefault="00C534A0" w:rsidP="00A66E59">
      <w:pPr>
        <w:jc w:val="both"/>
        <w:rPr>
          <w:rFonts w:cstheme="minorHAnsi"/>
          <w:lang w:bidi="fa-IR"/>
        </w:rPr>
      </w:pPr>
    </w:p>
    <w:p w14:paraId="62044213" w14:textId="77777777" w:rsidR="00C534A0" w:rsidRDefault="00C534A0" w:rsidP="00A66E59">
      <w:pPr>
        <w:jc w:val="both"/>
        <w:rPr>
          <w:rFonts w:cstheme="minorHAnsi"/>
          <w:lang w:bidi="fa-IR"/>
        </w:rPr>
      </w:pPr>
    </w:p>
    <w:p w14:paraId="461D4FAA" w14:textId="00BDC1EF" w:rsidR="001B2F59"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وَمَن يُشَاقِقِ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بَعۡدِ</w:t>
      </w:r>
      <w:proofErr w:type="spellEnd"/>
      <w:r w:rsidRPr="00214397">
        <w:rPr>
          <w:rFonts w:cs="KFGQPC Uthmanic Script HAFS"/>
          <w:color w:val="000000"/>
          <w:sz w:val="36"/>
          <w:szCs w:val="36"/>
          <w:shd w:val="clear" w:color="auto" w:fill="FFFFFF"/>
          <w:rtl/>
        </w:rPr>
        <w:t xml:space="preserve"> مَا تَبَيَّنَ لَهُ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لۡهُدَىٰ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وَيَتَّبِعۡ</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غَيۡرَ</w:t>
      </w:r>
      <w:proofErr w:type="spellEnd"/>
      <w:r w:rsidRPr="00214397">
        <w:rPr>
          <w:rFonts w:cs="KFGQPC Uthmanic Script HAFS"/>
          <w:color w:val="000000"/>
          <w:sz w:val="36"/>
          <w:szCs w:val="36"/>
          <w:shd w:val="clear" w:color="auto" w:fill="FFFFFF"/>
          <w:rtl/>
        </w:rPr>
        <w:t xml:space="preserve">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نُوَلِّهِ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مَا تَوَلَّىٰ </w:t>
      </w:r>
      <w:proofErr w:type="spellStart"/>
      <w:r w:rsidRPr="00214397">
        <w:rPr>
          <w:rFonts w:cs="KFGQPC Uthmanic Script HAFS"/>
          <w:color w:val="000000"/>
          <w:sz w:val="36"/>
          <w:szCs w:val="36"/>
          <w:shd w:val="clear" w:color="auto" w:fill="FFFFFF"/>
          <w:rtl/>
        </w:rPr>
        <w:t>وَنُصۡلِهِ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جَهَنَّمَۖ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وَسَآءَتۡ</w:t>
      </w:r>
      <w:proofErr w:type="spellEnd"/>
      <w:r w:rsidRPr="00214397">
        <w:rPr>
          <w:rFonts w:cs="KFGQPC Uthmanic Script HAFS"/>
          <w:color w:val="000000"/>
          <w:sz w:val="36"/>
          <w:szCs w:val="36"/>
          <w:shd w:val="clear" w:color="auto" w:fill="FFFFFF"/>
          <w:rtl/>
        </w:rPr>
        <w:t xml:space="preserve"> مَصِيرًا١١٥</w:t>
      </w:r>
    </w:p>
    <w:p w14:paraId="473CB54C" w14:textId="77777777" w:rsidR="001B2F59" w:rsidRPr="00710050" w:rsidRDefault="001B2F59" w:rsidP="00A66E59">
      <w:pPr>
        <w:jc w:val="both"/>
        <w:rPr>
          <w:rFonts w:cstheme="minorHAnsi"/>
          <w:lang w:bidi="fa-IR"/>
        </w:rPr>
      </w:pPr>
    </w:p>
    <w:p w14:paraId="05F975C7"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115- Quiconque se sépare du Prophète [et s’oppose à lui] après que (malgré que) le bon chemin lui est apparu, et [obstinément] suit un autre chemin que celui des croyants, Nous le laisserons avec ce qu’il a choisi pour maître [ou, dans la voie qu’il a choisie] et Nous le jetterons dans l’Enfer. Quelle désagréable fin !</w:t>
      </w:r>
    </w:p>
    <w:p w14:paraId="21628CC2" w14:textId="77777777" w:rsidR="00C534A0" w:rsidRPr="00710050" w:rsidRDefault="00C534A0" w:rsidP="00A66E59">
      <w:pPr>
        <w:jc w:val="both"/>
        <w:rPr>
          <w:rFonts w:cstheme="minorHAnsi"/>
          <w:b/>
          <w:bCs/>
          <w:lang w:bidi="fa-IR"/>
        </w:rPr>
      </w:pPr>
    </w:p>
    <w:p w14:paraId="5CBEC312" w14:textId="7FB86C11" w:rsidR="00C534A0" w:rsidRPr="00710050" w:rsidRDefault="00C534A0" w:rsidP="00A66E59">
      <w:pPr>
        <w:jc w:val="both"/>
        <w:rPr>
          <w:rFonts w:cstheme="minorHAnsi"/>
          <w:lang w:bidi="fa-IR"/>
        </w:rPr>
      </w:pPr>
      <w:r w:rsidRPr="00710050">
        <w:rPr>
          <w:rFonts w:cstheme="minorHAnsi"/>
          <w:lang w:bidi="fa-IR"/>
        </w:rPr>
        <w:t xml:space="preserve">S'opposer au Prophète (s) entraîne un châtiment à la fois mondain et dans l'Au-delà. Dans ce monde, l'homme qui s'oppose au Prophète </w:t>
      </w:r>
      <w:r w:rsidR="00601432" w:rsidRPr="00710050">
        <w:rPr>
          <w:rFonts w:cstheme="minorHAnsi"/>
          <w:lang w:bidi="fa-IR"/>
        </w:rPr>
        <w:t xml:space="preserve">(s) </w:t>
      </w:r>
      <w:r w:rsidRPr="00710050">
        <w:rPr>
          <w:rFonts w:cstheme="minorHAnsi"/>
          <w:lang w:bidi="fa-IR"/>
        </w:rPr>
        <w:t>est livré à lui-même et à ses passions, et il sera privé de la guidance divine et du succès véritable. Dans l'Au-delà, c'est le châtiment de l'</w:t>
      </w:r>
      <w:r w:rsidR="00601432" w:rsidRPr="00710050">
        <w:rPr>
          <w:rFonts w:cstheme="minorHAnsi"/>
          <w:lang w:bidi="fa-IR"/>
        </w:rPr>
        <w:t>E</w:t>
      </w:r>
      <w:r w:rsidRPr="00710050">
        <w:rPr>
          <w:rFonts w:cstheme="minorHAnsi"/>
          <w:lang w:bidi="fa-IR"/>
        </w:rPr>
        <w:t>nfer qui l'attendra. Le Coran met en garde contre les conséquences graves de la désobéissance au Prophète Mohammad (s), qui est le messager de Dieu et le modèle parfait pour l'humanité. S'opposer au Prophète (s) signifie rejeter la guidance divine et s'éloigner du droit chemin.</w:t>
      </w:r>
      <w:r w:rsidRPr="00710050">
        <w:rPr>
          <w:rStyle w:val="Appelnotedebasdep"/>
          <w:rFonts w:cstheme="minorHAnsi"/>
          <w:lang w:bidi="fa-IR"/>
        </w:rPr>
        <w:footnoteReference w:id="229"/>
      </w:r>
    </w:p>
    <w:p w14:paraId="1D4E6627" w14:textId="77777777" w:rsidR="00C534A0" w:rsidRDefault="00C534A0" w:rsidP="00A66E59">
      <w:pPr>
        <w:jc w:val="both"/>
        <w:rPr>
          <w:rFonts w:cstheme="minorHAnsi"/>
          <w:lang w:bidi="fa-IR"/>
        </w:rPr>
      </w:pPr>
    </w:p>
    <w:p w14:paraId="1DA74264" w14:textId="77777777" w:rsidR="00A32CC7" w:rsidRPr="00710050" w:rsidRDefault="00A32CC7" w:rsidP="00A66E59">
      <w:pPr>
        <w:jc w:val="both"/>
        <w:rPr>
          <w:rFonts w:cstheme="minorHAnsi"/>
          <w:lang w:bidi="fa-IR"/>
        </w:rPr>
      </w:pPr>
    </w:p>
    <w:p w14:paraId="63B1AD20" w14:textId="77777777" w:rsidR="00C534A0" w:rsidRDefault="00C534A0" w:rsidP="00A66E59">
      <w:pPr>
        <w:jc w:val="both"/>
        <w:rPr>
          <w:rFonts w:cstheme="minorHAnsi"/>
          <w:lang w:bidi="fa-IR"/>
        </w:rPr>
      </w:pPr>
    </w:p>
    <w:p w14:paraId="6BD3AE94" w14:textId="79D5A084" w:rsidR="001B2F59"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يَغۡفِرُ</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يُشۡرَكَ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وَيَغۡفِرُ</w:t>
      </w:r>
      <w:proofErr w:type="spellEnd"/>
      <w:r w:rsidRPr="00214397">
        <w:rPr>
          <w:rFonts w:cs="KFGQPC Uthmanic Script HAFS"/>
          <w:color w:val="000000"/>
          <w:sz w:val="36"/>
          <w:szCs w:val="36"/>
          <w:shd w:val="clear" w:color="auto" w:fill="FFFFFF"/>
          <w:rtl/>
        </w:rPr>
        <w:t xml:space="preserve"> مَا دُونَ ذَٰلِكَ لِمَن </w:t>
      </w:r>
      <w:proofErr w:type="spellStart"/>
      <w:r w:rsidRPr="00214397">
        <w:rPr>
          <w:rFonts w:cs="KFGQPC Uthmanic Script HAFS"/>
          <w:color w:val="000000"/>
          <w:sz w:val="36"/>
          <w:szCs w:val="36"/>
          <w:shd w:val="clear" w:color="auto" w:fill="FFFFFF"/>
          <w:rtl/>
        </w:rPr>
        <w:t>يَشَآءُۚ</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يُشۡرِكۡ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فَقَدۡ</w:t>
      </w:r>
      <w:proofErr w:type="spellEnd"/>
      <w:r w:rsidRPr="00214397">
        <w:rPr>
          <w:rFonts w:cs="KFGQPC Uthmanic Script HAFS"/>
          <w:color w:val="000000"/>
          <w:sz w:val="36"/>
          <w:szCs w:val="36"/>
          <w:shd w:val="clear" w:color="auto" w:fill="FFFFFF"/>
          <w:rtl/>
        </w:rPr>
        <w:t xml:space="preserve"> ضَلَّ </w:t>
      </w:r>
      <w:proofErr w:type="spellStart"/>
      <w:r w:rsidRPr="00214397">
        <w:rPr>
          <w:rFonts w:cs="KFGQPC Uthmanic Script HAFS"/>
          <w:color w:val="000000"/>
          <w:sz w:val="36"/>
          <w:szCs w:val="36"/>
          <w:shd w:val="clear" w:color="auto" w:fill="FFFFFF"/>
          <w:rtl/>
        </w:rPr>
        <w:t>ضَلَٰلَۢا</w:t>
      </w:r>
      <w:proofErr w:type="spellEnd"/>
      <w:r w:rsidRPr="00214397">
        <w:rPr>
          <w:rFonts w:cs="KFGQPC Uthmanic Script HAFS"/>
          <w:color w:val="000000"/>
          <w:sz w:val="36"/>
          <w:szCs w:val="36"/>
          <w:shd w:val="clear" w:color="auto" w:fill="FFFFFF"/>
          <w:rtl/>
        </w:rPr>
        <w:t xml:space="preserve"> بَعِيدًا١١٦</w:t>
      </w:r>
    </w:p>
    <w:p w14:paraId="324B7EFD" w14:textId="77777777" w:rsidR="00C534A0" w:rsidRPr="00710050" w:rsidRDefault="00C534A0" w:rsidP="00A66E59">
      <w:pPr>
        <w:jc w:val="both"/>
        <w:rPr>
          <w:rFonts w:cstheme="minorHAnsi"/>
          <w:lang w:bidi="fa-IR"/>
        </w:rPr>
      </w:pPr>
    </w:p>
    <w:p w14:paraId="15538C00" w14:textId="1731DC9B"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116-</w:t>
      </w:r>
      <w:r w:rsidR="00A32CC7">
        <w:rPr>
          <w:rFonts w:cstheme="minorHAnsi"/>
          <w:b/>
          <w:bCs/>
          <w:i/>
          <w:iCs/>
          <w:sz w:val="20"/>
          <w:szCs w:val="20"/>
          <w:lang w:bidi="fa-IR"/>
        </w:rPr>
        <w:t> </w:t>
      </w:r>
      <w:r w:rsidRPr="00710050">
        <w:rPr>
          <w:rFonts w:cstheme="minorHAnsi"/>
          <w:b/>
          <w:bCs/>
          <w:i/>
          <w:iCs/>
          <w:sz w:val="20"/>
          <w:szCs w:val="20"/>
          <w:lang w:bidi="fa-IR"/>
        </w:rPr>
        <w:t>Certes, Allah ne pardonne pas qu’on Lui donne des associés. A part cela, Il pardonne à qui Il veut. Quiconque donne des associés à Allah s’égare, très loin dans l’égarement.</w:t>
      </w:r>
    </w:p>
    <w:p w14:paraId="412E988B" w14:textId="77777777" w:rsidR="00C534A0" w:rsidRPr="00710050" w:rsidRDefault="00C534A0" w:rsidP="00A66E59">
      <w:pPr>
        <w:jc w:val="both"/>
        <w:rPr>
          <w:rFonts w:cstheme="minorHAnsi"/>
          <w:lang w:bidi="fa-IR"/>
        </w:rPr>
      </w:pPr>
    </w:p>
    <w:p w14:paraId="339EDD58" w14:textId="77777777" w:rsidR="00C534A0" w:rsidRPr="00710050" w:rsidRDefault="00C534A0" w:rsidP="00A66E59">
      <w:pPr>
        <w:jc w:val="both"/>
        <w:rPr>
          <w:rFonts w:cstheme="minorHAnsi"/>
          <w:lang w:bidi="fa-IR"/>
        </w:rPr>
      </w:pPr>
      <w:r w:rsidRPr="00710050">
        <w:rPr>
          <w:rFonts w:cstheme="minorHAnsi"/>
          <w:lang w:bidi="fa-IR"/>
        </w:rPr>
        <w:t>1- Le Saint Coran contient parfois des répétitions thématiques. Par exemple, le sujet abordé dans le verset mentionné se retrouve également dans le 48ème verset de cette même Sourate. Ces répétitions ont une fonction pédagogique importante, car elles renforcent l'impact du message sur la pensée et la vie des croyants. À l'époque du Prophète Mohammad (s), le polythéisme était profondément ancré dans la société. C'est pourquoi ce verset a été répété à deux reprises dans le Coran. Cette répétition avait pour but d'éradiquer définitivement les traces du polythéisme dans la vie des gens, en insistant sur la possibilité du pardon divin même pour ce péché considéré comme majeur en Islam.</w:t>
      </w:r>
    </w:p>
    <w:p w14:paraId="709E526E" w14:textId="77777777" w:rsidR="00C534A0" w:rsidRPr="00710050" w:rsidRDefault="00C534A0" w:rsidP="00A66E59">
      <w:pPr>
        <w:jc w:val="both"/>
        <w:rPr>
          <w:rFonts w:cstheme="minorHAnsi"/>
          <w:lang w:bidi="fa-IR"/>
        </w:rPr>
      </w:pPr>
      <w:r w:rsidRPr="00710050">
        <w:rPr>
          <w:rFonts w:cstheme="minorHAnsi"/>
          <w:lang w:bidi="fa-IR"/>
        </w:rPr>
        <w:t>2- À propos du contenu de ce verset, l'Imam Ali (a) a déclaré : « Ce verset est le plus prometteur du Coran ».</w:t>
      </w:r>
      <w:r w:rsidRPr="00710050">
        <w:rPr>
          <w:rStyle w:val="Appelnotedebasdep"/>
          <w:rFonts w:cstheme="minorHAnsi"/>
          <w:lang w:bidi="fa-IR"/>
        </w:rPr>
        <w:footnoteReference w:id="230"/>
      </w:r>
      <w:r w:rsidRPr="00710050">
        <w:rPr>
          <w:rFonts w:cstheme="minorHAnsi"/>
          <w:lang w:bidi="fa-IR"/>
        </w:rPr>
        <w:t xml:space="preserve"> En effet, dans ce passage, Allah promet de pardonner tous les péchés, y compris le polythéisme, à condition que la personne se repente sincèrement et embrasse la foi. Cette promesse divine constitue une immense source d'espoir pour l'humanité. Elle illustre l'infinité de la miséricorde d'Allah et démontre que même les transgressions les plus graves peuvent être pardonnées si le pécheur se tourne vers Lui avec un cœur sincère et repentant. Ce message encourage les fidèles à ne jamais perdre espoir en la miséricorde divine, quelles que soient les erreurs commises par le passé.</w:t>
      </w:r>
      <w:r w:rsidRPr="00710050">
        <w:rPr>
          <w:rStyle w:val="Appelnotedebasdep"/>
          <w:rFonts w:cstheme="minorHAnsi"/>
          <w:lang w:bidi="fa-IR"/>
        </w:rPr>
        <w:footnoteReference w:id="231"/>
      </w:r>
      <w:r w:rsidRPr="00710050">
        <w:rPr>
          <w:rFonts w:cstheme="minorHAnsi"/>
          <w:lang w:bidi="fa-IR"/>
        </w:rPr>
        <w:t xml:space="preserve"> </w:t>
      </w:r>
    </w:p>
    <w:p w14:paraId="04CD4186" w14:textId="77777777" w:rsidR="00C534A0" w:rsidRDefault="00C534A0" w:rsidP="00A66E59">
      <w:pPr>
        <w:jc w:val="both"/>
        <w:rPr>
          <w:rFonts w:cstheme="minorHAnsi"/>
          <w:lang w:bidi="fa-IR"/>
        </w:rPr>
      </w:pPr>
    </w:p>
    <w:p w14:paraId="7A1F55D6" w14:textId="77777777" w:rsidR="00A32CC7" w:rsidRPr="00710050" w:rsidRDefault="00A32CC7" w:rsidP="00A66E59">
      <w:pPr>
        <w:jc w:val="both"/>
        <w:rPr>
          <w:rFonts w:cstheme="minorHAnsi"/>
          <w:lang w:bidi="fa-IR"/>
        </w:rPr>
      </w:pPr>
    </w:p>
    <w:p w14:paraId="51575306" w14:textId="77777777" w:rsidR="00C534A0" w:rsidRPr="00710050" w:rsidRDefault="00C534A0" w:rsidP="00A66E59">
      <w:pPr>
        <w:jc w:val="both"/>
        <w:rPr>
          <w:rFonts w:cstheme="minorHAnsi"/>
          <w:lang w:bidi="fa-IR"/>
        </w:rPr>
      </w:pPr>
    </w:p>
    <w:p w14:paraId="1E18E081" w14:textId="3C578A38" w:rsidR="00C534A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color w:val="000000"/>
          <w:sz w:val="36"/>
          <w:szCs w:val="36"/>
          <w:shd w:val="clear" w:color="auto" w:fill="FFFFFF"/>
          <w:rtl/>
        </w:rPr>
        <w:t>يَدۡعُونَ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دُونِهِ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إِنَٰثٗا</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يَدۡع</w:t>
      </w:r>
      <w:r w:rsidRPr="00214397">
        <w:rPr>
          <w:rFonts w:cs="KFGQPC Uthmanic Script HAFS" w:hint="eastAsia"/>
          <w:color w:val="000000"/>
          <w:sz w:val="36"/>
          <w:szCs w:val="36"/>
          <w:shd w:val="clear" w:color="auto" w:fill="FFFFFF"/>
          <w:rtl/>
        </w:rPr>
        <w:t>ُونَ</w:t>
      </w:r>
      <w:proofErr w:type="spellEnd"/>
      <w:r w:rsidRPr="00214397">
        <w:rPr>
          <w:rFonts w:cs="KFGQPC Uthmanic Script HAFS"/>
          <w:color w:val="000000"/>
          <w:sz w:val="36"/>
          <w:szCs w:val="36"/>
          <w:shd w:val="clear" w:color="auto" w:fill="FFFFFF"/>
          <w:rtl/>
        </w:rPr>
        <w:t xml:space="preserve"> إِلَّا </w:t>
      </w:r>
      <w:proofErr w:type="spellStart"/>
      <w:r w:rsidRPr="00214397">
        <w:rPr>
          <w:rFonts w:cs="KFGQPC Uthmanic Script HAFS"/>
          <w:color w:val="000000"/>
          <w:sz w:val="36"/>
          <w:szCs w:val="36"/>
          <w:shd w:val="clear" w:color="auto" w:fill="FFFFFF"/>
          <w:rtl/>
        </w:rPr>
        <w:t>شَيۡطَٰنٗا</w:t>
      </w:r>
      <w:proofErr w:type="spellEnd"/>
      <w:r w:rsidRPr="00214397">
        <w:rPr>
          <w:rFonts w:cs="KFGQPC Uthmanic Script HAFS"/>
          <w:color w:val="000000"/>
          <w:sz w:val="36"/>
          <w:szCs w:val="36"/>
          <w:shd w:val="clear" w:color="auto" w:fill="FFFFFF"/>
          <w:rtl/>
        </w:rPr>
        <w:t xml:space="preserve"> مَّرِيدٗا١١٧</w:t>
      </w:r>
    </w:p>
    <w:p w14:paraId="266FDFB6" w14:textId="77777777" w:rsidR="001B2F59" w:rsidRPr="00710050" w:rsidRDefault="001B2F59" w:rsidP="00A66E59">
      <w:pPr>
        <w:jc w:val="both"/>
        <w:rPr>
          <w:rFonts w:cstheme="minorHAnsi"/>
          <w:lang w:bidi="fa-IR"/>
        </w:rPr>
      </w:pPr>
    </w:p>
    <w:p w14:paraId="3B6967BD" w14:textId="1BD56FA1"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117-</w:t>
      </w:r>
      <w:r w:rsidR="00A32CC7">
        <w:rPr>
          <w:rFonts w:cstheme="minorHAnsi"/>
          <w:b/>
          <w:bCs/>
          <w:i/>
          <w:iCs/>
          <w:sz w:val="20"/>
          <w:szCs w:val="20"/>
          <w:lang w:bidi="fa-IR"/>
        </w:rPr>
        <w:t> </w:t>
      </w:r>
      <w:r w:rsidRPr="00710050">
        <w:rPr>
          <w:rFonts w:cstheme="minorHAnsi"/>
          <w:b/>
          <w:bCs/>
          <w:i/>
          <w:iCs/>
          <w:sz w:val="20"/>
          <w:szCs w:val="20"/>
          <w:lang w:bidi="fa-IR"/>
        </w:rPr>
        <w:t>Ce ne sont que des femelles qu’ils invoquent, en dehors de Lui. Et ce n’est qu’un Satan rebelle qu’ils invoquent.</w:t>
      </w:r>
    </w:p>
    <w:p w14:paraId="55BDA450" w14:textId="77777777" w:rsidR="00C534A0" w:rsidRPr="00710050" w:rsidRDefault="00C534A0" w:rsidP="00A66E59">
      <w:pPr>
        <w:jc w:val="both"/>
        <w:rPr>
          <w:rFonts w:cstheme="minorHAnsi"/>
          <w:lang w:bidi="fa-IR"/>
        </w:rPr>
      </w:pPr>
    </w:p>
    <w:p w14:paraId="6755650E" w14:textId="03A66699" w:rsidR="00C534A0" w:rsidRPr="00710050" w:rsidRDefault="00C534A0" w:rsidP="00A66E59">
      <w:pPr>
        <w:jc w:val="both"/>
        <w:rPr>
          <w:rFonts w:cstheme="minorHAnsi"/>
          <w:lang w:bidi="fa-IR"/>
        </w:rPr>
      </w:pPr>
      <w:r w:rsidRPr="00710050">
        <w:rPr>
          <w:rFonts w:cstheme="minorHAnsi"/>
          <w:lang w:bidi="fa-IR"/>
        </w:rPr>
        <w:t xml:space="preserve">Le terme arabe « </w:t>
      </w:r>
      <w:proofErr w:type="spellStart"/>
      <w:r w:rsidRPr="00710050">
        <w:rPr>
          <w:rFonts w:cstheme="minorHAnsi"/>
          <w:b/>
          <w:bCs/>
          <w:lang w:bidi="fa-IR"/>
        </w:rPr>
        <w:t>înaath</w:t>
      </w:r>
      <w:proofErr w:type="spellEnd"/>
      <w:r w:rsidRPr="00710050">
        <w:rPr>
          <w:rFonts w:cstheme="minorHAnsi"/>
          <w:lang w:bidi="fa-IR"/>
        </w:rPr>
        <w:t xml:space="preserve"> » s</w:t>
      </w:r>
      <w:r w:rsidR="00751D87" w:rsidRPr="00710050">
        <w:rPr>
          <w:rFonts w:cstheme="minorHAnsi"/>
          <w:lang w:bidi="fa-IR"/>
        </w:rPr>
        <w:t>ignifie originellement « un être doux et sensible », et désigne également « un être de sexe féminin »</w:t>
      </w:r>
      <w:r w:rsidRPr="00710050">
        <w:rPr>
          <w:rFonts w:cstheme="minorHAnsi"/>
          <w:lang w:bidi="fa-IR"/>
        </w:rPr>
        <w:t>. C'est pourquoi il est utilisé pour qualifier les femmes. Cependant, concernant l'utilisation de ce mot dans le verset mentionné, les exégètes proposent deux interprétations principales :</w:t>
      </w:r>
    </w:p>
    <w:p w14:paraId="5212BBAD" w14:textId="53AFB63B" w:rsidR="00C534A0" w:rsidRPr="00710050" w:rsidRDefault="00C534A0" w:rsidP="00A66E59">
      <w:pPr>
        <w:jc w:val="both"/>
        <w:rPr>
          <w:rFonts w:cstheme="minorHAnsi"/>
          <w:lang w:bidi="fa-IR"/>
        </w:rPr>
      </w:pPr>
      <w:r w:rsidRPr="00710050">
        <w:rPr>
          <w:rFonts w:cstheme="minorHAnsi"/>
          <w:lang w:bidi="fa-IR"/>
        </w:rPr>
        <w:t>a)</w:t>
      </w:r>
      <w:r w:rsidR="007644D4">
        <w:rPr>
          <w:rFonts w:cstheme="minorHAnsi"/>
          <w:lang w:bidi="fa-IR"/>
        </w:rPr>
        <w:t xml:space="preserve"> </w:t>
      </w:r>
      <w:r w:rsidRPr="00710050">
        <w:rPr>
          <w:rFonts w:cstheme="minorHAnsi"/>
          <w:lang w:bidi="fa-IR"/>
        </w:rPr>
        <w:t xml:space="preserve">La première interprétation fait référence aux idoles vénérées par les tribus arabes préislamiques. Chaque tribu avait sa propre idole, généralement désignée par un nom féminin. Par exemple, « Lat » signifie « déesse » qui est le féminin d'Ilah (dieu), tandis que « </w:t>
      </w:r>
      <w:proofErr w:type="spellStart"/>
      <w:r w:rsidRPr="00710050">
        <w:rPr>
          <w:rFonts w:cstheme="minorHAnsi"/>
          <w:lang w:bidi="fa-IR"/>
        </w:rPr>
        <w:t>Ouzza</w:t>
      </w:r>
      <w:proofErr w:type="spellEnd"/>
      <w:r w:rsidRPr="00710050">
        <w:rPr>
          <w:rFonts w:cstheme="minorHAnsi"/>
          <w:lang w:bidi="fa-IR"/>
        </w:rPr>
        <w:t xml:space="preserve"> » est le féminin de « </w:t>
      </w:r>
      <w:proofErr w:type="spellStart"/>
      <w:r w:rsidRPr="00710050">
        <w:rPr>
          <w:rFonts w:cstheme="minorHAnsi"/>
          <w:lang w:bidi="fa-IR"/>
        </w:rPr>
        <w:t>A'az</w:t>
      </w:r>
      <w:proofErr w:type="spellEnd"/>
      <w:r w:rsidRPr="00710050">
        <w:rPr>
          <w:rFonts w:cstheme="minorHAnsi"/>
          <w:lang w:bidi="fa-IR"/>
        </w:rPr>
        <w:t xml:space="preserve"> » (le plus puissant). Cette interprétation peut également évoquer la croyance de certains polythéistes mecquois qui considéraient les anges comme les filles d'Allah.</w:t>
      </w:r>
    </w:p>
    <w:p w14:paraId="33B6C3C6" w14:textId="77777777" w:rsidR="00C534A0" w:rsidRPr="00710050" w:rsidRDefault="00C534A0" w:rsidP="00A66E59">
      <w:pPr>
        <w:jc w:val="both"/>
        <w:rPr>
          <w:rFonts w:cstheme="minorHAnsi"/>
          <w:lang w:bidi="fa-IR"/>
        </w:rPr>
      </w:pPr>
      <w:r w:rsidRPr="00710050">
        <w:rPr>
          <w:rFonts w:cstheme="minorHAnsi"/>
          <w:lang w:bidi="fa-IR"/>
        </w:rPr>
        <w:t xml:space="preserve">b) La seconde interprétation suggère que le terme « </w:t>
      </w:r>
      <w:proofErr w:type="spellStart"/>
      <w:r w:rsidRPr="00710050">
        <w:rPr>
          <w:rFonts w:cstheme="minorHAnsi"/>
          <w:b/>
          <w:bCs/>
          <w:lang w:bidi="fa-IR"/>
        </w:rPr>
        <w:t>înaath</w:t>
      </w:r>
      <w:proofErr w:type="spellEnd"/>
      <w:r w:rsidRPr="00710050">
        <w:rPr>
          <w:rFonts w:cstheme="minorHAnsi"/>
          <w:lang w:bidi="fa-IR"/>
        </w:rPr>
        <w:t xml:space="preserve"> » souligne la faiblesse et l'impuissance des divinités adorées par les polythéistes. Selon cette perspective, ces idoles ne sont que des créatures faibles et incapables d'apporter un quelconque bénéfice ou de causer un préjudice. Cette interprétation met en lumière l'absurdité d'adorer des objets qui sont eux-mêmes des créations d'Allah, dépourvues de tout pouvoir réel. Ces idoles, soumises aux aléas du destin, ne méritent donc </w:t>
      </w:r>
      <w:r w:rsidRPr="00710050">
        <w:rPr>
          <w:rFonts w:cstheme="minorHAnsi"/>
          <w:lang w:bidi="fa-IR"/>
        </w:rPr>
        <w:lastRenderedPageBreak/>
        <w:t>ni adoration ni invocation. Ces deux interprétations convergent pour critiquer le polythéisme et souligner l'unicité et la toute-puissance d'Allah.</w:t>
      </w:r>
      <w:r w:rsidRPr="00710050">
        <w:rPr>
          <w:rStyle w:val="Appelnotedebasdep"/>
          <w:rFonts w:cstheme="minorHAnsi"/>
          <w:lang w:bidi="fa-IR"/>
        </w:rPr>
        <w:footnoteReference w:id="232"/>
      </w:r>
    </w:p>
    <w:p w14:paraId="05815A4D" w14:textId="77777777" w:rsidR="00C534A0" w:rsidRPr="00710050" w:rsidRDefault="00C534A0" w:rsidP="00A66E59">
      <w:pPr>
        <w:jc w:val="both"/>
        <w:rPr>
          <w:rFonts w:cstheme="minorHAnsi"/>
          <w:lang w:bidi="fa-IR"/>
        </w:rPr>
      </w:pPr>
    </w:p>
    <w:p w14:paraId="21BA9F53" w14:textId="77777777" w:rsidR="00751D87" w:rsidRPr="00710050" w:rsidRDefault="00751D87" w:rsidP="00A66E59">
      <w:pPr>
        <w:jc w:val="both"/>
        <w:rPr>
          <w:rFonts w:cstheme="minorHAnsi"/>
          <w:lang w:bidi="fa-IR"/>
        </w:rPr>
      </w:pPr>
    </w:p>
    <w:p w14:paraId="0F7EFF48" w14:textId="5FB16E9F" w:rsidR="00751D87"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لَّعَنَهُ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وَقَالَ لَأَتَّخِذَنَّ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عِبَادِكَ </w:t>
      </w:r>
      <w:proofErr w:type="spellStart"/>
      <w:r w:rsidRPr="00214397">
        <w:rPr>
          <w:rFonts w:cs="KFGQPC Uthmanic Script HAFS"/>
          <w:color w:val="000000"/>
          <w:sz w:val="36"/>
          <w:szCs w:val="36"/>
          <w:shd w:val="clear" w:color="auto" w:fill="FFFFFF"/>
          <w:rtl/>
        </w:rPr>
        <w:t>نَصِيبٗا</w:t>
      </w:r>
      <w:proofErr w:type="spellEnd"/>
      <w:r w:rsidRPr="00214397">
        <w:rPr>
          <w:rFonts w:cs="KFGQPC Uthmanic Script HAFS"/>
          <w:color w:val="000000"/>
          <w:sz w:val="36"/>
          <w:szCs w:val="36"/>
          <w:shd w:val="clear" w:color="auto" w:fill="FFFFFF"/>
          <w:rtl/>
        </w:rPr>
        <w:t xml:space="preserve"> مَّفۡرُوضٗا١١٨</w:t>
      </w:r>
    </w:p>
    <w:p w14:paraId="238A915C" w14:textId="77777777" w:rsidR="001B2F59" w:rsidRDefault="001B2F59" w:rsidP="000C0BF6">
      <w:pPr>
        <w:jc w:val="both"/>
        <w:rPr>
          <w:rFonts w:cstheme="minorHAnsi"/>
          <w:b/>
          <w:bCs/>
          <w:i/>
          <w:iCs/>
          <w:sz w:val="20"/>
          <w:szCs w:val="20"/>
        </w:rPr>
      </w:pPr>
    </w:p>
    <w:p w14:paraId="7B348E91" w14:textId="496ADC19" w:rsidR="000C0BF6" w:rsidRPr="00710050" w:rsidRDefault="000C0BF6" w:rsidP="000C0BF6">
      <w:pPr>
        <w:jc w:val="both"/>
        <w:rPr>
          <w:rFonts w:cstheme="minorHAnsi"/>
          <w:b/>
          <w:bCs/>
          <w:i/>
          <w:iCs/>
          <w:sz w:val="20"/>
          <w:szCs w:val="20"/>
        </w:rPr>
      </w:pPr>
      <w:r w:rsidRPr="00710050">
        <w:rPr>
          <w:rFonts w:cstheme="minorHAnsi"/>
          <w:b/>
          <w:bCs/>
          <w:i/>
          <w:iCs/>
          <w:sz w:val="20"/>
          <w:szCs w:val="20"/>
        </w:rPr>
        <w:t>118- Allah l’a (le Diable) maudit et celui-ci a dit : « Certainement, je saisirai parmi Tes serviteurs, une partie déterminée.</w:t>
      </w:r>
    </w:p>
    <w:p w14:paraId="24F3DAB0" w14:textId="77777777" w:rsidR="00C534A0" w:rsidRPr="00710050" w:rsidRDefault="00C534A0" w:rsidP="00A66E59">
      <w:pPr>
        <w:jc w:val="both"/>
        <w:rPr>
          <w:rFonts w:cstheme="minorHAnsi"/>
          <w:lang w:bidi="fa-IR"/>
        </w:rPr>
      </w:pPr>
    </w:p>
    <w:p w14:paraId="3A19468A" w14:textId="77777777" w:rsidR="00C534A0" w:rsidRPr="00710050" w:rsidRDefault="00C534A0" w:rsidP="00A66E59">
      <w:pPr>
        <w:jc w:val="both"/>
        <w:rPr>
          <w:rFonts w:cstheme="minorHAnsi"/>
          <w:lang w:bidi="fa-IR"/>
        </w:rPr>
      </w:pPr>
      <w:r w:rsidRPr="00710050">
        <w:rPr>
          <w:rFonts w:cstheme="minorHAnsi"/>
          <w:lang w:bidi="fa-IR"/>
        </w:rPr>
        <w:t>Le diable est conscient de son incapacité à tromper l'ensemble des serviteurs de Dieu. Seuls les individus vulnérables, dont la foi est faible et qui manquent de volonté, se laisseront séduire par ses tentations. C'est pourquoi il déclare : « Certainement, je saisirai parmi Tes serviteurs une partie déterminée ». Cette déclaration du diable met en lumière sa stratégie, qui consiste à cibler les personnes les plus fragiles sur le plan spirituel. Il cherche à exploiter leurs faiblesses et leurs désirs égoïstes pour les détourner du droit chemin. Ceux qui se laissent guider par leurs caprices et qui ne cultivent pas une foi solide deviennent des proies faciles pour lui. Cependant, il est important de souligner que le diable n'a aucun pouvoir réel sur les véritables croyants. Ceux qui s'attachent fermement à leur foi, qui s'efforcent de renforcer leur relation avec Dieu et qui résistent aux tentations, sont protégés contre les ruses du diable.</w:t>
      </w:r>
      <w:r w:rsidRPr="00710050">
        <w:rPr>
          <w:rStyle w:val="Appelnotedebasdep"/>
          <w:rFonts w:cstheme="minorHAnsi"/>
          <w:lang w:bidi="fa-IR"/>
        </w:rPr>
        <w:footnoteReference w:id="233"/>
      </w:r>
    </w:p>
    <w:p w14:paraId="76B3E33D" w14:textId="77777777" w:rsidR="00C534A0" w:rsidRPr="00710050" w:rsidRDefault="00C534A0" w:rsidP="00A66E59">
      <w:pPr>
        <w:jc w:val="both"/>
        <w:rPr>
          <w:rFonts w:cstheme="minorHAnsi"/>
          <w:lang w:bidi="fa-IR"/>
        </w:rPr>
      </w:pPr>
    </w:p>
    <w:p w14:paraId="6E218375" w14:textId="77777777" w:rsidR="00C534A0" w:rsidRPr="00710050" w:rsidRDefault="00C534A0" w:rsidP="00A66E59">
      <w:pPr>
        <w:jc w:val="both"/>
        <w:rPr>
          <w:rFonts w:cstheme="minorHAnsi"/>
          <w:lang w:bidi="fa-IR"/>
        </w:rPr>
      </w:pPr>
    </w:p>
    <w:p w14:paraId="16BD19B7" w14:textId="77777777" w:rsidR="00C534A0" w:rsidRDefault="00C534A0" w:rsidP="00A66E59">
      <w:pPr>
        <w:jc w:val="both"/>
        <w:rPr>
          <w:rFonts w:cstheme="minorHAnsi"/>
          <w:lang w:bidi="fa-IR"/>
        </w:rPr>
      </w:pPr>
    </w:p>
    <w:p w14:paraId="5E8DD784" w14:textId="7797E447" w:rsidR="001B2F59" w:rsidRDefault="001B2F59" w:rsidP="001B2F59">
      <w:pPr>
        <w:jc w:val="right"/>
        <w:rPr>
          <w:rFonts w:cstheme="minorHAnsi"/>
          <w:lang w:bidi="fa-IR"/>
        </w:rPr>
      </w:pPr>
      <w:proofErr w:type="spellStart"/>
      <w:r w:rsidRPr="00214397">
        <w:rPr>
          <w:rFonts w:cs="KFGQPC Uthmanic Script HAFS"/>
          <w:color w:val="000000"/>
          <w:sz w:val="36"/>
          <w:szCs w:val="36"/>
          <w:shd w:val="clear" w:color="auto" w:fill="FFFFFF"/>
          <w:rtl/>
        </w:rPr>
        <w:t>وَلَأُضِلَّنَّهُمۡ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وَلَأُمَنِّيَنَّهُمۡ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وَلَأٓمُرَنَّهُمۡ</w:t>
      </w:r>
      <w:proofErr w:type="spellEnd"/>
      <w:r w:rsidRPr="00214397">
        <w:rPr>
          <w:rFonts w:cs="KFGQPC Uthmanic Script HAFS"/>
          <w:color w:val="000000"/>
          <w:sz w:val="36"/>
          <w:szCs w:val="36"/>
          <w:shd w:val="clear" w:color="auto" w:fill="FFFFFF"/>
          <w:rtl/>
        </w:rPr>
        <w:t xml:space="preserve"> فَلَيُبَتِّكُنَّ ءَاذَانَ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لۡأَنۡعَٰمِ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وَلَأٓمُرَنَّهُمۡ</w:t>
      </w:r>
      <w:proofErr w:type="spellEnd"/>
      <w:r w:rsidRPr="00214397">
        <w:rPr>
          <w:rFonts w:cs="KFGQPC Uthmanic Script HAFS"/>
          <w:color w:val="000000"/>
          <w:sz w:val="36"/>
          <w:szCs w:val="36"/>
          <w:shd w:val="clear" w:color="auto" w:fill="FFFFFF"/>
          <w:rtl/>
        </w:rPr>
        <w:t xml:space="preserve"> فَلَيُغَيِّرُنَّ </w:t>
      </w:r>
      <w:proofErr w:type="spellStart"/>
      <w:r w:rsidRPr="00214397">
        <w:rPr>
          <w:rFonts w:cs="KFGQPC Uthmanic Script HAFS"/>
          <w:color w:val="000000"/>
          <w:sz w:val="36"/>
          <w:szCs w:val="36"/>
          <w:shd w:val="clear" w:color="auto" w:fill="FFFFFF"/>
          <w:rtl/>
        </w:rPr>
        <w:t>خَلۡقَ</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وَمَن يَتَّخِذِ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لشَّيۡطَٰنَ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وَلِيّٗا</w:t>
      </w:r>
      <w:proofErr w:type="spellEnd"/>
      <w:r w:rsidRPr="00214397">
        <w:rPr>
          <w:rFonts w:cs="KFGQPC Uthmanic Script HAFS"/>
          <w:color w:val="000000"/>
          <w:sz w:val="36"/>
          <w:szCs w:val="36"/>
          <w:shd w:val="clear" w:color="auto" w:fill="FFFFFF"/>
          <w:rtl/>
        </w:rPr>
        <w:t xml:space="preserve"> مِّن دُونِ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فَقَدۡ</w:t>
      </w:r>
      <w:proofErr w:type="spellEnd"/>
      <w:r w:rsidRPr="00214397">
        <w:rPr>
          <w:rFonts w:cs="KFGQPC Uthmanic Script HAFS"/>
          <w:color w:val="000000"/>
          <w:sz w:val="36"/>
          <w:szCs w:val="36"/>
          <w:shd w:val="clear" w:color="auto" w:fill="FFFFFF"/>
          <w:rtl/>
        </w:rPr>
        <w:t xml:space="preserve"> خَسِرَ </w:t>
      </w:r>
      <w:proofErr w:type="spellStart"/>
      <w:r w:rsidRPr="00214397">
        <w:rPr>
          <w:rFonts w:cs="KFGQPC Uthmanic Script HAFS"/>
          <w:color w:val="000000"/>
          <w:sz w:val="36"/>
          <w:szCs w:val="36"/>
          <w:shd w:val="clear" w:color="auto" w:fill="FFFFFF"/>
          <w:rtl/>
        </w:rPr>
        <w:t>خُسۡرَانٗا</w:t>
      </w:r>
      <w:proofErr w:type="spellEnd"/>
      <w:r w:rsidRPr="00214397">
        <w:rPr>
          <w:rFonts w:cs="KFGQPC Uthmanic Script HAFS"/>
          <w:color w:val="000000"/>
          <w:sz w:val="36"/>
          <w:szCs w:val="36"/>
          <w:shd w:val="clear" w:color="auto" w:fill="FFFFFF"/>
          <w:rtl/>
        </w:rPr>
        <w:t xml:space="preserve"> مُّبِينٗا١١٩</w:t>
      </w:r>
    </w:p>
    <w:p w14:paraId="5143FCC9" w14:textId="77777777" w:rsidR="001B2F59" w:rsidRPr="00710050" w:rsidRDefault="001B2F59" w:rsidP="00A66E59">
      <w:pPr>
        <w:jc w:val="both"/>
        <w:rPr>
          <w:rFonts w:cstheme="minorHAnsi"/>
          <w:lang w:bidi="fa-IR"/>
        </w:rPr>
      </w:pPr>
    </w:p>
    <w:p w14:paraId="6F903ED8" w14:textId="2C314855"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 xml:space="preserve">119- </w:t>
      </w:r>
      <w:r w:rsidR="00484ACB">
        <w:rPr>
          <w:rFonts w:cstheme="minorHAnsi"/>
          <w:b/>
          <w:bCs/>
          <w:i/>
          <w:iCs/>
          <w:sz w:val="20"/>
          <w:szCs w:val="20"/>
          <w:lang w:bidi="fa-IR"/>
        </w:rPr>
        <w:t>C</w:t>
      </w:r>
      <w:r w:rsidRPr="00710050">
        <w:rPr>
          <w:rFonts w:cstheme="minorHAnsi"/>
          <w:b/>
          <w:bCs/>
          <w:i/>
          <w:iCs/>
          <w:sz w:val="20"/>
          <w:szCs w:val="20"/>
          <w:lang w:bidi="fa-IR"/>
        </w:rPr>
        <w:t>ertes je les égarerai, je leur donnerai de faux espoirs, je leur commanderai, et ils fendront les oreilles aux bestiaux ; je leur commanderai, et ils altéreront la création d’Allah</w:t>
      </w:r>
      <w:r w:rsidR="007644D4">
        <w:rPr>
          <w:rFonts w:cstheme="minorHAnsi"/>
          <w:b/>
          <w:bCs/>
          <w:i/>
          <w:iCs/>
          <w:sz w:val="20"/>
          <w:szCs w:val="20"/>
          <w:lang w:bidi="fa-IR"/>
        </w:rPr>
        <w:t xml:space="preserve"> </w:t>
      </w:r>
      <w:r w:rsidRPr="00710050">
        <w:rPr>
          <w:rFonts w:cstheme="minorHAnsi"/>
          <w:b/>
          <w:bCs/>
          <w:i/>
          <w:iCs/>
          <w:sz w:val="20"/>
          <w:szCs w:val="20"/>
          <w:lang w:bidi="fa-IR"/>
        </w:rPr>
        <w:t>»</w:t>
      </w:r>
      <w:r w:rsidR="007644D4">
        <w:rPr>
          <w:rFonts w:cstheme="minorHAnsi"/>
          <w:b/>
          <w:bCs/>
          <w:i/>
          <w:iCs/>
          <w:sz w:val="20"/>
          <w:szCs w:val="20"/>
          <w:lang w:bidi="fa-IR"/>
        </w:rPr>
        <w:t>.</w:t>
      </w:r>
      <w:r w:rsidRPr="00710050">
        <w:rPr>
          <w:rFonts w:cstheme="minorHAnsi"/>
          <w:b/>
          <w:bCs/>
          <w:i/>
          <w:iCs/>
          <w:sz w:val="20"/>
          <w:szCs w:val="20"/>
          <w:lang w:bidi="fa-IR"/>
        </w:rPr>
        <w:t xml:space="preserve"> Et quiconque prend le Satan pour </w:t>
      </w:r>
      <w:proofErr w:type="spellStart"/>
      <w:r w:rsidRPr="00710050">
        <w:rPr>
          <w:rFonts w:cstheme="minorHAnsi"/>
          <w:b/>
          <w:bCs/>
          <w:i/>
          <w:iCs/>
          <w:sz w:val="20"/>
          <w:szCs w:val="20"/>
          <w:lang w:bidi="fa-IR"/>
        </w:rPr>
        <w:t>allié</w:t>
      </w:r>
      <w:proofErr w:type="spellEnd"/>
      <w:r w:rsidRPr="00710050">
        <w:rPr>
          <w:rFonts w:cstheme="minorHAnsi"/>
          <w:b/>
          <w:bCs/>
          <w:i/>
          <w:iCs/>
          <w:sz w:val="20"/>
          <w:szCs w:val="20"/>
          <w:lang w:bidi="fa-IR"/>
        </w:rPr>
        <w:t xml:space="preserve"> au lieu d’Allah, sera, certes, voué à une perte évidente.</w:t>
      </w:r>
    </w:p>
    <w:p w14:paraId="0BC7DB9C" w14:textId="77777777" w:rsidR="00C534A0" w:rsidRPr="00710050" w:rsidRDefault="00C534A0" w:rsidP="00A66E59">
      <w:pPr>
        <w:jc w:val="both"/>
        <w:rPr>
          <w:rFonts w:cstheme="minorHAnsi"/>
          <w:lang w:bidi="fa-IR"/>
        </w:rPr>
      </w:pPr>
    </w:p>
    <w:p w14:paraId="0D409BF5" w14:textId="2C8E4D5D" w:rsidR="00C534A0" w:rsidRPr="00710050" w:rsidRDefault="00C534A0" w:rsidP="00A66E59">
      <w:pPr>
        <w:jc w:val="both"/>
        <w:rPr>
          <w:rFonts w:cstheme="minorHAnsi"/>
          <w:lang w:bidi="fa-IR"/>
        </w:rPr>
      </w:pPr>
      <w:r w:rsidRPr="00710050">
        <w:rPr>
          <w:rFonts w:cstheme="minorHAnsi"/>
          <w:lang w:bidi="fa-IR"/>
        </w:rPr>
        <w:t>1-</w:t>
      </w:r>
      <w:r w:rsidR="00A32CC7">
        <w:rPr>
          <w:rFonts w:cstheme="minorHAnsi"/>
          <w:lang w:bidi="fa-IR"/>
        </w:rPr>
        <w:t> </w:t>
      </w:r>
      <w:r w:rsidRPr="00710050">
        <w:rPr>
          <w:rFonts w:cstheme="minorHAnsi"/>
          <w:lang w:bidi="fa-IR"/>
        </w:rPr>
        <w:t xml:space="preserve">À l'époque préislamique, l'une des pratiques superstitieuses des païens consistait à mutiler les oreilles de certains bovins, soit en les entaillant partiellement, soit en les sectionnant complètement. Ces animaux ainsi marqués étaient considérés comme sacrés, et il était interdit de les monter ou de les utiliser pour toute tâche. Le verset mentionné dénonce cette pratique comme étant un plan maléfique. Cette coutume était profondément ancrée dans les croyances polythéistes de l'époque, où </w:t>
      </w:r>
      <w:r w:rsidRPr="00710050">
        <w:rPr>
          <w:rFonts w:cstheme="minorHAnsi"/>
          <w:lang w:bidi="fa-IR"/>
        </w:rPr>
        <w:lastRenderedPageBreak/>
        <w:t>les païens attribuaient une signification religieuse à la mutilation des animaux, croyant que ces actes les rapprocheraient de leurs divinités et leur apporteraient des bénédictions. Cependant, l'Islam est venu rejeter toutes ces superstitions et a appelé à l'adoration exclusive d'Allah, le seul véritable Dieu.</w:t>
      </w:r>
    </w:p>
    <w:p w14:paraId="02ABC6E5" w14:textId="77777777" w:rsidR="00C534A0" w:rsidRPr="00710050" w:rsidRDefault="00C534A0" w:rsidP="00A66E59">
      <w:pPr>
        <w:jc w:val="both"/>
        <w:rPr>
          <w:rFonts w:cstheme="minorHAnsi"/>
          <w:lang w:bidi="fa-IR"/>
        </w:rPr>
      </w:pPr>
      <w:r w:rsidRPr="00710050">
        <w:rPr>
          <w:rFonts w:cstheme="minorHAnsi"/>
          <w:lang w:bidi="fa-IR"/>
        </w:rPr>
        <w:t>2- Les vœux démesurés et les aspirations irréalistes peuvent être considérés comme des incitations sataniques. Cela ne signifie pas qu'une personne ne devrait pas avoir d'objectifs ou de rêves, mais plutôt qu'elle doit être vigilante et ne pas se laisser piéger par des désirs illusoires et des fantasmes qui la détachent de la réalité. Il est naturel et sain d'avoir des ambitions et de se fixer des buts dans la vie. Cependant, il est important de s'assurer que ces objectifs sont réalistes, atteignables et en accord avec les principes islamiques. Les rêves démesurés et les attentes irréalistes peuvent conduire à la déception, à la frustration et à l'éloignement de la voie d'Allah.</w:t>
      </w:r>
      <w:r w:rsidRPr="00710050">
        <w:rPr>
          <w:rStyle w:val="Appelnotedebasdep"/>
          <w:rFonts w:cstheme="minorHAnsi"/>
          <w:lang w:bidi="fa-IR"/>
        </w:rPr>
        <w:footnoteReference w:id="234"/>
      </w:r>
    </w:p>
    <w:p w14:paraId="12F9FE36" w14:textId="77777777" w:rsidR="00C534A0" w:rsidRPr="00710050" w:rsidRDefault="00C534A0" w:rsidP="00A66E59">
      <w:pPr>
        <w:jc w:val="both"/>
        <w:rPr>
          <w:rFonts w:cstheme="minorHAnsi"/>
          <w:lang w:bidi="fa-IR"/>
        </w:rPr>
      </w:pPr>
    </w:p>
    <w:p w14:paraId="1B9A07E2" w14:textId="77777777" w:rsidR="00C534A0" w:rsidRPr="00710050" w:rsidRDefault="00C534A0" w:rsidP="00A66E59">
      <w:pPr>
        <w:jc w:val="both"/>
        <w:rPr>
          <w:rFonts w:cstheme="minorHAnsi"/>
          <w:lang w:bidi="fa-IR"/>
        </w:rPr>
      </w:pPr>
    </w:p>
    <w:p w14:paraId="7F2D1E4C" w14:textId="77777777" w:rsidR="00C534A0" w:rsidRDefault="00C534A0" w:rsidP="00A66E59">
      <w:pPr>
        <w:jc w:val="both"/>
        <w:rPr>
          <w:rFonts w:cstheme="minorHAnsi"/>
          <w:lang w:bidi="fa-IR"/>
        </w:rPr>
      </w:pPr>
    </w:p>
    <w:p w14:paraId="4740F177" w14:textId="6242AA66" w:rsidR="001B2F59" w:rsidRDefault="001B2F59" w:rsidP="001B2F59">
      <w:pPr>
        <w:jc w:val="right"/>
        <w:rPr>
          <w:rFonts w:cstheme="minorHAnsi"/>
          <w:lang w:bidi="fa-IR"/>
        </w:rPr>
      </w:pPr>
      <w:proofErr w:type="spellStart"/>
      <w:r w:rsidRPr="00214397">
        <w:rPr>
          <w:rFonts w:cs="KFGQPC Uthmanic Script HAFS"/>
          <w:color w:val="000000"/>
          <w:sz w:val="36"/>
          <w:szCs w:val="36"/>
          <w:shd w:val="clear" w:color="auto" w:fill="FFFFFF"/>
          <w:rtl/>
        </w:rPr>
        <w:t>يَعِدُهُمۡ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وَيُمَنِّيهِمۡۖ</w:t>
      </w:r>
      <w:proofErr w:type="spellEnd"/>
      <w:r w:rsidRPr="00214397">
        <w:rPr>
          <w:rFonts w:cs="KFGQPC Uthmanic Script HAFS"/>
          <w:color w:val="000000"/>
          <w:sz w:val="36"/>
          <w:szCs w:val="36"/>
          <w:shd w:val="clear" w:color="auto" w:fill="FFFFFF"/>
          <w:rtl/>
        </w:rPr>
        <w:t xml:space="preserve"> وَمَا يَعِدُهُمُ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لشَّيۡطَٰنُ</w:t>
      </w:r>
      <w:proofErr w:type="spellEnd"/>
      <w:r w:rsidRPr="00214397">
        <w:rPr>
          <w:rFonts w:cs="KFGQPC Uthmanic Script HAFS"/>
          <w:color w:val="000000"/>
          <w:sz w:val="36"/>
          <w:szCs w:val="36"/>
          <w:shd w:val="clear" w:color="auto" w:fill="FFFFFF"/>
          <w:rtl/>
        </w:rPr>
        <w:t xml:space="preserve"> إِلَّا غُرُورًا١٢٠</w:t>
      </w:r>
    </w:p>
    <w:p w14:paraId="34F71447" w14:textId="77777777" w:rsidR="001B2F59" w:rsidRPr="00710050" w:rsidRDefault="001B2F59" w:rsidP="00A66E59">
      <w:pPr>
        <w:jc w:val="both"/>
        <w:rPr>
          <w:rFonts w:cstheme="minorHAnsi"/>
          <w:lang w:bidi="fa-IR"/>
        </w:rPr>
      </w:pPr>
    </w:p>
    <w:p w14:paraId="00F04878" w14:textId="16A2CC33"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120-</w:t>
      </w:r>
      <w:r w:rsidR="007F474A">
        <w:rPr>
          <w:rFonts w:cstheme="minorHAnsi"/>
          <w:b/>
          <w:bCs/>
          <w:i/>
          <w:iCs/>
          <w:sz w:val="20"/>
          <w:szCs w:val="20"/>
          <w:lang w:bidi="fa-IR"/>
        </w:rPr>
        <w:t> </w:t>
      </w:r>
      <w:r w:rsidRPr="00710050">
        <w:rPr>
          <w:rFonts w:cstheme="minorHAnsi"/>
          <w:b/>
          <w:bCs/>
          <w:i/>
          <w:iCs/>
          <w:sz w:val="20"/>
          <w:szCs w:val="20"/>
          <w:lang w:bidi="fa-IR"/>
        </w:rPr>
        <w:t>Il leur fait des promesses et leur donne de faux espoirs. Et le Satan ne leur fait que des promesses trompeuses.</w:t>
      </w:r>
    </w:p>
    <w:p w14:paraId="1D18C4A4" w14:textId="77777777" w:rsidR="00C534A0" w:rsidRPr="00710050" w:rsidRDefault="00C534A0" w:rsidP="00A66E59">
      <w:pPr>
        <w:jc w:val="both"/>
        <w:rPr>
          <w:rFonts w:cstheme="minorHAnsi"/>
          <w:lang w:bidi="fa-IR"/>
        </w:rPr>
      </w:pPr>
    </w:p>
    <w:p w14:paraId="5A3C7F06" w14:textId="77777777" w:rsidR="00C534A0" w:rsidRPr="00710050" w:rsidRDefault="00C534A0" w:rsidP="00A66E59">
      <w:pPr>
        <w:jc w:val="both"/>
        <w:rPr>
          <w:rFonts w:cstheme="minorHAnsi"/>
          <w:lang w:bidi="fa-IR"/>
        </w:rPr>
      </w:pPr>
      <w:r w:rsidRPr="00710050">
        <w:rPr>
          <w:rFonts w:cstheme="minorHAnsi"/>
          <w:lang w:bidi="fa-IR"/>
        </w:rPr>
        <w:t>1- Le diable, par ses ruses et ses tentations, cherche à détourner les gens des réalités de la vie en les entraînant dans des illusions et des désirs trompeurs. Pour contrer ce plan pernicieux, il est crucial que les croyants acceptent les vérités de l'existence et s'efforcent de mener une vie vertueuse et constructive, conforme aux préceptes d'Allah. Le Coran nous met en garde contre les pièges du diable et nous exhorte à rester vigilants. Pour résister aux machinations du diable, nous devons nous ancrer fermement dans la réalité et la vérité révélée par Allah. Cela implique d'accepter les épreuves et les défis de la vie avec patience et gratitude, reconnaissant qu'ils font partie du plan divin pour notre croissance spirituelle.</w:t>
      </w:r>
    </w:p>
    <w:p w14:paraId="5DE1FE67" w14:textId="127EFE99" w:rsidR="00C534A0" w:rsidRPr="00710050" w:rsidRDefault="00C534A0" w:rsidP="00A66E59">
      <w:pPr>
        <w:jc w:val="both"/>
        <w:rPr>
          <w:rFonts w:cstheme="minorHAnsi"/>
          <w:lang w:bidi="fa-IR"/>
        </w:rPr>
      </w:pPr>
      <w:r w:rsidRPr="00710050">
        <w:rPr>
          <w:rFonts w:cstheme="minorHAnsi"/>
          <w:lang w:bidi="fa-IR"/>
        </w:rPr>
        <w:t>2- L’Ayatollah Khomeini, dans ses écrits, met en garde contre les ruses de Satan et la manière dont il détourne les croyants de la</w:t>
      </w:r>
      <w:r w:rsidR="00142059" w:rsidRPr="00710050">
        <w:rPr>
          <w:rFonts w:cstheme="minorHAnsi"/>
          <w:lang w:bidi="fa-IR"/>
        </w:rPr>
        <w:t xml:space="preserve"> voie d'Allah. Il se demande : « </w:t>
      </w:r>
      <w:r w:rsidRPr="00710050">
        <w:rPr>
          <w:rFonts w:cstheme="minorHAnsi"/>
          <w:lang w:bidi="fa-IR"/>
        </w:rPr>
        <w:t>Qu'est-ce qui nous a rendus si insouciants et négligents dans notre relation avec Allah ? Qui nous a rendus si confiants et complaisant</w:t>
      </w:r>
      <w:r w:rsidR="00142059" w:rsidRPr="00710050">
        <w:rPr>
          <w:rFonts w:cstheme="minorHAnsi"/>
          <w:lang w:bidi="fa-IR"/>
        </w:rPr>
        <w:t>s, si ce n'est Satan lui-même ? »</w:t>
      </w:r>
      <w:r w:rsidRPr="00710050">
        <w:rPr>
          <w:rFonts w:cstheme="minorHAnsi"/>
          <w:lang w:bidi="fa-IR"/>
        </w:rPr>
        <w:t xml:space="preserve"> Satan est rusé et utilise diverses tactiques pour égarer les gens. L'une de ses méthodes consiste à nous inciter à reporter nos bonnes actions et nos obligations religieuses, en nous donnant l'illusion que nous avons tout le temps devant nous. De cette manière, il cherche à augmenter le nombre de ses adeptes et à nous éloigner de la lumière d'Allah. Ce maudit ne cesse de minimiser l'importance de l'Au-delà à nos yeux, en nous détournant du dhikr (la remémoration d'Allah) et de l'obéissance à Ses commandements. Il nous berce d'illusions en nous faisant croire que la miséricorde d'Allah et l'intercession des </w:t>
      </w:r>
      <w:r w:rsidR="00726125" w:rsidRPr="00710050">
        <w:rPr>
          <w:rFonts w:cstheme="minorHAnsi"/>
          <w:lang w:bidi="fa-IR"/>
        </w:rPr>
        <w:t>P</w:t>
      </w:r>
      <w:r w:rsidRPr="00710050">
        <w:rPr>
          <w:rFonts w:cstheme="minorHAnsi"/>
          <w:lang w:bidi="fa-IR"/>
        </w:rPr>
        <w:t xml:space="preserve">rophètes </w:t>
      </w:r>
      <w:r w:rsidR="00726125" w:rsidRPr="00710050">
        <w:rPr>
          <w:rFonts w:cstheme="minorHAnsi"/>
          <w:lang w:bidi="fa-IR"/>
        </w:rPr>
        <w:t xml:space="preserve">(a) </w:t>
      </w:r>
      <w:r w:rsidRPr="00710050">
        <w:rPr>
          <w:rFonts w:cstheme="minorHAnsi"/>
          <w:lang w:bidi="fa-IR"/>
        </w:rPr>
        <w:t xml:space="preserve">et des saints suffiront à nous sauver, quels que soient nos </w:t>
      </w:r>
      <w:r w:rsidRPr="00710050">
        <w:rPr>
          <w:rFonts w:cstheme="minorHAnsi"/>
          <w:lang w:bidi="fa-IR"/>
        </w:rPr>
        <w:lastRenderedPageBreak/>
        <w:t>actes. Cependant, il est crucial de comprendre que ces promesses de Satan ne sont que mensonges et tromperies.</w:t>
      </w:r>
      <w:r w:rsidRPr="00710050">
        <w:rPr>
          <w:rStyle w:val="Appelnotedebasdep"/>
          <w:rFonts w:cstheme="minorHAnsi"/>
          <w:lang w:bidi="fa-IR"/>
        </w:rPr>
        <w:footnoteReference w:id="235"/>
      </w:r>
      <w:r w:rsidRPr="00710050">
        <w:rPr>
          <w:rFonts w:cstheme="minorHAnsi"/>
          <w:lang w:bidi="fa-IR"/>
        </w:rPr>
        <w:t xml:space="preserve"> </w:t>
      </w:r>
      <w:r w:rsidRPr="00710050">
        <w:rPr>
          <w:rStyle w:val="Appelnotedebasdep"/>
          <w:rFonts w:cstheme="minorHAnsi"/>
          <w:lang w:bidi="fa-IR"/>
        </w:rPr>
        <w:footnoteReference w:id="236"/>
      </w:r>
    </w:p>
    <w:p w14:paraId="41E9A942" w14:textId="77777777" w:rsidR="00C534A0" w:rsidRPr="00710050" w:rsidRDefault="00C534A0" w:rsidP="00A66E59">
      <w:pPr>
        <w:jc w:val="both"/>
        <w:rPr>
          <w:rFonts w:cstheme="minorHAnsi"/>
          <w:lang w:bidi="fa-IR"/>
        </w:rPr>
      </w:pPr>
    </w:p>
    <w:p w14:paraId="2AA949C2" w14:textId="77777777" w:rsidR="00C534A0" w:rsidRPr="00710050" w:rsidRDefault="00C534A0" w:rsidP="00A66E59">
      <w:pPr>
        <w:jc w:val="both"/>
        <w:rPr>
          <w:rFonts w:cstheme="minorHAnsi"/>
          <w:lang w:bidi="fa-IR"/>
        </w:rPr>
      </w:pPr>
    </w:p>
    <w:p w14:paraId="41CF0A08" w14:textId="77777777" w:rsidR="001B2F59" w:rsidRDefault="001B2F59" w:rsidP="000C0BF6">
      <w:pPr>
        <w:jc w:val="both"/>
        <w:rPr>
          <w:rFonts w:cstheme="minorHAnsi"/>
          <w:b/>
          <w:bCs/>
          <w:i/>
          <w:iCs/>
          <w:sz w:val="20"/>
          <w:szCs w:val="20"/>
        </w:rPr>
      </w:pPr>
    </w:p>
    <w:p w14:paraId="03414CF0" w14:textId="1E5A64FF" w:rsidR="001B2F59" w:rsidRDefault="001B2F59" w:rsidP="001B2F59">
      <w:pPr>
        <w:jc w:val="right"/>
        <w:rPr>
          <w:rFonts w:cstheme="minorHAnsi"/>
          <w:b/>
          <w:bCs/>
          <w:i/>
          <w:iCs/>
          <w:sz w:val="20"/>
          <w:szCs w:val="20"/>
        </w:rPr>
      </w:pPr>
      <w:proofErr w:type="spellStart"/>
      <w:r w:rsidRPr="00214397">
        <w:rPr>
          <w:rFonts w:cs="KFGQPC Uthmanic Script HAFS"/>
          <w:color w:val="000000"/>
          <w:sz w:val="36"/>
          <w:szCs w:val="36"/>
          <w:shd w:val="clear" w:color="auto" w:fill="FFFFFF"/>
          <w:rtl/>
        </w:rPr>
        <w:t>أُوْلَٰٓئِكَ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مَأۡوَىٰهُمۡ</w:t>
      </w:r>
      <w:proofErr w:type="spellEnd"/>
      <w:r w:rsidRPr="00214397">
        <w:rPr>
          <w:rFonts w:cs="KFGQPC Uthmanic Script HAFS"/>
          <w:color w:val="000000"/>
          <w:sz w:val="36"/>
          <w:szCs w:val="36"/>
          <w:shd w:val="clear" w:color="auto" w:fill="FFFFFF"/>
          <w:rtl/>
        </w:rPr>
        <w:t xml:space="preserve"> جَهَنَّمُ وَلَا يَجِدُونَ </w:t>
      </w:r>
      <w:proofErr w:type="spellStart"/>
      <w:r w:rsidRPr="00214397">
        <w:rPr>
          <w:rFonts w:cs="KFGQPC Uthmanic Script HAFS"/>
          <w:color w:val="000000"/>
          <w:sz w:val="36"/>
          <w:szCs w:val="36"/>
          <w:shd w:val="clear" w:color="auto" w:fill="FFFFFF"/>
          <w:rtl/>
        </w:rPr>
        <w:t>عَنۡهَا</w:t>
      </w:r>
      <w:proofErr w:type="spellEnd"/>
      <w:r w:rsidRPr="00214397">
        <w:rPr>
          <w:rFonts w:cs="KFGQPC Uthmanic Script HAFS"/>
          <w:color w:val="000000"/>
          <w:sz w:val="36"/>
          <w:szCs w:val="36"/>
          <w:shd w:val="clear" w:color="auto" w:fill="FFFFFF"/>
          <w:rtl/>
        </w:rPr>
        <w:t xml:space="preserve"> مَحِيصٗا١٢١</w:t>
      </w:r>
    </w:p>
    <w:p w14:paraId="2E1A264B" w14:textId="77777777" w:rsidR="001B2F59" w:rsidRDefault="001B2F59" w:rsidP="000C0BF6">
      <w:pPr>
        <w:jc w:val="both"/>
        <w:rPr>
          <w:rFonts w:cstheme="minorHAnsi"/>
          <w:b/>
          <w:bCs/>
          <w:i/>
          <w:iCs/>
          <w:sz w:val="20"/>
          <w:szCs w:val="20"/>
        </w:rPr>
      </w:pPr>
    </w:p>
    <w:p w14:paraId="684E92CC" w14:textId="7B3151C0" w:rsidR="000C0BF6" w:rsidRPr="00710050" w:rsidRDefault="000C0BF6" w:rsidP="000C0BF6">
      <w:pPr>
        <w:jc w:val="both"/>
        <w:rPr>
          <w:rFonts w:cstheme="minorHAnsi"/>
          <w:b/>
          <w:bCs/>
          <w:i/>
          <w:iCs/>
          <w:sz w:val="20"/>
          <w:szCs w:val="20"/>
        </w:rPr>
      </w:pPr>
      <w:r w:rsidRPr="00710050">
        <w:rPr>
          <w:rFonts w:cstheme="minorHAnsi"/>
          <w:b/>
          <w:bCs/>
          <w:i/>
          <w:iCs/>
          <w:sz w:val="20"/>
          <w:szCs w:val="20"/>
        </w:rPr>
        <w:t>121- Voilà ceux dont le refuge sera l’Enfer (le résultat final de leurs mauvaises actions, etc.), ils n’y trouveront pas d’échappatoire.</w:t>
      </w:r>
    </w:p>
    <w:p w14:paraId="1DE9BEA0" w14:textId="77777777" w:rsidR="00C534A0" w:rsidRPr="00710050" w:rsidRDefault="00C534A0" w:rsidP="00A66E59">
      <w:pPr>
        <w:jc w:val="both"/>
        <w:rPr>
          <w:rFonts w:cstheme="minorHAnsi"/>
          <w:lang w:bidi="fa-IR"/>
        </w:rPr>
      </w:pPr>
    </w:p>
    <w:p w14:paraId="2B42BDA5" w14:textId="77777777" w:rsidR="00C534A0" w:rsidRPr="00710050" w:rsidRDefault="00C534A0" w:rsidP="00A66E59">
      <w:pPr>
        <w:jc w:val="both"/>
        <w:rPr>
          <w:rFonts w:cstheme="minorHAnsi"/>
          <w:lang w:bidi="fa-IR"/>
        </w:rPr>
      </w:pPr>
      <w:r w:rsidRPr="00710050">
        <w:rPr>
          <w:rFonts w:cstheme="minorHAnsi"/>
          <w:lang w:bidi="fa-IR"/>
        </w:rPr>
        <w:t>Le retour de tous les êtres humains se fera vers Dieu, et lors du Jour de la Résurrection, Il jugera chacun selon ses actes. Bien qu'une personne puisse échapper aux épreuves et aux malheurs de ce monde, elle ne pourra jamais échapper aux conséquences de ses actions dans l'Au-delà. Les humains n'ont aucun moyen d'éviter ce jugement, car il s'agit d'une promesse divine inéluctable. Si quelqu'un souhaite être épargné du châtiment au Jour de la Résurrection, il doit impérativement se prémunir contre les pièges maléfiques de ce monde. Satan, l'ennemi juré de l'humanité, œuvre sans relâche pour égarer les gens en leur offrant des promesses illusoires et en attisant leurs désirs et passions. Il les incite à se complaire dans les plaisirs éphémères de cette vie, au détriment de leur salut éternel.</w:t>
      </w:r>
      <w:r w:rsidRPr="00710050">
        <w:rPr>
          <w:rStyle w:val="Appelnotedebasdep"/>
          <w:rFonts w:cstheme="minorHAnsi"/>
          <w:lang w:bidi="fa-IR"/>
        </w:rPr>
        <w:footnoteReference w:id="237"/>
      </w:r>
    </w:p>
    <w:p w14:paraId="3A721B4A" w14:textId="77777777" w:rsidR="00C534A0" w:rsidRPr="00710050" w:rsidRDefault="00C534A0" w:rsidP="00A66E59">
      <w:pPr>
        <w:jc w:val="both"/>
        <w:rPr>
          <w:rFonts w:cstheme="minorHAnsi"/>
          <w:lang w:bidi="fa-IR"/>
        </w:rPr>
      </w:pPr>
    </w:p>
    <w:p w14:paraId="5E6D1A4C" w14:textId="77777777" w:rsidR="00142059" w:rsidRPr="00710050" w:rsidRDefault="00142059" w:rsidP="00A66E59">
      <w:pPr>
        <w:jc w:val="both"/>
        <w:rPr>
          <w:rFonts w:cstheme="minorHAnsi"/>
          <w:lang w:bidi="fa-IR"/>
        </w:rPr>
      </w:pPr>
    </w:p>
    <w:p w14:paraId="1A96CF25" w14:textId="4EC5381E" w:rsidR="00142059" w:rsidRDefault="001B2F59" w:rsidP="001B2F59">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وَعَمِلُواْ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لصَّٰلِحَٰتِ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سَنُدۡخِلُهُمۡ</w:t>
      </w:r>
      <w:proofErr w:type="spellEnd"/>
      <w:r w:rsidRPr="00214397">
        <w:rPr>
          <w:rFonts w:cs="KFGQPC Uthmanic Script HAFS"/>
          <w:color w:val="000000"/>
          <w:sz w:val="36"/>
          <w:szCs w:val="36"/>
          <w:shd w:val="clear" w:color="auto" w:fill="FFFFFF"/>
          <w:rtl/>
        </w:rPr>
        <w:t xml:space="preserve"> جَنَّٰتٖ </w:t>
      </w:r>
      <w:proofErr w:type="spellStart"/>
      <w:r w:rsidRPr="00214397">
        <w:rPr>
          <w:rFonts w:cs="KFGQPC Uthmanic Script HAFS"/>
          <w:color w:val="000000"/>
          <w:sz w:val="36"/>
          <w:szCs w:val="36"/>
          <w:shd w:val="clear" w:color="auto" w:fill="FFFFFF"/>
          <w:rtl/>
        </w:rPr>
        <w:t>تَجۡرِي</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تَحۡتِهَا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لۡأَنۡهَٰرُ</w:t>
      </w:r>
      <w:proofErr w:type="spellEnd"/>
      <w:r w:rsidRPr="00214397">
        <w:rPr>
          <w:rFonts w:cs="KFGQPC Uthmanic Script HAFS"/>
          <w:color w:val="000000"/>
          <w:sz w:val="36"/>
          <w:szCs w:val="36"/>
          <w:shd w:val="clear" w:color="auto" w:fill="FFFFFF"/>
          <w:rtl/>
        </w:rPr>
        <w:t xml:space="preserve"> خَٰلِدِينَ </w:t>
      </w:r>
      <w:proofErr w:type="spellStart"/>
      <w:r w:rsidRPr="00214397">
        <w:rPr>
          <w:rFonts w:cs="KFGQPC Uthmanic Script HAFS"/>
          <w:color w:val="000000"/>
          <w:sz w:val="36"/>
          <w:szCs w:val="36"/>
          <w:shd w:val="clear" w:color="auto" w:fill="FFFFFF"/>
          <w:rtl/>
        </w:rPr>
        <w:t>فِيهَآ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أَبَدٗاۖ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وَعۡدَ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حَقّٗاۚ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أَصۡدَقُ</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قِيلٗا١٢٢</w:t>
      </w:r>
    </w:p>
    <w:p w14:paraId="3529FC00" w14:textId="77777777" w:rsidR="001B2F59" w:rsidRPr="00710050" w:rsidRDefault="001B2F59" w:rsidP="00A66E59">
      <w:pPr>
        <w:jc w:val="both"/>
        <w:rPr>
          <w:rFonts w:cstheme="minorHAnsi"/>
          <w:lang w:bidi="fa-IR"/>
        </w:rPr>
      </w:pPr>
    </w:p>
    <w:p w14:paraId="468DB023"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122- Et quant à ceux qui ont cru et fait de bonnes œuvres, Nous les ferons entrer bientôt aux Jardins sous lesquels coulent les ruisseaux, pour y demeurer éternellement. Promesse d’Allah en vérité. Et qui est plus véridique qu’Allah en parole ?</w:t>
      </w:r>
    </w:p>
    <w:p w14:paraId="44AB08C7" w14:textId="77777777" w:rsidR="00C534A0" w:rsidRPr="00710050" w:rsidRDefault="00C534A0" w:rsidP="00A66E59">
      <w:pPr>
        <w:jc w:val="both"/>
        <w:rPr>
          <w:rFonts w:cstheme="minorHAnsi"/>
          <w:lang w:bidi="fa-IR"/>
        </w:rPr>
      </w:pPr>
    </w:p>
    <w:p w14:paraId="707CA0DE" w14:textId="6707D6CF" w:rsidR="00C534A0" w:rsidRPr="00710050" w:rsidRDefault="00C534A0" w:rsidP="00A66E59">
      <w:pPr>
        <w:jc w:val="both"/>
        <w:rPr>
          <w:rFonts w:cstheme="minorHAnsi"/>
          <w:lang w:bidi="fa-IR"/>
        </w:rPr>
      </w:pPr>
      <w:r w:rsidRPr="00710050">
        <w:rPr>
          <w:rFonts w:cstheme="minorHAnsi"/>
          <w:lang w:bidi="fa-IR"/>
        </w:rPr>
        <w:t>1-</w:t>
      </w:r>
      <w:r w:rsidR="00A32CC7">
        <w:rPr>
          <w:rFonts w:cstheme="minorHAnsi"/>
          <w:lang w:bidi="fa-IR"/>
        </w:rPr>
        <w:t> </w:t>
      </w:r>
      <w:r w:rsidRPr="00710050">
        <w:rPr>
          <w:rFonts w:cstheme="minorHAnsi"/>
          <w:lang w:bidi="fa-IR"/>
        </w:rPr>
        <w:t xml:space="preserve">Dans de nombreux passages, y compris dans le verset susmentionné, le Saint Coran évoque conjointement la foi et les bonnes actions. En effet, la foi et les actions vertueuses ont une influence positive réciproque. D'une part, la foi sincère est le fondement même des bonnes actions, car elle pousse le croyant à agir conformément aux enseignements divins. D'autre part, l'accomplissement régulier de bonnes œuvres renforce et consolide la foi, lui permettant de s'enraciner profondément dans le cœur du croyant. Il est donc essentiel pour le croyant de cultiver une foi sincère et de la traduire </w:t>
      </w:r>
      <w:r w:rsidRPr="00710050">
        <w:rPr>
          <w:rFonts w:cstheme="minorHAnsi"/>
          <w:lang w:bidi="fa-IR"/>
        </w:rPr>
        <w:lastRenderedPageBreak/>
        <w:t>en actes concrets, en s'efforçant d'accomplir le bien et d'éviter le mal. C'est à travers cette symbiose entre la foi et les œuvres que le musulman peut espérer atteindre la piété véritable et mériter l'agrément divin.</w:t>
      </w:r>
    </w:p>
    <w:p w14:paraId="78345809" w14:textId="59454BE0" w:rsidR="00C534A0" w:rsidRPr="00710050" w:rsidRDefault="00C534A0" w:rsidP="00A66E59">
      <w:pPr>
        <w:jc w:val="both"/>
        <w:rPr>
          <w:rFonts w:cstheme="minorHAnsi"/>
          <w:lang w:bidi="fa-IR"/>
        </w:rPr>
      </w:pPr>
      <w:r w:rsidRPr="00710050">
        <w:rPr>
          <w:rFonts w:cstheme="minorHAnsi"/>
          <w:lang w:bidi="fa-IR"/>
        </w:rPr>
        <w:t>2-</w:t>
      </w:r>
      <w:r w:rsidR="00A32CC7">
        <w:rPr>
          <w:rFonts w:cstheme="minorHAnsi"/>
          <w:lang w:bidi="fa-IR"/>
        </w:rPr>
        <w:t> </w:t>
      </w:r>
      <w:r w:rsidRPr="00710050">
        <w:rPr>
          <w:rFonts w:cstheme="minorHAnsi"/>
          <w:lang w:bidi="fa-IR"/>
        </w:rPr>
        <w:t>Le fait de rompre une promesse ou de mentir peut résulter de différents facteurs, tels que l'incapacité à honorer ses engagements, l'ignorance des conséquences de ses actes, ou encore la volonté de satisfaire un besoin personnel. Cependant, il est inconcevable d'attribuer de tels défauts à Allah, car Son essence divine transcende toute forme d'ignorance, de besoin ou d'incapacité. Allah, de par Sa perfection absolue, est exempt de toute imperfection ou déficience. Sa parole est vérité, et Ses promesses sont inéluctables. Le croyant doit donc avoir une confiance inébranlable en la véracité des promesses divines et en la réalisation des prophéties annoncées dans le Coran.</w:t>
      </w:r>
      <w:r w:rsidRPr="00710050">
        <w:rPr>
          <w:rStyle w:val="Appelnotedebasdep"/>
          <w:rFonts w:cstheme="minorHAnsi"/>
          <w:lang w:bidi="fa-IR"/>
        </w:rPr>
        <w:footnoteReference w:id="238"/>
      </w:r>
    </w:p>
    <w:p w14:paraId="0B2246FC" w14:textId="77777777" w:rsidR="00C534A0" w:rsidRPr="00710050" w:rsidRDefault="00C534A0" w:rsidP="00A66E59">
      <w:pPr>
        <w:jc w:val="both"/>
        <w:rPr>
          <w:rFonts w:cstheme="minorHAnsi"/>
          <w:lang w:bidi="fa-IR"/>
        </w:rPr>
      </w:pPr>
    </w:p>
    <w:p w14:paraId="3D09F2CF" w14:textId="77777777" w:rsidR="00C534A0" w:rsidRPr="00710050" w:rsidRDefault="00C534A0" w:rsidP="00A66E59">
      <w:pPr>
        <w:jc w:val="both"/>
        <w:rPr>
          <w:rFonts w:cstheme="minorHAnsi"/>
          <w:lang w:bidi="fa-IR"/>
        </w:rPr>
      </w:pPr>
    </w:p>
    <w:p w14:paraId="41B4D10E" w14:textId="77777777" w:rsidR="00C534A0" w:rsidRDefault="00C534A0" w:rsidP="00A66E59">
      <w:pPr>
        <w:jc w:val="both"/>
        <w:rPr>
          <w:rFonts w:cstheme="minorHAnsi"/>
          <w:lang w:bidi="fa-IR"/>
        </w:rPr>
      </w:pPr>
    </w:p>
    <w:p w14:paraId="5E0C3F26" w14:textId="0D2AB179" w:rsidR="001B2F59" w:rsidRDefault="001B2F59" w:rsidP="001B2F59">
      <w:pPr>
        <w:jc w:val="right"/>
        <w:rPr>
          <w:rFonts w:cstheme="minorHAnsi"/>
          <w:lang w:bidi="fa-IR"/>
        </w:rPr>
      </w:pPr>
      <w:proofErr w:type="spellStart"/>
      <w:r w:rsidRPr="00214397">
        <w:rPr>
          <w:rFonts w:cs="KFGQPC Uthmanic Script HAFS"/>
          <w:color w:val="000000"/>
          <w:sz w:val="36"/>
          <w:szCs w:val="36"/>
          <w:shd w:val="clear" w:color="auto" w:fill="FFFFFF"/>
          <w:rtl/>
        </w:rPr>
        <w:t>لَّيۡسَ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بِأَمَانِيِّكُمۡ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وَلَآ</w:t>
      </w:r>
      <w:proofErr w:type="spellEnd"/>
      <w:r w:rsidRPr="00214397">
        <w:rPr>
          <w:rFonts w:cs="KFGQPC Uthmanic Script HAFS"/>
          <w:color w:val="000000"/>
          <w:sz w:val="36"/>
          <w:szCs w:val="36"/>
          <w:shd w:val="clear" w:color="auto" w:fill="FFFFFF"/>
          <w:rtl/>
        </w:rPr>
        <w:t xml:space="preserve"> أَمَانِيِّ </w:t>
      </w:r>
      <w:proofErr w:type="spellStart"/>
      <w:r w:rsidRPr="00214397">
        <w:rPr>
          <w:rFonts w:cs="KFGQPC Uthmanic Script HAFS"/>
          <w:color w:val="000000"/>
          <w:sz w:val="36"/>
          <w:szCs w:val="36"/>
          <w:shd w:val="clear" w:color="auto" w:fill="FFFFFF"/>
          <w:rtl/>
        </w:rPr>
        <w:t>أَهۡلِ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يَعۡمَلۡ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سُوٓءٗا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يُجۡزَ</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يَجِدۡ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مِن دُونِ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وَلِيّٗا</w:t>
      </w:r>
      <w:proofErr w:type="spellEnd"/>
      <w:r w:rsidRPr="00214397">
        <w:rPr>
          <w:rFonts w:cs="KFGQPC Uthmanic Script HAFS"/>
          <w:color w:val="000000"/>
          <w:sz w:val="36"/>
          <w:szCs w:val="36"/>
          <w:shd w:val="clear" w:color="auto" w:fill="FFFFFF"/>
          <w:rtl/>
        </w:rPr>
        <w:t xml:space="preserve"> وَلَا نَصِيرٗا١٢٣</w:t>
      </w:r>
    </w:p>
    <w:p w14:paraId="19B7C729" w14:textId="77777777" w:rsidR="001B2F59" w:rsidRPr="00710050" w:rsidRDefault="001B2F59" w:rsidP="00A66E59">
      <w:pPr>
        <w:jc w:val="both"/>
        <w:rPr>
          <w:rFonts w:cstheme="minorHAnsi"/>
          <w:lang w:bidi="fa-IR"/>
        </w:rPr>
      </w:pPr>
    </w:p>
    <w:p w14:paraId="50C4E877"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123- Ceci ne dépend ni de vos désirs ni des désirs des gens du Livre. Quiconque fait un mal sera rétribué pour cela, et ne trouvera en sa faveur, hors d’Allah, ni allié ni secoureur.</w:t>
      </w:r>
    </w:p>
    <w:p w14:paraId="2D170A07" w14:textId="77777777" w:rsidR="00C534A0" w:rsidRPr="00710050" w:rsidRDefault="00C534A0" w:rsidP="00A66E59">
      <w:pPr>
        <w:jc w:val="both"/>
        <w:rPr>
          <w:rFonts w:cstheme="minorHAnsi"/>
          <w:b/>
          <w:bCs/>
          <w:lang w:bidi="fa-IR"/>
        </w:rPr>
      </w:pPr>
    </w:p>
    <w:p w14:paraId="67E87E7D"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5D497A58" w14:textId="77777777" w:rsidR="00C534A0" w:rsidRPr="00710050" w:rsidRDefault="00C534A0" w:rsidP="00A66E59">
      <w:pPr>
        <w:jc w:val="both"/>
        <w:rPr>
          <w:rFonts w:cstheme="minorHAnsi"/>
          <w:b/>
          <w:bCs/>
          <w:lang w:bidi="fa-IR"/>
        </w:rPr>
      </w:pPr>
    </w:p>
    <w:p w14:paraId="66E76240" w14:textId="5749FF14" w:rsidR="00C534A0" w:rsidRPr="00710050" w:rsidRDefault="00C534A0" w:rsidP="00A66E59">
      <w:pPr>
        <w:jc w:val="both"/>
        <w:rPr>
          <w:rFonts w:cstheme="minorHAnsi"/>
          <w:lang w:bidi="fa-IR"/>
        </w:rPr>
      </w:pPr>
      <w:r w:rsidRPr="00710050">
        <w:rPr>
          <w:rFonts w:cstheme="minorHAnsi"/>
          <w:lang w:bidi="fa-IR"/>
        </w:rPr>
        <w:t>Il a été rapporté que les gens du Livre, c'est-à-dire les juifs et les chrétiens, se targuaient de leur supériorité par rapport aux musulmans en déclarant : « Notre prophète est venu avant le vôtre, et notre livre divin est plus ancien ». En réponse à cette prétention, les musulmans répliquèrent : « Notre Prophète Mohammad (s) est le dernier messager envoyé par Allah, et le Coran est la révélation ultime et la plus complète. Nous détenons donc un avantage sur vous ».  C'est dans ce contexte que le verset susmentionné a été révélé, soulignant un principe fondamental de la justice divine : la valeur intrinsèque d'un individu et son sort dans l'</w:t>
      </w:r>
      <w:r w:rsidR="00726125" w:rsidRPr="00710050">
        <w:rPr>
          <w:rFonts w:cstheme="minorHAnsi"/>
          <w:lang w:bidi="fa-IR"/>
        </w:rPr>
        <w:t>A</w:t>
      </w:r>
      <w:r w:rsidRPr="00710050">
        <w:rPr>
          <w:rFonts w:cstheme="minorHAnsi"/>
          <w:lang w:bidi="fa-IR"/>
        </w:rPr>
        <w:t>u-delà ne dépendent nullement de simples revendications ou de vains désirs. En effet, chacun sera jugé selon ses actes et devra assumer les conséquences de ses actions, bonnes ou mauvaises. Le verset met également en évidence que nul ne pourra échapper au jugement divin, ni trouver soutien ou protection en dehors d'Allah.</w:t>
      </w:r>
      <w:r w:rsidRPr="00710050">
        <w:rPr>
          <w:rStyle w:val="Appelnotedebasdep"/>
          <w:rFonts w:cstheme="minorHAnsi"/>
          <w:lang w:bidi="fa-IR"/>
        </w:rPr>
        <w:footnoteReference w:id="239"/>
      </w:r>
    </w:p>
    <w:p w14:paraId="55B11ABF" w14:textId="77777777" w:rsidR="00C534A0" w:rsidRDefault="00C534A0" w:rsidP="00A66E59">
      <w:pPr>
        <w:jc w:val="both"/>
        <w:rPr>
          <w:rFonts w:cstheme="minorHAnsi"/>
          <w:b/>
          <w:bCs/>
          <w:lang w:bidi="fa-IR"/>
        </w:rPr>
      </w:pPr>
    </w:p>
    <w:p w14:paraId="160A9597" w14:textId="77777777" w:rsidR="00A32CC7" w:rsidRPr="00710050" w:rsidRDefault="00A32CC7" w:rsidP="00A66E59">
      <w:pPr>
        <w:jc w:val="both"/>
        <w:rPr>
          <w:rFonts w:cstheme="minorHAnsi"/>
          <w:b/>
          <w:bCs/>
          <w:lang w:bidi="fa-IR"/>
        </w:rPr>
      </w:pPr>
    </w:p>
    <w:p w14:paraId="065C0801" w14:textId="77777777" w:rsidR="00C534A0" w:rsidRPr="00710050" w:rsidRDefault="00C534A0" w:rsidP="00A66E59">
      <w:pPr>
        <w:jc w:val="both"/>
        <w:rPr>
          <w:rFonts w:cstheme="minorHAnsi"/>
          <w:lang w:bidi="fa-IR"/>
        </w:rPr>
      </w:pPr>
      <w:r w:rsidRPr="00710050">
        <w:rPr>
          <w:rFonts w:cstheme="minorHAnsi"/>
          <w:lang w:bidi="fa-IR"/>
        </w:rPr>
        <w:t xml:space="preserve">Le verset mentionné ci-dessus exclut la possibilité qu'un protecteur ou un intercesseur puisse, indépendamment de la volonté de Dieu, soustraire l'homme aux conséquences de ses péchés. </w:t>
      </w:r>
      <w:r w:rsidRPr="00710050">
        <w:rPr>
          <w:rFonts w:cstheme="minorHAnsi"/>
          <w:lang w:bidi="fa-IR"/>
        </w:rPr>
        <w:lastRenderedPageBreak/>
        <w:t xml:space="preserve">Cependant, cela ne signifie pas une négation absolue de l'intercession. En effet, le verset rejette l'idée d'une aide autonome et distincte de la volonté d'Allah. Les </w:t>
      </w:r>
      <w:proofErr w:type="spellStart"/>
      <w:r w:rsidRPr="00710050">
        <w:rPr>
          <w:rFonts w:cstheme="minorHAnsi"/>
          <w:lang w:bidi="fa-IR"/>
        </w:rPr>
        <w:t>intercesseurs</w:t>
      </w:r>
      <w:proofErr w:type="spellEnd"/>
      <w:r w:rsidRPr="00710050">
        <w:rPr>
          <w:rFonts w:cstheme="minorHAnsi"/>
          <w:lang w:bidi="fa-IR"/>
        </w:rPr>
        <w:t>, quant à eux, ne peuvent agir qu'avec l'ordre et la permission d'Allah. Leur intercession s'effectue uniquement selon la volonté divine et repose sur les mérites de ceux en faveur desquels elle est accordée. Ainsi, l'intercession ne doit pas être perçue comme une intervention extérieure opposée à la volonté divine. Au contraire, elle s'inscrit dans le cadre de la guidance et de la miséricorde d'Allah envers Ses serviteurs.</w:t>
      </w:r>
      <w:r w:rsidRPr="00710050">
        <w:rPr>
          <w:rStyle w:val="Appelnotedebasdep"/>
          <w:rFonts w:cstheme="minorHAnsi"/>
          <w:lang w:bidi="fa-IR"/>
        </w:rPr>
        <w:footnoteReference w:id="240"/>
      </w:r>
    </w:p>
    <w:p w14:paraId="13ABB016" w14:textId="77777777" w:rsidR="00C534A0" w:rsidRPr="00710050" w:rsidRDefault="00C534A0" w:rsidP="00A66E59">
      <w:pPr>
        <w:jc w:val="both"/>
        <w:rPr>
          <w:rFonts w:cstheme="minorHAnsi"/>
          <w:lang w:bidi="fa-IR"/>
        </w:rPr>
      </w:pPr>
    </w:p>
    <w:p w14:paraId="3C8EE56E" w14:textId="77777777" w:rsidR="00C534A0" w:rsidRDefault="00C534A0" w:rsidP="00A66E59">
      <w:pPr>
        <w:jc w:val="both"/>
        <w:rPr>
          <w:rFonts w:cstheme="minorHAnsi"/>
          <w:lang w:bidi="fa-IR"/>
        </w:rPr>
      </w:pPr>
    </w:p>
    <w:p w14:paraId="4ED6A49F" w14:textId="77777777" w:rsidR="00A32CC7" w:rsidRPr="00710050" w:rsidRDefault="00A32CC7" w:rsidP="00A66E59">
      <w:pPr>
        <w:jc w:val="both"/>
        <w:rPr>
          <w:rFonts w:cstheme="minorHAnsi"/>
          <w:lang w:bidi="fa-IR"/>
        </w:rPr>
      </w:pPr>
    </w:p>
    <w:p w14:paraId="51047198" w14:textId="2B3908C3" w:rsidR="00C534A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وَمَن </w:t>
      </w:r>
      <w:proofErr w:type="spellStart"/>
      <w:r w:rsidRPr="00214397">
        <w:rPr>
          <w:rFonts w:cs="KFGQPC Uthmanic Script HAFS"/>
          <w:color w:val="000000"/>
          <w:sz w:val="36"/>
          <w:szCs w:val="36"/>
          <w:shd w:val="clear" w:color="auto" w:fill="FFFFFF"/>
          <w:rtl/>
        </w:rPr>
        <w:t>يَعۡمَلۡ</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لصَّٰلِحَٰتِ</w:t>
      </w:r>
      <w:proofErr w:type="spellEnd"/>
      <w:r w:rsidRPr="00214397">
        <w:rPr>
          <w:rFonts w:cs="KFGQPC Uthmanic Script HAFS"/>
          <w:color w:val="000000"/>
          <w:sz w:val="36"/>
          <w:szCs w:val="36"/>
          <w:shd w:val="clear" w:color="auto" w:fill="FFFFFF"/>
          <w:rtl/>
        </w:rPr>
        <w:t xml:space="preserve"> مِن ذَكَرٍ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أُنثَىٰ وَهُوَ </w:t>
      </w:r>
      <w:proofErr w:type="spellStart"/>
      <w:r w:rsidRPr="00214397">
        <w:rPr>
          <w:rFonts w:cs="KFGQPC Uthmanic Script HAFS"/>
          <w:color w:val="000000"/>
          <w:sz w:val="36"/>
          <w:szCs w:val="36"/>
          <w:shd w:val="clear" w:color="auto" w:fill="FFFFFF"/>
          <w:rtl/>
        </w:rPr>
        <w:t>مُؤۡمِن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فَأُوْلَٰٓئِكَ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يَدۡخُلُونَ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لۡجَنَّةَ</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يُظۡلَمُونَ</w:t>
      </w:r>
      <w:proofErr w:type="spellEnd"/>
      <w:r w:rsidRPr="00214397">
        <w:rPr>
          <w:rFonts w:cs="KFGQPC Uthmanic Script HAFS"/>
          <w:color w:val="000000"/>
          <w:sz w:val="36"/>
          <w:szCs w:val="36"/>
          <w:shd w:val="clear" w:color="auto" w:fill="FFFFFF"/>
          <w:rtl/>
        </w:rPr>
        <w:t xml:space="preserve"> نَقِيرٗا١٢٤</w:t>
      </w:r>
    </w:p>
    <w:p w14:paraId="0FC8A23F" w14:textId="77777777" w:rsidR="001B2F59" w:rsidRPr="00710050" w:rsidRDefault="001B2F59" w:rsidP="00A66E59">
      <w:pPr>
        <w:jc w:val="both"/>
        <w:rPr>
          <w:rFonts w:cstheme="minorHAnsi"/>
          <w:lang w:bidi="fa-IR"/>
        </w:rPr>
      </w:pPr>
    </w:p>
    <w:p w14:paraId="4D359D74" w14:textId="24ED2988" w:rsidR="000C0BF6" w:rsidRPr="00710050" w:rsidRDefault="000C0BF6" w:rsidP="000C0BF6">
      <w:pPr>
        <w:jc w:val="both"/>
        <w:rPr>
          <w:rFonts w:cstheme="minorHAnsi"/>
          <w:b/>
          <w:bCs/>
          <w:i/>
          <w:iCs/>
          <w:sz w:val="20"/>
          <w:szCs w:val="20"/>
        </w:rPr>
      </w:pPr>
      <w:r w:rsidRPr="00710050">
        <w:rPr>
          <w:rFonts w:cstheme="minorHAnsi"/>
          <w:b/>
          <w:bCs/>
          <w:i/>
          <w:iCs/>
          <w:sz w:val="20"/>
          <w:szCs w:val="20"/>
        </w:rPr>
        <w:t>124-</w:t>
      </w:r>
      <w:r w:rsidR="00A32CC7">
        <w:rPr>
          <w:rFonts w:cstheme="minorHAnsi"/>
          <w:b/>
          <w:bCs/>
          <w:i/>
          <w:iCs/>
          <w:sz w:val="20"/>
          <w:szCs w:val="20"/>
        </w:rPr>
        <w:t> </w:t>
      </w:r>
      <w:r w:rsidRPr="00710050">
        <w:rPr>
          <w:rFonts w:cstheme="minorHAnsi"/>
          <w:b/>
          <w:bCs/>
          <w:i/>
          <w:iCs/>
          <w:sz w:val="20"/>
          <w:szCs w:val="20"/>
        </w:rPr>
        <w:t>Et quiconque, homme ou femme, fait de bonnes œuvres, tout en étant croyant... les voilà ceux qui entreront au Paradis ; et on ne leur fera aucune injustice, fût-ce d’un creux de noyau de datte.</w:t>
      </w:r>
    </w:p>
    <w:p w14:paraId="7603ADC5" w14:textId="77777777" w:rsidR="00C534A0" w:rsidRPr="00710050" w:rsidRDefault="00C534A0" w:rsidP="00A66E59">
      <w:pPr>
        <w:jc w:val="both"/>
        <w:rPr>
          <w:rFonts w:cstheme="minorHAnsi"/>
          <w:lang w:bidi="fa-IR"/>
        </w:rPr>
      </w:pPr>
    </w:p>
    <w:p w14:paraId="062E5C3A" w14:textId="163BAD1A" w:rsidR="00C534A0" w:rsidRPr="00710050" w:rsidRDefault="00C534A0" w:rsidP="00A66E59">
      <w:pPr>
        <w:jc w:val="both"/>
        <w:rPr>
          <w:rFonts w:cstheme="minorHAnsi"/>
          <w:lang w:bidi="fa-IR"/>
        </w:rPr>
      </w:pPr>
      <w:r w:rsidRPr="00710050">
        <w:rPr>
          <w:rFonts w:cstheme="minorHAnsi"/>
          <w:lang w:bidi="fa-IR"/>
        </w:rPr>
        <w:t>1-</w:t>
      </w:r>
      <w:r w:rsidR="000D29E6">
        <w:rPr>
          <w:rFonts w:cstheme="minorHAnsi"/>
          <w:lang w:bidi="fa-IR"/>
        </w:rPr>
        <w:t> </w:t>
      </w:r>
      <w:r w:rsidRPr="00710050">
        <w:rPr>
          <w:rFonts w:cstheme="minorHAnsi"/>
          <w:lang w:bidi="fa-IR"/>
        </w:rPr>
        <w:t>Selon ce verset, quiconque accomplit une bonne action et croit sincèrement en Allah entrera au Paradis. En effet, le Coran affirme dans d'autres versets que les actions des polythéistes et des mécréants ne seront pas acceptées et seront vouées à l'échec et à la destruction. La foi en l'unicité d'Allah est donc une condition préalable à l'acceptation des bonnes œuvres.</w:t>
      </w:r>
    </w:p>
    <w:p w14:paraId="3B94C1B6" w14:textId="7C27AA3E" w:rsidR="00C534A0" w:rsidRPr="00710050" w:rsidRDefault="00C534A0" w:rsidP="00A66E59">
      <w:pPr>
        <w:jc w:val="both"/>
        <w:rPr>
          <w:rFonts w:cstheme="minorHAnsi"/>
          <w:lang w:bidi="fa-IR"/>
        </w:rPr>
      </w:pPr>
      <w:r w:rsidRPr="00710050">
        <w:rPr>
          <w:rFonts w:cstheme="minorHAnsi"/>
          <w:lang w:bidi="fa-IR"/>
        </w:rPr>
        <w:t>2-</w:t>
      </w:r>
      <w:r w:rsidR="000D29E6">
        <w:rPr>
          <w:rFonts w:cstheme="minorHAnsi"/>
          <w:lang w:bidi="fa-IR"/>
        </w:rPr>
        <w:t> </w:t>
      </w:r>
      <w:r w:rsidRPr="00710050">
        <w:rPr>
          <w:rFonts w:cstheme="minorHAnsi"/>
          <w:lang w:bidi="fa-IR"/>
        </w:rPr>
        <w:t>Par le passé, certaines sociétés entretenaient des croyances erronées concernant la valeur des actions accomplies par les femmes. Elles considéraient que seules les actions des hommes méritaient une récompense divine, excluant les femmes de cette faveur. Le Coran rejette catégoriquement ces conceptions discriminatoires et affirme l'égalité absolue entre les hommes et les femmes en matière de foi, de bonnes actions et d'accès au Paradis. Le message coranique souligne que devant Allah, ce qui importe n'est pas le genre de la personne, mais la sincérité de sa foi et la droiture de ses actions. Les hommes et les femmes sont considérés comme égaux dans leur potentiel spirituel et dans leur capacité à atteindre les plus hauts degrés de piété et de proximité avec Allah.</w:t>
      </w:r>
      <w:r w:rsidRPr="00710050">
        <w:rPr>
          <w:rStyle w:val="Appelnotedebasdep"/>
          <w:rFonts w:cstheme="minorHAnsi"/>
          <w:lang w:bidi="fa-IR"/>
        </w:rPr>
        <w:footnoteReference w:id="241"/>
      </w:r>
    </w:p>
    <w:p w14:paraId="54D83623" w14:textId="77777777" w:rsidR="00C534A0" w:rsidRPr="00710050" w:rsidRDefault="00C534A0" w:rsidP="00A66E59">
      <w:pPr>
        <w:jc w:val="both"/>
        <w:rPr>
          <w:rFonts w:cstheme="minorHAnsi"/>
          <w:lang w:bidi="fa-IR"/>
        </w:rPr>
      </w:pPr>
    </w:p>
    <w:p w14:paraId="05A1C073" w14:textId="77777777" w:rsidR="00C534A0" w:rsidRPr="00710050" w:rsidRDefault="00C534A0" w:rsidP="00A66E59">
      <w:pPr>
        <w:jc w:val="both"/>
        <w:rPr>
          <w:rFonts w:cstheme="minorHAnsi"/>
          <w:lang w:bidi="fa-IR"/>
        </w:rPr>
      </w:pPr>
    </w:p>
    <w:p w14:paraId="2960A630" w14:textId="22616B9F" w:rsidR="00C534A0" w:rsidRDefault="001B2F59" w:rsidP="001B2F59">
      <w:pPr>
        <w:jc w:val="right"/>
        <w:rPr>
          <w:rFonts w:cstheme="minorHAnsi"/>
          <w:lang w:bidi="fa-IR"/>
        </w:rPr>
      </w:pPr>
      <w:proofErr w:type="spellStart"/>
      <w:r w:rsidRPr="00214397">
        <w:rPr>
          <w:rFonts w:cs="KFGQPC Uthmanic Script HAFS"/>
          <w:color w:val="000000"/>
          <w:sz w:val="36"/>
          <w:szCs w:val="36"/>
          <w:shd w:val="clear" w:color="auto" w:fill="FFFFFF"/>
          <w:rtl/>
        </w:rPr>
        <w:t>وَمَنۡ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أَحۡس</w:t>
      </w:r>
      <w:r w:rsidRPr="00214397">
        <w:rPr>
          <w:rFonts w:cs="KFGQPC Uthmanic Script HAFS" w:hint="eastAsia"/>
          <w:color w:val="000000"/>
          <w:sz w:val="36"/>
          <w:szCs w:val="36"/>
          <w:shd w:val="clear" w:color="auto" w:fill="FFFFFF"/>
          <w:rtl/>
        </w:rPr>
        <w:t>َنُ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دِينٗا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أَسۡلَمَ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وَجۡهَهُ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لِلَّهِ وَهُوَ </w:t>
      </w:r>
      <w:proofErr w:type="spellStart"/>
      <w:r w:rsidRPr="00214397">
        <w:rPr>
          <w:rFonts w:cs="KFGQPC Uthmanic Script HAFS"/>
          <w:color w:val="000000"/>
          <w:sz w:val="36"/>
          <w:szCs w:val="36"/>
          <w:shd w:val="clear" w:color="auto" w:fill="FFFFFF"/>
          <w:rtl/>
        </w:rPr>
        <w:t>مُحۡسِن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تَّبَعَ</w:t>
      </w:r>
      <w:proofErr w:type="spellEnd"/>
      <w:r w:rsidRPr="00214397">
        <w:rPr>
          <w:rFonts w:cs="KFGQPC Uthmanic Script HAFS"/>
          <w:color w:val="000000"/>
          <w:sz w:val="36"/>
          <w:szCs w:val="36"/>
          <w:shd w:val="clear" w:color="auto" w:fill="FFFFFF"/>
          <w:rtl/>
        </w:rPr>
        <w:t xml:space="preserve"> مِلَّةَ </w:t>
      </w:r>
      <w:proofErr w:type="spellStart"/>
      <w:r w:rsidRPr="00214397">
        <w:rPr>
          <w:rFonts w:cs="KFGQPC Uthmanic Script HAFS"/>
          <w:color w:val="000000"/>
          <w:sz w:val="36"/>
          <w:szCs w:val="36"/>
          <w:shd w:val="clear" w:color="auto" w:fill="FFFFFF"/>
          <w:rtl/>
        </w:rPr>
        <w:t>إِبۡرَٰهِيمَ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حَنِيفٗاۗ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تَّخَذَ</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إِبۡرَٰهِيمَ</w:t>
      </w:r>
      <w:proofErr w:type="spellEnd"/>
      <w:r w:rsidRPr="00214397">
        <w:rPr>
          <w:rFonts w:cs="KFGQPC Uthmanic Script HAFS"/>
          <w:color w:val="000000"/>
          <w:sz w:val="36"/>
          <w:szCs w:val="36"/>
          <w:shd w:val="clear" w:color="auto" w:fill="FFFFFF"/>
          <w:rtl/>
        </w:rPr>
        <w:t xml:space="preserve"> خَلِيلٗا١٢٥</w:t>
      </w:r>
    </w:p>
    <w:p w14:paraId="04AFEC7D" w14:textId="77777777" w:rsidR="001B2F59" w:rsidRPr="00710050" w:rsidRDefault="001B2F59" w:rsidP="00A66E59">
      <w:pPr>
        <w:jc w:val="both"/>
        <w:rPr>
          <w:rFonts w:cstheme="minorHAnsi"/>
          <w:lang w:bidi="fa-IR"/>
        </w:rPr>
      </w:pPr>
    </w:p>
    <w:p w14:paraId="7BD451EE"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lastRenderedPageBreak/>
        <w:t>125- Qui est meilleur en religion que celui qui soumet à Allah son être, tout en se conformant à la Loi révélée et suivant la religion d’Abraham, homme de droiture ? Et Allah avait pris Abraham pour ami privilégié.</w:t>
      </w:r>
    </w:p>
    <w:p w14:paraId="1B581724" w14:textId="77777777" w:rsidR="00C534A0" w:rsidRPr="00710050" w:rsidRDefault="00C534A0" w:rsidP="00A66E59">
      <w:pPr>
        <w:jc w:val="both"/>
        <w:rPr>
          <w:rFonts w:cstheme="minorHAnsi"/>
          <w:lang w:bidi="fa-IR"/>
        </w:rPr>
      </w:pPr>
    </w:p>
    <w:p w14:paraId="1D7C8756" w14:textId="77777777" w:rsidR="00C534A0" w:rsidRPr="00710050" w:rsidRDefault="00C534A0" w:rsidP="00A66E59">
      <w:pPr>
        <w:jc w:val="both"/>
        <w:rPr>
          <w:rFonts w:cstheme="minorHAnsi"/>
          <w:lang w:bidi="fa-IR"/>
        </w:rPr>
      </w:pPr>
      <w:r w:rsidRPr="00710050">
        <w:rPr>
          <w:rFonts w:cstheme="minorHAnsi"/>
          <w:lang w:bidi="fa-IR"/>
        </w:rPr>
        <w:t xml:space="preserve">Le terme arabe « </w:t>
      </w:r>
      <w:proofErr w:type="spellStart"/>
      <w:r w:rsidRPr="00710050">
        <w:rPr>
          <w:rFonts w:cstheme="minorHAnsi"/>
          <w:b/>
          <w:bCs/>
          <w:lang w:bidi="fa-IR"/>
        </w:rPr>
        <w:t>ahssane</w:t>
      </w:r>
      <w:proofErr w:type="spellEnd"/>
      <w:r w:rsidRPr="00710050">
        <w:rPr>
          <w:rFonts w:cstheme="minorHAnsi"/>
          <w:lang w:bidi="fa-IR"/>
        </w:rPr>
        <w:t xml:space="preserve"> » (qui signifie « meilleur » en français) dans le verset ci-dessus englobe toutes les formes de bonté, qu'elles soient exprimées par le cœur, le langage ou les actions. Ce terme revêt une signification profonde et multidimensionnelle, comme l'illustre un récit rapportant une conversation entre le Prophète de l'Islam (s) et l'un de ses compagnons. Dans ce récit, il est rapporté qu'un compagnon a demandé au Prophète (s) : « Ô Messager d'Allah, quelle est la signification de la bonté (</w:t>
      </w:r>
      <w:proofErr w:type="spellStart"/>
      <w:r w:rsidRPr="00710050">
        <w:rPr>
          <w:rFonts w:cstheme="minorHAnsi"/>
          <w:lang w:bidi="fa-IR"/>
        </w:rPr>
        <w:t>ahssane</w:t>
      </w:r>
      <w:proofErr w:type="spellEnd"/>
      <w:r w:rsidRPr="00710050">
        <w:rPr>
          <w:rFonts w:cstheme="minorHAnsi"/>
          <w:lang w:bidi="fa-IR"/>
        </w:rPr>
        <w:t xml:space="preserve">) mentionnée dans ce verset ? » Le Prophète (s) a répondu : « </w:t>
      </w:r>
      <w:proofErr w:type="spellStart"/>
      <w:r w:rsidRPr="00710050">
        <w:rPr>
          <w:rFonts w:cstheme="minorHAnsi"/>
          <w:lang w:bidi="fa-IR"/>
        </w:rPr>
        <w:t>Ahssane</w:t>
      </w:r>
      <w:proofErr w:type="spellEnd"/>
      <w:r w:rsidRPr="00710050">
        <w:rPr>
          <w:rFonts w:cstheme="minorHAnsi"/>
          <w:lang w:bidi="fa-IR"/>
        </w:rPr>
        <w:t>, dans ce contexte, signifie que chaque action que vous accomplissez dans le but de servir Allah doit être réalisée avec la même sincérité et la même dévotion que si vous voyiez Allah devant vous. Et même si vous ne Le voyez pas, sachez qu'Il vous voit, qu'Il est votre témoin et votre observateur en tout temps et en tout lieu ».</w:t>
      </w:r>
    </w:p>
    <w:p w14:paraId="4D60BE1E" w14:textId="77777777" w:rsidR="00C534A0" w:rsidRPr="00710050" w:rsidRDefault="00C534A0" w:rsidP="00A66E59">
      <w:pPr>
        <w:jc w:val="both"/>
        <w:rPr>
          <w:rFonts w:cstheme="minorHAnsi"/>
          <w:lang w:bidi="fa-IR"/>
        </w:rPr>
      </w:pPr>
      <w:r w:rsidRPr="00710050">
        <w:rPr>
          <w:rFonts w:cstheme="minorHAnsi"/>
          <w:lang w:bidi="fa-IR"/>
        </w:rPr>
        <w:t>Cette explication du Prophète (s) met en lumière l'essence même du concept de « </w:t>
      </w:r>
      <w:proofErr w:type="spellStart"/>
      <w:r w:rsidRPr="00710050">
        <w:rPr>
          <w:rFonts w:cstheme="minorHAnsi"/>
          <w:lang w:bidi="fa-IR"/>
        </w:rPr>
        <w:t>ahssane</w:t>
      </w:r>
      <w:proofErr w:type="spellEnd"/>
      <w:r w:rsidRPr="00710050">
        <w:rPr>
          <w:rFonts w:cstheme="minorHAnsi"/>
          <w:lang w:bidi="fa-IR"/>
        </w:rPr>
        <w:t> ». Il ne s'agit pas simplement d'accomplir de bonnes actions de manière superficielle, mais de les réaliser avec une conscience aigüe de la présence d'Allah et un désir sincère de se rapprocher de Lui.</w:t>
      </w:r>
      <w:r w:rsidRPr="00710050">
        <w:rPr>
          <w:rStyle w:val="Appelnotedebasdep"/>
          <w:rFonts w:cstheme="minorHAnsi"/>
          <w:lang w:bidi="fa-IR"/>
        </w:rPr>
        <w:footnoteReference w:id="242"/>
      </w:r>
      <w:r w:rsidRPr="00710050">
        <w:rPr>
          <w:rFonts w:cstheme="minorHAnsi"/>
          <w:lang w:bidi="fa-IR"/>
        </w:rPr>
        <w:t xml:space="preserve"> </w:t>
      </w:r>
      <w:r w:rsidRPr="00710050">
        <w:rPr>
          <w:rStyle w:val="Appelnotedebasdep"/>
          <w:rFonts w:cstheme="minorHAnsi"/>
          <w:lang w:bidi="fa-IR"/>
        </w:rPr>
        <w:footnoteReference w:id="243"/>
      </w:r>
    </w:p>
    <w:p w14:paraId="136A5081" w14:textId="77777777" w:rsidR="00C534A0" w:rsidRPr="00710050" w:rsidRDefault="00C534A0" w:rsidP="00A66E59">
      <w:pPr>
        <w:jc w:val="both"/>
        <w:rPr>
          <w:rFonts w:cstheme="minorHAnsi"/>
          <w:lang w:bidi="fa-IR"/>
        </w:rPr>
      </w:pPr>
    </w:p>
    <w:p w14:paraId="709F22E7" w14:textId="77777777" w:rsidR="00C534A0" w:rsidRDefault="00C534A0" w:rsidP="00A66E59">
      <w:pPr>
        <w:jc w:val="both"/>
        <w:rPr>
          <w:rFonts w:cstheme="minorHAnsi"/>
          <w:lang w:bidi="fa-IR"/>
        </w:rPr>
      </w:pPr>
    </w:p>
    <w:p w14:paraId="56F0BD0B" w14:textId="30561A11" w:rsidR="001B2F59"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وَلِلَّهِ 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لسَّمَٰوَٰتِ</w:t>
      </w:r>
      <w:proofErr w:type="spellEnd"/>
      <w:r w:rsidRPr="00214397">
        <w:rPr>
          <w:rFonts w:cs="KFGQPC Uthmanic Script HAFS"/>
          <w:color w:val="000000"/>
          <w:sz w:val="36"/>
          <w:szCs w:val="36"/>
          <w:shd w:val="clear" w:color="auto" w:fill="FFFFFF"/>
          <w:rtl/>
        </w:rPr>
        <w:t xml:space="preserve"> وَمَا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بِكُلِّ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مُّحِيطٗا١٢٦</w:t>
      </w:r>
    </w:p>
    <w:p w14:paraId="240AE10B" w14:textId="77777777" w:rsidR="00C534A0" w:rsidRPr="00710050" w:rsidRDefault="00C534A0" w:rsidP="00A66E59">
      <w:pPr>
        <w:jc w:val="both"/>
        <w:rPr>
          <w:rFonts w:cstheme="minorHAnsi"/>
          <w:lang w:bidi="fa-IR"/>
        </w:rPr>
      </w:pPr>
    </w:p>
    <w:p w14:paraId="499E1683"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126- C’est à Allah qu’appartient tout ce qui est dans les cieux et sur la terre. Et Allah embrasse toute chose (de Sa science et de Sa puissance).</w:t>
      </w:r>
    </w:p>
    <w:p w14:paraId="490CB9C3" w14:textId="77777777" w:rsidR="00C534A0" w:rsidRPr="00710050" w:rsidRDefault="00C534A0" w:rsidP="00A66E59">
      <w:pPr>
        <w:jc w:val="both"/>
        <w:rPr>
          <w:rFonts w:cstheme="minorHAnsi"/>
          <w:lang w:bidi="fa-IR"/>
        </w:rPr>
      </w:pPr>
    </w:p>
    <w:p w14:paraId="083F37A6" w14:textId="77777777" w:rsidR="00C534A0" w:rsidRPr="00710050" w:rsidRDefault="00C534A0" w:rsidP="00A66E59">
      <w:pPr>
        <w:jc w:val="both"/>
        <w:rPr>
          <w:rFonts w:cstheme="minorHAnsi"/>
          <w:lang w:bidi="fa-IR"/>
        </w:rPr>
      </w:pPr>
      <w:r w:rsidRPr="00710050">
        <w:rPr>
          <w:rFonts w:cstheme="minorHAnsi"/>
          <w:lang w:bidi="fa-IR"/>
        </w:rPr>
        <w:t>Tout appartient à Allah, le Créateur et le Maître absolu de l'univers. Sa souveraineté s'étend sur toute chose, et Il n'a besoin de rien ni de personne. Lorsqu'Il accorde Son attention à quelqu'un et le choisit comme ami, c'est uniquement par Sa grâce infinie et Sa générosité sans limites, et non par nécessité ou par manque. Allah, dans Sa perfection et Sa transcendance, est au-delà de tout besoin ou de toute dépendance. Il est Celui qui se suffit à Lui-même, Celui dont l'existence est absolue et indépendante. Rien ne Lui est nécessaire, et tout dépend de Lui.</w:t>
      </w:r>
      <w:r w:rsidRPr="00710050">
        <w:rPr>
          <w:rStyle w:val="Appelnotedebasdep"/>
          <w:rFonts w:cstheme="minorHAnsi"/>
          <w:lang w:bidi="fa-IR"/>
        </w:rPr>
        <w:footnoteReference w:id="244"/>
      </w:r>
    </w:p>
    <w:p w14:paraId="7C468B8E" w14:textId="77777777" w:rsidR="00C534A0" w:rsidRPr="00710050" w:rsidRDefault="00C534A0" w:rsidP="00A66E59">
      <w:pPr>
        <w:jc w:val="both"/>
        <w:rPr>
          <w:rFonts w:cstheme="minorHAnsi"/>
          <w:lang w:bidi="fa-IR"/>
        </w:rPr>
      </w:pPr>
    </w:p>
    <w:p w14:paraId="3964C5E4" w14:textId="77777777" w:rsidR="00C534A0" w:rsidRDefault="00C534A0" w:rsidP="00A66E59">
      <w:pPr>
        <w:jc w:val="both"/>
        <w:rPr>
          <w:rFonts w:cstheme="minorHAnsi"/>
          <w:lang w:bidi="fa-IR"/>
        </w:rPr>
      </w:pPr>
    </w:p>
    <w:p w14:paraId="62F1D919" w14:textId="77777777" w:rsidR="001B2F59" w:rsidRDefault="001B2F59" w:rsidP="00A66E59">
      <w:pPr>
        <w:jc w:val="both"/>
        <w:rPr>
          <w:rFonts w:cstheme="minorHAnsi"/>
          <w:lang w:bidi="fa-IR"/>
        </w:rPr>
      </w:pPr>
    </w:p>
    <w:p w14:paraId="0E973D9A" w14:textId="7EE1DAB8" w:rsidR="001B2F59" w:rsidRPr="00710050" w:rsidRDefault="001B2F59" w:rsidP="001B2F59">
      <w:pPr>
        <w:jc w:val="right"/>
        <w:rPr>
          <w:rFonts w:cstheme="minorHAnsi"/>
          <w:lang w:bidi="fa-IR"/>
        </w:rPr>
      </w:pPr>
      <w:proofErr w:type="spellStart"/>
      <w:r w:rsidRPr="00214397">
        <w:rPr>
          <w:rFonts w:cs="KFGQPC Uthmanic Script HAFS"/>
          <w:color w:val="000000"/>
          <w:sz w:val="36"/>
          <w:szCs w:val="36"/>
          <w:shd w:val="clear" w:color="auto" w:fill="FFFFFF"/>
          <w:rtl/>
        </w:rPr>
        <w:lastRenderedPageBreak/>
        <w:t>وَيَسۡتَفۡتُونَكَ</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قُلِ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يُفۡتِيكُمۡ</w:t>
      </w:r>
      <w:proofErr w:type="spellEnd"/>
      <w:r w:rsidRPr="00214397">
        <w:rPr>
          <w:rFonts w:cs="KFGQPC Uthmanic Script HAFS"/>
          <w:color w:val="000000"/>
          <w:sz w:val="36"/>
          <w:szCs w:val="36"/>
          <w:shd w:val="clear" w:color="auto" w:fill="FFFFFF"/>
          <w:rtl/>
        </w:rPr>
        <w:t xml:space="preserve"> فِيهِنَّ وَمَا </w:t>
      </w:r>
      <w:proofErr w:type="spellStart"/>
      <w:r w:rsidRPr="00214397">
        <w:rPr>
          <w:rFonts w:cs="KFGQPC Uthmanic Script HAFS"/>
          <w:color w:val="000000"/>
          <w:sz w:val="36"/>
          <w:szCs w:val="36"/>
          <w:shd w:val="clear" w:color="auto" w:fill="FFFFFF"/>
          <w:rtl/>
        </w:rPr>
        <w:t>يُتۡلَىٰ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color w:val="000000"/>
          <w:sz w:val="36"/>
          <w:szCs w:val="36"/>
          <w:shd w:val="clear" w:color="auto" w:fill="FFFFFF"/>
          <w:rtl/>
        </w:rPr>
        <w:t>يَتَٰمَى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لَّٰتِي</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تُؤۡتُونَهُنَّ</w:t>
      </w:r>
      <w:proofErr w:type="spellEnd"/>
      <w:r w:rsidRPr="00214397">
        <w:rPr>
          <w:rFonts w:cs="KFGQPC Uthmanic Script HAFS"/>
          <w:color w:val="000000"/>
          <w:sz w:val="36"/>
          <w:szCs w:val="36"/>
          <w:shd w:val="clear" w:color="auto" w:fill="FFFFFF"/>
          <w:rtl/>
        </w:rPr>
        <w:t xml:space="preserve"> مَا كُتِبَ لَهُنَّ </w:t>
      </w:r>
      <w:proofErr w:type="spellStart"/>
      <w:r w:rsidRPr="00214397">
        <w:rPr>
          <w:rFonts w:cs="KFGQPC Uthmanic Script HAFS"/>
          <w:color w:val="000000"/>
          <w:sz w:val="36"/>
          <w:szCs w:val="36"/>
          <w:shd w:val="clear" w:color="auto" w:fill="FFFFFF"/>
          <w:rtl/>
        </w:rPr>
        <w:t>وَتَرۡغَبُونَ</w:t>
      </w:r>
      <w:proofErr w:type="spellEnd"/>
      <w:r w:rsidRPr="00214397">
        <w:rPr>
          <w:rFonts w:cs="KFGQPC Uthmanic Script HAFS"/>
          <w:color w:val="000000"/>
          <w:sz w:val="36"/>
          <w:szCs w:val="36"/>
          <w:shd w:val="clear" w:color="auto" w:fill="FFFFFF"/>
          <w:rtl/>
        </w:rPr>
        <w:t xml:space="preserve"> أَن تَنكِحُوهُنَّ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لۡمُسۡتَضۡعَفِينَ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لۡوِلۡدَٰنِ</w:t>
      </w:r>
      <w:proofErr w:type="spellEnd"/>
      <w:r w:rsidRPr="00214397">
        <w:rPr>
          <w:rFonts w:cs="KFGQPC Uthmanic Script HAFS"/>
          <w:color w:val="000000"/>
          <w:sz w:val="36"/>
          <w:szCs w:val="36"/>
          <w:shd w:val="clear" w:color="auto" w:fill="FFFFFF"/>
          <w:rtl/>
        </w:rPr>
        <w:t xml:space="preserve"> وَأَن تَقُو</w:t>
      </w:r>
      <w:r w:rsidRPr="00214397">
        <w:rPr>
          <w:rFonts w:cs="KFGQPC Uthmanic Script HAFS" w:hint="eastAsia"/>
          <w:color w:val="000000"/>
          <w:sz w:val="36"/>
          <w:szCs w:val="36"/>
          <w:shd w:val="clear" w:color="auto" w:fill="FFFFFF"/>
          <w:rtl/>
        </w:rPr>
        <w:t>مُواْ</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لِلۡيَتَٰمَىٰ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لۡقِسۡطِۚ</w:t>
      </w:r>
      <w:proofErr w:type="spellEnd"/>
      <w:r w:rsidRPr="00214397">
        <w:rPr>
          <w:rFonts w:cs="KFGQPC Uthmanic Script HAFS"/>
          <w:color w:val="000000"/>
          <w:sz w:val="36"/>
          <w:szCs w:val="36"/>
          <w:shd w:val="clear" w:color="auto" w:fill="FFFFFF"/>
          <w:rtl/>
        </w:rPr>
        <w:t xml:space="preserve"> وَمَا </w:t>
      </w:r>
      <w:proofErr w:type="spellStart"/>
      <w:r w:rsidRPr="00214397">
        <w:rPr>
          <w:rFonts w:cs="KFGQPC Uthmanic Script HAFS"/>
          <w:color w:val="000000"/>
          <w:sz w:val="36"/>
          <w:szCs w:val="36"/>
          <w:shd w:val="clear" w:color="auto" w:fill="FFFFFF"/>
          <w:rtl/>
        </w:rPr>
        <w:t>تَفۡعَلُواْ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عَلِيمٗا١٢٧</w:t>
      </w:r>
    </w:p>
    <w:p w14:paraId="6A0886AE" w14:textId="77777777" w:rsidR="00C534A0" w:rsidRPr="00710050" w:rsidRDefault="00C534A0" w:rsidP="00A66E59">
      <w:pPr>
        <w:jc w:val="both"/>
        <w:rPr>
          <w:rFonts w:cstheme="minorHAnsi"/>
          <w:lang w:bidi="fa-IR"/>
        </w:rPr>
      </w:pPr>
    </w:p>
    <w:p w14:paraId="6423ACA8" w14:textId="6BBC3078"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127- Et ils te consultent à propos de ce qui a été décrété au sujet des femmes. Dis : « Allah vous donne Son décret là-dessus, en plus de ce qui vous est récité dans le Livre, au sujet des orphelines auxquelles vous ne donnez pas ce qui leur a été prescrit, et que vous désirez épouser, et au sujet des mineurs encore d’âge faible</w:t>
      </w:r>
      <w:r w:rsidR="001B2F59">
        <w:rPr>
          <w:rFonts w:cstheme="minorHAnsi"/>
          <w:b/>
          <w:bCs/>
          <w:i/>
          <w:iCs/>
          <w:sz w:val="20"/>
          <w:szCs w:val="20"/>
          <w:lang w:bidi="fa-IR"/>
        </w:rPr>
        <w:t> </w:t>
      </w:r>
      <w:r w:rsidRPr="00710050">
        <w:rPr>
          <w:rFonts w:cstheme="minorHAnsi"/>
          <w:b/>
          <w:bCs/>
          <w:i/>
          <w:iCs/>
          <w:sz w:val="20"/>
          <w:szCs w:val="20"/>
          <w:lang w:bidi="fa-IR"/>
        </w:rPr>
        <w:t>». Vous devez agir avec équité envers les orphelins. Et de tout ce que vous faites de bien, Allah en est, certes, Omniscient.</w:t>
      </w:r>
    </w:p>
    <w:p w14:paraId="47A39501" w14:textId="77777777" w:rsidR="00C534A0" w:rsidRPr="00710050" w:rsidRDefault="00C534A0" w:rsidP="00A66E59">
      <w:pPr>
        <w:jc w:val="both"/>
        <w:rPr>
          <w:rFonts w:cstheme="minorHAnsi"/>
          <w:lang w:bidi="fa-IR"/>
        </w:rPr>
      </w:pPr>
    </w:p>
    <w:p w14:paraId="69981762" w14:textId="77777777" w:rsidR="00C534A0" w:rsidRPr="00710050" w:rsidRDefault="00C534A0" w:rsidP="00A66E59">
      <w:pPr>
        <w:jc w:val="both"/>
        <w:rPr>
          <w:rFonts w:cstheme="minorHAnsi"/>
          <w:lang w:bidi="fa-IR"/>
        </w:rPr>
      </w:pPr>
      <w:r w:rsidRPr="00710050">
        <w:rPr>
          <w:rFonts w:cstheme="minorHAnsi"/>
          <w:lang w:bidi="fa-IR"/>
        </w:rPr>
        <w:t>1- Dans les récits d'</w:t>
      </w:r>
      <w:proofErr w:type="spellStart"/>
      <w:r w:rsidRPr="00710050">
        <w:rPr>
          <w:rFonts w:cstheme="minorHAnsi"/>
          <w:lang w:bidi="fa-IR"/>
        </w:rPr>
        <w:t>Ahlal</w:t>
      </w:r>
      <w:proofErr w:type="spellEnd"/>
      <w:r w:rsidRPr="00710050">
        <w:rPr>
          <w:rFonts w:cstheme="minorHAnsi"/>
          <w:lang w:bidi="fa-IR"/>
        </w:rPr>
        <w:t xml:space="preserve"> Bayt (a), il est rapporté qu'à l'époque préislamique, les femmes et les enfants en bas âge étaient exclus de l'héritage, car ils ne participaient pas aux guerres. Cependant, Allah, le Tout-Puissant, a révélé les premiers versets de cette sourate concernant l'héritage, précisant la part des femmes et des enfants. Ces versets ont suscité l'étonnement et le mécontentement de certaines personnes, qui se sont rendues auprès du Prophète Mohammad (s) dans l'espoir de faire modifier ces règles. Ils ont exprimé leur désaccord en demandant comment les femmes et les enfants pouvaient obtenir une part d'héritage alors qu'ils ne participaient pas aux combats et ne recevaient pas de butin de guerre. Face à cette contestation, le Prophète (s) a répondu avec fermeté qu'il avait reçu ces instructions directement d'Allah et qu'il ne pouvait en aucun cas les modifier. Il a ainsi affirmé la primauté de la révélation divine sur les coutumes et traditions de l'époque, soulignant que les droits établis par Allah ne peuvent être altérés par des considérations humaines.</w:t>
      </w:r>
      <w:r w:rsidRPr="00710050">
        <w:rPr>
          <w:rStyle w:val="Appelnotedebasdep"/>
          <w:rFonts w:cstheme="minorHAnsi"/>
          <w:lang w:bidi="fa-IR"/>
        </w:rPr>
        <w:footnoteReference w:id="245"/>
      </w:r>
    </w:p>
    <w:p w14:paraId="0AC60A82" w14:textId="57EA4FAA" w:rsidR="00C534A0" w:rsidRPr="00710050" w:rsidRDefault="00C534A0" w:rsidP="00A66E59">
      <w:pPr>
        <w:jc w:val="both"/>
        <w:rPr>
          <w:rFonts w:cstheme="minorHAnsi"/>
          <w:lang w:bidi="fa-IR"/>
        </w:rPr>
      </w:pPr>
      <w:r w:rsidRPr="00710050">
        <w:rPr>
          <w:rFonts w:cstheme="minorHAnsi"/>
          <w:lang w:bidi="fa-IR"/>
        </w:rPr>
        <w:t>2-</w:t>
      </w:r>
      <w:r w:rsidR="000D29E6">
        <w:rPr>
          <w:rFonts w:cstheme="minorHAnsi"/>
          <w:lang w:bidi="fa-IR"/>
        </w:rPr>
        <w:t> </w:t>
      </w:r>
      <w:r w:rsidRPr="00710050">
        <w:rPr>
          <w:rFonts w:cstheme="minorHAnsi"/>
          <w:lang w:bidi="fa-IR"/>
        </w:rPr>
        <w:t>Dans le verset mentionné ci-dessus, en plus de l'ordre général concernant les orphelins, des instructions spécifiques sont données au sujet des filles orphelines. Cette attention particulière souligne la sensibilité de la question des orphelines et la préoccupation d'Allah à leur égard. En effet, les filles orphelines sont souvent plus vulnérables sur le plan émotionnel, et lors du mariage ou du partage de l'héritage, certaines personnes peuvent se montrer plus injustes et cruelles envers elles. Le Coran met ainsi en lumière la nécessité de protéger les droits des orphelines et de veiller à leur bien-être. En insistant sur ce point, Allah rappelle aux croyants leur responsabilité envers les membres les plus fragiles de la société. Les filles orphelines, privées de la protection et de l'affection de leurs parents, sont particulièrement exposées aux abus et aux injustices.</w:t>
      </w:r>
      <w:r w:rsidRPr="00710050">
        <w:rPr>
          <w:rStyle w:val="Appelnotedebasdep"/>
          <w:rFonts w:cstheme="minorHAnsi"/>
          <w:lang w:bidi="fa-IR"/>
        </w:rPr>
        <w:footnoteReference w:id="246"/>
      </w:r>
    </w:p>
    <w:p w14:paraId="6A8DD306" w14:textId="77777777" w:rsidR="00C534A0" w:rsidRPr="00710050" w:rsidRDefault="00C534A0" w:rsidP="00A66E59">
      <w:pPr>
        <w:jc w:val="both"/>
        <w:rPr>
          <w:rFonts w:cstheme="minorHAnsi"/>
          <w:lang w:bidi="fa-IR"/>
        </w:rPr>
      </w:pPr>
    </w:p>
    <w:p w14:paraId="5DE5770D" w14:textId="77777777" w:rsidR="00C534A0" w:rsidRDefault="00C534A0" w:rsidP="00A66E59">
      <w:pPr>
        <w:jc w:val="both"/>
        <w:rPr>
          <w:rFonts w:cstheme="minorHAnsi"/>
          <w:lang w:bidi="fa-IR"/>
        </w:rPr>
      </w:pPr>
    </w:p>
    <w:p w14:paraId="627EF401" w14:textId="77777777" w:rsidR="001B2F59" w:rsidRDefault="001B2F59" w:rsidP="00A66E59">
      <w:pPr>
        <w:jc w:val="both"/>
        <w:rPr>
          <w:rFonts w:cstheme="minorHAnsi"/>
          <w:lang w:bidi="fa-IR"/>
        </w:rPr>
      </w:pPr>
    </w:p>
    <w:p w14:paraId="7B037503" w14:textId="6E2BA7FF" w:rsidR="001B2F59"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lastRenderedPageBreak/>
        <w:t xml:space="preserve">وَإِنِ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مۡرَأَةٌ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خَافَتۡ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بَعۡلِهَا</w:t>
      </w:r>
      <w:proofErr w:type="spellEnd"/>
      <w:r w:rsidRPr="00214397">
        <w:rPr>
          <w:rFonts w:cs="KFGQPC Uthmanic Script HAFS"/>
          <w:color w:val="000000"/>
          <w:sz w:val="36"/>
          <w:szCs w:val="36"/>
          <w:shd w:val="clear" w:color="auto" w:fill="FFFFFF"/>
          <w:rtl/>
        </w:rPr>
        <w:t xml:space="preserve"> نُشُوزًا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إِعۡرَاضٗا</w:t>
      </w:r>
      <w:proofErr w:type="spellEnd"/>
      <w:r w:rsidRPr="00214397">
        <w:rPr>
          <w:rFonts w:cs="KFGQPC Uthmanic Script HAFS"/>
          <w:color w:val="000000"/>
          <w:sz w:val="36"/>
          <w:szCs w:val="36"/>
          <w:shd w:val="clear" w:color="auto" w:fill="FFFFFF"/>
          <w:rtl/>
        </w:rPr>
        <w:t xml:space="preserve"> فَلَا جُنَاحَ </w:t>
      </w:r>
      <w:proofErr w:type="spellStart"/>
      <w:r w:rsidRPr="00214397">
        <w:rPr>
          <w:rFonts w:cs="KFGQPC Uthmanic Script HAFS"/>
          <w:color w:val="000000"/>
          <w:sz w:val="36"/>
          <w:szCs w:val="36"/>
          <w:shd w:val="clear" w:color="auto" w:fill="FFFFFF"/>
          <w:rtl/>
        </w:rPr>
        <w:t>عَلَيۡهِمَآ</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يُصۡلِحَا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بَيۡنَهُمَا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صُلۡحٗاۚ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لصُّلۡحُ</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وَأُحۡضِرَتِ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لۡأَنفُسُ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لشُّحَّۚ</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تُحۡسِنُواْ</w:t>
      </w:r>
      <w:proofErr w:type="spellEnd"/>
      <w:r w:rsidRPr="00214397">
        <w:rPr>
          <w:rFonts w:cs="KFGQPC Uthmanic Script HAFS"/>
          <w:color w:val="000000"/>
          <w:sz w:val="36"/>
          <w:szCs w:val="36"/>
          <w:shd w:val="clear" w:color="auto" w:fill="FFFFFF"/>
          <w:rtl/>
        </w:rPr>
        <w:t xml:space="preserve"> وَتَتَّقُواْ فَإِنَّ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بِمَا </w:t>
      </w:r>
      <w:proofErr w:type="spellStart"/>
      <w:r w:rsidRPr="00214397">
        <w:rPr>
          <w:rFonts w:cs="KFGQPC Uthmanic Script HAFS"/>
          <w:color w:val="000000"/>
          <w:sz w:val="36"/>
          <w:szCs w:val="36"/>
          <w:shd w:val="clear" w:color="auto" w:fill="FFFFFF"/>
          <w:rtl/>
        </w:rPr>
        <w:t>تَعۡمَلُونَ</w:t>
      </w:r>
      <w:proofErr w:type="spellEnd"/>
      <w:r w:rsidRPr="00214397">
        <w:rPr>
          <w:rFonts w:cs="KFGQPC Uthmanic Script HAFS"/>
          <w:color w:val="000000"/>
          <w:sz w:val="36"/>
          <w:szCs w:val="36"/>
          <w:shd w:val="clear" w:color="auto" w:fill="FFFFFF"/>
          <w:rtl/>
        </w:rPr>
        <w:t xml:space="preserve"> خَبِيرٗا١٢٨</w:t>
      </w:r>
    </w:p>
    <w:p w14:paraId="471520D0" w14:textId="77777777" w:rsidR="00C534A0" w:rsidRPr="00710050" w:rsidRDefault="00C534A0" w:rsidP="00A66E59">
      <w:pPr>
        <w:jc w:val="both"/>
        <w:rPr>
          <w:rFonts w:cstheme="minorHAnsi"/>
          <w:lang w:bidi="fa-IR"/>
        </w:rPr>
      </w:pPr>
    </w:p>
    <w:p w14:paraId="1098A568" w14:textId="2957B9C1"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128- Et si une femme craint de son mari, abandon ou indifférence, alors il n'y a pas d’inconvénients pour les deux s’ils se réconcilient par un compromis quelconque, et la réconciliation est meilleure, puisque les âmes sont portées à la ladrerie.</w:t>
      </w:r>
      <w:r w:rsidR="00F84D72">
        <w:rPr>
          <w:rFonts w:cstheme="minorHAnsi"/>
          <w:b/>
          <w:bCs/>
          <w:i/>
          <w:iCs/>
          <w:sz w:val="20"/>
          <w:szCs w:val="20"/>
          <w:lang w:bidi="fa-IR"/>
        </w:rPr>
        <w:t> </w:t>
      </w:r>
      <w:r w:rsidRPr="00710050">
        <w:rPr>
          <w:rFonts w:cstheme="minorHAnsi"/>
          <w:b/>
          <w:bCs/>
          <w:i/>
          <w:iCs/>
          <w:sz w:val="20"/>
          <w:szCs w:val="20"/>
          <w:lang w:bidi="fa-IR"/>
        </w:rPr>
        <w:t>Mais si vous faites le bien, et si vous êtes pieux... Allah est, certes, Parfaitement Connaisseur de ce que vous faites.</w:t>
      </w:r>
    </w:p>
    <w:p w14:paraId="4B0E3217" w14:textId="77777777" w:rsidR="00C534A0" w:rsidRPr="00710050" w:rsidRDefault="00C534A0" w:rsidP="00A66E59">
      <w:pPr>
        <w:jc w:val="both"/>
        <w:rPr>
          <w:rFonts w:cstheme="minorHAnsi"/>
          <w:b/>
          <w:bCs/>
          <w:lang w:bidi="fa-IR"/>
        </w:rPr>
      </w:pPr>
    </w:p>
    <w:p w14:paraId="7AA475BE"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1245EE9D" w14:textId="77777777" w:rsidR="00C534A0" w:rsidRPr="00710050" w:rsidRDefault="00C534A0" w:rsidP="00A66E59">
      <w:pPr>
        <w:jc w:val="both"/>
        <w:rPr>
          <w:rFonts w:cstheme="minorHAnsi"/>
          <w:b/>
          <w:bCs/>
          <w:lang w:bidi="fa-IR"/>
        </w:rPr>
      </w:pPr>
    </w:p>
    <w:p w14:paraId="1FDFC8CA" w14:textId="77777777" w:rsidR="00C534A0" w:rsidRPr="00710050" w:rsidRDefault="00C534A0" w:rsidP="00A66E59">
      <w:pPr>
        <w:jc w:val="both"/>
        <w:rPr>
          <w:rFonts w:cstheme="minorHAnsi"/>
          <w:lang w:bidi="fa-IR"/>
        </w:rPr>
      </w:pPr>
      <w:r w:rsidRPr="00710050">
        <w:rPr>
          <w:rFonts w:cstheme="minorHAnsi"/>
          <w:lang w:bidi="fa-IR"/>
        </w:rPr>
        <w:t>Il est rapporté qu'un homme nommé « Rafé' » avait deux épouses, l'une âgée et l'autre jeune. Suite à des différends, il divorça de sa femme âgée. Cependant, avant la fin de la période de viduité (appelée « '</w:t>
      </w:r>
      <w:proofErr w:type="spellStart"/>
      <w:r w:rsidRPr="00710050">
        <w:rPr>
          <w:rFonts w:cstheme="minorHAnsi"/>
          <w:lang w:bidi="fa-IR"/>
        </w:rPr>
        <w:t>idda</w:t>
      </w:r>
      <w:proofErr w:type="spellEnd"/>
      <w:r w:rsidRPr="00710050">
        <w:rPr>
          <w:rFonts w:cstheme="minorHAnsi"/>
          <w:lang w:bidi="fa-IR"/>
        </w:rPr>
        <w:t xml:space="preserve"> » en arabe), il lui proposa : « Si tu le souhaites, je me réconcilierai avec toi, à condition que j'épouse une autre femme avant que notre réconciliation ne soit effective ». La femme âgée accepta cette proposition et ils se réconcilièrent. C'est dans ce contexte que le verset mentionné fut révélé, apportant un jugement divin sur cette situation et faisant référence à la conduite inappropriée de certains hommes.</w:t>
      </w:r>
      <w:r w:rsidRPr="00710050">
        <w:rPr>
          <w:rStyle w:val="Appelnotedebasdep"/>
          <w:rFonts w:cstheme="minorHAnsi"/>
          <w:lang w:bidi="fa-IR"/>
        </w:rPr>
        <w:footnoteReference w:id="247"/>
      </w:r>
    </w:p>
    <w:p w14:paraId="6726B95C" w14:textId="77777777" w:rsidR="00C534A0" w:rsidRDefault="00C534A0" w:rsidP="00A66E59">
      <w:pPr>
        <w:jc w:val="both"/>
        <w:rPr>
          <w:rFonts w:cstheme="minorHAnsi"/>
          <w:b/>
          <w:bCs/>
          <w:lang w:bidi="fa-IR"/>
        </w:rPr>
      </w:pPr>
    </w:p>
    <w:p w14:paraId="1BA19949" w14:textId="77777777" w:rsidR="000D29E6" w:rsidRPr="00710050" w:rsidRDefault="000D29E6" w:rsidP="00A66E59">
      <w:pPr>
        <w:jc w:val="both"/>
        <w:rPr>
          <w:rFonts w:cstheme="minorHAnsi"/>
          <w:b/>
          <w:bCs/>
          <w:lang w:bidi="fa-IR"/>
        </w:rPr>
      </w:pPr>
    </w:p>
    <w:p w14:paraId="53A1DF4E" w14:textId="1BB1C1BC" w:rsidR="00C534A0" w:rsidRPr="00710050" w:rsidRDefault="00C534A0" w:rsidP="00A66E59">
      <w:pPr>
        <w:jc w:val="both"/>
        <w:rPr>
          <w:rFonts w:cstheme="minorHAnsi"/>
          <w:lang w:bidi="fa-IR"/>
        </w:rPr>
      </w:pPr>
      <w:r w:rsidRPr="00710050">
        <w:rPr>
          <w:rFonts w:cstheme="minorHAnsi"/>
          <w:lang w:bidi="fa-IR"/>
        </w:rPr>
        <w:t>1-</w:t>
      </w:r>
      <w:r w:rsidR="000D29E6">
        <w:rPr>
          <w:rFonts w:cstheme="minorHAnsi"/>
          <w:lang w:bidi="fa-IR"/>
        </w:rPr>
        <w:t> </w:t>
      </w:r>
      <w:r w:rsidRPr="00710050">
        <w:rPr>
          <w:rFonts w:cstheme="minorHAnsi"/>
          <w:lang w:bidi="fa-IR"/>
        </w:rPr>
        <w:t>L'équilibre et l'harmonie familiale sont des valeurs fondamentales en Islam. Cependant, il est essentiel de trouver un juste équilibre entre les intérêts de la famille et les droits individuels. Bien que la préservation de l'unité familiale soit un objectif louable, cela ne doit pas se faire au détriment systématique des droits fondamentaux des individus. Dans certaines situations, un membre de la famille peut choisir de faire des concessions pour le bien-être collectif. Par exemple, si un mari se comporte de manière inappropriée, une épouse peut renoncer temporairement à certains de ses droits dans l'espoir de préserver l'unité familiale. Cependant, cette décision doit être prise librement et non sous la contrainte.</w:t>
      </w:r>
    </w:p>
    <w:p w14:paraId="040087DC" w14:textId="04251E5B" w:rsidR="00C534A0" w:rsidRPr="00710050" w:rsidRDefault="00C534A0" w:rsidP="00A66E59">
      <w:pPr>
        <w:jc w:val="both"/>
        <w:rPr>
          <w:rFonts w:cstheme="minorHAnsi"/>
          <w:lang w:bidi="fa-IR"/>
        </w:rPr>
      </w:pPr>
      <w:r w:rsidRPr="00710050">
        <w:rPr>
          <w:rFonts w:cstheme="minorHAnsi"/>
          <w:lang w:bidi="fa-IR"/>
        </w:rPr>
        <w:t>2-</w:t>
      </w:r>
      <w:r w:rsidR="000D29E6">
        <w:rPr>
          <w:rFonts w:cstheme="minorHAnsi"/>
          <w:lang w:bidi="fa-IR"/>
        </w:rPr>
        <w:t> </w:t>
      </w:r>
      <w:r w:rsidRPr="00710050">
        <w:rPr>
          <w:rFonts w:cstheme="minorHAnsi"/>
          <w:lang w:bidi="fa-IR"/>
        </w:rPr>
        <w:t xml:space="preserve">Bien que le verset mentionné traite spécifiquement de la réconciliation familiale, il énonce également un principe général applicable à tous les aspects de la vie : la paix, la tranquillité, l'amitié et le compromis sont des valeurs fondamentales. Cette perspective coranique suggère que les conflits et la séparation vont à l'encontre d'une nature humaine saine et équilibrée. Cette vision s'oppose à certaines théories matérialistes qui considèrent la lutte pour la survie comme le premier principe de la vie humaine et le moteur principal de l'évolution. Ces idées ont été utilisées pour justifier des conflits violents, notamment au cours du siècle dernier. Cependant, l'être humain est doté de raison et de conscience, ce qui lui permet de transcender les simples instincts de survie. L'évolution humaine, dans </w:t>
      </w:r>
      <w:r w:rsidRPr="00710050">
        <w:rPr>
          <w:rFonts w:cstheme="minorHAnsi"/>
          <w:lang w:bidi="fa-IR"/>
        </w:rPr>
        <w:lastRenderedPageBreak/>
        <w:t>sa forme la plus élevée, se manifeste à travers une coopération sage et pacifique, plutôt que par une compétition agressive.</w:t>
      </w:r>
      <w:r w:rsidRPr="00710050">
        <w:rPr>
          <w:rStyle w:val="Appelnotedebasdep"/>
          <w:rFonts w:cstheme="minorHAnsi"/>
          <w:lang w:bidi="fa-IR"/>
        </w:rPr>
        <w:footnoteReference w:id="248"/>
      </w:r>
    </w:p>
    <w:p w14:paraId="2368B234" w14:textId="77777777" w:rsidR="00C534A0" w:rsidRPr="00710050" w:rsidRDefault="00C534A0" w:rsidP="00A66E59">
      <w:pPr>
        <w:jc w:val="both"/>
        <w:rPr>
          <w:rFonts w:cstheme="minorHAnsi"/>
          <w:lang w:bidi="fa-IR"/>
        </w:rPr>
      </w:pPr>
    </w:p>
    <w:p w14:paraId="02893FF9" w14:textId="77777777" w:rsidR="00C534A0" w:rsidRDefault="00C534A0" w:rsidP="00A66E59">
      <w:pPr>
        <w:jc w:val="both"/>
        <w:rPr>
          <w:rFonts w:cstheme="minorHAnsi"/>
          <w:lang w:bidi="fa-IR"/>
        </w:rPr>
      </w:pPr>
    </w:p>
    <w:p w14:paraId="2FFC2BA9" w14:textId="77777777" w:rsidR="001B2F59" w:rsidRDefault="001B2F59" w:rsidP="00A66E59">
      <w:pPr>
        <w:jc w:val="both"/>
        <w:rPr>
          <w:rFonts w:cstheme="minorHAnsi"/>
          <w:lang w:bidi="fa-IR"/>
        </w:rPr>
      </w:pPr>
    </w:p>
    <w:p w14:paraId="0CAD3605" w14:textId="65246C89" w:rsidR="001B2F59" w:rsidRPr="00710050"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وَلَن </w:t>
      </w:r>
      <w:proofErr w:type="spellStart"/>
      <w:r w:rsidRPr="00214397">
        <w:rPr>
          <w:rFonts w:cs="KFGQPC Uthmanic Script HAFS"/>
          <w:color w:val="000000"/>
          <w:sz w:val="36"/>
          <w:szCs w:val="36"/>
          <w:shd w:val="clear" w:color="auto" w:fill="FFFFFF"/>
          <w:rtl/>
        </w:rPr>
        <w:t>تَسۡتَطِيعُوٓاْ</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تَعۡدِلُواْ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لنِّسَآءِ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حَرَصۡتُمۡۖ</w:t>
      </w:r>
      <w:proofErr w:type="spellEnd"/>
      <w:r w:rsidRPr="00214397">
        <w:rPr>
          <w:rFonts w:cs="KFGQPC Uthmanic Script HAFS"/>
          <w:color w:val="000000"/>
          <w:sz w:val="36"/>
          <w:szCs w:val="36"/>
          <w:shd w:val="clear" w:color="auto" w:fill="FFFFFF"/>
          <w:rtl/>
        </w:rPr>
        <w:t xml:space="preserve"> فَلَا تَمِيلُواْ كُلَّ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لۡمَيۡلِ</w:t>
      </w:r>
      <w:proofErr w:type="spellEnd"/>
      <w:r w:rsidRPr="00214397">
        <w:rPr>
          <w:rFonts w:cs="KFGQPC Uthmanic Script HAFS"/>
          <w:color w:val="000000"/>
          <w:sz w:val="36"/>
          <w:szCs w:val="36"/>
          <w:shd w:val="clear" w:color="auto" w:fill="FFFFFF"/>
          <w:rtl/>
        </w:rPr>
        <w:t xml:space="preserve"> فَتَذَرُوهَا </w:t>
      </w:r>
      <w:proofErr w:type="spellStart"/>
      <w:r w:rsidRPr="00214397">
        <w:rPr>
          <w:rFonts w:cs="KFGQPC Uthmanic Script HAFS"/>
          <w:color w:val="000000"/>
          <w:sz w:val="36"/>
          <w:szCs w:val="36"/>
          <w:shd w:val="clear" w:color="auto" w:fill="FFFFFF"/>
          <w:rtl/>
        </w:rPr>
        <w:t>كَ</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لۡمُعَلَّقَةِۚ</w:t>
      </w:r>
      <w:proofErr w:type="spellEnd"/>
      <w:r w:rsidRPr="00214397">
        <w:rPr>
          <w:rFonts w:cs="KFGQPC Uthmanic Script HAFS"/>
          <w:color w:val="000000"/>
          <w:sz w:val="36"/>
          <w:szCs w:val="36"/>
          <w:shd w:val="clear" w:color="auto" w:fill="FFFFFF"/>
          <w:rtl/>
        </w:rPr>
        <w:t xml:space="preserve"> وَإ</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تُصۡلِحُواْ</w:t>
      </w:r>
      <w:proofErr w:type="spellEnd"/>
      <w:r w:rsidRPr="00214397">
        <w:rPr>
          <w:rFonts w:cs="KFGQPC Uthmanic Script HAFS"/>
          <w:color w:val="000000"/>
          <w:sz w:val="36"/>
          <w:szCs w:val="36"/>
          <w:shd w:val="clear" w:color="auto" w:fill="FFFFFF"/>
          <w:rtl/>
        </w:rPr>
        <w:t xml:space="preserve"> وَتَتَّقُواْ فَإِنَّ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غَفُورٗا</w:t>
      </w:r>
      <w:proofErr w:type="spellEnd"/>
      <w:r w:rsidRPr="00214397">
        <w:rPr>
          <w:rFonts w:cs="KFGQPC Uthmanic Script HAFS"/>
          <w:color w:val="000000"/>
          <w:sz w:val="36"/>
          <w:szCs w:val="36"/>
          <w:shd w:val="clear" w:color="auto" w:fill="FFFFFF"/>
          <w:rtl/>
        </w:rPr>
        <w:t xml:space="preserve"> رَّحِيمٗا١٢٩</w:t>
      </w:r>
    </w:p>
    <w:p w14:paraId="6667E715" w14:textId="77777777" w:rsidR="00C534A0" w:rsidRPr="00710050" w:rsidRDefault="00C534A0" w:rsidP="00A66E59">
      <w:pPr>
        <w:jc w:val="both"/>
        <w:rPr>
          <w:rFonts w:cstheme="minorHAnsi"/>
          <w:lang w:bidi="fa-IR"/>
        </w:rPr>
      </w:pPr>
    </w:p>
    <w:p w14:paraId="3B18F03E"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129- Vous ne pourrez jamais être équitable entre vos femmes, même si vous en êtes soucieux. Ne vous penchez pas tout à fait vers l’une d’elles, au point de laisser l’autre comme en suspens. Mais si vous vous réconciliez et vous êtes pieux... donc Allah est, certes, Pardonneur et Miséricordieux.</w:t>
      </w:r>
    </w:p>
    <w:p w14:paraId="46C53C4F" w14:textId="77777777" w:rsidR="00C534A0" w:rsidRPr="00710050" w:rsidRDefault="00C534A0" w:rsidP="00A66E59">
      <w:pPr>
        <w:jc w:val="both"/>
        <w:rPr>
          <w:rFonts w:cstheme="minorHAnsi"/>
          <w:lang w:bidi="fa-IR"/>
        </w:rPr>
      </w:pPr>
    </w:p>
    <w:p w14:paraId="17A78EF9" w14:textId="64B31D1B" w:rsidR="00C534A0" w:rsidRPr="00710050" w:rsidRDefault="00C534A0" w:rsidP="00A66E59">
      <w:pPr>
        <w:jc w:val="both"/>
        <w:rPr>
          <w:rFonts w:cstheme="minorHAnsi"/>
          <w:lang w:bidi="fa-IR"/>
        </w:rPr>
      </w:pPr>
      <w:r w:rsidRPr="00710050">
        <w:rPr>
          <w:rFonts w:cstheme="minorHAnsi"/>
          <w:lang w:bidi="fa-IR"/>
        </w:rPr>
        <w:t>1-</w:t>
      </w:r>
      <w:r w:rsidR="000D29E6">
        <w:rPr>
          <w:rFonts w:cstheme="minorHAnsi"/>
          <w:lang w:bidi="fa-IR"/>
        </w:rPr>
        <w:t> </w:t>
      </w:r>
      <w:r w:rsidRPr="00710050">
        <w:rPr>
          <w:rFonts w:cstheme="minorHAnsi"/>
          <w:lang w:bidi="fa-IR"/>
        </w:rPr>
        <w:t>Le troisième verset de la sourate an-Nisa' souligne que les hommes doivent assumer leurs responsabilités envers leurs épouses de manière juste et équitable, en veillant à leurs besoins tant sur le plan matériel qu'émotionnel et en respectant leurs droits. Cependant, le verset 129 de la même sourate reconnaît les limites de la nature humaine, en expliquant qu'il est impossible pour un être humain d'éprouver exactement les mêmes sentiments et le même degré d'amour pour toutes ses épouses, malgré ses efforts pour être équitable. Le Coran admet cette réalité et ne demande pas l'impossible aux croyants. Il les exhorte néanmoins à faire de leur mieux pour traiter leurs épouses avec justice et équité dans tous les aspects pratiques de la vie conjugale. Par conséquent, il n'y a aucune contradiction entre le contenu du troisième verset et celui du cent vingt-neuvième verset de la sourate an-Nisa'. Cette interprétation est également étayée par certains récits.</w:t>
      </w:r>
      <w:r w:rsidRPr="00710050">
        <w:rPr>
          <w:rStyle w:val="Appelnotedebasdep"/>
          <w:rFonts w:cstheme="minorHAnsi"/>
          <w:lang w:bidi="fa-IR"/>
        </w:rPr>
        <w:footnoteReference w:id="249"/>
      </w:r>
    </w:p>
    <w:p w14:paraId="1224ABFE" w14:textId="66091D2B" w:rsidR="00C534A0" w:rsidRPr="00710050" w:rsidRDefault="00C534A0" w:rsidP="00A66E59">
      <w:pPr>
        <w:jc w:val="both"/>
        <w:rPr>
          <w:rFonts w:cstheme="minorHAnsi"/>
          <w:lang w:bidi="fa-IR"/>
        </w:rPr>
      </w:pPr>
      <w:r w:rsidRPr="00710050">
        <w:rPr>
          <w:rFonts w:cstheme="minorHAnsi"/>
          <w:lang w:bidi="fa-IR"/>
        </w:rPr>
        <w:t>2-</w:t>
      </w:r>
      <w:r w:rsidR="000D29E6">
        <w:rPr>
          <w:rFonts w:cstheme="minorHAnsi"/>
          <w:lang w:bidi="fa-IR"/>
        </w:rPr>
        <w:t> </w:t>
      </w:r>
      <w:r w:rsidRPr="00710050">
        <w:rPr>
          <w:rFonts w:cstheme="minorHAnsi"/>
          <w:lang w:bidi="fa-IR"/>
        </w:rPr>
        <w:t>L'amour du cœur est soumis à divers facteurs et échappe pratiquement au contrôle de l'homme. Par conséquent, il n'est normalement pas possible pour une personne d'être parfaitement égale et juste dans son amour envers tous. En effet, l'amour n'est pas un sentiment que l'on peut contrôler ou répartir de manière parfaitement égale. Cependant, cela ne signifie pas pour autant qu'il faille renoncer à l'idéal de justice et d'équité dans les relations interpersonnelles. Même si l'on ne peut pas maîtriser totalement ses sentiments amoureux, il est important de veiller à traiter chacun avec respect, bienveillance et considération, indépendamment de l'intensité de son amour.</w:t>
      </w:r>
      <w:r w:rsidRPr="00710050">
        <w:rPr>
          <w:rStyle w:val="Appelnotedebasdep"/>
          <w:rFonts w:cstheme="minorHAnsi"/>
          <w:lang w:bidi="fa-IR"/>
        </w:rPr>
        <w:footnoteReference w:id="250"/>
      </w:r>
    </w:p>
    <w:p w14:paraId="23E6F855" w14:textId="77777777" w:rsidR="00C534A0" w:rsidRPr="00710050" w:rsidRDefault="00C534A0" w:rsidP="00A66E59">
      <w:pPr>
        <w:jc w:val="both"/>
        <w:rPr>
          <w:rFonts w:cstheme="minorHAnsi"/>
          <w:lang w:bidi="fa-IR"/>
        </w:rPr>
      </w:pPr>
    </w:p>
    <w:p w14:paraId="1896EB85" w14:textId="77777777" w:rsidR="000C0BF6" w:rsidRPr="00710050" w:rsidRDefault="000C0BF6" w:rsidP="00A66E59">
      <w:pPr>
        <w:jc w:val="both"/>
        <w:rPr>
          <w:rFonts w:cstheme="minorHAnsi"/>
          <w:lang w:bidi="fa-IR"/>
        </w:rPr>
      </w:pPr>
    </w:p>
    <w:p w14:paraId="77FB7622" w14:textId="77777777" w:rsidR="00C534A0" w:rsidRDefault="00C534A0" w:rsidP="00A66E59">
      <w:pPr>
        <w:jc w:val="both"/>
        <w:rPr>
          <w:rFonts w:cstheme="minorHAnsi"/>
          <w:lang w:bidi="fa-IR"/>
        </w:rPr>
      </w:pPr>
    </w:p>
    <w:p w14:paraId="6B94F986" w14:textId="02E5F3AD" w:rsidR="001B2F59"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وَإِن يَتَفَرَّقَا </w:t>
      </w:r>
      <w:proofErr w:type="spellStart"/>
      <w:r w:rsidRPr="00214397">
        <w:rPr>
          <w:rFonts w:cs="KFGQPC Uthmanic Script HAFS"/>
          <w:color w:val="000000"/>
          <w:sz w:val="36"/>
          <w:szCs w:val="36"/>
          <w:shd w:val="clear" w:color="auto" w:fill="FFFFFF"/>
          <w:rtl/>
        </w:rPr>
        <w:t>يُغۡنِ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كُلّٗا</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سَعَتِهِ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وَٰسِعًا حَكِيمٗا١٣٠</w:t>
      </w:r>
    </w:p>
    <w:p w14:paraId="18EC20F4" w14:textId="77777777" w:rsidR="001B2F59" w:rsidRPr="00710050" w:rsidRDefault="001B2F59" w:rsidP="00A66E59">
      <w:pPr>
        <w:jc w:val="both"/>
        <w:rPr>
          <w:rFonts w:cstheme="minorHAnsi"/>
          <w:lang w:bidi="fa-IR"/>
        </w:rPr>
      </w:pPr>
    </w:p>
    <w:p w14:paraId="70D61C70"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130- Si les deux se séparent, Allah de par Sa largesse, accordera à chacun d’eux un autre destin. Et Allah est plein de largesses et parfaitement Sage.</w:t>
      </w:r>
    </w:p>
    <w:p w14:paraId="0203D7AB" w14:textId="77777777" w:rsidR="00C534A0" w:rsidRPr="00710050" w:rsidRDefault="00C534A0" w:rsidP="00A66E59">
      <w:pPr>
        <w:jc w:val="both"/>
        <w:rPr>
          <w:rFonts w:cstheme="minorHAnsi"/>
          <w:lang w:bidi="fa-IR"/>
        </w:rPr>
      </w:pPr>
    </w:p>
    <w:p w14:paraId="68756F92" w14:textId="4B4EC7F5" w:rsidR="00C534A0" w:rsidRPr="00710050" w:rsidRDefault="003B4094" w:rsidP="00A66E59">
      <w:pPr>
        <w:jc w:val="both"/>
        <w:rPr>
          <w:rFonts w:cstheme="minorHAnsi"/>
          <w:lang w:bidi="fa-IR"/>
        </w:rPr>
      </w:pPr>
      <w:bookmarkStart w:id="79" w:name="_Hlk217569169"/>
      <w:r w:rsidRPr="00710050">
        <w:rPr>
          <w:rFonts w:cstheme="minorHAnsi"/>
          <w:lang w:bidi="fa-IR"/>
        </w:rPr>
        <w:t>1-</w:t>
      </w:r>
      <w:r w:rsidR="000D29E6">
        <w:rPr>
          <w:rFonts w:cstheme="minorHAnsi"/>
          <w:lang w:bidi="fa-IR"/>
        </w:rPr>
        <w:t> </w:t>
      </w:r>
      <w:r w:rsidRPr="00710050">
        <w:rPr>
          <w:rFonts w:cstheme="minorHAnsi"/>
          <w:lang w:bidi="fa-IR"/>
        </w:rPr>
        <w:t>En Islam, le divorce et la séparation sont acceptés comme une solution de dernier recours aux problèmes conjugaux insurmontables. Contrairement à certaines interprétations du christianisme, notamment le Catholicisme, l'Islam offre aux époux la possibilité de mettre fin à une union devenue source de souffrance et d'amertume, lorsque tous les efforts de réconciliation ont échoué. Cependant, il est important de souligner que le divorce n'est pas encouragé et qu'il est considéré comme « l'acte licite le plus détesté par Allah » selon un récit du Prophète Mohammad (s). L'Islam privilégie la préservation des liens du mariage et encourage les époux à faire preuve de patience, de compréhension mutuelle et à rechercher des solutions pour surmonter leurs difficultés</w:t>
      </w:r>
      <w:r w:rsidR="00C534A0" w:rsidRPr="00710050">
        <w:rPr>
          <w:rFonts w:cstheme="minorHAnsi"/>
          <w:lang w:bidi="fa-IR"/>
        </w:rPr>
        <w:t>.</w:t>
      </w:r>
    </w:p>
    <w:bookmarkEnd w:id="79"/>
    <w:p w14:paraId="7C461392" w14:textId="77777777" w:rsidR="00C534A0" w:rsidRPr="00710050" w:rsidRDefault="00C534A0" w:rsidP="00A66E59">
      <w:pPr>
        <w:jc w:val="both"/>
        <w:rPr>
          <w:rFonts w:cstheme="minorHAnsi"/>
          <w:lang w:bidi="fa-IR"/>
        </w:rPr>
      </w:pPr>
      <w:r w:rsidRPr="00710050">
        <w:rPr>
          <w:rFonts w:cstheme="minorHAnsi"/>
          <w:lang w:bidi="fa-IR"/>
        </w:rPr>
        <w:t>2- L'épanouissement personnel et l'absence de besoins peuvent parfois se réaliser au sein du mariage, tandis que dans d'autres cas, ils peuvent advenir suite à un divorce. Dieu, dans Sa sagesse infinie, guide chacun vers la voie qui lui permettra de s'accomplir et de trouver la sérénité, que ce soit à travers le maintien de l'union conjugale ou par la séparation des époux. Cependant, si malgré tous nos efforts sincères, nous constatons que le maintien de notre mariage est devenu source de souffrance et d'oppression, et qu'il n'y a plus d'espoir de réconciliation, alors nous pouvons envisager le divorce comme une option légitime. Dans ce cas, notre devoir est de procéder à la séparation de manière juste, digne et respectueuse, en veillant à préserver les droits de chacun et en plaçant le bien-être des enfants au cœur de nos préoccupations.</w:t>
      </w:r>
      <w:r w:rsidRPr="00710050">
        <w:rPr>
          <w:rStyle w:val="Appelnotedebasdep"/>
          <w:rFonts w:cstheme="minorHAnsi"/>
          <w:lang w:bidi="fa-IR"/>
        </w:rPr>
        <w:footnoteReference w:id="251"/>
      </w:r>
    </w:p>
    <w:p w14:paraId="2769CF96" w14:textId="77777777" w:rsidR="00C534A0" w:rsidRPr="00710050" w:rsidRDefault="00C534A0" w:rsidP="00A66E59">
      <w:pPr>
        <w:jc w:val="both"/>
        <w:rPr>
          <w:rFonts w:cstheme="minorHAnsi"/>
          <w:lang w:bidi="fa-IR"/>
        </w:rPr>
      </w:pPr>
    </w:p>
    <w:p w14:paraId="214D7799" w14:textId="77777777" w:rsidR="00C534A0" w:rsidRPr="00710050" w:rsidRDefault="00C534A0" w:rsidP="00A66E59">
      <w:pPr>
        <w:jc w:val="both"/>
        <w:rPr>
          <w:rFonts w:cstheme="minorHAnsi"/>
          <w:lang w:bidi="fa-IR"/>
        </w:rPr>
      </w:pPr>
    </w:p>
    <w:p w14:paraId="33F1F4B6" w14:textId="77777777" w:rsidR="00C534A0" w:rsidRDefault="00C534A0" w:rsidP="00A66E59">
      <w:pPr>
        <w:jc w:val="both"/>
        <w:rPr>
          <w:rFonts w:cstheme="minorHAnsi"/>
          <w:lang w:bidi="fa-IR"/>
        </w:rPr>
      </w:pPr>
    </w:p>
    <w:p w14:paraId="367ADB7B" w14:textId="38132B13" w:rsidR="001B2F59"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وَلِلَّهِ 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لسَّمَٰوَٰتِ</w:t>
      </w:r>
      <w:proofErr w:type="spellEnd"/>
      <w:r w:rsidRPr="00214397">
        <w:rPr>
          <w:rFonts w:cs="KFGQPC Uthmanic Script HAFS"/>
          <w:color w:val="000000"/>
          <w:sz w:val="36"/>
          <w:szCs w:val="36"/>
          <w:shd w:val="clear" w:color="auto" w:fill="FFFFFF"/>
          <w:rtl/>
        </w:rPr>
        <w:t xml:space="preserve"> وَمَا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وَصَّيۡنَا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أُوتُو</w:t>
      </w:r>
      <w:r w:rsidRPr="00214397">
        <w:rPr>
          <w:rFonts w:cs="KFGQPC Uthmanic Script HAFS" w:hint="eastAsia"/>
          <w:color w:val="000000"/>
          <w:sz w:val="36"/>
          <w:szCs w:val="36"/>
          <w:shd w:val="clear" w:color="auto" w:fill="FFFFFF"/>
          <w:rtl/>
        </w:rPr>
        <w:t>اْ</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قَبۡلِكُمۡ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وَإِيَّاكُمۡ</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تَّقُواْ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تَكۡفُرُواْ</w:t>
      </w:r>
      <w:proofErr w:type="spellEnd"/>
      <w:r w:rsidRPr="00214397">
        <w:rPr>
          <w:rFonts w:cs="KFGQPC Uthmanic Script HAFS"/>
          <w:color w:val="000000"/>
          <w:sz w:val="36"/>
          <w:szCs w:val="36"/>
          <w:shd w:val="clear" w:color="auto" w:fill="FFFFFF"/>
          <w:rtl/>
        </w:rPr>
        <w:t xml:space="preserve"> فَإِنَّ لِلَّهِ 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لسَّمَٰوَٰتِ</w:t>
      </w:r>
      <w:proofErr w:type="spellEnd"/>
      <w:r w:rsidRPr="00214397">
        <w:rPr>
          <w:rFonts w:cs="KFGQPC Uthmanic Script HAFS"/>
          <w:color w:val="000000"/>
          <w:sz w:val="36"/>
          <w:szCs w:val="36"/>
          <w:shd w:val="clear" w:color="auto" w:fill="FFFFFF"/>
          <w:rtl/>
        </w:rPr>
        <w:t xml:space="preserve"> وَمَا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غَنِيًّا حَمِيدٗا١٣١</w:t>
      </w:r>
    </w:p>
    <w:p w14:paraId="793082E6" w14:textId="77777777" w:rsidR="001B2F59" w:rsidRPr="00710050" w:rsidRDefault="001B2F59" w:rsidP="00A66E59">
      <w:pPr>
        <w:jc w:val="both"/>
        <w:rPr>
          <w:rFonts w:cstheme="minorHAnsi"/>
          <w:lang w:bidi="fa-IR"/>
        </w:rPr>
      </w:pPr>
    </w:p>
    <w:p w14:paraId="5933A67B"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131- A Allah seul appartient tout ce qui est dans les cieux et sur la terre. « Craignez Allah ! » Voilà ce que Nous avons enjoint à ceux auxquels avant vous le Livre fut donné, tout comme à vous-mêmes. Et si vous ne croyez pas (cela ne nuit pas à Allah, car) très certainement à Allah seul appartient tout ce qui est dans les cieux et sur la terre. Et Allah se suffit à Lui-même et Il est digne de louange.</w:t>
      </w:r>
    </w:p>
    <w:p w14:paraId="60E07DAD" w14:textId="77777777" w:rsidR="00C534A0" w:rsidRPr="00710050" w:rsidRDefault="00C534A0" w:rsidP="00A66E59">
      <w:pPr>
        <w:jc w:val="both"/>
        <w:rPr>
          <w:rFonts w:cstheme="minorHAnsi"/>
          <w:lang w:bidi="fa-IR"/>
        </w:rPr>
      </w:pPr>
    </w:p>
    <w:p w14:paraId="1F42529B" w14:textId="77777777" w:rsidR="00C534A0" w:rsidRPr="00710050" w:rsidRDefault="00C534A0" w:rsidP="00A66E59">
      <w:pPr>
        <w:jc w:val="both"/>
        <w:rPr>
          <w:rFonts w:cstheme="minorHAnsi"/>
          <w:lang w:bidi="fa-IR"/>
        </w:rPr>
      </w:pPr>
      <w:r w:rsidRPr="00710050">
        <w:rPr>
          <w:rFonts w:cstheme="minorHAnsi"/>
          <w:lang w:bidi="fa-IR"/>
        </w:rPr>
        <w:t xml:space="preserve">Dieu seul est véritablement riche et au-delà de tout besoin, car Il est infiniment suffisant et détient l'absolue plénitude de l'être. En revanche, toutes les créatures sont intrinsèquement dépendantes et nécessiteuses, puisant leur existence et leur subsistance en Lui. Leur indigence ontologique les rend </w:t>
      </w:r>
      <w:r w:rsidRPr="00710050">
        <w:rPr>
          <w:rFonts w:cstheme="minorHAnsi"/>
          <w:lang w:bidi="fa-IR"/>
        </w:rPr>
        <w:lastRenderedPageBreak/>
        <w:t>perpétuellement tributaires de la générosité et de la miséricorde divines. De même, Dieu est éminemment digne de louange, car toutes Ses perfections découlent de Son essence même. Sa bonté, Sa sagesse, Sa puissance et Sa beauté ne sont pas des attributs adventices ou empruntés, mais constituent le rayonnement nécessaire de Sa nature intime. Elles Lui appartiennent en propre et trouvent leur source dans les profondeurs insondables de Son être. À l'inverse, les perfections dont peuvent se prévaloir les créatures ne sont que des reflets parcellaires et dérivés des perfections divines. Elles leur sont octroyées par pure grâce et ne sauraient subsister par elles-mêmes.</w:t>
      </w:r>
      <w:r w:rsidRPr="00710050">
        <w:rPr>
          <w:rStyle w:val="Appelnotedebasdep"/>
          <w:rFonts w:cstheme="minorHAnsi"/>
          <w:lang w:bidi="fa-IR"/>
        </w:rPr>
        <w:footnoteReference w:id="252"/>
      </w:r>
    </w:p>
    <w:p w14:paraId="4E67C858" w14:textId="77777777" w:rsidR="00C534A0" w:rsidRPr="00710050" w:rsidRDefault="00C534A0" w:rsidP="00A66E59">
      <w:pPr>
        <w:jc w:val="both"/>
        <w:rPr>
          <w:rFonts w:cstheme="minorHAnsi"/>
          <w:lang w:bidi="fa-IR"/>
        </w:rPr>
      </w:pPr>
    </w:p>
    <w:p w14:paraId="7E7DAF1B" w14:textId="77777777" w:rsidR="00C534A0" w:rsidRPr="00710050" w:rsidRDefault="00C534A0" w:rsidP="00A66E59">
      <w:pPr>
        <w:jc w:val="both"/>
        <w:rPr>
          <w:rFonts w:cstheme="minorHAnsi"/>
          <w:lang w:bidi="fa-IR"/>
        </w:rPr>
      </w:pPr>
    </w:p>
    <w:p w14:paraId="36B3A887" w14:textId="77777777" w:rsidR="00C534A0" w:rsidRDefault="00C534A0" w:rsidP="00A66E59">
      <w:pPr>
        <w:jc w:val="both"/>
        <w:rPr>
          <w:rFonts w:cstheme="minorHAnsi"/>
          <w:lang w:bidi="fa-IR"/>
        </w:rPr>
      </w:pPr>
    </w:p>
    <w:p w14:paraId="378BC282" w14:textId="6F9197FF" w:rsidR="001B2F59" w:rsidRDefault="001B2F59" w:rsidP="001B2F59">
      <w:pPr>
        <w:jc w:val="right"/>
        <w:rPr>
          <w:rFonts w:cstheme="minorHAnsi"/>
          <w:lang w:bidi="fa-IR"/>
        </w:rPr>
      </w:pPr>
      <w:r w:rsidRPr="00214397">
        <w:rPr>
          <w:rFonts w:cs="KFGQPC Uthmanic Script HAFS"/>
          <w:color w:val="000000"/>
          <w:sz w:val="36"/>
          <w:szCs w:val="36"/>
          <w:shd w:val="clear" w:color="auto" w:fill="FFFFFF"/>
          <w:rtl/>
        </w:rPr>
        <w:t xml:space="preserve">وَلِلَّهِ 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لسَّمَٰوَٰتِ</w:t>
      </w:r>
      <w:proofErr w:type="spellEnd"/>
      <w:r w:rsidRPr="00214397">
        <w:rPr>
          <w:rFonts w:cs="KFGQPC Uthmanic Script HAFS"/>
          <w:color w:val="000000"/>
          <w:sz w:val="36"/>
          <w:szCs w:val="36"/>
          <w:shd w:val="clear" w:color="auto" w:fill="FFFFFF"/>
          <w:rtl/>
        </w:rPr>
        <w:t xml:space="preserve"> وَمَا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w:t>
      </w:r>
      <w:r w:rsidRPr="00214397">
        <w:rPr>
          <w:rFonts w:cs="KFGQPC Uthmanic Script HAFS" w:hint="eastAsia"/>
          <w:color w:val="000000"/>
          <w:sz w:val="36"/>
          <w:szCs w:val="36"/>
          <w:shd w:val="clear" w:color="auto" w:fill="FFFFFF"/>
          <w:rtl/>
        </w:rPr>
        <w:t>ِيلًا</w:t>
      </w:r>
      <w:r w:rsidRPr="00214397">
        <w:rPr>
          <w:rFonts w:cs="KFGQPC Uthmanic Script HAFS"/>
          <w:color w:val="000000"/>
          <w:sz w:val="36"/>
          <w:szCs w:val="36"/>
          <w:shd w:val="clear" w:color="auto" w:fill="FFFFFF"/>
          <w:rtl/>
        </w:rPr>
        <w:t>١٣٢</w:t>
      </w:r>
    </w:p>
    <w:p w14:paraId="4BD48BAD" w14:textId="77777777" w:rsidR="001B2F59" w:rsidRPr="00710050" w:rsidRDefault="001B2F59" w:rsidP="00A66E59">
      <w:pPr>
        <w:jc w:val="both"/>
        <w:rPr>
          <w:rFonts w:cstheme="minorHAnsi"/>
          <w:lang w:bidi="fa-IR"/>
        </w:rPr>
      </w:pPr>
    </w:p>
    <w:p w14:paraId="2555177D"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132- A Allah seul appartient tout ce qui est dans les cieux et sur la terre. Et Allah suffit pour s'occuper de tout.</w:t>
      </w:r>
    </w:p>
    <w:p w14:paraId="4C72E516" w14:textId="77777777" w:rsidR="00C534A0" w:rsidRPr="00710050" w:rsidRDefault="00C534A0" w:rsidP="00A66E59">
      <w:pPr>
        <w:jc w:val="both"/>
        <w:rPr>
          <w:rFonts w:cstheme="minorHAnsi"/>
          <w:b/>
          <w:bCs/>
          <w:i/>
          <w:iCs/>
          <w:sz w:val="20"/>
          <w:szCs w:val="20"/>
          <w:lang w:bidi="fa-IR"/>
        </w:rPr>
      </w:pPr>
    </w:p>
    <w:p w14:paraId="6ECB4C30" w14:textId="77777777" w:rsidR="00C534A0" w:rsidRPr="00710050" w:rsidRDefault="00C534A0" w:rsidP="00A66E59">
      <w:pPr>
        <w:jc w:val="both"/>
        <w:rPr>
          <w:rFonts w:cstheme="minorHAnsi"/>
          <w:lang w:bidi="fa-IR"/>
        </w:rPr>
      </w:pPr>
      <w:r w:rsidRPr="00710050">
        <w:rPr>
          <w:rFonts w:cstheme="minorHAnsi"/>
          <w:lang w:bidi="fa-IR"/>
        </w:rPr>
        <w:t>Le Coran est un livre concis qui aborde de manière exhaustive toutes les questions essentielles dont l'humanité aura besoin jusqu'au Jour du Jugement. Bien que certains contenus soient parfois répétés, cela souligne l'importance de ces sujets et leur portée éducative considérable. De plus, chaque répétition peut receler de nouvelles subtilités et des enseignements supplémentaires. Dans les deux versets mentionnés, la souveraineté absolue de Dieu est réitérée à trois reprises, chaque occurrence ayant une fonction spécifique. Premièrement, cette affirmation est utilisée pour démontrer la capacité de Dieu à pourvoir aux besoins des épouses divorcées, un point abordé dans le verset précédent. Deuxièmement, elle prouve que l'obéissance ou la désobéissance des hommes n'apporte ni bénéfice ni préjudice à Dieu, car Il est au-delà de tout besoin et de toute contingence. Troisièmement, elle suffit à montrer qu'il est suffisant de se consacrer à l'adoration de Dieu et d'être un témoin de Sa souveraineté.</w:t>
      </w:r>
      <w:r w:rsidRPr="00710050">
        <w:rPr>
          <w:rStyle w:val="Appelnotedebasdep"/>
          <w:rFonts w:cstheme="minorHAnsi"/>
          <w:lang w:bidi="fa-IR"/>
        </w:rPr>
        <w:footnoteReference w:id="253"/>
      </w:r>
    </w:p>
    <w:p w14:paraId="0836CD6B" w14:textId="77777777" w:rsidR="00C534A0" w:rsidRPr="00710050" w:rsidRDefault="00C534A0" w:rsidP="00A66E59">
      <w:pPr>
        <w:jc w:val="both"/>
        <w:rPr>
          <w:rFonts w:cstheme="minorHAnsi"/>
          <w:lang w:bidi="fa-IR"/>
        </w:rPr>
      </w:pPr>
    </w:p>
    <w:p w14:paraId="39733EA3" w14:textId="77777777" w:rsidR="00C534A0" w:rsidRDefault="00C534A0" w:rsidP="00A66E59">
      <w:pPr>
        <w:jc w:val="both"/>
        <w:rPr>
          <w:rFonts w:cstheme="minorHAnsi"/>
          <w:lang w:bidi="fa-IR"/>
        </w:rPr>
      </w:pPr>
    </w:p>
    <w:p w14:paraId="75996668" w14:textId="43F3BD9D" w:rsidR="001B2F59" w:rsidRPr="00710050" w:rsidRDefault="00856933" w:rsidP="001B2F59">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color w:val="000000"/>
          <w:sz w:val="36"/>
          <w:szCs w:val="36"/>
          <w:shd w:val="clear" w:color="auto" w:fill="FFFFFF"/>
          <w:rtl/>
        </w:rPr>
        <w:t>يَشَأۡ</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يُذۡهِبۡكُمۡ</w:t>
      </w:r>
      <w:proofErr w:type="spellEnd"/>
      <w:r w:rsidRPr="00214397">
        <w:rPr>
          <w:rFonts w:cs="KFGQPC Uthmanic Script HAFS"/>
          <w:color w:val="000000"/>
          <w:sz w:val="36"/>
          <w:szCs w:val="36"/>
          <w:shd w:val="clear" w:color="auto" w:fill="FFFFFF"/>
          <w:rtl/>
        </w:rPr>
        <w:t xml:space="preserve"> أَيُّهَا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وَيَأۡتِ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بِ‍َٔاخَرِينَۚ</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عَلَىٰ ذَٰلِكَ قَدِيرٗا١٣٣</w:t>
      </w:r>
    </w:p>
    <w:p w14:paraId="1536D8F8" w14:textId="77777777" w:rsidR="00C534A0" w:rsidRPr="00710050" w:rsidRDefault="00C534A0" w:rsidP="00A66E59">
      <w:pPr>
        <w:jc w:val="both"/>
        <w:rPr>
          <w:rFonts w:cstheme="minorHAnsi"/>
          <w:lang w:bidi="fa-IR"/>
        </w:rPr>
      </w:pPr>
    </w:p>
    <w:p w14:paraId="1F269436" w14:textId="77777777" w:rsidR="000C0BF6" w:rsidRPr="00710050" w:rsidRDefault="000C0BF6" w:rsidP="000C0BF6">
      <w:pPr>
        <w:jc w:val="both"/>
        <w:rPr>
          <w:rFonts w:cstheme="minorHAnsi"/>
          <w:b/>
          <w:bCs/>
          <w:i/>
          <w:iCs/>
          <w:sz w:val="20"/>
          <w:szCs w:val="20"/>
        </w:rPr>
      </w:pPr>
      <w:bookmarkStart w:id="80" w:name="_Hlk176249045"/>
      <w:r w:rsidRPr="00710050">
        <w:rPr>
          <w:rFonts w:cstheme="minorHAnsi"/>
          <w:b/>
          <w:bCs/>
          <w:i/>
          <w:iCs/>
          <w:sz w:val="20"/>
          <w:szCs w:val="20"/>
        </w:rPr>
        <w:t>133- S’Il veut, Il vous fera partir, ô hommes, et fera venir d’autres [personnes]. DIEU est Puissant à [réaliser] cela.</w:t>
      </w:r>
    </w:p>
    <w:p w14:paraId="346CA77C" w14:textId="77777777" w:rsidR="00C534A0" w:rsidRPr="00710050" w:rsidRDefault="00C534A0" w:rsidP="00A66E59">
      <w:pPr>
        <w:jc w:val="both"/>
        <w:rPr>
          <w:rFonts w:cstheme="minorHAnsi"/>
          <w:lang w:bidi="fa-IR"/>
        </w:rPr>
      </w:pPr>
    </w:p>
    <w:p w14:paraId="4761FD1D" w14:textId="77777777" w:rsidR="00C534A0" w:rsidRPr="00710050" w:rsidRDefault="00C534A0" w:rsidP="00A66E59">
      <w:pPr>
        <w:jc w:val="both"/>
        <w:rPr>
          <w:rFonts w:cstheme="minorHAnsi"/>
          <w:lang w:bidi="fa-IR"/>
        </w:rPr>
      </w:pPr>
      <w:r w:rsidRPr="00710050">
        <w:rPr>
          <w:rFonts w:cstheme="minorHAnsi"/>
          <w:lang w:bidi="fa-IR"/>
        </w:rPr>
        <w:t xml:space="preserve">Les facilités et la position dont vous disposez ne sont pas permanentes, mais dépendent de la volonté de Dieu. Il est donc important de faire preuve d'humilité et de ne pas succomber à l'orgueil ou à la désobéissance. Gardez à l'esprit que la puissance de Dieu est infinie et qu'Il peut, s'Il le souhaite, vous </w:t>
      </w:r>
      <w:r w:rsidRPr="00710050">
        <w:rPr>
          <w:rFonts w:cstheme="minorHAnsi"/>
          <w:lang w:bidi="fa-IR"/>
        </w:rPr>
        <w:lastRenderedPageBreak/>
        <w:t>retirer Ses bienfaits et vous remplacer par un autre groupe. Cette réalité devrait nous inciter à la reconnaissance envers notre Créateur et à utiliser les dons que Dieu nous accorde avec sagesse et responsabilité, en ayant conscience de leur caractère éphémère et de notre dépendance à Son égard. Ainsi, plutôt que de nous enorgueillir de nos réalisations ou de notre statut, il convient de cultiver la gratitude et l'humilité. Nous devons nous rappeler que tout ce que nous possédons et tout ce que nous sommes ne sont que des prêts divins, destinés à être utilisés pour le bien et dans l'obéissance à Dieu.</w:t>
      </w:r>
      <w:r w:rsidRPr="00710050">
        <w:rPr>
          <w:rStyle w:val="Appelnotedebasdep"/>
          <w:rFonts w:cstheme="minorHAnsi"/>
          <w:lang w:bidi="fa-IR"/>
        </w:rPr>
        <w:footnoteReference w:id="254"/>
      </w:r>
    </w:p>
    <w:bookmarkEnd w:id="80"/>
    <w:p w14:paraId="15381CCD" w14:textId="77777777" w:rsidR="00C534A0" w:rsidRPr="00710050" w:rsidRDefault="00C534A0" w:rsidP="00A66E59">
      <w:pPr>
        <w:jc w:val="both"/>
        <w:rPr>
          <w:rFonts w:cstheme="minorHAnsi"/>
          <w:lang w:bidi="fa-IR"/>
        </w:rPr>
      </w:pPr>
    </w:p>
    <w:p w14:paraId="24B5A117" w14:textId="77777777" w:rsidR="00C534A0" w:rsidRPr="00710050" w:rsidRDefault="00C534A0" w:rsidP="00A66E59">
      <w:pPr>
        <w:jc w:val="both"/>
        <w:rPr>
          <w:rFonts w:cstheme="minorHAnsi"/>
          <w:lang w:bidi="fa-IR"/>
        </w:rPr>
      </w:pPr>
    </w:p>
    <w:p w14:paraId="66F1C72B" w14:textId="4FFAD831" w:rsidR="00C534A0"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مَّن كَانَ يُرِيدُ ثَوَابَ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لدُّنۡيَا</w:t>
      </w:r>
      <w:proofErr w:type="spellEnd"/>
      <w:r w:rsidRPr="00214397">
        <w:rPr>
          <w:rFonts w:cs="KFGQPC Uthmanic Script HAFS"/>
          <w:color w:val="000000"/>
          <w:sz w:val="36"/>
          <w:szCs w:val="36"/>
          <w:shd w:val="clear" w:color="auto" w:fill="FFFFFF"/>
          <w:rtl/>
        </w:rPr>
        <w:t xml:space="preserve"> فَعِندَ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ثَوَابُ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لدُّنۡيَا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لۡأٓخِرَةِۚ</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سَمِيعَۢا</w:t>
      </w:r>
      <w:proofErr w:type="spellEnd"/>
      <w:r w:rsidRPr="00214397">
        <w:rPr>
          <w:rFonts w:cs="KFGQPC Uthmanic Script HAFS"/>
          <w:color w:val="000000"/>
          <w:sz w:val="36"/>
          <w:szCs w:val="36"/>
          <w:shd w:val="clear" w:color="auto" w:fill="FFFFFF"/>
          <w:rtl/>
        </w:rPr>
        <w:t xml:space="preserve"> بَصِيرٗا١٣٤</w:t>
      </w:r>
    </w:p>
    <w:p w14:paraId="38A5A2EE" w14:textId="77777777" w:rsidR="00856933" w:rsidRPr="00710050" w:rsidRDefault="00856933" w:rsidP="00A66E59">
      <w:pPr>
        <w:jc w:val="both"/>
        <w:rPr>
          <w:rFonts w:cstheme="minorHAnsi"/>
          <w:lang w:bidi="fa-IR"/>
        </w:rPr>
      </w:pPr>
    </w:p>
    <w:p w14:paraId="555BC266"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134- Quiconque désire la récompense d’ici-bas, c’est auprès d’Allah qu’est la récompense d’ici-bas tout comme celle de l’au-delà. Et Allah entend et observe tout.</w:t>
      </w:r>
    </w:p>
    <w:p w14:paraId="20164416" w14:textId="77777777" w:rsidR="00C534A0" w:rsidRPr="00710050" w:rsidRDefault="00C534A0" w:rsidP="00A66E59">
      <w:pPr>
        <w:jc w:val="both"/>
        <w:rPr>
          <w:rFonts w:cstheme="minorHAnsi"/>
          <w:lang w:bidi="fa-IR"/>
        </w:rPr>
      </w:pPr>
    </w:p>
    <w:p w14:paraId="113EC41B" w14:textId="3CA0F6CA" w:rsidR="00C534A0" w:rsidRPr="00710050" w:rsidRDefault="00C534A0" w:rsidP="00A66E59">
      <w:pPr>
        <w:jc w:val="both"/>
        <w:rPr>
          <w:rFonts w:cstheme="minorHAnsi"/>
          <w:lang w:bidi="fa-IR"/>
        </w:rPr>
      </w:pPr>
      <w:r w:rsidRPr="00710050">
        <w:rPr>
          <w:rFonts w:cstheme="minorHAnsi"/>
          <w:lang w:bidi="fa-IR"/>
        </w:rPr>
        <w:t>L'Islam ne se préoccupe pas seulement des aspects spirituels et de l'</w:t>
      </w:r>
      <w:r w:rsidR="00BD017E" w:rsidRPr="00710050">
        <w:rPr>
          <w:rFonts w:cstheme="minorHAnsi"/>
          <w:lang w:bidi="fa-IR"/>
        </w:rPr>
        <w:t>A</w:t>
      </w:r>
      <w:r w:rsidRPr="00710050">
        <w:rPr>
          <w:rFonts w:cstheme="minorHAnsi"/>
          <w:lang w:bidi="fa-IR"/>
        </w:rPr>
        <w:t>u-delà, mais élargit également la vision de l'être humain au-delà de la simple dimension matérielle. Cette religion appelle ses adeptes à rechercher un équilibre harmonieux entre le bonheur matériel et spirituel, considérant que ces deux aspects sont complémentaires et indissociables. En effet, l'Islam encourage les croyants à mener une vie épanouie sur Terre, tout en gardant à l'esprit leur destinée dans l'</w:t>
      </w:r>
      <w:r w:rsidR="00BD017E" w:rsidRPr="00710050">
        <w:rPr>
          <w:rFonts w:cstheme="minorHAnsi"/>
          <w:lang w:bidi="fa-IR"/>
        </w:rPr>
        <w:t>A</w:t>
      </w:r>
      <w:r w:rsidRPr="00710050">
        <w:rPr>
          <w:rFonts w:cstheme="minorHAnsi"/>
          <w:lang w:bidi="fa-IR"/>
        </w:rPr>
        <w:t>u-delà. Les enseignements islamiques incitent les musulmans à s'engager activement dans la société, à contribuer au bien-être de leur communauté et à prospérer sur le plan personnel, tout en cultivant leur foi et leur relation avec Dieu.</w:t>
      </w:r>
      <w:r w:rsidRPr="00710050">
        <w:rPr>
          <w:rStyle w:val="Appelnotedebasdep"/>
          <w:rFonts w:cstheme="minorHAnsi"/>
          <w:lang w:bidi="fa-IR"/>
        </w:rPr>
        <w:footnoteReference w:id="255"/>
      </w:r>
    </w:p>
    <w:p w14:paraId="2FF5F78E" w14:textId="77777777" w:rsidR="00C534A0" w:rsidRPr="00710050" w:rsidRDefault="00C534A0" w:rsidP="00A66E59">
      <w:pPr>
        <w:jc w:val="both"/>
        <w:rPr>
          <w:rFonts w:cstheme="minorHAnsi"/>
          <w:lang w:bidi="fa-IR"/>
        </w:rPr>
      </w:pPr>
    </w:p>
    <w:p w14:paraId="19464C13" w14:textId="77777777" w:rsidR="000C0BF6" w:rsidRDefault="000C0BF6" w:rsidP="00A66E59">
      <w:pPr>
        <w:jc w:val="both"/>
        <w:rPr>
          <w:rFonts w:cstheme="minorHAnsi"/>
          <w:lang w:bidi="fa-IR"/>
        </w:rPr>
      </w:pPr>
    </w:p>
    <w:p w14:paraId="5CF8DEF4" w14:textId="77777777" w:rsidR="00856933" w:rsidRDefault="00856933" w:rsidP="00A66E59">
      <w:pPr>
        <w:jc w:val="both"/>
        <w:rPr>
          <w:rFonts w:cstheme="minorHAnsi"/>
          <w:lang w:bidi="fa-IR"/>
        </w:rPr>
      </w:pPr>
    </w:p>
    <w:p w14:paraId="2E93F66F" w14:textId="5EC9CD08" w:rsidR="00856933"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يَٰٓأَيُّه</w:t>
      </w:r>
      <w:r w:rsidRPr="00214397">
        <w:rPr>
          <w:rFonts w:cs="KFGQPC Uthmanic Script HAFS" w:hint="eastAsia"/>
          <w:color w:val="000000"/>
          <w:sz w:val="36"/>
          <w:szCs w:val="36"/>
          <w:shd w:val="clear" w:color="auto" w:fill="FFFFFF"/>
          <w:rtl/>
        </w:rPr>
        <w:t>َا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كُونُواْ قَوَّٰمِينَ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لۡقِسۡطِ</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شُهَدَآءَ</w:t>
      </w:r>
      <w:proofErr w:type="spellEnd"/>
      <w:r w:rsidRPr="00214397">
        <w:rPr>
          <w:rFonts w:cs="KFGQPC Uthmanic Script HAFS"/>
          <w:color w:val="000000"/>
          <w:sz w:val="36"/>
          <w:szCs w:val="36"/>
          <w:shd w:val="clear" w:color="auto" w:fill="FFFFFF"/>
          <w:rtl/>
        </w:rPr>
        <w:t xml:space="preserve"> لِلَّهِ </w:t>
      </w:r>
      <w:proofErr w:type="spellStart"/>
      <w:r w:rsidRPr="00214397">
        <w:rPr>
          <w:rFonts w:cs="KFGQPC Uthmanic Script HAFS"/>
          <w:color w:val="000000"/>
          <w:sz w:val="36"/>
          <w:szCs w:val="36"/>
          <w:shd w:val="clear" w:color="auto" w:fill="FFFFFF"/>
          <w:rtl/>
        </w:rPr>
        <w:t>وَلَوۡ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أَنفُسِكُمۡ</w:t>
      </w:r>
      <w:proofErr w:type="spellEnd"/>
      <w:r w:rsidRPr="00214397">
        <w:rPr>
          <w:rFonts w:cs="KFGQPC Uthmanic Script HAFS"/>
          <w:color w:val="000000"/>
          <w:sz w:val="36"/>
          <w:szCs w:val="36"/>
          <w:shd w:val="clear" w:color="auto" w:fill="FFFFFF"/>
          <w:rtl/>
        </w:rPr>
        <w:t xml:space="preserve"> أَوِ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لۡوَٰلِدَيۡنِ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لۡأَقۡرَبِينَۚ</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color w:val="000000"/>
          <w:sz w:val="36"/>
          <w:szCs w:val="36"/>
          <w:shd w:val="clear" w:color="auto" w:fill="FFFFFF"/>
          <w:rtl/>
        </w:rPr>
        <w:t>يَكُنۡ</w:t>
      </w:r>
      <w:proofErr w:type="spellEnd"/>
      <w:r w:rsidRPr="00214397">
        <w:rPr>
          <w:rFonts w:cs="KFGQPC Uthmanic Script HAFS"/>
          <w:color w:val="000000"/>
          <w:sz w:val="36"/>
          <w:szCs w:val="36"/>
          <w:shd w:val="clear" w:color="auto" w:fill="FFFFFF"/>
          <w:rtl/>
        </w:rPr>
        <w:t xml:space="preserve"> غَنِيًّا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فَقِيرٗا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بِهِمَاۖ</w:t>
      </w:r>
      <w:proofErr w:type="spellEnd"/>
      <w:r w:rsidRPr="00214397">
        <w:rPr>
          <w:rFonts w:cs="KFGQPC Uthmanic Script HAFS"/>
          <w:color w:val="000000"/>
          <w:sz w:val="36"/>
          <w:szCs w:val="36"/>
          <w:shd w:val="clear" w:color="auto" w:fill="FFFFFF"/>
          <w:rtl/>
        </w:rPr>
        <w:t xml:space="preserve"> فَلَا تَتَّبِعُواْ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لۡهَوَىٰٓ</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تَعۡدِلُواْۚ</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تَلۡوُ</w:t>
      </w:r>
      <w:r w:rsidRPr="00214397">
        <w:rPr>
          <w:rFonts w:cs="KFGQPC Uthmanic Script HAFS" w:hint="cs"/>
          <w:color w:val="000000"/>
          <w:sz w:val="36"/>
          <w:szCs w:val="36"/>
          <w:shd w:val="clear" w:color="auto" w:fill="FFFFFF"/>
          <w:rtl/>
        </w:rPr>
        <w:t>ۥٓ</w:t>
      </w:r>
      <w:r w:rsidRPr="00214397">
        <w:rPr>
          <w:rFonts w:cs="KFGQPC Uthmanic Script HAFS" w:hint="eastAsia"/>
          <w:color w:val="000000"/>
          <w:sz w:val="36"/>
          <w:szCs w:val="36"/>
          <w:shd w:val="clear" w:color="auto" w:fill="FFFFFF"/>
          <w:rtl/>
        </w:rPr>
        <w:t>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تُعۡرِضُواْ</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بِمَا </w:t>
      </w:r>
      <w:proofErr w:type="spellStart"/>
      <w:r w:rsidRPr="00214397">
        <w:rPr>
          <w:rFonts w:cs="KFGQPC Uthmanic Script HAFS"/>
          <w:color w:val="000000"/>
          <w:sz w:val="36"/>
          <w:szCs w:val="36"/>
          <w:shd w:val="clear" w:color="auto" w:fill="FFFFFF"/>
          <w:rtl/>
        </w:rPr>
        <w:t>تَعۡمَلُونَ</w:t>
      </w:r>
      <w:proofErr w:type="spellEnd"/>
      <w:r w:rsidRPr="00214397">
        <w:rPr>
          <w:rFonts w:cs="KFGQPC Uthmanic Script HAFS"/>
          <w:color w:val="000000"/>
          <w:sz w:val="36"/>
          <w:szCs w:val="36"/>
          <w:shd w:val="clear" w:color="auto" w:fill="FFFFFF"/>
          <w:rtl/>
        </w:rPr>
        <w:t xml:space="preserve"> خَبِيرٗا١٣٥</w:t>
      </w:r>
    </w:p>
    <w:p w14:paraId="1BEFABFB" w14:textId="77777777" w:rsidR="00856933" w:rsidRPr="00710050" w:rsidRDefault="00856933" w:rsidP="00A66E59">
      <w:pPr>
        <w:jc w:val="both"/>
        <w:rPr>
          <w:rFonts w:cstheme="minorHAnsi"/>
          <w:lang w:bidi="fa-IR"/>
        </w:rPr>
      </w:pPr>
    </w:p>
    <w:p w14:paraId="5FDD9378" w14:textId="77777777" w:rsidR="000C0BF6" w:rsidRPr="00710050" w:rsidRDefault="000C0BF6" w:rsidP="000C0BF6">
      <w:pPr>
        <w:jc w:val="both"/>
        <w:rPr>
          <w:rFonts w:cstheme="minorHAnsi"/>
          <w:b/>
          <w:bCs/>
          <w:i/>
          <w:iCs/>
          <w:sz w:val="20"/>
          <w:szCs w:val="20"/>
        </w:rPr>
      </w:pPr>
      <w:bookmarkStart w:id="81" w:name="_Hlk217569285"/>
      <w:bookmarkStart w:id="82" w:name="_Hlk176249164"/>
      <w:r w:rsidRPr="00710050">
        <w:rPr>
          <w:rFonts w:cstheme="minorHAnsi"/>
          <w:b/>
          <w:bCs/>
          <w:i/>
          <w:iCs/>
          <w:sz w:val="20"/>
          <w:szCs w:val="20"/>
        </w:rPr>
        <w:t>135- Ô les croyants ! Observez strictement la justice et soyez des témoins (véridiques) comme Allah l’ordonne, fût-ce contre vous-mêmes, contre vos père et mère ou proches parents. Qu’il s’agisse d’un riche ou d’un besogneux, Allah a priorité sur eux deux (et Il est plus connaisseur de leur intérêt que vous). Ne suivez donc pas les passions, afin de ne pas dévier de la justice. Si vous portez un faux témoignage ou si vous le refusez, [sachez qu’]Allah est Parfaitement Connaisseur de ce que vous faites.</w:t>
      </w:r>
    </w:p>
    <w:bookmarkEnd w:id="81"/>
    <w:p w14:paraId="10B209F6" w14:textId="77777777" w:rsidR="00C534A0" w:rsidRPr="00710050" w:rsidRDefault="00C534A0" w:rsidP="00A66E59">
      <w:pPr>
        <w:jc w:val="both"/>
        <w:rPr>
          <w:rFonts w:cstheme="minorHAnsi"/>
          <w:lang w:bidi="fa-IR"/>
        </w:rPr>
      </w:pPr>
    </w:p>
    <w:p w14:paraId="1934DF96" w14:textId="77777777" w:rsidR="00C534A0" w:rsidRPr="00710050" w:rsidRDefault="00C534A0" w:rsidP="00A66E59">
      <w:pPr>
        <w:jc w:val="both"/>
        <w:rPr>
          <w:rFonts w:cstheme="minorHAnsi"/>
          <w:lang w:bidi="fa-IR"/>
        </w:rPr>
      </w:pPr>
      <w:r w:rsidRPr="00710050">
        <w:rPr>
          <w:rFonts w:cstheme="minorHAnsi"/>
          <w:lang w:bidi="fa-IR"/>
        </w:rPr>
        <w:t>1- Dans les sociétés archaïques et peu éclairées, les critères pour témoigner reposaient davantage sur les liens d'amitié, les rivalités et les rapports interpersonnels, au détriment de la vérité et de la justice. Cette approche est en contradiction avec les principes fondamentaux de la foi. En effet, un véritable croyant se doit de placer la vérité et la justice au-dessus de toute autre considération, quitte à faire abstraction de ses propres intérêts ou de ceux de ses proches. La quête de la justice doit demeurer la priorité absolue, transcendant les relations personnelles et les enjeux individuels.</w:t>
      </w:r>
    </w:p>
    <w:p w14:paraId="4DBB57C2" w14:textId="3963B44D" w:rsidR="003B4094" w:rsidRPr="00710050" w:rsidRDefault="003B4094" w:rsidP="003B4094">
      <w:pPr>
        <w:jc w:val="both"/>
        <w:rPr>
          <w:rFonts w:cstheme="minorHAnsi"/>
          <w:lang w:bidi="fa-IR"/>
        </w:rPr>
      </w:pPr>
      <w:bookmarkStart w:id="83" w:name="_Hlk217569300"/>
      <w:bookmarkEnd w:id="82"/>
      <w:r w:rsidRPr="00710050">
        <w:rPr>
          <w:rFonts w:cstheme="minorHAnsi"/>
          <w:lang w:bidi="fa-IR"/>
        </w:rPr>
        <w:t>2-</w:t>
      </w:r>
      <w:r w:rsidR="00A861AF">
        <w:rPr>
          <w:rFonts w:cstheme="minorHAnsi"/>
          <w:lang w:bidi="fa-IR"/>
        </w:rPr>
        <w:t> </w:t>
      </w:r>
      <w:r w:rsidRPr="00710050">
        <w:rPr>
          <w:rFonts w:cstheme="minorHAnsi"/>
          <w:lang w:bidi="fa-IR"/>
        </w:rPr>
        <w:t xml:space="preserve">Le terme arabe « </w:t>
      </w:r>
      <w:proofErr w:type="spellStart"/>
      <w:r w:rsidRPr="00710050">
        <w:rPr>
          <w:rFonts w:cstheme="minorHAnsi"/>
          <w:lang w:bidi="fa-IR"/>
        </w:rPr>
        <w:t>Qawwāmīn</w:t>
      </w:r>
      <w:proofErr w:type="spellEnd"/>
      <w:r w:rsidRPr="00710050">
        <w:rPr>
          <w:rFonts w:cstheme="minorHAnsi"/>
          <w:lang w:bidi="fa-IR"/>
        </w:rPr>
        <w:t xml:space="preserve"> », qui dérive de la racine « </w:t>
      </w:r>
      <w:proofErr w:type="spellStart"/>
      <w:r w:rsidRPr="00710050">
        <w:rPr>
          <w:rFonts w:cstheme="minorHAnsi"/>
          <w:lang w:bidi="fa-IR"/>
        </w:rPr>
        <w:t>Qiyām</w:t>
      </w:r>
      <w:proofErr w:type="spellEnd"/>
      <w:r w:rsidRPr="00710050">
        <w:rPr>
          <w:rFonts w:cstheme="minorHAnsi"/>
          <w:lang w:bidi="fa-IR"/>
        </w:rPr>
        <w:t xml:space="preserve"> » (traduit ici par « </w:t>
      </w:r>
      <w:r w:rsidRPr="00710050">
        <w:rPr>
          <w:rFonts w:cstheme="minorHAnsi"/>
          <w:b/>
          <w:bCs/>
          <w:lang w:bidi="fa-IR"/>
        </w:rPr>
        <w:t>Observez strictement</w:t>
      </w:r>
      <w:r w:rsidRPr="00710050">
        <w:rPr>
          <w:rFonts w:cstheme="minorHAnsi"/>
          <w:lang w:bidi="fa-IR"/>
        </w:rPr>
        <w:t xml:space="preserve"> »), peut être interprété de deux manières :</w:t>
      </w:r>
    </w:p>
    <w:p w14:paraId="27228392" w14:textId="77777777" w:rsidR="003B4094" w:rsidRPr="00710050" w:rsidRDefault="003B4094" w:rsidP="003B4094">
      <w:pPr>
        <w:jc w:val="both"/>
        <w:rPr>
          <w:rFonts w:cstheme="minorHAnsi"/>
          <w:lang w:bidi="fa-IR"/>
        </w:rPr>
      </w:pPr>
      <w:r w:rsidRPr="00710050">
        <w:rPr>
          <w:rFonts w:cstheme="minorHAnsi"/>
          <w:lang w:bidi="fa-IR"/>
        </w:rPr>
        <w:t>Premièrement, il fait référence au fait qu'une personne se lève généralement pour accomplir une tâche et se met activement à sa poursuite. Ainsi, le fait de se lever est une métaphore symbolisant une détermination inébranlable et une action résolue. Cela signifie que nous devons défendre la justice en toutes circonstances, dans chaque action et à chaque instant, afin qu'elle devienne une seconde nature pour chacun d'entre nous.</w:t>
      </w:r>
    </w:p>
    <w:p w14:paraId="721E4690" w14:textId="77777777" w:rsidR="003B4094" w:rsidRPr="00710050" w:rsidRDefault="003B4094" w:rsidP="003B4094">
      <w:pPr>
        <w:jc w:val="both"/>
        <w:rPr>
          <w:rFonts w:cstheme="minorHAnsi"/>
          <w:lang w:bidi="fa-IR"/>
        </w:rPr>
      </w:pPr>
      <w:r w:rsidRPr="00710050">
        <w:rPr>
          <w:rFonts w:cstheme="minorHAnsi"/>
          <w:lang w:bidi="fa-IR"/>
        </w:rPr>
        <w:t xml:space="preserve">Deuxièmement, il peut être compris comme quelque chose de « </w:t>
      </w:r>
      <w:proofErr w:type="spellStart"/>
      <w:r w:rsidRPr="00710050">
        <w:rPr>
          <w:rFonts w:cstheme="minorHAnsi"/>
          <w:lang w:bidi="fa-IR"/>
        </w:rPr>
        <w:t>Qaa'im</w:t>
      </w:r>
      <w:proofErr w:type="spellEnd"/>
      <w:r w:rsidRPr="00710050">
        <w:rPr>
          <w:rFonts w:cstheme="minorHAnsi"/>
          <w:lang w:bidi="fa-IR"/>
        </w:rPr>
        <w:t xml:space="preserve"> », c'est-à-dire perpendiculaire au sol et ne déviant pas de sa trajectoire. En d'autres termes, il s'agit de rendre la justice de manière si droite et intègre qu'elle ne puisse souffrir de la moindre déviation.</w:t>
      </w:r>
      <w:r w:rsidRPr="00710050">
        <w:rPr>
          <w:rFonts w:cstheme="minorHAnsi"/>
          <w:vertAlign w:val="superscript"/>
          <w:lang w:bidi="fa-IR"/>
        </w:rPr>
        <w:footnoteReference w:id="256"/>
      </w:r>
    </w:p>
    <w:p w14:paraId="290EE32E" w14:textId="77BDF70B" w:rsidR="00C534A0" w:rsidRPr="00710050" w:rsidRDefault="00C534A0" w:rsidP="00A66E59">
      <w:pPr>
        <w:jc w:val="both"/>
        <w:rPr>
          <w:rFonts w:cstheme="minorHAnsi"/>
          <w:lang w:bidi="fa-IR"/>
        </w:rPr>
      </w:pPr>
    </w:p>
    <w:bookmarkEnd w:id="83"/>
    <w:p w14:paraId="3B2E2A03" w14:textId="77777777" w:rsidR="00C534A0" w:rsidRPr="00710050" w:rsidRDefault="00C534A0" w:rsidP="00A66E59">
      <w:pPr>
        <w:jc w:val="both"/>
        <w:rPr>
          <w:rFonts w:cstheme="minorHAnsi"/>
          <w:lang w:bidi="fa-IR"/>
        </w:rPr>
      </w:pPr>
    </w:p>
    <w:p w14:paraId="750E87CF" w14:textId="77777777" w:rsidR="00C534A0" w:rsidRDefault="00C534A0" w:rsidP="00A66E59">
      <w:pPr>
        <w:jc w:val="both"/>
        <w:rPr>
          <w:rFonts w:cstheme="minorHAnsi"/>
          <w:lang w:bidi="fa-IR"/>
        </w:rPr>
      </w:pPr>
    </w:p>
    <w:p w14:paraId="29E6D18F" w14:textId="2F341C61" w:rsidR="00856933"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ءَامَنُوٓاْ</w:t>
      </w:r>
      <w:proofErr w:type="spellEnd"/>
      <w:r w:rsidRPr="00214397">
        <w:rPr>
          <w:rFonts w:cs="KFGQPC Uthmanic Script HAFS"/>
          <w:color w:val="000000"/>
          <w:sz w:val="36"/>
          <w:szCs w:val="36"/>
          <w:shd w:val="clear" w:color="auto" w:fill="FFFFFF"/>
          <w:rtl/>
        </w:rPr>
        <w:t xml:space="preserve"> ءَامِنُواْ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وَرَسُولِهِ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w:t>
      </w:r>
      <w:proofErr w:type="spellEnd"/>
      <w:r w:rsidRPr="00214397">
        <w:rPr>
          <w:rFonts w:cs="KFGQPC Uthmanic Script HAFS"/>
          <w:color w:val="000000"/>
          <w:sz w:val="36"/>
          <w:szCs w:val="36"/>
          <w:shd w:val="clear" w:color="auto" w:fill="FFFFFF"/>
          <w:rtl/>
        </w:rPr>
        <w:t xml:space="preserve"> نَزَّلَ عَلَىٰ </w:t>
      </w:r>
      <w:proofErr w:type="spellStart"/>
      <w:r w:rsidRPr="00214397">
        <w:rPr>
          <w:rFonts w:cs="KFGQPC Uthmanic Script HAFS"/>
          <w:color w:val="000000"/>
          <w:sz w:val="36"/>
          <w:szCs w:val="36"/>
          <w:shd w:val="clear" w:color="auto" w:fill="FFFFFF"/>
          <w:rtl/>
        </w:rPr>
        <w:t>رَسُولِهِ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w:t>
      </w:r>
      <w:proofErr w:type="spellEnd"/>
      <w:r w:rsidRPr="00214397">
        <w:rPr>
          <w:rFonts w:cs="KFGQPC Uthmanic Script HAFS"/>
          <w:color w:val="000000"/>
          <w:sz w:val="36"/>
          <w:szCs w:val="36"/>
          <w:shd w:val="clear" w:color="auto" w:fill="FFFFFF"/>
          <w:rtl/>
        </w:rPr>
        <w:t xml:space="preserve"> أَنزَلَ مِن </w:t>
      </w:r>
      <w:proofErr w:type="spellStart"/>
      <w:r w:rsidRPr="00214397">
        <w:rPr>
          <w:rFonts w:cs="KFGQPC Uthmanic Script HAFS"/>
          <w:color w:val="000000"/>
          <w:sz w:val="36"/>
          <w:szCs w:val="36"/>
          <w:shd w:val="clear" w:color="auto" w:fill="FFFFFF"/>
          <w:rtl/>
        </w:rPr>
        <w:t>قَبۡلُۚ</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يَكۡفُرۡ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eastAsia"/>
          <w:color w:val="000000"/>
          <w:sz w:val="36"/>
          <w:szCs w:val="36"/>
          <w:shd w:val="clear" w:color="auto" w:fill="FFFFFF"/>
          <w:rtl/>
        </w:rPr>
        <w:t>ِ</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وَمَلَٰٓئِكَتِهِ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وَكُتُبِهِ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فَقَدۡ</w:t>
      </w:r>
      <w:proofErr w:type="spellEnd"/>
      <w:r w:rsidRPr="00214397">
        <w:rPr>
          <w:rFonts w:cs="KFGQPC Uthmanic Script HAFS"/>
          <w:color w:val="000000"/>
          <w:sz w:val="36"/>
          <w:szCs w:val="36"/>
          <w:shd w:val="clear" w:color="auto" w:fill="FFFFFF"/>
          <w:rtl/>
        </w:rPr>
        <w:t xml:space="preserve"> ضَلَّ </w:t>
      </w:r>
      <w:proofErr w:type="spellStart"/>
      <w:r w:rsidRPr="00214397">
        <w:rPr>
          <w:rFonts w:cs="KFGQPC Uthmanic Script HAFS"/>
          <w:color w:val="000000"/>
          <w:sz w:val="36"/>
          <w:szCs w:val="36"/>
          <w:shd w:val="clear" w:color="auto" w:fill="FFFFFF"/>
          <w:rtl/>
        </w:rPr>
        <w:t>ضَلَٰلَۢا</w:t>
      </w:r>
      <w:proofErr w:type="spellEnd"/>
      <w:r w:rsidRPr="00214397">
        <w:rPr>
          <w:rFonts w:cs="KFGQPC Uthmanic Script HAFS"/>
          <w:color w:val="000000"/>
          <w:sz w:val="36"/>
          <w:szCs w:val="36"/>
          <w:shd w:val="clear" w:color="auto" w:fill="FFFFFF"/>
          <w:rtl/>
        </w:rPr>
        <w:t xml:space="preserve"> بَعِيدًا١٣٦</w:t>
      </w:r>
    </w:p>
    <w:p w14:paraId="496849CC" w14:textId="77777777" w:rsidR="00856933" w:rsidRPr="00710050" w:rsidRDefault="00856933" w:rsidP="00A66E59">
      <w:pPr>
        <w:jc w:val="both"/>
        <w:rPr>
          <w:rFonts w:cstheme="minorHAnsi"/>
          <w:lang w:bidi="fa-IR"/>
        </w:rPr>
      </w:pPr>
    </w:p>
    <w:p w14:paraId="33819432" w14:textId="552F84A8" w:rsidR="000C0BF6" w:rsidRPr="00710050" w:rsidRDefault="003B4094" w:rsidP="000C0BF6">
      <w:pPr>
        <w:jc w:val="both"/>
        <w:rPr>
          <w:rFonts w:cstheme="minorHAnsi"/>
          <w:b/>
          <w:bCs/>
          <w:i/>
          <w:iCs/>
          <w:sz w:val="20"/>
          <w:szCs w:val="20"/>
        </w:rPr>
      </w:pPr>
      <w:bookmarkStart w:id="84" w:name="_Hlk217569827"/>
      <w:r w:rsidRPr="00710050">
        <w:rPr>
          <w:rFonts w:cstheme="minorHAnsi"/>
          <w:b/>
          <w:bCs/>
          <w:i/>
          <w:iCs/>
          <w:sz w:val="20"/>
          <w:szCs w:val="20"/>
        </w:rPr>
        <w:t>136- Croyants, croyez en Allah et en Son prophète, au Livre qu’Il a fait descendre (révélé) à Son prophète et au Livre qu’Il a descendu (révélé) antérieurement. Quiconque renie Allah, Ses anges, Ses Livres, Ses prophètes et le Jour [du jugement] dernier, s’égare dans un lointain égarement.</w:t>
      </w:r>
    </w:p>
    <w:bookmarkEnd w:id="84"/>
    <w:p w14:paraId="3BFB12DB" w14:textId="77777777" w:rsidR="00C534A0" w:rsidRPr="00710050" w:rsidRDefault="00C534A0" w:rsidP="00A66E59">
      <w:pPr>
        <w:jc w:val="both"/>
        <w:rPr>
          <w:rFonts w:cstheme="minorHAnsi"/>
          <w:lang w:bidi="fa-IR"/>
        </w:rPr>
      </w:pPr>
    </w:p>
    <w:p w14:paraId="2A0F3ED7" w14:textId="10300698" w:rsidR="00C534A0" w:rsidRPr="00710050" w:rsidRDefault="00A861AF" w:rsidP="00A66E59">
      <w:pPr>
        <w:jc w:val="both"/>
        <w:rPr>
          <w:rFonts w:cstheme="minorHAnsi"/>
          <w:lang w:bidi="fa-IR"/>
        </w:rPr>
      </w:pPr>
      <w:r>
        <w:rPr>
          <w:rFonts w:cstheme="minorHAnsi"/>
          <w:lang w:bidi="fa-IR"/>
        </w:rPr>
        <w:t xml:space="preserve">1- </w:t>
      </w:r>
      <w:r w:rsidR="00C534A0" w:rsidRPr="00710050">
        <w:rPr>
          <w:rFonts w:cstheme="minorHAnsi"/>
          <w:lang w:bidi="fa-IR"/>
        </w:rPr>
        <w:t>Il existe trois interprétations possibles concernant ce verset :</w:t>
      </w:r>
    </w:p>
    <w:p w14:paraId="25EA8B6F" w14:textId="3473371F" w:rsidR="00C534A0" w:rsidRPr="00710050" w:rsidRDefault="00C534A0" w:rsidP="00A66E59">
      <w:pPr>
        <w:jc w:val="both"/>
        <w:rPr>
          <w:rFonts w:cstheme="minorHAnsi"/>
          <w:lang w:bidi="fa-IR"/>
        </w:rPr>
      </w:pPr>
      <w:r w:rsidRPr="00710050">
        <w:rPr>
          <w:rFonts w:cstheme="minorHAnsi"/>
          <w:lang w:bidi="fa-IR"/>
        </w:rPr>
        <w:t xml:space="preserve">a) La première interprétation suggère que le verset s'adresse à un groupe de gens du Livre qui, en raison de leurs préjugés, ne croient qu'en leur religion antérieure. Cependant, il est essentiel de souligner qu'un véritable croyant se doit de croire en tous les </w:t>
      </w:r>
      <w:r w:rsidR="00512A9C" w:rsidRPr="00710050">
        <w:rPr>
          <w:rFonts w:cstheme="minorHAnsi"/>
          <w:lang w:bidi="fa-IR"/>
        </w:rPr>
        <w:t>P</w:t>
      </w:r>
      <w:r w:rsidRPr="00710050">
        <w:rPr>
          <w:rFonts w:cstheme="minorHAnsi"/>
          <w:lang w:bidi="fa-IR"/>
        </w:rPr>
        <w:t xml:space="preserve">rophètes (a) et en tous les livres divins, car ils font partie intégrante du message divin. Ainsi, limiter sa foi à une seule religion antérieure, en négligeant les autres </w:t>
      </w:r>
      <w:r w:rsidR="00512A9C" w:rsidRPr="00710050">
        <w:rPr>
          <w:rFonts w:cstheme="minorHAnsi"/>
          <w:lang w:bidi="fa-IR"/>
        </w:rPr>
        <w:t>P</w:t>
      </w:r>
      <w:r w:rsidRPr="00710050">
        <w:rPr>
          <w:rFonts w:cstheme="minorHAnsi"/>
          <w:lang w:bidi="fa-IR"/>
        </w:rPr>
        <w:t xml:space="preserve">rophètes </w:t>
      </w:r>
      <w:r w:rsidR="00512A9C" w:rsidRPr="00710050">
        <w:rPr>
          <w:rFonts w:cstheme="minorHAnsi"/>
          <w:lang w:bidi="fa-IR"/>
        </w:rPr>
        <w:t xml:space="preserve">(a) </w:t>
      </w:r>
      <w:r w:rsidRPr="00710050">
        <w:rPr>
          <w:rFonts w:cstheme="minorHAnsi"/>
          <w:lang w:bidi="fa-IR"/>
        </w:rPr>
        <w:t>et les autres livres divins, témoigne d'une compréhension incomplète et biaisée du message divin.</w:t>
      </w:r>
    </w:p>
    <w:p w14:paraId="31F3E62F" w14:textId="77777777" w:rsidR="00C534A0" w:rsidRPr="00710050" w:rsidRDefault="00C534A0" w:rsidP="00A66E59">
      <w:pPr>
        <w:jc w:val="both"/>
        <w:rPr>
          <w:rFonts w:cstheme="minorHAnsi"/>
          <w:lang w:bidi="fa-IR"/>
        </w:rPr>
      </w:pPr>
      <w:r w:rsidRPr="00710050">
        <w:rPr>
          <w:rFonts w:cstheme="minorHAnsi"/>
          <w:lang w:bidi="fa-IR"/>
        </w:rPr>
        <w:lastRenderedPageBreak/>
        <w:t>b) La deuxième interprétation suggère que le verset s'adresse à tous ceux qui ont embrassé l'Islam de manière superficielle, sans que leur foi n'ait encore imprégné leur être tout entier. En d'autres termes, bien qu'ils se soient déclarés musulmans, leur croyance reste limitée à une acceptation apparente, sans une réelle conviction intérieure. Le verset les invite donc à approfondir leur foi, à croire avec sincérité et du plus profond de leur cœur.</w:t>
      </w:r>
    </w:p>
    <w:p w14:paraId="74D27023" w14:textId="07599A16" w:rsidR="00C534A0" w:rsidRPr="00710050" w:rsidRDefault="00C534A0" w:rsidP="00A66E59">
      <w:pPr>
        <w:jc w:val="both"/>
        <w:rPr>
          <w:rFonts w:cstheme="minorHAnsi"/>
          <w:lang w:bidi="fa-IR"/>
        </w:rPr>
      </w:pPr>
      <w:r w:rsidRPr="00710050">
        <w:rPr>
          <w:rFonts w:cstheme="minorHAnsi"/>
          <w:lang w:bidi="fa-IR"/>
        </w:rPr>
        <w:t>c)</w:t>
      </w:r>
      <w:r w:rsidR="00A861AF">
        <w:rPr>
          <w:rFonts w:cstheme="minorHAnsi"/>
          <w:lang w:bidi="fa-IR"/>
        </w:rPr>
        <w:t> </w:t>
      </w:r>
      <w:r w:rsidRPr="00710050">
        <w:rPr>
          <w:rFonts w:cstheme="minorHAnsi"/>
          <w:lang w:bidi="fa-IR"/>
        </w:rPr>
        <w:t xml:space="preserve">La troisième interprétation considère que le verset s'adresse à tous les croyants qui ont une foi générale en Dieu et au Prophète (a), mais qui ne possèdent pas une connaissance approfondie des principes et des enseignements détaillés de l'Islam. Bien qu'ils aient déjà une base solide dans leur croyance, le verset les encourage à développer une compréhension plus complète et globale de leur religion. Il les appelle à embrasser pleinement l'ensemble des croyances islamiques, à approfondir leur connaissance de la foi et à s'efforcer de comprendre les subtilités et les implications de chaque aspect de l'Islam. </w:t>
      </w:r>
    </w:p>
    <w:p w14:paraId="4824F177" w14:textId="77777777" w:rsidR="00C534A0" w:rsidRPr="00710050" w:rsidRDefault="00C534A0" w:rsidP="00A66E59">
      <w:pPr>
        <w:jc w:val="both"/>
        <w:rPr>
          <w:rFonts w:cstheme="minorHAnsi"/>
          <w:lang w:bidi="fa-IR"/>
        </w:rPr>
      </w:pPr>
      <w:r w:rsidRPr="00710050">
        <w:rPr>
          <w:rFonts w:cstheme="minorHAnsi"/>
          <w:lang w:bidi="fa-IR"/>
        </w:rPr>
        <w:t>Remarque : Compte tenu de l'universalité du verset et de l'absence de circonstances spécifiques limitant sa portée lors de sa révélation, il est possible de considérer que les différentes interprétations proposées sont toutes valables et complémentaires. Chacune d'entre elles met en lumière un aspect particulier du message du verset, s'adressant à différents groupes de croyants selon leur niveau de foi et de compréhension.</w:t>
      </w:r>
    </w:p>
    <w:p w14:paraId="4C503AB8" w14:textId="01C125AD" w:rsidR="00C534A0" w:rsidRPr="00710050" w:rsidRDefault="00C534A0" w:rsidP="00A66E59">
      <w:pPr>
        <w:jc w:val="both"/>
        <w:rPr>
          <w:rFonts w:cstheme="minorHAnsi"/>
          <w:lang w:bidi="fa-IR"/>
        </w:rPr>
      </w:pPr>
      <w:r w:rsidRPr="00710050">
        <w:rPr>
          <w:rFonts w:cstheme="minorHAnsi"/>
          <w:lang w:bidi="fa-IR"/>
        </w:rPr>
        <w:t xml:space="preserve">2- La croyance aux prophètes précédents, à leurs livres et aux anges divins est une manifestation de la foi en la sagesse infinie de Dieu. Cette conviction implique qu'il est inconcevable que le Dieu infiniment sage ait laissé les peuples du passé sans guidance, sans guides inspirés et sans une lumière pour les guider sur le droit chemin. En envoyant des </w:t>
      </w:r>
      <w:r w:rsidR="00512A9C" w:rsidRPr="00710050">
        <w:rPr>
          <w:rFonts w:cstheme="minorHAnsi"/>
          <w:lang w:bidi="fa-IR"/>
        </w:rPr>
        <w:t>P</w:t>
      </w:r>
      <w:r w:rsidRPr="00710050">
        <w:rPr>
          <w:rFonts w:cstheme="minorHAnsi"/>
          <w:lang w:bidi="fa-IR"/>
        </w:rPr>
        <w:t xml:space="preserve">rophètes </w:t>
      </w:r>
      <w:r w:rsidR="00512A9C" w:rsidRPr="00710050">
        <w:rPr>
          <w:rFonts w:cstheme="minorHAnsi"/>
          <w:lang w:bidi="fa-IR"/>
        </w:rPr>
        <w:t xml:space="preserve">(a) </w:t>
      </w:r>
      <w:r w:rsidRPr="00710050">
        <w:rPr>
          <w:rFonts w:cstheme="minorHAnsi"/>
          <w:lang w:bidi="fa-IR"/>
        </w:rPr>
        <w:t>et en révélant des livres sacrés, Dieu a démontré Sa miséricorde et Son souci constant de guider l'humanité vers la vérité. Cette croyance souligne également l'universalité du message divin, qui s'adresse à tous les peuples, à toutes les époques, et met en évidence la cohérence et la continuité de la révélation divine à travers l'histoire.</w:t>
      </w:r>
    </w:p>
    <w:p w14:paraId="3CE9928A" w14:textId="3F10152C" w:rsidR="00C534A0" w:rsidRPr="00710050" w:rsidRDefault="00760D1A" w:rsidP="00A66E59">
      <w:pPr>
        <w:jc w:val="both"/>
        <w:rPr>
          <w:rFonts w:cstheme="minorHAnsi"/>
          <w:lang w:bidi="fa-IR"/>
        </w:rPr>
      </w:pPr>
      <w:r w:rsidRPr="00710050">
        <w:rPr>
          <w:rFonts w:cstheme="minorHAnsi"/>
          <w:lang w:bidi="fa-IR"/>
        </w:rPr>
        <w:t>3- L'expression « </w:t>
      </w:r>
      <w:r w:rsidRPr="00710050">
        <w:rPr>
          <w:rFonts w:cstheme="minorHAnsi"/>
          <w:b/>
          <w:lang w:bidi="fa-IR"/>
        </w:rPr>
        <w:t>un lointain égarement </w:t>
      </w:r>
      <w:r w:rsidRPr="00710050">
        <w:rPr>
          <w:rFonts w:cstheme="minorHAnsi"/>
          <w:lang w:bidi="fa-IR"/>
        </w:rPr>
        <w:t>»</w:t>
      </w:r>
      <w:r w:rsidR="00C534A0" w:rsidRPr="00710050">
        <w:rPr>
          <w:rFonts w:cstheme="minorHAnsi"/>
          <w:lang w:bidi="fa-IR"/>
        </w:rPr>
        <w:t xml:space="preserve"> souligne un point crucial : les mécréants se sont tellement éloignés de la voie de la guidance divine qu'il leur est devenu extrêmement difficile de retrouver le droit chemin. Leur égarement n'est pas une simple déviation temporaire, mais un écart profond et enraciné qui les a conduits dans les ténèbres de l'incroyance. Cet éloignement extrême de la vérité rend leur retour à la foi particulièrement ardu, car ils se sont enfermés dans leur propre aveuglement spirituel. Cependant, la miséricorde de Dieu reste accessible à tous ceux qui cherchent sincèrement la vérité, et Il est toujours prêt à guider vers la lumière ceux qui se tournent vers Lui avec un cœur ouvert et repentant.</w:t>
      </w:r>
      <w:r w:rsidR="00C534A0" w:rsidRPr="00710050">
        <w:rPr>
          <w:rStyle w:val="Appelnotedebasdep"/>
          <w:rFonts w:cstheme="minorHAnsi"/>
          <w:lang w:bidi="fa-IR"/>
        </w:rPr>
        <w:footnoteReference w:id="257"/>
      </w:r>
    </w:p>
    <w:p w14:paraId="67A78EF9" w14:textId="77777777" w:rsidR="00C534A0" w:rsidRPr="00710050" w:rsidRDefault="00C534A0" w:rsidP="00A66E59">
      <w:pPr>
        <w:jc w:val="both"/>
        <w:rPr>
          <w:rFonts w:cstheme="minorHAnsi"/>
          <w:lang w:bidi="fa-IR"/>
        </w:rPr>
      </w:pPr>
    </w:p>
    <w:p w14:paraId="2224D44E" w14:textId="77777777" w:rsidR="00C534A0" w:rsidRPr="00710050" w:rsidRDefault="00C534A0" w:rsidP="00A66E59">
      <w:pPr>
        <w:jc w:val="both"/>
        <w:rPr>
          <w:rFonts w:cstheme="minorHAnsi"/>
          <w:lang w:bidi="fa-IR"/>
        </w:rPr>
      </w:pPr>
    </w:p>
    <w:p w14:paraId="79F172BF" w14:textId="77777777" w:rsidR="00C534A0" w:rsidRDefault="00C534A0" w:rsidP="00A66E59">
      <w:pPr>
        <w:jc w:val="both"/>
        <w:rPr>
          <w:rFonts w:cstheme="minorHAnsi"/>
          <w:lang w:bidi="fa-IR"/>
        </w:rPr>
      </w:pPr>
    </w:p>
    <w:p w14:paraId="502BD7EE" w14:textId="1FA78941" w:rsidR="00856933"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ثُمَّ كَفَرُواْ ثُمَّ ءَامَنُواْ ثُمَّ كَفَرُواْ ثُمَّ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زۡدَادُواْ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كُفۡرٗا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يَكُنِ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لِيَغۡفِرَ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hint="eastAsia"/>
          <w:color w:val="000000"/>
          <w:sz w:val="36"/>
          <w:szCs w:val="36"/>
          <w:shd w:val="clear" w:color="auto" w:fill="FFFFFF"/>
          <w:rtl/>
        </w:rPr>
        <w:t>لِيَهۡدِيَهُمۡ</w:t>
      </w:r>
      <w:proofErr w:type="spellEnd"/>
      <w:r w:rsidRPr="00214397">
        <w:rPr>
          <w:rFonts w:cs="KFGQPC Uthmanic Script HAFS"/>
          <w:color w:val="000000"/>
          <w:sz w:val="36"/>
          <w:szCs w:val="36"/>
          <w:shd w:val="clear" w:color="auto" w:fill="FFFFFF"/>
          <w:rtl/>
        </w:rPr>
        <w:t xml:space="preserve"> سَبِيلَۢا١٣٧</w:t>
      </w:r>
    </w:p>
    <w:p w14:paraId="6A34AA99" w14:textId="77777777" w:rsidR="00856933" w:rsidRPr="00710050" w:rsidRDefault="00856933" w:rsidP="00A66E59">
      <w:pPr>
        <w:jc w:val="both"/>
        <w:rPr>
          <w:rFonts w:cstheme="minorHAnsi"/>
          <w:lang w:bidi="fa-IR"/>
        </w:rPr>
      </w:pPr>
    </w:p>
    <w:p w14:paraId="082C43F4"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lastRenderedPageBreak/>
        <w:t>137- Ceux qui ont cru, puis sont devenus mécréants, puis ont cru de nouveau, ensuite sont redevenus mécréants, et n’ont fait que croître en mécréance, Allah ne leur pardonnera pas, ni les guidera vers un chemin (droit).</w:t>
      </w:r>
    </w:p>
    <w:p w14:paraId="365C0339" w14:textId="77777777" w:rsidR="00C534A0" w:rsidRPr="00710050" w:rsidRDefault="00C534A0" w:rsidP="00A66E59">
      <w:pPr>
        <w:jc w:val="both"/>
        <w:rPr>
          <w:rFonts w:cstheme="minorHAnsi"/>
          <w:lang w:val="fr-BE" w:bidi="fa-IR"/>
        </w:rPr>
      </w:pPr>
    </w:p>
    <w:p w14:paraId="02F48045" w14:textId="5DE7F63E" w:rsidR="00C534A0" w:rsidRPr="00710050" w:rsidRDefault="00C534A0" w:rsidP="00A66E59">
      <w:pPr>
        <w:jc w:val="both"/>
        <w:rPr>
          <w:rFonts w:cstheme="minorHAnsi"/>
          <w:lang w:bidi="fa-IR"/>
        </w:rPr>
      </w:pPr>
      <w:r w:rsidRPr="00710050">
        <w:rPr>
          <w:rFonts w:cstheme="minorHAnsi"/>
          <w:lang w:bidi="fa-IR"/>
        </w:rPr>
        <w:t>1-</w:t>
      </w:r>
      <w:r w:rsidR="00A861AF">
        <w:rPr>
          <w:rFonts w:cstheme="minorHAnsi"/>
          <w:lang w:bidi="fa-IR"/>
        </w:rPr>
        <w:t> </w:t>
      </w:r>
      <w:r w:rsidRPr="00710050">
        <w:rPr>
          <w:rFonts w:cstheme="minorHAnsi"/>
          <w:lang w:bidi="fa-IR"/>
        </w:rPr>
        <w:t>Les changements successifs dans la croyance et la religion des mécréants peuvent être attribués à deux facteurs principaux. Premièrement, cela peut résulter d'un manque de recherches approfondies et d'une compréhension insuffisante des fondements de l'Islam. En effet, une étude superficielle de la religion peut conduire à des interprétations erronées et à une instabilité dans la foi. Deuxièmement, ces changements peuvent être le fruit d'un plan hypocrite délibéré visant à semer le doute et à ébranler la foi des vrais croyants. Comme mentionné dans d'autres versets du Coran, cette attitude est considérée comme une forme d'astuce et de tromperie de la part des mécréants.</w:t>
      </w:r>
    </w:p>
    <w:p w14:paraId="78E99361" w14:textId="77777777" w:rsidR="00C534A0" w:rsidRPr="00710050" w:rsidRDefault="00C534A0" w:rsidP="00A66E59">
      <w:pPr>
        <w:jc w:val="both"/>
        <w:rPr>
          <w:rFonts w:cstheme="minorHAnsi"/>
          <w:lang w:bidi="fa-IR"/>
        </w:rPr>
      </w:pPr>
      <w:r w:rsidRPr="00710050">
        <w:rPr>
          <w:rFonts w:cstheme="minorHAnsi"/>
          <w:lang w:bidi="fa-IR"/>
        </w:rPr>
        <w:t>2- D'un point de vue psychologique et sociologique, il est important de noter que les personnes dont la foi est fragile et instable peuvent non seulement provoquer un déséquilibre dans leur propre vie spirituelle, mais aussi contribuer à l'instabilité de la société dans son ensemble. Leur incapacité à reconnaître et à suivre le droit chemin de manière constante peut avoir des répercussions négatives sur leur entourage.</w:t>
      </w:r>
      <w:r w:rsidRPr="00710050">
        <w:rPr>
          <w:rStyle w:val="Appelnotedebasdep"/>
          <w:rFonts w:cstheme="minorHAnsi"/>
          <w:lang w:bidi="fa-IR"/>
        </w:rPr>
        <w:footnoteReference w:id="258"/>
      </w:r>
    </w:p>
    <w:p w14:paraId="33C7F8E9" w14:textId="77777777" w:rsidR="00C534A0" w:rsidRPr="00710050" w:rsidRDefault="00C534A0" w:rsidP="00A66E59">
      <w:pPr>
        <w:jc w:val="both"/>
        <w:rPr>
          <w:rFonts w:cstheme="minorHAnsi"/>
          <w:lang w:bidi="fa-IR"/>
        </w:rPr>
      </w:pPr>
    </w:p>
    <w:p w14:paraId="19A4D930" w14:textId="77777777" w:rsidR="00C534A0" w:rsidRPr="00710050" w:rsidRDefault="00C534A0" w:rsidP="00A66E59">
      <w:pPr>
        <w:jc w:val="both"/>
        <w:rPr>
          <w:rFonts w:cstheme="minorHAnsi"/>
          <w:lang w:bidi="fa-IR"/>
        </w:rPr>
      </w:pPr>
    </w:p>
    <w:p w14:paraId="642CD868" w14:textId="77777777" w:rsidR="00C534A0" w:rsidRDefault="00C534A0" w:rsidP="00A66E59">
      <w:pPr>
        <w:jc w:val="both"/>
        <w:rPr>
          <w:rFonts w:cstheme="minorHAnsi"/>
          <w:lang w:bidi="fa-IR"/>
        </w:rPr>
      </w:pPr>
    </w:p>
    <w:p w14:paraId="68ABF0CC" w14:textId="20EE02DE" w:rsidR="00856933"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بَشِّرِ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لۡمُنَٰفِقِينَ</w:t>
      </w:r>
      <w:proofErr w:type="spellEnd"/>
      <w:r w:rsidRPr="00214397">
        <w:rPr>
          <w:rFonts w:cs="KFGQPC Uthmanic Script HAFS"/>
          <w:color w:val="000000"/>
          <w:sz w:val="36"/>
          <w:szCs w:val="36"/>
          <w:shd w:val="clear" w:color="auto" w:fill="FFFFFF"/>
          <w:rtl/>
        </w:rPr>
        <w:t xml:space="preserve"> بِأَنَّ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عَذَابًا أَلِيمًا١٣٨</w:t>
      </w:r>
    </w:p>
    <w:p w14:paraId="1C3EFCFC" w14:textId="77777777" w:rsidR="00856933" w:rsidRPr="00710050" w:rsidRDefault="00856933" w:rsidP="00A66E59">
      <w:pPr>
        <w:jc w:val="both"/>
        <w:rPr>
          <w:rFonts w:cstheme="minorHAnsi"/>
          <w:lang w:bidi="fa-IR"/>
        </w:rPr>
      </w:pPr>
    </w:p>
    <w:p w14:paraId="2777030C"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138- Annonce aux hypocrites qu’il y a pour eux un châtiment douloureux,</w:t>
      </w:r>
    </w:p>
    <w:p w14:paraId="1BBCA11A" w14:textId="77777777" w:rsidR="00C534A0" w:rsidRPr="00710050" w:rsidRDefault="00C534A0" w:rsidP="00A66E59">
      <w:pPr>
        <w:jc w:val="both"/>
        <w:rPr>
          <w:rFonts w:cstheme="minorHAnsi"/>
          <w:lang w:bidi="fa-IR"/>
        </w:rPr>
      </w:pPr>
    </w:p>
    <w:p w14:paraId="2E7D2FB3" w14:textId="77777777" w:rsidR="00C534A0" w:rsidRPr="00710050" w:rsidRDefault="00C534A0" w:rsidP="00A66E59">
      <w:pPr>
        <w:jc w:val="both"/>
        <w:rPr>
          <w:rFonts w:cstheme="minorHAnsi"/>
          <w:lang w:bidi="fa-IR"/>
        </w:rPr>
      </w:pPr>
      <w:r w:rsidRPr="00710050">
        <w:rPr>
          <w:rFonts w:cstheme="minorHAnsi"/>
          <w:lang w:bidi="fa-IR"/>
        </w:rPr>
        <w:t>Le terme « </w:t>
      </w:r>
      <w:r w:rsidRPr="00710050">
        <w:rPr>
          <w:rFonts w:cstheme="minorHAnsi"/>
          <w:b/>
          <w:lang w:bidi="fa-IR"/>
        </w:rPr>
        <w:t>annonce </w:t>
      </w:r>
      <w:r w:rsidRPr="00710050">
        <w:rPr>
          <w:rFonts w:cstheme="minorHAnsi"/>
          <w:lang w:bidi="fa-IR"/>
        </w:rPr>
        <w:t>» (ou « bonne nouvelle ») est fréquemment employé dans le langage coranique pour désigner l'annonce de nouvelles réjouissantes, dont l'effet se manifeste sur le visage de la personne qui les reçoit. Dans ce contexte, il est souvent associé à des événements heureux tels que la naissance d'un enfant, un mariage, un succès ou encore la promesse du Paradis pour les croyants vertueux. Cependant, dans le verset mentionné, ce terme est utilisé de manière ironique et sarcastique pour interpeller les hypocrites. En effet, au lieu de recevoir une véritable bonne nouvelle, ils sont confrontés à l'annonce d'un châtiment divin, symbolisé par le feu de l'Enfer. Cette utilisation particulière du terme « annonce » vise à souligner le contraste frappant entre les attentes des hypocrites et la réalité de leur sort funeste.</w:t>
      </w:r>
      <w:r w:rsidRPr="00710050">
        <w:rPr>
          <w:rStyle w:val="Appelnotedebasdep"/>
          <w:rFonts w:cstheme="minorHAnsi"/>
          <w:lang w:bidi="fa-IR"/>
        </w:rPr>
        <w:footnoteReference w:id="259"/>
      </w:r>
    </w:p>
    <w:p w14:paraId="139BA3EC" w14:textId="77777777" w:rsidR="00C534A0" w:rsidRPr="00710050" w:rsidRDefault="00C534A0" w:rsidP="00A66E59">
      <w:pPr>
        <w:jc w:val="both"/>
        <w:rPr>
          <w:rFonts w:cstheme="minorHAnsi"/>
          <w:lang w:bidi="fa-IR"/>
        </w:rPr>
      </w:pPr>
    </w:p>
    <w:p w14:paraId="54EC498F" w14:textId="77777777" w:rsidR="00C534A0" w:rsidRDefault="00C534A0" w:rsidP="00A66E59">
      <w:pPr>
        <w:jc w:val="both"/>
        <w:rPr>
          <w:rFonts w:cstheme="minorHAnsi"/>
          <w:lang w:bidi="fa-IR"/>
        </w:rPr>
      </w:pPr>
    </w:p>
    <w:p w14:paraId="62993007" w14:textId="77777777" w:rsidR="00856933" w:rsidRDefault="00856933" w:rsidP="00A66E59">
      <w:pPr>
        <w:jc w:val="both"/>
        <w:rPr>
          <w:rFonts w:cstheme="minorHAnsi"/>
          <w:lang w:bidi="fa-IR"/>
        </w:rPr>
      </w:pPr>
    </w:p>
    <w:p w14:paraId="5569B816" w14:textId="50051662" w:rsidR="00856933" w:rsidRPr="00710050" w:rsidRDefault="00856933" w:rsidP="00856933">
      <w:pPr>
        <w:jc w:val="right"/>
        <w:rPr>
          <w:rFonts w:cstheme="minorHAnsi"/>
          <w:lang w:bidi="fa-IR"/>
        </w:rPr>
      </w:pPr>
      <w:proofErr w:type="spellStart"/>
      <w:r w:rsidRPr="00214397">
        <w:rPr>
          <w:rFonts w:cs="KFGQPC Uthmanic Script HAFS" w:hint="cs"/>
          <w:color w:val="000000"/>
          <w:sz w:val="36"/>
          <w:szCs w:val="36"/>
          <w:shd w:val="clear" w:color="auto" w:fill="FFFFFF"/>
          <w:rtl/>
        </w:rPr>
        <w:lastRenderedPageBreak/>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يَتَّخِذُونَ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لۡكَٰفِرِينَ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أَوۡلِيَآءَ</w:t>
      </w:r>
      <w:proofErr w:type="spellEnd"/>
      <w:r w:rsidRPr="00214397">
        <w:rPr>
          <w:rFonts w:cs="KFGQPC Uthmanic Script HAFS"/>
          <w:color w:val="000000"/>
          <w:sz w:val="36"/>
          <w:szCs w:val="36"/>
          <w:shd w:val="clear" w:color="auto" w:fill="FFFFFF"/>
          <w:rtl/>
        </w:rPr>
        <w:t xml:space="preserve"> مِن دُونِ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أَيَبۡتَغُونَ</w:t>
      </w:r>
      <w:proofErr w:type="spellEnd"/>
      <w:r w:rsidRPr="00214397">
        <w:rPr>
          <w:rFonts w:cs="KFGQPC Uthmanic Script HAFS"/>
          <w:color w:val="000000"/>
          <w:sz w:val="36"/>
          <w:szCs w:val="36"/>
          <w:shd w:val="clear" w:color="auto" w:fill="FFFFFF"/>
          <w:rtl/>
        </w:rPr>
        <w:t xml:space="preserve"> عِندَهُمُ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لۡعِزَّةَ</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لۡعِزَّةَ</w:t>
      </w:r>
      <w:proofErr w:type="spellEnd"/>
      <w:r w:rsidRPr="00214397">
        <w:rPr>
          <w:rFonts w:cs="KFGQPC Uthmanic Script HAFS"/>
          <w:color w:val="000000"/>
          <w:sz w:val="36"/>
          <w:szCs w:val="36"/>
          <w:shd w:val="clear" w:color="auto" w:fill="FFFFFF"/>
          <w:rtl/>
        </w:rPr>
        <w:t xml:space="preserve"> لِلَّهِ جَمِيعٗا١٣٩</w:t>
      </w:r>
    </w:p>
    <w:p w14:paraId="07CECEF7" w14:textId="77777777" w:rsidR="00C534A0" w:rsidRPr="00710050" w:rsidRDefault="00C534A0" w:rsidP="00A66E59">
      <w:pPr>
        <w:jc w:val="both"/>
        <w:rPr>
          <w:rFonts w:cstheme="minorHAnsi"/>
          <w:lang w:bidi="fa-IR"/>
        </w:rPr>
      </w:pPr>
    </w:p>
    <w:p w14:paraId="1F2F0757"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139- ceux qui prennent pour alliés des mécréants au lieu des croyants, est-ce la puissance qu’ils recherchent auprès d’eux ? (En vérité) la puissance appartient entièrement à Allah.</w:t>
      </w:r>
    </w:p>
    <w:p w14:paraId="5F14784E" w14:textId="77777777" w:rsidR="00C534A0" w:rsidRPr="00710050" w:rsidRDefault="00C534A0" w:rsidP="00A66E59">
      <w:pPr>
        <w:jc w:val="both"/>
        <w:rPr>
          <w:rFonts w:cstheme="minorHAnsi"/>
          <w:lang w:bidi="fa-IR"/>
        </w:rPr>
      </w:pPr>
    </w:p>
    <w:p w14:paraId="2F58216D" w14:textId="77777777" w:rsidR="00C534A0" w:rsidRPr="00710050" w:rsidRDefault="00C534A0" w:rsidP="00A66E59">
      <w:pPr>
        <w:jc w:val="both"/>
        <w:rPr>
          <w:rFonts w:cstheme="minorHAnsi"/>
          <w:lang w:bidi="fa-IR"/>
        </w:rPr>
      </w:pPr>
      <w:r w:rsidRPr="00710050">
        <w:rPr>
          <w:rFonts w:cstheme="minorHAnsi"/>
          <w:lang w:bidi="fa-IR"/>
        </w:rPr>
        <w:t>1- Le terme arabe « </w:t>
      </w:r>
      <w:proofErr w:type="spellStart"/>
      <w:r w:rsidRPr="00710050">
        <w:rPr>
          <w:rFonts w:cstheme="minorHAnsi"/>
          <w:b/>
          <w:bCs/>
          <w:lang w:bidi="fa-IR"/>
        </w:rPr>
        <w:t>Izzate</w:t>
      </w:r>
      <w:proofErr w:type="spellEnd"/>
      <w:r w:rsidRPr="00710050">
        <w:rPr>
          <w:rFonts w:cstheme="minorHAnsi"/>
          <w:lang w:bidi="fa-IR"/>
        </w:rPr>
        <w:t> », qui peut se traduire par « Gloire » ou « Puissance », émane toujours de la connaissance et du pouvoir. Cependant, la connaissance et le pouvoir des mécréants sont limités et éphémères ; ils ne peuvent donc pas être une source d'honneur authentique et pérenne. En vérité, la connaissance absolue et le pouvoir suprême appartiennent uniquement à Dieu. Par conséquent, Lui seul possède la gloire véritable et la puissance ultime.</w:t>
      </w:r>
    </w:p>
    <w:p w14:paraId="63072B50" w14:textId="42640E23" w:rsidR="00C534A0" w:rsidRPr="00710050" w:rsidRDefault="00C534A0" w:rsidP="00A66E59">
      <w:pPr>
        <w:jc w:val="both"/>
        <w:rPr>
          <w:rFonts w:cstheme="minorHAnsi"/>
          <w:lang w:bidi="fa-IR"/>
        </w:rPr>
      </w:pPr>
      <w:r w:rsidRPr="00710050">
        <w:rPr>
          <w:rFonts w:cstheme="minorHAnsi"/>
          <w:lang w:bidi="fa-IR"/>
        </w:rPr>
        <w:t>2-</w:t>
      </w:r>
      <w:r w:rsidR="00A861AF">
        <w:rPr>
          <w:rFonts w:cstheme="minorHAnsi"/>
          <w:lang w:bidi="fa-IR"/>
        </w:rPr>
        <w:t> </w:t>
      </w:r>
      <w:r w:rsidRPr="00710050">
        <w:rPr>
          <w:rFonts w:cstheme="minorHAnsi"/>
          <w:lang w:bidi="fa-IR"/>
        </w:rPr>
        <w:t>Les non-croyants, dont les valeurs et les principes sont fluctuants, ne peuvent offrir un honneur authentique et durable à autrui. S'ils accordent une apparence d'honneur à leurs alliés, celle-ci reste précaire et incertaine. En effet, guidés par leurs intérêts personnels et immédiats, ils sont enclins à se détourner de leurs engagements et à trahir leurs alliances lorsque les circonstances l'exigent. Ainsi, leur loyauté et leur considération pour autrui sont éphémères et ne sauraient être considérées comme une marque d'honneur véritable.</w:t>
      </w:r>
    </w:p>
    <w:p w14:paraId="2515784D" w14:textId="77777777" w:rsidR="00C534A0" w:rsidRPr="00710050" w:rsidRDefault="00C534A0" w:rsidP="00A66E59">
      <w:pPr>
        <w:jc w:val="both"/>
        <w:rPr>
          <w:rFonts w:cstheme="minorHAnsi"/>
          <w:lang w:bidi="fa-IR"/>
        </w:rPr>
      </w:pPr>
      <w:r w:rsidRPr="00710050">
        <w:rPr>
          <w:rFonts w:cstheme="minorHAnsi"/>
          <w:lang w:bidi="fa-IR"/>
        </w:rPr>
        <w:t>3- Les personnes hypocrites ont tendance à se lier d'amitié avec ceux qui ne partagent pas leur foi, notamment les mécréants, recherchant ainsi une gloire passagère et superficielle. À l'inverse, les croyants sincères, dans tous les domaines de leur existence, aspirent à un honneur authentique et durable. Ils cultivent une relation profonde avec Dieu et placent leur confiance en Sa présence bienveillante et éternelle, trouvant en Lui un soutien inébranlable.</w:t>
      </w:r>
      <w:r w:rsidRPr="00710050">
        <w:rPr>
          <w:rStyle w:val="Appelnotedebasdep"/>
          <w:rFonts w:cstheme="minorHAnsi"/>
          <w:lang w:bidi="fa-IR"/>
        </w:rPr>
        <w:footnoteReference w:id="260"/>
      </w:r>
    </w:p>
    <w:p w14:paraId="43B4EC74" w14:textId="77777777" w:rsidR="00C534A0" w:rsidRPr="00710050" w:rsidRDefault="00C534A0" w:rsidP="00A66E59">
      <w:pPr>
        <w:jc w:val="both"/>
        <w:rPr>
          <w:rFonts w:cstheme="minorHAnsi"/>
          <w:lang w:bidi="fa-IR"/>
        </w:rPr>
      </w:pPr>
    </w:p>
    <w:p w14:paraId="0EDFE6C0" w14:textId="77777777" w:rsidR="00C534A0" w:rsidRPr="00710050" w:rsidRDefault="00C534A0" w:rsidP="00A66E59">
      <w:pPr>
        <w:jc w:val="both"/>
        <w:rPr>
          <w:rFonts w:cstheme="minorHAnsi"/>
          <w:lang w:bidi="fa-IR"/>
        </w:rPr>
      </w:pPr>
    </w:p>
    <w:p w14:paraId="3EA4079A" w14:textId="77777777" w:rsidR="00C534A0" w:rsidRDefault="00C534A0" w:rsidP="00A66E59">
      <w:pPr>
        <w:jc w:val="both"/>
        <w:rPr>
          <w:rFonts w:cstheme="minorHAnsi"/>
          <w:lang w:bidi="fa-IR"/>
        </w:rPr>
      </w:pPr>
    </w:p>
    <w:p w14:paraId="6F5D4AA8" w14:textId="5C164047" w:rsidR="00856933"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وَقَدۡ</w:t>
      </w:r>
      <w:proofErr w:type="spellEnd"/>
      <w:r w:rsidRPr="00214397">
        <w:rPr>
          <w:rFonts w:cs="KFGQPC Uthmanic Script HAFS"/>
          <w:color w:val="000000"/>
          <w:sz w:val="36"/>
          <w:szCs w:val="36"/>
          <w:shd w:val="clear" w:color="auto" w:fill="FFFFFF"/>
          <w:rtl/>
        </w:rPr>
        <w:t xml:space="preserve"> نَزَّلَ </w:t>
      </w:r>
      <w:proofErr w:type="spellStart"/>
      <w:r w:rsidRPr="00214397">
        <w:rPr>
          <w:rFonts w:cs="KFGQPC Uthmanic Script HAFS"/>
          <w:color w:val="000000"/>
          <w:sz w:val="36"/>
          <w:szCs w:val="36"/>
          <w:shd w:val="clear" w:color="auto" w:fill="FFFFFF"/>
          <w:rtl/>
        </w:rPr>
        <w:t>عَ</w:t>
      </w:r>
      <w:r w:rsidRPr="00214397">
        <w:rPr>
          <w:rFonts w:cs="KFGQPC Uthmanic Script HAFS" w:hint="eastAsia"/>
          <w:color w:val="000000"/>
          <w:sz w:val="36"/>
          <w:szCs w:val="36"/>
          <w:shd w:val="clear" w:color="auto" w:fill="FFFFFF"/>
          <w:rtl/>
        </w:rPr>
        <w:t>لَيۡكُمۡ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w:t>
      </w:r>
      <w:proofErr w:type="spellEnd"/>
      <w:r w:rsidRPr="00214397">
        <w:rPr>
          <w:rFonts w:cs="KFGQPC Uthmanic Script HAFS"/>
          <w:color w:val="000000"/>
          <w:sz w:val="36"/>
          <w:szCs w:val="36"/>
          <w:shd w:val="clear" w:color="auto" w:fill="FFFFFF"/>
          <w:rtl/>
        </w:rPr>
        <w:t xml:space="preserve"> إِذَا </w:t>
      </w:r>
      <w:proofErr w:type="spellStart"/>
      <w:r w:rsidRPr="00214397">
        <w:rPr>
          <w:rFonts w:cs="KFGQPC Uthmanic Script HAFS"/>
          <w:color w:val="000000"/>
          <w:sz w:val="36"/>
          <w:szCs w:val="36"/>
          <w:shd w:val="clear" w:color="auto" w:fill="FFFFFF"/>
          <w:rtl/>
        </w:rPr>
        <w:t>سَمِعۡتُمۡ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ءَايَٰتِ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يُكۡفَرُ</w:t>
      </w:r>
      <w:proofErr w:type="spellEnd"/>
      <w:r w:rsidRPr="00214397">
        <w:rPr>
          <w:rFonts w:cs="KFGQPC Uthmanic Script HAFS"/>
          <w:color w:val="000000"/>
          <w:sz w:val="36"/>
          <w:szCs w:val="36"/>
          <w:shd w:val="clear" w:color="auto" w:fill="FFFFFF"/>
          <w:rtl/>
        </w:rPr>
        <w:t xml:space="preserve"> بِهَا </w:t>
      </w:r>
      <w:proofErr w:type="spellStart"/>
      <w:r w:rsidRPr="00214397">
        <w:rPr>
          <w:rFonts w:cs="KFGQPC Uthmanic Script HAFS"/>
          <w:color w:val="000000"/>
          <w:sz w:val="36"/>
          <w:szCs w:val="36"/>
          <w:shd w:val="clear" w:color="auto" w:fill="FFFFFF"/>
          <w:rtl/>
        </w:rPr>
        <w:t>وَيُسۡتَهۡزَأُ</w:t>
      </w:r>
      <w:proofErr w:type="spellEnd"/>
      <w:r w:rsidRPr="00214397">
        <w:rPr>
          <w:rFonts w:cs="KFGQPC Uthmanic Script HAFS"/>
          <w:color w:val="000000"/>
          <w:sz w:val="36"/>
          <w:szCs w:val="36"/>
          <w:shd w:val="clear" w:color="auto" w:fill="FFFFFF"/>
          <w:rtl/>
        </w:rPr>
        <w:t xml:space="preserve"> بِهَا فَلَا </w:t>
      </w:r>
      <w:proofErr w:type="spellStart"/>
      <w:r w:rsidRPr="00214397">
        <w:rPr>
          <w:rFonts w:cs="KFGQPC Uthmanic Script HAFS"/>
          <w:color w:val="000000"/>
          <w:sz w:val="36"/>
          <w:szCs w:val="36"/>
          <w:shd w:val="clear" w:color="auto" w:fill="FFFFFF"/>
          <w:rtl/>
        </w:rPr>
        <w:t>تَقۡعُدُواْ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مَعَهُمۡ</w:t>
      </w:r>
      <w:proofErr w:type="spellEnd"/>
      <w:r w:rsidRPr="00214397">
        <w:rPr>
          <w:rFonts w:cs="KFGQPC Uthmanic Script HAFS"/>
          <w:color w:val="000000"/>
          <w:sz w:val="36"/>
          <w:szCs w:val="36"/>
          <w:shd w:val="clear" w:color="auto" w:fill="FFFFFF"/>
          <w:rtl/>
        </w:rPr>
        <w:t xml:space="preserve"> حَتَّىٰ يَخُوضُواْ فِي حَدِيثٍ </w:t>
      </w:r>
      <w:proofErr w:type="spellStart"/>
      <w:r w:rsidRPr="00214397">
        <w:rPr>
          <w:rFonts w:cs="KFGQPC Uthmanic Script HAFS"/>
          <w:color w:val="000000"/>
          <w:sz w:val="36"/>
          <w:szCs w:val="36"/>
          <w:shd w:val="clear" w:color="auto" w:fill="FFFFFF"/>
          <w:rtl/>
        </w:rPr>
        <w:t>غَيۡرِهِ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إِذٗا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مِّثۡلُهُمۡۗ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جَامِعُ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لۡمُنَٰفِقِينَ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لۡكَٰفِرِينَ</w:t>
      </w:r>
      <w:proofErr w:type="spellEnd"/>
      <w:r w:rsidRPr="00214397">
        <w:rPr>
          <w:rFonts w:cs="KFGQPC Uthmanic Script HAFS"/>
          <w:color w:val="000000"/>
          <w:sz w:val="36"/>
          <w:szCs w:val="36"/>
          <w:shd w:val="clear" w:color="auto" w:fill="FFFFFF"/>
          <w:rtl/>
        </w:rPr>
        <w:t xml:space="preserve"> فِي </w:t>
      </w:r>
      <w:r w:rsidRPr="00214397">
        <w:rPr>
          <w:rFonts w:cs="KFGQPC Uthmanic Script HAFS" w:hint="eastAsia"/>
          <w:color w:val="000000"/>
          <w:sz w:val="36"/>
          <w:szCs w:val="36"/>
          <w:shd w:val="clear" w:color="auto" w:fill="FFFFFF"/>
          <w:rtl/>
        </w:rPr>
        <w:t>جَهَنَّمَ</w:t>
      </w:r>
      <w:r w:rsidRPr="00214397">
        <w:rPr>
          <w:rFonts w:cs="KFGQPC Uthmanic Script HAFS"/>
          <w:color w:val="000000"/>
          <w:sz w:val="36"/>
          <w:szCs w:val="36"/>
          <w:shd w:val="clear" w:color="auto" w:fill="FFFFFF"/>
          <w:rtl/>
        </w:rPr>
        <w:t xml:space="preserve"> جَمِيعًا١٤٠</w:t>
      </w:r>
    </w:p>
    <w:p w14:paraId="256CC609" w14:textId="77777777" w:rsidR="00856933" w:rsidRPr="00710050" w:rsidRDefault="00856933" w:rsidP="00A66E59">
      <w:pPr>
        <w:jc w:val="both"/>
        <w:rPr>
          <w:rFonts w:cstheme="minorHAnsi"/>
          <w:lang w:bidi="fa-IR"/>
        </w:rPr>
      </w:pPr>
    </w:p>
    <w:p w14:paraId="35C46D19"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140- Dans le Livre, Il vous a déjà révélé ceci : lorsque vous entendez qu’on renie les versets (le Coran) d’Allah et qu’on s’en raille, ne vous asseyez point avec ceux-là jusqu’à ce qu’ils entreprennent une autre conversation. Sinon, vous serez comme eux. Allah rassemblera, certes, les hypocrites et les mécréants, tous, dans l’Enfer.</w:t>
      </w:r>
    </w:p>
    <w:p w14:paraId="4B9A1CDE" w14:textId="77777777" w:rsidR="00C534A0" w:rsidRPr="00710050" w:rsidRDefault="00C534A0" w:rsidP="00A66E59">
      <w:pPr>
        <w:jc w:val="both"/>
        <w:rPr>
          <w:rFonts w:cstheme="minorHAnsi"/>
          <w:lang w:bidi="fa-IR"/>
        </w:rPr>
      </w:pPr>
    </w:p>
    <w:p w14:paraId="725240BE" w14:textId="10B9B44E" w:rsidR="00C534A0" w:rsidRPr="00710050" w:rsidRDefault="00C534A0" w:rsidP="00A66E59">
      <w:pPr>
        <w:jc w:val="both"/>
        <w:rPr>
          <w:rFonts w:cstheme="minorHAnsi"/>
          <w:lang w:bidi="fa-IR"/>
        </w:rPr>
      </w:pPr>
      <w:r w:rsidRPr="00710050">
        <w:rPr>
          <w:rFonts w:cstheme="minorHAnsi"/>
          <w:lang w:bidi="fa-IR"/>
        </w:rPr>
        <w:t>1-</w:t>
      </w:r>
      <w:r w:rsidR="00A861AF">
        <w:rPr>
          <w:rFonts w:cstheme="minorHAnsi"/>
          <w:lang w:bidi="fa-IR"/>
        </w:rPr>
        <w:t> </w:t>
      </w:r>
      <w:r w:rsidRPr="00710050">
        <w:rPr>
          <w:rFonts w:cstheme="minorHAnsi"/>
          <w:lang w:bidi="fa-IR"/>
        </w:rPr>
        <w:t>Une personne qui assiste à des réunions où se déroulent des actes répréhensibles ou des propos offensants envers la religion peut être considérée comme complice de ces agissements, même si elle reste silencieuse et passive durant ces rassemblements. En effet, un tel silence peut être interprété comme une forme d'approbation tacite et de consentement implicite aux actes commis. Ainsi, ceux qui, par leur présence et leur mutisme, semblent cautionner et encourager les auteurs de ces méfaits, s'exposent à subir les mêmes conséquences et sanctions morales que ces derniers.</w:t>
      </w:r>
    </w:p>
    <w:p w14:paraId="588ABFE5" w14:textId="77777777" w:rsidR="00C534A0" w:rsidRPr="00710050" w:rsidRDefault="00C534A0" w:rsidP="00A66E59">
      <w:pPr>
        <w:jc w:val="both"/>
        <w:rPr>
          <w:rFonts w:cstheme="minorHAnsi"/>
          <w:lang w:bidi="fa-IR"/>
        </w:rPr>
      </w:pPr>
      <w:r w:rsidRPr="00710050">
        <w:rPr>
          <w:rFonts w:cstheme="minorHAnsi"/>
          <w:lang w:bidi="fa-IR"/>
        </w:rPr>
        <w:t>2- La tolérance envers les actions antireligieuses et la cohabitation avec des personnes qui offensent les préceptes religieux peuvent être perçues comme une forme d'hypocrisie. En effet, un croyant sincère et engagé peut éprouver des difficultés à participer à des rassemblements où se tiennent des propos irrespectueux envers sa foi sans exprimer son désaccord. Le zèle religieux, c'est-à-dire la défense ardente de ses convictions et de ses valeurs, est souvent considéré comme une preuve de l'authenticité et de la profondeur de la foi.</w:t>
      </w:r>
    </w:p>
    <w:p w14:paraId="5DF08C3B" w14:textId="1A71DC78" w:rsidR="00C534A0" w:rsidRPr="00710050" w:rsidRDefault="00C534A0" w:rsidP="00A66E59">
      <w:pPr>
        <w:jc w:val="both"/>
        <w:rPr>
          <w:rFonts w:cstheme="minorHAnsi"/>
          <w:lang w:bidi="fa-IR"/>
        </w:rPr>
      </w:pPr>
      <w:r w:rsidRPr="00710050">
        <w:rPr>
          <w:rFonts w:cstheme="minorHAnsi"/>
          <w:lang w:bidi="fa-IR"/>
        </w:rPr>
        <w:t>3-</w:t>
      </w:r>
      <w:r w:rsidR="00A861AF">
        <w:rPr>
          <w:rFonts w:cstheme="minorHAnsi"/>
          <w:lang w:bidi="fa-IR"/>
        </w:rPr>
        <w:t> </w:t>
      </w:r>
      <w:r w:rsidRPr="00710050">
        <w:rPr>
          <w:rFonts w:cstheme="minorHAnsi"/>
          <w:lang w:bidi="fa-IR"/>
        </w:rPr>
        <w:t>Selon un récit rapporté de l'Imam as-</w:t>
      </w:r>
      <w:proofErr w:type="spellStart"/>
      <w:r w:rsidRPr="00710050">
        <w:rPr>
          <w:rFonts w:cstheme="minorHAnsi"/>
          <w:lang w:bidi="fa-IR"/>
        </w:rPr>
        <w:t>Sàdiq</w:t>
      </w:r>
      <w:proofErr w:type="spellEnd"/>
      <w:r w:rsidRPr="00710050">
        <w:rPr>
          <w:rFonts w:cstheme="minorHAnsi"/>
          <w:lang w:bidi="fa-IR"/>
        </w:rPr>
        <w:t xml:space="preserve"> (a), Dieu a fait obligation à l'homme de préserver son ouïe des choses interdites et de se détourner de ce que Dieu a proscrit d'entendre, car cela suscite Sa colère.</w:t>
      </w:r>
      <w:r w:rsidRPr="00710050">
        <w:rPr>
          <w:rStyle w:val="Appelnotedebasdep"/>
          <w:rFonts w:cstheme="minorHAnsi"/>
          <w:lang w:bidi="fa-IR"/>
        </w:rPr>
        <w:footnoteReference w:id="261"/>
      </w:r>
      <w:r w:rsidRPr="00710050">
        <w:t xml:space="preserve"> </w:t>
      </w:r>
      <w:r w:rsidRPr="00710050">
        <w:rPr>
          <w:rFonts w:cstheme="minorHAnsi"/>
          <w:lang w:bidi="fa-IR"/>
        </w:rPr>
        <w:t>Cette recommandation souligne l'importance de faire un usage vertueux de ses sens, en l'occurrence ici de l'ouïe. L'oreille, en tant qu'organe de perception, est considérée comme un don divin dont l'homme est responsable. Il est ainsi tenu de la préserver de tout ce qui pourrait l'exposer à des propos ou des sons illicites, susceptibles d'offenser Dieu.</w:t>
      </w:r>
    </w:p>
    <w:p w14:paraId="70409DAE" w14:textId="77777777" w:rsidR="00C534A0" w:rsidRPr="00710050" w:rsidRDefault="00C534A0" w:rsidP="00A66E59">
      <w:pPr>
        <w:jc w:val="both"/>
        <w:rPr>
          <w:rFonts w:cstheme="minorHAnsi"/>
          <w:lang w:bidi="fa-IR"/>
        </w:rPr>
      </w:pPr>
      <w:r w:rsidRPr="00710050">
        <w:rPr>
          <w:rFonts w:cstheme="minorHAnsi"/>
          <w:lang w:bidi="fa-IR"/>
        </w:rPr>
        <w:t>4- Le Jour de la Résurrection, Dieu rassemblera les hypocrites et les mécréants en un même lieu. Cette réunion s'explique par la proximité de leurs objectifs et de leurs convictions, ainsi que par leur participation fréquente aux mêmes assemblées dans le monde ici-bas. En effet, les rassemblements de l'Au-delà sont le reflet des rassemblements mondains. Ce passage met en lumière le lien étroit entre les actions et les fréquentations d'une personne dans ce monde, et les conséquences qui en découlent dans l'Au-delà. Les hypocrites, qui dissimulent leur véritable nature et leurs intentions, et les mécréants, qui rejettent ouvertement la foi, se retrouveront réunis en raison de leur connivence et de leur complicité dans le mal.</w:t>
      </w:r>
      <w:r w:rsidRPr="00710050">
        <w:rPr>
          <w:rStyle w:val="Appelnotedebasdep"/>
          <w:rFonts w:cstheme="minorHAnsi"/>
          <w:lang w:bidi="fa-IR"/>
        </w:rPr>
        <w:footnoteReference w:id="262"/>
      </w:r>
    </w:p>
    <w:p w14:paraId="79EE0BC7" w14:textId="77777777" w:rsidR="00C534A0" w:rsidRPr="00710050" w:rsidRDefault="00C534A0" w:rsidP="00A66E59">
      <w:pPr>
        <w:jc w:val="both"/>
        <w:rPr>
          <w:rFonts w:cstheme="minorHAnsi"/>
          <w:lang w:bidi="fa-IR"/>
        </w:rPr>
      </w:pPr>
    </w:p>
    <w:p w14:paraId="3C46BCF7" w14:textId="77777777" w:rsidR="00C534A0" w:rsidRDefault="00C534A0" w:rsidP="00A66E59">
      <w:pPr>
        <w:jc w:val="both"/>
        <w:rPr>
          <w:rFonts w:cstheme="minorHAnsi"/>
          <w:lang w:bidi="fa-IR"/>
        </w:rPr>
      </w:pPr>
    </w:p>
    <w:p w14:paraId="73C9C5C4" w14:textId="77777777" w:rsidR="00856933" w:rsidRDefault="00856933" w:rsidP="00A66E59">
      <w:pPr>
        <w:jc w:val="both"/>
        <w:rPr>
          <w:rFonts w:cstheme="minorHAnsi"/>
          <w:lang w:bidi="fa-IR"/>
        </w:rPr>
      </w:pPr>
    </w:p>
    <w:p w14:paraId="1D01E858" w14:textId="71633E4A" w:rsidR="00856933" w:rsidRDefault="00856933" w:rsidP="00856933">
      <w:pPr>
        <w:jc w:val="right"/>
        <w:rPr>
          <w:rFonts w:cstheme="minorHAnsi"/>
          <w:lang w:bidi="fa-IR"/>
        </w:rPr>
      </w:pP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يَتَرَبَّصُونَ </w:t>
      </w:r>
      <w:proofErr w:type="spellStart"/>
      <w:r w:rsidRPr="00214397">
        <w:rPr>
          <w:rFonts w:cs="KFGQPC Uthmanic Script HAFS"/>
          <w:color w:val="000000"/>
          <w:sz w:val="36"/>
          <w:szCs w:val="36"/>
          <w:shd w:val="clear" w:color="auto" w:fill="FFFFFF"/>
          <w:rtl/>
        </w:rPr>
        <w:t>بِكُمۡ</w:t>
      </w:r>
      <w:proofErr w:type="spellEnd"/>
      <w:r w:rsidRPr="00214397">
        <w:rPr>
          <w:rFonts w:cs="KFGQPC Uthmanic Script HAFS"/>
          <w:color w:val="000000"/>
          <w:sz w:val="36"/>
          <w:szCs w:val="36"/>
          <w:shd w:val="clear" w:color="auto" w:fill="FFFFFF"/>
          <w:rtl/>
        </w:rPr>
        <w:t xml:space="preserve"> فَإِن كَانَ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فَتۡح</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قَالُوٓاْ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أَلَمۡ</w:t>
      </w:r>
      <w:proofErr w:type="spellEnd"/>
      <w:r w:rsidRPr="00214397">
        <w:rPr>
          <w:rFonts w:cs="KFGQPC Uthmanic Script HAFS"/>
          <w:color w:val="000000"/>
          <w:sz w:val="36"/>
          <w:szCs w:val="36"/>
          <w:shd w:val="clear" w:color="auto" w:fill="FFFFFF"/>
          <w:rtl/>
        </w:rPr>
        <w:t xml:space="preserve"> نَكُن </w:t>
      </w:r>
      <w:proofErr w:type="spellStart"/>
      <w:r w:rsidRPr="00214397">
        <w:rPr>
          <w:rFonts w:cs="KFGQPC Uthmanic Script HAFS"/>
          <w:color w:val="000000"/>
          <w:sz w:val="36"/>
          <w:szCs w:val="36"/>
          <w:shd w:val="clear" w:color="auto" w:fill="FFFFFF"/>
          <w:rtl/>
        </w:rPr>
        <w:t>مَّعَكُمۡ</w:t>
      </w:r>
      <w:proofErr w:type="spellEnd"/>
      <w:r w:rsidRPr="00214397">
        <w:rPr>
          <w:rFonts w:cs="KFGQPC Uthmanic Script HAFS"/>
          <w:color w:val="000000"/>
          <w:sz w:val="36"/>
          <w:szCs w:val="36"/>
          <w:shd w:val="clear" w:color="auto" w:fill="FFFFFF"/>
          <w:rtl/>
        </w:rPr>
        <w:t xml:space="preserve"> وَإِن كَانَ </w:t>
      </w:r>
      <w:proofErr w:type="spellStart"/>
      <w:r w:rsidRPr="00214397">
        <w:rPr>
          <w:rFonts w:cs="KFGQPC Uthmanic Script HAFS"/>
          <w:color w:val="000000"/>
          <w:sz w:val="36"/>
          <w:szCs w:val="36"/>
          <w:shd w:val="clear" w:color="auto" w:fill="FFFFFF"/>
          <w:rtl/>
        </w:rPr>
        <w:t>لِلۡكَٰفِرِينَ</w:t>
      </w:r>
      <w:proofErr w:type="spellEnd"/>
      <w:r w:rsidRPr="00214397">
        <w:rPr>
          <w:rFonts w:cs="KFGQPC Uthmanic Script HAFS"/>
          <w:color w:val="000000"/>
          <w:sz w:val="36"/>
          <w:szCs w:val="36"/>
          <w:shd w:val="clear" w:color="auto" w:fill="FFFFFF"/>
          <w:rtl/>
        </w:rPr>
        <w:t xml:space="preserve"> نَصِيبٞ </w:t>
      </w:r>
      <w:proofErr w:type="spellStart"/>
      <w:r w:rsidRPr="00214397">
        <w:rPr>
          <w:rFonts w:cs="KFGQPC Uthmanic Script HAFS"/>
          <w:color w:val="000000"/>
          <w:sz w:val="36"/>
          <w:szCs w:val="36"/>
          <w:shd w:val="clear" w:color="auto" w:fill="FFFFFF"/>
          <w:rtl/>
        </w:rPr>
        <w:t>قَالُوٓاْ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نَسۡتَحۡوِذۡ</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وَنَمۡنَعۡكُم</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يَحۡكُ</w:t>
      </w:r>
      <w:r w:rsidRPr="00214397">
        <w:rPr>
          <w:rFonts w:cs="KFGQPC Uthmanic Script HAFS" w:hint="eastAsia"/>
          <w:color w:val="000000"/>
          <w:sz w:val="36"/>
          <w:szCs w:val="36"/>
          <w:shd w:val="clear" w:color="auto" w:fill="FFFFFF"/>
          <w:rtl/>
        </w:rPr>
        <w:t>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لۡقِيَٰمَةِۗ</w:t>
      </w:r>
      <w:proofErr w:type="spellEnd"/>
      <w:r w:rsidRPr="00214397">
        <w:rPr>
          <w:rFonts w:cs="KFGQPC Uthmanic Script HAFS"/>
          <w:color w:val="000000"/>
          <w:sz w:val="36"/>
          <w:szCs w:val="36"/>
          <w:shd w:val="clear" w:color="auto" w:fill="FFFFFF"/>
          <w:rtl/>
        </w:rPr>
        <w:t xml:space="preserve"> وَلَن </w:t>
      </w:r>
      <w:proofErr w:type="spellStart"/>
      <w:r w:rsidRPr="00214397">
        <w:rPr>
          <w:rFonts w:cs="KFGQPC Uthmanic Script HAFS"/>
          <w:color w:val="000000"/>
          <w:sz w:val="36"/>
          <w:szCs w:val="36"/>
          <w:shd w:val="clear" w:color="auto" w:fill="FFFFFF"/>
          <w:rtl/>
        </w:rPr>
        <w:t>يَجۡعَلَ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لِلۡكَٰفِرِينَ</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سَبِيلًا١٤١</w:t>
      </w:r>
    </w:p>
    <w:p w14:paraId="12C4DD2A" w14:textId="77777777" w:rsidR="00856933" w:rsidRPr="00710050" w:rsidRDefault="00856933" w:rsidP="00A66E59">
      <w:pPr>
        <w:jc w:val="both"/>
        <w:rPr>
          <w:rFonts w:cstheme="minorHAnsi"/>
          <w:lang w:bidi="fa-IR"/>
        </w:rPr>
      </w:pPr>
    </w:p>
    <w:p w14:paraId="414EEFA6"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 xml:space="preserve">141- Ceux qui restent dans l’expectative à votre égard ; si une victoire vous vient de la part d’Allah, ils disent : « N’étions-nous pas avec vous ? » ; et s’il en revient un avantage aux mécréants, ils leur disent : « Est-ce que </w:t>
      </w:r>
      <w:r w:rsidRPr="00710050">
        <w:rPr>
          <w:rFonts w:cstheme="minorHAnsi"/>
          <w:b/>
          <w:bCs/>
          <w:i/>
          <w:iCs/>
          <w:sz w:val="20"/>
          <w:szCs w:val="20"/>
        </w:rPr>
        <w:lastRenderedPageBreak/>
        <w:t>nous n’avons pas mis la main sur vous pour vous soustraire aux croyants ? » Eh bien, Allah jugera entre vous au Jour de la Résurrection. Et jamais Allah ne donnera une voie aux mécréants contre les croyants.</w:t>
      </w:r>
    </w:p>
    <w:p w14:paraId="3380566B" w14:textId="77777777" w:rsidR="00C534A0" w:rsidRPr="00710050" w:rsidRDefault="00C534A0" w:rsidP="00A66E59">
      <w:pPr>
        <w:jc w:val="both"/>
        <w:rPr>
          <w:rFonts w:cstheme="minorHAnsi"/>
          <w:lang w:bidi="fa-IR"/>
        </w:rPr>
      </w:pPr>
    </w:p>
    <w:p w14:paraId="5D801D6A" w14:textId="77777777" w:rsidR="00C534A0" w:rsidRPr="00710050" w:rsidRDefault="00C534A0" w:rsidP="00A66E59">
      <w:pPr>
        <w:jc w:val="both"/>
        <w:rPr>
          <w:rFonts w:cstheme="minorHAnsi"/>
          <w:lang w:bidi="fa-IR"/>
        </w:rPr>
      </w:pPr>
      <w:r w:rsidRPr="00710050">
        <w:rPr>
          <w:rFonts w:cstheme="minorHAnsi"/>
          <w:lang w:bidi="fa-IR"/>
        </w:rPr>
        <w:t>1- L'Islam encourage les musulmans à être prudents dans leurs relations avec les non-musulmans, en particulier lorsqu'il s'agit d'accords ou d'interactions qui pourraient permettre à ces derniers d'exercer une influence excessive ou un contrôle sur la communauté musulmane. Les musulmans sont appelés à préserver leur indépendance et leur autonomie dans tous les aspects de leur vie. Cependant, cela ne signifie pas que les musulmans doivent complètement couper les liens avec les non-musulmans. Il est possible d'entretenir des relations saines, productives et mutuellement bénéfiques avec des personnes d'autres confessions, en particulier dans les domaines scientifiques, économiques et autres, tant que ces relations se déroulent sur un pied d'égalité et dans le respect mutuel. L'Islam valorise la coexistence pacifique, le dialogue et la compréhension entre les différentes communautés religieuses. Ainsi, les musulmans sont encouragés à interagir de manière positive avec les non-musulmans, à condition que ces interactions ne compromettent pas leur foi, leurs valeurs et leur indépendance.</w:t>
      </w:r>
    </w:p>
    <w:p w14:paraId="16F548FC" w14:textId="7B3A251C" w:rsidR="00C534A0" w:rsidRPr="00710050" w:rsidRDefault="00C534A0" w:rsidP="00A66E59">
      <w:pPr>
        <w:jc w:val="both"/>
        <w:rPr>
          <w:rFonts w:cstheme="minorHAnsi"/>
          <w:lang w:bidi="fa-IR"/>
        </w:rPr>
      </w:pPr>
      <w:r w:rsidRPr="00710050">
        <w:rPr>
          <w:rFonts w:cstheme="minorHAnsi"/>
          <w:lang w:bidi="fa-IR"/>
        </w:rPr>
        <w:t>2-</w:t>
      </w:r>
      <w:r w:rsidR="00A861AF">
        <w:rPr>
          <w:rFonts w:cstheme="minorHAnsi"/>
          <w:lang w:bidi="fa-IR"/>
        </w:rPr>
        <w:t> </w:t>
      </w:r>
      <w:r w:rsidRPr="00710050">
        <w:rPr>
          <w:rFonts w:cstheme="minorHAnsi"/>
          <w:lang w:bidi="fa-IR"/>
        </w:rPr>
        <w:t>Malgré le principe selon lequel « les musulmans ne doivent pas être dominés par les non-musulmans », tir</w:t>
      </w:r>
      <w:r w:rsidR="00E95C9D" w:rsidRPr="00710050">
        <w:rPr>
          <w:rFonts w:cstheme="minorHAnsi"/>
          <w:lang w:bidi="fa-IR"/>
        </w:rPr>
        <w:t>é</w:t>
      </w:r>
      <w:r w:rsidRPr="00710050">
        <w:rPr>
          <w:rFonts w:cstheme="minorHAnsi"/>
          <w:lang w:bidi="fa-IR"/>
        </w:rPr>
        <w:t xml:space="preserve"> de </w:t>
      </w:r>
      <w:r w:rsidR="00E95C9D" w:rsidRPr="00710050">
        <w:rPr>
          <w:rFonts w:cstheme="minorHAnsi"/>
          <w:lang w:bidi="fa-IR"/>
        </w:rPr>
        <w:t>ce verset coranique et approuvé</w:t>
      </w:r>
      <w:r w:rsidRPr="00710050">
        <w:rPr>
          <w:rFonts w:cstheme="minorHAnsi"/>
          <w:lang w:bidi="fa-IR"/>
        </w:rPr>
        <w:t xml:space="preserve"> par ce récit prophétique : « L'Islam est supérieur et rien ne lui est supérieur »</w:t>
      </w:r>
      <w:r w:rsidRPr="00710050">
        <w:rPr>
          <w:rStyle w:val="Appelnotedebasdep"/>
          <w:rFonts w:cstheme="minorHAnsi"/>
          <w:lang w:bidi="fa-IR"/>
        </w:rPr>
        <w:footnoteReference w:id="263"/>
      </w:r>
      <w:r w:rsidRPr="00710050">
        <w:rPr>
          <w:rFonts w:cstheme="minorHAnsi"/>
          <w:lang w:bidi="fa-IR"/>
        </w:rPr>
        <w:t>, il arrive parfois que les musulmans se retrouvent dans une position de faiblesse par rapport aux non-musulmans. Cette situation peut s'expliquer par le fait que certains musulmans s'éloignent des enseignements fondamentaux de l'Islam et négligent leurs responsabilités spirituelles. L'absence d'unité, de connaissances approfondies de la religion et d'efforts sincères pour défendre leur foi peut également contribuer à cette situation. Il est important de noter que les faiblesses ou les échecs de certains musulmans ne reflètent pas une déficience inhérente à l'Islam lui-même. L'Islam, en tant que religion, est dépourvu de tout défaut. Les défauts et les manquements sont attribués aux actions et aux comportements des individus qui ne parviennent pas à incarner pleinement les principes et les valeurs de leur foi.</w:t>
      </w:r>
      <w:r w:rsidRPr="00710050">
        <w:rPr>
          <w:rStyle w:val="Appelnotedebasdep"/>
          <w:rFonts w:cstheme="minorHAnsi"/>
          <w:lang w:bidi="fa-IR"/>
        </w:rPr>
        <w:footnoteReference w:id="264"/>
      </w:r>
      <w:r w:rsidRPr="00710050">
        <w:rPr>
          <w:rFonts w:cstheme="minorHAnsi"/>
          <w:lang w:bidi="fa-IR"/>
        </w:rPr>
        <w:t xml:space="preserve"> </w:t>
      </w:r>
    </w:p>
    <w:p w14:paraId="5AFDA2B1" w14:textId="77777777" w:rsidR="00C534A0" w:rsidRPr="00710050" w:rsidRDefault="00C534A0" w:rsidP="00A66E59">
      <w:pPr>
        <w:jc w:val="both"/>
        <w:rPr>
          <w:rFonts w:cstheme="minorHAnsi"/>
          <w:lang w:bidi="fa-IR"/>
        </w:rPr>
      </w:pPr>
    </w:p>
    <w:p w14:paraId="4F575484" w14:textId="77777777" w:rsidR="00C534A0" w:rsidRPr="00710050" w:rsidRDefault="00C534A0" w:rsidP="00A66E59">
      <w:pPr>
        <w:jc w:val="both"/>
        <w:rPr>
          <w:rFonts w:cstheme="minorHAnsi"/>
          <w:lang w:bidi="fa-IR"/>
        </w:rPr>
      </w:pPr>
    </w:p>
    <w:p w14:paraId="64521B3A" w14:textId="77777777" w:rsidR="00C534A0" w:rsidRDefault="00C534A0" w:rsidP="00A66E59">
      <w:pPr>
        <w:jc w:val="both"/>
        <w:rPr>
          <w:rFonts w:cstheme="minorHAnsi"/>
          <w:lang w:bidi="fa-IR"/>
        </w:rPr>
      </w:pPr>
    </w:p>
    <w:p w14:paraId="4FE83D50" w14:textId="77777777" w:rsidR="00856933" w:rsidRDefault="00856933" w:rsidP="00A66E59">
      <w:pPr>
        <w:jc w:val="both"/>
        <w:rPr>
          <w:rFonts w:cstheme="minorHAnsi"/>
          <w:lang w:bidi="fa-IR"/>
        </w:rPr>
      </w:pPr>
    </w:p>
    <w:p w14:paraId="5A7C3A04" w14:textId="43D2D60A" w:rsidR="00856933"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لۡمُنَٰفِقِينَ</w:t>
      </w:r>
      <w:proofErr w:type="spellEnd"/>
      <w:r w:rsidRPr="00214397">
        <w:rPr>
          <w:rFonts w:cs="KFGQPC Uthmanic Script HAFS"/>
          <w:color w:val="000000"/>
          <w:sz w:val="36"/>
          <w:szCs w:val="36"/>
          <w:shd w:val="clear" w:color="auto" w:fill="FFFFFF"/>
          <w:rtl/>
        </w:rPr>
        <w:t xml:space="preserve"> يُخَٰدِعُونَ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وَهُوَ </w:t>
      </w:r>
      <w:proofErr w:type="spellStart"/>
      <w:r w:rsidRPr="00214397">
        <w:rPr>
          <w:rFonts w:cs="KFGQPC Uthmanic Script HAFS"/>
          <w:color w:val="000000"/>
          <w:sz w:val="36"/>
          <w:szCs w:val="36"/>
          <w:shd w:val="clear" w:color="auto" w:fill="FFFFFF"/>
          <w:rtl/>
        </w:rPr>
        <w:t>خَٰدِعُهُمۡ</w:t>
      </w:r>
      <w:proofErr w:type="spellEnd"/>
      <w:r w:rsidRPr="00214397">
        <w:rPr>
          <w:rFonts w:cs="KFGQPC Uthmanic Script HAFS"/>
          <w:color w:val="000000"/>
          <w:sz w:val="36"/>
          <w:szCs w:val="36"/>
          <w:shd w:val="clear" w:color="auto" w:fill="FFFFFF"/>
          <w:rtl/>
        </w:rPr>
        <w:t xml:space="preserve"> وَإِذَا </w:t>
      </w:r>
      <w:proofErr w:type="spellStart"/>
      <w:r w:rsidRPr="00214397">
        <w:rPr>
          <w:rFonts w:cs="KFGQPC Uthmanic Script HAFS"/>
          <w:color w:val="000000"/>
          <w:sz w:val="36"/>
          <w:szCs w:val="36"/>
          <w:shd w:val="clear" w:color="auto" w:fill="FFFFFF"/>
          <w:rtl/>
        </w:rPr>
        <w:t>قَامُوٓاْ</w:t>
      </w:r>
      <w:proofErr w:type="spellEnd"/>
      <w:r w:rsidRPr="00214397">
        <w:rPr>
          <w:rFonts w:cs="KFGQPC Uthmanic Script HAFS"/>
          <w:color w:val="000000"/>
          <w:sz w:val="36"/>
          <w:szCs w:val="36"/>
          <w:shd w:val="clear" w:color="auto" w:fill="FFFFFF"/>
          <w:rtl/>
        </w:rPr>
        <w:t xml:space="preserve"> إِلَى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قَامُواْ كُسَالَىٰ </w:t>
      </w:r>
      <w:proofErr w:type="spellStart"/>
      <w:r w:rsidRPr="00214397">
        <w:rPr>
          <w:rFonts w:cs="KFGQPC Uthmanic Script HAFS"/>
          <w:color w:val="000000"/>
          <w:sz w:val="36"/>
          <w:szCs w:val="36"/>
          <w:shd w:val="clear" w:color="auto" w:fill="FFFFFF"/>
          <w:rtl/>
        </w:rPr>
        <w:t>يُرَآءُونَ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يَذۡك</w:t>
      </w:r>
      <w:r w:rsidRPr="00214397">
        <w:rPr>
          <w:rFonts w:cs="KFGQPC Uthmanic Script HAFS" w:hint="eastAsia"/>
          <w:color w:val="000000"/>
          <w:sz w:val="36"/>
          <w:szCs w:val="36"/>
          <w:shd w:val="clear" w:color="auto" w:fill="FFFFFF"/>
          <w:rtl/>
        </w:rPr>
        <w:t>ُرُونَ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إِلَّا قَلِيلٗا١٤٢</w:t>
      </w:r>
    </w:p>
    <w:p w14:paraId="79BB39A2" w14:textId="77777777" w:rsidR="00856933" w:rsidRPr="00710050" w:rsidRDefault="00856933" w:rsidP="00A66E59">
      <w:pPr>
        <w:jc w:val="both"/>
        <w:rPr>
          <w:rFonts w:cstheme="minorHAnsi"/>
          <w:lang w:bidi="fa-IR"/>
        </w:rPr>
      </w:pPr>
    </w:p>
    <w:p w14:paraId="3CEB60A7" w14:textId="3D238D25"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 xml:space="preserve">142- Les hypocrites cherchent à tromper Allah, et c’est Lui qui les trompe. Et lorsqu’ils se lèvent pour la </w:t>
      </w:r>
      <w:r w:rsidR="00F84D72">
        <w:rPr>
          <w:rFonts w:cstheme="minorHAnsi"/>
          <w:b/>
          <w:bCs/>
          <w:i/>
          <w:iCs/>
          <w:sz w:val="20"/>
          <w:szCs w:val="20"/>
          <w:lang w:bidi="fa-IR"/>
        </w:rPr>
        <w:t>Salât</w:t>
      </w:r>
      <w:r w:rsidRPr="00710050">
        <w:rPr>
          <w:rFonts w:cstheme="minorHAnsi"/>
          <w:b/>
          <w:bCs/>
          <w:i/>
          <w:iCs/>
          <w:sz w:val="20"/>
          <w:szCs w:val="20"/>
          <w:lang w:bidi="fa-IR"/>
        </w:rPr>
        <w:t>, ils se lèvent avec paresse et par ostentation envers les gens. A peine invoquent-ils Allah.</w:t>
      </w:r>
    </w:p>
    <w:p w14:paraId="2CE7C5AE" w14:textId="77777777" w:rsidR="00C534A0" w:rsidRPr="00710050" w:rsidRDefault="00C534A0" w:rsidP="00A66E59">
      <w:pPr>
        <w:jc w:val="both"/>
        <w:rPr>
          <w:rFonts w:cstheme="minorHAnsi"/>
          <w:lang w:bidi="fa-IR"/>
        </w:rPr>
      </w:pPr>
    </w:p>
    <w:p w14:paraId="529763F9" w14:textId="48597934" w:rsidR="00C534A0" w:rsidRPr="00710050" w:rsidRDefault="00C534A0" w:rsidP="00A66E59">
      <w:pPr>
        <w:jc w:val="both"/>
        <w:rPr>
          <w:rFonts w:cstheme="minorHAnsi"/>
          <w:lang w:bidi="fa-IR"/>
        </w:rPr>
      </w:pPr>
      <w:r w:rsidRPr="00710050">
        <w:rPr>
          <w:rFonts w:cstheme="minorHAnsi"/>
          <w:lang w:bidi="fa-IR"/>
        </w:rPr>
        <w:t>1-</w:t>
      </w:r>
      <w:r w:rsidR="00A861AF">
        <w:rPr>
          <w:rFonts w:cstheme="minorHAnsi"/>
          <w:lang w:bidi="fa-IR"/>
        </w:rPr>
        <w:t> </w:t>
      </w:r>
      <w:r w:rsidRPr="00710050">
        <w:rPr>
          <w:rFonts w:cstheme="minorHAnsi"/>
          <w:lang w:bidi="fa-IR"/>
        </w:rPr>
        <w:t xml:space="preserve">Les hypocrites ont souvent recours à des stratagèmes malhonnêtes et à des manipulations sournoises dans le but d'obtenir des gains minimes et éphémères. Obnubilés par ces petits profits </w:t>
      </w:r>
      <w:r w:rsidRPr="00710050">
        <w:rPr>
          <w:rFonts w:cstheme="minorHAnsi"/>
          <w:lang w:bidi="fa-IR"/>
        </w:rPr>
        <w:lastRenderedPageBreak/>
        <w:t>illusoires, ils en viennent à négliger et à dilapider ce qui est réellement précieux et essentiel : leur intégrité, leur dignité et leurs valeurs morales. En agissant de la sorte, ils se dupent eux-mêmes, persuadés de leur propre habileté, mais en réalité, ils ne font que creuser leur propre tombe. Ainsi, prisonniers de leurs propres machinations, ils se retrouvent piégés par les conséquences de leurs actes malveillants. Le châtiment qu'ils subissent n'est autre que le reflet de leur propre fourberie, car chaque action malhonnête qu'ils commettent se retourne inexorablement contre eux, les entraînant dans une spirale infernale de désillusion et de désespoir.</w:t>
      </w:r>
    </w:p>
    <w:p w14:paraId="14E33767" w14:textId="77777777" w:rsidR="00C534A0" w:rsidRPr="00710050" w:rsidRDefault="00C534A0" w:rsidP="00A66E59">
      <w:pPr>
        <w:jc w:val="both"/>
        <w:rPr>
          <w:rFonts w:cstheme="minorHAnsi"/>
          <w:lang w:bidi="fa-IR"/>
        </w:rPr>
      </w:pPr>
      <w:r w:rsidRPr="00710050">
        <w:rPr>
          <w:rFonts w:cstheme="minorHAnsi"/>
          <w:lang w:bidi="fa-IR"/>
        </w:rPr>
        <w:t>2- L'essence même de l'hypocrisie réside dans le manque de foi envers les promesses grandioses et inébranlables de Dieu. Les hypocrites, dépourvus de cette confiance absolue, agissent non pas par conviction profonde, mais par calcul et intérêt personnel. Ainsi, lorsqu'ils accomplissent de bonnes actions, leur motivation première n'est pas de plaire à Dieu, mais de susciter l'admiration et les louanges d'autrui. Ils cherchent à se parer des atours de la vertu, à se draper dans le manteau de la piété, dans le seul but de récolter les fruits éphémères de la reconnaissance et de la gratitude des hommes. En revanche, ceux dont la foi en Dieu est inébranlable, ceux qui croient sincèrement en Ses promesses, agissent avec une tout autre intention. Pour eux, les bonnes actions ne sont pas un moyen de se mettre en valeur ou de s'attirer les faveurs du monde, mais une façon de manifester leur amour et leur dévotion envers leur Créateur.</w:t>
      </w:r>
      <w:r w:rsidRPr="00710050">
        <w:rPr>
          <w:rStyle w:val="Appelnotedebasdep"/>
          <w:rFonts w:cstheme="minorHAnsi"/>
          <w:lang w:bidi="fa-IR"/>
        </w:rPr>
        <w:footnoteReference w:id="265"/>
      </w:r>
    </w:p>
    <w:p w14:paraId="6BD12C21" w14:textId="77777777" w:rsidR="00C534A0" w:rsidRPr="00710050" w:rsidRDefault="00C534A0" w:rsidP="00A66E59">
      <w:pPr>
        <w:jc w:val="both"/>
        <w:rPr>
          <w:rFonts w:cstheme="minorHAnsi"/>
          <w:lang w:bidi="fa-IR"/>
        </w:rPr>
      </w:pPr>
    </w:p>
    <w:p w14:paraId="5296D34A" w14:textId="77777777" w:rsidR="00C534A0" w:rsidRDefault="00C534A0" w:rsidP="00A66E59">
      <w:pPr>
        <w:jc w:val="both"/>
        <w:rPr>
          <w:rFonts w:cstheme="minorHAnsi"/>
          <w:lang w:bidi="fa-IR"/>
        </w:rPr>
      </w:pPr>
    </w:p>
    <w:p w14:paraId="418E723A" w14:textId="77777777" w:rsidR="00856933" w:rsidRDefault="00856933" w:rsidP="00A66E59">
      <w:pPr>
        <w:jc w:val="both"/>
        <w:rPr>
          <w:rFonts w:cstheme="minorHAnsi"/>
          <w:lang w:bidi="fa-IR"/>
        </w:rPr>
      </w:pPr>
    </w:p>
    <w:p w14:paraId="56637619" w14:textId="0AC67253" w:rsidR="00856933" w:rsidRPr="00710050"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مُّذَبۡذَبِينَ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ذَٰلِكَ </w:t>
      </w:r>
      <w:proofErr w:type="spellStart"/>
      <w:r w:rsidRPr="00214397">
        <w:rPr>
          <w:rFonts w:cs="KFGQPC Uthmanic Script HAFS"/>
          <w:color w:val="000000"/>
          <w:sz w:val="36"/>
          <w:szCs w:val="36"/>
          <w:shd w:val="clear" w:color="auto" w:fill="FFFFFF"/>
          <w:rtl/>
        </w:rPr>
        <w:t>لَآ</w:t>
      </w:r>
      <w:proofErr w:type="spellEnd"/>
      <w:r w:rsidRPr="00214397">
        <w:rPr>
          <w:rFonts w:cs="KFGQPC Uthmanic Script HAFS"/>
          <w:color w:val="000000"/>
          <w:sz w:val="36"/>
          <w:szCs w:val="36"/>
          <w:shd w:val="clear" w:color="auto" w:fill="FFFFFF"/>
          <w:rtl/>
        </w:rPr>
        <w:t xml:space="preserve"> إِلَىٰ </w:t>
      </w:r>
      <w:proofErr w:type="spellStart"/>
      <w:r w:rsidRPr="00214397">
        <w:rPr>
          <w:rFonts w:cs="KFGQPC Uthmanic Script HAFS"/>
          <w:color w:val="000000"/>
          <w:sz w:val="36"/>
          <w:szCs w:val="36"/>
          <w:shd w:val="clear" w:color="auto" w:fill="FFFFFF"/>
          <w:rtl/>
        </w:rPr>
        <w:t>هَٰٓؤُلَآءِ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وَلَآ</w:t>
      </w:r>
      <w:proofErr w:type="spellEnd"/>
      <w:r w:rsidRPr="00214397">
        <w:rPr>
          <w:rFonts w:cs="KFGQPC Uthmanic Script HAFS"/>
          <w:color w:val="000000"/>
          <w:sz w:val="36"/>
          <w:szCs w:val="36"/>
          <w:shd w:val="clear" w:color="auto" w:fill="FFFFFF"/>
          <w:rtl/>
        </w:rPr>
        <w:t xml:space="preserve"> إِلَىٰ </w:t>
      </w:r>
      <w:proofErr w:type="spellStart"/>
      <w:r w:rsidRPr="00214397">
        <w:rPr>
          <w:rFonts w:cs="KFGQPC Uthmanic Script HAFS"/>
          <w:color w:val="000000"/>
          <w:sz w:val="36"/>
          <w:szCs w:val="36"/>
          <w:shd w:val="clear" w:color="auto" w:fill="FFFFFF"/>
          <w:rtl/>
        </w:rPr>
        <w:t>هَٰٓؤُلَآءِۚ</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يُضۡلِلِ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فَلَن تَجِدَ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سَبِيلٗا١٤٣</w:t>
      </w:r>
    </w:p>
    <w:p w14:paraId="7F34ADE6" w14:textId="77777777" w:rsidR="00C534A0" w:rsidRPr="00710050" w:rsidRDefault="00C534A0" w:rsidP="00A66E59">
      <w:pPr>
        <w:jc w:val="both"/>
        <w:rPr>
          <w:rFonts w:cstheme="minorHAnsi"/>
          <w:lang w:bidi="fa-IR"/>
        </w:rPr>
      </w:pPr>
    </w:p>
    <w:p w14:paraId="15B2BD07"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143- Ils sont indécis (entre les croyants et les mécréants,) n’appartenant ni aux uns ni aux autres. Or, quiconque Allah égare, jamais tu ne trouveras de chemin pour lui.</w:t>
      </w:r>
    </w:p>
    <w:p w14:paraId="5B94B1EA" w14:textId="77777777" w:rsidR="00C534A0" w:rsidRPr="00710050" w:rsidRDefault="00C534A0" w:rsidP="00A66E59">
      <w:pPr>
        <w:jc w:val="both"/>
        <w:rPr>
          <w:rFonts w:cstheme="minorHAnsi"/>
          <w:lang w:bidi="fa-IR"/>
        </w:rPr>
      </w:pPr>
    </w:p>
    <w:p w14:paraId="727A35F9" w14:textId="77777777" w:rsidR="00C534A0" w:rsidRPr="00710050" w:rsidRDefault="00C534A0" w:rsidP="00A66E59">
      <w:pPr>
        <w:jc w:val="both"/>
        <w:rPr>
          <w:rFonts w:cstheme="minorHAnsi"/>
          <w:lang w:bidi="fa-IR"/>
        </w:rPr>
      </w:pPr>
      <w:r w:rsidRPr="00710050">
        <w:rPr>
          <w:rFonts w:cstheme="minorHAnsi"/>
          <w:lang w:bidi="fa-IR"/>
        </w:rPr>
        <w:t>1- Les hypocrites peuvent être comparés à un objet suspendu, dénué de toute autonomie et de tout libre arbitre. Tels des girouettes, ils oscillent au gré des vents, ballottés par les caprices de leurs passions. Incapables de se fixer un cap, de s'ancrer dans des convictions profondes, ils sont à la merci des courants dominants, prêts à épouser les opinions et les comportements qui servent le mieux leurs intérêts du moment. Cette absence d'indépendance d'esprit, cette soumission aveugle à leurs penchants les rendent particulièrement vulnérables aux influences extérieures. Ils se laissent guider non pas par une boussole morale, mais par les impulsions de leur ego, par les mirages de la vanité et de l'ambition.</w:t>
      </w:r>
    </w:p>
    <w:p w14:paraId="557574BC" w14:textId="77777777" w:rsidR="00C534A0" w:rsidRPr="00710050" w:rsidRDefault="00C534A0" w:rsidP="00A66E59">
      <w:pPr>
        <w:jc w:val="both"/>
        <w:rPr>
          <w:rFonts w:cstheme="minorHAnsi"/>
          <w:lang w:bidi="fa-IR"/>
        </w:rPr>
      </w:pPr>
      <w:r w:rsidRPr="00710050">
        <w:rPr>
          <w:rFonts w:cstheme="minorHAnsi"/>
          <w:lang w:bidi="fa-IR"/>
        </w:rPr>
        <w:t>2- Les hypocrites, dans leur errance perpétuelle, finissent par développer une signature particulière</w:t>
      </w:r>
      <w:r w:rsidRPr="00710050">
        <w:rPr>
          <w:rStyle w:val="Appelnotedebasdep"/>
          <w:rFonts w:cstheme="minorHAnsi"/>
          <w:lang w:bidi="fa-IR"/>
        </w:rPr>
        <w:footnoteReference w:id="266"/>
      </w:r>
      <w:r w:rsidRPr="00710050">
        <w:rPr>
          <w:rFonts w:cstheme="minorHAnsi"/>
          <w:lang w:bidi="fa-IR"/>
        </w:rPr>
        <w:t xml:space="preserve">, une mélodie discordante qui les trahit aux oreilles attentives. Leurs paroles mielleuses, leurs promesses creuses, leurs revirements incessants composent une partition reconnaissable entre </w:t>
      </w:r>
      <w:r w:rsidRPr="00710050">
        <w:rPr>
          <w:rFonts w:cstheme="minorHAnsi"/>
          <w:lang w:bidi="fa-IR"/>
        </w:rPr>
        <w:lastRenderedPageBreak/>
        <w:t>toutes. Telle une chanson entêtante, leur duplicité s'insinue dans les esprits et laisse une empreinte indélébile.</w:t>
      </w:r>
      <w:r w:rsidRPr="00710050">
        <w:rPr>
          <w:rStyle w:val="Appelnotedebasdep"/>
          <w:rFonts w:cstheme="minorHAnsi"/>
          <w:lang w:bidi="fa-IR"/>
        </w:rPr>
        <w:footnoteReference w:id="267"/>
      </w:r>
    </w:p>
    <w:p w14:paraId="160C4410" w14:textId="77777777" w:rsidR="00C534A0" w:rsidRPr="00710050" w:rsidRDefault="00C534A0" w:rsidP="00A66E59">
      <w:pPr>
        <w:jc w:val="both"/>
        <w:rPr>
          <w:rFonts w:cstheme="minorHAnsi"/>
          <w:lang w:bidi="fa-IR"/>
        </w:rPr>
      </w:pPr>
    </w:p>
    <w:p w14:paraId="6F9BE5A3" w14:textId="77777777" w:rsidR="00C534A0" w:rsidRPr="00710050" w:rsidRDefault="00C534A0" w:rsidP="00A66E59">
      <w:pPr>
        <w:jc w:val="both"/>
        <w:rPr>
          <w:rFonts w:cstheme="minorHAnsi"/>
          <w:lang w:bidi="fa-IR"/>
        </w:rPr>
      </w:pPr>
    </w:p>
    <w:p w14:paraId="4AC59786" w14:textId="77777777" w:rsidR="00C534A0" w:rsidRPr="00710050" w:rsidRDefault="00C534A0" w:rsidP="00A66E59">
      <w:pPr>
        <w:jc w:val="both"/>
        <w:rPr>
          <w:rFonts w:cstheme="minorHAnsi"/>
          <w:lang w:bidi="fa-IR"/>
        </w:rPr>
      </w:pPr>
    </w:p>
    <w:p w14:paraId="1952CC85" w14:textId="644E4704" w:rsidR="00C534A0"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لَا تَتَّخِذُواْ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لۡكَٰفِرِينَ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أَوۡلِيَآءَ</w:t>
      </w:r>
      <w:proofErr w:type="spellEnd"/>
      <w:r w:rsidRPr="00214397">
        <w:rPr>
          <w:rFonts w:cs="KFGQPC Uthmanic Script HAFS"/>
          <w:color w:val="000000"/>
          <w:sz w:val="36"/>
          <w:szCs w:val="36"/>
          <w:shd w:val="clear" w:color="auto" w:fill="FFFFFF"/>
          <w:rtl/>
        </w:rPr>
        <w:t xml:space="preserve"> مِن دُ</w:t>
      </w:r>
      <w:r w:rsidRPr="00214397">
        <w:rPr>
          <w:rFonts w:cs="KFGQPC Uthmanic Script HAFS" w:hint="eastAsia"/>
          <w:color w:val="000000"/>
          <w:sz w:val="36"/>
          <w:szCs w:val="36"/>
          <w:shd w:val="clear" w:color="auto" w:fill="FFFFFF"/>
          <w:rtl/>
        </w:rPr>
        <w:t>ونِ</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أَتُرِيدُونَ أَن </w:t>
      </w:r>
      <w:proofErr w:type="spellStart"/>
      <w:r w:rsidRPr="00214397">
        <w:rPr>
          <w:rFonts w:cs="KFGQPC Uthmanic Script HAFS"/>
          <w:color w:val="000000"/>
          <w:sz w:val="36"/>
          <w:szCs w:val="36"/>
          <w:shd w:val="clear" w:color="auto" w:fill="FFFFFF"/>
          <w:rtl/>
        </w:rPr>
        <w:t>تَجۡعَلُواْ</w:t>
      </w:r>
      <w:proofErr w:type="spellEnd"/>
      <w:r w:rsidRPr="00214397">
        <w:rPr>
          <w:rFonts w:cs="KFGQPC Uthmanic Script HAFS"/>
          <w:color w:val="000000"/>
          <w:sz w:val="36"/>
          <w:szCs w:val="36"/>
          <w:shd w:val="clear" w:color="auto" w:fill="FFFFFF"/>
          <w:rtl/>
        </w:rPr>
        <w:t xml:space="preserve"> لِلَّهِ </w:t>
      </w:r>
      <w:proofErr w:type="spellStart"/>
      <w:r w:rsidRPr="00214397">
        <w:rPr>
          <w:rFonts w:cs="KFGQPC Uthmanic Script HAFS"/>
          <w:color w:val="000000"/>
          <w:sz w:val="36"/>
          <w:szCs w:val="36"/>
          <w:shd w:val="clear" w:color="auto" w:fill="FFFFFF"/>
          <w:rtl/>
        </w:rPr>
        <w:t>عَلَيۡكُمۡ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سُلۡطَٰنٗا</w:t>
      </w:r>
      <w:proofErr w:type="spellEnd"/>
      <w:r w:rsidRPr="00214397">
        <w:rPr>
          <w:rFonts w:cs="KFGQPC Uthmanic Script HAFS"/>
          <w:color w:val="000000"/>
          <w:sz w:val="36"/>
          <w:szCs w:val="36"/>
          <w:shd w:val="clear" w:color="auto" w:fill="FFFFFF"/>
          <w:rtl/>
        </w:rPr>
        <w:t xml:space="preserve"> مُّبِينًا١٤٤</w:t>
      </w:r>
    </w:p>
    <w:p w14:paraId="1E84CD7F" w14:textId="77777777" w:rsidR="00856933" w:rsidRPr="00710050" w:rsidRDefault="00856933" w:rsidP="00A66E59">
      <w:pPr>
        <w:jc w:val="both"/>
        <w:rPr>
          <w:rFonts w:cstheme="minorHAnsi"/>
          <w:lang w:bidi="fa-IR"/>
        </w:rPr>
      </w:pPr>
    </w:p>
    <w:p w14:paraId="187CBFD1"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144- Ô les croyants ! Ne prenez pas pour alliés les mécréants au lieu des croyants. Voudriez-vous donner à Allah une preuve évidente contre vous ?</w:t>
      </w:r>
    </w:p>
    <w:p w14:paraId="04D782EE" w14:textId="77777777" w:rsidR="00C534A0" w:rsidRPr="00710050" w:rsidRDefault="00C534A0" w:rsidP="00A66E59">
      <w:pPr>
        <w:jc w:val="both"/>
        <w:rPr>
          <w:rFonts w:cstheme="minorHAnsi"/>
          <w:lang w:bidi="fa-IR"/>
        </w:rPr>
      </w:pPr>
    </w:p>
    <w:p w14:paraId="5AC69B4F" w14:textId="77777777" w:rsidR="00C534A0" w:rsidRPr="00710050" w:rsidRDefault="00C534A0" w:rsidP="00A66E59">
      <w:pPr>
        <w:jc w:val="both"/>
        <w:rPr>
          <w:rFonts w:cstheme="minorHAnsi"/>
          <w:lang w:val="fr-BE" w:bidi="fa-IR"/>
        </w:rPr>
      </w:pPr>
      <w:r w:rsidRPr="00710050">
        <w:rPr>
          <w:rFonts w:cstheme="minorHAnsi"/>
          <w:lang w:bidi="fa-IR"/>
        </w:rPr>
        <w:t>Dieu considère la soumission à la domination comme une preuve accablante contre ceux qui acceptent docilement l'humiliation. Ces personnes seront jugées devant le Très-Haut pour avoir bafoué Ses commandements et transgressé les limites qu'Il avait fixées. En effet, l'interdiction d'accepter docilement la domination des tyrans avait été clairement énoncée, ne laissant aucune place à l'ambiguïté ou à l'interprétation. Les preuves de leur transgression sont irréfutables, s'accumulant comme une lumière éclatante qui dissipe les ténèbres de leur déni. Elles ont préféré la facilité et le confort éphémère de la soumission à la lutte pour la justice et la dignité. En agissant ainsi, elles ont non seulement trahi leur propre humanité, mais aussi bafoué la confiance que Dieu avait placée en elles en tant que Ses représentants sur Terre. Le jour du Jugement, elles devront répondre de leurs actes et assumer les conséquences de leur lâcheté morale. Aucune excuse ne sera acceptée, car elles avaient reçu tous les avertissements nécessaires et avaient été dotées de la capacité de discerner le bien du mal. Leur châtiment sera à la mesure de leur trahison envers Dieu et envers elles-mêmes.</w:t>
      </w:r>
      <w:r w:rsidRPr="00710050">
        <w:rPr>
          <w:rStyle w:val="Appelnotedebasdep"/>
          <w:rFonts w:cstheme="minorHAnsi"/>
          <w:lang w:bidi="fa-IR"/>
        </w:rPr>
        <w:footnoteReference w:id="268"/>
      </w:r>
    </w:p>
    <w:p w14:paraId="1040FE0B" w14:textId="77777777" w:rsidR="00C534A0" w:rsidRPr="00710050" w:rsidRDefault="00C534A0" w:rsidP="00A66E59">
      <w:pPr>
        <w:jc w:val="both"/>
        <w:rPr>
          <w:rFonts w:cstheme="minorHAnsi"/>
          <w:lang w:bidi="fa-IR"/>
        </w:rPr>
      </w:pPr>
    </w:p>
    <w:p w14:paraId="285EA565" w14:textId="77777777" w:rsidR="00C534A0" w:rsidRDefault="00C534A0" w:rsidP="00A66E59">
      <w:pPr>
        <w:jc w:val="both"/>
        <w:rPr>
          <w:rFonts w:cstheme="minorHAnsi"/>
          <w:lang w:bidi="fa-IR"/>
        </w:rPr>
      </w:pPr>
    </w:p>
    <w:p w14:paraId="5BBCDFE8" w14:textId="77777777" w:rsidR="00856933" w:rsidRDefault="00856933" w:rsidP="00A66E59">
      <w:pPr>
        <w:jc w:val="both"/>
        <w:rPr>
          <w:rFonts w:cstheme="minorHAnsi"/>
          <w:lang w:bidi="fa-IR"/>
        </w:rPr>
      </w:pPr>
    </w:p>
    <w:p w14:paraId="67C55CA7" w14:textId="77777777" w:rsidR="00856933" w:rsidRDefault="00856933" w:rsidP="00A66E59">
      <w:pPr>
        <w:jc w:val="both"/>
        <w:rPr>
          <w:rFonts w:cstheme="minorHAnsi"/>
          <w:lang w:bidi="fa-IR"/>
        </w:rPr>
      </w:pPr>
    </w:p>
    <w:p w14:paraId="6DC9BD71" w14:textId="282F5BAF" w:rsidR="00856933" w:rsidRPr="00710050"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لۡمُنَٰفِقِينَ</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لدَّرۡكِ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لۡأَسۡفَلِ</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لنَّارِ</w:t>
      </w:r>
      <w:proofErr w:type="spellEnd"/>
      <w:r w:rsidRPr="00214397">
        <w:rPr>
          <w:rFonts w:cs="KFGQPC Uthmanic Script HAFS"/>
          <w:color w:val="000000"/>
          <w:sz w:val="36"/>
          <w:szCs w:val="36"/>
          <w:shd w:val="clear" w:color="auto" w:fill="FFFFFF"/>
          <w:rtl/>
        </w:rPr>
        <w:t xml:space="preserve"> وَلَن تَجِدَ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نَصِيرًا١٤٥</w:t>
      </w:r>
    </w:p>
    <w:p w14:paraId="51FBCC69" w14:textId="77777777" w:rsidR="00C534A0" w:rsidRPr="00710050" w:rsidRDefault="00C534A0" w:rsidP="00A66E59">
      <w:pPr>
        <w:jc w:val="both"/>
        <w:rPr>
          <w:rFonts w:cstheme="minorHAnsi"/>
          <w:lang w:bidi="fa-IR"/>
        </w:rPr>
      </w:pPr>
    </w:p>
    <w:p w14:paraId="43DDC53D"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145- Les hypocrites seront, certes, au plus bas fond du Feu, et tu ne leur trouveras jamais de secoureur,</w:t>
      </w:r>
    </w:p>
    <w:p w14:paraId="2DE4A0FC" w14:textId="77777777" w:rsidR="00C534A0" w:rsidRPr="00710050" w:rsidRDefault="00C534A0" w:rsidP="00A66E59">
      <w:pPr>
        <w:jc w:val="both"/>
        <w:rPr>
          <w:rFonts w:cstheme="minorHAnsi"/>
          <w:lang w:bidi="fa-IR"/>
        </w:rPr>
      </w:pPr>
    </w:p>
    <w:p w14:paraId="3700A5A2" w14:textId="77777777" w:rsidR="00C534A0" w:rsidRPr="00710050" w:rsidRDefault="00C534A0" w:rsidP="00A66E59">
      <w:pPr>
        <w:jc w:val="both"/>
        <w:rPr>
          <w:rFonts w:cstheme="minorHAnsi"/>
          <w:lang w:bidi="fa-IR"/>
        </w:rPr>
      </w:pPr>
      <w:r w:rsidRPr="00710050">
        <w:rPr>
          <w:rFonts w:cstheme="minorHAnsi"/>
          <w:lang w:bidi="fa-IR"/>
        </w:rPr>
        <w:lastRenderedPageBreak/>
        <w:t>1- L'Enfer, selon la conception islamique, est composé de différents niveaux, chacun correspondant à un degré spécifique de tourment. Ainsi, tous les habitants de l'Enfer ne subiront pas les mêmes souffrances, car leur châtiment sera proportionnel à la gravité de leurs péchés et à leur éloignement de la voie divine. De même, le Paradis est également constitué de différents degrés et niveaux, reflétant la diversité des mérites et des œuvres accomplies par les croyants. Tous les bienheureux ne jouiront donc pas des mêmes délices et récompenses, car leur place au Paradis sera déterminée par la profondeur de leur foi, la sincérité de leur adoration et la beauté de leur conduite.</w:t>
      </w:r>
    </w:p>
    <w:p w14:paraId="2EDF19A2" w14:textId="258718B8" w:rsidR="00C534A0" w:rsidRPr="00710050" w:rsidRDefault="00C534A0" w:rsidP="00A66E59">
      <w:pPr>
        <w:jc w:val="both"/>
        <w:rPr>
          <w:rFonts w:cstheme="minorHAnsi"/>
          <w:lang w:bidi="fa-IR"/>
        </w:rPr>
      </w:pPr>
      <w:r w:rsidRPr="00710050">
        <w:rPr>
          <w:rFonts w:cstheme="minorHAnsi"/>
          <w:lang w:bidi="fa-IR"/>
        </w:rPr>
        <w:t>2-</w:t>
      </w:r>
      <w:r w:rsidR="00A861AF">
        <w:rPr>
          <w:rFonts w:cstheme="minorHAnsi"/>
          <w:lang w:bidi="fa-IR"/>
        </w:rPr>
        <w:t> </w:t>
      </w:r>
      <w:r w:rsidRPr="00710050">
        <w:rPr>
          <w:rFonts w:cstheme="minorHAnsi"/>
          <w:lang w:bidi="fa-IR"/>
        </w:rPr>
        <w:t>Dans la perspective islamique, l'hypocrisie est considérée comme la forme la plus grave et la plus insidieuse d'incrédulité. En effet, l'hypocrite est celui qui feint la foi et la soumission à Dieu tout en nourrissant le doute, la mécréance et la rébellion dans son cœur. Il s'agit d'une trahison envers Dieu et envers la communauté des croyants, car l'hypocrite cherche à saper la cohésion et l'unité de la communauté de l'intérieur, en semant la discorde et en répandant des mensonges.</w:t>
      </w:r>
      <w:r w:rsidRPr="00710050">
        <w:rPr>
          <w:rStyle w:val="Appelnotedebasdep"/>
          <w:rFonts w:cstheme="minorHAnsi"/>
          <w:lang w:bidi="fa-IR"/>
        </w:rPr>
        <w:footnoteReference w:id="269"/>
      </w:r>
      <w:r w:rsidRPr="00710050">
        <w:rPr>
          <w:rFonts w:cstheme="minorHAnsi"/>
          <w:lang w:bidi="fa-IR"/>
        </w:rPr>
        <w:t xml:space="preserve"> </w:t>
      </w:r>
    </w:p>
    <w:p w14:paraId="3FE73744" w14:textId="77777777" w:rsidR="00C534A0" w:rsidRDefault="00C534A0" w:rsidP="00A66E59">
      <w:pPr>
        <w:jc w:val="both"/>
        <w:rPr>
          <w:rFonts w:cstheme="minorHAnsi"/>
          <w:lang w:bidi="fa-IR"/>
        </w:rPr>
      </w:pPr>
    </w:p>
    <w:p w14:paraId="10BA0C83" w14:textId="77777777" w:rsidR="00A861AF" w:rsidRDefault="00A861AF" w:rsidP="00A66E59">
      <w:pPr>
        <w:jc w:val="both"/>
        <w:rPr>
          <w:rFonts w:cstheme="minorHAnsi"/>
          <w:lang w:bidi="fa-IR"/>
        </w:rPr>
      </w:pPr>
    </w:p>
    <w:p w14:paraId="36BA040D" w14:textId="77777777" w:rsidR="00A861AF" w:rsidRPr="00710050" w:rsidRDefault="00A861AF" w:rsidP="00A66E59">
      <w:pPr>
        <w:jc w:val="both"/>
        <w:rPr>
          <w:rFonts w:cstheme="minorHAnsi"/>
          <w:lang w:bidi="fa-IR"/>
        </w:rPr>
      </w:pPr>
    </w:p>
    <w:p w14:paraId="243FF642" w14:textId="103807E4" w:rsidR="00C534A0" w:rsidRPr="00710050"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إِلَّا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تَابُواْ </w:t>
      </w:r>
      <w:proofErr w:type="spellStart"/>
      <w:r w:rsidRPr="00214397">
        <w:rPr>
          <w:rFonts w:cs="KFGQPC Uthmanic Script HAFS"/>
          <w:color w:val="000000"/>
          <w:sz w:val="36"/>
          <w:szCs w:val="36"/>
          <w:shd w:val="clear" w:color="auto" w:fill="FFFFFF"/>
          <w:rtl/>
        </w:rPr>
        <w:t>وَأَصۡلَحُواْ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عۡتَصَمُواْ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w:t>
      </w:r>
      <w:r w:rsidRPr="00214397">
        <w:rPr>
          <w:rFonts w:cs="KFGQPC Uthmanic Script HAFS" w:hint="eastAsia"/>
          <w:color w:val="000000"/>
          <w:sz w:val="36"/>
          <w:szCs w:val="36"/>
          <w:shd w:val="clear" w:color="auto" w:fill="FFFFFF"/>
          <w:rtl/>
        </w:rPr>
        <w:t>خۡلَصُواْ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دِينَهُمۡ</w:t>
      </w:r>
      <w:proofErr w:type="spellEnd"/>
      <w:r w:rsidRPr="00214397">
        <w:rPr>
          <w:rFonts w:cs="KFGQPC Uthmanic Script HAFS"/>
          <w:color w:val="000000"/>
          <w:sz w:val="36"/>
          <w:szCs w:val="36"/>
          <w:shd w:val="clear" w:color="auto" w:fill="FFFFFF"/>
          <w:rtl/>
        </w:rPr>
        <w:t xml:space="preserve"> لِلَّهِ </w:t>
      </w:r>
      <w:proofErr w:type="spellStart"/>
      <w:r w:rsidRPr="00214397">
        <w:rPr>
          <w:rFonts w:cs="KFGQPC Uthmanic Script HAFS"/>
          <w:color w:val="000000"/>
          <w:sz w:val="36"/>
          <w:szCs w:val="36"/>
          <w:shd w:val="clear" w:color="auto" w:fill="FFFFFF"/>
          <w:rtl/>
        </w:rPr>
        <w:t>فَأُوْلَٰٓئِكَ</w:t>
      </w:r>
      <w:proofErr w:type="spellEnd"/>
      <w:r w:rsidRPr="00214397">
        <w:rPr>
          <w:rFonts w:cs="KFGQPC Uthmanic Script HAFS"/>
          <w:color w:val="000000"/>
          <w:sz w:val="36"/>
          <w:szCs w:val="36"/>
          <w:shd w:val="clear" w:color="auto" w:fill="FFFFFF"/>
          <w:rtl/>
        </w:rPr>
        <w:t xml:space="preserve"> مَعَ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وَسَوۡفَ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يُؤۡتِ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أَجۡرًا</w:t>
      </w:r>
      <w:proofErr w:type="spellEnd"/>
      <w:r w:rsidRPr="00214397">
        <w:rPr>
          <w:rFonts w:cs="KFGQPC Uthmanic Script HAFS"/>
          <w:color w:val="000000"/>
          <w:sz w:val="36"/>
          <w:szCs w:val="36"/>
          <w:shd w:val="clear" w:color="auto" w:fill="FFFFFF"/>
          <w:rtl/>
        </w:rPr>
        <w:t xml:space="preserve"> عَظِيمٗا١٤٦</w:t>
      </w:r>
    </w:p>
    <w:p w14:paraId="44D7118D" w14:textId="77777777" w:rsidR="00C534A0" w:rsidRPr="00710050" w:rsidRDefault="00C534A0" w:rsidP="00A66E59">
      <w:pPr>
        <w:jc w:val="both"/>
        <w:rPr>
          <w:rFonts w:cstheme="minorHAnsi"/>
          <w:lang w:bidi="fa-IR"/>
        </w:rPr>
      </w:pPr>
    </w:p>
    <w:p w14:paraId="386DE9CD"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146- Sauf ceux qui se repentent, s’amendent, s’attachent fermement à Allah, et Lui vouent une foi exclusive. Ceux-là seront avec les croyants. Et Allah donnera aux croyants une énorme récompense.</w:t>
      </w:r>
    </w:p>
    <w:p w14:paraId="4EAFD9C6" w14:textId="77777777" w:rsidR="00C534A0" w:rsidRPr="00710050" w:rsidRDefault="00C534A0" w:rsidP="00A66E59">
      <w:pPr>
        <w:jc w:val="both"/>
        <w:rPr>
          <w:rFonts w:cstheme="minorHAnsi"/>
          <w:b/>
          <w:bCs/>
          <w:i/>
          <w:iCs/>
          <w:sz w:val="20"/>
          <w:szCs w:val="20"/>
          <w:lang w:bidi="fa-IR"/>
        </w:rPr>
      </w:pPr>
    </w:p>
    <w:p w14:paraId="4B42634F" w14:textId="77777777" w:rsidR="00C534A0" w:rsidRPr="00710050" w:rsidRDefault="00C534A0" w:rsidP="00A66E59">
      <w:pPr>
        <w:jc w:val="both"/>
        <w:rPr>
          <w:rFonts w:cstheme="minorHAnsi"/>
          <w:lang w:bidi="fa-IR"/>
        </w:rPr>
      </w:pPr>
      <w:r w:rsidRPr="00710050">
        <w:rPr>
          <w:rFonts w:cstheme="minorHAnsi"/>
          <w:lang w:bidi="fa-IR"/>
        </w:rPr>
        <w:t xml:space="preserve">1- L'expression « </w:t>
      </w:r>
      <w:r w:rsidRPr="00710050">
        <w:rPr>
          <w:rFonts w:cstheme="minorHAnsi"/>
          <w:b/>
          <w:bCs/>
          <w:lang w:bidi="fa-IR"/>
        </w:rPr>
        <w:t>Ceux-là seront avec les croyants</w:t>
      </w:r>
      <w:r w:rsidRPr="00710050">
        <w:rPr>
          <w:rFonts w:cstheme="minorHAnsi"/>
          <w:lang w:bidi="fa-IR"/>
        </w:rPr>
        <w:t xml:space="preserve"> » peut avoir deux interprétations. D'une part, elle peut signifier que les croyants n'excluent pas les vrais repentants et les considèrent comme des compagnons à part entière. D'autre part, elle peut indiquer que les hypocrites, s'ils abandonnent leurs fréquentations et les non-croyants, ne se sentiront pas isolés, car ils trouveront parmi les croyants de nouveaux amis sincères et bienveillants. Cette promesse divine est un encouragement pour ceux qui souhaitent se détourner de l'hypocrisie et embrasser la foi avec sincérité.</w:t>
      </w:r>
    </w:p>
    <w:p w14:paraId="4CE8BA7F" w14:textId="696CF5C3" w:rsidR="00C534A0" w:rsidRPr="00710050" w:rsidRDefault="00C534A0" w:rsidP="00A66E59">
      <w:pPr>
        <w:jc w:val="both"/>
        <w:rPr>
          <w:rFonts w:cstheme="minorHAnsi"/>
          <w:lang w:bidi="fa-IR"/>
        </w:rPr>
      </w:pPr>
      <w:r w:rsidRPr="00710050">
        <w:rPr>
          <w:rFonts w:cstheme="minorHAnsi"/>
          <w:lang w:bidi="fa-IR"/>
        </w:rPr>
        <w:t>2-</w:t>
      </w:r>
      <w:r w:rsidR="00A861AF">
        <w:rPr>
          <w:rFonts w:cstheme="minorHAnsi"/>
          <w:lang w:bidi="fa-IR"/>
        </w:rPr>
        <w:t> </w:t>
      </w:r>
      <w:r w:rsidRPr="00710050">
        <w:rPr>
          <w:rFonts w:cstheme="minorHAnsi"/>
          <w:lang w:bidi="fa-IR"/>
        </w:rPr>
        <w:t>Ce verset affirme que ceux qui se repentent de leur hypocrisie seront « avec » les croyants. Cependant, cela ne signifie pas nécessairement que leur statut soit égal à celui des « croyants inébranlables ». En effet, ces derniers occupent une position plus élevée, car ils ont fait preuve d'une foi constante et d'une loyauté indéfectible envers Dieu. Les repentants, quant à eux, sont considérés comme des compagnons des croyants, mais leur statut est subordonné à celui des croyants originels. Néanmoins, en fréquentant les croyants sincères, les repentants bénéficieront de leur lumière, de leur pureté et de leur récompense. Leur présence parmi les croyants contribuera à leur élévation spirituelle et à leur purification intérieure.</w:t>
      </w:r>
      <w:r w:rsidRPr="00710050">
        <w:rPr>
          <w:rStyle w:val="Appelnotedebasdep"/>
          <w:rFonts w:cstheme="minorHAnsi"/>
          <w:lang w:bidi="fa-IR"/>
        </w:rPr>
        <w:footnoteReference w:id="270"/>
      </w:r>
    </w:p>
    <w:p w14:paraId="29BDA091" w14:textId="77777777" w:rsidR="00C534A0" w:rsidRDefault="00C534A0" w:rsidP="00A66E59">
      <w:pPr>
        <w:jc w:val="both"/>
        <w:rPr>
          <w:rFonts w:cstheme="minorHAnsi"/>
          <w:lang w:bidi="fa-IR"/>
        </w:rPr>
      </w:pPr>
    </w:p>
    <w:p w14:paraId="1272B6C0" w14:textId="1EEB1B50" w:rsidR="00856933" w:rsidRPr="00710050" w:rsidRDefault="00856933" w:rsidP="00856933">
      <w:pPr>
        <w:jc w:val="right"/>
        <w:rPr>
          <w:rFonts w:cstheme="minorHAnsi"/>
          <w:lang w:bidi="fa-IR"/>
        </w:rPr>
      </w:pPr>
      <w:r w:rsidRPr="00214397">
        <w:rPr>
          <w:rFonts w:cs="KFGQPC Uthmanic Script HAFS"/>
          <w:color w:val="000000"/>
          <w:sz w:val="36"/>
          <w:szCs w:val="36"/>
          <w:shd w:val="clear" w:color="auto" w:fill="FFFFFF"/>
          <w:rtl/>
        </w:rPr>
        <w:lastRenderedPageBreak/>
        <w:t xml:space="preserve">مَّا </w:t>
      </w:r>
      <w:proofErr w:type="spellStart"/>
      <w:r w:rsidRPr="00214397">
        <w:rPr>
          <w:rFonts w:cs="KFGQPC Uthmanic Script HAFS"/>
          <w:color w:val="000000"/>
          <w:sz w:val="36"/>
          <w:szCs w:val="36"/>
          <w:shd w:val="clear" w:color="auto" w:fill="FFFFFF"/>
          <w:rtl/>
        </w:rPr>
        <w:t>يَفۡعَلُ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بِعَذَابِكُمۡ</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color w:val="000000"/>
          <w:sz w:val="36"/>
          <w:szCs w:val="36"/>
          <w:shd w:val="clear" w:color="auto" w:fill="FFFFFF"/>
          <w:rtl/>
        </w:rPr>
        <w:t>شَكَرۡتُمۡ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وَءَامَنتُمۡۚ</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شَاكِرًا عَلِيمٗا١٤٧</w:t>
      </w:r>
    </w:p>
    <w:p w14:paraId="6AC59498" w14:textId="77777777" w:rsidR="00C534A0" w:rsidRPr="00710050" w:rsidRDefault="00C534A0" w:rsidP="00A66E59">
      <w:pPr>
        <w:jc w:val="both"/>
        <w:rPr>
          <w:rFonts w:cstheme="minorHAnsi"/>
          <w:lang w:bidi="fa-IR"/>
        </w:rPr>
      </w:pPr>
    </w:p>
    <w:p w14:paraId="38E274B8"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147- Qu’est-ce qu’Allah aurait à faire de votre châtiment si vous êtes reconnaissants et croyants ? Allah est Reconnaissant et Omniscient.</w:t>
      </w:r>
    </w:p>
    <w:p w14:paraId="62A48717" w14:textId="77777777" w:rsidR="00C534A0" w:rsidRPr="00710050" w:rsidRDefault="00C534A0" w:rsidP="00A66E59">
      <w:pPr>
        <w:jc w:val="both"/>
        <w:rPr>
          <w:rFonts w:cstheme="minorHAnsi"/>
          <w:lang w:bidi="fa-IR"/>
        </w:rPr>
      </w:pPr>
    </w:p>
    <w:p w14:paraId="5CDF6BCC" w14:textId="3B12C5AD" w:rsidR="00C534A0" w:rsidRPr="00710050" w:rsidRDefault="00C534A0" w:rsidP="00A66E59">
      <w:pPr>
        <w:jc w:val="both"/>
        <w:rPr>
          <w:rFonts w:cstheme="minorHAnsi"/>
          <w:lang w:bidi="fa-IR"/>
        </w:rPr>
      </w:pPr>
      <w:r w:rsidRPr="00710050">
        <w:rPr>
          <w:rFonts w:cstheme="minorHAnsi"/>
          <w:lang w:bidi="fa-IR"/>
        </w:rPr>
        <w:t>1-</w:t>
      </w:r>
      <w:r w:rsidR="00A861AF">
        <w:rPr>
          <w:rFonts w:cstheme="minorHAnsi"/>
          <w:lang w:bidi="fa-IR"/>
        </w:rPr>
        <w:t> </w:t>
      </w:r>
      <w:r w:rsidRPr="00710050">
        <w:rPr>
          <w:rFonts w:cstheme="minorHAnsi"/>
          <w:lang w:bidi="fa-IR"/>
        </w:rPr>
        <w:t>Les châtiments divins ne sont pas motivés par un désir de vengeance, ni par une volonté de démonstration de force. Ils ne visent pas non plus à compenser des dommages. En effet, de tels motifs découlent d'imperfections et de défauts dont l'essence pure de Dieu est exempte. Au contraire, les châtiments divins sont le reflet et la conséquence directe des mauvaises actions et des croyances erronées de l'homme. Ils trouvent leur origine dans la justice divine, qui vise à corriger et à guider l'être humain sur le droit chemin.</w:t>
      </w:r>
    </w:p>
    <w:p w14:paraId="02376746" w14:textId="70D797BB" w:rsidR="00C534A0" w:rsidRPr="00710050" w:rsidRDefault="00C534A0" w:rsidP="00A66E59">
      <w:pPr>
        <w:jc w:val="both"/>
        <w:rPr>
          <w:rFonts w:cstheme="minorHAnsi"/>
          <w:lang w:bidi="fa-IR"/>
        </w:rPr>
      </w:pPr>
      <w:r w:rsidRPr="00710050">
        <w:rPr>
          <w:rFonts w:cstheme="minorHAnsi"/>
          <w:lang w:bidi="fa-IR"/>
        </w:rPr>
        <w:t>2-</w:t>
      </w:r>
      <w:r w:rsidR="00A861AF">
        <w:rPr>
          <w:rFonts w:cstheme="minorHAnsi"/>
          <w:lang w:bidi="fa-IR"/>
        </w:rPr>
        <w:t> </w:t>
      </w:r>
      <w:r w:rsidRPr="00710050">
        <w:rPr>
          <w:rFonts w:cstheme="minorHAnsi"/>
          <w:lang w:bidi="fa-IR"/>
        </w:rPr>
        <w:t>Dans le verset susmentionné, le sujet de la « gratitude » est cité avant celui de la « foi ». Cette préséance n'est pas anodine et revêt une signification profonde. En effet, tant que l'homme ne reconnaît pas les bienfaits innombrables dont Dieu le gratifie et n'atteint pas le stade de la gratitude sincère, il ne peut prétendre Le connaître pleinement et croire en Lui de manière sincère. La reconnaissance des bienfaits divins constitue un prérequis essentiel à la foi véritable. En exprimant sa reconnaissance envers le Créateur, l'être humain admet sa propre finitude et sa dépendance à l'égard de Dieu. Il reconnaît que tout ce qu'il possède, que ce soit sur le plan matériel ou spirituel, est un don de la Providence. Cette prise de conscience l'incite à l'humilité et à la soumission, préparant le cœur et l'esprit à accueillir la lumière de la foi.</w:t>
      </w:r>
    </w:p>
    <w:p w14:paraId="2281AD11" w14:textId="77777777" w:rsidR="00C534A0" w:rsidRPr="00710050" w:rsidRDefault="00C534A0" w:rsidP="00A66E59">
      <w:pPr>
        <w:jc w:val="both"/>
        <w:rPr>
          <w:rFonts w:cstheme="minorHAnsi"/>
          <w:lang w:bidi="fa-IR"/>
        </w:rPr>
      </w:pPr>
      <w:r w:rsidRPr="00710050">
        <w:rPr>
          <w:rFonts w:cstheme="minorHAnsi"/>
          <w:lang w:bidi="fa-IR"/>
        </w:rPr>
        <w:t>3- Dieu, dans Son infinie bonté, accorde Ses bienfaits à toute l'humanité, sans distinction aucune. Il comble Ses créatures de faveurs innombrables, tant sur le plan matériel que spirituel, et ce, sans jamais rien attendre en retour. En effet, Dieu est absolument riche et n'a besoin de rien ni de personne. Pourtant, malgré cette indépendance totale, Dieu fait preuve de reconnaissance envers Ses serviteurs qui Lui sont reconnaissants. Face à cette générosité sans limites et à cette gratitude divine, comment pourrions-nous ne pas éprouver à notre tour une immense reconnaissance envers notre Créateur ?</w:t>
      </w:r>
      <w:r w:rsidRPr="00710050">
        <w:rPr>
          <w:rStyle w:val="Appelnotedebasdep"/>
          <w:rFonts w:cstheme="minorHAnsi"/>
          <w:lang w:bidi="fa-IR"/>
        </w:rPr>
        <w:footnoteReference w:id="271"/>
      </w:r>
    </w:p>
    <w:p w14:paraId="63D92757" w14:textId="77777777" w:rsidR="00C534A0" w:rsidRPr="00710050" w:rsidRDefault="00C534A0" w:rsidP="00A66E59">
      <w:pPr>
        <w:jc w:val="both"/>
        <w:rPr>
          <w:rFonts w:cstheme="minorHAnsi"/>
          <w:lang w:val="fr-BE" w:bidi="fa-IR"/>
        </w:rPr>
      </w:pPr>
    </w:p>
    <w:p w14:paraId="1CC70DFF" w14:textId="77777777" w:rsidR="00C534A0" w:rsidRPr="00710050" w:rsidRDefault="00C534A0" w:rsidP="00A66E59">
      <w:pPr>
        <w:jc w:val="both"/>
        <w:rPr>
          <w:rFonts w:cstheme="minorHAnsi"/>
          <w:lang w:val="fr-BE" w:bidi="fa-IR"/>
        </w:rPr>
      </w:pPr>
    </w:p>
    <w:p w14:paraId="1B70BDDD" w14:textId="77777777" w:rsidR="00C534A0" w:rsidRDefault="00C534A0" w:rsidP="00A66E59">
      <w:pPr>
        <w:jc w:val="both"/>
        <w:rPr>
          <w:rFonts w:cstheme="minorHAnsi"/>
          <w:lang w:val="fr-BE" w:bidi="fa-IR"/>
        </w:rPr>
      </w:pPr>
    </w:p>
    <w:p w14:paraId="649DF997" w14:textId="72E55402" w:rsidR="00856933" w:rsidRDefault="00856933" w:rsidP="00856933">
      <w:pPr>
        <w:jc w:val="right"/>
        <w:rPr>
          <w:rFonts w:cstheme="minorHAnsi"/>
          <w:lang w:val="fr-BE" w:bidi="fa-IR"/>
        </w:rPr>
      </w:pPr>
      <w:r w:rsidRPr="00214397">
        <w:rPr>
          <w:rFonts w:cs="KFGQPC Uthmanic Script HAFS"/>
          <w:color w:val="000000"/>
          <w:sz w:val="36"/>
          <w:szCs w:val="36"/>
          <w:shd w:val="clear" w:color="auto" w:fill="FFFFFF"/>
          <w:rtl/>
        </w:rPr>
        <w:t xml:space="preserve">لَّا يُحِبُّ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لۡجَهۡرَ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لسُّوٓءِ</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لۡقَوۡلِ</w:t>
      </w:r>
      <w:proofErr w:type="spellEnd"/>
      <w:r w:rsidRPr="00214397">
        <w:rPr>
          <w:rFonts w:cs="KFGQPC Uthmanic Script HAFS"/>
          <w:color w:val="000000"/>
          <w:sz w:val="36"/>
          <w:szCs w:val="36"/>
          <w:shd w:val="clear" w:color="auto" w:fill="FFFFFF"/>
          <w:rtl/>
        </w:rPr>
        <w:t xml:space="preserve"> إِلَّا مَن </w:t>
      </w:r>
      <w:proofErr w:type="spellStart"/>
      <w:r w:rsidRPr="00214397">
        <w:rPr>
          <w:rFonts w:cs="KFGQPC Uthmanic Script HAFS"/>
          <w:color w:val="000000"/>
          <w:sz w:val="36"/>
          <w:szCs w:val="36"/>
          <w:shd w:val="clear" w:color="auto" w:fill="FFFFFF"/>
          <w:rtl/>
        </w:rPr>
        <w:t>ظُلِمَۚ</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سَمِيعًا عَلِيمًا١٤٨</w:t>
      </w:r>
    </w:p>
    <w:p w14:paraId="261ACDC6" w14:textId="77777777" w:rsidR="00856933" w:rsidRPr="00710050" w:rsidRDefault="00856933" w:rsidP="00A66E59">
      <w:pPr>
        <w:jc w:val="both"/>
        <w:rPr>
          <w:rFonts w:cstheme="minorHAnsi"/>
          <w:lang w:val="fr-BE" w:bidi="fa-IR"/>
        </w:rPr>
      </w:pPr>
    </w:p>
    <w:p w14:paraId="4F309309"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148- Allah n’aime pas qu’on profère le mal, sauf par celui qui a été oppressé, Allah entend tout, est Omniscient.</w:t>
      </w:r>
    </w:p>
    <w:p w14:paraId="1585B29D" w14:textId="77777777" w:rsidR="00C534A0" w:rsidRPr="00710050" w:rsidRDefault="00C534A0" w:rsidP="00A66E59">
      <w:pPr>
        <w:jc w:val="both"/>
        <w:rPr>
          <w:rFonts w:cstheme="minorHAnsi"/>
          <w:lang w:bidi="fa-IR"/>
        </w:rPr>
      </w:pPr>
    </w:p>
    <w:p w14:paraId="4521EB8E" w14:textId="77777777" w:rsidR="00C534A0" w:rsidRPr="00710050" w:rsidRDefault="00C534A0" w:rsidP="00A66E59">
      <w:pPr>
        <w:jc w:val="both"/>
        <w:rPr>
          <w:rFonts w:cstheme="minorHAnsi"/>
          <w:lang w:bidi="fa-IR"/>
        </w:rPr>
      </w:pPr>
      <w:r w:rsidRPr="00710050">
        <w:rPr>
          <w:rFonts w:cstheme="minorHAnsi"/>
          <w:lang w:bidi="fa-IR"/>
        </w:rPr>
        <w:t xml:space="preserve">1- Dieu, dans Sa miséricorde infinie, est qualifié de « </w:t>
      </w:r>
      <w:r w:rsidRPr="00710050">
        <w:rPr>
          <w:rFonts w:cstheme="minorHAnsi"/>
          <w:b/>
          <w:bCs/>
          <w:lang w:bidi="fa-IR"/>
        </w:rPr>
        <w:t>Sattar-</w:t>
      </w:r>
      <w:proofErr w:type="spellStart"/>
      <w:r w:rsidRPr="00710050">
        <w:rPr>
          <w:rFonts w:cstheme="minorHAnsi"/>
          <w:b/>
          <w:bCs/>
          <w:lang w:bidi="fa-IR"/>
        </w:rPr>
        <w:t>oul</w:t>
      </w:r>
      <w:proofErr w:type="spellEnd"/>
      <w:r w:rsidRPr="00710050">
        <w:rPr>
          <w:rFonts w:cstheme="minorHAnsi"/>
          <w:b/>
          <w:bCs/>
          <w:lang w:bidi="fa-IR"/>
        </w:rPr>
        <w:t>-</w:t>
      </w:r>
      <w:proofErr w:type="spellStart"/>
      <w:r w:rsidRPr="00710050">
        <w:rPr>
          <w:rFonts w:cstheme="minorHAnsi"/>
          <w:b/>
          <w:bCs/>
          <w:lang w:bidi="fa-IR"/>
        </w:rPr>
        <w:t>ouyoub</w:t>
      </w:r>
      <w:proofErr w:type="spellEnd"/>
      <w:r w:rsidRPr="00710050">
        <w:rPr>
          <w:rFonts w:cstheme="minorHAnsi"/>
          <w:b/>
          <w:bCs/>
          <w:lang w:bidi="fa-IR"/>
        </w:rPr>
        <w:t xml:space="preserve"> </w:t>
      </w:r>
      <w:r w:rsidRPr="00710050">
        <w:rPr>
          <w:rFonts w:cstheme="minorHAnsi"/>
          <w:lang w:bidi="fa-IR"/>
        </w:rPr>
        <w:t xml:space="preserve">», ce qui signifie « Celui couvre les fautes de Ses créatures ». Cet attribut souligne l'immense bonté et la compassion de Dieu envers les êtres humains. Malgré nos manquements et nos erreurs, Il choisit de les couvrir et de nous donner </w:t>
      </w:r>
      <w:r w:rsidRPr="00710050">
        <w:rPr>
          <w:rFonts w:cstheme="minorHAnsi"/>
          <w:lang w:bidi="fa-IR"/>
        </w:rPr>
        <w:lastRenderedPageBreak/>
        <w:t>la possibilité de nous repentir et de nous améliorer. Le fait que Dieu couvre les fautes des autres révèle Sa volonté de préserver la dignité de chacun et de favoriser l'harmonie au sein de la communauté des croyants. Ainsi, Dieu n'agrée pas le comportement de ceux qui s'emploient à révéler les fautes d'autrui et à porter atteinte à leur réputation. Propager les erreurs des autres, que ce soit par la médisance, la calomnie ou toute autre forme de diffamation, est un acte blâmable qui s'oppose à l'éthique prônée par l'islam.</w:t>
      </w:r>
    </w:p>
    <w:p w14:paraId="41567B1B" w14:textId="77777777" w:rsidR="00C534A0" w:rsidRPr="00710050" w:rsidRDefault="00C534A0" w:rsidP="00A66E59">
      <w:pPr>
        <w:jc w:val="both"/>
        <w:rPr>
          <w:rFonts w:cstheme="minorHAnsi"/>
          <w:lang w:bidi="fa-IR"/>
        </w:rPr>
      </w:pPr>
      <w:r w:rsidRPr="00710050">
        <w:rPr>
          <w:rFonts w:cstheme="minorHAnsi"/>
          <w:lang w:bidi="fa-IR"/>
        </w:rPr>
        <w:t>2- Il est vrai que l'injonction divine de dissimuler les fautes des croyants est un principe fondamental de l'éthique islamique. Cependant, il convient de noter que certains individus malintentionnés peuvent détourner cet enseignement à leur avantage, en l'utilisant comme un moyen de dissimuler leurs méfaits et leur oppression. Ces personnes cherchent ainsi à se soustraire à leur responsabilité et à échapper aux conséquences de leurs actes répréhensibles, tout en se prévalant abusivement de la miséricorde et de la discrétion prescrites par l'islam. Face à de telles situations, il est crucial de souligner que le verset susmentionné établit une exception claire à la règle générale de la dissimulation des fautes. En effet, lorsqu'une personne est victime d'oppression ou d'injustice, elle a le droit, voire le devoir, de se défendre et de chercher réparation. Dans ce cas, il lui est permis de déposer une plainte auprès des autorités compétentes afin de faire valoir ses droits et de mettre un terme à l'oppression subie. Par ailleurs, il est également légitime pour les personnes témoins de tels agissements de condamner ouvertement les oppresseurs et de dénoncer leurs méfaits.</w:t>
      </w:r>
      <w:r w:rsidRPr="00710050">
        <w:rPr>
          <w:rStyle w:val="Appelnotedebasdep"/>
          <w:rFonts w:cstheme="minorHAnsi"/>
          <w:lang w:bidi="fa-IR"/>
        </w:rPr>
        <w:footnoteReference w:id="272"/>
      </w:r>
    </w:p>
    <w:p w14:paraId="2DBD9074" w14:textId="77777777" w:rsidR="00C534A0" w:rsidRPr="00710050" w:rsidRDefault="00C534A0" w:rsidP="00A66E59">
      <w:pPr>
        <w:jc w:val="both"/>
        <w:rPr>
          <w:rFonts w:cstheme="minorHAnsi"/>
          <w:lang w:bidi="fa-IR"/>
        </w:rPr>
      </w:pPr>
    </w:p>
    <w:p w14:paraId="5C5B7D38" w14:textId="77777777" w:rsidR="00C534A0" w:rsidRPr="00710050" w:rsidRDefault="00C534A0" w:rsidP="00A66E59">
      <w:pPr>
        <w:jc w:val="both"/>
        <w:rPr>
          <w:rFonts w:cstheme="minorHAnsi"/>
          <w:lang w:bidi="fa-IR"/>
        </w:rPr>
      </w:pPr>
    </w:p>
    <w:p w14:paraId="3CDFA755" w14:textId="03DAE8A9" w:rsidR="00C534A0"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color w:val="000000"/>
          <w:sz w:val="36"/>
          <w:szCs w:val="36"/>
          <w:shd w:val="clear" w:color="auto" w:fill="FFFFFF"/>
          <w:rtl/>
        </w:rPr>
        <w:t>تُبۡدُواْ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تُخۡفُوهُ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تَعۡفُواْ</w:t>
      </w:r>
      <w:proofErr w:type="spellEnd"/>
      <w:r w:rsidRPr="00214397">
        <w:rPr>
          <w:rFonts w:cs="KFGQPC Uthmanic Script HAFS"/>
          <w:color w:val="000000"/>
          <w:sz w:val="36"/>
          <w:szCs w:val="36"/>
          <w:shd w:val="clear" w:color="auto" w:fill="FFFFFF"/>
          <w:rtl/>
        </w:rPr>
        <w:t xml:space="preserve"> عَن </w:t>
      </w:r>
      <w:proofErr w:type="spellStart"/>
      <w:r w:rsidRPr="00214397">
        <w:rPr>
          <w:rFonts w:cs="KFGQPC Uthmanic Script HAFS"/>
          <w:color w:val="000000"/>
          <w:sz w:val="36"/>
          <w:szCs w:val="36"/>
          <w:shd w:val="clear" w:color="auto" w:fill="FFFFFF"/>
          <w:rtl/>
        </w:rPr>
        <w:t>سُوٓء</w:t>
      </w:r>
      <w:proofErr w:type="spellEnd"/>
      <w:r w:rsidRPr="00214397">
        <w:rPr>
          <w:rFonts w:cs="KFGQPC Uthmanic Script HAFS"/>
          <w:color w:val="000000"/>
          <w:sz w:val="36"/>
          <w:szCs w:val="36"/>
          <w:shd w:val="clear" w:color="auto" w:fill="FFFFFF"/>
          <w:rtl/>
        </w:rPr>
        <w:t xml:space="preserve">ٖ فَإِنَّ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كَانَ </w:t>
      </w:r>
      <w:proofErr w:type="spellStart"/>
      <w:r w:rsidRPr="00214397">
        <w:rPr>
          <w:rFonts w:cs="KFGQPC Uthmanic Script HAFS"/>
          <w:color w:val="000000"/>
          <w:sz w:val="36"/>
          <w:szCs w:val="36"/>
          <w:shd w:val="clear" w:color="auto" w:fill="FFFFFF"/>
          <w:rtl/>
        </w:rPr>
        <w:t>عَفُوّٗا</w:t>
      </w:r>
      <w:proofErr w:type="spellEnd"/>
      <w:r w:rsidRPr="00214397">
        <w:rPr>
          <w:rFonts w:cs="KFGQPC Uthmanic Script HAFS"/>
          <w:color w:val="000000"/>
          <w:sz w:val="36"/>
          <w:szCs w:val="36"/>
          <w:shd w:val="clear" w:color="auto" w:fill="FFFFFF"/>
          <w:rtl/>
        </w:rPr>
        <w:t xml:space="preserve"> قَدِيرًا١٤٩</w:t>
      </w:r>
    </w:p>
    <w:p w14:paraId="0E8ED054" w14:textId="77777777" w:rsidR="00856933" w:rsidRPr="00710050" w:rsidRDefault="00856933" w:rsidP="00A66E59">
      <w:pPr>
        <w:jc w:val="both"/>
        <w:rPr>
          <w:rFonts w:cstheme="minorHAnsi"/>
          <w:lang w:bidi="fa-IR"/>
        </w:rPr>
      </w:pPr>
    </w:p>
    <w:p w14:paraId="6B23477C"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149- Que vous divulguiez un bien ou que vous le cachiez, ou que vous pardonniez un mal, Allah est Indulgent, Omnipotent.</w:t>
      </w:r>
    </w:p>
    <w:p w14:paraId="437A578F" w14:textId="77777777" w:rsidR="00C534A0" w:rsidRPr="00710050" w:rsidRDefault="00C534A0" w:rsidP="00A66E59">
      <w:pPr>
        <w:jc w:val="both"/>
        <w:rPr>
          <w:rFonts w:cstheme="minorHAnsi"/>
          <w:lang w:bidi="fa-IR"/>
        </w:rPr>
      </w:pPr>
    </w:p>
    <w:p w14:paraId="477DD800" w14:textId="77777777" w:rsidR="00C534A0" w:rsidRPr="00710050" w:rsidRDefault="00C534A0" w:rsidP="00A66E59">
      <w:pPr>
        <w:jc w:val="both"/>
        <w:rPr>
          <w:rFonts w:cstheme="minorHAnsi"/>
          <w:lang w:bidi="fa-IR"/>
        </w:rPr>
      </w:pPr>
      <w:r w:rsidRPr="00710050">
        <w:rPr>
          <w:rFonts w:cstheme="minorHAnsi"/>
          <w:lang w:bidi="fa-IR"/>
        </w:rPr>
        <w:t>1- Le Saint Coran aborde à plusieurs reprises la notion de pardon, mais il convient de noter que ce pardon s'applique dans des circonstances spécifiques, notamment lorsque les musulmans se trouvent en position de force et de victoire face à leur ennemi. Dans ce contexte, le pardon devient un moyen de réforme et d'éducation, visant à amener l'adversaire à reconsidérer ses actes et à emprunter une voie plus juste et plus vertueuse. Cependant, il est crucial de souligner que le pardon n'est pas une obligation absolue et qu'il doit être accordé avec discernement. En effet, dans les situations où le danger posé par l'ennemi persiste et qu'il n'a pas encore été vaincu, faire preuve de clémence pourrait s'avérer contre-productif. Un pardon prématuré risquerait de conforter l'ennemi dans sa position et de le rendre plus audacieux, compromettant ainsi la sécurité et le bien-être de la communauté musulmane. Dans de telles circonstances, il est primordial d'adopter une approche ferme et résolue, en s'abstenant de pardonner les ennemis tant que la menace qu'ils représentent n'a pas été neutralisée</w:t>
      </w:r>
      <w:r w:rsidRPr="00710050">
        <w:rPr>
          <w:rFonts w:eastAsia="Times New Roman" w:cstheme="minorHAnsi"/>
          <w:lang w:eastAsia="fr-FR"/>
        </w:rPr>
        <w:t>.</w:t>
      </w:r>
    </w:p>
    <w:p w14:paraId="41D443AE" w14:textId="4D7BB9C7" w:rsidR="00C534A0" w:rsidRPr="00710050" w:rsidRDefault="00C534A0" w:rsidP="00A66E59">
      <w:pPr>
        <w:jc w:val="both"/>
        <w:rPr>
          <w:rFonts w:cstheme="minorHAnsi"/>
          <w:lang w:bidi="fa-IR"/>
        </w:rPr>
      </w:pPr>
      <w:r w:rsidRPr="00710050">
        <w:rPr>
          <w:rFonts w:cstheme="minorHAnsi"/>
          <w:lang w:bidi="fa-IR"/>
        </w:rPr>
        <w:t>2</w:t>
      </w:r>
      <w:r w:rsidRPr="00710050">
        <w:t xml:space="preserve">- </w:t>
      </w:r>
      <w:r w:rsidRPr="00710050">
        <w:rPr>
          <w:rFonts w:cstheme="minorHAnsi"/>
          <w:lang w:bidi="fa-IR"/>
        </w:rPr>
        <w:t>Le pardon accordé à un malfaiteur, lorsqu'on est en position de force, est un acte précieux qui témoigne d'une position de puissance et de grandeur d'âme. Comme l'a si just</w:t>
      </w:r>
      <w:r w:rsidR="00A345CC" w:rsidRPr="00710050">
        <w:rPr>
          <w:rFonts w:cstheme="minorHAnsi"/>
          <w:lang w:bidi="fa-IR"/>
        </w:rPr>
        <w:t xml:space="preserve">ement exprimé l'Imam </w:t>
      </w:r>
      <w:r w:rsidR="00A345CC" w:rsidRPr="00710050">
        <w:rPr>
          <w:rFonts w:cstheme="minorHAnsi"/>
          <w:lang w:bidi="fa-IR"/>
        </w:rPr>
        <w:lastRenderedPageBreak/>
        <w:t>Ali (a) : « </w:t>
      </w:r>
      <w:r w:rsidRPr="00710050">
        <w:rPr>
          <w:rFonts w:cstheme="minorHAnsi"/>
          <w:lang w:bidi="fa-IR"/>
        </w:rPr>
        <w:t xml:space="preserve">Pardonner à un ennemi, c'est le remercier de </w:t>
      </w:r>
      <w:r w:rsidR="00A345CC" w:rsidRPr="00710050">
        <w:rPr>
          <w:rFonts w:cstheme="minorHAnsi"/>
          <w:lang w:bidi="fa-IR"/>
        </w:rPr>
        <w:t>vous avoir permis de le vaincre »</w:t>
      </w:r>
      <w:r w:rsidRPr="00710050">
        <w:rPr>
          <w:rFonts w:cstheme="minorHAnsi"/>
          <w:lang w:bidi="fa-IR"/>
        </w:rPr>
        <w:t>.</w:t>
      </w:r>
      <w:r w:rsidRPr="00710050">
        <w:rPr>
          <w:rStyle w:val="Appelnotedebasdep"/>
          <w:rFonts w:cstheme="minorHAnsi"/>
          <w:lang w:bidi="fa-IR"/>
        </w:rPr>
        <w:footnoteReference w:id="273"/>
      </w:r>
      <w:r w:rsidRPr="00710050">
        <w:rPr>
          <w:rFonts w:cstheme="minorHAnsi"/>
          <w:lang w:bidi="fa-IR"/>
        </w:rPr>
        <w:t xml:space="preserve"> En effet, pardonner à celui qui nous a fait du tort ne signifie pas que nous cautionnons ses actes répréhensibles, mais plutôt que nous choisissons de nous élever au-dessus de la rancœur et du désir de vengeance. C'est une preuve de force intérieure et de maîtrise de soi. Celui qui pardonne démontre sa supériorité morale et sa capacité à transcender les conflits.</w:t>
      </w:r>
      <w:r w:rsidRPr="00710050">
        <w:rPr>
          <w:rStyle w:val="Appelnotedebasdep"/>
          <w:rFonts w:cstheme="minorHAnsi"/>
          <w:lang w:bidi="fa-IR"/>
        </w:rPr>
        <w:footnoteReference w:id="274"/>
      </w:r>
    </w:p>
    <w:p w14:paraId="07352F39" w14:textId="77777777" w:rsidR="00C534A0" w:rsidRPr="00710050" w:rsidRDefault="00C534A0" w:rsidP="00A66E59">
      <w:pPr>
        <w:jc w:val="both"/>
        <w:rPr>
          <w:rFonts w:cstheme="minorHAnsi"/>
          <w:lang w:bidi="fa-IR"/>
        </w:rPr>
      </w:pPr>
    </w:p>
    <w:p w14:paraId="1E615C59" w14:textId="77777777" w:rsidR="00C534A0" w:rsidRPr="00710050" w:rsidRDefault="00C534A0" w:rsidP="00A66E59">
      <w:pPr>
        <w:jc w:val="both"/>
        <w:rPr>
          <w:rFonts w:cstheme="minorHAnsi"/>
          <w:lang w:bidi="fa-IR"/>
        </w:rPr>
      </w:pPr>
    </w:p>
    <w:p w14:paraId="41924EAB" w14:textId="77777777" w:rsidR="00856933" w:rsidRDefault="00856933" w:rsidP="00A66E59">
      <w:pPr>
        <w:jc w:val="both"/>
        <w:rPr>
          <w:rFonts w:cstheme="minorHAnsi"/>
          <w:lang w:bidi="fa-IR"/>
        </w:rPr>
      </w:pPr>
    </w:p>
    <w:p w14:paraId="5CF0808F" w14:textId="4ACF6FAC" w:rsidR="00856933"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يَكۡفُرُونَ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وَيُرِيدُونَ أ</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يُفَرِّقُواْ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وَيَقُولُونَ </w:t>
      </w:r>
      <w:proofErr w:type="spellStart"/>
      <w:r w:rsidRPr="00214397">
        <w:rPr>
          <w:rFonts w:cs="KFGQPC Uthmanic Script HAFS"/>
          <w:color w:val="000000"/>
          <w:sz w:val="36"/>
          <w:szCs w:val="36"/>
          <w:shd w:val="clear" w:color="auto" w:fill="FFFFFF"/>
          <w:rtl/>
        </w:rPr>
        <w:t>نُؤۡمِنُ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بِبَعۡض</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وَنَكۡفُرُ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بِبَعۡض</w:t>
      </w:r>
      <w:proofErr w:type="spellEnd"/>
      <w:r w:rsidRPr="00214397">
        <w:rPr>
          <w:rFonts w:cs="KFGQPC Uthmanic Script HAFS"/>
          <w:color w:val="000000"/>
          <w:sz w:val="36"/>
          <w:szCs w:val="36"/>
          <w:shd w:val="clear" w:color="auto" w:fill="FFFFFF"/>
          <w:rtl/>
        </w:rPr>
        <w:t xml:space="preserve">ٖ وَيُرِيدُونَ أَن يَتَّخِذُواْ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ذَٰلِكَ سَبِيلًا١٥٠ </w:t>
      </w:r>
      <w:proofErr w:type="spellStart"/>
      <w:r w:rsidRPr="00214397">
        <w:rPr>
          <w:rFonts w:cs="KFGQPC Uthmanic Script HAFS"/>
          <w:color w:val="000000"/>
          <w:sz w:val="36"/>
          <w:szCs w:val="36"/>
          <w:shd w:val="clear" w:color="auto" w:fill="FFFFFF"/>
          <w:rtl/>
        </w:rPr>
        <w:t>أُوْلَٰٓئِكَ</w:t>
      </w:r>
      <w:proofErr w:type="spellEnd"/>
      <w:r w:rsidRPr="00214397">
        <w:rPr>
          <w:rFonts w:cs="KFGQPC Uthmanic Script HAFS"/>
          <w:color w:val="000000"/>
          <w:sz w:val="36"/>
          <w:szCs w:val="36"/>
          <w:shd w:val="clear" w:color="auto" w:fill="FFFFFF"/>
          <w:rtl/>
        </w:rPr>
        <w:t xml:space="preserve"> 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لۡكَٰفِرُونَ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حَقّٗاۚ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وَأَعۡتَدۡنَا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لِلۡكَٰفِرِينَ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عَذَابٗا</w:t>
      </w:r>
      <w:proofErr w:type="spellEnd"/>
      <w:r w:rsidRPr="00214397">
        <w:rPr>
          <w:rFonts w:cs="KFGQPC Uthmanic Script HAFS"/>
          <w:color w:val="000000"/>
          <w:sz w:val="36"/>
          <w:szCs w:val="36"/>
          <w:shd w:val="clear" w:color="auto" w:fill="FFFFFF"/>
          <w:rtl/>
        </w:rPr>
        <w:t xml:space="preserve"> مُّهِينٗا١٥١</w:t>
      </w:r>
    </w:p>
    <w:p w14:paraId="16718B8E" w14:textId="77777777" w:rsidR="00856933" w:rsidRPr="00710050" w:rsidRDefault="00856933" w:rsidP="00A66E59">
      <w:pPr>
        <w:jc w:val="both"/>
        <w:rPr>
          <w:rFonts w:cstheme="minorHAnsi"/>
          <w:lang w:bidi="fa-IR"/>
        </w:rPr>
      </w:pPr>
    </w:p>
    <w:p w14:paraId="3A418C95" w14:textId="782B80AC" w:rsidR="000C0BF6" w:rsidRPr="00710050" w:rsidRDefault="000C0BF6" w:rsidP="000C0BF6">
      <w:pPr>
        <w:jc w:val="both"/>
        <w:rPr>
          <w:rFonts w:cstheme="minorHAnsi"/>
          <w:b/>
          <w:bCs/>
          <w:i/>
          <w:iCs/>
          <w:sz w:val="20"/>
          <w:szCs w:val="20"/>
        </w:rPr>
      </w:pPr>
      <w:r w:rsidRPr="00710050">
        <w:rPr>
          <w:rFonts w:cstheme="minorHAnsi"/>
          <w:b/>
          <w:bCs/>
          <w:i/>
          <w:iCs/>
          <w:sz w:val="20"/>
          <w:szCs w:val="20"/>
        </w:rPr>
        <w:t>150-</w:t>
      </w:r>
      <w:r w:rsidR="00A861AF">
        <w:rPr>
          <w:rFonts w:cstheme="minorHAnsi"/>
          <w:b/>
          <w:bCs/>
          <w:i/>
          <w:iCs/>
          <w:sz w:val="20"/>
          <w:szCs w:val="20"/>
        </w:rPr>
        <w:t> </w:t>
      </w:r>
      <w:r w:rsidRPr="00710050">
        <w:rPr>
          <w:rFonts w:cstheme="minorHAnsi"/>
          <w:b/>
          <w:bCs/>
          <w:i/>
          <w:iCs/>
          <w:sz w:val="20"/>
          <w:szCs w:val="20"/>
        </w:rPr>
        <w:t>Ceux qui renient Allah et Ses prophètes, veulent faire une différence entre [la parole de] Allah et [le message que] Ses prophètes [communiquent aux hommes] et qui disent : Nous croyons en certains [d</w:t>
      </w:r>
      <w:r w:rsidR="000F5299" w:rsidRPr="00710050">
        <w:rPr>
          <w:rFonts w:cstheme="minorHAnsi"/>
          <w:b/>
          <w:bCs/>
          <w:i/>
          <w:iCs/>
          <w:sz w:val="20"/>
          <w:szCs w:val="20"/>
        </w:rPr>
        <w:t>’entre eux] et renions d’autres</w:t>
      </w:r>
      <w:r w:rsidRPr="00710050">
        <w:rPr>
          <w:rFonts w:cstheme="minorHAnsi"/>
          <w:b/>
          <w:bCs/>
          <w:i/>
          <w:iCs/>
          <w:sz w:val="20"/>
          <w:szCs w:val="20"/>
        </w:rPr>
        <w:t>, et qu’ils veulent prendre (s’inventer) un chemin [factice],</w:t>
      </w:r>
    </w:p>
    <w:p w14:paraId="000A40CE"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151- ceux-là sont des impies ; et Nous avons préparé pour les impies un châtiment humiliant [résultat de leurs corruptions obstinées].</w:t>
      </w:r>
    </w:p>
    <w:p w14:paraId="166ED90D" w14:textId="77777777" w:rsidR="00C534A0" w:rsidRPr="00710050" w:rsidRDefault="00C534A0" w:rsidP="00A66E59">
      <w:pPr>
        <w:jc w:val="both"/>
        <w:rPr>
          <w:rFonts w:cstheme="minorHAnsi"/>
          <w:lang w:bidi="fa-IR"/>
        </w:rPr>
      </w:pPr>
    </w:p>
    <w:p w14:paraId="35899294" w14:textId="2B2375D4" w:rsidR="00C534A0" w:rsidRPr="00710050" w:rsidRDefault="00C534A0" w:rsidP="00A66E59">
      <w:pPr>
        <w:jc w:val="both"/>
        <w:rPr>
          <w:rFonts w:cstheme="minorHAnsi"/>
          <w:lang w:bidi="fa-IR"/>
        </w:rPr>
      </w:pPr>
      <w:r w:rsidRPr="00710050">
        <w:rPr>
          <w:rFonts w:cstheme="minorHAnsi"/>
          <w:lang w:bidi="fa-IR"/>
        </w:rPr>
        <w:t xml:space="preserve">La discrimination qui consiste à accepter certains faits tout en refusant de croire en certains </w:t>
      </w:r>
      <w:r w:rsidR="002B3F8B" w:rsidRPr="00710050">
        <w:rPr>
          <w:rFonts w:cstheme="minorHAnsi"/>
          <w:lang w:bidi="fa-IR"/>
        </w:rPr>
        <w:t>P</w:t>
      </w:r>
      <w:r w:rsidRPr="00710050">
        <w:rPr>
          <w:rFonts w:cstheme="minorHAnsi"/>
          <w:lang w:bidi="fa-IR"/>
        </w:rPr>
        <w:t>rophètes</w:t>
      </w:r>
      <w:r w:rsidR="00856933">
        <w:rPr>
          <w:rFonts w:cstheme="minorHAnsi"/>
          <w:lang w:bidi="fa-IR"/>
        </w:rPr>
        <w:t> </w:t>
      </w:r>
      <w:r w:rsidR="002B3F8B" w:rsidRPr="00710050">
        <w:rPr>
          <w:rFonts w:cstheme="minorHAnsi"/>
          <w:lang w:bidi="fa-IR"/>
        </w:rPr>
        <w:t xml:space="preserve">(a) </w:t>
      </w:r>
      <w:r w:rsidRPr="00710050">
        <w:rPr>
          <w:rFonts w:cstheme="minorHAnsi"/>
          <w:lang w:bidi="fa-IR"/>
        </w:rPr>
        <w:t>est enracinée dans des caprices, des fantaisies, des préjugés, l'étroitesse d'esprit et peut-être même la jalousie. Cette attitude est un signe de manque de foi et d'incrédulité envers Dieu. En effet, la véritable foi ne se résume pas à accepter uniquement ce qui est conforme à nos désirs et à rejeter ce qui va à l'encontre de nos humeurs et de nos envies. Une telle approche sélective témoigne d'une vision égocentrique et superficielle de la spiritualité. Elle consiste à façonner sa croyance selon ses propres critères, au lieu de s'ouvrir humblement à la vérité dans son intégralité. Agir de la sorte relève davantage de l'idolâtrie que de la piété.</w:t>
      </w:r>
      <w:r w:rsidRPr="00710050">
        <w:rPr>
          <w:rStyle w:val="Appelnotedebasdep"/>
          <w:rFonts w:cstheme="minorHAnsi"/>
          <w:lang w:bidi="fa-IR"/>
        </w:rPr>
        <w:footnoteReference w:id="275"/>
      </w:r>
    </w:p>
    <w:p w14:paraId="79C8FCD9" w14:textId="77777777" w:rsidR="00C534A0" w:rsidRPr="00710050" w:rsidRDefault="00C534A0" w:rsidP="00A66E59">
      <w:pPr>
        <w:jc w:val="both"/>
        <w:rPr>
          <w:rFonts w:cstheme="minorHAnsi"/>
          <w:lang w:bidi="fa-IR"/>
        </w:rPr>
      </w:pPr>
    </w:p>
    <w:p w14:paraId="3EAE6BEC" w14:textId="77777777" w:rsidR="00C534A0" w:rsidRDefault="00C534A0" w:rsidP="00A66E59">
      <w:pPr>
        <w:jc w:val="both"/>
        <w:rPr>
          <w:rFonts w:cstheme="minorHAnsi"/>
          <w:lang w:bidi="fa-IR"/>
        </w:rPr>
      </w:pPr>
    </w:p>
    <w:p w14:paraId="29CAE51B" w14:textId="77777777" w:rsidR="00856933" w:rsidRDefault="00856933" w:rsidP="00A66E59">
      <w:pPr>
        <w:jc w:val="both"/>
        <w:rPr>
          <w:rFonts w:cstheme="minorHAnsi"/>
          <w:lang w:bidi="fa-IR"/>
        </w:rPr>
      </w:pPr>
    </w:p>
    <w:p w14:paraId="645301C4" w14:textId="179035B5" w:rsidR="00856933" w:rsidRPr="00710050"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w:t>
      </w:r>
      <w:r w:rsidRPr="00214397">
        <w:rPr>
          <w:rFonts w:cs="KFGQPC Uthmanic Script HAFS" w:hint="eastAsia"/>
          <w:color w:val="000000"/>
          <w:sz w:val="36"/>
          <w:szCs w:val="36"/>
          <w:shd w:val="clear" w:color="auto" w:fill="FFFFFF"/>
          <w:rtl/>
        </w:rPr>
        <w:t>َامَنُواْ</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وَلَمۡ</w:t>
      </w:r>
      <w:proofErr w:type="spellEnd"/>
      <w:r w:rsidRPr="00214397">
        <w:rPr>
          <w:rFonts w:cs="KFGQPC Uthmanic Script HAFS"/>
          <w:color w:val="000000"/>
          <w:sz w:val="36"/>
          <w:szCs w:val="36"/>
          <w:shd w:val="clear" w:color="auto" w:fill="FFFFFF"/>
          <w:rtl/>
        </w:rPr>
        <w:t xml:space="preserve"> يُفَرِّقُواْ </w:t>
      </w:r>
      <w:proofErr w:type="spellStart"/>
      <w:r w:rsidRPr="00214397">
        <w:rPr>
          <w:rFonts w:cs="KFGQPC Uthmanic Script HAFS"/>
          <w:color w:val="000000"/>
          <w:sz w:val="36"/>
          <w:szCs w:val="36"/>
          <w:shd w:val="clear" w:color="auto" w:fill="FFFFFF"/>
          <w:rtl/>
        </w:rPr>
        <w:t>بَيۡنَ</w:t>
      </w:r>
      <w:proofErr w:type="spellEnd"/>
      <w:r w:rsidRPr="00214397">
        <w:rPr>
          <w:rFonts w:cs="KFGQPC Uthmanic Script HAFS"/>
          <w:color w:val="000000"/>
          <w:sz w:val="36"/>
          <w:szCs w:val="36"/>
          <w:shd w:val="clear" w:color="auto" w:fill="FFFFFF"/>
          <w:rtl/>
        </w:rPr>
        <w:t xml:space="preserve"> أَحَدٖ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أُوْلَٰٓئِكَ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سَوۡفَ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يُؤۡتِيهِمۡ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أُجُورَهُمۡۚ</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غَفُورٗا</w:t>
      </w:r>
      <w:proofErr w:type="spellEnd"/>
      <w:r w:rsidRPr="00214397">
        <w:rPr>
          <w:rFonts w:cs="KFGQPC Uthmanic Script HAFS"/>
          <w:color w:val="000000"/>
          <w:sz w:val="36"/>
          <w:szCs w:val="36"/>
          <w:shd w:val="clear" w:color="auto" w:fill="FFFFFF"/>
          <w:rtl/>
        </w:rPr>
        <w:t xml:space="preserve"> رَّحِيمٗا١٥٢</w:t>
      </w:r>
    </w:p>
    <w:p w14:paraId="446F009F" w14:textId="77777777" w:rsidR="00C534A0" w:rsidRPr="00710050" w:rsidRDefault="00C534A0" w:rsidP="00A66E59">
      <w:pPr>
        <w:jc w:val="both"/>
        <w:rPr>
          <w:rFonts w:cstheme="minorHAnsi"/>
          <w:lang w:bidi="fa-IR"/>
        </w:rPr>
      </w:pPr>
    </w:p>
    <w:p w14:paraId="7177B3F8"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152- Et ceux qui croient en Allah et en Ses messagers et qui ne font de différence entre eux, voilà ceux à qui Il donnera leurs récompenses. Et Allah est Pardonneur et Miséricordieux.</w:t>
      </w:r>
    </w:p>
    <w:p w14:paraId="184013A1" w14:textId="77777777" w:rsidR="00C534A0" w:rsidRPr="00710050" w:rsidRDefault="00C534A0" w:rsidP="00A66E59">
      <w:pPr>
        <w:jc w:val="both"/>
        <w:rPr>
          <w:rFonts w:cstheme="minorHAnsi"/>
          <w:lang w:bidi="fa-IR"/>
        </w:rPr>
      </w:pPr>
    </w:p>
    <w:p w14:paraId="6D3DB591" w14:textId="7E139ED5" w:rsidR="00C534A0" w:rsidRPr="00710050" w:rsidRDefault="00C534A0" w:rsidP="00A66E59">
      <w:pPr>
        <w:jc w:val="both"/>
        <w:rPr>
          <w:rFonts w:cstheme="minorHAnsi"/>
          <w:lang w:bidi="fa-IR"/>
        </w:rPr>
      </w:pPr>
      <w:r w:rsidRPr="00710050">
        <w:rPr>
          <w:rFonts w:cstheme="minorHAnsi"/>
          <w:lang w:bidi="fa-IR"/>
        </w:rPr>
        <w:t xml:space="preserve">Il est nécessaire de croire en tous les messagers de Dieu, qui ont été les guides de l'humanité tout au long de l'histoire. Ils ont joué un rôle essentiel dans l'éducation et l'élévation spirituelle des hommes, en transmettant les enseignements divins adaptés à chaque époque. Cependant, reconnaître l'authenticité de tous les </w:t>
      </w:r>
      <w:r w:rsidR="002B3F8B" w:rsidRPr="00710050">
        <w:rPr>
          <w:rFonts w:cstheme="minorHAnsi"/>
          <w:lang w:bidi="fa-IR"/>
        </w:rPr>
        <w:t>P</w:t>
      </w:r>
      <w:r w:rsidRPr="00710050">
        <w:rPr>
          <w:rFonts w:cstheme="minorHAnsi"/>
          <w:lang w:bidi="fa-IR"/>
        </w:rPr>
        <w:t xml:space="preserve">rophètes </w:t>
      </w:r>
      <w:r w:rsidR="002B3F8B" w:rsidRPr="00710050">
        <w:rPr>
          <w:rFonts w:cstheme="minorHAnsi"/>
          <w:lang w:bidi="fa-IR"/>
        </w:rPr>
        <w:t xml:space="preserve">(a) </w:t>
      </w:r>
      <w:r w:rsidRPr="00710050">
        <w:rPr>
          <w:rFonts w:cstheme="minorHAnsi"/>
          <w:lang w:bidi="fa-IR"/>
        </w:rPr>
        <w:t xml:space="preserve">ne contredit pas le fait de considérer certains d'entre eux comme supérieurs aux autres. En effet, il existe une hiérarchie entre les messagers de Dieu, qui reflète la différence de leurs niveaux spirituels et l'importance de leurs missions respectives. Néanmoins, cette hiérarchie ne remet nullement en cause la valeur et la véracité de chaque </w:t>
      </w:r>
      <w:r w:rsidR="002B3F8B" w:rsidRPr="00710050">
        <w:rPr>
          <w:rFonts w:cstheme="minorHAnsi"/>
          <w:lang w:bidi="fa-IR"/>
        </w:rPr>
        <w:t>P</w:t>
      </w:r>
      <w:r w:rsidRPr="00710050">
        <w:rPr>
          <w:rFonts w:cstheme="minorHAnsi"/>
          <w:lang w:bidi="fa-IR"/>
        </w:rPr>
        <w:t>rophète</w:t>
      </w:r>
      <w:r w:rsidR="002B3F8B" w:rsidRPr="00710050">
        <w:rPr>
          <w:rFonts w:cstheme="minorHAnsi"/>
          <w:lang w:bidi="fa-IR"/>
        </w:rPr>
        <w:t xml:space="preserve"> (a)</w:t>
      </w:r>
      <w:r w:rsidRPr="00710050">
        <w:rPr>
          <w:rFonts w:cstheme="minorHAnsi"/>
          <w:lang w:bidi="fa-IR"/>
        </w:rPr>
        <w:t>. Tous ont été choisis par Dieu pour guider l'humanité et méritent à ce titre un égal respect et une même reconnaissance.</w:t>
      </w:r>
      <w:r w:rsidRPr="00710050">
        <w:rPr>
          <w:rStyle w:val="Appelnotedebasdep"/>
          <w:rFonts w:cstheme="minorHAnsi"/>
          <w:lang w:bidi="fa-IR"/>
        </w:rPr>
        <w:footnoteReference w:id="276"/>
      </w:r>
    </w:p>
    <w:p w14:paraId="736B70B6" w14:textId="77777777" w:rsidR="00C534A0" w:rsidRPr="00710050" w:rsidRDefault="00C534A0" w:rsidP="00A66E59">
      <w:pPr>
        <w:jc w:val="both"/>
        <w:rPr>
          <w:rFonts w:cstheme="minorHAnsi"/>
          <w:lang w:bidi="fa-IR"/>
        </w:rPr>
      </w:pPr>
    </w:p>
    <w:p w14:paraId="7BCFEBD4" w14:textId="77777777" w:rsidR="00C534A0" w:rsidRPr="00710050" w:rsidRDefault="00C534A0" w:rsidP="00A66E59">
      <w:pPr>
        <w:jc w:val="both"/>
        <w:rPr>
          <w:rFonts w:cstheme="minorHAnsi"/>
          <w:lang w:bidi="fa-IR"/>
        </w:rPr>
      </w:pPr>
    </w:p>
    <w:p w14:paraId="72970BA4" w14:textId="77777777" w:rsidR="00C534A0" w:rsidRDefault="00C534A0" w:rsidP="00A66E59">
      <w:pPr>
        <w:jc w:val="both"/>
        <w:rPr>
          <w:rFonts w:cstheme="minorHAnsi"/>
          <w:lang w:bidi="fa-IR"/>
        </w:rPr>
      </w:pPr>
    </w:p>
    <w:p w14:paraId="2C553638" w14:textId="422CD707" w:rsidR="00856933"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يَسۡ‍َٔلُكَ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أَن تُنَزِّلَ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كِتَٰبٗا</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لسَّمَآءِۚ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فَقَدۡ</w:t>
      </w:r>
      <w:proofErr w:type="spellEnd"/>
      <w:r w:rsidRPr="00214397">
        <w:rPr>
          <w:rFonts w:cs="KFGQPC Uthmanic Script HAFS"/>
          <w:color w:val="000000"/>
          <w:sz w:val="36"/>
          <w:szCs w:val="36"/>
          <w:shd w:val="clear" w:color="auto" w:fill="FFFFFF"/>
          <w:rtl/>
        </w:rPr>
        <w:t xml:space="preserve"> سَأَلُ</w:t>
      </w:r>
      <w:r w:rsidRPr="00214397">
        <w:rPr>
          <w:rFonts w:cs="KFGQPC Uthmanic Script HAFS" w:hint="eastAsia"/>
          <w:color w:val="000000"/>
          <w:sz w:val="36"/>
          <w:szCs w:val="36"/>
          <w:shd w:val="clear" w:color="auto" w:fill="FFFFFF"/>
          <w:rtl/>
        </w:rPr>
        <w:t>واْ</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مُوسَىٰٓ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أَكۡبَرَ</w:t>
      </w:r>
      <w:proofErr w:type="spellEnd"/>
      <w:r w:rsidRPr="00214397">
        <w:rPr>
          <w:rFonts w:cs="KFGQPC Uthmanic Script HAFS"/>
          <w:color w:val="000000"/>
          <w:sz w:val="36"/>
          <w:szCs w:val="36"/>
          <w:shd w:val="clear" w:color="auto" w:fill="FFFFFF"/>
          <w:rtl/>
        </w:rPr>
        <w:t xml:space="preserve"> مِن ذَٰلِكَ </w:t>
      </w:r>
      <w:proofErr w:type="spellStart"/>
      <w:r w:rsidRPr="00214397">
        <w:rPr>
          <w:rFonts w:cs="KFGQPC Uthmanic Script HAFS"/>
          <w:color w:val="000000"/>
          <w:sz w:val="36"/>
          <w:szCs w:val="36"/>
          <w:shd w:val="clear" w:color="auto" w:fill="FFFFFF"/>
          <w:rtl/>
        </w:rPr>
        <w:t>فَقَالُوٓاْ</w:t>
      </w:r>
      <w:proofErr w:type="spellEnd"/>
      <w:r w:rsidRPr="00214397">
        <w:rPr>
          <w:rFonts w:cs="KFGQPC Uthmanic Script HAFS"/>
          <w:color w:val="000000"/>
          <w:sz w:val="36"/>
          <w:szCs w:val="36"/>
          <w:shd w:val="clear" w:color="auto" w:fill="FFFFFF"/>
          <w:rtl/>
        </w:rPr>
        <w:t xml:space="preserve"> أَرِنَا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جَهۡرَة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فَأَخَذَتۡهُمُ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لصَّٰعِقَةُ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بِظُلۡمِهِمۡۚ</w:t>
      </w:r>
      <w:proofErr w:type="spellEnd"/>
      <w:r w:rsidRPr="00214397">
        <w:rPr>
          <w:rFonts w:cs="KFGQPC Uthmanic Script HAFS"/>
          <w:color w:val="000000"/>
          <w:sz w:val="36"/>
          <w:szCs w:val="36"/>
          <w:shd w:val="clear" w:color="auto" w:fill="FFFFFF"/>
          <w:rtl/>
        </w:rPr>
        <w:t xml:space="preserve"> ثُمَّ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تَّخَذُواْ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لۡعِجۡلَ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بَعۡدِ</w:t>
      </w:r>
      <w:proofErr w:type="spellEnd"/>
      <w:r w:rsidRPr="00214397">
        <w:rPr>
          <w:rFonts w:cs="KFGQPC Uthmanic Script HAFS"/>
          <w:color w:val="000000"/>
          <w:sz w:val="36"/>
          <w:szCs w:val="36"/>
          <w:shd w:val="clear" w:color="auto" w:fill="FFFFFF"/>
          <w:rtl/>
        </w:rPr>
        <w:t xml:space="preserve"> مَا </w:t>
      </w:r>
      <w:proofErr w:type="spellStart"/>
      <w:r w:rsidRPr="00214397">
        <w:rPr>
          <w:rFonts w:cs="KFGQPC Uthmanic Script HAFS"/>
          <w:color w:val="000000"/>
          <w:sz w:val="36"/>
          <w:szCs w:val="36"/>
          <w:shd w:val="clear" w:color="auto" w:fill="FFFFFF"/>
          <w:rtl/>
        </w:rPr>
        <w:t>جَآءَتۡهُمُ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لۡبَيِّنَٰتُ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فَعَفَوۡنَا</w:t>
      </w:r>
      <w:proofErr w:type="spellEnd"/>
      <w:r w:rsidRPr="00214397">
        <w:rPr>
          <w:rFonts w:cs="KFGQPC Uthmanic Script HAFS"/>
          <w:color w:val="000000"/>
          <w:sz w:val="36"/>
          <w:szCs w:val="36"/>
          <w:shd w:val="clear" w:color="auto" w:fill="FFFFFF"/>
          <w:rtl/>
        </w:rPr>
        <w:t xml:space="preserve"> عَن </w:t>
      </w:r>
      <w:proofErr w:type="spellStart"/>
      <w:r w:rsidRPr="00214397">
        <w:rPr>
          <w:rFonts w:cs="KFGQPC Uthmanic Script HAFS"/>
          <w:color w:val="000000"/>
          <w:sz w:val="36"/>
          <w:szCs w:val="36"/>
          <w:shd w:val="clear" w:color="auto" w:fill="FFFFFF"/>
          <w:rtl/>
        </w:rPr>
        <w:t>ذَٰلِكَۚ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وَءَاتَيۡنَا</w:t>
      </w:r>
      <w:proofErr w:type="spellEnd"/>
      <w:r w:rsidRPr="00214397">
        <w:rPr>
          <w:rFonts w:cs="KFGQPC Uthmanic Script HAFS"/>
          <w:color w:val="000000"/>
          <w:sz w:val="36"/>
          <w:szCs w:val="36"/>
          <w:shd w:val="clear" w:color="auto" w:fill="FFFFFF"/>
          <w:rtl/>
        </w:rPr>
        <w:t xml:space="preserve"> مُوسَىٰ </w:t>
      </w:r>
      <w:proofErr w:type="spellStart"/>
      <w:r w:rsidRPr="00214397">
        <w:rPr>
          <w:rFonts w:cs="KFGQPC Uthmanic Script HAFS"/>
          <w:color w:val="000000"/>
          <w:sz w:val="36"/>
          <w:szCs w:val="36"/>
          <w:shd w:val="clear" w:color="auto" w:fill="FFFFFF"/>
          <w:rtl/>
        </w:rPr>
        <w:t>سُلۡطَٰنٗا</w:t>
      </w:r>
      <w:proofErr w:type="spellEnd"/>
      <w:r w:rsidRPr="00214397">
        <w:rPr>
          <w:rFonts w:cs="KFGQPC Uthmanic Script HAFS"/>
          <w:color w:val="000000"/>
          <w:sz w:val="36"/>
          <w:szCs w:val="36"/>
          <w:shd w:val="clear" w:color="auto" w:fill="FFFFFF"/>
          <w:rtl/>
        </w:rPr>
        <w:t xml:space="preserve"> مُّبِينٗا١٥٣</w:t>
      </w:r>
    </w:p>
    <w:p w14:paraId="17D3AAA2" w14:textId="77777777" w:rsidR="00856933" w:rsidRPr="00710050" w:rsidRDefault="00856933" w:rsidP="00A66E59">
      <w:pPr>
        <w:jc w:val="both"/>
        <w:rPr>
          <w:rFonts w:cstheme="minorHAnsi"/>
          <w:lang w:bidi="fa-IR"/>
        </w:rPr>
      </w:pPr>
    </w:p>
    <w:p w14:paraId="27A67483" w14:textId="57C96BAE"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153- Les gens du Livre te demandent de leur faire descendre du ciel un Livre. Ils ont déjà demandé à Moïse quelque chose de bien plus grave quand ils dirent : « Fais-nous voir Allah à découvert ! » Alors la foudre les frappa pour leur tort.</w:t>
      </w:r>
      <w:r w:rsidR="006B140E">
        <w:rPr>
          <w:rFonts w:cstheme="minorHAnsi"/>
          <w:b/>
          <w:bCs/>
          <w:i/>
          <w:iCs/>
          <w:sz w:val="20"/>
          <w:szCs w:val="20"/>
          <w:lang w:bidi="fa-IR"/>
        </w:rPr>
        <w:t> </w:t>
      </w:r>
      <w:r w:rsidRPr="00710050">
        <w:rPr>
          <w:rFonts w:cstheme="minorHAnsi"/>
          <w:b/>
          <w:bCs/>
          <w:i/>
          <w:iCs/>
          <w:sz w:val="20"/>
          <w:szCs w:val="20"/>
          <w:lang w:bidi="fa-IR"/>
        </w:rPr>
        <w:t>Puis ils adoptèrent le Veau après que les preuves leur furent venues.</w:t>
      </w:r>
      <w:r w:rsidR="006B140E">
        <w:rPr>
          <w:rFonts w:cstheme="minorHAnsi"/>
          <w:b/>
          <w:bCs/>
          <w:i/>
          <w:iCs/>
          <w:sz w:val="20"/>
          <w:szCs w:val="20"/>
          <w:lang w:bidi="fa-IR"/>
        </w:rPr>
        <w:t> </w:t>
      </w:r>
      <w:r w:rsidRPr="00710050">
        <w:rPr>
          <w:rFonts w:cstheme="minorHAnsi"/>
          <w:b/>
          <w:bCs/>
          <w:i/>
          <w:iCs/>
          <w:sz w:val="20"/>
          <w:szCs w:val="20"/>
          <w:lang w:bidi="fa-IR"/>
        </w:rPr>
        <w:t>Nous leur pardonnâmes cela et donnâmes à Moïse une autorité déclarée.</w:t>
      </w:r>
    </w:p>
    <w:p w14:paraId="37D088A7" w14:textId="77777777" w:rsidR="00C534A0" w:rsidRPr="00710050" w:rsidRDefault="00C534A0" w:rsidP="00A66E59">
      <w:pPr>
        <w:jc w:val="both"/>
        <w:rPr>
          <w:rFonts w:cstheme="minorHAnsi"/>
          <w:b/>
          <w:bCs/>
          <w:lang w:bidi="fa-IR"/>
        </w:rPr>
      </w:pPr>
    </w:p>
    <w:p w14:paraId="561737F2" w14:textId="77777777" w:rsidR="00C534A0" w:rsidRPr="00710050" w:rsidRDefault="00C534A0" w:rsidP="00A66E59">
      <w:pPr>
        <w:jc w:val="both"/>
        <w:rPr>
          <w:rFonts w:cstheme="minorHAnsi"/>
          <w:u w:val="single"/>
        </w:rPr>
      </w:pPr>
      <w:r w:rsidRPr="00710050">
        <w:rPr>
          <w:rFonts w:cstheme="minorHAnsi"/>
          <w:u w:val="single"/>
        </w:rPr>
        <w:t>Circonstances de la révélation</w:t>
      </w:r>
    </w:p>
    <w:p w14:paraId="53CA317B" w14:textId="77777777" w:rsidR="00C534A0" w:rsidRPr="00710050" w:rsidRDefault="00C534A0" w:rsidP="00A66E59">
      <w:pPr>
        <w:jc w:val="both"/>
        <w:rPr>
          <w:rFonts w:cstheme="minorHAnsi"/>
          <w:b/>
          <w:bCs/>
          <w:lang w:bidi="fa-IR"/>
        </w:rPr>
      </w:pPr>
    </w:p>
    <w:p w14:paraId="0ED90B1C" w14:textId="77777777" w:rsidR="00C534A0" w:rsidRPr="00710050" w:rsidRDefault="00C534A0" w:rsidP="00A66E59">
      <w:pPr>
        <w:jc w:val="both"/>
        <w:rPr>
          <w:rFonts w:cstheme="minorHAnsi"/>
          <w:lang w:bidi="fa-IR"/>
        </w:rPr>
      </w:pPr>
      <w:r w:rsidRPr="00710050">
        <w:rPr>
          <w:rFonts w:cstheme="minorHAnsi"/>
          <w:lang w:bidi="fa-IR"/>
        </w:rPr>
        <w:t>Selon un récit islamique, un groupe de Juifs se rendit auprès du Prophète de l'Islam (s) et lui dit : « Si tu es véritablement le prophète de Dieu, présente-nous ton livre divin en une seule fois, tout comme Moïse a reçu la Torah d'un seul coup ». En réponse à cette demande, le verset susmentionné, ainsi que les versets suivants, furent révélés au Prophète.</w:t>
      </w:r>
      <w:r w:rsidRPr="00710050">
        <w:rPr>
          <w:rStyle w:val="Appelnotedebasdep"/>
          <w:rFonts w:cstheme="minorHAnsi"/>
          <w:lang w:bidi="fa-IR"/>
        </w:rPr>
        <w:footnoteReference w:id="277"/>
      </w:r>
    </w:p>
    <w:p w14:paraId="378BF954" w14:textId="77777777" w:rsidR="00C534A0" w:rsidRPr="00710050" w:rsidRDefault="00C534A0" w:rsidP="00A66E59">
      <w:pPr>
        <w:jc w:val="both"/>
        <w:rPr>
          <w:rFonts w:cstheme="minorHAnsi"/>
          <w:b/>
          <w:bCs/>
          <w:lang w:bidi="fa-IR"/>
        </w:rPr>
      </w:pPr>
    </w:p>
    <w:p w14:paraId="0FE8E249" w14:textId="2F4F63F2" w:rsidR="00C534A0" w:rsidRPr="00710050" w:rsidRDefault="00C534A0" w:rsidP="00A66E59">
      <w:pPr>
        <w:jc w:val="both"/>
        <w:rPr>
          <w:rFonts w:cstheme="minorHAnsi"/>
          <w:lang w:bidi="fa-IR"/>
        </w:rPr>
      </w:pPr>
      <w:r w:rsidRPr="00710050">
        <w:rPr>
          <w:rFonts w:cstheme="minorHAnsi"/>
          <w:lang w:bidi="fa-IR"/>
        </w:rPr>
        <w:t xml:space="preserve">1- Le but de la révélation des livres divins est d'orienter, de guider et d'éduquer l'humanité. Parfois, cet objectif est atteint par la révélation du livre en une seule fois, dans un ordre déterminé. D'autres </w:t>
      </w:r>
      <w:r w:rsidRPr="00710050">
        <w:rPr>
          <w:rFonts w:cstheme="minorHAnsi"/>
          <w:lang w:bidi="fa-IR"/>
        </w:rPr>
        <w:lastRenderedPageBreak/>
        <w:t xml:space="preserve">fois, il est préférable de révéler le livre progressivement, verset par verset, afin de mieux servir la mission des </w:t>
      </w:r>
      <w:r w:rsidR="002B3F8B" w:rsidRPr="00710050">
        <w:rPr>
          <w:rFonts w:cstheme="minorHAnsi"/>
          <w:lang w:bidi="fa-IR"/>
        </w:rPr>
        <w:t>P</w:t>
      </w:r>
      <w:r w:rsidRPr="00710050">
        <w:rPr>
          <w:rFonts w:cstheme="minorHAnsi"/>
          <w:lang w:bidi="fa-IR"/>
        </w:rPr>
        <w:t>rophètes</w:t>
      </w:r>
      <w:r w:rsidR="002B3F8B" w:rsidRPr="00710050">
        <w:rPr>
          <w:rFonts w:cstheme="minorHAnsi"/>
          <w:lang w:bidi="fa-IR"/>
        </w:rPr>
        <w:t xml:space="preserve"> (a)</w:t>
      </w:r>
      <w:r w:rsidRPr="00710050">
        <w:rPr>
          <w:rFonts w:cstheme="minorHAnsi"/>
          <w:lang w:bidi="fa-IR"/>
        </w:rPr>
        <w:t>. C'est pour cette raison que certains livres divins, comme le Coran, ont été révélés de manière graduelle au Prophète (s), qui les a ensuite transmis à son peuple. Cette révélation par étapes a permis de répondre aux besoins de la communauté musulmane naissante, en fournissant des directives adaptées aux circonstances et aux défis rencontrés.</w:t>
      </w:r>
    </w:p>
    <w:p w14:paraId="743DCB08" w14:textId="77777777" w:rsidR="00C534A0" w:rsidRPr="00710050" w:rsidRDefault="00C534A0" w:rsidP="00A66E59">
      <w:pPr>
        <w:jc w:val="both"/>
        <w:rPr>
          <w:rFonts w:cstheme="minorHAnsi"/>
          <w:lang w:bidi="fa-IR"/>
        </w:rPr>
      </w:pPr>
      <w:r w:rsidRPr="00710050">
        <w:rPr>
          <w:rFonts w:cstheme="minorHAnsi"/>
          <w:lang w:bidi="fa-IR"/>
        </w:rPr>
        <w:t>De plus, la révélation progressive a mis en évidence la nature miraculeuse du Coran. Malgré le fait qu'il ait été révélé sur une période de 23 ans, le Coran ne présente aucune contradiction et conserve une cohérence remarquable dans son message et son style. Cela témoigne de son origine divine et de l'authenticité de la prophétie de Mohammad (s). Ainsi, la révélation progressive de certains livres divins, comme le Coran, s'inscrit dans la sagesse et la miséricorde de Dieu, qui a choisi la méthode la plus adaptée pour guider l'humanité vers le droit chemin.</w:t>
      </w:r>
    </w:p>
    <w:p w14:paraId="01A2DACF" w14:textId="77777777" w:rsidR="00C534A0" w:rsidRPr="00710050" w:rsidRDefault="00C534A0" w:rsidP="00A66E59">
      <w:pPr>
        <w:jc w:val="both"/>
        <w:rPr>
          <w:rFonts w:cstheme="minorHAnsi"/>
          <w:lang w:bidi="fa-IR"/>
        </w:rPr>
      </w:pPr>
      <w:r w:rsidRPr="00710050">
        <w:rPr>
          <w:rFonts w:cstheme="minorHAnsi"/>
          <w:lang w:bidi="fa-IR"/>
        </w:rPr>
        <w:t>2- Certains commentateurs soutiennent que l'idée d'une révélation immédiate de la Torah n'est pas historiquement conforme à la perspective islamique. Selon eux, la révélation d'une partie de la Torah en une seule fois, à savoir les Dix Commandements, a pu donner l'impression que l'intégralité de la Torah avait été révélée d'un seul coup. Ainsi, les affirmations des Juifs sur cette question seraient fondées sur une compréhension erronée de leur propre histoire. En effet, selon la tradition islamique, la Torah, tout comme le Coran, a été révélée de manière progressive au prophète Moïse (a). Les Dix Commandements, bien qu'ils constituent une partie importante de la Torah, ne représentent qu'une fraction de l'ensemble des enseignements révélés à Moïse.</w:t>
      </w:r>
    </w:p>
    <w:p w14:paraId="40D5FA0B" w14:textId="579DEEE7" w:rsidR="003B4094" w:rsidRPr="00710050" w:rsidRDefault="003B4094" w:rsidP="003B4094">
      <w:pPr>
        <w:jc w:val="both"/>
        <w:rPr>
          <w:rFonts w:cstheme="minorHAnsi"/>
          <w:lang w:bidi="fa-IR"/>
        </w:rPr>
      </w:pPr>
      <w:bookmarkStart w:id="86" w:name="_Hlk217569920"/>
      <w:r w:rsidRPr="00710050">
        <w:rPr>
          <w:rFonts w:cstheme="minorHAnsi"/>
          <w:lang w:bidi="fa-IR"/>
        </w:rPr>
        <w:t>3- Nous avons fourni des explications concernant la foudre qui avait frappé les Israélites et leur culte voué au veau d'or lors de l'exégèse des versets 51, 56, 92 et 93 de la sourate al-</w:t>
      </w:r>
      <w:proofErr w:type="spellStart"/>
      <w:r w:rsidRPr="00710050">
        <w:rPr>
          <w:rFonts w:cstheme="minorHAnsi"/>
          <w:lang w:bidi="fa-IR"/>
        </w:rPr>
        <w:t>Baqarah</w:t>
      </w:r>
      <w:proofErr w:type="spellEnd"/>
      <w:r w:rsidRPr="00710050">
        <w:rPr>
          <w:rFonts w:cstheme="minorHAnsi"/>
          <w:lang w:bidi="fa-IR"/>
        </w:rPr>
        <w:t>. Quant à «</w:t>
      </w:r>
      <w:r w:rsidR="007644D4">
        <w:rPr>
          <w:rFonts w:cstheme="minorHAnsi"/>
          <w:lang w:bidi="fa-IR"/>
        </w:rPr>
        <w:t> </w:t>
      </w:r>
      <w:r w:rsidRPr="00710050">
        <w:rPr>
          <w:rFonts w:cstheme="minorHAnsi"/>
          <w:lang w:bidi="fa-IR"/>
        </w:rPr>
        <w:t>l'autorité déclarée », nous avons également fourni quelques explications lors de l'exégèse de certains versets coraniques, notamment le verset 96 de la sourate Houd, le verset 45 de la sourate al-</w:t>
      </w:r>
      <w:proofErr w:type="spellStart"/>
      <w:r w:rsidRPr="00710050">
        <w:rPr>
          <w:rFonts w:cstheme="minorHAnsi"/>
          <w:lang w:bidi="fa-IR"/>
        </w:rPr>
        <w:t>Mu'minun</w:t>
      </w:r>
      <w:proofErr w:type="spellEnd"/>
      <w:r w:rsidRPr="00710050">
        <w:rPr>
          <w:rFonts w:cstheme="minorHAnsi"/>
          <w:lang w:bidi="fa-IR"/>
        </w:rPr>
        <w:t xml:space="preserve"> et le verset 23 de la sourate al-</w:t>
      </w:r>
      <w:proofErr w:type="spellStart"/>
      <w:r w:rsidRPr="00710050">
        <w:rPr>
          <w:rFonts w:cstheme="minorHAnsi"/>
          <w:lang w:bidi="fa-IR"/>
        </w:rPr>
        <w:t>Ghafir</w:t>
      </w:r>
      <w:proofErr w:type="spellEnd"/>
      <w:r w:rsidRPr="00710050">
        <w:rPr>
          <w:rFonts w:cstheme="minorHAnsi"/>
          <w:lang w:bidi="fa-IR"/>
        </w:rPr>
        <w:t>. Pour plus de détails à ce sujet, veuillez consulter l'exégèse des versets susmentionnés.</w:t>
      </w:r>
      <w:r w:rsidRPr="00710050">
        <w:rPr>
          <w:rFonts w:cstheme="minorHAnsi"/>
          <w:vertAlign w:val="superscript"/>
          <w:lang w:bidi="fa-IR"/>
        </w:rPr>
        <w:footnoteReference w:id="278"/>
      </w:r>
      <w:r w:rsidRPr="00710050">
        <w:rPr>
          <w:rFonts w:cstheme="minorHAnsi"/>
          <w:lang w:bidi="fa-IR"/>
        </w:rPr>
        <w:t xml:space="preserve"> </w:t>
      </w:r>
    </w:p>
    <w:p w14:paraId="5FB0F610" w14:textId="1B665BA1" w:rsidR="00C534A0" w:rsidRPr="00710050" w:rsidRDefault="00C534A0" w:rsidP="00A66E59">
      <w:pPr>
        <w:jc w:val="both"/>
        <w:rPr>
          <w:rFonts w:cstheme="minorHAnsi"/>
          <w:lang w:bidi="fa-IR"/>
        </w:rPr>
      </w:pPr>
    </w:p>
    <w:bookmarkEnd w:id="86"/>
    <w:p w14:paraId="22DCACDE" w14:textId="77777777" w:rsidR="00C534A0" w:rsidRPr="00710050" w:rsidRDefault="00C534A0" w:rsidP="00A66E59">
      <w:pPr>
        <w:jc w:val="both"/>
        <w:rPr>
          <w:rFonts w:cstheme="minorHAnsi"/>
          <w:lang w:bidi="fa-IR"/>
        </w:rPr>
      </w:pPr>
    </w:p>
    <w:p w14:paraId="06E0728E" w14:textId="77777777" w:rsidR="00C534A0" w:rsidRPr="00710050" w:rsidRDefault="00C534A0" w:rsidP="00A66E59">
      <w:pPr>
        <w:jc w:val="both"/>
        <w:rPr>
          <w:rFonts w:cstheme="minorHAnsi"/>
          <w:lang w:bidi="fa-IR"/>
        </w:rPr>
      </w:pPr>
    </w:p>
    <w:p w14:paraId="6B976403" w14:textId="76CADA72" w:rsidR="00C534A0"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t>و</w:t>
      </w:r>
      <w:r w:rsidRPr="00214397">
        <w:rPr>
          <w:rFonts w:cs="KFGQPC Uthmanic Script HAFS" w:hint="eastAsia"/>
          <w:color w:val="000000"/>
          <w:sz w:val="36"/>
          <w:szCs w:val="36"/>
          <w:shd w:val="clear" w:color="auto" w:fill="FFFFFF"/>
          <w:rtl/>
        </w:rPr>
        <w:t>َرَفَعۡنَا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فَوۡقَهُمُ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لطُّورَ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بِمِيثَٰقِهِمۡ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وَقُلۡنَا</w:t>
      </w:r>
      <w:proofErr w:type="spellEnd"/>
      <w:r w:rsidRPr="00214397">
        <w:rPr>
          <w:rFonts w:cs="KFGQPC Uthmanic Script HAFS"/>
          <w:color w:val="000000"/>
          <w:sz w:val="36"/>
          <w:szCs w:val="36"/>
          <w:shd w:val="clear" w:color="auto" w:fill="FFFFFF"/>
          <w:rtl/>
        </w:rPr>
        <w:t xml:space="preserve"> لَهُمُ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دۡخُلُواْ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لۡبَابَ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سُجَّدٗا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وَقُلۡنَا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تَعۡدُواْ</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لسَّبۡتِ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وَأَخَذۡنَا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مِّيثَٰقًا</w:t>
      </w:r>
      <w:proofErr w:type="spellEnd"/>
      <w:r w:rsidRPr="00214397">
        <w:rPr>
          <w:rFonts w:cs="KFGQPC Uthmanic Script HAFS"/>
          <w:color w:val="000000"/>
          <w:sz w:val="36"/>
          <w:szCs w:val="36"/>
          <w:shd w:val="clear" w:color="auto" w:fill="FFFFFF"/>
          <w:rtl/>
        </w:rPr>
        <w:t xml:space="preserve"> غَلِيظٗا١٥٤</w:t>
      </w:r>
    </w:p>
    <w:p w14:paraId="742C2416" w14:textId="77777777" w:rsidR="00856933" w:rsidRPr="00710050" w:rsidRDefault="00856933" w:rsidP="00A66E59">
      <w:pPr>
        <w:jc w:val="both"/>
        <w:rPr>
          <w:rFonts w:cstheme="minorHAnsi"/>
          <w:lang w:bidi="fa-IR"/>
        </w:rPr>
      </w:pPr>
    </w:p>
    <w:p w14:paraId="1EF37801" w14:textId="7DC7D1A3" w:rsidR="000C0BF6" w:rsidRPr="00710050" w:rsidRDefault="000C0BF6" w:rsidP="000C0BF6">
      <w:pPr>
        <w:jc w:val="both"/>
        <w:rPr>
          <w:rFonts w:cstheme="minorHAnsi"/>
          <w:b/>
          <w:bCs/>
          <w:i/>
          <w:iCs/>
          <w:sz w:val="20"/>
          <w:szCs w:val="20"/>
        </w:rPr>
      </w:pPr>
      <w:bookmarkStart w:id="87" w:name="_Hlk217570077"/>
      <w:r w:rsidRPr="00710050">
        <w:rPr>
          <w:rFonts w:cstheme="minorHAnsi"/>
          <w:b/>
          <w:bCs/>
          <w:i/>
          <w:iCs/>
          <w:sz w:val="20"/>
          <w:szCs w:val="20"/>
        </w:rPr>
        <w:t>154- Et, Nous élevâmes le [mont] Tour au-dessus d’eux pour [obtenir] leur engagement et Nous leur dîmes : «</w:t>
      </w:r>
      <w:r w:rsidR="007644D4">
        <w:rPr>
          <w:rFonts w:cstheme="minorHAnsi"/>
          <w:b/>
          <w:bCs/>
          <w:i/>
          <w:iCs/>
          <w:sz w:val="20"/>
          <w:szCs w:val="20"/>
        </w:rPr>
        <w:t> </w:t>
      </w:r>
      <w:r w:rsidRPr="00710050">
        <w:rPr>
          <w:rFonts w:cstheme="minorHAnsi"/>
          <w:b/>
          <w:bCs/>
          <w:i/>
          <w:iCs/>
          <w:sz w:val="20"/>
          <w:szCs w:val="20"/>
        </w:rPr>
        <w:t>Entrez par la porte en vous prosternant » ; Nous leur dîmes : « Ne transgressez pas le Sabbat » ; et, Nous prîmes d’eux un engagement ferme.</w:t>
      </w:r>
    </w:p>
    <w:bookmarkEnd w:id="87"/>
    <w:p w14:paraId="4465EBF8" w14:textId="77777777" w:rsidR="00C534A0" w:rsidRPr="00710050" w:rsidRDefault="00C534A0" w:rsidP="00A66E59">
      <w:pPr>
        <w:jc w:val="both"/>
        <w:rPr>
          <w:rFonts w:cstheme="minorHAnsi"/>
          <w:lang w:bidi="fa-IR"/>
        </w:rPr>
      </w:pPr>
    </w:p>
    <w:p w14:paraId="151A5214" w14:textId="77777777" w:rsidR="00C534A0" w:rsidRPr="00710050" w:rsidRDefault="00C534A0" w:rsidP="00A66E59">
      <w:pPr>
        <w:jc w:val="both"/>
        <w:rPr>
          <w:rFonts w:cstheme="minorHAnsi"/>
          <w:lang w:bidi="fa-IR"/>
        </w:rPr>
      </w:pPr>
      <w:r w:rsidRPr="00710050">
        <w:rPr>
          <w:rFonts w:cstheme="minorHAnsi"/>
          <w:lang w:bidi="fa-IR"/>
        </w:rPr>
        <w:lastRenderedPageBreak/>
        <w:t>1- Concernant l'incident du samedi, nous avons fourni quelques explications à ce sujet lors de l'exégèse du verset 65 de la sourate al-</w:t>
      </w:r>
      <w:proofErr w:type="spellStart"/>
      <w:r w:rsidRPr="00710050">
        <w:rPr>
          <w:rFonts w:cstheme="minorHAnsi"/>
          <w:lang w:bidi="fa-IR"/>
        </w:rPr>
        <w:t>Baqarah</w:t>
      </w:r>
      <w:proofErr w:type="spellEnd"/>
      <w:r w:rsidRPr="00710050">
        <w:rPr>
          <w:rFonts w:cstheme="minorHAnsi"/>
          <w:lang w:bidi="fa-IR"/>
        </w:rPr>
        <w:t xml:space="preserve"> et du verset 47 de la sourate an-Nisa'. Pour plus de détails, veuillez consulter l'exégèse des versets susmentionnés</w:t>
      </w:r>
      <w:r w:rsidRPr="00710050">
        <w:rPr>
          <w:rFonts w:cstheme="minorHAnsi"/>
          <w:lang w:val="fr-RE"/>
        </w:rPr>
        <w:t>.</w:t>
      </w:r>
      <w:r w:rsidRPr="00710050">
        <w:rPr>
          <w:rFonts w:cstheme="minorHAnsi"/>
          <w:lang w:bidi="fa-IR"/>
        </w:rPr>
        <w:t xml:space="preserve"> </w:t>
      </w:r>
    </w:p>
    <w:p w14:paraId="54009E7E" w14:textId="77777777" w:rsidR="003B4094" w:rsidRPr="00710050" w:rsidRDefault="003B4094" w:rsidP="003B4094">
      <w:pPr>
        <w:jc w:val="both"/>
        <w:rPr>
          <w:rFonts w:cstheme="minorHAnsi"/>
          <w:lang w:bidi="fa-IR"/>
        </w:rPr>
      </w:pPr>
      <w:bookmarkStart w:id="88" w:name="_Hlk217570087"/>
      <w:r w:rsidRPr="00710050">
        <w:rPr>
          <w:rFonts w:cstheme="minorHAnsi"/>
          <w:lang w:bidi="fa-IR"/>
        </w:rPr>
        <w:t>2- Concernant le mont Sinaï (également appelé mont Tour) et la manière dont il a été élevé au-dessus des têtes des enfants d'Israël, ainsi que l'alliance qu'ils ont conclue avec Dieu, nous avons abordé ces explications lors de l'exégèse des versets 63 et 93 de la sourate al-</w:t>
      </w:r>
      <w:proofErr w:type="spellStart"/>
      <w:r w:rsidRPr="00710050">
        <w:rPr>
          <w:rFonts w:cstheme="minorHAnsi"/>
          <w:lang w:bidi="fa-IR"/>
        </w:rPr>
        <w:t>Baqarah</w:t>
      </w:r>
      <w:proofErr w:type="spellEnd"/>
      <w:r w:rsidRPr="00710050">
        <w:rPr>
          <w:rFonts w:cstheme="minorHAnsi"/>
          <w:lang w:bidi="fa-IR"/>
        </w:rPr>
        <w:t>. Quant à l'injonction d'entrer par la porte en se prosternant (pour se repentir des péchés), nous avons également fourni quelques explications à ce sujet lors de l'exégèse du verset 58 de la même sourate. Pour plus de détails, veuillez consulter l'exégèse des versets susmentionnés.</w:t>
      </w:r>
      <w:r w:rsidRPr="00710050">
        <w:rPr>
          <w:rFonts w:cstheme="minorHAnsi"/>
          <w:vertAlign w:val="superscript"/>
          <w:lang w:bidi="fa-IR"/>
        </w:rPr>
        <w:footnoteReference w:id="279"/>
      </w:r>
      <w:r w:rsidRPr="00710050">
        <w:rPr>
          <w:rFonts w:cstheme="minorHAnsi"/>
          <w:lang w:bidi="fa-IR"/>
        </w:rPr>
        <w:t xml:space="preserve"> </w:t>
      </w:r>
    </w:p>
    <w:p w14:paraId="2DCB7999" w14:textId="7A381167" w:rsidR="00C534A0" w:rsidRDefault="00C534A0" w:rsidP="00A66E59">
      <w:pPr>
        <w:jc w:val="both"/>
        <w:rPr>
          <w:rFonts w:cstheme="minorHAnsi"/>
          <w:lang w:bidi="fa-IR"/>
        </w:rPr>
      </w:pPr>
    </w:p>
    <w:p w14:paraId="1D058895" w14:textId="77777777" w:rsidR="00A861AF" w:rsidRDefault="00A861AF" w:rsidP="00A66E59">
      <w:pPr>
        <w:jc w:val="both"/>
        <w:rPr>
          <w:rFonts w:cstheme="minorHAnsi"/>
          <w:lang w:bidi="fa-IR"/>
        </w:rPr>
      </w:pPr>
    </w:p>
    <w:p w14:paraId="6DF706BC" w14:textId="77777777" w:rsidR="00A861AF" w:rsidRPr="00710050" w:rsidRDefault="00A861AF" w:rsidP="00A66E59">
      <w:pPr>
        <w:jc w:val="both"/>
        <w:rPr>
          <w:rFonts w:cstheme="minorHAnsi"/>
          <w:lang w:bidi="fa-IR"/>
        </w:rPr>
      </w:pPr>
    </w:p>
    <w:bookmarkEnd w:id="88"/>
    <w:p w14:paraId="72049C20" w14:textId="1512669E" w:rsidR="00C534A0" w:rsidRPr="00710050" w:rsidRDefault="00856933" w:rsidP="00856933">
      <w:pPr>
        <w:jc w:val="right"/>
        <w:rPr>
          <w:rFonts w:cstheme="minorHAnsi"/>
          <w:lang w:bidi="fa-IR"/>
        </w:rPr>
      </w:pPr>
      <w:r w:rsidRPr="00214397">
        <w:rPr>
          <w:rFonts w:cs="KFGQPC Uthmanic Script HAFS"/>
          <w:color w:val="000000"/>
          <w:sz w:val="36"/>
          <w:szCs w:val="36"/>
          <w:shd w:val="clear" w:color="auto" w:fill="FFFFFF"/>
          <w:rtl/>
        </w:rPr>
        <w:t xml:space="preserve">فَبِمَا </w:t>
      </w:r>
      <w:proofErr w:type="spellStart"/>
      <w:r w:rsidRPr="00214397">
        <w:rPr>
          <w:rFonts w:cs="KFGQPC Uthmanic Script HAFS"/>
          <w:color w:val="000000"/>
          <w:sz w:val="36"/>
          <w:szCs w:val="36"/>
          <w:shd w:val="clear" w:color="auto" w:fill="FFFFFF"/>
          <w:rtl/>
        </w:rPr>
        <w:t>نَقۡضِهِم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مِّيثَٰقَهُمۡ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وَكُفۡرِهِم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بِ‍َٔايَٰتِ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وَقَتۡلِهِم</w:t>
      </w:r>
      <w:r w:rsidRPr="00214397">
        <w:rPr>
          <w:rFonts w:cs="KFGQPC Uthmanic Script HAFS" w:hint="eastAsia"/>
          <w:color w:val="000000"/>
          <w:sz w:val="36"/>
          <w:szCs w:val="36"/>
          <w:shd w:val="clear" w:color="auto" w:fill="FFFFFF"/>
          <w:rtl/>
        </w:rPr>
        <w:t>ُ</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لۡأَنۢبِيَآءَ</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بِغَيۡرِ</w:t>
      </w:r>
      <w:proofErr w:type="spellEnd"/>
      <w:r w:rsidRPr="00214397">
        <w:rPr>
          <w:rFonts w:cs="KFGQPC Uthmanic Script HAFS"/>
          <w:color w:val="000000"/>
          <w:sz w:val="36"/>
          <w:szCs w:val="36"/>
          <w:shd w:val="clear" w:color="auto" w:fill="FFFFFF"/>
          <w:rtl/>
        </w:rPr>
        <w:t xml:space="preserve"> حَقّٖ </w:t>
      </w:r>
      <w:proofErr w:type="spellStart"/>
      <w:r w:rsidRPr="00214397">
        <w:rPr>
          <w:rFonts w:cs="KFGQPC Uthmanic Script HAFS"/>
          <w:color w:val="000000"/>
          <w:sz w:val="36"/>
          <w:szCs w:val="36"/>
          <w:shd w:val="clear" w:color="auto" w:fill="FFFFFF"/>
          <w:rtl/>
        </w:rPr>
        <w:t>وَقَوۡلِهِمۡ</w:t>
      </w:r>
      <w:proofErr w:type="spellEnd"/>
      <w:r w:rsidRPr="00214397">
        <w:rPr>
          <w:rFonts w:cs="KFGQPC Uthmanic Script HAFS"/>
          <w:color w:val="000000"/>
          <w:sz w:val="36"/>
          <w:szCs w:val="36"/>
          <w:shd w:val="clear" w:color="auto" w:fill="FFFFFF"/>
          <w:rtl/>
        </w:rPr>
        <w:t xml:space="preserve"> قُلُوبُنَا </w:t>
      </w:r>
      <w:proofErr w:type="spellStart"/>
      <w:r w:rsidRPr="00214397">
        <w:rPr>
          <w:rFonts w:cs="KFGQPC Uthmanic Script HAFS"/>
          <w:color w:val="000000"/>
          <w:sz w:val="36"/>
          <w:szCs w:val="36"/>
          <w:shd w:val="clear" w:color="auto" w:fill="FFFFFF"/>
          <w:rtl/>
        </w:rPr>
        <w:t>غُلۡفُۢۚ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بَلۡ</w:t>
      </w:r>
      <w:proofErr w:type="spellEnd"/>
      <w:r w:rsidRPr="00214397">
        <w:rPr>
          <w:rFonts w:cs="KFGQPC Uthmanic Script HAFS"/>
          <w:color w:val="000000"/>
          <w:sz w:val="36"/>
          <w:szCs w:val="36"/>
          <w:shd w:val="clear" w:color="auto" w:fill="FFFFFF"/>
          <w:rtl/>
        </w:rPr>
        <w:t xml:space="preserve"> طَبَعَ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بِكُفۡرِهِمۡ</w:t>
      </w:r>
      <w:proofErr w:type="spellEnd"/>
      <w:r w:rsidRPr="00214397">
        <w:rPr>
          <w:rFonts w:cs="KFGQPC Uthmanic Script HAFS"/>
          <w:color w:val="000000"/>
          <w:sz w:val="36"/>
          <w:szCs w:val="36"/>
          <w:shd w:val="clear" w:color="auto" w:fill="FFFFFF"/>
          <w:rtl/>
        </w:rPr>
        <w:t xml:space="preserve"> فَلَا </w:t>
      </w:r>
      <w:proofErr w:type="spellStart"/>
      <w:r w:rsidRPr="00214397">
        <w:rPr>
          <w:rFonts w:cs="KFGQPC Uthmanic Script HAFS"/>
          <w:color w:val="000000"/>
          <w:sz w:val="36"/>
          <w:szCs w:val="36"/>
          <w:shd w:val="clear" w:color="auto" w:fill="FFFFFF"/>
          <w:rtl/>
        </w:rPr>
        <w:t>يُؤۡمِنُونَ</w:t>
      </w:r>
      <w:proofErr w:type="spellEnd"/>
      <w:r w:rsidRPr="00214397">
        <w:rPr>
          <w:rFonts w:cs="KFGQPC Uthmanic Script HAFS"/>
          <w:color w:val="000000"/>
          <w:sz w:val="36"/>
          <w:szCs w:val="36"/>
          <w:shd w:val="clear" w:color="auto" w:fill="FFFFFF"/>
          <w:rtl/>
        </w:rPr>
        <w:t xml:space="preserve"> إِلَّا قَلِيلٗا١٥٥</w:t>
      </w:r>
    </w:p>
    <w:p w14:paraId="5F0F5306" w14:textId="77777777" w:rsidR="000C0BF6" w:rsidRPr="00710050" w:rsidRDefault="000C0BF6" w:rsidP="000C0BF6">
      <w:pPr>
        <w:jc w:val="both"/>
        <w:rPr>
          <w:rFonts w:cstheme="minorHAnsi"/>
          <w:b/>
          <w:bCs/>
          <w:i/>
          <w:iCs/>
          <w:sz w:val="20"/>
          <w:szCs w:val="20"/>
        </w:rPr>
      </w:pPr>
    </w:p>
    <w:p w14:paraId="76B9BD7F" w14:textId="3A415450" w:rsidR="000C0BF6" w:rsidRPr="00710050" w:rsidRDefault="000C0BF6" w:rsidP="000C0BF6">
      <w:pPr>
        <w:jc w:val="both"/>
        <w:rPr>
          <w:rFonts w:cstheme="minorHAnsi"/>
          <w:b/>
          <w:bCs/>
          <w:i/>
          <w:iCs/>
          <w:sz w:val="20"/>
          <w:szCs w:val="20"/>
        </w:rPr>
      </w:pPr>
      <w:r w:rsidRPr="00710050">
        <w:rPr>
          <w:rFonts w:cstheme="minorHAnsi"/>
          <w:b/>
          <w:bCs/>
          <w:i/>
          <w:iCs/>
          <w:sz w:val="20"/>
          <w:szCs w:val="20"/>
        </w:rPr>
        <w:t xml:space="preserve">155- [Mais] parce qu’ils ont violé leur engagement, nié les signes [et les versets] d’Allah, tué les Prophètes à l’encontre de tout droit, et dit [injustement] : « Nos cœurs sont voilés ! » [ils ont été châtiés et maudits], et Allah </w:t>
      </w:r>
      <w:r w:rsidR="0009546E" w:rsidRPr="00710050">
        <w:rPr>
          <w:rFonts w:cstheme="minorHAnsi"/>
          <w:b/>
          <w:bCs/>
          <w:i/>
          <w:iCs/>
          <w:sz w:val="20"/>
          <w:szCs w:val="20"/>
        </w:rPr>
        <w:t xml:space="preserve">a </w:t>
      </w:r>
      <w:r w:rsidRPr="00710050">
        <w:rPr>
          <w:rFonts w:cstheme="minorHAnsi"/>
          <w:b/>
          <w:bCs/>
          <w:i/>
          <w:iCs/>
          <w:sz w:val="20"/>
          <w:szCs w:val="20"/>
        </w:rPr>
        <w:t>scellé (fermé) leurs cœurs à cause de leur impiété (leurs crimes, arrogances, hypocrisies, péchés obstinés), si bien qu’ils ne sont pas croyants, à l’exception d’un petit nombre d’entre eux.</w:t>
      </w:r>
    </w:p>
    <w:p w14:paraId="02A76085" w14:textId="77777777" w:rsidR="00C534A0" w:rsidRPr="00710050" w:rsidRDefault="00C534A0" w:rsidP="00A66E59">
      <w:pPr>
        <w:jc w:val="both"/>
        <w:rPr>
          <w:rFonts w:cstheme="minorHAnsi"/>
          <w:lang w:bidi="fa-IR"/>
        </w:rPr>
      </w:pPr>
    </w:p>
    <w:p w14:paraId="6A2E8397" w14:textId="0467B5B4" w:rsidR="00C534A0" w:rsidRPr="00710050" w:rsidRDefault="00C534A0" w:rsidP="00A66E59">
      <w:pPr>
        <w:jc w:val="both"/>
        <w:rPr>
          <w:rFonts w:cstheme="minorHAnsi"/>
          <w:lang w:bidi="fa-IR"/>
        </w:rPr>
      </w:pPr>
      <w:r w:rsidRPr="00710050">
        <w:rPr>
          <w:rFonts w:cstheme="minorHAnsi"/>
          <w:lang w:bidi="fa-IR"/>
        </w:rPr>
        <w:t xml:space="preserve">1- Rompre une alliance est considéré comme un péché grave en islam, car cela revient à manquer à un engagement solennel pris devant Dieu. Cette transgression est souvent associée à l'incrédulité ou considérée comme l'un de ses fondements. En effet, le respect des alliances et des promesses est un principe fondamental de la foi musulmane. Les </w:t>
      </w:r>
      <w:r w:rsidR="002B3F8B" w:rsidRPr="00710050">
        <w:rPr>
          <w:rFonts w:cstheme="minorHAnsi"/>
          <w:lang w:bidi="fa-IR"/>
        </w:rPr>
        <w:t>P</w:t>
      </w:r>
      <w:r w:rsidRPr="00710050">
        <w:rPr>
          <w:rFonts w:cstheme="minorHAnsi"/>
          <w:lang w:bidi="fa-IR"/>
        </w:rPr>
        <w:t xml:space="preserve">rophètes </w:t>
      </w:r>
      <w:r w:rsidR="002B3F8B" w:rsidRPr="00710050">
        <w:rPr>
          <w:rFonts w:cstheme="minorHAnsi"/>
          <w:lang w:bidi="fa-IR"/>
        </w:rPr>
        <w:t xml:space="preserve">(a) </w:t>
      </w:r>
      <w:r w:rsidRPr="00710050">
        <w:rPr>
          <w:rFonts w:cstheme="minorHAnsi"/>
          <w:lang w:bidi="fa-IR"/>
        </w:rPr>
        <w:t>et les croyants vertueux sont décrits dans le Coran comme des personnes qui honorent leurs alliances et tiennent leurs promesses. À l'inverse, le manquement à une alliance est considéré comme un signe d'hypocrisie et d'incrédulité.</w:t>
      </w:r>
    </w:p>
    <w:p w14:paraId="157B1752" w14:textId="77777777" w:rsidR="00C534A0" w:rsidRPr="00710050" w:rsidRDefault="00C534A0" w:rsidP="00A66E59">
      <w:pPr>
        <w:jc w:val="both"/>
        <w:rPr>
          <w:rFonts w:cstheme="minorHAnsi"/>
          <w:lang w:bidi="fa-IR"/>
        </w:rPr>
      </w:pPr>
      <w:r w:rsidRPr="00710050">
        <w:rPr>
          <w:rFonts w:cstheme="minorHAnsi"/>
          <w:lang w:bidi="fa-IR"/>
        </w:rPr>
        <w:t>2- Le péché de déni et d'incrédulité entraîne une privation spirituelle et un manque de connaissance. Autrement dit, il est profondément ancré dans le cœur et l'âme d'une personne, de sorte qu'elle ne comprend plus les vérités divines et, par conséquent, sa foi s'affaiblit. En effet, lorsqu'un individu persiste dans le déni et l'incrédulité, son cœur s'endurcit progressivement, le rendant moins réceptif aux signes de Dieu et à Sa guidance. Cette insensibilité spirituelle empêche la personne de percevoir la vérité et la sagesse contenues dans les enseignements divins. Elle devient ainsi moins encline à croire en Dieu et à suivre Ses commandements.</w:t>
      </w:r>
      <w:r w:rsidRPr="00710050">
        <w:rPr>
          <w:rStyle w:val="Appelnotedebasdep"/>
          <w:rFonts w:cstheme="minorHAnsi"/>
          <w:lang w:bidi="fa-IR"/>
        </w:rPr>
        <w:footnoteReference w:id="280"/>
      </w:r>
    </w:p>
    <w:p w14:paraId="2E3A58A4" w14:textId="77777777" w:rsidR="00C534A0" w:rsidRPr="00710050" w:rsidRDefault="00C534A0" w:rsidP="00A66E59">
      <w:pPr>
        <w:jc w:val="both"/>
        <w:rPr>
          <w:rFonts w:cstheme="minorHAnsi"/>
          <w:lang w:bidi="fa-IR"/>
        </w:rPr>
      </w:pPr>
    </w:p>
    <w:p w14:paraId="0F6759BB" w14:textId="77777777" w:rsidR="00C534A0" w:rsidRDefault="00C534A0" w:rsidP="00A66E59">
      <w:pPr>
        <w:jc w:val="both"/>
        <w:rPr>
          <w:rFonts w:cstheme="minorHAnsi"/>
          <w:lang w:bidi="fa-IR"/>
        </w:rPr>
      </w:pPr>
    </w:p>
    <w:p w14:paraId="61E3ACE9" w14:textId="77777777" w:rsidR="00856933" w:rsidRDefault="00856933" w:rsidP="00A66E59">
      <w:pPr>
        <w:jc w:val="both"/>
        <w:rPr>
          <w:rFonts w:cstheme="minorHAnsi"/>
          <w:lang w:bidi="fa-IR"/>
        </w:rPr>
      </w:pPr>
    </w:p>
    <w:p w14:paraId="59D97500" w14:textId="4B41A36F" w:rsidR="00856933" w:rsidRPr="00710050" w:rsidRDefault="00856933" w:rsidP="00856933">
      <w:pPr>
        <w:jc w:val="right"/>
        <w:rPr>
          <w:rFonts w:cstheme="minorHAnsi"/>
          <w:lang w:bidi="fa-IR"/>
        </w:rPr>
      </w:pPr>
      <w:proofErr w:type="spellStart"/>
      <w:r w:rsidRPr="00214397">
        <w:rPr>
          <w:rFonts w:cs="KFGQPC Uthmanic Script HAFS"/>
          <w:color w:val="000000"/>
          <w:sz w:val="36"/>
          <w:szCs w:val="36"/>
          <w:shd w:val="clear" w:color="auto" w:fill="FFFFFF"/>
          <w:rtl/>
        </w:rPr>
        <w:lastRenderedPageBreak/>
        <w:t>وَبِكُفۡرِهِمۡ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وَقَوۡلِهِمۡ</w:t>
      </w:r>
      <w:proofErr w:type="spellEnd"/>
      <w:r w:rsidRPr="00214397">
        <w:rPr>
          <w:rFonts w:cs="KFGQPC Uthmanic Script HAFS"/>
          <w:color w:val="000000"/>
          <w:sz w:val="36"/>
          <w:szCs w:val="36"/>
          <w:shd w:val="clear" w:color="auto" w:fill="FFFFFF"/>
          <w:rtl/>
        </w:rPr>
        <w:t xml:space="preserve"> عَلَىٰ </w:t>
      </w:r>
      <w:proofErr w:type="spellStart"/>
      <w:r w:rsidRPr="00214397">
        <w:rPr>
          <w:rFonts w:cs="KFGQPC Uthmanic Script HAFS"/>
          <w:color w:val="000000"/>
          <w:sz w:val="36"/>
          <w:szCs w:val="36"/>
          <w:shd w:val="clear" w:color="auto" w:fill="FFFFFF"/>
          <w:rtl/>
        </w:rPr>
        <w:t>مَرۡيَمَ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بُهۡتَٰنًا</w:t>
      </w:r>
      <w:proofErr w:type="spellEnd"/>
      <w:r w:rsidRPr="00214397">
        <w:rPr>
          <w:rFonts w:cs="KFGQPC Uthmanic Script HAFS"/>
          <w:color w:val="000000"/>
          <w:sz w:val="36"/>
          <w:szCs w:val="36"/>
          <w:shd w:val="clear" w:color="auto" w:fill="FFFFFF"/>
          <w:rtl/>
        </w:rPr>
        <w:t xml:space="preserve"> عَظِيمٗا١٥٦</w:t>
      </w:r>
    </w:p>
    <w:p w14:paraId="0AEA1FB9" w14:textId="77777777" w:rsidR="00C534A0" w:rsidRPr="00710050" w:rsidRDefault="00C534A0" w:rsidP="00A66E59">
      <w:pPr>
        <w:jc w:val="both"/>
        <w:rPr>
          <w:rFonts w:cstheme="minorHAnsi"/>
          <w:lang w:bidi="fa-IR"/>
        </w:rPr>
      </w:pPr>
    </w:p>
    <w:p w14:paraId="52CFA5F1"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156- Et à cause de leur mécréance et de l’énorme calomnie qu’ils prononcent contre Marie,</w:t>
      </w:r>
    </w:p>
    <w:p w14:paraId="031DEF10" w14:textId="77777777" w:rsidR="00C534A0" w:rsidRPr="00710050" w:rsidRDefault="00C534A0" w:rsidP="00A66E59">
      <w:pPr>
        <w:jc w:val="both"/>
        <w:rPr>
          <w:rFonts w:cstheme="minorHAnsi"/>
          <w:lang w:bidi="fa-IR"/>
        </w:rPr>
      </w:pPr>
    </w:p>
    <w:p w14:paraId="2E68EA7E" w14:textId="1AB15DEC" w:rsidR="00C534A0" w:rsidRPr="00710050" w:rsidRDefault="00C534A0" w:rsidP="00A66E59">
      <w:pPr>
        <w:jc w:val="both"/>
        <w:rPr>
          <w:rFonts w:cstheme="minorHAnsi"/>
          <w:lang w:bidi="fa-IR"/>
        </w:rPr>
      </w:pPr>
      <w:r w:rsidRPr="00710050">
        <w:rPr>
          <w:rFonts w:cstheme="minorHAnsi"/>
          <w:lang w:bidi="fa-IR"/>
        </w:rPr>
        <w:t>1-</w:t>
      </w:r>
      <w:r w:rsidR="00A861AF">
        <w:rPr>
          <w:rFonts w:cstheme="minorHAnsi"/>
          <w:lang w:bidi="fa-IR"/>
        </w:rPr>
        <w:t> </w:t>
      </w:r>
      <w:r w:rsidRPr="00710050">
        <w:rPr>
          <w:rFonts w:cstheme="minorHAnsi"/>
          <w:lang w:bidi="fa-IR"/>
        </w:rPr>
        <w:t xml:space="preserve">L'attribution du grand péché d'adultère à la vertueuse Marie (a) ne fut pas la seule accusation infondée proférée par les détracteurs, mais ils allèrent jusqu'à qualifier odieusement Jésus (a) d'enfant illégitime. En effet, accuser Marie </w:t>
      </w:r>
      <w:r w:rsidR="002B3F8B" w:rsidRPr="00710050">
        <w:rPr>
          <w:rFonts w:cstheme="minorHAnsi"/>
          <w:lang w:bidi="fa-IR"/>
        </w:rPr>
        <w:t xml:space="preserve">(a) </w:t>
      </w:r>
      <w:r w:rsidRPr="00710050">
        <w:rPr>
          <w:rFonts w:cstheme="minorHAnsi"/>
          <w:lang w:bidi="fa-IR"/>
        </w:rPr>
        <w:t xml:space="preserve">d'un péché aussi grave que l'adultère revient à remettre en question sa piété et sa chasteté, qualités pour lesquelles elle est pourtant louée dans le Coran. Par extension, cette accusation ignoble envers Marie </w:t>
      </w:r>
      <w:r w:rsidR="002B3F8B" w:rsidRPr="00710050">
        <w:rPr>
          <w:rFonts w:cstheme="minorHAnsi"/>
          <w:lang w:bidi="fa-IR"/>
        </w:rPr>
        <w:t xml:space="preserve">(a) </w:t>
      </w:r>
      <w:r w:rsidRPr="00710050">
        <w:rPr>
          <w:rFonts w:cstheme="minorHAnsi"/>
          <w:lang w:bidi="fa-IR"/>
        </w:rPr>
        <w:t xml:space="preserve">jette le discrédit sur Jésus (a) en le faisant passer pour un enfant illégitime. Or, le Coran affirme clairement que Jésus </w:t>
      </w:r>
      <w:r w:rsidR="002B3F8B" w:rsidRPr="00710050">
        <w:rPr>
          <w:rFonts w:cstheme="minorHAnsi"/>
          <w:lang w:bidi="fa-IR"/>
        </w:rPr>
        <w:t xml:space="preserve">(a) </w:t>
      </w:r>
      <w:r w:rsidRPr="00710050">
        <w:rPr>
          <w:rFonts w:cstheme="minorHAnsi"/>
          <w:lang w:bidi="fa-IR"/>
        </w:rPr>
        <w:t xml:space="preserve">est un </w:t>
      </w:r>
      <w:r w:rsidR="002B3F8B" w:rsidRPr="00710050">
        <w:rPr>
          <w:rFonts w:cstheme="minorHAnsi"/>
          <w:lang w:bidi="fa-IR"/>
        </w:rPr>
        <w:t>P</w:t>
      </w:r>
      <w:r w:rsidRPr="00710050">
        <w:rPr>
          <w:rFonts w:cstheme="minorHAnsi"/>
          <w:lang w:bidi="fa-IR"/>
        </w:rPr>
        <w:t xml:space="preserve">rophète </w:t>
      </w:r>
      <w:r w:rsidR="002B3F8B" w:rsidRPr="00710050">
        <w:rPr>
          <w:rFonts w:cstheme="minorHAnsi"/>
          <w:lang w:bidi="fa-IR"/>
        </w:rPr>
        <w:t xml:space="preserve">(a) </w:t>
      </w:r>
      <w:r w:rsidRPr="00710050">
        <w:rPr>
          <w:rFonts w:cstheme="minorHAnsi"/>
          <w:lang w:bidi="fa-IR"/>
        </w:rPr>
        <w:t xml:space="preserve">et un messager de Dieu, né miraculeusement de la Vierge Marie </w:t>
      </w:r>
      <w:r w:rsidR="002B3F8B" w:rsidRPr="00710050">
        <w:rPr>
          <w:rFonts w:cstheme="minorHAnsi"/>
          <w:lang w:bidi="fa-IR"/>
        </w:rPr>
        <w:t xml:space="preserve">(a) </w:t>
      </w:r>
      <w:r w:rsidRPr="00710050">
        <w:rPr>
          <w:rFonts w:cstheme="minorHAnsi"/>
          <w:lang w:bidi="fa-IR"/>
        </w:rPr>
        <w:t xml:space="preserve">par la volonté divine. En persistant dans ces accusations infondées et en refusant de reconnaître la vérité sur Marie et Jésus (a), les incrédules s'enfoncent davantage dans leur égarement et leur mécréance. Leur calomnie envers les </w:t>
      </w:r>
      <w:r w:rsidR="002B3F8B" w:rsidRPr="00710050">
        <w:rPr>
          <w:rFonts w:cstheme="minorHAnsi"/>
          <w:lang w:bidi="fa-IR"/>
        </w:rPr>
        <w:t>P</w:t>
      </w:r>
      <w:r w:rsidRPr="00710050">
        <w:rPr>
          <w:rFonts w:cstheme="minorHAnsi"/>
          <w:lang w:bidi="fa-IR"/>
        </w:rPr>
        <w:t>rophètes</w:t>
      </w:r>
      <w:r w:rsidR="002B3F8B" w:rsidRPr="00710050">
        <w:rPr>
          <w:rFonts w:cstheme="minorHAnsi"/>
          <w:lang w:bidi="fa-IR"/>
        </w:rPr>
        <w:t xml:space="preserve"> (a)</w:t>
      </w:r>
      <w:r w:rsidRPr="00710050">
        <w:rPr>
          <w:rFonts w:cstheme="minorHAnsi"/>
          <w:lang w:bidi="fa-IR"/>
        </w:rPr>
        <w:t xml:space="preserve"> est à la fois une cause et une conséquence de leur incrédulité.</w:t>
      </w:r>
    </w:p>
    <w:p w14:paraId="09F8A7AA" w14:textId="6B1B3756" w:rsidR="00C534A0" w:rsidRPr="00710050" w:rsidRDefault="00C534A0" w:rsidP="00A66E59">
      <w:pPr>
        <w:jc w:val="both"/>
        <w:rPr>
          <w:rFonts w:cstheme="minorHAnsi"/>
          <w:lang w:bidi="fa-IR"/>
        </w:rPr>
      </w:pPr>
      <w:r w:rsidRPr="00710050">
        <w:rPr>
          <w:rFonts w:cstheme="minorHAnsi"/>
          <w:lang w:bidi="fa-IR"/>
        </w:rPr>
        <w:t>2-</w:t>
      </w:r>
      <w:r w:rsidR="00A861AF">
        <w:rPr>
          <w:rFonts w:cstheme="minorHAnsi"/>
          <w:lang w:bidi="fa-IR"/>
        </w:rPr>
        <w:t> </w:t>
      </w:r>
      <w:r w:rsidRPr="00710050">
        <w:rPr>
          <w:rFonts w:cstheme="minorHAnsi"/>
          <w:lang w:bidi="fa-IR"/>
        </w:rPr>
        <w:t>L'un des bienfaits apportés par le Saint Coran à l'humanité est qu'il atteste de la chasteté de Marie</w:t>
      </w:r>
      <w:r w:rsidR="00B6421B">
        <w:rPr>
          <w:rFonts w:cstheme="minorHAnsi"/>
          <w:lang w:bidi="fa-IR"/>
        </w:rPr>
        <w:t> </w:t>
      </w:r>
      <w:r w:rsidRPr="00710050">
        <w:rPr>
          <w:rFonts w:cstheme="minorHAnsi"/>
          <w:lang w:bidi="fa-IR"/>
        </w:rPr>
        <w:t xml:space="preserve">(a). En effet, le Coran réaffirme avec force la pureté et la vertu de cette femme exceptionnelle, choisie par Dieu pour donner naissance miraculeusement à Jésus (a). En réhabilitant l'honneur de Marie </w:t>
      </w:r>
      <w:r w:rsidR="002B3F8B" w:rsidRPr="00710050">
        <w:rPr>
          <w:rFonts w:cstheme="minorHAnsi"/>
          <w:lang w:bidi="fa-IR"/>
        </w:rPr>
        <w:t xml:space="preserve">(a) </w:t>
      </w:r>
      <w:r w:rsidRPr="00710050">
        <w:rPr>
          <w:rFonts w:cstheme="minorHAnsi"/>
          <w:lang w:bidi="fa-IR"/>
        </w:rPr>
        <w:t>et en la présentant comme un modèle de piété et de pureté, le Coran a eu un impact considérable sur la perception des chrétiens à travers le monde. Les érudits chrétiens sincères, en étudiant le Coran avec un esprit ouvert, ne peuvent qu'être touchés par la noblesse et la grandeur du message coranique concernant Marie</w:t>
      </w:r>
      <w:r w:rsidR="002B3F8B" w:rsidRPr="00710050">
        <w:rPr>
          <w:rFonts w:cstheme="minorHAnsi"/>
          <w:lang w:bidi="fa-IR"/>
        </w:rPr>
        <w:t xml:space="preserve"> (a)</w:t>
      </w:r>
      <w:r w:rsidRPr="00710050">
        <w:rPr>
          <w:rFonts w:cstheme="minorHAnsi"/>
          <w:lang w:bidi="fa-IR"/>
        </w:rPr>
        <w:t>.</w:t>
      </w:r>
      <w:r w:rsidRPr="00710050">
        <w:rPr>
          <w:rStyle w:val="Appelnotedebasdep"/>
          <w:rFonts w:cstheme="minorHAnsi"/>
          <w:lang w:bidi="fa-IR"/>
        </w:rPr>
        <w:footnoteReference w:id="281"/>
      </w:r>
    </w:p>
    <w:p w14:paraId="2C9DE08B" w14:textId="77777777" w:rsidR="00287B47" w:rsidRPr="00710050" w:rsidRDefault="00287B47" w:rsidP="00A66E59">
      <w:pPr>
        <w:jc w:val="both"/>
        <w:rPr>
          <w:rFonts w:cstheme="minorHAnsi"/>
          <w:lang w:bidi="fa-IR"/>
        </w:rPr>
      </w:pPr>
    </w:p>
    <w:p w14:paraId="09CE238A" w14:textId="77777777" w:rsidR="00287B47" w:rsidRPr="00710050" w:rsidRDefault="00287B47" w:rsidP="00A66E59">
      <w:pPr>
        <w:jc w:val="both"/>
        <w:rPr>
          <w:rFonts w:cstheme="minorHAnsi"/>
          <w:lang w:bidi="fa-IR"/>
        </w:rPr>
      </w:pPr>
    </w:p>
    <w:p w14:paraId="44360F8B" w14:textId="77777777" w:rsidR="00287B47" w:rsidRDefault="00287B47" w:rsidP="00A66E59">
      <w:pPr>
        <w:jc w:val="both"/>
        <w:rPr>
          <w:rFonts w:cstheme="minorHAnsi"/>
          <w:lang w:bidi="fa-IR"/>
        </w:rPr>
      </w:pPr>
    </w:p>
    <w:p w14:paraId="6BC258F0" w14:textId="03C16D6E" w:rsidR="00B6421B" w:rsidRDefault="00B6421B" w:rsidP="00B6421B">
      <w:pPr>
        <w:jc w:val="right"/>
        <w:rPr>
          <w:rFonts w:cstheme="minorHAnsi"/>
          <w:lang w:bidi="fa-IR"/>
        </w:rPr>
      </w:pPr>
      <w:proofErr w:type="spellStart"/>
      <w:r w:rsidRPr="00214397">
        <w:rPr>
          <w:rFonts w:cs="KFGQPC Uthmanic Script HAFS"/>
          <w:color w:val="000000"/>
          <w:sz w:val="36"/>
          <w:szCs w:val="36"/>
          <w:shd w:val="clear" w:color="auto" w:fill="FFFFFF"/>
          <w:rtl/>
        </w:rPr>
        <w:t>وَقَوۡلِهِمۡ</w:t>
      </w:r>
      <w:proofErr w:type="spellEnd"/>
      <w:r w:rsidRPr="00214397">
        <w:rPr>
          <w:rFonts w:cs="KFGQPC Uthmanic Script HAFS"/>
          <w:color w:val="000000"/>
          <w:sz w:val="36"/>
          <w:szCs w:val="36"/>
          <w:shd w:val="clear" w:color="auto" w:fill="FFFFFF"/>
          <w:rtl/>
        </w:rPr>
        <w:t xml:space="preserve"> إِنَّا </w:t>
      </w:r>
      <w:proofErr w:type="spellStart"/>
      <w:r w:rsidRPr="00214397">
        <w:rPr>
          <w:rFonts w:cs="KFGQPC Uthmanic Script HAFS"/>
          <w:color w:val="000000"/>
          <w:sz w:val="36"/>
          <w:szCs w:val="36"/>
          <w:shd w:val="clear" w:color="auto" w:fill="FFFFFF"/>
          <w:rtl/>
        </w:rPr>
        <w:t>قَتَلۡنَا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لۡمَسِيحَ</w:t>
      </w:r>
      <w:proofErr w:type="spellEnd"/>
      <w:r w:rsidRPr="00214397">
        <w:rPr>
          <w:rFonts w:cs="KFGQPC Uthmanic Script HAFS"/>
          <w:color w:val="000000"/>
          <w:sz w:val="36"/>
          <w:szCs w:val="36"/>
          <w:shd w:val="clear" w:color="auto" w:fill="FFFFFF"/>
          <w:rtl/>
        </w:rPr>
        <w:t xml:space="preserve"> ع</w:t>
      </w:r>
      <w:r w:rsidRPr="00214397">
        <w:rPr>
          <w:rFonts w:cs="KFGQPC Uthmanic Script HAFS" w:hint="eastAsia"/>
          <w:color w:val="000000"/>
          <w:sz w:val="36"/>
          <w:szCs w:val="36"/>
          <w:shd w:val="clear" w:color="auto" w:fill="FFFFFF"/>
          <w:rtl/>
        </w:rPr>
        <w:t>ِيسَى</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بۡنَ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مَرۡيَمَ</w:t>
      </w:r>
      <w:proofErr w:type="spellEnd"/>
      <w:r w:rsidRPr="00214397">
        <w:rPr>
          <w:rFonts w:cs="KFGQPC Uthmanic Script HAFS"/>
          <w:color w:val="000000"/>
          <w:sz w:val="36"/>
          <w:szCs w:val="36"/>
          <w:shd w:val="clear" w:color="auto" w:fill="FFFFFF"/>
          <w:rtl/>
        </w:rPr>
        <w:t xml:space="preserve"> رَسُولَ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وَمَا قَتَلُوهُ وَمَا صَلَبُوهُ وَلَٰكِن شُبِّهَ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خۡتَلَفُواْ</w:t>
      </w:r>
      <w:proofErr w:type="spellEnd"/>
      <w:r w:rsidRPr="00214397">
        <w:rPr>
          <w:rFonts w:cs="KFGQPC Uthmanic Script HAFS"/>
          <w:color w:val="000000"/>
          <w:sz w:val="36"/>
          <w:szCs w:val="36"/>
          <w:shd w:val="clear" w:color="auto" w:fill="FFFFFF"/>
          <w:rtl/>
        </w:rPr>
        <w:t xml:space="preserve"> فِيهِ لَفِي شَكّٖ </w:t>
      </w:r>
      <w:proofErr w:type="spellStart"/>
      <w:r w:rsidRPr="00214397">
        <w:rPr>
          <w:rFonts w:cs="KFGQPC Uthmanic Script HAFS"/>
          <w:color w:val="000000"/>
          <w:sz w:val="36"/>
          <w:szCs w:val="36"/>
          <w:shd w:val="clear" w:color="auto" w:fill="FFFFFF"/>
          <w:rtl/>
        </w:rPr>
        <w:t>مِّنۡهُۚ</w:t>
      </w:r>
      <w:proofErr w:type="spellEnd"/>
      <w:r w:rsidRPr="00214397">
        <w:rPr>
          <w:rFonts w:cs="KFGQPC Uthmanic Script HAFS"/>
          <w:color w:val="000000"/>
          <w:sz w:val="36"/>
          <w:szCs w:val="36"/>
          <w:shd w:val="clear" w:color="auto" w:fill="FFFFFF"/>
          <w:rtl/>
        </w:rPr>
        <w:t xml:space="preserve"> مَا لَهُم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عِلۡمٍ</w:t>
      </w:r>
      <w:proofErr w:type="spellEnd"/>
      <w:r w:rsidRPr="00214397">
        <w:rPr>
          <w:rFonts w:cs="KFGQPC Uthmanic Script HAFS"/>
          <w:color w:val="000000"/>
          <w:sz w:val="36"/>
          <w:szCs w:val="36"/>
          <w:shd w:val="clear" w:color="auto" w:fill="FFFFFF"/>
          <w:rtl/>
        </w:rPr>
        <w:t xml:space="preserve"> إِلَّا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تِّبَاعَ</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لظَّنِّۚ</w:t>
      </w:r>
      <w:proofErr w:type="spellEnd"/>
      <w:r w:rsidRPr="00214397">
        <w:rPr>
          <w:rFonts w:cs="KFGQPC Uthmanic Script HAFS"/>
          <w:color w:val="000000"/>
          <w:sz w:val="36"/>
          <w:szCs w:val="36"/>
          <w:shd w:val="clear" w:color="auto" w:fill="FFFFFF"/>
          <w:rtl/>
        </w:rPr>
        <w:t xml:space="preserve"> وَمَا قَتَلُوهُ يَقِينَۢا١٥٧ بَل رَّفَعَهُ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إِلَيۡهِۚ</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عَزِيزًا حَكِيمٗا١٥٨</w:t>
      </w:r>
    </w:p>
    <w:p w14:paraId="7C0544C4" w14:textId="77777777" w:rsidR="00B6421B" w:rsidRPr="00710050" w:rsidRDefault="00B6421B" w:rsidP="00A66E59">
      <w:pPr>
        <w:jc w:val="both"/>
        <w:rPr>
          <w:rFonts w:cstheme="minorHAnsi"/>
          <w:lang w:bidi="fa-IR"/>
        </w:rPr>
      </w:pPr>
    </w:p>
    <w:p w14:paraId="2344DE9B" w14:textId="66CDB5AF"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157- Et à cause de leur parole : « Nous avons vraiment tué le Christ, Jésus, fils de Marie, le Messager d’Allah</w:t>
      </w:r>
      <w:r w:rsidR="00B6421B">
        <w:rPr>
          <w:rFonts w:cstheme="minorHAnsi"/>
          <w:b/>
          <w:bCs/>
          <w:i/>
          <w:iCs/>
          <w:sz w:val="20"/>
          <w:szCs w:val="20"/>
          <w:lang w:bidi="fa-IR"/>
        </w:rPr>
        <w:t> </w:t>
      </w:r>
      <w:r w:rsidRPr="00710050">
        <w:rPr>
          <w:rFonts w:cstheme="minorHAnsi"/>
          <w:b/>
          <w:bCs/>
          <w:i/>
          <w:iCs/>
          <w:sz w:val="20"/>
          <w:szCs w:val="20"/>
          <w:lang w:bidi="fa-IR"/>
        </w:rPr>
        <w:t>»... Or, ils ne l’ont ni tué ni crucifié ; mais ce n’était qu’un faux semblant ! Et ceux qui ont discuté sur son sujet sont vraiment dans le doute : ils n’en ont aucune connaissance certaine, ils ne font que suivre des conjectures et ils ne l’ont certainement pas tué,</w:t>
      </w:r>
    </w:p>
    <w:p w14:paraId="241C9C7A"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158- mais Allah l’a élevé vers Lui. Et Allah est Puissant et Sage.</w:t>
      </w:r>
    </w:p>
    <w:p w14:paraId="78ABC8B0" w14:textId="77777777" w:rsidR="00C534A0" w:rsidRPr="00710050" w:rsidRDefault="00C534A0" w:rsidP="00A66E59">
      <w:pPr>
        <w:jc w:val="both"/>
        <w:rPr>
          <w:rFonts w:cstheme="minorHAnsi"/>
          <w:b/>
          <w:bCs/>
          <w:i/>
          <w:iCs/>
          <w:sz w:val="20"/>
          <w:szCs w:val="20"/>
          <w:lang w:bidi="fa-IR"/>
        </w:rPr>
      </w:pPr>
    </w:p>
    <w:p w14:paraId="713EF601" w14:textId="77777777" w:rsidR="00C534A0" w:rsidRPr="00710050" w:rsidRDefault="00C534A0" w:rsidP="00A66E59">
      <w:pPr>
        <w:jc w:val="both"/>
        <w:rPr>
          <w:rFonts w:cstheme="minorHAnsi"/>
          <w:lang w:bidi="fa-IR"/>
        </w:rPr>
      </w:pPr>
      <w:r w:rsidRPr="00710050">
        <w:rPr>
          <w:rFonts w:cstheme="minorHAnsi"/>
          <w:lang w:bidi="fa-IR"/>
        </w:rPr>
        <w:lastRenderedPageBreak/>
        <w:t xml:space="preserve">1- </w:t>
      </w:r>
      <w:r w:rsidRPr="00710050">
        <w:rPr>
          <w:rFonts w:eastAsia="Times New Roman" w:cstheme="minorHAnsi"/>
          <w:lang w:eastAsia="fr-FR"/>
        </w:rPr>
        <w:t>Par souci de concision et pour éviter toute redondance, nous ne nous attarderons pas sur les détails de l'ascension de Jésus (a). En effet, ce sujet a déjà été abordé de manière approfondie lors de l'exégèse du verset 55 de la sourate al-Imran.</w:t>
      </w:r>
    </w:p>
    <w:p w14:paraId="17707E20" w14:textId="38C95296" w:rsidR="00C534A0" w:rsidRPr="00710050" w:rsidRDefault="00C534A0" w:rsidP="00A66E59">
      <w:pPr>
        <w:jc w:val="both"/>
        <w:rPr>
          <w:rFonts w:cstheme="minorHAnsi"/>
          <w:lang w:bidi="fa-IR"/>
        </w:rPr>
      </w:pPr>
      <w:r w:rsidRPr="00710050">
        <w:rPr>
          <w:rFonts w:cstheme="minorHAnsi"/>
          <w:lang w:bidi="fa-IR"/>
        </w:rPr>
        <w:t>2- La question de la crucifixion de Jésus-Christ (a), revendiquée par les enfants d'Israël, est également mentionnée dans les quatre Évangiles canoniques du christianisme. Cette affirmation constitue le fondement de la foi chrétienne, selon laquelle Jésus (a) était le « fils de Dieu » venu dans ce monde pour se « sacrifier » et racheter les péchés de l'humanité. C'est pourquoi les chrétiens ont adopté la «</w:t>
      </w:r>
      <w:r w:rsidR="007644D4">
        <w:rPr>
          <w:rFonts w:cstheme="minorHAnsi"/>
          <w:lang w:bidi="fa-IR"/>
        </w:rPr>
        <w:t> </w:t>
      </w:r>
      <w:r w:rsidRPr="00710050">
        <w:rPr>
          <w:rFonts w:cstheme="minorHAnsi"/>
          <w:lang w:bidi="fa-IR"/>
        </w:rPr>
        <w:t>croix » comme symbole de leur religion. Cependant, le Saint Coran apporte un éclairage différent sur cet événement. Il suggère que cette croyance est le fruit d'une illusion qui s'est emparée de leur esprit et que Jésus (a) n'a pas été réellement tué.</w:t>
      </w:r>
    </w:p>
    <w:p w14:paraId="51A34B8B" w14:textId="77777777" w:rsidR="00C534A0" w:rsidRPr="00710050" w:rsidRDefault="00C534A0" w:rsidP="00A66E59">
      <w:pPr>
        <w:jc w:val="both"/>
        <w:rPr>
          <w:rFonts w:cstheme="minorHAnsi"/>
          <w:lang w:bidi="fa-IR"/>
        </w:rPr>
      </w:pPr>
      <w:r w:rsidRPr="00710050">
        <w:rPr>
          <w:rFonts w:cstheme="minorHAnsi"/>
          <w:lang w:bidi="fa-IR"/>
        </w:rPr>
        <w:t>3- Concernant la crucifixion de Jésus (a) et les croyances des chrétiens à son sujet, il est nécessaire de prêter attention à quelques points afin de clarifier la question :</w:t>
      </w:r>
    </w:p>
    <w:p w14:paraId="0095FD00" w14:textId="681043F4" w:rsidR="00C534A0" w:rsidRPr="00710050" w:rsidRDefault="00C534A0" w:rsidP="00A66E59">
      <w:pPr>
        <w:jc w:val="both"/>
        <w:rPr>
          <w:rFonts w:cstheme="minorHAnsi"/>
          <w:lang w:bidi="fa-IR"/>
        </w:rPr>
      </w:pPr>
      <w:r w:rsidRPr="00710050">
        <w:rPr>
          <w:rFonts w:cstheme="minorHAnsi"/>
          <w:lang w:bidi="fa-IR"/>
        </w:rPr>
        <w:t xml:space="preserve">a) Selon la perspective islamique, Jésus-Christ (a) était un prophète comme les autres </w:t>
      </w:r>
      <w:r w:rsidR="00F031F5" w:rsidRPr="00710050">
        <w:rPr>
          <w:rFonts w:cstheme="minorHAnsi"/>
          <w:lang w:bidi="fa-IR"/>
        </w:rPr>
        <w:t>P</w:t>
      </w:r>
      <w:r w:rsidRPr="00710050">
        <w:rPr>
          <w:rFonts w:cstheme="minorHAnsi"/>
          <w:lang w:bidi="fa-IR"/>
        </w:rPr>
        <w:t xml:space="preserve">rophètes </w:t>
      </w:r>
      <w:r w:rsidR="00F031F5" w:rsidRPr="00710050">
        <w:rPr>
          <w:rFonts w:cstheme="minorHAnsi"/>
          <w:lang w:bidi="fa-IR"/>
        </w:rPr>
        <w:t xml:space="preserve">(a) </w:t>
      </w:r>
      <w:r w:rsidRPr="00710050">
        <w:rPr>
          <w:rFonts w:cstheme="minorHAnsi"/>
          <w:lang w:bidi="fa-IR"/>
        </w:rPr>
        <w:t>et n'était pas le fils de Dieu. En effet, selon les principes de l'unicité divine (</w:t>
      </w:r>
      <w:proofErr w:type="spellStart"/>
      <w:r w:rsidRPr="00710050">
        <w:rPr>
          <w:rFonts w:cstheme="minorHAnsi"/>
          <w:lang w:bidi="fa-IR"/>
        </w:rPr>
        <w:t>Tawhîd</w:t>
      </w:r>
      <w:proofErr w:type="spellEnd"/>
      <w:r w:rsidRPr="00710050">
        <w:rPr>
          <w:rFonts w:cstheme="minorHAnsi"/>
          <w:lang w:bidi="fa-IR"/>
        </w:rPr>
        <w:t>) en Islam, Dieu est unique, indivisible et transcendant. Il ne peut donc pas avoir d'enfants ou de conjoints, car cela impliquerait une forme de pluralité ou de ressemblance avec Sa création.</w:t>
      </w:r>
    </w:p>
    <w:p w14:paraId="151792E3" w14:textId="77777777" w:rsidR="00C534A0" w:rsidRPr="00710050" w:rsidRDefault="00C534A0" w:rsidP="00A66E59">
      <w:pPr>
        <w:jc w:val="both"/>
        <w:rPr>
          <w:rFonts w:cstheme="minorHAnsi"/>
          <w:lang w:bidi="fa-IR"/>
        </w:rPr>
      </w:pPr>
      <w:r w:rsidRPr="00710050">
        <w:rPr>
          <w:rFonts w:cstheme="minorHAnsi"/>
          <w:lang w:bidi="fa-IR"/>
        </w:rPr>
        <w:t>b) Il est important de noter que les quatre Évangiles canoniques (Matthieu, Marc, Luc et Jean) ont été rédigés plusieurs années après la vie de Jésus-Christ (a). De plus, selon ces mêmes Évangiles, les disciples de Jésus (a) ont tous fui lors de sa crucifixion, ce qui implique qu'aucun d'entre eux n'a été un témoin direct de cet événement. Par conséquent, le récit de la crucifixion a été rapporté par des personnes qui n'étaient pas présentes sur les lieux, ce qui soulève des questions quant à l'exactitude et à la fiabilité de cette histoire.</w:t>
      </w:r>
    </w:p>
    <w:p w14:paraId="446AD68C" w14:textId="798589AD" w:rsidR="00C534A0" w:rsidRPr="00710050" w:rsidRDefault="00C534A0" w:rsidP="00A66E59">
      <w:pPr>
        <w:jc w:val="both"/>
        <w:rPr>
          <w:rFonts w:cstheme="minorHAnsi"/>
          <w:lang w:bidi="fa-IR"/>
        </w:rPr>
      </w:pPr>
      <w:r w:rsidRPr="00710050">
        <w:rPr>
          <w:rFonts w:cstheme="minorHAnsi"/>
          <w:lang w:bidi="fa-IR"/>
        </w:rPr>
        <w:t>c) Selon les récits des Évangiles, ceux qui ont arrêté Jésus (a) étaient des soldats romains accompagnés de serviteurs des grands prêtres et des Pharisiens. Il est possible que ces soldats ne connaissaient pas personnellement Jésus</w:t>
      </w:r>
      <w:r w:rsidR="00F031F5" w:rsidRPr="00710050">
        <w:rPr>
          <w:rFonts w:cstheme="minorHAnsi"/>
          <w:lang w:bidi="fa-IR"/>
        </w:rPr>
        <w:t xml:space="preserve"> (a)</w:t>
      </w:r>
      <w:r w:rsidRPr="00710050">
        <w:rPr>
          <w:rFonts w:cstheme="minorHAnsi"/>
          <w:lang w:bidi="fa-IR"/>
        </w:rPr>
        <w:t>, et l'arrestation s'est déroulée la nuit, ce qui a pu rendre l'identification plus difficile. Certains spécialistes ont émis l'hypothèse qu'une erreur d'identification ait pu se produire, conduisant à l'arrestation d'une autre personne à la place de Jésus (a).</w:t>
      </w:r>
    </w:p>
    <w:p w14:paraId="51B59429" w14:textId="77777777" w:rsidR="00C534A0" w:rsidRPr="00710050" w:rsidRDefault="00C534A0" w:rsidP="00A66E59">
      <w:pPr>
        <w:jc w:val="both"/>
        <w:rPr>
          <w:rFonts w:cstheme="minorHAnsi"/>
          <w:lang w:bidi="fa-IR"/>
        </w:rPr>
      </w:pPr>
      <w:r w:rsidRPr="00710050">
        <w:rPr>
          <w:rFonts w:cstheme="minorHAnsi"/>
          <w:lang w:bidi="fa-IR"/>
        </w:rPr>
        <w:t>d) Certaines théories suggèrent que la personne arrêtée et exécutée à la place de Jésus (a) était Judas Iscariote, l'un de ses disciples. Selon ces hypothèses, Judas aurait eu une ressemblance physique avec Jésus, ce qui aurait pu conduire à une confusion lors de l'arrestation. Les partisans de cette théorie soulignent que les autres disciples se sont enfuis lors de l'arrestation, laissant Judas seul entouré de soldats, rendant ainsi difficile la vérification de son identité. Ils notent également qu'après cet incident, Judas Iscariote n'est plus mentionné dans les récits bibliques.</w:t>
      </w:r>
      <w:r w:rsidRPr="00710050">
        <w:rPr>
          <w:rStyle w:val="Appelnotedebasdep"/>
          <w:rFonts w:cstheme="minorHAnsi"/>
          <w:lang w:bidi="fa-IR"/>
        </w:rPr>
        <w:footnoteReference w:id="282"/>
      </w:r>
    </w:p>
    <w:p w14:paraId="3E01BC37" w14:textId="7F28C718" w:rsidR="00C534A0" w:rsidRPr="00710050" w:rsidRDefault="00C534A0" w:rsidP="00A66E59">
      <w:pPr>
        <w:jc w:val="both"/>
        <w:rPr>
          <w:rFonts w:cstheme="minorHAnsi"/>
          <w:lang w:bidi="fa-IR"/>
        </w:rPr>
      </w:pPr>
      <w:r w:rsidRPr="00710050">
        <w:rPr>
          <w:rFonts w:cstheme="minorHAnsi"/>
          <w:lang w:bidi="fa-IR"/>
        </w:rPr>
        <w:t>e)</w:t>
      </w:r>
      <w:r w:rsidR="00A861AF">
        <w:rPr>
          <w:rFonts w:cstheme="minorHAnsi"/>
          <w:lang w:bidi="fa-IR"/>
        </w:rPr>
        <w:t> </w:t>
      </w:r>
      <w:r w:rsidRPr="00710050">
        <w:rPr>
          <w:rFonts w:cstheme="minorHAnsi"/>
          <w:lang w:bidi="fa-IR"/>
        </w:rPr>
        <w:t xml:space="preserve">Certains ont remis en question le comportement de la personne arrêtée, estimant qu'il ne correspondait pas à celui attendu de Jésus (a). Selon les récits des Évangiles, lors de son procès devant les autorités, Jésus </w:t>
      </w:r>
      <w:r w:rsidR="00F031F5" w:rsidRPr="00710050">
        <w:rPr>
          <w:rFonts w:cstheme="minorHAnsi"/>
          <w:lang w:bidi="fa-IR"/>
        </w:rPr>
        <w:t xml:space="preserve">(a) </w:t>
      </w:r>
      <w:r w:rsidRPr="00710050">
        <w:rPr>
          <w:rFonts w:cstheme="minorHAnsi"/>
          <w:lang w:bidi="fa-IR"/>
        </w:rPr>
        <w:t>n'a pas cherché à se défendre. De plus, lorsqu'il était sur la croix, il aurait exprimé un sentiment d'abandon, en s'adressant à Dieu en ces termes : « Mon Dieu, mon Dieu, pourquoi m'as-tu abandonné ? »</w:t>
      </w:r>
      <w:r w:rsidRPr="00710050">
        <w:rPr>
          <w:rStyle w:val="Appelnotedebasdep"/>
          <w:rFonts w:cstheme="minorHAnsi"/>
          <w:lang w:bidi="fa-IR"/>
        </w:rPr>
        <w:footnoteReference w:id="283"/>
      </w:r>
      <w:r w:rsidRPr="00710050">
        <w:t xml:space="preserve"> </w:t>
      </w:r>
      <w:r w:rsidRPr="00710050">
        <w:rPr>
          <w:rFonts w:cstheme="minorHAnsi"/>
          <w:lang w:bidi="fa-IR"/>
        </w:rPr>
        <w:t xml:space="preserve">Pour certains, ces réactions ne semblent pas compatibles avec l'image d'un </w:t>
      </w:r>
      <w:r w:rsidR="00F031F5" w:rsidRPr="00710050">
        <w:rPr>
          <w:rFonts w:cstheme="minorHAnsi"/>
          <w:lang w:bidi="fa-IR"/>
        </w:rPr>
        <w:t>P</w:t>
      </w:r>
      <w:r w:rsidRPr="00710050">
        <w:rPr>
          <w:rFonts w:cstheme="minorHAnsi"/>
          <w:lang w:bidi="fa-IR"/>
        </w:rPr>
        <w:t>rophète divin</w:t>
      </w:r>
      <w:r w:rsidR="00F031F5" w:rsidRPr="00710050">
        <w:rPr>
          <w:rFonts w:cstheme="minorHAnsi"/>
          <w:lang w:bidi="fa-IR"/>
        </w:rPr>
        <w:t xml:space="preserve"> (a)</w:t>
      </w:r>
      <w:r w:rsidRPr="00710050">
        <w:rPr>
          <w:rFonts w:cstheme="minorHAnsi"/>
          <w:lang w:bidi="fa-IR"/>
        </w:rPr>
        <w:t xml:space="preserve">, suscitant ainsi des interrogations quant à l'authenticité des événements rapportés. </w:t>
      </w:r>
    </w:p>
    <w:p w14:paraId="639E6338" w14:textId="49F0948F" w:rsidR="00C534A0" w:rsidRPr="00710050" w:rsidRDefault="003B4094" w:rsidP="00A66E59">
      <w:pPr>
        <w:jc w:val="both"/>
        <w:rPr>
          <w:rFonts w:eastAsia="Times New Roman" w:cstheme="minorHAnsi"/>
          <w:lang w:eastAsia="fr-FR"/>
        </w:rPr>
      </w:pPr>
      <w:bookmarkStart w:id="89" w:name="_Hlk217570133"/>
      <w:r w:rsidRPr="00710050">
        <w:rPr>
          <w:rFonts w:cstheme="minorHAnsi"/>
          <w:lang w:bidi="fa-IR"/>
        </w:rPr>
        <w:lastRenderedPageBreak/>
        <w:t>De l'ensemble de ces arguments, il ressort que la crucifixion de Jésus (a) constitue une erreur historique. Ainsi, le récit coranique s'avère être la vérité exacte et authentique à ce sujet</w:t>
      </w:r>
      <w:r w:rsidR="00C534A0" w:rsidRPr="00710050">
        <w:rPr>
          <w:rFonts w:eastAsia="Times New Roman" w:cstheme="minorHAnsi"/>
          <w:lang w:eastAsia="fr-FR"/>
        </w:rPr>
        <w:t>.</w:t>
      </w:r>
    </w:p>
    <w:bookmarkEnd w:id="89"/>
    <w:p w14:paraId="4E5141FF" w14:textId="77777777" w:rsidR="00C534A0" w:rsidRPr="00710050" w:rsidRDefault="00C534A0" w:rsidP="00A66E59">
      <w:pPr>
        <w:jc w:val="both"/>
        <w:rPr>
          <w:rFonts w:cstheme="minorHAnsi"/>
          <w:lang w:bidi="fa-IR"/>
        </w:rPr>
      </w:pPr>
      <w:r w:rsidRPr="00710050">
        <w:rPr>
          <w:rFonts w:cstheme="minorHAnsi"/>
          <w:lang w:bidi="fa-IR"/>
        </w:rPr>
        <w:t>4- Concernant la dispute au sujet du Messie (a) qui a été évoquée dans le verset, les commentateurs du Coran ont donné plusieurs possibilités :</w:t>
      </w:r>
    </w:p>
    <w:p w14:paraId="1E5DA7A2" w14:textId="2218BCCB" w:rsidR="00C534A0" w:rsidRPr="00710050" w:rsidRDefault="00C534A0" w:rsidP="00A66E59">
      <w:pPr>
        <w:jc w:val="both"/>
        <w:rPr>
          <w:rFonts w:cstheme="minorHAnsi"/>
          <w:lang w:bidi="fa-IR"/>
        </w:rPr>
      </w:pPr>
      <w:r w:rsidRPr="00710050">
        <w:rPr>
          <w:rFonts w:cstheme="minorHAnsi"/>
          <w:lang w:bidi="fa-IR"/>
        </w:rPr>
        <w:t xml:space="preserve">a) Ce différend était lié au statut du Christ (a). Certains chrétiens le considéraient comme Dieu incarné, tandis que certains juifs ne le reconnaissaient pas comme un prophète. Selon la perspective islamique, ces deux positions sont erronées et ne reposent pas sur une connaissance authentique. L'islam enseigne que Jésus </w:t>
      </w:r>
      <w:r w:rsidR="00F031F5" w:rsidRPr="00710050">
        <w:rPr>
          <w:rFonts w:cstheme="minorHAnsi"/>
          <w:lang w:bidi="fa-IR"/>
        </w:rPr>
        <w:t xml:space="preserve">(a) </w:t>
      </w:r>
      <w:r w:rsidRPr="00710050">
        <w:rPr>
          <w:rFonts w:cstheme="minorHAnsi"/>
          <w:lang w:bidi="fa-IR"/>
        </w:rPr>
        <w:t xml:space="preserve">était un </w:t>
      </w:r>
      <w:r w:rsidR="00F031F5" w:rsidRPr="00710050">
        <w:rPr>
          <w:rFonts w:cstheme="minorHAnsi"/>
          <w:lang w:bidi="fa-IR"/>
        </w:rPr>
        <w:t>P</w:t>
      </w:r>
      <w:r w:rsidRPr="00710050">
        <w:rPr>
          <w:rFonts w:cstheme="minorHAnsi"/>
          <w:lang w:bidi="fa-IR"/>
        </w:rPr>
        <w:t xml:space="preserve">rophète </w:t>
      </w:r>
      <w:r w:rsidR="00F031F5" w:rsidRPr="00710050">
        <w:rPr>
          <w:rFonts w:cstheme="minorHAnsi"/>
          <w:lang w:bidi="fa-IR"/>
        </w:rPr>
        <w:t xml:space="preserve">(a) </w:t>
      </w:r>
      <w:r w:rsidRPr="00710050">
        <w:rPr>
          <w:rFonts w:cstheme="minorHAnsi"/>
          <w:lang w:bidi="fa-IR"/>
        </w:rPr>
        <w:t>et un messager de Dieu, mais qu'il n'était pas Dieu lui-même. Le Coran affirme que ceux qui ont disputé à son sujet l'ont fait sans une compréhension claire et approfondie de sa véritable nature et de sa mission.</w:t>
      </w:r>
    </w:p>
    <w:p w14:paraId="09F4BD15" w14:textId="7312B6DF" w:rsidR="00C534A0" w:rsidRPr="00710050" w:rsidRDefault="00C534A0" w:rsidP="00A66E59">
      <w:pPr>
        <w:jc w:val="both"/>
        <w:rPr>
          <w:rFonts w:cstheme="minorHAnsi"/>
          <w:lang w:bidi="fa-IR"/>
        </w:rPr>
      </w:pPr>
      <w:r w:rsidRPr="00710050">
        <w:rPr>
          <w:rFonts w:cstheme="minorHAnsi"/>
          <w:lang w:bidi="fa-IR"/>
        </w:rPr>
        <w:t xml:space="preserve">b) Cette dispute était liée à la crucifixion du Christ (a). Certains prétendaient l'avoir tué, tandis que d'autres affirmaient qu'il n'avait pas été réellement mis à mort. Cependant, les deux groupes n'étaient pas certains de leurs déclarations et doutaient de l'identité de la personne qui avait été crucifiée, se demandant s'il s'agissait véritablement du Christ </w:t>
      </w:r>
      <w:r w:rsidR="00F031F5" w:rsidRPr="00710050">
        <w:rPr>
          <w:rFonts w:cstheme="minorHAnsi"/>
          <w:lang w:bidi="fa-IR"/>
        </w:rPr>
        <w:t xml:space="preserve">(a) </w:t>
      </w:r>
      <w:r w:rsidRPr="00710050">
        <w:rPr>
          <w:rFonts w:cstheme="minorHAnsi"/>
          <w:lang w:bidi="fa-IR"/>
        </w:rPr>
        <w:t>ou de quelqu'un d'autre. Le Coran apporte un éclairage sur cette question en déclarant : «</w:t>
      </w:r>
      <w:r w:rsidRPr="00710050">
        <w:rPr>
          <w:rFonts w:cstheme="minorHAnsi"/>
          <w:b/>
          <w:lang w:bidi="fa-IR"/>
        </w:rPr>
        <w:t> Ils ne l'ont ni tué ni crucifié </w:t>
      </w:r>
      <w:r w:rsidRPr="00710050">
        <w:rPr>
          <w:rFonts w:cstheme="minorHAnsi"/>
          <w:lang w:bidi="fa-IR"/>
        </w:rPr>
        <w:t>». Cela suggère que la personne crucifiée n'était pas réellement Jésus</w:t>
      </w:r>
      <w:r w:rsidR="00F031F5" w:rsidRPr="00710050">
        <w:rPr>
          <w:rFonts w:cstheme="minorHAnsi"/>
          <w:lang w:bidi="fa-IR"/>
        </w:rPr>
        <w:t xml:space="preserve"> (a)</w:t>
      </w:r>
      <w:r w:rsidRPr="00710050">
        <w:rPr>
          <w:rFonts w:cstheme="minorHAnsi"/>
          <w:lang w:bidi="fa-IR"/>
        </w:rPr>
        <w:t xml:space="preserve">, mais quelqu'un qui lui ressemblait, et que Dieu a élevé Jésus </w:t>
      </w:r>
      <w:r w:rsidR="00F031F5" w:rsidRPr="00710050">
        <w:rPr>
          <w:rFonts w:cstheme="minorHAnsi"/>
          <w:lang w:bidi="fa-IR"/>
        </w:rPr>
        <w:t xml:space="preserve">(a) </w:t>
      </w:r>
      <w:r w:rsidRPr="00710050">
        <w:rPr>
          <w:rFonts w:cstheme="minorHAnsi"/>
          <w:lang w:bidi="fa-IR"/>
        </w:rPr>
        <w:t>vers Lui.</w:t>
      </w:r>
      <w:r w:rsidRPr="00710050">
        <w:rPr>
          <w:rStyle w:val="Appelnotedebasdep"/>
          <w:rFonts w:cstheme="minorHAnsi"/>
          <w:lang w:bidi="fa-IR"/>
        </w:rPr>
        <w:footnoteReference w:id="284"/>
      </w:r>
    </w:p>
    <w:p w14:paraId="0D069032" w14:textId="77777777" w:rsidR="00C534A0" w:rsidRPr="00710050" w:rsidRDefault="00C534A0" w:rsidP="00A66E59">
      <w:pPr>
        <w:jc w:val="both"/>
        <w:rPr>
          <w:rFonts w:cstheme="minorHAnsi"/>
          <w:lang w:bidi="fa-IR"/>
        </w:rPr>
      </w:pPr>
    </w:p>
    <w:p w14:paraId="4FD67F2B" w14:textId="77777777" w:rsidR="00C534A0" w:rsidRPr="00710050" w:rsidRDefault="00C534A0" w:rsidP="00A66E59">
      <w:pPr>
        <w:jc w:val="both"/>
        <w:rPr>
          <w:rFonts w:cstheme="minorHAnsi"/>
          <w:lang w:bidi="fa-IR"/>
        </w:rPr>
      </w:pPr>
    </w:p>
    <w:p w14:paraId="72D96684" w14:textId="77777777" w:rsidR="00C534A0" w:rsidRDefault="00C534A0" w:rsidP="00A66E59">
      <w:pPr>
        <w:jc w:val="both"/>
        <w:rPr>
          <w:rFonts w:cstheme="minorHAnsi"/>
          <w:lang w:bidi="fa-IR"/>
        </w:rPr>
      </w:pPr>
    </w:p>
    <w:p w14:paraId="403331B2" w14:textId="6AEA2CF9" w:rsidR="00380D76"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وَإِن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أَهۡلِ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إِلَّا </w:t>
      </w:r>
      <w:proofErr w:type="spellStart"/>
      <w:r w:rsidRPr="00214397">
        <w:rPr>
          <w:rFonts w:cs="KFGQPC Uthmanic Script HAFS"/>
          <w:color w:val="000000"/>
          <w:sz w:val="36"/>
          <w:szCs w:val="36"/>
          <w:shd w:val="clear" w:color="auto" w:fill="FFFFFF"/>
          <w:rtl/>
        </w:rPr>
        <w:t>لَيُؤۡمِنَنَّ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قَبۡلَ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مَوۡتِهِ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لۡقِيَٰمَةِ</w:t>
      </w:r>
      <w:proofErr w:type="spellEnd"/>
      <w:r w:rsidRPr="00214397">
        <w:rPr>
          <w:rFonts w:cs="KFGQPC Uthmanic Script HAFS"/>
          <w:color w:val="000000"/>
          <w:sz w:val="36"/>
          <w:szCs w:val="36"/>
          <w:shd w:val="clear" w:color="auto" w:fill="FFFFFF"/>
          <w:rtl/>
        </w:rPr>
        <w:t xml:space="preserve"> يَكُونُ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شَهِيدٗا١٥٩</w:t>
      </w:r>
    </w:p>
    <w:p w14:paraId="1A0266FA" w14:textId="77777777" w:rsidR="00380D76" w:rsidRPr="00710050" w:rsidRDefault="00380D76" w:rsidP="00A66E59">
      <w:pPr>
        <w:jc w:val="both"/>
        <w:rPr>
          <w:rFonts w:cstheme="minorHAnsi"/>
          <w:lang w:bidi="fa-IR"/>
        </w:rPr>
      </w:pPr>
    </w:p>
    <w:p w14:paraId="193EC440"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159- Il n’y aura personne, parmi les gens du Livre, qui n’aura pas foi en lui avant sa mort. Et au Jour de la Résurrection, il sera témoin contre eux.</w:t>
      </w:r>
    </w:p>
    <w:p w14:paraId="17FB8D1D" w14:textId="77777777" w:rsidR="00C534A0" w:rsidRPr="00710050" w:rsidRDefault="00C534A0" w:rsidP="00A66E59">
      <w:pPr>
        <w:jc w:val="both"/>
        <w:rPr>
          <w:rFonts w:cstheme="minorHAnsi"/>
          <w:lang w:bidi="fa-IR"/>
        </w:rPr>
      </w:pPr>
    </w:p>
    <w:p w14:paraId="28615E6A" w14:textId="77777777" w:rsidR="00C534A0" w:rsidRPr="00710050" w:rsidRDefault="00C534A0" w:rsidP="00A66E59">
      <w:pPr>
        <w:jc w:val="both"/>
        <w:rPr>
          <w:rFonts w:cstheme="minorHAnsi"/>
          <w:lang w:bidi="fa-IR"/>
        </w:rPr>
      </w:pPr>
      <w:r w:rsidRPr="00710050">
        <w:rPr>
          <w:rFonts w:cstheme="minorHAnsi"/>
          <w:lang w:bidi="fa-IR"/>
        </w:rPr>
        <w:t>1- Quelle est la signification de la foi en Jésus (a) avant Sa mort ? Les commentateurs du Coran ont proposé plusieurs interprétations possibles :</w:t>
      </w:r>
    </w:p>
    <w:p w14:paraId="3A6FC9EC" w14:textId="77777777" w:rsidR="00C534A0" w:rsidRPr="00710050" w:rsidRDefault="00C534A0" w:rsidP="00A66E59">
      <w:pPr>
        <w:jc w:val="both"/>
        <w:rPr>
          <w:rFonts w:cstheme="minorHAnsi"/>
          <w:lang w:bidi="fa-IR"/>
        </w:rPr>
      </w:pPr>
      <w:r w:rsidRPr="00710050">
        <w:rPr>
          <w:rFonts w:cstheme="minorHAnsi"/>
          <w:lang w:bidi="fa-IR"/>
        </w:rPr>
        <w:t>a) Selon la première interprétation, les juifs et les chrétiens devraient croire en Jésus (a) avant leur propre mort. En effet, lorsqu'une personne non croyante est sur le point de mourir, les voiles qui obscurcissaient sa perception se lèvent, et elle est confrontée à de nombreuses vérités. Parmi ces vérités, elle devrait réaliser le véritable statut de Jésus (a) et croire en lui, même si cette foi tardive, survenant au seuil de la mort, est considérée comme vaine. Cette interprétation souligne l'importance de reconnaître la vérité et d'y adhérer tant qu'il est encore temps, car une fois face à la mort, il serait trop tard pour que la foi soit acceptée.</w:t>
      </w:r>
    </w:p>
    <w:p w14:paraId="6DA22C29" w14:textId="4B7C1253" w:rsidR="00C534A0" w:rsidRPr="00710050" w:rsidRDefault="00C534A0" w:rsidP="00A66E59">
      <w:pPr>
        <w:jc w:val="both"/>
        <w:rPr>
          <w:rFonts w:cstheme="minorHAnsi"/>
        </w:rPr>
      </w:pPr>
      <w:r w:rsidRPr="00710050">
        <w:rPr>
          <w:rFonts w:cstheme="minorHAnsi"/>
          <w:lang w:bidi="fa-IR"/>
        </w:rPr>
        <w:lastRenderedPageBreak/>
        <w:t>b) La seconde interprétation suggère que tous les juifs et les chrétiens croiront au Christ avant Sa mort, c'est-à-dire lors de Son retour sur Terre. Selon les récits islamiques, lorsque l'Imam al-Mahdi (</w:t>
      </w:r>
      <w:proofErr w:type="spellStart"/>
      <w:r w:rsidRPr="00710050">
        <w:rPr>
          <w:rFonts w:cstheme="minorHAnsi"/>
          <w:lang w:bidi="fa-IR"/>
        </w:rPr>
        <w:t>aj</w:t>
      </w:r>
      <w:proofErr w:type="spellEnd"/>
      <w:r w:rsidRPr="00710050">
        <w:rPr>
          <w:rFonts w:cstheme="minorHAnsi"/>
          <w:lang w:bidi="fa-IR"/>
        </w:rPr>
        <w:t>) se manifestera, Jésus (a) descendra également des cieux et priera derrière Lui. Les chrétiens et les juifs qui seront témoins de cette scène extraordinaire, voyant Jésus (a) aux côtés de l'Imam al-Mahdi (</w:t>
      </w:r>
      <w:proofErr w:type="spellStart"/>
      <w:r w:rsidRPr="00710050">
        <w:rPr>
          <w:rFonts w:cstheme="minorHAnsi"/>
          <w:lang w:bidi="fa-IR"/>
        </w:rPr>
        <w:t>aj</w:t>
      </w:r>
      <w:proofErr w:type="spellEnd"/>
      <w:r w:rsidRPr="00710050">
        <w:rPr>
          <w:rFonts w:cstheme="minorHAnsi"/>
          <w:lang w:bidi="fa-IR"/>
        </w:rPr>
        <w:t xml:space="preserve">), croiront alors en la véritable nature du Christ </w:t>
      </w:r>
      <w:r w:rsidR="00D45BFD" w:rsidRPr="00710050">
        <w:rPr>
          <w:rFonts w:cstheme="minorHAnsi"/>
          <w:lang w:bidi="fa-IR"/>
        </w:rPr>
        <w:t xml:space="preserve">(a) </w:t>
      </w:r>
      <w:r w:rsidRPr="00710050">
        <w:rPr>
          <w:rFonts w:cstheme="minorHAnsi"/>
          <w:lang w:bidi="fa-IR"/>
        </w:rPr>
        <w:t>et se joindront à eux dans la prière. Cette interprétation, rapportée par l'Imam al-</w:t>
      </w:r>
      <w:proofErr w:type="spellStart"/>
      <w:r w:rsidRPr="00710050">
        <w:rPr>
          <w:rFonts w:cstheme="minorHAnsi"/>
          <w:lang w:bidi="fa-IR"/>
        </w:rPr>
        <w:t>Bàqir</w:t>
      </w:r>
      <w:proofErr w:type="spellEnd"/>
      <w:r w:rsidRPr="00710050">
        <w:rPr>
          <w:rFonts w:cstheme="minorHAnsi"/>
          <w:lang w:bidi="fa-IR"/>
        </w:rPr>
        <w:t xml:space="preserve"> (a), met en lumière l'événement grandiose que représentera le retour de Jésus (a) et la reconnaissance universelle de sa position réelle par les gens du Livre.</w:t>
      </w:r>
      <w:r w:rsidRPr="00710050">
        <w:rPr>
          <w:rStyle w:val="Appelnotedebasdep"/>
          <w:rFonts w:cstheme="minorHAnsi"/>
          <w:lang w:bidi="fa-IR"/>
        </w:rPr>
        <w:footnoteReference w:id="285"/>
      </w:r>
    </w:p>
    <w:p w14:paraId="01852167" w14:textId="4C89E165" w:rsidR="00C534A0" w:rsidRPr="00710050" w:rsidRDefault="00C534A0" w:rsidP="00A66E59">
      <w:pPr>
        <w:jc w:val="both"/>
        <w:rPr>
          <w:rFonts w:cstheme="minorHAnsi"/>
          <w:lang w:bidi="fa-IR"/>
        </w:rPr>
      </w:pPr>
      <w:r w:rsidRPr="00710050">
        <w:rPr>
          <w:rFonts w:cstheme="minorHAnsi"/>
          <w:lang w:bidi="fa-IR"/>
        </w:rPr>
        <w:t xml:space="preserve">2- Le Christ (a) témoignera contre certains Juifs et Chrétiens au Jour du Jugement, car ils ont attribué à Jésus </w:t>
      </w:r>
      <w:r w:rsidR="00D45BFD" w:rsidRPr="00710050">
        <w:rPr>
          <w:rFonts w:cstheme="minorHAnsi"/>
          <w:lang w:bidi="fa-IR"/>
        </w:rPr>
        <w:t xml:space="preserve">(a) </w:t>
      </w:r>
      <w:r w:rsidRPr="00710050">
        <w:rPr>
          <w:rFonts w:cstheme="minorHAnsi"/>
          <w:lang w:bidi="fa-IR"/>
        </w:rPr>
        <w:t xml:space="preserve">une nature divine qu'il n'a jamais revendiquée. En effet, le Christ (a) a invité les gens à adorer le Seigneur unique et à se soumettre à Lui, et non à le considérer lui-même comme une divinité. Ainsi, ceux qui auront associé le Christ </w:t>
      </w:r>
      <w:r w:rsidR="00D45BFD" w:rsidRPr="00710050">
        <w:rPr>
          <w:rFonts w:cstheme="minorHAnsi"/>
          <w:lang w:bidi="fa-IR"/>
        </w:rPr>
        <w:t xml:space="preserve">(a) </w:t>
      </w:r>
      <w:r w:rsidRPr="00710050">
        <w:rPr>
          <w:rFonts w:cstheme="minorHAnsi"/>
          <w:lang w:bidi="fa-IR"/>
        </w:rPr>
        <w:t>ou toute autre créature à Dieu seront condamnés pour avoir commis le plus grand péché. Il est donc essentiel de s'en tenir à l'adoration exclusive du Seigneur unique et de suivre l'exemple du Christ (a) dans sa soumission totale à Dieu.</w:t>
      </w:r>
      <w:r w:rsidRPr="00710050">
        <w:rPr>
          <w:rStyle w:val="Appelnotedebasdep"/>
          <w:rFonts w:cstheme="minorHAnsi"/>
          <w:lang w:bidi="fa-IR"/>
        </w:rPr>
        <w:footnoteReference w:id="286"/>
      </w:r>
    </w:p>
    <w:p w14:paraId="6B5F0D4F" w14:textId="77777777" w:rsidR="00C534A0" w:rsidRDefault="00C534A0" w:rsidP="00A66E59">
      <w:pPr>
        <w:jc w:val="both"/>
        <w:rPr>
          <w:rFonts w:cstheme="minorHAnsi"/>
          <w:lang w:bidi="fa-IR"/>
        </w:rPr>
      </w:pPr>
    </w:p>
    <w:p w14:paraId="5368B307" w14:textId="77777777" w:rsidR="00A861AF" w:rsidRDefault="00A861AF" w:rsidP="00A66E59">
      <w:pPr>
        <w:jc w:val="both"/>
        <w:rPr>
          <w:rFonts w:cstheme="minorHAnsi"/>
          <w:lang w:bidi="fa-IR"/>
        </w:rPr>
      </w:pPr>
    </w:p>
    <w:p w14:paraId="5668319C" w14:textId="77777777" w:rsidR="00A861AF" w:rsidRPr="00710050" w:rsidRDefault="00A861AF" w:rsidP="00A66E59">
      <w:pPr>
        <w:jc w:val="both"/>
        <w:rPr>
          <w:rFonts w:cstheme="minorHAnsi"/>
          <w:lang w:bidi="fa-IR"/>
        </w:rPr>
      </w:pPr>
    </w:p>
    <w:p w14:paraId="388E85F0" w14:textId="6E5C36A4" w:rsidR="00C534A0" w:rsidRPr="00710050" w:rsidRDefault="00380D76" w:rsidP="00380D76">
      <w:pPr>
        <w:jc w:val="right"/>
        <w:rPr>
          <w:rFonts w:cstheme="minorHAnsi"/>
          <w:lang w:bidi="fa-IR"/>
        </w:rPr>
      </w:pPr>
      <w:proofErr w:type="spellStart"/>
      <w:r w:rsidRPr="00214397">
        <w:rPr>
          <w:rFonts w:cs="KFGQPC Uthmanic Script HAFS"/>
          <w:color w:val="000000"/>
          <w:sz w:val="36"/>
          <w:szCs w:val="36"/>
          <w:shd w:val="clear" w:color="auto" w:fill="FFFFFF"/>
          <w:rtl/>
        </w:rPr>
        <w:t>فَبِظُلۡم</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هَادُواْ </w:t>
      </w:r>
      <w:proofErr w:type="spellStart"/>
      <w:r w:rsidRPr="00214397">
        <w:rPr>
          <w:rFonts w:cs="KFGQPC Uthmanic Script HAFS"/>
          <w:color w:val="000000"/>
          <w:sz w:val="36"/>
          <w:szCs w:val="36"/>
          <w:shd w:val="clear" w:color="auto" w:fill="FFFFFF"/>
          <w:rtl/>
        </w:rPr>
        <w:t>حَرَّمۡنَا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عَلَيۡهِمۡ</w:t>
      </w:r>
      <w:proofErr w:type="spellEnd"/>
      <w:r w:rsidRPr="00214397">
        <w:rPr>
          <w:rFonts w:cs="KFGQPC Uthmanic Script HAFS"/>
          <w:color w:val="000000"/>
          <w:sz w:val="36"/>
          <w:szCs w:val="36"/>
          <w:shd w:val="clear" w:color="auto" w:fill="FFFFFF"/>
          <w:rtl/>
        </w:rPr>
        <w:t xml:space="preserve"> طَيِّبَٰتٍ </w:t>
      </w:r>
      <w:proofErr w:type="spellStart"/>
      <w:r w:rsidRPr="00214397">
        <w:rPr>
          <w:rFonts w:cs="KFGQPC Uthmanic Script HAFS"/>
          <w:color w:val="000000"/>
          <w:sz w:val="36"/>
          <w:szCs w:val="36"/>
          <w:shd w:val="clear" w:color="auto" w:fill="FFFFFF"/>
          <w:rtl/>
        </w:rPr>
        <w:t>أُحِلَّتۡ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وَبِصَدِّهِمۡ</w:t>
      </w:r>
      <w:proofErr w:type="spellEnd"/>
      <w:r w:rsidRPr="00214397">
        <w:rPr>
          <w:rFonts w:cs="KFGQPC Uthmanic Script HAFS"/>
          <w:color w:val="000000"/>
          <w:sz w:val="36"/>
          <w:szCs w:val="36"/>
          <w:shd w:val="clear" w:color="auto" w:fill="FFFFFF"/>
          <w:rtl/>
        </w:rPr>
        <w:t xml:space="preserve"> عَن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كَثِيرٗا١٦٠</w:t>
      </w:r>
    </w:p>
    <w:p w14:paraId="4EB51F54" w14:textId="77777777" w:rsidR="00C534A0" w:rsidRPr="00710050" w:rsidRDefault="00C534A0" w:rsidP="00A66E59">
      <w:pPr>
        <w:jc w:val="both"/>
        <w:rPr>
          <w:rFonts w:cstheme="minorHAnsi"/>
          <w:lang w:bidi="fa-IR"/>
        </w:rPr>
      </w:pPr>
    </w:p>
    <w:p w14:paraId="157FBCE0" w14:textId="77777777" w:rsidR="00C534A0" w:rsidRPr="00710050" w:rsidRDefault="00C534A0" w:rsidP="00A66E59">
      <w:pPr>
        <w:jc w:val="both"/>
        <w:rPr>
          <w:rFonts w:cstheme="minorHAnsi"/>
          <w:b/>
          <w:bCs/>
          <w:i/>
          <w:iCs/>
          <w:sz w:val="20"/>
          <w:szCs w:val="20"/>
          <w:lang w:bidi="fa-IR"/>
        </w:rPr>
      </w:pPr>
      <w:bookmarkStart w:id="90" w:name="_Hlk217570530"/>
      <w:r w:rsidRPr="00710050">
        <w:rPr>
          <w:rFonts w:cstheme="minorHAnsi"/>
          <w:b/>
          <w:bCs/>
          <w:i/>
          <w:iCs/>
          <w:sz w:val="20"/>
          <w:szCs w:val="20"/>
          <w:lang w:bidi="fa-IR"/>
        </w:rPr>
        <w:t xml:space="preserve">160- C’est à cause des iniquités des Juifs que Nous leur avons rendu illicites les bonnes nourritures qui leur étaient licites, et aussi à cause de ce qu’ils obstruent le sentier d’Allah, (à eux-mêmes et) </w:t>
      </w:r>
      <w:proofErr w:type="spellStart"/>
      <w:r w:rsidRPr="00710050">
        <w:rPr>
          <w:rFonts w:cstheme="minorHAnsi"/>
          <w:b/>
          <w:bCs/>
          <w:i/>
          <w:iCs/>
          <w:sz w:val="20"/>
          <w:szCs w:val="20"/>
          <w:lang w:bidi="fa-IR"/>
        </w:rPr>
        <w:t>à</w:t>
      </w:r>
      <w:proofErr w:type="spellEnd"/>
      <w:r w:rsidRPr="00710050">
        <w:rPr>
          <w:rFonts w:cstheme="minorHAnsi"/>
          <w:b/>
          <w:bCs/>
          <w:i/>
          <w:iCs/>
          <w:sz w:val="20"/>
          <w:szCs w:val="20"/>
          <w:lang w:bidi="fa-IR"/>
        </w:rPr>
        <w:t xml:space="preserve"> beaucoup de monde,</w:t>
      </w:r>
    </w:p>
    <w:p w14:paraId="607D8B4E" w14:textId="77777777" w:rsidR="00C534A0" w:rsidRPr="00710050" w:rsidRDefault="00C534A0" w:rsidP="00A66E59">
      <w:pPr>
        <w:jc w:val="both"/>
        <w:rPr>
          <w:rFonts w:cstheme="minorHAnsi"/>
          <w:lang w:bidi="fa-IR"/>
        </w:rPr>
      </w:pPr>
    </w:p>
    <w:p w14:paraId="4B561670" w14:textId="29B04BF9" w:rsidR="00C534A0" w:rsidRPr="00710050" w:rsidRDefault="003B4094" w:rsidP="00A66E59">
      <w:pPr>
        <w:jc w:val="both"/>
        <w:rPr>
          <w:rFonts w:cstheme="minorHAnsi"/>
          <w:lang w:bidi="fa-IR"/>
        </w:rPr>
      </w:pPr>
      <w:r w:rsidRPr="00710050">
        <w:rPr>
          <w:rFonts w:cstheme="minorHAnsi"/>
          <w:lang w:bidi="fa-IR"/>
        </w:rPr>
        <w:t>1-</w:t>
      </w:r>
      <w:r w:rsidR="00A861AF">
        <w:rPr>
          <w:rFonts w:cstheme="minorHAnsi"/>
          <w:lang w:bidi="fa-IR"/>
        </w:rPr>
        <w:t> </w:t>
      </w:r>
      <w:r w:rsidRPr="00710050">
        <w:rPr>
          <w:rFonts w:cstheme="minorHAnsi"/>
          <w:lang w:bidi="fa-IR"/>
        </w:rPr>
        <w:t>L'interdiction des choses pures et licites, évoquée ici, fait précisément référence à ce qui est mentionné au verset 146 de la sourate al-</w:t>
      </w:r>
      <w:proofErr w:type="spellStart"/>
      <w:r w:rsidRPr="00710050">
        <w:rPr>
          <w:rFonts w:cstheme="minorHAnsi"/>
          <w:lang w:bidi="fa-IR"/>
        </w:rPr>
        <w:t>An'âm</w:t>
      </w:r>
      <w:proofErr w:type="spellEnd"/>
      <w:r w:rsidRPr="00710050">
        <w:rPr>
          <w:rFonts w:cstheme="minorHAnsi"/>
          <w:lang w:bidi="fa-IR"/>
        </w:rPr>
        <w:t>, où il est dit : « Aux Juifs, Nous avons interdit toute bête à ongle unique. Des bovins et des ovins, Nous leurs avons interdit les graisses, sauf ce que portent leur dos, leurs entrailles, ou ce qui est mêlé à l’os. Ainsi les avons-Nous punis pour leur rébellion. Et Nous sommes bien véridiques ».</w:t>
      </w:r>
    </w:p>
    <w:bookmarkEnd w:id="90"/>
    <w:p w14:paraId="40A79E21" w14:textId="42BF83AA" w:rsidR="00C534A0" w:rsidRPr="00710050" w:rsidRDefault="00C534A0" w:rsidP="00A66E59">
      <w:pPr>
        <w:jc w:val="both"/>
        <w:rPr>
          <w:rFonts w:cstheme="minorHAnsi"/>
          <w:lang w:bidi="fa-IR"/>
        </w:rPr>
      </w:pPr>
      <w:r w:rsidRPr="00710050">
        <w:rPr>
          <w:rFonts w:cstheme="minorHAnsi"/>
          <w:lang w:bidi="fa-IR"/>
        </w:rPr>
        <w:t>2-</w:t>
      </w:r>
      <w:r w:rsidR="00A861AF">
        <w:rPr>
          <w:rFonts w:cstheme="minorHAnsi"/>
          <w:lang w:bidi="fa-IR"/>
        </w:rPr>
        <w:t> </w:t>
      </w:r>
      <w:r w:rsidRPr="00710050">
        <w:rPr>
          <w:rFonts w:cstheme="minorHAnsi"/>
          <w:lang w:bidi="fa-IR"/>
        </w:rPr>
        <w:t xml:space="preserve">L'interdiction des aliments susmentionnés aux enfants d'Israël constituait une forme de sanction légale et de restriction économique à leur encontre. Ces aliments n'étaient pas prohibés pour des raisons de santé ou de développement physiologique. En d'autres termes, ces denrées leur étaient naturellement accessibles et bénéfiques, mais il leur était interdit de les consommer à titre de punition divine. Dans la Torah actuelle, certains de ces aliments sont toujours considérés comme interdits (non casher), mais l'aspect punitif de cette interdiction n'est pas explicitement évoqué. </w:t>
      </w:r>
    </w:p>
    <w:p w14:paraId="796A30DA" w14:textId="77777777" w:rsidR="00C534A0" w:rsidRPr="00710050" w:rsidRDefault="00C534A0" w:rsidP="00A66E59">
      <w:pPr>
        <w:jc w:val="both"/>
        <w:rPr>
          <w:rFonts w:cstheme="minorHAnsi"/>
          <w:lang w:bidi="fa-IR"/>
        </w:rPr>
      </w:pPr>
      <w:r w:rsidRPr="00710050">
        <w:rPr>
          <w:rFonts w:cstheme="minorHAnsi"/>
          <w:lang w:bidi="fa-IR"/>
        </w:rPr>
        <w:t xml:space="preserve">3- Obstruer le chemin de Dieu peut se faire par diverses méthodes qui éloignent les individus de la voie divine et les privent des bénédictions célestes. Parmi ces méthodes, on peut citer la déformation et la dissimulation de la vérité, l'hérésie, la corruption dans le pays, qu'elle soit morale, sociale ou politique, </w:t>
      </w:r>
      <w:r w:rsidRPr="00710050">
        <w:rPr>
          <w:rFonts w:cstheme="minorHAnsi"/>
          <w:lang w:bidi="fa-IR"/>
        </w:rPr>
        <w:lastRenderedPageBreak/>
        <w:t>et la déviation des gens, qui peut se manifester par l'incitation à commettre des péchés ou par la promotion de comportements contraires à la morale religieuse. Tous ces actes peuvent entraîner la privation des bienfaits et des faveurs que Dieu accorde à ceux qui suivent Sa voie avec droiture et sincérité.</w:t>
      </w:r>
      <w:r w:rsidRPr="00710050">
        <w:rPr>
          <w:rStyle w:val="Appelnotedebasdep"/>
          <w:rFonts w:cstheme="minorHAnsi"/>
          <w:lang w:bidi="fa-IR"/>
        </w:rPr>
        <w:footnoteReference w:id="287"/>
      </w:r>
    </w:p>
    <w:p w14:paraId="79E1055E" w14:textId="77777777" w:rsidR="00C534A0" w:rsidRPr="00710050" w:rsidRDefault="00C534A0" w:rsidP="00A66E59">
      <w:pPr>
        <w:jc w:val="both"/>
        <w:rPr>
          <w:rFonts w:cstheme="minorHAnsi"/>
          <w:lang w:bidi="fa-IR"/>
        </w:rPr>
      </w:pPr>
    </w:p>
    <w:p w14:paraId="4897CFD3" w14:textId="77777777" w:rsidR="00C534A0" w:rsidRDefault="00C534A0" w:rsidP="00A66E59">
      <w:pPr>
        <w:jc w:val="both"/>
        <w:rPr>
          <w:rFonts w:cstheme="minorHAnsi"/>
          <w:lang w:bidi="fa-IR"/>
        </w:rPr>
      </w:pPr>
    </w:p>
    <w:p w14:paraId="298BEB1F" w14:textId="77777777" w:rsidR="00380D76" w:rsidRDefault="00380D76" w:rsidP="00A66E59">
      <w:pPr>
        <w:jc w:val="both"/>
        <w:rPr>
          <w:rFonts w:cstheme="minorHAnsi"/>
          <w:lang w:bidi="fa-IR"/>
        </w:rPr>
      </w:pPr>
    </w:p>
    <w:p w14:paraId="48DA060A" w14:textId="1F0C12C1" w:rsidR="00380D76" w:rsidRDefault="00380D76" w:rsidP="00380D76">
      <w:pPr>
        <w:jc w:val="right"/>
        <w:rPr>
          <w:rFonts w:cstheme="minorHAnsi"/>
          <w:lang w:bidi="fa-IR"/>
        </w:rPr>
      </w:pPr>
      <w:proofErr w:type="spellStart"/>
      <w:r w:rsidRPr="00214397">
        <w:rPr>
          <w:rFonts w:cs="KFGQPC Uthmanic Script HAFS"/>
          <w:color w:val="000000"/>
          <w:sz w:val="36"/>
          <w:szCs w:val="36"/>
          <w:shd w:val="clear" w:color="auto" w:fill="FFFFFF"/>
          <w:rtl/>
        </w:rPr>
        <w:t>وَأَخۡذِهِمُ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لرِّبَوٰاْ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وَقَدۡ</w:t>
      </w:r>
      <w:proofErr w:type="spellEnd"/>
      <w:r w:rsidRPr="00214397">
        <w:rPr>
          <w:rFonts w:cs="KFGQPC Uthmanic Script HAFS"/>
          <w:color w:val="000000"/>
          <w:sz w:val="36"/>
          <w:szCs w:val="36"/>
          <w:shd w:val="clear" w:color="auto" w:fill="FFFFFF"/>
          <w:rtl/>
        </w:rPr>
        <w:t xml:space="preserve"> نُهُواْ </w:t>
      </w:r>
      <w:proofErr w:type="spellStart"/>
      <w:r w:rsidRPr="00214397">
        <w:rPr>
          <w:rFonts w:cs="KFGQPC Uthmanic Script HAFS"/>
          <w:color w:val="000000"/>
          <w:sz w:val="36"/>
          <w:szCs w:val="36"/>
          <w:shd w:val="clear" w:color="auto" w:fill="FFFFFF"/>
          <w:rtl/>
        </w:rPr>
        <w:t>عَنۡهُ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وَأَكۡلِهِمۡ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أَمۡوَٰلَ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لۡبَٰطِلِۚ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وَأَعۡتَدۡنَا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لِلۡكَٰفِرِينَ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عَذَابًا أَلِيمٗا١٦١</w:t>
      </w:r>
    </w:p>
    <w:p w14:paraId="367823FD" w14:textId="77777777" w:rsidR="00380D76" w:rsidRPr="00710050" w:rsidRDefault="00380D76" w:rsidP="00A66E59">
      <w:pPr>
        <w:jc w:val="both"/>
        <w:rPr>
          <w:rFonts w:cstheme="minorHAnsi"/>
          <w:lang w:bidi="fa-IR"/>
        </w:rPr>
      </w:pPr>
    </w:p>
    <w:p w14:paraId="5C7C1E39"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161- et à cause de ce qu’ils prennent des intérêts usuraires ‒ qui leur étaient pourtant interdits ‒ et parce qu’ils mangent illégalement les biens des gens. A ceux d’entre eux qui sont mécréants Nous avons préparé un châtiment douloureux.</w:t>
      </w:r>
    </w:p>
    <w:p w14:paraId="16B1A2BE" w14:textId="77777777" w:rsidR="00C534A0" w:rsidRPr="00710050" w:rsidRDefault="00C534A0" w:rsidP="00A66E59">
      <w:pPr>
        <w:jc w:val="both"/>
        <w:rPr>
          <w:rFonts w:cstheme="minorHAnsi"/>
          <w:lang w:bidi="fa-IR"/>
        </w:rPr>
      </w:pPr>
    </w:p>
    <w:p w14:paraId="37BD1A95" w14:textId="77777777" w:rsidR="00C534A0" w:rsidRPr="00710050" w:rsidRDefault="00C534A0" w:rsidP="00A66E59">
      <w:pPr>
        <w:jc w:val="both"/>
        <w:rPr>
          <w:rFonts w:cstheme="minorHAnsi"/>
          <w:lang w:bidi="fa-IR"/>
        </w:rPr>
      </w:pPr>
      <w:r w:rsidRPr="00710050">
        <w:rPr>
          <w:rFonts w:cstheme="minorHAnsi"/>
          <w:lang w:bidi="fa-IR"/>
        </w:rPr>
        <w:t>L'interdiction de l'usure n'est pas spécifique à l'Islam ; elle est également présente dans d'autres religions, notamment dans le judaïsme. Dans la Torah, le texte sacré du judaïsme, l'interdiction de l'usure est clairement mentionnée. Cependant, malgré ce décret divin, il semble que certains membres de la communauté juive ne prêtent pas attention à cette interdiction et continuent à pratiquer l'usure. Il est essentiel de souligner que l'interdiction de l'usure dans ces religions ne vise pas à entraver les activités économiques légitimes, mais plutôt à promouvoir la justice, l'équité et la compassion dans les transactions financières.</w:t>
      </w:r>
      <w:r w:rsidRPr="00710050">
        <w:rPr>
          <w:rStyle w:val="Appelnotedebasdep"/>
          <w:rFonts w:cstheme="minorHAnsi"/>
          <w:lang w:bidi="fa-IR"/>
        </w:rPr>
        <w:footnoteReference w:id="288"/>
      </w:r>
    </w:p>
    <w:p w14:paraId="6CB1A283" w14:textId="77777777" w:rsidR="00C534A0" w:rsidRPr="00710050" w:rsidRDefault="00C534A0" w:rsidP="00A66E59">
      <w:pPr>
        <w:jc w:val="both"/>
        <w:rPr>
          <w:rFonts w:cstheme="minorHAnsi"/>
          <w:lang w:bidi="fa-IR"/>
        </w:rPr>
      </w:pPr>
    </w:p>
    <w:p w14:paraId="75B47A5E" w14:textId="77777777" w:rsidR="00C534A0" w:rsidRPr="00710050" w:rsidRDefault="00C534A0" w:rsidP="00A66E59">
      <w:pPr>
        <w:jc w:val="both"/>
        <w:rPr>
          <w:rFonts w:cstheme="minorHAnsi"/>
          <w:lang w:bidi="fa-IR"/>
        </w:rPr>
      </w:pPr>
    </w:p>
    <w:p w14:paraId="27C74EE0" w14:textId="77777777" w:rsidR="00C534A0" w:rsidRDefault="00C534A0" w:rsidP="00A66E59">
      <w:pPr>
        <w:jc w:val="both"/>
        <w:rPr>
          <w:rFonts w:cstheme="minorHAnsi"/>
          <w:lang w:bidi="fa-IR"/>
        </w:rPr>
      </w:pPr>
    </w:p>
    <w:p w14:paraId="2666A173" w14:textId="40DBA385" w:rsidR="00380D76"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لَّٰكِنِ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لرَّٰسِخُونَ</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لۡعِلۡمِ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يُؤۡمِنُونَ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بِمَآ</w:t>
      </w:r>
      <w:proofErr w:type="spellEnd"/>
      <w:r w:rsidRPr="00214397">
        <w:rPr>
          <w:rFonts w:cs="KFGQPC Uthmanic Script HAFS"/>
          <w:color w:val="000000"/>
          <w:sz w:val="36"/>
          <w:szCs w:val="36"/>
          <w:shd w:val="clear" w:color="auto" w:fill="FFFFFF"/>
          <w:rtl/>
        </w:rPr>
        <w:t xml:space="preserve"> أُنزِلَ </w:t>
      </w:r>
      <w:proofErr w:type="spellStart"/>
      <w:r w:rsidRPr="00214397">
        <w:rPr>
          <w:rFonts w:cs="KFGQPC Uthmanic Script HAFS"/>
          <w:color w:val="000000"/>
          <w:sz w:val="36"/>
          <w:szCs w:val="36"/>
          <w:shd w:val="clear" w:color="auto" w:fill="FFFFFF"/>
          <w:rtl/>
        </w:rPr>
        <w:t>إِلَيۡكَ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وَمَآ</w:t>
      </w:r>
      <w:proofErr w:type="spellEnd"/>
      <w:r w:rsidRPr="00214397">
        <w:rPr>
          <w:rFonts w:cs="KFGQPC Uthmanic Script HAFS"/>
          <w:color w:val="000000"/>
          <w:sz w:val="36"/>
          <w:szCs w:val="36"/>
          <w:shd w:val="clear" w:color="auto" w:fill="FFFFFF"/>
          <w:rtl/>
        </w:rPr>
        <w:t xml:space="preserve"> أُنزِلَ مِن </w:t>
      </w:r>
      <w:proofErr w:type="spellStart"/>
      <w:r w:rsidRPr="00214397">
        <w:rPr>
          <w:rFonts w:cs="KFGQPC Uthmanic Script HAFS"/>
          <w:color w:val="000000"/>
          <w:sz w:val="36"/>
          <w:szCs w:val="36"/>
          <w:shd w:val="clear" w:color="auto" w:fill="FFFFFF"/>
          <w:rtl/>
        </w:rPr>
        <w:t>قَبۡلِكَۚ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لۡمُقِيمِينَ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لۡمُؤۡتُونَ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لزَّكَوٰةَ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لۡمُؤۡمِنُونَ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لۡيَوۡمِ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لۡأٓخِرِ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أُوْلَٰٓئِكَ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سَنُؤۡتِيهِمۡ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أَجۡرًا</w:t>
      </w:r>
      <w:proofErr w:type="spellEnd"/>
      <w:r w:rsidRPr="00214397">
        <w:rPr>
          <w:rFonts w:cs="KFGQPC Uthmanic Script HAFS"/>
          <w:color w:val="000000"/>
          <w:sz w:val="36"/>
          <w:szCs w:val="36"/>
          <w:shd w:val="clear" w:color="auto" w:fill="FFFFFF"/>
          <w:rtl/>
        </w:rPr>
        <w:t xml:space="preserve"> عَظِيمًا١٦٢</w:t>
      </w:r>
    </w:p>
    <w:p w14:paraId="75261A23" w14:textId="77777777" w:rsidR="00380D76" w:rsidRPr="00710050" w:rsidRDefault="00380D76" w:rsidP="00A66E59">
      <w:pPr>
        <w:jc w:val="both"/>
        <w:rPr>
          <w:rFonts w:cstheme="minorHAnsi"/>
          <w:lang w:bidi="fa-IR"/>
        </w:rPr>
      </w:pPr>
    </w:p>
    <w:p w14:paraId="1B643187"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 xml:space="preserve">162- Mais ceux d’entre eux qui sont enracinés dans la connaissance, ainsi que les croyants, (tous) ont foi à ce qu’on a fait descendre sur toi et à ce qu’on a fait descendre avant toi. Et quant à ceux qui accomplissent la </w:t>
      </w:r>
      <w:r w:rsidRPr="00710050">
        <w:rPr>
          <w:rFonts w:cstheme="minorHAnsi"/>
          <w:b/>
          <w:bCs/>
          <w:i/>
          <w:iCs/>
          <w:sz w:val="20"/>
          <w:szCs w:val="20"/>
        </w:rPr>
        <w:lastRenderedPageBreak/>
        <w:t>Salât, paient la Zakât et croient en Allah et au Jour dernier, ceux-là Nous leur donnerons une énorme récompense.</w:t>
      </w:r>
    </w:p>
    <w:p w14:paraId="71142A95" w14:textId="77777777" w:rsidR="00C534A0" w:rsidRPr="00710050" w:rsidRDefault="00C534A0" w:rsidP="00A66E59">
      <w:pPr>
        <w:jc w:val="both"/>
        <w:rPr>
          <w:rFonts w:cstheme="minorHAnsi"/>
          <w:lang w:bidi="fa-IR"/>
        </w:rPr>
      </w:pPr>
    </w:p>
    <w:p w14:paraId="2DB27A4F" w14:textId="77777777" w:rsidR="00C534A0" w:rsidRPr="00710050" w:rsidRDefault="00C534A0" w:rsidP="00A66E59">
      <w:pPr>
        <w:jc w:val="both"/>
        <w:rPr>
          <w:rFonts w:cstheme="minorHAnsi"/>
          <w:lang w:bidi="fa-IR"/>
        </w:rPr>
      </w:pPr>
      <w:r w:rsidRPr="00710050">
        <w:rPr>
          <w:rFonts w:cstheme="minorHAnsi"/>
          <w:lang w:bidi="fa-IR"/>
        </w:rPr>
        <w:t>Le verset mentionné ci-dessus souligne un fait important : la condamnation des enfants d'Israël dans le Coran n'a aucune connotation raciale. Les reproches formulés ne s'adressent qu'aux enfants d'Israël qui se sont éloignés du droit chemin et ont dévié des enseignements divins. Le Coran précise que quiconque agit conformément aux exigences de sa foi et de ses connaissances, en croyant sincèrement, sera récompensé généreusement par Dieu. Il est important de noter que lorsque certains enfants d'Israël ont été témoins des preuves irréfutables de la véracité du message du Prophète de l'Islam, Mohammad (s), ils ont choisi de se convertir à l'Islam. Ces nouveaux convertis ont été accueillis chaleureusement et respectueusement par la communauté musulmane, sans aucune discrimination fondée sur leur origine ethnique ou leur passé religieux. En effet, l'Islam transcende les barrières raciales et ethniques et met l'accent sur la foi, les actions vertueuses et l'adhésion aux principes divins, plutôt que sur l'appartenance à un groupe ethnique particulier.</w:t>
      </w:r>
      <w:r w:rsidRPr="00710050">
        <w:rPr>
          <w:rStyle w:val="Appelnotedebasdep"/>
          <w:rFonts w:cstheme="minorHAnsi"/>
          <w:lang w:bidi="fa-IR"/>
        </w:rPr>
        <w:footnoteReference w:id="289"/>
      </w:r>
    </w:p>
    <w:p w14:paraId="330AFCFF" w14:textId="77777777" w:rsidR="00C534A0" w:rsidRPr="00710050" w:rsidRDefault="00C534A0" w:rsidP="00A66E59">
      <w:pPr>
        <w:jc w:val="both"/>
        <w:rPr>
          <w:rFonts w:cstheme="minorHAnsi"/>
          <w:lang w:bidi="fa-IR"/>
        </w:rPr>
      </w:pPr>
    </w:p>
    <w:p w14:paraId="47988360" w14:textId="77777777" w:rsidR="00C534A0" w:rsidRPr="00710050" w:rsidRDefault="00C534A0" w:rsidP="00A66E59">
      <w:pPr>
        <w:jc w:val="both"/>
        <w:rPr>
          <w:rFonts w:cstheme="minorHAnsi"/>
          <w:lang w:bidi="fa-IR"/>
        </w:rPr>
      </w:pPr>
    </w:p>
    <w:p w14:paraId="40F4D151" w14:textId="77777777" w:rsidR="00C534A0" w:rsidRPr="00710050" w:rsidRDefault="00C534A0" w:rsidP="00A66E59">
      <w:pPr>
        <w:jc w:val="both"/>
        <w:rPr>
          <w:rFonts w:cstheme="minorHAnsi"/>
          <w:lang w:bidi="fa-IR"/>
        </w:rPr>
      </w:pPr>
    </w:p>
    <w:p w14:paraId="43BD24AC" w14:textId="57ED369E" w:rsidR="00380D76" w:rsidRDefault="00380D76" w:rsidP="00380D76">
      <w:pPr>
        <w:jc w:val="right"/>
        <w:rPr>
          <w:rFonts w:cstheme="minorHAnsi"/>
          <w:b/>
          <w:bCs/>
          <w:i/>
          <w:iCs/>
          <w:sz w:val="20"/>
          <w:szCs w:val="20"/>
          <w:lang w:bidi="fa-IR"/>
        </w:rPr>
      </w:pPr>
      <w:proofErr w:type="spellStart"/>
      <w:r w:rsidRPr="00214397">
        <w:rPr>
          <w:rFonts w:cs="KFGQPC Uthmanic Script HAFS"/>
          <w:color w:val="000000"/>
          <w:sz w:val="36"/>
          <w:szCs w:val="36"/>
          <w:shd w:val="clear" w:color="auto" w:fill="FFFFFF"/>
          <w:rtl/>
        </w:rPr>
        <w:t>إِنَّآ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أَوۡحَيۡنَآ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w:t>
      </w:r>
      <w:r w:rsidRPr="00214397">
        <w:rPr>
          <w:rFonts w:cs="KFGQPC Uthmanic Script HAFS" w:hint="eastAsia"/>
          <w:color w:val="000000"/>
          <w:sz w:val="36"/>
          <w:szCs w:val="36"/>
          <w:shd w:val="clear" w:color="auto" w:fill="FFFFFF"/>
          <w:rtl/>
        </w:rPr>
        <w:t>ِلَيۡكَ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كَمَآ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أَوۡحَيۡنَآ</w:t>
      </w:r>
      <w:proofErr w:type="spellEnd"/>
      <w:r w:rsidRPr="00214397">
        <w:rPr>
          <w:rFonts w:cs="KFGQPC Uthmanic Script HAFS"/>
          <w:color w:val="000000"/>
          <w:sz w:val="36"/>
          <w:szCs w:val="36"/>
          <w:shd w:val="clear" w:color="auto" w:fill="FFFFFF"/>
          <w:rtl/>
        </w:rPr>
        <w:t xml:space="preserve"> إِلَىٰ نُوحٖ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لنَّبِيِّ‍ۧنَ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بَعۡدِهِ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وَأَوۡحَيۡنَآ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إِلَىٰٓ</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إِبۡرَٰهِيمَ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وَإِسۡمَٰعِيلَ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وَإِسۡحَٰقَ</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وَيَعۡقُوبَ</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لۡأَسۡبَاطِ</w:t>
      </w:r>
      <w:proofErr w:type="spellEnd"/>
      <w:r w:rsidRPr="00214397">
        <w:rPr>
          <w:rFonts w:cs="KFGQPC Uthmanic Script HAFS"/>
          <w:color w:val="000000"/>
          <w:sz w:val="36"/>
          <w:szCs w:val="36"/>
          <w:shd w:val="clear" w:color="auto" w:fill="FFFFFF"/>
          <w:rtl/>
        </w:rPr>
        <w:t xml:space="preserve"> وَعِيسَىٰ وَأَيُّوبَ وَيُونُسَ وَهَٰرُونَ </w:t>
      </w:r>
      <w:proofErr w:type="spellStart"/>
      <w:r w:rsidRPr="00214397">
        <w:rPr>
          <w:rFonts w:cs="KFGQPC Uthmanic Script HAFS"/>
          <w:color w:val="000000"/>
          <w:sz w:val="36"/>
          <w:szCs w:val="36"/>
          <w:shd w:val="clear" w:color="auto" w:fill="FFFFFF"/>
          <w:rtl/>
        </w:rPr>
        <w:t>وَسُلَيۡمَٰنَۚ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وَءَاتَيۡنَا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دَاوُ</w:t>
      </w:r>
      <w:r w:rsidRPr="00214397">
        <w:rPr>
          <w:rFonts w:cs="KFGQPC Uthmanic Script HAFS" w:hint="cs"/>
          <w:color w:val="000000"/>
          <w:sz w:val="36"/>
          <w:szCs w:val="36"/>
          <w:shd w:val="clear" w:color="auto" w:fill="FFFFFF"/>
          <w:rtl/>
        </w:rPr>
        <w:t>ۥ</w:t>
      </w:r>
      <w:r w:rsidRPr="00214397">
        <w:rPr>
          <w:rFonts w:cs="KFGQPC Uthmanic Script HAFS" w:hint="eastAsia"/>
          <w:color w:val="000000"/>
          <w:sz w:val="36"/>
          <w:szCs w:val="36"/>
          <w:shd w:val="clear" w:color="auto" w:fill="FFFFFF"/>
          <w:rtl/>
        </w:rPr>
        <w:t>دَ</w:t>
      </w:r>
      <w:proofErr w:type="spellEnd"/>
      <w:r w:rsidRPr="00214397">
        <w:rPr>
          <w:rFonts w:cs="KFGQPC Uthmanic Script HAFS"/>
          <w:color w:val="000000"/>
          <w:sz w:val="36"/>
          <w:szCs w:val="36"/>
          <w:shd w:val="clear" w:color="auto" w:fill="FFFFFF"/>
          <w:rtl/>
        </w:rPr>
        <w:t xml:space="preserve"> زَبُورٗا١٦٣</w:t>
      </w:r>
    </w:p>
    <w:p w14:paraId="644F964E" w14:textId="77777777" w:rsidR="00380D76" w:rsidRDefault="00380D76" w:rsidP="00A66E59">
      <w:pPr>
        <w:jc w:val="both"/>
        <w:rPr>
          <w:rFonts w:cstheme="minorHAnsi"/>
          <w:b/>
          <w:bCs/>
          <w:i/>
          <w:iCs/>
          <w:sz w:val="20"/>
          <w:szCs w:val="20"/>
          <w:lang w:bidi="fa-IR"/>
        </w:rPr>
      </w:pPr>
    </w:p>
    <w:p w14:paraId="0B0EE94B" w14:textId="4A34BD51"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 xml:space="preserve">163- Nous t’avons fait une révélation comme Nous fîmes à Noé et aux prophètes après lui. Et Nous avons fait révélation à Abraham, à Ismaël, à Isaac, à Jacob, aux Tribus, à Jésus, à Job, à Jonas, à Aaron et à Salomon, et Nous avons donné le </w:t>
      </w:r>
      <w:proofErr w:type="spellStart"/>
      <w:r w:rsidRPr="00710050">
        <w:rPr>
          <w:rFonts w:cstheme="minorHAnsi"/>
          <w:b/>
          <w:bCs/>
          <w:i/>
          <w:iCs/>
          <w:sz w:val="20"/>
          <w:szCs w:val="20"/>
          <w:lang w:bidi="fa-IR"/>
        </w:rPr>
        <w:t>Zabour</w:t>
      </w:r>
      <w:proofErr w:type="spellEnd"/>
      <w:r w:rsidRPr="00710050">
        <w:rPr>
          <w:rFonts w:cstheme="minorHAnsi"/>
          <w:b/>
          <w:bCs/>
          <w:i/>
          <w:iCs/>
          <w:sz w:val="20"/>
          <w:szCs w:val="20"/>
          <w:lang w:bidi="fa-IR"/>
        </w:rPr>
        <w:t xml:space="preserve"> à David.</w:t>
      </w:r>
    </w:p>
    <w:p w14:paraId="5618A60E" w14:textId="77777777" w:rsidR="00C534A0" w:rsidRPr="00710050" w:rsidRDefault="00C534A0" w:rsidP="00A66E59">
      <w:pPr>
        <w:jc w:val="both"/>
        <w:rPr>
          <w:rFonts w:cstheme="minorHAnsi"/>
          <w:lang w:bidi="fa-IR"/>
        </w:rPr>
      </w:pPr>
    </w:p>
    <w:p w14:paraId="0AA74FB0" w14:textId="55B88FC7" w:rsidR="00C534A0" w:rsidRPr="00710050" w:rsidRDefault="00C534A0" w:rsidP="00A66E59">
      <w:pPr>
        <w:jc w:val="both"/>
        <w:rPr>
          <w:rFonts w:cstheme="minorHAnsi"/>
          <w:lang w:bidi="fa-IR"/>
        </w:rPr>
      </w:pPr>
      <w:r w:rsidRPr="00710050">
        <w:rPr>
          <w:rFonts w:cstheme="minorHAnsi"/>
          <w:lang w:bidi="fa-IR"/>
        </w:rPr>
        <w:t xml:space="preserve">1- Le Saint Coran mentionne les noms de vingt-six </w:t>
      </w:r>
      <w:r w:rsidR="0055579A" w:rsidRPr="00710050">
        <w:rPr>
          <w:rFonts w:cstheme="minorHAnsi"/>
          <w:lang w:bidi="fa-IR"/>
        </w:rPr>
        <w:t>P</w:t>
      </w:r>
      <w:r w:rsidRPr="00710050">
        <w:rPr>
          <w:rFonts w:cstheme="minorHAnsi"/>
          <w:lang w:bidi="fa-IR"/>
        </w:rPr>
        <w:t>rophètes de Dieu</w:t>
      </w:r>
      <w:r w:rsidR="0055579A" w:rsidRPr="00710050">
        <w:rPr>
          <w:rFonts w:cstheme="minorHAnsi"/>
          <w:lang w:bidi="fa-IR"/>
        </w:rPr>
        <w:t xml:space="preserve"> (a)</w:t>
      </w:r>
      <w:r w:rsidRPr="00710050">
        <w:rPr>
          <w:rFonts w:cstheme="minorHAnsi"/>
          <w:lang w:bidi="fa-IR"/>
        </w:rPr>
        <w:t xml:space="preserve">, dont onze sont cités dans le verset évoqué précédemment. Cependant, un récit rapporté par Abou Dhar al-Ghifari nous offre un éclairage supplémentaire sur le nombre total de </w:t>
      </w:r>
      <w:r w:rsidR="0055579A" w:rsidRPr="00710050">
        <w:rPr>
          <w:rFonts w:cstheme="minorHAnsi"/>
          <w:lang w:bidi="fa-IR"/>
        </w:rPr>
        <w:t>P</w:t>
      </w:r>
      <w:r w:rsidRPr="00710050">
        <w:rPr>
          <w:rFonts w:cstheme="minorHAnsi"/>
          <w:lang w:bidi="fa-IR"/>
        </w:rPr>
        <w:t xml:space="preserve">rophètes </w:t>
      </w:r>
      <w:r w:rsidR="0055579A" w:rsidRPr="00710050">
        <w:rPr>
          <w:rFonts w:cstheme="minorHAnsi"/>
          <w:lang w:bidi="fa-IR"/>
        </w:rPr>
        <w:t xml:space="preserve">(a) </w:t>
      </w:r>
      <w:r w:rsidRPr="00710050">
        <w:rPr>
          <w:rFonts w:cstheme="minorHAnsi"/>
          <w:lang w:bidi="fa-IR"/>
        </w:rPr>
        <w:t>et de messagers envoyés par Dieu à l'humanité. Selon ce récit, Abou Dhar a interrogé le Prophète de l'Islam, Mohammad (s) : « Combien y avait-il de prophètes en tout ? »</w:t>
      </w:r>
    </w:p>
    <w:p w14:paraId="4FA8DC4B" w14:textId="77777777" w:rsidR="00C534A0" w:rsidRPr="00710050" w:rsidRDefault="00C534A0" w:rsidP="00A66E59">
      <w:pPr>
        <w:jc w:val="both"/>
        <w:rPr>
          <w:rFonts w:cstheme="minorHAnsi"/>
          <w:lang w:bidi="fa-IR"/>
        </w:rPr>
      </w:pPr>
      <w:r w:rsidRPr="00710050">
        <w:rPr>
          <w:rFonts w:cstheme="minorHAnsi"/>
          <w:lang w:bidi="fa-IR"/>
        </w:rPr>
        <w:t>Le Prophète (s) a répondu : « Cent vingt-quatre mille ».</w:t>
      </w:r>
    </w:p>
    <w:p w14:paraId="1C17FC6B" w14:textId="77777777" w:rsidR="00C534A0" w:rsidRPr="00710050" w:rsidRDefault="00C534A0" w:rsidP="00A66E59">
      <w:pPr>
        <w:jc w:val="both"/>
        <w:rPr>
          <w:rFonts w:cstheme="minorHAnsi"/>
          <w:lang w:bidi="fa-IR"/>
        </w:rPr>
      </w:pPr>
      <w:r w:rsidRPr="00710050">
        <w:rPr>
          <w:rFonts w:cstheme="minorHAnsi"/>
          <w:lang w:bidi="fa-IR"/>
        </w:rPr>
        <w:t>Intrigué, Abou Dhar a alors demandé : « Et parmi eux, combien étaient des messagers ? »</w:t>
      </w:r>
    </w:p>
    <w:p w14:paraId="5F3B602C" w14:textId="1A057FEF" w:rsidR="00C534A0" w:rsidRPr="00710050" w:rsidRDefault="00C534A0" w:rsidP="00A66E59">
      <w:pPr>
        <w:jc w:val="both"/>
        <w:rPr>
          <w:rFonts w:cstheme="minorHAnsi"/>
          <w:lang w:bidi="fa-IR"/>
        </w:rPr>
      </w:pPr>
      <w:r w:rsidRPr="00710050">
        <w:rPr>
          <w:rFonts w:cstheme="minorHAnsi"/>
          <w:lang w:bidi="fa-IR"/>
        </w:rPr>
        <w:t>Le Prophète (s) a précisé : « Trois cent treize étaient des messagers, et le reste étaient des prophètes</w:t>
      </w:r>
      <w:r w:rsidR="007644D4">
        <w:rPr>
          <w:rFonts w:cstheme="minorHAnsi"/>
          <w:lang w:bidi="fa-IR"/>
        </w:rPr>
        <w:t> </w:t>
      </w:r>
      <w:r w:rsidRPr="00710050">
        <w:rPr>
          <w:rFonts w:cstheme="minorHAnsi"/>
          <w:lang w:bidi="fa-IR"/>
        </w:rPr>
        <w:t>».</w:t>
      </w:r>
      <w:r w:rsidRPr="00710050">
        <w:rPr>
          <w:rStyle w:val="Appelnotedebasdep"/>
          <w:rFonts w:cstheme="minorHAnsi"/>
          <w:lang w:bidi="fa-IR"/>
        </w:rPr>
        <w:footnoteReference w:id="290"/>
      </w:r>
    </w:p>
    <w:p w14:paraId="03E566E2" w14:textId="6CB002FD" w:rsidR="00C534A0" w:rsidRPr="00710050" w:rsidRDefault="00C534A0" w:rsidP="00A66E59">
      <w:pPr>
        <w:jc w:val="both"/>
        <w:rPr>
          <w:rFonts w:cstheme="minorHAnsi"/>
          <w:lang w:bidi="fa-IR"/>
        </w:rPr>
      </w:pPr>
      <w:r w:rsidRPr="00710050">
        <w:rPr>
          <w:rFonts w:cstheme="minorHAnsi"/>
          <w:lang w:bidi="fa-IR"/>
        </w:rPr>
        <w:lastRenderedPageBreak/>
        <w:t xml:space="preserve">2- Les livres divins peuvent être classés en deux catégories distinctes : les cinq livres majeurs contenant les règles et les lois de la charia, et les autres livres se concentrant principalement sur les questions morales et les prières. Les cinq livres majeurs sont associés aux cinq grands </w:t>
      </w:r>
      <w:r w:rsidR="0055579A" w:rsidRPr="00710050">
        <w:rPr>
          <w:rFonts w:cstheme="minorHAnsi"/>
          <w:lang w:bidi="fa-IR"/>
        </w:rPr>
        <w:t>P</w:t>
      </w:r>
      <w:r w:rsidRPr="00710050">
        <w:rPr>
          <w:rFonts w:cstheme="minorHAnsi"/>
          <w:lang w:bidi="fa-IR"/>
        </w:rPr>
        <w:t xml:space="preserve">rophètes </w:t>
      </w:r>
      <w:r w:rsidR="0055579A" w:rsidRPr="00710050">
        <w:rPr>
          <w:rFonts w:cstheme="minorHAnsi"/>
          <w:lang w:bidi="fa-IR"/>
        </w:rPr>
        <w:t xml:space="preserve">(a) </w:t>
      </w:r>
      <w:r w:rsidRPr="00710050">
        <w:rPr>
          <w:rFonts w:cstheme="minorHAnsi"/>
          <w:lang w:bidi="fa-IR"/>
        </w:rPr>
        <w:t>: Noé, Abraham, Moïse, Jésus (a) et le Prophète de l'Islam, Mohammad (s). Ces livres ont été révélés pour annoncer une nouvelle religion et établir les fondements de la charia, le code de loi qui guide les croyants dans tous les aspects de leur vie. Les autres livres divins, quant à eux, se concentrent davantage sur les enseignements moraux, la sagesse spirituelle et les prières. Les Psaumes de David, qui font actuellement partie de l'Ancien Testament, en sont un exemple notable. Ces psaumes sont des hymnes et des supplications adressées à Dieu, exprimant la louange, la gratitude, la repentance et la recherche de la guidance divine. Il est important de noter que, selon la croyance islamique, les livres divins antérieurs au Coran ont subi des altérations et des distorsions au fil du temps. Bien que certains thèmes et enseignements de base puissent encore être présents, il est admis que ces livres ne sont plus dans leur forme originelle et intégrale.</w:t>
      </w:r>
      <w:r w:rsidRPr="00710050">
        <w:rPr>
          <w:rStyle w:val="Appelnotedebasdep"/>
          <w:rFonts w:cstheme="minorHAnsi"/>
          <w:lang w:bidi="fa-IR"/>
        </w:rPr>
        <w:footnoteReference w:id="291"/>
      </w:r>
    </w:p>
    <w:p w14:paraId="12A898FD" w14:textId="77777777" w:rsidR="00C534A0" w:rsidRPr="00710050" w:rsidRDefault="00C534A0" w:rsidP="00A66E59">
      <w:pPr>
        <w:jc w:val="both"/>
        <w:rPr>
          <w:rFonts w:cstheme="minorHAnsi"/>
          <w:lang w:bidi="fa-IR"/>
        </w:rPr>
      </w:pPr>
    </w:p>
    <w:p w14:paraId="6901CDD1" w14:textId="77777777" w:rsidR="00C534A0" w:rsidRDefault="00C534A0" w:rsidP="00A66E59">
      <w:pPr>
        <w:jc w:val="both"/>
        <w:rPr>
          <w:rFonts w:cstheme="minorHAnsi"/>
          <w:lang w:bidi="fa-IR"/>
        </w:rPr>
      </w:pPr>
    </w:p>
    <w:p w14:paraId="41BF9F24" w14:textId="77777777" w:rsidR="00380D76" w:rsidRDefault="00380D76" w:rsidP="00A66E59">
      <w:pPr>
        <w:jc w:val="both"/>
        <w:rPr>
          <w:rFonts w:cstheme="minorHAnsi"/>
          <w:lang w:bidi="fa-IR"/>
        </w:rPr>
      </w:pPr>
    </w:p>
    <w:p w14:paraId="5F87DE48" w14:textId="77777777" w:rsidR="00380D76" w:rsidRDefault="00380D76" w:rsidP="00A66E59">
      <w:pPr>
        <w:jc w:val="both"/>
        <w:rPr>
          <w:rFonts w:cstheme="minorHAnsi"/>
          <w:lang w:bidi="fa-IR"/>
        </w:rPr>
      </w:pPr>
    </w:p>
    <w:p w14:paraId="6AB36918" w14:textId="4A1C481B" w:rsidR="00380D76" w:rsidRPr="00710050" w:rsidRDefault="00380D76" w:rsidP="00380D76">
      <w:pPr>
        <w:jc w:val="right"/>
        <w:rPr>
          <w:rFonts w:cstheme="minorHAnsi"/>
          <w:lang w:bidi="fa-IR"/>
        </w:rPr>
      </w:pPr>
      <w:proofErr w:type="spellStart"/>
      <w:r w:rsidRPr="00214397">
        <w:rPr>
          <w:rFonts w:cs="KFGQPC Uthmanic Script HAFS" w:hint="eastAsia"/>
          <w:color w:val="000000"/>
          <w:sz w:val="36"/>
          <w:szCs w:val="36"/>
          <w:shd w:val="clear" w:color="auto" w:fill="FFFFFF"/>
          <w:rtl/>
        </w:rPr>
        <w:t>وَرُسُلٗا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قَصَصۡنَٰهُمۡ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قَبۡلُ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نَقۡصُصۡهُمۡ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عَلَيۡكَۚ</w:t>
      </w:r>
      <w:proofErr w:type="spellEnd"/>
      <w:r w:rsidRPr="00214397">
        <w:rPr>
          <w:rFonts w:cs="KFGQPC Uthmanic Script HAFS"/>
          <w:color w:val="000000"/>
          <w:sz w:val="36"/>
          <w:szCs w:val="36"/>
          <w:shd w:val="clear" w:color="auto" w:fill="FFFFFF"/>
          <w:rtl/>
        </w:rPr>
        <w:t xml:space="preserve"> وَكَلَّمَ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مُوسَىٰ تَكۡلِيمٗا١٦٤ </w:t>
      </w:r>
      <w:proofErr w:type="spellStart"/>
      <w:r w:rsidRPr="00214397">
        <w:rPr>
          <w:rFonts w:cs="KFGQPC Uthmanic Script HAFS"/>
          <w:color w:val="000000"/>
          <w:sz w:val="36"/>
          <w:szCs w:val="36"/>
          <w:shd w:val="clear" w:color="auto" w:fill="FFFFFF"/>
          <w:rtl/>
        </w:rPr>
        <w:t>رُّسُلٗا</w:t>
      </w:r>
      <w:proofErr w:type="spellEnd"/>
      <w:r w:rsidRPr="00214397">
        <w:rPr>
          <w:rFonts w:cs="KFGQPC Uthmanic Script HAFS"/>
          <w:color w:val="000000"/>
          <w:sz w:val="36"/>
          <w:szCs w:val="36"/>
          <w:shd w:val="clear" w:color="auto" w:fill="FFFFFF"/>
          <w:rtl/>
        </w:rPr>
        <w:t xml:space="preserve"> مُّبَشِّرِينَ وَمُنذِرِينَ لِئَلَّا يَكُونَ لِلنَّاسِ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حُجَّةُۢ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لرُّسُلِۚ</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عَزِيزً</w:t>
      </w:r>
      <w:r w:rsidRPr="00214397">
        <w:rPr>
          <w:rFonts w:cs="KFGQPC Uthmanic Script HAFS" w:hint="eastAsia"/>
          <w:color w:val="000000"/>
          <w:sz w:val="36"/>
          <w:szCs w:val="36"/>
          <w:shd w:val="clear" w:color="auto" w:fill="FFFFFF"/>
          <w:rtl/>
        </w:rPr>
        <w:t>ا</w:t>
      </w:r>
      <w:r w:rsidRPr="00214397">
        <w:rPr>
          <w:rFonts w:cs="KFGQPC Uthmanic Script HAFS"/>
          <w:color w:val="000000"/>
          <w:sz w:val="36"/>
          <w:szCs w:val="36"/>
          <w:shd w:val="clear" w:color="auto" w:fill="FFFFFF"/>
          <w:rtl/>
        </w:rPr>
        <w:t xml:space="preserve"> حَكِيمٗا١٦٥</w:t>
      </w:r>
    </w:p>
    <w:p w14:paraId="0541B5B4" w14:textId="77777777" w:rsidR="00C534A0" w:rsidRPr="00710050" w:rsidRDefault="00C534A0" w:rsidP="00A66E59">
      <w:pPr>
        <w:jc w:val="both"/>
        <w:rPr>
          <w:rFonts w:cstheme="minorHAnsi"/>
          <w:lang w:bidi="fa-IR"/>
        </w:rPr>
      </w:pPr>
    </w:p>
    <w:p w14:paraId="44E467A6"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164- Et il y a des messagers dont Nous t’avons raconté l’histoire précédemment, et des messagers dont Nous ne t’avons point raconté l’histoire ‒ et Allah a effectivement parlé à Moïse.</w:t>
      </w:r>
    </w:p>
    <w:p w14:paraId="09691A0F" w14:textId="0AF3A033"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 xml:space="preserve">165- </w:t>
      </w:r>
      <w:r w:rsidR="00A66E46">
        <w:rPr>
          <w:rFonts w:cstheme="minorHAnsi"/>
          <w:b/>
          <w:bCs/>
          <w:i/>
          <w:iCs/>
          <w:sz w:val="20"/>
          <w:szCs w:val="20"/>
          <w:lang w:bidi="fa-IR"/>
        </w:rPr>
        <w:t>E</w:t>
      </w:r>
      <w:r w:rsidRPr="00710050">
        <w:rPr>
          <w:rFonts w:cstheme="minorHAnsi"/>
          <w:b/>
          <w:bCs/>
          <w:i/>
          <w:iCs/>
          <w:sz w:val="20"/>
          <w:szCs w:val="20"/>
          <w:lang w:bidi="fa-IR"/>
        </w:rPr>
        <w:t>n tant que messagers, annonciateurs et avertisseurs, afin qu’après la venue des messagers il n’y eût pour les gens point d’argument devant Allah. Allah est Puissant et Sage.</w:t>
      </w:r>
    </w:p>
    <w:p w14:paraId="20196141" w14:textId="77777777" w:rsidR="00C534A0" w:rsidRPr="00710050" w:rsidRDefault="00C534A0" w:rsidP="00A66E59">
      <w:pPr>
        <w:jc w:val="both"/>
        <w:rPr>
          <w:rFonts w:cstheme="minorHAnsi"/>
          <w:lang w:bidi="fa-IR"/>
        </w:rPr>
      </w:pPr>
    </w:p>
    <w:p w14:paraId="08B4D01C" w14:textId="749D369B" w:rsidR="00C534A0" w:rsidRPr="00710050" w:rsidRDefault="00C534A0" w:rsidP="00A66E59">
      <w:pPr>
        <w:jc w:val="both"/>
        <w:rPr>
          <w:rFonts w:cstheme="minorHAnsi"/>
          <w:lang w:bidi="fa-IR"/>
        </w:rPr>
      </w:pPr>
      <w:r w:rsidRPr="00710050">
        <w:rPr>
          <w:rFonts w:cstheme="minorHAnsi"/>
          <w:lang w:bidi="fa-IR"/>
        </w:rPr>
        <w:t xml:space="preserve">Les </w:t>
      </w:r>
      <w:r w:rsidR="0055579A" w:rsidRPr="00710050">
        <w:rPr>
          <w:rFonts w:cstheme="minorHAnsi"/>
          <w:lang w:bidi="fa-IR"/>
        </w:rPr>
        <w:t>P</w:t>
      </w:r>
      <w:r w:rsidRPr="00710050">
        <w:rPr>
          <w:rFonts w:cstheme="minorHAnsi"/>
          <w:lang w:bidi="fa-IR"/>
        </w:rPr>
        <w:t xml:space="preserve">rophètes </w:t>
      </w:r>
      <w:r w:rsidR="0055579A" w:rsidRPr="00710050">
        <w:rPr>
          <w:rFonts w:cstheme="minorHAnsi"/>
          <w:lang w:bidi="fa-IR"/>
        </w:rPr>
        <w:t xml:space="preserve">(a) </w:t>
      </w:r>
      <w:r w:rsidRPr="00710050">
        <w:rPr>
          <w:rFonts w:cstheme="minorHAnsi"/>
          <w:lang w:bidi="fa-IR"/>
        </w:rPr>
        <w:t xml:space="preserve">recevaient la révélation divine de différentes manières, adaptées à leur situation et à leur mission spécifique. Parmi ces méthodes, on peut citer la descente d'un ange, l'inspiration directe dans le cœur du </w:t>
      </w:r>
      <w:r w:rsidR="0055579A" w:rsidRPr="00710050">
        <w:rPr>
          <w:rFonts w:cstheme="minorHAnsi"/>
          <w:lang w:bidi="fa-IR"/>
        </w:rPr>
        <w:t>P</w:t>
      </w:r>
      <w:r w:rsidRPr="00710050">
        <w:rPr>
          <w:rFonts w:cstheme="minorHAnsi"/>
          <w:lang w:bidi="fa-IR"/>
        </w:rPr>
        <w:t xml:space="preserve">rophète </w:t>
      </w:r>
      <w:r w:rsidR="0055579A" w:rsidRPr="00710050">
        <w:rPr>
          <w:rFonts w:cstheme="minorHAnsi"/>
          <w:lang w:bidi="fa-IR"/>
        </w:rPr>
        <w:t xml:space="preserve">(a) </w:t>
      </w:r>
      <w:r w:rsidRPr="00710050">
        <w:rPr>
          <w:rFonts w:cstheme="minorHAnsi"/>
          <w:lang w:bidi="fa-IR"/>
        </w:rPr>
        <w:t>et l'audition d'une voix surnaturelle.</w:t>
      </w:r>
    </w:p>
    <w:p w14:paraId="1BA07F51" w14:textId="2DCF1D9A" w:rsidR="00C534A0" w:rsidRPr="00710050" w:rsidRDefault="00C534A0" w:rsidP="00A66E59">
      <w:pPr>
        <w:jc w:val="both"/>
        <w:rPr>
          <w:rFonts w:cstheme="minorHAnsi"/>
          <w:lang w:bidi="fa-IR"/>
        </w:rPr>
      </w:pPr>
      <w:r w:rsidRPr="00710050">
        <w:rPr>
          <w:rFonts w:cstheme="minorHAnsi"/>
          <w:lang w:bidi="fa-IR"/>
        </w:rPr>
        <w:t xml:space="preserve">a) La descente d'un ange est l'une des méthodes les plus courantes de transmission de la révélation. Dans ce cas, un ange, souvent l'ange Gabriel, est envoyé par Dieu pour délivrer Son message au </w:t>
      </w:r>
      <w:r w:rsidR="0055579A" w:rsidRPr="00710050">
        <w:rPr>
          <w:rFonts w:cstheme="minorHAnsi"/>
          <w:lang w:bidi="fa-IR"/>
        </w:rPr>
        <w:t>P</w:t>
      </w:r>
      <w:r w:rsidRPr="00710050">
        <w:rPr>
          <w:rFonts w:cstheme="minorHAnsi"/>
          <w:lang w:bidi="fa-IR"/>
        </w:rPr>
        <w:t>rophète</w:t>
      </w:r>
      <w:r w:rsidR="0055579A" w:rsidRPr="00710050">
        <w:rPr>
          <w:rFonts w:cstheme="minorHAnsi"/>
          <w:lang w:bidi="fa-IR"/>
        </w:rPr>
        <w:t xml:space="preserve"> (a)</w:t>
      </w:r>
      <w:r w:rsidRPr="00710050">
        <w:rPr>
          <w:rFonts w:cstheme="minorHAnsi"/>
          <w:lang w:bidi="fa-IR"/>
        </w:rPr>
        <w:t xml:space="preserve">. </w:t>
      </w:r>
    </w:p>
    <w:p w14:paraId="7741024A" w14:textId="600C7D88" w:rsidR="00C534A0" w:rsidRPr="00710050" w:rsidRDefault="00C534A0" w:rsidP="00A66E59">
      <w:pPr>
        <w:jc w:val="both"/>
        <w:rPr>
          <w:rFonts w:cstheme="minorHAnsi"/>
          <w:lang w:bidi="fa-IR"/>
        </w:rPr>
      </w:pPr>
      <w:r w:rsidRPr="00710050">
        <w:rPr>
          <w:rFonts w:cstheme="minorHAnsi"/>
          <w:lang w:bidi="fa-IR"/>
        </w:rPr>
        <w:t xml:space="preserve">b) L'inspiration directe dans le cœur du </w:t>
      </w:r>
      <w:r w:rsidR="0055579A" w:rsidRPr="00710050">
        <w:rPr>
          <w:rFonts w:cstheme="minorHAnsi"/>
          <w:lang w:bidi="fa-IR"/>
        </w:rPr>
        <w:t>P</w:t>
      </w:r>
      <w:r w:rsidRPr="00710050">
        <w:rPr>
          <w:rFonts w:cstheme="minorHAnsi"/>
          <w:lang w:bidi="fa-IR"/>
        </w:rPr>
        <w:t xml:space="preserve">rophète </w:t>
      </w:r>
      <w:r w:rsidR="0055579A" w:rsidRPr="00710050">
        <w:rPr>
          <w:rFonts w:cstheme="minorHAnsi"/>
          <w:lang w:bidi="fa-IR"/>
        </w:rPr>
        <w:t xml:space="preserve">(a) </w:t>
      </w:r>
      <w:r w:rsidRPr="00710050">
        <w:rPr>
          <w:rFonts w:cstheme="minorHAnsi"/>
          <w:lang w:bidi="fa-IR"/>
        </w:rPr>
        <w:t xml:space="preserve">est une autre méthode de révélation. Dans ce cas, Dieu insuffle Sa parole et Sa guidance directement dans l'âme et le cœur du </w:t>
      </w:r>
      <w:r w:rsidR="0055579A" w:rsidRPr="00710050">
        <w:rPr>
          <w:rFonts w:cstheme="minorHAnsi"/>
          <w:lang w:bidi="fa-IR"/>
        </w:rPr>
        <w:t>P</w:t>
      </w:r>
      <w:r w:rsidRPr="00710050">
        <w:rPr>
          <w:rFonts w:cstheme="minorHAnsi"/>
          <w:lang w:bidi="fa-IR"/>
        </w:rPr>
        <w:t>rophète</w:t>
      </w:r>
      <w:r w:rsidR="0055579A" w:rsidRPr="00710050">
        <w:rPr>
          <w:rFonts w:cstheme="minorHAnsi"/>
          <w:lang w:bidi="fa-IR"/>
        </w:rPr>
        <w:t xml:space="preserve"> (a)</w:t>
      </w:r>
      <w:r w:rsidRPr="00710050">
        <w:rPr>
          <w:rFonts w:cstheme="minorHAnsi"/>
          <w:lang w:bidi="fa-IR"/>
        </w:rPr>
        <w:t xml:space="preserve">, sans intermédiaire visible. </w:t>
      </w:r>
    </w:p>
    <w:p w14:paraId="1401D61C" w14:textId="7958D57E" w:rsidR="00C534A0" w:rsidRPr="00710050" w:rsidRDefault="00C534A0" w:rsidP="00A66E59">
      <w:pPr>
        <w:jc w:val="both"/>
        <w:rPr>
          <w:rFonts w:cstheme="minorHAnsi"/>
          <w:lang w:bidi="fa-IR"/>
        </w:rPr>
      </w:pPr>
      <w:r w:rsidRPr="00710050">
        <w:rPr>
          <w:rFonts w:cstheme="minorHAnsi"/>
          <w:lang w:bidi="fa-IR"/>
        </w:rPr>
        <w:lastRenderedPageBreak/>
        <w:t xml:space="preserve">c) Enfin, certains </w:t>
      </w:r>
      <w:r w:rsidR="0055579A" w:rsidRPr="00710050">
        <w:rPr>
          <w:rFonts w:cstheme="minorHAnsi"/>
          <w:lang w:bidi="fa-IR"/>
        </w:rPr>
        <w:t>P</w:t>
      </w:r>
      <w:r w:rsidRPr="00710050">
        <w:rPr>
          <w:rFonts w:cstheme="minorHAnsi"/>
          <w:lang w:bidi="fa-IR"/>
        </w:rPr>
        <w:t>rophètes</w:t>
      </w:r>
      <w:r w:rsidR="0055579A" w:rsidRPr="00710050">
        <w:rPr>
          <w:rFonts w:cstheme="minorHAnsi"/>
          <w:lang w:bidi="fa-IR"/>
        </w:rPr>
        <w:t xml:space="preserve"> (a)</w:t>
      </w:r>
      <w:r w:rsidRPr="00710050">
        <w:rPr>
          <w:rFonts w:cstheme="minorHAnsi"/>
          <w:lang w:bidi="fa-IR"/>
        </w:rPr>
        <w:t xml:space="preserve">, comme Moïse (a), ont reçu la révélation par l'audition d'une voix surnaturelle. Dans ce cas, Dieu crée des ondes sonores dans l'espace et à travers les objets, permettant ainsi au </w:t>
      </w:r>
      <w:r w:rsidR="0055579A" w:rsidRPr="00710050">
        <w:rPr>
          <w:rFonts w:cstheme="minorHAnsi"/>
          <w:lang w:bidi="fa-IR"/>
        </w:rPr>
        <w:t>P</w:t>
      </w:r>
      <w:r w:rsidRPr="00710050">
        <w:rPr>
          <w:rFonts w:cstheme="minorHAnsi"/>
          <w:lang w:bidi="fa-IR"/>
        </w:rPr>
        <w:t xml:space="preserve">rophète </w:t>
      </w:r>
      <w:r w:rsidR="0055579A" w:rsidRPr="00710050">
        <w:rPr>
          <w:rFonts w:cstheme="minorHAnsi"/>
          <w:lang w:bidi="fa-IR"/>
        </w:rPr>
        <w:t xml:space="preserve">(a) </w:t>
      </w:r>
      <w:r w:rsidRPr="00710050">
        <w:rPr>
          <w:rFonts w:cstheme="minorHAnsi"/>
          <w:lang w:bidi="fa-IR"/>
        </w:rPr>
        <w:t>d'entendre Sa parole de manière directe.</w:t>
      </w:r>
      <w:r w:rsidRPr="00710050">
        <w:rPr>
          <w:rStyle w:val="Appelnotedebasdep"/>
          <w:rFonts w:cstheme="minorHAnsi"/>
          <w:lang w:bidi="fa-IR"/>
        </w:rPr>
        <w:footnoteReference w:id="292"/>
      </w:r>
    </w:p>
    <w:p w14:paraId="257FA227" w14:textId="77777777" w:rsidR="00C534A0" w:rsidRPr="00710050" w:rsidRDefault="00C534A0" w:rsidP="00A66E59">
      <w:pPr>
        <w:jc w:val="both"/>
        <w:rPr>
          <w:rFonts w:cstheme="minorHAnsi"/>
          <w:lang w:bidi="fa-IR"/>
        </w:rPr>
      </w:pPr>
    </w:p>
    <w:p w14:paraId="2C7C6B91" w14:textId="77777777" w:rsidR="00C534A0" w:rsidRDefault="00C534A0" w:rsidP="00A66E59">
      <w:pPr>
        <w:jc w:val="both"/>
        <w:rPr>
          <w:rFonts w:cstheme="minorHAnsi"/>
          <w:lang w:bidi="fa-IR"/>
        </w:rPr>
      </w:pPr>
    </w:p>
    <w:p w14:paraId="567C580F" w14:textId="5990C5F4" w:rsidR="00380D76" w:rsidRPr="00710050"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لَّٰكِنِ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يَشۡهَدُ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بِمَآ</w:t>
      </w:r>
      <w:proofErr w:type="spellEnd"/>
      <w:r w:rsidRPr="00214397">
        <w:rPr>
          <w:rFonts w:cs="KFGQPC Uthmanic Script HAFS"/>
          <w:color w:val="000000"/>
          <w:sz w:val="36"/>
          <w:szCs w:val="36"/>
          <w:shd w:val="clear" w:color="auto" w:fill="FFFFFF"/>
          <w:rtl/>
        </w:rPr>
        <w:t xml:space="preserve"> أَنزَلَ </w:t>
      </w:r>
      <w:proofErr w:type="spellStart"/>
      <w:r w:rsidRPr="00214397">
        <w:rPr>
          <w:rFonts w:cs="KFGQPC Uthmanic Script HAFS"/>
          <w:color w:val="000000"/>
          <w:sz w:val="36"/>
          <w:szCs w:val="36"/>
          <w:shd w:val="clear" w:color="auto" w:fill="FFFFFF"/>
          <w:rtl/>
        </w:rPr>
        <w:t>إِلَيۡكَۖ</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أَنزَلَهُ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بِعِلۡمِهِ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لۡمَلَٰٓئِكَةُ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يَشۡهَدُونَۚ</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شَهِيدًا١٦٦</w:t>
      </w:r>
    </w:p>
    <w:p w14:paraId="3C375266" w14:textId="77777777" w:rsidR="00C534A0" w:rsidRPr="00710050" w:rsidRDefault="00C534A0" w:rsidP="00A66E59">
      <w:pPr>
        <w:jc w:val="both"/>
        <w:rPr>
          <w:rFonts w:cstheme="minorHAnsi"/>
          <w:lang w:bidi="fa-IR"/>
        </w:rPr>
      </w:pPr>
    </w:p>
    <w:p w14:paraId="3160D9CA"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166- Mais Allah témoigne de ce qu’Il a fait descendre vers toi, Il l’a fait descendre en toute connaissance. Et les Anges en témoignent. Et Allah suffit comme témoin.</w:t>
      </w:r>
    </w:p>
    <w:p w14:paraId="6B8FDFD7" w14:textId="77777777" w:rsidR="00C534A0" w:rsidRPr="00710050" w:rsidRDefault="00C534A0" w:rsidP="00A66E59">
      <w:pPr>
        <w:jc w:val="both"/>
        <w:rPr>
          <w:rFonts w:cstheme="minorHAnsi"/>
          <w:lang w:bidi="fa-IR"/>
        </w:rPr>
      </w:pPr>
    </w:p>
    <w:p w14:paraId="098B238F" w14:textId="37B1033B" w:rsidR="00C534A0" w:rsidRPr="00710050" w:rsidRDefault="00C534A0" w:rsidP="00A66E59">
      <w:pPr>
        <w:jc w:val="both"/>
        <w:rPr>
          <w:rFonts w:cstheme="minorHAnsi"/>
          <w:lang w:bidi="fa-IR"/>
        </w:rPr>
      </w:pPr>
      <w:r w:rsidRPr="00710050">
        <w:rPr>
          <w:rFonts w:cstheme="minorHAnsi"/>
          <w:lang w:bidi="fa-IR"/>
        </w:rPr>
        <w:t xml:space="preserve">1- Les versets précédents traitaient des </w:t>
      </w:r>
      <w:r w:rsidR="0055579A" w:rsidRPr="00710050">
        <w:rPr>
          <w:rFonts w:cstheme="minorHAnsi"/>
          <w:lang w:bidi="fa-IR"/>
        </w:rPr>
        <w:t>P</w:t>
      </w:r>
      <w:r w:rsidRPr="00710050">
        <w:rPr>
          <w:rFonts w:cstheme="minorHAnsi"/>
          <w:lang w:bidi="fa-IR"/>
        </w:rPr>
        <w:t xml:space="preserve">rophètes divins </w:t>
      </w:r>
      <w:r w:rsidR="0055579A" w:rsidRPr="00710050">
        <w:rPr>
          <w:rFonts w:cstheme="minorHAnsi"/>
          <w:lang w:bidi="fa-IR"/>
        </w:rPr>
        <w:t xml:space="preserve">(a) </w:t>
      </w:r>
      <w:r w:rsidRPr="00710050">
        <w:rPr>
          <w:rFonts w:cstheme="minorHAnsi"/>
          <w:lang w:bidi="fa-IR"/>
        </w:rPr>
        <w:t>et de leurs missions. Dans ce verset, Dieu rassure le Prophète de l'Islam (s) en lui rappelant que le déni de son message par les mécréants n'a pas d'importance, car Dieu Lui-même est témoin de ce qu'Il a fait descendre sur lui. Il est immédiatement souligné que le choix du Prophète Mohammad (s) pour la mission prophétique n'était pas fortuit, mais que ces versets ont été révélés en reconnaissance de sa dignité et de sa compétence pour accomplir cette tâche. Le verset souligne que non seulement Dieu témoigne de la véracité du Prophète</w:t>
      </w:r>
      <w:r w:rsidR="0055579A" w:rsidRPr="00710050">
        <w:rPr>
          <w:rFonts w:cstheme="minorHAnsi"/>
          <w:lang w:bidi="fa-IR"/>
        </w:rPr>
        <w:t xml:space="preserve"> (s)</w:t>
      </w:r>
      <w:r w:rsidRPr="00710050">
        <w:rPr>
          <w:rFonts w:cstheme="minorHAnsi"/>
          <w:lang w:bidi="fa-IR"/>
        </w:rPr>
        <w:t xml:space="preserve">, mais que les anges aussi en sont témoins. Cette mention des anges comme témoins supplémentaires renforce l'idée que la mission du Prophète Mohammad (s) est soutenue et validée par les forces célestes. </w:t>
      </w:r>
    </w:p>
    <w:p w14:paraId="39DFE085" w14:textId="77777777" w:rsidR="00C534A0" w:rsidRPr="00710050" w:rsidRDefault="00C534A0" w:rsidP="00A66E59">
      <w:pPr>
        <w:jc w:val="both"/>
        <w:rPr>
          <w:rFonts w:cstheme="minorHAnsi"/>
          <w:lang w:bidi="fa-IR"/>
        </w:rPr>
      </w:pPr>
      <w:r w:rsidRPr="00710050">
        <w:rPr>
          <w:rFonts w:cstheme="minorHAnsi"/>
          <w:lang w:bidi="fa-IR"/>
        </w:rPr>
        <w:t>2- Les commentateurs du Coran ont proposé deux interprétations de l'expression « </w:t>
      </w:r>
      <w:r w:rsidRPr="00710050">
        <w:rPr>
          <w:rFonts w:cstheme="minorHAnsi"/>
          <w:b/>
          <w:lang w:bidi="fa-IR"/>
        </w:rPr>
        <w:t>Il l'a fait descendre en toute connaissance</w:t>
      </w:r>
      <w:r w:rsidRPr="00710050">
        <w:rPr>
          <w:rFonts w:cstheme="minorHAnsi"/>
          <w:lang w:bidi="fa-IR"/>
        </w:rPr>
        <w:t> » :</w:t>
      </w:r>
    </w:p>
    <w:p w14:paraId="5CB5114D" w14:textId="06AB3D75" w:rsidR="00C534A0" w:rsidRPr="00710050" w:rsidRDefault="00C534A0" w:rsidP="00A66E59">
      <w:pPr>
        <w:jc w:val="both"/>
        <w:rPr>
          <w:rFonts w:cstheme="minorHAnsi"/>
          <w:lang w:bidi="fa-IR"/>
        </w:rPr>
      </w:pPr>
      <w:r w:rsidRPr="00710050">
        <w:rPr>
          <w:rFonts w:cstheme="minorHAnsi"/>
          <w:lang w:bidi="fa-IR"/>
        </w:rPr>
        <w:t>a) Selon la première interprétation, ces versets ont été révélés au Prophète Mohammad (s) en raison de la connaissance parfaite que Dieu a de lui. Autrement dit, c'est parce que Dieu connaît parfaitement le Prophète</w:t>
      </w:r>
      <w:r w:rsidR="0055579A" w:rsidRPr="00710050">
        <w:rPr>
          <w:rFonts w:cstheme="minorHAnsi"/>
          <w:lang w:bidi="fa-IR"/>
        </w:rPr>
        <w:t xml:space="preserve"> (s)</w:t>
      </w:r>
      <w:r w:rsidRPr="00710050">
        <w:rPr>
          <w:rFonts w:cstheme="minorHAnsi"/>
          <w:lang w:bidi="fa-IR"/>
        </w:rPr>
        <w:t>, sa dignité, sa droiture et sa capacité à porter le message divin, qu'Il a choisi de lui révéler le Coran.</w:t>
      </w:r>
    </w:p>
    <w:p w14:paraId="29659FA6" w14:textId="77777777" w:rsidR="00C534A0" w:rsidRPr="00710050" w:rsidRDefault="00C534A0" w:rsidP="00A66E59">
      <w:pPr>
        <w:jc w:val="both"/>
        <w:rPr>
          <w:rFonts w:cstheme="minorHAnsi"/>
          <w:lang w:bidi="fa-IR"/>
        </w:rPr>
      </w:pPr>
      <w:r w:rsidRPr="00710050">
        <w:rPr>
          <w:rFonts w:cstheme="minorHAnsi"/>
          <w:lang w:bidi="fa-IR"/>
        </w:rPr>
        <w:t>b) La seconde interprétation suggère que ce qui a été révélé au Prophète Mohammad (s) provient de l'océan infini de la connaissance divine. Selon cette perspective, le contenu du Coran lui-même est un témoignage clair de l'omniscience de Dieu. Chaque verset, chaque mot est porteur d'une sagesse et d'une vérité qui trouvent leur origine dans la connaissance absolue de Dieu.</w:t>
      </w:r>
      <w:r w:rsidRPr="00710050">
        <w:rPr>
          <w:rStyle w:val="Appelnotedebasdep"/>
          <w:rFonts w:cstheme="minorHAnsi"/>
          <w:lang w:bidi="fa-IR"/>
        </w:rPr>
        <w:footnoteReference w:id="293"/>
      </w:r>
    </w:p>
    <w:p w14:paraId="3AAA73A1" w14:textId="77777777" w:rsidR="00C534A0" w:rsidRPr="00710050" w:rsidRDefault="00C534A0" w:rsidP="00A66E59">
      <w:pPr>
        <w:jc w:val="both"/>
        <w:rPr>
          <w:rFonts w:cstheme="minorHAnsi"/>
          <w:lang w:bidi="fa-IR"/>
        </w:rPr>
      </w:pPr>
    </w:p>
    <w:p w14:paraId="3822B68A" w14:textId="77777777" w:rsidR="00C534A0" w:rsidRDefault="00C534A0" w:rsidP="00A66E59">
      <w:pPr>
        <w:jc w:val="both"/>
        <w:rPr>
          <w:rFonts w:cstheme="minorHAnsi"/>
          <w:lang w:bidi="fa-IR"/>
        </w:rPr>
      </w:pPr>
    </w:p>
    <w:p w14:paraId="673E909C" w14:textId="09C3FF5A" w:rsidR="00380D76" w:rsidRPr="00710050"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كَفَرُواْ وَصَدُّواْ عَن سَبِيلِ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قَدۡ</w:t>
      </w:r>
      <w:proofErr w:type="spellEnd"/>
      <w:r w:rsidRPr="00214397">
        <w:rPr>
          <w:rFonts w:cs="KFGQPC Uthmanic Script HAFS"/>
          <w:color w:val="000000"/>
          <w:sz w:val="36"/>
          <w:szCs w:val="36"/>
          <w:shd w:val="clear" w:color="auto" w:fill="FFFFFF"/>
          <w:rtl/>
        </w:rPr>
        <w:t xml:space="preserve"> ضَلُّواْ </w:t>
      </w:r>
      <w:proofErr w:type="spellStart"/>
      <w:r w:rsidRPr="00214397">
        <w:rPr>
          <w:rFonts w:cs="KFGQPC Uthmanic Script HAFS"/>
          <w:color w:val="000000"/>
          <w:sz w:val="36"/>
          <w:szCs w:val="36"/>
          <w:shd w:val="clear" w:color="auto" w:fill="FFFFFF"/>
          <w:rtl/>
        </w:rPr>
        <w:t>ضَلَٰلَۢا</w:t>
      </w:r>
      <w:proofErr w:type="spellEnd"/>
      <w:r w:rsidRPr="00214397">
        <w:rPr>
          <w:rFonts w:cs="KFGQPC Uthmanic Script HAFS"/>
          <w:color w:val="000000"/>
          <w:sz w:val="36"/>
          <w:szCs w:val="36"/>
          <w:shd w:val="clear" w:color="auto" w:fill="FFFFFF"/>
          <w:rtl/>
        </w:rPr>
        <w:t xml:space="preserve"> بَعِيدًا١٦٧</w:t>
      </w:r>
    </w:p>
    <w:p w14:paraId="26C197D0" w14:textId="77777777" w:rsidR="00C534A0" w:rsidRPr="00710050" w:rsidRDefault="00C534A0" w:rsidP="00A66E59">
      <w:pPr>
        <w:jc w:val="both"/>
        <w:rPr>
          <w:rFonts w:cstheme="minorHAnsi"/>
          <w:lang w:bidi="fa-IR"/>
        </w:rPr>
      </w:pPr>
    </w:p>
    <w:p w14:paraId="6BE9CB92"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167- Certes, ceux qui ont mécru et qui obstruent le sentier d’Allah, s’égarent certes loin dans l’égarement.</w:t>
      </w:r>
    </w:p>
    <w:p w14:paraId="0333850C" w14:textId="77777777" w:rsidR="00C534A0" w:rsidRPr="00710050" w:rsidRDefault="00C534A0" w:rsidP="00A66E59">
      <w:pPr>
        <w:jc w:val="both"/>
        <w:rPr>
          <w:rFonts w:cstheme="minorHAnsi"/>
          <w:lang w:bidi="fa-IR"/>
        </w:rPr>
      </w:pPr>
    </w:p>
    <w:p w14:paraId="6A83CB23" w14:textId="77777777" w:rsidR="00C534A0" w:rsidRPr="00710050" w:rsidRDefault="00C534A0" w:rsidP="00A66E59">
      <w:pPr>
        <w:jc w:val="both"/>
        <w:rPr>
          <w:rFonts w:cstheme="minorHAnsi"/>
          <w:lang w:bidi="fa-IR"/>
        </w:rPr>
      </w:pPr>
      <w:r w:rsidRPr="00710050">
        <w:rPr>
          <w:rFonts w:cstheme="minorHAnsi"/>
          <w:lang w:bidi="fa-IR"/>
        </w:rPr>
        <w:t>Les mécréants qui, par leurs tromperies, obstruent le chemin de Dieu, sont les personnes les plus éloignées du droit chemin. En effet, il est très peu probable que ceux qui se sont engagés à égarer les autres s'arrêtent d'eux-mêmes. Ils mêlent l'incrédulité à l'entêtement, s'aventurant sur des chemins détournés qui les éloignent chaque jour davantage de la vérité. Leur obstination à rejeter la foi les pousse à déployer des efforts constants pour détourner les autres de la voie de Dieu. Ils usent de stratagèmes et de discours fallacieux pour semer le doute dans les cœurs et brouiller les pistes menant à la vérité. Ainsi, non contents de s'égarer eux-mêmes, ils cherchent à entraîner avec eux le plus grand nombre.</w:t>
      </w:r>
      <w:r w:rsidRPr="00710050">
        <w:rPr>
          <w:rStyle w:val="Appelnotedebasdep"/>
          <w:rFonts w:cstheme="minorHAnsi"/>
          <w:lang w:bidi="fa-IR"/>
        </w:rPr>
        <w:footnoteReference w:id="294"/>
      </w:r>
    </w:p>
    <w:p w14:paraId="5D14FD3E" w14:textId="77777777" w:rsidR="00C534A0" w:rsidRPr="00710050" w:rsidRDefault="00C534A0" w:rsidP="00A66E59">
      <w:pPr>
        <w:jc w:val="both"/>
        <w:rPr>
          <w:rFonts w:cstheme="minorHAnsi"/>
          <w:lang w:bidi="fa-IR"/>
        </w:rPr>
      </w:pPr>
    </w:p>
    <w:p w14:paraId="09442A37" w14:textId="77777777" w:rsidR="00C534A0" w:rsidRDefault="00C534A0" w:rsidP="00A66E59">
      <w:pPr>
        <w:jc w:val="both"/>
        <w:rPr>
          <w:rFonts w:cstheme="minorHAnsi"/>
          <w:lang w:bidi="fa-IR"/>
        </w:rPr>
      </w:pPr>
    </w:p>
    <w:p w14:paraId="02342CED" w14:textId="0262EE1F" w:rsidR="00380D76" w:rsidRPr="00710050"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كَفَرُواْ وَظَلَمُواْ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يَكُنِ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لِيَغۡفِرَ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لَهُمۡ</w:t>
      </w:r>
      <w:proofErr w:type="spellEnd"/>
      <w:r w:rsidRPr="00214397">
        <w:rPr>
          <w:rFonts w:cs="KFGQPC Uthmanic Script HAFS"/>
          <w:color w:val="000000"/>
          <w:sz w:val="36"/>
          <w:szCs w:val="36"/>
          <w:shd w:val="clear" w:color="auto" w:fill="FFFFFF"/>
          <w:rtl/>
        </w:rPr>
        <w:t xml:space="preserve"> وَلَا </w:t>
      </w:r>
      <w:proofErr w:type="spellStart"/>
      <w:r w:rsidRPr="00214397">
        <w:rPr>
          <w:rFonts w:cs="KFGQPC Uthmanic Script HAFS"/>
          <w:color w:val="000000"/>
          <w:sz w:val="36"/>
          <w:szCs w:val="36"/>
          <w:shd w:val="clear" w:color="auto" w:fill="FFFFFF"/>
          <w:rtl/>
        </w:rPr>
        <w:t>لِيَهۡدِيَهُمۡ</w:t>
      </w:r>
      <w:proofErr w:type="spellEnd"/>
      <w:r w:rsidRPr="00214397">
        <w:rPr>
          <w:rFonts w:cs="KFGQPC Uthmanic Script HAFS"/>
          <w:color w:val="000000"/>
          <w:sz w:val="36"/>
          <w:szCs w:val="36"/>
          <w:shd w:val="clear" w:color="auto" w:fill="FFFFFF"/>
          <w:rtl/>
        </w:rPr>
        <w:t xml:space="preserve"> طَرِيقًا١٦٨ إِلَّا طَرِيقَ جَهَنَّمَ خَٰلِدِينَ </w:t>
      </w:r>
      <w:proofErr w:type="spellStart"/>
      <w:r w:rsidRPr="00214397">
        <w:rPr>
          <w:rFonts w:cs="KFGQPC Uthmanic Script HAFS"/>
          <w:color w:val="000000"/>
          <w:sz w:val="36"/>
          <w:szCs w:val="36"/>
          <w:shd w:val="clear" w:color="auto" w:fill="FFFFFF"/>
          <w:rtl/>
        </w:rPr>
        <w:t>فِيهَآ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أَبَدٗاۚ</w:t>
      </w:r>
      <w:proofErr w:type="spellEnd"/>
      <w:r w:rsidRPr="00214397">
        <w:rPr>
          <w:rFonts w:cs="KFGQPC Uthmanic Script HAFS"/>
          <w:color w:val="000000"/>
          <w:sz w:val="36"/>
          <w:szCs w:val="36"/>
          <w:shd w:val="clear" w:color="auto" w:fill="FFFFFF"/>
          <w:rtl/>
        </w:rPr>
        <w:t xml:space="preserve"> وَكَانَ ذَٰلِكَ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يَسِيرٗا١٦٩</w:t>
      </w:r>
    </w:p>
    <w:p w14:paraId="171428AB" w14:textId="77777777" w:rsidR="00C534A0" w:rsidRPr="00710050" w:rsidRDefault="00C534A0" w:rsidP="00A66E59">
      <w:pPr>
        <w:jc w:val="both"/>
        <w:rPr>
          <w:rFonts w:cstheme="minorHAnsi"/>
          <w:lang w:bidi="fa-IR"/>
        </w:rPr>
      </w:pPr>
    </w:p>
    <w:p w14:paraId="7B68F3CC"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168- Ceux qui ont mécru et qui pratiquent l’injustice, Allah n’est nullement disposé à leur pardonner, ni à les guider dans un chemin,</w:t>
      </w:r>
    </w:p>
    <w:p w14:paraId="02E41301"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169- [Ils ne se dirigeront] si ce n’est [vers] la voie de l’Enfer, ils y demeureront perpétuellement. [La réalisation de] cela [parfaitement juste] est facile pour Allah.</w:t>
      </w:r>
    </w:p>
    <w:p w14:paraId="1C4787C4" w14:textId="77777777" w:rsidR="00C534A0" w:rsidRPr="00710050" w:rsidRDefault="00C534A0" w:rsidP="00A66E59">
      <w:pPr>
        <w:jc w:val="both"/>
        <w:rPr>
          <w:rFonts w:cstheme="minorHAnsi"/>
          <w:lang w:bidi="fa-IR"/>
        </w:rPr>
      </w:pPr>
    </w:p>
    <w:p w14:paraId="7F301EF3" w14:textId="77777777" w:rsidR="00C534A0" w:rsidRPr="00710050" w:rsidRDefault="00C534A0" w:rsidP="00A66E59">
      <w:pPr>
        <w:jc w:val="both"/>
        <w:rPr>
          <w:rFonts w:cstheme="minorHAnsi"/>
          <w:lang w:bidi="fa-IR"/>
        </w:rPr>
      </w:pPr>
      <w:r w:rsidRPr="00710050">
        <w:rPr>
          <w:rFonts w:cstheme="minorHAnsi"/>
          <w:lang w:bidi="fa-IR"/>
        </w:rPr>
        <w:t>Dans ces versets, plusieurs types de châtiments destinés aux non-croyants sont mentionnés :</w:t>
      </w:r>
    </w:p>
    <w:p w14:paraId="74204BAE" w14:textId="77777777" w:rsidR="00C534A0" w:rsidRPr="00710050" w:rsidRDefault="00C534A0" w:rsidP="00A66E59">
      <w:pPr>
        <w:jc w:val="both"/>
        <w:rPr>
          <w:rFonts w:cstheme="minorHAnsi"/>
          <w:lang w:bidi="fa-IR"/>
        </w:rPr>
      </w:pPr>
      <w:r w:rsidRPr="00710050">
        <w:rPr>
          <w:rFonts w:cstheme="minorHAnsi"/>
          <w:lang w:bidi="fa-IR"/>
        </w:rPr>
        <w:t>a) Ils sont profondément égarés et éloignés de la vérité ;</w:t>
      </w:r>
    </w:p>
    <w:p w14:paraId="160458B6" w14:textId="77777777" w:rsidR="00C534A0" w:rsidRPr="00710050" w:rsidRDefault="00C534A0" w:rsidP="00A66E59">
      <w:pPr>
        <w:jc w:val="both"/>
        <w:rPr>
          <w:rFonts w:cstheme="minorHAnsi"/>
          <w:lang w:bidi="fa-IR"/>
        </w:rPr>
      </w:pPr>
      <w:r w:rsidRPr="00710050">
        <w:rPr>
          <w:rFonts w:cstheme="minorHAnsi"/>
          <w:lang w:bidi="fa-IR"/>
        </w:rPr>
        <w:t>b) Ils ne méritent pas le pardon divin et seront condamnés à demeurer éternellement dans le feu de l'enfer.</w:t>
      </w:r>
    </w:p>
    <w:p w14:paraId="3FCBF364" w14:textId="77777777" w:rsidR="00C534A0" w:rsidRPr="00710050" w:rsidRDefault="00C534A0" w:rsidP="00A66E59">
      <w:pPr>
        <w:jc w:val="both"/>
        <w:rPr>
          <w:rFonts w:cstheme="minorHAnsi"/>
          <w:lang w:bidi="fa-IR"/>
        </w:rPr>
      </w:pPr>
      <w:r w:rsidRPr="00710050">
        <w:rPr>
          <w:rFonts w:cstheme="minorHAnsi"/>
          <w:lang w:bidi="fa-IR"/>
        </w:rPr>
        <w:t>Toutes ces punitions découlent du fait que ce groupe, en plus d'être lui-même égaré, induit également les autres en erreur, ce qui constitue un péché d'une grande gravité. Ce faisant, ils assument la lourde responsabilité d'égarer leurs semblables, les privant ainsi de la lumière de la foi et de la miséricorde divine. C'est pourquoi leur châtiment sera à la mesure de leurs actes.</w:t>
      </w:r>
      <w:r w:rsidRPr="00710050">
        <w:rPr>
          <w:rStyle w:val="Appelnotedebasdep"/>
          <w:rFonts w:cstheme="minorHAnsi"/>
          <w:lang w:bidi="fa-IR"/>
        </w:rPr>
        <w:footnoteReference w:id="295"/>
      </w:r>
    </w:p>
    <w:p w14:paraId="0E4522CA" w14:textId="77777777" w:rsidR="00C534A0" w:rsidRPr="00710050" w:rsidRDefault="00C534A0" w:rsidP="00A66E59">
      <w:pPr>
        <w:jc w:val="both"/>
        <w:rPr>
          <w:rFonts w:cstheme="minorHAnsi"/>
          <w:lang w:bidi="fa-IR"/>
        </w:rPr>
      </w:pPr>
    </w:p>
    <w:p w14:paraId="0D546299" w14:textId="77777777" w:rsidR="00C534A0" w:rsidRDefault="00C534A0" w:rsidP="00A66E59">
      <w:pPr>
        <w:jc w:val="both"/>
        <w:rPr>
          <w:rFonts w:cstheme="minorHAnsi"/>
          <w:lang w:bidi="fa-IR"/>
        </w:rPr>
      </w:pPr>
    </w:p>
    <w:p w14:paraId="4E30F7FA" w14:textId="77777777" w:rsidR="00380D76" w:rsidRDefault="00380D76" w:rsidP="00A66E59">
      <w:pPr>
        <w:jc w:val="both"/>
        <w:rPr>
          <w:rFonts w:cstheme="minorHAnsi"/>
          <w:lang w:bidi="fa-IR"/>
        </w:rPr>
      </w:pPr>
    </w:p>
    <w:p w14:paraId="48D21BCA" w14:textId="1213967A" w:rsidR="00380D76" w:rsidRPr="00710050" w:rsidRDefault="00380D76" w:rsidP="00380D76">
      <w:pPr>
        <w:jc w:val="right"/>
        <w:rPr>
          <w:rFonts w:cstheme="minorHAnsi"/>
          <w:lang w:bidi="fa-IR"/>
        </w:rPr>
      </w:pPr>
      <w:proofErr w:type="spellStart"/>
      <w:r w:rsidRPr="00214397">
        <w:rPr>
          <w:rFonts w:cs="KFGQPC Uthmanic Script HAFS"/>
          <w:color w:val="000000"/>
          <w:sz w:val="36"/>
          <w:szCs w:val="36"/>
          <w:shd w:val="clear" w:color="auto" w:fill="FFFFFF"/>
          <w:rtl/>
        </w:rPr>
        <w:lastRenderedPageBreak/>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جَآءَكُمُ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لرَّسُولُ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لۡحَقِّ</w:t>
      </w:r>
      <w:proofErr w:type="spellEnd"/>
      <w:r w:rsidRPr="00214397">
        <w:rPr>
          <w:rFonts w:cs="KFGQPC Uthmanic Script HAFS"/>
          <w:color w:val="000000"/>
          <w:sz w:val="36"/>
          <w:szCs w:val="36"/>
          <w:shd w:val="clear" w:color="auto" w:fill="FFFFFF"/>
          <w:rtl/>
        </w:rPr>
        <w:t xml:space="preserve"> مِ</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رَّبِّكُمۡ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فَ‍َٔامِنُواْ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تَكۡفُرُواْ</w:t>
      </w:r>
      <w:proofErr w:type="spellEnd"/>
      <w:r w:rsidRPr="00214397">
        <w:rPr>
          <w:rFonts w:cs="KFGQPC Uthmanic Script HAFS"/>
          <w:color w:val="000000"/>
          <w:sz w:val="36"/>
          <w:szCs w:val="36"/>
          <w:shd w:val="clear" w:color="auto" w:fill="FFFFFF"/>
          <w:rtl/>
        </w:rPr>
        <w:t xml:space="preserve"> فَإِنَّ لِلَّهِ 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لسَّمَٰوَٰتِ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وَكَانَ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عَلِيمًا حَكِيمٗا١٧٠</w:t>
      </w:r>
    </w:p>
    <w:p w14:paraId="7957386F" w14:textId="77777777" w:rsidR="00C534A0" w:rsidRPr="00710050" w:rsidRDefault="00C534A0" w:rsidP="00A66E59">
      <w:pPr>
        <w:jc w:val="both"/>
        <w:rPr>
          <w:rFonts w:cstheme="minorHAnsi"/>
          <w:lang w:bidi="fa-IR"/>
        </w:rPr>
      </w:pPr>
    </w:p>
    <w:p w14:paraId="695CFD1E"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170- Ô gens ! Le Messager vous a apporté la vérité de la part de votre Seigneur. Ayez la foi, donc, cela vous sera meilleur. Et si vous ne croyez pas (qu’importe !), c’est à Allah qu’appartient tout ce qui est dans les cieux et sur la terre. Et Allah est Omniscient et Sage.</w:t>
      </w:r>
    </w:p>
    <w:p w14:paraId="497C848D" w14:textId="77777777" w:rsidR="00C534A0" w:rsidRPr="00710050" w:rsidRDefault="00C534A0" w:rsidP="00A66E59">
      <w:pPr>
        <w:jc w:val="both"/>
        <w:rPr>
          <w:rFonts w:cstheme="minorHAnsi"/>
          <w:lang w:bidi="fa-IR"/>
        </w:rPr>
      </w:pPr>
    </w:p>
    <w:p w14:paraId="48F603AB" w14:textId="77777777" w:rsidR="00C534A0" w:rsidRPr="00710050" w:rsidRDefault="00C534A0" w:rsidP="00A66E59">
      <w:pPr>
        <w:jc w:val="both"/>
        <w:rPr>
          <w:rFonts w:cstheme="minorHAnsi"/>
          <w:lang w:bidi="fa-IR"/>
        </w:rPr>
      </w:pPr>
      <w:r w:rsidRPr="00710050">
        <w:rPr>
          <w:rFonts w:cstheme="minorHAnsi"/>
          <w:lang w:bidi="fa-IR"/>
        </w:rPr>
        <w:t>1- Le verset ci-dessus exprime l'appel universel de l'Islam et invite tous les êtres humains à embrasser cette foi. En effet, l'Islam est une religion universelle qui ne se limite pas à une communauté ou une ethnie particulière, mais s'adresse à l'humanité tout entière.</w:t>
      </w:r>
    </w:p>
    <w:p w14:paraId="20F786EC" w14:textId="72D30753" w:rsidR="00C534A0" w:rsidRPr="00710050" w:rsidRDefault="00705615" w:rsidP="00A66E59">
      <w:pPr>
        <w:jc w:val="both"/>
        <w:rPr>
          <w:rFonts w:cstheme="minorHAnsi"/>
          <w:lang w:bidi="fa-IR"/>
        </w:rPr>
      </w:pPr>
      <w:r w:rsidRPr="00710050">
        <w:rPr>
          <w:rFonts w:cstheme="minorHAnsi"/>
          <w:lang w:bidi="fa-IR"/>
        </w:rPr>
        <w:t>2- « Être vrai » et « venir de la part du Seigneur »</w:t>
      </w:r>
      <w:r w:rsidR="00C534A0" w:rsidRPr="00710050">
        <w:rPr>
          <w:rFonts w:cstheme="minorHAnsi"/>
          <w:lang w:bidi="fa-IR"/>
        </w:rPr>
        <w:t xml:space="preserve"> sont deux caractéristiques fondamentales de l'appel des </w:t>
      </w:r>
      <w:r w:rsidR="0055579A" w:rsidRPr="00710050">
        <w:rPr>
          <w:rFonts w:cstheme="minorHAnsi"/>
          <w:lang w:bidi="fa-IR"/>
        </w:rPr>
        <w:t>P</w:t>
      </w:r>
      <w:r w:rsidR="00C534A0" w:rsidRPr="00710050">
        <w:rPr>
          <w:rFonts w:cstheme="minorHAnsi"/>
          <w:lang w:bidi="fa-IR"/>
        </w:rPr>
        <w:t xml:space="preserve">rophètes (a). Le message des </w:t>
      </w:r>
      <w:r w:rsidR="0055579A" w:rsidRPr="00710050">
        <w:rPr>
          <w:rFonts w:cstheme="minorHAnsi"/>
          <w:lang w:bidi="fa-IR"/>
        </w:rPr>
        <w:t>P</w:t>
      </w:r>
      <w:r w:rsidR="00C534A0" w:rsidRPr="00710050">
        <w:rPr>
          <w:rFonts w:cstheme="minorHAnsi"/>
          <w:lang w:bidi="fa-IR"/>
        </w:rPr>
        <w:t xml:space="preserve">rophètes </w:t>
      </w:r>
      <w:r w:rsidR="0055579A" w:rsidRPr="00710050">
        <w:rPr>
          <w:rFonts w:cstheme="minorHAnsi"/>
          <w:lang w:bidi="fa-IR"/>
        </w:rPr>
        <w:t xml:space="preserve">(a) </w:t>
      </w:r>
      <w:r w:rsidR="00C534A0" w:rsidRPr="00710050">
        <w:rPr>
          <w:rFonts w:cstheme="minorHAnsi"/>
          <w:lang w:bidi="fa-IR"/>
        </w:rPr>
        <w:t xml:space="preserve">n'est pas fondé sur la menace ou la séduction, mais il représente une vérité conforme à la réalité, émanant de l'Éducateur et du Formateur de l'univers et de toute la création. Les </w:t>
      </w:r>
      <w:r w:rsidR="0055579A" w:rsidRPr="00710050">
        <w:rPr>
          <w:rFonts w:cstheme="minorHAnsi"/>
          <w:lang w:bidi="fa-IR"/>
        </w:rPr>
        <w:t>P</w:t>
      </w:r>
      <w:r w:rsidR="00C534A0" w:rsidRPr="00710050">
        <w:rPr>
          <w:rFonts w:cstheme="minorHAnsi"/>
          <w:lang w:bidi="fa-IR"/>
        </w:rPr>
        <w:t>rophètes</w:t>
      </w:r>
      <w:r w:rsidR="0055579A" w:rsidRPr="00710050">
        <w:rPr>
          <w:rFonts w:cstheme="minorHAnsi"/>
          <w:lang w:bidi="fa-IR"/>
        </w:rPr>
        <w:t xml:space="preserve"> (a)</w:t>
      </w:r>
      <w:r w:rsidR="00C534A0" w:rsidRPr="00710050">
        <w:rPr>
          <w:rFonts w:cstheme="minorHAnsi"/>
          <w:lang w:bidi="fa-IR"/>
        </w:rPr>
        <w:t xml:space="preserve"> transmettent ainsi un message divin authentique, destiné à guider l'humanité vers le bien et la droiture.</w:t>
      </w:r>
      <w:r w:rsidR="00C534A0" w:rsidRPr="00710050">
        <w:rPr>
          <w:rStyle w:val="Appelnotedebasdep"/>
          <w:rFonts w:cstheme="minorHAnsi"/>
          <w:lang w:bidi="fa-IR"/>
        </w:rPr>
        <w:footnoteReference w:id="296"/>
      </w:r>
    </w:p>
    <w:p w14:paraId="52FFD05E" w14:textId="77777777" w:rsidR="00C534A0" w:rsidRPr="00710050" w:rsidRDefault="00C534A0" w:rsidP="00A66E59">
      <w:pPr>
        <w:jc w:val="both"/>
        <w:rPr>
          <w:rFonts w:cstheme="minorHAnsi"/>
          <w:lang w:bidi="fa-IR"/>
        </w:rPr>
      </w:pPr>
    </w:p>
    <w:p w14:paraId="3AE98EAD" w14:textId="77777777" w:rsidR="00C534A0" w:rsidRDefault="00C534A0" w:rsidP="00A66E59">
      <w:pPr>
        <w:jc w:val="both"/>
        <w:rPr>
          <w:rFonts w:cstheme="minorHAnsi"/>
          <w:lang w:bidi="fa-IR"/>
        </w:rPr>
      </w:pPr>
    </w:p>
    <w:p w14:paraId="1FFF49B5" w14:textId="77777777" w:rsidR="006F5AE6" w:rsidRPr="00710050" w:rsidRDefault="006F5AE6" w:rsidP="00A66E59">
      <w:pPr>
        <w:jc w:val="both"/>
        <w:rPr>
          <w:rFonts w:cstheme="minorHAnsi"/>
          <w:lang w:bidi="fa-IR"/>
        </w:rPr>
      </w:pPr>
    </w:p>
    <w:p w14:paraId="138839A0" w14:textId="6EE500AC" w:rsidR="00380D76" w:rsidRDefault="00380D76" w:rsidP="00380D76">
      <w:pPr>
        <w:jc w:val="right"/>
        <w:rPr>
          <w:rFonts w:cstheme="minorHAnsi"/>
          <w:b/>
          <w:bCs/>
          <w:i/>
          <w:iCs/>
          <w:sz w:val="20"/>
          <w:szCs w:val="20"/>
        </w:rPr>
      </w:pPr>
      <w:proofErr w:type="spellStart"/>
      <w:r w:rsidRPr="00214397">
        <w:rPr>
          <w:rFonts w:cs="KFGQPC Uthmanic Script HAFS"/>
          <w:color w:val="000000"/>
          <w:sz w:val="36"/>
          <w:szCs w:val="36"/>
          <w:shd w:val="clear" w:color="auto" w:fill="FFFFFF"/>
          <w:rtl/>
        </w:rPr>
        <w:t>يَٰٓأَهۡلَ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لۡكِتَٰبِ</w:t>
      </w:r>
      <w:proofErr w:type="spellEnd"/>
      <w:r w:rsidRPr="00214397">
        <w:rPr>
          <w:rFonts w:cs="KFGQPC Uthmanic Script HAFS"/>
          <w:color w:val="000000"/>
          <w:sz w:val="36"/>
          <w:szCs w:val="36"/>
          <w:shd w:val="clear" w:color="auto" w:fill="FFFFFF"/>
          <w:rtl/>
        </w:rPr>
        <w:t xml:space="preserve"> لَا </w:t>
      </w:r>
      <w:proofErr w:type="spellStart"/>
      <w:r w:rsidRPr="00214397">
        <w:rPr>
          <w:rFonts w:cs="KFGQPC Uthmanic Script HAFS"/>
          <w:color w:val="000000"/>
          <w:sz w:val="36"/>
          <w:szCs w:val="36"/>
          <w:shd w:val="clear" w:color="auto" w:fill="FFFFFF"/>
          <w:rtl/>
        </w:rPr>
        <w:t>تَغۡلُواْ</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color w:val="000000"/>
          <w:sz w:val="36"/>
          <w:szCs w:val="36"/>
          <w:shd w:val="clear" w:color="auto" w:fill="FFFFFF"/>
          <w:rtl/>
        </w:rPr>
        <w:t>دِينِكُمۡ</w:t>
      </w:r>
      <w:proofErr w:type="spellEnd"/>
      <w:r w:rsidRPr="00214397">
        <w:rPr>
          <w:rFonts w:cs="KFGQPC Uthmanic Script HAFS"/>
          <w:color w:val="000000"/>
          <w:sz w:val="36"/>
          <w:szCs w:val="36"/>
          <w:shd w:val="clear" w:color="auto" w:fill="FFFFFF"/>
          <w:rtl/>
        </w:rPr>
        <w:t xml:space="preserve"> وَلَا تَقُولُواْ عَلَى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إِلَّا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لۡحَقَّۚ</w:t>
      </w:r>
      <w:proofErr w:type="spellEnd"/>
      <w:r w:rsidRPr="00214397">
        <w:rPr>
          <w:rFonts w:cs="KFGQPC Uthmanic Script HAFS"/>
          <w:color w:val="000000"/>
          <w:sz w:val="36"/>
          <w:szCs w:val="36"/>
          <w:shd w:val="clear" w:color="auto" w:fill="FFFFFF"/>
          <w:rtl/>
        </w:rPr>
        <w:t xml:space="preserve"> إِنَّمَ</w:t>
      </w:r>
      <w:r w:rsidRPr="00214397">
        <w:rPr>
          <w:rFonts w:cs="KFGQPC Uthmanic Script HAFS" w:hint="eastAsia"/>
          <w:color w:val="000000"/>
          <w:sz w:val="36"/>
          <w:szCs w:val="36"/>
          <w:shd w:val="clear" w:color="auto" w:fill="FFFFFF"/>
          <w:rtl/>
        </w:rPr>
        <w:t>ا</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لۡمَسِيحُ</w:t>
      </w:r>
      <w:proofErr w:type="spellEnd"/>
      <w:r w:rsidRPr="00214397">
        <w:rPr>
          <w:rFonts w:cs="KFGQPC Uthmanic Script HAFS"/>
          <w:color w:val="000000"/>
          <w:sz w:val="36"/>
          <w:szCs w:val="36"/>
          <w:shd w:val="clear" w:color="auto" w:fill="FFFFFF"/>
          <w:rtl/>
        </w:rPr>
        <w:t xml:space="preserve"> عِيسَى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بۡنُ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مَرۡيَمَ</w:t>
      </w:r>
      <w:proofErr w:type="spellEnd"/>
      <w:r w:rsidRPr="00214397">
        <w:rPr>
          <w:rFonts w:cs="KFGQPC Uthmanic Script HAFS"/>
          <w:color w:val="000000"/>
          <w:sz w:val="36"/>
          <w:szCs w:val="36"/>
          <w:shd w:val="clear" w:color="auto" w:fill="FFFFFF"/>
          <w:rtl/>
        </w:rPr>
        <w:t xml:space="preserve"> رَسُولُ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وَكَلِمَتُهُ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أَلۡقَىٰهَآ</w:t>
      </w:r>
      <w:proofErr w:type="spellEnd"/>
      <w:r w:rsidRPr="00214397">
        <w:rPr>
          <w:rFonts w:cs="KFGQPC Uthmanic Script HAFS"/>
          <w:color w:val="000000"/>
          <w:sz w:val="36"/>
          <w:szCs w:val="36"/>
          <w:shd w:val="clear" w:color="auto" w:fill="FFFFFF"/>
          <w:rtl/>
        </w:rPr>
        <w:t xml:space="preserve"> إِلَىٰ </w:t>
      </w:r>
      <w:proofErr w:type="spellStart"/>
      <w:r w:rsidRPr="00214397">
        <w:rPr>
          <w:rFonts w:cs="KFGQPC Uthmanic Script HAFS"/>
          <w:color w:val="000000"/>
          <w:sz w:val="36"/>
          <w:szCs w:val="36"/>
          <w:shd w:val="clear" w:color="auto" w:fill="FFFFFF"/>
          <w:rtl/>
        </w:rPr>
        <w:t>مَرۡيَمَ</w:t>
      </w:r>
      <w:proofErr w:type="spellEnd"/>
      <w:r w:rsidRPr="00214397">
        <w:rPr>
          <w:rFonts w:cs="KFGQPC Uthmanic Script HAFS"/>
          <w:color w:val="000000"/>
          <w:sz w:val="36"/>
          <w:szCs w:val="36"/>
          <w:shd w:val="clear" w:color="auto" w:fill="FFFFFF"/>
          <w:rtl/>
        </w:rPr>
        <w:t xml:space="preserve"> وَرُوحٞ </w:t>
      </w:r>
      <w:proofErr w:type="spellStart"/>
      <w:r w:rsidRPr="00214397">
        <w:rPr>
          <w:rFonts w:cs="KFGQPC Uthmanic Script HAFS"/>
          <w:color w:val="000000"/>
          <w:sz w:val="36"/>
          <w:szCs w:val="36"/>
          <w:shd w:val="clear" w:color="auto" w:fill="FFFFFF"/>
          <w:rtl/>
        </w:rPr>
        <w:t>مِّنۡهُۖ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فَ‍َٔامِنُواْ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وَرُسُلِهِ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وَلَا تَقُولُواْ </w:t>
      </w:r>
      <w:proofErr w:type="spellStart"/>
      <w:r w:rsidRPr="00214397">
        <w:rPr>
          <w:rFonts w:cs="KFGQPC Uthmanic Script HAFS"/>
          <w:color w:val="000000"/>
          <w:sz w:val="36"/>
          <w:szCs w:val="36"/>
          <w:shd w:val="clear" w:color="auto" w:fill="FFFFFF"/>
          <w:rtl/>
        </w:rPr>
        <w:t>ثَلَٰثَةٌۚ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نتَهُواْ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خَيۡرٗا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إِنَّمَا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إِلَٰهٞ </w:t>
      </w:r>
      <w:proofErr w:type="spellStart"/>
      <w:r w:rsidRPr="00214397">
        <w:rPr>
          <w:rFonts w:cs="KFGQPC Uthmanic Script HAFS"/>
          <w:color w:val="000000"/>
          <w:sz w:val="36"/>
          <w:szCs w:val="36"/>
          <w:shd w:val="clear" w:color="auto" w:fill="FFFFFF"/>
          <w:rtl/>
        </w:rPr>
        <w:t>وَٰحِدٞۖ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سُبۡحَٰنَهُ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أَن يَكُونَ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لسَّمَٰوَٰتِ</w:t>
      </w:r>
      <w:proofErr w:type="spellEnd"/>
      <w:r w:rsidRPr="00214397">
        <w:rPr>
          <w:rFonts w:cs="KFGQPC Uthmanic Script HAFS"/>
          <w:color w:val="000000"/>
          <w:sz w:val="36"/>
          <w:szCs w:val="36"/>
          <w:shd w:val="clear" w:color="auto" w:fill="FFFFFF"/>
          <w:rtl/>
        </w:rPr>
        <w:t xml:space="preserve"> وَمَا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لۡأَرۡضِۗ</w:t>
      </w:r>
      <w:proofErr w:type="spellEnd"/>
      <w:r w:rsidRPr="00214397">
        <w:rPr>
          <w:rFonts w:cs="KFGQPC Uthmanic Script HAFS"/>
          <w:color w:val="000000"/>
          <w:sz w:val="36"/>
          <w:szCs w:val="36"/>
          <w:shd w:val="clear" w:color="auto" w:fill="FFFFFF"/>
          <w:rtl/>
        </w:rPr>
        <w:t xml:space="preserve"> وَكَفَىٰ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وَكِيلٗا١٧١</w:t>
      </w:r>
    </w:p>
    <w:p w14:paraId="5C2DD193" w14:textId="77777777" w:rsidR="00380D76" w:rsidRDefault="00380D76" w:rsidP="000C0BF6">
      <w:pPr>
        <w:jc w:val="both"/>
        <w:rPr>
          <w:rFonts w:cstheme="minorHAnsi"/>
          <w:b/>
          <w:bCs/>
          <w:i/>
          <w:iCs/>
          <w:sz w:val="20"/>
          <w:szCs w:val="20"/>
        </w:rPr>
      </w:pPr>
    </w:p>
    <w:p w14:paraId="33B4F3B2" w14:textId="6C177D46" w:rsidR="000C0BF6" w:rsidRPr="00710050" w:rsidRDefault="000C0BF6" w:rsidP="000C0BF6">
      <w:pPr>
        <w:jc w:val="both"/>
        <w:rPr>
          <w:rFonts w:cstheme="minorHAnsi"/>
          <w:b/>
          <w:bCs/>
          <w:i/>
          <w:iCs/>
          <w:sz w:val="20"/>
          <w:szCs w:val="20"/>
        </w:rPr>
      </w:pPr>
      <w:r w:rsidRPr="00710050">
        <w:rPr>
          <w:rFonts w:cstheme="minorHAnsi"/>
          <w:b/>
          <w:bCs/>
          <w:i/>
          <w:iCs/>
          <w:sz w:val="20"/>
          <w:szCs w:val="20"/>
        </w:rPr>
        <w:t>171- Ô gens du Livre (Chrétiens), n’exagérez pas dans votre religion, et ne dites d’Allah que la vérité. Le Messie Jésus, fils de Marie, n’est qu’un Messager d’Allah, Sa parole qu’Il envoya à Marie, et un souffle (de vie) venant de Lui. Croyez donc en Allah et en Ses messagers. Et ne dites pas « Trois ». Cessez ! Ce sera meilleur pour vous. Allah n’est qu’un Dieu unique. Il est trop glorieux pour avoir un enfant. C’est à Lui qu’appartient tout ce qui est dans les cieux et sur la terre et Allah suffit comme protecteur.</w:t>
      </w:r>
    </w:p>
    <w:p w14:paraId="5753E616" w14:textId="77777777" w:rsidR="00C534A0" w:rsidRPr="00710050" w:rsidRDefault="00C534A0" w:rsidP="00A66E59">
      <w:pPr>
        <w:jc w:val="both"/>
        <w:rPr>
          <w:rFonts w:cstheme="minorHAnsi"/>
          <w:lang w:bidi="fa-IR"/>
        </w:rPr>
      </w:pPr>
    </w:p>
    <w:p w14:paraId="48AECB49" w14:textId="77777777" w:rsidR="00C534A0" w:rsidRPr="00710050" w:rsidRDefault="00C534A0" w:rsidP="00A66E59">
      <w:pPr>
        <w:jc w:val="both"/>
        <w:rPr>
          <w:rFonts w:cstheme="minorHAnsi"/>
          <w:lang w:val="fr-BE" w:bidi="fa-IR"/>
        </w:rPr>
      </w:pPr>
      <w:r w:rsidRPr="00710050">
        <w:rPr>
          <w:rFonts w:cstheme="minorHAnsi"/>
          <w:lang w:bidi="fa-IR"/>
        </w:rPr>
        <w:t>1- L'extrémisme ou l'exagération dans la croyance, souvent appelé « </w:t>
      </w:r>
      <w:proofErr w:type="spellStart"/>
      <w:r w:rsidRPr="00710050">
        <w:rPr>
          <w:rFonts w:cstheme="minorHAnsi"/>
          <w:b/>
          <w:bCs/>
          <w:lang w:bidi="fa-IR"/>
        </w:rPr>
        <w:t>Ghoulou</w:t>
      </w:r>
      <w:proofErr w:type="spellEnd"/>
      <w:r w:rsidRPr="00710050">
        <w:rPr>
          <w:rFonts w:cstheme="minorHAnsi"/>
          <w:lang w:bidi="fa-IR"/>
        </w:rPr>
        <w:t xml:space="preserve"> » en arabe, a été une source récurrente de préjugés injustifiés envers les chefs religieux et une des principales causes de déviation dans les religions monothéistes. D'un côté, certains fidèles cherchent à magnifier leurs </w:t>
      </w:r>
      <w:r w:rsidRPr="00710050">
        <w:rPr>
          <w:rFonts w:cstheme="minorHAnsi"/>
          <w:lang w:bidi="fa-IR"/>
        </w:rPr>
        <w:lastRenderedPageBreak/>
        <w:t>dirigeants spirituels au-delà de leur statut réel, dans l'espoir illusoire d'accroître leur propre importance. De l'autre, ils considèrent parfois, à tort, ces opinions exagérées comme un signe de foi profonde et d'amour sincère envers leurs guides spirituels. Cette exagération compromet inévitablement le principe fondamental de ces religions, qui est le monothéisme. En effet, en attribuant des qualités divines ou surnaturelles à des êtres humains, aussi pieux soient-ils, on risque de s'éloigner de l'adoration exclusive de Dieu. C'est pourquoi l'Islam, en particulier, s'est montré intransigeant envers cette tendance à l'exagération, condamnant fermement ceux qui s'y adonnent.</w:t>
      </w:r>
    </w:p>
    <w:p w14:paraId="74B97B92" w14:textId="74597CE4" w:rsidR="00C534A0" w:rsidRPr="00710050" w:rsidRDefault="00C534A0" w:rsidP="00A66E59">
      <w:pPr>
        <w:jc w:val="both"/>
        <w:rPr>
          <w:rFonts w:cstheme="minorHAnsi"/>
          <w:lang w:bidi="fa-IR"/>
        </w:rPr>
      </w:pPr>
      <w:r w:rsidRPr="00710050">
        <w:rPr>
          <w:rFonts w:cstheme="minorHAnsi"/>
          <w:lang w:bidi="fa-IR"/>
        </w:rPr>
        <w:t>2-</w:t>
      </w:r>
      <w:r w:rsidR="006F5AE6">
        <w:rPr>
          <w:rFonts w:cstheme="minorHAnsi"/>
          <w:lang w:bidi="fa-IR"/>
        </w:rPr>
        <w:t> </w:t>
      </w:r>
      <w:r w:rsidRPr="00710050">
        <w:rPr>
          <w:rFonts w:cstheme="minorHAnsi"/>
          <w:lang w:bidi="fa-IR"/>
        </w:rPr>
        <w:t>Dans plus de vingt versets du Saint Coran, l'expression « Jésus, fils de Marie » ou « Christ, fils de Marie » est mentionnée. Cela met en évidence le fait que Jésus (a) est rattaché à sa mère pour souligner qu'il est né comme tout être humain, dans le ventre de sa mère, et qu'il a été élevé dans ses bras. Jésus possède des caractéristiques humaines et est soumis aux lois naturelles et aux changements de la nature. Comment, dès lors, une telle personne pourrait-elle être un Dieu éternel et immortel ?</w:t>
      </w:r>
    </w:p>
    <w:p w14:paraId="0AC677E5" w14:textId="77777777" w:rsidR="00C534A0" w:rsidRPr="00710050" w:rsidRDefault="00C534A0" w:rsidP="00A66E59">
      <w:pPr>
        <w:jc w:val="both"/>
        <w:rPr>
          <w:rFonts w:cstheme="minorHAnsi"/>
          <w:lang w:bidi="fa-IR"/>
        </w:rPr>
      </w:pPr>
      <w:r w:rsidRPr="00710050">
        <w:rPr>
          <w:rFonts w:cstheme="minorHAnsi"/>
          <w:lang w:bidi="fa-IR"/>
        </w:rPr>
        <w:t>3- Dans les discussions sur les croyances et la théologie islamiques, plusieurs arguments rationnels ont été avancés en faveur du monothéisme et de l'unicité de l'essence divine. L'un des arguments les plus percutants repose sur la notion d'infinité divine. En effet, Dieu est un être infini et illimité. Un être infini ne peut être multiplié ; si l'on supposait l'existence de deux êtres infinis, chacun deviendrait nécessairement limité par rapport à l'autre, et ils perdraient mutuellement leur caractère absolu en termes de puissance, de capacité et d'existence. Par conséquent, l'existence de multiples divinités est logiquement incompatible avec la notion d'infinité divine. Ce raisonnement démontre que le concept de monothéisme n'est pas seulement une question de foi, mais qu'il peut également être étayé par des arguments logiques. Cette approche rationnelle de l’unicité de Dieu illustre la cohérence intellectuelle des enseignements fondamentaux de l'Islam.</w:t>
      </w:r>
      <w:r w:rsidRPr="00710050">
        <w:rPr>
          <w:rStyle w:val="Appelnotedebasdep"/>
          <w:rFonts w:cstheme="minorHAnsi"/>
          <w:lang w:bidi="fa-IR"/>
        </w:rPr>
        <w:footnoteReference w:id="297"/>
      </w:r>
    </w:p>
    <w:p w14:paraId="7AF2365F" w14:textId="77777777" w:rsidR="00C534A0" w:rsidRDefault="00C534A0" w:rsidP="00A66E59">
      <w:pPr>
        <w:jc w:val="both"/>
        <w:rPr>
          <w:rFonts w:cstheme="minorHAnsi"/>
          <w:lang w:bidi="fa-IR"/>
        </w:rPr>
      </w:pPr>
    </w:p>
    <w:p w14:paraId="69DCC59A" w14:textId="77777777" w:rsidR="006F5AE6" w:rsidRDefault="006F5AE6" w:rsidP="00A66E59">
      <w:pPr>
        <w:jc w:val="both"/>
        <w:rPr>
          <w:rFonts w:cstheme="minorHAnsi"/>
          <w:lang w:bidi="fa-IR"/>
        </w:rPr>
      </w:pPr>
    </w:p>
    <w:p w14:paraId="63D18F51" w14:textId="77777777" w:rsidR="006F5AE6" w:rsidRPr="00710050" w:rsidRDefault="006F5AE6" w:rsidP="00A66E59">
      <w:pPr>
        <w:jc w:val="both"/>
        <w:rPr>
          <w:rFonts w:cstheme="minorHAnsi"/>
          <w:lang w:bidi="fa-IR"/>
        </w:rPr>
      </w:pPr>
    </w:p>
    <w:p w14:paraId="391CE4D5" w14:textId="0DC4EBC2" w:rsidR="00C534A0" w:rsidRPr="00710050"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لَّن </w:t>
      </w:r>
      <w:proofErr w:type="spellStart"/>
      <w:r w:rsidRPr="00214397">
        <w:rPr>
          <w:rFonts w:cs="KFGQPC Uthmanic Script HAFS"/>
          <w:color w:val="000000"/>
          <w:sz w:val="36"/>
          <w:szCs w:val="36"/>
          <w:shd w:val="clear" w:color="auto" w:fill="FFFFFF"/>
          <w:rtl/>
        </w:rPr>
        <w:t>يَسۡتَنكِفَ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لۡمَسِيحُ</w:t>
      </w:r>
      <w:proofErr w:type="spellEnd"/>
      <w:r w:rsidRPr="00214397">
        <w:rPr>
          <w:rFonts w:cs="KFGQPC Uthmanic Script HAFS"/>
          <w:color w:val="000000"/>
          <w:sz w:val="36"/>
          <w:szCs w:val="36"/>
          <w:shd w:val="clear" w:color="auto" w:fill="FFFFFF"/>
          <w:rtl/>
        </w:rPr>
        <w:t xml:space="preserve"> أَن يَكُونَ </w:t>
      </w:r>
      <w:proofErr w:type="spellStart"/>
      <w:r w:rsidRPr="00214397">
        <w:rPr>
          <w:rFonts w:cs="KFGQPC Uthmanic Script HAFS"/>
          <w:color w:val="000000"/>
          <w:sz w:val="36"/>
          <w:szCs w:val="36"/>
          <w:shd w:val="clear" w:color="auto" w:fill="FFFFFF"/>
          <w:rtl/>
        </w:rPr>
        <w:t>عَبۡدٗا</w:t>
      </w:r>
      <w:proofErr w:type="spellEnd"/>
      <w:r w:rsidRPr="00214397">
        <w:rPr>
          <w:rFonts w:cs="KFGQPC Uthmanic Script HAFS"/>
          <w:color w:val="000000"/>
          <w:sz w:val="36"/>
          <w:szCs w:val="36"/>
          <w:shd w:val="clear" w:color="auto" w:fill="FFFFFF"/>
          <w:rtl/>
        </w:rPr>
        <w:t xml:space="preserve"> لِّلَّهِ وَلَا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لۡمَلَٰٓئِكَةُ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لۡمُقَرَّبُونَۚ</w:t>
      </w:r>
      <w:proofErr w:type="spellEnd"/>
      <w:r w:rsidRPr="00214397">
        <w:rPr>
          <w:rFonts w:cs="KFGQPC Uthmanic Script HAFS"/>
          <w:color w:val="000000"/>
          <w:sz w:val="36"/>
          <w:szCs w:val="36"/>
          <w:shd w:val="clear" w:color="auto" w:fill="FFFFFF"/>
          <w:rtl/>
        </w:rPr>
        <w:t xml:space="preserve"> وَمَن </w:t>
      </w:r>
      <w:proofErr w:type="spellStart"/>
      <w:r w:rsidRPr="00214397">
        <w:rPr>
          <w:rFonts w:cs="KFGQPC Uthmanic Script HAFS"/>
          <w:color w:val="000000"/>
          <w:sz w:val="36"/>
          <w:szCs w:val="36"/>
          <w:shd w:val="clear" w:color="auto" w:fill="FFFFFF"/>
          <w:rtl/>
        </w:rPr>
        <w:t>يَسۡتَنكِفۡ</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عِبَادَتِهِ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وَيَسۡتَكۡبِرۡ</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فَسَ</w:t>
      </w:r>
      <w:r w:rsidRPr="00214397">
        <w:rPr>
          <w:rFonts w:cs="KFGQPC Uthmanic Script HAFS" w:hint="eastAsia"/>
          <w:color w:val="000000"/>
          <w:sz w:val="36"/>
          <w:szCs w:val="36"/>
          <w:shd w:val="clear" w:color="auto" w:fill="FFFFFF"/>
          <w:rtl/>
        </w:rPr>
        <w:t>يَحۡشُرُهُمۡ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إِلَيۡهِ</w:t>
      </w:r>
      <w:proofErr w:type="spellEnd"/>
      <w:r w:rsidRPr="00214397">
        <w:rPr>
          <w:rFonts w:cs="KFGQPC Uthmanic Script HAFS"/>
          <w:color w:val="000000"/>
          <w:sz w:val="36"/>
          <w:szCs w:val="36"/>
          <w:shd w:val="clear" w:color="auto" w:fill="FFFFFF"/>
          <w:rtl/>
        </w:rPr>
        <w:t xml:space="preserve"> جَمِيعٗا١٧٢</w:t>
      </w:r>
    </w:p>
    <w:p w14:paraId="24837ED8" w14:textId="77777777" w:rsidR="00C534A0" w:rsidRPr="00710050" w:rsidRDefault="00C534A0" w:rsidP="00A66E59">
      <w:pPr>
        <w:jc w:val="both"/>
        <w:rPr>
          <w:rFonts w:cstheme="minorHAnsi"/>
          <w:lang w:bidi="fa-IR"/>
        </w:rPr>
      </w:pPr>
    </w:p>
    <w:p w14:paraId="4328269A"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t>172- Jamais le Messie ne trouve indigne d’être un serviteur d’Allah, ni les Anges rapprochés [de Lui]. Et ceux qui trouvent indigne de L’adorer et s’enflent d’orgueil... Il les rassemblera tous vers Lui.</w:t>
      </w:r>
    </w:p>
    <w:p w14:paraId="713C9854" w14:textId="77777777" w:rsidR="00C534A0" w:rsidRPr="00710050" w:rsidRDefault="00C534A0" w:rsidP="00A66E59">
      <w:pPr>
        <w:jc w:val="both"/>
        <w:rPr>
          <w:rFonts w:cstheme="minorHAnsi"/>
          <w:b/>
          <w:bCs/>
          <w:lang w:bidi="fa-IR"/>
        </w:rPr>
      </w:pPr>
    </w:p>
    <w:p w14:paraId="3CACB252" w14:textId="77777777" w:rsidR="00C534A0" w:rsidRPr="00710050" w:rsidRDefault="00C534A0" w:rsidP="00A66E59">
      <w:pPr>
        <w:jc w:val="both"/>
        <w:rPr>
          <w:rFonts w:cstheme="minorHAnsi"/>
          <w:lang w:bidi="fa-IR"/>
        </w:rPr>
      </w:pPr>
      <w:r w:rsidRPr="00710050">
        <w:rPr>
          <w:rFonts w:cstheme="minorHAnsi"/>
          <w:lang w:bidi="fa-IR"/>
        </w:rPr>
        <w:t>1- L'arrogance est la principale source de l'abandon du culte. En effet, lorsque l'esprit d'arrogance se propage chez l'homme, il l'éloigne de la spiritualité et de la pratique religieuse. Cette attitude hautaine lui fait croire qu'il n'a besoin de personne, pas même de Dieu, pour réussir dans la vie. Cependant, cette mentalité comporte de nombreux dangers pour l'individu.</w:t>
      </w:r>
    </w:p>
    <w:p w14:paraId="4841CB88" w14:textId="74CE9915" w:rsidR="00C534A0" w:rsidRPr="00710050" w:rsidRDefault="00C534A0" w:rsidP="00A66E59">
      <w:pPr>
        <w:jc w:val="both"/>
        <w:rPr>
          <w:rFonts w:cstheme="minorHAnsi"/>
          <w:lang w:bidi="fa-IR"/>
        </w:rPr>
      </w:pPr>
      <w:r w:rsidRPr="00710050">
        <w:rPr>
          <w:rFonts w:cstheme="minorHAnsi"/>
          <w:lang w:bidi="fa-IR"/>
        </w:rPr>
        <w:t>2-</w:t>
      </w:r>
      <w:r w:rsidR="006F5AE6">
        <w:rPr>
          <w:rFonts w:cstheme="minorHAnsi"/>
          <w:lang w:bidi="fa-IR"/>
        </w:rPr>
        <w:t> </w:t>
      </w:r>
      <w:r w:rsidRPr="00710050">
        <w:rPr>
          <w:rFonts w:cstheme="minorHAnsi"/>
          <w:lang w:bidi="fa-IR"/>
        </w:rPr>
        <w:t xml:space="preserve">L'expression selon laquelle les anges ne refusent pas d'adorer Dieu peut être interprétée de deux manières distinctes. D'une part, elle peut être vue comme une réponse aux chrétiens qui vénéraient </w:t>
      </w:r>
      <w:r w:rsidRPr="00710050">
        <w:rPr>
          <w:rFonts w:cstheme="minorHAnsi"/>
          <w:lang w:bidi="fa-IR"/>
        </w:rPr>
        <w:lastRenderedPageBreak/>
        <w:t>le Saint-Esprit en tant que divinité. D'autre part, elle peut également être perçue comme une réfutation de la croyance des idolâtres arabes, qui considéraient les anges comme les enfants de Dieu.</w:t>
      </w:r>
    </w:p>
    <w:p w14:paraId="1F29EEC9" w14:textId="77777777" w:rsidR="00C534A0" w:rsidRPr="00710050" w:rsidRDefault="00C534A0" w:rsidP="00A66E59">
      <w:pPr>
        <w:jc w:val="both"/>
        <w:rPr>
          <w:rFonts w:cstheme="minorHAnsi"/>
          <w:lang w:bidi="fa-IR"/>
        </w:rPr>
      </w:pPr>
      <w:r w:rsidRPr="00710050">
        <w:rPr>
          <w:rFonts w:cstheme="minorHAnsi"/>
          <w:lang w:bidi="fa-IR"/>
        </w:rPr>
        <w:t xml:space="preserve">3- Il est rapporté qu'un jour, l'Imam </w:t>
      </w:r>
      <w:proofErr w:type="spellStart"/>
      <w:r w:rsidRPr="00710050">
        <w:rPr>
          <w:rFonts w:cstheme="minorHAnsi"/>
          <w:lang w:bidi="fa-IR"/>
        </w:rPr>
        <w:t>ar</w:t>
      </w:r>
      <w:proofErr w:type="spellEnd"/>
      <w:r w:rsidRPr="00710050">
        <w:rPr>
          <w:rFonts w:cstheme="minorHAnsi"/>
          <w:lang w:bidi="fa-IR"/>
        </w:rPr>
        <w:t xml:space="preserve">-Riza (a) s'adressa à </w:t>
      </w:r>
      <w:proofErr w:type="spellStart"/>
      <w:r w:rsidRPr="00710050">
        <w:rPr>
          <w:rFonts w:cstheme="minorHAnsi"/>
          <w:lang w:bidi="fa-IR"/>
        </w:rPr>
        <w:t>Jasliq</w:t>
      </w:r>
      <w:proofErr w:type="spellEnd"/>
      <w:r w:rsidRPr="00710050">
        <w:rPr>
          <w:rFonts w:cstheme="minorHAnsi"/>
          <w:lang w:bidi="fa-IR"/>
        </w:rPr>
        <w:t xml:space="preserve">, un grand dignitaire chrétien, pour condamner les croyances déviantes de certains chrétiens. L'Imam (a) dit : « Jésus (a) était irréprochable en tout, sauf en ce qu'il n'adorait pas assez ». Offensé, le dignitaire chrétien répliqua : « Jésus était l'un des hommes les plus pieux et un grand adorateur de Dieu ». L'Imam </w:t>
      </w:r>
      <w:proofErr w:type="spellStart"/>
      <w:r w:rsidRPr="00710050">
        <w:rPr>
          <w:rFonts w:cstheme="minorHAnsi"/>
          <w:lang w:bidi="fa-IR"/>
        </w:rPr>
        <w:t>ar</w:t>
      </w:r>
      <w:proofErr w:type="spellEnd"/>
      <w:r w:rsidRPr="00710050">
        <w:rPr>
          <w:rFonts w:cstheme="minorHAnsi"/>
          <w:lang w:bidi="fa-IR"/>
        </w:rPr>
        <w:t>-Riza (a) répondit alors : « Mais qui adorait-il, si ce n'est Dieu ? En admettant cela, vous reconnaissez vous-même que le Christ était un serviteur, une créature et un adorateur de Dieu, et non une divinité ». Le dignitaire chrétien resta alors sans réponse.</w:t>
      </w:r>
      <w:r w:rsidRPr="00710050">
        <w:rPr>
          <w:rStyle w:val="Appelnotedebasdep"/>
          <w:rFonts w:cstheme="minorHAnsi"/>
          <w:lang w:bidi="fa-IR"/>
        </w:rPr>
        <w:footnoteReference w:id="298"/>
      </w:r>
      <w:r w:rsidRPr="00710050">
        <w:rPr>
          <w:rFonts w:cstheme="minorHAnsi"/>
          <w:lang w:bidi="fa-IR"/>
        </w:rPr>
        <w:t xml:space="preserve"> </w:t>
      </w:r>
      <w:r w:rsidRPr="00710050">
        <w:rPr>
          <w:rStyle w:val="Appelnotedebasdep"/>
          <w:rFonts w:cstheme="minorHAnsi"/>
          <w:lang w:bidi="fa-IR"/>
        </w:rPr>
        <w:footnoteReference w:id="299"/>
      </w:r>
    </w:p>
    <w:p w14:paraId="26BA4859" w14:textId="77777777" w:rsidR="00C534A0" w:rsidRPr="00710050" w:rsidRDefault="00C534A0" w:rsidP="00A66E59">
      <w:pPr>
        <w:jc w:val="both"/>
        <w:rPr>
          <w:rFonts w:cstheme="minorHAnsi"/>
          <w:lang w:bidi="fa-IR"/>
        </w:rPr>
      </w:pPr>
    </w:p>
    <w:p w14:paraId="53764211" w14:textId="77777777" w:rsidR="00C534A0" w:rsidRPr="00710050" w:rsidRDefault="00C534A0" w:rsidP="00A66E59">
      <w:pPr>
        <w:jc w:val="both"/>
        <w:rPr>
          <w:rFonts w:cstheme="minorHAnsi"/>
          <w:lang w:bidi="fa-IR"/>
        </w:rPr>
      </w:pPr>
    </w:p>
    <w:p w14:paraId="7AD167CE" w14:textId="77777777" w:rsidR="00C534A0" w:rsidRDefault="00C534A0" w:rsidP="00A66E59">
      <w:pPr>
        <w:jc w:val="both"/>
        <w:rPr>
          <w:rFonts w:cstheme="minorHAnsi"/>
          <w:lang w:bidi="fa-IR"/>
        </w:rPr>
      </w:pPr>
    </w:p>
    <w:p w14:paraId="7609BFCB" w14:textId="31050E16" w:rsidR="00380D76"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فَأَمَّا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وَعَمِلُواْ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لصَّٰلِحَٰتِ</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فَيُوَفِّيهِمۡ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أُجُورَهُمۡ</w:t>
      </w:r>
      <w:proofErr w:type="spellEnd"/>
      <w:r w:rsidRPr="00214397">
        <w:rPr>
          <w:rFonts w:cs="KFGQPC Uthmanic Script HAFS"/>
          <w:color w:val="000000"/>
          <w:sz w:val="36"/>
          <w:szCs w:val="36"/>
          <w:shd w:val="clear" w:color="auto" w:fill="FFFFFF"/>
          <w:rtl/>
        </w:rPr>
        <w:t xml:space="preserve"> وَيَزِيدُهُم مِّن </w:t>
      </w:r>
      <w:proofErr w:type="spellStart"/>
      <w:r w:rsidRPr="00214397">
        <w:rPr>
          <w:rFonts w:cs="KFGQPC Uthmanic Script HAFS"/>
          <w:color w:val="000000"/>
          <w:sz w:val="36"/>
          <w:szCs w:val="36"/>
          <w:shd w:val="clear" w:color="auto" w:fill="FFFFFF"/>
          <w:rtl/>
        </w:rPr>
        <w:t>فَضۡلِهِ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وَأَمَّا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سۡتَنكَفُواْ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سۡتَكۡبَرُواْ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فَيُعَذِّبُهُمۡ</w:t>
      </w:r>
      <w:proofErr w:type="spellEnd"/>
      <w:r w:rsidRPr="00214397">
        <w:rPr>
          <w:rFonts w:cs="KFGQPC Uthmanic Script HAFS"/>
          <w:color w:val="000000"/>
          <w:sz w:val="36"/>
          <w:szCs w:val="36"/>
          <w:shd w:val="clear" w:color="auto" w:fill="FFFFFF"/>
          <w:rtl/>
        </w:rPr>
        <w:t xml:space="preserve"> عَذَابًا </w:t>
      </w:r>
      <w:proofErr w:type="spellStart"/>
      <w:r w:rsidRPr="00214397">
        <w:rPr>
          <w:rFonts w:cs="KFGQPC Uthmanic Script HAFS"/>
          <w:color w:val="000000"/>
          <w:sz w:val="36"/>
          <w:szCs w:val="36"/>
          <w:shd w:val="clear" w:color="auto" w:fill="FFFFFF"/>
          <w:rtl/>
        </w:rPr>
        <w:t>أَلِيمٗا</w:t>
      </w:r>
      <w:proofErr w:type="spellEnd"/>
      <w:r w:rsidRPr="00214397">
        <w:rPr>
          <w:rFonts w:cs="KFGQPC Uthmanic Script HAFS"/>
          <w:color w:val="000000"/>
          <w:sz w:val="36"/>
          <w:szCs w:val="36"/>
          <w:shd w:val="clear" w:color="auto" w:fill="FFFFFF"/>
          <w:rtl/>
        </w:rPr>
        <w:t xml:space="preserve"> وَلَا يَجِدُونَ لَهُم مِّ</w:t>
      </w:r>
      <w:r w:rsidRPr="00214397">
        <w:rPr>
          <w:rFonts w:cs="KFGQPC Uthmanic Script HAFS" w:hint="eastAsia"/>
          <w:color w:val="000000"/>
          <w:sz w:val="36"/>
          <w:szCs w:val="36"/>
          <w:shd w:val="clear" w:color="auto" w:fill="FFFFFF"/>
          <w:rtl/>
        </w:rPr>
        <w:t>ن</w:t>
      </w:r>
      <w:r w:rsidRPr="00214397">
        <w:rPr>
          <w:rFonts w:cs="KFGQPC Uthmanic Script HAFS"/>
          <w:color w:val="000000"/>
          <w:sz w:val="36"/>
          <w:szCs w:val="36"/>
          <w:shd w:val="clear" w:color="auto" w:fill="FFFFFF"/>
          <w:rtl/>
        </w:rPr>
        <w:t xml:space="preserve"> دُونِ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وَلِيّٗا</w:t>
      </w:r>
      <w:proofErr w:type="spellEnd"/>
      <w:r w:rsidRPr="00214397">
        <w:rPr>
          <w:rFonts w:cs="KFGQPC Uthmanic Script HAFS"/>
          <w:color w:val="000000"/>
          <w:sz w:val="36"/>
          <w:szCs w:val="36"/>
          <w:shd w:val="clear" w:color="auto" w:fill="FFFFFF"/>
          <w:rtl/>
        </w:rPr>
        <w:t xml:space="preserve"> وَلَا نَصِيرٗا١٧٣</w:t>
      </w:r>
    </w:p>
    <w:p w14:paraId="49D9D0C0" w14:textId="77777777" w:rsidR="00380D76" w:rsidRPr="00710050" w:rsidRDefault="00380D76" w:rsidP="00A66E59">
      <w:pPr>
        <w:jc w:val="both"/>
        <w:rPr>
          <w:rFonts w:cstheme="minorHAnsi"/>
          <w:lang w:bidi="fa-IR"/>
        </w:rPr>
      </w:pPr>
    </w:p>
    <w:p w14:paraId="4E883DAD"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173- Quant à ceux qui ont cru et fait de bonnes œuvres, Il leur accordera leurs pleines récompenses et y ajoutera le surcroît de Sa grâce. Et quant à ceux qui ont eu la morgue et se sont enflés d’orgueil, Il les châtiera d’un châtiment douloureux. Et ils ne trouveront, pour eux, en dehors d’Allah, ni allié ni secoureur.</w:t>
      </w:r>
    </w:p>
    <w:p w14:paraId="5BB2E8CB" w14:textId="77777777" w:rsidR="00C534A0" w:rsidRPr="00710050" w:rsidRDefault="00C534A0" w:rsidP="00A66E59">
      <w:pPr>
        <w:jc w:val="both"/>
        <w:rPr>
          <w:rFonts w:cstheme="minorHAnsi"/>
          <w:lang w:bidi="fa-IR"/>
        </w:rPr>
      </w:pPr>
    </w:p>
    <w:p w14:paraId="79999081" w14:textId="3643B6B3" w:rsidR="00C534A0" w:rsidRPr="00710050" w:rsidRDefault="00C534A0" w:rsidP="00A66E59">
      <w:pPr>
        <w:jc w:val="both"/>
        <w:rPr>
          <w:rFonts w:cstheme="minorHAnsi"/>
          <w:lang w:bidi="fa-IR"/>
        </w:rPr>
      </w:pPr>
      <w:r w:rsidRPr="00710050">
        <w:rPr>
          <w:rFonts w:cstheme="minorHAnsi"/>
          <w:lang w:bidi="fa-IR"/>
        </w:rPr>
        <w:t>1-</w:t>
      </w:r>
      <w:r w:rsidR="006F5AE6">
        <w:rPr>
          <w:rFonts w:cstheme="minorHAnsi"/>
          <w:lang w:bidi="fa-IR"/>
        </w:rPr>
        <w:t> </w:t>
      </w:r>
      <w:r w:rsidRPr="00710050">
        <w:rPr>
          <w:rFonts w:cstheme="minorHAnsi"/>
          <w:lang w:bidi="fa-IR"/>
        </w:rPr>
        <w:t>Dieu accorde aux croyants justes une récompense complète et y ajoute même davantage, témoignant ainsi de Sa générosité infinie. Cette grâce divine nous enseigne une leçon précieuse : il est non seulement approprié, mais également bénéfique d'adopter une attitude similaire dans nos relations avec autrui, en récompensant généreusement ceux qui le méritent. La bonté et la gratitude de Dieu envers Ses fidèles serviteurs sont illimitées. Non seulement Il leur accorde la récompense qu'ils ont justement méritée par leurs actions vertueuses, mais Il y ajoute également une part supplémentaire, manifestant ainsi Sa miséricorde et Sa bienveillance. Cette attitude divine nous invite à réfléchir sur notre propre comportement envers les autres.</w:t>
      </w:r>
    </w:p>
    <w:p w14:paraId="1349A020" w14:textId="36249072" w:rsidR="00C534A0" w:rsidRPr="00710050" w:rsidRDefault="00C534A0" w:rsidP="00A66E59">
      <w:pPr>
        <w:jc w:val="both"/>
        <w:rPr>
          <w:rFonts w:cstheme="minorHAnsi"/>
          <w:lang w:bidi="fa-IR"/>
        </w:rPr>
      </w:pPr>
      <w:r w:rsidRPr="00710050">
        <w:rPr>
          <w:rFonts w:cstheme="minorHAnsi"/>
          <w:lang w:bidi="fa-IR"/>
        </w:rPr>
        <w:t xml:space="preserve">2- Ceux qui font preuve de rébellion et d'arrogance, qui sont dépourvus de foi et dont les actions ne sont pas vertueuses, ne devraient pas s'attendre à bénéficier de l'intercession et de l'aide du Christ </w:t>
      </w:r>
      <w:r w:rsidR="00621A00" w:rsidRPr="00710050">
        <w:rPr>
          <w:rFonts w:cstheme="minorHAnsi"/>
          <w:lang w:bidi="fa-IR"/>
        </w:rPr>
        <w:t xml:space="preserve">(a) </w:t>
      </w:r>
      <w:r w:rsidRPr="00710050">
        <w:rPr>
          <w:rFonts w:cstheme="minorHAnsi"/>
          <w:lang w:bidi="fa-IR"/>
        </w:rPr>
        <w:t xml:space="preserve">ou d'autres </w:t>
      </w:r>
      <w:proofErr w:type="spellStart"/>
      <w:r w:rsidRPr="00710050">
        <w:rPr>
          <w:rFonts w:cstheme="minorHAnsi"/>
          <w:lang w:bidi="fa-IR"/>
        </w:rPr>
        <w:t>intercesseurs</w:t>
      </w:r>
      <w:proofErr w:type="spellEnd"/>
      <w:r w:rsidRPr="00710050">
        <w:rPr>
          <w:rFonts w:cstheme="minorHAnsi"/>
          <w:lang w:bidi="fa-IR"/>
        </w:rPr>
        <w:t>. Au contraire, ils devraient se préparer à faire face aux conséquences de leurs actes et au châtiment divin qui en découlera. En effet, l'intercession est un privilège réservé à ceux qui ont sincèrement cherché à suivre le droit chemin et à se rapprocher de Dieu par leurs paroles et leurs actions. Les personnes qui ont délibérément choisi de se détourner des enseignements divins et de mener une vie éloignée de la foi ne peuvent espérer bénéficier de cette faveur.</w:t>
      </w:r>
      <w:r w:rsidRPr="00710050">
        <w:rPr>
          <w:rStyle w:val="Appelnotedebasdep"/>
          <w:rFonts w:cstheme="minorHAnsi"/>
          <w:lang w:bidi="fa-IR"/>
        </w:rPr>
        <w:footnoteReference w:id="300"/>
      </w:r>
    </w:p>
    <w:p w14:paraId="680F474E" w14:textId="77777777" w:rsidR="00C534A0" w:rsidRDefault="00C534A0" w:rsidP="00A66E59">
      <w:pPr>
        <w:jc w:val="both"/>
        <w:rPr>
          <w:rFonts w:cstheme="minorHAnsi"/>
          <w:lang w:bidi="fa-IR"/>
        </w:rPr>
      </w:pPr>
    </w:p>
    <w:p w14:paraId="39355C6C" w14:textId="1B599FC3" w:rsidR="00380D76" w:rsidRDefault="00380D76" w:rsidP="00380D76">
      <w:pPr>
        <w:jc w:val="right"/>
        <w:rPr>
          <w:rFonts w:cstheme="minorHAnsi"/>
          <w:lang w:bidi="fa-IR"/>
        </w:rPr>
      </w:pPr>
      <w:proofErr w:type="spellStart"/>
      <w:r w:rsidRPr="00214397">
        <w:rPr>
          <w:rFonts w:cs="KFGQPC Uthmanic Script HAFS"/>
          <w:color w:val="000000"/>
          <w:sz w:val="36"/>
          <w:szCs w:val="36"/>
          <w:shd w:val="clear" w:color="auto" w:fill="FFFFFF"/>
          <w:rtl/>
        </w:rPr>
        <w:t>يَٰٓأَيُّهَا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لنَّاسُ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قَدۡ</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جَآءَكُم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بُرۡهَٰن</w:t>
      </w:r>
      <w:proofErr w:type="spellEnd"/>
      <w:r w:rsidRPr="00214397">
        <w:rPr>
          <w:rFonts w:cs="KFGQPC Uthmanic Script HAFS"/>
          <w:color w:val="000000"/>
          <w:sz w:val="36"/>
          <w:szCs w:val="36"/>
          <w:shd w:val="clear" w:color="auto" w:fill="FFFFFF"/>
          <w:rtl/>
        </w:rPr>
        <w:t xml:space="preserve">ٞ مِّن </w:t>
      </w:r>
      <w:proofErr w:type="spellStart"/>
      <w:r w:rsidRPr="00214397">
        <w:rPr>
          <w:rFonts w:cs="KFGQPC Uthmanic Script HAFS"/>
          <w:color w:val="000000"/>
          <w:sz w:val="36"/>
          <w:szCs w:val="36"/>
          <w:shd w:val="clear" w:color="auto" w:fill="FFFFFF"/>
          <w:rtl/>
        </w:rPr>
        <w:t>رَّبِّكُمۡ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وَأَنزَلۡنَآ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إِلَيۡكُمۡ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نُورٗا</w:t>
      </w:r>
      <w:proofErr w:type="spellEnd"/>
      <w:r w:rsidRPr="00214397">
        <w:rPr>
          <w:rFonts w:cs="KFGQPC Uthmanic Script HAFS"/>
          <w:color w:val="000000"/>
          <w:sz w:val="36"/>
          <w:szCs w:val="36"/>
          <w:shd w:val="clear" w:color="auto" w:fill="FFFFFF"/>
          <w:rtl/>
        </w:rPr>
        <w:t xml:space="preserve"> مُّبِينٗا١٧٤</w:t>
      </w:r>
    </w:p>
    <w:p w14:paraId="35D4C1D2" w14:textId="77777777" w:rsidR="00380D76" w:rsidRPr="00710050" w:rsidRDefault="00380D76" w:rsidP="00A66E59">
      <w:pPr>
        <w:jc w:val="both"/>
        <w:rPr>
          <w:rFonts w:cstheme="minorHAnsi"/>
          <w:lang w:bidi="fa-IR"/>
        </w:rPr>
      </w:pPr>
    </w:p>
    <w:p w14:paraId="2D2F7971" w14:textId="77777777" w:rsidR="00C534A0" w:rsidRPr="00710050" w:rsidRDefault="00C534A0" w:rsidP="00A66E59">
      <w:pPr>
        <w:jc w:val="both"/>
        <w:rPr>
          <w:rFonts w:cstheme="minorHAnsi"/>
          <w:b/>
          <w:bCs/>
          <w:i/>
          <w:iCs/>
          <w:sz w:val="20"/>
          <w:szCs w:val="20"/>
          <w:lang w:bidi="fa-IR"/>
        </w:rPr>
      </w:pPr>
      <w:r w:rsidRPr="00710050">
        <w:rPr>
          <w:rFonts w:cstheme="minorHAnsi"/>
          <w:b/>
          <w:bCs/>
          <w:i/>
          <w:iCs/>
          <w:sz w:val="20"/>
          <w:szCs w:val="20"/>
          <w:lang w:bidi="fa-IR"/>
        </w:rPr>
        <w:t>174- Ô gens ! Certes une preuve évidente vous est venue de la part de votre Seigneur. Et Nous avons fait descendre vers vous une lumière éclatante.</w:t>
      </w:r>
    </w:p>
    <w:p w14:paraId="1152B26E" w14:textId="77777777" w:rsidR="00C534A0" w:rsidRPr="00710050" w:rsidRDefault="00C534A0" w:rsidP="00A66E59">
      <w:pPr>
        <w:jc w:val="both"/>
        <w:rPr>
          <w:rFonts w:cstheme="minorHAnsi"/>
          <w:lang w:bidi="fa-IR"/>
        </w:rPr>
      </w:pPr>
    </w:p>
    <w:p w14:paraId="2C93D94A" w14:textId="77777777" w:rsidR="00C534A0" w:rsidRPr="00710050" w:rsidRDefault="00C534A0" w:rsidP="00A66E59">
      <w:pPr>
        <w:jc w:val="both"/>
        <w:rPr>
          <w:rFonts w:cstheme="minorHAnsi"/>
          <w:lang w:bidi="fa-IR"/>
        </w:rPr>
      </w:pPr>
      <w:r w:rsidRPr="00710050">
        <w:rPr>
          <w:rFonts w:cstheme="minorHAnsi"/>
          <w:lang w:bidi="fa-IR"/>
        </w:rPr>
        <w:t>1- Les commentateurs du Coran ont proposé trois interprétations différentes concernant la notion de « </w:t>
      </w:r>
      <w:r w:rsidRPr="00710050">
        <w:rPr>
          <w:rFonts w:cstheme="minorHAnsi"/>
          <w:b/>
          <w:bCs/>
          <w:lang w:bidi="fa-IR"/>
        </w:rPr>
        <w:t>preuve évidente</w:t>
      </w:r>
      <w:r w:rsidRPr="00710050">
        <w:rPr>
          <w:rFonts w:cstheme="minorHAnsi"/>
          <w:lang w:bidi="fa-IR"/>
        </w:rPr>
        <w:t> » mentionnée dans le verset ci-dessus :</w:t>
      </w:r>
    </w:p>
    <w:p w14:paraId="3F03AF9E" w14:textId="68A802CA" w:rsidR="00C534A0" w:rsidRPr="00710050" w:rsidRDefault="00C534A0" w:rsidP="00A66E59">
      <w:pPr>
        <w:jc w:val="both"/>
        <w:rPr>
          <w:rFonts w:cstheme="minorHAnsi"/>
          <w:lang w:bidi="fa-IR"/>
        </w:rPr>
      </w:pPr>
      <w:r w:rsidRPr="00710050">
        <w:rPr>
          <w:rFonts w:cstheme="minorHAnsi"/>
          <w:lang w:bidi="fa-IR"/>
        </w:rPr>
        <w:t>a) Selon la première interprétation, cette expression fait référence au Prophète de l'Islam (s) lui-même. En effet, la vie exemplaire du Prophète</w:t>
      </w:r>
      <w:r w:rsidR="00621A00" w:rsidRPr="00710050">
        <w:rPr>
          <w:rFonts w:cstheme="minorHAnsi"/>
          <w:lang w:bidi="fa-IR"/>
        </w:rPr>
        <w:t xml:space="preserve"> (s)</w:t>
      </w:r>
      <w:r w:rsidRPr="00710050">
        <w:rPr>
          <w:rFonts w:cstheme="minorHAnsi"/>
          <w:lang w:bidi="fa-IR"/>
        </w:rPr>
        <w:t xml:space="preserve">, son caractère noble et son enseignement profond constituent en soi une preuve éclatante de la véracité de son message. </w:t>
      </w:r>
    </w:p>
    <w:p w14:paraId="0B752209" w14:textId="77777777" w:rsidR="00C534A0" w:rsidRPr="00710050" w:rsidRDefault="00C534A0" w:rsidP="00A66E59">
      <w:pPr>
        <w:jc w:val="both"/>
        <w:rPr>
          <w:rFonts w:cstheme="minorHAnsi"/>
          <w:lang w:bidi="fa-IR"/>
        </w:rPr>
      </w:pPr>
      <w:r w:rsidRPr="00710050">
        <w:rPr>
          <w:rFonts w:cstheme="minorHAnsi"/>
          <w:lang w:bidi="fa-IR"/>
        </w:rPr>
        <w:t xml:space="preserve">b) La deuxième interprétation suggère que la « preuve évidente » désigne les miracles accomplis par le Prophète (s). Tout au long de sa mission prophétique, il a été gratifié de signes extraordinaires qui attestaient de son statut de messager de Dieu. </w:t>
      </w:r>
    </w:p>
    <w:p w14:paraId="27A75A62" w14:textId="77777777" w:rsidR="00C534A0" w:rsidRPr="00710050" w:rsidRDefault="00C534A0" w:rsidP="00A66E59">
      <w:pPr>
        <w:jc w:val="both"/>
        <w:rPr>
          <w:rFonts w:cstheme="minorHAnsi"/>
          <w:lang w:bidi="fa-IR"/>
        </w:rPr>
      </w:pPr>
      <w:r w:rsidRPr="00710050">
        <w:rPr>
          <w:rFonts w:cstheme="minorHAnsi"/>
          <w:lang w:bidi="fa-IR"/>
        </w:rPr>
        <w:t>c) Selon la troisième interprétation, la « preuve évidente » fait référence aux arguments rationnels qui soutiennent la véracité de l'Islam. Les enseignements du Coran, sa cohérence interne, sa sagesse intemporelle et sa capacité à répondre aux questions existentielles de l'humanité constituent autant de preuves logiques de son origine divine.</w:t>
      </w:r>
    </w:p>
    <w:p w14:paraId="5A433465" w14:textId="3EE3D59B" w:rsidR="00C534A0" w:rsidRPr="00710050" w:rsidRDefault="00C534A0" w:rsidP="00A66E59">
      <w:pPr>
        <w:jc w:val="both"/>
        <w:rPr>
          <w:rFonts w:cstheme="minorHAnsi"/>
          <w:lang w:bidi="fa-IR"/>
        </w:rPr>
      </w:pPr>
      <w:r w:rsidRPr="00710050">
        <w:rPr>
          <w:rFonts w:cstheme="minorHAnsi"/>
          <w:lang w:bidi="fa-IR"/>
        </w:rPr>
        <w:t>2-</w:t>
      </w:r>
      <w:r w:rsidR="006F5AE6">
        <w:rPr>
          <w:rFonts w:cstheme="minorHAnsi"/>
          <w:lang w:bidi="fa-IR"/>
        </w:rPr>
        <w:t> </w:t>
      </w:r>
      <w:r w:rsidRPr="00710050">
        <w:rPr>
          <w:rFonts w:cstheme="minorHAnsi"/>
          <w:lang w:bidi="fa-IR"/>
        </w:rPr>
        <w:t>La « </w:t>
      </w:r>
      <w:r w:rsidRPr="00710050">
        <w:rPr>
          <w:rFonts w:cstheme="minorHAnsi"/>
          <w:b/>
          <w:bCs/>
          <w:lang w:bidi="fa-IR"/>
        </w:rPr>
        <w:t>lumière éclatante</w:t>
      </w:r>
      <w:r w:rsidRPr="00710050">
        <w:rPr>
          <w:rFonts w:cstheme="minorHAnsi"/>
          <w:lang w:bidi="fa-IR"/>
        </w:rPr>
        <w:t xml:space="preserve"> » mentionnée dans le verset ci-dessus fait référence au Saint Coran. Cependant, certains récits rapportés par les </w:t>
      </w:r>
      <w:proofErr w:type="spellStart"/>
      <w:r w:rsidRPr="00710050">
        <w:rPr>
          <w:rFonts w:cstheme="minorHAnsi"/>
          <w:lang w:bidi="fa-IR"/>
        </w:rPr>
        <w:t>Ahlal</w:t>
      </w:r>
      <w:proofErr w:type="spellEnd"/>
      <w:r w:rsidRPr="00710050">
        <w:rPr>
          <w:rFonts w:cstheme="minorHAnsi"/>
          <w:lang w:bidi="fa-IR"/>
        </w:rPr>
        <w:t xml:space="preserve"> Bayt (a) suggèrent une signification plus spécifique. Selon ces récits, l'expression « </w:t>
      </w:r>
      <w:r w:rsidRPr="00710050">
        <w:rPr>
          <w:rFonts w:cstheme="minorHAnsi"/>
          <w:b/>
          <w:bCs/>
          <w:lang w:bidi="fa-IR"/>
        </w:rPr>
        <w:t>lumière éclatante</w:t>
      </w:r>
      <w:r w:rsidRPr="00710050">
        <w:rPr>
          <w:rFonts w:cstheme="minorHAnsi"/>
          <w:lang w:bidi="fa-IR"/>
        </w:rPr>
        <w:t> » désignerait la tutelle de l'Imam Ali (a).</w:t>
      </w:r>
      <w:r w:rsidRPr="00710050">
        <w:rPr>
          <w:rStyle w:val="Appelnotedebasdep"/>
          <w:rFonts w:cstheme="minorHAnsi"/>
          <w:lang w:bidi="fa-IR"/>
        </w:rPr>
        <w:footnoteReference w:id="301"/>
      </w:r>
      <w:r w:rsidRPr="00710050">
        <w:rPr>
          <w:rFonts w:cstheme="minorHAnsi"/>
          <w:lang w:bidi="fa-IR"/>
        </w:rPr>
        <w:t xml:space="preserve"> </w:t>
      </w:r>
    </w:p>
    <w:p w14:paraId="5F3DFBE1" w14:textId="1E802BBF" w:rsidR="00C534A0" w:rsidRPr="00710050" w:rsidRDefault="00C534A0" w:rsidP="00A66E59">
      <w:pPr>
        <w:jc w:val="both"/>
        <w:rPr>
          <w:rFonts w:cstheme="minorHAnsi"/>
          <w:lang w:bidi="fa-IR"/>
        </w:rPr>
      </w:pPr>
      <w:r w:rsidRPr="00710050">
        <w:rPr>
          <w:rFonts w:cstheme="minorHAnsi"/>
          <w:lang w:bidi="fa-IR"/>
        </w:rPr>
        <w:t>Il est important de noter que ces récits ne contredisent pas l'interprétation générale, mais viennent plutôt l'enrichir en proposant un exemple concret et éminent de cette lumière divine. En effet, l'Imam Ali (a) est considéré comme le dépositaire par excellence de la sagesse coranique et le guide spirituel des croyants après le Prophète</w:t>
      </w:r>
      <w:r w:rsidR="00621A00" w:rsidRPr="00710050">
        <w:rPr>
          <w:rFonts w:cstheme="minorHAnsi"/>
          <w:lang w:bidi="fa-IR"/>
        </w:rPr>
        <w:t xml:space="preserve"> (s)</w:t>
      </w:r>
      <w:r w:rsidRPr="00710050">
        <w:rPr>
          <w:rFonts w:cstheme="minorHAnsi"/>
          <w:lang w:bidi="fa-IR"/>
        </w:rPr>
        <w:t>. Ainsi, la « lumière éclatante » dans ce verset revêt un sens large. Elle inclut à la fois le Coran lui-même, source de guidance et d'illumination pour l'humanité, et l'Imam Ali (a), qui en est le parfait représentant et l'interprète autorisé.</w:t>
      </w:r>
      <w:r w:rsidRPr="00710050">
        <w:rPr>
          <w:rStyle w:val="Appelnotedebasdep"/>
          <w:rFonts w:cstheme="minorHAnsi"/>
          <w:lang w:bidi="fa-IR"/>
        </w:rPr>
        <w:footnoteReference w:id="302"/>
      </w:r>
      <w:r w:rsidRPr="00710050">
        <w:rPr>
          <w:rFonts w:cstheme="minorHAnsi"/>
          <w:lang w:bidi="fa-IR"/>
        </w:rPr>
        <w:t xml:space="preserve"> </w:t>
      </w:r>
    </w:p>
    <w:p w14:paraId="67F4C3DF" w14:textId="77777777" w:rsidR="00C534A0" w:rsidRPr="00710050" w:rsidRDefault="00C534A0" w:rsidP="00A66E59">
      <w:pPr>
        <w:jc w:val="both"/>
        <w:rPr>
          <w:rFonts w:cstheme="minorHAnsi"/>
          <w:lang w:bidi="fa-IR"/>
        </w:rPr>
      </w:pPr>
    </w:p>
    <w:p w14:paraId="340B39C0" w14:textId="77777777" w:rsidR="00C534A0" w:rsidRDefault="00C534A0" w:rsidP="00A66E59">
      <w:pPr>
        <w:jc w:val="both"/>
        <w:rPr>
          <w:rFonts w:cstheme="minorHAnsi"/>
          <w:lang w:bidi="fa-IR"/>
        </w:rPr>
      </w:pPr>
    </w:p>
    <w:p w14:paraId="5F68248A" w14:textId="77777777" w:rsidR="00380D76" w:rsidRDefault="00380D76" w:rsidP="00A66E59">
      <w:pPr>
        <w:jc w:val="both"/>
        <w:rPr>
          <w:rFonts w:cstheme="minorHAnsi"/>
          <w:lang w:bidi="fa-IR"/>
        </w:rPr>
      </w:pPr>
    </w:p>
    <w:p w14:paraId="186EE95F" w14:textId="59E2E4E9" w:rsidR="00380D76" w:rsidRPr="00710050" w:rsidRDefault="00380D76" w:rsidP="00380D76">
      <w:pPr>
        <w:jc w:val="right"/>
        <w:rPr>
          <w:rFonts w:cstheme="minorHAnsi"/>
          <w:lang w:bidi="fa-IR"/>
        </w:rPr>
      </w:pPr>
      <w:r w:rsidRPr="00214397">
        <w:rPr>
          <w:rFonts w:cs="KFGQPC Uthmanic Script HAFS"/>
          <w:color w:val="000000"/>
          <w:sz w:val="36"/>
          <w:szCs w:val="36"/>
          <w:shd w:val="clear" w:color="auto" w:fill="FFFFFF"/>
          <w:rtl/>
        </w:rPr>
        <w:t xml:space="preserve">فَأَمَّا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لَّذِينَ</w:t>
      </w:r>
      <w:proofErr w:type="spellEnd"/>
      <w:r w:rsidRPr="00214397">
        <w:rPr>
          <w:rFonts w:cs="KFGQPC Uthmanic Script HAFS"/>
          <w:color w:val="000000"/>
          <w:sz w:val="36"/>
          <w:szCs w:val="36"/>
          <w:shd w:val="clear" w:color="auto" w:fill="FFFFFF"/>
          <w:rtl/>
        </w:rPr>
        <w:t xml:space="preserve"> ءَامَنُواْ </w:t>
      </w:r>
      <w:proofErr w:type="spellStart"/>
      <w:r w:rsidRPr="00214397">
        <w:rPr>
          <w:rFonts w:cs="KFGQPC Uthmanic Script HAFS"/>
          <w:color w:val="000000"/>
          <w:sz w:val="36"/>
          <w:szCs w:val="36"/>
          <w:shd w:val="clear" w:color="auto" w:fill="FFFFFF"/>
          <w:rtl/>
        </w:rPr>
        <w:t>بِ</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عۡتَصَمُواْ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بِهِ</w:t>
      </w:r>
      <w:r w:rsidRPr="00214397">
        <w:rPr>
          <w:rFonts w:cs="KFGQPC Uthmanic Script HAFS" w:hint="cs"/>
          <w:color w:val="000000"/>
          <w:sz w:val="36"/>
          <w:szCs w:val="36"/>
          <w:shd w:val="clear" w:color="auto" w:fill="FFFFFF"/>
          <w:rtl/>
        </w:rPr>
        <w:t>ۦ</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فَسَيُدۡخِلُهُمۡ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color w:val="000000"/>
          <w:sz w:val="36"/>
          <w:szCs w:val="36"/>
          <w:shd w:val="clear" w:color="auto" w:fill="FFFFFF"/>
          <w:rtl/>
        </w:rPr>
        <w:t>رَحۡمَة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مِّنۡهُ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وَفَضۡل</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وَيَهۡدِيهِمۡ</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إِلَيۡهِ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صِرَٰطٗا</w:t>
      </w:r>
      <w:proofErr w:type="spellEnd"/>
      <w:r w:rsidRPr="00214397">
        <w:rPr>
          <w:rFonts w:cs="KFGQPC Uthmanic Script HAFS"/>
          <w:color w:val="000000"/>
          <w:sz w:val="36"/>
          <w:szCs w:val="36"/>
          <w:shd w:val="clear" w:color="auto" w:fill="FFFFFF"/>
          <w:rtl/>
        </w:rPr>
        <w:t xml:space="preserve"> مُّسۡتَقِيمٗا١٧٥</w:t>
      </w:r>
    </w:p>
    <w:p w14:paraId="2DB33844" w14:textId="77777777" w:rsidR="00C534A0" w:rsidRPr="00710050" w:rsidRDefault="00C534A0" w:rsidP="00A66E59">
      <w:pPr>
        <w:jc w:val="both"/>
        <w:rPr>
          <w:rFonts w:cstheme="minorHAnsi"/>
          <w:lang w:bidi="fa-IR"/>
        </w:rPr>
      </w:pPr>
    </w:p>
    <w:p w14:paraId="654C5833" w14:textId="77777777" w:rsidR="000C0BF6" w:rsidRPr="00710050" w:rsidRDefault="000C0BF6" w:rsidP="000C0BF6">
      <w:pPr>
        <w:jc w:val="both"/>
        <w:rPr>
          <w:rFonts w:cstheme="minorHAnsi"/>
          <w:b/>
          <w:bCs/>
          <w:i/>
          <w:iCs/>
          <w:sz w:val="20"/>
          <w:szCs w:val="20"/>
        </w:rPr>
      </w:pPr>
      <w:r w:rsidRPr="00710050">
        <w:rPr>
          <w:rFonts w:cstheme="minorHAnsi"/>
          <w:b/>
          <w:bCs/>
          <w:i/>
          <w:iCs/>
          <w:sz w:val="20"/>
          <w:szCs w:val="20"/>
        </w:rPr>
        <w:lastRenderedPageBreak/>
        <w:t>175- Alors ceux qui croient en Allah et qui s’attachent à Lui, Il les fera entrer dans une miséricorde venue de Lui, et dans une grâce aussi. Et Il les guidera vers Lui dans un chemin droit.</w:t>
      </w:r>
    </w:p>
    <w:p w14:paraId="58C617C3" w14:textId="77777777" w:rsidR="00C534A0" w:rsidRPr="00710050" w:rsidRDefault="00C534A0" w:rsidP="00A66E59">
      <w:pPr>
        <w:jc w:val="both"/>
        <w:rPr>
          <w:rFonts w:cstheme="minorHAnsi"/>
          <w:lang w:bidi="fa-IR"/>
        </w:rPr>
      </w:pPr>
    </w:p>
    <w:p w14:paraId="428A6DE7" w14:textId="77777777" w:rsidR="00C534A0" w:rsidRPr="00710050" w:rsidRDefault="00C534A0" w:rsidP="00A66E59">
      <w:pPr>
        <w:jc w:val="both"/>
        <w:rPr>
          <w:rFonts w:cstheme="minorHAnsi"/>
          <w:lang w:bidi="fa-IR"/>
        </w:rPr>
      </w:pPr>
      <w:r w:rsidRPr="00710050">
        <w:rPr>
          <w:rFonts w:cstheme="minorHAnsi"/>
          <w:lang w:bidi="fa-IR"/>
        </w:rPr>
        <w:t>1- S'attacher à la lumière du Coran signifie porter une attention particulière à ses enseignements et intégrer ses préceptes porteurs de bonheur dans notre vie quotidienne. Le Coran, en tant que guide suprême, nous montre le droit chemin et nous éclaire dans notre cheminement spirituel. En suivant ses recommandations et en méditant sur ses versets, nous ouvrons notre cœur à la miséricorde divine. Telle une pluie bienfaisante, cette miséricorde vient irriguer le désert aride de notre âme, y faisant germer les graines de la foi, de l'espérance et de l'amour.</w:t>
      </w:r>
    </w:p>
    <w:p w14:paraId="53A71D7E" w14:textId="77777777" w:rsidR="00C534A0" w:rsidRPr="00710050" w:rsidRDefault="00C534A0" w:rsidP="00A66E59">
      <w:pPr>
        <w:jc w:val="both"/>
        <w:rPr>
          <w:rFonts w:cstheme="minorHAnsi"/>
          <w:lang w:bidi="fa-IR"/>
        </w:rPr>
      </w:pPr>
      <w:r w:rsidRPr="00710050">
        <w:rPr>
          <w:rFonts w:cstheme="minorHAnsi"/>
          <w:lang w:bidi="fa-IR"/>
        </w:rPr>
        <w:t>S'attacher à la lumière du Coran, c'est donc faire de ses enseignements notre boussole intérieure, celle qui oriente nos pensées, nos paroles et nos actes vers le bien et la droiture. C'est puiser dans ses pages la force de surmonter nos faiblesses et de cultiver nos vertus, afin de devenir des êtres humains accomplis et épanouis.</w:t>
      </w:r>
    </w:p>
    <w:p w14:paraId="4D235E2A" w14:textId="77777777" w:rsidR="00C534A0" w:rsidRPr="00710050" w:rsidRDefault="00C534A0" w:rsidP="00A66E59">
      <w:pPr>
        <w:jc w:val="both"/>
        <w:rPr>
          <w:rFonts w:cstheme="minorHAnsi"/>
          <w:lang w:bidi="fa-IR"/>
        </w:rPr>
      </w:pPr>
      <w:r w:rsidRPr="00710050">
        <w:rPr>
          <w:rFonts w:cstheme="minorHAnsi"/>
          <w:lang w:bidi="fa-IR"/>
        </w:rPr>
        <w:t>2- Dans certains récits, il est rapporté que « ce verset fait référence à l'attachement à la wilayat</w:t>
      </w:r>
      <w:r w:rsidRPr="00710050">
        <w:rPr>
          <w:rStyle w:val="Appelnotedebasdep"/>
          <w:rFonts w:cstheme="minorHAnsi"/>
          <w:lang w:bidi="fa-IR"/>
        </w:rPr>
        <w:footnoteReference w:id="303"/>
      </w:r>
      <w:r w:rsidRPr="00710050">
        <w:rPr>
          <w:rFonts w:cstheme="minorHAnsi"/>
          <w:lang w:bidi="fa-IR"/>
        </w:rPr>
        <w:t xml:space="preserve"> (autorité spirituelle) de l'Imam Ali (a) et à la wilayat des Imams (a) qui lui ont succédé ». Dans un autre récit, rapporté de l'Imam as-</w:t>
      </w:r>
      <w:proofErr w:type="spellStart"/>
      <w:r w:rsidRPr="00710050">
        <w:rPr>
          <w:rFonts w:cstheme="minorHAnsi"/>
          <w:lang w:bidi="fa-IR"/>
        </w:rPr>
        <w:t>Sàdiq</w:t>
      </w:r>
      <w:proofErr w:type="spellEnd"/>
      <w:r w:rsidRPr="00710050">
        <w:rPr>
          <w:rFonts w:cstheme="minorHAnsi"/>
          <w:lang w:bidi="fa-IR"/>
        </w:rPr>
        <w:t xml:space="preserve"> (a), il est dit que « le chemin droit est (la voie de) l'Imam Ali (a) ».</w:t>
      </w:r>
    </w:p>
    <w:p w14:paraId="60E0409B" w14:textId="77777777" w:rsidR="00C534A0" w:rsidRPr="00710050" w:rsidRDefault="00C534A0" w:rsidP="00A66E59">
      <w:pPr>
        <w:jc w:val="both"/>
        <w:rPr>
          <w:rFonts w:cstheme="minorHAnsi"/>
          <w:lang w:bidi="fa-IR"/>
        </w:rPr>
      </w:pPr>
      <w:r w:rsidRPr="00710050">
        <w:rPr>
          <w:rFonts w:cstheme="minorHAnsi"/>
          <w:lang w:bidi="fa-IR"/>
        </w:rPr>
        <w:t>Il est important de noter que ce type de traditions illustre une interprétation spécifique du verset, en identifiant un exemple parfait, sans pour autant limiter la portée du verset à ces cas particuliers.</w:t>
      </w:r>
      <w:r w:rsidRPr="00710050">
        <w:rPr>
          <w:rStyle w:val="Appelnotedebasdep"/>
          <w:rFonts w:cstheme="minorHAnsi"/>
          <w:lang w:bidi="fa-IR"/>
        </w:rPr>
        <w:footnoteReference w:id="304"/>
      </w:r>
      <w:r w:rsidRPr="00710050">
        <w:rPr>
          <w:rFonts w:cstheme="minorHAnsi"/>
          <w:lang w:bidi="fa-IR"/>
        </w:rPr>
        <w:t xml:space="preserve"> </w:t>
      </w:r>
      <w:r w:rsidRPr="00710050">
        <w:rPr>
          <w:rStyle w:val="Appelnotedebasdep"/>
          <w:rFonts w:cstheme="minorHAnsi"/>
          <w:lang w:bidi="fa-IR"/>
        </w:rPr>
        <w:footnoteReference w:id="305"/>
      </w:r>
    </w:p>
    <w:p w14:paraId="161B61DD" w14:textId="77777777" w:rsidR="00C534A0" w:rsidRPr="00710050" w:rsidRDefault="00C534A0" w:rsidP="00A66E59">
      <w:pPr>
        <w:jc w:val="both"/>
        <w:rPr>
          <w:rFonts w:cstheme="minorHAnsi"/>
          <w:lang w:bidi="fa-IR"/>
        </w:rPr>
      </w:pPr>
    </w:p>
    <w:p w14:paraId="33860FD0" w14:textId="77777777" w:rsidR="00C534A0" w:rsidRPr="00710050" w:rsidRDefault="00C534A0" w:rsidP="00A66E59">
      <w:pPr>
        <w:jc w:val="both"/>
        <w:rPr>
          <w:rFonts w:cstheme="minorHAnsi"/>
          <w:lang w:bidi="fa-IR"/>
        </w:rPr>
      </w:pPr>
    </w:p>
    <w:p w14:paraId="533351F3" w14:textId="77777777" w:rsidR="00380D76" w:rsidRDefault="00380D76" w:rsidP="00A66E59">
      <w:pPr>
        <w:jc w:val="both"/>
        <w:rPr>
          <w:rFonts w:cstheme="minorHAnsi"/>
          <w:lang w:bidi="fa-IR"/>
        </w:rPr>
      </w:pPr>
    </w:p>
    <w:p w14:paraId="2EF0A91A" w14:textId="77777777" w:rsidR="00380D76" w:rsidRPr="00214397" w:rsidRDefault="00380D76" w:rsidP="00380D76">
      <w:pPr>
        <w:bidi/>
        <w:spacing w:line="240" w:lineRule="auto"/>
        <w:rPr>
          <w:rFonts w:cs="KFGQPC Uthmanic Script HAFS"/>
          <w:color w:val="000000"/>
          <w:sz w:val="36"/>
          <w:szCs w:val="36"/>
        </w:rPr>
      </w:pPr>
      <w:proofErr w:type="spellStart"/>
      <w:r w:rsidRPr="00214397">
        <w:rPr>
          <w:rFonts w:cs="KFGQPC Uthmanic Script HAFS"/>
          <w:color w:val="000000"/>
          <w:sz w:val="36"/>
          <w:szCs w:val="36"/>
          <w:shd w:val="clear" w:color="auto" w:fill="FFFFFF"/>
          <w:rtl/>
        </w:rPr>
        <w:t>يَسۡتَفۡتُونَكَ</w:t>
      </w:r>
      <w:proofErr w:type="spellEnd"/>
      <w:r w:rsidRPr="00214397">
        <w:rPr>
          <w:rFonts w:cs="KFGQPC Uthmanic Script HAFS"/>
          <w:color w:val="000000"/>
          <w:sz w:val="36"/>
          <w:szCs w:val="36"/>
          <w:shd w:val="clear" w:color="auto" w:fill="FFFFFF"/>
          <w:rtl/>
        </w:rPr>
        <w:t xml:space="preserve"> قُلِ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يُفۡتِيكُمۡ</w:t>
      </w:r>
      <w:proofErr w:type="spellEnd"/>
      <w:r w:rsidRPr="00214397">
        <w:rPr>
          <w:rFonts w:cs="KFGQPC Uthmanic Script HAFS"/>
          <w:color w:val="000000"/>
          <w:sz w:val="36"/>
          <w:szCs w:val="36"/>
          <w:shd w:val="clear" w:color="auto" w:fill="FFFFFF"/>
          <w:rtl/>
        </w:rPr>
        <w:t xml:space="preserve"> فِي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لۡكَلَٰلَةِۚ</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مۡرُؤٌاْ</w:t>
      </w:r>
      <w:proofErr w:type="spellEnd"/>
      <w:r w:rsidRPr="00214397">
        <w:rPr>
          <w:rFonts w:cs="KFGQPC Uthmanic Script HAFS"/>
          <w:color w:val="000000"/>
          <w:sz w:val="36"/>
          <w:szCs w:val="36"/>
          <w:shd w:val="clear" w:color="auto" w:fill="FFFFFF"/>
          <w:rtl/>
        </w:rPr>
        <w:t xml:space="preserve"> هَلَكَ </w:t>
      </w:r>
      <w:proofErr w:type="spellStart"/>
      <w:r w:rsidRPr="00214397">
        <w:rPr>
          <w:rFonts w:cs="KFGQPC Uthmanic Script HAFS"/>
          <w:color w:val="000000"/>
          <w:sz w:val="36"/>
          <w:szCs w:val="36"/>
          <w:shd w:val="clear" w:color="auto" w:fill="FFFFFF"/>
          <w:rtl/>
        </w:rPr>
        <w:t>لَيۡسَ</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وَلَدٞ </w:t>
      </w:r>
      <w:proofErr w:type="spellStart"/>
      <w:r w:rsidRPr="00214397">
        <w:rPr>
          <w:rFonts w:cs="KFGQPC Uthmanic Script HAFS"/>
          <w:color w:val="000000"/>
          <w:sz w:val="36"/>
          <w:szCs w:val="36"/>
          <w:shd w:val="clear" w:color="auto" w:fill="FFFFFF"/>
          <w:rtl/>
        </w:rPr>
        <w:t>وَلَهُ</w:t>
      </w:r>
      <w:r w:rsidRPr="00214397">
        <w:rPr>
          <w:rFonts w:cs="KFGQPC Uthmanic Script HAFS" w:hint="cs"/>
          <w:color w:val="000000"/>
          <w:sz w:val="36"/>
          <w:szCs w:val="36"/>
          <w:shd w:val="clear" w:color="auto" w:fill="FFFFFF"/>
          <w:rtl/>
        </w:rPr>
        <w:t>ۥٓ</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أُخۡت</w:t>
      </w:r>
      <w:proofErr w:type="spellEnd"/>
      <w:r w:rsidRPr="00214397">
        <w:rPr>
          <w:rFonts w:cs="KFGQPC Uthmanic Script HAFS"/>
          <w:color w:val="000000"/>
          <w:sz w:val="36"/>
          <w:szCs w:val="36"/>
          <w:shd w:val="clear" w:color="auto" w:fill="FFFFFF"/>
          <w:rtl/>
        </w:rPr>
        <w:t xml:space="preserve">ٞ فَلَهَا </w:t>
      </w:r>
      <w:proofErr w:type="spellStart"/>
      <w:r w:rsidRPr="00214397">
        <w:rPr>
          <w:rFonts w:cs="KFGQPC Uthmanic Script HAFS"/>
          <w:color w:val="000000"/>
          <w:sz w:val="36"/>
          <w:szCs w:val="36"/>
          <w:shd w:val="clear" w:color="auto" w:fill="FFFFFF"/>
          <w:rtl/>
        </w:rPr>
        <w:t>نِصۡفُ</w:t>
      </w:r>
      <w:proofErr w:type="spellEnd"/>
      <w:r w:rsidRPr="00214397">
        <w:rPr>
          <w:rFonts w:cs="KFGQPC Uthmanic Script HAFS"/>
          <w:color w:val="000000"/>
          <w:sz w:val="36"/>
          <w:szCs w:val="36"/>
          <w:shd w:val="clear" w:color="auto" w:fill="FFFFFF"/>
          <w:rtl/>
        </w:rPr>
        <w:t xml:space="preserve"> مَا </w:t>
      </w:r>
      <w:proofErr w:type="spellStart"/>
      <w:r w:rsidRPr="00214397">
        <w:rPr>
          <w:rFonts w:cs="KFGQPC Uthmanic Script HAFS"/>
          <w:color w:val="000000"/>
          <w:sz w:val="36"/>
          <w:szCs w:val="36"/>
          <w:shd w:val="clear" w:color="auto" w:fill="FFFFFF"/>
          <w:rtl/>
        </w:rPr>
        <w:t>تَرَكَۚ</w:t>
      </w:r>
      <w:proofErr w:type="spellEnd"/>
      <w:r w:rsidRPr="00214397">
        <w:rPr>
          <w:rFonts w:cs="KFGQPC Uthmanic Script HAFS"/>
          <w:color w:val="000000"/>
          <w:sz w:val="36"/>
          <w:szCs w:val="36"/>
          <w:shd w:val="clear" w:color="auto" w:fill="FFFFFF"/>
          <w:rtl/>
        </w:rPr>
        <w:t xml:space="preserve"> وَهُوَ </w:t>
      </w:r>
      <w:proofErr w:type="spellStart"/>
      <w:r w:rsidRPr="00214397">
        <w:rPr>
          <w:rFonts w:cs="KFGQPC Uthmanic Script HAFS"/>
          <w:color w:val="000000"/>
          <w:sz w:val="36"/>
          <w:szCs w:val="36"/>
          <w:shd w:val="clear" w:color="auto" w:fill="FFFFFF"/>
          <w:rtl/>
        </w:rPr>
        <w:t>يَرِثُهَآ</w:t>
      </w:r>
      <w:proofErr w:type="spellEnd"/>
      <w:r w:rsidRPr="00214397">
        <w:rPr>
          <w:rFonts w:cs="KFGQPC Uthmanic Script HAFS"/>
          <w:color w:val="000000"/>
          <w:sz w:val="36"/>
          <w:szCs w:val="36"/>
          <w:shd w:val="clear" w:color="auto" w:fill="FFFFFF"/>
          <w:rtl/>
        </w:rPr>
        <w:t xml:space="preserve"> إِن </w:t>
      </w:r>
      <w:proofErr w:type="spellStart"/>
      <w:r w:rsidRPr="00214397">
        <w:rPr>
          <w:rFonts w:cs="KFGQPC Uthmanic Script HAFS"/>
          <w:color w:val="000000"/>
          <w:sz w:val="36"/>
          <w:szCs w:val="36"/>
          <w:shd w:val="clear" w:color="auto" w:fill="FFFFFF"/>
          <w:rtl/>
        </w:rPr>
        <w:t>لَّمۡ</w:t>
      </w:r>
      <w:proofErr w:type="spellEnd"/>
      <w:r w:rsidRPr="00214397">
        <w:rPr>
          <w:rFonts w:cs="KFGQPC Uthmanic Script HAFS"/>
          <w:color w:val="000000"/>
          <w:sz w:val="36"/>
          <w:szCs w:val="36"/>
          <w:shd w:val="clear" w:color="auto" w:fill="FFFFFF"/>
          <w:rtl/>
        </w:rPr>
        <w:t xml:space="preserve"> يَكُن لَّهَا </w:t>
      </w:r>
      <w:proofErr w:type="spellStart"/>
      <w:r w:rsidRPr="00214397">
        <w:rPr>
          <w:rFonts w:cs="KFGQPC Uthmanic Script HAFS"/>
          <w:color w:val="000000"/>
          <w:sz w:val="36"/>
          <w:szCs w:val="36"/>
          <w:shd w:val="clear" w:color="auto" w:fill="FFFFFF"/>
          <w:rtl/>
        </w:rPr>
        <w:t>وَلَدٞۚ</w:t>
      </w:r>
      <w:proofErr w:type="spellEnd"/>
      <w:r w:rsidRPr="00214397">
        <w:rPr>
          <w:rFonts w:cs="KFGQPC Uthmanic Script HAFS"/>
          <w:color w:val="000000"/>
          <w:sz w:val="36"/>
          <w:szCs w:val="36"/>
          <w:shd w:val="clear" w:color="auto" w:fill="FFFFFF"/>
          <w:rtl/>
        </w:rPr>
        <w:t xml:space="preserve"> فَإِن كَا</w:t>
      </w:r>
      <w:r w:rsidRPr="00214397">
        <w:rPr>
          <w:rFonts w:cs="KFGQPC Uthmanic Script HAFS" w:hint="eastAsia"/>
          <w:color w:val="000000"/>
          <w:sz w:val="36"/>
          <w:szCs w:val="36"/>
          <w:shd w:val="clear" w:color="auto" w:fill="FFFFFF"/>
          <w:rtl/>
        </w:rPr>
        <w:t>نَتَا</w:t>
      </w:r>
      <w:r w:rsidRPr="00214397">
        <w:rPr>
          <w:rFonts w:cs="KFGQPC Uthmanic Script HAFS"/>
          <w:color w:val="000000"/>
          <w:sz w:val="36"/>
          <w:szCs w:val="36"/>
          <w:shd w:val="clear" w:color="auto" w:fill="FFFFFF"/>
          <w:rtl/>
        </w:rPr>
        <w:t xml:space="preserve">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ثۡنَتَيۡنِ</w:t>
      </w:r>
      <w:proofErr w:type="spellEnd"/>
      <w:r w:rsidRPr="00214397">
        <w:rPr>
          <w:rFonts w:cs="KFGQPC Uthmanic Script HAFS"/>
          <w:color w:val="000000"/>
          <w:sz w:val="36"/>
          <w:szCs w:val="36"/>
          <w:shd w:val="clear" w:color="auto" w:fill="FFFFFF"/>
          <w:rtl/>
        </w:rPr>
        <w:t xml:space="preserve"> فَلَهُمَا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لثُّلُثَانِ</w:t>
      </w:r>
      <w:proofErr w:type="spellEnd"/>
      <w:r w:rsidRPr="00214397">
        <w:rPr>
          <w:rFonts w:cs="KFGQPC Uthmanic Script HAFS"/>
          <w:color w:val="000000"/>
          <w:sz w:val="36"/>
          <w:szCs w:val="36"/>
          <w:shd w:val="clear" w:color="auto" w:fill="FFFFFF"/>
          <w:rtl/>
        </w:rPr>
        <w:t xml:space="preserve"> مِمَّا </w:t>
      </w:r>
      <w:proofErr w:type="spellStart"/>
      <w:r w:rsidRPr="00214397">
        <w:rPr>
          <w:rFonts w:cs="KFGQPC Uthmanic Script HAFS"/>
          <w:color w:val="000000"/>
          <w:sz w:val="36"/>
          <w:szCs w:val="36"/>
          <w:shd w:val="clear" w:color="auto" w:fill="FFFFFF"/>
          <w:rtl/>
        </w:rPr>
        <w:t>تَرَكَۚ</w:t>
      </w:r>
      <w:proofErr w:type="spellEnd"/>
      <w:r w:rsidRPr="00214397">
        <w:rPr>
          <w:rFonts w:cs="KFGQPC Uthmanic Script HAFS"/>
          <w:color w:val="000000"/>
          <w:sz w:val="36"/>
          <w:szCs w:val="36"/>
          <w:shd w:val="clear" w:color="auto" w:fill="FFFFFF"/>
          <w:rtl/>
        </w:rPr>
        <w:t xml:space="preserve"> وَإِن </w:t>
      </w:r>
      <w:proofErr w:type="spellStart"/>
      <w:r w:rsidRPr="00214397">
        <w:rPr>
          <w:rFonts w:cs="KFGQPC Uthmanic Script HAFS"/>
          <w:color w:val="000000"/>
          <w:sz w:val="36"/>
          <w:szCs w:val="36"/>
          <w:shd w:val="clear" w:color="auto" w:fill="FFFFFF"/>
          <w:rtl/>
        </w:rPr>
        <w:t>كَانُوٓاْ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إِخۡوَة</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رِّجَالٗا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وَنِسَآء</w:t>
      </w:r>
      <w:proofErr w:type="spellEnd"/>
      <w:r w:rsidRPr="00214397">
        <w:rPr>
          <w:rFonts w:cs="KFGQPC Uthmanic Script HAFS"/>
          <w:color w:val="000000"/>
          <w:sz w:val="36"/>
          <w:szCs w:val="36"/>
          <w:shd w:val="clear" w:color="auto" w:fill="FFFFFF"/>
          <w:rtl/>
        </w:rPr>
        <w:t xml:space="preserve">ٗ فَلِلذَّكَرِ </w:t>
      </w:r>
      <w:proofErr w:type="spellStart"/>
      <w:r w:rsidRPr="00214397">
        <w:rPr>
          <w:rFonts w:cs="KFGQPC Uthmanic Script HAFS"/>
          <w:color w:val="000000"/>
          <w:sz w:val="36"/>
          <w:szCs w:val="36"/>
          <w:shd w:val="clear" w:color="auto" w:fill="FFFFFF"/>
          <w:rtl/>
        </w:rPr>
        <w:t>مِثۡلُ</w:t>
      </w:r>
      <w:proofErr w:type="spellEnd"/>
      <w:r w:rsidRPr="00214397">
        <w:rPr>
          <w:rFonts w:cs="KFGQPC Uthmanic Script HAFS"/>
          <w:color w:val="000000"/>
          <w:sz w:val="36"/>
          <w:szCs w:val="36"/>
          <w:shd w:val="clear" w:color="auto" w:fill="FFFFFF"/>
          <w:rtl/>
        </w:rPr>
        <w:t xml:space="preserve"> حَظِّ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لۡأُنثَيَيۡنِۗ</w:t>
      </w:r>
      <w:proofErr w:type="spellEnd"/>
      <w:r w:rsidRPr="00214397">
        <w:rPr>
          <w:rFonts w:cs="KFGQPC Uthmanic Script HAFS"/>
          <w:color w:val="000000"/>
          <w:sz w:val="36"/>
          <w:szCs w:val="36"/>
          <w:shd w:val="clear" w:color="auto" w:fill="FFFFFF"/>
          <w:rtl/>
        </w:rPr>
        <w:t xml:space="preserve"> يُبَيِّنُ </w:t>
      </w:r>
      <w:proofErr w:type="spellStart"/>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لَكُمۡ</w:t>
      </w:r>
      <w:proofErr w:type="spellEnd"/>
      <w:r w:rsidRPr="00214397">
        <w:rPr>
          <w:rFonts w:cs="KFGQPC Uthmanic Script HAFS"/>
          <w:color w:val="000000"/>
          <w:sz w:val="36"/>
          <w:szCs w:val="36"/>
          <w:shd w:val="clear" w:color="auto" w:fill="FFFFFF"/>
          <w:rtl/>
        </w:rPr>
        <w:t xml:space="preserve"> أَن </w:t>
      </w:r>
      <w:proofErr w:type="spellStart"/>
      <w:r w:rsidRPr="00214397">
        <w:rPr>
          <w:rFonts w:cs="KFGQPC Uthmanic Script HAFS"/>
          <w:color w:val="000000"/>
          <w:sz w:val="36"/>
          <w:szCs w:val="36"/>
          <w:shd w:val="clear" w:color="auto" w:fill="FFFFFF"/>
          <w:rtl/>
        </w:rPr>
        <w:t>تَضِلُّواْۗ</w:t>
      </w:r>
      <w:proofErr w:type="spellEnd"/>
      <w:r w:rsidRPr="00214397">
        <w:rPr>
          <w:rFonts w:cs="KFGQPC Uthmanic Script HAFS"/>
          <w:color w:val="000000"/>
          <w:sz w:val="36"/>
          <w:szCs w:val="36"/>
          <w:shd w:val="clear" w:color="auto" w:fill="FFFFFF"/>
          <w:rtl/>
        </w:rPr>
        <w:t xml:space="preserve"> </w:t>
      </w:r>
      <w:proofErr w:type="spellStart"/>
      <w:r w:rsidRPr="00214397">
        <w:rPr>
          <w:rFonts w:cs="KFGQPC Uthmanic Script HAFS"/>
          <w:color w:val="000000"/>
          <w:sz w:val="36"/>
          <w:szCs w:val="36"/>
          <w:shd w:val="clear" w:color="auto" w:fill="FFFFFF"/>
          <w:rtl/>
        </w:rPr>
        <w:t>وَ</w:t>
      </w:r>
      <w:r w:rsidRPr="00214397">
        <w:rPr>
          <w:rFonts w:cs="KFGQPC Uthmanic Script HAFS" w:hint="cs"/>
          <w:color w:val="000000"/>
          <w:sz w:val="36"/>
          <w:szCs w:val="36"/>
          <w:shd w:val="clear" w:color="auto" w:fill="FFFFFF"/>
          <w:rtl/>
        </w:rPr>
        <w:t>ٱ</w:t>
      </w:r>
      <w:r w:rsidRPr="00214397">
        <w:rPr>
          <w:rFonts w:cs="KFGQPC Uthmanic Script HAFS" w:hint="eastAsia"/>
          <w:color w:val="000000"/>
          <w:sz w:val="36"/>
          <w:szCs w:val="36"/>
          <w:shd w:val="clear" w:color="auto" w:fill="FFFFFF"/>
          <w:rtl/>
        </w:rPr>
        <w:t>للَّهُ</w:t>
      </w:r>
      <w:proofErr w:type="spellEnd"/>
      <w:r w:rsidRPr="00214397">
        <w:rPr>
          <w:rFonts w:cs="KFGQPC Uthmanic Script HAFS"/>
          <w:color w:val="000000"/>
          <w:sz w:val="36"/>
          <w:szCs w:val="36"/>
          <w:shd w:val="clear" w:color="auto" w:fill="FFFFFF"/>
          <w:rtl/>
        </w:rPr>
        <w:t xml:space="preserve"> بِكُلِّ </w:t>
      </w:r>
      <w:proofErr w:type="spellStart"/>
      <w:r w:rsidRPr="00214397">
        <w:rPr>
          <w:rFonts w:cs="KFGQPC Uthmanic Script HAFS"/>
          <w:color w:val="000000"/>
          <w:sz w:val="36"/>
          <w:szCs w:val="36"/>
          <w:shd w:val="clear" w:color="auto" w:fill="FFFFFF"/>
          <w:rtl/>
        </w:rPr>
        <w:t>شَيۡءٍ</w:t>
      </w:r>
      <w:proofErr w:type="spellEnd"/>
      <w:r w:rsidRPr="00214397">
        <w:rPr>
          <w:rFonts w:cs="KFGQPC Uthmanic Script HAFS"/>
          <w:color w:val="000000"/>
          <w:sz w:val="36"/>
          <w:szCs w:val="36"/>
          <w:shd w:val="clear" w:color="auto" w:fill="FFFFFF"/>
          <w:rtl/>
        </w:rPr>
        <w:t xml:space="preserve"> عَلِيمُۢ١٧٦</w:t>
      </w:r>
    </w:p>
    <w:p w14:paraId="72D22629" w14:textId="77777777" w:rsidR="00380D76" w:rsidRPr="00710050" w:rsidRDefault="00380D76" w:rsidP="00A66E59">
      <w:pPr>
        <w:jc w:val="both"/>
        <w:rPr>
          <w:rFonts w:cstheme="minorHAnsi"/>
          <w:lang w:bidi="fa-IR"/>
        </w:rPr>
      </w:pPr>
    </w:p>
    <w:p w14:paraId="1D52E573" w14:textId="53529DFC" w:rsidR="00C534A0" w:rsidRPr="00710050" w:rsidRDefault="00C534A0" w:rsidP="00A66E59">
      <w:pPr>
        <w:jc w:val="both"/>
        <w:rPr>
          <w:rFonts w:cstheme="minorHAnsi"/>
          <w:b/>
          <w:bCs/>
          <w:i/>
          <w:iCs/>
          <w:sz w:val="20"/>
          <w:szCs w:val="20"/>
        </w:rPr>
      </w:pPr>
      <w:r w:rsidRPr="00710050">
        <w:rPr>
          <w:rFonts w:cstheme="minorHAnsi"/>
          <w:b/>
          <w:bCs/>
          <w:i/>
          <w:iCs/>
          <w:sz w:val="20"/>
          <w:szCs w:val="20"/>
          <w:lang w:bidi="fa-IR"/>
        </w:rPr>
        <w:t xml:space="preserve">176- Ils te demandent ce qui a été décrété. Dis : « Au sujet du défunt qui n’a ni père, ni frère, Allah vous donne Son décret : si quelqu’un meurt sans enfant, mais a une sœur, à celle-ci revient la moitié de ce qu’il laisse. Et lui, il héritera d’elle en totalité si elle n’a pas d’enfant. Mais s’il a deux sœurs, (ou plus), à elles alors les deux </w:t>
      </w:r>
      <w:r w:rsidRPr="00710050">
        <w:rPr>
          <w:rFonts w:cstheme="minorHAnsi"/>
          <w:b/>
          <w:bCs/>
          <w:i/>
          <w:iCs/>
          <w:sz w:val="20"/>
          <w:szCs w:val="20"/>
          <w:lang w:bidi="fa-IR"/>
        </w:rPr>
        <w:lastRenderedPageBreak/>
        <w:t>tiers de ce qu’il laisse ; et s’il a des frères et des sœurs, à un frère alors revient une portion égale à celle de deux sœur</w:t>
      </w:r>
      <w:r w:rsidR="00D82B12">
        <w:rPr>
          <w:rFonts w:cstheme="minorHAnsi"/>
          <w:b/>
          <w:bCs/>
          <w:i/>
          <w:iCs/>
          <w:sz w:val="20"/>
          <w:szCs w:val="20"/>
          <w:lang w:bidi="fa-IR"/>
        </w:rPr>
        <w:t>s</w:t>
      </w:r>
      <w:r w:rsidR="007644D4">
        <w:rPr>
          <w:rFonts w:cstheme="minorHAnsi"/>
          <w:b/>
          <w:bCs/>
          <w:i/>
          <w:iCs/>
          <w:sz w:val="20"/>
          <w:szCs w:val="20"/>
          <w:lang w:bidi="fa-IR"/>
        </w:rPr>
        <w:t> »</w:t>
      </w:r>
      <w:r w:rsidRPr="00710050">
        <w:rPr>
          <w:rFonts w:cstheme="minorHAnsi"/>
          <w:b/>
          <w:bCs/>
          <w:i/>
          <w:iCs/>
          <w:sz w:val="20"/>
          <w:szCs w:val="20"/>
          <w:lang w:bidi="fa-IR"/>
        </w:rPr>
        <w:t>. Allah vous donne des explications pour que vous ne vous égariez pas. Et Allah est Omniscient.</w:t>
      </w:r>
    </w:p>
    <w:p w14:paraId="10394040" w14:textId="77777777" w:rsidR="00C534A0" w:rsidRPr="00710050" w:rsidRDefault="00C534A0" w:rsidP="00A66E59">
      <w:pPr>
        <w:jc w:val="both"/>
        <w:rPr>
          <w:rFonts w:cstheme="minorHAnsi"/>
          <w:lang w:bidi="fa-IR"/>
        </w:rPr>
      </w:pPr>
    </w:p>
    <w:p w14:paraId="7F62980F" w14:textId="77777777" w:rsidR="00C534A0" w:rsidRPr="00710050" w:rsidRDefault="00C534A0" w:rsidP="00A66E59">
      <w:pPr>
        <w:jc w:val="both"/>
        <w:rPr>
          <w:rFonts w:cstheme="minorHAnsi"/>
          <w:lang w:bidi="fa-IR"/>
        </w:rPr>
      </w:pPr>
      <w:r w:rsidRPr="00710050">
        <w:rPr>
          <w:rFonts w:cstheme="minorHAnsi"/>
          <w:lang w:bidi="fa-IR"/>
        </w:rPr>
        <w:t>1- Ce verset aborde les règles d'héritage concernant les frères et sœurs dans les situations suivantes :</w:t>
      </w:r>
    </w:p>
    <w:p w14:paraId="04707C3A" w14:textId="77777777" w:rsidR="00C534A0" w:rsidRPr="00710050" w:rsidRDefault="00C534A0" w:rsidP="00A66E59">
      <w:pPr>
        <w:jc w:val="both"/>
        <w:rPr>
          <w:rFonts w:cstheme="minorHAnsi"/>
          <w:lang w:bidi="fa-IR"/>
        </w:rPr>
      </w:pPr>
      <w:r w:rsidRPr="00710050">
        <w:rPr>
          <w:rFonts w:cstheme="minorHAnsi"/>
          <w:lang w:bidi="fa-IR"/>
        </w:rPr>
        <w:t>a) Si un homme décède sans laisser d'enfants mais a une sœur, celle-ci héritera de la moitié de son patrimoine. Dans le cas où il y aurait un autre héritier, ce dernier recevra l'autre moitié de l'héritage. En l'absence d'autres héritiers, la seconde moitié reviendra également à la sœur.</w:t>
      </w:r>
    </w:p>
    <w:p w14:paraId="6A5A6B73" w14:textId="77777777" w:rsidR="00C534A0" w:rsidRPr="00710050" w:rsidRDefault="00C534A0" w:rsidP="00A66E59">
      <w:pPr>
        <w:jc w:val="both"/>
        <w:rPr>
          <w:rFonts w:cstheme="minorHAnsi"/>
          <w:lang w:bidi="fa-IR"/>
        </w:rPr>
      </w:pPr>
      <w:r w:rsidRPr="00710050">
        <w:rPr>
          <w:rFonts w:cstheme="minorHAnsi"/>
          <w:lang w:bidi="fa-IR"/>
        </w:rPr>
        <w:t>b) Lorsqu'une femme meurt sans enfants mais a un frère, ce dernier héritera de la totalité de son patrimoine.</w:t>
      </w:r>
    </w:p>
    <w:p w14:paraId="29D90554" w14:textId="77777777" w:rsidR="00C534A0" w:rsidRPr="00710050" w:rsidRDefault="00C534A0" w:rsidP="00A66E59">
      <w:pPr>
        <w:jc w:val="both"/>
        <w:rPr>
          <w:rFonts w:cstheme="minorHAnsi"/>
          <w:lang w:bidi="fa-IR"/>
        </w:rPr>
      </w:pPr>
      <w:r w:rsidRPr="00710050">
        <w:rPr>
          <w:rFonts w:cstheme="minorHAnsi"/>
          <w:lang w:bidi="fa-IR"/>
        </w:rPr>
        <w:t>c) Si une personne décède en laissant deux sœurs, ces dernières se partageront les deux tiers de l'héritage. S'il existe d'autres héritiers, ceux-ci se répartiront le tiers restant.</w:t>
      </w:r>
    </w:p>
    <w:p w14:paraId="05AE263C" w14:textId="77777777" w:rsidR="00C534A0" w:rsidRPr="00710050" w:rsidRDefault="00C534A0" w:rsidP="00A66E59">
      <w:pPr>
        <w:jc w:val="both"/>
        <w:rPr>
          <w:rFonts w:cstheme="minorHAnsi"/>
          <w:lang w:bidi="fa-IR"/>
        </w:rPr>
      </w:pPr>
      <w:r w:rsidRPr="00710050">
        <w:rPr>
          <w:rFonts w:cstheme="minorHAnsi"/>
          <w:lang w:bidi="fa-IR"/>
        </w:rPr>
        <w:t>d) Dans le cas où une personne meurt en laissant derrière elle plusieurs frères et sœurs, l'intégralité de son héritage sera partagée entre eux de manière à ce que chaque frère reçoive une part équivalente au double de celle d'une sœur.</w:t>
      </w:r>
    </w:p>
    <w:p w14:paraId="04FD808D" w14:textId="77777777" w:rsidR="00C534A0" w:rsidRPr="00710050" w:rsidRDefault="00C534A0" w:rsidP="00A66E59">
      <w:pPr>
        <w:jc w:val="both"/>
        <w:rPr>
          <w:rFonts w:cstheme="minorHAnsi"/>
          <w:lang w:bidi="fa-IR"/>
        </w:rPr>
      </w:pPr>
      <w:r w:rsidRPr="00710050">
        <w:rPr>
          <w:rFonts w:cstheme="minorHAnsi"/>
          <w:lang w:bidi="fa-IR"/>
        </w:rPr>
        <w:t>2- Il est fascinant de constater que la sourate an-Nisa', l'une des plus longues du Coran, commence par aborder les questions relatives à la famille et se termine par l'énonciation des règles régissant l'héritage au sein de la famille. Cette structure particulière souligne l'importance que l'Islam accorde à la préservation de l'harmonie et de l'équité dans les relations familiales.</w:t>
      </w:r>
      <w:r w:rsidRPr="00710050">
        <w:rPr>
          <w:rStyle w:val="Appelnotedebasdep"/>
          <w:rFonts w:cstheme="minorHAnsi"/>
          <w:lang w:bidi="fa-IR"/>
        </w:rPr>
        <w:footnoteReference w:id="306"/>
      </w:r>
    </w:p>
    <w:p w14:paraId="0C394FE8" w14:textId="77777777" w:rsidR="00C534A0" w:rsidRDefault="00C534A0" w:rsidP="00A66E59">
      <w:pPr>
        <w:jc w:val="both"/>
        <w:rPr>
          <w:rFonts w:cstheme="minorHAnsi"/>
          <w:lang w:bidi="fa-IR"/>
        </w:rPr>
      </w:pPr>
    </w:p>
    <w:p w14:paraId="50BF3632" w14:textId="77777777" w:rsidR="006F5AE6" w:rsidRDefault="006F5AE6" w:rsidP="00A66E59">
      <w:pPr>
        <w:jc w:val="both"/>
        <w:rPr>
          <w:rFonts w:cstheme="minorHAnsi"/>
          <w:lang w:bidi="fa-IR"/>
        </w:rPr>
      </w:pPr>
    </w:p>
    <w:p w14:paraId="4FCE4990" w14:textId="77777777" w:rsidR="006F5AE6" w:rsidRPr="00710050" w:rsidRDefault="006F5AE6" w:rsidP="00A66E59">
      <w:pPr>
        <w:jc w:val="both"/>
        <w:rPr>
          <w:rFonts w:cstheme="minorHAnsi"/>
          <w:lang w:bidi="fa-IR"/>
        </w:rPr>
      </w:pPr>
    </w:p>
    <w:p w14:paraId="0DBB30FB" w14:textId="77777777" w:rsidR="00C534A0" w:rsidRPr="00710050" w:rsidRDefault="00C534A0" w:rsidP="00A66E59">
      <w:pPr>
        <w:jc w:val="both"/>
        <w:rPr>
          <w:rFonts w:cstheme="minorHAnsi"/>
          <w:b/>
          <w:bCs/>
          <w:sz w:val="20"/>
          <w:szCs w:val="20"/>
          <w:lang w:val="fr-RE"/>
        </w:rPr>
      </w:pPr>
      <w:r w:rsidRPr="00710050">
        <w:rPr>
          <w:rFonts w:cstheme="minorHAnsi"/>
          <w:b/>
          <w:bCs/>
          <w:sz w:val="20"/>
          <w:szCs w:val="20"/>
          <w:lang w:val="fr-RE"/>
        </w:rPr>
        <w:t xml:space="preserve">e) Message et leçon à tirer de la sourate </w:t>
      </w:r>
    </w:p>
    <w:p w14:paraId="6152BB6A" w14:textId="77777777" w:rsidR="00C534A0" w:rsidRPr="00710050" w:rsidRDefault="00C534A0" w:rsidP="00A66E59">
      <w:pPr>
        <w:jc w:val="both"/>
        <w:rPr>
          <w:rFonts w:cstheme="minorHAnsi"/>
          <w:b/>
          <w:bCs/>
          <w:u w:val="single"/>
        </w:rPr>
      </w:pPr>
    </w:p>
    <w:p w14:paraId="3DECAE1F" w14:textId="77777777" w:rsidR="00C534A0" w:rsidRPr="00710050" w:rsidRDefault="00C534A0" w:rsidP="00A66E59">
      <w:pPr>
        <w:jc w:val="both"/>
        <w:rPr>
          <w:rFonts w:cstheme="minorHAnsi"/>
        </w:rPr>
      </w:pPr>
      <w:r w:rsidRPr="00710050">
        <w:rPr>
          <w:rFonts w:cstheme="minorHAnsi"/>
        </w:rPr>
        <w:t>- Ne considérez pas les biens des orphelins comme votre propriété. Veillez à les préserver et à les faire fructifier dans leur intérêt.</w:t>
      </w:r>
    </w:p>
    <w:p w14:paraId="3BE0A238" w14:textId="77777777" w:rsidR="00C534A0" w:rsidRPr="00710050" w:rsidRDefault="00C534A0" w:rsidP="00A66E59">
      <w:pPr>
        <w:jc w:val="both"/>
        <w:rPr>
          <w:rFonts w:cstheme="minorHAnsi"/>
        </w:rPr>
      </w:pPr>
      <w:r w:rsidRPr="00710050">
        <w:rPr>
          <w:rFonts w:cstheme="minorHAnsi"/>
        </w:rPr>
        <w:t>- Divisez l'héritage selon les lois divines, en respectant les parts attribuées à chaque héritier.</w:t>
      </w:r>
    </w:p>
    <w:p w14:paraId="33BC18B5" w14:textId="77777777" w:rsidR="00C534A0" w:rsidRPr="00710050" w:rsidRDefault="00C534A0" w:rsidP="00A66E59">
      <w:pPr>
        <w:jc w:val="both"/>
        <w:rPr>
          <w:rFonts w:cstheme="minorHAnsi"/>
        </w:rPr>
      </w:pPr>
      <w:r w:rsidRPr="00710050">
        <w:rPr>
          <w:rFonts w:cstheme="minorHAnsi"/>
        </w:rPr>
        <w:t xml:space="preserve">- Ne reprenez pas la dot des femmes, qui est leur droit inaliénable. </w:t>
      </w:r>
    </w:p>
    <w:p w14:paraId="520CB3D7" w14:textId="77777777" w:rsidR="00C534A0" w:rsidRPr="00710050" w:rsidRDefault="00C534A0" w:rsidP="00A66E59">
      <w:pPr>
        <w:jc w:val="both"/>
        <w:rPr>
          <w:rFonts w:cstheme="minorHAnsi"/>
        </w:rPr>
      </w:pPr>
      <w:r w:rsidRPr="00710050">
        <w:rPr>
          <w:rFonts w:cstheme="minorHAnsi"/>
        </w:rPr>
        <w:t>- La société et les proches sont responsables de la résolution des conflits familiaux. Dans ces cas-là, ils doivent organiser un tribunal de la famille pour trouver une solution juste et équitable.</w:t>
      </w:r>
    </w:p>
    <w:p w14:paraId="4C5C2203" w14:textId="77777777" w:rsidR="00C534A0" w:rsidRPr="00710050" w:rsidRDefault="00C534A0" w:rsidP="00A66E59">
      <w:pPr>
        <w:jc w:val="both"/>
        <w:rPr>
          <w:rFonts w:cstheme="minorHAnsi"/>
        </w:rPr>
      </w:pPr>
      <w:r w:rsidRPr="00710050">
        <w:rPr>
          <w:rFonts w:cstheme="minorHAnsi"/>
        </w:rPr>
        <w:t>- Exécutez les ordres divins, même si cela peut s'avérer difficile. Sachez que suivre la voie de Dieu sera bénéfique pour vous, tant dans ce monde que dans l'Au-delà.</w:t>
      </w:r>
    </w:p>
    <w:p w14:paraId="05919DF1" w14:textId="77777777" w:rsidR="00C534A0" w:rsidRPr="00710050" w:rsidRDefault="00C534A0" w:rsidP="00A66E59">
      <w:pPr>
        <w:jc w:val="both"/>
        <w:rPr>
          <w:rFonts w:cstheme="minorHAnsi"/>
        </w:rPr>
      </w:pPr>
      <w:r w:rsidRPr="00710050">
        <w:rPr>
          <w:rFonts w:cstheme="minorHAnsi"/>
        </w:rPr>
        <w:t xml:space="preserve">- Établissez et entretenez votre relation avec Dieu et Sa création, notamment par la prière et le pardon. </w:t>
      </w:r>
    </w:p>
    <w:p w14:paraId="3E64D9A7" w14:textId="77777777" w:rsidR="00C534A0" w:rsidRPr="00710050" w:rsidRDefault="00C534A0" w:rsidP="00A66E59">
      <w:pPr>
        <w:jc w:val="both"/>
        <w:rPr>
          <w:rFonts w:cstheme="minorHAnsi"/>
        </w:rPr>
      </w:pPr>
      <w:r w:rsidRPr="00710050">
        <w:rPr>
          <w:rFonts w:cstheme="minorHAnsi"/>
        </w:rPr>
        <w:t xml:space="preserve">- En cas de problèmes, recherchez-en la source dans vos propres actions et comportements. </w:t>
      </w:r>
    </w:p>
    <w:p w14:paraId="3DFEB0DD" w14:textId="77777777" w:rsidR="00C534A0" w:rsidRPr="00710050" w:rsidRDefault="00C534A0" w:rsidP="00A66E59">
      <w:pPr>
        <w:jc w:val="both"/>
        <w:rPr>
          <w:rFonts w:cstheme="minorHAnsi"/>
        </w:rPr>
      </w:pPr>
      <w:r w:rsidRPr="00710050">
        <w:rPr>
          <w:rFonts w:cstheme="minorHAnsi"/>
        </w:rPr>
        <w:t xml:space="preserve">- L'obéissance aux ordres des dirigeants divins est obligatoire, au même titre qu'obéir à Dieu. </w:t>
      </w:r>
    </w:p>
    <w:p w14:paraId="6ED3D5EA" w14:textId="77777777" w:rsidR="00C534A0" w:rsidRPr="00710050" w:rsidRDefault="00C534A0" w:rsidP="00A66E59">
      <w:pPr>
        <w:jc w:val="both"/>
        <w:rPr>
          <w:rFonts w:cstheme="minorHAnsi"/>
        </w:rPr>
      </w:pPr>
      <w:r w:rsidRPr="00710050">
        <w:rPr>
          <w:rFonts w:cstheme="minorHAnsi"/>
        </w:rPr>
        <w:lastRenderedPageBreak/>
        <w:t>- Ne vous contentez pas d'accomplir les prières obligatoires. Souvenez-vous de Dieu en toutes circonstances, car Son souvenir apaise les cœurs et renforce la foi.</w:t>
      </w:r>
    </w:p>
    <w:p w14:paraId="4FC264B9" w14:textId="77777777" w:rsidR="00C534A0" w:rsidRPr="00710050" w:rsidRDefault="00C534A0" w:rsidP="00A66E59">
      <w:pPr>
        <w:jc w:val="both"/>
        <w:rPr>
          <w:rFonts w:cstheme="minorHAnsi"/>
        </w:rPr>
      </w:pPr>
      <w:r w:rsidRPr="00710050">
        <w:rPr>
          <w:rFonts w:cstheme="minorHAnsi"/>
        </w:rPr>
        <w:t xml:space="preserve">- Ne trahissez pas les autres, car cela reviendrait à vous trahir vous-même. </w:t>
      </w:r>
    </w:p>
    <w:p w14:paraId="6F9EEAA4" w14:textId="77777777" w:rsidR="00C534A0" w:rsidRPr="00710050" w:rsidRDefault="00C534A0" w:rsidP="00A66E59">
      <w:pPr>
        <w:jc w:val="both"/>
        <w:rPr>
          <w:rFonts w:cstheme="minorHAnsi"/>
        </w:rPr>
      </w:pPr>
      <w:r w:rsidRPr="00710050">
        <w:rPr>
          <w:rFonts w:cstheme="minorHAnsi"/>
        </w:rPr>
        <w:t xml:space="preserve">- Chaque péché a un effet direct et néfaste sur l'âme humaine. </w:t>
      </w:r>
    </w:p>
    <w:p w14:paraId="3E9C82D3" w14:textId="77777777" w:rsidR="00C534A0" w:rsidRPr="00EB0D93" w:rsidRDefault="00C534A0" w:rsidP="00A66E59">
      <w:pPr>
        <w:jc w:val="both"/>
        <w:rPr>
          <w:rFonts w:cstheme="minorHAnsi"/>
        </w:rPr>
      </w:pPr>
      <w:r w:rsidRPr="00710050">
        <w:rPr>
          <w:rFonts w:cstheme="minorHAnsi"/>
        </w:rPr>
        <w:t>- Gardez le secret dans les cas où la réputation des citoyens ou la réussite des réformes sociales sont en jeu.</w:t>
      </w:r>
      <w:r w:rsidRPr="00710050">
        <w:rPr>
          <w:rStyle w:val="Appelnotedebasdep"/>
          <w:rFonts w:cstheme="minorHAnsi"/>
        </w:rPr>
        <w:footnoteReference w:id="307"/>
      </w:r>
    </w:p>
    <w:p w14:paraId="1553AC33" w14:textId="77777777" w:rsidR="00C534A0" w:rsidRPr="00EB0D93" w:rsidRDefault="00C534A0" w:rsidP="00A66E59">
      <w:pPr>
        <w:jc w:val="both"/>
        <w:rPr>
          <w:rFonts w:cstheme="minorHAnsi"/>
          <w:b/>
          <w:bCs/>
          <w:lang w:bidi="fa-IR"/>
        </w:rPr>
      </w:pPr>
    </w:p>
    <w:p w14:paraId="4601E84F" w14:textId="77777777" w:rsidR="00675436" w:rsidRDefault="00675436" w:rsidP="00A66E59">
      <w:pPr>
        <w:jc w:val="both"/>
      </w:pPr>
    </w:p>
    <w:sectPr w:rsidR="00675436" w:rsidSect="00C534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A9AD" w14:textId="77777777" w:rsidR="002C48C0" w:rsidRDefault="002C48C0" w:rsidP="00C534A0">
      <w:pPr>
        <w:spacing w:after="0" w:line="240" w:lineRule="auto"/>
      </w:pPr>
      <w:r>
        <w:separator/>
      </w:r>
    </w:p>
  </w:endnote>
  <w:endnote w:type="continuationSeparator" w:id="0">
    <w:p w14:paraId="5B8F42A4" w14:textId="77777777" w:rsidR="002C48C0" w:rsidRDefault="002C48C0" w:rsidP="00C53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6E9D1" w14:textId="77777777" w:rsidR="002C48C0" w:rsidRDefault="002C48C0" w:rsidP="00C534A0">
      <w:pPr>
        <w:spacing w:after="0" w:line="240" w:lineRule="auto"/>
      </w:pPr>
      <w:r>
        <w:separator/>
      </w:r>
    </w:p>
  </w:footnote>
  <w:footnote w:type="continuationSeparator" w:id="0">
    <w:p w14:paraId="1E8CED5E" w14:textId="77777777" w:rsidR="002C48C0" w:rsidRDefault="002C48C0" w:rsidP="00C534A0">
      <w:pPr>
        <w:spacing w:after="0" w:line="240" w:lineRule="auto"/>
      </w:pPr>
      <w:r>
        <w:continuationSeparator/>
      </w:r>
    </w:p>
  </w:footnote>
  <w:footnote w:id="1">
    <w:p w14:paraId="34FD7DBA" w14:textId="77777777" w:rsidR="00705615" w:rsidRPr="00970CD4" w:rsidRDefault="00705615" w:rsidP="008B7A50">
      <w:pPr>
        <w:spacing w:after="200" w:line="276" w:lineRule="auto"/>
        <w:jc w:val="both"/>
        <w:rPr>
          <w:rFonts w:ascii="Calibri" w:eastAsia="Times New Roman" w:hAnsi="Calibri" w:cs="Arial"/>
          <w:i/>
          <w:iCs/>
          <w:sz w:val="16"/>
          <w:szCs w:val="16"/>
          <w:lang w:val="fr-BE"/>
        </w:rPr>
      </w:pPr>
      <w:r w:rsidRPr="00F474D8">
        <w:rPr>
          <w:rStyle w:val="Appelnotedebasdep"/>
          <w:sz w:val="16"/>
          <w:szCs w:val="16"/>
        </w:rPr>
        <w:footnoteRef/>
      </w:r>
      <w:r w:rsidRPr="00F474D8">
        <w:rPr>
          <w:sz w:val="16"/>
          <w:szCs w:val="16"/>
        </w:rPr>
        <w:t xml:space="preserve"> </w:t>
      </w:r>
      <w:bookmarkStart w:id="1" w:name="_Hlk153631766"/>
      <w:proofErr w:type="spellStart"/>
      <w:r w:rsidRPr="00970CD4">
        <w:rPr>
          <w:rFonts w:ascii="Calibri" w:eastAsia="Times New Roman" w:hAnsi="Calibri" w:cs="Arial"/>
          <w:i/>
          <w:iCs/>
          <w:sz w:val="16"/>
          <w:szCs w:val="16"/>
          <w:lang w:val="fr-BE"/>
        </w:rPr>
        <w:t>Nézaamé</w:t>
      </w:r>
      <w:proofErr w:type="spellEnd"/>
      <w:r w:rsidRPr="00970CD4">
        <w:rPr>
          <w:rFonts w:ascii="Calibri" w:eastAsia="Times New Roman" w:hAnsi="Calibri" w:cs="Arial"/>
          <w:i/>
          <w:iCs/>
          <w:sz w:val="16"/>
          <w:szCs w:val="16"/>
          <w:lang w:val="fr-BE"/>
        </w:rPr>
        <w:t xml:space="preserve"> </w:t>
      </w:r>
      <w:proofErr w:type="spellStart"/>
      <w:r w:rsidRPr="00970CD4">
        <w:rPr>
          <w:rFonts w:ascii="Calibri" w:eastAsia="Times New Roman" w:hAnsi="Calibri" w:cs="Arial"/>
          <w:i/>
          <w:iCs/>
          <w:sz w:val="16"/>
          <w:szCs w:val="16"/>
          <w:lang w:val="fr-BE"/>
        </w:rPr>
        <w:t>hamahangué</w:t>
      </w:r>
      <w:proofErr w:type="spellEnd"/>
      <w:r w:rsidRPr="00970CD4">
        <w:rPr>
          <w:rFonts w:ascii="Calibri" w:eastAsia="Times New Roman" w:hAnsi="Calibri" w:cs="Arial"/>
          <w:i/>
          <w:iCs/>
          <w:sz w:val="16"/>
          <w:szCs w:val="16"/>
          <w:lang w:val="fr-BE"/>
        </w:rPr>
        <w:t xml:space="preserve"> </w:t>
      </w:r>
      <w:proofErr w:type="spellStart"/>
      <w:r w:rsidRPr="00970CD4">
        <w:rPr>
          <w:rFonts w:ascii="Calibri" w:eastAsia="Times New Roman" w:hAnsi="Calibri" w:cs="Arial"/>
          <w:i/>
          <w:iCs/>
          <w:sz w:val="16"/>
          <w:szCs w:val="16"/>
          <w:lang w:val="fr-BE"/>
        </w:rPr>
        <w:t>souréhayé</w:t>
      </w:r>
      <w:proofErr w:type="spellEnd"/>
      <w:r w:rsidRPr="00970CD4">
        <w:rPr>
          <w:rFonts w:ascii="Calibri" w:eastAsia="Times New Roman" w:hAnsi="Calibri" w:cs="Arial"/>
          <w:i/>
          <w:iCs/>
          <w:sz w:val="16"/>
          <w:szCs w:val="16"/>
          <w:lang w:val="fr-BE"/>
        </w:rPr>
        <w:t xml:space="preserve"> </w:t>
      </w:r>
      <w:proofErr w:type="spellStart"/>
      <w:r w:rsidRPr="00970CD4">
        <w:rPr>
          <w:rFonts w:ascii="Calibri" w:eastAsia="Times New Roman" w:hAnsi="Calibri" w:cs="Arial"/>
          <w:i/>
          <w:iCs/>
          <w:sz w:val="16"/>
          <w:szCs w:val="16"/>
          <w:lang w:val="fr-BE"/>
        </w:rPr>
        <w:t>Qur’an</w:t>
      </w:r>
      <w:proofErr w:type="spellEnd"/>
      <w:r w:rsidRPr="00970CD4">
        <w:rPr>
          <w:rFonts w:ascii="Calibri" w:eastAsia="Times New Roman" w:hAnsi="Calibri" w:cs="Arial"/>
          <w:i/>
          <w:iCs/>
          <w:sz w:val="16"/>
          <w:szCs w:val="16"/>
          <w:lang w:val="fr-BE"/>
        </w:rPr>
        <w:t>, page</w:t>
      </w:r>
      <w:bookmarkEnd w:id="1"/>
      <w:r w:rsidRPr="00970CD4">
        <w:rPr>
          <w:rFonts w:ascii="Calibri" w:eastAsia="Times New Roman" w:hAnsi="Calibri" w:cs="Arial"/>
          <w:i/>
          <w:iCs/>
          <w:sz w:val="16"/>
          <w:szCs w:val="16"/>
          <w:lang w:val="fr-BE"/>
        </w:rPr>
        <w:t xml:space="preserve"> 57</w:t>
      </w:r>
    </w:p>
  </w:footnote>
  <w:footnote w:id="2">
    <w:p w14:paraId="7BCD0B7A" w14:textId="77777777" w:rsidR="00705615" w:rsidRPr="00F474D8" w:rsidRDefault="00705615" w:rsidP="008B7A50">
      <w:pPr>
        <w:pStyle w:val="Notedebasdepage"/>
        <w:jc w:val="both"/>
        <w:rPr>
          <w:sz w:val="16"/>
          <w:szCs w:val="16"/>
          <w:u w:val="single"/>
        </w:rPr>
      </w:pPr>
      <w:r w:rsidRPr="00F474D8">
        <w:rPr>
          <w:rStyle w:val="Appelnotedebasdep"/>
          <w:sz w:val="16"/>
          <w:szCs w:val="16"/>
        </w:rPr>
        <w:footnoteRef/>
      </w:r>
      <w:r w:rsidRPr="00F474D8">
        <w:rPr>
          <w:sz w:val="16"/>
          <w:szCs w:val="16"/>
        </w:rPr>
        <w:t xml:space="preserve"> </w:t>
      </w:r>
      <w:hyperlink r:id="rId1" w:history="1">
        <w:r w:rsidRPr="00F474D8">
          <w:rPr>
            <w:rStyle w:val="Lienhypertexte"/>
            <w:color w:val="auto"/>
            <w:sz w:val="16"/>
            <w:szCs w:val="16"/>
          </w:rPr>
          <w:t>quran.inoor.ir</w:t>
        </w:r>
      </w:hyperlink>
    </w:p>
  </w:footnote>
  <w:footnote w:id="3">
    <w:p w14:paraId="043E4F65" w14:textId="77777777" w:rsidR="00705615" w:rsidRPr="00F474D8" w:rsidRDefault="00705615" w:rsidP="008B7A50">
      <w:pPr>
        <w:pStyle w:val="Paragraphedeliste1"/>
        <w:spacing w:after="0"/>
        <w:ind w:left="0"/>
        <w:rPr>
          <w:rFonts w:asciiTheme="minorHAnsi"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bookmarkStart w:id="2" w:name="_Hlk152173519"/>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w:t>
      </w:r>
      <w:bookmarkEnd w:id="2"/>
      <w:r w:rsidRPr="00F474D8">
        <w:rPr>
          <w:rFonts w:asciiTheme="minorHAnsi" w:hAnsiTheme="minorHAnsi" w:cstheme="minorBidi"/>
          <w:i/>
          <w:iCs/>
          <w:sz w:val="16"/>
          <w:szCs w:val="16"/>
          <w:lang w:val="fr-FR" w:bidi="en-US"/>
        </w:rPr>
        <w:t xml:space="preserve"> 301</w:t>
      </w:r>
    </w:p>
  </w:footnote>
  <w:footnote w:id="4">
    <w:p w14:paraId="657883C5" w14:textId="77777777" w:rsidR="00705615" w:rsidRPr="00F474D8" w:rsidRDefault="00705615" w:rsidP="008B7A50">
      <w:pPr>
        <w:pStyle w:val="Paragraphedeliste"/>
        <w:spacing w:after="0" w:line="240" w:lineRule="auto"/>
        <w:ind w:left="0"/>
        <w:jc w:val="both"/>
        <w:rPr>
          <w:rFonts w:eastAsia="Times New Roman" w:cstheme="minorHAnsi"/>
          <w:iCs/>
          <w:sz w:val="16"/>
          <w:szCs w:val="16"/>
        </w:rPr>
      </w:pPr>
      <w:r w:rsidRPr="00F474D8">
        <w:rPr>
          <w:rStyle w:val="Appelnotedebasdep"/>
          <w:sz w:val="16"/>
          <w:szCs w:val="16"/>
        </w:rPr>
        <w:footnoteRef/>
      </w:r>
      <w:r w:rsidRPr="00F474D8">
        <w:rPr>
          <w:sz w:val="16"/>
          <w:szCs w:val="16"/>
        </w:rPr>
        <w:t xml:space="preserve"> </w:t>
      </w:r>
      <w:bookmarkStart w:id="4" w:name="_Hlk152173140"/>
      <w:r w:rsidRPr="00F474D8">
        <w:rPr>
          <w:rFonts w:eastAsia="Times New Roman" w:cstheme="minorHAnsi"/>
          <w:iCs/>
          <w:sz w:val="16"/>
          <w:szCs w:val="16"/>
        </w:rPr>
        <w:t>Voir Coran : Chapitre 16, verset</w:t>
      </w:r>
      <w:bookmarkEnd w:id="4"/>
      <w:r w:rsidRPr="00F474D8">
        <w:rPr>
          <w:rFonts w:eastAsia="Times New Roman" w:cstheme="minorHAnsi"/>
          <w:iCs/>
          <w:sz w:val="16"/>
          <w:szCs w:val="16"/>
        </w:rPr>
        <w:t xml:space="preserve"> 72</w:t>
      </w:r>
    </w:p>
  </w:footnote>
  <w:footnote w:id="5">
    <w:p w14:paraId="5B64119A" w14:textId="5815D31E" w:rsidR="00705615" w:rsidRPr="00C36746" w:rsidRDefault="00705615" w:rsidP="008B7A50">
      <w:pPr>
        <w:spacing w:after="0" w:line="240" w:lineRule="auto"/>
        <w:jc w:val="both"/>
        <w:rPr>
          <w:rFonts w:cstheme="minorHAnsi"/>
          <w:sz w:val="16"/>
          <w:szCs w:val="16"/>
        </w:rPr>
      </w:pPr>
      <w:r w:rsidRPr="00C36746">
        <w:rPr>
          <w:rStyle w:val="Appelnotedebasdep"/>
          <w:sz w:val="16"/>
          <w:szCs w:val="16"/>
        </w:rPr>
        <w:footnoteRef/>
      </w:r>
      <w:r w:rsidRPr="00C36746">
        <w:rPr>
          <w:sz w:val="16"/>
          <w:szCs w:val="16"/>
        </w:rPr>
        <w:t xml:space="preserve"> </w:t>
      </w:r>
      <w:bookmarkStart w:id="5" w:name="_Hlk153136949"/>
      <w:bookmarkStart w:id="6" w:name="_Hlk157248466"/>
      <w:r w:rsidRPr="00C36746">
        <w:rPr>
          <w:rFonts w:cstheme="minorHAnsi"/>
          <w:sz w:val="16"/>
          <w:szCs w:val="16"/>
        </w:rPr>
        <w:t xml:space="preserve">Le mot </w:t>
      </w:r>
      <w:r w:rsidR="00D82B12">
        <w:rPr>
          <w:rFonts w:cstheme="minorHAnsi"/>
          <w:sz w:val="16"/>
          <w:szCs w:val="16"/>
        </w:rPr>
        <w:t>« </w:t>
      </w:r>
      <w:r w:rsidRPr="00C36746">
        <w:rPr>
          <w:rFonts w:cstheme="minorHAnsi"/>
          <w:sz w:val="16"/>
          <w:szCs w:val="16"/>
        </w:rPr>
        <w:t>Torah</w:t>
      </w:r>
      <w:r w:rsidR="00D82B12">
        <w:rPr>
          <w:rFonts w:cstheme="minorHAnsi"/>
          <w:sz w:val="16"/>
          <w:szCs w:val="16"/>
        </w:rPr>
        <w:t> »</w:t>
      </w:r>
      <w:r w:rsidRPr="00C36746">
        <w:rPr>
          <w:rFonts w:cstheme="minorHAnsi"/>
          <w:sz w:val="16"/>
          <w:szCs w:val="16"/>
        </w:rPr>
        <w:t xml:space="preserve"> signifie littéralement </w:t>
      </w:r>
      <w:r w:rsidR="00D82B12">
        <w:rPr>
          <w:rFonts w:cstheme="minorHAnsi"/>
          <w:sz w:val="16"/>
          <w:szCs w:val="16"/>
        </w:rPr>
        <w:t>« </w:t>
      </w:r>
      <w:r w:rsidRPr="00C36746">
        <w:rPr>
          <w:rFonts w:cstheme="minorHAnsi"/>
          <w:sz w:val="16"/>
          <w:szCs w:val="16"/>
        </w:rPr>
        <w:t>enseignement</w:t>
      </w:r>
      <w:r w:rsidR="00D82B12">
        <w:rPr>
          <w:rFonts w:cstheme="minorHAnsi"/>
          <w:sz w:val="16"/>
          <w:szCs w:val="16"/>
        </w:rPr>
        <w:t> »</w:t>
      </w:r>
      <w:r w:rsidRPr="00C36746">
        <w:rPr>
          <w:rFonts w:cstheme="minorHAnsi"/>
          <w:sz w:val="16"/>
          <w:szCs w:val="16"/>
        </w:rPr>
        <w:t xml:space="preserve"> ou </w:t>
      </w:r>
      <w:r w:rsidR="00D82B12">
        <w:rPr>
          <w:rFonts w:cstheme="minorHAnsi"/>
          <w:sz w:val="16"/>
          <w:szCs w:val="16"/>
        </w:rPr>
        <w:t>« </w:t>
      </w:r>
      <w:r w:rsidRPr="00C36746">
        <w:rPr>
          <w:rFonts w:cstheme="minorHAnsi"/>
          <w:sz w:val="16"/>
          <w:szCs w:val="16"/>
        </w:rPr>
        <w:t>instruction</w:t>
      </w:r>
      <w:r w:rsidR="00D82B12">
        <w:rPr>
          <w:rFonts w:cstheme="minorHAnsi"/>
          <w:sz w:val="16"/>
          <w:szCs w:val="16"/>
        </w:rPr>
        <w:t> »</w:t>
      </w:r>
      <w:r w:rsidRPr="00C36746">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5"/>
      <w:bookmarkEnd w:id="6"/>
    </w:p>
  </w:footnote>
  <w:footnote w:id="6">
    <w:p w14:paraId="29043682" w14:textId="77777777" w:rsidR="00705615" w:rsidRPr="00C36746" w:rsidRDefault="00705615" w:rsidP="008B7A50">
      <w:pPr>
        <w:pStyle w:val="Notedebasdepage"/>
        <w:jc w:val="both"/>
        <w:rPr>
          <w:sz w:val="16"/>
          <w:szCs w:val="16"/>
        </w:rPr>
      </w:pPr>
      <w:r w:rsidRPr="00C36746">
        <w:rPr>
          <w:rStyle w:val="Appelnotedebasdep"/>
          <w:sz w:val="16"/>
          <w:szCs w:val="16"/>
        </w:rPr>
        <w:footnoteRef/>
      </w:r>
      <w:r w:rsidRPr="00C36746">
        <w:rPr>
          <w:sz w:val="16"/>
          <w:szCs w:val="16"/>
        </w:rPr>
        <w:t xml:space="preserve"> </w:t>
      </w:r>
      <w:proofErr w:type="spellStart"/>
      <w:r w:rsidRPr="00C36746">
        <w:rPr>
          <w:i/>
          <w:iCs/>
          <w:sz w:val="16"/>
          <w:szCs w:val="16"/>
          <w:lang w:bidi="en-US"/>
        </w:rPr>
        <w:t>Tafsiré</w:t>
      </w:r>
      <w:proofErr w:type="spellEnd"/>
      <w:r w:rsidRPr="00C36746">
        <w:rPr>
          <w:i/>
          <w:iCs/>
          <w:sz w:val="16"/>
          <w:szCs w:val="16"/>
          <w:lang w:bidi="en-US"/>
        </w:rPr>
        <w:t xml:space="preserve"> </w:t>
      </w:r>
      <w:proofErr w:type="spellStart"/>
      <w:r w:rsidRPr="00C36746">
        <w:rPr>
          <w:i/>
          <w:iCs/>
          <w:sz w:val="16"/>
          <w:szCs w:val="16"/>
          <w:lang w:bidi="en-US"/>
        </w:rPr>
        <w:t>Qur’ané</w:t>
      </w:r>
      <w:proofErr w:type="spellEnd"/>
      <w:r w:rsidRPr="00C36746">
        <w:rPr>
          <w:i/>
          <w:iCs/>
          <w:sz w:val="16"/>
          <w:szCs w:val="16"/>
          <w:lang w:bidi="en-US"/>
        </w:rPr>
        <w:t xml:space="preserve"> Mehr, tome 2, page 304</w:t>
      </w:r>
    </w:p>
  </w:footnote>
  <w:footnote w:id="7">
    <w:p w14:paraId="21ABF2D8" w14:textId="77777777" w:rsidR="00705615" w:rsidRPr="00C36746" w:rsidRDefault="00705615" w:rsidP="008B7A50">
      <w:pPr>
        <w:pStyle w:val="Paragraphedeliste"/>
        <w:spacing w:after="0" w:line="240" w:lineRule="auto"/>
        <w:ind w:left="0"/>
        <w:jc w:val="both"/>
        <w:rPr>
          <w:rFonts w:eastAsia="Times New Roman"/>
          <w:i/>
          <w:iCs/>
          <w:sz w:val="16"/>
          <w:szCs w:val="16"/>
        </w:rPr>
      </w:pPr>
      <w:r w:rsidRPr="00C36746">
        <w:rPr>
          <w:rStyle w:val="Appelnotedebasdep"/>
          <w:sz w:val="16"/>
          <w:szCs w:val="16"/>
        </w:rPr>
        <w:footnoteRef/>
      </w:r>
      <w:r w:rsidRPr="00C36746">
        <w:rPr>
          <w:sz w:val="16"/>
          <w:szCs w:val="16"/>
        </w:rPr>
        <w:t xml:space="preserve"> </w:t>
      </w:r>
      <w:bookmarkStart w:id="7" w:name="_Hlk155544203"/>
      <w:proofErr w:type="spellStart"/>
      <w:r w:rsidRPr="00C36746">
        <w:rPr>
          <w:rFonts w:eastAsia="Times New Roman"/>
          <w:i/>
          <w:iCs/>
          <w:sz w:val="16"/>
          <w:szCs w:val="16"/>
        </w:rPr>
        <w:t>Tafsiré</w:t>
      </w:r>
      <w:proofErr w:type="spellEnd"/>
      <w:r w:rsidRPr="00C36746">
        <w:rPr>
          <w:rFonts w:eastAsia="Times New Roman"/>
          <w:i/>
          <w:iCs/>
          <w:sz w:val="16"/>
          <w:szCs w:val="16"/>
        </w:rPr>
        <w:t xml:space="preserve"> al-Safi, tome 1, page</w:t>
      </w:r>
      <w:bookmarkEnd w:id="7"/>
      <w:r w:rsidRPr="00C36746">
        <w:rPr>
          <w:rFonts w:eastAsia="Times New Roman"/>
          <w:i/>
          <w:iCs/>
          <w:sz w:val="16"/>
          <w:szCs w:val="16"/>
        </w:rPr>
        <w:t xml:space="preserve"> 417</w:t>
      </w:r>
    </w:p>
  </w:footnote>
  <w:footnote w:id="8">
    <w:p w14:paraId="5C90053C" w14:textId="77777777" w:rsidR="00705615" w:rsidRPr="00C36746" w:rsidRDefault="00705615" w:rsidP="008B7A50">
      <w:pPr>
        <w:pStyle w:val="Paragraphedeliste1"/>
        <w:spacing w:after="0" w:line="240" w:lineRule="auto"/>
        <w:ind w:left="0"/>
        <w:rPr>
          <w:i/>
          <w:iCs/>
          <w:sz w:val="16"/>
          <w:szCs w:val="16"/>
          <w:lang w:val="fr-FR"/>
        </w:rPr>
      </w:pPr>
      <w:r w:rsidRPr="00C36746">
        <w:rPr>
          <w:rStyle w:val="Appelnotedebasdep"/>
          <w:sz w:val="16"/>
          <w:szCs w:val="16"/>
        </w:rPr>
        <w:footnoteRef/>
      </w:r>
      <w:r w:rsidRPr="00970CD4">
        <w:rPr>
          <w:sz w:val="16"/>
          <w:szCs w:val="16"/>
          <w:lang w:val="fr-BE"/>
        </w:rPr>
        <w:t xml:space="preserve"> </w:t>
      </w:r>
      <w:bookmarkStart w:id="8" w:name="_Hlk155629558"/>
      <w:proofErr w:type="spellStart"/>
      <w:r w:rsidRPr="00C36746">
        <w:rPr>
          <w:rFonts w:asciiTheme="minorHAnsi" w:eastAsiaTheme="minorEastAsia" w:hAnsiTheme="minorHAnsi" w:cstheme="minorBidi"/>
          <w:i/>
          <w:iCs/>
          <w:sz w:val="16"/>
          <w:szCs w:val="16"/>
          <w:lang w:val="fr-FR" w:bidi="en-US"/>
        </w:rPr>
        <w:t>Tafsiré</w:t>
      </w:r>
      <w:proofErr w:type="spellEnd"/>
      <w:r w:rsidRPr="00C36746">
        <w:rPr>
          <w:rFonts w:asciiTheme="minorHAnsi" w:eastAsiaTheme="minorEastAsia" w:hAnsiTheme="minorHAnsi" w:cstheme="minorBidi"/>
          <w:i/>
          <w:iCs/>
          <w:sz w:val="16"/>
          <w:szCs w:val="16"/>
          <w:lang w:val="fr-FR" w:bidi="en-US"/>
        </w:rPr>
        <w:t xml:space="preserve"> Némouna, tome 3, page</w:t>
      </w:r>
      <w:bookmarkEnd w:id="8"/>
      <w:r w:rsidRPr="00C36746">
        <w:rPr>
          <w:rFonts w:asciiTheme="minorHAnsi" w:eastAsiaTheme="minorEastAsia" w:hAnsiTheme="minorHAnsi" w:cstheme="minorBidi"/>
          <w:i/>
          <w:iCs/>
          <w:sz w:val="16"/>
          <w:szCs w:val="16"/>
          <w:lang w:val="fr-FR" w:bidi="en-US"/>
        </w:rPr>
        <w:t xml:space="preserve"> 247 ; </w:t>
      </w:r>
      <w:bookmarkStart w:id="9" w:name="_Hlk155687914"/>
      <w:proofErr w:type="spellStart"/>
      <w:r w:rsidRPr="00C36746">
        <w:rPr>
          <w:i/>
          <w:iCs/>
          <w:sz w:val="16"/>
          <w:szCs w:val="16"/>
          <w:lang w:val="fr-FR"/>
        </w:rPr>
        <w:t>Tafsiré</w:t>
      </w:r>
      <w:proofErr w:type="spellEnd"/>
      <w:r w:rsidRPr="00C36746">
        <w:rPr>
          <w:i/>
          <w:iCs/>
          <w:sz w:val="16"/>
          <w:szCs w:val="16"/>
          <w:lang w:val="fr-FR"/>
        </w:rPr>
        <w:t xml:space="preserve"> Al Mizàn, tome 4, page</w:t>
      </w:r>
      <w:bookmarkEnd w:id="9"/>
      <w:r w:rsidRPr="00C36746">
        <w:rPr>
          <w:i/>
          <w:iCs/>
          <w:sz w:val="16"/>
          <w:szCs w:val="16"/>
          <w:lang w:val="fr-FR"/>
        </w:rPr>
        <w:t xml:space="preserve"> 146</w:t>
      </w:r>
    </w:p>
  </w:footnote>
  <w:footnote w:id="9">
    <w:p w14:paraId="1C25B48D" w14:textId="77777777" w:rsidR="00705615" w:rsidRPr="00C36746" w:rsidRDefault="00705615" w:rsidP="008B7A50">
      <w:pPr>
        <w:spacing w:after="0" w:line="240" w:lineRule="auto"/>
        <w:jc w:val="both"/>
        <w:rPr>
          <w:rFonts w:cstheme="minorHAnsi"/>
          <w:sz w:val="16"/>
          <w:szCs w:val="16"/>
        </w:rPr>
      </w:pPr>
      <w:r w:rsidRPr="00C36746">
        <w:rPr>
          <w:rStyle w:val="Appelnotedebasdep"/>
          <w:sz w:val="16"/>
          <w:szCs w:val="16"/>
        </w:rPr>
        <w:footnoteRef/>
      </w:r>
      <w:r w:rsidRPr="00C36746">
        <w:rPr>
          <w:sz w:val="16"/>
          <w:szCs w:val="16"/>
        </w:rPr>
        <w:t xml:space="preserve"> </w:t>
      </w:r>
      <w:r w:rsidRPr="00C36746">
        <w:rPr>
          <w:rFonts w:cstheme="minorHAnsi"/>
          <w:sz w:val="16"/>
          <w:szCs w:val="16"/>
        </w:rPr>
        <w:t>Selon la tradition islamique, les houris sont des créatures célestes décrites dans le Coran comme des compagnes éternellement jeunes et belles promises aux hommes pieux au Paradis. Elles sont souvent représentées comme des vierges aux yeux noirs et d'une beauté incomparable dont aucun homme avant eux n'a touché. Leur rôle est de récompenser les hommes qui iront au Paradis pour leur dévotion pendant leur vie terrestre. Les textes soulignent leur beauté, leur jeunesse, leur virginité et leur soumission.</w:t>
      </w:r>
    </w:p>
  </w:footnote>
  <w:footnote w:id="10">
    <w:p w14:paraId="6D8C5252" w14:textId="77777777" w:rsidR="00705615" w:rsidRPr="00C36746" w:rsidRDefault="00705615" w:rsidP="008B7A50">
      <w:pPr>
        <w:pStyle w:val="Notedebasdepage"/>
        <w:jc w:val="both"/>
        <w:rPr>
          <w:sz w:val="16"/>
          <w:szCs w:val="16"/>
        </w:rPr>
      </w:pPr>
      <w:r w:rsidRPr="00C36746">
        <w:rPr>
          <w:rStyle w:val="Appelnotedebasdep"/>
          <w:sz w:val="16"/>
          <w:szCs w:val="16"/>
        </w:rPr>
        <w:footnoteRef/>
      </w:r>
      <w:r w:rsidRPr="00C36746">
        <w:rPr>
          <w:sz w:val="16"/>
          <w:szCs w:val="16"/>
        </w:rPr>
        <w:t xml:space="preserve"> </w:t>
      </w:r>
      <w:proofErr w:type="spellStart"/>
      <w:r w:rsidRPr="00C36746">
        <w:rPr>
          <w:rFonts w:eastAsia="Times New Roman"/>
          <w:i/>
          <w:iCs/>
          <w:sz w:val="16"/>
          <w:szCs w:val="16"/>
        </w:rPr>
        <w:t>Tafsiré</w:t>
      </w:r>
      <w:proofErr w:type="spellEnd"/>
      <w:r w:rsidRPr="00C36746">
        <w:rPr>
          <w:rFonts w:eastAsia="Times New Roman"/>
          <w:i/>
          <w:iCs/>
          <w:sz w:val="16"/>
          <w:szCs w:val="16"/>
        </w:rPr>
        <w:t xml:space="preserve"> al-Safi, tome 1, page 417</w:t>
      </w:r>
    </w:p>
  </w:footnote>
  <w:footnote w:id="11">
    <w:p w14:paraId="3B3F1078" w14:textId="77777777" w:rsidR="00705615" w:rsidRPr="00C36746" w:rsidRDefault="00705615" w:rsidP="008B7A50">
      <w:pPr>
        <w:pStyle w:val="Notedebasdepage"/>
        <w:jc w:val="both"/>
        <w:rPr>
          <w:sz w:val="16"/>
          <w:szCs w:val="16"/>
        </w:rPr>
      </w:pPr>
      <w:r w:rsidRPr="00C36746">
        <w:rPr>
          <w:rStyle w:val="Appelnotedebasdep"/>
          <w:sz w:val="16"/>
          <w:szCs w:val="16"/>
        </w:rPr>
        <w:footnoteRef/>
      </w:r>
      <w:r w:rsidRPr="00C36746">
        <w:rPr>
          <w:sz w:val="16"/>
          <w:szCs w:val="16"/>
        </w:rPr>
        <w:t xml:space="preserve"> </w:t>
      </w:r>
      <w:proofErr w:type="spellStart"/>
      <w:r w:rsidRPr="00C36746">
        <w:rPr>
          <w:rFonts w:eastAsiaTheme="minorEastAsia"/>
          <w:i/>
          <w:iCs/>
          <w:sz w:val="16"/>
          <w:szCs w:val="16"/>
          <w:lang w:bidi="en-US"/>
        </w:rPr>
        <w:t>Tafsiré</w:t>
      </w:r>
      <w:proofErr w:type="spellEnd"/>
      <w:r w:rsidRPr="00C36746">
        <w:rPr>
          <w:rFonts w:eastAsiaTheme="minorEastAsia"/>
          <w:i/>
          <w:iCs/>
          <w:sz w:val="16"/>
          <w:szCs w:val="16"/>
          <w:lang w:bidi="en-US"/>
        </w:rPr>
        <w:t xml:space="preserve"> Némouna, tome 3, page 247 </w:t>
      </w:r>
    </w:p>
  </w:footnote>
  <w:footnote w:id="12">
    <w:p w14:paraId="7D67AF05" w14:textId="77777777" w:rsidR="00705615" w:rsidRPr="00C36746" w:rsidRDefault="00705615" w:rsidP="008B7A50">
      <w:pPr>
        <w:pStyle w:val="Notedebasdepage"/>
        <w:jc w:val="both"/>
        <w:rPr>
          <w:sz w:val="16"/>
          <w:szCs w:val="16"/>
        </w:rPr>
      </w:pPr>
      <w:r w:rsidRPr="00C36746">
        <w:rPr>
          <w:rStyle w:val="Appelnotedebasdep"/>
          <w:sz w:val="16"/>
          <w:szCs w:val="16"/>
        </w:rPr>
        <w:footnoteRef/>
      </w:r>
      <w:r w:rsidRPr="00C36746">
        <w:rPr>
          <w:sz w:val="16"/>
          <w:szCs w:val="16"/>
        </w:rPr>
        <w:t xml:space="preserve"> </w:t>
      </w:r>
      <w:proofErr w:type="spellStart"/>
      <w:r w:rsidRPr="00C36746">
        <w:rPr>
          <w:i/>
          <w:iCs/>
          <w:sz w:val="16"/>
          <w:szCs w:val="16"/>
          <w:lang w:bidi="en-US"/>
        </w:rPr>
        <w:t>Tafsiré</w:t>
      </w:r>
      <w:proofErr w:type="spellEnd"/>
      <w:r w:rsidRPr="00C36746">
        <w:rPr>
          <w:i/>
          <w:iCs/>
          <w:sz w:val="16"/>
          <w:szCs w:val="16"/>
          <w:lang w:bidi="en-US"/>
        </w:rPr>
        <w:t xml:space="preserve"> </w:t>
      </w:r>
      <w:proofErr w:type="spellStart"/>
      <w:r w:rsidRPr="00C36746">
        <w:rPr>
          <w:i/>
          <w:iCs/>
          <w:sz w:val="16"/>
          <w:szCs w:val="16"/>
          <w:lang w:bidi="en-US"/>
        </w:rPr>
        <w:t>Qur’ané</w:t>
      </w:r>
      <w:proofErr w:type="spellEnd"/>
      <w:r w:rsidRPr="00C36746">
        <w:rPr>
          <w:i/>
          <w:iCs/>
          <w:sz w:val="16"/>
          <w:szCs w:val="16"/>
          <w:lang w:bidi="en-US"/>
        </w:rPr>
        <w:t xml:space="preserve"> Mehr, tome 2, page 304</w:t>
      </w:r>
    </w:p>
  </w:footnote>
  <w:footnote w:id="13">
    <w:p w14:paraId="0DB25472" w14:textId="77777777" w:rsidR="00705615" w:rsidRPr="00F474D8"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Némouna, tome 3, page 249</w:t>
      </w:r>
    </w:p>
  </w:footnote>
  <w:footnote w:id="14">
    <w:p w14:paraId="0D5E562F" w14:textId="77777777" w:rsidR="00705615" w:rsidRPr="00F474D8" w:rsidRDefault="00705615" w:rsidP="008B7A50">
      <w:pPr>
        <w:pStyle w:val="Paragraphedeliste1"/>
        <w:spacing w:after="0"/>
        <w:ind w:left="0"/>
        <w:rPr>
          <w:rFonts w:asciiTheme="minorHAnsi"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309</w:t>
      </w:r>
    </w:p>
  </w:footnote>
  <w:footnote w:id="15">
    <w:p w14:paraId="771D0876" w14:textId="77777777" w:rsidR="00705615" w:rsidRPr="00F474D8" w:rsidRDefault="00705615" w:rsidP="008B7A50">
      <w:pPr>
        <w:pStyle w:val="Notedebasdepage"/>
        <w:jc w:val="both"/>
        <w:rPr>
          <w:sz w:val="16"/>
          <w:szCs w:val="16"/>
        </w:rPr>
      </w:pPr>
      <w:r w:rsidRPr="00F474D8">
        <w:rPr>
          <w:rStyle w:val="Appelnotedebasdep"/>
          <w:sz w:val="16"/>
          <w:szCs w:val="16"/>
        </w:rPr>
        <w:footnoteRef/>
      </w:r>
      <w:r w:rsidRPr="00F474D8">
        <w:rPr>
          <w:sz w:val="16"/>
          <w:szCs w:val="16"/>
        </w:rPr>
        <w:t xml:space="preserve"> </w:t>
      </w:r>
      <w:r w:rsidRPr="00F474D8">
        <w:rPr>
          <w:rFonts w:cstheme="minorHAnsi"/>
          <w:color w:val="222222"/>
          <w:sz w:val="16"/>
          <w:szCs w:val="16"/>
          <w:shd w:val="clear" w:color="auto" w:fill="FFFFFF"/>
        </w:rPr>
        <w:t>Fondamentalement, ce verset, les versets précédents et les versets similaires à ceux-ci concernant les traités de guerre ont été envoyés alors que les orphelins et les femmes sans tuteur augmentaient, la situation de la société devenait chaotique et les musulmans furent</w:t>
      </w:r>
      <w:r w:rsidRPr="00CD7C29">
        <w:rPr>
          <w:rFonts w:cstheme="minorHAnsi"/>
          <w:color w:val="222222"/>
          <w:sz w:val="16"/>
          <w:szCs w:val="16"/>
          <w:shd w:val="clear" w:color="auto" w:fill="FFFFFF"/>
        </w:rPr>
        <w:t xml:space="preserve"> également obligés de s'occuper des biens des orphelins. Mais là où l'injustice envers les orphelins provoquait la misère ils s’abstenaient de </w:t>
      </w:r>
      <w:r w:rsidRPr="00F474D8">
        <w:rPr>
          <w:rFonts w:cstheme="minorHAnsi"/>
          <w:color w:val="222222"/>
          <w:sz w:val="16"/>
          <w:szCs w:val="16"/>
          <w:shd w:val="clear" w:color="auto" w:fill="FFFFFF"/>
        </w:rPr>
        <w:t>saisir leurs biens. Et c'est pourquoi la situation empirait. Et pour résoudre les problèmes de la société, il était permis aux hommes d'avoir plusieurs épouses et de prendre possession des biens de leurs enfants (selon leurs intérêts). Par conséquent, l’autorisation de la polygamie était spéciale en temps de guerre et en cas d’urgence, et non une autorisation absolue.</w:t>
      </w:r>
    </w:p>
  </w:footnote>
  <w:footnote w:id="16">
    <w:p w14:paraId="2FDA8A55" w14:textId="20D534B3" w:rsidR="00705615" w:rsidRPr="00F474D8" w:rsidRDefault="00705615" w:rsidP="00B40772">
      <w:pPr>
        <w:pStyle w:val="Notedebasdepage"/>
        <w:jc w:val="both"/>
        <w:rPr>
          <w:sz w:val="16"/>
          <w:szCs w:val="16"/>
        </w:rPr>
      </w:pPr>
      <w:r w:rsidRPr="00B40772">
        <w:rPr>
          <w:rStyle w:val="Appelnotedebasdep"/>
          <w:sz w:val="16"/>
          <w:szCs w:val="16"/>
        </w:rPr>
        <w:footnoteRef/>
      </w:r>
      <w:r w:rsidRPr="00B40772">
        <w:rPr>
          <w:sz w:val="16"/>
          <w:szCs w:val="16"/>
        </w:rPr>
        <w:t xml:space="preserve"> </w:t>
      </w:r>
      <w:r w:rsidR="00B40772" w:rsidRPr="00B40772">
        <w:rPr>
          <w:rFonts w:cstheme="minorHAnsi"/>
          <w:color w:val="222222"/>
          <w:sz w:val="16"/>
          <w:szCs w:val="16"/>
          <w:shd w:val="clear" w:color="auto" w:fill="FFFFFF"/>
        </w:rPr>
        <w:t>Certes, il se peut que certains individus, au sein des sociétés humaines, détournent cette loi légitime pour instaurer des harems. Toutefois, ce problème relève de la mise en pratique et de l'abus de la part de ces personnes ; leurs actes ne sauraient être imputés à l'islam. Ainsi, aucun grief ne peut être adressé au principe même de cette loi, laquelle est fondée et rationnelle, et conçue dans l'intérêt de la majorité de l'humanité.</w:t>
      </w:r>
      <w:r w:rsidR="00B40772">
        <w:rPr>
          <w:rFonts w:cstheme="minorHAnsi"/>
          <w:color w:val="222222"/>
          <w:sz w:val="16"/>
          <w:szCs w:val="16"/>
          <w:shd w:val="clear" w:color="auto" w:fill="FFFFFF"/>
        </w:rPr>
        <w:t xml:space="preserve"> </w:t>
      </w:r>
      <w:r w:rsidR="00B40772" w:rsidRPr="00B40772">
        <w:rPr>
          <w:rFonts w:cstheme="minorHAnsi"/>
          <w:color w:val="222222"/>
          <w:sz w:val="16"/>
          <w:szCs w:val="16"/>
          <w:shd w:val="clear" w:color="auto" w:fill="FFFFFF"/>
        </w:rPr>
        <w:t>On pourrait alors se demander pourquoi l'islam n'autorise pas la polyandrie (le fait pour une femme d'avoir plusieurs époux). À cela, il convient de répondre, d'une part, que le désir sexuel — contrairement aux idées reçues — est plus marqué chez l'homme que chez la femme, la frigidité comptant parmi les troubles sexuels fréquents chez ces dernières. D'autre part, la polyandrie soulèverait des complications juridiques majeures, notamment concernant l'incertitude de la filiation paternelle. Par conséquent, la pluralité d'époux pour une femme ne repose sur aucune base logique.</w:t>
      </w:r>
    </w:p>
  </w:footnote>
  <w:footnote w:id="17">
    <w:p w14:paraId="6DF9B545" w14:textId="77777777" w:rsidR="00705615" w:rsidRPr="00F474D8"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310</w:t>
      </w:r>
    </w:p>
  </w:footnote>
  <w:footnote w:id="18">
    <w:p w14:paraId="1FAC0278" w14:textId="77777777" w:rsidR="00705615" w:rsidRPr="00F474D8"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bookmarkStart w:id="13" w:name="_Hlk152176952"/>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312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xml:space="preserve">, tome 3, page 263 </w:t>
      </w:r>
      <w:bookmarkEnd w:id="13"/>
    </w:p>
  </w:footnote>
  <w:footnote w:id="19">
    <w:p w14:paraId="24E76660" w14:textId="77777777" w:rsidR="00705615" w:rsidRPr="00F474D8" w:rsidRDefault="00705615" w:rsidP="008B7A50">
      <w:pPr>
        <w:pStyle w:val="Paragraphedeliste1"/>
        <w:spacing w:after="0"/>
        <w:ind w:left="0"/>
        <w:rPr>
          <w:i/>
          <w:iCs/>
          <w:sz w:val="16"/>
          <w:szCs w:val="16"/>
          <w:lang w:val="fr-RE"/>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314 </w:t>
      </w:r>
    </w:p>
  </w:footnote>
  <w:footnote w:id="20">
    <w:p w14:paraId="5C4F2DDD" w14:textId="77777777" w:rsidR="00705615" w:rsidRPr="00F474D8" w:rsidRDefault="00705615" w:rsidP="008B7A50">
      <w:pPr>
        <w:pStyle w:val="Notedebasdepage"/>
        <w:jc w:val="both"/>
        <w:rPr>
          <w:sz w:val="16"/>
          <w:szCs w:val="16"/>
        </w:rPr>
      </w:pPr>
      <w:r w:rsidRPr="00F474D8">
        <w:rPr>
          <w:rStyle w:val="Appelnotedebasdep"/>
          <w:sz w:val="16"/>
          <w:szCs w:val="16"/>
        </w:rPr>
        <w:footnoteRef/>
      </w:r>
      <w:r w:rsidRPr="00F474D8">
        <w:rPr>
          <w:sz w:val="16"/>
          <w:szCs w:val="16"/>
        </w:rPr>
        <w:t xml:space="preserve"> </w:t>
      </w:r>
      <w:proofErr w:type="spellStart"/>
      <w:r w:rsidRPr="00F474D8">
        <w:rPr>
          <w:i/>
          <w:iCs/>
          <w:sz w:val="16"/>
          <w:szCs w:val="16"/>
          <w:lang w:bidi="en-US"/>
        </w:rPr>
        <w:t>Tafsiré</w:t>
      </w:r>
      <w:proofErr w:type="spellEnd"/>
      <w:r w:rsidRPr="00F474D8">
        <w:rPr>
          <w:i/>
          <w:iCs/>
          <w:sz w:val="16"/>
          <w:szCs w:val="16"/>
          <w:lang w:bidi="en-US"/>
        </w:rPr>
        <w:t xml:space="preserve"> </w:t>
      </w:r>
      <w:proofErr w:type="spellStart"/>
      <w:r w:rsidRPr="00F474D8">
        <w:rPr>
          <w:i/>
          <w:iCs/>
          <w:sz w:val="16"/>
          <w:szCs w:val="16"/>
          <w:lang w:bidi="en-US"/>
        </w:rPr>
        <w:t>Qur’ané</w:t>
      </w:r>
      <w:proofErr w:type="spellEnd"/>
      <w:r w:rsidRPr="00F474D8">
        <w:rPr>
          <w:i/>
          <w:iCs/>
          <w:sz w:val="16"/>
          <w:szCs w:val="16"/>
          <w:lang w:bidi="en-US"/>
        </w:rPr>
        <w:t xml:space="preserve"> Mehr, tome 2, page 315</w:t>
      </w:r>
    </w:p>
  </w:footnote>
  <w:footnote w:id="21">
    <w:p w14:paraId="649F71F1" w14:textId="58510FC5" w:rsidR="00705615" w:rsidRPr="00F474D8" w:rsidRDefault="00705615" w:rsidP="008B7A50">
      <w:pPr>
        <w:spacing w:after="0" w:line="240" w:lineRule="auto"/>
        <w:jc w:val="both"/>
        <w:rPr>
          <w:rFonts w:cstheme="minorHAnsi"/>
          <w:sz w:val="16"/>
          <w:szCs w:val="16"/>
        </w:rPr>
      </w:pPr>
      <w:r w:rsidRPr="00F474D8">
        <w:rPr>
          <w:rStyle w:val="Appelnotedebasdep"/>
          <w:sz w:val="16"/>
          <w:szCs w:val="16"/>
        </w:rPr>
        <w:footnoteRef/>
      </w:r>
      <w:r w:rsidRPr="00F474D8">
        <w:rPr>
          <w:sz w:val="16"/>
          <w:szCs w:val="16"/>
        </w:rPr>
        <w:t xml:space="preserve"> </w:t>
      </w:r>
      <w:bookmarkStart w:id="14" w:name="_Hlk153962412"/>
      <w:r w:rsidRPr="00F474D8">
        <w:rPr>
          <w:rFonts w:cstheme="minorHAnsi"/>
          <w:sz w:val="16"/>
          <w:szCs w:val="16"/>
        </w:rPr>
        <w:t>Le terme « </w:t>
      </w:r>
      <w:r w:rsidRPr="00AD59BB">
        <w:rPr>
          <w:rFonts w:cstheme="minorHAnsi"/>
          <w:sz w:val="16"/>
          <w:szCs w:val="16"/>
        </w:rPr>
        <w:t>Ansar</w:t>
      </w:r>
      <w:r w:rsidRPr="00F474D8">
        <w:rPr>
          <w:rFonts w:cstheme="minorHAnsi"/>
          <w:sz w:val="16"/>
          <w:szCs w:val="16"/>
        </w:rPr>
        <w:t xml:space="preserve">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F474D8">
        <w:rPr>
          <w:rFonts w:cstheme="minorHAnsi"/>
          <w:sz w:val="16"/>
          <w:szCs w:val="16"/>
        </w:rPr>
        <w:t>Awss</w:t>
      </w:r>
      <w:proofErr w:type="spellEnd"/>
      <w:r w:rsidRPr="00F474D8">
        <w:rPr>
          <w:rFonts w:cstheme="minorHAnsi"/>
          <w:sz w:val="16"/>
          <w:szCs w:val="16"/>
        </w:rPr>
        <w:t xml:space="preserve"> et les </w:t>
      </w:r>
      <w:proofErr w:type="spellStart"/>
      <w:r w:rsidRPr="00F474D8">
        <w:rPr>
          <w:rFonts w:cstheme="minorHAnsi"/>
          <w:sz w:val="16"/>
          <w:szCs w:val="16"/>
        </w:rPr>
        <w:t>Khazradj</w:t>
      </w:r>
      <w:proofErr w:type="spellEnd"/>
      <w:r w:rsidRPr="00F474D8">
        <w:rPr>
          <w:rFonts w:cstheme="minorHAnsi"/>
          <w:sz w:val="16"/>
          <w:szCs w:val="16"/>
        </w:rPr>
        <w:t>. Elles étaient traditionnellement rivales, mais s'étaient unies dans leur soutien à</w:t>
      </w:r>
      <w:r w:rsidRPr="00FC6F0D">
        <w:rPr>
          <w:rFonts w:cstheme="minorHAnsi"/>
          <w:sz w:val="16"/>
          <w:szCs w:val="16"/>
        </w:rPr>
        <w:t xml:space="preserve"> </w:t>
      </w:r>
      <w:r w:rsidRPr="00F474D8">
        <w:rPr>
          <w:rFonts w:cstheme="minorHAnsi"/>
          <w:sz w:val="16"/>
          <w:szCs w:val="16"/>
        </w:rPr>
        <w:t>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14"/>
    </w:p>
  </w:footnote>
  <w:footnote w:id="22">
    <w:p w14:paraId="53E311A7" w14:textId="77777777" w:rsidR="00705615" w:rsidRPr="00F474D8" w:rsidRDefault="00705615" w:rsidP="008B7A50">
      <w:pPr>
        <w:pStyle w:val="Notedebasdepage"/>
        <w:jc w:val="both"/>
        <w:rPr>
          <w:i/>
          <w:iCs/>
          <w:sz w:val="16"/>
          <w:szCs w:val="16"/>
          <w:lang w:val="fr-RE"/>
        </w:rPr>
      </w:pPr>
      <w:r w:rsidRPr="00F474D8">
        <w:rPr>
          <w:rStyle w:val="Appelnotedebasdep"/>
          <w:sz w:val="16"/>
          <w:szCs w:val="16"/>
        </w:rPr>
        <w:footnoteRef/>
      </w:r>
      <w:r w:rsidRPr="00F474D8">
        <w:rPr>
          <w:sz w:val="16"/>
          <w:szCs w:val="16"/>
        </w:rPr>
        <w:t xml:space="preserve"> </w:t>
      </w:r>
      <w:bookmarkStart w:id="15" w:name="_Hlk155626403"/>
      <w:proofErr w:type="spellStart"/>
      <w:r w:rsidRPr="00F474D8">
        <w:rPr>
          <w:i/>
          <w:iCs/>
          <w:sz w:val="16"/>
          <w:szCs w:val="16"/>
          <w:lang w:val="fr-RE"/>
        </w:rPr>
        <w:t>Assbaab</w:t>
      </w:r>
      <w:proofErr w:type="spellEnd"/>
      <w:r w:rsidRPr="00F474D8">
        <w:rPr>
          <w:i/>
          <w:iCs/>
          <w:sz w:val="16"/>
          <w:szCs w:val="16"/>
          <w:lang w:val="fr-RE"/>
        </w:rPr>
        <w:t xml:space="preserve"> an-</w:t>
      </w:r>
      <w:proofErr w:type="spellStart"/>
      <w:r w:rsidRPr="00F474D8">
        <w:rPr>
          <w:i/>
          <w:iCs/>
          <w:sz w:val="16"/>
          <w:szCs w:val="16"/>
          <w:lang w:val="fr-RE"/>
        </w:rPr>
        <w:t>Nouzoul</w:t>
      </w:r>
      <w:proofErr w:type="spellEnd"/>
      <w:r w:rsidRPr="00F474D8">
        <w:rPr>
          <w:i/>
          <w:iCs/>
          <w:sz w:val="16"/>
          <w:szCs w:val="16"/>
          <w:lang w:val="fr-RE"/>
        </w:rPr>
        <w:t>, page</w:t>
      </w:r>
      <w:bookmarkEnd w:id="15"/>
      <w:r w:rsidRPr="00F474D8">
        <w:rPr>
          <w:i/>
          <w:iCs/>
          <w:sz w:val="16"/>
          <w:szCs w:val="16"/>
          <w:lang w:val="fr-RE"/>
        </w:rPr>
        <w:t xml:space="preserve"> 148</w:t>
      </w:r>
    </w:p>
  </w:footnote>
  <w:footnote w:id="23">
    <w:p w14:paraId="49290B1C" w14:textId="77777777" w:rsidR="00705615" w:rsidRPr="00F474D8"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318</w:t>
      </w:r>
    </w:p>
  </w:footnote>
  <w:footnote w:id="24">
    <w:p w14:paraId="469C0A09" w14:textId="77777777" w:rsidR="00705615" w:rsidRPr="00F474D8"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319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xml:space="preserve">, tome 3, page 276 </w:t>
      </w:r>
    </w:p>
  </w:footnote>
  <w:footnote w:id="25">
    <w:p w14:paraId="6B39E571" w14:textId="77777777" w:rsidR="00705615" w:rsidRPr="00F474D8" w:rsidRDefault="00705615" w:rsidP="008B7A50">
      <w:pPr>
        <w:pStyle w:val="Notedebasdepage"/>
        <w:jc w:val="both"/>
        <w:rPr>
          <w:sz w:val="16"/>
          <w:szCs w:val="16"/>
        </w:rPr>
      </w:pPr>
      <w:r w:rsidRPr="00F474D8">
        <w:rPr>
          <w:rStyle w:val="Appelnotedebasdep"/>
          <w:sz w:val="16"/>
          <w:szCs w:val="16"/>
        </w:rPr>
        <w:footnoteRef/>
      </w:r>
      <w:r w:rsidRPr="00F474D8">
        <w:rPr>
          <w:sz w:val="16"/>
          <w:szCs w:val="16"/>
        </w:rPr>
        <w:t xml:space="preserve"> </w:t>
      </w:r>
      <w:proofErr w:type="spellStart"/>
      <w:r w:rsidRPr="00F474D8">
        <w:rPr>
          <w:i/>
          <w:iCs/>
          <w:sz w:val="16"/>
          <w:szCs w:val="16"/>
          <w:lang w:bidi="en-US"/>
        </w:rPr>
        <w:t>Tafsiré</w:t>
      </w:r>
      <w:proofErr w:type="spellEnd"/>
      <w:r w:rsidRPr="00F474D8">
        <w:rPr>
          <w:i/>
          <w:iCs/>
          <w:sz w:val="16"/>
          <w:szCs w:val="16"/>
          <w:lang w:bidi="en-US"/>
        </w:rPr>
        <w:t xml:space="preserve"> </w:t>
      </w:r>
      <w:proofErr w:type="spellStart"/>
      <w:r w:rsidRPr="00F474D8">
        <w:rPr>
          <w:i/>
          <w:iCs/>
          <w:sz w:val="16"/>
          <w:szCs w:val="16"/>
          <w:lang w:bidi="en-US"/>
        </w:rPr>
        <w:t>Qur’ané</w:t>
      </w:r>
      <w:proofErr w:type="spellEnd"/>
      <w:r w:rsidRPr="00F474D8">
        <w:rPr>
          <w:i/>
          <w:iCs/>
          <w:sz w:val="16"/>
          <w:szCs w:val="16"/>
          <w:lang w:bidi="en-US"/>
        </w:rPr>
        <w:t xml:space="preserve"> Mehr, tome 2, page 320</w:t>
      </w:r>
    </w:p>
  </w:footnote>
  <w:footnote w:id="26">
    <w:p w14:paraId="272408A7" w14:textId="77777777" w:rsidR="00705615" w:rsidRPr="00F474D8" w:rsidRDefault="00705615" w:rsidP="008B7A50">
      <w:pPr>
        <w:pStyle w:val="Paragraphedeliste1"/>
        <w:spacing w:after="0"/>
        <w:ind w:left="0"/>
        <w:rPr>
          <w:i/>
          <w:iCs/>
          <w:sz w:val="16"/>
          <w:szCs w:val="16"/>
          <w:lang w:val="fr-RE"/>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322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xml:space="preserve">, tome 3, page 281  </w:t>
      </w:r>
    </w:p>
  </w:footnote>
  <w:footnote w:id="27">
    <w:p w14:paraId="2C6CB806" w14:textId="77777777" w:rsidR="00705615" w:rsidRPr="00F474D8" w:rsidRDefault="00705615" w:rsidP="008B7A50">
      <w:pPr>
        <w:pStyle w:val="Paragraphedeliste"/>
        <w:spacing w:after="0" w:line="240" w:lineRule="auto"/>
        <w:ind w:left="0"/>
        <w:jc w:val="both"/>
        <w:rPr>
          <w:rFonts w:eastAsia="Times New Roman"/>
          <w:i/>
          <w:iCs/>
          <w:sz w:val="16"/>
          <w:szCs w:val="16"/>
        </w:rPr>
      </w:pPr>
      <w:r w:rsidRPr="00F474D8">
        <w:rPr>
          <w:rStyle w:val="Appelnotedebasdep"/>
          <w:sz w:val="16"/>
          <w:szCs w:val="16"/>
        </w:rPr>
        <w:footnoteRef/>
      </w:r>
      <w:r w:rsidRPr="00F474D8">
        <w:rPr>
          <w:sz w:val="16"/>
          <w:szCs w:val="16"/>
        </w:rPr>
        <w:t xml:space="preserve"> </w:t>
      </w:r>
      <w:bookmarkStart w:id="16" w:name="_Hlk152172358"/>
      <w:proofErr w:type="spellStart"/>
      <w:r w:rsidRPr="00F474D8">
        <w:rPr>
          <w:i/>
          <w:iCs/>
          <w:sz w:val="16"/>
          <w:szCs w:val="16"/>
        </w:rPr>
        <w:t>Tafsiré</w:t>
      </w:r>
      <w:proofErr w:type="spellEnd"/>
      <w:r w:rsidRPr="00F474D8">
        <w:rPr>
          <w:i/>
          <w:iCs/>
          <w:sz w:val="16"/>
          <w:szCs w:val="16"/>
        </w:rPr>
        <w:t xml:space="preserve"> </w:t>
      </w:r>
      <w:r w:rsidRPr="00F474D8">
        <w:rPr>
          <w:rFonts w:eastAsia="Times New Roman"/>
          <w:i/>
          <w:iCs/>
          <w:sz w:val="16"/>
          <w:szCs w:val="16"/>
        </w:rPr>
        <w:t xml:space="preserve">Majmà’ al </w:t>
      </w:r>
      <w:proofErr w:type="spellStart"/>
      <w:r w:rsidRPr="00F474D8">
        <w:rPr>
          <w:rFonts w:eastAsia="Times New Roman"/>
          <w:i/>
          <w:iCs/>
          <w:sz w:val="16"/>
          <w:szCs w:val="16"/>
        </w:rPr>
        <w:t>Bayàn</w:t>
      </w:r>
      <w:proofErr w:type="spellEnd"/>
      <w:r w:rsidRPr="00F474D8">
        <w:rPr>
          <w:rFonts w:eastAsia="Times New Roman"/>
          <w:i/>
          <w:iCs/>
          <w:sz w:val="16"/>
          <w:szCs w:val="16"/>
        </w:rPr>
        <w:t>, tome 3, page</w:t>
      </w:r>
      <w:bookmarkEnd w:id="16"/>
      <w:r w:rsidRPr="00F474D8">
        <w:rPr>
          <w:rFonts w:eastAsia="Times New Roman"/>
          <w:i/>
          <w:iCs/>
          <w:sz w:val="16"/>
          <w:szCs w:val="16"/>
        </w:rPr>
        <w:t xml:space="preserve"> 24</w:t>
      </w:r>
    </w:p>
  </w:footnote>
  <w:footnote w:id="28">
    <w:p w14:paraId="61DC9159" w14:textId="6E475FA7" w:rsidR="00705615" w:rsidRPr="00F474D8" w:rsidRDefault="00705615" w:rsidP="008B7A50">
      <w:pPr>
        <w:spacing w:after="0" w:line="240" w:lineRule="auto"/>
        <w:jc w:val="both"/>
        <w:rPr>
          <w:rFonts w:cstheme="minorHAnsi"/>
          <w:sz w:val="16"/>
          <w:szCs w:val="16"/>
        </w:rPr>
      </w:pPr>
      <w:r w:rsidRPr="00F474D8">
        <w:rPr>
          <w:rStyle w:val="Appelnotedebasdep"/>
          <w:sz w:val="16"/>
          <w:szCs w:val="16"/>
        </w:rPr>
        <w:footnoteRef/>
      </w:r>
      <w:r w:rsidRPr="00F474D8">
        <w:rPr>
          <w:sz w:val="16"/>
          <w:szCs w:val="16"/>
        </w:rPr>
        <w:t xml:space="preserve"> </w:t>
      </w:r>
      <w:r w:rsidRPr="00F474D8">
        <w:rPr>
          <w:rFonts w:cstheme="minorHAnsi"/>
          <w:sz w:val="16"/>
          <w:szCs w:val="16"/>
        </w:rPr>
        <w:t>L'Imamat est un concept clé du chiisme qui désigne la direction spirituelle et temporelle de la communauté musulmane après le Prophète Mohammad (s).</w:t>
      </w:r>
      <w:r w:rsidRPr="00F474D8">
        <w:rPr>
          <w:rFonts w:cstheme="minorHAnsi"/>
          <w:b/>
          <w:bCs/>
          <w:sz w:val="16"/>
          <w:szCs w:val="16"/>
        </w:rPr>
        <w:t xml:space="preserve"> </w:t>
      </w:r>
      <w:r w:rsidRPr="00F474D8">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C3530D">
        <w:rPr>
          <w:rFonts w:cstheme="minorHAnsi"/>
          <w:sz w:val="16"/>
          <w:szCs w:val="16"/>
        </w:rPr>
        <w:t> </w:t>
      </w:r>
      <w:r w:rsidRPr="00F474D8">
        <w:rPr>
          <w:rFonts w:cstheme="minorHAnsi"/>
          <w:sz w:val="16"/>
          <w:szCs w:val="16"/>
        </w:rPr>
        <w:t>(</w:t>
      </w:r>
      <w:proofErr w:type="spellStart"/>
      <w:r w:rsidRPr="00F474D8">
        <w:rPr>
          <w:rFonts w:cstheme="minorHAnsi"/>
          <w:sz w:val="16"/>
          <w:szCs w:val="16"/>
        </w:rPr>
        <w:t>aj</w:t>
      </w:r>
      <w:proofErr w:type="spellEnd"/>
      <w:r w:rsidRPr="00F474D8">
        <w:rPr>
          <w:rFonts w:cstheme="minorHAnsi"/>
          <w:sz w:val="16"/>
          <w:szCs w:val="16"/>
        </w:rPr>
        <w:t>).</w:t>
      </w:r>
    </w:p>
  </w:footnote>
  <w:footnote w:id="29">
    <w:p w14:paraId="65C0F4FF" w14:textId="77777777" w:rsidR="00705615" w:rsidRPr="00F474D8" w:rsidRDefault="00705615" w:rsidP="008B7A50">
      <w:pPr>
        <w:pStyle w:val="Paragraphedeliste1"/>
        <w:spacing w:after="0"/>
        <w:ind w:left="0"/>
        <w:rPr>
          <w:i/>
          <w:iCs/>
          <w:sz w:val="16"/>
          <w:szCs w:val="16"/>
          <w:lang w:val="fr-FR"/>
        </w:rPr>
      </w:pPr>
      <w:r w:rsidRPr="00F474D8">
        <w:rPr>
          <w:rStyle w:val="Appelnotedebasdep"/>
          <w:sz w:val="16"/>
          <w:szCs w:val="16"/>
        </w:rPr>
        <w:footnoteRef/>
      </w:r>
      <w:r w:rsidRPr="00970CD4">
        <w:rPr>
          <w:sz w:val="16"/>
          <w:szCs w:val="16"/>
          <w:lang w:val="fr-BE"/>
        </w:rPr>
        <w:t xml:space="preserve"> </w:t>
      </w:r>
      <w:proofErr w:type="spellStart"/>
      <w:r w:rsidRPr="00F474D8">
        <w:rPr>
          <w:i/>
          <w:iCs/>
          <w:sz w:val="16"/>
          <w:szCs w:val="16"/>
          <w:lang w:val="fr-FR"/>
        </w:rPr>
        <w:t>Tafsiré</w:t>
      </w:r>
      <w:proofErr w:type="spellEnd"/>
      <w:r w:rsidRPr="00F474D8">
        <w:rPr>
          <w:i/>
          <w:iCs/>
          <w:sz w:val="16"/>
          <w:szCs w:val="16"/>
          <w:lang w:val="fr-FR"/>
        </w:rPr>
        <w:t xml:space="preserve"> Al Mizàn, tome 4, page 322</w:t>
      </w:r>
    </w:p>
  </w:footnote>
  <w:footnote w:id="30">
    <w:p w14:paraId="3683C988" w14:textId="77777777" w:rsidR="00705615" w:rsidRPr="00F474D8"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323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xml:space="preserve">, tome 3, page 286 </w:t>
      </w:r>
    </w:p>
  </w:footnote>
  <w:footnote w:id="31">
    <w:p w14:paraId="78D739A6" w14:textId="77777777" w:rsidR="00705615" w:rsidRPr="00040B57"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040B57">
        <w:rPr>
          <w:rStyle w:val="Appelnotedebasdep"/>
          <w:sz w:val="16"/>
          <w:szCs w:val="16"/>
        </w:rPr>
        <w:footnoteRef/>
      </w:r>
      <w:r w:rsidRPr="00970CD4">
        <w:rPr>
          <w:sz w:val="16"/>
          <w:szCs w:val="16"/>
          <w:lang w:val="fr-BE"/>
        </w:rPr>
        <w:t xml:space="preserve"> </w:t>
      </w:r>
      <w:proofErr w:type="spellStart"/>
      <w:r w:rsidRPr="00040B57">
        <w:rPr>
          <w:rFonts w:asciiTheme="minorHAnsi" w:eastAsiaTheme="minorEastAsia" w:hAnsiTheme="minorHAnsi" w:cstheme="minorBidi"/>
          <w:i/>
          <w:iCs/>
          <w:sz w:val="16"/>
          <w:szCs w:val="16"/>
          <w:lang w:val="fr-FR" w:bidi="en-US"/>
        </w:rPr>
        <w:t>Tafsiré</w:t>
      </w:r>
      <w:proofErr w:type="spellEnd"/>
      <w:r w:rsidRPr="00040B57">
        <w:rPr>
          <w:rFonts w:asciiTheme="minorHAnsi" w:eastAsiaTheme="minorEastAsia" w:hAnsiTheme="minorHAnsi" w:cstheme="minorBidi"/>
          <w:i/>
          <w:iCs/>
          <w:sz w:val="16"/>
          <w:szCs w:val="16"/>
          <w:lang w:val="fr-FR" w:bidi="en-US"/>
        </w:rPr>
        <w:t xml:space="preserve"> Némouna, tome 3, page 297</w:t>
      </w:r>
    </w:p>
  </w:footnote>
  <w:footnote w:id="32">
    <w:p w14:paraId="73CB8DF0" w14:textId="77777777" w:rsidR="00705615" w:rsidRPr="00040B57" w:rsidRDefault="00705615" w:rsidP="008B7A50">
      <w:pPr>
        <w:pStyle w:val="Paragraphedeliste1"/>
        <w:spacing w:after="0" w:line="240" w:lineRule="auto"/>
        <w:ind w:left="0"/>
        <w:rPr>
          <w:i/>
          <w:iCs/>
          <w:sz w:val="16"/>
          <w:szCs w:val="16"/>
          <w:lang w:val="fr-FR"/>
        </w:rPr>
      </w:pPr>
      <w:r w:rsidRPr="00040B57">
        <w:rPr>
          <w:rStyle w:val="Appelnotedebasdep"/>
          <w:sz w:val="16"/>
          <w:szCs w:val="16"/>
        </w:rPr>
        <w:footnoteRef/>
      </w:r>
      <w:r w:rsidRPr="00970CD4">
        <w:rPr>
          <w:sz w:val="16"/>
          <w:szCs w:val="16"/>
          <w:lang w:val="fr-BE"/>
        </w:rPr>
        <w:t xml:space="preserve"> </w:t>
      </w:r>
      <w:proofErr w:type="spellStart"/>
      <w:r w:rsidRPr="00970CD4">
        <w:rPr>
          <w:rStyle w:val="Lienhypertexte"/>
          <w:i/>
          <w:iCs/>
          <w:color w:val="auto"/>
          <w:sz w:val="16"/>
          <w:szCs w:val="16"/>
          <w:u w:val="none"/>
          <w:lang w:val="fr-BE"/>
        </w:rPr>
        <w:t>Mousstadrak</w:t>
      </w:r>
      <w:proofErr w:type="spellEnd"/>
      <w:r w:rsidRPr="00970CD4">
        <w:rPr>
          <w:rStyle w:val="Lienhypertexte"/>
          <w:i/>
          <w:iCs/>
          <w:color w:val="auto"/>
          <w:sz w:val="16"/>
          <w:szCs w:val="16"/>
          <w:u w:val="none"/>
          <w:lang w:val="fr-BE"/>
        </w:rPr>
        <w:t xml:space="preserve"> al-Haakim, page 119 ; </w:t>
      </w:r>
      <w:bookmarkStart w:id="17" w:name="_Hlk155852740"/>
      <w:r w:rsidRPr="00040B57">
        <w:rPr>
          <w:i/>
          <w:iCs/>
          <w:sz w:val="16"/>
          <w:szCs w:val="16"/>
          <w:lang w:val="fr-FR"/>
        </w:rPr>
        <w:t>Al-</w:t>
      </w:r>
      <w:proofErr w:type="spellStart"/>
      <w:r w:rsidRPr="00040B57">
        <w:rPr>
          <w:i/>
          <w:iCs/>
          <w:sz w:val="16"/>
          <w:szCs w:val="16"/>
          <w:lang w:val="fr-FR"/>
        </w:rPr>
        <w:t>kafi</w:t>
      </w:r>
      <w:proofErr w:type="spellEnd"/>
      <w:r w:rsidRPr="00040B57">
        <w:rPr>
          <w:i/>
          <w:iCs/>
          <w:sz w:val="16"/>
          <w:szCs w:val="16"/>
          <w:lang w:val="fr-FR"/>
        </w:rPr>
        <w:t>, tome 5, page</w:t>
      </w:r>
      <w:bookmarkEnd w:id="17"/>
      <w:r w:rsidRPr="00040B57">
        <w:rPr>
          <w:i/>
          <w:iCs/>
          <w:sz w:val="16"/>
          <w:szCs w:val="16"/>
          <w:lang w:val="fr-FR"/>
        </w:rPr>
        <w:t xml:space="preserve"> 94</w:t>
      </w:r>
      <w:r w:rsidRPr="00970CD4">
        <w:rPr>
          <w:rStyle w:val="Lienhypertexte"/>
          <w:i/>
          <w:iCs/>
          <w:color w:val="auto"/>
          <w:sz w:val="16"/>
          <w:szCs w:val="16"/>
          <w:lang w:val="fr-BE"/>
        </w:rPr>
        <w:t xml:space="preserve"> </w:t>
      </w:r>
    </w:p>
  </w:footnote>
  <w:footnote w:id="33">
    <w:p w14:paraId="63111B1C" w14:textId="77777777" w:rsidR="00705615" w:rsidRPr="00040B57" w:rsidRDefault="00705615" w:rsidP="008B7A50">
      <w:pPr>
        <w:spacing w:after="0" w:line="240" w:lineRule="auto"/>
        <w:jc w:val="both"/>
        <w:rPr>
          <w:rFonts w:cstheme="minorHAnsi"/>
          <w:sz w:val="16"/>
          <w:szCs w:val="16"/>
        </w:rPr>
      </w:pPr>
      <w:r w:rsidRPr="00040B57">
        <w:rPr>
          <w:rStyle w:val="Appelnotedebasdep"/>
          <w:sz w:val="16"/>
          <w:szCs w:val="16"/>
        </w:rPr>
        <w:footnoteRef/>
      </w:r>
      <w:r w:rsidRPr="00040B57">
        <w:rPr>
          <w:sz w:val="16"/>
          <w:szCs w:val="16"/>
        </w:rPr>
        <w:t xml:space="preserve"> </w:t>
      </w:r>
      <w:bookmarkStart w:id="18" w:name="_Hlk153962629"/>
      <w:r w:rsidRPr="00040B57">
        <w:rPr>
          <w:rFonts w:cstheme="minorHAnsi"/>
          <w:sz w:val="16"/>
          <w:szCs w:val="16"/>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040B57">
        <w:rPr>
          <w:rFonts w:cstheme="minorHAnsi"/>
          <w:sz w:val="16"/>
          <w:szCs w:val="16"/>
        </w:rPr>
        <w:t>Hijjah</w:t>
      </w:r>
      <w:proofErr w:type="spellEnd"/>
      <w:r w:rsidRPr="00040B57">
        <w:rPr>
          <w:rFonts w:cstheme="minorHAnsi"/>
          <w:sz w:val="16"/>
          <w:szCs w:val="16"/>
        </w:rPr>
        <w:t> ). Des millions de pèlerins venus du monde entier convergent vers La Mecque. Les rituels du Hajj comprennent notamment : le circumambulation (</w:t>
      </w:r>
      <w:proofErr w:type="spellStart"/>
      <w:r w:rsidRPr="00040B57">
        <w:rPr>
          <w:rFonts w:cstheme="minorHAnsi"/>
          <w:sz w:val="16"/>
          <w:szCs w:val="16"/>
        </w:rPr>
        <w:t>tawaaf</w:t>
      </w:r>
      <w:proofErr w:type="spellEnd"/>
      <w:r w:rsidRPr="00040B57">
        <w:rPr>
          <w:rFonts w:cstheme="minorHAnsi"/>
          <w:sz w:val="16"/>
          <w:szCs w:val="16"/>
        </w:rPr>
        <w:t>) autour de la Kaaba, la marche (</w:t>
      </w:r>
      <w:proofErr w:type="spellStart"/>
      <w:r w:rsidRPr="00040B57">
        <w:rPr>
          <w:rFonts w:cstheme="minorHAnsi"/>
          <w:sz w:val="16"/>
          <w:szCs w:val="16"/>
        </w:rPr>
        <w:t>sa'i</w:t>
      </w:r>
      <w:proofErr w:type="spellEnd"/>
      <w:r w:rsidRPr="00040B57">
        <w:rPr>
          <w:rFonts w:cstheme="minorHAnsi"/>
          <w:sz w:val="16"/>
          <w:szCs w:val="16"/>
        </w:rPr>
        <w:t>) entre les collines de Safa et Marwa ; le rassemblement (</w:t>
      </w:r>
      <w:proofErr w:type="spellStart"/>
      <w:r w:rsidRPr="00040B57">
        <w:rPr>
          <w:rFonts w:cstheme="minorHAnsi"/>
          <w:sz w:val="16"/>
          <w:szCs w:val="16"/>
        </w:rPr>
        <w:t>wouqouf</w:t>
      </w:r>
      <w:proofErr w:type="spellEnd"/>
      <w:r w:rsidRPr="00040B57">
        <w:rPr>
          <w:rFonts w:cstheme="minorHAnsi"/>
          <w:sz w:val="16"/>
          <w:szCs w:val="16"/>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égalitairement vêtus de blanc, quelles que soient leurs origines pour accomplir leurs dévotions.</w:t>
      </w:r>
      <w:bookmarkEnd w:id="18"/>
    </w:p>
  </w:footnote>
  <w:footnote w:id="34">
    <w:p w14:paraId="2249E2CE" w14:textId="77777777" w:rsidR="00705615" w:rsidRPr="00040B57" w:rsidRDefault="00705615" w:rsidP="008B7A50">
      <w:pPr>
        <w:spacing w:after="0" w:line="240" w:lineRule="auto"/>
        <w:jc w:val="both"/>
        <w:rPr>
          <w:rFonts w:cstheme="minorHAnsi"/>
          <w:sz w:val="16"/>
          <w:szCs w:val="16"/>
        </w:rPr>
      </w:pPr>
      <w:r w:rsidRPr="00040B57">
        <w:rPr>
          <w:rStyle w:val="Appelnotedebasdep"/>
          <w:sz w:val="16"/>
          <w:szCs w:val="16"/>
        </w:rPr>
        <w:footnoteRef/>
      </w:r>
      <w:r w:rsidRPr="00040B57">
        <w:rPr>
          <w:sz w:val="16"/>
          <w:szCs w:val="16"/>
        </w:rPr>
        <w:t xml:space="preserve"> </w:t>
      </w:r>
      <w:bookmarkStart w:id="19" w:name="_Hlk157007005"/>
      <w:r w:rsidRPr="00040B57">
        <w:rPr>
          <w:rFonts w:cstheme="minorHAnsi"/>
          <w:sz w:val="16"/>
          <w:szCs w:val="16"/>
        </w:rPr>
        <w:t xml:space="preserve">Dans le chiisme, le </w:t>
      </w:r>
      <w:proofErr w:type="spellStart"/>
      <w:r w:rsidRPr="00040B57">
        <w:rPr>
          <w:rFonts w:cstheme="minorHAnsi"/>
          <w:sz w:val="16"/>
          <w:szCs w:val="16"/>
        </w:rPr>
        <w:t>Khoums</w:t>
      </w:r>
      <w:proofErr w:type="spellEnd"/>
      <w:r w:rsidRPr="00040B57">
        <w:rPr>
          <w:rFonts w:cstheme="minorHAnsi"/>
          <w:sz w:val="16"/>
          <w:szCs w:val="16"/>
        </w:rPr>
        <w:t xml:space="preserve"> est un impôt religieux obligatoire d'un cinquième (soit 20%) des revenus annuels nets provenant de sept activités spécifiques, notamment : Les Butins de guerre ; les minerais ; les richesses qui sont extraites du fond de la mer par plongée ; les trésors trouvés ; la terre qu'un non-musulman vivant dans un état islamique aurait achetée chez un musulman, les biens licites mêlés aux biens illicites, alors que le septième domaine couvre toutes les autres sortes de revenus, et il est désigné sous l'appellation générale de revenus personnels. Le </w:t>
      </w:r>
      <w:proofErr w:type="spellStart"/>
      <w:r w:rsidRPr="00040B57">
        <w:rPr>
          <w:rFonts w:cstheme="minorHAnsi"/>
          <w:sz w:val="16"/>
          <w:szCs w:val="16"/>
        </w:rPr>
        <w:t>Khoums</w:t>
      </w:r>
      <w:proofErr w:type="spellEnd"/>
      <w:r w:rsidRPr="00040B57">
        <w:rPr>
          <w:rFonts w:cstheme="minorHAnsi"/>
          <w:sz w:val="16"/>
          <w:szCs w:val="16"/>
        </w:rPr>
        <w:t xml:space="preserve"> est destiné à soutenir les causes religieuses, les nécessiteux et la famille du Prophète (s) (</w:t>
      </w:r>
      <w:proofErr w:type="spellStart"/>
      <w:r w:rsidRPr="00040B57">
        <w:rPr>
          <w:rFonts w:cstheme="minorHAnsi"/>
          <w:sz w:val="16"/>
          <w:szCs w:val="16"/>
        </w:rPr>
        <w:t>Ahlal</w:t>
      </w:r>
      <w:proofErr w:type="spellEnd"/>
      <w:r w:rsidRPr="00040B57">
        <w:rPr>
          <w:rFonts w:cstheme="minorHAnsi"/>
          <w:sz w:val="16"/>
          <w:szCs w:val="16"/>
        </w:rPr>
        <w:t xml:space="preserve"> Bayt). Il est considéré comme une obligation religieuse importante et son versement est obligatoire pour tout chiite adulte sain d'esprit et financièrement stable.</w:t>
      </w:r>
      <w:bookmarkEnd w:id="19"/>
    </w:p>
  </w:footnote>
  <w:footnote w:id="35">
    <w:p w14:paraId="078EC651" w14:textId="77777777" w:rsidR="00705615" w:rsidRPr="00F474D8" w:rsidRDefault="00705615" w:rsidP="008B7A50">
      <w:pPr>
        <w:spacing w:after="0" w:line="240" w:lineRule="auto"/>
        <w:jc w:val="both"/>
        <w:rPr>
          <w:rFonts w:cstheme="minorHAnsi"/>
          <w:sz w:val="16"/>
          <w:szCs w:val="16"/>
        </w:rPr>
      </w:pPr>
      <w:r w:rsidRPr="00040B57">
        <w:rPr>
          <w:rStyle w:val="Appelnotedebasdep"/>
          <w:sz w:val="16"/>
          <w:szCs w:val="16"/>
        </w:rPr>
        <w:footnoteRef/>
      </w:r>
      <w:r w:rsidRPr="00040B57">
        <w:rPr>
          <w:sz w:val="16"/>
          <w:szCs w:val="16"/>
        </w:rPr>
        <w:t xml:space="preserve"> </w:t>
      </w:r>
      <w:bookmarkStart w:id="20" w:name="_Hlk153136874"/>
      <w:r w:rsidRPr="00040B57">
        <w:rPr>
          <w:rFonts w:cstheme="minorHAnsi"/>
          <w:sz w:val="16"/>
          <w:szCs w:val="16"/>
        </w:rPr>
        <w:t xml:space="preserve">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w:t>
      </w:r>
      <w:r w:rsidRPr="00F474D8">
        <w:rPr>
          <w:rFonts w:cstheme="minorHAnsi"/>
          <w:sz w:val="16"/>
          <w:szCs w:val="16"/>
        </w:rPr>
        <w:t>nouveaux convertis à l'Islam...). Elle permet de purifier ses biens, de faire acte de solidarité et de justice sociale conformément aux valeurs de générosité de l'Islam.</w:t>
      </w:r>
      <w:bookmarkEnd w:id="20"/>
    </w:p>
  </w:footnote>
  <w:footnote w:id="36">
    <w:p w14:paraId="0B5ABDDD" w14:textId="77777777" w:rsidR="00705615" w:rsidRPr="00F474D8"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327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xml:space="preserve">, tome 3, page 302 </w:t>
      </w:r>
    </w:p>
  </w:footnote>
  <w:footnote w:id="37">
    <w:p w14:paraId="33326FBF" w14:textId="15029241" w:rsidR="00705615" w:rsidRPr="00F474D8" w:rsidRDefault="00705615" w:rsidP="008B7A50">
      <w:pPr>
        <w:spacing w:after="0" w:line="240" w:lineRule="auto"/>
        <w:jc w:val="both"/>
        <w:rPr>
          <w:rFonts w:cstheme="minorHAnsi"/>
          <w:sz w:val="16"/>
          <w:szCs w:val="16"/>
        </w:rPr>
      </w:pPr>
      <w:r w:rsidRPr="00F474D8">
        <w:rPr>
          <w:rStyle w:val="Appelnotedebasdep"/>
          <w:sz w:val="16"/>
          <w:szCs w:val="16"/>
        </w:rPr>
        <w:footnoteRef/>
      </w:r>
      <w:r w:rsidRPr="00F474D8">
        <w:rPr>
          <w:sz w:val="16"/>
          <w:szCs w:val="16"/>
        </w:rPr>
        <w:t xml:space="preserve"> </w:t>
      </w:r>
      <w:bookmarkStart w:id="21" w:name="_Hlk153962941"/>
      <w:r w:rsidRPr="00F474D8">
        <w:rPr>
          <w:rFonts w:cstheme="minorHAnsi"/>
          <w:sz w:val="16"/>
          <w:szCs w:val="16"/>
        </w:rPr>
        <w:t>Selon le chiisme duodécimain, la sounna désigne l'ensemble des paroles, actes et approbations tacites des quatorze infaillibles (le Prophète</w:t>
      </w:r>
      <w:r w:rsidR="00C35089">
        <w:rPr>
          <w:rFonts w:cstheme="minorHAnsi"/>
          <w:sz w:val="16"/>
          <w:szCs w:val="16"/>
        </w:rPr>
        <w:t> </w:t>
      </w:r>
      <w:r w:rsidRPr="00F474D8">
        <w:rPr>
          <w:rFonts w:cstheme="minorHAnsi"/>
          <w:sz w:val="16"/>
          <w:szCs w:val="16"/>
        </w:rPr>
        <w:t xml:space="preserve">(s), Fatima </w:t>
      </w:r>
      <w:proofErr w:type="spellStart"/>
      <w:r w:rsidRPr="00F474D8">
        <w:rPr>
          <w:rFonts w:cstheme="minorHAnsi"/>
          <w:sz w:val="16"/>
          <w:szCs w:val="16"/>
        </w:rPr>
        <w:t>az</w:t>
      </w:r>
      <w:proofErr w:type="spellEnd"/>
      <w:r w:rsidRPr="00F474D8">
        <w:rPr>
          <w:rFonts w:cstheme="minorHAnsi"/>
          <w:sz w:val="16"/>
          <w:szCs w:val="16"/>
        </w:rPr>
        <w:t>-Zahra (a) ainsi que les douze Imams (a)). Elle complète et explicite le message du Coran. La sounna est la deuxième source législative de l'Islam, après le Coran. Elle permet de comprendre et appliquer les prescriptions coraniques. Suivre la Sounna signifie donc, pour le croyant musulman, modeler sa conduite, ses actions et sa morale sur l'exemple laissé par les infaillibles. C'est une façon d'obéir à Dieu.</w:t>
      </w:r>
      <w:bookmarkEnd w:id="21"/>
    </w:p>
  </w:footnote>
  <w:footnote w:id="38">
    <w:p w14:paraId="30F5CF86" w14:textId="77777777" w:rsidR="00705615" w:rsidRPr="00F474D8"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330</w:t>
      </w:r>
    </w:p>
  </w:footnote>
  <w:footnote w:id="39">
    <w:p w14:paraId="6127190D" w14:textId="77777777" w:rsidR="00705615" w:rsidRPr="00F474D8"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331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xml:space="preserve">, tome 3, page 302 </w:t>
      </w:r>
    </w:p>
  </w:footnote>
  <w:footnote w:id="40">
    <w:p w14:paraId="33F8EB9A" w14:textId="520CEBAC" w:rsidR="00705615" w:rsidRPr="00F474D8" w:rsidRDefault="00705615" w:rsidP="008B7A50">
      <w:pPr>
        <w:pStyle w:val="Notedebasdepage"/>
        <w:jc w:val="both"/>
        <w:rPr>
          <w:sz w:val="16"/>
          <w:szCs w:val="16"/>
        </w:rPr>
      </w:pPr>
      <w:r w:rsidRPr="00F474D8">
        <w:rPr>
          <w:rStyle w:val="Appelnotedebasdep"/>
          <w:sz w:val="16"/>
          <w:szCs w:val="16"/>
        </w:rPr>
        <w:footnoteRef/>
      </w:r>
      <w:r w:rsidRPr="00F474D8">
        <w:rPr>
          <w:sz w:val="16"/>
          <w:szCs w:val="16"/>
        </w:rPr>
        <w:t xml:space="preserve"> </w:t>
      </w:r>
      <w:proofErr w:type="spellStart"/>
      <w:r w:rsidR="00B40772" w:rsidRPr="00B40772">
        <w:rPr>
          <w:i/>
          <w:iCs/>
          <w:sz w:val="16"/>
          <w:szCs w:val="16"/>
        </w:rPr>
        <w:t>Tafsiré</w:t>
      </w:r>
      <w:proofErr w:type="spellEnd"/>
      <w:r w:rsidR="00B40772" w:rsidRPr="00B40772">
        <w:rPr>
          <w:i/>
          <w:iCs/>
          <w:sz w:val="16"/>
          <w:szCs w:val="16"/>
        </w:rPr>
        <w:t xml:space="preserve"> Némouna, tome 3, page 307</w:t>
      </w:r>
    </w:p>
  </w:footnote>
  <w:footnote w:id="41">
    <w:p w14:paraId="6F7351A7" w14:textId="77777777" w:rsidR="00705615" w:rsidRPr="00F474D8" w:rsidRDefault="00705615" w:rsidP="008B7A50">
      <w:pPr>
        <w:pStyle w:val="Paragraphedeliste"/>
        <w:spacing w:after="0"/>
        <w:ind w:left="0"/>
        <w:jc w:val="both"/>
        <w:rPr>
          <w:i/>
          <w:iCs/>
          <w:sz w:val="16"/>
          <w:szCs w:val="16"/>
        </w:rPr>
      </w:pPr>
      <w:r w:rsidRPr="00F474D8">
        <w:rPr>
          <w:rStyle w:val="Appelnotedebasdep"/>
          <w:sz w:val="16"/>
          <w:szCs w:val="16"/>
        </w:rPr>
        <w:footnoteRef/>
      </w:r>
      <w:r w:rsidRPr="00F474D8">
        <w:rPr>
          <w:sz w:val="16"/>
          <w:szCs w:val="16"/>
        </w:rPr>
        <w:t xml:space="preserve"> </w:t>
      </w:r>
      <w:proofErr w:type="spellStart"/>
      <w:r w:rsidRPr="00F474D8">
        <w:rPr>
          <w:i/>
          <w:iCs/>
          <w:sz w:val="16"/>
          <w:szCs w:val="16"/>
          <w:lang w:bidi="en-US"/>
        </w:rPr>
        <w:t>Tafsiré</w:t>
      </w:r>
      <w:proofErr w:type="spellEnd"/>
      <w:r w:rsidRPr="00F474D8">
        <w:rPr>
          <w:i/>
          <w:iCs/>
          <w:sz w:val="16"/>
          <w:szCs w:val="16"/>
          <w:lang w:bidi="en-US"/>
        </w:rPr>
        <w:t xml:space="preserve"> </w:t>
      </w:r>
      <w:proofErr w:type="spellStart"/>
      <w:r w:rsidRPr="00F474D8">
        <w:rPr>
          <w:i/>
          <w:iCs/>
          <w:sz w:val="16"/>
          <w:szCs w:val="16"/>
          <w:lang w:bidi="en-US"/>
        </w:rPr>
        <w:t>Qur’ané</w:t>
      </w:r>
      <w:proofErr w:type="spellEnd"/>
      <w:r w:rsidRPr="00F474D8">
        <w:rPr>
          <w:i/>
          <w:iCs/>
          <w:sz w:val="16"/>
          <w:szCs w:val="16"/>
          <w:lang w:bidi="en-US"/>
        </w:rPr>
        <w:t xml:space="preserve"> Mehr, tome 2, page 332 ; </w:t>
      </w:r>
      <w:proofErr w:type="spellStart"/>
      <w:r w:rsidRPr="00F474D8">
        <w:rPr>
          <w:rFonts w:eastAsiaTheme="minorEastAsia"/>
          <w:i/>
          <w:iCs/>
          <w:sz w:val="16"/>
          <w:szCs w:val="16"/>
          <w:lang w:bidi="en-US"/>
        </w:rPr>
        <w:t>Tafsiré</w:t>
      </w:r>
      <w:proofErr w:type="spellEnd"/>
      <w:r w:rsidRPr="00F474D8">
        <w:rPr>
          <w:rFonts w:eastAsiaTheme="minorEastAsia"/>
          <w:i/>
          <w:iCs/>
          <w:sz w:val="16"/>
          <w:szCs w:val="16"/>
          <w:lang w:bidi="en-US"/>
        </w:rPr>
        <w:t xml:space="preserve"> </w:t>
      </w:r>
      <w:proofErr w:type="spellStart"/>
      <w:r w:rsidRPr="00F474D8">
        <w:rPr>
          <w:rFonts w:eastAsiaTheme="minorEastAsia"/>
          <w:i/>
          <w:iCs/>
          <w:sz w:val="16"/>
          <w:szCs w:val="16"/>
          <w:lang w:bidi="en-US"/>
        </w:rPr>
        <w:t>Némouna</w:t>
      </w:r>
      <w:proofErr w:type="spellEnd"/>
      <w:r w:rsidRPr="00F474D8">
        <w:rPr>
          <w:rFonts w:eastAsiaTheme="minorEastAsia"/>
          <w:i/>
          <w:iCs/>
          <w:sz w:val="16"/>
          <w:szCs w:val="16"/>
          <w:lang w:bidi="en-US"/>
        </w:rPr>
        <w:t xml:space="preserve">, tome 3, page 311 ; </w:t>
      </w:r>
      <w:proofErr w:type="spellStart"/>
      <w:r w:rsidRPr="00F474D8">
        <w:rPr>
          <w:i/>
          <w:iCs/>
          <w:sz w:val="16"/>
          <w:szCs w:val="16"/>
        </w:rPr>
        <w:t>Tafsiré</w:t>
      </w:r>
      <w:proofErr w:type="spellEnd"/>
      <w:r w:rsidRPr="00F474D8">
        <w:rPr>
          <w:i/>
          <w:iCs/>
          <w:sz w:val="16"/>
          <w:szCs w:val="16"/>
        </w:rPr>
        <w:t xml:space="preserve"> Nour, tome 2, page 298 </w:t>
      </w:r>
      <w:r w:rsidRPr="00F474D8">
        <w:rPr>
          <w:rFonts w:eastAsiaTheme="minorEastAsia"/>
          <w:i/>
          <w:iCs/>
          <w:sz w:val="16"/>
          <w:szCs w:val="16"/>
          <w:lang w:bidi="en-US"/>
        </w:rPr>
        <w:t xml:space="preserve"> </w:t>
      </w:r>
    </w:p>
  </w:footnote>
  <w:footnote w:id="42">
    <w:p w14:paraId="36106449" w14:textId="77777777" w:rsidR="00705615" w:rsidRPr="00F474D8" w:rsidRDefault="00705615" w:rsidP="008B7A50">
      <w:pPr>
        <w:pStyle w:val="Notedebasdepage"/>
        <w:jc w:val="both"/>
        <w:rPr>
          <w:sz w:val="16"/>
          <w:szCs w:val="16"/>
        </w:rPr>
      </w:pPr>
      <w:r w:rsidRPr="00F474D8">
        <w:rPr>
          <w:rStyle w:val="Appelnotedebasdep"/>
          <w:sz w:val="16"/>
          <w:szCs w:val="16"/>
        </w:rPr>
        <w:footnoteRef/>
      </w:r>
      <w:r w:rsidRPr="00F474D8">
        <w:rPr>
          <w:sz w:val="16"/>
          <w:szCs w:val="16"/>
        </w:rPr>
        <w:t xml:space="preserve"> </w:t>
      </w:r>
      <w:r w:rsidRPr="00F474D8">
        <w:rPr>
          <w:rFonts w:cstheme="minorHAnsi"/>
          <w:sz w:val="16"/>
          <w:szCs w:val="16"/>
          <w:lang w:val="fr-RE"/>
        </w:rPr>
        <w:t>Ces lois sont appliquées dans les pays islamiques.</w:t>
      </w:r>
    </w:p>
  </w:footnote>
  <w:footnote w:id="43">
    <w:p w14:paraId="2DE41EA9" w14:textId="77777777" w:rsidR="00705615" w:rsidRPr="00F474D8" w:rsidRDefault="00705615" w:rsidP="008B7A50">
      <w:pPr>
        <w:pStyle w:val="Paragraphedeliste1"/>
        <w:spacing w:after="0"/>
        <w:ind w:left="0"/>
        <w:rPr>
          <w:rFonts w:asciiTheme="minorHAnsi"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335</w:t>
      </w:r>
    </w:p>
  </w:footnote>
  <w:footnote w:id="44">
    <w:p w14:paraId="23790094" w14:textId="77777777" w:rsidR="00705615" w:rsidRPr="00F474D8" w:rsidRDefault="00705615" w:rsidP="008B7A50">
      <w:pPr>
        <w:pStyle w:val="Paragraphedeliste"/>
        <w:spacing w:after="0" w:line="240" w:lineRule="auto"/>
        <w:ind w:left="0"/>
        <w:jc w:val="both"/>
        <w:rPr>
          <w:rFonts w:eastAsia="Times New Roman"/>
          <w:i/>
          <w:iCs/>
          <w:sz w:val="16"/>
          <w:szCs w:val="16"/>
        </w:rPr>
      </w:pPr>
      <w:r w:rsidRPr="00F474D8">
        <w:rPr>
          <w:rStyle w:val="Appelnotedebasdep"/>
          <w:sz w:val="16"/>
          <w:szCs w:val="16"/>
        </w:rPr>
        <w:footnoteRef/>
      </w:r>
      <w:r w:rsidRPr="00F474D8">
        <w:rPr>
          <w:sz w:val="16"/>
          <w:szCs w:val="16"/>
        </w:rPr>
        <w:t xml:space="preserve"> </w:t>
      </w:r>
      <w:proofErr w:type="spellStart"/>
      <w:r w:rsidRPr="00F474D8">
        <w:rPr>
          <w:i/>
          <w:iCs/>
          <w:sz w:val="16"/>
          <w:szCs w:val="16"/>
        </w:rPr>
        <w:t>Tafsiré</w:t>
      </w:r>
      <w:proofErr w:type="spellEnd"/>
      <w:r w:rsidRPr="00F474D8">
        <w:rPr>
          <w:i/>
          <w:iCs/>
          <w:sz w:val="16"/>
          <w:szCs w:val="16"/>
        </w:rPr>
        <w:t xml:space="preserve"> </w:t>
      </w:r>
      <w:r w:rsidRPr="00F474D8">
        <w:rPr>
          <w:rFonts w:eastAsia="Times New Roman"/>
          <w:i/>
          <w:iCs/>
          <w:sz w:val="16"/>
          <w:szCs w:val="16"/>
        </w:rPr>
        <w:t xml:space="preserve">Majmà’ al </w:t>
      </w:r>
      <w:proofErr w:type="spellStart"/>
      <w:r w:rsidRPr="00F474D8">
        <w:rPr>
          <w:rFonts w:eastAsia="Times New Roman"/>
          <w:i/>
          <w:iCs/>
          <w:sz w:val="16"/>
          <w:szCs w:val="16"/>
        </w:rPr>
        <w:t>Bayàn</w:t>
      </w:r>
      <w:proofErr w:type="spellEnd"/>
      <w:r w:rsidRPr="00F474D8">
        <w:rPr>
          <w:rFonts w:eastAsia="Times New Roman"/>
          <w:i/>
          <w:iCs/>
          <w:sz w:val="16"/>
          <w:szCs w:val="16"/>
        </w:rPr>
        <w:t>, tome 9, page 217</w:t>
      </w:r>
    </w:p>
  </w:footnote>
  <w:footnote w:id="45">
    <w:p w14:paraId="7417F6AB" w14:textId="77777777" w:rsidR="00705615" w:rsidRPr="00F474D8" w:rsidRDefault="00705615" w:rsidP="008B7A50">
      <w:pPr>
        <w:pStyle w:val="Paragraphedeliste1"/>
        <w:spacing w:after="0" w:line="240" w:lineRule="auto"/>
        <w:ind w:left="0"/>
        <w:rPr>
          <w:i/>
          <w:iCs/>
          <w:sz w:val="16"/>
          <w:szCs w:val="16"/>
          <w:lang w:val="fr-FR"/>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336</w:t>
      </w:r>
      <w:r>
        <w:rPr>
          <w:rFonts w:asciiTheme="minorHAnsi" w:hAnsiTheme="minorHAnsi" w:cstheme="minorBidi"/>
          <w:i/>
          <w:iCs/>
          <w:sz w:val="16"/>
          <w:szCs w:val="16"/>
          <w:lang w:val="fr-FR" w:bidi="en-US"/>
        </w:rPr>
        <w:t xml:space="preserve"> ; </w:t>
      </w:r>
      <w:proofErr w:type="spellStart"/>
      <w:r w:rsidRPr="00F474D8">
        <w:rPr>
          <w:i/>
          <w:iCs/>
          <w:sz w:val="16"/>
          <w:szCs w:val="16"/>
          <w:lang w:val="fr-FR"/>
        </w:rPr>
        <w:t>Tafsiré</w:t>
      </w:r>
      <w:proofErr w:type="spellEnd"/>
      <w:r w:rsidRPr="00F474D8">
        <w:rPr>
          <w:i/>
          <w:iCs/>
          <w:sz w:val="16"/>
          <w:szCs w:val="16"/>
          <w:lang w:val="fr-FR"/>
        </w:rPr>
        <w:t xml:space="preserve"> Al Mizàn, tome 4, page 254</w:t>
      </w:r>
    </w:p>
  </w:footnote>
  <w:footnote w:id="46">
    <w:p w14:paraId="565EF435" w14:textId="77777777" w:rsidR="00705615" w:rsidRPr="006173A6" w:rsidRDefault="00705615" w:rsidP="008B7A50">
      <w:pPr>
        <w:pStyle w:val="Paragraphedeliste1"/>
        <w:spacing w:after="0" w:line="240" w:lineRule="auto"/>
        <w:ind w:left="0"/>
        <w:rPr>
          <w:i/>
          <w:iCs/>
          <w:sz w:val="16"/>
          <w:szCs w:val="16"/>
          <w:lang w:val="fr-RE"/>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337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tome 3, page 315 </w:t>
      </w:r>
    </w:p>
  </w:footnote>
  <w:footnote w:id="47">
    <w:p w14:paraId="13CB7949" w14:textId="77777777" w:rsidR="00705615" w:rsidRPr="00F474D8" w:rsidRDefault="00705615" w:rsidP="008B7A50">
      <w:pPr>
        <w:pStyle w:val="Paragraphedeliste"/>
        <w:spacing w:after="0" w:line="240" w:lineRule="auto"/>
        <w:ind w:left="0"/>
        <w:jc w:val="both"/>
        <w:rPr>
          <w:rFonts w:eastAsia="Times New Roman"/>
          <w:i/>
          <w:iCs/>
          <w:sz w:val="16"/>
          <w:szCs w:val="16"/>
        </w:rPr>
      </w:pPr>
      <w:r w:rsidRPr="00F474D8">
        <w:rPr>
          <w:rStyle w:val="Appelnotedebasdep"/>
          <w:sz w:val="16"/>
          <w:szCs w:val="16"/>
        </w:rPr>
        <w:footnoteRef/>
      </w:r>
      <w:r w:rsidRPr="00F474D8">
        <w:rPr>
          <w:sz w:val="16"/>
          <w:szCs w:val="16"/>
        </w:rPr>
        <w:t xml:space="preserve"> </w:t>
      </w:r>
      <w:proofErr w:type="spellStart"/>
      <w:r w:rsidRPr="00F474D8">
        <w:rPr>
          <w:i/>
          <w:iCs/>
          <w:sz w:val="16"/>
          <w:szCs w:val="16"/>
        </w:rPr>
        <w:t>Tafsiré</w:t>
      </w:r>
      <w:proofErr w:type="spellEnd"/>
      <w:r w:rsidRPr="00F474D8">
        <w:rPr>
          <w:i/>
          <w:iCs/>
          <w:sz w:val="16"/>
          <w:szCs w:val="16"/>
        </w:rPr>
        <w:t xml:space="preserve"> </w:t>
      </w:r>
      <w:r w:rsidRPr="00F474D8">
        <w:rPr>
          <w:rFonts w:eastAsia="Times New Roman"/>
          <w:i/>
          <w:iCs/>
          <w:sz w:val="16"/>
          <w:szCs w:val="16"/>
        </w:rPr>
        <w:t xml:space="preserve">Majmà’ al </w:t>
      </w:r>
      <w:proofErr w:type="spellStart"/>
      <w:r w:rsidRPr="00F474D8">
        <w:rPr>
          <w:rFonts w:eastAsia="Times New Roman"/>
          <w:i/>
          <w:iCs/>
          <w:sz w:val="16"/>
          <w:szCs w:val="16"/>
        </w:rPr>
        <w:t>Bayàn</w:t>
      </w:r>
      <w:proofErr w:type="spellEnd"/>
      <w:r w:rsidRPr="00F474D8">
        <w:rPr>
          <w:rFonts w:eastAsia="Times New Roman"/>
          <w:i/>
          <w:iCs/>
          <w:sz w:val="16"/>
          <w:szCs w:val="16"/>
        </w:rPr>
        <w:t>, tome 3, page 40</w:t>
      </w:r>
    </w:p>
  </w:footnote>
  <w:footnote w:id="48">
    <w:p w14:paraId="7FF8ABCC" w14:textId="77777777" w:rsidR="00705615" w:rsidRPr="00F474D8"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Némouna, tome 3, page 318</w:t>
      </w:r>
    </w:p>
  </w:footnote>
  <w:footnote w:id="49">
    <w:p w14:paraId="01E3BFDA" w14:textId="77777777" w:rsidR="00705615" w:rsidRPr="00F474D8"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340</w:t>
      </w:r>
    </w:p>
  </w:footnote>
  <w:footnote w:id="50">
    <w:p w14:paraId="1943C2B9" w14:textId="77777777" w:rsidR="00705615" w:rsidRPr="00F474D8" w:rsidRDefault="00705615" w:rsidP="008B7A50">
      <w:pPr>
        <w:pStyle w:val="Paragraphedeliste"/>
        <w:ind w:left="0"/>
        <w:jc w:val="both"/>
        <w:rPr>
          <w:rFonts w:eastAsia="Times New Roman"/>
          <w:i/>
          <w:iCs/>
          <w:sz w:val="16"/>
          <w:szCs w:val="16"/>
        </w:rPr>
      </w:pPr>
      <w:r w:rsidRPr="00F474D8">
        <w:rPr>
          <w:rStyle w:val="Appelnotedebasdep"/>
          <w:sz w:val="16"/>
          <w:szCs w:val="16"/>
        </w:rPr>
        <w:footnoteRef/>
      </w:r>
      <w:r w:rsidRPr="00F474D8">
        <w:rPr>
          <w:sz w:val="16"/>
          <w:szCs w:val="16"/>
        </w:rPr>
        <w:t xml:space="preserve"> </w:t>
      </w:r>
      <w:proofErr w:type="spellStart"/>
      <w:r w:rsidRPr="00F474D8">
        <w:rPr>
          <w:i/>
          <w:iCs/>
          <w:sz w:val="16"/>
          <w:szCs w:val="16"/>
          <w:lang w:bidi="en-US"/>
        </w:rPr>
        <w:t>Tafsiré</w:t>
      </w:r>
      <w:proofErr w:type="spellEnd"/>
      <w:r w:rsidRPr="00F474D8">
        <w:rPr>
          <w:i/>
          <w:iCs/>
          <w:sz w:val="16"/>
          <w:szCs w:val="16"/>
          <w:lang w:bidi="en-US"/>
        </w:rPr>
        <w:t xml:space="preserve"> </w:t>
      </w:r>
      <w:proofErr w:type="spellStart"/>
      <w:r w:rsidRPr="00F474D8">
        <w:rPr>
          <w:i/>
          <w:iCs/>
          <w:sz w:val="16"/>
          <w:szCs w:val="16"/>
          <w:lang w:bidi="en-US"/>
        </w:rPr>
        <w:t>Qur’ané</w:t>
      </w:r>
      <w:proofErr w:type="spellEnd"/>
      <w:r w:rsidRPr="00F474D8">
        <w:rPr>
          <w:i/>
          <w:iCs/>
          <w:sz w:val="16"/>
          <w:szCs w:val="16"/>
          <w:lang w:bidi="en-US"/>
        </w:rPr>
        <w:t xml:space="preserve"> Mehr, tome 2, page 341 ; </w:t>
      </w:r>
      <w:proofErr w:type="spellStart"/>
      <w:r w:rsidRPr="00F474D8">
        <w:rPr>
          <w:rFonts w:eastAsiaTheme="minorEastAsia"/>
          <w:i/>
          <w:iCs/>
          <w:sz w:val="16"/>
          <w:szCs w:val="16"/>
          <w:lang w:bidi="en-US"/>
        </w:rPr>
        <w:t>Tafsiré</w:t>
      </w:r>
      <w:proofErr w:type="spellEnd"/>
      <w:r w:rsidRPr="00F474D8">
        <w:rPr>
          <w:rFonts w:eastAsiaTheme="minorEastAsia"/>
          <w:i/>
          <w:iCs/>
          <w:sz w:val="16"/>
          <w:szCs w:val="16"/>
          <w:lang w:bidi="en-US"/>
        </w:rPr>
        <w:t xml:space="preserve"> </w:t>
      </w:r>
      <w:proofErr w:type="spellStart"/>
      <w:r w:rsidRPr="00F474D8">
        <w:rPr>
          <w:rFonts w:eastAsiaTheme="minorEastAsia"/>
          <w:i/>
          <w:iCs/>
          <w:sz w:val="16"/>
          <w:szCs w:val="16"/>
          <w:lang w:bidi="en-US"/>
        </w:rPr>
        <w:t>Némouna</w:t>
      </w:r>
      <w:proofErr w:type="spellEnd"/>
      <w:r w:rsidRPr="00F474D8">
        <w:rPr>
          <w:rFonts w:eastAsiaTheme="minorEastAsia"/>
          <w:i/>
          <w:iCs/>
          <w:sz w:val="16"/>
          <w:szCs w:val="16"/>
          <w:lang w:bidi="en-US"/>
        </w:rPr>
        <w:t xml:space="preserve">, tome 3, page 322  </w:t>
      </w:r>
    </w:p>
  </w:footnote>
  <w:footnote w:id="51">
    <w:p w14:paraId="5791F359" w14:textId="77777777" w:rsidR="00705615" w:rsidRPr="00F474D8" w:rsidRDefault="00705615" w:rsidP="008B7A50">
      <w:pPr>
        <w:pStyle w:val="Paragraphedeliste"/>
        <w:spacing w:after="0"/>
        <w:ind w:left="0"/>
        <w:jc w:val="both"/>
        <w:rPr>
          <w:i/>
          <w:iCs/>
          <w:sz w:val="16"/>
          <w:szCs w:val="16"/>
        </w:rPr>
      </w:pPr>
      <w:r w:rsidRPr="00F474D8">
        <w:rPr>
          <w:rStyle w:val="Appelnotedebasdep"/>
          <w:sz w:val="16"/>
          <w:szCs w:val="16"/>
        </w:rPr>
        <w:footnoteRef/>
      </w:r>
      <w:r w:rsidRPr="00F474D8">
        <w:rPr>
          <w:sz w:val="16"/>
          <w:szCs w:val="16"/>
        </w:rPr>
        <w:t xml:space="preserve"> </w:t>
      </w:r>
      <w:proofErr w:type="spellStart"/>
      <w:r w:rsidRPr="00F474D8">
        <w:rPr>
          <w:i/>
          <w:iCs/>
          <w:sz w:val="16"/>
          <w:szCs w:val="16"/>
          <w:lang w:bidi="en-US"/>
        </w:rPr>
        <w:t>Tafsiré</w:t>
      </w:r>
      <w:proofErr w:type="spellEnd"/>
      <w:r w:rsidRPr="00F474D8">
        <w:rPr>
          <w:i/>
          <w:iCs/>
          <w:sz w:val="16"/>
          <w:szCs w:val="16"/>
          <w:lang w:bidi="en-US"/>
        </w:rPr>
        <w:t xml:space="preserve"> </w:t>
      </w:r>
      <w:proofErr w:type="spellStart"/>
      <w:r w:rsidRPr="00F474D8">
        <w:rPr>
          <w:i/>
          <w:iCs/>
          <w:sz w:val="16"/>
          <w:szCs w:val="16"/>
          <w:lang w:bidi="en-US"/>
        </w:rPr>
        <w:t>Qur’ané</w:t>
      </w:r>
      <w:proofErr w:type="spellEnd"/>
      <w:r w:rsidRPr="00F474D8">
        <w:rPr>
          <w:i/>
          <w:iCs/>
          <w:sz w:val="16"/>
          <w:szCs w:val="16"/>
          <w:lang w:bidi="en-US"/>
        </w:rPr>
        <w:t xml:space="preserve"> Mehr, tome 2, page 342 ; </w:t>
      </w:r>
      <w:proofErr w:type="spellStart"/>
      <w:r w:rsidRPr="00F474D8">
        <w:rPr>
          <w:i/>
          <w:iCs/>
          <w:sz w:val="16"/>
          <w:szCs w:val="16"/>
        </w:rPr>
        <w:t>Tafsiré</w:t>
      </w:r>
      <w:proofErr w:type="spellEnd"/>
      <w:r w:rsidRPr="00F474D8">
        <w:rPr>
          <w:i/>
          <w:iCs/>
          <w:sz w:val="16"/>
          <w:szCs w:val="16"/>
        </w:rPr>
        <w:t xml:space="preserve"> Nour, tome 2, page 305 </w:t>
      </w:r>
    </w:p>
  </w:footnote>
  <w:footnote w:id="52">
    <w:p w14:paraId="15317A65" w14:textId="77777777" w:rsidR="00705615" w:rsidRPr="00970CD4" w:rsidRDefault="00705615" w:rsidP="008B7A50">
      <w:pPr>
        <w:pStyle w:val="Notedebasdepage"/>
        <w:jc w:val="both"/>
        <w:rPr>
          <w:i/>
          <w:iCs/>
          <w:sz w:val="16"/>
          <w:szCs w:val="16"/>
          <w:lang w:val="en-US"/>
        </w:rPr>
      </w:pPr>
      <w:r w:rsidRPr="00F474D8">
        <w:rPr>
          <w:rStyle w:val="Appelnotedebasdep"/>
          <w:sz w:val="16"/>
          <w:szCs w:val="16"/>
        </w:rPr>
        <w:footnoteRef/>
      </w:r>
      <w:r w:rsidRPr="00970CD4">
        <w:rPr>
          <w:sz w:val="16"/>
          <w:szCs w:val="16"/>
          <w:lang w:val="en-US"/>
        </w:rPr>
        <w:t xml:space="preserve"> </w:t>
      </w:r>
      <w:bookmarkStart w:id="25" w:name="_Hlk155545396"/>
      <w:proofErr w:type="spellStart"/>
      <w:r w:rsidRPr="00970CD4">
        <w:rPr>
          <w:i/>
          <w:iCs/>
          <w:sz w:val="16"/>
          <w:szCs w:val="16"/>
          <w:lang w:val="en-US"/>
        </w:rPr>
        <w:t>Wasa’il</w:t>
      </w:r>
      <w:proofErr w:type="spellEnd"/>
      <w:r w:rsidRPr="00970CD4">
        <w:rPr>
          <w:i/>
          <w:iCs/>
          <w:sz w:val="16"/>
          <w:szCs w:val="16"/>
          <w:lang w:val="en-US"/>
        </w:rPr>
        <w:t xml:space="preserve"> al-Shia, tome 20, page 514 </w:t>
      </w:r>
      <w:bookmarkEnd w:id="25"/>
    </w:p>
  </w:footnote>
  <w:footnote w:id="53">
    <w:p w14:paraId="26313F19" w14:textId="77777777" w:rsidR="00705615" w:rsidRPr="00CD3104" w:rsidRDefault="00705615" w:rsidP="008B7A50">
      <w:pPr>
        <w:pStyle w:val="Paragraphedeliste1"/>
        <w:spacing w:after="0"/>
        <w:ind w:left="0"/>
        <w:rPr>
          <w:rFonts w:asciiTheme="minorHAnsi" w:eastAsiaTheme="minorEastAsia" w:hAnsiTheme="minorHAnsi" w:cstheme="minorBidi"/>
          <w:i/>
          <w:iCs/>
          <w:sz w:val="16"/>
          <w:szCs w:val="18"/>
          <w:lang w:val="fr-FR" w:bidi="en-US"/>
        </w:rPr>
      </w:pPr>
      <w:r w:rsidRPr="00F474D8">
        <w:rPr>
          <w:rStyle w:val="Appelnotedebasdep"/>
          <w:sz w:val="16"/>
          <w:szCs w:val="16"/>
        </w:rPr>
        <w:footnoteRef/>
      </w:r>
      <w:r w:rsidRPr="00970CD4">
        <w:rPr>
          <w:sz w:val="16"/>
          <w:szCs w:val="16"/>
          <w:lang w:val="fr-BE"/>
        </w:rPr>
        <w:t xml:space="preserve"> </w:t>
      </w:r>
      <w:proofErr w:type="spellStart"/>
      <w:r w:rsidRPr="00F474D8">
        <w:rPr>
          <w:rFonts w:asciiTheme="minorHAnsi" w:hAnsiTheme="minorHAnsi" w:cstheme="minorBidi"/>
          <w:i/>
          <w:iCs/>
          <w:sz w:val="16"/>
          <w:szCs w:val="16"/>
          <w:lang w:val="fr-FR" w:bidi="en-US"/>
        </w:rPr>
        <w:t>Tafsiré</w:t>
      </w:r>
      <w:proofErr w:type="spellEnd"/>
      <w:r w:rsidRPr="00F474D8">
        <w:rPr>
          <w:rFonts w:asciiTheme="minorHAnsi" w:hAnsiTheme="minorHAnsi" w:cstheme="minorBidi"/>
          <w:i/>
          <w:iCs/>
          <w:sz w:val="16"/>
          <w:szCs w:val="16"/>
          <w:lang w:val="fr-FR" w:bidi="en-US"/>
        </w:rPr>
        <w:t xml:space="preserve"> </w:t>
      </w:r>
      <w:proofErr w:type="spellStart"/>
      <w:r w:rsidRPr="00F474D8">
        <w:rPr>
          <w:rFonts w:asciiTheme="minorHAnsi" w:hAnsiTheme="minorHAnsi" w:cstheme="minorBidi"/>
          <w:i/>
          <w:iCs/>
          <w:sz w:val="16"/>
          <w:szCs w:val="16"/>
          <w:lang w:val="fr-FR" w:bidi="en-US"/>
        </w:rPr>
        <w:t>Qur’ané</w:t>
      </w:r>
      <w:proofErr w:type="spellEnd"/>
      <w:r w:rsidRPr="00F474D8">
        <w:rPr>
          <w:rFonts w:asciiTheme="minorHAnsi" w:hAnsiTheme="minorHAnsi" w:cstheme="minorBidi"/>
          <w:i/>
          <w:iCs/>
          <w:sz w:val="16"/>
          <w:szCs w:val="16"/>
          <w:lang w:val="fr-FR" w:bidi="en-US"/>
        </w:rPr>
        <w:t xml:space="preserve"> Mehr, tome 2, page 343 ; </w:t>
      </w:r>
      <w:proofErr w:type="spellStart"/>
      <w:r w:rsidRPr="00F474D8">
        <w:rPr>
          <w:rFonts w:asciiTheme="minorHAnsi" w:eastAsiaTheme="minorEastAsia" w:hAnsiTheme="minorHAnsi" w:cstheme="minorBidi"/>
          <w:i/>
          <w:iCs/>
          <w:sz w:val="16"/>
          <w:szCs w:val="16"/>
          <w:lang w:val="fr-FR" w:bidi="en-US"/>
        </w:rPr>
        <w:t>Tafsiré</w:t>
      </w:r>
      <w:proofErr w:type="spellEnd"/>
      <w:r w:rsidRPr="00F474D8">
        <w:rPr>
          <w:rFonts w:asciiTheme="minorHAnsi" w:eastAsiaTheme="minorEastAsia" w:hAnsiTheme="minorHAnsi" w:cstheme="minorBidi"/>
          <w:i/>
          <w:iCs/>
          <w:sz w:val="16"/>
          <w:szCs w:val="16"/>
          <w:lang w:val="fr-FR" w:bidi="en-US"/>
        </w:rPr>
        <w:t xml:space="preserve"> </w:t>
      </w:r>
      <w:proofErr w:type="spellStart"/>
      <w:r w:rsidRPr="00F474D8">
        <w:rPr>
          <w:rFonts w:asciiTheme="minorHAnsi" w:eastAsiaTheme="minorEastAsia" w:hAnsiTheme="minorHAnsi" w:cstheme="minorBidi"/>
          <w:i/>
          <w:iCs/>
          <w:sz w:val="16"/>
          <w:szCs w:val="16"/>
          <w:lang w:val="fr-FR" w:bidi="en-US"/>
        </w:rPr>
        <w:t>Némouna</w:t>
      </w:r>
      <w:proofErr w:type="spellEnd"/>
      <w:r w:rsidRPr="00F474D8">
        <w:rPr>
          <w:rFonts w:asciiTheme="minorHAnsi" w:eastAsiaTheme="minorEastAsia" w:hAnsiTheme="minorHAnsi" w:cstheme="minorBidi"/>
          <w:i/>
          <w:iCs/>
          <w:sz w:val="16"/>
          <w:szCs w:val="16"/>
          <w:lang w:val="fr-FR" w:bidi="en-US"/>
        </w:rPr>
        <w:t>, tome 3, page 325</w:t>
      </w:r>
      <w:r w:rsidRPr="00D4757D">
        <w:rPr>
          <w:rFonts w:asciiTheme="minorHAnsi" w:eastAsiaTheme="minorEastAsia" w:hAnsiTheme="minorHAnsi" w:cstheme="minorBidi"/>
          <w:i/>
          <w:iCs/>
          <w:sz w:val="16"/>
          <w:szCs w:val="18"/>
          <w:lang w:val="fr-FR" w:bidi="en-US"/>
        </w:rPr>
        <w:t xml:space="preserve"> </w:t>
      </w:r>
    </w:p>
  </w:footnote>
  <w:footnote w:id="54">
    <w:p w14:paraId="4A4E63B8" w14:textId="38D6EBA8" w:rsidR="00705615" w:rsidRPr="008B7A50" w:rsidRDefault="00705615" w:rsidP="008B7A50">
      <w:pPr>
        <w:pStyle w:val="Notedebasdepage"/>
        <w:jc w:val="both"/>
        <w:rPr>
          <w:rFonts w:cstheme="minorHAnsi"/>
          <w:color w:val="222222"/>
          <w:sz w:val="16"/>
          <w:szCs w:val="16"/>
          <w:shd w:val="clear" w:color="auto" w:fill="FFFFFF"/>
        </w:rPr>
      </w:pPr>
      <w:r w:rsidRPr="00F474D8">
        <w:rPr>
          <w:rStyle w:val="Appelnotedebasdep"/>
          <w:sz w:val="16"/>
          <w:szCs w:val="16"/>
        </w:rPr>
        <w:footnoteRef/>
      </w:r>
      <w:r w:rsidRPr="00F474D8">
        <w:rPr>
          <w:sz w:val="16"/>
          <w:szCs w:val="16"/>
        </w:rPr>
        <w:t xml:space="preserve"> </w:t>
      </w:r>
      <w:r w:rsidRPr="00F474D8">
        <w:rPr>
          <w:rFonts w:cstheme="minorHAnsi"/>
          <w:color w:val="222222"/>
          <w:sz w:val="16"/>
          <w:szCs w:val="16"/>
          <w:shd w:val="clear" w:color="auto" w:fill="FFFFFF"/>
        </w:rPr>
        <w:t xml:space="preserve">Concernant l'interprétation de « </w:t>
      </w:r>
      <w:proofErr w:type="spellStart"/>
      <w:r w:rsidRPr="00F474D8">
        <w:rPr>
          <w:rFonts w:cstheme="minorHAnsi"/>
          <w:color w:val="222222"/>
          <w:sz w:val="16"/>
          <w:szCs w:val="16"/>
          <w:shd w:val="clear" w:color="auto" w:fill="FFFFFF"/>
        </w:rPr>
        <w:t>Illaa</w:t>
      </w:r>
      <w:proofErr w:type="spellEnd"/>
      <w:r w:rsidRPr="00F474D8">
        <w:rPr>
          <w:rFonts w:cstheme="minorHAnsi"/>
          <w:color w:val="222222"/>
          <w:sz w:val="16"/>
          <w:szCs w:val="16"/>
          <w:shd w:val="clear" w:color="auto" w:fill="FFFFFF"/>
        </w:rPr>
        <w:t xml:space="preserve"> maa </w:t>
      </w:r>
      <w:proofErr w:type="spellStart"/>
      <w:r w:rsidRPr="00F474D8">
        <w:rPr>
          <w:rFonts w:cstheme="minorHAnsi"/>
          <w:color w:val="222222"/>
          <w:sz w:val="16"/>
          <w:szCs w:val="16"/>
          <w:shd w:val="clear" w:color="auto" w:fill="FFFFFF"/>
        </w:rPr>
        <w:t>qad</w:t>
      </w:r>
      <w:proofErr w:type="spellEnd"/>
      <w:r w:rsidRPr="00F474D8">
        <w:rPr>
          <w:rFonts w:cstheme="minorHAnsi"/>
          <w:color w:val="222222"/>
          <w:sz w:val="16"/>
          <w:szCs w:val="16"/>
          <w:shd w:val="clear" w:color="auto" w:fill="FFFFFF"/>
        </w:rPr>
        <w:t xml:space="preserve"> </w:t>
      </w:r>
      <w:proofErr w:type="spellStart"/>
      <w:r w:rsidRPr="00F474D8">
        <w:rPr>
          <w:rFonts w:cstheme="minorHAnsi"/>
          <w:color w:val="222222"/>
          <w:sz w:val="16"/>
          <w:szCs w:val="16"/>
          <w:shd w:val="clear" w:color="auto" w:fill="FFFFFF"/>
        </w:rPr>
        <w:t>salaf</w:t>
      </w:r>
      <w:proofErr w:type="spellEnd"/>
      <w:r w:rsidRPr="00F474D8">
        <w:rPr>
          <w:rFonts w:cstheme="minorHAnsi"/>
          <w:color w:val="222222"/>
          <w:sz w:val="16"/>
          <w:szCs w:val="16"/>
          <w:shd w:val="clear" w:color="auto" w:fill="FFFFFF"/>
        </w:rPr>
        <w:t xml:space="preserve"> » qui veut dire (sauf ce qui s'est passé dans le passé), les commentateurs du Coran ont donné deux possibilités concernant</w:t>
      </w:r>
      <w:r>
        <w:rPr>
          <w:rFonts w:cstheme="minorHAnsi"/>
          <w:color w:val="222222"/>
          <w:sz w:val="16"/>
          <w:szCs w:val="16"/>
          <w:shd w:val="clear" w:color="auto" w:fill="FFFFFF"/>
        </w:rPr>
        <w:t xml:space="preserve"> cette interprétation à savoir :</w:t>
      </w:r>
      <w:r>
        <w:rPr>
          <w:rFonts w:cstheme="minorHAnsi"/>
          <w:color w:val="222222"/>
          <w:sz w:val="16"/>
          <w:szCs w:val="16"/>
        </w:rPr>
        <w:t xml:space="preserve"> </w:t>
      </w:r>
      <w:r w:rsidRPr="00F474D8">
        <w:rPr>
          <w:rFonts w:cstheme="minorHAnsi"/>
          <w:color w:val="222222"/>
          <w:sz w:val="16"/>
          <w:szCs w:val="16"/>
          <w:shd w:val="clear" w:color="auto" w:fill="FFFFFF"/>
        </w:rPr>
        <w:t xml:space="preserve">Premièrement, l’interprétation ci-dessus fait référence aux conditions de mariage de deux sœurs, c’est-à-dire qu’il n’est pas permis d’épouser deux sœurs en même temps. Sauf les mariages qui étaient courants pendant la période </w:t>
      </w:r>
      <w:r w:rsidRPr="00F474D8">
        <w:rPr>
          <w:rFonts w:cstheme="minorHAnsi"/>
          <w:sz w:val="16"/>
          <w:szCs w:val="16"/>
          <w:lang w:bidi="fa-IR"/>
        </w:rPr>
        <w:t>préislamique de l'ignorance</w:t>
      </w:r>
      <w:r w:rsidRPr="00F474D8">
        <w:rPr>
          <w:rFonts w:cstheme="minorHAnsi"/>
          <w:color w:val="222222"/>
          <w:sz w:val="16"/>
          <w:szCs w:val="16"/>
          <w:shd w:val="clear" w:color="auto" w:fill="FFFFFF"/>
        </w:rPr>
        <w:t xml:space="preserve"> et qui se faisaient. Et deuxièmement, cette clause concerne tous les préceptes et tous les mariages mentionnés dans le verset. Autrement dit, si avant la révélation du verset quelqu'un avait épousé un </w:t>
      </w:r>
      <w:proofErr w:type="spellStart"/>
      <w:r w:rsidRPr="00F474D8">
        <w:rPr>
          <w:rFonts w:cstheme="minorHAnsi"/>
          <w:color w:val="222222"/>
          <w:sz w:val="16"/>
          <w:szCs w:val="16"/>
          <w:shd w:val="clear" w:color="auto" w:fill="FFFFFF"/>
        </w:rPr>
        <w:t>mahram</w:t>
      </w:r>
      <w:proofErr w:type="spellEnd"/>
      <w:r w:rsidRPr="00F474D8">
        <w:rPr>
          <w:rFonts w:cstheme="minorHAnsi"/>
          <w:color w:val="222222"/>
          <w:sz w:val="16"/>
          <w:szCs w:val="16"/>
          <w:shd w:val="clear" w:color="auto" w:fill="FFFFFF"/>
        </w:rPr>
        <w:t xml:space="preserve"> (</w:t>
      </w:r>
      <w:r w:rsidRPr="00F474D8">
        <w:rPr>
          <w:rFonts w:cstheme="minorHAnsi"/>
          <w:sz w:val="16"/>
          <w:szCs w:val="16"/>
        </w:rPr>
        <w:t xml:space="preserve">les </w:t>
      </w:r>
      <w:proofErr w:type="spellStart"/>
      <w:r w:rsidRPr="00F474D8">
        <w:rPr>
          <w:rFonts w:cstheme="minorHAnsi"/>
          <w:sz w:val="16"/>
          <w:szCs w:val="16"/>
        </w:rPr>
        <w:t>mahrams</w:t>
      </w:r>
      <w:proofErr w:type="spellEnd"/>
      <w:r w:rsidRPr="00F474D8">
        <w:rPr>
          <w:rFonts w:cstheme="minorHAnsi"/>
          <w:sz w:val="16"/>
          <w:szCs w:val="16"/>
        </w:rPr>
        <w:t xml:space="preserve"> sont les personnes avec qui le mariage est prohibé)</w:t>
      </w:r>
      <w:r w:rsidRPr="00F474D8">
        <w:rPr>
          <w:rFonts w:cstheme="minorHAnsi"/>
          <w:color w:val="222222"/>
          <w:sz w:val="16"/>
          <w:szCs w:val="16"/>
          <w:shd w:val="clear" w:color="auto" w:fill="FFFFFF"/>
        </w:rPr>
        <w:t xml:space="preserve">, il ne sera pas soumis à cette nouvelle loi et ses enfants seront légitimes, </w:t>
      </w:r>
      <w:r w:rsidRPr="0009545E">
        <w:rPr>
          <w:rFonts w:cstheme="minorHAnsi"/>
          <w:color w:val="222222"/>
          <w:sz w:val="16"/>
          <w:szCs w:val="16"/>
          <w:shd w:val="clear" w:color="auto" w:fill="FFFFFF"/>
        </w:rPr>
        <w:t>bien que dans les deux cas il soit nécessaire de se séparer après l'annonce de ces lois.</w:t>
      </w:r>
    </w:p>
  </w:footnote>
  <w:footnote w:id="55">
    <w:p w14:paraId="3C54682E" w14:textId="77777777" w:rsidR="00705615" w:rsidRPr="0071546A" w:rsidRDefault="00705615" w:rsidP="008B7A50">
      <w:pPr>
        <w:spacing w:after="0" w:line="240" w:lineRule="auto"/>
        <w:jc w:val="both"/>
        <w:rPr>
          <w:rFonts w:cstheme="minorHAnsi"/>
          <w:sz w:val="16"/>
          <w:szCs w:val="16"/>
        </w:rPr>
      </w:pPr>
      <w:r w:rsidRPr="0071546A">
        <w:rPr>
          <w:rStyle w:val="Appelnotedebasdep"/>
          <w:sz w:val="16"/>
          <w:szCs w:val="16"/>
        </w:rPr>
        <w:footnoteRef/>
      </w:r>
      <w:r w:rsidRPr="0071546A">
        <w:rPr>
          <w:sz w:val="16"/>
          <w:szCs w:val="16"/>
        </w:rPr>
        <w:t xml:space="preserve"> </w:t>
      </w:r>
      <w:r w:rsidRPr="0071546A">
        <w:rPr>
          <w:rFonts w:cstheme="minorHAnsi"/>
          <w:sz w:val="16"/>
          <w:szCs w:val="16"/>
        </w:rPr>
        <w:t xml:space="preserve">Les </w:t>
      </w:r>
      <w:proofErr w:type="spellStart"/>
      <w:r w:rsidRPr="0071546A">
        <w:rPr>
          <w:rFonts w:cstheme="minorHAnsi"/>
          <w:sz w:val="16"/>
          <w:szCs w:val="16"/>
        </w:rPr>
        <w:t>mahrams</w:t>
      </w:r>
      <w:proofErr w:type="spellEnd"/>
      <w:r w:rsidRPr="0071546A">
        <w:rPr>
          <w:rFonts w:cstheme="minorHAnsi"/>
          <w:sz w:val="16"/>
          <w:szCs w:val="16"/>
        </w:rPr>
        <w:t xml:space="preserve"> sont les personnes avec lesquelles le mariage est prohibé. Autrement dit, un </w:t>
      </w:r>
      <w:proofErr w:type="spellStart"/>
      <w:r w:rsidRPr="0071546A">
        <w:rPr>
          <w:rFonts w:cstheme="minorHAnsi"/>
          <w:sz w:val="16"/>
          <w:szCs w:val="16"/>
        </w:rPr>
        <w:t>mahram</w:t>
      </w:r>
      <w:proofErr w:type="spellEnd"/>
      <w:r w:rsidRPr="0071546A">
        <w:rPr>
          <w:rFonts w:cstheme="minorHAnsi"/>
          <w:sz w:val="16"/>
          <w:szCs w:val="16"/>
        </w:rPr>
        <w:t xml:space="preserve"> est une personne du sexe opposé avec qui le mariage est impossible. La qualité de </w:t>
      </w:r>
      <w:proofErr w:type="spellStart"/>
      <w:r w:rsidRPr="0071546A">
        <w:rPr>
          <w:rFonts w:cstheme="minorHAnsi"/>
          <w:sz w:val="16"/>
          <w:szCs w:val="16"/>
        </w:rPr>
        <w:t>mahram</w:t>
      </w:r>
      <w:proofErr w:type="spellEnd"/>
      <w:r w:rsidRPr="0071546A">
        <w:rPr>
          <w:rFonts w:cstheme="minorHAnsi"/>
          <w:sz w:val="16"/>
          <w:szCs w:val="16"/>
        </w:rPr>
        <w:t xml:space="preserve"> est définie par des liens de sang, de mariage ou d’allaitement. Toute personne qui n'est pas </w:t>
      </w:r>
      <w:proofErr w:type="spellStart"/>
      <w:r w:rsidRPr="0071546A">
        <w:rPr>
          <w:rFonts w:cstheme="minorHAnsi"/>
          <w:sz w:val="16"/>
          <w:szCs w:val="16"/>
        </w:rPr>
        <w:t>mahram</w:t>
      </w:r>
      <w:proofErr w:type="spellEnd"/>
      <w:r w:rsidRPr="0071546A">
        <w:rPr>
          <w:rFonts w:cstheme="minorHAnsi"/>
          <w:sz w:val="16"/>
          <w:szCs w:val="16"/>
        </w:rPr>
        <w:t xml:space="preserve"> est donc considérée comme non-</w:t>
      </w:r>
      <w:proofErr w:type="spellStart"/>
      <w:r w:rsidRPr="0071546A">
        <w:rPr>
          <w:rFonts w:cstheme="minorHAnsi"/>
          <w:sz w:val="16"/>
          <w:szCs w:val="16"/>
        </w:rPr>
        <w:t>mahram</w:t>
      </w:r>
      <w:proofErr w:type="spellEnd"/>
      <w:r w:rsidRPr="0071546A">
        <w:rPr>
          <w:rFonts w:cstheme="minorHAnsi"/>
          <w:sz w:val="16"/>
          <w:szCs w:val="16"/>
        </w:rPr>
        <w:t>. Cela inclut les inconnus et les connaissances avec qui on n'a pas de relation familiale ou matrimoniale, etc.</w:t>
      </w:r>
    </w:p>
  </w:footnote>
  <w:footnote w:id="56">
    <w:p w14:paraId="0D2D7A7D" w14:textId="2E7BD90C" w:rsidR="00705615" w:rsidRPr="0071546A" w:rsidRDefault="00705615" w:rsidP="008B7A50">
      <w:pPr>
        <w:pStyle w:val="Notedebasdepage"/>
        <w:jc w:val="both"/>
        <w:rPr>
          <w:sz w:val="16"/>
          <w:szCs w:val="16"/>
        </w:rPr>
      </w:pPr>
      <w:r w:rsidRPr="0071546A">
        <w:rPr>
          <w:rStyle w:val="Appelnotedebasdep"/>
          <w:sz w:val="16"/>
          <w:szCs w:val="16"/>
        </w:rPr>
        <w:footnoteRef/>
      </w:r>
      <w:r w:rsidRPr="0071546A">
        <w:rPr>
          <w:sz w:val="16"/>
          <w:szCs w:val="16"/>
        </w:rPr>
        <w:t xml:space="preserve"> Notes du traducteur : « Il est important de souligner que l'établissement de ce lien de parenté par allaitement (</w:t>
      </w:r>
      <w:proofErr w:type="spellStart"/>
      <w:r w:rsidRPr="0071546A">
        <w:rPr>
          <w:sz w:val="16"/>
          <w:szCs w:val="16"/>
        </w:rPr>
        <w:t>radaa</w:t>
      </w:r>
      <w:proofErr w:type="spellEnd"/>
      <w:r w:rsidRPr="0071546A">
        <w:rPr>
          <w:sz w:val="16"/>
          <w:szCs w:val="16"/>
        </w:rPr>
        <w:t>') est soumis à des conditions spécifiques. L'allaitement doit avoir lieu au cours des deux premières années de la vie de l'enfant et doit être effectué directement au sein. De plus, le nombre minimum de tétées requises pour établir ce lien est de quinze, ou l'équivalent d'une journée complète d'allaitement. Cette disposition vise à créer des liens de parenté par allaitement, similaires à ceux établis par la filiation biologique, afin de préserver la pureté des relations familiales et d'éviter toute ambiguïté quant aux personnes avec lesquelles le mariage est autorisé ou interdit</w:t>
      </w:r>
      <w:r w:rsidR="00B40772">
        <w:rPr>
          <w:sz w:val="16"/>
          <w:szCs w:val="16"/>
        </w:rPr>
        <w:t> </w:t>
      </w:r>
      <w:r w:rsidRPr="0071546A">
        <w:rPr>
          <w:sz w:val="16"/>
          <w:szCs w:val="16"/>
        </w:rPr>
        <w:t>»</w:t>
      </w:r>
      <w:r>
        <w:rPr>
          <w:sz w:val="16"/>
          <w:szCs w:val="16"/>
        </w:rPr>
        <w:t>.</w:t>
      </w:r>
    </w:p>
  </w:footnote>
  <w:footnote w:id="57">
    <w:p w14:paraId="24C0D5B8" w14:textId="77777777" w:rsidR="00705615" w:rsidRPr="0071546A"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71546A">
        <w:rPr>
          <w:rStyle w:val="Appelnotedebasdep"/>
          <w:sz w:val="16"/>
          <w:szCs w:val="16"/>
        </w:rPr>
        <w:footnoteRef/>
      </w:r>
      <w:r w:rsidRPr="0071546A">
        <w:rPr>
          <w:sz w:val="16"/>
          <w:szCs w:val="16"/>
          <w:lang w:val="fr-BE"/>
        </w:rPr>
        <w:t xml:space="preserve"> </w:t>
      </w:r>
      <w:proofErr w:type="spellStart"/>
      <w:r w:rsidRPr="0071546A">
        <w:rPr>
          <w:rFonts w:asciiTheme="minorHAnsi" w:hAnsiTheme="minorHAnsi" w:cstheme="minorBidi"/>
          <w:i/>
          <w:iCs/>
          <w:sz w:val="16"/>
          <w:szCs w:val="16"/>
          <w:lang w:val="fr-FR" w:bidi="en-US"/>
        </w:rPr>
        <w:t>Tafsiré</w:t>
      </w:r>
      <w:proofErr w:type="spellEnd"/>
      <w:r w:rsidRPr="0071546A">
        <w:rPr>
          <w:rFonts w:asciiTheme="minorHAnsi" w:hAnsiTheme="minorHAnsi" w:cstheme="minorBidi"/>
          <w:i/>
          <w:iCs/>
          <w:sz w:val="16"/>
          <w:szCs w:val="16"/>
          <w:lang w:val="fr-FR" w:bidi="en-US"/>
        </w:rPr>
        <w:t xml:space="preserve"> </w:t>
      </w:r>
      <w:proofErr w:type="spellStart"/>
      <w:r w:rsidRPr="0071546A">
        <w:rPr>
          <w:rFonts w:asciiTheme="minorHAnsi" w:hAnsiTheme="minorHAnsi" w:cstheme="minorBidi"/>
          <w:i/>
          <w:iCs/>
          <w:sz w:val="16"/>
          <w:szCs w:val="16"/>
          <w:lang w:val="fr-FR" w:bidi="en-US"/>
        </w:rPr>
        <w:t>Qur’ané</w:t>
      </w:r>
      <w:proofErr w:type="spellEnd"/>
      <w:r w:rsidRPr="0071546A">
        <w:rPr>
          <w:rFonts w:asciiTheme="minorHAnsi" w:hAnsiTheme="minorHAnsi" w:cstheme="minorBidi"/>
          <w:i/>
          <w:iCs/>
          <w:sz w:val="16"/>
          <w:szCs w:val="16"/>
          <w:lang w:val="fr-FR" w:bidi="en-US"/>
        </w:rPr>
        <w:t xml:space="preserve"> Mehr, tome 2, page 345</w:t>
      </w:r>
    </w:p>
  </w:footnote>
  <w:footnote w:id="58">
    <w:p w14:paraId="14D3B230" w14:textId="77777777" w:rsidR="00705615" w:rsidRPr="00F474D8" w:rsidRDefault="00705615" w:rsidP="008B7A50">
      <w:pPr>
        <w:pStyle w:val="Notedebasdepage"/>
        <w:jc w:val="both"/>
        <w:rPr>
          <w:sz w:val="16"/>
          <w:szCs w:val="16"/>
        </w:rPr>
      </w:pPr>
      <w:r w:rsidRPr="00F474D8">
        <w:rPr>
          <w:rStyle w:val="Appelnotedebasdep"/>
          <w:sz w:val="16"/>
          <w:szCs w:val="16"/>
        </w:rPr>
        <w:footnoteRef/>
      </w:r>
      <w:r w:rsidRPr="00F474D8">
        <w:rPr>
          <w:sz w:val="16"/>
          <w:szCs w:val="16"/>
        </w:rPr>
        <w:t xml:space="preserve"> </w:t>
      </w:r>
      <w:proofErr w:type="spellStart"/>
      <w:r w:rsidRPr="00F474D8">
        <w:rPr>
          <w:rFonts w:cstheme="minorHAnsi"/>
          <w:sz w:val="16"/>
          <w:szCs w:val="16"/>
          <w:lang w:bidi="fa-IR"/>
        </w:rPr>
        <w:t>Autas</w:t>
      </w:r>
      <w:proofErr w:type="spellEnd"/>
      <w:r w:rsidRPr="00F474D8">
        <w:rPr>
          <w:rFonts w:cstheme="minorHAnsi"/>
          <w:color w:val="222222"/>
          <w:sz w:val="16"/>
          <w:szCs w:val="16"/>
          <w:shd w:val="clear" w:color="auto" w:fill="FFFFFF"/>
        </w:rPr>
        <w:t xml:space="preserve"> est le nom du lieu où s'est déroulée l'une des guerres islamiques.</w:t>
      </w:r>
    </w:p>
  </w:footnote>
  <w:footnote w:id="59">
    <w:p w14:paraId="186793B6" w14:textId="77777777" w:rsidR="00705615" w:rsidRPr="00F474D8" w:rsidRDefault="00705615" w:rsidP="008B7A50">
      <w:pPr>
        <w:pStyle w:val="Paragraphedeliste"/>
        <w:tabs>
          <w:tab w:val="left" w:pos="765"/>
        </w:tabs>
        <w:ind w:left="0"/>
        <w:jc w:val="both"/>
        <w:rPr>
          <w:rFonts w:eastAsia="Times New Roman"/>
          <w:i/>
          <w:iCs/>
          <w:sz w:val="16"/>
          <w:szCs w:val="16"/>
          <w:lang w:val="fr-RE"/>
        </w:rPr>
      </w:pPr>
      <w:r w:rsidRPr="00F474D8">
        <w:rPr>
          <w:rStyle w:val="Appelnotedebasdep"/>
          <w:sz w:val="16"/>
          <w:szCs w:val="16"/>
        </w:rPr>
        <w:footnoteRef/>
      </w:r>
      <w:r w:rsidRPr="00F474D8">
        <w:rPr>
          <w:sz w:val="16"/>
          <w:szCs w:val="16"/>
        </w:rPr>
        <w:t xml:space="preserve"> </w:t>
      </w:r>
      <w:bookmarkStart w:id="26" w:name="_Hlk155861337"/>
      <w:proofErr w:type="spellStart"/>
      <w:r w:rsidRPr="00F474D8">
        <w:rPr>
          <w:rFonts w:eastAsia="Times New Roman"/>
          <w:i/>
          <w:iCs/>
          <w:sz w:val="16"/>
          <w:szCs w:val="16"/>
          <w:lang w:val="fr-RE"/>
        </w:rPr>
        <w:t>Bihàr</w:t>
      </w:r>
      <w:proofErr w:type="spellEnd"/>
      <w:r w:rsidRPr="00F474D8">
        <w:rPr>
          <w:rFonts w:eastAsia="Times New Roman"/>
          <w:i/>
          <w:iCs/>
          <w:sz w:val="16"/>
          <w:szCs w:val="16"/>
          <w:lang w:val="fr-RE"/>
        </w:rPr>
        <w:t xml:space="preserve"> al </w:t>
      </w:r>
      <w:proofErr w:type="spellStart"/>
      <w:r w:rsidRPr="00F474D8">
        <w:rPr>
          <w:rFonts w:eastAsia="Times New Roman"/>
          <w:i/>
          <w:iCs/>
          <w:sz w:val="16"/>
          <w:szCs w:val="16"/>
          <w:lang w:val="fr-RE"/>
        </w:rPr>
        <w:t>Anwàr</w:t>
      </w:r>
      <w:proofErr w:type="spellEnd"/>
      <w:r w:rsidRPr="00F474D8">
        <w:rPr>
          <w:rFonts w:eastAsia="Times New Roman"/>
          <w:i/>
          <w:iCs/>
          <w:sz w:val="16"/>
          <w:szCs w:val="16"/>
          <w:lang w:val="fr-RE"/>
        </w:rPr>
        <w:t>, tome 21, page</w:t>
      </w:r>
      <w:bookmarkEnd w:id="26"/>
      <w:r w:rsidRPr="00F474D8">
        <w:rPr>
          <w:rFonts w:eastAsia="Times New Roman"/>
          <w:i/>
          <w:iCs/>
          <w:sz w:val="16"/>
          <w:szCs w:val="16"/>
          <w:lang w:val="fr-RE"/>
        </w:rPr>
        <w:t xml:space="preserve"> 182</w:t>
      </w:r>
    </w:p>
  </w:footnote>
  <w:footnote w:id="60">
    <w:p w14:paraId="589A7067" w14:textId="53EE4480" w:rsidR="00705615" w:rsidRPr="002C15AD" w:rsidRDefault="00705615" w:rsidP="008B7A50">
      <w:pPr>
        <w:spacing w:after="0" w:line="240" w:lineRule="auto"/>
        <w:jc w:val="both"/>
        <w:rPr>
          <w:rFonts w:cstheme="minorHAnsi"/>
          <w:sz w:val="16"/>
          <w:szCs w:val="16"/>
        </w:rPr>
      </w:pPr>
      <w:r w:rsidRPr="002C15AD">
        <w:rPr>
          <w:rStyle w:val="Appelnotedebasdep"/>
          <w:sz w:val="16"/>
          <w:szCs w:val="16"/>
        </w:rPr>
        <w:footnoteRef/>
      </w:r>
      <w:r w:rsidRPr="002C15AD">
        <w:rPr>
          <w:sz w:val="16"/>
          <w:szCs w:val="16"/>
        </w:rPr>
        <w:t xml:space="preserve"> </w:t>
      </w:r>
      <w:r w:rsidRPr="002C15AD">
        <w:rPr>
          <w:rFonts w:cstheme="minorHAnsi"/>
          <w:sz w:val="16"/>
          <w:szCs w:val="16"/>
        </w:rPr>
        <w:t>Le mariage tempo</w:t>
      </w:r>
      <w:r>
        <w:rPr>
          <w:rFonts w:cstheme="minorHAnsi"/>
          <w:sz w:val="16"/>
          <w:szCs w:val="16"/>
        </w:rPr>
        <w:t>raire, également appelé « </w:t>
      </w:r>
      <w:proofErr w:type="spellStart"/>
      <w:r>
        <w:rPr>
          <w:rFonts w:cstheme="minorHAnsi"/>
          <w:sz w:val="16"/>
          <w:szCs w:val="16"/>
        </w:rPr>
        <w:t>Mout'a</w:t>
      </w:r>
      <w:proofErr w:type="spellEnd"/>
      <w:r>
        <w:rPr>
          <w:rFonts w:cstheme="minorHAnsi"/>
          <w:sz w:val="16"/>
          <w:szCs w:val="16"/>
        </w:rPr>
        <w:t> »</w:t>
      </w:r>
      <w:r w:rsidRPr="002C15AD">
        <w:rPr>
          <w:rFonts w:cstheme="minorHAnsi"/>
          <w:sz w:val="16"/>
          <w:szCs w:val="16"/>
        </w:rPr>
        <w:t xml:space="preserve">, est un type de mariage spécifique à l'Islam. Il se distingue du mariage permanent par sa durée déterminée, convenue à l'avance entre les époux. Le </w:t>
      </w:r>
      <w:proofErr w:type="spellStart"/>
      <w:r w:rsidRPr="002C15AD">
        <w:rPr>
          <w:rFonts w:cstheme="minorHAnsi"/>
          <w:sz w:val="16"/>
          <w:szCs w:val="16"/>
        </w:rPr>
        <w:t>mout'a</w:t>
      </w:r>
      <w:proofErr w:type="spellEnd"/>
      <w:r w:rsidRPr="002C15AD">
        <w:rPr>
          <w:rFonts w:cstheme="minorHAnsi"/>
          <w:sz w:val="16"/>
          <w:szCs w:val="16"/>
        </w:rPr>
        <w:t xml:space="preserve"> est un contrat de mariage à durée déterminée, qui peut aller de quelques minutes à plusieurs années. Au terme de ce contrat, le mariage est automatiquement dissous. Ce type d'union temporaire qui était courant à l'époque du Noble Prophète (s), tire sa source du Coran et de la tradition du Prophète (s). Il est pratiqué et autorisé par les musulmans chiites, mais catégoriquement interdit chez les sunnites. Le contrat de </w:t>
      </w:r>
      <w:proofErr w:type="spellStart"/>
      <w:r w:rsidRPr="002C15AD">
        <w:rPr>
          <w:rFonts w:cstheme="minorHAnsi"/>
          <w:sz w:val="16"/>
          <w:szCs w:val="16"/>
        </w:rPr>
        <w:t>mout'a</w:t>
      </w:r>
      <w:proofErr w:type="spellEnd"/>
      <w:r w:rsidRPr="002C15AD">
        <w:rPr>
          <w:rFonts w:cstheme="minorHAnsi"/>
          <w:sz w:val="16"/>
          <w:szCs w:val="16"/>
        </w:rPr>
        <w:t xml:space="preserve"> permet des relations sexuelles légales entre les époux pendant la durée du contrat. Le but est de permettre la satisfaction des désirs sexuels de façon légale, sans enfreindre les règles religieuses. Cette pratique est encadrée par plusieurs règles religieuses qui la différencient de la prostitution et d’autre vice.   </w:t>
      </w:r>
    </w:p>
  </w:footnote>
  <w:footnote w:id="61">
    <w:p w14:paraId="37D6FD9B" w14:textId="76F961FD" w:rsidR="00705615" w:rsidRPr="002C15AD" w:rsidRDefault="00705615" w:rsidP="008B7A50">
      <w:pPr>
        <w:spacing w:after="0" w:line="240" w:lineRule="auto"/>
        <w:jc w:val="both"/>
        <w:rPr>
          <w:rFonts w:cstheme="minorHAnsi"/>
          <w:color w:val="222222"/>
          <w:sz w:val="16"/>
          <w:szCs w:val="16"/>
          <w:shd w:val="clear" w:color="auto" w:fill="FFFFFF"/>
        </w:rPr>
      </w:pPr>
      <w:r w:rsidRPr="002C15AD">
        <w:rPr>
          <w:rStyle w:val="Appelnotedebasdep"/>
          <w:sz w:val="16"/>
          <w:szCs w:val="16"/>
        </w:rPr>
        <w:footnoteRef/>
      </w:r>
      <w:r w:rsidRPr="002C15AD">
        <w:rPr>
          <w:sz w:val="16"/>
          <w:szCs w:val="16"/>
        </w:rPr>
        <w:t xml:space="preserve"> </w:t>
      </w:r>
      <w:r w:rsidR="00B40772" w:rsidRPr="00B40772">
        <w:rPr>
          <w:rFonts w:cstheme="minorHAnsi"/>
          <w:color w:val="222222"/>
          <w:sz w:val="16"/>
          <w:szCs w:val="16"/>
          <w:shd w:val="clear" w:color="auto" w:fill="FFFFFF"/>
        </w:rPr>
        <w:t>Si l’on interprétait le verset susmentionné comme se rapportant exclusivement au mariage permanent, le sens même du verset s'en trouverait erroné. En effet, l'interprétation serait alors la suivante : « Si vous tirez jouissance de vos épouses permanentes, versez-leur leur dot ». Or, le versement de la dot dans le cadre d'un mariage permanent est obligatoire, que la consommation du mariage ait eu lieu ou non. En réalité, dès la conclusion du contrat de mariage, le versement de la moitié de la dot devient d'ores et déjà une obligation légale.</w:t>
      </w:r>
    </w:p>
  </w:footnote>
  <w:footnote w:id="62">
    <w:p w14:paraId="4DCBE326" w14:textId="77777777" w:rsidR="00705615" w:rsidRPr="002C15AD" w:rsidRDefault="00705615" w:rsidP="008B7A50">
      <w:pPr>
        <w:spacing w:after="0" w:line="240" w:lineRule="auto"/>
        <w:jc w:val="both"/>
        <w:rPr>
          <w:rFonts w:cstheme="minorHAnsi"/>
          <w:sz w:val="16"/>
          <w:szCs w:val="16"/>
          <w:lang w:bidi="fa-IR"/>
        </w:rPr>
      </w:pPr>
      <w:r w:rsidRPr="002C15AD">
        <w:rPr>
          <w:rStyle w:val="Appelnotedebasdep"/>
          <w:sz w:val="16"/>
          <w:szCs w:val="16"/>
        </w:rPr>
        <w:footnoteRef/>
      </w:r>
      <w:r w:rsidRPr="002C15AD">
        <w:rPr>
          <w:sz w:val="16"/>
          <w:szCs w:val="16"/>
        </w:rPr>
        <w:t xml:space="preserve"> </w:t>
      </w:r>
      <w:r w:rsidRPr="002C15AD">
        <w:rPr>
          <w:i/>
          <w:iCs/>
          <w:sz w:val="16"/>
          <w:szCs w:val="16"/>
        </w:rPr>
        <w:t>An-</w:t>
      </w:r>
      <w:proofErr w:type="spellStart"/>
      <w:r w:rsidRPr="002C15AD">
        <w:rPr>
          <w:i/>
          <w:iCs/>
          <w:sz w:val="16"/>
          <w:szCs w:val="16"/>
        </w:rPr>
        <w:t>Nawadir</w:t>
      </w:r>
      <w:proofErr w:type="spellEnd"/>
      <w:r w:rsidRPr="002C15AD">
        <w:rPr>
          <w:i/>
          <w:iCs/>
          <w:sz w:val="16"/>
          <w:szCs w:val="16"/>
        </w:rPr>
        <w:t xml:space="preserve"> al-</w:t>
      </w:r>
      <w:proofErr w:type="spellStart"/>
      <w:r w:rsidRPr="002C15AD">
        <w:rPr>
          <w:i/>
          <w:iCs/>
          <w:sz w:val="16"/>
          <w:szCs w:val="16"/>
        </w:rPr>
        <w:t>Ash’ari</w:t>
      </w:r>
      <w:proofErr w:type="spellEnd"/>
      <w:r w:rsidRPr="002C15AD">
        <w:rPr>
          <w:i/>
          <w:iCs/>
          <w:sz w:val="16"/>
          <w:szCs w:val="16"/>
        </w:rPr>
        <w:t>, page 81</w:t>
      </w:r>
      <w:r w:rsidRPr="002C15AD">
        <w:rPr>
          <w:sz w:val="16"/>
          <w:szCs w:val="16"/>
        </w:rPr>
        <w:t xml:space="preserve"> ;  </w:t>
      </w:r>
      <w:r w:rsidRPr="002C15AD">
        <w:rPr>
          <w:i/>
          <w:iCs/>
          <w:sz w:val="16"/>
          <w:szCs w:val="16"/>
        </w:rPr>
        <w:t>Al-</w:t>
      </w:r>
      <w:proofErr w:type="spellStart"/>
      <w:r w:rsidRPr="002C15AD">
        <w:rPr>
          <w:i/>
          <w:iCs/>
          <w:sz w:val="16"/>
          <w:szCs w:val="16"/>
        </w:rPr>
        <w:t>kafi</w:t>
      </w:r>
      <w:proofErr w:type="spellEnd"/>
      <w:r w:rsidRPr="002C15AD">
        <w:rPr>
          <w:i/>
          <w:iCs/>
          <w:sz w:val="16"/>
          <w:szCs w:val="16"/>
        </w:rPr>
        <w:t xml:space="preserve">, tome 5, page 448 ; </w:t>
      </w:r>
      <w:proofErr w:type="spellStart"/>
      <w:r w:rsidRPr="002C15AD">
        <w:rPr>
          <w:rFonts w:eastAsia="Times New Roman"/>
          <w:i/>
          <w:iCs/>
          <w:sz w:val="16"/>
          <w:szCs w:val="16"/>
          <w:lang w:val="fr-RE"/>
        </w:rPr>
        <w:t>Tafsiré</w:t>
      </w:r>
      <w:proofErr w:type="spellEnd"/>
      <w:r w:rsidRPr="002C15AD">
        <w:rPr>
          <w:rFonts w:eastAsia="Times New Roman"/>
          <w:i/>
          <w:iCs/>
          <w:sz w:val="16"/>
          <w:szCs w:val="16"/>
          <w:lang w:val="fr-RE"/>
        </w:rPr>
        <w:t xml:space="preserve"> </w:t>
      </w:r>
      <w:proofErr w:type="spellStart"/>
      <w:r w:rsidRPr="002C15AD">
        <w:rPr>
          <w:rFonts w:eastAsia="Times New Roman"/>
          <w:i/>
          <w:iCs/>
          <w:sz w:val="16"/>
          <w:szCs w:val="16"/>
          <w:lang w:val="fr-RE"/>
        </w:rPr>
        <w:t>Nouro</w:t>
      </w:r>
      <w:proofErr w:type="spellEnd"/>
      <w:r w:rsidRPr="002C15AD">
        <w:rPr>
          <w:rFonts w:eastAsia="Times New Roman"/>
          <w:i/>
          <w:iCs/>
          <w:sz w:val="16"/>
          <w:szCs w:val="16"/>
          <w:lang w:val="fr-RE"/>
        </w:rPr>
        <w:t xml:space="preserve"> Thaqalayn, tome 1, page 467</w:t>
      </w:r>
    </w:p>
  </w:footnote>
  <w:footnote w:id="63">
    <w:p w14:paraId="21D5F95B" w14:textId="77777777" w:rsidR="00705615" w:rsidRPr="002C15AD" w:rsidRDefault="00705615" w:rsidP="008B7A50">
      <w:pPr>
        <w:pStyle w:val="Notedebasdepage"/>
        <w:jc w:val="both"/>
        <w:rPr>
          <w:i/>
          <w:iCs/>
          <w:sz w:val="16"/>
          <w:szCs w:val="16"/>
          <w:lang w:val="fr-RE"/>
        </w:rPr>
      </w:pPr>
      <w:r w:rsidRPr="002C15AD">
        <w:rPr>
          <w:rStyle w:val="Appelnotedebasdep"/>
          <w:sz w:val="16"/>
          <w:szCs w:val="16"/>
        </w:rPr>
        <w:footnoteRef/>
      </w:r>
      <w:r w:rsidRPr="002C15AD">
        <w:rPr>
          <w:sz w:val="16"/>
          <w:szCs w:val="16"/>
        </w:rPr>
        <w:t xml:space="preserve"> </w:t>
      </w:r>
      <w:proofErr w:type="spellStart"/>
      <w:r w:rsidRPr="002C15AD">
        <w:rPr>
          <w:rFonts w:eastAsiaTheme="minorEastAsia"/>
          <w:i/>
          <w:iCs/>
          <w:sz w:val="16"/>
          <w:szCs w:val="16"/>
          <w:lang w:bidi="en-US"/>
        </w:rPr>
        <w:t>Tafsiré</w:t>
      </w:r>
      <w:proofErr w:type="spellEnd"/>
      <w:r w:rsidRPr="002C15AD">
        <w:rPr>
          <w:rFonts w:eastAsiaTheme="minorEastAsia"/>
          <w:i/>
          <w:iCs/>
          <w:sz w:val="16"/>
          <w:szCs w:val="16"/>
          <w:lang w:bidi="en-US"/>
        </w:rPr>
        <w:t xml:space="preserve"> Némouna, tome 3, page 338 ; </w:t>
      </w:r>
      <w:r w:rsidRPr="002C15AD">
        <w:rPr>
          <w:i/>
          <w:iCs/>
          <w:sz w:val="16"/>
          <w:szCs w:val="16"/>
          <w:lang w:val="fr-RE"/>
        </w:rPr>
        <w:t>Al-</w:t>
      </w:r>
      <w:proofErr w:type="spellStart"/>
      <w:r w:rsidRPr="002C15AD">
        <w:rPr>
          <w:i/>
          <w:iCs/>
          <w:sz w:val="16"/>
          <w:szCs w:val="16"/>
          <w:lang w:val="fr-RE"/>
        </w:rPr>
        <w:t>Ghadir</w:t>
      </w:r>
      <w:proofErr w:type="spellEnd"/>
      <w:r w:rsidRPr="002C15AD">
        <w:rPr>
          <w:i/>
          <w:iCs/>
          <w:sz w:val="16"/>
          <w:szCs w:val="16"/>
          <w:lang w:val="fr-RE"/>
        </w:rPr>
        <w:t xml:space="preserve">, tome 6, page 206 </w:t>
      </w:r>
    </w:p>
  </w:footnote>
  <w:footnote w:id="64">
    <w:p w14:paraId="28CBD5A7" w14:textId="77777777" w:rsidR="00705615" w:rsidRPr="002C15AD" w:rsidRDefault="00705615" w:rsidP="008B7A50">
      <w:pPr>
        <w:pStyle w:val="Notedebasdepage"/>
        <w:jc w:val="both"/>
        <w:rPr>
          <w:i/>
          <w:iCs/>
          <w:color w:val="0563C1" w:themeColor="hyperlink"/>
          <w:sz w:val="16"/>
          <w:szCs w:val="16"/>
          <w:u w:val="single"/>
        </w:rPr>
      </w:pPr>
      <w:r w:rsidRPr="002C15AD">
        <w:rPr>
          <w:rStyle w:val="Appelnotedebasdep"/>
          <w:sz w:val="16"/>
          <w:szCs w:val="16"/>
        </w:rPr>
        <w:footnoteRef/>
      </w:r>
      <w:r w:rsidRPr="002C15AD">
        <w:rPr>
          <w:sz w:val="16"/>
          <w:szCs w:val="16"/>
        </w:rPr>
        <w:t xml:space="preserve"> </w:t>
      </w:r>
      <w:proofErr w:type="spellStart"/>
      <w:r w:rsidRPr="002C15AD">
        <w:rPr>
          <w:i/>
          <w:iCs/>
          <w:sz w:val="16"/>
          <w:szCs w:val="16"/>
          <w:lang w:val="fr-RE"/>
        </w:rPr>
        <w:t>Tafsiré</w:t>
      </w:r>
      <w:proofErr w:type="spellEnd"/>
      <w:r w:rsidRPr="002C15AD">
        <w:rPr>
          <w:i/>
          <w:iCs/>
          <w:sz w:val="16"/>
          <w:szCs w:val="16"/>
          <w:lang w:val="fr-RE"/>
        </w:rPr>
        <w:t xml:space="preserve"> al-</w:t>
      </w:r>
      <w:proofErr w:type="spellStart"/>
      <w:r w:rsidRPr="002C15AD">
        <w:rPr>
          <w:i/>
          <w:iCs/>
          <w:sz w:val="16"/>
          <w:szCs w:val="16"/>
          <w:lang w:val="fr-RE"/>
        </w:rPr>
        <w:t>Qourtoubi</w:t>
      </w:r>
      <w:proofErr w:type="spellEnd"/>
      <w:r w:rsidRPr="002C15AD">
        <w:rPr>
          <w:i/>
          <w:iCs/>
          <w:sz w:val="16"/>
          <w:szCs w:val="16"/>
          <w:lang w:val="fr-RE"/>
        </w:rPr>
        <w:t xml:space="preserve">, tome 2, page 392 ; </w:t>
      </w:r>
      <w:proofErr w:type="spellStart"/>
      <w:r w:rsidRPr="002C15AD">
        <w:rPr>
          <w:rStyle w:val="Lienhypertexte"/>
          <w:i/>
          <w:iCs/>
          <w:color w:val="auto"/>
          <w:sz w:val="16"/>
          <w:szCs w:val="16"/>
          <w:u w:val="none"/>
        </w:rPr>
        <w:t>Tafsiré</w:t>
      </w:r>
      <w:proofErr w:type="spellEnd"/>
      <w:r w:rsidRPr="002C15AD">
        <w:rPr>
          <w:rStyle w:val="Lienhypertexte"/>
          <w:i/>
          <w:iCs/>
          <w:color w:val="auto"/>
          <w:sz w:val="16"/>
          <w:szCs w:val="16"/>
          <w:u w:val="none"/>
        </w:rPr>
        <w:t xml:space="preserve"> al-</w:t>
      </w:r>
      <w:proofErr w:type="spellStart"/>
      <w:r w:rsidRPr="002C15AD">
        <w:rPr>
          <w:rStyle w:val="Lienhypertexte"/>
          <w:i/>
          <w:iCs/>
          <w:color w:val="auto"/>
          <w:sz w:val="16"/>
          <w:szCs w:val="16"/>
          <w:u w:val="none"/>
        </w:rPr>
        <w:t>Tabarî</w:t>
      </w:r>
      <w:proofErr w:type="spellEnd"/>
      <w:r w:rsidRPr="002C15AD">
        <w:rPr>
          <w:rStyle w:val="Lienhypertexte"/>
          <w:i/>
          <w:iCs/>
          <w:color w:val="auto"/>
          <w:sz w:val="16"/>
          <w:szCs w:val="16"/>
          <w:u w:val="none"/>
        </w:rPr>
        <w:t xml:space="preserve">, tome 5, page 10 ; </w:t>
      </w:r>
      <w:proofErr w:type="spellStart"/>
      <w:r w:rsidRPr="002C15AD">
        <w:rPr>
          <w:rStyle w:val="Lienhypertexte"/>
          <w:i/>
          <w:iCs/>
          <w:color w:val="auto"/>
          <w:sz w:val="16"/>
          <w:szCs w:val="16"/>
          <w:u w:val="none"/>
        </w:rPr>
        <w:t>Kanzoul</w:t>
      </w:r>
      <w:proofErr w:type="spellEnd"/>
      <w:r w:rsidRPr="002C15AD">
        <w:rPr>
          <w:rStyle w:val="Lienhypertexte"/>
          <w:i/>
          <w:iCs/>
          <w:color w:val="auto"/>
          <w:sz w:val="16"/>
          <w:szCs w:val="16"/>
          <w:u w:val="none"/>
        </w:rPr>
        <w:t xml:space="preserve"> </w:t>
      </w:r>
      <w:proofErr w:type="spellStart"/>
      <w:r w:rsidRPr="002C15AD">
        <w:rPr>
          <w:rStyle w:val="Lienhypertexte"/>
          <w:i/>
          <w:iCs/>
          <w:color w:val="auto"/>
          <w:sz w:val="16"/>
          <w:szCs w:val="16"/>
          <w:u w:val="none"/>
        </w:rPr>
        <w:t>irfaane</w:t>
      </w:r>
      <w:proofErr w:type="spellEnd"/>
      <w:r w:rsidRPr="002C15AD">
        <w:rPr>
          <w:rStyle w:val="Lienhypertexte"/>
          <w:i/>
          <w:iCs/>
          <w:color w:val="auto"/>
          <w:sz w:val="16"/>
          <w:szCs w:val="16"/>
          <w:u w:val="none"/>
        </w:rPr>
        <w:t>, tome 2, page 158</w:t>
      </w:r>
      <w:r w:rsidRPr="002C15AD">
        <w:rPr>
          <w:rStyle w:val="Lienhypertexte"/>
          <w:i/>
          <w:iCs/>
          <w:color w:val="auto"/>
          <w:sz w:val="16"/>
          <w:szCs w:val="16"/>
        </w:rPr>
        <w:t xml:space="preserve"> </w:t>
      </w:r>
      <w:r w:rsidRPr="002C15AD">
        <w:rPr>
          <w:i/>
          <w:iCs/>
          <w:sz w:val="16"/>
          <w:szCs w:val="16"/>
          <w:lang w:val="fr-RE"/>
        </w:rPr>
        <w:t xml:space="preserve"> </w:t>
      </w:r>
    </w:p>
  </w:footnote>
  <w:footnote w:id="65">
    <w:p w14:paraId="2ED026FC" w14:textId="77777777" w:rsidR="00705615" w:rsidRPr="002C15AD" w:rsidRDefault="00705615" w:rsidP="008B7A50">
      <w:pPr>
        <w:pStyle w:val="Notedebasdepage"/>
        <w:jc w:val="both"/>
        <w:rPr>
          <w:sz w:val="16"/>
          <w:szCs w:val="16"/>
          <w:lang w:val="fr-BE"/>
        </w:rPr>
      </w:pPr>
      <w:r w:rsidRPr="002C15AD">
        <w:rPr>
          <w:rStyle w:val="Appelnotedebasdep"/>
          <w:sz w:val="16"/>
          <w:szCs w:val="16"/>
        </w:rPr>
        <w:footnoteRef/>
      </w:r>
      <w:r w:rsidRPr="002C15AD">
        <w:rPr>
          <w:sz w:val="16"/>
          <w:szCs w:val="16"/>
        </w:rPr>
        <w:t xml:space="preserve"> </w:t>
      </w:r>
      <w:r w:rsidRPr="002C15AD">
        <w:rPr>
          <w:sz w:val="16"/>
          <w:szCs w:val="16"/>
          <w:lang w:val="fr-BE"/>
        </w:rPr>
        <w:t>La « </w:t>
      </w:r>
      <w:proofErr w:type="spellStart"/>
      <w:r w:rsidRPr="000E02FB">
        <w:rPr>
          <w:sz w:val="16"/>
          <w:szCs w:val="16"/>
          <w:lang w:val="fr-BE"/>
        </w:rPr>
        <w:t>Mout'a</w:t>
      </w:r>
      <w:proofErr w:type="spellEnd"/>
      <w:r w:rsidRPr="000E02FB">
        <w:rPr>
          <w:sz w:val="16"/>
          <w:szCs w:val="16"/>
          <w:lang w:val="fr-BE"/>
        </w:rPr>
        <w:t xml:space="preserve"> du Hajj</w:t>
      </w:r>
      <w:r w:rsidRPr="002C15AD">
        <w:rPr>
          <w:sz w:val="16"/>
          <w:szCs w:val="16"/>
          <w:lang w:val="fr-BE"/>
        </w:rPr>
        <w:t xml:space="preserve"> » désigne la période intermédiaire entre les deux phases de sacralisation (Ihram) de la Oumra </w:t>
      </w:r>
      <w:proofErr w:type="spellStart"/>
      <w:r w:rsidRPr="002C15AD">
        <w:rPr>
          <w:sz w:val="16"/>
          <w:szCs w:val="16"/>
          <w:lang w:val="fr-BE"/>
        </w:rPr>
        <w:t>Tamattou</w:t>
      </w:r>
      <w:proofErr w:type="spellEnd"/>
      <w:r w:rsidRPr="002C15AD">
        <w:rPr>
          <w:sz w:val="16"/>
          <w:szCs w:val="16"/>
          <w:lang w:val="fr-BE"/>
        </w:rPr>
        <w:t xml:space="preserve"> et du Hajj </w:t>
      </w:r>
      <w:proofErr w:type="spellStart"/>
      <w:r w:rsidRPr="002C15AD">
        <w:rPr>
          <w:sz w:val="16"/>
          <w:szCs w:val="16"/>
          <w:lang w:val="fr-BE"/>
        </w:rPr>
        <w:t>Tamattou</w:t>
      </w:r>
      <w:proofErr w:type="spellEnd"/>
      <w:r w:rsidRPr="002C15AD">
        <w:rPr>
          <w:sz w:val="16"/>
          <w:szCs w:val="16"/>
          <w:lang w:val="fr-BE"/>
        </w:rPr>
        <w:t xml:space="preserve">, durant laquelle le pèlerin est autorisé à accomplir des actes qui lui étaient interdits en raison de son état d'Ihram. Cette période commence lorsque le pèlerin quitte l'état d'Ihram après avoir accompli les rites de l’Oumra, après s'être mis en état d'Ihram au </w:t>
      </w:r>
      <w:proofErr w:type="spellStart"/>
      <w:r w:rsidRPr="002C15AD">
        <w:rPr>
          <w:sz w:val="16"/>
          <w:szCs w:val="16"/>
          <w:lang w:val="fr-BE"/>
        </w:rPr>
        <w:t>Miqat</w:t>
      </w:r>
      <w:proofErr w:type="spellEnd"/>
      <w:r w:rsidRPr="002C15AD">
        <w:rPr>
          <w:sz w:val="16"/>
          <w:szCs w:val="16"/>
          <w:lang w:val="fr-BE"/>
        </w:rPr>
        <w:t xml:space="preserve"> (lieu de sacralisation). Durant cet intervalle, le pèlerin retrouve un statut ordinaire à La Mecque, étant libéré des restrictions liées à l'Ihram. Il peut ainsi reprendre ses activités habituelles, y compris les relations conjugales, jusqu'au début des rites du Hajj </w:t>
      </w:r>
      <w:proofErr w:type="spellStart"/>
      <w:r w:rsidRPr="002C15AD">
        <w:rPr>
          <w:sz w:val="16"/>
          <w:szCs w:val="16"/>
          <w:lang w:val="fr-BE"/>
        </w:rPr>
        <w:t>Tamattou</w:t>
      </w:r>
      <w:proofErr w:type="spellEnd"/>
      <w:r w:rsidRPr="002C15AD">
        <w:rPr>
          <w:sz w:val="16"/>
          <w:szCs w:val="16"/>
          <w:lang w:val="fr-BE"/>
        </w:rPr>
        <w:t>. Le terme « </w:t>
      </w:r>
      <w:proofErr w:type="spellStart"/>
      <w:r w:rsidRPr="002C15AD">
        <w:rPr>
          <w:sz w:val="16"/>
          <w:szCs w:val="16"/>
          <w:lang w:val="fr-BE"/>
        </w:rPr>
        <w:t>Mout'a</w:t>
      </w:r>
      <w:proofErr w:type="spellEnd"/>
      <w:r w:rsidRPr="002C15AD">
        <w:rPr>
          <w:sz w:val="16"/>
          <w:szCs w:val="16"/>
          <w:lang w:val="fr-BE"/>
        </w:rPr>
        <w:t xml:space="preserve"> » signifie « plaisir » ou « jouissance ». Cette appellation reflète la permission accordée aux pèlerins de profiter des aspects de la vie courante, notamment la vie maritale, pendant cette période intermédiaire. Cette phase se termine lorsque le pèlerin reprend l'état d'Ihram à La Mecque pour entamer les rites du Hajj </w:t>
      </w:r>
      <w:proofErr w:type="spellStart"/>
      <w:r w:rsidRPr="002C15AD">
        <w:rPr>
          <w:sz w:val="16"/>
          <w:szCs w:val="16"/>
          <w:lang w:val="fr-BE"/>
        </w:rPr>
        <w:t>Tamattou</w:t>
      </w:r>
      <w:proofErr w:type="spellEnd"/>
      <w:r w:rsidRPr="002C15AD">
        <w:rPr>
          <w:sz w:val="16"/>
          <w:szCs w:val="16"/>
          <w:lang w:val="fr-BE"/>
        </w:rPr>
        <w:t>.</w:t>
      </w:r>
    </w:p>
  </w:footnote>
  <w:footnote w:id="66">
    <w:p w14:paraId="027457AF" w14:textId="77777777" w:rsidR="00705615" w:rsidRPr="00C36746" w:rsidRDefault="00705615" w:rsidP="008B7A50">
      <w:pPr>
        <w:pStyle w:val="Paragraphedeliste1"/>
        <w:spacing w:after="0" w:line="240" w:lineRule="auto"/>
        <w:ind w:left="0"/>
        <w:rPr>
          <w:i/>
          <w:iCs/>
          <w:sz w:val="16"/>
          <w:szCs w:val="16"/>
          <w:lang w:val="fr-FR"/>
        </w:rPr>
      </w:pPr>
      <w:r w:rsidRPr="00C36746">
        <w:rPr>
          <w:rStyle w:val="Appelnotedebasdep"/>
          <w:sz w:val="16"/>
          <w:szCs w:val="16"/>
        </w:rPr>
        <w:footnoteRef/>
      </w:r>
      <w:r w:rsidRPr="00970CD4">
        <w:rPr>
          <w:sz w:val="16"/>
          <w:szCs w:val="16"/>
          <w:lang w:val="fr-BE"/>
        </w:rPr>
        <w:t xml:space="preserve"> </w:t>
      </w:r>
      <w:proofErr w:type="spellStart"/>
      <w:r w:rsidRPr="00970CD4">
        <w:rPr>
          <w:i/>
          <w:iCs/>
          <w:sz w:val="16"/>
          <w:szCs w:val="16"/>
          <w:lang w:val="fr-BE"/>
        </w:rPr>
        <w:t>Wasa’il</w:t>
      </w:r>
      <w:proofErr w:type="spellEnd"/>
      <w:r w:rsidRPr="00970CD4">
        <w:rPr>
          <w:i/>
          <w:iCs/>
          <w:sz w:val="16"/>
          <w:szCs w:val="16"/>
          <w:lang w:val="fr-BE"/>
        </w:rPr>
        <w:t xml:space="preserve"> al-Shia, tome 21, page 5 ; </w:t>
      </w:r>
      <w:r w:rsidRPr="00C36746">
        <w:rPr>
          <w:i/>
          <w:iCs/>
          <w:sz w:val="16"/>
          <w:szCs w:val="16"/>
          <w:lang w:val="fr-FR"/>
        </w:rPr>
        <w:t>Al-</w:t>
      </w:r>
      <w:proofErr w:type="spellStart"/>
      <w:r w:rsidRPr="00C36746">
        <w:rPr>
          <w:i/>
          <w:iCs/>
          <w:sz w:val="16"/>
          <w:szCs w:val="16"/>
          <w:lang w:val="fr-FR"/>
        </w:rPr>
        <w:t>kafi</w:t>
      </w:r>
      <w:proofErr w:type="spellEnd"/>
      <w:r w:rsidRPr="00C36746">
        <w:rPr>
          <w:i/>
          <w:iCs/>
          <w:sz w:val="16"/>
          <w:szCs w:val="16"/>
          <w:lang w:val="fr-FR"/>
        </w:rPr>
        <w:t>, tome 5, page 448 </w:t>
      </w:r>
      <w:r w:rsidRPr="00970CD4">
        <w:rPr>
          <w:i/>
          <w:iCs/>
          <w:sz w:val="16"/>
          <w:szCs w:val="16"/>
          <w:lang w:val="fr-BE"/>
        </w:rPr>
        <w:t xml:space="preserve"> </w:t>
      </w:r>
    </w:p>
  </w:footnote>
  <w:footnote w:id="67">
    <w:p w14:paraId="445488A6" w14:textId="77777777" w:rsidR="00705615" w:rsidRPr="00C36746"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C36746">
        <w:rPr>
          <w:rStyle w:val="Appelnotedebasdep"/>
          <w:sz w:val="16"/>
          <w:szCs w:val="16"/>
        </w:rPr>
        <w:footnoteRef/>
      </w:r>
      <w:r w:rsidRPr="00970CD4">
        <w:rPr>
          <w:sz w:val="16"/>
          <w:szCs w:val="16"/>
          <w:lang w:val="fr-BE"/>
        </w:rPr>
        <w:t xml:space="preserve"> </w:t>
      </w:r>
      <w:proofErr w:type="spellStart"/>
      <w:r w:rsidRPr="00C36746">
        <w:rPr>
          <w:rFonts w:asciiTheme="minorHAnsi" w:hAnsiTheme="minorHAnsi" w:cstheme="minorBidi"/>
          <w:i/>
          <w:iCs/>
          <w:sz w:val="16"/>
          <w:szCs w:val="16"/>
          <w:lang w:val="fr-FR" w:bidi="en-US"/>
        </w:rPr>
        <w:t>Tafsiré</w:t>
      </w:r>
      <w:proofErr w:type="spellEnd"/>
      <w:r w:rsidRPr="00C36746">
        <w:rPr>
          <w:rFonts w:asciiTheme="minorHAnsi" w:hAnsiTheme="minorHAnsi" w:cstheme="minorBidi"/>
          <w:i/>
          <w:iCs/>
          <w:sz w:val="16"/>
          <w:szCs w:val="16"/>
          <w:lang w:val="fr-FR" w:bidi="en-US"/>
        </w:rPr>
        <w:t xml:space="preserve"> </w:t>
      </w:r>
      <w:proofErr w:type="spellStart"/>
      <w:r w:rsidRPr="00C36746">
        <w:rPr>
          <w:rFonts w:asciiTheme="minorHAnsi" w:hAnsiTheme="minorHAnsi" w:cstheme="minorBidi"/>
          <w:i/>
          <w:iCs/>
          <w:sz w:val="16"/>
          <w:szCs w:val="16"/>
          <w:lang w:val="fr-FR" w:bidi="en-US"/>
        </w:rPr>
        <w:t>Qur’ané</w:t>
      </w:r>
      <w:proofErr w:type="spellEnd"/>
      <w:r w:rsidRPr="00C36746">
        <w:rPr>
          <w:rFonts w:asciiTheme="minorHAnsi" w:hAnsiTheme="minorHAnsi" w:cstheme="minorBidi"/>
          <w:i/>
          <w:iCs/>
          <w:sz w:val="16"/>
          <w:szCs w:val="16"/>
          <w:lang w:val="fr-FR" w:bidi="en-US"/>
        </w:rPr>
        <w:t xml:space="preserve"> Mehr, tome 2, page 348</w:t>
      </w:r>
    </w:p>
  </w:footnote>
  <w:footnote w:id="68">
    <w:p w14:paraId="7A0B2B5C" w14:textId="77777777" w:rsidR="00705615" w:rsidRPr="00691692" w:rsidRDefault="00705615" w:rsidP="008B7A50">
      <w:pPr>
        <w:pStyle w:val="Paragraphedeliste1"/>
        <w:spacing w:after="0"/>
        <w:ind w:left="0"/>
        <w:rPr>
          <w:rFonts w:asciiTheme="minorHAnsi"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hAnsiTheme="minorHAnsi" w:cstheme="minorBidi"/>
          <w:i/>
          <w:iCs/>
          <w:sz w:val="16"/>
          <w:szCs w:val="16"/>
          <w:lang w:val="fr-FR" w:bidi="en-US"/>
        </w:rPr>
        <w:t>Tafsiré</w:t>
      </w:r>
      <w:proofErr w:type="spellEnd"/>
      <w:r w:rsidRPr="00691692">
        <w:rPr>
          <w:rFonts w:asciiTheme="minorHAnsi" w:hAnsiTheme="minorHAnsi" w:cstheme="minorBidi"/>
          <w:i/>
          <w:iCs/>
          <w:sz w:val="16"/>
          <w:szCs w:val="16"/>
          <w:lang w:val="fr-FR" w:bidi="en-US"/>
        </w:rPr>
        <w:t xml:space="preserve"> </w:t>
      </w:r>
      <w:proofErr w:type="spellStart"/>
      <w:r w:rsidRPr="00691692">
        <w:rPr>
          <w:rFonts w:asciiTheme="minorHAnsi" w:hAnsiTheme="minorHAnsi" w:cstheme="minorBidi"/>
          <w:i/>
          <w:iCs/>
          <w:sz w:val="16"/>
          <w:szCs w:val="16"/>
          <w:lang w:val="fr-FR" w:bidi="en-US"/>
        </w:rPr>
        <w:t>Qur’ané</w:t>
      </w:r>
      <w:proofErr w:type="spellEnd"/>
      <w:r w:rsidRPr="00691692">
        <w:rPr>
          <w:rFonts w:asciiTheme="minorHAnsi" w:hAnsiTheme="minorHAnsi" w:cstheme="minorBidi"/>
          <w:i/>
          <w:iCs/>
          <w:sz w:val="16"/>
          <w:szCs w:val="16"/>
          <w:lang w:val="fr-FR" w:bidi="en-US"/>
        </w:rPr>
        <w:t xml:space="preserve"> Mehr, tome 2, page 352</w:t>
      </w:r>
    </w:p>
  </w:footnote>
  <w:footnote w:id="69">
    <w:p w14:paraId="198B5E36" w14:textId="77777777" w:rsidR="00705615" w:rsidRPr="00691692" w:rsidRDefault="00705615" w:rsidP="008B7A50">
      <w:pPr>
        <w:pStyle w:val="Paragraphedeliste1"/>
        <w:spacing w:after="0"/>
        <w:ind w:left="0"/>
        <w:rPr>
          <w:rFonts w:asciiTheme="minorHAnsi"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hAnsiTheme="minorHAnsi" w:cstheme="minorBidi"/>
          <w:i/>
          <w:iCs/>
          <w:sz w:val="16"/>
          <w:szCs w:val="16"/>
          <w:lang w:val="fr-FR" w:bidi="en-US"/>
        </w:rPr>
        <w:t>Tafsiré</w:t>
      </w:r>
      <w:proofErr w:type="spellEnd"/>
      <w:r w:rsidRPr="00691692">
        <w:rPr>
          <w:rFonts w:asciiTheme="minorHAnsi" w:hAnsiTheme="minorHAnsi" w:cstheme="minorBidi"/>
          <w:i/>
          <w:iCs/>
          <w:sz w:val="16"/>
          <w:szCs w:val="16"/>
          <w:lang w:val="fr-FR" w:bidi="en-US"/>
        </w:rPr>
        <w:t xml:space="preserve"> </w:t>
      </w:r>
      <w:proofErr w:type="spellStart"/>
      <w:r w:rsidRPr="00691692">
        <w:rPr>
          <w:rFonts w:asciiTheme="minorHAnsi" w:hAnsiTheme="minorHAnsi" w:cstheme="minorBidi"/>
          <w:i/>
          <w:iCs/>
          <w:sz w:val="16"/>
          <w:szCs w:val="16"/>
          <w:lang w:val="fr-FR" w:bidi="en-US"/>
        </w:rPr>
        <w:t>Qur’ané</w:t>
      </w:r>
      <w:proofErr w:type="spellEnd"/>
      <w:r w:rsidRPr="00691692">
        <w:rPr>
          <w:rFonts w:asciiTheme="minorHAnsi" w:hAnsiTheme="minorHAnsi" w:cstheme="minorBidi"/>
          <w:i/>
          <w:iCs/>
          <w:sz w:val="16"/>
          <w:szCs w:val="16"/>
          <w:lang w:val="fr-FR" w:bidi="en-US"/>
        </w:rPr>
        <w:t xml:space="preserve"> Mehr, tome 2, page 355</w:t>
      </w:r>
    </w:p>
  </w:footnote>
  <w:footnote w:id="70">
    <w:p w14:paraId="12AA05C7" w14:textId="77777777" w:rsidR="00705615" w:rsidRPr="00691692" w:rsidRDefault="00705615" w:rsidP="008B7A50">
      <w:pPr>
        <w:pStyle w:val="Paragraphedeliste1"/>
        <w:spacing w:after="0"/>
        <w:ind w:left="0"/>
        <w:rPr>
          <w:rFonts w:asciiTheme="minorHAnsi"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hAnsiTheme="minorHAnsi" w:cstheme="minorBidi"/>
          <w:i/>
          <w:iCs/>
          <w:sz w:val="16"/>
          <w:szCs w:val="16"/>
          <w:lang w:val="fr-FR" w:bidi="en-US"/>
        </w:rPr>
        <w:t>Tafsiré</w:t>
      </w:r>
      <w:proofErr w:type="spellEnd"/>
      <w:r w:rsidRPr="00691692">
        <w:rPr>
          <w:rFonts w:asciiTheme="minorHAnsi" w:hAnsiTheme="minorHAnsi" w:cstheme="minorBidi"/>
          <w:i/>
          <w:iCs/>
          <w:sz w:val="16"/>
          <w:szCs w:val="16"/>
          <w:lang w:val="fr-FR" w:bidi="en-US"/>
        </w:rPr>
        <w:t xml:space="preserve"> </w:t>
      </w:r>
      <w:proofErr w:type="spellStart"/>
      <w:r w:rsidRPr="00691692">
        <w:rPr>
          <w:rFonts w:asciiTheme="minorHAnsi" w:hAnsiTheme="minorHAnsi" w:cstheme="minorBidi"/>
          <w:i/>
          <w:iCs/>
          <w:sz w:val="16"/>
          <w:szCs w:val="16"/>
          <w:lang w:val="fr-FR" w:bidi="en-US"/>
        </w:rPr>
        <w:t>Qur’ané</w:t>
      </w:r>
      <w:proofErr w:type="spellEnd"/>
      <w:r w:rsidRPr="00691692">
        <w:rPr>
          <w:rFonts w:asciiTheme="minorHAnsi" w:hAnsiTheme="minorHAnsi" w:cstheme="minorBidi"/>
          <w:i/>
          <w:iCs/>
          <w:sz w:val="16"/>
          <w:szCs w:val="16"/>
          <w:lang w:val="fr-FR" w:bidi="en-US"/>
        </w:rPr>
        <w:t xml:space="preserve"> Mehr, tome 2, page 355</w:t>
      </w:r>
    </w:p>
  </w:footnote>
  <w:footnote w:id="71">
    <w:p w14:paraId="1FAC53B3" w14:textId="77777777" w:rsidR="00705615" w:rsidRPr="00691692" w:rsidRDefault="00705615" w:rsidP="008B7A50">
      <w:pPr>
        <w:pStyle w:val="Paragraphedeliste1"/>
        <w:spacing w:after="0"/>
        <w:ind w:left="0"/>
        <w:rPr>
          <w:rFonts w:asciiTheme="minorHAnsi"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hAnsiTheme="minorHAnsi" w:cstheme="minorBidi"/>
          <w:i/>
          <w:iCs/>
          <w:sz w:val="16"/>
          <w:szCs w:val="16"/>
          <w:lang w:val="fr-FR" w:bidi="en-US"/>
        </w:rPr>
        <w:t>Tafsiré</w:t>
      </w:r>
      <w:proofErr w:type="spellEnd"/>
      <w:r w:rsidRPr="00691692">
        <w:rPr>
          <w:rFonts w:asciiTheme="minorHAnsi" w:hAnsiTheme="minorHAnsi" w:cstheme="minorBidi"/>
          <w:i/>
          <w:iCs/>
          <w:sz w:val="16"/>
          <w:szCs w:val="16"/>
          <w:lang w:val="fr-FR" w:bidi="en-US"/>
        </w:rPr>
        <w:t xml:space="preserve"> </w:t>
      </w:r>
      <w:proofErr w:type="spellStart"/>
      <w:r w:rsidRPr="00691692">
        <w:rPr>
          <w:rFonts w:asciiTheme="minorHAnsi" w:hAnsiTheme="minorHAnsi" w:cstheme="minorBidi"/>
          <w:i/>
          <w:iCs/>
          <w:sz w:val="16"/>
          <w:szCs w:val="16"/>
          <w:lang w:val="fr-FR" w:bidi="en-US"/>
        </w:rPr>
        <w:t>Qur’ané</w:t>
      </w:r>
      <w:proofErr w:type="spellEnd"/>
      <w:r w:rsidRPr="00691692">
        <w:rPr>
          <w:rFonts w:asciiTheme="minorHAnsi" w:hAnsiTheme="minorHAnsi" w:cstheme="minorBidi"/>
          <w:i/>
          <w:iCs/>
          <w:sz w:val="16"/>
          <w:szCs w:val="16"/>
          <w:lang w:val="fr-FR" w:bidi="en-US"/>
        </w:rPr>
        <w:t xml:space="preserve"> Mehr, tome 2, page 356</w:t>
      </w:r>
    </w:p>
  </w:footnote>
  <w:footnote w:id="72">
    <w:p w14:paraId="5F26AB8B" w14:textId="77777777" w:rsidR="00B40772" w:rsidRDefault="00B40772" w:rsidP="00B40772">
      <w:pPr>
        <w:pStyle w:val="Paragraphedeliste"/>
        <w:ind w:left="0"/>
        <w:jc w:val="both"/>
        <w:rPr>
          <w:rFonts w:eastAsia="Times New Roman"/>
          <w:i/>
          <w:iCs/>
          <w:sz w:val="16"/>
          <w:szCs w:val="16"/>
        </w:rPr>
      </w:pPr>
      <w:r>
        <w:rPr>
          <w:rStyle w:val="Appelnotedebasdep"/>
          <w:sz w:val="16"/>
          <w:szCs w:val="16"/>
        </w:rPr>
        <w:footnoteRef/>
      </w:r>
      <w:r>
        <w:rPr>
          <w:sz w:val="16"/>
          <w:szCs w:val="16"/>
        </w:rPr>
        <w:t xml:space="preserve"> </w:t>
      </w:r>
      <w:proofErr w:type="spellStart"/>
      <w:r>
        <w:rPr>
          <w:i/>
          <w:iCs/>
          <w:sz w:val="16"/>
          <w:szCs w:val="16"/>
        </w:rPr>
        <w:t>Tafsiré</w:t>
      </w:r>
      <w:proofErr w:type="spellEnd"/>
      <w:r>
        <w:rPr>
          <w:i/>
          <w:iCs/>
          <w:sz w:val="16"/>
          <w:szCs w:val="16"/>
        </w:rPr>
        <w:t xml:space="preserve"> </w:t>
      </w:r>
      <w:r>
        <w:rPr>
          <w:rFonts w:eastAsia="Times New Roman"/>
          <w:i/>
          <w:iCs/>
          <w:sz w:val="16"/>
          <w:szCs w:val="16"/>
        </w:rPr>
        <w:t xml:space="preserve">Majmà’ al </w:t>
      </w:r>
      <w:proofErr w:type="spellStart"/>
      <w:r>
        <w:rPr>
          <w:rFonts w:eastAsia="Times New Roman"/>
          <w:i/>
          <w:iCs/>
          <w:sz w:val="16"/>
          <w:szCs w:val="16"/>
        </w:rPr>
        <w:t>Bayàn</w:t>
      </w:r>
      <w:proofErr w:type="spellEnd"/>
      <w:r>
        <w:rPr>
          <w:rFonts w:eastAsia="Times New Roman"/>
          <w:i/>
          <w:iCs/>
          <w:sz w:val="16"/>
          <w:szCs w:val="16"/>
        </w:rPr>
        <w:t>, tome 3, page 60</w:t>
      </w:r>
    </w:p>
  </w:footnote>
  <w:footnote w:id="73">
    <w:p w14:paraId="698FDBF2" w14:textId="77777777" w:rsidR="00B40772" w:rsidRDefault="00B40772" w:rsidP="00B40772">
      <w:pPr>
        <w:pStyle w:val="Paragraphedeliste"/>
        <w:spacing w:after="0"/>
        <w:ind w:left="0"/>
        <w:jc w:val="both"/>
        <w:rPr>
          <w:i/>
          <w:iCs/>
          <w:sz w:val="16"/>
          <w:szCs w:val="16"/>
        </w:rPr>
      </w:pPr>
      <w:r>
        <w:rPr>
          <w:rStyle w:val="Appelnotedebasdep"/>
          <w:sz w:val="16"/>
          <w:szCs w:val="16"/>
        </w:rPr>
        <w:footnoteRef/>
      </w:r>
      <w:r>
        <w:rPr>
          <w:sz w:val="16"/>
          <w:szCs w:val="16"/>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358 ; </w:t>
      </w:r>
      <w:proofErr w:type="spellStart"/>
      <w:r>
        <w:rPr>
          <w:rFonts w:eastAsia="SimSun"/>
          <w:i/>
          <w:iCs/>
          <w:sz w:val="16"/>
          <w:szCs w:val="16"/>
          <w:lang w:bidi="en-US"/>
        </w:rPr>
        <w:t>Tafsiré</w:t>
      </w:r>
      <w:proofErr w:type="spellEnd"/>
      <w:r>
        <w:rPr>
          <w:rFonts w:eastAsia="SimSun"/>
          <w:i/>
          <w:iCs/>
          <w:sz w:val="16"/>
          <w:szCs w:val="16"/>
          <w:lang w:bidi="en-US"/>
        </w:rPr>
        <w:t xml:space="preserve"> </w:t>
      </w:r>
      <w:proofErr w:type="spellStart"/>
      <w:r>
        <w:rPr>
          <w:rFonts w:eastAsia="SimSun"/>
          <w:i/>
          <w:iCs/>
          <w:sz w:val="16"/>
          <w:szCs w:val="16"/>
          <w:lang w:bidi="en-US"/>
        </w:rPr>
        <w:t>Némouna</w:t>
      </w:r>
      <w:proofErr w:type="spellEnd"/>
      <w:r>
        <w:rPr>
          <w:rFonts w:eastAsia="SimSun"/>
          <w:i/>
          <w:iCs/>
          <w:sz w:val="16"/>
          <w:szCs w:val="16"/>
          <w:lang w:bidi="en-US"/>
        </w:rPr>
        <w:t xml:space="preserve">, tome 3, page 357 ; </w:t>
      </w:r>
      <w:proofErr w:type="spellStart"/>
      <w:r>
        <w:rPr>
          <w:rFonts w:eastAsia="Times New Roman"/>
          <w:i/>
          <w:iCs/>
          <w:sz w:val="16"/>
          <w:szCs w:val="16"/>
        </w:rPr>
        <w:t>Tafsiré</w:t>
      </w:r>
      <w:proofErr w:type="spellEnd"/>
      <w:r>
        <w:rPr>
          <w:rFonts w:eastAsia="Times New Roman"/>
          <w:i/>
          <w:iCs/>
          <w:sz w:val="16"/>
          <w:szCs w:val="16"/>
        </w:rPr>
        <w:t xml:space="preserve"> al-Safi, tome 1, page 444 ; </w:t>
      </w:r>
      <w:proofErr w:type="spellStart"/>
      <w:r>
        <w:rPr>
          <w:i/>
          <w:iCs/>
          <w:sz w:val="16"/>
          <w:szCs w:val="16"/>
        </w:rPr>
        <w:t>Tafsiré</w:t>
      </w:r>
      <w:proofErr w:type="spellEnd"/>
      <w:r>
        <w:rPr>
          <w:i/>
          <w:iCs/>
          <w:sz w:val="16"/>
          <w:szCs w:val="16"/>
        </w:rPr>
        <w:t xml:space="preserve"> Nour, tome 2, page 318 </w:t>
      </w:r>
      <w:r>
        <w:rPr>
          <w:rFonts w:eastAsia="Times New Roman"/>
          <w:i/>
          <w:iCs/>
          <w:sz w:val="16"/>
          <w:szCs w:val="16"/>
        </w:rPr>
        <w:t xml:space="preserve"> </w:t>
      </w:r>
      <w:r>
        <w:rPr>
          <w:rFonts w:eastAsia="SimSun"/>
          <w:i/>
          <w:iCs/>
          <w:sz w:val="16"/>
          <w:szCs w:val="16"/>
          <w:lang w:bidi="en-US"/>
        </w:rPr>
        <w:t xml:space="preserve"> </w:t>
      </w:r>
    </w:p>
  </w:footnote>
  <w:footnote w:id="74">
    <w:p w14:paraId="517AFD22" w14:textId="77777777" w:rsidR="00705615" w:rsidRPr="00691692" w:rsidRDefault="00705615" w:rsidP="008B7A50">
      <w:pPr>
        <w:pStyle w:val="Notedebasdepage"/>
        <w:jc w:val="both"/>
        <w:rPr>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360</w:t>
      </w:r>
    </w:p>
  </w:footnote>
  <w:footnote w:id="75">
    <w:p w14:paraId="764DEA66" w14:textId="77777777" w:rsidR="00705615" w:rsidRPr="00970CD4" w:rsidRDefault="00705615" w:rsidP="008B7A50">
      <w:pPr>
        <w:pStyle w:val="Notedebasdepage"/>
        <w:jc w:val="both"/>
        <w:rPr>
          <w:i/>
          <w:iCs/>
          <w:sz w:val="16"/>
          <w:szCs w:val="16"/>
          <w:lang w:val="en-US"/>
        </w:rPr>
      </w:pPr>
      <w:r w:rsidRPr="00691692">
        <w:rPr>
          <w:rStyle w:val="Appelnotedebasdep"/>
          <w:sz w:val="16"/>
          <w:szCs w:val="16"/>
        </w:rPr>
        <w:footnoteRef/>
      </w:r>
      <w:r w:rsidRPr="00970CD4">
        <w:rPr>
          <w:sz w:val="16"/>
          <w:szCs w:val="16"/>
          <w:lang w:val="en-US"/>
        </w:rPr>
        <w:t xml:space="preserve"> </w:t>
      </w:r>
      <w:proofErr w:type="spellStart"/>
      <w:r w:rsidRPr="00970CD4">
        <w:rPr>
          <w:i/>
          <w:iCs/>
          <w:sz w:val="16"/>
          <w:szCs w:val="16"/>
          <w:lang w:val="en-US"/>
        </w:rPr>
        <w:t>Wasa’il</w:t>
      </w:r>
      <w:proofErr w:type="spellEnd"/>
      <w:r w:rsidRPr="00970CD4">
        <w:rPr>
          <w:i/>
          <w:iCs/>
          <w:sz w:val="16"/>
          <w:szCs w:val="16"/>
          <w:lang w:val="en-US"/>
        </w:rPr>
        <w:t xml:space="preserve"> al-Shia, tome 15, page 315 </w:t>
      </w:r>
    </w:p>
  </w:footnote>
  <w:footnote w:id="76">
    <w:p w14:paraId="26263E39" w14:textId="77777777" w:rsidR="00705615" w:rsidRPr="00691692" w:rsidRDefault="00705615" w:rsidP="008B7A50">
      <w:pPr>
        <w:pStyle w:val="Paragraphedeliste1"/>
        <w:spacing w:after="0"/>
        <w:ind w:left="0"/>
        <w:rPr>
          <w:rFonts w:asciiTheme="minorHAnsi"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hAnsiTheme="minorHAnsi" w:cstheme="minorBidi"/>
          <w:i/>
          <w:iCs/>
          <w:sz w:val="16"/>
          <w:szCs w:val="16"/>
          <w:lang w:val="fr-FR" w:bidi="en-US"/>
        </w:rPr>
        <w:t>Tafsiré</w:t>
      </w:r>
      <w:proofErr w:type="spellEnd"/>
      <w:r w:rsidRPr="00691692">
        <w:rPr>
          <w:rFonts w:asciiTheme="minorHAnsi" w:hAnsiTheme="minorHAnsi" w:cstheme="minorBidi"/>
          <w:i/>
          <w:iCs/>
          <w:sz w:val="16"/>
          <w:szCs w:val="16"/>
          <w:lang w:val="fr-FR" w:bidi="en-US"/>
        </w:rPr>
        <w:t xml:space="preserve"> </w:t>
      </w:r>
      <w:proofErr w:type="spellStart"/>
      <w:r w:rsidRPr="00691692">
        <w:rPr>
          <w:rFonts w:asciiTheme="minorHAnsi" w:hAnsiTheme="minorHAnsi" w:cstheme="minorBidi"/>
          <w:i/>
          <w:iCs/>
          <w:sz w:val="16"/>
          <w:szCs w:val="16"/>
          <w:lang w:val="fr-FR" w:bidi="en-US"/>
        </w:rPr>
        <w:t>Qur’ané</w:t>
      </w:r>
      <w:proofErr w:type="spellEnd"/>
      <w:r w:rsidRPr="00691692">
        <w:rPr>
          <w:rFonts w:asciiTheme="minorHAnsi" w:hAnsiTheme="minorHAnsi" w:cstheme="minorBidi"/>
          <w:i/>
          <w:iCs/>
          <w:sz w:val="16"/>
          <w:szCs w:val="16"/>
          <w:lang w:val="fr-FR" w:bidi="en-US"/>
        </w:rPr>
        <w:t xml:space="preserve"> Mehr, tome 2, page 361 </w:t>
      </w:r>
    </w:p>
  </w:footnote>
  <w:footnote w:id="77">
    <w:p w14:paraId="3F12F928" w14:textId="77777777" w:rsidR="00B40772" w:rsidRDefault="00B40772" w:rsidP="00B40772">
      <w:pPr>
        <w:pStyle w:val="Notedebasdepage"/>
        <w:rPr>
          <w:i/>
          <w:iCs/>
          <w:sz w:val="16"/>
          <w:szCs w:val="16"/>
          <w:lang w:val="fr-RE"/>
        </w:rPr>
      </w:pPr>
      <w:r>
        <w:rPr>
          <w:rStyle w:val="Appelnotedebasdep"/>
          <w:sz w:val="16"/>
          <w:szCs w:val="16"/>
        </w:rPr>
        <w:footnoteRef/>
      </w:r>
      <w:r>
        <w:rPr>
          <w:sz w:val="16"/>
          <w:szCs w:val="16"/>
        </w:rPr>
        <w:t xml:space="preserve"> </w:t>
      </w:r>
      <w:proofErr w:type="spellStart"/>
      <w:r>
        <w:rPr>
          <w:i/>
          <w:iCs/>
          <w:sz w:val="16"/>
          <w:szCs w:val="16"/>
          <w:lang w:val="fr-RE"/>
        </w:rPr>
        <w:t>Assbaab</w:t>
      </w:r>
      <w:proofErr w:type="spellEnd"/>
      <w:r>
        <w:rPr>
          <w:i/>
          <w:iCs/>
          <w:sz w:val="16"/>
          <w:szCs w:val="16"/>
          <w:lang w:val="fr-RE"/>
        </w:rPr>
        <w:t xml:space="preserve"> an-</w:t>
      </w:r>
      <w:proofErr w:type="spellStart"/>
      <w:r>
        <w:rPr>
          <w:i/>
          <w:iCs/>
          <w:sz w:val="16"/>
          <w:szCs w:val="16"/>
          <w:lang w:val="fr-RE"/>
        </w:rPr>
        <w:t>Nouzoul</w:t>
      </w:r>
      <w:proofErr w:type="spellEnd"/>
      <w:r>
        <w:rPr>
          <w:i/>
          <w:iCs/>
          <w:sz w:val="16"/>
          <w:szCs w:val="16"/>
          <w:lang w:val="fr-RE"/>
        </w:rPr>
        <w:t>, page 154</w:t>
      </w:r>
    </w:p>
  </w:footnote>
  <w:footnote w:id="78">
    <w:p w14:paraId="0BDA4498" w14:textId="77777777" w:rsidR="00705615" w:rsidRPr="00691692"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eastAsiaTheme="minorEastAsia" w:hAnsiTheme="minorHAnsi" w:cstheme="minorBidi"/>
          <w:i/>
          <w:iCs/>
          <w:sz w:val="16"/>
          <w:szCs w:val="16"/>
          <w:lang w:val="fr-FR" w:bidi="en-US"/>
        </w:rPr>
        <w:t>Tafsiré</w:t>
      </w:r>
      <w:proofErr w:type="spellEnd"/>
      <w:r w:rsidRPr="00691692">
        <w:rPr>
          <w:rFonts w:asciiTheme="minorHAnsi" w:eastAsiaTheme="minorEastAsia" w:hAnsiTheme="minorHAnsi" w:cstheme="minorBidi"/>
          <w:i/>
          <w:iCs/>
          <w:sz w:val="16"/>
          <w:szCs w:val="16"/>
          <w:lang w:val="fr-FR" w:bidi="en-US"/>
        </w:rPr>
        <w:t xml:space="preserve"> Némouna, tome 3, page 362</w:t>
      </w:r>
    </w:p>
  </w:footnote>
  <w:footnote w:id="79">
    <w:p w14:paraId="4F862A7F" w14:textId="77777777" w:rsidR="00705615" w:rsidRPr="00691692" w:rsidRDefault="00705615" w:rsidP="008B7A50">
      <w:pPr>
        <w:pStyle w:val="Paragraphedeliste1"/>
        <w:spacing w:after="0"/>
        <w:ind w:left="0"/>
        <w:rPr>
          <w:rFonts w:asciiTheme="minorHAnsi"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hAnsiTheme="minorHAnsi" w:cstheme="minorBidi"/>
          <w:i/>
          <w:iCs/>
          <w:sz w:val="16"/>
          <w:szCs w:val="16"/>
          <w:lang w:val="fr-FR" w:bidi="en-US"/>
        </w:rPr>
        <w:t>Tafsiré</w:t>
      </w:r>
      <w:proofErr w:type="spellEnd"/>
      <w:r w:rsidRPr="00691692">
        <w:rPr>
          <w:rFonts w:asciiTheme="minorHAnsi" w:hAnsiTheme="minorHAnsi" w:cstheme="minorBidi"/>
          <w:i/>
          <w:iCs/>
          <w:sz w:val="16"/>
          <w:szCs w:val="16"/>
          <w:lang w:val="fr-FR" w:bidi="en-US"/>
        </w:rPr>
        <w:t xml:space="preserve"> </w:t>
      </w:r>
      <w:proofErr w:type="spellStart"/>
      <w:r w:rsidRPr="00691692">
        <w:rPr>
          <w:rFonts w:asciiTheme="minorHAnsi" w:hAnsiTheme="minorHAnsi" w:cstheme="minorBidi"/>
          <w:i/>
          <w:iCs/>
          <w:sz w:val="16"/>
          <w:szCs w:val="16"/>
          <w:lang w:val="fr-FR" w:bidi="en-US"/>
        </w:rPr>
        <w:t>Qur’ané</w:t>
      </w:r>
      <w:proofErr w:type="spellEnd"/>
      <w:r w:rsidRPr="00691692">
        <w:rPr>
          <w:rFonts w:asciiTheme="minorHAnsi" w:hAnsiTheme="minorHAnsi" w:cstheme="minorBidi"/>
          <w:i/>
          <w:iCs/>
          <w:sz w:val="16"/>
          <w:szCs w:val="16"/>
          <w:lang w:val="fr-FR" w:bidi="en-US"/>
        </w:rPr>
        <w:t xml:space="preserve"> Mehr, tome 2, page 364</w:t>
      </w:r>
    </w:p>
  </w:footnote>
  <w:footnote w:id="80">
    <w:p w14:paraId="69193B93" w14:textId="77777777" w:rsidR="00705615" w:rsidRPr="00691692" w:rsidRDefault="00705615" w:rsidP="008B7A50">
      <w:pPr>
        <w:pStyle w:val="Paragraphedeliste1"/>
        <w:spacing w:after="0"/>
        <w:ind w:left="0"/>
        <w:rPr>
          <w:rFonts w:asciiTheme="minorHAnsi" w:hAnsiTheme="minorHAnsi" w:cstheme="minorBidi"/>
          <w:i/>
          <w:iCs/>
          <w:sz w:val="16"/>
          <w:szCs w:val="16"/>
          <w:lang w:val="fr-FR" w:bidi="en-US"/>
        </w:rPr>
      </w:pPr>
      <w:r w:rsidRPr="00691692">
        <w:rPr>
          <w:rStyle w:val="Appelnotedebasdep"/>
          <w:sz w:val="16"/>
          <w:szCs w:val="16"/>
        </w:rPr>
        <w:footnoteRef/>
      </w:r>
      <w:r w:rsidRPr="00970CD4">
        <w:rPr>
          <w:sz w:val="16"/>
          <w:szCs w:val="16"/>
          <w:lang w:val="fr-BE"/>
        </w:rPr>
        <w:t xml:space="preserve"> </w:t>
      </w:r>
      <w:proofErr w:type="spellStart"/>
      <w:r w:rsidRPr="00691692">
        <w:rPr>
          <w:rFonts w:asciiTheme="minorHAnsi" w:hAnsiTheme="minorHAnsi" w:cstheme="minorBidi"/>
          <w:i/>
          <w:iCs/>
          <w:sz w:val="16"/>
          <w:szCs w:val="16"/>
          <w:lang w:val="fr-FR" w:bidi="en-US"/>
        </w:rPr>
        <w:t>Tafsiré</w:t>
      </w:r>
      <w:proofErr w:type="spellEnd"/>
      <w:r w:rsidRPr="00691692">
        <w:rPr>
          <w:rFonts w:asciiTheme="minorHAnsi" w:hAnsiTheme="minorHAnsi" w:cstheme="minorBidi"/>
          <w:i/>
          <w:iCs/>
          <w:sz w:val="16"/>
          <w:szCs w:val="16"/>
          <w:lang w:val="fr-FR" w:bidi="en-US"/>
        </w:rPr>
        <w:t xml:space="preserve"> </w:t>
      </w:r>
      <w:proofErr w:type="spellStart"/>
      <w:r w:rsidRPr="00691692">
        <w:rPr>
          <w:rFonts w:asciiTheme="minorHAnsi" w:hAnsiTheme="minorHAnsi" w:cstheme="minorBidi"/>
          <w:i/>
          <w:iCs/>
          <w:sz w:val="16"/>
          <w:szCs w:val="16"/>
          <w:lang w:val="fr-FR" w:bidi="en-US"/>
        </w:rPr>
        <w:t>Qur’ané</w:t>
      </w:r>
      <w:proofErr w:type="spellEnd"/>
      <w:r w:rsidRPr="00691692">
        <w:rPr>
          <w:rFonts w:asciiTheme="minorHAnsi" w:hAnsiTheme="minorHAnsi" w:cstheme="minorBidi"/>
          <w:i/>
          <w:iCs/>
          <w:sz w:val="16"/>
          <w:szCs w:val="16"/>
          <w:lang w:val="fr-FR" w:bidi="en-US"/>
        </w:rPr>
        <w:t xml:space="preserve"> Mehr, tome 2, page 365</w:t>
      </w:r>
    </w:p>
  </w:footnote>
  <w:footnote w:id="81">
    <w:p w14:paraId="080F76C2" w14:textId="11D86965" w:rsidR="00705615" w:rsidRPr="00691692" w:rsidRDefault="00705615" w:rsidP="008B7A50">
      <w:pPr>
        <w:spacing w:after="0" w:line="240" w:lineRule="auto"/>
        <w:jc w:val="both"/>
        <w:rPr>
          <w:rFonts w:cstheme="minorHAnsi"/>
          <w:sz w:val="16"/>
          <w:szCs w:val="16"/>
        </w:rPr>
      </w:pPr>
      <w:r w:rsidRPr="00691692">
        <w:rPr>
          <w:rStyle w:val="Appelnotedebasdep"/>
          <w:sz w:val="16"/>
          <w:szCs w:val="16"/>
        </w:rPr>
        <w:footnoteRef/>
      </w:r>
      <w:r w:rsidRPr="00691692">
        <w:rPr>
          <w:sz w:val="16"/>
          <w:szCs w:val="16"/>
        </w:rPr>
        <w:t xml:space="preserve"> </w:t>
      </w:r>
      <w:bookmarkStart w:id="32" w:name="_Hlk154741806"/>
      <w:r w:rsidRPr="00691692">
        <w:rPr>
          <w:rFonts w:cstheme="minorHAnsi"/>
          <w:sz w:val="16"/>
          <w:szCs w:val="16"/>
        </w:rPr>
        <w:t>La charia est le système légal et moral régissant la vie des</w:t>
      </w:r>
      <w:r>
        <w:rPr>
          <w:rFonts w:cstheme="minorHAnsi"/>
          <w:sz w:val="16"/>
          <w:szCs w:val="16"/>
        </w:rPr>
        <w:t xml:space="preserve"> musulmans. La charia signifie « </w:t>
      </w:r>
      <w:r w:rsidRPr="00691692">
        <w:rPr>
          <w:rFonts w:cstheme="minorHAnsi"/>
          <w:sz w:val="16"/>
          <w:szCs w:val="16"/>
        </w:rPr>
        <w:t>le chemi</w:t>
      </w:r>
      <w:r>
        <w:rPr>
          <w:rFonts w:cstheme="minorHAnsi"/>
          <w:sz w:val="16"/>
          <w:szCs w:val="16"/>
        </w:rPr>
        <w:t>n pour respecter la loi de Dieu » ou « </w:t>
      </w:r>
      <w:r w:rsidRPr="00691692">
        <w:rPr>
          <w:rFonts w:cstheme="minorHAnsi"/>
          <w:sz w:val="16"/>
          <w:szCs w:val="16"/>
        </w:rPr>
        <w:t>l</w:t>
      </w:r>
      <w:r>
        <w:rPr>
          <w:rFonts w:cstheme="minorHAnsi"/>
          <w:sz w:val="16"/>
          <w:szCs w:val="16"/>
        </w:rPr>
        <w:t>a voie à suivre »</w:t>
      </w:r>
      <w:r w:rsidRPr="00691692">
        <w:rPr>
          <w:rFonts w:cstheme="minorHAnsi"/>
          <w:sz w:val="16"/>
          <w:szCs w:val="16"/>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(hudud) jugés cruels, mais étant donné que Dieu connaît bien l’homme plus que lui-même, cette loi est faite dans l’intérêt de l’être humain et pour garantir sa vie.</w:t>
      </w:r>
      <w:bookmarkEnd w:id="32"/>
    </w:p>
  </w:footnote>
  <w:footnote w:id="82">
    <w:p w14:paraId="544BA9B9" w14:textId="77777777" w:rsidR="00705615" w:rsidRPr="008E713F" w:rsidRDefault="00705615" w:rsidP="008B7A50">
      <w:pPr>
        <w:pStyle w:val="Paragraphedeliste"/>
        <w:spacing w:after="0" w:line="240" w:lineRule="auto"/>
        <w:ind w:left="0"/>
        <w:jc w:val="both"/>
        <w:rPr>
          <w:rFonts w:eastAsia="Times New Roman"/>
          <w:i/>
          <w:iCs/>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367 ; </w:t>
      </w:r>
      <w:proofErr w:type="spellStart"/>
      <w:r w:rsidRPr="00691692">
        <w:rPr>
          <w:rFonts w:eastAsiaTheme="minorEastAsia"/>
          <w:i/>
          <w:iCs/>
          <w:sz w:val="16"/>
          <w:szCs w:val="16"/>
          <w:lang w:bidi="en-US"/>
        </w:rPr>
        <w:t>Tafsiré</w:t>
      </w:r>
      <w:proofErr w:type="spellEnd"/>
      <w:r w:rsidRPr="00691692">
        <w:rPr>
          <w:rFonts w:eastAsiaTheme="minorEastAsia"/>
          <w:i/>
          <w:iCs/>
          <w:sz w:val="16"/>
          <w:szCs w:val="16"/>
          <w:lang w:bidi="en-US"/>
        </w:rPr>
        <w:t xml:space="preserve"> </w:t>
      </w:r>
      <w:proofErr w:type="spellStart"/>
      <w:r w:rsidRPr="00691692">
        <w:rPr>
          <w:rFonts w:eastAsiaTheme="minorEastAsia"/>
          <w:i/>
          <w:iCs/>
          <w:sz w:val="16"/>
          <w:szCs w:val="16"/>
          <w:lang w:bidi="en-US"/>
        </w:rPr>
        <w:t>Némouna</w:t>
      </w:r>
      <w:proofErr w:type="spellEnd"/>
      <w:r w:rsidRPr="00691692">
        <w:rPr>
          <w:rFonts w:eastAsiaTheme="minorEastAsia"/>
          <w:i/>
          <w:iCs/>
          <w:sz w:val="16"/>
          <w:szCs w:val="16"/>
          <w:lang w:bidi="en-US"/>
        </w:rPr>
        <w:t xml:space="preserve">, tome 3, page 374 ; </w:t>
      </w:r>
      <w:proofErr w:type="spellStart"/>
      <w:r w:rsidRPr="00691692">
        <w:rPr>
          <w:rFonts w:eastAsia="Times New Roman"/>
          <w:i/>
          <w:iCs/>
          <w:sz w:val="16"/>
          <w:szCs w:val="16"/>
        </w:rPr>
        <w:t>Tafsiré</w:t>
      </w:r>
      <w:proofErr w:type="spellEnd"/>
      <w:r w:rsidRPr="00691692">
        <w:rPr>
          <w:rFonts w:eastAsia="Times New Roman"/>
          <w:i/>
          <w:iCs/>
          <w:sz w:val="16"/>
          <w:szCs w:val="16"/>
        </w:rPr>
        <w:t xml:space="preserve"> al-Safi, tome 1, page 449 </w:t>
      </w:r>
      <w:r w:rsidRPr="00691692">
        <w:rPr>
          <w:rFonts w:eastAsiaTheme="minorEastAsia"/>
          <w:i/>
          <w:iCs/>
          <w:sz w:val="16"/>
          <w:szCs w:val="16"/>
          <w:lang w:bidi="en-US"/>
        </w:rPr>
        <w:t xml:space="preserve"> </w:t>
      </w:r>
    </w:p>
  </w:footnote>
  <w:footnote w:id="83">
    <w:p w14:paraId="75BAEF5A" w14:textId="77777777" w:rsidR="00705615" w:rsidRPr="00691692" w:rsidRDefault="00705615" w:rsidP="008B7A50">
      <w:pPr>
        <w:pStyle w:val="Notedebasdepage"/>
        <w:jc w:val="both"/>
        <w:rPr>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370</w:t>
      </w:r>
    </w:p>
  </w:footnote>
  <w:footnote w:id="84">
    <w:p w14:paraId="1F7D4509" w14:textId="77777777" w:rsidR="00705615" w:rsidRPr="00C307FC" w:rsidRDefault="00705615" w:rsidP="008B7A50">
      <w:pPr>
        <w:pStyle w:val="Paragraphedeliste1"/>
        <w:spacing w:after="0"/>
        <w:ind w:left="0"/>
        <w:rPr>
          <w:i/>
          <w:iCs/>
          <w:sz w:val="16"/>
          <w:szCs w:val="16"/>
          <w:lang w:val="fr-FR"/>
        </w:rPr>
      </w:pPr>
      <w:r w:rsidRPr="00C307FC">
        <w:rPr>
          <w:rStyle w:val="Appelnotedebasdep"/>
          <w:sz w:val="16"/>
          <w:szCs w:val="16"/>
        </w:rPr>
        <w:footnoteRef/>
      </w:r>
      <w:r w:rsidRPr="00C307FC">
        <w:rPr>
          <w:sz w:val="16"/>
          <w:szCs w:val="16"/>
          <w:lang w:val="fr-BE"/>
        </w:rPr>
        <w:t xml:space="preserve"> </w:t>
      </w:r>
      <w:r w:rsidRPr="00C307FC">
        <w:rPr>
          <w:i/>
          <w:iCs/>
          <w:sz w:val="16"/>
          <w:szCs w:val="16"/>
          <w:lang w:val="fr-FR"/>
        </w:rPr>
        <w:t>Al-</w:t>
      </w:r>
      <w:proofErr w:type="spellStart"/>
      <w:r w:rsidRPr="00C307FC">
        <w:rPr>
          <w:i/>
          <w:iCs/>
          <w:sz w:val="16"/>
          <w:szCs w:val="16"/>
          <w:lang w:val="fr-FR"/>
        </w:rPr>
        <w:t>kafi</w:t>
      </w:r>
      <w:proofErr w:type="spellEnd"/>
      <w:r w:rsidRPr="00C307FC">
        <w:rPr>
          <w:i/>
          <w:iCs/>
          <w:sz w:val="16"/>
          <w:szCs w:val="16"/>
          <w:lang w:val="fr-FR"/>
        </w:rPr>
        <w:t>, tome 7, page 51</w:t>
      </w:r>
    </w:p>
  </w:footnote>
  <w:footnote w:id="85">
    <w:p w14:paraId="23CE2F21" w14:textId="77777777" w:rsidR="00705615" w:rsidRPr="00C307FC" w:rsidRDefault="00705615" w:rsidP="008B7A50">
      <w:pPr>
        <w:pStyle w:val="Notedebasdepage"/>
        <w:jc w:val="both"/>
        <w:rPr>
          <w:sz w:val="16"/>
          <w:szCs w:val="16"/>
        </w:rPr>
      </w:pPr>
      <w:r w:rsidRPr="00C307FC">
        <w:rPr>
          <w:rStyle w:val="Appelnotedebasdep"/>
          <w:sz w:val="16"/>
          <w:szCs w:val="16"/>
        </w:rPr>
        <w:footnoteRef/>
      </w:r>
      <w:r w:rsidRPr="00C307FC">
        <w:rPr>
          <w:sz w:val="16"/>
          <w:szCs w:val="16"/>
        </w:rPr>
        <w:t xml:space="preserve"> </w:t>
      </w:r>
      <w:r w:rsidRPr="00C307FC">
        <w:rPr>
          <w:i/>
          <w:iCs/>
          <w:sz w:val="16"/>
          <w:szCs w:val="16"/>
        </w:rPr>
        <w:t>Al-</w:t>
      </w:r>
      <w:proofErr w:type="spellStart"/>
      <w:r w:rsidRPr="00C307FC">
        <w:rPr>
          <w:i/>
          <w:iCs/>
          <w:sz w:val="16"/>
          <w:szCs w:val="16"/>
        </w:rPr>
        <w:t>kafi</w:t>
      </w:r>
      <w:proofErr w:type="spellEnd"/>
      <w:r w:rsidRPr="00C307FC">
        <w:rPr>
          <w:i/>
          <w:iCs/>
          <w:sz w:val="16"/>
          <w:szCs w:val="16"/>
        </w:rPr>
        <w:t>, tome 2, page 667</w:t>
      </w:r>
    </w:p>
  </w:footnote>
  <w:footnote w:id="86">
    <w:p w14:paraId="37F2DC0E" w14:textId="77777777" w:rsidR="00705615" w:rsidRPr="00C307FC" w:rsidRDefault="00705615" w:rsidP="008B7A50">
      <w:pPr>
        <w:pStyle w:val="Notedebasdepage"/>
        <w:jc w:val="both"/>
        <w:rPr>
          <w:sz w:val="16"/>
          <w:szCs w:val="16"/>
        </w:rPr>
      </w:pPr>
      <w:r w:rsidRPr="00C307FC">
        <w:rPr>
          <w:rStyle w:val="Appelnotedebasdep"/>
          <w:sz w:val="16"/>
          <w:szCs w:val="16"/>
        </w:rPr>
        <w:footnoteRef/>
      </w:r>
      <w:r w:rsidRPr="00C307FC">
        <w:rPr>
          <w:sz w:val="16"/>
          <w:szCs w:val="16"/>
        </w:rPr>
        <w:t xml:space="preserve"> </w:t>
      </w:r>
      <w:proofErr w:type="spellStart"/>
      <w:r w:rsidRPr="00C307FC">
        <w:rPr>
          <w:i/>
          <w:iCs/>
          <w:sz w:val="16"/>
          <w:szCs w:val="16"/>
          <w:lang w:bidi="en-US"/>
        </w:rPr>
        <w:t>Tafsiré</w:t>
      </w:r>
      <w:proofErr w:type="spellEnd"/>
      <w:r w:rsidRPr="00C307FC">
        <w:rPr>
          <w:i/>
          <w:iCs/>
          <w:sz w:val="16"/>
          <w:szCs w:val="16"/>
          <w:lang w:bidi="en-US"/>
        </w:rPr>
        <w:t xml:space="preserve"> </w:t>
      </w:r>
      <w:proofErr w:type="spellStart"/>
      <w:r w:rsidRPr="00C307FC">
        <w:rPr>
          <w:i/>
          <w:iCs/>
          <w:sz w:val="16"/>
          <w:szCs w:val="16"/>
          <w:lang w:bidi="en-US"/>
        </w:rPr>
        <w:t>Qur’ané</w:t>
      </w:r>
      <w:proofErr w:type="spellEnd"/>
      <w:r w:rsidRPr="00C307FC">
        <w:rPr>
          <w:i/>
          <w:iCs/>
          <w:sz w:val="16"/>
          <w:szCs w:val="16"/>
          <w:lang w:bidi="en-US"/>
        </w:rPr>
        <w:t xml:space="preserve"> Mehr, tome 2, page 373</w:t>
      </w:r>
    </w:p>
  </w:footnote>
  <w:footnote w:id="87">
    <w:p w14:paraId="7AF0E178" w14:textId="77777777" w:rsidR="00705615" w:rsidRPr="00C307FC" w:rsidRDefault="00705615" w:rsidP="008B7A50">
      <w:pPr>
        <w:pStyle w:val="Notedebasdepage"/>
        <w:jc w:val="both"/>
        <w:rPr>
          <w:sz w:val="16"/>
          <w:szCs w:val="16"/>
        </w:rPr>
      </w:pPr>
      <w:r w:rsidRPr="00C307FC">
        <w:rPr>
          <w:rStyle w:val="Appelnotedebasdep"/>
          <w:sz w:val="16"/>
          <w:szCs w:val="16"/>
        </w:rPr>
        <w:footnoteRef/>
      </w:r>
      <w:r w:rsidRPr="00C307FC">
        <w:rPr>
          <w:sz w:val="16"/>
          <w:szCs w:val="16"/>
        </w:rPr>
        <w:t xml:space="preserve"> </w:t>
      </w:r>
      <w:r w:rsidRPr="00C307FC">
        <w:rPr>
          <w:sz w:val="16"/>
          <w:szCs w:val="16"/>
          <w:lang w:bidi="en-US"/>
        </w:rPr>
        <w:t>Idem</w:t>
      </w:r>
    </w:p>
  </w:footnote>
  <w:footnote w:id="88">
    <w:p w14:paraId="0606B760" w14:textId="77777777" w:rsidR="00705615" w:rsidRPr="00C307FC" w:rsidRDefault="00705615" w:rsidP="008B7A50">
      <w:pPr>
        <w:pStyle w:val="Notedebasdepage"/>
        <w:jc w:val="both"/>
        <w:rPr>
          <w:sz w:val="16"/>
          <w:szCs w:val="16"/>
        </w:rPr>
      </w:pPr>
      <w:r w:rsidRPr="00C307FC">
        <w:rPr>
          <w:rStyle w:val="Appelnotedebasdep"/>
          <w:sz w:val="16"/>
          <w:szCs w:val="16"/>
        </w:rPr>
        <w:footnoteRef/>
      </w:r>
      <w:r w:rsidRPr="00C307FC">
        <w:rPr>
          <w:sz w:val="16"/>
          <w:szCs w:val="16"/>
        </w:rPr>
        <w:t xml:space="preserve"> </w:t>
      </w:r>
      <w:proofErr w:type="spellStart"/>
      <w:r w:rsidRPr="00C307FC">
        <w:rPr>
          <w:i/>
          <w:iCs/>
          <w:sz w:val="16"/>
          <w:szCs w:val="16"/>
          <w:lang w:bidi="en-US"/>
        </w:rPr>
        <w:t>Tafsiré</w:t>
      </w:r>
      <w:proofErr w:type="spellEnd"/>
      <w:r w:rsidRPr="00C307FC">
        <w:rPr>
          <w:i/>
          <w:iCs/>
          <w:sz w:val="16"/>
          <w:szCs w:val="16"/>
          <w:lang w:bidi="en-US"/>
        </w:rPr>
        <w:t xml:space="preserve"> </w:t>
      </w:r>
      <w:proofErr w:type="spellStart"/>
      <w:r w:rsidRPr="00C307FC">
        <w:rPr>
          <w:i/>
          <w:iCs/>
          <w:sz w:val="16"/>
          <w:szCs w:val="16"/>
          <w:lang w:bidi="en-US"/>
        </w:rPr>
        <w:t>Qur’ané</w:t>
      </w:r>
      <w:proofErr w:type="spellEnd"/>
      <w:r w:rsidRPr="00C307FC">
        <w:rPr>
          <w:i/>
          <w:iCs/>
          <w:sz w:val="16"/>
          <w:szCs w:val="16"/>
          <w:lang w:bidi="en-US"/>
        </w:rPr>
        <w:t xml:space="preserve"> Mehr, tome 2, page 374</w:t>
      </w:r>
    </w:p>
  </w:footnote>
  <w:footnote w:id="89">
    <w:p w14:paraId="4AB59E3D" w14:textId="77777777" w:rsidR="00705615" w:rsidRPr="00691692" w:rsidRDefault="00705615" w:rsidP="008B7A50">
      <w:pPr>
        <w:pStyle w:val="Paragraphedeliste"/>
        <w:spacing w:after="0"/>
        <w:ind w:left="0"/>
        <w:jc w:val="both"/>
        <w:rPr>
          <w:i/>
          <w:iCs/>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376 ; </w:t>
      </w:r>
      <w:proofErr w:type="spellStart"/>
      <w:r w:rsidRPr="00691692">
        <w:rPr>
          <w:i/>
          <w:iCs/>
          <w:sz w:val="16"/>
          <w:szCs w:val="16"/>
        </w:rPr>
        <w:t>Tafsiré</w:t>
      </w:r>
      <w:proofErr w:type="spellEnd"/>
      <w:r w:rsidRPr="00691692">
        <w:rPr>
          <w:i/>
          <w:iCs/>
          <w:sz w:val="16"/>
          <w:szCs w:val="16"/>
        </w:rPr>
        <w:t xml:space="preserve"> Nour, tome 2, page 332 </w:t>
      </w:r>
    </w:p>
  </w:footnote>
  <w:footnote w:id="90">
    <w:p w14:paraId="34846520" w14:textId="77777777" w:rsidR="00705615" w:rsidRPr="00691692" w:rsidRDefault="00705615" w:rsidP="008B7A50">
      <w:pPr>
        <w:pStyle w:val="Notedebasdepage"/>
        <w:jc w:val="both"/>
        <w:rPr>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377</w:t>
      </w:r>
    </w:p>
  </w:footnote>
  <w:footnote w:id="91">
    <w:p w14:paraId="562843BB" w14:textId="77777777" w:rsidR="00705615" w:rsidRPr="00691692" w:rsidRDefault="00705615" w:rsidP="008B7A50">
      <w:pPr>
        <w:pStyle w:val="Notedebasdepage"/>
        <w:jc w:val="both"/>
        <w:rPr>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378</w:t>
      </w:r>
    </w:p>
  </w:footnote>
  <w:footnote w:id="92">
    <w:p w14:paraId="61BB453B" w14:textId="3353E2B3" w:rsidR="00705615" w:rsidRPr="00691692" w:rsidRDefault="00705615" w:rsidP="008B7A50">
      <w:pPr>
        <w:spacing w:after="0" w:line="240" w:lineRule="auto"/>
        <w:jc w:val="both"/>
        <w:rPr>
          <w:rFonts w:cstheme="minorHAnsi"/>
          <w:sz w:val="16"/>
          <w:szCs w:val="16"/>
        </w:rPr>
      </w:pPr>
      <w:r w:rsidRPr="00691692">
        <w:rPr>
          <w:rStyle w:val="Appelnotedebasdep"/>
          <w:sz w:val="16"/>
          <w:szCs w:val="16"/>
        </w:rPr>
        <w:footnoteRef/>
      </w:r>
      <w:r w:rsidRPr="00691692">
        <w:rPr>
          <w:sz w:val="16"/>
          <w:szCs w:val="16"/>
        </w:rPr>
        <w:t xml:space="preserve"> </w:t>
      </w:r>
      <w:r w:rsidRPr="00691692">
        <w:rPr>
          <w:rFonts w:cstheme="minorHAnsi"/>
          <w:sz w:val="16"/>
          <w:szCs w:val="16"/>
        </w:rPr>
        <w:t xml:space="preserve">La oumma est un terme arabe qui signifie </w:t>
      </w:r>
      <w:r w:rsidR="00D82B12">
        <w:rPr>
          <w:rFonts w:cstheme="minorHAnsi"/>
          <w:sz w:val="16"/>
          <w:szCs w:val="16"/>
        </w:rPr>
        <w:t>« </w:t>
      </w:r>
      <w:r w:rsidRPr="00691692">
        <w:rPr>
          <w:rFonts w:cstheme="minorHAnsi"/>
          <w:sz w:val="16"/>
          <w:szCs w:val="16"/>
        </w:rPr>
        <w:t>communauté</w:t>
      </w:r>
      <w:r w:rsidR="00D82B12">
        <w:rPr>
          <w:rFonts w:cstheme="minorHAnsi"/>
          <w:sz w:val="16"/>
          <w:szCs w:val="16"/>
        </w:rPr>
        <w:t> »</w:t>
      </w:r>
      <w:r w:rsidRPr="00691692">
        <w:rPr>
          <w:rFonts w:cstheme="minorHAnsi"/>
          <w:sz w:val="16"/>
          <w:szCs w:val="16"/>
        </w:rPr>
        <w:t xml:space="preserve"> ou </w:t>
      </w:r>
      <w:r w:rsidR="00D82B12">
        <w:rPr>
          <w:rFonts w:cstheme="minorHAnsi"/>
          <w:sz w:val="16"/>
          <w:szCs w:val="16"/>
        </w:rPr>
        <w:t>« </w:t>
      </w:r>
      <w:r w:rsidRPr="00691692">
        <w:rPr>
          <w:rFonts w:cstheme="minorHAnsi"/>
          <w:sz w:val="16"/>
          <w:szCs w:val="16"/>
        </w:rPr>
        <w:t>nation</w:t>
      </w:r>
      <w:r w:rsidR="00D82B12">
        <w:rPr>
          <w:rFonts w:cstheme="minorHAnsi"/>
          <w:sz w:val="16"/>
          <w:szCs w:val="16"/>
        </w:rPr>
        <w:t> »</w:t>
      </w:r>
      <w:r w:rsidRPr="00691692">
        <w:rPr>
          <w:rFonts w:cstheme="minorHAnsi"/>
          <w:sz w:val="16"/>
          <w:szCs w:val="16"/>
        </w:rPr>
        <w:t xml:space="preserve">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p>
  </w:footnote>
  <w:footnote w:id="93">
    <w:p w14:paraId="685BE2A4" w14:textId="77777777" w:rsidR="00705615" w:rsidRPr="00691692" w:rsidRDefault="00705615" w:rsidP="008B7A50">
      <w:pPr>
        <w:pStyle w:val="Paragraphedeliste"/>
        <w:spacing w:after="0" w:line="240" w:lineRule="auto"/>
        <w:ind w:left="0"/>
        <w:jc w:val="both"/>
        <w:rPr>
          <w:i/>
          <w:iCs/>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379 ; </w:t>
      </w:r>
      <w:proofErr w:type="spellStart"/>
      <w:r w:rsidRPr="00691692">
        <w:rPr>
          <w:i/>
          <w:iCs/>
          <w:sz w:val="16"/>
          <w:szCs w:val="16"/>
        </w:rPr>
        <w:t>Tafsiré</w:t>
      </w:r>
      <w:proofErr w:type="spellEnd"/>
      <w:r w:rsidRPr="00691692">
        <w:rPr>
          <w:i/>
          <w:iCs/>
          <w:sz w:val="16"/>
          <w:szCs w:val="16"/>
        </w:rPr>
        <w:t xml:space="preserve"> Nour, tome 2, page 335 </w:t>
      </w:r>
    </w:p>
  </w:footnote>
  <w:footnote w:id="94">
    <w:p w14:paraId="2812913C" w14:textId="77777777" w:rsidR="00705615" w:rsidRPr="00691692" w:rsidRDefault="00705615" w:rsidP="008B7A50">
      <w:pPr>
        <w:pStyle w:val="Notedebasdepage"/>
        <w:jc w:val="both"/>
        <w:rPr>
          <w:sz w:val="16"/>
          <w:szCs w:val="16"/>
        </w:rPr>
      </w:pPr>
      <w:r w:rsidRPr="00691692">
        <w:rPr>
          <w:rStyle w:val="Appelnotedebasdep"/>
          <w:sz w:val="16"/>
          <w:szCs w:val="16"/>
        </w:rPr>
        <w:footnoteRef/>
      </w:r>
      <w:r w:rsidRPr="00691692">
        <w:rPr>
          <w:sz w:val="16"/>
          <w:szCs w:val="16"/>
        </w:rPr>
        <w:t xml:space="preserve"> </w:t>
      </w:r>
      <w:proofErr w:type="spellStart"/>
      <w:r w:rsidRPr="00691692">
        <w:rPr>
          <w:i/>
          <w:iCs/>
          <w:sz w:val="16"/>
          <w:szCs w:val="16"/>
          <w:lang w:bidi="en-US"/>
        </w:rPr>
        <w:t>Tafsiré</w:t>
      </w:r>
      <w:proofErr w:type="spellEnd"/>
      <w:r w:rsidRPr="00691692">
        <w:rPr>
          <w:i/>
          <w:iCs/>
          <w:sz w:val="16"/>
          <w:szCs w:val="16"/>
          <w:lang w:bidi="en-US"/>
        </w:rPr>
        <w:t xml:space="preserve"> </w:t>
      </w:r>
      <w:proofErr w:type="spellStart"/>
      <w:r w:rsidRPr="00691692">
        <w:rPr>
          <w:i/>
          <w:iCs/>
          <w:sz w:val="16"/>
          <w:szCs w:val="16"/>
          <w:lang w:bidi="en-US"/>
        </w:rPr>
        <w:t>Qur’ané</w:t>
      </w:r>
      <w:proofErr w:type="spellEnd"/>
      <w:r w:rsidRPr="00691692">
        <w:rPr>
          <w:i/>
          <w:iCs/>
          <w:sz w:val="16"/>
          <w:szCs w:val="16"/>
          <w:lang w:bidi="en-US"/>
        </w:rPr>
        <w:t xml:space="preserve"> Mehr, tome 2, page 381</w:t>
      </w:r>
    </w:p>
  </w:footnote>
  <w:footnote w:id="95">
    <w:p w14:paraId="6B5A7499" w14:textId="77777777" w:rsidR="00705615" w:rsidRPr="00631B0D" w:rsidRDefault="00705615" w:rsidP="008B7A50">
      <w:pPr>
        <w:pStyle w:val="Notedebasdepage"/>
        <w:jc w:val="both"/>
        <w:rPr>
          <w:i/>
          <w:iCs/>
          <w:sz w:val="16"/>
          <w:szCs w:val="16"/>
          <w:lang w:val="fr-RE"/>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val="fr-RE"/>
        </w:rPr>
        <w:t>Assbaab</w:t>
      </w:r>
      <w:proofErr w:type="spellEnd"/>
      <w:r w:rsidRPr="00631B0D">
        <w:rPr>
          <w:i/>
          <w:iCs/>
          <w:sz w:val="16"/>
          <w:szCs w:val="16"/>
          <w:lang w:val="fr-RE"/>
        </w:rPr>
        <w:t xml:space="preserve"> an-</w:t>
      </w:r>
      <w:proofErr w:type="spellStart"/>
      <w:r w:rsidRPr="00631B0D">
        <w:rPr>
          <w:i/>
          <w:iCs/>
          <w:sz w:val="16"/>
          <w:szCs w:val="16"/>
          <w:lang w:val="fr-RE"/>
        </w:rPr>
        <w:t>Nouzoul</w:t>
      </w:r>
      <w:proofErr w:type="spellEnd"/>
      <w:r w:rsidRPr="00631B0D">
        <w:rPr>
          <w:i/>
          <w:iCs/>
          <w:sz w:val="16"/>
          <w:szCs w:val="16"/>
          <w:lang w:val="fr-RE"/>
        </w:rPr>
        <w:t>, page 157</w:t>
      </w:r>
    </w:p>
  </w:footnote>
  <w:footnote w:id="96">
    <w:p w14:paraId="08380E91" w14:textId="77777777" w:rsidR="00705615" w:rsidRPr="00631B0D" w:rsidRDefault="00705615" w:rsidP="008B7A50">
      <w:pPr>
        <w:spacing w:after="0" w:line="240" w:lineRule="auto"/>
        <w:jc w:val="both"/>
        <w:rPr>
          <w:rFonts w:cstheme="minorHAnsi"/>
          <w:sz w:val="16"/>
          <w:szCs w:val="16"/>
        </w:rPr>
      </w:pPr>
      <w:r w:rsidRPr="00631B0D">
        <w:rPr>
          <w:rStyle w:val="Appelnotedebasdep"/>
          <w:sz w:val="16"/>
          <w:szCs w:val="16"/>
        </w:rPr>
        <w:footnoteRef/>
      </w:r>
      <w:r w:rsidRPr="00631B0D">
        <w:rPr>
          <w:sz w:val="16"/>
          <w:szCs w:val="16"/>
        </w:rPr>
        <w:t xml:space="preserve"> </w:t>
      </w:r>
      <w:r w:rsidRPr="00631B0D">
        <w:rPr>
          <w:rFonts w:cstheme="minorHAnsi"/>
          <w:sz w:val="16"/>
          <w:szCs w:val="16"/>
        </w:rPr>
        <w:t xml:space="preserve">Le </w:t>
      </w:r>
      <w:proofErr w:type="spellStart"/>
      <w:r w:rsidRPr="00631B0D">
        <w:rPr>
          <w:rFonts w:cstheme="minorHAnsi"/>
          <w:sz w:val="16"/>
          <w:szCs w:val="16"/>
        </w:rPr>
        <w:t>Tayammoum</w:t>
      </w:r>
      <w:proofErr w:type="spellEnd"/>
      <w:r w:rsidRPr="00631B0D">
        <w:rPr>
          <w:rFonts w:cstheme="minorHAnsi"/>
          <w:sz w:val="16"/>
          <w:szCs w:val="16"/>
        </w:rPr>
        <w:t xml:space="preserve"> est la purification rituelle à base de terre ou de sable, qui remplace les ablutions (</w:t>
      </w:r>
      <w:proofErr w:type="spellStart"/>
      <w:r w:rsidRPr="00631B0D">
        <w:rPr>
          <w:rFonts w:cstheme="minorHAnsi"/>
          <w:sz w:val="16"/>
          <w:szCs w:val="16"/>
        </w:rPr>
        <w:t>woudhou</w:t>
      </w:r>
      <w:proofErr w:type="spellEnd"/>
      <w:r w:rsidRPr="00631B0D">
        <w:rPr>
          <w:rFonts w:cstheme="minorHAnsi"/>
          <w:sz w:val="16"/>
          <w:szCs w:val="16"/>
        </w:rPr>
        <w:t>) et le bain rituel (</w:t>
      </w:r>
      <w:proofErr w:type="spellStart"/>
      <w:r w:rsidRPr="00631B0D">
        <w:rPr>
          <w:rFonts w:cstheme="minorHAnsi"/>
          <w:sz w:val="16"/>
          <w:szCs w:val="16"/>
        </w:rPr>
        <w:t>ghoussl</w:t>
      </w:r>
      <w:proofErr w:type="spellEnd"/>
      <w:r w:rsidRPr="00631B0D">
        <w:rPr>
          <w:rFonts w:cstheme="minorHAnsi"/>
          <w:sz w:val="16"/>
          <w:szCs w:val="16"/>
        </w:rPr>
        <w:t xml:space="preserve">) en cas d'absence d'eau ou lorsque l'utilisation de l'eau est déconseillée pour des raisons de santé. C'est une purification légère qui permet de prier lorsqu'on ne peut recourir à l'eau pour des raisons valables. Le </w:t>
      </w:r>
      <w:proofErr w:type="spellStart"/>
      <w:r w:rsidRPr="00631B0D">
        <w:rPr>
          <w:rFonts w:cstheme="minorHAnsi"/>
          <w:sz w:val="16"/>
          <w:szCs w:val="16"/>
        </w:rPr>
        <w:t>Tayammoum</w:t>
      </w:r>
      <w:proofErr w:type="spellEnd"/>
      <w:r w:rsidRPr="00631B0D">
        <w:rPr>
          <w:rFonts w:cstheme="minorHAnsi"/>
          <w:sz w:val="16"/>
          <w:szCs w:val="16"/>
        </w:rPr>
        <w:t xml:space="preserve"> est une facilité accordée par l'Islam pour permettre aux musulmans d'accomplir leurs devoirs en toutes circonstances. Le </w:t>
      </w:r>
      <w:proofErr w:type="spellStart"/>
      <w:r w:rsidRPr="00631B0D">
        <w:rPr>
          <w:rFonts w:cstheme="minorHAnsi"/>
          <w:sz w:val="16"/>
          <w:szCs w:val="16"/>
        </w:rPr>
        <w:t>Tayammoum</w:t>
      </w:r>
      <w:proofErr w:type="spellEnd"/>
      <w:r w:rsidRPr="00631B0D">
        <w:rPr>
          <w:rFonts w:cstheme="minorHAnsi"/>
          <w:sz w:val="16"/>
          <w:szCs w:val="16"/>
        </w:rPr>
        <w:t xml:space="preserve"> ne doit être fait qu'en cas de nécessité absolue, lorsqu'il n'est vraiment pas possible de se laver avec de l'eau. Il cesse d'être valide dès que l'on a accès à l'eau pour faire le </w:t>
      </w:r>
      <w:proofErr w:type="spellStart"/>
      <w:r w:rsidRPr="00631B0D">
        <w:rPr>
          <w:rFonts w:cstheme="minorHAnsi"/>
          <w:sz w:val="16"/>
          <w:szCs w:val="16"/>
        </w:rPr>
        <w:t>woudhou</w:t>
      </w:r>
      <w:proofErr w:type="spellEnd"/>
      <w:r w:rsidRPr="00631B0D">
        <w:rPr>
          <w:rFonts w:cstheme="minorHAnsi"/>
          <w:sz w:val="16"/>
          <w:szCs w:val="16"/>
        </w:rPr>
        <w:t xml:space="preserve"> classique.</w:t>
      </w:r>
    </w:p>
  </w:footnote>
  <w:footnote w:id="97">
    <w:p w14:paraId="69938340" w14:textId="77777777" w:rsidR="00705615" w:rsidRPr="00631B0D" w:rsidRDefault="00705615" w:rsidP="008B7A50">
      <w:pPr>
        <w:pStyle w:val="Paragraphedeliste"/>
        <w:spacing w:after="0" w:line="240" w:lineRule="auto"/>
        <w:ind w:left="0"/>
        <w:jc w:val="both"/>
        <w:rPr>
          <w:rFonts w:eastAsia="Times New Roman"/>
          <w:i/>
          <w:iCs/>
          <w:sz w:val="16"/>
          <w:szCs w:val="16"/>
          <w:lang w:val="fr-RE"/>
        </w:rPr>
      </w:pPr>
      <w:r w:rsidRPr="00631B0D">
        <w:rPr>
          <w:rStyle w:val="Appelnotedebasdep"/>
          <w:sz w:val="16"/>
          <w:szCs w:val="16"/>
        </w:rPr>
        <w:footnoteRef/>
      </w:r>
      <w:r w:rsidRPr="00631B0D">
        <w:rPr>
          <w:sz w:val="16"/>
          <w:szCs w:val="16"/>
        </w:rPr>
        <w:t xml:space="preserve"> </w:t>
      </w:r>
      <w:bookmarkStart w:id="33" w:name="_Hlk155626088"/>
      <w:proofErr w:type="spellStart"/>
      <w:r w:rsidRPr="00631B0D">
        <w:rPr>
          <w:rFonts w:eastAsia="Times New Roman"/>
          <w:i/>
          <w:iCs/>
          <w:sz w:val="16"/>
          <w:szCs w:val="16"/>
          <w:lang w:val="fr-RE"/>
        </w:rPr>
        <w:t>Tafsiré</w:t>
      </w:r>
      <w:proofErr w:type="spellEnd"/>
      <w:r w:rsidRPr="00631B0D">
        <w:rPr>
          <w:rFonts w:eastAsia="Times New Roman"/>
          <w:i/>
          <w:iCs/>
          <w:sz w:val="16"/>
          <w:szCs w:val="16"/>
          <w:lang w:val="fr-RE"/>
        </w:rPr>
        <w:t xml:space="preserve"> </w:t>
      </w:r>
      <w:proofErr w:type="spellStart"/>
      <w:r w:rsidRPr="00631B0D">
        <w:rPr>
          <w:rFonts w:eastAsia="Times New Roman"/>
          <w:i/>
          <w:iCs/>
          <w:sz w:val="16"/>
          <w:szCs w:val="16"/>
          <w:lang w:val="fr-RE"/>
        </w:rPr>
        <w:t>Nouro</w:t>
      </w:r>
      <w:proofErr w:type="spellEnd"/>
      <w:r w:rsidRPr="00631B0D">
        <w:rPr>
          <w:rFonts w:eastAsia="Times New Roman"/>
          <w:i/>
          <w:iCs/>
          <w:sz w:val="16"/>
          <w:szCs w:val="16"/>
          <w:lang w:val="fr-RE"/>
        </w:rPr>
        <w:t xml:space="preserve"> Thaqalayn, tome 1, page</w:t>
      </w:r>
      <w:bookmarkEnd w:id="33"/>
      <w:r w:rsidRPr="00631B0D">
        <w:rPr>
          <w:rFonts w:eastAsia="Times New Roman"/>
          <w:i/>
          <w:iCs/>
          <w:sz w:val="16"/>
          <w:szCs w:val="16"/>
          <w:lang w:val="fr-RE"/>
        </w:rPr>
        <w:t xml:space="preserve"> 483</w:t>
      </w:r>
    </w:p>
  </w:footnote>
  <w:footnote w:id="98">
    <w:p w14:paraId="5B1F1F64" w14:textId="77777777" w:rsidR="00705615" w:rsidRPr="00631B0D" w:rsidRDefault="00705615" w:rsidP="008B7A50">
      <w:pPr>
        <w:spacing w:after="0" w:line="240" w:lineRule="auto"/>
        <w:jc w:val="both"/>
        <w:rPr>
          <w:rFonts w:cstheme="minorHAnsi"/>
          <w:sz w:val="16"/>
          <w:szCs w:val="16"/>
        </w:rPr>
      </w:pPr>
      <w:r w:rsidRPr="00631B0D">
        <w:rPr>
          <w:rStyle w:val="Appelnotedebasdep"/>
          <w:sz w:val="16"/>
          <w:szCs w:val="16"/>
        </w:rPr>
        <w:footnoteRef/>
      </w:r>
      <w:r w:rsidRPr="00631B0D">
        <w:rPr>
          <w:sz w:val="16"/>
          <w:szCs w:val="16"/>
        </w:rPr>
        <w:t xml:space="preserve"> </w:t>
      </w:r>
      <w:bookmarkStart w:id="34" w:name="_Hlk154742373"/>
      <w:r w:rsidRPr="00631B0D">
        <w:rPr>
          <w:rFonts w:cstheme="minorHAnsi"/>
          <w:sz w:val="16"/>
          <w:szCs w:val="16"/>
        </w:rPr>
        <w:t>Le « </w:t>
      </w:r>
      <w:proofErr w:type="spellStart"/>
      <w:r w:rsidRPr="00631B0D">
        <w:rPr>
          <w:rFonts w:cstheme="minorHAnsi"/>
          <w:sz w:val="16"/>
          <w:szCs w:val="16"/>
        </w:rPr>
        <w:t>Djanaaba</w:t>
      </w:r>
      <w:proofErr w:type="spellEnd"/>
      <w:r w:rsidRPr="00631B0D">
        <w:rPr>
          <w:rFonts w:cstheme="minorHAnsi"/>
          <w:sz w:val="16"/>
          <w:szCs w:val="16"/>
        </w:rPr>
        <w:t xml:space="preserve"> » est un état de souillure rituelle dans l'Islam. Il est causé par l'éjaculation, qu'elle soit provoquée par un rapport sexuel, la masturbation ou une pollution nocturne. Lorsqu'une personne est en état de </w:t>
      </w:r>
      <w:proofErr w:type="spellStart"/>
      <w:r w:rsidRPr="00631B0D">
        <w:rPr>
          <w:rFonts w:cstheme="minorHAnsi"/>
          <w:sz w:val="16"/>
          <w:szCs w:val="16"/>
        </w:rPr>
        <w:t>djanaabat</w:t>
      </w:r>
      <w:proofErr w:type="spellEnd"/>
      <w:r w:rsidRPr="00631B0D">
        <w:rPr>
          <w:rFonts w:cstheme="minorHAnsi"/>
          <w:sz w:val="16"/>
          <w:szCs w:val="16"/>
        </w:rPr>
        <w:t>, elle est considérée comme impure et ne peut pas accomplir les prières obligatoires, ni toucher les versets du Coran, de réciter les sourates qui contiennent le verset as-Sajda et de rester dans la mosquée. Celui qui est en état d’al-</w:t>
      </w:r>
      <w:proofErr w:type="spellStart"/>
      <w:r w:rsidRPr="00631B0D">
        <w:rPr>
          <w:rFonts w:cstheme="minorHAnsi"/>
          <w:sz w:val="16"/>
          <w:szCs w:val="16"/>
        </w:rPr>
        <w:t>Djanaaba</w:t>
      </w:r>
      <w:proofErr w:type="spellEnd"/>
      <w:r w:rsidRPr="00631B0D">
        <w:rPr>
          <w:rFonts w:cstheme="minorHAnsi"/>
          <w:sz w:val="16"/>
          <w:szCs w:val="16"/>
        </w:rPr>
        <w:t xml:space="preserve"> (al-</w:t>
      </w:r>
      <w:proofErr w:type="spellStart"/>
      <w:r w:rsidRPr="00631B0D">
        <w:rPr>
          <w:rFonts w:cstheme="minorHAnsi"/>
          <w:sz w:val="16"/>
          <w:szCs w:val="16"/>
        </w:rPr>
        <w:t>djounoub</w:t>
      </w:r>
      <w:proofErr w:type="spellEnd"/>
      <w:r w:rsidRPr="00631B0D">
        <w:rPr>
          <w:rFonts w:cstheme="minorHAnsi"/>
          <w:sz w:val="16"/>
          <w:szCs w:val="16"/>
        </w:rPr>
        <w:t>) devra faire se purifier avant de pouvoir effectuer tout acte qui requiert la pureté rituelle.</w:t>
      </w:r>
      <w:bookmarkEnd w:id="34"/>
    </w:p>
  </w:footnote>
  <w:footnote w:id="99">
    <w:p w14:paraId="540423CE"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383</w:t>
      </w:r>
    </w:p>
  </w:footnote>
  <w:footnote w:id="100">
    <w:p w14:paraId="3DDE85EE"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385</w:t>
      </w:r>
    </w:p>
  </w:footnote>
  <w:footnote w:id="101">
    <w:p w14:paraId="1CC4CB1D"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386</w:t>
      </w:r>
    </w:p>
  </w:footnote>
  <w:footnote w:id="102">
    <w:p w14:paraId="44B0CE3C" w14:textId="77777777" w:rsidR="00705615" w:rsidRPr="00631B0D"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387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3, page 405 </w:t>
      </w:r>
    </w:p>
  </w:footnote>
  <w:footnote w:id="103">
    <w:p w14:paraId="4DE49E33" w14:textId="77777777" w:rsidR="00705615" w:rsidRPr="009729B2" w:rsidRDefault="00705615" w:rsidP="008B7A50">
      <w:pPr>
        <w:pStyle w:val="Paragraphedeliste"/>
        <w:spacing w:after="0" w:line="240" w:lineRule="auto"/>
        <w:ind w:left="0"/>
        <w:jc w:val="both"/>
        <w:rPr>
          <w:rFonts w:eastAsia="Times New Roman" w:cstheme="minorHAnsi"/>
          <w:iCs/>
          <w:sz w:val="16"/>
          <w:szCs w:val="16"/>
        </w:rPr>
      </w:pPr>
      <w:r w:rsidRPr="009729B2">
        <w:rPr>
          <w:rStyle w:val="Appelnotedebasdep"/>
          <w:sz w:val="16"/>
          <w:szCs w:val="16"/>
        </w:rPr>
        <w:footnoteRef/>
      </w:r>
      <w:r w:rsidRPr="009729B2">
        <w:rPr>
          <w:sz w:val="16"/>
          <w:szCs w:val="16"/>
        </w:rPr>
        <w:t xml:space="preserve"> </w:t>
      </w:r>
      <w:r w:rsidRPr="009729B2">
        <w:rPr>
          <w:rFonts w:eastAsia="Times New Roman" w:cstheme="minorHAnsi"/>
          <w:iCs/>
          <w:sz w:val="16"/>
          <w:szCs w:val="16"/>
        </w:rPr>
        <w:t>Voir Coran : Chapitre 7, verset 162</w:t>
      </w:r>
    </w:p>
  </w:footnote>
  <w:footnote w:id="104">
    <w:p w14:paraId="5695F287" w14:textId="77777777" w:rsidR="00705615" w:rsidRPr="009729B2" w:rsidRDefault="00705615" w:rsidP="008B7A50">
      <w:pPr>
        <w:pStyle w:val="Paragraphedeliste1"/>
        <w:spacing w:after="0" w:line="240" w:lineRule="auto"/>
        <w:ind w:left="0"/>
        <w:rPr>
          <w:i/>
          <w:iCs/>
          <w:sz w:val="16"/>
          <w:szCs w:val="16"/>
          <w:lang w:val="fr-RE"/>
        </w:rPr>
      </w:pPr>
      <w:r w:rsidRPr="009729B2">
        <w:rPr>
          <w:rStyle w:val="Appelnotedebasdep"/>
          <w:sz w:val="16"/>
          <w:szCs w:val="16"/>
        </w:rPr>
        <w:footnoteRef/>
      </w:r>
      <w:r w:rsidRPr="009729B2">
        <w:rPr>
          <w:sz w:val="16"/>
          <w:szCs w:val="16"/>
          <w:lang w:val="fr-BE"/>
        </w:rPr>
        <w:t xml:space="preserve"> </w:t>
      </w:r>
      <w:proofErr w:type="spellStart"/>
      <w:r w:rsidRPr="009729B2">
        <w:rPr>
          <w:rFonts w:asciiTheme="minorHAnsi" w:hAnsiTheme="minorHAnsi" w:cstheme="minorBidi"/>
          <w:i/>
          <w:iCs/>
          <w:sz w:val="16"/>
          <w:szCs w:val="16"/>
          <w:lang w:val="fr-FR" w:bidi="en-US"/>
        </w:rPr>
        <w:t>Tafsiré</w:t>
      </w:r>
      <w:proofErr w:type="spellEnd"/>
      <w:r w:rsidRPr="009729B2">
        <w:rPr>
          <w:rFonts w:asciiTheme="minorHAnsi" w:hAnsiTheme="minorHAnsi" w:cstheme="minorBidi"/>
          <w:i/>
          <w:iCs/>
          <w:sz w:val="16"/>
          <w:szCs w:val="16"/>
          <w:lang w:val="fr-FR" w:bidi="en-US"/>
        </w:rPr>
        <w:t xml:space="preserve"> </w:t>
      </w:r>
      <w:proofErr w:type="spellStart"/>
      <w:r w:rsidRPr="009729B2">
        <w:rPr>
          <w:rFonts w:asciiTheme="minorHAnsi" w:hAnsiTheme="minorHAnsi" w:cstheme="minorBidi"/>
          <w:i/>
          <w:iCs/>
          <w:sz w:val="16"/>
          <w:szCs w:val="16"/>
          <w:lang w:val="fr-FR" w:bidi="en-US"/>
        </w:rPr>
        <w:t>Qur’ané</w:t>
      </w:r>
      <w:proofErr w:type="spellEnd"/>
      <w:r w:rsidRPr="009729B2">
        <w:rPr>
          <w:rFonts w:asciiTheme="minorHAnsi" w:hAnsiTheme="minorHAnsi" w:cstheme="minorBidi"/>
          <w:i/>
          <w:iCs/>
          <w:sz w:val="16"/>
          <w:szCs w:val="16"/>
          <w:lang w:val="fr-FR" w:bidi="en-US"/>
        </w:rPr>
        <w:t xml:space="preserve"> Mehr, tome 2, page 388 </w:t>
      </w:r>
    </w:p>
  </w:footnote>
  <w:footnote w:id="105">
    <w:p w14:paraId="51860360" w14:textId="77777777" w:rsidR="00705615" w:rsidRPr="009729B2" w:rsidRDefault="00705615" w:rsidP="008B7A50">
      <w:pPr>
        <w:pStyle w:val="Paragraphedeliste"/>
        <w:spacing w:after="0" w:line="240" w:lineRule="auto"/>
        <w:ind w:left="0"/>
        <w:jc w:val="both"/>
        <w:rPr>
          <w:rFonts w:eastAsia="Times New Roman"/>
          <w:i/>
          <w:iCs/>
          <w:sz w:val="16"/>
          <w:szCs w:val="16"/>
        </w:rPr>
      </w:pPr>
      <w:r w:rsidRPr="009729B2">
        <w:rPr>
          <w:rStyle w:val="Appelnotedebasdep"/>
          <w:sz w:val="16"/>
          <w:szCs w:val="16"/>
        </w:rPr>
        <w:footnoteRef/>
      </w:r>
      <w:r w:rsidRPr="009729B2">
        <w:rPr>
          <w:sz w:val="16"/>
          <w:szCs w:val="16"/>
        </w:rPr>
        <w:t xml:space="preserve"> </w:t>
      </w:r>
      <w:proofErr w:type="spellStart"/>
      <w:r w:rsidRPr="009729B2">
        <w:rPr>
          <w:i/>
          <w:iCs/>
          <w:sz w:val="16"/>
          <w:szCs w:val="16"/>
        </w:rPr>
        <w:t>Tafsiré</w:t>
      </w:r>
      <w:proofErr w:type="spellEnd"/>
      <w:r w:rsidRPr="009729B2">
        <w:rPr>
          <w:i/>
          <w:iCs/>
          <w:sz w:val="16"/>
          <w:szCs w:val="16"/>
        </w:rPr>
        <w:t xml:space="preserve"> </w:t>
      </w:r>
      <w:r w:rsidRPr="009729B2">
        <w:rPr>
          <w:rFonts w:eastAsia="Times New Roman"/>
          <w:i/>
          <w:iCs/>
          <w:sz w:val="16"/>
          <w:szCs w:val="16"/>
        </w:rPr>
        <w:t xml:space="preserve">Majmà’ al </w:t>
      </w:r>
      <w:proofErr w:type="spellStart"/>
      <w:r w:rsidRPr="009729B2">
        <w:rPr>
          <w:rFonts w:eastAsia="Times New Roman"/>
          <w:i/>
          <w:iCs/>
          <w:sz w:val="16"/>
          <w:szCs w:val="16"/>
        </w:rPr>
        <w:t>Bayàn</w:t>
      </w:r>
      <w:proofErr w:type="spellEnd"/>
      <w:r w:rsidRPr="009729B2">
        <w:rPr>
          <w:rFonts w:eastAsia="Times New Roman"/>
          <w:i/>
          <w:iCs/>
          <w:sz w:val="16"/>
          <w:szCs w:val="16"/>
        </w:rPr>
        <w:t>, tome 3, page 90</w:t>
      </w:r>
    </w:p>
  </w:footnote>
  <w:footnote w:id="106">
    <w:p w14:paraId="1D3C6E04" w14:textId="77777777" w:rsidR="00705615" w:rsidRPr="009729B2" w:rsidRDefault="00705615" w:rsidP="008B7A50">
      <w:pPr>
        <w:pStyle w:val="Notedebasdepage"/>
        <w:jc w:val="both"/>
        <w:rPr>
          <w:sz w:val="16"/>
          <w:szCs w:val="16"/>
        </w:rPr>
      </w:pPr>
      <w:r w:rsidRPr="009729B2">
        <w:rPr>
          <w:rStyle w:val="Appelnotedebasdep"/>
          <w:sz w:val="16"/>
          <w:szCs w:val="16"/>
        </w:rPr>
        <w:footnoteRef/>
      </w:r>
      <w:r w:rsidRPr="009729B2">
        <w:rPr>
          <w:sz w:val="16"/>
          <w:szCs w:val="16"/>
        </w:rPr>
        <w:t xml:space="preserve"> </w:t>
      </w:r>
      <w:proofErr w:type="spellStart"/>
      <w:r w:rsidRPr="009729B2">
        <w:rPr>
          <w:i/>
          <w:iCs/>
          <w:sz w:val="16"/>
          <w:szCs w:val="16"/>
          <w:lang w:bidi="en-US"/>
        </w:rPr>
        <w:t>Tafsiré</w:t>
      </w:r>
      <w:proofErr w:type="spellEnd"/>
      <w:r w:rsidRPr="009729B2">
        <w:rPr>
          <w:i/>
          <w:iCs/>
          <w:sz w:val="16"/>
          <w:szCs w:val="16"/>
          <w:lang w:bidi="en-US"/>
        </w:rPr>
        <w:t xml:space="preserve"> </w:t>
      </w:r>
      <w:proofErr w:type="spellStart"/>
      <w:r w:rsidRPr="009729B2">
        <w:rPr>
          <w:i/>
          <w:iCs/>
          <w:sz w:val="16"/>
          <w:szCs w:val="16"/>
          <w:lang w:bidi="en-US"/>
        </w:rPr>
        <w:t>Qur’ané</w:t>
      </w:r>
      <w:proofErr w:type="spellEnd"/>
      <w:r w:rsidRPr="009729B2">
        <w:rPr>
          <w:i/>
          <w:iCs/>
          <w:sz w:val="16"/>
          <w:szCs w:val="16"/>
          <w:lang w:bidi="en-US"/>
        </w:rPr>
        <w:t xml:space="preserve"> Mehr, tome 2, page 390</w:t>
      </w:r>
    </w:p>
  </w:footnote>
  <w:footnote w:id="107">
    <w:p w14:paraId="325557C3" w14:textId="77777777" w:rsidR="00705615" w:rsidRPr="00631B0D" w:rsidRDefault="00705615" w:rsidP="008B7A50">
      <w:pPr>
        <w:pStyle w:val="Paragraphedeliste"/>
        <w:spacing w:after="0" w:line="240" w:lineRule="auto"/>
        <w:ind w:left="0"/>
        <w:jc w:val="both"/>
        <w:rPr>
          <w:rFonts w:eastAsia="Times New Roman" w:cstheme="minorHAnsi"/>
          <w:iCs/>
          <w:sz w:val="16"/>
          <w:szCs w:val="16"/>
        </w:rPr>
      </w:pPr>
      <w:r w:rsidRPr="00631B0D">
        <w:rPr>
          <w:rStyle w:val="Appelnotedebasdep"/>
          <w:sz w:val="16"/>
          <w:szCs w:val="16"/>
        </w:rPr>
        <w:footnoteRef/>
      </w:r>
      <w:r w:rsidRPr="00631B0D">
        <w:rPr>
          <w:sz w:val="16"/>
          <w:szCs w:val="16"/>
        </w:rPr>
        <w:t xml:space="preserve"> </w:t>
      </w:r>
      <w:r w:rsidRPr="00631B0D">
        <w:rPr>
          <w:rFonts w:eastAsia="Times New Roman" w:cstheme="minorHAnsi"/>
          <w:iCs/>
          <w:sz w:val="16"/>
          <w:szCs w:val="16"/>
        </w:rPr>
        <w:t>Voir Coran : Chapitre 5, verset 18</w:t>
      </w:r>
    </w:p>
  </w:footnote>
  <w:footnote w:id="108">
    <w:p w14:paraId="0F14922F" w14:textId="77777777" w:rsidR="00705615" w:rsidRPr="00631B0D" w:rsidRDefault="00705615" w:rsidP="008B7A50">
      <w:pPr>
        <w:pStyle w:val="Paragraphedeliste"/>
        <w:spacing w:after="0" w:line="240" w:lineRule="auto"/>
        <w:ind w:left="0"/>
        <w:jc w:val="both"/>
        <w:rPr>
          <w:rFonts w:eastAsia="Times New Roman" w:cstheme="minorHAnsi"/>
          <w:iCs/>
          <w:sz w:val="16"/>
          <w:szCs w:val="16"/>
        </w:rPr>
      </w:pPr>
      <w:r w:rsidRPr="00631B0D">
        <w:rPr>
          <w:rStyle w:val="Appelnotedebasdep"/>
          <w:sz w:val="16"/>
          <w:szCs w:val="16"/>
        </w:rPr>
        <w:footnoteRef/>
      </w:r>
      <w:r w:rsidRPr="00631B0D">
        <w:rPr>
          <w:sz w:val="16"/>
          <w:szCs w:val="16"/>
        </w:rPr>
        <w:t xml:space="preserve"> </w:t>
      </w:r>
      <w:r w:rsidRPr="00631B0D">
        <w:rPr>
          <w:rFonts w:eastAsia="Times New Roman" w:cstheme="minorHAnsi"/>
          <w:iCs/>
          <w:sz w:val="16"/>
          <w:szCs w:val="16"/>
        </w:rPr>
        <w:t>Voir Coran : Chapitre 2, versets 80 et 111</w:t>
      </w:r>
    </w:p>
  </w:footnote>
  <w:footnote w:id="109">
    <w:p w14:paraId="2338CD59" w14:textId="77777777" w:rsidR="00705615" w:rsidRPr="00631B0D" w:rsidRDefault="00705615" w:rsidP="008B7A50">
      <w:pPr>
        <w:pStyle w:val="Paragraphedeliste"/>
        <w:spacing w:after="0" w:line="240" w:lineRule="auto"/>
        <w:ind w:left="0"/>
        <w:jc w:val="both"/>
        <w:rPr>
          <w:rFonts w:eastAsia="Times New Roman"/>
          <w:i/>
          <w:iCs/>
          <w:sz w:val="16"/>
          <w:szCs w:val="16"/>
          <w:lang w:val="fr-RE"/>
        </w:rPr>
      </w:pPr>
      <w:r w:rsidRPr="00631B0D">
        <w:rPr>
          <w:rStyle w:val="Appelnotedebasdep"/>
          <w:sz w:val="16"/>
          <w:szCs w:val="16"/>
        </w:rPr>
        <w:footnoteRef/>
      </w:r>
      <w:r w:rsidRPr="00631B0D">
        <w:rPr>
          <w:sz w:val="16"/>
          <w:szCs w:val="16"/>
        </w:rPr>
        <w:t xml:space="preserve"> </w:t>
      </w:r>
      <w:proofErr w:type="spellStart"/>
      <w:r w:rsidRPr="00631B0D">
        <w:rPr>
          <w:rFonts w:eastAsia="Times New Roman"/>
          <w:i/>
          <w:iCs/>
          <w:sz w:val="16"/>
          <w:szCs w:val="16"/>
          <w:lang w:val="fr-RE"/>
        </w:rPr>
        <w:t>Tafsiré</w:t>
      </w:r>
      <w:proofErr w:type="spellEnd"/>
      <w:r w:rsidRPr="00631B0D">
        <w:rPr>
          <w:rFonts w:eastAsia="Times New Roman"/>
          <w:i/>
          <w:iCs/>
          <w:sz w:val="16"/>
          <w:szCs w:val="16"/>
          <w:lang w:val="fr-RE"/>
        </w:rPr>
        <w:t xml:space="preserve"> </w:t>
      </w:r>
      <w:proofErr w:type="spellStart"/>
      <w:r w:rsidRPr="00631B0D">
        <w:rPr>
          <w:rFonts w:eastAsia="Times New Roman"/>
          <w:i/>
          <w:iCs/>
          <w:sz w:val="16"/>
          <w:szCs w:val="16"/>
          <w:lang w:val="fr-RE"/>
        </w:rPr>
        <w:t>Nouro</w:t>
      </w:r>
      <w:proofErr w:type="spellEnd"/>
      <w:r w:rsidRPr="00631B0D">
        <w:rPr>
          <w:rFonts w:eastAsia="Times New Roman"/>
          <w:i/>
          <w:iCs/>
          <w:sz w:val="16"/>
          <w:szCs w:val="16"/>
          <w:lang w:val="fr-RE"/>
        </w:rPr>
        <w:t xml:space="preserve"> Thaqalayn, tome 1, page 8 </w:t>
      </w:r>
    </w:p>
  </w:footnote>
  <w:footnote w:id="110">
    <w:p w14:paraId="552A929E" w14:textId="77777777" w:rsidR="00705615" w:rsidRPr="00631B0D" w:rsidRDefault="00705615" w:rsidP="008B7A50">
      <w:pPr>
        <w:pStyle w:val="Paragraphedeliste"/>
        <w:spacing w:after="0" w:line="240" w:lineRule="auto"/>
        <w:ind w:left="0"/>
        <w:jc w:val="both"/>
        <w:rPr>
          <w:rFonts w:ascii="Calibri" w:eastAsia="Times New Roman" w:hAnsi="Calibri" w:cs="Arial"/>
          <w:i/>
          <w:iCs/>
          <w:sz w:val="16"/>
          <w:szCs w:val="16"/>
        </w:rPr>
      </w:pPr>
      <w:r w:rsidRPr="00631B0D">
        <w:rPr>
          <w:rStyle w:val="Appelnotedebasdep"/>
          <w:sz w:val="16"/>
          <w:szCs w:val="16"/>
        </w:rPr>
        <w:footnoteRef/>
      </w:r>
      <w:r w:rsidRPr="00631B0D">
        <w:rPr>
          <w:sz w:val="16"/>
          <w:szCs w:val="16"/>
        </w:rPr>
        <w:t xml:space="preserve"> </w:t>
      </w:r>
      <w:bookmarkStart w:id="38" w:name="_Hlk155607674"/>
      <w:bookmarkStart w:id="39" w:name="_Hlk155632055"/>
      <w:proofErr w:type="spellStart"/>
      <w:r w:rsidRPr="00631B0D">
        <w:rPr>
          <w:rFonts w:ascii="Calibri" w:eastAsia="Times New Roman" w:hAnsi="Calibri" w:cs="Arial"/>
          <w:i/>
          <w:iCs/>
          <w:sz w:val="16"/>
          <w:szCs w:val="16"/>
        </w:rPr>
        <w:t>Nahjoul</w:t>
      </w:r>
      <w:proofErr w:type="spellEnd"/>
      <w:r w:rsidRPr="00631B0D">
        <w:rPr>
          <w:rFonts w:ascii="Calibri" w:eastAsia="Times New Roman" w:hAnsi="Calibri" w:cs="Arial"/>
          <w:i/>
          <w:iCs/>
          <w:sz w:val="16"/>
          <w:szCs w:val="16"/>
        </w:rPr>
        <w:t xml:space="preserve"> </w:t>
      </w:r>
      <w:proofErr w:type="spellStart"/>
      <w:r w:rsidRPr="00631B0D">
        <w:rPr>
          <w:rFonts w:ascii="Calibri" w:eastAsia="Times New Roman" w:hAnsi="Calibri" w:cs="Arial"/>
          <w:i/>
          <w:iCs/>
          <w:sz w:val="16"/>
          <w:szCs w:val="16"/>
        </w:rPr>
        <w:t>balaghà</w:t>
      </w:r>
      <w:bookmarkEnd w:id="38"/>
      <w:proofErr w:type="spellEnd"/>
      <w:r w:rsidRPr="00631B0D">
        <w:rPr>
          <w:rFonts w:ascii="Calibri" w:eastAsia="Times New Roman" w:hAnsi="Calibri" w:cs="Arial"/>
          <w:i/>
          <w:iCs/>
          <w:sz w:val="16"/>
          <w:szCs w:val="16"/>
        </w:rPr>
        <w:t xml:space="preserve">, </w:t>
      </w:r>
      <w:proofErr w:type="spellStart"/>
      <w:r w:rsidRPr="00631B0D">
        <w:rPr>
          <w:rFonts w:ascii="Calibri" w:eastAsia="Times New Roman" w:hAnsi="Calibri" w:cs="Arial"/>
          <w:i/>
          <w:iCs/>
          <w:sz w:val="16"/>
          <w:szCs w:val="16"/>
        </w:rPr>
        <w:t>khutba</w:t>
      </w:r>
      <w:bookmarkEnd w:id="39"/>
      <w:proofErr w:type="spellEnd"/>
      <w:r w:rsidRPr="00631B0D">
        <w:rPr>
          <w:rFonts w:ascii="Calibri" w:eastAsia="Times New Roman" w:hAnsi="Calibri" w:cs="Arial"/>
          <w:i/>
          <w:iCs/>
          <w:sz w:val="16"/>
          <w:szCs w:val="16"/>
        </w:rPr>
        <w:t xml:space="preserve"> 193</w:t>
      </w:r>
    </w:p>
  </w:footnote>
  <w:footnote w:id="111">
    <w:p w14:paraId="5D479595" w14:textId="77777777" w:rsidR="00705615" w:rsidRPr="00631B0D"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FR"/>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391</w:t>
      </w:r>
    </w:p>
  </w:footnote>
  <w:footnote w:id="112">
    <w:p w14:paraId="1E425B55" w14:textId="77777777" w:rsidR="00705615" w:rsidRPr="00A10A83" w:rsidRDefault="00705615" w:rsidP="008B7A50">
      <w:pPr>
        <w:spacing w:after="0" w:line="240" w:lineRule="auto"/>
        <w:jc w:val="both"/>
        <w:rPr>
          <w:rFonts w:cstheme="minorHAnsi"/>
          <w:sz w:val="16"/>
          <w:szCs w:val="16"/>
        </w:rPr>
      </w:pPr>
      <w:r w:rsidRPr="00A10A83">
        <w:rPr>
          <w:rStyle w:val="Appelnotedebasdep"/>
          <w:sz w:val="16"/>
          <w:szCs w:val="16"/>
        </w:rPr>
        <w:footnoteRef/>
      </w:r>
      <w:r w:rsidRPr="00A10A83">
        <w:rPr>
          <w:sz w:val="16"/>
          <w:szCs w:val="16"/>
        </w:rPr>
        <w:t xml:space="preserve"> </w:t>
      </w:r>
      <w:bookmarkStart w:id="41" w:name="_Hlk157006149"/>
      <w:r w:rsidRPr="00A10A83">
        <w:rPr>
          <w:rFonts w:cstheme="minorHAnsi"/>
          <w:sz w:val="16"/>
          <w:szCs w:val="16"/>
        </w:rPr>
        <w:t xml:space="preserve">La bataille de </w:t>
      </w:r>
      <w:proofErr w:type="spellStart"/>
      <w:r w:rsidRPr="00A10A83">
        <w:rPr>
          <w:rFonts w:cstheme="minorHAnsi"/>
          <w:sz w:val="16"/>
          <w:szCs w:val="16"/>
        </w:rPr>
        <w:t>Ohod</w:t>
      </w:r>
      <w:proofErr w:type="spellEnd"/>
      <w:r w:rsidRPr="00A10A83">
        <w:rPr>
          <w:rFonts w:cstheme="minorHAnsi"/>
          <w:sz w:val="16"/>
          <w:szCs w:val="16"/>
        </w:rPr>
        <w:t xml:space="preserve"> a eu lieu le 7 Shawwal de l'an 3 de l'hégire, soit le 23 mars 625 de notre ère. Elle s'est déroulée sur le mont </w:t>
      </w:r>
      <w:proofErr w:type="spellStart"/>
      <w:r w:rsidRPr="00A10A83">
        <w:rPr>
          <w:rFonts w:cstheme="minorHAnsi"/>
          <w:sz w:val="16"/>
          <w:szCs w:val="16"/>
        </w:rPr>
        <w:t>Ohod</w:t>
      </w:r>
      <w:proofErr w:type="spellEnd"/>
      <w:r w:rsidRPr="00A10A83">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72B69C6D" w14:textId="77777777" w:rsidR="00705615" w:rsidRPr="00A10A83" w:rsidRDefault="00705615" w:rsidP="008B7A50">
      <w:pPr>
        <w:spacing w:after="0" w:line="240" w:lineRule="auto"/>
        <w:jc w:val="both"/>
        <w:rPr>
          <w:rFonts w:cstheme="minorHAnsi"/>
          <w:sz w:val="16"/>
          <w:szCs w:val="16"/>
        </w:rPr>
      </w:pPr>
      <w:r w:rsidRPr="00A10A83">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41"/>
    </w:p>
  </w:footnote>
  <w:footnote w:id="113">
    <w:p w14:paraId="629BE58D" w14:textId="77777777" w:rsidR="00705615" w:rsidRPr="00A10A83" w:rsidRDefault="00705615" w:rsidP="008B7A50">
      <w:pPr>
        <w:spacing w:after="0" w:line="240" w:lineRule="auto"/>
        <w:jc w:val="both"/>
        <w:rPr>
          <w:rFonts w:cstheme="minorHAnsi"/>
          <w:sz w:val="16"/>
          <w:szCs w:val="16"/>
          <w:lang w:bidi="fa-IR"/>
        </w:rPr>
      </w:pPr>
      <w:r w:rsidRPr="00A10A83">
        <w:rPr>
          <w:rStyle w:val="Appelnotedebasdep"/>
          <w:sz w:val="16"/>
          <w:szCs w:val="16"/>
        </w:rPr>
        <w:footnoteRef/>
      </w:r>
      <w:r w:rsidRPr="00A10A83">
        <w:rPr>
          <w:sz w:val="16"/>
          <w:szCs w:val="16"/>
        </w:rPr>
        <w:t xml:space="preserve"> </w:t>
      </w:r>
      <w:bookmarkStart w:id="42" w:name="_Hlk157249135"/>
      <w:r w:rsidRPr="00A10A83">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A10A83">
        <w:rPr>
          <w:rFonts w:cstheme="minorHAnsi"/>
          <w:sz w:val="16"/>
          <w:szCs w:val="16"/>
          <w:lang w:bidi="fa-IR"/>
        </w:rPr>
        <w:t>kiswa</w:t>
      </w:r>
      <w:proofErr w:type="spellEnd"/>
      <w:r w:rsidRPr="00A10A83">
        <w:rPr>
          <w:rFonts w:cstheme="minorHAnsi"/>
          <w:sz w:val="16"/>
          <w:szCs w:val="16"/>
          <w:lang w:bidi="fa-IR"/>
        </w:rPr>
        <w:t>, qui est changé chaque année.</w:t>
      </w:r>
      <w:bookmarkEnd w:id="42"/>
    </w:p>
  </w:footnote>
  <w:footnote w:id="114">
    <w:p w14:paraId="11C2380E" w14:textId="5B06B77B" w:rsidR="00705615" w:rsidRPr="00A10A83" w:rsidRDefault="00705615" w:rsidP="008B7A50">
      <w:pPr>
        <w:spacing w:after="0" w:line="240" w:lineRule="auto"/>
        <w:jc w:val="both"/>
        <w:rPr>
          <w:rFonts w:cstheme="minorHAnsi"/>
          <w:sz w:val="16"/>
          <w:szCs w:val="16"/>
          <w:lang w:bidi="fa-IR"/>
        </w:rPr>
      </w:pPr>
      <w:r w:rsidRPr="00A10A83">
        <w:rPr>
          <w:rStyle w:val="Appelnotedebasdep"/>
          <w:sz w:val="16"/>
          <w:szCs w:val="16"/>
        </w:rPr>
        <w:footnoteRef/>
      </w:r>
      <w:r w:rsidRPr="00A10A83">
        <w:rPr>
          <w:sz w:val="16"/>
          <w:szCs w:val="16"/>
        </w:rPr>
        <w:t xml:space="preserve"> </w:t>
      </w:r>
      <w:r w:rsidRPr="00A10A83">
        <w:rPr>
          <w:rFonts w:cstheme="minorHAnsi"/>
          <w:sz w:val="16"/>
          <w:szCs w:val="16"/>
          <w:lang w:bidi="fa-IR"/>
        </w:rPr>
        <w:t>Abou Soufyan ibn Harb était le chef de la tribu des Qurayshites à La Mecque au début de l'Islam et cousin éloigné du Prophète Mohammad</w:t>
      </w:r>
      <w:r w:rsidR="001F2755">
        <w:rPr>
          <w:rFonts w:cstheme="minorHAnsi"/>
          <w:sz w:val="16"/>
          <w:szCs w:val="16"/>
          <w:lang w:bidi="fa-IR"/>
        </w:rPr>
        <w:t> </w:t>
      </w:r>
      <w:r w:rsidRPr="00A10A83">
        <w:rPr>
          <w:rFonts w:cstheme="minorHAnsi"/>
          <w:sz w:val="16"/>
          <w:szCs w:val="16"/>
          <w:lang w:bidi="fa-IR"/>
        </w:rPr>
        <w:t>(s). Il faisait partie du clan des Omeyyades, l'un des plus puissants à La Mecque grâce au commerce. Au départ, Abou Soufyan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p>
  </w:footnote>
  <w:footnote w:id="115">
    <w:p w14:paraId="62ED1ECA" w14:textId="77777777" w:rsidR="00705615" w:rsidRPr="00A10A83" w:rsidRDefault="00705615" w:rsidP="008B7A50">
      <w:pPr>
        <w:pStyle w:val="Paragraphedeliste"/>
        <w:spacing w:after="0" w:line="240" w:lineRule="auto"/>
        <w:ind w:left="0"/>
        <w:jc w:val="both"/>
        <w:rPr>
          <w:rFonts w:eastAsia="Times New Roman"/>
          <w:i/>
          <w:iCs/>
          <w:sz w:val="16"/>
          <w:szCs w:val="16"/>
        </w:rPr>
      </w:pPr>
      <w:r w:rsidRPr="00A10A83">
        <w:rPr>
          <w:rStyle w:val="Appelnotedebasdep"/>
          <w:sz w:val="16"/>
          <w:szCs w:val="16"/>
        </w:rPr>
        <w:footnoteRef/>
      </w:r>
      <w:r w:rsidRPr="00A10A83">
        <w:rPr>
          <w:sz w:val="16"/>
          <w:szCs w:val="16"/>
        </w:rPr>
        <w:t xml:space="preserve"> </w:t>
      </w:r>
      <w:proofErr w:type="spellStart"/>
      <w:r w:rsidRPr="00A10A83">
        <w:rPr>
          <w:i/>
          <w:iCs/>
          <w:sz w:val="16"/>
          <w:szCs w:val="16"/>
        </w:rPr>
        <w:t>Tafsiré</w:t>
      </w:r>
      <w:proofErr w:type="spellEnd"/>
      <w:r w:rsidRPr="00A10A83">
        <w:rPr>
          <w:i/>
          <w:iCs/>
          <w:sz w:val="16"/>
          <w:szCs w:val="16"/>
        </w:rPr>
        <w:t xml:space="preserve"> </w:t>
      </w:r>
      <w:r w:rsidRPr="00A10A83">
        <w:rPr>
          <w:rFonts w:eastAsia="Times New Roman"/>
          <w:i/>
          <w:iCs/>
          <w:sz w:val="16"/>
          <w:szCs w:val="16"/>
        </w:rPr>
        <w:t xml:space="preserve">Majmà’ al </w:t>
      </w:r>
      <w:proofErr w:type="spellStart"/>
      <w:r w:rsidRPr="00A10A83">
        <w:rPr>
          <w:rFonts w:eastAsia="Times New Roman"/>
          <w:i/>
          <w:iCs/>
          <w:sz w:val="16"/>
          <w:szCs w:val="16"/>
        </w:rPr>
        <w:t>Bayàn</w:t>
      </w:r>
      <w:proofErr w:type="spellEnd"/>
      <w:r w:rsidRPr="00A10A83">
        <w:rPr>
          <w:rFonts w:eastAsia="Times New Roman"/>
          <w:i/>
          <w:iCs/>
          <w:sz w:val="16"/>
          <w:szCs w:val="16"/>
        </w:rPr>
        <w:t>, tome 3, page 93</w:t>
      </w:r>
    </w:p>
  </w:footnote>
  <w:footnote w:id="116">
    <w:p w14:paraId="2C60A3BA" w14:textId="77777777" w:rsidR="00B40772" w:rsidRDefault="00B40772" w:rsidP="00B40772">
      <w:pPr>
        <w:spacing w:after="0" w:line="240" w:lineRule="auto"/>
        <w:rPr>
          <w:rFonts w:ascii="Calibri" w:hAnsi="Calibri" w:cs="Arial"/>
          <w:i/>
          <w:iCs/>
          <w:sz w:val="16"/>
          <w:szCs w:val="16"/>
          <w:lang w:bidi="en-US"/>
        </w:rPr>
      </w:pPr>
      <w:r>
        <w:rPr>
          <w:rStyle w:val="Appelnotedebasdep"/>
          <w:rFonts w:eastAsiaTheme="majorEastAsia"/>
          <w:sz w:val="16"/>
          <w:szCs w:val="16"/>
        </w:rPr>
        <w:footnoteRef/>
      </w:r>
      <w:r>
        <w:rPr>
          <w:sz w:val="16"/>
          <w:szCs w:val="16"/>
          <w:lang w:val="fr-B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394</w:t>
      </w:r>
    </w:p>
  </w:footnote>
  <w:footnote w:id="117">
    <w:p w14:paraId="0246B85C" w14:textId="77777777" w:rsidR="00705615" w:rsidRPr="00631B0D"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395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3, page 419 </w:t>
      </w:r>
    </w:p>
  </w:footnote>
  <w:footnote w:id="118">
    <w:p w14:paraId="6E1B52CC"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396</w:t>
      </w:r>
    </w:p>
  </w:footnote>
  <w:footnote w:id="119">
    <w:p w14:paraId="294450DA"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bookmarkStart w:id="43" w:name="_Hlk155943772"/>
      <w:r w:rsidRPr="00631B0D">
        <w:rPr>
          <w:sz w:val="16"/>
          <w:szCs w:val="16"/>
          <w:lang w:val="fr-BE"/>
        </w:rPr>
        <w:t xml:space="preserve">Voir l’exégèse de ces versets dans le </w:t>
      </w:r>
      <w:proofErr w:type="spellStart"/>
      <w:r w:rsidRPr="00631B0D">
        <w:rPr>
          <w:rFonts w:eastAsiaTheme="minorEastAsia"/>
          <w:sz w:val="16"/>
          <w:szCs w:val="16"/>
          <w:lang w:bidi="en-US"/>
        </w:rPr>
        <w:t>Tafsiré</w:t>
      </w:r>
      <w:proofErr w:type="spellEnd"/>
      <w:r w:rsidRPr="00631B0D">
        <w:rPr>
          <w:rFonts w:eastAsiaTheme="minorEastAsia"/>
          <w:sz w:val="16"/>
          <w:szCs w:val="16"/>
          <w:lang w:bidi="en-US"/>
        </w:rPr>
        <w:t xml:space="preserve"> Némouna, </w:t>
      </w:r>
      <w:proofErr w:type="spellStart"/>
      <w:r w:rsidRPr="00631B0D">
        <w:rPr>
          <w:sz w:val="16"/>
          <w:szCs w:val="16"/>
        </w:rPr>
        <w:t>Tafsiré</w:t>
      </w:r>
      <w:proofErr w:type="spellEnd"/>
      <w:r w:rsidRPr="00631B0D">
        <w:rPr>
          <w:sz w:val="16"/>
          <w:szCs w:val="16"/>
        </w:rPr>
        <w:t xml:space="preserve"> Al Mizàn.</w:t>
      </w:r>
      <w:bookmarkEnd w:id="43"/>
    </w:p>
  </w:footnote>
  <w:footnote w:id="120">
    <w:p w14:paraId="3CDE859A"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397</w:t>
      </w:r>
    </w:p>
  </w:footnote>
  <w:footnote w:id="121">
    <w:p w14:paraId="3FB82695"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398</w:t>
      </w:r>
    </w:p>
  </w:footnote>
  <w:footnote w:id="122">
    <w:p w14:paraId="16AD0077"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r w:rsidRPr="00631B0D">
        <w:rPr>
          <w:i/>
          <w:iCs/>
          <w:sz w:val="16"/>
          <w:szCs w:val="16"/>
        </w:rPr>
        <w:t>Al-Amaali, page 581</w:t>
      </w:r>
    </w:p>
  </w:footnote>
  <w:footnote w:id="123">
    <w:p w14:paraId="05F7A303" w14:textId="77777777" w:rsidR="00705615" w:rsidRPr="00631B0D"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399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3, page 428 </w:t>
      </w:r>
    </w:p>
  </w:footnote>
  <w:footnote w:id="124">
    <w:p w14:paraId="08354C09"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401</w:t>
      </w:r>
    </w:p>
  </w:footnote>
  <w:footnote w:id="125">
    <w:p w14:paraId="7FB2B39B" w14:textId="77777777" w:rsidR="00705615" w:rsidRPr="00631B0D" w:rsidRDefault="00705615" w:rsidP="008B7A50">
      <w:pPr>
        <w:pStyle w:val="Notedebasdepage"/>
        <w:jc w:val="both"/>
        <w:rPr>
          <w:rFonts w:cs="Calibri"/>
          <w:i/>
          <w:iCs/>
          <w:sz w:val="16"/>
          <w:szCs w:val="16"/>
        </w:rPr>
      </w:pPr>
      <w:r w:rsidRPr="00631B0D">
        <w:rPr>
          <w:rStyle w:val="Appelnotedebasdep"/>
          <w:sz w:val="16"/>
          <w:szCs w:val="16"/>
        </w:rPr>
        <w:footnoteRef/>
      </w:r>
      <w:r w:rsidRPr="00631B0D">
        <w:rPr>
          <w:sz w:val="16"/>
          <w:szCs w:val="16"/>
        </w:rPr>
        <w:t xml:space="preserve"> </w:t>
      </w:r>
      <w:bookmarkStart w:id="44" w:name="_Hlk156205429"/>
      <w:proofErr w:type="spellStart"/>
      <w:r w:rsidRPr="00631B0D">
        <w:rPr>
          <w:rFonts w:cs="Calibri"/>
          <w:i/>
          <w:iCs/>
          <w:sz w:val="16"/>
          <w:szCs w:val="16"/>
        </w:rPr>
        <w:t>Tafsiré</w:t>
      </w:r>
      <w:proofErr w:type="spellEnd"/>
      <w:r w:rsidRPr="00631B0D">
        <w:rPr>
          <w:rFonts w:cs="Calibri"/>
          <w:i/>
          <w:iCs/>
          <w:sz w:val="16"/>
          <w:szCs w:val="16"/>
        </w:rPr>
        <w:t xml:space="preserve"> Ayyashi, tome 1, page 249 </w:t>
      </w:r>
      <w:bookmarkEnd w:id="44"/>
    </w:p>
  </w:footnote>
  <w:footnote w:id="126">
    <w:p w14:paraId="05A1464F" w14:textId="77777777" w:rsidR="00705615" w:rsidRPr="00631B0D" w:rsidRDefault="00705615" w:rsidP="008B7A50">
      <w:pPr>
        <w:pStyle w:val="Paragraphedeliste1"/>
        <w:spacing w:after="0"/>
        <w:ind w:left="0"/>
        <w:rPr>
          <w:i/>
          <w:iCs/>
          <w:sz w:val="16"/>
          <w:szCs w:val="16"/>
          <w:lang w:val="fr-FR"/>
        </w:rPr>
      </w:pPr>
      <w:r w:rsidRPr="00631B0D">
        <w:rPr>
          <w:rStyle w:val="Appelnotedebasdep"/>
          <w:sz w:val="16"/>
          <w:szCs w:val="16"/>
        </w:rPr>
        <w:footnoteRef/>
      </w:r>
      <w:r w:rsidRPr="00970CD4">
        <w:rPr>
          <w:sz w:val="16"/>
          <w:szCs w:val="16"/>
          <w:lang w:val="fr-BE"/>
        </w:rPr>
        <w:t xml:space="preserve"> </w:t>
      </w:r>
      <w:r w:rsidRPr="00631B0D">
        <w:rPr>
          <w:i/>
          <w:iCs/>
          <w:sz w:val="16"/>
          <w:szCs w:val="16"/>
          <w:lang w:val="fr-FR"/>
        </w:rPr>
        <w:t>Al-</w:t>
      </w:r>
      <w:proofErr w:type="spellStart"/>
      <w:r w:rsidRPr="00631B0D">
        <w:rPr>
          <w:i/>
          <w:iCs/>
          <w:sz w:val="16"/>
          <w:szCs w:val="16"/>
          <w:lang w:val="fr-FR"/>
        </w:rPr>
        <w:t>kafi</w:t>
      </w:r>
      <w:proofErr w:type="spellEnd"/>
      <w:r w:rsidRPr="00631B0D">
        <w:rPr>
          <w:i/>
          <w:iCs/>
          <w:sz w:val="16"/>
          <w:szCs w:val="16"/>
          <w:lang w:val="fr-FR"/>
        </w:rPr>
        <w:t xml:space="preserve">, tome 5, page 133 </w:t>
      </w:r>
    </w:p>
  </w:footnote>
  <w:footnote w:id="127">
    <w:p w14:paraId="17130810" w14:textId="77777777" w:rsidR="00705615" w:rsidRPr="000B579B" w:rsidRDefault="00705615" w:rsidP="008B7A50">
      <w:pPr>
        <w:pStyle w:val="Paragraphedeliste"/>
        <w:ind w:left="0"/>
        <w:jc w:val="both"/>
        <w:rPr>
          <w:rFonts w:eastAsia="Times New Roman"/>
          <w:i/>
          <w:iCs/>
          <w:sz w:val="16"/>
          <w:szCs w:val="18"/>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402 ; </w:t>
      </w:r>
      <w:proofErr w:type="spellStart"/>
      <w:r w:rsidRPr="00631B0D">
        <w:rPr>
          <w:rFonts w:eastAsiaTheme="minorEastAsia"/>
          <w:i/>
          <w:iCs/>
          <w:sz w:val="16"/>
          <w:szCs w:val="16"/>
          <w:lang w:bidi="en-US"/>
        </w:rPr>
        <w:t>Tafsiré</w:t>
      </w:r>
      <w:proofErr w:type="spellEnd"/>
      <w:r w:rsidRPr="00631B0D">
        <w:rPr>
          <w:rFonts w:eastAsiaTheme="minorEastAsia"/>
          <w:i/>
          <w:iCs/>
          <w:sz w:val="16"/>
          <w:szCs w:val="16"/>
          <w:lang w:bidi="en-US"/>
        </w:rPr>
        <w:t xml:space="preserve"> </w:t>
      </w:r>
      <w:proofErr w:type="spellStart"/>
      <w:r w:rsidRPr="00631B0D">
        <w:rPr>
          <w:rFonts w:eastAsiaTheme="minorEastAsia"/>
          <w:i/>
          <w:iCs/>
          <w:sz w:val="16"/>
          <w:szCs w:val="16"/>
          <w:lang w:bidi="en-US"/>
        </w:rPr>
        <w:t>Némouna</w:t>
      </w:r>
      <w:proofErr w:type="spellEnd"/>
      <w:r w:rsidRPr="00631B0D">
        <w:rPr>
          <w:rFonts w:eastAsiaTheme="minorEastAsia"/>
          <w:i/>
          <w:iCs/>
          <w:sz w:val="16"/>
          <w:szCs w:val="16"/>
          <w:lang w:bidi="en-US"/>
        </w:rPr>
        <w:t xml:space="preserve">, tome 3, page 430 ; </w:t>
      </w:r>
      <w:proofErr w:type="spellStart"/>
      <w:r w:rsidRPr="00631B0D">
        <w:rPr>
          <w:rFonts w:eastAsia="Times New Roman"/>
          <w:i/>
          <w:iCs/>
          <w:sz w:val="16"/>
          <w:szCs w:val="16"/>
        </w:rPr>
        <w:t>Tafsiré</w:t>
      </w:r>
      <w:proofErr w:type="spellEnd"/>
      <w:r w:rsidRPr="00631B0D">
        <w:rPr>
          <w:rFonts w:eastAsia="Times New Roman"/>
          <w:i/>
          <w:iCs/>
          <w:sz w:val="16"/>
          <w:szCs w:val="16"/>
        </w:rPr>
        <w:t xml:space="preserve"> al-Safi, tome 1, page 461</w:t>
      </w:r>
      <w:r>
        <w:rPr>
          <w:rFonts w:eastAsia="Times New Roman"/>
          <w:i/>
          <w:iCs/>
          <w:sz w:val="16"/>
          <w:szCs w:val="18"/>
        </w:rPr>
        <w:t xml:space="preserve"> </w:t>
      </w:r>
      <w:r w:rsidRPr="00D4757D">
        <w:rPr>
          <w:rFonts w:eastAsiaTheme="minorEastAsia"/>
          <w:i/>
          <w:iCs/>
          <w:sz w:val="16"/>
          <w:szCs w:val="18"/>
          <w:lang w:bidi="en-US"/>
        </w:rPr>
        <w:t xml:space="preserve"> </w:t>
      </w:r>
    </w:p>
  </w:footnote>
  <w:footnote w:id="128">
    <w:p w14:paraId="50290C9A" w14:textId="77777777" w:rsidR="00705615" w:rsidRPr="00631B0D" w:rsidRDefault="00705615" w:rsidP="008B7A50">
      <w:pPr>
        <w:pStyle w:val="Notedebasdepage"/>
        <w:jc w:val="both"/>
        <w:rPr>
          <w:i/>
          <w:iCs/>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rPr>
        <w:t>Ihqaaq</w:t>
      </w:r>
      <w:proofErr w:type="spellEnd"/>
      <w:r w:rsidRPr="00631B0D">
        <w:rPr>
          <w:i/>
          <w:iCs/>
          <w:sz w:val="16"/>
          <w:szCs w:val="16"/>
        </w:rPr>
        <w:t xml:space="preserve"> al-Haq, tome 3, page 425 </w:t>
      </w:r>
    </w:p>
  </w:footnote>
  <w:footnote w:id="129">
    <w:p w14:paraId="51D55207"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404</w:t>
      </w:r>
    </w:p>
  </w:footnote>
  <w:footnote w:id="130">
    <w:p w14:paraId="7FB8A776" w14:textId="77777777" w:rsidR="00705615" w:rsidRPr="00631B0D" w:rsidRDefault="00705615" w:rsidP="008B7A50">
      <w:pPr>
        <w:pStyle w:val="Notedebasdepage"/>
        <w:jc w:val="both"/>
        <w:rPr>
          <w:i/>
          <w:iCs/>
          <w:sz w:val="16"/>
          <w:szCs w:val="16"/>
          <w:lang w:val="fr-RE"/>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val="fr-RE"/>
        </w:rPr>
        <w:t>Assbaab</w:t>
      </w:r>
      <w:proofErr w:type="spellEnd"/>
      <w:r w:rsidRPr="00631B0D">
        <w:rPr>
          <w:i/>
          <w:iCs/>
          <w:sz w:val="16"/>
          <w:szCs w:val="16"/>
          <w:lang w:val="fr-RE"/>
        </w:rPr>
        <w:t xml:space="preserve"> an-</w:t>
      </w:r>
      <w:proofErr w:type="spellStart"/>
      <w:r w:rsidRPr="00631B0D">
        <w:rPr>
          <w:i/>
          <w:iCs/>
          <w:sz w:val="16"/>
          <w:szCs w:val="16"/>
          <w:lang w:val="fr-RE"/>
        </w:rPr>
        <w:t>Nouzoul</w:t>
      </w:r>
      <w:proofErr w:type="spellEnd"/>
      <w:r w:rsidRPr="00631B0D">
        <w:rPr>
          <w:i/>
          <w:iCs/>
          <w:sz w:val="16"/>
          <w:szCs w:val="16"/>
          <w:lang w:val="fr-RE"/>
        </w:rPr>
        <w:t>, page 166</w:t>
      </w:r>
    </w:p>
  </w:footnote>
  <w:footnote w:id="131">
    <w:p w14:paraId="5171BDDF" w14:textId="35DDB6EA" w:rsidR="00B40772" w:rsidRDefault="00B40772" w:rsidP="00B40772">
      <w:pPr>
        <w:jc w:val="both"/>
        <w:rPr>
          <w:rFonts w:cs="Calibri"/>
          <w:sz w:val="16"/>
          <w:szCs w:val="16"/>
        </w:rPr>
      </w:pPr>
      <w:r>
        <w:rPr>
          <w:rStyle w:val="Appelnotedebasdep"/>
          <w:sz w:val="16"/>
          <w:szCs w:val="16"/>
        </w:rPr>
        <w:footnoteRef/>
      </w:r>
      <w:r>
        <w:rPr>
          <w:sz w:val="16"/>
          <w:szCs w:val="16"/>
        </w:rPr>
        <w:t xml:space="preserve"> </w:t>
      </w:r>
      <w:r>
        <w:rPr>
          <w:rFonts w:cs="Calibri"/>
          <w:sz w:val="16"/>
          <w:szCs w:val="16"/>
        </w:rPr>
        <w:t>Le terme « </w:t>
      </w:r>
      <w:proofErr w:type="spellStart"/>
      <w:r>
        <w:rPr>
          <w:rFonts w:cs="Calibri"/>
          <w:sz w:val="16"/>
          <w:szCs w:val="16"/>
        </w:rPr>
        <w:t>Tâghout</w:t>
      </w:r>
      <w:proofErr w:type="spellEnd"/>
      <w:r>
        <w:rPr>
          <w:rFonts w:cs="Calibri"/>
          <w:sz w:val="16"/>
          <w:szCs w:val="16"/>
        </w:rPr>
        <w:t> » est un mot arabe qui apparaît à plusieurs reprises dans le Coran. Étymologiquement, le terme « </w:t>
      </w:r>
      <w:proofErr w:type="spellStart"/>
      <w:r>
        <w:rPr>
          <w:rFonts w:cs="Calibri"/>
          <w:sz w:val="16"/>
          <w:szCs w:val="16"/>
        </w:rPr>
        <w:t>Tâghout</w:t>
      </w:r>
      <w:proofErr w:type="spellEnd"/>
      <w:r>
        <w:rPr>
          <w:rFonts w:cs="Calibri"/>
          <w:sz w:val="16"/>
          <w:szCs w:val="16"/>
        </w:rPr>
        <w:t xml:space="preserve"> » vient de la racine </w:t>
      </w:r>
      <w:r w:rsidR="00D82B12">
        <w:rPr>
          <w:rFonts w:cs="Calibri"/>
          <w:sz w:val="16"/>
          <w:szCs w:val="16"/>
        </w:rPr>
        <w:t>« </w:t>
      </w:r>
      <w:proofErr w:type="spellStart"/>
      <w:r>
        <w:rPr>
          <w:rFonts w:cs="Calibri"/>
          <w:sz w:val="16"/>
          <w:szCs w:val="16"/>
        </w:rPr>
        <w:t>taghâ</w:t>
      </w:r>
      <w:proofErr w:type="spellEnd"/>
      <w:r w:rsidR="00D82B12">
        <w:rPr>
          <w:rFonts w:cs="Calibri"/>
          <w:sz w:val="16"/>
          <w:szCs w:val="16"/>
        </w:rPr>
        <w:t> »</w:t>
      </w:r>
      <w:r>
        <w:rPr>
          <w:rFonts w:cs="Calibri"/>
          <w:sz w:val="16"/>
          <w:szCs w:val="16"/>
        </w:rPr>
        <w:t xml:space="preserve"> qui veut dire « dépasser les limites, outrepasser ». Le </w:t>
      </w:r>
      <w:proofErr w:type="spellStart"/>
      <w:r>
        <w:rPr>
          <w:rFonts w:cs="Calibri"/>
          <w:sz w:val="16"/>
          <w:szCs w:val="16"/>
        </w:rPr>
        <w:t>Tâghout</w:t>
      </w:r>
      <w:proofErr w:type="spellEnd"/>
      <w:r>
        <w:rPr>
          <w:rFonts w:cs="Calibri"/>
          <w:sz w:val="16"/>
          <w:szCs w:val="16"/>
        </w:rPr>
        <w:t xml:space="preserve"> est donc celui qui dépasse les limites de la loi divine. Dans le Coran et la tradition islamique, le </w:t>
      </w:r>
      <w:r w:rsidR="00D82B12">
        <w:rPr>
          <w:rFonts w:cs="Calibri"/>
          <w:sz w:val="16"/>
          <w:szCs w:val="16"/>
        </w:rPr>
        <w:t>« </w:t>
      </w:r>
      <w:proofErr w:type="spellStart"/>
      <w:r>
        <w:rPr>
          <w:rFonts w:cs="Calibri"/>
          <w:sz w:val="16"/>
          <w:szCs w:val="16"/>
        </w:rPr>
        <w:t>Tâghout</w:t>
      </w:r>
      <w:proofErr w:type="spellEnd"/>
      <w:r w:rsidR="00D82B12">
        <w:rPr>
          <w:rFonts w:cs="Calibri"/>
          <w:sz w:val="16"/>
          <w:szCs w:val="16"/>
        </w:rPr>
        <w:t> »</w:t>
      </w:r>
      <w:r>
        <w:rPr>
          <w:rFonts w:cs="Calibri"/>
          <w:sz w:val="16"/>
          <w:szCs w:val="16"/>
        </w:rPr>
        <w:t xml:space="preserve"> désigne toute idole, tout faux dieu ou fausse divinité adorée en lieu et place d'Allah. Un </w:t>
      </w:r>
      <w:proofErr w:type="spellStart"/>
      <w:r>
        <w:rPr>
          <w:rFonts w:cs="Calibri"/>
          <w:sz w:val="16"/>
          <w:szCs w:val="16"/>
        </w:rPr>
        <w:t>Tâghout</w:t>
      </w:r>
      <w:proofErr w:type="spellEnd"/>
      <w:r>
        <w:rPr>
          <w:rFonts w:cs="Calibri"/>
          <w:sz w:val="16"/>
          <w:szCs w:val="16"/>
        </w:rPr>
        <w:t xml:space="preserve"> est une figure d'autorité tyrannique qui demande aux gens de le prendre comme seigneur à la place d'Allah. Par extension, le terme </w:t>
      </w:r>
      <w:r w:rsidR="00D82B12">
        <w:rPr>
          <w:rFonts w:cs="Calibri"/>
          <w:sz w:val="16"/>
          <w:szCs w:val="16"/>
        </w:rPr>
        <w:t>« </w:t>
      </w:r>
      <w:r>
        <w:rPr>
          <w:rFonts w:cs="Calibri"/>
          <w:sz w:val="16"/>
          <w:szCs w:val="16"/>
        </w:rPr>
        <w:t xml:space="preserve"> </w:t>
      </w:r>
      <w:proofErr w:type="spellStart"/>
      <w:r>
        <w:rPr>
          <w:rFonts w:cs="Calibri"/>
          <w:sz w:val="16"/>
          <w:szCs w:val="16"/>
        </w:rPr>
        <w:t>Tâghout</w:t>
      </w:r>
      <w:proofErr w:type="spellEnd"/>
      <w:r w:rsidR="00D82B12">
        <w:rPr>
          <w:rFonts w:cs="Calibri"/>
          <w:sz w:val="16"/>
          <w:szCs w:val="16"/>
        </w:rPr>
        <w:t> »</w:t>
      </w:r>
      <w:r>
        <w:rPr>
          <w:rFonts w:cs="Calibri"/>
          <w:sz w:val="16"/>
          <w:szCs w:val="16"/>
        </w:rPr>
        <w:t xml:space="preserve"> qualifie également le diable, les oppresseurs, les juges iniques et toute figure imposant sa propre loi en substitution à la loi divine islamique. En résumé, dans la pensée islamique, le </w:t>
      </w:r>
      <w:r w:rsidR="00D82B12">
        <w:rPr>
          <w:rFonts w:cs="Calibri"/>
          <w:sz w:val="16"/>
          <w:szCs w:val="16"/>
        </w:rPr>
        <w:t>« </w:t>
      </w:r>
      <w:proofErr w:type="spellStart"/>
      <w:r>
        <w:rPr>
          <w:rFonts w:cs="Calibri"/>
          <w:sz w:val="16"/>
          <w:szCs w:val="16"/>
        </w:rPr>
        <w:t>Tâghout</w:t>
      </w:r>
      <w:proofErr w:type="spellEnd"/>
      <w:r w:rsidR="00D82B12">
        <w:rPr>
          <w:rFonts w:cs="Calibri"/>
          <w:sz w:val="16"/>
          <w:szCs w:val="16"/>
        </w:rPr>
        <w:t> »</w:t>
      </w:r>
      <w:r>
        <w:rPr>
          <w:rFonts w:cs="Calibri"/>
          <w:sz w:val="16"/>
          <w:szCs w:val="16"/>
        </w:rPr>
        <w:t xml:space="preserve"> symbolise toutes les formes d'idolâtrie, d'oppression et de transgression des limites qu'Allah a établies pour l'humanité. Le musulman se doit de rejeter et combattre tous les </w:t>
      </w:r>
      <w:proofErr w:type="spellStart"/>
      <w:r>
        <w:rPr>
          <w:rFonts w:cs="Calibri"/>
          <w:sz w:val="16"/>
          <w:szCs w:val="16"/>
        </w:rPr>
        <w:t>Tâghout</w:t>
      </w:r>
      <w:proofErr w:type="spellEnd"/>
      <w:r>
        <w:rPr>
          <w:rFonts w:cs="Calibri"/>
          <w:sz w:val="16"/>
          <w:szCs w:val="16"/>
        </w:rPr>
        <w:t>.</w:t>
      </w:r>
    </w:p>
  </w:footnote>
  <w:footnote w:id="132">
    <w:p w14:paraId="138DF592" w14:textId="77777777" w:rsidR="00B40772" w:rsidRDefault="00B40772" w:rsidP="00B40772">
      <w:pPr>
        <w:spacing w:after="0" w:line="240" w:lineRule="auto"/>
        <w:rPr>
          <w:rFonts w:cs="Arial"/>
          <w:i/>
          <w:iCs/>
          <w:sz w:val="16"/>
          <w:szCs w:val="16"/>
        </w:rPr>
      </w:pPr>
      <w:r>
        <w:rPr>
          <w:rStyle w:val="Appelnotedebasdep"/>
          <w:rFonts w:eastAsiaTheme="majorEastAsia"/>
          <w:sz w:val="16"/>
          <w:szCs w:val="16"/>
        </w:rPr>
        <w:footnoteRef/>
      </w:r>
      <w:r>
        <w:rPr>
          <w:sz w:val="16"/>
          <w:szCs w:val="16"/>
          <w:lang w:val="fr-BE"/>
        </w:rPr>
        <w:t xml:space="preserve"> </w:t>
      </w:r>
      <w:r>
        <w:rPr>
          <w:i/>
          <w:iCs/>
          <w:sz w:val="16"/>
          <w:szCs w:val="16"/>
        </w:rPr>
        <w:t>Al-</w:t>
      </w:r>
      <w:proofErr w:type="spellStart"/>
      <w:r>
        <w:rPr>
          <w:i/>
          <w:iCs/>
          <w:sz w:val="16"/>
          <w:szCs w:val="16"/>
        </w:rPr>
        <w:t>kafi</w:t>
      </w:r>
      <w:proofErr w:type="spellEnd"/>
      <w:r>
        <w:rPr>
          <w:i/>
          <w:iCs/>
          <w:sz w:val="16"/>
          <w:szCs w:val="16"/>
        </w:rPr>
        <w:t>, tome 7, page 412</w:t>
      </w:r>
    </w:p>
  </w:footnote>
  <w:footnote w:id="133">
    <w:p w14:paraId="4812A88C" w14:textId="77777777" w:rsidR="00B40772" w:rsidRDefault="00B40772" w:rsidP="00B40772">
      <w:pPr>
        <w:spacing w:after="0" w:line="240" w:lineRule="auto"/>
        <w:rPr>
          <w:i/>
          <w:iCs/>
          <w:sz w:val="16"/>
          <w:szCs w:val="16"/>
          <w:lang w:bidi="en-US"/>
        </w:rPr>
      </w:pPr>
      <w:r>
        <w:rPr>
          <w:rStyle w:val="Appelnotedebasdep"/>
          <w:rFonts w:eastAsiaTheme="majorEastAsia"/>
          <w:sz w:val="16"/>
          <w:szCs w:val="16"/>
        </w:rPr>
        <w:footnoteRef/>
      </w:r>
      <w:r>
        <w:rPr>
          <w:sz w:val="16"/>
          <w:szCs w:val="16"/>
          <w:lang w:val="fr-B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409</w:t>
      </w:r>
    </w:p>
  </w:footnote>
  <w:footnote w:id="134">
    <w:p w14:paraId="1A2A53C0" w14:textId="77777777" w:rsidR="00B40772" w:rsidRDefault="00B40772" w:rsidP="00B40772">
      <w:pPr>
        <w:spacing w:after="0" w:line="240" w:lineRule="auto"/>
        <w:rPr>
          <w:rFonts w:ascii="Calibri" w:hAnsi="Calibri" w:cs="Arial"/>
          <w:i/>
          <w:iCs/>
          <w:sz w:val="16"/>
          <w:szCs w:val="16"/>
          <w:lang w:bidi="en-US"/>
        </w:rPr>
      </w:pPr>
      <w:r>
        <w:rPr>
          <w:rStyle w:val="Appelnotedebasdep"/>
          <w:rFonts w:eastAsiaTheme="majorEastAsia"/>
          <w:sz w:val="16"/>
          <w:szCs w:val="16"/>
        </w:rPr>
        <w:footnoteRef/>
      </w:r>
      <w:r>
        <w:rPr>
          <w:sz w:val="16"/>
          <w:szCs w:val="16"/>
          <w:lang w:val="fr-B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411</w:t>
      </w:r>
    </w:p>
  </w:footnote>
  <w:footnote w:id="135">
    <w:p w14:paraId="5D3E6E11"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412</w:t>
      </w:r>
    </w:p>
  </w:footnote>
  <w:footnote w:id="136">
    <w:p w14:paraId="3F1166CE"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413</w:t>
      </w:r>
    </w:p>
  </w:footnote>
  <w:footnote w:id="137">
    <w:p w14:paraId="19A1C481" w14:textId="77777777" w:rsidR="00705615" w:rsidRPr="00631B0D"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414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3, page 450 </w:t>
      </w:r>
    </w:p>
  </w:footnote>
  <w:footnote w:id="138">
    <w:p w14:paraId="6DFC5044" w14:textId="77777777" w:rsidR="00705615" w:rsidRPr="00631B0D" w:rsidRDefault="00705615" w:rsidP="008B7A50">
      <w:pPr>
        <w:pStyle w:val="Notedebasdepage"/>
        <w:jc w:val="both"/>
        <w:rPr>
          <w:i/>
          <w:iCs/>
          <w:sz w:val="16"/>
          <w:szCs w:val="16"/>
          <w:lang w:val="fr-RE"/>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val="fr-RE"/>
        </w:rPr>
        <w:t>Assbaab</w:t>
      </w:r>
      <w:proofErr w:type="spellEnd"/>
      <w:r w:rsidRPr="00631B0D">
        <w:rPr>
          <w:i/>
          <w:iCs/>
          <w:sz w:val="16"/>
          <w:szCs w:val="16"/>
          <w:lang w:val="fr-RE"/>
        </w:rPr>
        <w:t xml:space="preserve"> an-</w:t>
      </w:r>
      <w:proofErr w:type="spellStart"/>
      <w:r w:rsidRPr="00631B0D">
        <w:rPr>
          <w:i/>
          <w:iCs/>
          <w:sz w:val="16"/>
          <w:szCs w:val="16"/>
          <w:lang w:val="fr-RE"/>
        </w:rPr>
        <w:t>Nouzoul</w:t>
      </w:r>
      <w:proofErr w:type="spellEnd"/>
      <w:r w:rsidRPr="00631B0D">
        <w:rPr>
          <w:i/>
          <w:iCs/>
          <w:sz w:val="16"/>
          <w:szCs w:val="16"/>
          <w:lang w:val="fr-RE"/>
        </w:rPr>
        <w:t>, page 167</w:t>
      </w:r>
    </w:p>
  </w:footnote>
  <w:footnote w:id="139">
    <w:p w14:paraId="03A044E1" w14:textId="77777777" w:rsidR="00705615" w:rsidRPr="00631B0D" w:rsidRDefault="00705615" w:rsidP="008B7A50">
      <w:pPr>
        <w:pStyle w:val="Paragraphedeliste1"/>
        <w:spacing w:after="0"/>
        <w:ind w:left="0"/>
        <w:rPr>
          <w:i/>
          <w:iCs/>
          <w:sz w:val="16"/>
          <w:szCs w:val="16"/>
          <w:lang w:val="fr-FR"/>
        </w:rPr>
      </w:pPr>
      <w:r w:rsidRPr="00631B0D">
        <w:rPr>
          <w:rStyle w:val="Appelnotedebasdep"/>
          <w:sz w:val="16"/>
          <w:szCs w:val="16"/>
        </w:rPr>
        <w:footnoteRef/>
      </w:r>
      <w:r w:rsidRPr="00970CD4">
        <w:rPr>
          <w:sz w:val="16"/>
          <w:szCs w:val="16"/>
          <w:lang w:val="fr-BE"/>
        </w:rPr>
        <w:t xml:space="preserve"> </w:t>
      </w:r>
      <w:r w:rsidRPr="00631B0D">
        <w:rPr>
          <w:i/>
          <w:iCs/>
          <w:sz w:val="16"/>
          <w:szCs w:val="16"/>
          <w:lang w:val="fr-FR"/>
        </w:rPr>
        <w:t>Al-</w:t>
      </w:r>
      <w:proofErr w:type="spellStart"/>
      <w:r w:rsidRPr="00631B0D">
        <w:rPr>
          <w:i/>
          <w:iCs/>
          <w:sz w:val="16"/>
          <w:szCs w:val="16"/>
          <w:lang w:val="fr-FR"/>
        </w:rPr>
        <w:t>kafi</w:t>
      </w:r>
      <w:proofErr w:type="spellEnd"/>
      <w:r w:rsidRPr="00631B0D">
        <w:rPr>
          <w:i/>
          <w:iCs/>
          <w:sz w:val="16"/>
          <w:szCs w:val="16"/>
          <w:lang w:val="fr-FR"/>
        </w:rPr>
        <w:t>, tome 1, page 396</w:t>
      </w:r>
    </w:p>
  </w:footnote>
  <w:footnote w:id="140">
    <w:p w14:paraId="367F2F1A"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416</w:t>
      </w:r>
    </w:p>
  </w:footnote>
  <w:footnote w:id="141">
    <w:p w14:paraId="483EB73C"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417</w:t>
      </w:r>
    </w:p>
  </w:footnote>
  <w:footnote w:id="142">
    <w:p w14:paraId="29085AE1" w14:textId="77777777" w:rsidR="00705615" w:rsidRPr="00631B0D" w:rsidRDefault="00705615" w:rsidP="008B7A50">
      <w:pPr>
        <w:pStyle w:val="Paragraphedeliste"/>
        <w:spacing w:after="0" w:line="240" w:lineRule="auto"/>
        <w:ind w:left="0"/>
        <w:jc w:val="both"/>
        <w:rPr>
          <w:rFonts w:eastAsia="Times New Roman" w:cstheme="minorHAnsi"/>
          <w:iCs/>
          <w:sz w:val="16"/>
          <w:szCs w:val="16"/>
        </w:rPr>
      </w:pPr>
      <w:r w:rsidRPr="00631B0D">
        <w:rPr>
          <w:rStyle w:val="Appelnotedebasdep"/>
          <w:sz w:val="16"/>
          <w:szCs w:val="16"/>
        </w:rPr>
        <w:footnoteRef/>
      </w:r>
      <w:r w:rsidRPr="00631B0D">
        <w:rPr>
          <w:sz w:val="16"/>
          <w:szCs w:val="16"/>
        </w:rPr>
        <w:t xml:space="preserve"> </w:t>
      </w:r>
      <w:r w:rsidRPr="00631B0D">
        <w:rPr>
          <w:rFonts w:eastAsia="Times New Roman" w:cstheme="minorHAnsi"/>
          <w:iCs/>
          <w:sz w:val="16"/>
          <w:szCs w:val="16"/>
        </w:rPr>
        <w:t>Voir Coran : Chapitre 47, verset 17</w:t>
      </w:r>
    </w:p>
  </w:footnote>
  <w:footnote w:id="143">
    <w:p w14:paraId="40933AA9" w14:textId="77777777" w:rsidR="00705615" w:rsidRPr="00631B0D"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419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3, page 458 </w:t>
      </w:r>
    </w:p>
  </w:footnote>
  <w:footnote w:id="144">
    <w:p w14:paraId="6B3E45D3" w14:textId="77777777" w:rsidR="00705615" w:rsidRPr="00631B0D" w:rsidRDefault="00705615" w:rsidP="008B7A50">
      <w:pPr>
        <w:pStyle w:val="Notedebasdepage"/>
        <w:jc w:val="both"/>
        <w:rPr>
          <w:i/>
          <w:iCs/>
          <w:sz w:val="16"/>
          <w:szCs w:val="16"/>
          <w:lang w:val="fr-RE"/>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val="fr-RE"/>
        </w:rPr>
        <w:t>Assbaab</w:t>
      </w:r>
      <w:proofErr w:type="spellEnd"/>
      <w:r w:rsidRPr="00631B0D">
        <w:rPr>
          <w:i/>
          <w:iCs/>
          <w:sz w:val="16"/>
          <w:szCs w:val="16"/>
          <w:lang w:val="fr-RE"/>
        </w:rPr>
        <w:t xml:space="preserve"> an-</w:t>
      </w:r>
      <w:proofErr w:type="spellStart"/>
      <w:r w:rsidRPr="00631B0D">
        <w:rPr>
          <w:i/>
          <w:iCs/>
          <w:sz w:val="16"/>
          <w:szCs w:val="16"/>
          <w:lang w:val="fr-RE"/>
        </w:rPr>
        <w:t>Nouzoul</w:t>
      </w:r>
      <w:proofErr w:type="spellEnd"/>
      <w:r w:rsidRPr="00631B0D">
        <w:rPr>
          <w:i/>
          <w:iCs/>
          <w:sz w:val="16"/>
          <w:szCs w:val="16"/>
          <w:lang w:val="fr-RE"/>
        </w:rPr>
        <w:t>, page 168</w:t>
      </w:r>
    </w:p>
  </w:footnote>
  <w:footnote w:id="145">
    <w:p w14:paraId="4F09A716" w14:textId="77777777" w:rsidR="00705615" w:rsidRPr="00631B0D" w:rsidRDefault="00705615" w:rsidP="008B7A50">
      <w:pPr>
        <w:pStyle w:val="Paragraphedeliste"/>
        <w:spacing w:after="0" w:line="240" w:lineRule="auto"/>
        <w:ind w:left="0"/>
        <w:jc w:val="both"/>
        <w:rPr>
          <w:rFonts w:eastAsia="Times New Roman" w:cstheme="minorHAnsi"/>
          <w:iCs/>
          <w:sz w:val="16"/>
          <w:szCs w:val="16"/>
        </w:rPr>
      </w:pPr>
      <w:r w:rsidRPr="00631B0D">
        <w:rPr>
          <w:rStyle w:val="Appelnotedebasdep"/>
          <w:sz w:val="16"/>
          <w:szCs w:val="16"/>
        </w:rPr>
        <w:footnoteRef/>
      </w:r>
      <w:r w:rsidRPr="00631B0D">
        <w:rPr>
          <w:sz w:val="16"/>
          <w:szCs w:val="16"/>
        </w:rPr>
        <w:t xml:space="preserve"> </w:t>
      </w:r>
      <w:r w:rsidRPr="00631B0D">
        <w:rPr>
          <w:rFonts w:eastAsia="Times New Roman" w:cstheme="minorHAnsi"/>
          <w:iCs/>
          <w:sz w:val="16"/>
          <w:szCs w:val="16"/>
        </w:rPr>
        <w:t>Voir Coran : Chapitre 1, versets 6 et 7</w:t>
      </w:r>
    </w:p>
  </w:footnote>
  <w:footnote w:id="146">
    <w:p w14:paraId="405BE583" w14:textId="77777777" w:rsidR="00705615" w:rsidRPr="00631B0D" w:rsidRDefault="00705615" w:rsidP="008B7A50">
      <w:pPr>
        <w:pStyle w:val="Paragraphedeliste"/>
        <w:spacing w:after="0" w:line="240" w:lineRule="auto"/>
        <w:ind w:left="0"/>
        <w:jc w:val="both"/>
        <w:rPr>
          <w:rFonts w:eastAsia="Times New Roman"/>
          <w:i/>
          <w:iCs/>
          <w:sz w:val="16"/>
          <w:szCs w:val="16"/>
        </w:rPr>
      </w:pPr>
      <w:r w:rsidRPr="00631B0D">
        <w:rPr>
          <w:rStyle w:val="Appelnotedebasdep"/>
          <w:sz w:val="16"/>
          <w:szCs w:val="16"/>
        </w:rPr>
        <w:footnoteRef/>
      </w:r>
      <w:r w:rsidRPr="00631B0D">
        <w:rPr>
          <w:sz w:val="16"/>
          <w:szCs w:val="16"/>
        </w:rPr>
        <w:t xml:space="preserve"> </w:t>
      </w:r>
      <w:proofErr w:type="spellStart"/>
      <w:r w:rsidRPr="00631B0D">
        <w:rPr>
          <w:rFonts w:eastAsia="Times New Roman"/>
          <w:i/>
          <w:iCs/>
          <w:sz w:val="16"/>
          <w:szCs w:val="16"/>
        </w:rPr>
        <w:t>Tafsiré</w:t>
      </w:r>
      <w:proofErr w:type="spellEnd"/>
      <w:r w:rsidRPr="00631B0D">
        <w:rPr>
          <w:rFonts w:eastAsia="Times New Roman"/>
          <w:i/>
          <w:iCs/>
          <w:sz w:val="16"/>
          <w:szCs w:val="16"/>
        </w:rPr>
        <w:t xml:space="preserve"> al-Safi, tome 1, page 468 </w:t>
      </w:r>
    </w:p>
  </w:footnote>
  <w:footnote w:id="147">
    <w:p w14:paraId="2080A95C" w14:textId="77777777" w:rsidR="00705615" w:rsidRPr="00631B0D"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420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3, page 460 </w:t>
      </w:r>
    </w:p>
  </w:footnote>
  <w:footnote w:id="148">
    <w:p w14:paraId="02EDEEF0"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422</w:t>
      </w:r>
    </w:p>
  </w:footnote>
  <w:footnote w:id="149">
    <w:p w14:paraId="7CF42FB8"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424</w:t>
      </w:r>
    </w:p>
  </w:footnote>
  <w:footnote w:id="150">
    <w:p w14:paraId="3ED7B170" w14:textId="77777777" w:rsidR="00705615" w:rsidRPr="00631B0D"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426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4, page 8 </w:t>
      </w:r>
    </w:p>
  </w:footnote>
  <w:footnote w:id="151">
    <w:p w14:paraId="73BEEF60" w14:textId="77777777" w:rsidR="00705615" w:rsidRPr="00631B0D" w:rsidRDefault="00705615" w:rsidP="005619EF">
      <w:pPr>
        <w:pStyle w:val="Paragraphedeliste"/>
        <w:spacing w:after="0" w:line="240" w:lineRule="auto"/>
        <w:ind w:left="0"/>
        <w:jc w:val="both"/>
        <w:rPr>
          <w:rFonts w:eastAsia="Times New Roman"/>
          <w:i/>
          <w:iCs/>
          <w:sz w:val="16"/>
          <w:szCs w:val="16"/>
        </w:rPr>
      </w:pPr>
      <w:r w:rsidRPr="00631B0D">
        <w:rPr>
          <w:rStyle w:val="Appelnotedebasdep"/>
          <w:sz w:val="16"/>
          <w:szCs w:val="16"/>
        </w:rPr>
        <w:footnoteRef/>
      </w:r>
      <w:r w:rsidRPr="00631B0D">
        <w:rPr>
          <w:sz w:val="16"/>
          <w:szCs w:val="16"/>
        </w:rPr>
        <w:t xml:space="preserve"> </w:t>
      </w:r>
      <w:proofErr w:type="spellStart"/>
      <w:r w:rsidRPr="00631B0D">
        <w:rPr>
          <w:rFonts w:eastAsia="Times New Roman"/>
          <w:i/>
          <w:iCs/>
          <w:sz w:val="16"/>
          <w:szCs w:val="16"/>
        </w:rPr>
        <w:t>Tafsiré</w:t>
      </w:r>
      <w:proofErr w:type="spellEnd"/>
      <w:r w:rsidRPr="00631B0D">
        <w:rPr>
          <w:rFonts w:eastAsia="Times New Roman"/>
          <w:i/>
          <w:iCs/>
          <w:sz w:val="16"/>
          <w:szCs w:val="16"/>
        </w:rPr>
        <w:t xml:space="preserve"> al-Safi, tome 1, page 471</w:t>
      </w:r>
    </w:p>
  </w:footnote>
  <w:footnote w:id="152">
    <w:p w14:paraId="7EF21FF8" w14:textId="77777777" w:rsidR="00705615" w:rsidRPr="00631B0D" w:rsidRDefault="00705615" w:rsidP="005619EF">
      <w:pPr>
        <w:pStyle w:val="Paragraphedeliste1"/>
        <w:spacing w:after="0" w:line="240" w:lineRule="auto"/>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427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4, page 9 </w:t>
      </w:r>
    </w:p>
  </w:footnote>
  <w:footnote w:id="153">
    <w:p w14:paraId="6B8B6623" w14:textId="77777777" w:rsidR="00C44C3C" w:rsidRDefault="00C44C3C" w:rsidP="00C44C3C">
      <w:pPr>
        <w:spacing w:after="0"/>
        <w:rPr>
          <w:rFonts w:ascii="Calibri" w:hAnsi="Calibri" w:cs="Arial"/>
          <w:i/>
          <w:iCs/>
          <w:sz w:val="16"/>
          <w:szCs w:val="16"/>
          <w:lang w:bidi="en-US"/>
        </w:rPr>
      </w:pPr>
      <w:r>
        <w:rPr>
          <w:rStyle w:val="Appelnotedebasdep"/>
          <w:rFonts w:eastAsiaTheme="majorEastAsia"/>
          <w:sz w:val="16"/>
          <w:szCs w:val="16"/>
        </w:rPr>
        <w:footnoteRef/>
      </w:r>
      <w:r>
        <w:rPr>
          <w:sz w:val="16"/>
          <w:szCs w:val="16"/>
          <w:lang w:val="fr-B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429</w:t>
      </w:r>
    </w:p>
  </w:footnote>
  <w:footnote w:id="154">
    <w:p w14:paraId="7DB5C0E7" w14:textId="77777777" w:rsidR="00705615" w:rsidRPr="00631B0D" w:rsidRDefault="00705615" w:rsidP="008B7A50">
      <w:pPr>
        <w:pStyle w:val="Notedebasdepage"/>
        <w:jc w:val="both"/>
        <w:rPr>
          <w:i/>
          <w:iCs/>
          <w:sz w:val="16"/>
          <w:szCs w:val="16"/>
          <w:lang w:val="fr-RE"/>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val="fr-RE"/>
        </w:rPr>
        <w:t>Assbaab</w:t>
      </w:r>
      <w:proofErr w:type="spellEnd"/>
      <w:r w:rsidRPr="00631B0D">
        <w:rPr>
          <w:i/>
          <w:iCs/>
          <w:sz w:val="16"/>
          <w:szCs w:val="16"/>
          <w:lang w:val="fr-RE"/>
        </w:rPr>
        <w:t xml:space="preserve"> an-</w:t>
      </w:r>
      <w:proofErr w:type="spellStart"/>
      <w:r w:rsidRPr="00631B0D">
        <w:rPr>
          <w:i/>
          <w:iCs/>
          <w:sz w:val="16"/>
          <w:szCs w:val="16"/>
          <w:lang w:val="fr-RE"/>
        </w:rPr>
        <w:t>Nouzoul</w:t>
      </w:r>
      <w:proofErr w:type="spellEnd"/>
      <w:r w:rsidRPr="00631B0D">
        <w:rPr>
          <w:i/>
          <w:iCs/>
          <w:sz w:val="16"/>
          <w:szCs w:val="16"/>
          <w:lang w:val="fr-RE"/>
        </w:rPr>
        <w:t>, page 170</w:t>
      </w:r>
    </w:p>
  </w:footnote>
  <w:footnote w:id="155">
    <w:p w14:paraId="40B65E0C"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431</w:t>
      </w:r>
    </w:p>
  </w:footnote>
  <w:footnote w:id="156">
    <w:p w14:paraId="2F42BD37"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433</w:t>
      </w:r>
    </w:p>
  </w:footnote>
  <w:footnote w:id="157">
    <w:p w14:paraId="2E61AC11" w14:textId="77777777" w:rsidR="00705615" w:rsidRPr="00631B0D" w:rsidRDefault="00705615" w:rsidP="008B7A50">
      <w:pPr>
        <w:pStyle w:val="Paragraphedeliste1"/>
        <w:spacing w:after="0"/>
        <w:ind w:left="0"/>
        <w:rPr>
          <w:i/>
          <w:iCs/>
          <w:sz w:val="16"/>
          <w:szCs w:val="16"/>
          <w:lang w:val="fr-RE"/>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434 </w:t>
      </w:r>
    </w:p>
  </w:footnote>
  <w:footnote w:id="158">
    <w:p w14:paraId="7412CDC8"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436</w:t>
      </w:r>
    </w:p>
  </w:footnote>
  <w:footnote w:id="159">
    <w:p w14:paraId="106D680C"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438</w:t>
      </w:r>
    </w:p>
  </w:footnote>
  <w:footnote w:id="160">
    <w:p w14:paraId="503D4789"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438</w:t>
      </w:r>
    </w:p>
  </w:footnote>
  <w:footnote w:id="161">
    <w:p w14:paraId="59EE2EEE" w14:textId="77777777" w:rsidR="00705615" w:rsidRPr="00164576" w:rsidRDefault="00705615" w:rsidP="008B7A50">
      <w:pPr>
        <w:pStyle w:val="Notedebasdepage"/>
        <w:jc w:val="both"/>
        <w:rPr>
          <w:i/>
          <w:iCs/>
          <w:sz w:val="16"/>
          <w:szCs w:val="16"/>
          <w:lang w:val="en-US"/>
        </w:rPr>
      </w:pPr>
      <w:r w:rsidRPr="00164576">
        <w:rPr>
          <w:rStyle w:val="Appelnotedebasdep"/>
          <w:sz w:val="16"/>
          <w:szCs w:val="16"/>
        </w:rPr>
        <w:footnoteRef/>
      </w:r>
      <w:r w:rsidRPr="00164576">
        <w:rPr>
          <w:sz w:val="16"/>
          <w:szCs w:val="16"/>
          <w:lang w:val="en-US"/>
        </w:rPr>
        <w:t xml:space="preserve"> </w:t>
      </w:r>
      <w:proofErr w:type="spellStart"/>
      <w:r w:rsidRPr="00164576">
        <w:rPr>
          <w:i/>
          <w:iCs/>
          <w:sz w:val="16"/>
          <w:szCs w:val="16"/>
          <w:lang w:val="en-US"/>
        </w:rPr>
        <w:t>Wasa’il</w:t>
      </w:r>
      <w:proofErr w:type="spellEnd"/>
      <w:r w:rsidRPr="00164576">
        <w:rPr>
          <w:i/>
          <w:iCs/>
          <w:sz w:val="16"/>
          <w:szCs w:val="16"/>
          <w:lang w:val="en-US"/>
        </w:rPr>
        <w:t xml:space="preserve"> al-Shia, tome 27, page 200</w:t>
      </w:r>
    </w:p>
  </w:footnote>
  <w:footnote w:id="162">
    <w:p w14:paraId="218B4A56" w14:textId="77777777" w:rsidR="00705615" w:rsidRPr="00164576"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164576">
        <w:rPr>
          <w:rStyle w:val="Appelnotedebasdep"/>
          <w:sz w:val="16"/>
          <w:szCs w:val="16"/>
        </w:rPr>
        <w:footnoteRef/>
      </w:r>
      <w:r w:rsidRPr="00164576">
        <w:rPr>
          <w:sz w:val="16"/>
          <w:szCs w:val="16"/>
          <w:lang w:val="fr-BE"/>
        </w:rPr>
        <w:t xml:space="preserve"> </w:t>
      </w:r>
      <w:proofErr w:type="spellStart"/>
      <w:r w:rsidRPr="00164576">
        <w:rPr>
          <w:rFonts w:asciiTheme="minorHAnsi" w:hAnsiTheme="minorHAnsi" w:cstheme="minorBidi"/>
          <w:i/>
          <w:iCs/>
          <w:sz w:val="16"/>
          <w:szCs w:val="16"/>
          <w:lang w:val="fr-FR" w:bidi="en-US"/>
        </w:rPr>
        <w:t>Tafsiré</w:t>
      </w:r>
      <w:proofErr w:type="spellEnd"/>
      <w:r w:rsidRPr="00164576">
        <w:rPr>
          <w:rFonts w:asciiTheme="minorHAnsi" w:hAnsiTheme="minorHAnsi" w:cstheme="minorBidi"/>
          <w:i/>
          <w:iCs/>
          <w:sz w:val="16"/>
          <w:szCs w:val="16"/>
          <w:lang w:val="fr-FR" w:bidi="en-US"/>
        </w:rPr>
        <w:t xml:space="preserve"> </w:t>
      </w:r>
      <w:proofErr w:type="spellStart"/>
      <w:r w:rsidRPr="00164576">
        <w:rPr>
          <w:rFonts w:asciiTheme="minorHAnsi" w:hAnsiTheme="minorHAnsi" w:cstheme="minorBidi"/>
          <w:i/>
          <w:iCs/>
          <w:sz w:val="16"/>
          <w:szCs w:val="16"/>
          <w:lang w:val="fr-FR" w:bidi="en-US"/>
        </w:rPr>
        <w:t>Qur’ané</w:t>
      </w:r>
      <w:proofErr w:type="spellEnd"/>
      <w:r w:rsidRPr="00164576">
        <w:rPr>
          <w:rFonts w:asciiTheme="minorHAnsi" w:hAnsiTheme="minorHAnsi" w:cstheme="minorBidi"/>
          <w:i/>
          <w:iCs/>
          <w:sz w:val="16"/>
          <w:szCs w:val="16"/>
          <w:lang w:val="fr-FR" w:bidi="en-US"/>
        </w:rPr>
        <w:t xml:space="preserve"> Mehr, tome 2, page 441</w:t>
      </w:r>
    </w:p>
  </w:footnote>
  <w:footnote w:id="163">
    <w:p w14:paraId="77AF91F7" w14:textId="77777777" w:rsidR="00705615" w:rsidRPr="00164576" w:rsidRDefault="00705615" w:rsidP="008B7A50">
      <w:pPr>
        <w:spacing w:after="0" w:line="240" w:lineRule="auto"/>
        <w:jc w:val="both"/>
        <w:rPr>
          <w:sz w:val="16"/>
          <w:szCs w:val="16"/>
          <w:lang w:val="fr-BE"/>
        </w:rPr>
      </w:pPr>
      <w:r w:rsidRPr="00164576">
        <w:rPr>
          <w:rStyle w:val="Appelnotedebasdep"/>
          <w:sz w:val="16"/>
          <w:szCs w:val="16"/>
        </w:rPr>
        <w:footnoteRef/>
      </w:r>
      <w:r w:rsidRPr="00164576">
        <w:rPr>
          <w:sz w:val="16"/>
          <w:szCs w:val="16"/>
        </w:rPr>
        <w:t xml:space="preserve"> </w:t>
      </w:r>
      <w:r w:rsidRPr="00164576">
        <w:rPr>
          <w:sz w:val="16"/>
          <w:szCs w:val="16"/>
          <w:lang w:val="fr-BE"/>
        </w:rPr>
        <w:t xml:space="preserve">Badr Soughra est le nom d'un marché qui se tenait à Badr du début du mois de </w:t>
      </w:r>
      <w:r w:rsidRPr="00164576">
        <w:rPr>
          <w:rFonts w:cstheme="minorHAnsi"/>
          <w:sz w:val="16"/>
          <w:szCs w:val="16"/>
          <w:lang w:bidi="fa-IR"/>
        </w:rPr>
        <w:t>Dhul-</w:t>
      </w:r>
      <w:proofErr w:type="spellStart"/>
      <w:r w:rsidRPr="00164576">
        <w:rPr>
          <w:rFonts w:cstheme="minorHAnsi"/>
          <w:sz w:val="16"/>
          <w:szCs w:val="16"/>
          <w:lang w:bidi="fa-IR"/>
        </w:rPr>
        <w:t>Qa'da</w:t>
      </w:r>
      <w:proofErr w:type="spellEnd"/>
      <w:r w:rsidRPr="00164576">
        <w:rPr>
          <w:sz w:val="16"/>
          <w:szCs w:val="16"/>
          <w:lang w:val="fr-BE"/>
        </w:rPr>
        <w:t xml:space="preserve"> jusqu'au huitième jour de ce mois. Comme les autres marchés arabes de l'époque, Badr Soughra était, pendant ces quelques jours, un centre de commerce, de récitation de poésie, de discours et de démonstration des mérites des tribus et des individus. Cependant, dans le contexte de la révélation du verset 84 de la sourate an-Nisa', « Badr Soughra » fait référence à une bataille qui aurait dû avoir lieu dans la région de Badr. En effet, après la bataille d'</w:t>
      </w:r>
      <w:proofErr w:type="spellStart"/>
      <w:r w:rsidRPr="00164576">
        <w:rPr>
          <w:sz w:val="16"/>
          <w:szCs w:val="16"/>
          <w:lang w:val="fr-BE"/>
        </w:rPr>
        <w:t>Ohod</w:t>
      </w:r>
      <w:proofErr w:type="spellEnd"/>
      <w:r w:rsidRPr="00164576">
        <w:rPr>
          <w:sz w:val="16"/>
          <w:szCs w:val="16"/>
          <w:lang w:val="fr-BE"/>
        </w:rPr>
        <w:t xml:space="preserve">, Abou </w:t>
      </w:r>
      <w:proofErr w:type="spellStart"/>
      <w:r w:rsidRPr="00164576">
        <w:rPr>
          <w:sz w:val="16"/>
          <w:szCs w:val="16"/>
          <w:lang w:val="fr-BE"/>
        </w:rPr>
        <w:t>Soufyan</w:t>
      </w:r>
      <w:proofErr w:type="spellEnd"/>
      <w:r w:rsidRPr="00164576">
        <w:rPr>
          <w:sz w:val="16"/>
          <w:szCs w:val="16"/>
          <w:lang w:val="fr-BE"/>
        </w:rPr>
        <w:t xml:space="preserve">, le chef des polythéistes mecquois, lança un défi au Prophète Mohammad (s), proposant une nouvelle confrontation lors de la saison de Badr Soughra de l'année suivante. Le Prophète (s) accepta ce défi. Lorsque le rendez-vous arriva, Abou Soufyan ne se présenta pas à Badr au moment convenu. Cependant, le Prophète Mohammad (s) et l'armée de l'Islam, fidèles à leur engagement, se rendirent à Badr et attendirent l'arrivée des polythéistes de La Mecque jusqu'au huitième jour du mois de </w:t>
      </w:r>
      <w:r w:rsidRPr="00164576">
        <w:rPr>
          <w:rFonts w:cstheme="minorHAnsi"/>
          <w:sz w:val="16"/>
          <w:szCs w:val="16"/>
          <w:lang w:bidi="fa-IR"/>
        </w:rPr>
        <w:t>Dhul-</w:t>
      </w:r>
      <w:proofErr w:type="spellStart"/>
      <w:r w:rsidRPr="00164576">
        <w:rPr>
          <w:rFonts w:cstheme="minorHAnsi"/>
          <w:sz w:val="16"/>
          <w:szCs w:val="16"/>
          <w:lang w:bidi="fa-IR"/>
        </w:rPr>
        <w:t>Qa'da</w:t>
      </w:r>
      <w:proofErr w:type="spellEnd"/>
      <w:r w:rsidRPr="00164576">
        <w:rPr>
          <w:sz w:val="16"/>
          <w:szCs w:val="16"/>
          <w:lang w:val="fr-BE"/>
        </w:rPr>
        <w:t>. Les polythéistes ne s'étant pas présentés au rendez-vous, le Prophète Mohammad (s) et ses compagnons quittèrent Badr sans affrontement, sortant victorieux de cette épreuve de volonté et de détermination.</w:t>
      </w:r>
    </w:p>
  </w:footnote>
  <w:footnote w:id="164">
    <w:p w14:paraId="257FB0EF" w14:textId="77777777" w:rsidR="00705615" w:rsidRPr="00164576" w:rsidRDefault="00705615" w:rsidP="008B7A50">
      <w:pPr>
        <w:spacing w:after="0" w:line="240" w:lineRule="auto"/>
        <w:jc w:val="both"/>
        <w:rPr>
          <w:rFonts w:cstheme="minorHAnsi"/>
          <w:sz w:val="16"/>
          <w:szCs w:val="16"/>
        </w:rPr>
      </w:pPr>
      <w:r w:rsidRPr="00164576">
        <w:rPr>
          <w:rStyle w:val="Appelnotedebasdep"/>
          <w:sz w:val="16"/>
          <w:szCs w:val="16"/>
        </w:rPr>
        <w:footnoteRef/>
      </w:r>
      <w:r w:rsidRPr="00164576">
        <w:rPr>
          <w:sz w:val="16"/>
          <w:szCs w:val="16"/>
        </w:rPr>
        <w:t xml:space="preserve"> </w:t>
      </w:r>
      <w:bookmarkStart w:id="58" w:name="_Hlk154741549"/>
      <w:r w:rsidRPr="00164576">
        <w:rPr>
          <w:rFonts w:cstheme="minorHAnsi"/>
          <w:sz w:val="16"/>
          <w:szCs w:val="16"/>
        </w:rPr>
        <w:t>Le mois de Dhul-</w:t>
      </w:r>
      <w:proofErr w:type="spellStart"/>
      <w:r w:rsidRPr="00164576">
        <w:rPr>
          <w:rFonts w:cstheme="minorHAnsi"/>
          <w:sz w:val="16"/>
          <w:szCs w:val="16"/>
        </w:rPr>
        <w:t>Qa'da</w:t>
      </w:r>
      <w:proofErr w:type="spellEnd"/>
      <w:r w:rsidRPr="00164576">
        <w:rPr>
          <w:rFonts w:cstheme="minorHAnsi"/>
          <w:sz w:val="16"/>
          <w:szCs w:val="16"/>
        </w:rPr>
        <w:t xml:space="preserve"> est le 11e mois du calendrier lunaire musulman. C'est un mois sacré, tout comme les trois mois qui suivent (Dhul-</w:t>
      </w:r>
      <w:proofErr w:type="spellStart"/>
      <w:r w:rsidRPr="00164576">
        <w:rPr>
          <w:rFonts w:cstheme="minorHAnsi"/>
          <w:sz w:val="16"/>
          <w:szCs w:val="16"/>
        </w:rPr>
        <w:t>Qa'da</w:t>
      </w:r>
      <w:proofErr w:type="spellEnd"/>
      <w:r w:rsidRPr="00164576">
        <w:rPr>
          <w:rFonts w:cstheme="minorHAnsi"/>
          <w:sz w:val="16"/>
          <w:szCs w:val="16"/>
        </w:rPr>
        <w:t>, Dhul-</w:t>
      </w:r>
      <w:proofErr w:type="spellStart"/>
      <w:r w:rsidRPr="00164576">
        <w:rPr>
          <w:rFonts w:cstheme="minorHAnsi"/>
          <w:sz w:val="16"/>
          <w:szCs w:val="16"/>
        </w:rPr>
        <w:t>Hijjah</w:t>
      </w:r>
      <w:proofErr w:type="spellEnd"/>
      <w:r w:rsidRPr="00164576">
        <w:rPr>
          <w:rFonts w:cstheme="minorHAnsi"/>
          <w:sz w:val="16"/>
          <w:szCs w:val="16"/>
        </w:rPr>
        <w:t xml:space="preserve">, </w:t>
      </w:r>
      <w:proofErr w:type="spellStart"/>
      <w:r w:rsidRPr="00164576">
        <w:rPr>
          <w:rFonts w:cstheme="minorHAnsi"/>
          <w:sz w:val="16"/>
          <w:szCs w:val="16"/>
        </w:rPr>
        <w:t>Moharram</w:t>
      </w:r>
      <w:proofErr w:type="spellEnd"/>
      <w:r w:rsidRPr="00164576">
        <w:rPr>
          <w:rFonts w:cstheme="minorHAnsi"/>
          <w:sz w:val="16"/>
          <w:szCs w:val="16"/>
        </w:rPr>
        <w:t xml:space="preserve"> et Rajab). Aucun combat ou acte de violence n'est permis pendant ce mois, à l'exception de la légitime défense. Le 10 Dhul-</w:t>
      </w:r>
      <w:proofErr w:type="spellStart"/>
      <w:r w:rsidRPr="00164576">
        <w:rPr>
          <w:rFonts w:cstheme="minorHAnsi"/>
          <w:sz w:val="16"/>
          <w:szCs w:val="16"/>
        </w:rPr>
        <w:t>Qa'da</w:t>
      </w:r>
      <w:proofErr w:type="spellEnd"/>
      <w:r w:rsidRPr="00164576">
        <w:rPr>
          <w:rFonts w:cstheme="minorHAnsi"/>
          <w:sz w:val="16"/>
          <w:szCs w:val="16"/>
        </w:rPr>
        <w:t xml:space="preserve"> marque la date où la Kaaba fut reconstruite après le déluge. Le mois suivant, Dhul-</w:t>
      </w:r>
      <w:proofErr w:type="spellStart"/>
      <w:r w:rsidRPr="00164576">
        <w:rPr>
          <w:rFonts w:cstheme="minorHAnsi"/>
          <w:sz w:val="16"/>
          <w:szCs w:val="16"/>
        </w:rPr>
        <w:t>Hijja</w:t>
      </w:r>
      <w:proofErr w:type="spellEnd"/>
      <w:r w:rsidRPr="00164576">
        <w:rPr>
          <w:rFonts w:cstheme="minorHAnsi"/>
          <w:sz w:val="16"/>
          <w:szCs w:val="16"/>
        </w:rPr>
        <w:t>, est celui du pèlerinage du Hajj. Dhul-</w:t>
      </w:r>
      <w:proofErr w:type="spellStart"/>
      <w:r w:rsidRPr="00164576">
        <w:rPr>
          <w:rFonts w:cstheme="minorHAnsi"/>
          <w:sz w:val="16"/>
          <w:szCs w:val="16"/>
        </w:rPr>
        <w:t>Qa'da</w:t>
      </w:r>
      <w:proofErr w:type="spellEnd"/>
      <w:r w:rsidRPr="00164576">
        <w:rPr>
          <w:rFonts w:cstheme="minorHAnsi"/>
          <w:sz w:val="16"/>
          <w:szCs w:val="16"/>
        </w:rPr>
        <w:t xml:space="preserve"> est donc un mois de préparation spirituelle. Des prières et invocations supplémentaires sont recommandées pendant ce mois béni. Le mois de Dhul-</w:t>
      </w:r>
      <w:proofErr w:type="spellStart"/>
      <w:r w:rsidRPr="00164576">
        <w:rPr>
          <w:rFonts w:cstheme="minorHAnsi"/>
          <w:sz w:val="16"/>
          <w:szCs w:val="16"/>
        </w:rPr>
        <w:t>Qa'da</w:t>
      </w:r>
      <w:proofErr w:type="spellEnd"/>
      <w:r w:rsidRPr="00164576">
        <w:rPr>
          <w:rFonts w:cstheme="minorHAnsi"/>
          <w:sz w:val="16"/>
          <w:szCs w:val="16"/>
        </w:rPr>
        <w:t xml:space="preserve"> est considéré comme un mois saint et béni, au cours duquel les bonnes actions sont plus méritoires. Certains jeûnent de manière optionnelle.</w:t>
      </w:r>
      <w:bookmarkEnd w:id="58"/>
    </w:p>
  </w:footnote>
  <w:footnote w:id="165">
    <w:p w14:paraId="2EB39293" w14:textId="77777777" w:rsidR="00705615" w:rsidRPr="00631B0D" w:rsidRDefault="00705615" w:rsidP="008B7A50">
      <w:pPr>
        <w:pStyle w:val="Paragraphedeliste"/>
        <w:spacing w:after="0" w:line="240" w:lineRule="auto"/>
        <w:ind w:left="0"/>
        <w:jc w:val="both"/>
        <w:rPr>
          <w:rFonts w:eastAsia="Times New Roman"/>
          <w:i/>
          <w:iCs/>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rPr>
        <w:t>Tafsiré</w:t>
      </w:r>
      <w:proofErr w:type="spellEnd"/>
      <w:r w:rsidRPr="00631B0D">
        <w:rPr>
          <w:i/>
          <w:iCs/>
          <w:sz w:val="16"/>
          <w:szCs w:val="16"/>
        </w:rPr>
        <w:t xml:space="preserve"> </w:t>
      </w:r>
      <w:r w:rsidRPr="00631B0D">
        <w:rPr>
          <w:rFonts w:eastAsia="Times New Roman"/>
          <w:i/>
          <w:iCs/>
          <w:sz w:val="16"/>
          <w:szCs w:val="16"/>
        </w:rPr>
        <w:t xml:space="preserve">Majmà’ al </w:t>
      </w:r>
      <w:proofErr w:type="spellStart"/>
      <w:r w:rsidRPr="00631B0D">
        <w:rPr>
          <w:rFonts w:eastAsia="Times New Roman"/>
          <w:i/>
          <w:iCs/>
          <w:sz w:val="16"/>
          <w:szCs w:val="16"/>
        </w:rPr>
        <w:t>Bayàn</w:t>
      </w:r>
      <w:proofErr w:type="spellEnd"/>
      <w:r w:rsidRPr="00631B0D">
        <w:rPr>
          <w:rFonts w:eastAsia="Times New Roman"/>
          <w:i/>
          <w:iCs/>
          <w:sz w:val="16"/>
          <w:szCs w:val="16"/>
        </w:rPr>
        <w:t>, tome 3, page 128</w:t>
      </w:r>
    </w:p>
  </w:footnote>
  <w:footnote w:id="166">
    <w:p w14:paraId="3A0ACB66" w14:textId="77777777" w:rsidR="00705615" w:rsidRPr="00631B0D"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443 ; </w:t>
      </w:r>
      <w:proofErr w:type="spellStart"/>
      <w:r w:rsidRPr="00631B0D">
        <w:rPr>
          <w:rFonts w:asciiTheme="minorHAnsi" w:eastAsiaTheme="minorEastAsia" w:hAnsiTheme="minorHAnsi" w:cstheme="minorBidi"/>
          <w:i/>
          <w:iCs/>
          <w:sz w:val="16"/>
          <w:szCs w:val="16"/>
          <w:lang w:val="fr-FR" w:bidi="en-US"/>
        </w:rPr>
        <w:t>Tafsiré</w:t>
      </w:r>
      <w:proofErr w:type="spellEnd"/>
      <w:r w:rsidRPr="00631B0D">
        <w:rPr>
          <w:rFonts w:asciiTheme="minorHAnsi" w:eastAsiaTheme="minorEastAsia" w:hAnsiTheme="minorHAnsi" w:cstheme="minorBidi"/>
          <w:i/>
          <w:iCs/>
          <w:sz w:val="16"/>
          <w:szCs w:val="16"/>
          <w:lang w:val="fr-FR" w:bidi="en-US"/>
        </w:rPr>
        <w:t xml:space="preserve"> </w:t>
      </w:r>
      <w:proofErr w:type="spellStart"/>
      <w:r w:rsidRPr="00631B0D">
        <w:rPr>
          <w:rFonts w:asciiTheme="minorHAnsi" w:eastAsiaTheme="minorEastAsia" w:hAnsiTheme="minorHAnsi" w:cstheme="minorBidi"/>
          <w:i/>
          <w:iCs/>
          <w:sz w:val="16"/>
          <w:szCs w:val="16"/>
          <w:lang w:val="fr-FR" w:bidi="en-US"/>
        </w:rPr>
        <w:t>Némouna</w:t>
      </w:r>
      <w:proofErr w:type="spellEnd"/>
      <w:r w:rsidRPr="00631B0D">
        <w:rPr>
          <w:rFonts w:asciiTheme="minorHAnsi" w:eastAsiaTheme="minorEastAsia" w:hAnsiTheme="minorHAnsi" w:cstheme="minorBidi"/>
          <w:i/>
          <w:iCs/>
          <w:sz w:val="16"/>
          <w:szCs w:val="16"/>
          <w:lang w:val="fr-FR" w:bidi="en-US"/>
        </w:rPr>
        <w:t xml:space="preserve">, tome 4, page 34 </w:t>
      </w:r>
    </w:p>
  </w:footnote>
  <w:footnote w:id="167">
    <w:p w14:paraId="4B29D229"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445 </w:t>
      </w:r>
    </w:p>
  </w:footnote>
  <w:footnote w:id="168">
    <w:p w14:paraId="6F502E50" w14:textId="77777777" w:rsidR="00C44C3C" w:rsidRDefault="00C44C3C" w:rsidP="00C44C3C">
      <w:pPr>
        <w:spacing w:after="0"/>
        <w:rPr>
          <w:rFonts w:ascii="Calibri" w:hAnsi="Calibri" w:cs="Arial"/>
          <w:i/>
          <w:iCs/>
          <w:sz w:val="16"/>
          <w:szCs w:val="16"/>
        </w:rPr>
      </w:pPr>
      <w:r>
        <w:rPr>
          <w:rStyle w:val="Appelnotedebasdep"/>
          <w:rFonts w:eastAsiaTheme="majorEastAsia"/>
          <w:sz w:val="16"/>
          <w:szCs w:val="16"/>
        </w:rPr>
        <w:footnoteRef/>
      </w:r>
      <w:r>
        <w:rPr>
          <w:sz w:val="16"/>
          <w:szCs w:val="16"/>
          <w:lang w:val="fr-BE"/>
        </w:rPr>
        <w:t xml:space="preserve"> </w:t>
      </w:r>
      <w:r>
        <w:rPr>
          <w:i/>
          <w:iCs/>
          <w:sz w:val="16"/>
          <w:szCs w:val="16"/>
        </w:rPr>
        <w:t>Al-</w:t>
      </w:r>
      <w:proofErr w:type="spellStart"/>
      <w:r>
        <w:rPr>
          <w:i/>
          <w:iCs/>
          <w:sz w:val="16"/>
          <w:szCs w:val="16"/>
        </w:rPr>
        <w:t>kafi</w:t>
      </w:r>
      <w:proofErr w:type="spellEnd"/>
      <w:r>
        <w:rPr>
          <w:i/>
          <w:iCs/>
          <w:sz w:val="16"/>
          <w:szCs w:val="16"/>
        </w:rPr>
        <w:t>, tome 2, page 646</w:t>
      </w:r>
    </w:p>
  </w:footnote>
  <w:footnote w:id="169">
    <w:p w14:paraId="52951DA2"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446</w:t>
      </w:r>
    </w:p>
  </w:footnote>
  <w:footnote w:id="170">
    <w:p w14:paraId="3D9EC27E" w14:textId="77777777" w:rsidR="00705615" w:rsidRPr="00631B0D" w:rsidRDefault="00705615" w:rsidP="008B7A50">
      <w:pPr>
        <w:pStyle w:val="Paragraphedeliste"/>
        <w:spacing w:after="0" w:line="240" w:lineRule="auto"/>
        <w:ind w:left="0"/>
        <w:jc w:val="both"/>
        <w:rPr>
          <w:rFonts w:eastAsia="Times New Roman" w:cstheme="minorHAnsi"/>
          <w:iCs/>
          <w:sz w:val="16"/>
          <w:szCs w:val="16"/>
        </w:rPr>
      </w:pPr>
      <w:r w:rsidRPr="00631B0D">
        <w:rPr>
          <w:rStyle w:val="Appelnotedebasdep"/>
          <w:sz w:val="16"/>
          <w:szCs w:val="16"/>
        </w:rPr>
        <w:footnoteRef/>
      </w:r>
      <w:r w:rsidRPr="00631B0D">
        <w:rPr>
          <w:sz w:val="16"/>
          <w:szCs w:val="16"/>
        </w:rPr>
        <w:t xml:space="preserve"> </w:t>
      </w:r>
      <w:r w:rsidRPr="00631B0D">
        <w:rPr>
          <w:rFonts w:eastAsia="Times New Roman" w:cstheme="minorHAnsi"/>
          <w:iCs/>
          <w:sz w:val="16"/>
          <w:szCs w:val="16"/>
        </w:rPr>
        <w:t>Voir Coran : Chapitre 19, versets 93-95</w:t>
      </w:r>
    </w:p>
  </w:footnote>
  <w:footnote w:id="171">
    <w:p w14:paraId="0E98322B"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449</w:t>
      </w:r>
    </w:p>
  </w:footnote>
  <w:footnote w:id="172">
    <w:p w14:paraId="5B515EA1" w14:textId="5226D1EF" w:rsidR="00C44C3C" w:rsidRDefault="00C44C3C" w:rsidP="00C44C3C">
      <w:pPr>
        <w:pStyle w:val="Notedebasdepage"/>
        <w:rPr>
          <w:sz w:val="16"/>
          <w:szCs w:val="16"/>
        </w:rPr>
      </w:pPr>
      <w:r>
        <w:rPr>
          <w:rStyle w:val="Appelnotedebasdep"/>
          <w:sz w:val="16"/>
          <w:szCs w:val="16"/>
        </w:rPr>
        <w:footnoteRef/>
      </w:r>
      <w:r>
        <w:rPr>
          <w:sz w:val="16"/>
          <w:szCs w:val="16"/>
        </w:rPr>
        <w:t xml:space="preserve"> </w:t>
      </w:r>
      <w:bookmarkStart w:id="63" w:name="_Hlk158364795"/>
      <w:r>
        <w:rPr>
          <w:sz w:val="16"/>
          <w:szCs w:val="16"/>
        </w:rPr>
        <w:t xml:space="preserve">Al-Yamamah, est une ancienne région située </w:t>
      </w:r>
      <w:r w:rsidR="00DA24AC">
        <w:rPr>
          <w:sz w:val="16"/>
          <w:szCs w:val="16"/>
        </w:rPr>
        <w:t>à</w:t>
      </w:r>
      <w:r>
        <w:rPr>
          <w:sz w:val="16"/>
          <w:szCs w:val="16"/>
        </w:rPr>
        <w:t xml:space="preserve"> l’est du plateau du Nadjd en Arabie saoudite. </w:t>
      </w:r>
      <w:bookmarkEnd w:id="63"/>
    </w:p>
  </w:footnote>
  <w:footnote w:id="173">
    <w:p w14:paraId="5BA83382" w14:textId="77777777" w:rsidR="00C44C3C" w:rsidRDefault="00C44C3C" w:rsidP="00C44C3C">
      <w:pPr>
        <w:pStyle w:val="Notedebasdepage"/>
        <w:rPr>
          <w:i/>
          <w:iCs/>
          <w:sz w:val="16"/>
          <w:szCs w:val="16"/>
          <w:lang w:val="fr-RE"/>
        </w:rPr>
      </w:pPr>
      <w:r>
        <w:rPr>
          <w:rStyle w:val="Appelnotedebasdep"/>
          <w:sz w:val="16"/>
          <w:szCs w:val="16"/>
        </w:rPr>
        <w:footnoteRef/>
      </w:r>
      <w:r>
        <w:rPr>
          <w:sz w:val="16"/>
          <w:szCs w:val="16"/>
        </w:rPr>
        <w:t xml:space="preserve"> </w:t>
      </w:r>
      <w:proofErr w:type="spellStart"/>
      <w:r>
        <w:rPr>
          <w:i/>
          <w:iCs/>
          <w:sz w:val="16"/>
          <w:szCs w:val="16"/>
          <w:lang w:val="fr-RE"/>
        </w:rPr>
        <w:t>Assbaab</w:t>
      </w:r>
      <w:proofErr w:type="spellEnd"/>
      <w:r>
        <w:rPr>
          <w:i/>
          <w:iCs/>
          <w:sz w:val="16"/>
          <w:szCs w:val="16"/>
          <w:lang w:val="fr-RE"/>
        </w:rPr>
        <w:t xml:space="preserve"> an-</w:t>
      </w:r>
      <w:proofErr w:type="spellStart"/>
      <w:r>
        <w:rPr>
          <w:i/>
          <w:iCs/>
          <w:sz w:val="16"/>
          <w:szCs w:val="16"/>
          <w:lang w:val="fr-RE"/>
        </w:rPr>
        <w:t>Nouzoul</w:t>
      </w:r>
      <w:proofErr w:type="spellEnd"/>
      <w:r>
        <w:rPr>
          <w:i/>
          <w:iCs/>
          <w:sz w:val="16"/>
          <w:szCs w:val="16"/>
          <w:lang w:val="fr-RE"/>
        </w:rPr>
        <w:t>, page 171</w:t>
      </w:r>
    </w:p>
  </w:footnote>
  <w:footnote w:id="174">
    <w:p w14:paraId="7DB98669" w14:textId="77777777" w:rsidR="00705615" w:rsidRPr="00631B0D" w:rsidRDefault="00705615" w:rsidP="008B7A50">
      <w:pPr>
        <w:pStyle w:val="Notedebasdepage"/>
        <w:jc w:val="both"/>
        <w:rPr>
          <w:sz w:val="16"/>
          <w:szCs w:val="16"/>
        </w:rPr>
      </w:pPr>
      <w:r w:rsidRPr="00631B0D">
        <w:rPr>
          <w:rStyle w:val="Appelnotedebasdep"/>
          <w:sz w:val="16"/>
          <w:szCs w:val="16"/>
        </w:rPr>
        <w:footnoteRef/>
      </w:r>
      <w:r w:rsidRPr="00631B0D">
        <w:rPr>
          <w:sz w:val="16"/>
          <w:szCs w:val="16"/>
        </w:rPr>
        <w:t xml:space="preserve"> </w:t>
      </w:r>
      <w:proofErr w:type="spellStart"/>
      <w:r w:rsidRPr="00631B0D">
        <w:rPr>
          <w:i/>
          <w:iCs/>
          <w:sz w:val="16"/>
          <w:szCs w:val="16"/>
          <w:lang w:bidi="en-US"/>
        </w:rPr>
        <w:t>Tafsiré</w:t>
      </w:r>
      <w:proofErr w:type="spellEnd"/>
      <w:r w:rsidRPr="00631B0D">
        <w:rPr>
          <w:i/>
          <w:iCs/>
          <w:sz w:val="16"/>
          <w:szCs w:val="16"/>
          <w:lang w:bidi="en-US"/>
        </w:rPr>
        <w:t xml:space="preserve"> </w:t>
      </w:r>
      <w:proofErr w:type="spellStart"/>
      <w:r w:rsidRPr="00631B0D">
        <w:rPr>
          <w:i/>
          <w:iCs/>
          <w:sz w:val="16"/>
          <w:szCs w:val="16"/>
          <w:lang w:bidi="en-US"/>
        </w:rPr>
        <w:t>Qur’ané</w:t>
      </w:r>
      <w:proofErr w:type="spellEnd"/>
      <w:r w:rsidRPr="00631B0D">
        <w:rPr>
          <w:i/>
          <w:iCs/>
          <w:sz w:val="16"/>
          <w:szCs w:val="16"/>
          <w:lang w:bidi="en-US"/>
        </w:rPr>
        <w:t xml:space="preserve"> Mehr, tome 2, page 450</w:t>
      </w:r>
    </w:p>
  </w:footnote>
  <w:footnote w:id="175">
    <w:p w14:paraId="51666BD8" w14:textId="77777777" w:rsidR="00705615" w:rsidRPr="00631B0D" w:rsidRDefault="00705615" w:rsidP="008B7A50">
      <w:pPr>
        <w:pStyle w:val="Paragraphedeliste1"/>
        <w:spacing w:after="0"/>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452</w:t>
      </w:r>
    </w:p>
  </w:footnote>
  <w:footnote w:id="176">
    <w:p w14:paraId="6144277E" w14:textId="77777777" w:rsidR="00705615" w:rsidRPr="006B3B41" w:rsidRDefault="00705615" w:rsidP="008B7A50">
      <w:pPr>
        <w:pStyle w:val="Paragraphedeliste1"/>
        <w:spacing w:after="0"/>
        <w:ind w:left="0"/>
        <w:rPr>
          <w:rFonts w:asciiTheme="minorHAnsi" w:hAnsiTheme="minorHAnsi" w:cstheme="minorBidi"/>
          <w:i/>
          <w:iCs/>
          <w:sz w:val="16"/>
          <w:szCs w:val="16"/>
          <w:lang w:val="fr-FR" w:bidi="en-US"/>
        </w:rPr>
      </w:pPr>
      <w:r w:rsidRPr="006B3B41">
        <w:rPr>
          <w:rStyle w:val="Appelnotedebasdep"/>
          <w:sz w:val="16"/>
          <w:szCs w:val="16"/>
        </w:rPr>
        <w:footnoteRef/>
      </w:r>
      <w:r w:rsidRPr="00970CD4">
        <w:rPr>
          <w:sz w:val="16"/>
          <w:szCs w:val="16"/>
          <w:lang w:val="fr-BE"/>
        </w:rPr>
        <w:t xml:space="preserve"> </w:t>
      </w:r>
      <w:proofErr w:type="spellStart"/>
      <w:r w:rsidRPr="006B3B41">
        <w:rPr>
          <w:rFonts w:asciiTheme="minorHAnsi" w:hAnsiTheme="minorHAnsi" w:cstheme="minorBidi"/>
          <w:i/>
          <w:iCs/>
          <w:sz w:val="16"/>
          <w:szCs w:val="16"/>
          <w:lang w:val="fr-FR" w:bidi="en-US"/>
        </w:rPr>
        <w:t>Tafsiré</w:t>
      </w:r>
      <w:proofErr w:type="spellEnd"/>
      <w:r w:rsidRPr="006B3B41">
        <w:rPr>
          <w:rFonts w:asciiTheme="minorHAnsi" w:hAnsiTheme="minorHAnsi" w:cstheme="minorBidi"/>
          <w:i/>
          <w:iCs/>
          <w:sz w:val="16"/>
          <w:szCs w:val="16"/>
          <w:lang w:val="fr-FR" w:bidi="en-US"/>
        </w:rPr>
        <w:t xml:space="preserve"> </w:t>
      </w:r>
      <w:proofErr w:type="spellStart"/>
      <w:r w:rsidRPr="006B3B41">
        <w:rPr>
          <w:rFonts w:asciiTheme="minorHAnsi" w:hAnsiTheme="minorHAnsi" w:cstheme="minorBidi"/>
          <w:i/>
          <w:iCs/>
          <w:sz w:val="16"/>
          <w:szCs w:val="16"/>
          <w:lang w:val="fr-FR" w:bidi="en-US"/>
        </w:rPr>
        <w:t>Qur’ané</w:t>
      </w:r>
      <w:proofErr w:type="spellEnd"/>
      <w:r w:rsidRPr="006B3B41">
        <w:rPr>
          <w:rFonts w:asciiTheme="minorHAnsi" w:hAnsiTheme="minorHAnsi" w:cstheme="minorBidi"/>
          <w:i/>
          <w:iCs/>
          <w:sz w:val="16"/>
          <w:szCs w:val="16"/>
          <w:lang w:val="fr-FR" w:bidi="en-US"/>
        </w:rPr>
        <w:t xml:space="preserve"> Mehr, tome 2, page 453</w:t>
      </w:r>
    </w:p>
  </w:footnote>
  <w:footnote w:id="177">
    <w:p w14:paraId="0EABE771" w14:textId="77777777" w:rsidR="00705615" w:rsidRPr="006B3B41" w:rsidRDefault="00705615" w:rsidP="008B7A50">
      <w:pPr>
        <w:pStyle w:val="Notedebasdepage"/>
        <w:jc w:val="both"/>
        <w:rPr>
          <w:sz w:val="16"/>
          <w:szCs w:val="16"/>
        </w:rPr>
      </w:pPr>
      <w:r w:rsidRPr="006B3B41">
        <w:rPr>
          <w:rStyle w:val="Appelnotedebasdep"/>
          <w:sz w:val="16"/>
          <w:szCs w:val="16"/>
        </w:rPr>
        <w:footnoteRef/>
      </w:r>
      <w:r w:rsidRPr="006B3B41">
        <w:rPr>
          <w:sz w:val="16"/>
          <w:szCs w:val="16"/>
        </w:rPr>
        <w:t xml:space="preserve"> Idem</w:t>
      </w:r>
    </w:p>
  </w:footnote>
  <w:footnote w:id="178">
    <w:p w14:paraId="73DA8548" w14:textId="77777777" w:rsidR="00705615" w:rsidRPr="00631B0D" w:rsidRDefault="00705615" w:rsidP="008B7A50">
      <w:pPr>
        <w:spacing w:after="0" w:line="240" w:lineRule="auto"/>
        <w:jc w:val="both"/>
        <w:rPr>
          <w:rFonts w:cstheme="minorHAnsi"/>
          <w:sz w:val="16"/>
          <w:szCs w:val="16"/>
          <w:lang w:bidi="fa-IR"/>
        </w:rPr>
      </w:pPr>
      <w:r w:rsidRPr="006B3B41">
        <w:rPr>
          <w:rStyle w:val="Appelnotedebasdep"/>
          <w:sz w:val="16"/>
          <w:szCs w:val="16"/>
        </w:rPr>
        <w:footnoteRef/>
      </w:r>
      <w:r w:rsidRPr="006B3B41">
        <w:rPr>
          <w:sz w:val="16"/>
          <w:szCs w:val="16"/>
        </w:rPr>
        <w:t xml:space="preserve"> </w:t>
      </w:r>
      <w:r w:rsidRPr="006B3B41">
        <w:rPr>
          <w:rFonts w:cstheme="minorHAnsi"/>
          <w:sz w:val="16"/>
          <w:szCs w:val="16"/>
          <w:lang w:bidi="fa-IR"/>
        </w:rPr>
        <w:t xml:space="preserve">Les </w:t>
      </w:r>
      <w:proofErr w:type="spellStart"/>
      <w:r w:rsidRPr="006B3B41">
        <w:rPr>
          <w:rFonts w:cstheme="minorHAnsi"/>
          <w:sz w:val="16"/>
          <w:szCs w:val="16"/>
          <w:lang w:bidi="fa-IR"/>
        </w:rPr>
        <w:t>Quraysh</w:t>
      </w:r>
      <w:proofErr w:type="spellEnd"/>
      <w:r w:rsidRPr="006B3B41">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6B3B41">
        <w:rPr>
          <w:rFonts w:cstheme="minorHAnsi"/>
          <w:sz w:val="16"/>
          <w:szCs w:val="16"/>
          <w:lang w:bidi="fa-IR"/>
        </w:rPr>
        <w:t>Quraysh</w:t>
      </w:r>
      <w:proofErr w:type="spellEnd"/>
      <w:r w:rsidRPr="006B3B41">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6B3B41">
        <w:rPr>
          <w:rFonts w:cstheme="minorHAnsi"/>
          <w:sz w:val="16"/>
          <w:szCs w:val="16"/>
          <w:lang w:bidi="fa-IR"/>
        </w:rPr>
        <w:t>Quraysh</w:t>
      </w:r>
      <w:proofErr w:type="spellEnd"/>
      <w:r w:rsidRPr="006B3B41">
        <w:rPr>
          <w:rFonts w:cstheme="minorHAnsi"/>
          <w:sz w:val="16"/>
          <w:szCs w:val="16"/>
          <w:lang w:bidi="fa-IR"/>
        </w:rPr>
        <w:t xml:space="preserve"> étaient polythéistes et adoraient notamment les idoles </w:t>
      </w:r>
      <w:proofErr w:type="spellStart"/>
      <w:r w:rsidRPr="006B3B41">
        <w:rPr>
          <w:rFonts w:cstheme="minorHAnsi"/>
          <w:sz w:val="16"/>
          <w:szCs w:val="16"/>
          <w:lang w:bidi="fa-IR"/>
        </w:rPr>
        <w:t>al-Lat</w:t>
      </w:r>
      <w:proofErr w:type="spellEnd"/>
      <w:r w:rsidRPr="006B3B41">
        <w:rPr>
          <w:rFonts w:cstheme="minorHAnsi"/>
          <w:sz w:val="16"/>
          <w:szCs w:val="16"/>
          <w:lang w:bidi="fa-IR"/>
        </w:rPr>
        <w:t>, al-</w:t>
      </w:r>
      <w:proofErr w:type="spellStart"/>
      <w:r w:rsidRPr="006B3B41">
        <w:rPr>
          <w:rFonts w:cstheme="minorHAnsi"/>
          <w:sz w:val="16"/>
          <w:szCs w:val="16"/>
          <w:lang w:bidi="fa-IR"/>
        </w:rPr>
        <w:t>Ouzzá</w:t>
      </w:r>
      <w:proofErr w:type="spellEnd"/>
      <w:r w:rsidRPr="006B3B41">
        <w:rPr>
          <w:rFonts w:cstheme="minorHAnsi"/>
          <w:sz w:val="16"/>
          <w:szCs w:val="16"/>
          <w:lang w:bidi="fa-IR"/>
        </w:rPr>
        <w:t xml:space="preserve"> et </w:t>
      </w:r>
      <w:proofErr w:type="spellStart"/>
      <w:r w:rsidRPr="006B3B41">
        <w:rPr>
          <w:rFonts w:cstheme="minorHAnsi"/>
          <w:sz w:val="16"/>
          <w:szCs w:val="16"/>
          <w:lang w:bidi="fa-IR"/>
        </w:rPr>
        <w:t>Manaate</w:t>
      </w:r>
      <w:proofErr w:type="spellEnd"/>
      <w:r w:rsidRPr="006B3B41">
        <w:rPr>
          <w:rFonts w:cstheme="minorHAnsi"/>
          <w:sz w:val="16"/>
          <w:szCs w:val="16"/>
          <w:lang w:bidi="fa-IR"/>
        </w:rPr>
        <w:t xml:space="preserve"> disposées dans la Kaaba. Ils s'opposèrent fermement à la </w:t>
      </w:r>
      <w:r w:rsidRPr="00631B0D">
        <w:rPr>
          <w:rFonts w:cstheme="minorHAnsi"/>
          <w:sz w:val="16"/>
          <w:szCs w:val="16"/>
          <w:lang w:bidi="fa-IR"/>
        </w:rPr>
        <w:t xml:space="preserve">prédication monothéiste du Noble Prophète (s), le persécutant ainsi que ses premiers compagnons. Après la conquête musulmane de la Mecque en 630, les </w:t>
      </w:r>
      <w:proofErr w:type="spellStart"/>
      <w:r w:rsidRPr="00631B0D">
        <w:rPr>
          <w:rFonts w:cstheme="minorHAnsi"/>
          <w:sz w:val="16"/>
          <w:szCs w:val="16"/>
          <w:lang w:bidi="fa-IR"/>
        </w:rPr>
        <w:t>Quraysh</w:t>
      </w:r>
      <w:proofErr w:type="spellEnd"/>
      <w:r w:rsidRPr="00631B0D">
        <w:rPr>
          <w:rFonts w:cstheme="minorHAnsi"/>
          <w:sz w:val="16"/>
          <w:szCs w:val="16"/>
          <w:lang w:bidi="fa-IR"/>
        </w:rPr>
        <w:t xml:space="preserve"> acceptèrent l'Islam, reconnaissant la prophétie du Noble Prophète (s).</w:t>
      </w:r>
    </w:p>
  </w:footnote>
  <w:footnote w:id="179">
    <w:p w14:paraId="213813F1" w14:textId="77777777" w:rsidR="00705615" w:rsidRPr="00631B0D" w:rsidRDefault="00705615" w:rsidP="008B7A50">
      <w:pPr>
        <w:pStyle w:val="Paragraphedeliste"/>
        <w:spacing w:after="0" w:line="240" w:lineRule="auto"/>
        <w:ind w:left="0"/>
        <w:jc w:val="both"/>
        <w:rPr>
          <w:rFonts w:eastAsia="Times New Roman"/>
          <w:i/>
          <w:iCs/>
          <w:sz w:val="16"/>
          <w:szCs w:val="16"/>
        </w:rPr>
      </w:pPr>
      <w:r w:rsidRPr="00631B0D">
        <w:rPr>
          <w:rStyle w:val="Appelnotedebasdep"/>
          <w:sz w:val="16"/>
          <w:szCs w:val="16"/>
        </w:rPr>
        <w:footnoteRef/>
      </w:r>
      <w:r w:rsidRPr="00631B0D">
        <w:rPr>
          <w:sz w:val="16"/>
          <w:szCs w:val="16"/>
        </w:rPr>
        <w:t xml:space="preserve"> </w:t>
      </w:r>
      <w:proofErr w:type="spellStart"/>
      <w:r w:rsidRPr="00631B0D">
        <w:rPr>
          <w:rFonts w:eastAsia="Times New Roman"/>
          <w:i/>
          <w:iCs/>
          <w:sz w:val="16"/>
          <w:szCs w:val="16"/>
        </w:rPr>
        <w:t>Tafsiré</w:t>
      </w:r>
      <w:proofErr w:type="spellEnd"/>
      <w:r w:rsidRPr="00631B0D">
        <w:rPr>
          <w:rFonts w:eastAsia="Times New Roman"/>
          <w:i/>
          <w:iCs/>
          <w:sz w:val="16"/>
          <w:szCs w:val="16"/>
        </w:rPr>
        <w:t xml:space="preserve"> al-Safi, tome 1, page 482 </w:t>
      </w:r>
    </w:p>
  </w:footnote>
  <w:footnote w:id="180">
    <w:p w14:paraId="7F61D6E5" w14:textId="77777777" w:rsidR="00705615" w:rsidRPr="00631B0D"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631B0D">
        <w:rPr>
          <w:rStyle w:val="Appelnotedebasdep"/>
          <w:sz w:val="16"/>
          <w:szCs w:val="16"/>
        </w:rPr>
        <w:footnoteRef/>
      </w:r>
      <w:r w:rsidRPr="00970CD4">
        <w:rPr>
          <w:sz w:val="16"/>
          <w:szCs w:val="16"/>
          <w:lang w:val="fr-BE"/>
        </w:rPr>
        <w:t xml:space="preserve"> </w:t>
      </w:r>
      <w:proofErr w:type="spellStart"/>
      <w:r w:rsidRPr="00631B0D">
        <w:rPr>
          <w:rFonts w:asciiTheme="minorHAnsi" w:hAnsiTheme="minorHAnsi" w:cstheme="minorBidi"/>
          <w:i/>
          <w:iCs/>
          <w:sz w:val="16"/>
          <w:szCs w:val="16"/>
          <w:lang w:val="fr-FR" w:bidi="en-US"/>
        </w:rPr>
        <w:t>Tafsiré</w:t>
      </w:r>
      <w:proofErr w:type="spellEnd"/>
      <w:r w:rsidRPr="00631B0D">
        <w:rPr>
          <w:rFonts w:asciiTheme="minorHAnsi" w:hAnsiTheme="minorHAnsi" w:cstheme="minorBidi"/>
          <w:i/>
          <w:iCs/>
          <w:sz w:val="16"/>
          <w:szCs w:val="16"/>
          <w:lang w:val="fr-FR" w:bidi="en-US"/>
        </w:rPr>
        <w:t xml:space="preserve"> </w:t>
      </w:r>
      <w:proofErr w:type="spellStart"/>
      <w:r w:rsidRPr="00631B0D">
        <w:rPr>
          <w:rFonts w:asciiTheme="minorHAnsi" w:hAnsiTheme="minorHAnsi" w:cstheme="minorBidi"/>
          <w:i/>
          <w:iCs/>
          <w:sz w:val="16"/>
          <w:szCs w:val="16"/>
          <w:lang w:val="fr-FR" w:bidi="en-US"/>
        </w:rPr>
        <w:t>Qur’ané</w:t>
      </w:r>
      <w:proofErr w:type="spellEnd"/>
      <w:r w:rsidRPr="00631B0D">
        <w:rPr>
          <w:rFonts w:asciiTheme="minorHAnsi" w:hAnsiTheme="minorHAnsi" w:cstheme="minorBidi"/>
          <w:i/>
          <w:iCs/>
          <w:sz w:val="16"/>
          <w:szCs w:val="16"/>
          <w:lang w:val="fr-FR" w:bidi="en-US"/>
        </w:rPr>
        <w:t xml:space="preserve"> Mehr, tome 2, page 455</w:t>
      </w:r>
    </w:p>
  </w:footnote>
  <w:footnote w:id="181">
    <w:p w14:paraId="677E00EE" w14:textId="77777777" w:rsidR="00705615" w:rsidRPr="00631B0D" w:rsidRDefault="00705615" w:rsidP="008B7A50">
      <w:pPr>
        <w:pStyle w:val="Paragraphedeliste"/>
        <w:spacing w:after="0" w:line="240" w:lineRule="auto"/>
        <w:ind w:left="0"/>
        <w:jc w:val="both"/>
        <w:rPr>
          <w:rFonts w:eastAsia="Times New Roman"/>
          <w:i/>
          <w:iCs/>
          <w:sz w:val="16"/>
          <w:szCs w:val="16"/>
        </w:rPr>
      </w:pPr>
      <w:r w:rsidRPr="00631B0D">
        <w:rPr>
          <w:rStyle w:val="Appelnotedebasdep"/>
          <w:sz w:val="16"/>
          <w:szCs w:val="16"/>
        </w:rPr>
        <w:footnoteRef/>
      </w:r>
      <w:r w:rsidRPr="00631B0D">
        <w:rPr>
          <w:sz w:val="16"/>
          <w:szCs w:val="16"/>
        </w:rPr>
        <w:t xml:space="preserve"> </w:t>
      </w:r>
      <w:proofErr w:type="spellStart"/>
      <w:r w:rsidRPr="00631B0D">
        <w:rPr>
          <w:rFonts w:eastAsia="Times New Roman"/>
          <w:i/>
          <w:iCs/>
          <w:sz w:val="16"/>
          <w:szCs w:val="16"/>
        </w:rPr>
        <w:t>Tafsiré</w:t>
      </w:r>
      <w:proofErr w:type="spellEnd"/>
      <w:r w:rsidRPr="00631B0D">
        <w:rPr>
          <w:rFonts w:eastAsia="Times New Roman"/>
          <w:i/>
          <w:iCs/>
          <w:sz w:val="16"/>
          <w:szCs w:val="16"/>
        </w:rPr>
        <w:t xml:space="preserve"> al-Safi, tome 1, page 482 </w:t>
      </w:r>
    </w:p>
  </w:footnote>
  <w:footnote w:id="182">
    <w:p w14:paraId="67F6A079" w14:textId="1A89C57D" w:rsidR="00705615" w:rsidRPr="00AC4CDD" w:rsidRDefault="00705615" w:rsidP="008B7A50">
      <w:pPr>
        <w:spacing w:after="0" w:line="240" w:lineRule="auto"/>
        <w:jc w:val="both"/>
        <w:rPr>
          <w:rFonts w:cstheme="minorHAnsi"/>
          <w:sz w:val="16"/>
          <w:szCs w:val="16"/>
        </w:rPr>
      </w:pPr>
      <w:r w:rsidRPr="00AC4CDD">
        <w:rPr>
          <w:rStyle w:val="Appelnotedebasdep"/>
          <w:sz w:val="16"/>
          <w:szCs w:val="16"/>
        </w:rPr>
        <w:footnoteRef/>
      </w:r>
      <w:r w:rsidRPr="00AC4CDD">
        <w:rPr>
          <w:sz w:val="16"/>
          <w:szCs w:val="16"/>
        </w:rPr>
        <w:t xml:space="preserve"> </w:t>
      </w:r>
      <w:r>
        <w:rPr>
          <w:rFonts w:cstheme="minorHAnsi"/>
          <w:sz w:val="16"/>
          <w:szCs w:val="16"/>
        </w:rPr>
        <w:t>Le « </w:t>
      </w:r>
      <w:proofErr w:type="spellStart"/>
      <w:r>
        <w:rPr>
          <w:rFonts w:cstheme="minorHAnsi"/>
          <w:sz w:val="16"/>
          <w:szCs w:val="16"/>
        </w:rPr>
        <w:t>mithqâl</w:t>
      </w:r>
      <w:proofErr w:type="spellEnd"/>
      <w:r>
        <w:rPr>
          <w:rFonts w:cstheme="minorHAnsi"/>
          <w:sz w:val="16"/>
          <w:szCs w:val="16"/>
        </w:rPr>
        <w:t> »</w:t>
      </w:r>
      <w:r w:rsidRPr="00AC4CDD">
        <w:rPr>
          <w:rFonts w:cstheme="minorHAnsi"/>
          <w:sz w:val="16"/>
          <w:szCs w:val="16"/>
        </w:rPr>
        <w:t xml:space="preserve"> (</w:t>
      </w:r>
      <w:r>
        <w:rPr>
          <w:rFonts w:cstheme="minorHAnsi"/>
          <w:sz w:val="16"/>
          <w:szCs w:val="16"/>
        </w:rPr>
        <w:t>parfois également orthographié « </w:t>
      </w:r>
      <w:proofErr w:type="spellStart"/>
      <w:r>
        <w:rPr>
          <w:rFonts w:cstheme="minorHAnsi"/>
          <w:sz w:val="16"/>
          <w:szCs w:val="16"/>
        </w:rPr>
        <w:t>mithkâl</w:t>
      </w:r>
      <w:proofErr w:type="spellEnd"/>
      <w:r>
        <w:rPr>
          <w:rFonts w:cstheme="minorHAnsi"/>
          <w:sz w:val="16"/>
          <w:szCs w:val="16"/>
        </w:rPr>
        <w:t> »</w:t>
      </w:r>
      <w:r w:rsidRPr="00AC4CDD">
        <w:rPr>
          <w:rFonts w:cstheme="minorHAnsi"/>
          <w:sz w:val="16"/>
          <w:szCs w:val="16"/>
        </w:rPr>
        <w:t xml:space="preserve">) est une ancienne unité de mesure de masse utilisée dans le monde arabo-musulman pour peser les métaux précieux comme l'or et l'argent. Il correspond initialement au poids d'une pièce d'or ou d'argent. Son poids exact a varié selon les régions et les époques entre 3 et </w:t>
      </w:r>
      <w:r>
        <w:rPr>
          <w:rFonts w:cstheme="minorHAnsi"/>
          <w:sz w:val="16"/>
          <w:szCs w:val="16"/>
        </w:rPr>
        <w:t>5 grammes. Dans le contexte du « prix du sang »</w:t>
      </w:r>
      <w:r w:rsidRPr="00AC4CDD">
        <w:rPr>
          <w:rFonts w:cstheme="minorHAnsi"/>
          <w:sz w:val="16"/>
          <w:szCs w:val="16"/>
        </w:rPr>
        <w:t xml:space="preserve"> (</w:t>
      </w:r>
      <w:proofErr w:type="spellStart"/>
      <w:r w:rsidRPr="00AC4CDD">
        <w:rPr>
          <w:rFonts w:cstheme="minorHAnsi"/>
          <w:sz w:val="16"/>
          <w:szCs w:val="16"/>
        </w:rPr>
        <w:t>diya</w:t>
      </w:r>
      <w:proofErr w:type="spellEnd"/>
      <w:r w:rsidRPr="00AC4CDD">
        <w:rPr>
          <w:rFonts w:cstheme="minorHAnsi"/>
          <w:sz w:val="16"/>
          <w:szCs w:val="16"/>
        </w:rPr>
        <w:t xml:space="preserve">) en droit musulman, le </w:t>
      </w:r>
      <w:proofErr w:type="spellStart"/>
      <w:r w:rsidRPr="00AC4CDD">
        <w:rPr>
          <w:rFonts w:cstheme="minorHAnsi"/>
          <w:sz w:val="16"/>
          <w:szCs w:val="16"/>
        </w:rPr>
        <w:t>mithqâl</w:t>
      </w:r>
      <w:proofErr w:type="spellEnd"/>
      <w:r w:rsidRPr="00AC4CDD">
        <w:rPr>
          <w:rFonts w:cstheme="minorHAnsi"/>
          <w:sz w:val="16"/>
          <w:szCs w:val="16"/>
        </w:rPr>
        <w:t xml:space="preserve"> désigne spécifiquement un poids d'or utilisé pour la compensation financière versée à la famille de la vi</w:t>
      </w:r>
      <w:r>
        <w:rPr>
          <w:rFonts w:cstheme="minorHAnsi"/>
          <w:sz w:val="16"/>
          <w:szCs w:val="16"/>
        </w:rPr>
        <w:t xml:space="preserve">ctime. Lorsque le texte évoque « 1000 </w:t>
      </w:r>
      <w:proofErr w:type="spellStart"/>
      <w:r>
        <w:rPr>
          <w:rFonts w:cstheme="minorHAnsi"/>
          <w:sz w:val="16"/>
          <w:szCs w:val="16"/>
        </w:rPr>
        <w:t>mithqâls</w:t>
      </w:r>
      <w:proofErr w:type="spellEnd"/>
      <w:r>
        <w:rPr>
          <w:rFonts w:cstheme="minorHAnsi"/>
          <w:sz w:val="16"/>
          <w:szCs w:val="16"/>
        </w:rPr>
        <w:t xml:space="preserve"> d'or »</w:t>
      </w:r>
      <w:r w:rsidRPr="00AC4CDD">
        <w:rPr>
          <w:rFonts w:cstheme="minorHAnsi"/>
          <w:sz w:val="16"/>
          <w:szCs w:val="16"/>
        </w:rPr>
        <w:t xml:space="preserve"> comme montant possible du </w:t>
      </w:r>
      <w:proofErr w:type="spellStart"/>
      <w:r w:rsidRPr="00AC4CDD">
        <w:rPr>
          <w:rFonts w:cstheme="minorHAnsi"/>
          <w:sz w:val="16"/>
          <w:szCs w:val="16"/>
        </w:rPr>
        <w:t>diya</w:t>
      </w:r>
      <w:proofErr w:type="spellEnd"/>
      <w:r w:rsidRPr="00AC4CDD">
        <w:rPr>
          <w:rFonts w:cstheme="minorHAnsi"/>
          <w:sz w:val="16"/>
          <w:szCs w:val="16"/>
        </w:rPr>
        <w:t xml:space="preserve">, cela correspond donc à une quantité d'or dont le poids se situe entre 3 et 5 kilos, en fonction de la valeur retenue pour le </w:t>
      </w:r>
      <w:proofErr w:type="spellStart"/>
      <w:r w:rsidRPr="00AC4CDD">
        <w:rPr>
          <w:rFonts w:cstheme="minorHAnsi"/>
          <w:sz w:val="16"/>
          <w:szCs w:val="16"/>
        </w:rPr>
        <w:t>mithqâl</w:t>
      </w:r>
      <w:proofErr w:type="spellEnd"/>
      <w:r w:rsidRPr="00AC4CDD">
        <w:rPr>
          <w:rFonts w:cstheme="minorHAnsi"/>
          <w:sz w:val="16"/>
          <w:szCs w:val="16"/>
        </w:rPr>
        <w:t xml:space="preserve">. Aujourd'hui encore, dans certains pays musulmans, le </w:t>
      </w:r>
      <w:proofErr w:type="spellStart"/>
      <w:r w:rsidRPr="00AC4CDD">
        <w:rPr>
          <w:rFonts w:cstheme="minorHAnsi"/>
          <w:sz w:val="16"/>
          <w:szCs w:val="16"/>
        </w:rPr>
        <w:t>diya</w:t>
      </w:r>
      <w:proofErr w:type="spellEnd"/>
      <w:r w:rsidRPr="00AC4CDD">
        <w:rPr>
          <w:rFonts w:cstheme="minorHAnsi"/>
          <w:sz w:val="16"/>
          <w:szCs w:val="16"/>
        </w:rPr>
        <w:t xml:space="preserve"> est estimé et payé en fonction de cette valeur traditionnelle exprimée en </w:t>
      </w:r>
      <w:proofErr w:type="spellStart"/>
      <w:r w:rsidRPr="00AC4CDD">
        <w:rPr>
          <w:rFonts w:cstheme="minorHAnsi"/>
          <w:sz w:val="16"/>
          <w:szCs w:val="16"/>
        </w:rPr>
        <w:t>mithqâls</w:t>
      </w:r>
      <w:proofErr w:type="spellEnd"/>
      <w:r w:rsidRPr="00AC4CDD">
        <w:rPr>
          <w:rFonts w:cstheme="minorHAnsi"/>
          <w:sz w:val="16"/>
          <w:szCs w:val="16"/>
        </w:rPr>
        <w:t xml:space="preserve"> d'or. Donc en résumé, le </w:t>
      </w:r>
      <w:proofErr w:type="spellStart"/>
      <w:r w:rsidRPr="00AC4CDD">
        <w:rPr>
          <w:rFonts w:cstheme="minorHAnsi"/>
          <w:sz w:val="16"/>
          <w:szCs w:val="16"/>
        </w:rPr>
        <w:t>mithqâl</w:t>
      </w:r>
      <w:proofErr w:type="spellEnd"/>
      <w:r w:rsidRPr="00AC4CDD">
        <w:rPr>
          <w:rFonts w:cstheme="minorHAnsi"/>
          <w:sz w:val="16"/>
          <w:szCs w:val="16"/>
        </w:rPr>
        <w:t xml:space="preserve"> est une ancienne unité de poids pour les métaux précieux, notamment utilisée pour évaluer le montant de certaines compensations légales dans la loi islamique.</w:t>
      </w:r>
    </w:p>
  </w:footnote>
  <w:footnote w:id="183">
    <w:p w14:paraId="7B771F04" w14:textId="77777777" w:rsidR="00705615" w:rsidRPr="00016D77" w:rsidRDefault="00705615" w:rsidP="008B7A50">
      <w:pPr>
        <w:pStyle w:val="Paragraphedeliste"/>
        <w:spacing w:after="0" w:line="240" w:lineRule="auto"/>
        <w:ind w:left="0"/>
        <w:jc w:val="both"/>
        <w:rPr>
          <w:i/>
          <w:iCs/>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457 ; </w:t>
      </w:r>
      <w:proofErr w:type="spellStart"/>
      <w:r w:rsidRPr="00016D77">
        <w:rPr>
          <w:i/>
          <w:iCs/>
          <w:sz w:val="16"/>
          <w:szCs w:val="16"/>
        </w:rPr>
        <w:t>Tafsiré</w:t>
      </w:r>
      <w:proofErr w:type="spellEnd"/>
      <w:r w:rsidRPr="00016D77">
        <w:rPr>
          <w:i/>
          <w:iCs/>
          <w:sz w:val="16"/>
          <w:szCs w:val="16"/>
        </w:rPr>
        <w:t xml:space="preserve"> Nour, tome 2, page 406 </w:t>
      </w:r>
    </w:p>
  </w:footnote>
  <w:footnote w:id="184">
    <w:p w14:paraId="23EDCD39"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461</w:t>
      </w:r>
    </w:p>
  </w:footnote>
  <w:footnote w:id="185">
    <w:p w14:paraId="74E6C56B" w14:textId="77777777" w:rsidR="00705615" w:rsidRPr="00016D77" w:rsidRDefault="00705615" w:rsidP="008B7A50">
      <w:pPr>
        <w:spacing w:after="0" w:line="240" w:lineRule="auto"/>
        <w:jc w:val="both"/>
        <w:rPr>
          <w:rFonts w:cstheme="minorHAnsi"/>
          <w:sz w:val="16"/>
          <w:szCs w:val="16"/>
          <w:lang w:val="fr-BE"/>
        </w:rPr>
      </w:pPr>
      <w:r w:rsidRPr="00016D77">
        <w:rPr>
          <w:rStyle w:val="Appelnotedebasdep"/>
          <w:sz w:val="16"/>
          <w:szCs w:val="16"/>
        </w:rPr>
        <w:footnoteRef/>
      </w:r>
      <w:r w:rsidRPr="00016D77">
        <w:rPr>
          <w:sz w:val="16"/>
          <w:szCs w:val="16"/>
        </w:rPr>
        <w:t xml:space="preserve"> </w:t>
      </w:r>
      <w:bookmarkStart w:id="64" w:name="_Hlk154742307"/>
      <w:r w:rsidRPr="00016D77">
        <w:rPr>
          <w:rFonts w:cstheme="minorHAnsi"/>
          <w:sz w:val="16"/>
          <w:szCs w:val="16"/>
        </w:rPr>
        <w:t>La conquête de Khaybar est une bataille qui a opposé, lors de la septième année de l'Hégire (628-629), le Prophète Mohammad (s) et ses fidèles musulmans aux Juifs vivant dans l'oasis de Khaybar, située à 150 kilomètres de Médine, dans le Hijaz, au nord-ouest de la péninsule arabique. La bataille a été déclenchée par les Juifs de Khaybar, qui avaient rompu leur alliance avec le Noble Prophète (s) et avaient commencé à attaquer les caravanes musulmanes. Le Prophète (s) rassembla une armée de 1.400 hommes et marcha sur Khaybar. La victoire de la bataille de Khaybar a eu un impact important sur le développement de l'Islam. Elle a permis aux musulmans de contrôler les terres fertiles de Khaybar, ce qui a fourni une source de nourriture et de revenus importante. Il sied de signaler que l'Imam Ali (a) a joué un rôle important dans la bataille de Khaybar. L'exploit de l'</w:t>
      </w:r>
      <w:r>
        <w:rPr>
          <w:rFonts w:cstheme="minorHAnsi"/>
          <w:sz w:val="16"/>
          <w:szCs w:val="16"/>
        </w:rPr>
        <w:t>I</w:t>
      </w:r>
      <w:r w:rsidRPr="00016D77">
        <w:rPr>
          <w:rFonts w:cstheme="minorHAnsi"/>
          <w:sz w:val="16"/>
          <w:szCs w:val="16"/>
        </w:rPr>
        <w:t>mam Ali (a) au cours de cette bataille est considéré comme l'un des moments les plus glorieux de l’Islam. Il est souvent cité comme une preuve de sa bravoure, de sa force et de sa maîtrise de l'épée.</w:t>
      </w:r>
      <w:bookmarkEnd w:id="64"/>
    </w:p>
  </w:footnote>
  <w:footnote w:id="186">
    <w:p w14:paraId="35239D2E" w14:textId="74FECED1" w:rsidR="00705615" w:rsidRPr="00016D77" w:rsidRDefault="00705615" w:rsidP="008B7A50">
      <w:pPr>
        <w:spacing w:after="0" w:line="240" w:lineRule="auto"/>
        <w:jc w:val="both"/>
        <w:rPr>
          <w:rFonts w:cstheme="minorHAnsi"/>
          <w:sz w:val="16"/>
          <w:szCs w:val="16"/>
        </w:rPr>
      </w:pPr>
      <w:r w:rsidRPr="00016D77">
        <w:rPr>
          <w:rStyle w:val="Appelnotedebasdep"/>
          <w:sz w:val="16"/>
          <w:szCs w:val="16"/>
        </w:rPr>
        <w:footnoteRef/>
      </w:r>
      <w:r w:rsidRPr="00016D77">
        <w:rPr>
          <w:sz w:val="16"/>
          <w:szCs w:val="16"/>
        </w:rPr>
        <w:t xml:space="preserve"> </w:t>
      </w:r>
      <w:r w:rsidRPr="004420AD">
        <w:rPr>
          <w:rFonts w:cstheme="minorHAnsi"/>
          <w:sz w:val="16"/>
          <w:szCs w:val="16"/>
        </w:rPr>
        <w:t>Fadak est le nom d’une oasis et d’un territoire situé au nord de Médine, en Arabie Saoudite. Lorsque les tribus juives violèrent le traité de paix signé avec le Prophète (s), la septième année de l’Hégire, les forteresses de Khaybar furent conquises une à une par les musulmans, brisant ainsi le pouvoir central des Juifs. Les habitants de Fadak se rendirent et s’engagèrent envers le Prophète (s) à lui céder la moitié de leurs terres, tout en conservant l’autre moitié pour eux-mêmes. Selon le droit islamique, les terres acquises sans combat militaire, par voie de négociation pacifique, appartiennent exclusivement au Messager de Dieu (s), sans que les musulmans y aient des droits particuliers. Fadak fut obtenu de cette manière, et selon l'historien al-Tabari : « Fadak était la propriété exclusive du Prophète de Dieu (s), car les musulmans ne l'avaient pas conquis par la force de la cavalerie ou de l'infanterie » (</w:t>
      </w:r>
      <w:proofErr w:type="spellStart"/>
      <w:r w:rsidRPr="004420AD">
        <w:rPr>
          <w:rFonts w:cstheme="minorHAnsi"/>
          <w:sz w:val="16"/>
          <w:szCs w:val="16"/>
        </w:rPr>
        <w:t>Târîkh</w:t>
      </w:r>
      <w:proofErr w:type="spellEnd"/>
      <w:r w:rsidRPr="004420AD">
        <w:rPr>
          <w:rFonts w:cstheme="minorHAnsi"/>
          <w:sz w:val="16"/>
          <w:szCs w:val="16"/>
        </w:rPr>
        <w:t xml:space="preserve"> al-</w:t>
      </w:r>
      <w:proofErr w:type="spellStart"/>
      <w:r w:rsidRPr="004420AD">
        <w:rPr>
          <w:rFonts w:cstheme="minorHAnsi"/>
          <w:sz w:val="16"/>
          <w:szCs w:val="16"/>
        </w:rPr>
        <w:t>Ṭabarî</w:t>
      </w:r>
      <w:proofErr w:type="spellEnd"/>
      <w:r w:rsidRPr="004420AD">
        <w:rPr>
          <w:rFonts w:cstheme="minorHAnsi"/>
          <w:sz w:val="16"/>
          <w:szCs w:val="16"/>
        </w:rPr>
        <w:t xml:space="preserve">, tome 2, page 302). Le Prophète (s) fit alors don de ces terres à sa fille Fatima </w:t>
      </w:r>
      <w:proofErr w:type="spellStart"/>
      <w:r w:rsidRPr="004420AD">
        <w:rPr>
          <w:rFonts w:cstheme="minorHAnsi"/>
          <w:sz w:val="16"/>
          <w:szCs w:val="16"/>
        </w:rPr>
        <w:t>az</w:t>
      </w:r>
      <w:proofErr w:type="spellEnd"/>
      <w:r w:rsidRPr="004420AD">
        <w:rPr>
          <w:rFonts w:cstheme="minorHAnsi"/>
          <w:sz w:val="16"/>
          <w:szCs w:val="16"/>
        </w:rPr>
        <w:t xml:space="preserve">-Zahra (a), reconnaissant ainsi son droit légitime sur cette propriété. Fadak devint donc la propriété personnelle de Fatima </w:t>
      </w:r>
      <w:proofErr w:type="spellStart"/>
      <w:r w:rsidRPr="004420AD">
        <w:rPr>
          <w:rFonts w:cstheme="minorHAnsi"/>
          <w:sz w:val="16"/>
          <w:szCs w:val="16"/>
        </w:rPr>
        <w:t>az</w:t>
      </w:r>
      <w:proofErr w:type="spellEnd"/>
      <w:r w:rsidRPr="004420AD">
        <w:rPr>
          <w:rFonts w:cstheme="minorHAnsi"/>
          <w:sz w:val="16"/>
          <w:szCs w:val="16"/>
        </w:rPr>
        <w:t xml:space="preserve">-Zahra (a). Cependant, après la mort du Prophète Mohammad (s), le calife Abou Bakr déposséda Fatima </w:t>
      </w:r>
      <w:proofErr w:type="spellStart"/>
      <w:r w:rsidRPr="004420AD">
        <w:rPr>
          <w:rFonts w:cstheme="minorHAnsi"/>
          <w:sz w:val="16"/>
          <w:szCs w:val="16"/>
        </w:rPr>
        <w:t>az</w:t>
      </w:r>
      <w:proofErr w:type="spellEnd"/>
      <w:r w:rsidRPr="004420AD">
        <w:rPr>
          <w:rFonts w:cstheme="minorHAnsi"/>
          <w:sz w:val="16"/>
          <w:szCs w:val="16"/>
        </w:rPr>
        <w:t xml:space="preserve">-Zahra (a) de ces terres. Cette décision fut prise en opposition aux dispositions du Prophète (s), Abou Bakr arguant qu'il s'agissait d'un butin devant être partagé entre tous les musulmans et non d'un héritage privé. Pour les chiites, Fadak représente l'injustice et l'usurpation des droits de Fatima </w:t>
      </w:r>
      <w:proofErr w:type="spellStart"/>
      <w:r w:rsidRPr="004420AD">
        <w:rPr>
          <w:rFonts w:cstheme="minorHAnsi"/>
          <w:sz w:val="16"/>
          <w:szCs w:val="16"/>
        </w:rPr>
        <w:t>az</w:t>
      </w:r>
      <w:proofErr w:type="spellEnd"/>
      <w:r w:rsidRPr="004420AD">
        <w:rPr>
          <w:rFonts w:cstheme="minorHAnsi"/>
          <w:sz w:val="16"/>
          <w:szCs w:val="16"/>
        </w:rPr>
        <w:t xml:space="preserve">-Zahra (a). La confiscation de Fadak est perçue comme un symbole de l'oppression des femmes et de la marginalisation de la famille du Prophète (s). Depuis lors, la confiscation de Fadak est devenue dans la tradition chiite un symbole du déni des droits des gens de la « Maison du Prophète » par le pouvoir établi, et plus largement de l'injustice subie par les </w:t>
      </w:r>
      <w:proofErr w:type="spellStart"/>
      <w:r w:rsidRPr="004420AD">
        <w:rPr>
          <w:rFonts w:cstheme="minorHAnsi"/>
          <w:sz w:val="16"/>
          <w:szCs w:val="16"/>
        </w:rPr>
        <w:t>Ahlal</w:t>
      </w:r>
      <w:proofErr w:type="spellEnd"/>
      <w:r w:rsidRPr="004420AD">
        <w:rPr>
          <w:rFonts w:cstheme="minorHAnsi"/>
          <w:sz w:val="16"/>
          <w:szCs w:val="16"/>
        </w:rPr>
        <w:t xml:space="preserve"> Bayt </w:t>
      </w:r>
      <w:r w:rsidR="00C41EF6">
        <w:rPr>
          <w:rFonts w:cstheme="minorHAnsi"/>
          <w:sz w:val="16"/>
          <w:szCs w:val="16"/>
        </w:rPr>
        <w:t xml:space="preserve">(a) </w:t>
      </w:r>
      <w:r w:rsidRPr="004420AD">
        <w:rPr>
          <w:rFonts w:cstheme="minorHAnsi"/>
          <w:sz w:val="16"/>
          <w:szCs w:val="16"/>
        </w:rPr>
        <w:t>dans l’histoire islamique</w:t>
      </w:r>
      <w:r w:rsidRPr="00016D77">
        <w:rPr>
          <w:rFonts w:cstheme="minorHAnsi"/>
          <w:sz w:val="16"/>
          <w:szCs w:val="16"/>
        </w:rPr>
        <w:t>.</w:t>
      </w:r>
    </w:p>
  </w:footnote>
  <w:footnote w:id="187">
    <w:p w14:paraId="3251B7BE" w14:textId="77777777" w:rsidR="00705615" w:rsidRPr="00016D77" w:rsidRDefault="00705615" w:rsidP="008B7A50">
      <w:pPr>
        <w:pStyle w:val="Notedebasdepage"/>
        <w:jc w:val="both"/>
        <w:rPr>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val="fr-RE"/>
        </w:rPr>
        <w:t>Assbaab</w:t>
      </w:r>
      <w:proofErr w:type="spellEnd"/>
      <w:r w:rsidRPr="00016D77">
        <w:rPr>
          <w:i/>
          <w:iCs/>
          <w:sz w:val="16"/>
          <w:szCs w:val="16"/>
          <w:lang w:val="fr-RE"/>
        </w:rPr>
        <w:t xml:space="preserve"> an-</w:t>
      </w:r>
      <w:proofErr w:type="spellStart"/>
      <w:r w:rsidRPr="00016D77">
        <w:rPr>
          <w:i/>
          <w:iCs/>
          <w:sz w:val="16"/>
          <w:szCs w:val="16"/>
          <w:lang w:val="fr-RE"/>
        </w:rPr>
        <w:t>Nouzoul</w:t>
      </w:r>
      <w:proofErr w:type="spellEnd"/>
      <w:r w:rsidRPr="00016D77">
        <w:rPr>
          <w:i/>
          <w:iCs/>
          <w:sz w:val="16"/>
          <w:szCs w:val="16"/>
          <w:lang w:val="fr-RE"/>
        </w:rPr>
        <w:t>, page 178</w:t>
      </w:r>
    </w:p>
  </w:footnote>
  <w:footnote w:id="188">
    <w:p w14:paraId="0402C793" w14:textId="77777777" w:rsidR="00705615" w:rsidRPr="00016D77"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463</w:t>
      </w:r>
    </w:p>
  </w:footnote>
  <w:footnote w:id="189">
    <w:p w14:paraId="79AEF3D1" w14:textId="77777777" w:rsidR="00705615" w:rsidRPr="00970CD4" w:rsidRDefault="00705615" w:rsidP="008B7A50">
      <w:pPr>
        <w:pStyle w:val="Notedebasdepage"/>
        <w:jc w:val="both"/>
        <w:rPr>
          <w:i/>
          <w:iCs/>
          <w:sz w:val="16"/>
          <w:szCs w:val="16"/>
          <w:lang w:val="en-US"/>
        </w:rPr>
      </w:pPr>
      <w:r w:rsidRPr="00016D77">
        <w:rPr>
          <w:rStyle w:val="Appelnotedebasdep"/>
          <w:sz w:val="16"/>
          <w:szCs w:val="16"/>
        </w:rPr>
        <w:footnoteRef/>
      </w:r>
      <w:r w:rsidRPr="00970CD4">
        <w:rPr>
          <w:sz w:val="16"/>
          <w:szCs w:val="16"/>
          <w:lang w:val="en-US"/>
        </w:rPr>
        <w:t xml:space="preserve"> </w:t>
      </w:r>
      <w:proofErr w:type="spellStart"/>
      <w:r w:rsidRPr="00970CD4">
        <w:rPr>
          <w:i/>
          <w:iCs/>
          <w:sz w:val="16"/>
          <w:szCs w:val="16"/>
          <w:lang w:val="en-US"/>
        </w:rPr>
        <w:t>Wasa’il</w:t>
      </w:r>
      <w:proofErr w:type="spellEnd"/>
      <w:r w:rsidRPr="00970CD4">
        <w:rPr>
          <w:i/>
          <w:iCs/>
          <w:sz w:val="16"/>
          <w:szCs w:val="16"/>
          <w:lang w:val="en-US"/>
        </w:rPr>
        <w:t xml:space="preserve"> al-Shia, tome 15, page 11</w:t>
      </w:r>
    </w:p>
  </w:footnote>
  <w:footnote w:id="190">
    <w:p w14:paraId="47CC9994" w14:textId="77777777" w:rsidR="00705615" w:rsidRPr="00970CD4" w:rsidRDefault="00705615" w:rsidP="008B7A50">
      <w:pPr>
        <w:pStyle w:val="Paragraphedeliste"/>
        <w:spacing w:after="0" w:line="240" w:lineRule="auto"/>
        <w:ind w:left="0"/>
        <w:jc w:val="both"/>
        <w:rPr>
          <w:rFonts w:ascii="Calibri" w:eastAsia="Times New Roman" w:hAnsi="Calibri" w:cs="Arial"/>
          <w:i/>
          <w:iCs/>
          <w:sz w:val="16"/>
          <w:szCs w:val="16"/>
          <w:lang w:val="en-US"/>
        </w:rPr>
      </w:pPr>
      <w:r w:rsidRPr="00016D77">
        <w:rPr>
          <w:rStyle w:val="Appelnotedebasdep"/>
          <w:sz w:val="16"/>
          <w:szCs w:val="16"/>
        </w:rPr>
        <w:footnoteRef/>
      </w:r>
      <w:r w:rsidRPr="00970CD4">
        <w:rPr>
          <w:sz w:val="16"/>
          <w:szCs w:val="16"/>
          <w:lang w:val="en-US"/>
        </w:rPr>
        <w:t xml:space="preserve"> </w:t>
      </w:r>
      <w:proofErr w:type="spellStart"/>
      <w:r w:rsidRPr="00970CD4">
        <w:rPr>
          <w:rFonts w:ascii="Calibri" w:eastAsia="Times New Roman" w:hAnsi="Calibri" w:cs="Arial"/>
          <w:i/>
          <w:iCs/>
          <w:sz w:val="16"/>
          <w:szCs w:val="16"/>
          <w:lang w:val="en-US"/>
        </w:rPr>
        <w:t>Nahjoul</w:t>
      </w:r>
      <w:proofErr w:type="spellEnd"/>
      <w:r w:rsidRPr="00970CD4">
        <w:rPr>
          <w:rFonts w:ascii="Calibri" w:eastAsia="Times New Roman" w:hAnsi="Calibri" w:cs="Arial"/>
          <w:i/>
          <w:iCs/>
          <w:sz w:val="16"/>
          <w:szCs w:val="16"/>
          <w:lang w:val="en-US"/>
        </w:rPr>
        <w:t xml:space="preserve"> </w:t>
      </w:r>
      <w:proofErr w:type="spellStart"/>
      <w:r w:rsidRPr="00970CD4">
        <w:rPr>
          <w:rFonts w:ascii="Calibri" w:eastAsia="Times New Roman" w:hAnsi="Calibri" w:cs="Arial"/>
          <w:i/>
          <w:iCs/>
          <w:sz w:val="16"/>
          <w:szCs w:val="16"/>
          <w:lang w:val="en-US"/>
        </w:rPr>
        <w:t>balaghà</w:t>
      </w:r>
      <w:proofErr w:type="spellEnd"/>
      <w:r w:rsidRPr="00970CD4">
        <w:rPr>
          <w:rFonts w:ascii="Calibri" w:eastAsia="Times New Roman" w:hAnsi="Calibri" w:cs="Arial"/>
          <w:i/>
          <w:iCs/>
          <w:sz w:val="16"/>
          <w:szCs w:val="16"/>
          <w:lang w:val="en-US"/>
        </w:rPr>
        <w:t>, khutba 27</w:t>
      </w:r>
    </w:p>
  </w:footnote>
  <w:footnote w:id="191">
    <w:p w14:paraId="0F2C97F6" w14:textId="77777777" w:rsidR="00705615" w:rsidRPr="001C5E74" w:rsidRDefault="00705615" w:rsidP="008B7A50">
      <w:pPr>
        <w:pStyle w:val="Paragraphedeliste1"/>
        <w:spacing w:after="0" w:line="240" w:lineRule="auto"/>
        <w:ind w:left="0"/>
        <w:rPr>
          <w:rFonts w:asciiTheme="minorHAnsi" w:eastAsiaTheme="minorEastAsia" w:hAnsiTheme="minorHAnsi" w:cstheme="minorBidi"/>
          <w:i/>
          <w:iCs/>
          <w:sz w:val="16"/>
          <w:szCs w:val="16"/>
          <w:lang w:bidi="en-US"/>
        </w:rPr>
      </w:pPr>
      <w:r w:rsidRPr="00016D77">
        <w:rPr>
          <w:rStyle w:val="Appelnotedebasdep"/>
          <w:sz w:val="16"/>
          <w:szCs w:val="16"/>
        </w:rPr>
        <w:footnoteRef/>
      </w:r>
      <w:r w:rsidRPr="001C5E74">
        <w:rPr>
          <w:sz w:val="16"/>
          <w:szCs w:val="16"/>
        </w:rPr>
        <w:t xml:space="preserve"> </w:t>
      </w:r>
      <w:proofErr w:type="spellStart"/>
      <w:r w:rsidRPr="001C5E74">
        <w:rPr>
          <w:rFonts w:asciiTheme="minorHAnsi" w:hAnsiTheme="minorHAnsi" w:cstheme="minorBidi"/>
          <w:i/>
          <w:iCs/>
          <w:sz w:val="16"/>
          <w:szCs w:val="16"/>
          <w:lang w:bidi="en-US"/>
        </w:rPr>
        <w:t>Tafsiré</w:t>
      </w:r>
      <w:proofErr w:type="spellEnd"/>
      <w:r w:rsidRPr="001C5E74">
        <w:rPr>
          <w:rFonts w:asciiTheme="minorHAnsi" w:hAnsiTheme="minorHAnsi" w:cstheme="minorBidi"/>
          <w:i/>
          <w:iCs/>
          <w:sz w:val="16"/>
          <w:szCs w:val="16"/>
          <w:lang w:bidi="en-US"/>
        </w:rPr>
        <w:t xml:space="preserve"> </w:t>
      </w:r>
      <w:proofErr w:type="spellStart"/>
      <w:r w:rsidRPr="001C5E74">
        <w:rPr>
          <w:rFonts w:asciiTheme="minorHAnsi" w:hAnsiTheme="minorHAnsi" w:cstheme="minorBidi"/>
          <w:i/>
          <w:iCs/>
          <w:sz w:val="16"/>
          <w:szCs w:val="16"/>
          <w:lang w:bidi="en-US"/>
        </w:rPr>
        <w:t>Qur’ané</w:t>
      </w:r>
      <w:proofErr w:type="spellEnd"/>
      <w:r w:rsidRPr="001C5E74">
        <w:rPr>
          <w:rFonts w:asciiTheme="minorHAnsi" w:hAnsiTheme="minorHAnsi" w:cstheme="minorBidi"/>
          <w:i/>
          <w:iCs/>
          <w:sz w:val="16"/>
          <w:szCs w:val="16"/>
          <w:lang w:bidi="en-US"/>
        </w:rPr>
        <w:t xml:space="preserve"> Mehr, tome 2, page 465 ; </w:t>
      </w:r>
      <w:proofErr w:type="spellStart"/>
      <w:r w:rsidRPr="001C5E74">
        <w:rPr>
          <w:rFonts w:asciiTheme="minorHAnsi" w:eastAsiaTheme="minorEastAsia" w:hAnsiTheme="minorHAnsi" w:cstheme="minorBidi"/>
          <w:i/>
          <w:iCs/>
          <w:sz w:val="16"/>
          <w:szCs w:val="16"/>
          <w:lang w:bidi="en-US"/>
        </w:rPr>
        <w:t>Tafsiré</w:t>
      </w:r>
      <w:proofErr w:type="spellEnd"/>
      <w:r w:rsidRPr="001C5E74">
        <w:rPr>
          <w:rFonts w:asciiTheme="minorHAnsi" w:eastAsiaTheme="minorEastAsia" w:hAnsiTheme="minorHAnsi" w:cstheme="minorBidi"/>
          <w:i/>
          <w:iCs/>
          <w:sz w:val="16"/>
          <w:szCs w:val="16"/>
          <w:lang w:bidi="en-US"/>
        </w:rPr>
        <w:t xml:space="preserve"> </w:t>
      </w:r>
      <w:proofErr w:type="spellStart"/>
      <w:r w:rsidRPr="001C5E74">
        <w:rPr>
          <w:rFonts w:asciiTheme="minorHAnsi" w:eastAsiaTheme="minorEastAsia" w:hAnsiTheme="minorHAnsi" w:cstheme="minorBidi"/>
          <w:i/>
          <w:iCs/>
          <w:sz w:val="16"/>
          <w:szCs w:val="16"/>
          <w:lang w:bidi="en-US"/>
        </w:rPr>
        <w:t>Némouna</w:t>
      </w:r>
      <w:proofErr w:type="spellEnd"/>
      <w:r w:rsidRPr="001C5E74">
        <w:rPr>
          <w:rFonts w:asciiTheme="minorHAnsi" w:eastAsiaTheme="minorEastAsia" w:hAnsiTheme="minorHAnsi" w:cstheme="minorBidi"/>
          <w:i/>
          <w:iCs/>
          <w:sz w:val="16"/>
          <w:szCs w:val="16"/>
          <w:lang w:bidi="en-US"/>
        </w:rPr>
        <w:t xml:space="preserve">, tome 4, page 82 </w:t>
      </w:r>
    </w:p>
  </w:footnote>
  <w:footnote w:id="192">
    <w:p w14:paraId="3CCE8000" w14:textId="2DCEBC74" w:rsidR="00705615" w:rsidRPr="00016D77" w:rsidRDefault="00705615" w:rsidP="008B7A50">
      <w:pPr>
        <w:spacing w:after="0" w:line="240" w:lineRule="auto"/>
        <w:jc w:val="both"/>
        <w:rPr>
          <w:rFonts w:cstheme="minorHAnsi"/>
          <w:sz w:val="16"/>
          <w:szCs w:val="16"/>
        </w:rPr>
      </w:pPr>
      <w:r w:rsidRPr="00016D77">
        <w:rPr>
          <w:rStyle w:val="Appelnotedebasdep"/>
          <w:sz w:val="16"/>
          <w:szCs w:val="16"/>
        </w:rPr>
        <w:footnoteRef/>
      </w:r>
      <w:r w:rsidRPr="00016D77">
        <w:rPr>
          <w:sz w:val="16"/>
          <w:szCs w:val="16"/>
        </w:rPr>
        <w:t xml:space="preserve"> </w:t>
      </w:r>
      <w:bookmarkStart w:id="65" w:name="_Hlk154742786"/>
      <w:r>
        <w:rPr>
          <w:rFonts w:cstheme="minorHAnsi"/>
          <w:sz w:val="16"/>
          <w:szCs w:val="16"/>
        </w:rPr>
        <w:t>Le terme « moudjahidines » (pluriel de « moudjahid »</w:t>
      </w:r>
      <w:r w:rsidRPr="00016D77">
        <w:rPr>
          <w:rFonts w:cstheme="minorHAnsi"/>
          <w:sz w:val="16"/>
          <w:szCs w:val="16"/>
        </w:rPr>
        <w:t>) est un terme arabe qui sign</w:t>
      </w:r>
      <w:r>
        <w:rPr>
          <w:rFonts w:cstheme="minorHAnsi"/>
          <w:sz w:val="16"/>
          <w:szCs w:val="16"/>
        </w:rPr>
        <w:t>ifie « combattants pour la foi »</w:t>
      </w:r>
      <w:r w:rsidRPr="00016D77">
        <w:rPr>
          <w:rFonts w:cstheme="minorHAnsi"/>
          <w:sz w:val="16"/>
          <w:szCs w:val="16"/>
        </w:rPr>
        <w:t xml:space="preserve"> ou celui qui lutte et fournit des efforts dans le chantier 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pour diverses causes, notamment ; la défense de la religion musulmane contre l'oppression, la libération des peuples musulmans de la domination d’une puissance oppressive.</w:t>
      </w:r>
      <w:bookmarkEnd w:id="65"/>
    </w:p>
  </w:footnote>
  <w:footnote w:id="193">
    <w:p w14:paraId="59114C5A" w14:textId="77777777" w:rsidR="00705615" w:rsidRPr="00016D77"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467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80 </w:t>
      </w:r>
    </w:p>
  </w:footnote>
  <w:footnote w:id="194">
    <w:p w14:paraId="07AAF60F" w14:textId="77777777" w:rsidR="00705615" w:rsidRPr="00016D77" w:rsidRDefault="00705615" w:rsidP="008B7A50">
      <w:pPr>
        <w:pStyle w:val="Notedebasdepage"/>
        <w:jc w:val="both"/>
        <w:rPr>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val="fr-RE"/>
        </w:rPr>
        <w:t>Assbaab</w:t>
      </w:r>
      <w:proofErr w:type="spellEnd"/>
      <w:r w:rsidRPr="00016D77">
        <w:rPr>
          <w:i/>
          <w:iCs/>
          <w:sz w:val="16"/>
          <w:szCs w:val="16"/>
          <w:lang w:val="fr-RE"/>
        </w:rPr>
        <w:t xml:space="preserve"> an-</w:t>
      </w:r>
      <w:proofErr w:type="spellStart"/>
      <w:r w:rsidRPr="00016D77">
        <w:rPr>
          <w:i/>
          <w:iCs/>
          <w:sz w:val="16"/>
          <w:szCs w:val="16"/>
          <w:lang w:val="fr-RE"/>
        </w:rPr>
        <w:t>Nouzoul</w:t>
      </w:r>
      <w:proofErr w:type="spellEnd"/>
      <w:r w:rsidRPr="00016D77">
        <w:rPr>
          <w:i/>
          <w:iCs/>
          <w:sz w:val="16"/>
          <w:szCs w:val="16"/>
          <w:lang w:val="fr-RE"/>
        </w:rPr>
        <w:t>, page 180</w:t>
      </w:r>
    </w:p>
  </w:footnote>
  <w:footnote w:id="195">
    <w:p w14:paraId="44AE5D5D" w14:textId="77777777" w:rsidR="00705615" w:rsidRPr="00016D77" w:rsidRDefault="00705615" w:rsidP="008B7A50">
      <w:pPr>
        <w:spacing w:after="0" w:line="240" w:lineRule="auto"/>
        <w:jc w:val="both"/>
        <w:rPr>
          <w:rFonts w:cstheme="minorHAnsi"/>
          <w:sz w:val="16"/>
          <w:szCs w:val="16"/>
        </w:rPr>
      </w:pPr>
      <w:r w:rsidRPr="00016D77">
        <w:rPr>
          <w:rStyle w:val="Appelnotedebasdep"/>
          <w:sz w:val="16"/>
          <w:szCs w:val="16"/>
        </w:rPr>
        <w:footnoteRef/>
      </w:r>
      <w:r w:rsidRPr="00016D77">
        <w:rPr>
          <w:sz w:val="16"/>
          <w:szCs w:val="16"/>
        </w:rPr>
        <w:t xml:space="preserve"> </w:t>
      </w:r>
      <w:bookmarkStart w:id="68" w:name="_Hlk157543189"/>
      <w:r w:rsidRPr="00016D77">
        <w:rPr>
          <w:rFonts w:cstheme="minorHAnsi"/>
          <w:sz w:val="16"/>
          <w:szCs w:val="16"/>
        </w:rPr>
        <w:t>L’Ange Azrael est considéré comme l'ange de la mort, chargé de séparer l'âme du corps au moment du décès. Il est décrit comme une figure imposante et redoutable, parfois aux ailes larges et aux multiples yeux, mais toujours respectueux de la volonté divine. Aux côtés de</w:t>
      </w:r>
      <w:r w:rsidRPr="00B95D0B">
        <w:rPr>
          <w:rFonts w:cstheme="minorHAnsi"/>
          <w:sz w:val="16"/>
          <w:szCs w:val="16"/>
        </w:rPr>
        <w:t xml:space="preserve"> </w:t>
      </w:r>
      <w:r w:rsidRPr="00016D77">
        <w:rPr>
          <w:rFonts w:cstheme="minorHAnsi"/>
          <w:sz w:val="16"/>
          <w:szCs w:val="16"/>
          <w:lang w:bidi="fa-IR"/>
        </w:rPr>
        <w:t>Gabriel</w:t>
      </w:r>
      <w:r w:rsidRPr="00016D77">
        <w:rPr>
          <w:rFonts w:cstheme="minorHAnsi"/>
          <w:sz w:val="16"/>
          <w:szCs w:val="16"/>
        </w:rPr>
        <w:t xml:space="preserve">, </w:t>
      </w:r>
      <w:r w:rsidRPr="00016D77">
        <w:rPr>
          <w:rFonts w:cstheme="minorHAnsi"/>
          <w:color w:val="222222"/>
          <w:sz w:val="16"/>
          <w:szCs w:val="16"/>
          <w:shd w:val="clear" w:color="auto" w:fill="FFFFFF"/>
        </w:rPr>
        <w:t>Mikaël</w:t>
      </w:r>
      <w:r w:rsidRPr="00016D77">
        <w:rPr>
          <w:rFonts w:cstheme="minorHAnsi"/>
          <w:sz w:val="16"/>
          <w:szCs w:val="16"/>
        </w:rPr>
        <w:t xml:space="preserve"> et </w:t>
      </w:r>
      <w:proofErr w:type="spellStart"/>
      <w:r w:rsidRPr="00016D77">
        <w:rPr>
          <w:rFonts w:cstheme="minorHAnsi"/>
          <w:sz w:val="16"/>
          <w:szCs w:val="16"/>
        </w:rPr>
        <w:t>Israfîl</w:t>
      </w:r>
      <w:proofErr w:type="spellEnd"/>
      <w:r w:rsidRPr="00016D77">
        <w:rPr>
          <w:rFonts w:cstheme="minorHAnsi"/>
          <w:sz w:val="16"/>
          <w:szCs w:val="16"/>
        </w:rPr>
        <w:t>, Azrael est l'un des quatre archanges majeurs de l'Islam, jouant un rôle crucial dans l'ordre cosmique. Son rôle ne se limite pas à la mort, Azrael est également responsable de guider les âmes vers l'au-delà et de s'occuper de leur séjour dans le monde intermédiaire selon les actions terrestres. Concernant sa capacité à prendre simultanément les âmes de multiples créatures à travers le monde, les théologiens musulmans expliquent qu'Azrael est une entité immatérielle et abstraite, non limitée dans le temps ni l'espace. Il peut ainsi convoquer vers lui les âmes où qu'elles se trouvent et leur reprendre la vie de façon concomitante.</w:t>
      </w:r>
      <w:bookmarkEnd w:id="68"/>
    </w:p>
  </w:footnote>
  <w:footnote w:id="196">
    <w:p w14:paraId="7040904C" w14:textId="77777777" w:rsidR="00705615" w:rsidRPr="00016D77" w:rsidRDefault="00705615" w:rsidP="008B7A50">
      <w:pPr>
        <w:pStyle w:val="Paragraphedeliste"/>
        <w:spacing w:after="0" w:line="240" w:lineRule="auto"/>
        <w:ind w:left="0"/>
        <w:jc w:val="both"/>
        <w:rPr>
          <w:rFonts w:eastAsia="Times New Roman" w:cstheme="minorHAnsi"/>
          <w:iCs/>
          <w:sz w:val="16"/>
          <w:szCs w:val="16"/>
        </w:rPr>
      </w:pPr>
      <w:r w:rsidRPr="00016D77">
        <w:rPr>
          <w:rStyle w:val="Appelnotedebasdep"/>
          <w:sz w:val="16"/>
          <w:szCs w:val="16"/>
        </w:rPr>
        <w:footnoteRef/>
      </w:r>
      <w:r w:rsidRPr="00016D77">
        <w:rPr>
          <w:sz w:val="16"/>
          <w:szCs w:val="16"/>
        </w:rPr>
        <w:t xml:space="preserve"> </w:t>
      </w:r>
      <w:r w:rsidRPr="00016D77">
        <w:rPr>
          <w:rFonts w:eastAsia="Times New Roman" w:cstheme="minorHAnsi"/>
          <w:iCs/>
          <w:sz w:val="16"/>
          <w:szCs w:val="16"/>
        </w:rPr>
        <w:t>Voir Coran : Chapitre 6, verset 61</w:t>
      </w:r>
    </w:p>
  </w:footnote>
  <w:footnote w:id="197">
    <w:p w14:paraId="77ECB9CE" w14:textId="77777777" w:rsidR="00705615" w:rsidRPr="00016D77" w:rsidRDefault="00705615" w:rsidP="008B7A50">
      <w:pPr>
        <w:pStyle w:val="Paragraphedeliste"/>
        <w:spacing w:after="0" w:line="240" w:lineRule="auto"/>
        <w:ind w:left="0"/>
        <w:jc w:val="both"/>
        <w:rPr>
          <w:rFonts w:eastAsia="Times New Roman" w:cstheme="minorHAnsi"/>
          <w:iCs/>
          <w:sz w:val="16"/>
          <w:szCs w:val="16"/>
        </w:rPr>
      </w:pPr>
      <w:r w:rsidRPr="00016D77">
        <w:rPr>
          <w:rStyle w:val="Appelnotedebasdep"/>
          <w:sz w:val="16"/>
          <w:szCs w:val="16"/>
        </w:rPr>
        <w:footnoteRef/>
      </w:r>
      <w:r w:rsidRPr="00016D77">
        <w:rPr>
          <w:sz w:val="16"/>
          <w:szCs w:val="16"/>
        </w:rPr>
        <w:t xml:space="preserve"> </w:t>
      </w:r>
      <w:r w:rsidRPr="00016D77">
        <w:rPr>
          <w:rFonts w:eastAsia="Times New Roman" w:cstheme="minorHAnsi"/>
          <w:iCs/>
          <w:sz w:val="16"/>
          <w:szCs w:val="16"/>
        </w:rPr>
        <w:t>Voir Coran : Chapitre 32, verset 11</w:t>
      </w:r>
    </w:p>
  </w:footnote>
  <w:footnote w:id="198">
    <w:p w14:paraId="4FA0F9F6" w14:textId="77777777" w:rsidR="00705615" w:rsidRPr="00016D77"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469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85 </w:t>
      </w:r>
    </w:p>
  </w:footnote>
  <w:footnote w:id="199">
    <w:p w14:paraId="6DA24262" w14:textId="77777777" w:rsidR="00705615" w:rsidRPr="00016D77" w:rsidRDefault="00705615" w:rsidP="008B7A50">
      <w:pPr>
        <w:pStyle w:val="Paragraphedeliste"/>
        <w:spacing w:after="0" w:line="240" w:lineRule="auto"/>
        <w:ind w:left="0"/>
        <w:jc w:val="both"/>
        <w:rPr>
          <w:rFonts w:eastAsia="Times New Roman"/>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rFonts w:eastAsia="Times New Roman"/>
          <w:i/>
          <w:iCs/>
          <w:sz w:val="16"/>
          <w:szCs w:val="16"/>
          <w:lang w:val="fr-RE"/>
        </w:rPr>
        <w:t>Tafsiré</w:t>
      </w:r>
      <w:proofErr w:type="spellEnd"/>
      <w:r w:rsidRPr="00016D77">
        <w:rPr>
          <w:rFonts w:eastAsia="Times New Roman"/>
          <w:i/>
          <w:iCs/>
          <w:sz w:val="16"/>
          <w:szCs w:val="16"/>
          <w:lang w:val="fr-RE"/>
        </w:rPr>
        <w:t xml:space="preserve"> </w:t>
      </w:r>
      <w:proofErr w:type="spellStart"/>
      <w:r w:rsidRPr="00016D77">
        <w:rPr>
          <w:rFonts w:eastAsia="Times New Roman"/>
          <w:i/>
          <w:iCs/>
          <w:sz w:val="16"/>
          <w:szCs w:val="16"/>
          <w:lang w:val="fr-RE"/>
        </w:rPr>
        <w:t>Nouro</w:t>
      </w:r>
      <w:proofErr w:type="spellEnd"/>
      <w:r w:rsidRPr="00016D77">
        <w:rPr>
          <w:rFonts w:eastAsia="Times New Roman"/>
          <w:i/>
          <w:iCs/>
          <w:sz w:val="16"/>
          <w:szCs w:val="16"/>
          <w:lang w:val="fr-RE"/>
        </w:rPr>
        <w:t xml:space="preserve"> Thaqalayn, tome 1, page 539 </w:t>
      </w:r>
    </w:p>
  </w:footnote>
  <w:footnote w:id="200">
    <w:p w14:paraId="04D998A6" w14:textId="77777777" w:rsidR="00705615" w:rsidRPr="00016D77"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470</w:t>
      </w:r>
    </w:p>
  </w:footnote>
  <w:footnote w:id="201">
    <w:p w14:paraId="2AC1D346" w14:textId="77777777" w:rsidR="00705615" w:rsidRPr="00016D77" w:rsidRDefault="00705615" w:rsidP="008B7A50">
      <w:pPr>
        <w:pStyle w:val="Notedebasdepage"/>
        <w:jc w:val="both"/>
        <w:rPr>
          <w:i/>
          <w:iCs/>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472 ; </w:t>
      </w:r>
      <w:proofErr w:type="spellStart"/>
      <w:r w:rsidRPr="00016D77">
        <w:rPr>
          <w:rFonts w:eastAsiaTheme="minorEastAsia"/>
          <w:i/>
          <w:iCs/>
          <w:sz w:val="16"/>
          <w:szCs w:val="16"/>
          <w:lang w:bidi="en-US"/>
        </w:rPr>
        <w:t>Tafsiré</w:t>
      </w:r>
      <w:proofErr w:type="spellEnd"/>
      <w:r w:rsidRPr="00016D77">
        <w:rPr>
          <w:rFonts w:eastAsiaTheme="minorEastAsia"/>
          <w:i/>
          <w:iCs/>
          <w:sz w:val="16"/>
          <w:szCs w:val="16"/>
          <w:lang w:bidi="en-US"/>
        </w:rPr>
        <w:t xml:space="preserve"> </w:t>
      </w:r>
      <w:proofErr w:type="spellStart"/>
      <w:r w:rsidRPr="00016D77">
        <w:rPr>
          <w:rFonts w:eastAsiaTheme="minorEastAsia"/>
          <w:i/>
          <w:iCs/>
          <w:sz w:val="16"/>
          <w:szCs w:val="16"/>
          <w:lang w:bidi="en-US"/>
        </w:rPr>
        <w:t>Némouna</w:t>
      </w:r>
      <w:proofErr w:type="spellEnd"/>
      <w:r w:rsidRPr="00016D77">
        <w:rPr>
          <w:rFonts w:eastAsiaTheme="minorEastAsia"/>
          <w:i/>
          <w:iCs/>
          <w:sz w:val="16"/>
          <w:szCs w:val="16"/>
          <w:lang w:bidi="en-US"/>
        </w:rPr>
        <w:t xml:space="preserve">, tome 4, page 92 ; </w:t>
      </w:r>
      <w:proofErr w:type="spellStart"/>
      <w:r w:rsidRPr="00016D77">
        <w:rPr>
          <w:i/>
          <w:iCs/>
          <w:sz w:val="16"/>
          <w:szCs w:val="16"/>
        </w:rPr>
        <w:t>Tafsiré</w:t>
      </w:r>
      <w:proofErr w:type="spellEnd"/>
      <w:r w:rsidRPr="00016D77">
        <w:rPr>
          <w:i/>
          <w:iCs/>
          <w:sz w:val="16"/>
          <w:szCs w:val="16"/>
        </w:rPr>
        <w:t xml:space="preserve"> Nour, tome 2, page 421 ; </w:t>
      </w:r>
      <w:proofErr w:type="spellStart"/>
      <w:r w:rsidRPr="00016D77">
        <w:rPr>
          <w:rStyle w:val="Lienhypertexte"/>
          <w:i/>
          <w:iCs/>
          <w:color w:val="auto"/>
          <w:sz w:val="16"/>
          <w:szCs w:val="16"/>
          <w:u w:val="none"/>
        </w:rPr>
        <w:t>Tafsiré</w:t>
      </w:r>
      <w:proofErr w:type="spellEnd"/>
      <w:r w:rsidRPr="00016D77">
        <w:rPr>
          <w:rStyle w:val="Lienhypertexte"/>
          <w:i/>
          <w:iCs/>
          <w:color w:val="auto"/>
          <w:sz w:val="16"/>
          <w:szCs w:val="16"/>
          <w:u w:val="none"/>
        </w:rPr>
        <w:t xml:space="preserve"> al-</w:t>
      </w:r>
      <w:proofErr w:type="spellStart"/>
      <w:r w:rsidRPr="00016D77">
        <w:rPr>
          <w:rStyle w:val="Lienhypertexte"/>
          <w:i/>
          <w:iCs/>
          <w:color w:val="auto"/>
          <w:sz w:val="16"/>
          <w:szCs w:val="16"/>
          <w:u w:val="none"/>
        </w:rPr>
        <w:t>Tabarî</w:t>
      </w:r>
      <w:proofErr w:type="spellEnd"/>
      <w:r w:rsidRPr="00016D77">
        <w:rPr>
          <w:rStyle w:val="Lienhypertexte"/>
          <w:i/>
          <w:iCs/>
          <w:color w:val="auto"/>
          <w:sz w:val="16"/>
          <w:szCs w:val="16"/>
          <w:u w:val="none"/>
        </w:rPr>
        <w:t xml:space="preserve">, tome 2, page 112 </w:t>
      </w:r>
    </w:p>
  </w:footnote>
  <w:footnote w:id="202">
    <w:p w14:paraId="68D2FC65" w14:textId="77777777" w:rsidR="00705615" w:rsidRPr="00016D77" w:rsidRDefault="00705615" w:rsidP="00376CD7">
      <w:pPr>
        <w:pStyle w:val="Paragraphedeliste1"/>
        <w:spacing w:after="0" w:line="240" w:lineRule="auto"/>
        <w:ind w:left="0"/>
        <w:rPr>
          <w:i/>
          <w:iCs/>
          <w:sz w:val="16"/>
          <w:szCs w:val="16"/>
          <w:lang w:val="fr-RE"/>
        </w:rPr>
      </w:pPr>
      <w:r w:rsidRPr="00016D77">
        <w:rPr>
          <w:rStyle w:val="Appelnotedebasdep"/>
          <w:sz w:val="16"/>
          <w:szCs w:val="16"/>
        </w:rPr>
        <w:footnoteRef/>
      </w:r>
      <w:r w:rsidRPr="00970CD4">
        <w:rPr>
          <w:sz w:val="16"/>
          <w:szCs w:val="16"/>
          <w:lang w:val="fr-BE"/>
        </w:rPr>
        <w:t xml:space="preserve"> </w:t>
      </w:r>
      <w:proofErr w:type="spellStart"/>
      <w:r w:rsidRPr="00970CD4">
        <w:rPr>
          <w:i/>
          <w:iCs/>
          <w:sz w:val="16"/>
          <w:szCs w:val="16"/>
          <w:lang w:val="fr-BE"/>
        </w:rPr>
        <w:t>Wasa’il</w:t>
      </w:r>
      <w:proofErr w:type="spellEnd"/>
      <w:r w:rsidRPr="00970CD4">
        <w:rPr>
          <w:i/>
          <w:iCs/>
          <w:sz w:val="16"/>
          <w:szCs w:val="16"/>
          <w:lang w:val="fr-BE"/>
        </w:rPr>
        <w:t xml:space="preserve"> al-Shia, tome 8, page 517 ; </w:t>
      </w:r>
      <w:r w:rsidRPr="00016D77">
        <w:rPr>
          <w:i/>
          <w:iCs/>
          <w:sz w:val="16"/>
          <w:szCs w:val="16"/>
          <w:lang w:val="fr-RE"/>
        </w:rPr>
        <w:t xml:space="preserve">Man la </w:t>
      </w:r>
      <w:proofErr w:type="spellStart"/>
      <w:r w:rsidRPr="00016D77">
        <w:rPr>
          <w:i/>
          <w:iCs/>
          <w:sz w:val="16"/>
          <w:szCs w:val="16"/>
          <w:lang w:val="fr-RE"/>
        </w:rPr>
        <w:t>Yahduruh</w:t>
      </w:r>
      <w:proofErr w:type="spellEnd"/>
      <w:r w:rsidRPr="00016D77">
        <w:rPr>
          <w:i/>
          <w:iCs/>
          <w:sz w:val="16"/>
          <w:szCs w:val="16"/>
          <w:lang w:val="fr-RE"/>
        </w:rPr>
        <w:t xml:space="preserve"> al-</w:t>
      </w:r>
      <w:proofErr w:type="spellStart"/>
      <w:r w:rsidRPr="00016D77">
        <w:rPr>
          <w:i/>
          <w:iCs/>
          <w:sz w:val="16"/>
          <w:szCs w:val="16"/>
          <w:lang w:val="fr-RE"/>
        </w:rPr>
        <w:t>Faqih</w:t>
      </w:r>
      <w:proofErr w:type="spellEnd"/>
      <w:r w:rsidRPr="00016D77">
        <w:rPr>
          <w:i/>
          <w:iCs/>
          <w:sz w:val="16"/>
          <w:szCs w:val="16"/>
          <w:lang w:val="fr-RE"/>
        </w:rPr>
        <w:t xml:space="preserve">, tome 1, page 343 ; </w:t>
      </w:r>
      <w:proofErr w:type="spellStart"/>
      <w:r w:rsidRPr="00016D77">
        <w:rPr>
          <w:i/>
          <w:iCs/>
          <w:sz w:val="16"/>
          <w:szCs w:val="16"/>
          <w:lang w:val="fr-RE"/>
        </w:rPr>
        <w:t>Sounane</w:t>
      </w:r>
      <w:proofErr w:type="spellEnd"/>
      <w:r w:rsidRPr="00016D77">
        <w:rPr>
          <w:i/>
          <w:iCs/>
          <w:sz w:val="16"/>
          <w:szCs w:val="16"/>
          <w:lang w:val="fr-RE"/>
        </w:rPr>
        <w:t xml:space="preserve"> al-</w:t>
      </w:r>
      <w:proofErr w:type="spellStart"/>
      <w:r w:rsidRPr="00016D77">
        <w:rPr>
          <w:i/>
          <w:iCs/>
          <w:sz w:val="16"/>
          <w:szCs w:val="16"/>
          <w:lang w:val="fr-RE"/>
        </w:rPr>
        <w:t>Bayhaqi</w:t>
      </w:r>
      <w:proofErr w:type="spellEnd"/>
      <w:r w:rsidRPr="00016D77">
        <w:rPr>
          <w:i/>
          <w:iCs/>
          <w:sz w:val="16"/>
          <w:szCs w:val="16"/>
          <w:lang w:val="fr-RE"/>
        </w:rPr>
        <w:t xml:space="preserve">, tome 3, page 134  </w:t>
      </w:r>
      <w:r w:rsidRPr="00970CD4">
        <w:rPr>
          <w:i/>
          <w:iCs/>
          <w:sz w:val="16"/>
          <w:szCs w:val="16"/>
          <w:lang w:val="fr-BE"/>
        </w:rPr>
        <w:t xml:space="preserve"> </w:t>
      </w:r>
    </w:p>
  </w:footnote>
  <w:footnote w:id="203">
    <w:p w14:paraId="3FA1DBF9" w14:textId="77777777" w:rsidR="00C44C3C" w:rsidRDefault="00C44C3C" w:rsidP="00376CD7">
      <w:pPr>
        <w:spacing w:after="0" w:line="240" w:lineRule="auto"/>
        <w:jc w:val="both"/>
        <w:rPr>
          <w:rFonts w:cs="Calibri"/>
          <w:sz w:val="16"/>
          <w:szCs w:val="16"/>
          <w:lang w:bidi="fa-IR"/>
        </w:rPr>
      </w:pPr>
      <w:r>
        <w:rPr>
          <w:rStyle w:val="Appelnotedebasdep"/>
          <w:sz w:val="16"/>
          <w:szCs w:val="16"/>
        </w:rPr>
        <w:footnoteRef/>
      </w:r>
      <w:r>
        <w:rPr>
          <w:sz w:val="16"/>
          <w:szCs w:val="16"/>
        </w:rPr>
        <w:t xml:space="preserve"> </w:t>
      </w:r>
      <w:r>
        <w:rPr>
          <w:rFonts w:cs="Calibri"/>
          <w:sz w:val="16"/>
          <w:szCs w:val="16"/>
          <w:lang w:bidi="fa-IR"/>
        </w:rPr>
        <w:t>Le terme « Safa » signifie la pierre solide et lisse sans mélange de sable ou de poussière et « Marwa » signifie la pierre blanche brillante ou la pierre solide et rugueuse. Mais maintenant Safa et Marwa désignent les noms de deux petites collines situées sur le côté est de la Mosquée sacrée (</w:t>
      </w:r>
      <w:proofErr w:type="spellStart"/>
      <w:r>
        <w:rPr>
          <w:rFonts w:cs="Calibri"/>
          <w:sz w:val="16"/>
          <w:szCs w:val="16"/>
          <w:lang w:bidi="fa-IR"/>
        </w:rPr>
        <w:t>Masjid</w:t>
      </w:r>
      <w:proofErr w:type="spellEnd"/>
      <w:r>
        <w:rPr>
          <w:rFonts w:cs="Calibri"/>
          <w:sz w:val="16"/>
          <w:szCs w:val="16"/>
          <w:lang w:bidi="fa-IR"/>
        </w:rPr>
        <w:t xml:space="preserve"> al-Haram) et dont la distance est d’environ 420 mètres.</w:t>
      </w:r>
    </w:p>
    <w:p w14:paraId="3F80ADC2" w14:textId="77777777" w:rsidR="00C44C3C" w:rsidRDefault="00C44C3C" w:rsidP="00376CD7">
      <w:pPr>
        <w:spacing w:after="0" w:line="240" w:lineRule="auto"/>
        <w:jc w:val="both"/>
        <w:rPr>
          <w:rFonts w:cs="Calibri"/>
          <w:sz w:val="16"/>
          <w:szCs w:val="16"/>
          <w:lang w:bidi="fa-IR"/>
        </w:rPr>
      </w:pPr>
      <w:r>
        <w:rPr>
          <w:rFonts w:cs="Calibri"/>
          <w:sz w:val="16"/>
          <w:szCs w:val="16"/>
          <w:lang w:bidi="fa-IR"/>
        </w:rPr>
        <w:t xml:space="preserve">Safa et Marwa sont aussi le souvenir du sacrifice d’Abraham (a) lorsqu’il abandonna Agar et Ismael (a) dans le désert dépourvu d’eau et de végétation de la Mecque. Lorsqu’Agar assoiffée, à la recherche d’eau, courut sept fois entre les monts Safa et Marwa sans trouver de l’eau mais vit finalement la source de Zamzam jaillir au pied d’Ismael, d’où la mère et l’enfant burent. Voir Safa et Marwa, c’est assister à une scène historique et à un cours de connaissance de Dieu. </w:t>
      </w:r>
    </w:p>
  </w:footnote>
  <w:footnote w:id="204">
    <w:p w14:paraId="4696BE33" w14:textId="77777777" w:rsidR="00C44C3C" w:rsidRDefault="00C44C3C" w:rsidP="00376CD7">
      <w:pPr>
        <w:pStyle w:val="Paragraphedeliste"/>
        <w:spacing w:after="0" w:line="240" w:lineRule="auto"/>
        <w:ind w:left="0"/>
        <w:jc w:val="both"/>
        <w:rPr>
          <w:rFonts w:eastAsia="Times New Roman"/>
          <w:i/>
          <w:iCs/>
          <w:sz w:val="16"/>
          <w:szCs w:val="16"/>
          <w:lang w:val="fr-RE"/>
        </w:rPr>
      </w:pPr>
      <w:r>
        <w:rPr>
          <w:rStyle w:val="Appelnotedebasdep"/>
          <w:sz w:val="16"/>
          <w:szCs w:val="16"/>
        </w:rPr>
        <w:footnoteRef/>
      </w:r>
      <w:r>
        <w:rPr>
          <w:sz w:val="16"/>
          <w:szCs w:val="16"/>
        </w:rPr>
        <w:t xml:space="preserve"> </w:t>
      </w:r>
      <w:proofErr w:type="spellStart"/>
      <w:r>
        <w:rPr>
          <w:rFonts w:eastAsia="Times New Roman"/>
          <w:i/>
          <w:iCs/>
          <w:sz w:val="16"/>
          <w:szCs w:val="16"/>
          <w:lang w:val="fr-RE"/>
        </w:rPr>
        <w:t>Tafsiré</w:t>
      </w:r>
      <w:proofErr w:type="spellEnd"/>
      <w:r>
        <w:rPr>
          <w:rFonts w:eastAsia="Times New Roman"/>
          <w:i/>
          <w:iCs/>
          <w:sz w:val="16"/>
          <w:szCs w:val="16"/>
          <w:lang w:val="fr-RE"/>
        </w:rPr>
        <w:t xml:space="preserve"> </w:t>
      </w:r>
      <w:proofErr w:type="spellStart"/>
      <w:r>
        <w:rPr>
          <w:rFonts w:eastAsia="Times New Roman"/>
          <w:i/>
          <w:iCs/>
          <w:sz w:val="16"/>
          <w:szCs w:val="16"/>
          <w:lang w:val="fr-RE"/>
        </w:rPr>
        <w:t>Nouro</w:t>
      </w:r>
      <w:proofErr w:type="spellEnd"/>
      <w:r>
        <w:rPr>
          <w:rFonts w:eastAsia="Times New Roman"/>
          <w:i/>
          <w:iCs/>
          <w:sz w:val="16"/>
          <w:szCs w:val="16"/>
          <w:lang w:val="fr-RE"/>
        </w:rPr>
        <w:t xml:space="preserve"> Thaqalayn, tome 1, page 542 </w:t>
      </w:r>
    </w:p>
  </w:footnote>
  <w:footnote w:id="205">
    <w:p w14:paraId="564EAB4E"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bookmarkStart w:id="71" w:name="_Hlk153962905"/>
      <w:r w:rsidRPr="00016D77">
        <w:rPr>
          <w:rFonts w:cstheme="minorHAnsi"/>
          <w:sz w:val="16"/>
          <w:szCs w:val="16"/>
        </w:rPr>
        <w:t xml:space="preserve">La prière de Zohr est la deuxième des cinq prières quotidiennes de l'Islam. Elle est accomplie en milieu de journée, après que le soleil ait atteint son zénith. La prière de Zohr est composée de quatre </w:t>
      </w:r>
      <w:proofErr w:type="spellStart"/>
      <w:r w:rsidRPr="00016D77">
        <w:rPr>
          <w:rFonts w:cstheme="minorHAnsi"/>
          <w:sz w:val="16"/>
          <w:szCs w:val="16"/>
        </w:rPr>
        <w:t>rakat</w:t>
      </w:r>
      <w:proofErr w:type="spellEnd"/>
      <w:r w:rsidRPr="00016D77">
        <w:rPr>
          <w:rFonts w:cstheme="minorHAnsi"/>
          <w:sz w:val="16"/>
          <w:szCs w:val="16"/>
        </w:rPr>
        <w:t>, ou unités de prière. Cette prière vise à permettre au croyant de se recentrer sur le divin au milieu de la journée trépidante. Elle rappelle ainsi à chacun l'importance de prendre le temps pour sa vie spirituelle.</w:t>
      </w:r>
      <w:bookmarkEnd w:id="71"/>
    </w:p>
  </w:footnote>
  <w:footnote w:id="206">
    <w:p w14:paraId="230EBA60" w14:textId="285E80C7" w:rsidR="00705615" w:rsidRPr="00016D77" w:rsidRDefault="00705615" w:rsidP="008B7A50">
      <w:pPr>
        <w:spacing w:after="0" w:line="240" w:lineRule="auto"/>
        <w:jc w:val="both"/>
        <w:rPr>
          <w:rFonts w:cstheme="minorHAnsi"/>
          <w:sz w:val="16"/>
          <w:szCs w:val="16"/>
          <w:lang w:val="fr-BE"/>
        </w:rPr>
      </w:pPr>
      <w:r w:rsidRPr="00016D77">
        <w:rPr>
          <w:rStyle w:val="Appelnotedebasdep"/>
          <w:sz w:val="16"/>
          <w:szCs w:val="16"/>
        </w:rPr>
        <w:footnoteRef/>
      </w:r>
      <w:r w:rsidRPr="00016D77">
        <w:rPr>
          <w:sz w:val="16"/>
          <w:szCs w:val="16"/>
        </w:rPr>
        <w:t xml:space="preserve"> </w:t>
      </w:r>
      <w:r w:rsidRPr="00016D77">
        <w:rPr>
          <w:rFonts w:cstheme="minorHAnsi"/>
          <w:sz w:val="16"/>
          <w:szCs w:val="16"/>
        </w:rPr>
        <w:t xml:space="preserve">La prière de </w:t>
      </w:r>
      <w:proofErr w:type="spellStart"/>
      <w:r w:rsidRPr="00016D77">
        <w:rPr>
          <w:rFonts w:cstheme="minorHAnsi"/>
          <w:sz w:val="16"/>
          <w:szCs w:val="16"/>
        </w:rPr>
        <w:t>Assr</w:t>
      </w:r>
      <w:proofErr w:type="spellEnd"/>
      <w:r w:rsidRPr="00016D77">
        <w:rPr>
          <w:rFonts w:cstheme="minorHAnsi"/>
          <w:sz w:val="16"/>
          <w:szCs w:val="16"/>
        </w:rPr>
        <w:t>, également ap</w:t>
      </w:r>
      <w:r>
        <w:rPr>
          <w:rFonts w:cstheme="minorHAnsi"/>
          <w:sz w:val="16"/>
          <w:szCs w:val="16"/>
        </w:rPr>
        <w:t>pelée « Salat al-</w:t>
      </w:r>
      <w:proofErr w:type="spellStart"/>
      <w:r>
        <w:rPr>
          <w:rFonts w:cstheme="minorHAnsi"/>
          <w:sz w:val="16"/>
          <w:szCs w:val="16"/>
        </w:rPr>
        <w:t>Assr</w:t>
      </w:r>
      <w:proofErr w:type="spellEnd"/>
      <w:r>
        <w:rPr>
          <w:rFonts w:cstheme="minorHAnsi"/>
          <w:sz w:val="16"/>
          <w:szCs w:val="16"/>
        </w:rPr>
        <w:t> »</w:t>
      </w:r>
      <w:r w:rsidRPr="00016D77">
        <w:rPr>
          <w:rFonts w:cstheme="minorHAnsi"/>
          <w:sz w:val="16"/>
          <w:szCs w:val="16"/>
        </w:rPr>
        <w:t xml:space="preserve">, est la troisième des cinq prières quotidiennes obligatoires (salat) en Islam après celles de Fajr et de Zohr. Elle tire son nom du moment de la journée où elle est accomplie, l'après-midi, lorsque le soleil a décliné de son zénith et atteint son point médian entre le zénith et le coucher. Le temps imparti pour la prière de </w:t>
      </w:r>
      <w:proofErr w:type="spellStart"/>
      <w:r w:rsidRPr="00016D77">
        <w:rPr>
          <w:rFonts w:cstheme="minorHAnsi"/>
          <w:sz w:val="16"/>
          <w:szCs w:val="16"/>
        </w:rPr>
        <w:t>Assr</w:t>
      </w:r>
      <w:proofErr w:type="spellEnd"/>
      <w:r w:rsidRPr="00016D77">
        <w:rPr>
          <w:rFonts w:cstheme="minorHAnsi"/>
          <w:sz w:val="16"/>
          <w:szCs w:val="16"/>
        </w:rPr>
        <w:t xml:space="preserve"> s'étend du moment où le soleil commence à décliner de son zénith jusqu'au coucher du soleil. Il est recommandé de l'accomplir dès que possible après son entrée dans son temps, car la récompense est plus grande. Cette prière se compose de 4 unités de prière obligatoires (</w:t>
      </w:r>
      <w:proofErr w:type="spellStart"/>
      <w:r w:rsidRPr="00016D77">
        <w:rPr>
          <w:rFonts w:cstheme="minorHAnsi"/>
          <w:sz w:val="16"/>
          <w:szCs w:val="16"/>
        </w:rPr>
        <w:t>rakat</w:t>
      </w:r>
      <w:proofErr w:type="spellEnd"/>
      <w:r w:rsidRPr="00016D77">
        <w:rPr>
          <w:rFonts w:cstheme="minorHAnsi"/>
          <w:sz w:val="16"/>
          <w:szCs w:val="16"/>
        </w:rPr>
        <w:t xml:space="preserve">). En résumé, il s'agit d'une prière importante du quotidien musulman qui s'effectue l'après-midi et comprend 4 unités obligatoires. Sa pratique régulière est considérée comme bénéfique pour le croyant. </w:t>
      </w:r>
    </w:p>
  </w:footnote>
  <w:footnote w:id="207">
    <w:p w14:paraId="0710A761" w14:textId="64F2D65A" w:rsidR="00705615" w:rsidRPr="00016D77" w:rsidRDefault="00705615" w:rsidP="008B7A50">
      <w:pPr>
        <w:spacing w:after="0" w:line="240" w:lineRule="auto"/>
        <w:jc w:val="both"/>
        <w:rPr>
          <w:rFonts w:cstheme="minorHAnsi"/>
          <w:sz w:val="16"/>
          <w:szCs w:val="16"/>
        </w:rPr>
      </w:pPr>
      <w:r w:rsidRPr="00016D77">
        <w:rPr>
          <w:rStyle w:val="Appelnotedebasdep"/>
          <w:sz w:val="16"/>
          <w:szCs w:val="16"/>
        </w:rPr>
        <w:footnoteRef/>
      </w:r>
      <w:r w:rsidRPr="00016D77">
        <w:rPr>
          <w:sz w:val="16"/>
          <w:szCs w:val="16"/>
        </w:rPr>
        <w:t xml:space="preserve"> </w:t>
      </w:r>
      <w:bookmarkStart w:id="72" w:name="_Hlk153125743"/>
      <w:r w:rsidRPr="004C4098">
        <w:rPr>
          <w:rFonts w:cstheme="minorHAnsi"/>
          <w:sz w:val="16"/>
          <w:szCs w:val="16"/>
        </w:rPr>
        <w:t>La prière de Ishaa est la cinquième et dernière prière quotidienne de la jo</w:t>
      </w:r>
      <w:r>
        <w:rPr>
          <w:rFonts w:cstheme="minorHAnsi"/>
          <w:sz w:val="16"/>
          <w:szCs w:val="16"/>
        </w:rPr>
        <w:t>urnée. Elle</w:t>
      </w:r>
      <w:r w:rsidRPr="004C4098">
        <w:rPr>
          <w:rFonts w:cstheme="minorHAnsi"/>
          <w:sz w:val="16"/>
          <w:szCs w:val="16"/>
        </w:rPr>
        <w:t xml:space="preserve"> se compose de quatre </w:t>
      </w:r>
      <w:proofErr w:type="spellStart"/>
      <w:r w:rsidRPr="004C4098">
        <w:rPr>
          <w:rFonts w:cstheme="minorHAnsi"/>
          <w:sz w:val="16"/>
          <w:szCs w:val="16"/>
        </w:rPr>
        <w:t>rakats</w:t>
      </w:r>
      <w:proofErr w:type="spellEnd"/>
      <w:r w:rsidRPr="004C4098">
        <w:rPr>
          <w:rFonts w:cstheme="minorHAnsi"/>
          <w:sz w:val="16"/>
          <w:szCs w:val="16"/>
        </w:rPr>
        <w:t xml:space="preserve"> obligatoires. Elle débute après la prière de Maghrib, lorsque la nuit tombe complètement, et sa période d'accomplissement s'étend jusqu'à minuit. Bien qu'elle puisse être effectuée durant toute cette période, il est recommandé (sounna) de l'accomplir relativement tôt. Cette prière revêt une importance particulière car elle clôt spirituellement la journée du musulman. Elle offre l'opportunité de solliciter le pardon divin pour les manquements de la journée écoulée et d'exprimer sa gratitude envers Allah pour Ses bienfaits accordés</w:t>
      </w:r>
      <w:r w:rsidRPr="00016D77">
        <w:rPr>
          <w:rFonts w:cstheme="minorHAnsi"/>
          <w:sz w:val="16"/>
          <w:szCs w:val="16"/>
        </w:rPr>
        <w:t>.</w:t>
      </w:r>
      <w:bookmarkEnd w:id="72"/>
    </w:p>
  </w:footnote>
  <w:footnote w:id="208">
    <w:p w14:paraId="24F1F80D"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474</w:t>
      </w:r>
    </w:p>
  </w:footnote>
  <w:footnote w:id="209">
    <w:p w14:paraId="71C5CCF5" w14:textId="77777777" w:rsidR="00705615" w:rsidRPr="00016D77" w:rsidRDefault="00705615" w:rsidP="008B7A50">
      <w:pPr>
        <w:spacing w:after="0" w:line="240" w:lineRule="auto"/>
        <w:jc w:val="both"/>
        <w:rPr>
          <w:rFonts w:cstheme="minorHAnsi"/>
          <w:sz w:val="16"/>
          <w:szCs w:val="16"/>
          <w:lang w:bidi="fa-IR"/>
        </w:rPr>
      </w:pPr>
      <w:r w:rsidRPr="00016D77">
        <w:rPr>
          <w:rStyle w:val="Appelnotedebasdep"/>
          <w:sz w:val="16"/>
          <w:szCs w:val="16"/>
        </w:rPr>
        <w:footnoteRef/>
      </w:r>
      <w:r w:rsidRPr="00016D77">
        <w:rPr>
          <w:sz w:val="16"/>
          <w:szCs w:val="16"/>
        </w:rPr>
        <w:t xml:space="preserve"> </w:t>
      </w:r>
      <w:proofErr w:type="spellStart"/>
      <w:r w:rsidRPr="00016D77">
        <w:rPr>
          <w:rFonts w:cstheme="minorHAnsi"/>
          <w:sz w:val="16"/>
          <w:szCs w:val="16"/>
          <w:lang w:bidi="fa-IR"/>
        </w:rPr>
        <w:t>Houdaybiya</w:t>
      </w:r>
      <w:proofErr w:type="spellEnd"/>
      <w:r w:rsidRPr="00016D77">
        <w:rPr>
          <w:rFonts w:cstheme="minorHAnsi"/>
          <w:sz w:val="16"/>
          <w:szCs w:val="16"/>
          <w:lang w:bidi="fa-IR"/>
        </w:rPr>
        <w:t xml:space="preserve"> est le nom d’un lieu près de la Mecque.</w:t>
      </w:r>
    </w:p>
  </w:footnote>
  <w:footnote w:id="210">
    <w:p w14:paraId="4C54C2B9" w14:textId="77777777" w:rsidR="00705615" w:rsidRPr="00016D77" w:rsidRDefault="00705615" w:rsidP="008B7A50">
      <w:pPr>
        <w:pStyle w:val="Paragraphedeliste1"/>
        <w:spacing w:after="0" w:line="240" w:lineRule="auto"/>
        <w:ind w:left="0"/>
        <w:rPr>
          <w:i/>
          <w:iCs/>
          <w:sz w:val="16"/>
          <w:szCs w:val="16"/>
          <w:lang w:val="fr-FR"/>
        </w:rPr>
      </w:pPr>
      <w:r w:rsidRPr="00016D77">
        <w:rPr>
          <w:rStyle w:val="Appelnotedebasdep"/>
          <w:sz w:val="16"/>
          <w:szCs w:val="16"/>
        </w:rPr>
        <w:footnoteRef/>
      </w:r>
      <w:r w:rsidRPr="00970CD4">
        <w:rPr>
          <w:sz w:val="16"/>
          <w:szCs w:val="16"/>
          <w:lang w:val="fr-FR"/>
        </w:rPr>
        <w:t xml:space="preserve"> </w:t>
      </w:r>
      <w:r w:rsidRPr="00016D77">
        <w:rPr>
          <w:i/>
          <w:iCs/>
          <w:sz w:val="16"/>
          <w:szCs w:val="16"/>
          <w:lang w:val="fr-FR"/>
        </w:rPr>
        <w:t>At-</w:t>
      </w:r>
      <w:proofErr w:type="spellStart"/>
      <w:r w:rsidRPr="00016D77">
        <w:rPr>
          <w:i/>
          <w:iCs/>
          <w:sz w:val="16"/>
          <w:szCs w:val="16"/>
          <w:lang w:val="fr-FR"/>
        </w:rPr>
        <w:t>Tibyane</w:t>
      </w:r>
      <w:proofErr w:type="spellEnd"/>
      <w:r w:rsidRPr="00016D77">
        <w:rPr>
          <w:i/>
          <w:iCs/>
          <w:sz w:val="16"/>
          <w:szCs w:val="16"/>
          <w:lang w:val="fr-FR"/>
        </w:rPr>
        <w:t xml:space="preserve"> fi tafsir al-</w:t>
      </w:r>
      <w:proofErr w:type="spellStart"/>
      <w:r w:rsidRPr="00016D77">
        <w:rPr>
          <w:i/>
          <w:iCs/>
          <w:sz w:val="16"/>
          <w:szCs w:val="16"/>
          <w:lang w:val="fr-FR"/>
        </w:rPr>
        <w:t>Qur’an</w:t>
      </w:r>
      <w:proofErr w:type="spellEnd"/>
      <w:r w:rsidRPr="00016D77">
        <w:rPr>
          <w:i/>
          <w:iCs/>
          <w:sz w:val="16"/>
          <w:szCs w:val="16"/>
          <w:lang w:val="fr-FR"/>
        </w:rPr>
        <w:t xml:space="preserve">, tome 3, page 311 </w:t>
      </w:r>
    </w:p>
  </w:footnote>
  <w:footnote w:id="211">
    <w:p w14:paraId="2339B27D" w14:textId="77777777" w:rsidR="00C44C3C" w:rsidRDefault="00C44C3C" w:rsidP="00C44C3C">
      <w:pPr>
        <w:spacing w:after="0" w:line="240" w:lineRule="auto"/>
        <w:rPr>
          <w:rFonts w:ascii="Calibri" w:hAnsi="Calibri" w:cs="Arial"/>
          <w:i/>
          <w:iCs/>
          <w:sz w:val="16"/>
          <w:szCs w:val="16"/>
          <w:lang w:bidi="en-US"/>
        </w:rPr>
      </w:pPr>
      <w:r>
        <w:rPr>
          <w:rStyle w:val="Appelnotedebasdep"/>
          <w:rFonts w:eastAsiaTheme="majorEastAsia"/>
          <w:sz w:val="16"/>
          <w:szCs w:val="16"/>
        </w:rPr>
        <w:footnoteRef/>
      </w:r>
      <w:r>
        <w:rPr>
          <w:sz w:val="16"/>
          <w:szCs w:val="16"/>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477 </w:t>
      </w:r>
    </w:p>
  </w:footnote>
  <w:footnote w:id="212">
    <w:p w14:paraId="3D67626A"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479</w:t>
      </w:r>
    </w:p>
  </w:footnote>
  <w:footnote w:id="213">
    <w:p w14:paraId="423740EB" w14:textId="77777777" w:rsidR="00705615" w:rsidRPr="00016D77"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481</w:t>
      </w:r>
    </w:p>
  </w:footnote>
  <w:footnote w:id="214">
    <w:p w14:paraId="7890F0CA" w14:textId="77777777" w:rsidR="00C44C3C" w:rsidRDefault="00C44C3C" w:rsidP="00C44C3C">
      <w:pPr>
        <w:pStyle w:val="Notedebasdepage"/>
        <w:rPr>
          <w:i/>
          <w:iCs/>
          <w:sz w:val="16"/>
          <w:szCs w:val="16"/>
          <w:lang w:val="fr-RE"/>
        </w:rPr>
      </w:pPr>
      <w:r>
        <w:rPr>
          <w:rStyle w:val="Appelnotedebasdep"/>
          <w:sz w:val="16"/>
          <w:szCs w:val="16"/>
        </w:rPr>
        <w:footnoteRef/>
      </w:r>
      <w:r>
        <w:rPr>
          <w:sz w:val="16"/>
          <w:szCs w:val="16"/>
        </w:rPr>
        <w:t xml:space="preserve"> </w:t>
      </w:r>
      <w:proofErr w:type="spellStart"/>
      <w:r>
        <w:rPr>
          <w:i/>
          <w:iCs/>
          <w:sz w:val="16"/>
          <w:szCs w:val="16"/>
          <w:lang w:val="fr-RE"/>
        </w:rPr>
        <w:t>Assbaab</w:t>
      </w:r>
      <w:proofErr w:type="spellEnd"/>
      <w:r>
        <w:rPr>
          <w:i/>
          <w:iCs/>
          <w:sz w:val="16"/>
          <w:szCs w:val="16"/>
          <w:lang w:val="fr-RE"/>
        </w:rPr>
        <w:t xml:space="preserve"> an-</w:t>
      </w:r>
      <w:proofErr w:type="spellStart"/>
      <w:r>
        <w:rPr>
          <w:i/>
          <w:iCs/>
          <w:sz w:val="16"/>
          <w:szCs w:val="16"/>
          <w:lang w:val="fr-RE"/>
        </w:rPr>
        <w:t>Nouzoul</w:t>
      </w:r>
      <w:proofErr w:type="spellEnd"/>
      <w:r>
        <w:rPr>
          <w:i/>
          <w:iCs/>
          <w:sz w:val="16"/>
          <w:szCs w:val="16"/>
          <w:lang w:val="fr-RE"/>
        </w:rPr>
        <w:t>, page 183</w:t>
      </w:r>
    </w:p>
  </w:footnote>
  <w:footnote w:id="215">
    <w:p w14:paraId="24C3C106"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482</w:t>
      </w:r>
    </w:p>
  </w:footnote>
  <w:footnote w:id="216">
    <w:p w14:paraId="04D0D95A" w14:textId="77777777" w:rsidR="00705615" w:rsidRPr="00156DAC" w:rsidRDefault="00705615" w:rsidP="008B7A50">
      <w:pPr>
        <w:pStyle w:val="Paragraphedeliste"/>
        <w:spacing w:after="0"/>
        <w:ind w:left="0"/>
        <w:jc w:val="both"/>
        <w:rPr>
          <w:i/>
          <w:iCs/>
          <w:sz w:val="16"/>
          <w:szCs w:val="18"/>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483 ; </w:t>
      </w:r>
      <w:proofErr w:type="spellStart"/>
      <w:r w:rsidRPr="00016D77">
        <w:rPr>
          <w:rFonts w:eastAsiaTheme="minorEastAsia"/>
          <w:i/>
          <w:iCs/>
          <w:sz w:val="16"/>
          <w:szCs w:val="16"/>
          <w:lang w:bidi="en-US"/>
        </w:rPr>
        <w:t>Tafsiré</w:t>
      </w:r>
      <w:proofErr w:type="spellEnd"/>
      <w:r w:rsidRPr="00016D77">
        <w:rPr>
          <w:rFonts w:eastAsiaTheme="minorEastAsia"/>
          <w:i/>
          <w:iCs/>
          <w:sz w:val="16"/>
          <w:szCs w:val="16"/>
          <w:lang w:bidi="en-US"/>
        </w:rPr>
        <w:t xml:space="preserve"> </w:t>
      </w:r>
      <w:proofErr w:type="spellStart"/>
      <w:r w:rsidRPr="00016D77">
        <w:rPr>
          <w:rFonts w:eastAsiaTheme="minorEastAsia"/>
          <w:i/>
          <w:iCs/>
          <w:sz w:val="16"/>
          <w:szCs w:val="16"/>
          <w:lang w:bidi="en-US"/>
        </w:rPr>
        <w:t>Némouna</w:t>
      </w:r>
      <w:proofErr w:type="spellEnd"/>
      <w:r w:rsidRPr="00016D77">
        <w:rPr>
          <w:rFonts w:eastAsiaTheme="minorEastAsia"/>
          <w:i/>
          <w:iCs/>
          <w:sz w:val="16"/>
          <w:szCs w:val="16"/>
          <w:lang w:bidi="en-US"/>
        </w:rPr>
        <w:t xml:space="preserve">, tome 4, page 112 ; </w:t>
      </w:r>
      <w:proofErr w:type="spellStart"/>
      <w:r w:rsidRPr="00016D77">
        <w:rPr>
          <w:i/>
          <w:iCs/>
          <w:sz w:val="16"/>
          <w:szCs w:val="16"/>
        </w:rPr>
        <w:t>Tafsiré</w:t>
      </w:r>
      <w:proofErr w:type="spellEnd"/>
      <w:r w:rsidRPr="00016D77">
        <w:rPr>
          <w:i/>
          <w:iCs/>
          <w:sz w:val="16"/>
          <w:szCs w:val="16"/>
        </w:rPr>
        <w:t xml:space="preserve"> Nour, tome 2, page 432</w:t>
      </w:r>
      <w:r w:rsidRPr="00D4757D">
        <w:rPr>
          <w:i/>
          <w:iCs/>
          <w:sz w:val="16"/>
          <w:szCs w:val="18"/>
        </w:rPr>
        <w:t xml:space="preserve"> </w:t>
      </w:r>
      <w:r w:rsidRPr="00D4757D">
        <w:rPr>
          <w:rFonts w:eastAsiaTheme="minorEastAsia"/>
          <w:i/>
          <w:iCs/>
          <w:sz w:val="16"/>
          <w:szCs w:val="18"/>
          <w:lang w:bidi="en-US"/>
        </w:rPr>
        <w:t xml:space="preserve"> </w:t>
      </w:r>
    </w:p>
  </w:footnote>
  <w:footnote w:id="217">
    <w:p w14:paraId="5B2F00D3"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484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115 </w:t>
      </w:r>
    </w:p>
  </w:footnote>
  <w:footnote w:id="218">
    <w:p w14:paraId="353F8228"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485</w:t>
      </w:r>
    </w:p>
  </w:footnote>
  <w:footnote w:id="219">
    <w:p w14:paraId="60711AC3"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486</w:t>
      </w:r>
    </w:p>
  </w:footnote>
  <w:footnote w:id="220">
    <w:p w14:paraId="6E1C89B2"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487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118 </w:t>
      </w:r>
    </w:p>
  </w:footnote>
  <w:footnote w:id="221">
    <w:p w14:paraId="57DB7038"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488</w:t>
      </w:r>
    </w:p>
  </w:footnote>
  <w:footnote w:id="222">
    <w:p w14:paraId="186CE63E" w14:textId="77777777" w:rsidR="00705615" w:rsidRPr="00D92471" w:rsidRDefault="00705615" w:rsidP="008B7A50">
      <w:pPr>
        <w:pStyle w:val="Paragraphedeliste1"/>
        <w:spacing w:after="0" w:line="240" w:lineRule="auto"/>
        <w:ind w:left="0"/>
        <w:rPr>
          <w:rFonts w:asciiTheme="minorHAnsi" w:hAnsiTheme="minorHAnsi" w:cstheme="minorHAnsi"/>
          <w:i/>
          <w:iCs/>
          <w:sz w:val="16"/>
          <w:szCs w:val="16"/>
          <w:lang w:val="fr-BE" w:bidi="fa-IR"/>
        </w:rPr>
      </w:pPr>
      <w:r w:rsidRPr="00D92471">
        <w:rPr>
          <w:rStyle w:val="Appelnotedebasdep"/>
          <w:sz w:val="16"/>
          <w:szCs w:val="16"/>
        </w:rPr>
        <w:footnoteRef/>
      </w:r>
      <w:r w:rsidRPr="00D92471">
        <w:rPr>
          <w:sz w:val="16"/>
          <w:szCs w:val="16"/>
          <w:lang w:val="fr-BE"/>
        </w:rPr>
        <w:t xml:space="preserve"> </w:t>
      </w:r>
      <w:r w:rsidRPr="00D92471">
        <w:rPr>
          <w:rFonts w:asciiTheme="minorHAnsi" w:hAnsiTheme="minorHAnsi" w:cstheme="minorHAnsi"/>
          <w:i/>
          <w:iCs/>
          <w:sz w:val="16"/>
          <w:szCs w:val="16"/>
          <w:lang w:val="fr-BE" w:bidi="fa-IR"/>
        </w:rPr>
        <w:t>Al-</w:t>
      </w:r>
      <w:proofErr w:type="spellStart"/>
      <w:r w:rsidRPr="00D92471">
        <w:rPr>
          <w:rFonts w:asciiTheme="minorHAnsi" w:hAnsiTheme="minorHAnsi" w:cstheme="minorHAnsi"/>
          <w:i/>
          <w:iCs/>
          <w:sz w:val="16"/>
          <w:szCs w:val="16"/>
          <w:lang w:val="fr-BE" w:bidi="fa-IR"/>
        </w:rPr>
        <w:t>khissal</w:t>
      </w:r>
      <w:proofErr w:type="spellEnd"/>
      <w:r w:rsidRPr="00D92471">
        <w:rPr>
          <w:rFonts w:asciiTheme="minorHAnsi" w:hAnsiTheme="minorHAnsi" w:cstheme="minorHAnsi"/>
          <w:i/>
          <w:iCs/>
          <w:sz w:val="16"/>
          <w:szCs w:val="16"/>
          <w:lang w:val="fr-BE" w:bidi="fa-IR"/>
        </w:rPr>
        <w:t>, tome 2, page 348</w:t>
      </w:r>
    </w:p>
  </w:footnote>
  <w:footnote w:id="223">
    <w:p w14:paraId="24C9A075" w14:textId="77777777" w:rsidR="00705615" w:rsidRPr="00D92471" w:rsidRDefault="00705615" w:rsidP="008B7A50">
      <w:pPr>
        <w:pStyle w:val="Paragraphedeliste1"/>
        <w:spacing w:after="0" w:line="240" w:lineRule="auto"/>
        <w:ind w:left="0"/>
        <w:rPr>
          <w:i/>
          <w:iCs/>
          <w:sz w:val="16"/>
          <w:szCs w:val="16"/>
          <w:lang w:val="fr-FR"/>
        </w:rPr>
      </w:pPr>
      <w:r w:rsidRPr="00D92471">
        <w:rPr>
          <w:rStyle w:val="Appelnotedebasdep"/>
          <w:sz w:val="16"/>
          <w:szCs w:val="16"/>
        </w:rPr>
        <w:footnoteRef/>
      </w:r>
      <w:r w:rsidRPr="00D92471">
        <w:rPr>
          <w:sz w:val="16"/>
          <w:szCs w:val="16"/>
          <w:lang w:val="fr-BE"/>
        </w:rPr>
        <w:t xml:space="preserve"> </w:t>
      </w:r>
      <w:r w:rsidRPr="00D92471">
        <w:rPr>
          <w:i/>
          <w:iCs/>
          <w:sz w:val="16"/>
          <w:szCs w:val="16"/>
          <w:lang w:val="fr-FR"/>
        </w:rPr>
        <w:t>Al-</w:t>
      </w:r>
      <w:proofErr w:type="spellStart"/>
      <w:r w:rsidRPr="00D92471">
        <w:rPr>
          <w:i/>
          <w:iCs/>
          <w:sz w:val="16"/>
          <w:szCs w:val="16"/>
          <w:lang w:val="fr-FR"/>
        </w:rPr>
        <w:t>kafi</w:t>
      </w:r>
      <w:proofErr w:type="spellEnd"/>
      <w:r w:rsidRPr="00D92471">
        <w:rPr>
          <w:i/>
          <w:iCs/>
          <w:sz w:val="16"/>
          <w:szCs w:val="16"/>
          <w:lang w:val="fr-FR"/>
        </w:rPr>
        <w:t>, tome 2, page 361</w:t>
      </w:r>
    </w:p>
  </w:footnote>
  <w:footnote w:id="224">
    <w:p w14:paraId="661D6A5D" w14:textId="77777777" w:rsidR="00705615" w:rsidRPr="00D92471"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D92471">
        <w:rPr>
          <w:rStyle w:val="Appelnotedebasdep"/>
          <w:sz w:val="16"/>
          <w:szCs w:val="16"/>
        </w:rPr>
        <w:footnoteRef/>
      </w:r>
      <w:r w:rsidRPr="00D92471">
        <w:rPr>
          <w:sz w:val="16"/>
          <w:szCs w:val="16"/>
          <w:lang w:val="fr-BE"/>
        </w:rPr>
        <w:t xml:space="preserve"> </w:t>
      </w:r>
      <w:proofErr w:type="spellStart"/>
      <w:r w:rsidRPr="00D92471">
        <w:rPr>
          <w:rFonts w:asciiTheme="minorHAnsi" w:hAnsiTheme="minorHAnsi" w:cstheme="minorBidi"/>
          <w:i/>
          <w:iCs/>
          <w:sz w:val="16"/>
          <w:szCs w:val="16"/>
          <w:lang w:val="fr-FR" w:bidi="en-US"/>
        </w:rPr>
        <w:t>Tafsiré</w:t>
      </w:r>
      <w:proofErr w:type="spellEnd"/>
      <w:r w:rsidRPr="00D92471">
        <w:rPr>
          <w:rFonts w:asciiTheme="minorHAnsi" w:hAnsiTheme="minorHAnsi" w:cstheme="minorBidi"/>
          <w:i/>
          <w:iCs/>
          <w:sz w:val="16"/>
          <w:szCs w:val="16"/>
          <w:lang w:val="fr-FR" w:bidi="en-US"/>
        </w:rPr>
        <w:t xml:space="preserve"> </w:t>
      </w:r>
      <w:proofErr w:type="spellStart"/>
      <w:r w:rsidRPr="00D92471">
        <w:rPr>
          <w:rFonts w:asciiTheme="minorHAnsi" w:hAnsiTheme="minorHAnsi" w:cstheme="minorBidi"/>
          <w:i/>
          <w:iCs/>
          <w:sz w:val="16"/>
          <w:szCs w:val="16"/>
          <w:lang w:val="fr-FR" w:bidi="en-US"/>
        </w:rPr>
        <w:t>Qur’ané</w:t>
      </w:r>
      <w:proofErr w:type="spellEnd"/>
      <w:r w:rsidRPr="00D92471">
        <w:rPr>
          <w:rFonts w:asciiTheme="minorHAnsi" w:hAnsiTheme="minorHAnsi" w:cstheme="minorBidi"/>
          <w:i/>
          <w:iCs/>
          <w:sz w:val="16"/>
          <w:szCs w:val="16"/>
          <w:lang w:val="fr-FR" w:bidi="en-US"/>
        </w:rPr>
        <w:t xml:space="preserve"> Mehr, tome 2, page 489</w:t>
      </w:r>
    </w:p>
  </w:footnote>
  <w:footnote w:id="225">
    <w:p w14:paraId="11866507" w14:textId="77777777" w:rsidR="00705615" w:rsidRPr="00D92471" w:rsidRDefault="00705615" w:rsidP="008B7A50">
      <w:pPr>
        <w:spacing w:after="0" w:line="240" w:lineRule="auto"/>
        <w:jc w:val="both"/>
        <w:rPr>
          <w:rFonts w:cstheme="minorHAnsi"/>
          <w:sz w:val="16"/>
          <w:szCs w:val="16"/>
        </w:rPr>
      </w:pPr>
      <w:r w:rsidRPr="00D92471">
        <w:rPr>
          <w:rStyle w:val="Appelnotedebasdep"/>
          <w:sz w:val="16"/>
          <w:szCs w:val="16"/>
        </w:rPr>
        <w:footnoteRef/>
      </w:r>
      <w:r w:rsidRPr="00D92471">
        <w:rPr>
          <w:sz w:val="16"/>
          <w:szCs w:val="16"/>
        </w:rPr>
        <w:t xml:space="preserve"> </w:t>
      </w:r>
      <w:bookmarkStart w:id="78" w:name="_Hlk152861815"/>
      <w:proofErr w:type="spellStart"/>
      <w:r w:rsidRPr="00D92471">
        <w:rPr>
          <w:rFonts w:cstheme="minorHAnsi"/>
          <w:sz w:val="16"/>
          <w:szCs w:val="16"/>
        </w:rPr>
        <w:t>Taïf</w:t>
      </w:r>
      <w:proofErr w:type="spellEnd"/>
      <w:r w:rsidRPr="00D92471">
        <w:rPr>
          <w:rFonts w:cstheme="minorHAnsi"/>
          <w:sz w:val="16"/>
          <w:szCs w:val="16"/>
        </w:rPr>
        <w:t xml:space="preserve"> est une ville située en Arabie Saoudite, à environ 90 km à l'est de La Mecque. Historiquement, </w:t>
      </w:r>
      <w:proofErr w:type="spellStart"/>
      <w:r w:rsidRPr="00D92471">
        <w:rPr>
          <w:rFonts w:cstheme="minorHAnsi"/>
          <w:sz w:val="16"/>
          <w:szCs w:val="16"/>
        </w:rPr>
        <w:t>Taïf</w:t>
      </w:r>
      <w:proofErr w:type="spellEnd"/>
      <w:r w:rsidRPr="00D92471">
        <w:rPr>
          <w:rFonts w:cstheme="minorHAnsi"/>
          <w:sz w:val="16"/>
          <w:szCs w:val="16"/>
        </w:rPr>
        <w:t xml:space="preserve"> a joué un rôle significatif dans l'histoire de l'Islam. C'est notamment dans cette ville que le Noble Prophète (s) s'est réfugié en 619 après avoir été chassé de La Mecque par les tribus polythéistes. </w:t>
      </w:r>
      <w:proofErr w:type="spellStart"/>
      <w:r w:rsidRPr="00D92471">
        <w:rPr>
          <w:rFonts w:cstheme="minorHAnsi"/>
          <w:sz w:val="16"/>
          <w:szCs w:val="16"/>
        </w:rPr>
        <w:t>Taïf</w:t>
      </w:r>
      <w:proofErr w:type="spellEnd"/>
      <w:r w:rsidRPr="00D92471">
        <w:rPr>
          <w:rFonts w:cstheme="minorHAnsi"/>
          <w:sz w:val="16"/>
          <w:szCs w:val="16"/>
        </w:rPr>
        <w:t xml:space="preserve"> revêt aussi une dimension symbolique et spirituelle dans</w:t>
      </w:r>
      <w:r w:rsidRPr="00253182">
        <w:rPr>
          <w:rFonts w:cstheme="minorHAnsi"/>
        </w:rPr>
        <w:t xml:space="preserve"> </w:t>
      </w:r>
      <w:r w:rsidRPr="00D92471">
        <w:rPr>
          <w:rFonts w:cstheme="minorHAnsi"/>
          <w:sz w:val="16"/>
          <w:szCs w:val="16"/>
        </w:rPr>
        <w:t xml:space="preserve">la tradition musulmane. Certains versets du Coran ont été révélés au Noble Prophète (s) à </w:t>
      </w:r>
      <w:proofErr w:type="spellStart"/>
      <w:r w:rsidRPr="00D92471">
        <w:rPr>
          <w:rFonts w:cstheme="minorHAnsi"/>
          <w:sz w:val="16"/>
          <w:szCs w:val="16"/>
        </w:rPr>
        <w:t>Taïf</w:t>
      </w:r>
      <w:proofErr w:type="spellEnd"/>
      <w:r w:rsidRPr="00D92471">
        <w:rPr>
          <w:rFonts w:cstheme="minorHAnsi"/>
          <w:sz w:val="16"/>
          <w:szCs w:val="16"/>
        </w:rPr>
        <w:t xml:space="preserve"> lors de périodes difficiles des débuts de sa prédication. La ville abrite le tombeau d’Abdoullah ibn Abbas, l’un des plus éminents compagnons du Prophète (s), de l’Imam Ali (a) et de l'Imam Hassan (a) et exégète du Coran.</w:t>
      </w:r>
      <w:bookmarkEnd w:id="78"/>
    </w:p>
  </w:footnote>
  <w:footnote w:id="226">
    <w:p w14:paraId="6BDE7EF4" w14:textId="77777777" w:rsidR="00705615" w:rsidRPr="00D92471"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D92471">
        <w:rPr>
          <w:rStyle w:val="Appelnotedebasdep"/>
          <w:sz w:val="16"/>
          <w:szCs w:val="16"/>
        </w:rPr>
        <w:footnoteRef/>
      </w:r>
      <w:r w:rsidRPr="00D92471">
        <w:rPr>
          <w:sz w:val="16"/>
          <w:szCs w:val="16"/>
          <w:lang w:val="fr-BE"/>
        </w:rPr>
        <w:t xml:space="preserve"> </w:t>
      </w:r>
      <w:proofErr w:type="spellStart"/>
      <w:r w:rsidRPr="00D92471">
        <w:rPr>
          <w:rFonts w:asciiTheme="minorHAnsi" w:eastAsiaTheme="minorEastAsia" w:hAnsiTheme="minorHAnsi" w:cstheme="minorBidi"/>
          <w:i/>
          <w:iCs/>
          <w:sz w:val="16"/>
          <w:szCs w:val="16"/>
          <w:lang w:val="fr-FR" w:bidi="en-US"/>
        </w:rPr>
        <w:t>Tafsiré</w:t>
      </w:r>
      <w:proofErr w:type="spellEnd"/>
      <w:r w:rsidRPr="00D92471">
        <w:rPr>
          <w:rFonts w:asciiTheme="minorHAnsi" w:eastAsiaTheme="minorEastAsia" w:hAnsiTheme="minorHAnsi" w:cstheme="minorBidi"/>
          <w:i/>
          <w:iCs/>
          <w:sz w:val="16"/>
          <w:szCs w:val="16"/>
          <w:lang w:val="fr-FR" w:bidi="en-US"/>
        </w:rPr>
        <w:t xml:space="preserve"> Némouna, tome 4, page 121</w:t>
      </w:r>
    </w:p>
  </w:footnote>
  <w:footnote w:id="227">
    <w:p w14:paraId="51B9466F" w14:textId="77777777" w:rsidR="00705615" w:rsidRPr="00D92471"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D92471">
        <w:rPr>
          <w:rStyle w:val="Appelnotedebasdep"/>
          <w:sz w:val="16"/>
          <w:szCs w:val="16"/>
        </w:rPr>
        <w:footnoteRef/>
      </w:r>
      <w:r w:rsidRPr="00D92471">
        <w:rPr>
          <w:sz w:val="16"/>
          <w:szCs w:val="16"/>
          <w:lang w:val="fr-BE"/>
        </w:rPr>
        <w:t xml:space="preserve"> </w:t>
      </w:r>
      <w:proofErr w:type="spellStart"/>
      <w:r w:rsidRPr="00D92471">
        <w:rPr>
          <w:rFonts w:asciiTheme="minorHAnsi" w:hAnsiTheme="minorHAnsi" w:cstheme="minorBidi"/>
          <w:i/>
          <w:iCs/>
          <w:sz w:val="16"/>
          <w:szCs w:val="16"/>
          <w:lang w:val="fr-FR" w:bidi="en-US"/>
        </w:rPr>
        <w:t>Tafsiré</w:t>
      </w:r>
      <w:proofErr w:type="spellEnd"/>
      <w:r w:rsidRPr="00D92471">
        <w:rPr>
          <w:rFonts w:asciiTheme="minorHAnsi" w:hAnsiTheme="minorHAnsi" w:cstheme="minorBidi"/>
          <w:i/>
          <w:iCs/>
          <w:sz w:val="16"/>
          <w:szCs w:val="16"/>
          <w:lang w:val="fr-FR" w:bidi="en-US"/>
        </w:rPr>
        <w:t xml:space="preserve"> </w:t>
      </w:r>
      <w:proofErr w:type="spellStart"/>
      <w:r w:rsidRPr="00D92471">
        <w:rPr>
          <w:rFonts w:asciiTheme="minorHAnsi" w:hAnsiTheme="minorHAnsi" w:cstheme="minorBidi"/>
          <w:i/>
          <w:iCs/>
          <w:sz w:val="16"/>
          <w:szCs w:val="16"/>
          <w:lang w:val="fr-FR" w:bidi="en-US"/>
        </w:rPr>
        <w:t>Qur’ané</w:t>
      </w:r>
      <w:proofErr w:type="spellEnd"/>
      <w:r w:rsidRPr="00D92471">
        <w:rPr>
          <w:rFonts w:asciiTheme="minorHAnsi" w:hAnsiTheme="minorHAnsi" w:cstheme="minorBidi"/>
          <w:i/>
          <w:iCs/>
          <w:sz w:val="16"/>
          <w:szCs w:val="16"/>
          <w:lang w:val="fr-FR" w:bidi="en-US"/>
        </w:rPr>
        <w:t xml:space="preserve"> Mehr, tome 2, page 490</w:t>
      </w:r>
    </w:p>
  </w:footnote>
  <w:footnote w:id="228">
    <w:p w14:paraId="4BCFEA76" w14:textId="77777777" w:rsidR="00705615" w:rsidRPr="00016D77" w:rsidRDefault="00705615" w:rsidP="008B7A50">
      <w:pPr>
        <w:pStyle w:val="Notedebasdepage"/>
        <w:jc w:val="both"/>
        <w:rPr>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val="fr-RE"/>
        </w:rPr>
        <w:t>Tafsiré</w:t>
      </w:r>
      <w:proofErr w:type="spellEnd"/>
      <w:r w:rsidRPr="00016D77">
        <w:rPr>
          <w:i/>
          <w:iCs/>
          <w:sz w:val="16"/>
          <w:szCs w:val="16"/>
          <w:lang w:val="fr-RE"/>
        </w:rPr>
        <w:t xml:space="preserve"> al-</w:t>
      </w:r>
      <w:proofErr w:type="spellStart"/>
      <w:r w:rsidRPr="00016D77">
        <w:rPr>
          <w:i/>
          <w:iCs/>
          <w:sz w:val="16"/>
          <w:szCs w:val="16"/>
          <w:lang w:val="fr-RE"/>
        </w:rPr>
        <w:t>Qourtoubi</w:t>
      </w:r>
      <w:proofErr w:type="spellEnd"/>
      <w:r w:rsidRPr="00016D77">
        <w:rPr>
          <w:i/>
          <w:iCs/>
          <w:sz w:val="16"/>
          <w:szCs w:val="16"/>
          <w:lang w:val="fr-RE"/>
        </w:rPr>
        <w:t xml:space="preserve">, tome 5, page 385 </w:t>
      </w:r>
    </w:p>
  </w:footnote>
  <w:footnote w:id="229">
    <w:p w14:paraId="02629E6B"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494</w:t>
      </w:r>
    </w:p>
  </w:footnote>
  <w:footnote w:id="230">
    <w:p w14:paraId="1C64116A"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r w:rsidRPr="00016D77">
        <w:rPr>
          <w:sz w:val="16"/>
          <w:szCs w:val="16"/>
          <w:lang w:val="fr-BE"/>
        </w:rPr>
        <w:t xml:space="preserve">Voir l’exégèse de ces versets dans le </w:t>
      </w:r>
      <w:proofErr w:type="spellStart"/>
      <w:r w:rsidRPr="00016D77">
        <w:rPr>
          <w:rFonts w:eastAsia="Times New Roman"/>
          <w:sz w:val="16"/>
          <w:szCs w:val="16"/>
        </w:rPr>
        <w:t>Majmà</w:t>
      </w:r>
      <w:proofErr w:type="spellEnd"/>
      <w:r w:rsidRPr="00016D77">
        <w:rPr>
          <w:rFonts w:eastAsia="Times New Roman"/>
          <w:sz w:val="16"/>
          <w:szCs w:val="16"/>
        </w:rPr>
        <w:t xml:space="preserve">’ al </w:t>
      </w:r>
      <w:proofErr w:type="spellStart"/>
      <w:r w:rsidRPr="00016D77">
        <w:rPr>
          <w:rFonts w:eastAsia="Times New Roman"/>
          <w:sz w:val="16"/>
          <w:szCs w:val="16"/>
        </w:rPr>
        <w:t>Bayàn</w:t>
      </w:r>
      <w:proofErr w:type="spellEnd"/>
      <w:r w:rsidRPr="00016D77">
        <w:rPr>
          <w:sz w:val="16"/>
          <w:szCs w:val="16"/>
        </w:rPr>
        <w:t>.</w:t>
      </w:r>
    </w:p>
  </w:footnote>
  <w:footnote w:id="231">
    <w:p w14:paraId="45FCDF3C"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495</w:t>
      </w:r>
    </w:p>
  </w:footnote>
  <w:footnote w:id="232">
    <w:p w14:paraId="110CD578"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496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135 </w:t>
      </w:r>
    </w:p>
  </w:footnote>
  <w:footnote w:id="233">
    <w:p w14:paraId="346619D0"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497</w:t>
      </w:r>
    </w:p>
  </w:footnote>
  <w:footnote w:id="234">
    <w:p w14:paraId="4BF90366"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498</w:t>
      </w:r>
    </w:p>
  </w:footnote>
  <w:footnote w:id="235">
    <w:p w14:paraId="2B043ACB" w14:textId="77777777" w:rsidR="00705615" w:rsidRPr="00016D77" w:rsidRDefault="00705615" w:rsidP="008B7A50">
      <w:pPr>
        <w:pStyle w:val="Notedebasdepage"/>
        <w:jc w:val="both"/>
        <w:rPr>
          <w:i/>
          <w:iCs/>
          <w:sz w:val="16"/>
          <w:szCs w:val="16"/>
        </w:rPr>
      </w:pPr>
      <w:r w:rsidRPr="00016D77">
        <w:rPr>
          <w:rStyle w:val="Appelnotedebasdep"/>
          <w:sz w:val="16"/>
          <w:szCs w:val="16"/>
        </w:rPr>
        <w:footnoteRef/>
      </w:r>
      <w:r w:rsidRPr="00016D77">
        <w:rPr>
          <w:i/>
          <w:iCs/>
          <w:sz w:val="16"/>
          <w:szCs w:val="16"/>
        </w:rPr>
        <w:t xml:space="preserve"> </w:t>
      </w:r>
      <w:proofErr w:type="spellStart"/>
      <w:r w:rsidRPr="00016D77">
        <w:rPr>
          <w:i/>
          <w:iCs/>
          <w:sz w:val="16"/>
          <w:szCs w:val="16"/>
        </w:rPr>
        <w:t>Tséhl</w:t>
      </w:r>
      <w:proofErr w:type="spellEnd"/>
      <w:r w:rsidRPr="00016D77">
        <w:rPr>
          <w:i/>
          <w:iCs/>
          <w:sz w:val="16"/>
          <w:szCs w:val="16"/>
        </w:rPr>
        <w:t xml:space="preserve"> Hadith, page 130</w:t>
      </w:r>
    </w:p>
  </w:footnote>
  <w:footnote w:id="236">
    <w:p w14:paraId="5C50564F"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500</w:t>
      </w:r>
    </w:p>
  </w:footnote>
  <w:footnote w:id="237">
    <w:p w14:paraId="110C095E"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501</w:t>
      </w:r>
    </w:p>
  </w:footnote>
  <w:footnote w:id="238">
    <w:p w14:paraId="15D00782" w14:textId="77777777" w:rsidR="00705615" w:rsidRPr="00016D77" w:rsidRDefault="00705615" w:rsidP="008B7A50">
      <w:pPr>
        <w:pStyle w:val="Paragraphedeliste1"/>
        <w:spacing w:after="0"/>
        <w:ind w:left="0"/>
        <w:rPr>
          <w:i/>
          <w:iCs/>
          <w:sz w:val="16"/>
          <w:szCs w:val="16"/>
          <w:lang w:val="fr-RE"/>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w:t>
      </w:r>
      <w:r w:rsidRPr="00970CD4">
        <w:rPr>
          <w:i/>
          <w:iCs/>
          <w:sz w:val="16"/>
          <w:szCs w:val="16"/>
          <w:lang w:val="fr-BE" w:bidi="en-US"/>
        </w:rPr>
        <w:t xml:space="preserve"> 501 </w:t>
      </w:r>
    </w:p>
  </w:footnote>
  <w:footnote w:id="239">
    <w:p w14:paraId="68BCCE15" w14:textId="77777777" w:rsidR="00705615" w:rsidRPr="00016D77" w:rsidRDefault="00705615" w:rsidP="008B7A50">
      <w:pPr>
        <w:pStyle w:val="Notedebasdepage"/>
        <w:jc w:val="both"/>
        <w:rPr>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val="fr-RE"/>
        </w:rPr>
        <w:t>Assbaab</w:t>
      </w:r>
      <w:proofErr w:type="spellEnd"/>
      <w:r w:rsidRPr="00016D77">
        <w:rPr>
          <w:i/>
          <w:iCs/>
          <w:sz w:val="16"/>
          <w:szCs w:val="16"/>
          <w:lang w:val="fr-RE"/>
        </w:rPr>
        <w:t xml:space="preserve"> an-</w:t>
      </w:r>
      <w:proofErr w:type="spellStart"/>
      <w:r w:rsidRPr="00016D77">
        <w:rPr>
          <w:i/>
          <w:iCs/>
          <w:sz w:val="16"/>
          <w:szCs w:val="16"/>
          <w:lang w:val="fr-RE"/>
        </w:rPr>
        <w:t>Nouzoul</w:t>
      </w:r>
      <w:proofErr w:type="spellEnd"/>
      <w:r w:rsidRPr="00016D77">
        <w:rPr>
          <w:i/>
          <w:iCs/>
          <w:sz w:val="16"/>
          <w:szCs w:val="16"/>
          <w:lang w:val="fr-RE"/>
        </w:rPr>
        <w:t>, page 183</w:t>
      </w:r>
    </w:p>
  </w:footnote>
  <w:footnote w:id="240">
    <w:p w14:paraId="2E3ADCE3"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503</w:t>
      </w:r>
    </w:p>
  </w:footnote>
  <w:footnote w:id="241">
    <w:p w14:paraId="2338C177" w14:textId="77777777" w:rsidR="00705615" w:rsidRPr="00016D77" w:rsidRDefault="00705615" w:rsidP="008B7A50">
      <w:pPr>
        <w:pStyle w:val="Paragraphedeliste1"/>
        <w:spacing w:after="0" w:line="240" w:lineRule="auto"/>
        <w:ind w:left="0"/>
        <w:rPr>
          <w:i/>
          <w:iCs/>
          <w:sz w:val="16"/>
          <w:szCs w:val="16"/>
          <w:lang w:val="fr-FR"/>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504 ; </w:t>
      </w:r>
      <w:proofErr w:type="spellStart"/>
      <w:r w:rsidRPr="00016D77">
        <w:rPr>
          <w:i/>
          <w:iCs/>
          <w:sz w:val="16"/>
          <w:szCs w:val="16"/>
          <w:lang w:val="fr-FR"/>
        </w:rPr>
        <w:t>Tafsiré</w:t>
      </w:r>
      <w:proofErr w:type="spellEnd"/>
      <w:r w:rsidRPr="00016D77">
        <w:rPr>
          <w:i/>
          <w:iCs/>
          <w:sz w:val="16"/>
          <w:szCs w:val="16"/>
          <w:lang w:val="fr-FR"/>
        </w:rPr>
        <w:t xml:space="preserve"> Al Mizàn, tome 5, page 90</w:t>
      </w:r>
    </w:p>
  </w:footnote>
  <w:footnote w:id="242">
    <w:p w14:paraId="5362B344" w14:textId="77777777" w:rsidR="00705615" w:rsidRPr="00016D77" w:rsidRDefault="00705615" w:rsidP="008B7A50">
      <w:pPr>
        <w:pStyle w:val="Paragraphedeliste"/>
        <w:tabs>
          <w:tab w:val="left" w:pos="765"/>
        </w:tabs>
        <w:spacing w:after="0" w:line="240" w:lineRule="auto"/>
        <w:ind w:left="0"/>
        <w:jc w:val="both"/>
        <w:rPr>
          <w:rFonts w:eastAsia="Times New Roman"/>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rFonts w:eastAsia="Times New Roman"/>
          <w:i/>
          <w:iCs/>
          <w:sz w:val="16"/>
          <w:szCs w:val="16"/>
          <w:lang w:val="fr-RE"/>
        </w:rPr>
        <w:t>Bihàr</w:t>
      </w:r>
      <w:proofErr w:type="spellEnd"/>
      <w:r w:rsidRPr="00016D77">
        <w:rPr>
          <w:rFonts w:eastAsia="Times New Roman"/>
          <w:i/>
          <w:iCs/>
          <w:sz w:val="16"/>
          <w:szCs w:val="16"/>
          <w:lang w:val="fr-RE"/>
        </w:rPr>
        <w:t xml:space="preserve"> al </w:t>
      </w:r>
      <w:proofErr w:type="spellStart"/>
      <w:r w:rsidRPr="00016D77">
        <w:rPr>
          <w:rFonts w:eastAsia="Times New Roman"/>
          <w:i/>
          <w:iCs/>
          <w:sz w:val="16"/>
          <w:szCs w:val="16"/>
          <w:lang w:val="fr-RE"/>
        </w:rPr>
        <w:t>Anwàr</w:t>
      </w:r>
      <w:proofErr w:type="spellEnd"/>
      <w:r w:rsidRPr="00016D77">
        <w:rPr>
          <w:rFonts w:eastAsia="Times New Roman"/>
          <w:i/>
          <w:iCs/>
          <w:sz w:val="16"/>
          <w:szCs w:val="16"/>
          <w:lang w:val="fr-RE"/>
        </w:rPr>
        <w:t>, tome 62, page 116</w:t>
      </w:r>
    </w:p>
  </w:footnote>
  <w:footnote w:id="243">
    <w:p w14:paraId="0C842B05"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505</w:t>
      </w:r>
    </w:p>
  </w:footnote>
  <w:footnote w:id="244">
    <w:p w14:paraId="45732732"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507</w:t>
      </w:r>
    </w:p>
  </w:footnote>
  <w:footnote w:id="245">
    <w:p w14:paraId="6DB394D5" w14:textId="77777777" w:rsidR="00705615" w:rsidRPr="00970CD4" w:rsidRDefault="00705615" w:rsidP="008B7A50">
      <w:pPr>
        <w:pStyle w:val="Notedebasdepage"/>
        <w:jc w:val="both"/>
        <w:rPr>
          <w:i/>
          <w:iCs/>
          <w:sz w:val="16"/>
          <w:szCs w:val="16"/>
          <w:lang w:val="en-US"/>
        </w:rPr>
      </w:pPr>
      <w:r w:rsidRPr="00016D77">
        <w:rPr>
          <w:rStyle w:val="Appelnotedebasdep"/>
          <w:sz w:val="16"/>
          <w:szCs w:val="16"/>
        </w:rPr>
        <w:footnoteRef/>
      </w:r>
      <w:r w:rsidRPr="00970CD4">
        <w:rPr>
          <w:sz w:val="16"/>
          <w:szCs w:val="16"/>
          <w:lang w:val="en-US"/>
        </w:rPr>
        <w:t xml:space="preserve"> </w:t>
      </w:r>
      <w:proofErr w:type="spellStart"/>
      <w:r w:rsidRPr="00970CD4">
        <w:rPr>
          <w:i/>
          <w:iCs/>
          <w:sz w:val="16"/>
          <w:szCs w:val="16"/>
          <w:lang w:val="en-US"/>
        </w:rPr>
        <w:t>Wasa’il</w:t>
      </w:r>
      <w:proofErr w:type="spellEnd"/>
      <w:r w:rsidRPr="00970CD4">
        <w:rPr>
          <w:i/>
          <w:iCs/>
          <w:sz w:val="16"/>
          <w:szCs w:val="16"/>
          <w:lang w:val="en-US"/>
        </w:rPr>
        <w:t xml:space="preserve"> al-Shia, tome 26, page 304 </w:t>
      </w:r>
    </w:p>
  </w:footnote>
  <w:footnote w:id="246">
    <w:p w14:paraId="1D61B042"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508</w:t>
      </w:r>
    </w:p>
  </w:footnote>
  <w:footnote w:id="247">
    <w:p w14:paraId="47B397A3" w14:textId="77777777" w:rsidR="00705615" w:rsidRPr="00016D77" w:rsidRDefault="00705615" w:rsidP="008B7A50">
      <w:pPr>
        <w:pStyle w:val="Notedebasdepage"/>
        <w:jc w:val="both"/>
        <w:rPr>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val="fr-RE"/>
        </w:rPr>
        <w:t>Assbaab</w:t>
      </w:r>
      <w:proofErr w:type="spellEnd"/>
      <w:r w:rsidRPr="00016D77">
        <w:rPr>
          <w:i/>
          <w:iCs/>
          <w:sz w:val="16"/>
          <w:szCs w:val="16"/>
          <w:lang w:val="fr-RE"/>
        </w:rPr>
        <w:t xml:space="preserve"> an-</w:t>
      </w:r>
      <w:proofErr w:type="spellStart"/>
      <w:r w:rsidRPr="00016D77">
        <w:rPr>
          <w:i/>
          <w:iCs/>
          <w:sz w:val="16"/>
          <w:szCs w:val="16"/>
          <w:lang w:val="fr-RE"/>
        </w:rPr>
        <w:t>Nouzoul</w:t>
      </w:r>
      <w:proofErr w:type="spellEnd"/>
      <w:r w:rsidRPr="00016D77">
        <w:rPr>
          <w:i/>
          <w:iCs/>
          <w:sz w:val="16"/>
          <w:szCs w:val="16"/>
          <w:lang w:val="fr-RE"/>
        </w:rPr>
        <w:t>, page 187</w:t>
      </w:r>
    </w:p>
  </w:footnote>
  <w:footnote w:id="248">
    <w:p w14:paraId="4FCD22E1" w14:textId="77777777" w:rsidR="00705615" w:rsidRPr="00016D77"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509 </w:t>
      </w:r>
    </w:p>
  </w:footnote>
  <w:footnote w:id="249">
    <w:p w14:paraId="0BBFE357" w14:textId="77777777" w:rsidR="00705615" w:rsidRPr="00016D77" w:rsidRDefault="00705615" w:rsidP="008B7A50">
      <w:pPr>
        <w:pStyle w:val="Paragraphedeliste"/>
        <w:spacing w:after="0" w:line="240" w:lineRule="auto"/>
        <w:ind w:left="0"/>
        <w:jc w:val="both"/>
        <w:rPr>
          <w:rFonts w:eastAsia="Times New Roman"/>
          <w:i/>
          <w:iCs/>
          <w:sz w:val="16"/>
          <w:szCs w:val="16"/>
        </w:rPr>
      </w:pPr>
      <w:r w:rsidRPr="00016D77">
        <w:rPr>
          <w:rStyle w:val="Appelnotedebasdep"/>
          <w:sz w:val="16"/>
          <w:szCs w:val="16"/>
        </w:rPr>
        <w:footnoteRef/>
      </w:r>
      <w:r w:rsidRPr="00016D77">
        <w:rPr>
          <w:sz w:val="16"/>
          <w:szCs w:val="16"/>
        </w:rPr>
        <w:t xml:space="preserve"> </w:t>
      </w:r>
      <w:proofErr w:type="spellStart"/>
      <w:r w:rsidRPr="00016D77">
        <w:rPr>
          <w:rFonts w:eastAsia="Times New Roman"/>
          <w:i/>
          <w:iCs/>
          <w:sz w:val="16"/>
          <w:szCs w:val="16"/>
        </w:rPr>
        <w:t>Tafsiré</w:t>
      </w:r>
      <w:proofErr w:type="spellEnd"/>
      <w:r w:rsidRPr="00016D77">
        <w:rPr>
          <w:rFonts w:eastAsia="Times New Roman"/>
          <w:i/>
          <w:iCs/>
          <w:sz w:val="16"/>
          <w:szCs w:val="16"/>
        </w:rPr>
        <w:t xml:space="preserve"> al-Safi, tome 1, page 507 </w:t>
      </w:r>
    </w:p>
  </w:footnote>
  <w:footnote w:id="250">
    <w:p w14:paraId="5B812CA9" w14:textId="77777777" w:rsidR="00705615" w:rsidRPr="00016D77" w:rsidRDefault="00705615" w:rsidP="008B7A50">
      <w:pPr>
        <w:pStyle w:val="Paragraphedeliste1"/>
        <w:spacing w:after="0" w:line="240" w:lineRule="auto"/>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511</w:t>
      </w:r>
    </w:p>
  </w:footnote>
  <w:footnote w:id="251">
    <w:p w14:paraId="059B481C"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512</w:t>
      </w:r>
    </w:p>
  </w:footnote>
  <w:footnote w:id="252">
    <w:p w14:paraId="3129FF30"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513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158 </w:t>
      </w:r>
    </w:p>
  </w:footnote>
  <w:footnote w:id="253">
    <w:p w14:paraId="332FA3F0"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514</w:t>
      </w:r>
    </w:p>
  </w:footnote>
  <w:footnote w:id="254">
    <w:p w14:paraId="45B0FD50"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515</w:t>
      </w:r>
    </w:p>
  </w:footnote>
  <w:footnote w:id="255">
    <w:p w14:paraId="31F2B8B6"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Idem</w:t>
      </w:r>
    </w:p>
  </w:footnote>
  <w:footnote w:id="256">
    <w:p w14:paraId="0E85E9F1" w14:textId="77777777" w:rsidR="003B4094" w:rsidRDefault="003B4094" w:rsidP="003B4094">
      <w:pPr>
        <w:spacing w:after="0"/>
        <w:rPr>
          <w:rFonts w:eastAsia="Times New Roman" w:cs="Arial"/>
          <w:i/>
          <w:iCs/>
          <w:sz w:val="16"/>
          <w:szCs w:val="16"/>
          <w:lang w:bidi="en-US"/>
        </w:rPr>
      </w:pPr>
      <w:r>
        <w:rPr>
          <w:rStyle w:val="Appelnotedebasdep"/>
          <w:rFonts w:eastAsiaTheme="majorEastAsia"/>
          <w:sz w:val="16"/>
          <w:szCs w:val="16"/>
        </w:rPr>
        <w:footnoteRef/>
      </w:r>
      <w:r>
        <w:rPr>
          <w:sz w:val="16"/>
          <w:szCs w:val="16"/>
          <w:lang w:val="fr-B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516</w:t>
      </w:r>
    </w:p>
  </w:footnote>
  <w:footnote w:id="257">
    <w:p w14:paraId="1B0C0EBE"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519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136 </w:t>
      </w:r>
    </w:p>
  </w:footnote>
  <w:footnote w:id="258">
    <w:p w14:paraId="389E5FA6"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521</w:t>
      </w:r>
    </w:p>
  </w:footnote>
  <w:footnote w:id="259">
    <w:p w14:paraId="2EC827DE"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522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169 </w:t>
      </w:r>
    </w:p>
  </w:footnote>
  <w:footnote w:id="260">
    <w:p w14:paraId="4FAE2AD7"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522</w:t>
      </w:r>
    </w:p>
  </w:footnote>
  <w:footnote w:id="261">
    <w:p w14:paraId="67AE66F9" w14:textId="77777777" w:rsidR="00705615" w:rsidRPr="00016D77" w:rsidRDefault="00705615" w:rsidP="008B7A50">
      <w:pPr>
        <w:pStyle w:val="Notedebasdepage"/>
        <w:jc w:val="both"/>
        <w:rPr>
          <w:rFonts w:cs="Calibri"/>
          <w:i/>
          <w:iCs/>
          <w:sz w:val="16"/>
          <w:szCs w:val="16"/>
        </w:rPr>
      </w:pPr>
      <w:r w:rsidRPr="00016D77">
        <w:rPr>
          <w:rStyle w:val="Appelnotedebasdep"/>
          <w:sz w:val="16"/>
          <w:szCs w:val="16"/>
        </w:rPr>
        <w:footnoteRef/>
      </w:r>
      <w:r w:rsidRPr="00016D77">
        <w:rPr>
          <w:sz w:val="16"/>
          <w:szCs w:val="16"/>
        </w:rPr>
        <w:t xml:space="preserve"> </w:t>
      </w:r>
      <w:proofErr w:type="spellStart"/>
      <w:r w:rsidRPr="00016D77">
        <w:rPr>
          <w:rFonts w:cs="Calibri"/>
          <w:i/>
          <w:iCs/>
          <w:sz w:val="16"/>
          <w:szCs w:val="16"/>
        </w:rPr>
        <w:t>Tafsiré</w:t>
      </w:r>
      <w:proofErr w:type="spellEnd"/>
      <w:r w:rsidRPr="00016D77">
        <w:rPr>
          <w:rFonts w:cs="Calibri"/>
          <w:i/>
          <w:iCs/>
          <w:sz w:val="16"/>
          <w:szCs w:val="16"/>
        </w:rPr>
        <w:t xml:space="preserve"> Ayyashi, tome 1, page 282</w:t>
      </w:r>
    </w:p>
  </w:footnote>
  <w:footnote w:id="262">
    <w:p w14:paraId="28B15BBD"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523 </w:t>
      </w:r>
    </w:p>
  </w:footnote>
  <w:footnote w:id="263">
    <w:p w14:paraId="3719301C" w14:textId="77777777" w:rsidR="00705615" w:rsidRPr="00A66E59" w:rsidRDefault="00705615" w:rsidP="008B7A50">
      <w:pPr>
        <w:pStyle w:val="Notedebasdepage"/>
        <w:jc w:val="both"/>
        <w:rPr>
          <w:sz w:val="16"/>
          <w:szCs w:val="16"/>
        </w:rPr>
      </w:pPr>
      <w:r w:rsidRPr="00877AE6">
        <w:rPr>
          <w:rStyle w:val="Appelnotedebasdep"/>
          <w:sz w:val="16"/>
          <w:szCs w:val="16"/>
        </w:rPr>
        <w:footnoteRef/>
      </w:r>
      <w:r w:rsidRPr="00A66E59">
        <w:rPr>
          <w:sz w:val="16"/>
          <w:szCs w:val="16"/>
        </w:rPr>
        <w:t xml:space="preserve"> </w:t>
      </w:r>
      <w:r w:rsidRPr="00877AE6">
        <w:rPr>
          <w:i/>
          <w:iCs/>
          <w:sz w:val="16"/>
          <w:szCs w:val="16"/>
          <w:lang w:val="fr-RE"/>
        </w:rPr>
        <w:t xml:space="preserve">Man la </w:t>
      </w:r>
      <w:proofErr w:type="spellStart"/>
      <w:r w:rsidRPr="00877AE6">
        <w:rPr>
          <w:i/>
          <w:iCs/>
          <w:sz w:val="16"/>
          <w:szCs w:val="16"/>
          <w:lang w:val="fr-RE"/>
        </w:rPr>
        <w:t>Yahduruh</w:t>
      </w:r>
      <w:proofErr w:type="spellEnd"/>
      <w:r w:rsidRPr="00877AE6">
        <w:rPr>
          <w:i/>
          <w:iCs/>
          <w:sz w:val="16"/>
          <w:szCs w:val="16"/>
          <w:lang w:val="fr-RE"/>
        </w:rPr>
        <w:t xml:space="preserve"> al-</w:t>
      </w:r>
      <w:proofErr w:type="spellStart"/>
      <w:r w:rsidRPr="00877AE6">
        <w:rPr>
          <w:i/>
          <w:iCs/>
          <w:sz w:val="16"/>
          <w:szCs w:val="16"/>
          <w:lang w:val="fr-RE"/>
        </w:rPr>
        <w:t>Faqih</w:t>
      </w:r>
      <w:proofErr w:type="spellEnd"/>
      <w:r w:rsidRPr="00877AE6">
        <w:rPr>
          <w:i/>
          <w:iCs/>
          <w:sz w:val="16"/>
          <w:szCs w:val="16"/>
          <w:lang w:val="fr-RE"/>
        </w:rPr>
        <w:t>, tome 4, page 333</w:t>
      </w:r>
    </w:p>
  </w:footnote>
  <w:footnote w:id="264">
    <w:p w14:paraId="5C5782D4" w14:textId="77777777" w:rsidR="00705615" w:rsidRPr="00016D77" w:rsidRDefault="00705615" w:rsidP="008B7A50">
      <w:pPr>
        <w:pStyle w:val="Notedebasdepage"/>
        <w:jc w:val="both"/>
        <w:rPr>
          <w:sz w:val="16"/>
          <w:szCs w:val="16"/>
        </w:rPr>
      </w:pPr>
      <w:r w:rsidRPr="00877AE6">
        <w:rPr>
          <w:rStyle w:val="Appelnotedebasdep"/>
          <w:sz w:val="16"/>
          <w:szCs w:val="16"/>
        </w:rPr>
        <w:footnoteRef/>
      </w:r>
      <w:r w:rsidRPr="00877AE6">
        <w:rPr>
          <w:sz w:val="16"/>
          <w:szCs w:val="16"/>
        </w:rPr>
        <w:t xml:space="preserve"> </w:t>
      </w:r>
      <w:proofErr w:type="spellStart"/>
      <w:r w:rsidRPr="00877AE6">
        <w:rPr>
          <w:rFonts w:cs="Calibri"/>
          <w:i/>
          <w:iCs/>
          <w:sz w:val="16"/>
          <w:szCs w:val="16"/>
        </w:rPr>
        <w:t>Tafsiré</w:t>
      </w:r>
      <w:proofErr w:type="spellEnd"/>
      <w:r w:rsidRPr="00877AE6">
        <w:rPr>
          <w:rFonts w:cs="Calibri"/>
          <w:i/>
          <w:iCs/>
          <w:sz w:val="16"/>
          <w:szCs w:val="16"/>
        </w:rPr>
        <w:t xml:space="preserve"> Ayyashi, tome 1, page 525</w:t>
      </w:r>
    </w:p>
  </w:footnote>
  <w:footnote w:id="265">
    <w:p w14:paraId="2442E4FF"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526</w:t>
      </w:r>
    </w:p>
  </w:footnote>
  <w:footnote w:id="266">
    <w:p w14:paraId="3557C648"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r w:rsidRPr="00016D77">
        <w:rPr>
          <w:rFonts w:eastAsia="Times New Roman" w:cstheme="minorHAnsi"/>
          <w:sz w:val="16"/>
          <w:szCs w:val="16"/>
          <w:lang w:eastAsia="fr-FR"/>
        </w:rPr>
        <w:t xml:space="preserve">Le mot « </w:t>
      </w:r>
      <w:proofErr w:type="spellStart"/>
      <w:r w:rsidRPr="00DF71C9">
        <w:rPr>
          <w:rFonts w:eastAsia="Times New Roman" w:cstheme="minorHAnsi"/>
          <w:sz w:val="16"/>
          <w:szCs w:val="16"/>
          <w:lang w:eastAsia="fr-FR"/>
        </w:rPr>
        <w:t>mouzabzab</w:t>
      </w:r>
      <w:proofErr w:type="spellEnd"/>
      <w:r w:rsidRPr="00016D77">
        <w:rPr>
          <w:rFonts w:eastAsia="Times New Roman" w:cstheme="minorHAnsi"/>
          <w:sz w:val="16"/>
          <w:szCs w:val="16"/>
          <w:lang w:eastAsia="fr-FR"/>
        </w:rPr>
        <w:t> » désigne à l'origine le son spécial qui se fait entendre lorsqu'un objet suspendu est déplacé en raison de son contact avec l'air, puis ce mot est attribué aux objets en mouvement et aux personnes qui errent et n'ont aucun plan. Ainsi le coran a utilisé cette interprétation tendre à propos des hypocrites.</w:t>
      </w:r>
    </w:p>
  </w:footnote>
  <w:footnote w:id="267">
    <w:p w14:paraId="035E821D"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527</w:t>
      </w:r>
    </w:p>
  </w:footnote>
  <w:footnote w:id="268">
    <w:p w14:paraId="5BB250B9"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528</w:t>
      </w:r>
    </w:p>
  </w:footnote>
  <w:footnote w:id="269">
    <w:p w14:paraId="62CFC044"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529</w:t>
      </w:r>
    </w:p>
  </w:footnote>
  <w:footnote w:id="270">
    <w:p w14:paraId="570FE298"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530</w:t>
      </w:r>
    </w:p>
  </w:footnote>
  <w:footnote w:id="271">
    <w:p w14:paraId="1774BEA8" w14:textId="77777777" w:rsidR="00705615" w:rsidRPr="00016D77" w:rsidRDefault="00705615" w:rsidP="008B7A50">
      <w:pPr>
        <w:pStyle w:val="Paragraphedeliste"/>
        <w:spacing w:after="0"/>
        <w:ind w:left="0"/>
        <w:jc w:val="both"/>
        <w:rPr>
          <w:i/>
          <w:iCs/>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531 ; </w:t>
      </w:r>
      <w:proofErr w:type="spellStart"/>
      <w:r w:rsidRPr="00016D77">
        <w:rPr>
          <w:rFonts w:eastAsia="Times New Roman"/>
          <w:i/>
          <w:iCs/>
          <w:sz w:val="16"/>
          <w:szCs w:val="16"/>
        </w:rPr>
        <w:t>Tafsiré</w:t>
      </w:r>
      <w:proofErr w:type="spellEnd"/>
      <w:r w:rsidRPr="00016D77">
        <w:rPr>
          <w:rFonts w:eastAsia="Times New Roman"/>
          <w:i/>
          <w:iCs/>
          <w:sz w:val="16"/>
          <w:szCs w:val="16"/>
        </w:rPr>
        <w:t xml:space="preserve"> al-Safi, tome 1, page 514 ; </w:t>
      </w:r>
      <w:bookmarkStart w:id="85" w:name="_Hlk158480958"/>
      <w:proofErr w:type="spellStart"/>
      <w:r w:rsidRPr="00016D77">
        <w:rPr>
          <w:i/>
          <w:iCs/>
          <w:sz w:val="16"/>
          <w:szCs w:val="16"/>
        </w:rPr>
        <w:t>Tafsiré</w:t>
      </w:r>
      <w:proofErr w:type="spellEnd"/>
      <w:r w:rsidRPr="00016D77">
        <w:rPr>
          <w:i/>
          <w:iCs/>
          <w:sz w:val="16"/>
          <w:szCs w:val="16"/>
        </w:rPr>
        <w:t xml:space="preserve"> Nour, tome 2, page 484 </w:t>
      </w:r>
      <w:bookmarkEnd w:id="85"/>
      <w:r w:rsidRPr="00016D77">
        <w:rPr>
          <w:rFonts w:eastAsia="Times New Roman"/>
          <w:i/>
          <w:iCs/>
          <w:sz w:val="16"/>
          <w:szCs w:val="16"/>
        </w:rPr>
        <w:t xml:space="preserve"> </w:t>
      </w:r>
    </w:p>
  </w:footnote>
  <w:footnote w:id="272">
    <w:p w14:paraId="74C2F9E9"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532</w:t>
      </w:r>
    </w:p>
  </w:footnote>
  <w:footnote w:id="273">
    <w:p w14:paraId="76FA5966"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rFonts w:ascii="Calibri" w:eastAsia="Times New Roman" w:hAnsi="Calibri" w:cs="Arial"/>
          <w:i/>
          <w:iCs/>
          <w:sz w:val="16"/>
          <w:szCs w:val="16"/>
        </w:rPr>
        <w:t>Nahjoul</w:t>
      </w:r>
      <w:proofErr w:type="spellEnd"/>
      <w:r w:rsidRPr="00016D77">
        <w:rPr>
          <w:rFonts w:ascii="Calibri" w:eastAsia="Times New Roman" w:hAnsi="Calibri" w:cs="Arial"/>
          <w:i/>
          <w:iCs/>
          <w:sz w:val="16"/>
          <w:szCs w:val="16"/>
        </w:rPr>
        <w:t xml:space="preserve"> </w:t>
      </w:r>
      <w:proofErr w:type="spellStart"/>
      <w:r w:rsidRPr="00016D77">
        <w:rPr>
          <w:rFonts w:ascii="Calibri" w:eastAsia="Times New Roman" w:hAnsi="Calibri" w:cs="Arial"/>
          <w:i/>
          <w:iCs/>
          <w:sz w:val="16"/>
          <w:szCs w:val="16"/>
        </w:rPr>
        <w:t>balaghà</w:t>
      </w:r>
      <w:proofErr w:type="spellEnd"/>
      <w:r w:rsidRPr="00016D77">
        <w:rPr>
          <w:rFonts w:ascii="Calibri" w:eastAsia="Times New Roman" w:hAnsi="Calibri" w:cs="Arial"/>
          <w:i/>
          <w:iCs/>
          <w:sz w:val="16"/>
          <w:szCs w:val="16"/>
        </w:rPr>
        <w:t>,</w:t>
      </w:r>
      <w:r w:rsidRPr="00016D77">
        <w:rPr>
          <w:i/>
          <w:iCs/>
          <w:sz w:val="16"/>
          <w:szCs w:val="16"/>
          <w:lang w:val="fr-BE"/>
        </w:rPr>
        <w:t xml:space="preserve"> les maximes 10</w:t>
      </w:r>
      <w:r w:rsidRPr="00016D77">
        <w:rPr>
          <w:rFonts w:ascii="Calibri" w:eastAsia="Times New Roman" w:hAnsi="Calibri" w:cs="Arial"/>
          <w:i/>
          <w:iCs/>
          <w:sz w:val="16"/>
          <w:szCs w:val="16"/>
        </w:rPr>
        <w:t xml:space="preserve"> </w:t>
      </w:r>
    </w:p>
  </w:footnote>
  <w:footnote w:id="274">
    <w:p w14:paraId="7D44A4B3"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533</w:t>
      </w:r>
    </w:p>
  </w:footnote>
  <w:footnote w:id="275">
    <w:p w14:paraId="4D6F509A"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534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189 </w:t>
      </w:r>
    </w:p>
  </w:footnote>
  <w:footnote w:id="276">
    <w:p w14:paraId="4273FB3D"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535</w:t>
      </w:r>
    </w:p>
  </w:footnote>
  <w:footnote w:id="277">
    <w:p w14:paraId="767A1E16" w14:textId="77777777" w:rsidR="00705615" w:rsidRPr="00016D77" w:rsidRDefault="00705615" w:rsidP="008B7A50">
      <w:pPr>
        <w:pStyle w:val="Notedebasdepage"/>
        <w:jc w:val="both"/>
        <w:rPr>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val="fr-RE"/>
        </w:rPr>
        <w:t>Assbaab</w:t>
      </w:r>
      <w:proofErr w:type="spellEnd"/>
      <w:r w:rsidRPr="00016D77">
        <w:rPr>
          <w:i/>
          <w:iCs/>
          <w:sz w:val="16"/>
          <w:szCs w:val="16"/>
          <w:lang w:val="fr-RE"/>
        </w:rPr>
        <w:t xml:space="preserve"> an-</w:t>
      </w:r>
      <w:proofErr w:type="spellStart"/>
      <w:r w:rsidRPr="00016D77">
        <w:rPr>
          <w:i/>
          <w:iCs/>
          <w:sz w:val="16"/>
          <w:szCs w:val="16"/>
          <w:lang w:val="fr-RE"/>
        </w:rPr>
        <w:t>Nouzoul</w:t>
      </w:r>
      <w:proofErr w:type="spellEnd"/>
      <w:r w:rsidRPr="00016D77">
        <w:rPr>
          <w:i/>
          <w:iCs/>
          <w:sz w:val="16"/>
          <w:szCs w:val="16"/>
          <w:lang w:val="fr-RE"/>
        </w:rPr>
        <w:t>, page 189</w:t>
      </w:r>
    </w:p>
  </w:footnote>
  <w:footnote w:id="278">
    <w:p w14:paraId="6BE64791" w14:textId="77777777" w:rsidR="003B4094" w:rsidRDefault="003B4094" w:rsidP="003B4094">
      <w:pPr>
        <w:spacing w:after="0"/>
        <w:rPr>
          <w:rFonts w:ascii="Calibri" w:eastAsia="SimSun" w:hAnsi="Calibri" w:cs="Arial"/>
          <w:i/>
          <w:iCs/>
          <w:sz w:val="16"/>
          <w:szCs w:val="16"/>
          <w:lang w:bidi="en-US"/>
        </w:rPr>
      </w:pPr>
      <w:r>
        <w:rPr>
          <w:rStyle w:val="Appelnotedebasdep"/>
          <w:rFonts w:eastAsiaTheme="majorEastAsia"/>
          <w:sz w:val="16"/>
          <w:szCs w:val="16"/>
        </w:rPr>
        <w:footnoteRef/>
      </w:r>
      <w:r>
        <w:rPr>
          <w:sz w:val="16"/>
          <w:szCs w:val="16"/>
          <w:lang w:val="fr-B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537 ; </w:t>
      </w:r>
      <w:proofErr w:type="spellStart"/>
      <w:r>
        <w:rPr>
          <w:rFonts w:eastAsia="SimSun"/>
          <w:i/>
          <w:iCs/>
          <w:sz w:val="16"/>
          <w:szCs w:val="16"/>
          <w:lang w:bidi="en-US"/>
        </w:rPr>
        <w:t>Tafsiré</w:t>
      </w:r>
      <w:proofErr w:type="spellEnd"/>
      <w:r>
        <w:rPr>
          <w:rFonts w:eastAsia="SimSun"/>
          <w:i/>
          <w:iCs/>
          <w:sz w:val="16"/>
          <w:szCs w:val="16"/>
          <w:lang w:bidi="en-US"/>
        </w:rPr>
        <w:t xml:space="preserve"> </w:t>
      </w:r>
      <w:proofErr w:type="spellStart"/>
      <w:r>
        <w:rPr>
          <w:rFonts w:eastAsia="SimSun"/>
          <w:i/>
          <w:iCs/>
          <w:sz w:val="16"/>
          <w:szCs w:val="16"/>
          <w:lang w:bidi="en-US"/>
        </w:rPr>
        <w:t>Némouna</w:t>
      </w:r>
      <w:proofErr w:type="spellEnd"/>
      <w:r>
        <w:rPr>
          <w:rFonts w:eastAsia="SimSun"/>
          <w:i/>
          <w:iCs/>
          <w:sz w:val="16"/>
          <w:szCs w:val="16"/>
          <w:lang w:bidi="en-US"/>
        </w:rPr>
        <w:t xml:space="preserve">, tome 4, page 195 </w:t>
      </w:r>
    </w:p>
  </w:footnote>
  <w:footnote w:id="279">
    <w:p w14:paraId="36CD2E34" w14:textId="77777777" w:rsidR="003B4094" w:rsidRDefault="003B4094" w:rsidP="003B4094">
      <w:pPr>
        <w:pStyle w:val="Notedebasdepage"/>
        <w:rPr>
          <w:sz w:val="16"/>
          <w:szCs w:val="16"/>
        </w:rPr>
      </w:pPr>
      <w:r>
        <w:rPr>
          <w:rStyle w:val="Appelnotedebasdep"/>
          <w:sz w:val="16"/>
          <w:szCs w:val="16"/>
        </w:rPr>
        <w:footnoteRef/>
      </w:r>
      <w:r>
        <w:rPr>
          <w:sz w:val="16"/>
          <w:szCs w:val="16"/>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2, page 538</w:t>
      </w:r>
    </w:p>
  </w:footnote>
  <w:footnote w:id="280">
    <w:p w14:paraId="2068A41F"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540</w:t>
      </w:r>
    </w:p>
  </w:footnote>
  <w:footnote w:id="281">
    <w:p w14:paraId="696D0B28"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r w:rsidRPr="00016D77">
        <w:rPr>
          <w:sz w:val="16"/>
          <w:szCs w:val="16"/>
          <w:lang w:bidi="en-US"/>
        </w:rPr>
        <w:t>Idem</w:t>
      </w:r>
    </w:p>
  </w:footnote>
  <w:footnote w:id="282">
    <w:p w14:paraId="1751EBD4" w14:textId="77777777" w:rsidR="00705615" w:rsidRPr="00016D77" w:rsidRDefault="00705615" w:rsidP="008B7A50">
      <w:pPr>
        <w:pStyle w:val="Notedebasdepage"/>
        <w:jc w:val="both"/>
        <w:rPr>
          <w:i/>
          <w:iCs/>
          <w:sz w:val="16"/>
          <w:szCs w:val="16"/>
        </w:rPr>
      </w:pPr>
      <w:r w:rsidRPr="00016D77">
        <w:rPr>
          <w:rStyle w:val="Appelnotedebasdep"/>
          <w:sz w:val="16"/>
          <w:szCs w:val="16"/>
        </w:rPr>
        <w:footnoteRef/>
      </w:r>
      <w:r w:rsidRPr="00016D77">
        <w:rPr>
          <w:sz w:val="16"/>
          <w:szCs w:val="16"/>
        </w:rPr>
        <w:t xml:space="preserve"> </w:t>
      </w:r>
      <w:r w:rsidRPr="00016D77">
        <w:rPr>
          <w:i/>
          <w:iCs/>
          <w:sz w:val="16"/>
          <w:szCs w:val="16"/>
        </w:rPr>
        <w:t>L’évangile selon Matthieu, chapitre 27, verset 6</w:t>
      </w:r>
    </w:p>
  </w:footnote>
  <w:footnote w:id="283">
    <w:p w14:paraId="3CD0E5E1" w14:textId="77777777" w:rsidR="00705615" w:rsidRPr="00BD5C07" w:rsidRDefault="00705615" w:rsidP="008B7A50">
      <w:pPr>
        <w:pStyle w:val="Notedebasdepage"/>
        <w:jc w:val="both"/>
      </w:pPr>
      <w:r>
        <w:rPr>
          <w:rStyle w:val="Appelnotedebasdep"/>
        </w:rPr>
        <w:footnoteRef/>
      </w:r>
      <w:r>
        <w:t xml:space="preserve"> </w:t>
      </w:r>
      <w:r w:rsidRPr="00016D77">
        <w:rPr>
          <w:i/>
          <w:iCs/>
          <w:sz w:val="16"/>
          <w:szCs w:val="16"/>
        </w:rPr>
        <w:t xml:space="preserve">L’évangile selon Matthieu, chapitre 27, verset </w:t>
      </w:r>
      <w:r>
        <w:rPr>
          <w:i/>
          <w:iCs/>
          <w:sz w:val="16"/>
          <w:szCs w:val="16"/>
        </w:rPr>
        <w:t>4</w:t>
      </w:r>
      <w:r w:rsidRPr="00016D77">
        <w:rPr>
          <w:i/>
          <w:iCs/>
          <w:sz w:val="16"/>
          <w:szCs w:val="16"/>
        </w:rPr>
        <w:t>6</w:t>
      </w:r>
    </w:p>
  </w:footnote>
  <w:footnote w:id="284">
    <w:p w14:paraId="350FB59E" w14:textId="77777777" w:rsidR="00705615" w:rsidRPr="00016D77" w:rsidRDefault="00705615" w:rsidP="008B7A50">
      <w:pPr>
        <w:pStyle w:val="Paragraphedeliste1"/>
        <w:spacing w:after="0"/>
        <w:ind w:left="0"/>
        <w:rPr>
          <w:rFonts w:asciiTheme="minorHAnsi" w:eastAsiaTheme="minorEastAsia"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541 ; </w:t>
      </w:r>
      <w:proofErr w:type="spellStart"/>
      <w:r w:rsidRPr="00016D77">
        <w:rPr>
          <w:rFonts w:asciiTheme="minorHAnsi" w:eastAsiaTheme="minorEastAsia" w:hAnsiTheme="minorHAnsi" w:cstheme="minorBidi"/>
          <w:i/>
          <w:iCs/>
          <w:sz w:val="16"/>
          <w:szCs w:val="16"/>
          <w:lang w:val="fr-FR" w:bidi="en-US"/>
        </w:rPr>
        <w:t>Tafsiré</w:t>
      </w:r>
      <w:proofErr w:type="spellEnd"/>
      <w:r w:rsidRPr="00016D77">
        <w:rPr>
          <w:rFonts w:asciiTheme="minorHAnsi" w:eastAsiaTheme="minorEastAsia" w:hAnsiTheme="minorHAnsi" w:cstheme="minorBidi"/>
          <w:i/>
          <w:iCs/>
          <w:sz w:val="16"/>
          <w:szCs w:val="16"/>
          <w:lang w:val="fr-FR" w:bidi="en-US"/>
        </w:rPr>
        <w:t xml:space="preserve"> </w:t>
      </w:r>
      <w:proofErr w:type="spellStart"/>
      <w:r w:rsidRPr="00016D77">
        <w:rPr>
          <w:rFonts w:asciiTheme="minorHAnsi" w:eastAsiaTheme="minorEastAsia" w:hAnsiTheme="minorHAnsi" w:cstheme="minorBidi"/>
          <w:i/>
          <w:iCs/>
          <w:sz w:val="16"/>
          <w:szCs w:val="16"/>
          <w:lang w:val="fr-FR" w:bidi="en-US"/>
        </w:rPr>
        <w:t>Némouna</w:t>
      </w:r>
      <w:proofErr w:type="spellEnd"/>
      <w:r w:rsidRPr="00016D77">
        <w:rPr>
          <w:rFonts w:asciiTheme="minorHAnsi" w:eastAsiaTheme="minorEastAsia" w:hAnsiTheme="minorHAnsi" w:cstheme="minorBidi"/>
          <w:i/>
          <w:iCs/>
          <w:sz w:val="16"/>
          <w:szCs w:val="16"/>
          <w:lang w:val="fr-FR" w:bidi="en-US"/>
        </w:rPr>
        <w:t xml:space="preserve">, tome 4, page 199 </w:t>
      </w:r>
    </w:p>
  </w:footnote>
  <w:footnote w:id="285">
    <w:p w14:paraId="36B72FD0" w14:textId="77777777" w:rsidR="00705615" w:rsidRPr="00016D77" w:rsidRDefault="00705615" w:rsidP="008B7A50">
      <w:pPr>
        <w:pStyle w:val="Notedebasdepage"/>
        <w:jc w:val="both"/>
        <w:rPr>
          <w:rFonts w:cstheme="minorHAnsi"/>
          <w:i/>
          <w:iCs/>
          <w:sz w:val="16"/>
          <w:szCs w:val="16"/>
          <w:lang w:val="fr-RE"/>
        </w:rPr>
      </w:pPr>
      <w:r w:rsidRPr="00016D77">
        <w:rPr>
          <w:rStyle w:val="Appelnotedebasdep"/>
          <w:sz w:val="16"/>
          <w:szCs w:val="16"/>
        </w:rPr>
        <w:footnoteRef/>
      </w:r>
      <w:r w:rsidRPr="00016D77">
        <w:rPr>
          <w:sz w:val="16"/>
          <w:szCs w:val="16"/>
        </w:rPr>
        <w:t xml:space="preserve"> </w:t>
      </w:r>
      <w:proofErr w:type="spellStart"/>
      <w:r w:rsidRPr="00016D77">
        <w:rPr>
          <w:rFonts w:eastAsia="Times New Roman"/>
          <w:i/>
          <w:iCs/>
          <w:sz w:val="16"/>
          <w:szCs w:val="16"/>
          <w:lang w:val="fr-RE"/>
        </w:rPr>
        <w:t>Bihàr</w:t>
      </w:r>
      <w:proofErr w:type="spellEnd"/>
      <w:r w:rsidRPr="00016D77">
        <w:rPr>
          <w:rFonts w:eastAsia="Times New Roman"/>
          <w:i/>
          <w:iCs/>
          <w:sz w:val="16"/>
          <w:szCs w:val="16"/>
          <w:lang w:val="fr-RE"/>
        </w:rPr>
        <w:t xml:space="preserve"> al </w:t>
      </w:r>
      <w:proofErr w:type="spellStart"/>
      <w:r w:rsidRPr="00016D77">
        <w:rPr>
          <w:rFonts w:eastAsia="Times New Roman"/>
          <w:i/>
          <w:iCs/>
          <w:sz w:val="16"/>
          <w:szCs w:val="16"/>
          <w:lang w:val="fr-RE"/>
        </w:rPr>
        <w:t>Anwàr</w:t>
      </w:r>
      <w:proofErr w:type="spellEnd"/>
      <w:r w:rsidRPr="00016D77">
        <w:rPr>
          <w:rFonts w:eastAsia="Times New Roman"/>
          <w:i/>
          <w:iCs/>
          <w:sz w:val="16"/>
          <w:szCs w:val="16"/>
          <w:lang w:val="fr-RE"/>
        </w:rPr>
        <w:t xml:space="preserve">, tome 9, page 195 ; </w:t>
      </w:r>
      <w:proofErr w:type="spellStart"/>
      <w:r w:rsidRPr="00016D77">
        <w:rPr>
          <w:rFonts w:cstheme="minorHAnsi"/>
          <w:i/>
          <w:iCs/>
          <w:sz w:val="16"/>
          <w:szCs w:val="16"/>
          <w:lang w:val="fr-RE"/>
        </w:rPr>
        <w:t>Tafsiré</w:t>
      </w:r>
      <w:proofErr w:type="spellEnd"/>
      <w:r w:rsidRPr="00016D77">
        <w:rPr>
          <w:rFonts w:cstheme="minorHAnsi"/>
          <w:i/>
          <w:iCs/>
          <w:sz w:val="16"/>
          <w:szCs w:val="16"/>
          <w:lang w:val="fr-RE"/>
        </w:rPr>
        <w:t xml:space="preserve"> </w:t>
      </w:r>
      <w:proofErr w:type="spellStart"/>
      <w:r w:rsidRPr="00016D77">
        <w:rPr>
          <w:rFonts w:cstheme="minorHAnsi"/>
          <w:i/>
          <w:iCs/>
          <w:sz w:val="16"/>
          <w:szCs w:val="16"/>
          <w:lang w:val="fr-RE"/>
        </w:rPr>
        <w:t>Bourhane</w:t>
      </w:r>
      <w:proofErr w:type="spellEnd"/>
      <w:r w:rsidRPr="00016D77">
        <w:rPr>
          <w:rFonts w:cstheme="minorHAnsi"/>
          <w:i/>
          <w:iCs/>
          <w:sz w:val="16"/>
          <w:szCs w:val="16"/>
          <w:lang w:val="fr-RE"/>
        </w:rPr>
        <w:t>, tome 2, page 197</w:t>
      </w:r>
    </w:p>
  </w:footnote>
  <w:footnote w:id="286">
    <w:p w14:paraId="2CB207FE"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544</w:t>
      </w:r>
    </w:p>
  </w:footnote>
  <w:footnote w:id="287">
    <w:p w14:paraId="44E9756A" w14:textId="77777777" w:rsidR="00705615" w:rsidRPr="00016D77" w:rsidRDefault="00705615" w:rsidP="008B7A50">
      <w:pPr>
        <w:pStyle w:val="Paragraphedeliste1"/>
        <w:spacing w:after="0"/>
        <w:ind w:left="0"/>
        <w:rPr>
          <w:rFonts w:asciiTheme="minorHAnsi" w:hAnsiTheme="minorHAnsi" w:cstheme="minorBidi"/>
          <w:i/>
          <w:iCs/>
          <w:sz w:val="16"/>
          <w:szCs w:val="16"/>
          <w:lang w:val="fr-FR" w:bidi="en-US"/>
        </w:rPr>
      </w:pPr>
      <w:r w:rsidRPr="00016D77">
        <w:rPr>
          <w:rStyle w:val="Appelnotedebasdep"/>
          <w:sz w:val="16"/>
          <w:szCs w:val="16"/>
        </w:rPr>
        <w:footnoteRef/>
      </w:r>
      <w:r w:rsidRPr="00970CD4">
        <w:rPr>
          <w:sz w:val="16"/>
          <w:szCs w:val="16"/>
          <w:lang w:val="fr-BE"/>
        </w:rPr>
        <w:t xml:space="preserve"> </w:t>
      </w:r>
      <w:proofErr w:type="spellStart"/>
      <w:r w:rsidRPr="00016D77">
        <w:rPr>
          <w:rFonts w:asciiTheme="minorHAnsi" w:hAnsiTheme="minorHAnsi" w:cstheme="minorBidi"/>
          <w:i/>
          <w:iCs/>
          <w:sz w:val="16"/>
          <w:szCs w:val="16"/>
          <w:lang w:val="fr-FR" w:bidi="en-US"/>
        </w:rPr>
        <w:t>Tafsiré</w:t>
      </w:r>
      <w:proofErr w:type="spellEnd"/>
      <w:r w:rsidRPr="00016D77">
        <w:rPr>
          <w:rFonts w:asciiTheme="minorHAnsi" w:hAnsiTheme="minorHAnsi" w:cstheme="minorBidi"/>
          <w:i/>
          <w:iCs/>
          <w:sz w:val="16"/>
          <w:szCs w:val="16"/>
          <w:lang w:val="fr-FR" w:bidi="en-US"/>
        </w:rPr>
        <w:t xml:space="preserve"> </w:t>
      </w:r>
      <w:proofErr w:type="spellStart"/>
      <w:r w:rsidRPr="00016D77">
        <w:rPr>
          <w:rFonts w:asciiTheme="minorHAnsi" w:hAnsiTheme="minorHAnsi" w:cstheme="minorBidi"/>
          <w:i/>
          <w:iCs/>
          <w:sz w:val="16"/>
          <w:szCs w:val="16"/>
          <w:lang w:val="fr-FR" w:bidi="en-US"/>
        </w:rPr>
        <w:t>Qur’ané</w:t>
      </w:r>
      <w:proofErr w:type="spellEnd"/>
      <w:r w:rsidRPr="00016D77">
        <w:rPr>
          <w:rFonts w:asciiTheme="minorHAnsi" w:hAnsiTheme="minorHAnsi" w:cstheme="minorBidi"/>
          <w:i/>
          <w:iCs/>
          <w:sz w:val="16"/>
          <w:szCs w:val="16"/>
          <w:lang w:val="fr-FR" w:bidi="en-US"/>
        </w:rPr>
        <w:t xml:space="preserve"> Mehr, tome 2, page 545</w:t>
      </w:r>
    </w:p>
  </w:footnote>
  <w:footnote w:id="288">
    <w:p w14:paraId="4B4A2AB0" w14:textId="77777777" w:rsidR="00705615" w:rsidRPr="00016D77" w:rsidRDefault="00705615" w:rsidP="008B7A50">
      <w:pPr>
        <w:pStyle w:val="Notedebasdepage"/>
        <w:jc w:val="both"/>
        <w:rPr>
          <w:sz w:val="16"/>
          <w:szCs w:val="16"/>
        </w:rPr>
      </w:pPr>
      <w:r w:rsidRPr="00016D77">
        <w:rPr>
          <w:rStyle w:val="Appelnotedebasdep"/>
          <w:sz w:val="16"/>
          <w:szCs w:val="16"/>
        </w:rPr>
        <w:footnoteRef/>
      </w:r>
      <w:r w:rsidRPr="00016D77">
        <w:rPr>
          <w:sz w:val="16"/>
          <w:szCs w:val="16"/>
        </w:rPr>
        <w:t xml:space="preserve"> </w:t>
      </w:r>
      <w:proofErr w:type="spellStart"/>
      <w:r w:rsidRPr="00016D77">
        <w:rPr>
          <w:i/>
          <w:iCs/>
          <w:sz w:val="16"/>
          <w:szCs w:val="16"/>
          <w:lang w:bidi="en-US"/>
        </w:rPr>
        <w:t>Tafsiré</w:t>
      </w:r>
      <w:proofErr w:type="spellEnd"/>
      <w:r w:rsidRPr="00016D77">
        <w:rPr>
          <w:i/>
          <w:iCs/>
          <w:sz w:val="16"/>
          <w:szCs w:val="16"/>
          <w:lang w:bidi="en-US"/>
        </w:rPr>
        <w:t xml:space="preserve"> </w:t>
      </w:r>
      <w:proofErr w:type="spellStart"/>
      <w:r w:rsidRPr="00016D77">
        <w:rPr>
          <w:i/>
          <w:iCs/>
          <w:sz w:val="16"/>
          <w:szCs w:val="16"/>
          <w:lang w:bidi="en-US"/>
        </w:rPr>
        <w:t>Qur’ané</w:t>
      </w:r>
      <w:proofErr w:type="spellEnd"/>
      <w:r w:rsidRPr="00016D77">
        <w:rPr>
          <w:i/>
          <w:iCs/>
          <w:sz w:val="16"/>
          <w:szCs w:val="16"/>
          <w:lang w:bidi="en-US"/>
        </w:rPr>
        <w:t xml:space="preserve"> Mehr, tome 2, page 546</w:t>
      </w:r>
    </w:p>
  </w:footnote>
  <w:footnote w:id="289">
    <w:p w14:paraId="77549134" w14:textId="77777777" w:rsidR="00705615" w:rsidRPr="00741EB1"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741EB1">
        <w:rPr>
          <w:rStyle w:val="Appelnotedebasdep"/>
          <w:sz w:val="16"/>
          <w:szCs w:val="16"/>
        </w:rPr>
        <w:footnoteRef/>
      </w:r>
      <w:r w:rsidRPr="00970CD4">
        <w:rPr>
          <w:sz w:val="16"/>
          <w:szCs w:val="16"/>
          <w:lang w:val="fr-BE"/>
        </w:rPr>
        <w:t xml:space="preserve"> </w:t>
      </w:r>
      <w:proofErr w:type="spellStart"/>
      <w:r w:rsidRPr="00741EB1">
        <w:rPr>
          <w:rFonts w:asciiTheme="minorHAnsi" w:hAnsiTheme="minorHAnsi" w:cstheme="minorBidi"/>
          <w:i/>
          <w:iCs/>
          <w:sz w:val="16"/>
          <w:szCs w:val="16"/>
          <w:lang w:val="fr-FR" w:bidi="en-US"/>
        </w:rPr>
        <w:t>Tafsiré</w:t>
      </w:r>
      <w:proofErr w:type="spellEnd"/>
      <w:r w:rsidRPr="00741EB1">
        <w:rPr>
          <w:rFonts w:asciiTheme="minorHAnsi" w:hAnsiTheme="minorHAnsi" w:cstheme="minorBidi"/>
          <w:i/>
          <w:iCs/>
          <w:sz w:val="16"/>
          <w:szCs w:val="16"/>
          <w:lang w:val="fr-FR" w:bidi="en-US"/>
        </w:rPr>
        <w:t xml:space="preserve"> </w:t>
      </w:r>
      <w:proofErr w:type="spellStart"/>
      <w:r w:rsidRPr="00741EB1">
        <w:rPr>
          <w:rFonts w:asciiTheme="minorHAnsi" w:hAnsiTheme="minorHAnsi" w:cstheme="minorBidi"/>
          <w:i/>
          <w:iCs/>
          <w:sz w:val="16"/>
          <w:szCs w:val="16"/>
          <w:lang w:val="fr-FR" w:bidi="en-US"/>
        </w:rPr>
        <w:t>Qur’ané</w:t>
      </w:r>
      <w:proofErr w:type="spellEnd"/>
      <w:r w:rsidRPr="00741EB1">
        <w:rPr>
          <w:rFonts w:asciiTheme="minorHAnsi" w:hAnsiTheme="minorHAnsi" w:cstheme="minorBidi"/>
          <w:i/>
          <w:iCs/>
          <w:sz w:val="16"/>
          <w:szCs w:val="16"/>
          <w:lang w:val="fr-FR" w:bidi="en-US"/>
        </w:rPr>
        <w:t xml:space="preserve"> Mehr, tome 2, page 547 ; </w:t>
      </w:r>
      <w:proofErr w:type="spellStart"/>
      <w:r w:rsidRPr="00741EB1">
        <w:rPr>
          <w:rFonts w:asciiTheme="minorHAnsi" w:eastAsiaTheme="minorEastAsia" w:hAnsiTheme="minorHAnsi" w:cstheme="minorBidi"/>
          <w:i/>
          <w:iCs/>
          <w:sz w:val="16"/>
          <w:szCs w:val="16"/>
          <w:lang w:val="fr-FR" w:bidi="en-US"/>
        </w:rPr>
        <w:t>Tafsiré</w:t>
      </w:r>
      <w:proofErr w:type="spellEnd"/>
      <w:r w:rsidRPr="00741EB1">
        <w:rPr>
          <w:rFonts w:asciiTheme="minorHAnsi" w:eastAsiaTheme="minorEastAsia" w:hAnsiTheme="minorHAnsi" w:cstheme="minorBidi"/>
          <w:i/>
          <w:iCs/>
          <w:sz w:val="16"/>
          <w:szCs w:val="16"/>
          <w:lang w:val="fr-FR" w:bidi="en-US"/>
        </w:rPr>
        <w:t xml:space="preserve"> </w:t>
      </w:r>
      <w:proofErr w:type="spellStart"/>
      <w:r w:rsidRPr="00741EB1">
        <w:rPr>
          <w:rFonts w:asciiTheme="minorHAnsi" w:eastAsiaTheme="minorEastAsia" w:hAnsiTheme="minorHAnsi" w:cstheme="minorBidi"/>
          <w:i/>
          <w:iCs/>
          <w:sz w:val="16"/>
          <w:szCs w:val="16"/>
          <w:lang w:val="fr-FR" w:bidi="en-US"/>
        </w:rPr>
        <w:t>Némouna</w:t>
      </w:r>
      <w:proofErr w:type="spellEnd"/>
      <w:r w:rsidRPr="00741EB1">
        <w:rPr>
          <w:rFonts w:asciiTheme="minorHAnsi" w:eastAsiaTheme="minorEastAsia" w:hAnsiTheme="minorHAnsi" w:cstheme="minorBidi"/>
          <w:i/>
          <w:iCs/>
          <w:sz w:val="16"/>
          <w:szCs w:val="16"/>
          <w:lang w:val="fr-FR" w:bidi="en-US"/>
        </w:rPr>
        <w:t xml:space="preserve">, tome 4, page 210 </w:t>
      </w:r>
    </w:p>
  </w:footnote>
  <w:footnote w:id="290">
    <w:p w14:paraId="02536DFB" w14:textId="77777777" w:rsidR="00705615" w:rsidRPr="00741EB1" w:rsidRDefault="00705615" w:rsidP="008B7A50">
      <w:pPr>
        <w:pStyle w:val="Paragraphedeliste"/>
        <w:spacing w:after="0" w:line="240" w:lineRule="auto"/>
        <w:ind w:left="0"/>
        <w:jc w:val="both"/>
        <w:rPr>
          <w:rFonts w:eastAsia="Times New Roman"/>
          <w:i/>
          <w:iCs/>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rPr>
        <w:t>Tafsiré</w:t>
      </w:r>
      <w:proofErr w:type="spellEnd"/>
      <w:r w:rsidRPr="00741EB1">
        <w:rPr>
          <w:i/>
          <w:iCs/>
          <w:sz w:val="16"/>
          <w:szCs w:val="16"/>
        </w:rPr>
        <w:t xml:space="preserve"> </w:t>
      </w:r>
      <w:r w:rsidRPr="00741EB1">
        <w:rPr>
          <w:rFonts w:eastAsia="Times New Roman"/>
          <w:i/>
          <w:iCs/>
          <w:sz w:val="16"/>
          <w:szCs w:val="16"/>
        </w:rPr>
        <w:t xml:space="preserve">Majmà’ al </w:t>
      </w:r>
      <w:proofErr w:type="spellStart"/>
      <w:r w:rsidRPr="00741EB1">
        <w:rPr>
          <w:rFonts w:eastAsia="Times New Roman"/>
          <w:i/>
          <w:iCs/>
          <w:sz w:val="16"/>
          <w:szCs w:val="16"/>
        </w:rPr>
        <w:t>Bayàn</w:t>
      </w:r>
      <w:proofErr w:type="spellEnd"/>
      <w:r w:rsidRPr="00741EB1">
        <w:rPr>
          <w:rFonts w:eastAsia="Times New Roman"/>
          <w:i/>
          <w:iCs/>
          <w:sz w:val="16"/>
          <w:szCs w:val="16"/>
        </w:rPr>
        <w:t>, tome 10, page 476</w:t>
      </w:r>
    </w:p>
  </w:footnote>
  <w:footnote w:id="291">
    <w:p w14:paraId="55AEF3D9" w14:textId="77777777" w:rsidR="00705615" w:rsidRPr="00741EB1" w:rsidRDefault="00705615" w:rsidP="008B7A50">
      <w:pPr>
        <w:pStyle w:val="Notedebasdepage"/>
        <w:jc w:val="both"/>
        <w:rPr>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549 ; </w:t>
      </w:r>
      <w:proofErr w:type="spellStart"/>
      <w:r w:rsidRPr="00741EB1">
        <w:rPr>
          <w:rFonts w:eastAsiaTheme="minorEastAsia"/>
          <w:i/>
          <w:iCs/>
          <w:sz w:val="16"/>
          <w:szCs w:val="16"/>
          <w:lang w:bidi="en-US"/>
        </w:rPr>
        <w:t>Tafsiré</w:t>
      </w:r>
      <w:proofErr w:type="spellEnd"/>
      <w:r w:rsidRPr="00741EB1">
        <w:rPr>
          <w:rFonts w:eastAsiaTheme="minorEastAsia"/>
          <w:i/>
          <w:iCs/>
          <w:sz w:val="16"/>
          <w:szCs w:val="16"/>
          <w:lang w:bidi="en-US"/>
        </w:rPr>
        <w:t xml:space="preserve"> </w:t>
      </w:r>
      <w:proofErr w:type="spellStart"/>
      <w:r w:rsidRPr="00741EB1">
        <w:rPr>
          <w:rFonts w:eastAsiaTheme="minorEastAsia"/>
          <w:i/>
          <w:iCs/>
          <w:sz w:val="16"/>
          <w:szCs w:val="16"/>
          <w:lang w:bidi="en-US"/>
        </w:rPr>
        <w:t>Némouna</w:t>
      </w:r>
      <w:proofErr w:type="spellEnd"/>
      <w:r w:rsidRPr="00741EB1">
        <w:rPr>
          <w:rFonts w:eastAsiaTheme="minorEastAsia"/>
          <w:i/>
          <w:iCs/>
          <w:sz w:val="16"/>
          <w:szCs w:val="16"/>
          <w:lang w:bidi="en-US"/>
        </w:rPr>
        <w:t>, tome 4, page 214</w:t>
      </w:r>
    </w:p>
  </w:footnote>
  <w:footnote w:id="292">
    <w:p w14:paraId="33CDB87B" w14:textId="77777777" w:rsidR="00705615" w:rsidRPr="00741EB1" w:rsidRDefault="00705615" w:rsidP="008B7A50">
      <w:pPr>
        <w:pStyle w:val="Paragraphedeliste"/>
        <w:spacing w:after="0" w:line="240" w:lineRule="auto"/>
        <w:ind w:left="0"/>
        <w:jc w:val="both"/>
        <w:rPr>
          <w:rFonts w:eastAsia="Times New Roman"/>
          <w:i/>
          <w:iCs/>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551 ; </w:t>
      </w:r>
      <w:proofErr w:type="spellStart"/>
      <w:r w:rsidRPr="00741EB1">
        <w:rPr>
          <w:rFonts w:eastAsiaTheme="minorEastAsia"/>
          <w:i/>
          <w:iCs/>
          <w:sz w:val="16"/>
          <w:szCs w:val="16"/>
          <w:lang w:bidi="en-US"/>
        </w:rPr>
        <w:t>Tafsiré</w:t>
      </w:r>
      <w:proofErr w:type="spellEnd"/>
      <w:r w:rsidRPr="00741EB1">
        <w:rPr>
          <w:rFonts w:eastAsiaTheme="minorEastAsia"/>
          <w:i/>
          <w:iCs/>
          <w:sz w:val="16"/>
          <w:szCs w:val="16"/>
          <w:lang w:bidi="en-US"/>
        </w:rPr>
        <w:t xml:space="preserve"> </w:t>
      </w:r>
      <w:proofErr w:type="spellStart"/>
      <w:r w:rsidRPr="00741EB1">
        <w:rPr>
          <w:rFonts w:eastAsiaTheme="minorEastAsia"/>
          <w:i/>
          <w:iCs/>
          <w:sz w:val="16"/>
          <w:szCs w:val="16"/>
          <w:lang w:bidi="en-US"/>
        </w:rPr>
        <w:t>Némouna</w:t>
      </w:r>
      <w:proofErr w:type="spellEnd"/>
      <w:r w:rsidRPr="00741EB1">
        <w:rPr>
          <w:rFonts w:eastAsiaTheme="minorEastAsia"/>
          <w:i/>
          <w:iCs/>
          <w:sz w:val="16"/>
          <w:szCs w:val="16"/>
          <w:lang w:bidi="en-US"/>
        </w:rPr>
        <w:t xml:space="preserve">, tome 4, page 215 ; </w:t>
      </w:r>
      <w:proofErr w:type="spellStart"/>
      <w:r w:rsidRPr="00741EB1">
        <w:rPr>
          <w:rFonts w:eastAsia="Times New Roman"/>
          <w:i/>
          <w:iCs/>
          <w:sz w:val="16"/>
          <w:szCs w:val="16"/>
        </w:rPr>
        <w:t>Tafsiré</w:t>
      </w:r>
      <w:proofErr w:type="spellEnd"/>
      <w:r w:rsidRPr="00741EB1">
        <w:rPr>
          <w:rFonts w:eastAsia="Times New Roman"/>
          <w:i/>
          <w:iCs/>
          <w:sz w:val="16"/>
          <w:szCs w:val="16"/>
        </w:rPr>
        <w:t xml:space="preserve"> al-Safi, tome 1, page 522 </w:t>
      </w:r>
    </w:p>
  </w:footnote>
  <w:footnote w:id="293">
    <w:p w14:paraId="762B1FB2" w14:textId="77777777" w:rsidR="00705615" w:rsidRPr="00741EB1" w:rsidRDefault="00705615" w:rsidP="008B7A50">
      <w:pPr>
        <w:pStyle w:val="Notedebasdepage"/>
        <w:jc w:val="both"/>
        <w:rPr>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552</w:t>
      </w:r>
    </w:p>
  </w:footnote>
  <w:footnote w:id="294">
    <w:p w14:paraId="6F6BE7C6" w14:textId="77777777" w:rsidR="00705615" w:rsidRPr="00741EB1" w:rsidRDefault="00705615" w:rsidP="008B7A50">
      <w:pPr>
        <w:pStyle w:val="Notedebasdepage"/>
        <w:jc w:val="both"/>
        <w:rPr>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553</w:t>
      </w:r>
    </w:p>
  </w:footnote>
  <w:footnote w:id="295">
    <w:p w14:paraId="19A7775D" w14:textId="77777777" w:rsidR="00705615" w:rsidRPr="00741EB1" w:rsidRDefault="00705615" w:rsidP="008B7A50">
      <w:pPr>
        <w:pStyle w:val="Notedebasdepage"/>
        <w:jc w:val="both"/>
        <w:rPr>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554</w:t>
      </w:r>
    </w:p>
  </w:footnote>
  <w:footnote w:id="296">
    <w:p w14:paraId="489AFBEF" w14:textId="77777777" w:rsidR="00705615" w:rsidRPr="00741EB1" w:rsidRDefault="00705615" w:rsidP="008B7A50">
      <w:pPr>
        <w:pStyle w:val="Notedebasdepage"/>
        <w:jc w:val="both"/>
        <w:rPr>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555</w:t>
      </w:r>
    </w:p>
  </w:footnote>
  <w:footnote w:id="297">
    <w:p w14:paraId="656D532E" w14:textId="75708F91" w:rsidR="00705615" w:rsidRPr="008D07BE" w:rsidRDefault="00705615" w:rsidP="008D07BE">
      <w:pPr>
        <w:pStyle w:val="Paragraphedeliste1"/>
        <w:spacing w:after="0"/>
        <w:ind w:left="0"/>
        <w:rPr>
          <w:rFonts w:asciiTheme="minorHAnsi" w:eastAsiaTheme="minorEastAsia" w:hAnsiTheme="minorHAnsi" w:cstheme="minorBidi"/>
          <w:i/>
          <w:iCs/>
          <w:sz w:val="16"/>
          <w:szCs w:val="16"/>
          <w:lang w:val="fr-FR" w:bidi="en-US"/>
        </w:rPr>
      </w:pPr>
      <w:r w:rsidRPr="00741EB1">
        <w:rPr>
          <w:rStyle w:val="Appelnotedebasdep"/>
          <w:sz w:val="16"/>
          <w:szCs w:val="16"/>
        </w:rPr>
        <w:footnoteRef/>
      </w:r>
      <w:r w:rsidRPr="00970CD4">
        <w:rPr>
          <w:sz w:val="16"/>
          <w:szCs w:val="16"/>
          <w:lang w:val="fr-BE"/>
        </w:rPr>
        <w:t xml:space="preserve"> </w:t>
      </w:r>
      <w:proofErr w:type="spellStart"/>
      <w:r w:rsidRPr="00741EB1">
        <w:rPr>
          <w:rFonts w:asciiTheme="minorHAnsi" w:hAnsiTheme="minorHAnsi" w:cstheme="minorBidi"/>
          <w:i/>
          <w:iCs/>
          <w:sz w:val="16"/>
          <w:szCs w:val="16"/>
          <w:lang w:val="fr-FR" w:bidi="en-US"/>
        </w:rPr>
        <w:t>Tafsiré</w:t>
      </w:r>
      <w:proofErr w:type="spellEnd"/>
      <w:r w:rsidRPr="00741EB1">
        <w:rPr>
          <w:rFonts w:asciiTheme="minorHAnsi" w:hAnsiTheme="minorHAnsi" w:cstheme="minorBidi"/>
          <w:i/>
          <w:iCs/>
          <w:sz w:val="16"/>
          <w:szCs w:val="16"/>
          <w:lang w:val="fr-FR" w:bidi="en-US"/>
        </w:rPr>
        <w:t xml:space="preserve"> </w:t>
      </w:r>
      <w:proofErr w:type="spellStart"/>
      <w:r w:rsidRPr="00741EB1">
        <w:rPr>
          <w:rFonts w:asciiTheme="minorHAnsi" w:hAnsiTheme="minorHAnsi" w:cstheme="minorBidi"/>
          <w:i/>
          <w:iCs/>
          <w:sz w:val="16"/>
          <w:szCs w:val="16"/>
          <w:lang w:val="fr-FR" w:bidi="en-US"/>
        </w:rPr>
        <w:t>Qur’ané</w:t>
      </w:r>
      <w:proofErr w:type="spellEnd"/>
      <w:r w:rsidRPr="00741EB1">
        <w:rPr>
          <w:rFonts w:asciiTheme="minorHAnsi" w:hAnsiTheme="minorHAnsi" w:cstheme="minorBidi"/>
          <w:i/>
          <w:iCs/>
          <w:sz w:val="16"/>
          <w:szCs w:val="16"/>
          <w:lang w:val="fr-FR" w:bidi="en-US"/>
        </w:rPr>
        <w:t xml:space="preserve"> Mehr, tome 2, page 556 ; </w:t>
      </w:r>
      <w:proofErr w:type="spellStart"/>
      <w:r w:rsidRPr="00741EB1">
        <w:rPr>
          <w:rFonts w:asciiTheme="minorHAnsi" w:eastAsiaTheme="minorEastAsia" w:hAnsiTheme="minorHAnsi" w:cstheme="minorBidi"/>
          <w:i/>
          <w:iCs/>
          <w:sz w:val="16"/>
          <w:szCs w:val="16"/>
          <w:lang w:val="fr-FR" w:bidi="en-US"/>
        </w:rPr>
        <w:t>Taf</w:t>
      </w:r>
      <w:r w:rsidR="008D07BE">
        <w:rPr>
          <w:rFonts w:asciiTheme="minorHAnsi" w:eastAsiaTheme="minorEastAsia" w:hAnsiTheme="minorHAnsi" w:cstheme="minorBidi"/>
          <w:i/>
          <w:iCs/>
          <w:sz w:val="16"/>
          <w:szCs w:val="16"/>
          <w:lang w:val="fr-FR" w:bidi="en-US"/>
        </w:rPr>
        <w:t>siré</w:t>
      </w:r>
      <w:proofErr w:type="spellEnd"/>
      <w:r w:rsidR="008D07BE">
        <w:rPr>
          <w:rFonts w:asciiTheme="minorHAnsi" w:eastAsiaTheme="minorEastAsia" w:hAnsiTheme="minorHAnsi" w:cstheme="minorBidi"/>
          <w:i/>
          <w:iCs/>
          <w:sz w:val="16"/>
          <w:szCs w:val="16"/>
          <w:lang w:val="fr-FR" w:bidi="en-US"/>
        </w:rPr>
        <w:t xml:space="preserve"> </w:t>
      </w:r>
      <w:proofErr w:type="spellStart"/>
      <w:r w:rsidR="008D07BE">
        <w:rPr>
          <w:rFonts w:asciiTheme="minorHAnsi" w:eastAsiaTheme="minorEastAsia" w:hAnsiTheme="minorHAnsi" w:cstheme="minorBidi"/>
          <w:i/>
          <w:iCs/>
          <w:sz w:val="16"/>
          <w:szCs w:val="16"/>
          <w:lang w:val="fr-FR" w:bidi="en-US"/>
        </w:rPr>
        <w:t>Némouna</w:t>
      </w:r>
      <w:proofErr w:type="spellEnd"/>
      <w:r w:rsidR="008D07BE">
        <w:rPr>
          <w:rFonts w:asciiTheme="minorHAnsi" w:eastAsiaTheme="minorEastAsia" w:hAnsiTheme="minorHAnsi" w:cstheme="minorBidi"/>
          <w:i/>
          <w:iCs/>
          <w:sz w:val="16"/>
          <w:szCs w:val="16"/>
          <w:lang w:val="fr-FR" w:bidi="en-US"/>
        </w:rPr>
        <w:t xml:space="preserve">, tome 4, page 226 </w:t>
      </w:r>
    </w:p>
  </w:footnote>
  <w:footnote w:id="298">
    <w:p w14:paraId="2E1CFB48" w14:textId="77777777" w:rsidR="00705615" w:rsidRPr="00741EB1" w:rsidRDefault="00705615" w:rsidP="008B7A50">
      <w:pPr>
        <w:pStyle w:val="Notedebasdepage"/>
        <w:jc w:val="both"/>
        <w:rPr>
          <w:sz w:val="16"/>
          <w:szCs w:val="16"/>
        </w:rPr>
      </w:pPr>
      <w:r w:rsidRPr="00741EB1">
        <w:rPr>
          <w:rStyle w:val="Appelnotedebasdep"/>
          <w:sz w:val="16"/>
          <w:szCs w:val="16"/>
        </w:rPr>
        <w:footnoteRef/>
      </w:r>
      <w:r w:rsidRPr="00741EB1">
        <w:rPr>
          <w:sz w:val="16"/>
          <w:szCs w:val="16"/>
        </w:rPr>
        <w:t xml:space="preserve"> </w:t>
      </w:r>
      <w:proofErr w:type="spellStart"/>
      <w:r w:rsidRPr="00741EB1">
        <w:rPr>
          <w:rFonts w:eastAsiaTheme="minorEastAsia"/>
          <w:i/>
          <w:iCs/>
          <w:sz w:val="16"/>
          <w:szCs w:val="16"/>
          <w:lang w:bidi="en-US"/>
        </w:rPr>
        <w:t>Tafsiré</w:t>
      </w:r>
      <w:proofErr w:type="spellEnd"/>
      <w:r w:rsidRPr="00741EB1">
        <w:rPr>
          <w:rFonts w:eastAsiaTheme="minorEastAsia"/>
          <w:i/>
          <w:iCs/>
          <w:sz w:val="16"/>
          <w:szCs w:val="16"/>
          <w:lang w:bidi="en-US"/>
        </w:rPr>
        <w:t xml:space="preserve"> Némouna, tome 4, page 231</w:t>
      </w:r>
    </w:p>
  </w:footnote>
  <w:footnote w:id="299">
    <w:p w14:paraId="28E0BE64" w14:textId="77777777" w:rsidR="00705615" w:rsidRPr="00741EB1" w:rsidRDefault="00705615" w:rsidP="008B7A50">
      <w:pPr>
        <w:pStyle w:val="Notedebasdepage"/>
        <w:jc w:val="both"/>
        <w:rPr>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559</w:t>
      </w:r>
    </w:p>
  </w:footnote>
  <w:footnote w:id="300">
    <w:p w14:paraId="50F4D5DF" w14:textId="77777777" w:rsidR="00705615" w:rsidRPr="00741EB1" w:rsidRDefault="00705615" w:rsidP="008B7A50">
      <w:pPr>
        <w:pStyle w:val="Paragraphedeliste"/>
        <w:spacing w:after="0"/>
        <w:ind w:left="0"/>
        <w:jc w:val="both"/>
        <w:rPr>
          <w:i/>
          <w:iCs/>
          <w:sz w:val="16"/>
          <w:szCs w:val="16"/>
        </w:rPr>
      </w:pPr>
      <w:r w:rsidRPr="00741EB1">
        <w:rPr>
          <w:rStyle w:val="Appelnotedebasdep"/>
          <w:sz w:val="16"/>
          <w:szCs w:val="16"/>
        </w:rPr>
        <w:footnoteRef/>
      </w:r>
      <w:r w:rsidRPr="00741EB1">
        <w:rPr>
          <w:sz w:val="16"/>
          <w:szCs w:val="16"/>
        </w:rPr>
        <w:t xml:space="preserve"> </w:t>
      </w:r>
      <w:proofErr w:type="spellStart"/>
      <w:r w:rsidRPr="00741EB1">
        <w:rPr>
          <w:i/>
          <w:iCs/>
          <w:sz w:val="16"/>
          <w:szCs w:val="16"/>
          <w:lang w:bidi="en-US"/>
        </w:rPr>
        <w:t>Tafsiré</w:t>
      </w:r>
      <w:proofErr w:type="spellEnd"/>
      <w:r w:rsidRPr="00741EB1">
        <w:rPr>
          <w:i/>
          <w:iCs/>
          <w:sz w:val="16"/>
          <w:szCs w:val="16"/>
          <w:lang w:bidi="en-US"/>
        </w:rPr>
        <w:t xml:space="preserve"> </w:t>
      </w:r>
      <w:proofErr w:type="spellStart"/>
      <w:r w:rsidRPr="00741EB1">
        <w:rPr>
          <w:i/>
          <w:iCs/>
          <w:sz w:val="16"/>
          <w:szCs w:val="16"/>
          <w:lang w:bidi="en-US"/>
        </w:rPr>
        <w:t>Qur’ané</w:t>
      </w:r>
      <w:proofErr w:type="spellEnd"/>
      <w:r w:rsidRPr="00741EB1">
        <w:rPr>
          <w:i/>
          <w:iCs/>
          <w:sz w:val="16"/>
          <w:szCs w:val="16"/>
          <w:lang w:bidi="en-US"/>
        </w:rPr>
        <w:t xml:space="preserve"> Mehr, tome 2, page 560 ; </w:t>
      </w:r>
      <w:proofErr w:type="spellStart"/>
      <w:r w:rsidRPr="00741EB1">
        <w:rPr>
          <w:i/>
          <w:iCs/>
          <w:sz w:val="16"/>
          <w:szCs w:val="16"/>
        </w:rPr>
        <w:t>Tafsiré</w:t>
      </w:r>
      <w:proofErr w:type="spellEnd"/>
      <w:r w:rsidRPr="00741EB1">
        <w:rPr>
          <w:i/>
          <w:iCs/>
          <w:sz w:val="16"/>
          <w:szCs w:val="16"/>
        </w:rPr>
        <w:t xml:space="preserve"> Nour, tome 2, page 517 </w:t>
      </w:r>
    </w:p>
  </w:footnote>
  <w:footnote w:id="301">
    <w:p w14:paraId="5BBDBA28" w14:textId="77777777" w:rsidR="00705615" w:rsidRPr="00741EB1" w:rsidRDefault="00705615" w:rsidP="008B7A50">
      <w:pPr>
        <w:pStyle w:val="Paragraphedeliste"/>
        <w:tabs>
          <w:tab w:val="left" w:pos="765"/>
        </w:tabs>
        <w:spacing w:after="0" w:line="240" w:lineRule="auto"/>
        <w:ind w:left="0"/>
        <w:jc w:val="both"/>
        <w:rPr>
          <w:rFonts w:eastAsia="Times New Roman"/>
          <w:i/>
          <w:iCs/>
          <w:sz w:val="16"/>
          <w:szCs w:val="16"/>
          <w:lang w:val="fr-RE"/>
        </w:rPr>
      </w:pPr>
      <w:r w:rsidRPr="00741EB1">
        <w:rPr>
          <w:rStyle w:val="Appelnotedebasdep"/>
          <w:sz w:val="16"/>
          <w:szCs w:val="16"/>
        </w:rPr>
        <w:footnoteRef/>
      </w:r>
      <w:r w:rsidRPr="00741EB1">
        <w:rPr>
          <w:sz w:val="16"/>
          <w:szCs w:val="16"/>
        </w:rPr>
        <w:t xml:space="preserve"> </w:t>
      </w:r>
      <w:proofErr w:type="spellStart"/>
      <w:r w:rsidRPr="00741EB1">
        <w:rPr>
          <w:rFonts w:eastAsia="Times New Roman"/>
          <w:i/>
          <w:iCs/>
          <w:sz w:val="16"/>
          <w:szCs w:val="16"/>
          <w:lang w:val="fr-RE"/>
        </w:rPr>
        <w:t>Bihàr</w:t>
      </w:r>
      <w:proofErr w:type="spellEnd"/>
      <w:r w:rsidRPr="00741EB1">
        <w:rPr>
          <w:rFonts w:eastAsia="Times New Roman"/>
          <w:i/>
          <w:iCs/>
          <w:sz w:val="16"/>
          <w:szCs w:val="16"/>
          <w:lang w:val="fr-RE"/>
        </w:rPr>
        <w:t xml:space="preserve"> al </w:t>
      </w:r>
      <w:proofErr w:type="spellStart"/>
      <w:r w:rsidRPr="00741EB1">
        <w:rPr>
          <w:rFonts w:eastAsia="Times New Roman"/>
          <w:i/>
          <w:iCs/>
          <w:sz w:val="16"/>
          <w:szCs w:val="16"/>
          <w:lang w:val="fr-RE"/>
        </w:rPr>
        <w:t>Anwàr</w:t>
      </w:r>
      <w:proofErr w:type="spellEnd"/>
      <w:r w:rsidRPr="00741EB1">
        <w:rPr>
          <w:rFonts w:eastAsia="Times New Roman"/>
          <w:i/>
          <w:iCs/>
          <w:sz w:val="16"/>
          <w:szCs w:val="16"/>
          <w:lang w:val="fr-RE"/>
        </w:rPr>
        <w:t>, tome 35, page 396</w:t>
      </w:r>
    </w:p>
  </w:footnote>
  <w:footnote w:id="302">
    <w:p w14:paraId="189B6AD3" w14:textId="77777777" w:rsidR="00705615" w:rsidRPr="00741EB1" w:rsidRDefault="00705615" w:rsidP="008B7A50">
      <w:pPr>
        <w:pStyle w:val="Paragraphedeliste1"/>
        <w:spacing w:after="0" w:line="240" w:lineRule="auto"/>
        <w:ind w:left="0"/>
        <w:rPr>
          <w:rFonts w:asciiTheme="minorHAnsi" w:eastAsiaTheme="minorEastAsia" w:hAnsiTheme="minorHAnsi" w:cstheme="minorBidi"/>
          <w:i/>
          <w:iCs/>
          <w:sz w:val="16"/>
          <w:szCs w:val="16"/>
          <w:lang w:val="fr-FR" w:bidi="en-US"/>
        </w:rPr>
      </w:pPr>
      <w:r w:rsidRPr="00741EB1">
        <w:rPr>
          <w:rStyle w:val="Appelnotedebasdep"/>
          <w:sz w:val="16"/>
          <w:szCs w:val="16"/>
        </w:rPr>
        <w:footnoteRef/>
      </w:r>
      <w:r w:rsidRPr="00970CD4">
        <w:rPr>
          <w:sz w:val="16"/>
          <w:szCs w:val="16"/>
          <w:lang w:val="fr-BE"/>
        </w:rPr>
        <w:t xml:space="preserve"> </w:t>
      </w:r>
      <w:proofErr w:type="spellStart"/>
      <w:r w:rsidRPr="00741EB1">
        <w:rPr>
          <w:rFonts w:asciiTheme="minorHAnsi" w:hAnsiTheme="minorHAnsi" w:cstheme="minorBidi"/>
          <w:i/>
          <w:iCs/>
          <w:sz w:val="16"/>
          <w:szCs w:val="16"/>
          <w:lang w:val="fr-FR" w:bidi="en-US"/>
        </w:rPr>
        <w:t>Tafsiré</w:t>
      </w:r>
      <w:proofErr w:type="spellEnd"/>
      <w:r w:rsidRPr="00741EB1">
        <w:rPr>
          <w:rFonts w:asciiTheme="minorHAnsi" w:hAnsiTheme="minorHAnsi" w:cstheme="minorBidi"/>
          <w:i/>
          <w:iCs/>
          <w:sz w:val="16"/>
          <w:szCs w:val="16"/>
          <w:lang w:val="fr-FR" w:bidi="en-US"/>
        </w:rPr>
        <w:t xml:space="preserve"> </w:t>
      </w:r>
      <w:proofErr w:type="spellStart"/>
      <w:r w:rsidRPr="00741EB1">
        <w:rPr>
          <w:rFonts w:asciiTheme="minorHAnsi" w:hAnsiTheme="minorHAnsi" w:cstheme="minorBidi"/>
          <w:i/>
          <w:iCs/>
          <w:sz w:val="16"/>
          <w:szCs w:val="16"/>
          <w:lang w:val="fr-FR" w:bidi="en-US"/>
        </w:rPr>
        <w:t>Qur’ané</w:t>
      </w:r>
      <w:proofErr w:type="spellEnd"/>
      <w:r w:rsidRPr="00741EB1">
        <w:rPr>
          <w:rFonts w:asciiTheme="minorHAnsi" w:hAnsiTheme="minorHAnsi" w:cstheme="minorBidi"/>
          <w:i/>
          <w:iCs/>
          <w:sz w:val="16"/>
          <w:szCs w:val="16"/>
          <w:lang w:val="fr-FR" w:bidi="en-US"/>
        </w:rPr>
        <w:t xml:space="preserve"> Mehr, tome 2, page 561 ; </w:t>
      </w:r>
      <w:proofErr w:type="spellStart"/>
      <w:r w:rsidRPr="00741EB1">
        <w:rPr>
          <w:rFonts w:asciiTheme="minorHAnsi" w:eastAsiaTheme="minorEastAsia" w:hAnsiTheme="minorHAnsi" w:cstheme="minorBidi"/>
          <w:i/>
          <w:iCs/>
          <w:sz w:val="16"/>
          <w:szCs w:val="16"/>
          <w:lang w:val="fr-FR" w:bidi="en-US"/>
        </w:rPr>
        <w:t>Tafsiré</w:t>
      </w:r>
      <w:proofErr w:type="spellEnd"/>
      <w:r w:rsidRPr="00741EB1">
        <w:rPr>
          <w:rFonts w:asciiTheme="minorHAnsi" w:eastAsiaTheme="minorEastAsia" w:hAnsiTheme="minorHAnsi" w:cstheme="minorBidi"/>
          <w:i/>
          <w:iCs/>
          <w:sz w:val="16"/>
          <w:szCs w:val="16"/>
          <w:lang w:val="fr-FR" w:bidi="en-US"/>
        </w:rPr>
        <w:t xml:space="preserve"> </w:t>
      </w:r>
      <w:proofErr w:type="spellStart"/>
      <w:r w:rsidRPr="00741EB1">
        <w:rPr>
          <w:rFonts w:asciiTheme="minorHAnsi" w:eastAsiaTheme="minorEastAsia" w:hAnsiTheme="minorHAnsi" w:cstheme="minorBidi"/>
          <w:i/>
          <w:iCs/>
          <w:sz w:val="16"/>
          <w:szCs w:val="16"/>
          <w:lang w:val="fr-FR" w:bidi="en-US"/>
        </w:rPr>
        <w:t>Némouna</w:t>
      </w:r>
      <w:proofErr w:type="spellEnd"/>
      <w:r w:rsidRPr="00741EB1">
        <w:rPr>
          <w:rFonts w:asciiTheme="minorHAnsi" w:eastAsiaTheme="minorEastAsia" w:hAnsiTheme="minorHAnsi" w:cstheme="minorBidi"/>
          <w:i/>
          <w:iCs/>
          <w:sz w:val="16"/>
          <w:szCs w:val="16"/>
          <w:lang w:val="fr-FR" w:bidi="en-US"/>
        </w:rPr>
        <w:t xml:space="preserve">, tome 4, page 234 </w:t>
      </w:r>
    </w:p>
  </w:footnote>
  <w:footnote w:id="303">
    <w:p w14:paraId="1D5DCF69" w14:textId="7C2ACB27" w:rsidR="00705615" w:rsidRPr="002B2F22" w:rsidRDefault="00705615" w:rsidP="008B7A50">
      <w:pPr>
        <w:spacing w:after="0" w:line="240" w:lineRule="auto"/>
        <w:jc w:val="both"/>
        <w:rPr>
          <w:rFonts w:cstheme="minorHAnsi"/>
          <w:sz w:val="16"/>
          <w:szCs w:val="16"/>
        </w:rPr>
      </w:pPr>
      <w:r w:rsidRPr="002B2F22">
        <w:rPr>
          <w:rStyle w:val="Appelnotedebasdep"/>
          <w:sz w:val="16"/>
          <w:szCs w:val="16"/>
        </w:rPr>
        <w:footnoteRef/>
      </w:r>
      <w:r w:rsidRPr="002B2F22">
        <w:rPr>
          <w:sz w:val="16"/>
          <w:szCs w:val="16"/>
        </w:rPr>
        <w:t xml:space="preserve"> </w:t>
      </w:r>
      <w:bookmarkStart w:id="91" w:name="_Hlk154742087"/>
      <w:r w:rsidRPr="002B2F22">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2B2F22">
        <w:rPr>
          <w:rFonts w:cstheme="minorHAnsi"/>
          <w:sz w:val="16"/>
          <w:szCs w:val="16"/>
        </w:rPr>
        <w:t>wassi</w:t>
      </w:r>
      <w:proofErr w:type="spellEnd"/>
      <w:r w:rsidRPr="002B2F22">
        <w:rPr>
          <w:rFonts w:cstheme="minorHAnsi"/>
          <w:sz w:val="16"/>
          <w:szCs w:val="16"/>
        </w:rPr>
        <w:t>) et héritier spirituel (</w:t>
      </w:r>
      <w:proofErr w:type="spellStart"/>
      <w:r w:rsidRPr="002B2F22">
        <w:rPr>
          <w:rFonts w:cstheme="minorHAnsi"/>
          <w:sz w:val="16"/>
          <w:szCs w:val="16"/>
        </w:rPr>
        <w:t>walî</w:t>
      </w:r>
      <w:proofErr w:type="spellEnd"/>
      <w:r w:rsidRPr="002B2F22">
        <w:rPr>
          <w:rFonts w:cstheme="minorHAnsi"/>
          <w:sz w:val="16"/>
          <w:szCs w:val="16"/>
        </w:rPr>
        <w:t xml:space="preserve">) du Prophète Mohammad (s), car il avait reçu de lui cette investiture à </w:t>
      </w:r>
      <w:proofErr w:type="spellStart"/>
      <w:r w:rsidRPr="002B2F22">
        <w:rPr>
          <w:rFonts w:cstheme="minorHAnsi"/>
          <w:sz w:val="16"/>
          <w:szCs w:val="16"/>
        </w:rPr>
        <w:t>Ghadir</w:t>
      </w:r>
      <w:proofErr w:type="spellEnd"/>
      <w:r w:rsidRPr="002B2F22">
        <w:rPr>
          <w:rFonts w:cstheme="minorHAnsi"/>
          <w:sz w:val="16"/>
          <w:szCs w:val="16"/>
        </w:rPr>
        <w:t xml:space="preserve"> </w:t>
      </w:r>
      <w:proofErr w:type="spellStart"/>
      <w:r w:rsidRPr="002B2F22">
        <w:rPr>
          <w:rFonts w:cstheme="minorHAnsi"/>
          <w:sz w:val="16"/>
          <w:szCs w:val="16"/>
        </w:rPr>
        <w:t>Khumm</w:t>
      </w:r>
      <w:proofErr w:type="spellEnd"/>
      <w:r w:rsidRPr="002B2F22">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w:t>
      </w:r>
      <w:r w:rsidR="00E32D02">
        <w:rPr>
          <w:rFonts w:cstheme="minorHAnsi"/>
          <w:sz w:val="16"/>
          <w:szCs w:val="16"/>
        </w:rPr>
        <w:t xml:space="preserve">(a) </w:t>
      </w:r>
      <w:r w:rsidRPr="002B2F22">
        <w:rPr>
          <w:rFonts w:cstheme="minorHAnsi"/>
          <w:sz w:val="16"/>
          <w:szCs w:val="16"/>
        </w:rPr>
        <w:t xml:space="preserve">est aussi temporelle que spirituelle, ce sont des guides immaculés, </w:t>
      </w:r>
      <w:proofErr w:type="spellStart"/>
      <w:r w:rsidRPr="002B2F22">
        <w:rPr>
          <w:rFonts w:cstheme="minorHAnsi"/>
          <w:sz w:val="16"/>
          <w:szCs w:val="16"/>
        </w:rPr>
        <w:t>intercesseurs</w:t>
      </w:r>
      <w:proofErr w:type="spellEnd"/>
      <w:r w:rsidRPr="002B2F22">
        <w:rPr>
          <w:rFonts w:cstheme="minorHAnsi"/>
          <w:sz w:val="16"/>
          <w:szCs w:val="16"/>
        </w:rPr>
        <w:t xml:space="preserve"> entre Dieu et les hommes. D'où leur dévotion.</w:t>
      </w:r>
      <w:bookmarkEnd w:id="91"/>
    </w:p>
  </w:footnote>
  <w:footnote w:id="304">
    <w:p w14:paraId="32EAAFCF" w14:textId="77777777" w:rsidR="00705615" w:rsidRPr="002B2F22" w:rsidRDefault="00705615" w:rsidP="008B7A50">
      <w:pPr>
        <w:pStyle w:val="Paragraphedeliste"/>
        <w:spacing w:after="0" w:line="240" w:lineRule="auto"/>
        <w:ind w:left="0"/>
        <w:jc w:val="both"/>
        <w:rPr>
          <w:rFonts w:eastAsia="Times New Roman"/>
          <w:i/>
          <w:iCs/>
          <w:sz w:val="16"/>
          <w:szCs w:val="16"/>
        </w:rPr>
      </w:pPr>
      <w:r w:rsidRPr="002B2F22">
        <w:rPr>
          <w:rStyle w:val="Appelnotedebasdep"/>
          <w:sz w:val="16"/>
          <w:szCs w:val="16"/>
        </w:rPr>
        <w:footnoteRef/>
      </w:r>
      <w:r w:rsidRPr="002B2F22">
        <w:rPr>
          <w:sz w:val="16"/>
          <w:szCs w:val="16"/>
        </w:rPr>
        <w:t xml:space="preserve"> </w:t>
      </w:r>
      <w:proofErr w:type="spellStart"/>
      <w:r w:rsidRPr="002B2F22">
        <w:rPr>
          <w:rFonts w:eastAsia="Times New Roman"/>
          <w:i/>
          <w:iCs/>
          <w:sz w:val="16"/>
          <w:szCs w:val="16"/>
        </w:rPr>
        <w:t>Tafsiré</w:t>
      </w:r>
      <w:proofErr w:type="spellEnd"/>
      <w:r w:rsidRPr="002B2F22">
        <w:rPr>
          <w:rFonts w:eastAsia="Times New Roman"/>
          <w:i/>
          <w:iCs/>
          <w:sz w:val="16"/>
          <w:szCs w:val="16"/>
        </w:rPr>
        <w:t xml:space="preserve"> al-Safi, tome 1, page 525 </w:t>
      </w:r>
    </w:p>
  </w:footnote>
  <w:footnote w:id="305">
    <w:p w14:paraId="706768AB" w14:textId="77777777" w:rsidR="00705615" w:rsidRPr="002B2F22" w:rsidRDefault="00705615" w:rsidP="008B7A50">
      <w:pPr>
        <w:pStyle w:val="Notedebasdepage"/>
        <w:jc w:val="both"/>
        <w:rPr>
          <w:sz w:val="16"/>
          <w:szCs w:val="16"/>
        </w:rPr>
      </w:pPr>
      <w:r w:rsidRPr="002B2F22">
        <w:rPr>
          <w:rStyle w:val="Appelnotedebasdep"/>
          <w:sz w:val="16"/>
          <w:szCs w:val="16"/>
        </w:rPr>
        <w:footnoteRef/>
      </w:r>
      <w:r w:rsidRPr="002B2F22">
        <w:rPr>
          <w:sz w:val="16"/>
          <w:szCs w:val="16"/>
        </w:rPr>
        <w:t xml:space="preserve"> </w:t>
      </w:r>
      <w:proofErr w:type="spellStart"/>
      <w:r w:rsidRPr="002B2F22">
        <w:rPr>
          <w:i/>
          <w:iCs/>
          <w:sz w:val="16"/>
          <w:szCs w:val="16"/>
          <w:lang w:bidi="en-US"/>
        </w:rPr>
        <w:t>Tafsiré</w:t>
      </w:r>
      <w:proofErr w:type="spellEnd"/>
      <w:r w:rsidRPr="002B2F22">
        <w:rPr>
          <w:i/>
          <w:iCs/>
          <w:sz w:val="16"/>
          <w:szCs w:val="16"/>
          <w:lang w:bidi="en-US"/>
        </w:rPr>
        <w:t xml:space="preserve"> </w:t>
      </w:r>
      <w:proofErr w:type="spellStart"/>
      <w:r w:rsidRPr="002B2F22">
        <w:rPr>
          <w:i/>
          <w:iCs/>
          <w:sz w:val="16"/>
          <w:szCs w:val="16"/>
          <w:lang w:bidi="en-US"/>
        </w:rPr>
        <w:t>Qur’ané</w:t>
      </w:r>
      <w:proofErr w:type="spellEnd"/>
      <w:r w:rsidRPr="002B2F22">
        <w:rPr>
          <w:i/>
          <w:iCs/>
          <w:sz w:val="16"/>
          <w:szCs w:val="16"/>
          <w:lang w:bidi="en-US"/>
        </w:rPr>
        <w:t xml:space="preserve"> Mehr, tome 2, page 562</w:t>
      </w:r>
    </w:p>
  </w:footnote>
  <w:footnote w:id="306">
    <w:p w14:paraId="4A276B78" w14:textId="77777777" w:rsidR="00705615" w:rsidRPr="002B2F22" w:rsidRDefault="00705615" w:rsidP="008B7A50">
      <w:pPr>
        <w:pStyle w:val="Paragraphedeliste1"/>
        <w:spacing w:after="0" w:line="240" w:lineRule="auto"/>
        <w:ind w:left="0"/>
        <w:rPr>
          <w:i/>
          <w:iCs/>
          <w:sz w:val="16"/>
          <w:szCs w:val="16"/>
          <w:lang w:val="fr-RE"/>
        </w:rPr>
      </w:pPr>
      <w:r w:rsidRPr="002B2F22">
        <w:rPr>
          <w:rStyle w:val="Appelnotedebasdep"/>
          <w:sz w:val="16"/>
          <w:szCs w:val="16"/>
        </w:rPr>
        <w:footnoteRef/>
      </w:r>
      <w:r w:rsidRPr="002B2F22">
        <w:rPr>
          <w:sz w:val="16"/>
          <w:szCs w:val="16"/>
          <w:lang w:val="fr-BE"/>
        </w:rPr>
        <w:t xml:space="preserve"> </w:t>
      </w:r>
      <w:proofErr w:type="spellStart"/>
      <w:r w:rsidRPr="002B2F22">
        <w:rPr>
          <w:rFonts w:asciiTheme="minorHAnsi" w:hAnsiTheme="minorHAnsi" w:cstheme="minorBidi"/>
          <w:i/>
          <w:iCs/>
          <w:sz w:val="16"/>
          <w:szCs w:val="16"/>
          <w:lang w:val="fr-FR" w:bidi="en-US"/>
        </w:rPr>
        <w:t>Tafsiré</w:t>
      </w:r>
      <w:proofErr w:type="spellEnd"/>
      <w:r w:rsidRPr="002B2F22">
        <w:rPr>
          <w:rFonts w:asciiTheme="minorHAnsi" w:hAnsiTheme="minorHAnsi" w:cstheme="minorBidi"/>
          <w:i/>
          <w:iCs/>
          <w:sz w:val="16"/>
          <w:szCs w:val="16"/>
          <w:lang w:val="fr-FR" w:bidi="en-US"/>
        </w:rPr>
        <w:t xml:space="preserve"> </w:t>
      </w:r>
      <w:proofErr w:type="spellStart"/>
      <w:r w:rsidRPr="002B2F22">
        <w:rPr>
          <w:rFonts w:asciiTheme="minorHAnsi" w:hAnsiTheme="minorHAnsi" w:cstheme="minorBidi"/>
          <w:i/>
          <w:iCs/>
          <w:sz w:val="16"/>
          <w:szCs w:val="16"/>
          <w:lang w:val="fr-FR" w:bidi="en-US"/>
        </w:rPr>
        <w:t>Qur’ané</w:t>
      </w:r>
      <w:proofErr w:type="spellEnd"/>
      <w:r w:rsidRPr="002B2F22">
        <w:rPr>
          <w:rFonts w:asciiTheme="minorHAnsi" w:hAnsiTheme="minorHAnsi" w:cstheme="minorBidi"/>
          <w:i/>
          <w:iCs/>
          <w:sz w:val="16"/>
          <w:szCs w:val="16"/>
          <w:lang w:val="fr-FR" w:bidi="en-US"/>
        </w:rPr>
        <w:t xml:space="preserve"> Mehr, tome 2, page 563 </w:t>
      </w:r>
    </w:p>
  </w:footnote>
  <w:footnote w:id="307">
    <w:p w14:paraId="6552C477" w14:textId="759C00A5" w:rsidR="00705615" w:rsidRPr="00741EB1" w:rsidRDefault="00705615" w:rsidP="008B7A50">
      <w:pPr>
        <w:pStyle w:val="Paragraphedeliste1"/>
        <w:spacing w:after="0"/>
        <w:ind w:left="0"/>
        <w:rPr>
          <w:rFonts w:asciiTheme="minorHAnsi" w:hAnsiTheme="minorHAnsi" w:cstheme="minorBidi"/>
          <w:i/>
          <w:iCs/>
          <w:sz w:val="16"/>
          <w:szCs w:val="16"/>
          <w:lang w:val="fr-FR" w:bidi="en-US"/>
        </w:rPr>
      </w:pPr>
      <w:r w:rsidRPr="00741EB1">
        <w:rPr>
          <w:rStyle w:val="Appelnotedebasdep"/>
          <w:sz w:val="16"/>
          <w:szCs w:val="16"/>
        </w:rPr>
        <w:footnoteRef/>
      </w:r>
      <w:r w:rsidRPr="00970CD4">
        <w:rPr>
          <w:sz w:val="16"/>
          <w:szCs w:val="16"/>
          <w:lang w:val="fr-BE"/>
        </w:rPr>
        <w:t xml:space="preserve"> </w:t>
      </w:r>
      <w:proofErr w:type="spellStart"/>
      <w:r w:rsidRPr="00741EB1">
        <w:rPr>
          <w:rFonts w:asciiTheme="minorHAnsi" w:hAnsiTheme="minorHAnsi" w:cstheme="minorBidi"/>
          <w:i/>
          <w:iCs/>
          <w:sz w:val="16"/>
          <w:szCs w:val="16"/>
          <w:lang w:val="fr-FR" w:bidi="en-US"/>
        </w:rPr>
        <w:t>Tafsiré</w:t>
      </w:r>
      <w:proofErr w:type="spellEnd"/>
      <w:r w:rsidRPr="00741EB1">
        <w:rPr>
          <w:rFonts w:asciiTheme="minorHAnsi" w:hAnsiTheme="minorHAnsi" w:cstheme="minorBidi"/>
          <w:i/>
          <w:iCs/>
          <w:sz w:val="16"/>
          <w:szCs w:val="16"/>
          <w:lang w:val="fr-FR" w:bidi="en-US"/>
        </w:rPr>
        <w:t xml:space="preserve"> </w:t>
      </w:r>
      <w:proofErr w:type="spellStart"/>
      <w:r w:rsidRPr="00741EB1">
        <w:rPr>
          <w:rFonts w:asciiTheme="minorHAnsi" w:hAnsiTheme="minorHAnsi" w:cstheme="minorBidi"/>
          <w:i/>
          <w:iCs/>
          <w:sz w:val="16"/>
          <w:szCs w:val="16"/>
          <w:lang w:val="fr-FR" w:bidi="en-US"/>
        </w:rPr>
        <w:t>Qur’ané</w:t>
      </w:r>
      <w:proofErr w:type="spellEnd"/>
      <w:r w:rsidRPr="00741EB1">
        <w:rPr>
          <w:rFonts w:asciiTheme="minorHAnsi" w:hAnsiTheme="minorHAnsi" w:cstheme="minorBidi"/>
          <w:i/>
          <w:iCs/>
          <w:sz w:val="16"/>
          <w:szCs w:val="16"/>
          <w:lang w:val="fr-FR" w:bidi="en-US"/>
        </w:rPr>
        <w:t xml:space="preserve"> Mehr, tome 2, page</w:t>
      </w:r>
      <w:r w:rsidR="004277CC">
        <w:rPr>
          <w:rFonts w:asciiTheme="minorHAnsi" w:hAnsiTheme="minorHAnsi" w:cstheme="minorBidi"/>
          <w:i/>
          <w:iCs/>
          <w:sz w:val="16"/>
          <w:szCs w:val="16"/>
          <w:lang w:val="fr-FR" w:bidi="en-US"/>
        </w:rPr>
        <w:t>s</w:t>
      </w:r>
      <w:r w:rsidRPr="00741EB1">
        <w:rPr>
          <w:rFonts w:asciiTheme="minorHAnsi" w:hAnsiTheme="minorHAnsi" w:cstheme="minorBidi"/>
          <w:i/>
          <w:iCs/>
          <w:sz w:val="16"/>
          <w:szCs w:val="16"/>
          <w:lang w:val="fr-FR" w:bidi="en-US"/>
        </w:rPr>
        <w:t xml:space="preserve"> 306</w:t>
      </w:r>
      <w:r w:rsidR="0018722A">
        <w:rPr>
          <w:rFonts w:asciiTheme="minorHAnsi" w:hAnsiTheme="minorHAnsi" w:cstheme="minorBidi"/>
          <w:i/>
          <w:iCs/>
          <w:sz w:val="16"/>
          <w:szCs w:val="16"/>
          <w:lang w:val="fr-FR" w:bidi="en-US"/>
        </w:rPr>
        <w:t>-</w:t>
      </w:r>
      <w:r w:rsidRPr="00741EB1">
        <w:rPr>
          <w:rFonts w:asciiTheme="minorHAnsi" w:hAnsiTheme="minorHAnsi" w:cstheme="minorBidi"/>
          <w:i/>
          <w:iCs/>
          <w:sz w:val="16"/>
          <w:szCs w:val="16"/>
          <w:lang w:val="fr-FR" w:bidi="en-US"/>
        </w:rPr>
        <w:t>564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19D"/>
    <w:multiLevelType w:val="hybridMultilevel"/>
    <w:tmpl w:val="5F8CD3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ED31AB"/>
    <w:multiLevelType w:val="hybridMultilevel"/>
    <w:tmpl w:val="5004FB4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4377AF"/>
    <w:multiLevelType w:val="hybridMultilevel"/>
    <w:tmpl w:val="9028E3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FA1679"/>
    <w:multiLevelType w:val="hybridMultilevel"/>
    <w:tmpl w:val="961894D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301B61"/>
    <w:multiLevelType w:val="hybridMultilevel"/>
    <w:tmpl w:val="4218EE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376565"/>
    <w:multiLevelType w:val="hybridMultilevel"/>
    <w:tmpl w:val="60D8A61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D5526D"/>
    <w:multiLevelType w:val="hybridMultilevel"/>
    <w:tmpl w:val="EC423BA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51A38C0"/>
    <w:multiLevelType w:val="hybridMultilevel"/>
    <w:tmpl w:val="96FA980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6654CA8"/>
    <w:multiLevelType w:val="hybridMultilevel"/>
    <w:tmpl w:val="007CFDD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BF5A01"/>
    <w:multiLevelType w:val="hybridMultilevel"/>
    <w:tmpl w:val="54B4DCC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7611690"/>
    <w:multiLevelType w:val="hybridMultilevel"/>
    <w:tmpl w:val="6956727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B9B36DD"/>
    <w:multiLevelType w:val="hybridMultilevel"/>
    <w:tmpl w:val="0E0AEC8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B9D15A1"/>
    <w:multiLevelType w:val="hybridMultilevel"/>
    <w:tmpl w:val="C83C4BF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D672D9B"/>
    <w:multiLevelType w:val="hybridMultilevel"/>
    <w:tmpl w:val="9C365D7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E8D2B78"/>
    <w:multiLevelType w:val="hybridMultilevel"/>
    <w:tmpl w:val="7AE4223C"/>
    <w:lvl w:ilvl="0" w:tplc="5C6056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E9271F7"/>
    <w:multiLevelType w:val="hybridMultilevel"/>
    <w:tmpl w:val="D5DE54B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13E004A"/>
    <w:multiLevelType w:val="hybridMultilevel"/>
    <w:tmpl w:val="77B6DF1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1E515BE"/>
    <w:multiLevelType w:val="hybridMultilevel"/>
    <w:tmpl w:val="E0DCD4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26D7491"/>
    <w:multiLevelType w:val="hybridMultilevel"/>
    <w:tmpl w:val="589499C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2DE63BB"/>
    <w:multiLevelType w:val="hybridMultilevel"/>
    <w:tmpl w:val="B7B64B9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72574AC"/>
    <w:multiLevelType w:val="hybridMultilevel"/>
    <w:tmpl w:val="87CABF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9BF4A9E"/>
    <w:multiLevelType w:val="hybridMultilevel"/>
    <w:tmpl w:val="A390798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E7924A5"/>
    <w:multiLevelType w:val="hybridMultilevel"/>
    <w:tmpl w:val="14A2F22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90F28AC"/>
    <w:multiLevelType w:val="hybridMultilevel"/>
    <w:tmpl w:val="F840426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E8376AA"/>
    <w:multiLevelType w:val="hybridMultilevel"/>
    <w:tmpl w:val="36326E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273B85"/>
    <w:multiLevelType w:val="hybridMultilevel"/>
    <w:tmpl w:val="451E03E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35B30B0"/>
    <w:multiLevelType w:val="hybridMultilevel"/>
    <w:tmpl w:val="F5685D0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4FA7946"/>
    <w:multiLevelType w:val="hybridMultilevel"/>
    <w:tmpl w:val="EFF2C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665AF1"/>
    <w:multiLevelType w:val="hybridMultilevel"/>
    <w:tmpl w:val="3C44669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BE26C53"/>
    <w:multiLevelType w:val="hybridMultilevel"/>
    <w:tmpl w:val="F600F51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CA05B78"/>
    <w:multiLevelType w:val="hybridMultilevel"/>
    <w:tmpl w:val="A2844EE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075534D"/>
    <w:multiLevelType w:val="hybridMultilevel"/>
    <w:tmpl w:val="D15C624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28927C0"/>
    <w:multiLevelType w:val="hybridMultilevel"/>
    <w:tmpl w:val="64081F1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4DB0AA5"/>
    <w:multiLevelType w:val="hybridMultilevel"/>
    <w:tmpl w:val="36AE1E7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8835CF3"/>
    <w:multiLevelType w:val="hybridMultilevel"/>
    <w:tmpl w:val="424A707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DAB3BC9"/>
    <w:multiLevelType w:val="hybridMultilevel"/>
    <w:tmpl w:val="7A86DCC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522069"/>
    <w:multiLevelType w:val="hybridMultilevel"/>
    <w:tmpl w:val="1292F2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0CC2A6C"/>
    <w:multiLevelType w:val="hybridMultilevel"/>
    <w:tmpl w:val="752A437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51B08D4"/>
    <w:multiLevelType w:val="hybridMultilevel"/>
    <w:tmpl w:val="BE287DC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66A2C1A"/>
    <w:multiLevelType w:val="hybridMultilevel"/>
    <w:tmpl w:val="1D3C025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BC833A7"/>
    <w:multiLevelType w:val="hybridMultilevel"/>
    <w:tmpl w:val="B7F49296"/>
    <w:lvl w:ilvl="0" w:tplc="0BE00F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C2E7953"/>
    <w:multiLevelType w:val="hybridMultilevel"/>
    <w:tmpl w:val="780E293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D4677C2"/>
    <w:multiLevelType w:val="hybridMultilevel"/>
    <w:tmpl w:val="25267C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981F59"/>
    <w:multiLevelType w:val="hybridMultilevel"/>
    <w:tmpl w:val="AD4A84C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4202FC0"/>
    <w:multiLevelType w:val="hybridMultilevel"/>
    <w:tmpl w:val="211A5D7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994065D"/>
    <w:multiLevelType w:val="hybridMultilevel"/>
    <w:tmpl w:val="98384A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E537CAF"/>
    <w:multiLevelType w:val="hybridMultilevel"/>
    <w:tmpl w:val="3286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496E89"/>
    <w:multiLevelType w:val="hybridMultilevel"/>
    <w:tmpl w:val="A3B623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745112"/>
    <w:multiLevelType w:val="hybridMultilevel"/>
    <w:tmpl w:val="DA98B1E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57592652">
    <w:abstractNumId w:val="17"/>
  </w:num>
  <w:num w:numId="2" w16cid:durableId="481894384">
    <w:abstractNumId w:val="25"/>
  </w:num>
  <w:num w:numId="3" w16cid:durableId="1622154535">
    <w:abstractNumId w:val="4"/>
  </w:num>
  <w:num w:numId="4" w16cid:durableId="756248565">
    <w:abstractNumId w:val="43"/>
  </w:num>
  <w:num w:numId="5" w16cid:durableId="455486016">
    <w:abstractNumId w:val="24"/>
  </w:num>
  <w:num w:numId="6" w16cid:durableId="189271422">
    <w:abstractNumId w:val="3"/>
  </w:num>
  <w:num w:numId="7" w16cid:durableId="1580797260">
    <w:abstractNumId w:val="30"/>
  </w:num>
  <w:num w:numId="8" w16cid:durableId="468398786">
    <w:abstractNumId w:val="29"/>
  </w:num>
  <w:num w:numId="9" w16cid:durableId="1732195900">
    <w:abstractNumId w:val="42"/>
  </w:num>
  <w:num w:numId="10" w16cid:durableId="329646778">
    <w:abstractNumId w:val="48"/>
  </w:num>
  <w:num w:numId="11" w16cid:durableId="441607497">
    <w:abstractNumId w:val="5"/>
  </w:num>
  <w:num w:numId="12" w16cid:durableId="1065883258">
    <w:abstractNumId w:val="47"/>
  </w:num>
  <w:num w:numId="13" w16cid:durableId="1950967776">
    <w:abstractNumId w:val="13"/>
  </w:num>
  <w:num w:numId="14" w16cid:durableId="412892511">
    <w:abstractNumId w:val="9"/>
  </w:num>
  <w:num w:numId="15" w16cid:durableId="1057121802">
    <w:abstractNumId w:val="16"/>
  </w:num>
  <w:num w:numId="16" w16cid:durableId="787352993">
    <w:abstractNumId w:val="28"/>
  </w:num>
  <w:num w:numId="17" w16cid:durableId="1884294194">
    <w:abstractNumId w:val="0"/>
  </w:num>
  <w:num w:numId="18" w16cid:durableId="998967277">
    <w:abstractNumId w:val="38"/>
  </w:num>
  <w:num w:numId="19" w16cid:durableId="371468259">
    <w:abstractNumId w:val="26"/>
  </w:num>
  <w:num w:numId="20" w16cid:durableId="5983038">
    <w:abstractNumId w:val="45"/>
  </w:num>
  <w:num w:numId="21" w16cid:durableId="1616521957">
    <w:abstractNumId w:val="32"/>
  </w:num>
  <w:num w:numId="22" w16cid:durableId="280845633">
    <w:abstractNumId w:val="31"/>
  </w:num>
  <w:num w:numId="23" w16cid:durableId="1942372442">
    <w:abstractNumId w:val="41"/>
  </w:num>
  <w:num w:numId="24" w16cid:durableId="905917657">
    <w:abstractNumId w:val="19"/>
  </w:num>
  <w:num w:numId="25" w16cid:durableId="1689063053">
    <w:abstractNumId w:val="20"/>
  </w:num>
  <w:num w:numId="26" w16cid:durableId="869030913">
    <w:abstractNumId w:val="35"/>
  </w:num>
  <w:num w:numId="27" w16cid:durableId="407534638">
    <w:abstractNumId w:val="23"/>
  </w:num>
  <w:num w:numId="28" w16cid:durableId="1568876102">
    <w:abstractNumId w:val="1"/>
  </w:num>
  <w:num w:numId="29" w16cid:durableId="1168600398">
    <w:abstractNumId w:val="8"/>
  </w:num>
  <w:num w:numId="30" w16cid:durableId="1404647536">
    <w:abstractNumId w:val="11"/>
  </w:num>
  <w:num w:numId="31" w16cid:durableId="915626699">
    <w:abstractNumId w:val="37"/>
  </w:num>
  <w:num w:numId="32" w16cid:durableId="2081360905">
    <w:abstractNumId w:val="34"/>
  </w:num>
  <w:num w:numId="33" w16cid:durableId="806817810">
    <w:abstractNumId w:val="2"/>
  </w:num>
  <w:num w:numId="34" w16cid:durableId="1696465023">
    <w:abstractNumId w:val="44"/>
  </w:num>
  <w:num w:numId="35" w16cid:durableId="1017384743">
    <w:abstractNumId w:val="22"/>
  </w:num>
  <w:num w:numId="36" w16cid:durableId="1728067061">
    <w:abstractNumId w:val="12"/>
  </w:num>
  <w:num w:numId="37" w16cid:durableId="1278413678">
    <w:abstractNumId w:val="6"/>
  </w:num>
  <w:num w:numId="38" w16cid:durableId="1506095185">
    <w:abstractNumId w:val="15"/>
  </w:num>
  <w:num w:numId="39" w16cid:durableId="1091582777">
    <w:abstractNumId w:val="7"/>
  </w:num>
  <w:num w:numId="40" w16cid:durableId="1207184048">
    <w:abstractNumId w:val="33"/>
  </w:num>
  <w:num w:numId="41" w16cid:durableId="1527674374">
    <w:abstractNumId w:val="10"/>
  </w:num>
  <w:num w:numId="42" w16cid:durableId="1124737628">
    <w:abstractNumId w:val="21"/>
  </w:num>
  <w:num w:numId="43" w16cid:durableId="912004195">
    <w:abstractNumId w:val="36"/>
  </w:num>
  <w:num w:numId="44" w16cid:durableId="1126895350">
    <w:abstractNumId w:val="39"/>
  </w:num>
  <w:num w:numId="45" w16cid:durableId="158934758">
    <w:abstractNumId w:val="18"/>
  </w:num>
  <w:num w:numId="46" w16cid:durableId="1546671316">
    <w:abstractNumId w:val="46"/>
  </w:num>
  <w:num w:numId="47" w16cid:durableId="1364096719">
    <w:abstractNumId w:val="27"/>
  </w:num>
  <w:num w:numId="48" w16cid:durableId="1703556241">
    <w:abstractNumId w:val="14"/>
  </w:num>
  <w:num w:numId="49" w16cid:durableId="120548731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4A0"/>
    <w:rsid w:val="00006099"/>
    <w:rsid w:val="00020E84"/>
    <w:rsid w:val="00032E02"/>
    <w:rsid w:val="000468DE"/>
    <w:rsid w:val="00051BCD"/>
    <w:rsid w:val="00062696"/>
    <w:rsid w:val="000635F2"/>
    <w:rsid w:val="00074B53"/>
    <w:rsid w:val="00077075"/>
    <w:rsid w:val="00093FAE"/>
    <w:rsid w:val="0009545E"/>
    <w:rsid w:val="0009546E"/>
    <w:rsid w:val="000C0BF6"/>
    <w:rsid w:val="000D29E6"/>
    <w:rsid w:val="000F5299"/>
    <w:rsid w:val="00142059"/>
    <w:rsid w:val="001566B9"/>
    <w:rsid w:val="00181D01"/>
    <w:rsid w:val="0018722A"/>
    <w:rsid w:val="00194D40"/>
    <w:rsid w:val="0019571C"/>
    <w:rsid w:val="001976AA"/>
    <w:rsid w:val="001B2F59"/>
    <w:rsid w:val="001C54B2"/>
    <w:rsid w:val="001C5774"/>
    <w:rsid w:val="001C5E74"/>
    <w:rsid w:val="001D7366"/>
    <w:rsid w:val="001F2755"/>
    <w:rsid w:val="001F28DC"/>
    <w:rsid w:val="00205C61"/>
    <w:rsid w:val="00236956"/>
    <w:rsid w:val="0025626F"/>
    <w:rsid w:val="002629A9"/>
    <w:rsid w:val="00267009"/>
    <w:rsid w:val="00287B47"/>
    <w:rsid w:val="002B3F8B"/>
    <w:rsid w:val="002C48C0"/>
    <w:rsid w:val="002F6B6F"/>
    <w:rsid w:val="003178BA"/>
    <w:rsid w:val="003433DF"/>
    <w:rsid w:val="00360EB3"/>
    <w:rsid w:val="00361CB2"/>
    <w:rsid w:val="00376CD7"/>
    <w:rsid w:val="00380D76"/>
    <w:rsid w:val="00390728"/>
    <w:rsid w:val="003B4094"/>
    <w:rsid w:val="003B6E74"/>
    <w:rsid w:val="003E0915"/>
    <w:rsid w:val="003F21D3"/>
    <w:rsid w:val="003F4C59"/>
    <w:rsid w:val="004277CC"/>
    <w:rsid w:val="004324AD"/>
    <w:rsid w:val="004420AD"/>
    <w:rsid w:val="00444F23"/>
    <w:rsid w:val="00460826"/>
    <w:rsid w:val="0046482D"/>
    <w:rsid w:val="0048357D"/>
    <w:rsid w:val="00484ACB"/>
    <w:rsid w:val="00487905"/>
    <w:rsid w:val="00487EDB"/>
    <w:rsid w:val="004C097B"/>
    <w:rsid w:val="004C4098"/>
    <w:rsid w:val="004C57DF"/>
    <w:rsid w:val="004C6DE9"/>
    <w:rsid w:val="004C7C52"/>
    <w:rsid w:val="004E371C"/>
    <w:rsid w:val="0050302C"/>
    <w:rsid w:val="00503EF2"/>
    <w:rsid w:val="00512A9C"/>
    <w:rsid w:val="00521A1F"/>
    <w:rsid w:val="00526E40"/>
    <w:rsid w:val="00545482"/>
    <w:rsid w:val="0055579A"/>
    <w:rsid w:val="005619EF"/>
    <w:rsid w:val="00577B22"/>
    <w:rsid w:val="00594C3A"/>
    <w:rsid w:val="005D4629"/>
    <w:rsid w:val="005F534E"/>
    <w:rsid w:val="006005CF"/>
    <w:rsid w:val="00601432"/>
    <w:rsid w:val="00621A00"/>
    <w:rsid w:val="00636BD5"/>
    <w:rsid w:val="00641889"/>
    <w:rsid w:val="00642788"/>
    <w:rsid w:val="00666C0F"/>
    <w:rsid w:val="00675436"/>
    <w:rsid w:val="00687D6B"/>
    <w:rsid w:val="00694980"/>
    <w:rsid w:val="006A14C2"/>
    <w:rsid w:val="006B003A"/>
    <w:rsid w:val="006B140E"/>
    <w:rsid w:val="006B4DA5"/>
    <w:rsid w:val="006D036E"/>
    <w:rsid w:val="006D24B2"/>
    <w:rsid w:val="006E3B79"/>
    <w:rsid w:val="006E427A"/>
    <w:rsid w:val="006E4AE9"/>
    <w:rsid w:val="006E72B6"/>
    <w:rsid w:val="006F5AE6"/>
    <w:rsid w:val="00703E60"/>
    <w:rsid w:val="00705615"/>
    <w:rsid w:val="00710050"/>
    <w:rsid w:val="007178DC"/>
    <w:rsid w:val="007240FA"/>
    <w:rsid w:val="00724333"/>
    <w:rsid w:val="00726125"/>
    <w:rsid w:val="00751D87"/>
    <w:rsid w:val="00756206"/>
    <w:rsid w:val="00760D1A"/>
    <w:rsid w:val="007644D4"/>
    <w:rsid w:val="00764AAD"/>
    <w:rsid w:val="00793316"/>
    <w:rsid w:val="007A12FD"/>
    <w:rsid w:val="007A5ABC"/>
    <w:rsid w:val="007B1745"/>
    <w:rsid w:val="007B3974"/>
    <w:rsid w:val="007B46F8"/>
    <w:rsid w:val="007D53D3"/>
    <w:rsid w:val="007F474A"/>
    <w:rsid w:val="00817113"/>
    <w:rsid w:val="00837AE1"/>
    <w:rsid w:val="00850659"/>
    <w:rsid w:val="00856933"/>
    <w:rsid w:val="00862967"/>
    <w:rsid w:val="0089198B"/>
    <w:rsid w:val="008A094E"/>
    <w:rsid w:val="008A41B3"/>
    <w:rsid w:val="008B7A50"/>
    <w:rsid w:val="008C3ABF"/>
    <w:rsid w:val="008D07BE"/>
    <w:rsid w:val="008E367C"/>
    <w:rsid w:val="008F43BF"/>
    <w:rsid w:val="008F6F25"/>
    <w:rsid w:val="009057D9"/>
    <w:rsid w:val="0092318A"/>
    <w:rsid w:val="009316CA"/>
    <w:rsid w:val="009410F5"/>
    <w:rsid w:val="00972024"/>
    <w:rsid w:val="009906A4"/>
    <w:rsid w:val="00991BB9"/>
    <w:rsid w:val="009F7A9A"/>
    <w:rsid w:val="00A101FD"/>
    <w:rsid w:val="00A13EA0"/>
    <w:rsid w:val="00A31ECA"/>
    <w:rsid w:val="00A32CC7"/>
    <w:rsid w:val="00A345CC"/>
    <w:rsid w:val="00A5341E"/>
    <w:rsid w:val="00A66E46"/>
    <w:rsid w:val="00A66E59"/>
    <w:rsid w:val="00A76513"/>
    <w:rsid w:val="00A861AF"/>
    <w:rsid w:val="00A9361C"/>
    <w:rsid w:val="00A97D5A"/>
    <w:rsid w:val="00AA2A83"/>
    <w:rsid w:val="00AA565A"/>
    <w:rsid w:val="00AC63F2"/>
    <w:rsid w:val="00AD7514"/>
    <w:rsid w:val="00AE1591"/>
    <w:rsid w:val="00AF744E"/>
    <w:rsid w:val="00B22004"/>
    <w:rsid w:val="00B31B3F"/>
    <w:rsid w:val="00B40772"/>
    <w:rsid w:val="00B479F3"/>
    <w:rsid w:val="00B6421B"/>
    <w:rsid w:val="00B7310C"/>
    <w:rsid w:val="00B755E2"/>
    <w:rsid w:val="00B8329C"/>
    <w:rsid w:val="00B9613C"/>
    <w:rsid w:val="00BA7229"/>
    <w:rsid w:val="00BC2331"/>
    <w:rsid w:val="00BC4884"/>
    <w:rsid w:val="00BC6335"/>
    <w:rsid w:val="00BD017E"/>
    <w:rsid w:val="00C133A5"/>
    <w:rsid w:val="00C341C5"/>
    <w:rsid w:val="00C35089"/>
    <w:rsid w:val="00C3530D"/>
    <w:rsid w:val="00C41EF6"/>
    <w:rsid w:val="00C44C3C"/>
    <w:rsid w:val="00C46836"/>
    <w:rsid w:val="00C50F83"/>
    <w:rsid w:val="00C534A0"/>
    <w:rsid w:val="00C63313"/>
    <w:rsid w:val="00C93709"/>
    <w:rsid w:val="00C96B56"/>
    <w:rsid w:val="00CA51C4"/>
    <w:rsid w:val="00CA7B54"/>
    <w:rsid w:val="00CD04A9"/>
    <w:rsid w:val="00CD509A"/>
    <w:rsid w:val="00CE0E5B"/>
    <w:rsid w:val="00D0185F"/>
    <w:rsid w:val="00D054FC"/>
    <w:rsid w:val="00D108E0"/>
    <w:rsid w:val="00D45BFD"/>
    <w:rsid w:val="00D82B12"/>
    <w:rsid w:val="00D8323B"/>
    <w:rsid w:val="00D847AB"/>
    <w:rsid w:val="00DA24AC"/>
    <w:rsid w:val="00DD1DBD"/>
    <w:rsid w:val="00DD4A22"/>
    <w:rsid w:val="00DF0317"/>
    <w:rsid w:val="00DF33DD"/>
    <w:rsid w:val="00E03EE4"/>
    <w:rsid w:val="00E06320"/>
    <w:rsid w:val="00E127DF"/>
    <w:rsid w:val="00E32D02"/>
    <w:rsid w:val="00E50543"/>
    <w:rsid w:val="00E5093E"/>
    <w:rsid w:val="00E8037F"/>
    <w:rsid w:val="00E8070F"/>
    <w:rsid w:val="00E925EA"/>
    <w:rsid w:val="00E95C9D"/>
    <w:rsid w:val="00EA7103"/>
    <w:rsid w:val="00ED3102"/>
    <w:rsid w:val="00EF242C"/>
    <w:rsid w:val="00F031F5"/>
    <w:rsid w:val="00F315C1"/>
    <w:rsid w:val="00F47208"/>
    <w:rsid w:val="00F537C3"/>
    <w:rsid w:val="00F6641C"/>
    <w:rsid w:val="00F825D9"/>
    <w:rsid w:val="00F84D72"/>
    <w:rsid w:val="00FB21A7"/>
    <w:rsid w:val="00FC7C3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852A"/>
  <w15:chartTrackingRefBased/>
  <w15:docId w15:val="{C2298CF0-9571-42D2-8F0D-1CAA5354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4A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534A0"/>
    <w:pPr>
      <w:ind w:left="720"/>
      <w:contextualSpacing/>
    </w:pPr>
  </w:style>
  <w:style w:type="character" w:styleId="Marquedecommentaire">
    <w:name w:val="annotation reference"/>
    <w:basedOn w:val="Policepardfaut"/>
    <w:uiPriority w:val="99"/>
    <w:semiHidden/>
    <w:unhideWhenUsed/>
    <w:rsid w:val="00C534A0"/>
    <w:rPr>
      <w:sz w:val="16"/>
      <w:szCs w:val="16"/>
    </w:rPr>
  </w:style>
  <w:style w:type="paragraph" w:styleId="Commentaire">
    <w:name w:val="annotation text"/>
    <w:basedOn w:val="Normal"/>
    <w:link w:val="CommentaireCar"/>
    <w:uiPriority w:val="99"/>
    <w:semiHidden/>
    <w:unhideWhenUsed/>
    <w:rsid w:val="00C534A0"/>
    <w:pPr>
      <w:spacing w:line="240" w:lineRule="auto"/>
    </w:pPr>
    <w:rPr>
      <w:sz w:val="20"/>
      <w:szCs w:val="20"/>
    </w:rPr>
  </w:style>
  <w:style w:type="character" w:customStyle="1" w:styleId="CommentaireCar">
    <w:name w:val="Commentaire Car"/>
    <w:basedOn w:val="Policepardfaut"/>
    <w:link w:val="Commentaire"/>
    <w:uiPriority w:val="99"/>
    <w:semiHidden/>
    <w:rsid w:val="00C534A0"/>
    <w:rPr>
      <w:sz w:val="20"/>
      <w:szCs w:val="20"/>
    </w:rPr>
  </w:style>
  <w:style w:type="paragraph" w:styleId="Objetducommentaire">
    <w:name w:val="annotation subject"/>
    <w:basedOn w:val="Commentaire"/>
    <w:next w:val="Commentaire"/>
    <w:link w:val="ObjetducommentaireCar"/>
    <w:uiPriority w:val="99"/>
    <w:semiHidden/>
    <w:unhideWhenUsed/>
    <w:rsid w:val="00C534A0"/>
    <w:rPr>
      <w:b/>
      <w:bCs/>
    </w:rPr>
  </w:style>
  <w:style w:type="character" w:customStyle="1" w:styleId="ObjetducommentaireCar">
    <w:name w:val="Objet du commentaire Car"/>
    <w:basedOn w:val="CommentaireCar"/>
    <w:link w:val="Objetducommentaire"/>
    <w:uiPriority w:val="99"/>
    <w:semiHidden/>
    <w:rsid w:val="00C534A0"/>
    <w:rPr>
      <w:b/>
      <w:bCs/>
      <w:sz w:val="20"/>
      <w:szCs w:val="20"/>
    </w:rPr>
  </w:style>
  <w:style w:type="paragraph" w:styleId="Textedebulles">
    <w:name w:val="Balloon Text"/>
    <w:basedOn w:val="Normal"/>
    <w:link w:val="TextedebullesCar"/>
    <w:uiPriority w:val="99"/>
    <w:semiHidden/>
    <w:unhideWhenUsed/>
    <w:rsid w:val="00C534A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534A0"/>
    <w:rPr>
      <w:rFonts w:ascii="Segoe UI" w:hAnsi="Segoe UI" w:cs="Segoe UI"/>
      <w:sz w:val="18"/>
      <w:szCs w:val="18"/>
    </w:rPr>
  </w:style>
  <w:style w:type="paragraph" w:styleId="Notedebasdepage">
    <w:name w:val="footnote text"/>
    <w:basedOn w:val="Normal"/>
    <w:link w:val="NotedebasdepageCar"/>
    <w:uiPriority w:val="99"/>
    <w:unhideWhenUsed/>
    <w:rsid w:val="00C534A0"/>
    <w:pPr>
      <w:spacing w:after="0" w:line="240" w:lineRule="auto"/>
    </w:pPr>
    <w:rPr>
      <w:sz w:val="20"/>
      <w:szCs w:val="20"/>
    </w:rPr>
  </w:style>
  <w:style w:type="character" w:customStyle="1" w:styleId="NotedebasdepageCar">
    <w:name w:val="Note de bas de page Car"/>
    <w:basedOn w:val="Policepardfaut"/>
    <w:link w:val="Notedebasdepage"/>
    <w:uiPriority w:val="99"/>
    <w:rsid w:val="00C534A0"/>
    <w:rPr>
      <w:sz w:val="20"/>
      <w:szCs w:val="20"/>
    </w:rPr>
  </w:style>
  <w:style w:type="character" w:styleId="Appelnotedebasdep">
    <w:name w:val="footnote reference"/>
    <w:basedOn w:val="Policepardfaut"/>
    <w:uiPriority w:val="99"/>
    <w:semiHidden/>
    <w:unhideWhenUsed/>
    <w:qFormat/>
    <w:rsid w:val="00C534A0"/>
    <w:rPr>
      <w:vertAlign w:val="superscript"/>
    </w:rPr>
  </w:style>
  <w:style w:type="character" w:styleId="Lienhypertexte">
    <w:name w:val="Hyperlink"/>
    <w:basedOn w:val="Policepardfaut"/>
    <w:uiPriority w:val="99"/>
    <w:unhideWhenUsed/>
    <w:rsid w:val="00C534A0"/>
    <w:rPr>
      <w:color w:val="0563C1" w:themeColor="hyperlink"/>
      <w:u w:val="single"/>
    </w:rPr>
  </w:style>
  <w:style w:type="paragraph" w:customStyle="1" w:styleId="Paragraphedeliste1">
    <w:name w:val="Paragraphe de liste1"/>
    <w:basedOn w:val="Normal"/>
    <w:rsid w:val="00C534A0"/>
    <w:pPr>
      <w:spacing w:after="200" w:line="276" w:lineRule="auto"/>
      <w:ind w:left="720"/>
      <w:jc w:val="both"/>
    </w:pPr>
    <w:rPr>
      <w:rFonts w:ascii="Calibri" w:eastAsia="Times New Roman" w:hAnsi="Calibri" w:cs="Arial"/>
      <w:lang w:val="en-US"/>
    </w:rPr>
  </w:style>
  <w:style w:type="character" w:styleId="Accentuation">
    <w:name w:val="Emphasis"/>
    <w:basedOn w:val="Policepardfaut"/>
    <w:uiPriority w:val="20"/>
    <w:qFormat/>
    <w:rsid w:val="00C534A0"/>
    <w:rPr>
      <w:i/>
      <w:iCs/>
    </w:rPr>
  </w:style>
  <w:style w:type="paragraph" w:styleId="Sous-titre">
    <w:name w:val="Subtitle"/>
    <w:basedOn w:val="Normal"/>
    <w:next w:val="Normal"/>
    <w:link w:val="Sous-titreCar"/>
    <w:uiPriority w:val="11"/>
    <w:qFormat/>
    <w:rsid w:val="00C534A0"/>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C534A0"/>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C534A0"/>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C534A0"/>
    <w:rPr>
      <w:rFonts w:ascii="Cambria" w:eastAsia="Times New Roman" w:hAnsi="Cambria" w:cs="Times New Roman"/>
      <w:spacing w:val="5"/>
      <w:kern w:val="28"/>
      <w:sz w:val="36"/>
      <w:szCs w:val="36"/>
    </w:rPr>
  </w:style>
  <w:style w:type="paragraph" w:styleId="En-tte">
    <w:name w:val="header"/>
    <w:basedOn w:val="Normal"/>
    <w:link w:val="En-tteCar"/>
    <w:uiPriority w:val="99"/>
    <w:unhideWhenUsed/>
    <w:rsid w:val="00C534A0"/>
    <w:pPr>
      <w:tabs>
        <w:tab w:val="center" w:pos="4703"/>
        <w:tab w:val="right" w:pos="9406"/>
      </w:tabs>
      <w:spacing w:after="0" w:line="240" w:lineRule="auto"/>
    </w:pPr>
  </w:style>
  <w:style w:type="character" w:customStyle="1" w:styleId="En-tteCar">
    <w:name w:val="En-tête Car"/>
    <w:basedOn w:val="Policepardfaut"/>
    <w:link w:val="En-tte"/>
    <w:uiPriority w:val="99"/>
    <w:rsid w:val="00C534A0"/>
  </w:style>
  <w:style w:type="paragraph" w:styleId="Pieddepage">
    <w:name w:val="footer"/>
    <w:basedOn w:val="Normal"/>
    <w:link w:val="PieddepageCar"/>
    <w:uiPriority w:val="99"/>
    <w:unhideWhenUsed/>
    <w:rsid w:val="00C534A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534A0"/>
  </w:style>
  <w:style w:type="paragraph" w:styleId="Rvision">
    <w:name w:val="Revision"/>
    <w:hidden/>
    <w:uiPriority w:val="99"/>
    <w:semiHidden/>
    <w:rsid w:val="00CD509A"/>
    <w:pPr>
      <w:spacing w:after="0" w:line="240" w:lineRule="auto"/>
    </w:pPr>
  </w:style>
  <w:style w:type="paragraph" w:customStyle="1" w:styleId="pf0">
    <w:name w:val="pf0"/>
    <w:basedOn w:val="Normal"/>
    <w:rsid w:val="00817113"/>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817113"/>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F7414-C676-48B1-92D2-9FEE856A6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160</Pages>
  <Words>64211</Words>
  <Characters>353161</Characters>
  <Application>Microsoft Office Word</Application>
  <DocSecurity>0</DocSecurity>
  <Lines>2943</Lines>
  <Paragraphs>833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40</cp:revision>
  <dcterms:created xsi:type="dcterms:W3CDTF">2026-01-27T08:09:00Z</dcterms:created>
  <dcterms:modified xsi:type="dcterms:W3CDTF">2026-05-08T08:50:00Z</dcterms:modified>
</cp:coreProperties>
</file>