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171D6" w14:textId="77777777" w:rsidR="00B45D05" w:rsidRPr="00391E6F" w:rsidRDefault="00B45D05" w:rsidP="00BB0CA8">
      <w:pPr>
        <w:pStyle w:val="Titre"/>
        <w:pBdr>
          <w:bottom w:val="single" w:sz="8" w:space="4" w:color="404040" w:themeColor="text1" w:themeTint="BF"/>
        </w:pBdr>
        <w:contextualSpacing/>
        <w:rPr>
          <w:rFonts w:asciiTheme="majorHAnsi" w:eastAsiaTheme="majorEastAsia" w:hAnsiTheme="majorHAnsi" w:cstheme="majorBidi"/>
          <w:lang w:bidi="en-US"/>
        </w:rPr>
      </w:pPr>
      <w:r w:rsidRPr="00391E6F">
        <w:rPr>
          <w:rFonts w:asciiTheme="majorHAnsi" w:eastAsiaTheme="majorEastAsia" w:hAnsiTheme="majorHAnsi" w:cstheme="majorBidi"/>
          <w:lang w:bidi="en-US"/>
        </w:rPr>
        <w:t>Sourate al-</w:t>
      </w:r>
      <w:proofErr w:type="spellStart"/>
      <w:r w:rsidRPr="00391E6F">
        <w:rPr>
          <w:rFonts w:asciiTheme="majorHAnsi" w:eastAsiaTheme="majorEastAsia" w:hAnsiTheme="majorHAnsi" w:cstheme="majorBidi"/>
          <w:lang w:bidi="en-US"/>
        </w:rPr>
        <w:t>An’âm</w:t>
      </w:r>
      <w:proofErr w:type="spellEnd"/>
    </w:p>
    <w:p w14:paraId="6B98FBE0" w14:textId="77777777" w:rsidR="00B45D05" w:rsidRPr="00391E6F" w:rsidRDefault="00B45D05" w:rsidP="00BB0CA8">
      <w:pPr>
        <w:pStyle w:val="Sous-titre"/>
        <w:rPr>
          <w:rFonts w:asciiTheme="majorHAnsi" w:eastAsiaTheme="majorEastAsia" w:hAnsiTheme="majorHAnsi" w:cstheme="majorBidi"/>
          <w:color w:val="auto"/>
          <w:sz w:val="20"/>
          <w:szCs w:val="20"/>
          <w:lang w:val="fr-FR" w:bidi="en-US"/>
        </w:rPr>
      </w:pPr>
      <w:r w:rsidRPr="00391E6F">
        <w:rPr>
          <w:rFonts w:asciiTheme="majorHAnsi" w:eastAsiaTheme="majorEastAsia" w:hAnsiTheme="majorHAnsi" w:cstheme="majorBidi"/>
          <w:color w:val="auto"/>
          <w:sz w:val="20"/>
          <w:szCs w:val="20"/>
          <w:lang w:val="fr-FR" w:bidi="en-US"/>
        </w:rPr>
        <w:t xml:space="preserve">« Les troupeaux » sourate n°6 - révélée à la Mecque – 165 versets </w:t>
      </w:r>
    </w:p>
    <w:p w14:paraId="6703B81C" w14:textId="77777777" w:rsidR="00B45D05" w:rsidRDefault="00B45D05" w:rsidP="00BB0CA8">
      <w:pPr>
        <w:jc w:val="both"/>
        <w:rPr>
          <w:rFonts w:cstheme="minorHAnsi"/>
          <w:b/>
          <w:bCs/>
        </w:rPr>
      </w:pPr>
    </w:p>
    <w:p w14:paraId="14BAEE34" w14:textId="77777777" w:rsidR="00B45D05" w:rsidRDefault="00B45D05" w:rsidP="00BB0CA8">
      <w:pPr>
        <w:jc w:val="both"/>
        <w:rPr>
          <w:rFonts w:cstheme="minorHAnsi"/>
          <w:b/>
          <w:bCs/>
        </w:rPr>
      </w:pPr>
    </w:p>
    <w:p w14:paraId="6251072C" w14:textId="77777777" w:rsidR="00B45D05" w:rsidRDefault="00B45D05" w:rsidP="00BB0CA8">
      <w:pPr>
        <w:jc w:val="both"/>
        <w:rPr>
          <w:rFonts w:cstheme="minorHAnsi"/>
          <w:b/>
          <w:bCs/>
        </w:rPr>
      </w:pPr>
    </w:p>
    <w:p w14:paraId="598D0B5C" w14:textId="77777777" w:rsidR="00B45D05" w:rsidRDefault="00B45D05" w:rsidP="00BB0CA8">
      <w:pPr>
        <w:jc w:val="both"/>
        <w:rPr>
          <w:rFonts w:cstheme="minorHAnsi"/>
          <w:b/>
          <w:bCs/>
        </w:rPr>
      </w:pPr>
    </w:p>
    <w:p w14:paraId="12F9A33D" w14:textId="77777777" w:rsidR="00B45D05" w:rsidRPr="00F00C70" w:rsidRDefault="00B45D05" w:rsidP="00BB0CA8">
      <w:pPr>
        <w:jc w:val="both"/>
        <w:rPr>
          <w:rFonts w:cstheme="minorHAnsi"/>
          <w:b/>
          <w:bCs/>
          <w:sz w:val="20"/>
          <w:szCs w:val="20"/>
          <w:lang w:val="fr-RE"/>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0DF81455" w14:textId="77777777" w:rsidR="00B45D05" w:rsidRPr="00D267E4" w:rsidRDefault="00B45D05" w:rsidP="00BB0CA8">
      <w:pPr>
        <w:jc w:val="both"/>
        <w:rPr>
          <w:rFonts w:cstheme="minorHAnsi"/>
          <w:b/>
          <w:bCs/>
          <w:lang w:val="fr-BE"/>
        </w:rPr>
      </w:pPr>
    </w:p>
    <w:p w14:paraId="0130CB10" w14:textId="77777777" w:rsidR="00B45D05" w:rsidRPr="00D267E4" w:rsidRDefault="00B45D05" w:rsidP="00BB0CA8">
      <w:pPr>
        <w:jc w:val="both"/>
        <w:rPr>
          <w:rFonts w:cstheme="minorHAnsi"/>
          <w:lang w:bidi="fa-IR"/>
        </w:rPr>
      </w:pPr>
      <w:r w:rsidRPr="00D267E4">
        <w:rPr>
          <w:rFonts w:cstheme="minorHAnsi"/>
          <w:lang w:bidi="fa-IR"/>
        </w:rPr>
        <w:t>Les versets 1 à 3 exaltent la louange de Dieu et exposent les principes fondamentaux de la charia, constituant ainsi son essence même.</w:t>
      </w:r>
    </w:p>
    <w:p w14:paraId="47EAD18B" w14:textId="77777777" w:rsidR="00B45D05" w:rsidRPr="00D267E4" w:rsidRDefault="00B45D05" w:rsidP="00BB0CA8">
      <w:pPr>
        <w:jc w:val="both"/>
        <w:rPr>
          <w:rFonts w:cstheme="minorHAnsi"/>
          <w:lang w:bidi="fa-IR"/>
        </w:rPr>
      </w:pPr>
      <w:r w:rsidRPr="00D267E4">
        <w:rPr>
          <w:rFonts w:cstheme="minorHAnsi"/>
          <w:lang w:bidi="fa-IR"/>
        </w:rPr>
        <w:t>Les versets 4 à 11 mettent en lumière l'attitude des polythéistes et des incroyants, soulignant leur refus obstiné d'accepter la vérité.</w:t>
      </w:r>
    </w:p>
    <w:p w14:paraId="1675AC33" w14:textId="2ED7F42F" w:rsidR="00B45D05" w:rsidRPr="00D267E4" w:rsidRDefault="00B45D05" w:rsidP="00BB0CA8">
      <w:pPr>
        <w:jc w:val="both"/>
        <w:rPr>
          <w:rFonts w:cstheme="minorHAnsi"/>
          <w:lang w:bidi="fa-IR"/>
        </w:rPr>
      </w:pPr>
      <w:r w:rsidRPr="00D267E4">
        <w:rPr>
          <w:rFonts w:cstheme="minorHAnsi"/>
          <w:lang w:bidi="fa-IR"/>
        </w:rPr>
        <w:t xml:space="preserve">Les versets 12 à 18 présentent une réfutation des arguments des polythéistes concernant le monothéisme et la </w:t>
      </w:r>
      <w:r w:rsidR="00346215">
        <w:rPr>
          <w:rFonts w:cstheme="minorHAnsi"/>
          <w:lang w:bidi="fa-IR"/>
        </w:rPr>
        <w:t>R</w:t>
      </w:r>
      <w:r w:rsidRPr="00D267E4">
        <w:rPr>
          <w:rFonts w:cstheme="minorHAnsi"/>
          <w:lang w:bidi="fa-IR"/>
        </w:rPr>
        <w:t>ésurrection, affirmant ainsi ces piliers de la foi.</w:t>
      </w:r>
    </w:p>
    <w:p w14:paraId="3B5BD248" w14:textId="2DBF68D8" w:rsidR="00B45D05" w:rsidRPr="00D267E4" w:rsidRDefault="00BB0CA8" w:rsidP="00BB0CA8">
      <w:pPr>
        <w:jc w:val="both"/>
        <w:rPr>
          <w:rFonts w:cstheme="minorHAnsi"/>
          <w:lang w:bidi="fa-IR"/>
        </w:rPr>
      </w:pPr>
      <w:r>
        <w:rPr>
          <w:rFonts w:cstheme="minorHAnsi"/>
          <w:lang w:bidi="fa-IR"/>
        </w:rPr>
        <w:t>Les versets 19 et</w:t>
      </w:r>
      <w:r w:rsidR="00B45D05" w:rsidRPr="00D267E4">
        <w:rPr>
          <w:rFonts w:cstheme="minorHAnsi"/>
          <w:lang w:bidi="fa-IR"/>
        </w:rPr>
        <w:t xml:space="preserve"> 20 développent une argumentation basée sur la révélation divine pour démontrer l</w:t>
      </w:r>
      <w:r w:rsidR="00346215">
        <w:rPr>
          <w:rFonts w:cstheme="minorHAnsi"/>
          <w:lang w:bidi="fa-IR"/>
        </w:rPr>
        <w:t>’</w:t>
      </w:r>
      <w:r w:rsidR="00B45D05" w:rsidRPr="00D267E4">
        <w:rPr>
          <w:rFonts w:cstheme="minorHAnsi"/>
          <w:lang w:bidi="fa-IR"/>
        </w:rPr>
        <w:t>unicité absolue de Dieu.</w:t>
      </w:r>
    </w:p>
    <w:p w14:paraId="4C9EDF02" w14:textId="77777777" w:rsidR="00B45D05" w:rsidRPr="00D267E4" w:rsidRDefault="00B45D05" w:rsidP="00BB0CA8">
      <w:pPr>
        <w:jc w:val="both"/>
        <w:rPr>
          <w:rFonts w:cstheme="minorHAnsi"/>
          <w:lang w:bidi="fa-IR"/>
        </w:rPr>
      </w:pPr>
      <w:r w:rsidRPr="00D267E4">
        <w:rPr>
          <w:rFonts w:cstheme="minorHAnsi"/>
          <w:lang w:bidi="fa-IR"/>
        </w:rPr>
        <w:t>Les versets 21 à 32 dépeignent les comportements répréhensibles des polythéistes et leurs égarements vis-à-vis des principes fondamentaux de la croyance.</w:t>
      </w:r>
    </w:p>
    <w:p w14:paraId="05DE3B2D" w14:textId="77777777" w:rsidR="00B45D05" w:rsidRPr="00D267E4" w:rsidRDefault="00B45D05" w:rsidP="00BB0CA8">
      <w:pPr>
        <w:jc w:val="both"/>
        <w:rPr>
          <w:rFonts w:cstheme="minorHAnsi"/>
          <w:lang w:bidi="fa-IR"/>
        </w:rPr>
      </w:pPr>
      <w:r w:rsidRPr="00D267E4">
        <w:rPr>
          <w:rFonts w:cstheme="minorHAnsi"/>
          <w:lang w:bidi="fa-IR"/>
        </w:rPr>
        <w:t>Les versets 33 à 36 offrent des paroles de réconfort au Messager de Dieu (s) face aux errements des polythéistes, tout en lui assurant la promesse de sa victoire finale.</w:t>
      </w:r>
    </w:p>
    <w:p w14:paraId="3990F2F5" w14:textId="271668E2" w:rsidR="00B45D05" w:rsidRPr="00917FA3" w:rsidRDefault="00B45D05" w:rsidP="00BB0CA8">
      <w:pPr>
        <w:jc w:val="both"/>
        <w:rPr>
          <w:rFonts w:cstheme="minorHAnsi"/>
          <w:lang w:bidi="fa-IR"/>
        </w:rPr>
      </w:pPr>
      <w:r w:rsidRPr="00D267E4">
        <w:rPr>
          <w:rFonts w:cstheme="minorHAnsi"/>
          <w:lang w:bidi="fa-IR"/>
        </w:rPr>
        <w:t>Les versets 37 à 55 présentent une série d</w:t>
      </w:r>
      <w:r w:rsidR="00346215">
        <w:rPr>
          <w:rFonts w:cstheme="minorHAnsi"/>
          <w:lang w:bidi="fa-IR"/>
        </w:rPr>
        <w:t>’</w:t>
      </w:r>
      <w:r w:rsidRPr="00D267E4">
        <w:rPr>
          <w:rFonts w:cstheme="minorHAnsi"/>
          <w:lang w:bidi="fa-IR"/>
        </w:rPr>
        <w:t>arguments rigoureux en faveur de l</w:t>
      </w:r>
      <w:r w:rsidR="00346215">
        <w:rPr>
          <w:rFonts w:cstheme="minorHAnsi"/>
          <w:lang w:bidi="fa-IR"/>
        </w:rPr>
        <w:t>’</w:t>
      </w:r>
      <w:r w:rsidRPr="00D267E4">
        <w:rPr>
          <w:rFonts w:cstheme="minorHAnsi"/>
          <w:lang w:bidi="fa-IR"/>
        </w:rPr>
        <w:t>unicité de Dieu et attes</w:t>
      </w:r>
      <w:r>
        <w:rPr>
          <w:rFonts w:cstheme="minorHAnsi"/>
          <w:lang w:bidi="fa-IR"/>
        </w:rPr>
        <w:t>tent du miracle de la prophétie</w:t>
      </w:r>
      <w:r w:rsidRPr="00917FA3">
        <w:rPr>
          <w:rFonts w:cstheme="minorHAnsi"/>
          <w:lang w:bidi="fa-IR"/>
        </w:rPr>
        <w:t xml:space="preserve">. </w:t>
      </w:r>
    </w:p>
    <w:p w14:paraId="08C57108" w14:textId="65B91B8A" w:rsidR="00B45D05" w:rsidRPr="009201FD" w:rsidRDefault="00B45D05" w:rsidP="00BB0CA8">
      <w:pPr>
        <w:jc w:val="both"/>
        <w:rPr>
          <w:rFonts w:cstheme="minorHAnsi"/>
          <w:lang w:bidi="fa-IR"/>
        </w:rPr>
      </w:pPr>
      <w:r w:rsidRPr="009201FD">
        <w:rPr>
          <w:rFonts w:cstheme="minorHAnsi"/>
          <w:lang w:bidi="fa-IR"/>
        </w:rPr>
        <w:t>Les versets 56 à 73 poursuivent l</w:t>
      </w:r>
      <w:r w:rsidR="00346215">
        <w:rPr>
          <w:rFonts w:cstheme="minorHAnsi"/>
          <w:lang w:bidi="fa-IR"/>
        </w:rPr>
        <w:t>’</w:t>
      </w:r>
      <w:r w:rsidRPr="009201FD">
        <w:rPr>
          <w:rFonts w:cstheme="minorHAnsi"/>
          <w:lang w:bidi="fa-IR"/>
        </w:rPr>
        <w:t>argumentation entamée précédemment, renforçant les preuves présentées.</w:t>
      </w:r>
    </w:p>
    <w:p w14:paraId="198DF316" w14:textId="25F0BB9F" w:rsidR="00B45D05" w:rsidRPr="009201FD" w:rsidRDefault="00B45D05" w:rsidP="00BB0CA8">
      <w:pPr>
        <w:jc w:val="both"/>
        <w:rPr>
          <w:rFonts w:cstheme="minorHAnsi"/>
          <w:lang w:bidi="fa-IR"/>
        </w:rPr>
      </w:pPr>
      <w:r w:rsidRPr="009201FD">
        <w:rPr>
          <w:rFonts w:cstheme="minorHAnsi"/>
          <w:lang w:bidi="fa-IR"/>
        </w:rPr>
        <w:t>Les versets 74 à 83 illustrent l</w:t>
      </w:r>
      <w:r w:rsidR="00346215">
        <w:rPr>
          <w:rFonts w:cstheme="minorHAnsi"/>
          <w:lang w:bidi="fa-IR"/>
        </w:rPr>
        <w:t>’</w:t>
      </w:r>
      <w:r w:rsidRPr="009201FD">
        <w:rPr>
          <w:rFonts w:cstheme="minorHAnsi"/>
          <w:lang w:bidi="fa-IR"/>
        </w:rPr>
        <w:t>exemple le plus élevé et le plus parfait de foi et d</w:t>
      </w:r>
      <w:r w:rsidR="00346215">
        <w:rPr>
          <w:rFonts w:cstheme="minorHAnsi"/>
          <w:lang w:bidi="fa-IR"/>
        </w:rPr>
        <w:t>’</w:t>
      </w:r>
      <w:r w:rsidRPr="009201FD">
        <w:rPr>
          <w:rFonts w:cstheme="minorHAnsi"/>
          <w:lang w:bidi="fa-IR"/>
        </w:rPr>
        <w:t>adhésion à la religion naturelle, incarné par Abraham</w:t>
      </w:r>
      <w:r>
        <w:rPr>
          <w:rStyle w:val="Appelnotedebasdep"/>
          <w:rFonts w:cstheme="minorHAnsi"/>
          <w:lang w:bidi="fa-IR"/>
        </w:rPr>
        <w:footnoteReference w:id="1"/>
      </w:r>
      <w:r w:rsidR="00346215">
        <w:rPr>
          <w:rFonts w:cstheme="minorHAnsi"/>
          <w:lang w:bidi="fa-IR"/>
        </w:rPr>
        <w:t>(a)</w:t>
      </w:r>
      <w:r w:rsidRPr="009201FD">
        <w:rPr>
          <w:rFonts w:cstheme="minorHAnsi"/>
          <w:lang w:bidi="fa-IR"/>
        </w:rPr>
        <w:t>.</w:t>
      </w:r>
    </w:p>
    <w:p w14:paraId="75B348CA" w14:textId="77777777" w:rsidR="00B45D05" w:rsidRPr="009201FD" w:rsidRDefault="00B45D05" w:rsidP="00BB0CA8">
      <w:pPr>
        <w:jc w:val="both"/>
        <w:rPr>
          <w:rFonts w:cstheme="minorHAnsi"/>
          <w:lang w:bidi="fa-IR"/>
        </w:rPr>
      </w:pPr>
      <w:r w:rsidRPr="009201FD">
        <w:rPr>
          <w:rFonts w:cstheme="minorHAnsi"/>
          <w:lang w:bidi="fa-IR"/>
        </w:rPr>
        <w:t>Les versets 84 à 90 relatent la suite de l'histoire d'Abraham (</w:t>
      </w:r>
      <w:r>
        <w:rPr>
          <w:rFonts w:cstheme="minorHAnsi"/>
          <w:lang w:bidi="fa-IR"/>
        </w:rPr>
        <w:t>a</w:t>
      </w:r>
      <w:r w:rsidRPr="009201FD">
        <w:rPr>
          <w:rFonts w:cstheme="minorHAnsi"/>
          <w:lang w:bidi="fa-IR"/>
        </w:rPr>
        <w:t>), mettant en lumière que la croyance en le monothéisme a toujours existé à travers les âges.</w:t>
      </w:r>
    </w:p>
    <w:p w14:paraId="79FC5741" w14:textId="77777777" w:rsidR="00B45D05" w:rsidRPr="009201FD" w:rsidRDefault="00B45D05" w:rsidP="00BB0CA8">
      <w:pPr>
        <w:jc w:val="both"/>
        <w:rPr>
          <w:rFonts w:cstheme="minorHAnsi"/>
          <w:lang w:bidi="fa-IR"/>
        </w:rPr>
      </w:pPr>
      <w:r w:rsidRPr="009201FD">
        <w:rPr>
          <w:rFonts w:cstheme="minorHAnsi"/>
          <w:lang w:bidi="fa-IR"/>
        </w:rPr>
        <w:t>Les versets 91 à 105 exposent des arguments démontrant l'authenticité du Coran comme révélation divine.</w:t>
      </w:r>
    </w:p>
    <w:p w14:paraId="60AC4BC7" w14:textId="77777777" w:rsidR="00B45D05" w:rsidRPr="009201FD" w:rsidRDefault="00B45D05" w:rsidP="00BB0CA8">
      <w:pPr>
        <w:jc w:val="both"/>
        <w:rPr>
          <w:rFonts w:cstheme="minorHAnsi"/>
          <w:lang w:bidi="fa-IR"/>
        </w:rPr>
      </w:pPr>
      <w:r w:rsidRPr="009201FD">
        <w:rPr>
          <w:rFonts w:cstheme="minorHAnsi"/>
          <w:lang w:bidi="fa-IR"/>
        </w:rPr>
        <w:t>Les versets 106 à 113 insistent sur l'unicité absolue d'Allah, rejetant toute forme d'association.</w:t>
      </w:r>
    </w:p>
    <w:p w14:paraId="4CE3F22D" w14:textId="77777777" w:rsidR="00B45D05" w:rsidRPr="009201FD" w:rsidRDefault="00B45D05" w:rsidP="00BB0CA8">
      <w:pPr>
        <w:jc w:val="both"/>
        <w:rPr>
          <w:rFonts w:cstheme="minorHAnsi"/>
          <w:lang w:bidi="fa-IR"/>
        </w:rPr>
      </w:pPr>
      <w:r w:rsidRPr="009201FD">
        <w:rPr>
          <w:rFonts w:cstheme="minorHAnsi"/>
          <w:lang w:bidi="fa-IR"/>
        </w:rPr>
        <w:lastRenderedPageBreak/>
        <w:t>Les versets 114 à 121 exhortent à ne prendre que Dieu comme juge ultime et à se soumettre à Son jugement.</w:t>
      </w:r>
    </w:p>
    <w:p w14:paraId="5FCE7CDD" w14:textId="77777777" w:rsidR="00B45D05" w:rsidRPr="009201FD" w:rsidRDefault="00B45D05" w:rsidP="00BB0CA8">
      <w:pPr>
        <w:jc w:val="both"/>
        <w:rPr>
          <w:rFonts w:cstheme="minorHAnsi"/>
          <w:lang w:bidi="fa-IR"/>
        </w:rPr>
      </w:pPr>
      <w:r w:rsidRPr="009201FD">
        <w:rPr>
          <w:rFonts w:cstheme="minorHAnsi"/>
          <w:lang w:bidi="fa-IR"/>
        </w:rPr>
        <w:t>Les versets 122 à 127 comparent la foi à la vie et à la lumière, tandis qu'ils assimilent l'incrédulité à la mort et aux ténèbres.</w:t>
      </w:r>
    </w:p>
    <w:p w14:paraId="0F99264B" w14:textId="77777777" w:rsidR="00B45D05" w:rsidRPr="009201FD" w:rsidRDefault="00B45D05" w:rsidP="00BB0CA8">
      <w:pPr>
        <w:jc w:val="both"/>
        <w:rPr>
          <w:rFonts w:cstheme="minorHAnsi"/>
          <w:lang w:bidi="fa-IR"/>
        </w:rPr>
      </w:pPr>
      <w:r w:rsidRPr="009201FD">
        <w:rPr>
          <w:rFonts w:cstheme="minorHAnsi"/>
          <w:lang w:bidi="fa-IR"/>
        </w:rPr>
        <w:t>Les versets 128 à 135 dénoncent l'oppression des tyrans et la domination injuste des uns sur les autres.</w:t>
      </w:r>
    </w:p>
    <w:p w14:paraId="015ED654" w14:textId="77777777" w:rsidR="00B45D05" w:rsidRPr="009201FD" w:rsidRDefault="00B45D05" w:rsidP="00BB0CA8">
      <w:pPr>
        <w:jc w:val="both"/>
        <w:rPr>
          <w:rFonts w:cstheme="minorHAnsi"/>
          <w:lang w:bidi="fa-IR"/>
        </w:rPr>
      </w:pPr>
      <w:r w:rsidRPr="009201FD">
        <w:rPr>
          <w:rFonts w:cstheme="minorHAnsi"/>
          <w:lang w:bidi="fa-IR"/>
        </w:rPr>
        <w:t>Les versets 136 à 150 critiquent les pratiques des polythéistes concernant certaines interdictions et permissions sans fondement divin.</w:t>
      </w:r>
    </w:p>
    <w:p w14:paraId="2E510825" w14:textId="77777777" w:rsidR="00B45D05" w:rsidRPr="009201FD" w:rsidRDefault="00B45D05" w:rsidP="00BB0CA8">
      <w:pPr>
        <w:jc w:val="both"/>
        <w:rPr>
          <w:rFonts w:cstheme="minorHAnsi"/>
          <w:lang w:bidi="fa-IR"/>
        </w:rPr>
      </w:pPr>
      <w:r w:rsidRPr="009201FD">
        <w:rPr>
          <w:rFonts w:cstheme="minorHAnsi"/>
          <w:lang w:bidi="fa-IR"/>
        </w:rPr>
        <w:t>Les versets 151 à 157 énoncent des interdictions universelles, qui transcendent les frontières religieuses.</w:t>
      </w:r>
    </w:p>
    <w:p w14:paraId="75B22CAF" w14:textId="77777777" w:rsidR="00B45D05" w:rsidRPr="009201FD" w:rsidRDefault="00B45D05" w:rsidP="00BB0CA8">
      <w:pPr>
        <w:jc w:val="both"/>
        <w:rPr>
          <w:rFonts w:cstheme="minorHAnsi"/>
          <w:lang w:bidi="fa-IR"/>
        </w:rPr>
      </w:pPr>
      <w:r w:rsidRPr="009201FD">
        <w:rPr>
          <w:rFonts w:cstheme="minorHAnsi"/>
          <w:lang w:bidi="fa-IR"/>
        </w:rPr>
        <w:t>Les versets 158 à 160 mettent en garde les polythéistes contre les conséquences de leur refus de suivre le droit chemin.</w:t>
      </w:r>
    </w:p>
    <w:p w14:paraId="4F693896" w14:textId="77777777" w:rsidR="00B45D05" w:rsidRPr="00917FA3" w:rsidRDefault="00B45D05" w:rsidP="00BB0CA8">
      <w:pPr>
        <w:jc w:val="both"/>
        <w:rPr>
          <w:rFonts w:cstheme="minorHAnsi"/>
          <w:lang w:bidi="fa-IR"/>
        </w:rPr>
      </w:pPr>
      <w:r w:rsidRPr="009201FD">
        <w:rPr>
          <w:rFonts w:cstheme="minorHAnsi"/>
          <w:lang w:bidi="fa-IR"/>
        </w:rPr>
        <w:t>Enfin, les versets 161 à 165 montrent que le Messager de Dieu (s) incarnait pleinement ses propres enseignements, et fournissent une synthèse de</w:t>
      </w:r>
      <w:r>
        <w:rPr>
          <w:rFonts w:cstheme="minorHAnsi"/>
          <w:lang w:bidi="fa-IR"/>
        </w:rPr>
        <w:t>s preuves contre le polythéisme</w:t>
      </w:r>
      <w:r w:rsidRPr="00917FA3">
        <w:rPr>
          <w:rFonts w:cstheme="minorHAnsi"/>
          <w:lang w:bidi="fa-IR"/>
        </w:rPr>
        <w:t>.</w:t>
      </w:r>
      <w:r>
        <w:rPr>
          <w:rStyle w:val="Appelnotedebasdep"/>
          <w:rFonts w:cstheme="minorHAnsi"/>
          <w:lang w:bidi="fa-IR"/>
        </w:rPr>
        <w:footnoteReference w:id="2"/>
      </w:r>
    </w:p>
    <w:p w14:paraId="12ACB03B" w14:textId="77777777" w:rsidR="00B45D05" w:rsidRDefault="00B45D05" w:rsidP="00BB0CA8">
      <w:pPr>
        <w:jc w:val="both"/>
        <w:rPr>
          <w:rFonts w:cstheme="minorHAnsi"/>
          <w:b/>
          <w:bCs/>
        </w:rPr>
      </w:pPr>
    </w:p>
    <w:p w14:paraId="05F183D4" w14:textId="77777777" w:rsidR="00B45D05" w:rsidRPr="00391E6F" w:rsidRDefault="00B45D05" w:rsidP="00BB0CA8">
      <w:pPr>
        <w:jc w:val="both"/>
        <w:rPr>
          <w:rFonts w:cstheme="minorHAnsi"/>
          <w:b/>
          <w:bCs/>
        </w:rPr>
      </w:pPr>
    </w:p>
    <w:p w14:paraId="1D5B1EEE" w14:textId="77777777" w:rsidR="00B45D05" w:rsidRPr="00391E6F" w:rsidRDefault="00B45D05" w:rsidP="00BB0CA8">
      <w:pPr>
        <w:jc w:val="both"/>
        <w:rPr>
          <w:rFonts w:cstheme="minorHAnsi"/>
          <w:b/>
          <w:bCs/>
        </w:rPr>
      </w:pPr>
    </w:p>
    <w:p w14:paraId="4BBE4BCE" w14:textId="77777777" w:rsidR="00B45D05" w:rsidRPr="00391E6F" w:rsidRDefault="00B45D05" w:rsidP="00BB0CA8">
      <w:pPr>
        <w:jc w:val="both"/>
        <w:rPr>
          <w:b/>
          <w:bCs/>
          <w:sz w:val="20"/>
          <w:szCs w:val="20"/>
          <w:lang w:bidi="en-US"/>
        </w:rPr>
      </w:pPr>
      <w:r>
        <w:rPr>
          <w:b/>
          <w:bCs/>
          <w:sz w:val="20"/>
          <w:szCs w:val="20"/>
          <w:lang w:bidi="en-US"/>
        </w:rPr>
        <w:t>b</w:t>
      </w:r>
      <w:r w:rsidRPr="00391E6F">
        <w:rPr>
          <w:b/>
          <w:bCs/>
          <w:sz w:val="20"/>
          <w:szCs w:val="20"/>
          <w:lang w:bidi="en-US"/>
        </w:rPr>
        <w:t xml:space="preserve">) Aperçu du contenu de la sourate </w:t>
      </w:r>
    </w:p>
    <w:p w14:paraId="5E6EF247" w14:textId="77777777" w:rsidR="00B45D05" w:rsidRPr="00391E6F" w:rsidRDefault="00B45D05" w:rsidP="00BB0CA8">
      <w:pPr>
        <w:tabs>
          <w:tab w:val="left" w:pos="5174"/>
        </w:tabs>
        <w:jc w:val="both"/>
        <w:rPr>
          <w:rFonts w:cstheme="minorHAnsi"/>
          <w:b/>
          <w:bCs/>
          <w:lang w:bidi="fa-IR"/>
        </w:rPr>
      </w:pPr>
    </w:p>
    <w:p w14:paraId="615182D4" w14:textId="12AE9675" w:rsidR="00B45D05" w:rsidRPr="00391E6F" w:rsidRDefault="00B45D05" w:rsidP="00BB0CA8">
      <w:pPr>
        <w:tabs>
          <w:tab w:val="left" w:pos="5174"/>
        </w:tabs>
        <w:jc w:val="both"/>
        <w:rPr>
          <w:rFonts w:cstheme="minorHAnsi"/>
          <w:lang w:bidi="fa-IR"/>
        </w:rPr>
      </w:pPr>
      <w:r w:rsidRPr="004C04CA">
        <w:rPr>
          <w:rFonts w:cstheme="minorHAnsi"/>
          <w:lang w:bidi="fa-IR"/>
        </w:rPr>
        <w:t xml:space="preserve">Les sept premiers versets de la sourate </w:t>
      </w:r>
      <w:r>
        <w:rPr>
          <w:rFonts w:cstheme="minorHAnsi"/>
          <w:lang w:bidi="fa-IR"/>
        </w:rPr>
        <w:t>a</w:t>
      </w:r>
      <w:r w:rsidRPr="004C04CA">
        <w:rPr>
          <w:rFonts w:cstheme="minorHAnsi"/>
          <w:lang w:bidi="fa-IR"/>
        </w:rPr>
        <w:t>l-</w:t>
      </w:r>
      <w:proofErr w:type="spellStart"/>
      <w:r w:rsidRPr="004C04CA">
        <w:rPr>
          <w:rFonts w:cstheme="minorHAnsi"/>
          <w:lang w:bidi="fa-IR"/>
        </w:rPr>
        <w:t>An'</w:t>
      </w:r>
      <w:r>
        <w:rPr>
          <w:rFonts w:cstheme="minorHAnsi"/>
          <w:lang w:bidi="fa-IR"/>
        </w:rPr>
        <w:t>â</w:t>
      </w:r>
      <w:r w:rsidRPr="004C04CA">
        <w:rPr>
          <w:rFonts w:cstheme="minorHAnsi"/>
          <w:lang w:bidi="fa-IR"/>
        </w:rPr>
        <w:t>m</w:t>
      </w:r>
      <w:proofErr w:type="spellEnd"/>
      <w:r>
        <w:rPr>
          <w:rFonts w:cstheme="minorHAnsi"/>
          <w:lang w:bidi="fa-IR"/>
        </w:rPr>
        <w:t xml:space="preserve"> </w:t>
      </w:r>
      <w:r w:rsidRPr="004C04CA">
        <w:rPr>
          <w:rFonts w:cstheme="minorHAnsi"/>
          <w:lang w:bidi="fa-IR"/>
        </w:rPr>
        <w:t xml:space="preserve">sont consacrés à la louange et à la glorification de Dieu, ainsi qu'à la démonstration de Son unicité. Ces versets rappellent la création des cieux, de la terre et de l'être humain, soulignant ainsi les preuves claires et irréfutables de la suprématie et de la souveraineté divines sur l'univers. Cependant, les mécréants, malgré ces signes évidents, persistent dans leur incrédulité et se moquent des </w:t>
      </w:r>
      <w:r w:rsidR="00346215">
        <w:rPr>
          <w:rFonts w:cstheme="minorHAnsi"/>
          <w:lang w:bidi="fa-IR"/>
        </w:rPr>
        <w:t>P</w:t>
      </w:r>
      <w:r w:rsidRPr="004C04CA">
        <w:rPr>
          <w:rFonts w:cstheme="minorHAnsi"/>
          <w:lang w:bidi="fa-IR"/>
        </w:rPr>
        <w:t>rophètes</w:t>
      </w:r>
      <w:r w:rsidR="00346215">
        <w:rPr>
          <w:rFonts w:cstheme="minorHAnsi"/>
          <w:lang w:bidi="fa-IR"/>
        </w:rPr>
        <w:t xml:space="preserve"> (a)</w:t>
      </w:r>
      <w:r w:rsidRPr="004C04CA">
        <w:rPr>
          <w:rFonts w:cstheme="minorHAnsi"/>
          <w:lang w:bidi="fa-IR"/>
        </w:rPr>
        <w:t xml:space="preserve">, ignorant les châtiments divins qui ont frappé leurs prédécesseurs. Ces derniers, bien que dotés d'une puissance et d'une richesse supérieures à celles des polythéistes de la Mecque, ont subi la punition divine en raison de leur comportement répréhensible et de </w:t>
      </w:r>
      <w:r>
        <w:rPr>
          <w:rFonts w:cstheme="minorHAnsi"/>
          <w:lang w:bidi="fa-IR"/>
        </w:rPr>
        <w:t>leur refus d'accepter la vérité</w:t>
      </w:r>
      <w:r w:rsidRPr="00391E6F">
        <w:rPr>
          <w:rFonts w:cstheme="minorHAnsi"/>
          <w:lang w:bidi="fa-IR"/>
        </w:rPr>
        <w:t>.</w:t>
      </w:r>
    </w:p>
    <w:p w14:paraId="0F14F495" w14:textId="77777777" w:rsidR="00B45D05" w:rsidRPr="00391E6F" w:rsidRDefault="00B45D05" w:rsidP="00BB0CA8">
      <w:pPr>
        <w:tabs>
          <w:tab w:val="left" w:pos="5174"/>
        </w:tabs>
        <w:jc w:val="both"/>
        <w:rPr>
          <w:rFonts w:cstheme="minorHAnsi"/>
          <w:lang w:bidi="fa-IR"/>
        </w:rPr>
      </w:pPr>
      <w:r w:rsidRPr="004C04CA">
        <w:rPr>
          <w:rFonts w:cstheme="minorHAnsi"/>
          <w:lang w:bidi="fa-IR"/>
        </w:rPr>
        <w:t>Les versets suivants de cette sourate s'attachent à décrire les égarements intellectuels et comportementaux des polythéistes, tout en apportant des réponses à leurs doutes. Ce faisant, ils mettent en lumière les principes fondamentaux du monothéisme et de la guidance divine. La sourate examine en détail les croyances et les pratiques des polythéistes, et les versets 136 à 152 se concentrent particulièrement sur les comportements inappropriés et les hérésies qui ont émergé au sein de la tradition abrahamique</w:t>
      </w:r>
      <w:r>
        <w:rPr>
          <w:rFonts w:cstheme="minorHAnsi"/>
          <w:lang w:bidi="fa-IR"/>
        </w:rPr>
        <w:t xml:space="preserve">, </w:t>
      </w:r>
      <w:r w:rsidRPr="005F7DC2">
        <w:rPr>
          <w:rFonts w:cstheme="minorHAnsi"/>
          <w:lang w:bidi="fa-IR"/>
        </w:rPr>
        <w:t>tout en clarifiant les décrets divins. En conclusion, les versets 153 à 165 offrent une synthèse des thèmes abordés tout au long de la sourate, mettant ainsi en exergue les enseigneme</w:t>
      </w:r>
      <w:r>
        <w:rPr>
          <w:rFonts w:cstheme="minorHAnsi"/>
          <w:lang w:bidi="fa-IR"/>
        </w:rPr>
        <w:t>nts essentiels qu'elle contient</w:t>
      </w:r>
      <w:r w:rsidRPr="00391E6F">
        <w:rPr>
          <w:rFonts w:cstheme="minorHAnsi"/>
          <w:lang w:bidi="fa-IR"/>
        </w:rPr>
        <w:t>.</w:t>
      </w:r>
      <w:r>
        <w:rPr>
          <w:rStyle w:val="Appelnotedebasdep"/>
          <w:rFonts w:cstheme="minorHAnsi"/>
          <w:lang w:bidi="fa-IR"/>
        </w:rPr>
        <w:footnoteReference w:id="3"/>
      </w:r>
    </w:p>
    <w:p w14:paraId="31F7AB62" w14:textId="77777777" w:rsidR="00B45D05" w:rsidRPr="00391E6F" w:rsidRDefault="00B45D05" w:rsidP="00BB0CA8">
      <w:pPr>
        <w:jc w:val="both"/>
        <w:rPr>
          <w:b/>
          <w:bCs/>
          <w:sz w:val="20"/>
          <w:szCs w:val="20"/>
          <w:lang w:bidi="en-US"/>
        </w:rPr>
      </w:pPr>
      <w:r>
        <w:rPr>
          <w:b/>
          <w:bCs/>
          <w:sz w:val="20"/>
          <w:szCs w:val="20"/>
          <w:lang w:bidi="en-US"/>
        </w:rPr>
        <w:lastRenderedPageBreak/>
        <w:t>c</w:t>
      </w:r>
      <w:r w:rsidRPr="00391E6F">
        <w:rPr>
          <w:b/>
          <w:bCs/>
          <w:sz w:val="20"/>
          <w:szCs w:val="20"/>
          <w:lang w:bidi="en-US"/>
        </w:rPr>
        <w:t xml:space="preserve">) Bienfaits de la récitation </w:t>
      </w:r>
    </w:p>
    <w:p w14:paraId="05768B5F" w14:textId="77777777" w:rsidR="00B45D05" w:rsidRPr="00391E6F" w:rsidRDefault="00B45D05" w:rsidP="00BB0CA8">
      <w:pPr>
        <w:jc w:val="both"/>
        <w:rPr>
          <w:rFonts w:cstheme="minorHAnsi"/>
        </w:rPr>
      </w:pPr>
    </w:p>
    <w:p w14:paraId="2FCD7AE7" w14:textId="77777777" w:rsidR="00B45D05" w:rsidRPr="00391E6F" w:rsidRDefault="00B45D05" w:rsidP="00BB0CA8">
      <w:pPr>
        <w:jc w:val="both"/>
        <w:rPr>
          <w:rFonts w:cstheme="minorHAnsi"/>
        </w:rPr>
      </w:pPr>
      <w:r w:rsidRPr="00C424EF">
        <w:rPr>
          <w:rFonts w:cstheme="minorHAnsi"/>
        </w:rPr>
        <w:t>Selon certains récits, il est rapporté que la révélation de la sourate al-</w:t>
      </w:r>
      <w:proofErr w:type="spellStart"/>
      <w:r w:rsidRPr="00C424EF">
        <w:rPr>
          <w:rFonts w:cstheme="minorHAnsi"/>
        </w:rPr>
        <w:t>An'âm</w:t>
      </w:r>
      <w:proofErr w:type="spellEnd"/>
      <w:r w:rsidRPr="00C424EF">
        <w:rPr>
          <w:rFonts w:cstheme="minorHAnsi"/>
        </w:rPr>
        <w:t xml:space="preserve"> a été accompagnée par une escorte de soixante-dix mille anges. Ainsi, toute personne qui récite cette sourate avec sincérité et dévotion bénéficiera de l'intercession de ces anges, qui imploreront le pardon divin en sa faveur. Cela témoigne de l'immense valeur spirituelle accordée à la ré</w:t>
      </w:r>
      <w:r>
        <w:rPr>
          <w:rFonts w:cstheme="minorHAnsi"/>
        </w:rPr>
        <w:t>citation de la sourate al-</w:t>
      </w:r>
      <w:proofErr w:type="spellStart"/>
      <w:r>
        <w:rPr>
          <w:rFonts w:cstheme="minorHAnsi"/>
        </w:rPr>
        <w:t>An'âm</w:t>
      </w:r>
      <w:proofErr w:type="spellEnd"/>
      <w:r>
        <w:rPr>
          <w:rFonts w:cstheme="minorHAnsi"/>
        </w:rPr>
        <w:t>.</w:t>
      </w:r>
      <w:r w:rsidRPr="00391E6F">
        <w:rPr>
          <w:rStyle w:val="Appelnotedebasdep"/>
          <w:rFonts w:cstheme="minorHAnsi"/>
        </w:rPr>
        <w:footnoteReference w:id="4"/>
      </w:r>
    </w:p>
    <w:p w14:paraId="78F0BD04" w14:textId="77777777" w:rsidR="00B45D05" w:rsidRDefault="00B45D05" w:rsidP="00BB0CA8">
      <w:pPr>
        <w:jc w:val="both"/>
        <w:rPr>
          <w:rFonts w:cstheme="minorHAnsi"/>
        </w:rPr>
      </w:pPr>
    </w:p>
    <w:p w14:paraId="46903F22" w14:textId="77777777" w:rsidR="00B45D05" w:rsidRPr="00391E6F" w:rsidRDefault="00B45D05" w:rsidP="00BB0CA8">
      <w:pPr>
        <w:jc w:val="both"/>
        <w:rPr>
          <w:rFonts w:cstheme="minorHAnsi"/>
        </w:rPr>
      </w:pPr>
    </w:p>
    <w:p w14:paraId="26D2DEC9" w14:textId="77777777" w:rsidR="00B45D05" w:rsidRPr="00391E6F" w:rsidRDefault="00B45D05" w:rsidP="00BB0CA8">
      <w:pPr>
        <w:jc w:val="both"/>
        <w:rPr>
          <w:rFonts w:cstheme="minorHAnsi"/>
        </w:rPr>
      </w:pPr>
    </w:p>
    <w:p w14:paraId="02B979EC" w14:textId="77777777" w:rsidR="00B45D05" w:rsidRPr="00391E6F" w:rsidRDefault="00B45D05" w:rsidP="00BB0CA8">
      <w:pPr>
        <w:jc w:val="both"/>
        <w:rPr>
          <w:b/>
          <w:bCs/>
          <w:sz w:val="20"/>
          <w:szCs w:val="20"/>
          <w:lang w:bidi="en-US"/>
        </w:rPr>
      </w:pPr>
      <w:r>
        <w:rPr>
          <w:b/>
          <w:bCs/>
          <w:sz w:val="20"/>
          <w:szCs w:val="20"/>
          <w:lang w:bidi="en-US"/>
        </w:rPr>
        <w:t>d</w:t>
      </w:r>
      <w:r w:rsidRPr="00391E6F">
        <w:rPr>
          <w:b/>
          <w:bCs/>
          <w:sz w:val="20"/>
          <w:szCs w:val="20"/>
          <w:lang w:bidi="en-US"/>
        </w:rPr>
        <w:t>) Exégèse et commentaire de la sourate</w:t>
      </w:r>
    </w:p>
    <w:p w14:paraId="20870F5B" w14:textId="77777777" w:rsidR="00B45D05" w:rsidRDefault="00B45D05" w:rsidP="00BB0CA8">
      <w:pPr>
        <w:jc w:val="both"/>
        <w:rPr>
          <w:rFonts w:cstheme="minorHAnsi"/>
        </w:rPr>
      </w:pPr>
    </w:p>
    <w:p w14:paraId="4EA7076A" w14:textId="77777777" w:rsidR="00975049" w:rsidRDefault="00975049" w:rsidP="00BB0CA8">
      <w:pPr>
        <w:jc w:val="both"/>
        <w:rPr>
          <w:rFonts w:cstheme="minorHAnsi"/>
        </w:rPr>
      </w:pPr>
    </w:p>
    <w:p w14:paraId="00C529E6" w14:textId="752933E0" w:rsidR="00975049" w:rsidRPr="00975049" w:rsidRDefault="00975049" w:rsidP="00975049">
      <w:pPr>
        <w:pStyle w:val="pf0"/>
        <w:rPr>
          <w:rFonts w:ascii="Arial" w:hAnsi="Arial" w:cs="KFGQPC Uthmanic Script HAFS"/>
          <w:sz w:val="36"/>
          <w:szCs w:val="36"/>
          <w:shd w:val="clear" w:color="auto" w:fill="FFFFFF"/>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3CAA9452" w14:textId="77777777" w:rsidR="00975049" w:rsidRPr="00391E6F" w:rsidRDefault="00975049" w:rsidP="00BB0CA8">
      <w:pPr>
        <w:jc w:val="both"/>
        <w:rPr>
          <w:rFonts w:cstheme="minorHAnsi"/>
        </w:rPr>
      </w:pPr>
    </w:p>
    <w:p w14:paraId="7864C783" w14:textId="77777777" w:rsidR="00B45D05" w:rsidRPr="0073099C" w:rsidRDefault="00B45D05" w:rsidP="00BB0CA8">
      <w:pPr>
        <w:jc w:val="both"/>
        <w:rPr>
          <w:b/>
          <w:i/>
          <w:sz w:val="20"/>
          <w:szCs w:val="20"/>
        </w:rPr>
      </w:pPr>
      <w:r w:rsidRPr="0073099C">
        <w:rPr>
          <w:b/>
          <w:i/>
          <w:sz w:val="20"/>
          <w:szCs w:val="20"/>
        </w:rPr>
        <w:t>Par la grâce du nom d’Allah, le Tout Miséricordieux, le Très Miséricordieux</w:t>
      </w:r>
    </w:p>
    <w:p w14:paraId="4D46D8F0" w14:textId="77777777" w:rsidR="00B45D05" w:rsidRPr="00391E6F" w:rsidRDefault="00B45D05" w:rsidP="00BB0CA8">
      <w:pPr>
        <w:jc w:val="both"/>
        <w:rPr>
          <w:b/>
          <w:i/>
          <w:sz w:val="20"/>
          <w:szCs w:val="20"/>
        </w:rPr>
      </w:pPr>
    </w:p>
    <w:p w14:paraId="5335C770" w14:textId="77777777" w:rsidR="00B02943" w:rsidRDefault="00B02943" w:rsidP="00BB0CA8">
      <w:pPr>
        <w:jc w:val="both"/>
        <w:rPr>
          <w:rFonts w:ascii="Calibri" w:hAnsi="Calibri" w:cs="Calibri"/>
          <w:b/>
          <w:bCs/>
          <w:i/>
          <w:iCs/>
          <w:sz w:val="20"/>
          <w:szCs w:val="20"/>
        </w:rPr>
      </w:pPr>
    </w:p>
    <w:p w14:paraId="5E00DB1C" w14:textId="77777777" w:rsidR="00B02943" w:rsidRDefault="00B02943" w:rsidP="00BB0CA8">
      <w:pPr>
        <w:jc w:val="both"/>
        <w:rPr>
          <w:rFonts w:ascii="Calibri" w:hAnsi="Calibri" w:cs="Calibri"/>
          <w:b/>
          <w:bCs/>
          <w:i/>
          <w:iCs/>
          <w:sz w:val="20"/>
          <w:szCs w:val="20"/>
        </w:rPr>
      </w:pPr>
    </w:p>
    <w:p w14:paraId="4E6A07DD" w14:textId="32C65EB7" w:rsidR="00B02943" w:rsidRDefault="00B02943" w:rsidP="00B02943">
      <w:pPr>
        <w:jc w:val="right"/>
        <w:rPr>
          <w:rFonts w:ascii="Calibri" w:hAnsi="Calibri" w:cs="Calibri"/>
          <w:b/>
          <w:bCs/>
          <w:i/>
          <w:iCs/>
          <w:sz w:val="20"/>
          <w:szCs w:val="20"/>
        </w:rPr>
      </w:pP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لۡحَمۡدُ</w:t>
      </w:r>
      <w:proofErr w:type="spellEnd"/>
      <w:r w:rsidRPr="00300F7A">
        <w:rPr>
          <w:rFonts w:cs="KFGQPC Uthmanic Script HAFS"/>
          <w:color w:val="000000"/>
          <w:sz w:val="36"/>
          <w:szCs w:val="36"/>
          <w:shd w:val="clear" w:color="auto" w:fill="FFFFFF"/>
          <w:rtl/>
        </w:rPr>
        <w:t xml:space="preserve"> لِلَّهِ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خَلَقَ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لسَّمَٰوَٰتِ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وَجَعَلَ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لنُّورَۖ</w:t>
      </w:r>
      <w:proofErr w:type="spellEnd"/>
      <w:r w:rsidRPr="00300F7A">
        <w:rPr>
          <w:rFonts w:cs="KFGQPC Uthmanic Script HAFS"/>
          <w:color w:val="000000"/>
          <w:sz w:val="36"/>
          <w:szCs w:val="36"/>
          <w:shd w:val="clear" w:color="auto" w:fill="FFFFFF"/>
          <w:rtl/>
        </w:rPr>
        <w:t xml:space="preserve"> ثُمَّ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كَفَرُواْ </w:t>
      </w:r>
      <w:proofErr w:type="spellStart"/>
      <w:r w:rsidRPr="00300F7A">
        <w:rPr>
          <w:rFonts w:cs="KFGQPC Uthmanic Script HAFS"/>
          <w:color w:val="000000"/>
          <w:sz w:val="36"/>
          <w:szCs w:val="36"/>
          <w:shd w:val="clear" w:color="auto" w:fill="FFFFFF"/>
          <w:rtl/>
        </w:rPr>
        <w:t>بِرَبِّهِمۡ</w:t>
      </w:r>
      <w:proofErr w:type="spellEnd"/>
      <w:r w:rsidRPr="00300F7A">
        <w:rPr>
          <w:rFonts w:cs="KFGQPC Uthmanic Script HAFS"/>
          <w:color w:val="000000"/>
          <w:sz w:val="36"/>
          <w:szCs w:val="36"/>
          <w:shd w:val="clear" w:color="auto" w:fill="FFFFFF"/>
          <w:rtl/>
        </w:rPr>
        <w:t xml:space="preserve"> يَعۡدِلُونَ١</w:t>
      </w:r>
    </w:p>
    <w:p w14:paraId="5F9A6D50" w14:textId="77777777" w:rsidR="00B02943" w:rsidRDefault="00B02943" w:rsidP="00BB0CA8">
      <w:pPr>
        <w:jc w:val="both"/>
        <w:rPr>
          <w:rFonts w:ascii="Calibri" w:hAnsi="Calibri" w:cs="Calibri"/>
          <w:b/>
          <w:bCs/>
          <w:i/>
          <w:iCs/>
          <w:sz w:val="20"/>
          <w:szCs w:val="20"/>
        </w:rPr>
      </w:pPr>
    </w:p>
    <w:p w14:paraId="31FD3BD7" w14:textId="54BC872B"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 Louange à Allah qui a créé les cieux et la terre, et établi les ténèbres et la lumière. Pourtant, les mécréants donnent des égaux à leur Seigneur.</w:t>
      </w:r>
    </w:p>
    <w:p w14:paraId="5AED79FA" w14:textId="77777777" w:rsidR="00B45D05" w:rsidRPr="00391E6F" w:rsidRDefault="00B45D05" w:rsidP="00BB0CA8">
      <w:pPr>
        <w:jc w:val="both"/>
        <w:rPr>
          <w:rFonts w:cstheme="minorHAnsi"/>
        </w:rPr>
      </w:pPr>
    </w:p>
    <w:p w14:paraId="636D419D" w14:textId="4B43FDEA" w:rsidR="00B45D05" w:rsidRPr="00732097" w:rsidRDefault="00B45D05" w:rsidP="00BB0CA8">
      <w:pPr>
        <w:jc w:val="both"/>
        <w:rPr>
          <w:rFonts w:cstheme="minorHAnsi"/>
        </w:rPr>
      </w:pPr>
      <w:r w:rsidRPr="00732097">
        <w:rPr>
          <w:rFonts w:cstheme="minorHAnsi"/>
        </w:rPr>
        <w:t>1-</w:t>
      </w:r>
      <w:r w:rsidR="0032441A">
        <w:rPr>
          <w:rFonts w:cstheme="minorHAnsi"/>
        </w:rPr>
        <w:t> </w:t>
      </w:r>
      <w:r w:rsidRPr="00732097">
        <w:rPr>
          <w:rFonts w:cstheme="minorHAnsi"/>
        </w:rPr>
        <w:t>Il est rapporté de l'Imam Ali (a) et de l'Imam as-</w:t>
      </w:r>
      <w:proofErr w:type="spellStart"/>
      <w:r w:rsidRPr="00732097">
        <w:rPr>
          <w:rFonts w:cstheme="minorHAnsi"/>
        </w:rPr>
        <w:t>Sàdiq</w:t>
      </w:r>
      <w:proofErr w:type="spellEnd"/>
      <w:r w:rsidRPr="00732097">
        <w:rPr>
          <w:rFonts w:cstheme="minorHAnsi"/>
        </w:rPr>
        <w:t xml:space="preserve"> (a), que ce verset répond à trois groupes de personnes qui se sont éloignées du droit chemin :</w:t>
      </w:r>
    </w:p>
    <w:p w14:paraId="717AFD0C" w14:textId="698D5A30" w:rsidR="00B45D05" w:rsidRPr="00732097" w:rsidRDefault="00B45D05" w:rsidP="00BB0CA8">
      <w:pPr>
        <w:jc w:val="both"/>
        <w:rPr>
          <w:rFonts w:cstheme="minorHAnsi"/>
        </w:rPr>
      </w:pPr>
      <w:r w:rsidRPr="00732097">
        <w:rPr>
          <w:rFonts w:cstheme="minorHAnsi"/>
        </w:rPr>
        <w:lastRenderedPageBreak/>
        <w:t xml:space="preserve">a) Lorsque le verset fait référence au </w:t>
      </w:r>
      <w:r w:rsidR="006D13BA">
        <w:rPr>
          <w:rFonts w:cstheme="minorHAnsi"/>
        </w:rPr>
        <w:t>C</w:t>
      </w:r>
      <w:r w:rsidRPr="00732097">
        <w:rPr>
          <w:rFonts w:cstheme="minorHAnsi"/>
        </w:rPr>
        <w:t>réateur de l'univers, il s'adresse aux matérialistes qui croient en l'éternité du monde. Cette conception, qui nie l'existence d'un créateur transcendant, est réfutée par l'affirmation coranique de l'existence d'un Dieu unique à l'origine de toute la création.</w:t>
      </w:r>
    </w:p>
    <w:p w14:paraId="164AAD79" w14:textId="77777777" w:rsidR="00B45D05" w:rsidRPr="00732097" w:rsidRDefault="00B45D05" w:rsidP="00BB0CA8">
      <w:pPr>
        <w:jc w:val="both"/>
        <w:rPr>
          <w:rFonts w:cstheme="minorHAnsi"/>
        </w:rPr>
      </w:pPr>
      <w:r w:rsidRPr="00732097">
        <w:rPr>
          <w:rFonts w:cstheme="minorHAnsi"/>
        </w:rPr>
        <w:t>b) En mentionnant la lumière et les ténèbres, le verset réfute les croyances des dualistes, qui attribuent la création du bien et du mal à deux principes distincts et opposés. L'Islam, à travers ce verset, affirme que Dieu est l'unique source de la création et que la dualité apparente entre la lumière et les ténèbres est en réalité le fruit de Sa volonté.</w:t>
      </w:r>
    </w:p>
    <w:p w14:paraId="49EDB507" w14:textId="77777777" w:rsidR="00B45D05" w:rsidRPr="00391E6F" w:rsidRDefault="00B45D05" w:rsidP="00BB0CA8">
      <w:pPr>
        <w:jc w:val="both"/>
        <w:rPr>
          <w:rFonts w:cstheme="minorHAnsi"/>
        </w:rPr>
      </w:pPr>
      <w:r w:rsidRPr="00732097">
        <w:rPr>
          <w:rFonts w:cstheme="minorHAnsi"/>
        </w:rPr>
        <w:t>c) Enfin, en rejetant les croyances des infidèles, le verset s'oppose aux polythéistes arabes de l'époque, qui associaient des partenaires à Dieu en adorant des idoles. L'Islam, religion strictement monothéiste, condamne sans équivoque toute forme d'association à Dieu et réaffirm</w:t>
      </w:r>
      <w:r>
        <w:rPr>
          <w:rFonts w:cstheme="minorHAnsi"/>
        </w:rPr>
        <w:t>e l'unicité absolue du Créateur</w:t>
      </w:r>
      <w:r w:rsidRPr="00391E6F">
        <w:rPr>
          <w:rFonts w:cstheme="minorHAnsi"/>
        </w:rPr>
        <w:t>.</w:t>
      </w:r>
      <w:r w:rsidRPr="00391E6F">
        <w:rPr>
          <w:rStyle w:val="Appelnotedebasdep"/>
          <w:rFonts w:cstheme="minorHAnsi"/>
        </w:rPr>
        <w:footnoteReference w:id="5"/>
      </w:r>
    </w:p>
    <w:p w14:paraId="3F469E9E" w14:textId="268191BD" w:rsidR="00B45D05" w:rsidRPr="00F47499" w:rsidRDefault="00B45D05" w:rsidP="00BB0CA8">
      <w:pPr>
        <w:jc w:val="both"/>
        <w:rPr>
          <w:rFonts w:cstheme="minorHAnsi"/>
        </w:rPr>
      </w:pPr>
      <w:r w:rsidRPr="00F47499">
        <w:rPr>
          <w:rFonts w:cstheme="minorHAnsi"/>
        </w:rPr>
        <w:t>2-</w:t>
      </w:r>
      <w:r w:rsidR="0032441A">
        <w:rPr>
          <w:rFonts w:cstheme="minorHAnsi"/>
        </w:rPr>
        <w:t> </w:t>
      </w:r>
      <w:r w:rsidRPr="00F47499">
        <w:rPr>
          <w:rFonts w:cstheme="minorHAnsi"/>
        </w:rPr>
        <w:t xml:space="preserve">Dans le verset susmentionné, il est intéressant de noter que le terme « </w:t>
      </w:r>
      <w:r w:rsidRPr="00BB0CA8">
        <w:rPr>
          <w:rFonts w:cstheme="minorHAnsi"/>
          <w:b/>
        </w:rPr>
        <w:t xml:space="preserve">ténèbres </w:t>
      </w:r>
      <w:r w:rsidRPr="00F47499">
        <w:rPr>
          <w:rFonts w:cstheme="minorHAnsi"/>
        </w:rPr>
        <w:t xml:space="preserve">» est employé au pluriel, tandis que « </w:t>
      </w:r>
      <w:r w:rsidRPr="00BB0CA8">
        <w:rPr>
          <w:rFonts w:cstheme="minorHAnsi"/>
          <w:b/>
        </w:rPr>
        <w:t xml:space="preserve">la lumière </w:t>
      </w:r>
      <w:r w:rsidRPr="00F47499">
        <w:rPr>
          <w:rFonts w:cstheme="minorHAnsi"/>
        </w:rPr>
        <w:t xml:space="preserve">» est au singulier. Cette différence peut s'expliquer par le fait que la source de la lumière est unique, émanant de Dieu Tout-Puissant, et que toutes les autres lumières ne sont que des reflets de Sa lumière infinie. En revanche, les ténèbres, qui symbolisent l'ignorance, la superstition, le polythéisme, l'incrédulité, l'hypocrisie et l'égarement, sont multiples et trouvent leur origine dans diverses sources. Ainsi, la lumière de la vérité est une et indivisible, alors que les mensonges et les erreurs sont innombrables et protéiformes. </w:t>
      </w:r>
    </w:p>
    <w:p w14:paraId="133FDB68" w14:textId="77777777" w:rsidR="00B45D05" w:rsidRPr="00391E6F" w:rsidRDefault="00B45D05" w:rsidP="00BB0CA8">
      <w:pPr>
        <w:jc w:val="both"/>
        <w:rPr>
          <w:rFonts w:cstheme="minorHAnsi"/>
        </w:rPr>
      </w:pPr>
      <w:r w:rsidRPr="00F47499">
        <w:rPr>
          <w:rFonts w:cstheme="minorHAnsi"/>
        </w:rPr>
        <w:t>3- Le monothéisme, c'est-à-dire la croyance en un Dieu unique, est un principe naturel et universel, partagé par l'humanité depuis ses origines. Selon cette perspective, le polythéisme serait apparu plus tardivement, constituant une déviation par rapport à cette foi originelle. Cette interprétation suggère que la croyance en un Dieu unique est profondément ancrée dans la nature humaine et que les déviations polythéistes sont le fruit d'un éloigneme</w:t>
      </w:r>
      <w:r>
        <w:rPr>
          <w:rFonts w:cstheme="minorHAnsi"/>
        </w:rPr>
        <w:t>nt de cette vérité fondamentale</w:t>
      </w:r>
      <w:r w:rsidRPr="00391E6F">
        <w:rPr>
          <w:rFonts w:cstheme="minorHAnsi"/>
        </w:rPr>
        <w:t>.</w:t>
      </w:r>
    </w:p>
    <w:p w14:paraId="13D0ED9D" w14:textId="29B4FDB8" w:rsidR="00B45D05" w:rsidRDefault="00B45D05" w:rsidP="00BB0CA8">
      <w:pPr>
        <w:jc w:val="both"/>
        <w:rPr>
          <w:rFonts w:cstheme="minorHAnsi"/>
        </w:rPr>
      </w:pPr>
      <w:r w:rsidRPr="00153346">
        <w:rPr>
          <w:rFonts w:cstheme="minorHAnsi"/>
        </w:rPr>
        <w:t xml:space="preserve">4- Le verset ci-dessus attire notre attention sur la place de l'homme dans la création de l'univers, ce vaste système d'existence que l'on peut qualifier de </w:t>
      </w:r>
      <w:r>
        <w:rPr>
          <w:rFonts w:cstheme="minorHAnsi"/>
        </w:rPr>
        <w:t>« </w:t>
      </w:r>
      <w:r w:rsidRPr="00153346">
        <w:rPr>
          <w:rFonts w:cstheme="minorHAnsi"/>
        </w:rPr>
        <w:t>grand monde</w:t>
      </w:r>
      <w:r>
        <w:rPr>
          <w:rFonts w:cstheme="minorHAnsi"/>
        </w:rPr>
        <w:t> »</w:t>
      </w:r>
      <w:r w:rsidRPr="00153346">
        <w:rPr>
          <w:rFonts w:cstheme="minorHAnsi"/>
        </w:rPr>
        <w:t xml:space="preserve">. En parallèle, le verset suivant se concentre sur la création de l'être humain, </w:t>
      </w:r>
      <w:r w:rsidR="009D72FD">
        <w:rPr>
          <w:rFonts w:cstheme="minorHAnsi"/>
        </w:rPr>
        <w:t>considéré comme un « petit monde »</w:t>
      </w:r>
      <w:r w:rsidRPr="00153346">
        <w:rPr>
          <w:rFonts w:cstheme="minorHAnsi"/>
        </w:rPr>
        <w:t xml:space="preserve"> à part entière, et met l'accent sur le système complexe qui régit ses actions et ses comportements. Cette distinction entre le </w:t>
      </w:r>
      <w:r>
        <w:rPr>
          <w:rFonts w:cstheme="minorHAnsi"/>
        </w:rPr>
        <w:t>« </w:t>
      </w:r>
      <w:r w:rsidRPr="00153346">
        <w:rPr>
          <w:rFonts w:cstheme="minorHAnsi"/>
        </w:rPr>
        <w:t>grand monde</w:t>
      </w:r>
      <w:r>
        <w:rPr>
          <w:rFonts w:cstheme="minorHAnsi"/>
        </w:rPr>
        <w:t> »</w:t>
      </w:r>
      <w:r w:rsidRPr="00153346">
        <w:rPr>
          <w:rFonts w:cstheme="minorHAnsi"/>
        </w:rPr>
        <w:t xml:space="preserve"> et le </w:t>
      </w:r>
      <w:r>
        <w:rPr>
          <w:rFonts w:cstheme="minorHAnsi"/>
        </w:rPr>
        <w:t>« </w:t>
      </w:r>
      <w:r w:rsidRPr="00153346">
        <w:rPr>
          <w:rFonts w:cstheme="minorHAnsi"/>
        </w:rPr>
        <w:t>petit monde</w:t>
      </w:r>
      <w:r>
        <w:rPr>
          <w:rFonts w:cstheme="minorHAnsi"/>
        </w:rPr>
        <w:t> »</w:t>
      </w:r>
      <w:r w:rsidRPr="00153346">
        <w:rPr>
          <w:rFonts w:cstheme="minorHAnsi"/>
        </w:rPr>
        <w:t xml:space="preserve"> souligne l'importance accordée à l'homme dans la pensée religieuse. En effet, bien que l'univers soit d'une immensité et d'une complexité qui dépassent l'entendement humain, le Coran accorde une place centrale à l'être humain, le présentant comme une création unique et dotée d'</w:t>
      </w:r>
      <w:r>
        <w:rPr>
          <w:rFonts w:cstheme="minorHAnsi"/>
        </w:rPr>
        <w:t>une responsabilité particulière</w:t>
      </w:r>
      <w:r w:rsidRPr="00391E6F">
        <w:rPr>
          <w:rFonts w:cstheme="minorHAnsi"/>
        </w:rPr>
        <w:t>.</w:t>
      </w:r>
      <w:r w:rsidRPr="00391E6F">
        <w:rPr>
          <w:rStyle w:val="Appelnotedebasdep"/>
          <w:rFonts w:cstheme="minorHAnsi"/>
        </w:rPr>
        <w:footnoteReference w:id="6"/>
      </w:r>
    </w:p>
    <w:p w14:paraId="513868CA" w14:textId="77777777" w:rsidR="00B45D05" w:rsidRDefault="00B45D05" w:rsidP="00BB0CA8">
      <w:pPr>
        <w:jc w:val="both"/>
        <w:rPr>
          <w:rFonts w:cstheme="minorHAnsi"/>
        </w:rPr>
      </w:pPr>
    </w:p>
    <w:p w14:paraId="7C18F588" w14:textId="77777777" w:rsidR="00B45D05" w:rsidRDefault="00B45D05" w:rsidP="00BB0CA8">
      <w:pPr>
        <w:jc w:val="both"/>
        <w:rPr>
          <w:rFonts w:cstheme="minorHAnsi"/>
        </w:rPr>
      </w:pPr>
    </w:p>
    <w:p w14:paraId="01122336" w14:textId="77777777" w:rsidR="00B02943" w:rsidRDefault="00B02943" w:rsidP="00BB0CA8">
      <w:pPr>
        <w:jc w:val="both"/>
        <w:rPr>
          <w:rFonts w:cstheme="minorHAnsi"/>
        </w:rPr>
      </w:pPr>
    </w:p>
    <w:p w14:paraId="607B5CE4" w14:textId="77777777" w:rsidR="00B02943" w:rsidRDefault="00B02943" w:rsidP="00BB0CA8">
      <w:pPr>
        <w:jc w:val="both"/>
        <w:rPr>
          <w:rFonts w:cstheme="minorHAnsi"/>
        </w:rPr>
      </w:pPr>
    </w:p>
    <w:p w14:paraId="6DEEEE03" w14:textId="77777777" w:rsidR="00B02943" w:rsidRDefault="00B02943" w:rsidP="00BB0CA8">
      <w:pPr>
        <w:jc w:val="both"/>
        <w:rPr>
          <w:rFonts w:cstheme="minorHAnsi"/>
        </w:rPr>
      </w:pPr>
    </w:p>
    <w:p w14:paraId="35DD39AF" w14:textId="08A86E5D" w:rsidR="00B02943" w:rsidRPr="00391E6F" w:rsidRDefault="00B02943" w:rsidP="00B02943">
      <w:pPr>
        <w:jc w:val="right"/>
        <w:rPr>
          <w:rFonts w:cstheme="minorHAnsi"/>
        </w:rPr>
      </w:pPr>
      <w:r w:rsidRPr="00300F7A">
        <w:rPr>
          <w:rFonts w:cs="KFGQPC Uthmanic Script HAFS"/>
          <w:color w:val="000000"/>
          <w:sz w:val="36"/>
          <w:szCs w:val="36"/>
          <w:shd w:val="clear" w:color="auto" w:fill="FFFFFF"/>
          <w:rtl/>
        </w:rPr>
        <w:lastRenderedPageBreak/>
        <w:t xml:space="preserve">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خَلَقَكُم مِّن طِينٖ ثُمَّ </w:t>
      </w:r>
      <w:proofErr w:type="spellStart"/>
      <w:r w:rsidRPr="00300F7A">
        <w:rPr>
          <w:rFonts w:cs="KFGQPC Uthmanic Script HAFS"/>
          <w:color w:val="000000"/>
          <w:sz w:val="36"/>
          <w:szCs w:val="36"/>
          <w:shd w:val="clear" w:color="auto" w:fill="FFFFFF"/>
          <w:rtl/>
        </w:rPr>
        <w:t>قَضَىٰٓ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أَجَلٗاۖ</w:t>
      </w:r>
      <w:proofErr w:type="spellEnd"/>
      <w:r w:rsidRPr="00300F7A">
        <w:rPr>
          <w:rFonts w:cs="KFGQPC Uthmanic Script HAFS"/>
          <w:color w:val="000000"/>
          <w:sz w:val="36"/>
          <w:szCs w:val="36"/>
          <w:shd w:val="clear" w:color="auto" w:fill="FFFFFF"/>
          <w:rtl/>
        </w:rPr>
        <w:t xml:space="preserve"> وَأَجَلٞ مُّسَمًّى </w:t>
      </w:r>
      <w:proofErr w:type="spellStart"/>
      <w:r w:rsidRPr="00300F7A">
        <w:rPr>
          <w:rFonts w:cs="KFGQPC Uthmanic Script HAFS"/>
          <w:color w:val="000000"/>
          <w:sz w:val="36"/>
          <w:szCs w:val="36"/>
          <w:shd w:val="clear" w:color="auto" w:fill="FFFFFF"/>
          <w:rtl/>
        </w:rPr>
        <w:t>عِندَهُ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ثُمَّ </w:t>
      </w:r>
      <w:proofErr w:type="spellStart"/>
      <w:r w:rsidRPr="00300F7A">
        <w:rPr>
          <w:rFonts w:cs="KFGQPC Uthmanic Script HAFS"/>
          <w:color w:val="000000"/>
          <w:sz w:val="36"/>
          <w:szCs w:val="36"/>
          <w:shd w:val="clear" w:color="auto" w:fill="FFFFFF"/>
          <w:rtl/>
        </w:rPr>
        <w:t>أَنتُمۡ</w:t>
      </w:r>
      <w:proofErr w:type="spellEnd"/>
      <w:r w:rsidRPr="00300F7A">
        <w:rPr>
          <w:rFonts w:cs="KFGQPC Uthmanic Script HAFS"/>
          <w:color w:val="000000"/>
          <w:sz w:val="36"/>
          <w:szCs w:val="36"/>
          <w:shd w:val="clear" w:color="auto" w:fill="FFFFFF"/>
          <w:rtl/>
        </w:rPr>
        <w:t xml:space="preserve"> تَمۡتَرُونَ٢</w:t>
      </w:r>
    </w:p>
    <w:p w14:paraId="64904EAD" w14:textId="77777777" w:rsidR="00B45D05" w:rsidRPr="00391E6F" w:rsidRDefault="00B45D05" w:rsidP="00BB0CA8">
      <w:pPr>
        <w:jc w:val="both"/>
        <w:rPr>
          <w:rFonts w:cstheme="minorHAnsi"/>
        </w:rPr>
      </w:pPr>
    </w:p>
    <w:p w14:paraId="0F272ED3"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2- C’est Lui qui vous a créés d’argile ; puis Il vous a décrété un terme, et il y a un terme fixé auprès de Lui. Pourtant, vous doutez encore !</w:t>
      </w:r>
    </w:p>
    <w:p w14:paraId="6D3BFE4F" w14:textId="77777777" w:rsidR="00B45D05" w:rsidRPr="00391E6F" w:rsidRDefault="00B45D05" w:rsidP="00BB0CA8">
      <w:pPr>
        <w:jc w:val="both"/>
        <w:rPr>
          <w:rFonts w:cstheme="minorHAnsi"/>
        </w:rPr>
      </w:pPr>
    </w:p>
    <w:p w14:paraId="31981C9A" w14:textId="77777777" w:rsidR="00B45D05" w:rsidRPr="004C46F6" w:rsidRDefault="00B45D05" w:rsidP="00BB0CA8">
      <w:pPr>
        <w:jc w:val="both"/>
        <w:rPr>
          <w:rFonts w:cstheme="minorHAnsi"/>
        </w:rPr>
      </w:pPr>
      <w:r w:rsidRPr="004C46F6">
        <w:rPr>
          <w:rFonts w:cstheme="minorHAnsi"/>
        </w:rPr>
        <w:t>1- La création des êtres humains à partir d'argile est évoquée de plusieurs manières dans le Coran. Il est important de noter que :</w:t>
      </w:r>
    </w:p>
    <w:p w14:paraId="338E1C2F" w14:textId="77777777" w:rsidR="00B45D05" w:rsidRPr="004C46F6" w:rsidRDefault="00B45D05" w:rsidP="00BB0CA8">
      <w:pPr>
        <w:jc w:val="both"/>
        <w:rPr>
          <w:rFonts w:cstheme="minorHAnsi"/>
        </w:rPr>
      </w:pPr>
      <w:r w:rsidRPr="004C46F6">
        <w:rPr>
          <w:rFonts w:cstheme="minorHAnsi"/>
        </w:rPr>
        <w:t>a) Bien que la création de chaque individu soit le fruit de l'union de ses parents, le Coran rappelle que le premier homme a été créé à partir de la poussière. Ainsi, il est juste de dire : « Nous vous avons créés de la poussière (d'argile) », car cette affirmation souligne l'origine commune de l'humanité et son lien intrinsèque avec la terre.</w:t>
      </w:r>
    </w:p>
    <w:p w14:paraId="6DDC018D" w14:textId="77777777" w:rsidR="00B45D05" w:rsidRPr="004C46F6" w:rsidRDefault="00B45D05" w:rsidP="00BB0CA8">
      <w:pPr>
        <w:jc w:val="both"/>
        <w:rPr>
          <w:rFonts w:cstheme="minorHAnsi"/>
        </w:rPr>
      </w:pPr>
      <w:r w:rsidRPr="004C46F6">
        <w:rPr>
          <w:rFonts w:cstheme="minorHAnsi"/>
        </w:rPr>
        <w:t>b) Les êtres humains sont tous issus, directement ou indirectement, des éléments présents dans le sol. En effet, les nutriments nécessaires à la vie proviennent de la terre, que ce soit par l'alimentation végétale ou animale. Cette dépendance vis-à-vis des ressources terrestres met en évidence l'interconnexion profonde entre l'homme et son environnement.</w:t>
      </w:r>
    </w:p>
    <w:p w14:paraId="2C346D31" w14:textId="2D288CA5" w:rsidR="00B45D05" w:rsidRPr="004C46F6" w:rsidRDefault="00B45D05" w:rsidP="00BB0CA8">
      <w:pPr>
        <w:jc w:val="both"/>
        <w:rPr>
          <w:rFonts w:cstheme="minorHAnsi"/>
        </w:rPr>
      </w:pPr>
      <w:r w:rsidRPr="004C46F6">
        <w:rPr>
          <w:rFonts w:cstheme="minorHAnsi"/>
        </w:rPr>
        <w:t xml:space="preserve">2- Dans le verset ci-dessus, l'expression « </w:t>
      </w:r>
      <w:r w:rsidRPr="009D72FD">
        <w:rPr>
          <w:rFonts w:cstheme="minorHAnsi"/>
          <w:b/>
        </w:rPr>
        <w:t>terme fixé</w:t>
      </w:r>
      <w:r w:rsidRPr="004C46F6">
        <w:rPr>
          <w:rFonts w:cstheme="minorHAnsi"/>
        </w:rPr>
        <w:t xml:space="preserve"> » peut être interprétée de deux manières distinctes</w:t>
      </w:r>
      <w:r>
        <w:rPr>
          <w:rFonts w:cstheme="minorHAnsi"/>
        </w:rPr>
        <w:t> </w:t>
      </w:r>
      <w:r w:rsidRPr="004C46F6">
        <w:rPr>
          <w:rFonts w:cstheme="minorHAnsi"/>
        </w:rPr>
        <w:t>:</w:t>
      </w:r>
    </w:p>
    <w:p w14:paraId="724DCB16" w14:textId="77777777" w:rsidR="00B45D05" w:rsidRPr="004C46F6" w:rsidRDefault="00B45D05" w:rsidP="00BB0CA8">
      <w:pPr>
        <w:jc w:val="both"/>
        <w:rPr>
          <w:rFonts w:cstheme="minorHAnsi"/>
        </w:rPr>
      </w:pPr>
      <w:r w:rsidRPr="004C46F6">
        <w:rPr>
          <w:rFonts w:cstheme="minorHAnsi"/>
        </w:rPr>
        <w:t xml:space="preserve">Premièrement, il peut désigner la durée de vie incertaine de chaque individu. Cette incertitude rappelle que l'existence humaine est éphémère et que nul ne connaît le moment exact de sa mort. </w:t>
      </w:r>
    </w:p>
    <w:p w14:paraId="2D75067A" w14:textId="77777777" w:rsidR="00B45D05" w:rsidRPr="00391E6F" w:rsidRDefault="00B45D05" w:rsidP="00BB0CA8">
      <w:pPr>
        <w:jc w:val="both"/>
        <w:rPr>
          <w:rFonts w:cstheme="minorHAnsi"/>
        </w:rPr>
      </w:pPr>
      <w:r w:rsidRPr="004C46F6">
        <w:rPr>
          <w:rFonts w:cstheme="minorHAnsi"/>
        </w:rPr>
        <w:t xml:space="preserve">Deuxièmement, l'expression « terme fixé » peut faire référence à une durée de vie prédéterminée, qui ne peut être allongée ou raccourcie par les événements, le destin ou les actions de l'individu. Selon cette perspective, chaque être humain est doté d'un potentiel de vie naturel, inscrit dans sa structure existentielle et ses talents innés. Cette durée de vie « fixe » ne peut être modifiée. Cependant, il est important de noter que la vie humaine peut être écourtée par divers facteurs, tels qu'une mauvaise alimentation, des maladies, des péchés, des accidents ou d'autres épreuves du destin. Dans ces cas, l'individu décède avant d'avoir atteint la fin de sa vie naturelle, ce qui correspond au « délai incertain » mentionné précédemment. Les récits des </w:t>
      </w:r>
      <w:proofErr w:type="spellStart"/>
      <w:r w:rsidRPr="004C46F6">
        <w:rPr>
          <w:rFonts w:cstheme="minorHAnsi"/>
        </w:rPr>
        <w:t>Ahlal</w:t>
      </w:r>
      <w:proofErr w:type="spellEnd"/>
      <w:r w:rsidRPr="004C46F6">
        <w:rPr>
          <w:rFonts w:cstheme="minorHAnsi"/>
        </w:rPr>
        <w:t xml:space="preserve"> Bayt (a) font référence à ces deux aspects de la mort, soulignant ainsi la complexité de la destinée humaine et l'import</w:t>
      </w:r>
      <w:r>
        <w:rPr>
          <w:rFonts w:cstheme="minorHAnsi"/>
        </w:rPr>
        <w:t>ance de mener une vie vertueuse</w:t>
      </w:r>
      <w:r w:rsidRPr="00391E6F">
        <w:rPr>
          <w:rFonts w:cstheme="minorHAnsi"/>
        </w:rPr>
        <w:t>.</w:t>
      </w:r>
      <w:r w:rsidRPr="00391E6F">
        <w:rPr>
          <w:rStyle w:val="Appelnotedebasdep"/>
          <w:rFonts w:cstheme="minorHAnsi"/>
        </w:rPr>
        <w:footnoteReference w:id="7"/>
      </w:r>
      <w:r>
        <w:rPr>
          <w:rFonts w:cstheme="minorHAnsi"/>
        </w:rPr>
        <w:t xml:space="preserve"> </w:t>
      </w:r>
      <w:r w:rsidRPr="00391E6F">
        <w:rPr>
          <w:rStyle w:val="Appelnotedebasdep"/>
          <w:rFonts w:cstheme="minorHAnsi"/>
        </w:rPr>
        <w:footnoteReference w:id="8"/>
      </w:r>
    </w:p>
    <w:p w14:paraId="7D8636FB" w14:textId="77777777" w:rsidR="00B45D05" w:rsidRDefault="00B45D05" w:rsidP="00BB0CA8">
      <w:pPr>
        <w:jc w:val="both"/>
        <w:rPr>
          <w:rFonts w:cstheme="minorHAnsi"/>
        </w:rPr>
      </w:pPr>
    </w:p>
    <w:p w14:paraId="20F83206" w14:textId="77777777" w:rsidR="00B45D05" w:rsidRDefault="00B45D05" w:rsidP="00BB0CA8">
      <w:pPr>
        <w:jc w:val="both"/>
        <w:rPr>
          <w:rFonts w:cstheme="minorHAnsi"/>
        </w:rPr>
      </w:pPr>
    </w:p>
    <w:p w14:paraId="7CA97B01" w14:textId="77777777" w:rsidR="00A0319F" w:rsidRDefault="00A0319F" w:rsidP="00BB0CA8">
      <w:pPr>
        <w:jc w:val="both"/>
        <w:rPr>
          <w:rFonts w:cstheme="minorHAnsi"/>
        </w:rPr>
      </w:pPr>
    </w:p>
    <w:p w14:paraId="2717DCBD" w14:textId="77777777" w:rsidR="00A0319F" w:rsidRDefault="00A0319F" w:rsidP="00BB0CA8">
      <w:pPr>
        <w:jc w:val="both"/>
        <w:rPr>
          <w:rFonts w:cstheme="minorHAnsi"/>
        </w:rPr>
      </w:pPr>
    </w:p>
    <w:p w14:paraId="0774674F" w14:textId="77777777" w:rsidR="00A0319F" w:rsidRDefault="00A0319F" w:rsidP="00BB0CA8">
      <w:pPr>
        <w:jc w:val="both"/>
        <w:rPr>
          <w:rFonts w:cstheme="minorHAnsi"/>
        </w:rPr>
      </w:pPr>
    </w:p>
    <w:p w14:paraId="385D0E61" w14:textId="6E83A7E6" w:rsidR="00A0319F" w:rsidRDefault="00A0319F" w:rsidP="00A0319F">
      <w:pPr>
        <w:jc w:val="right"/>
        <w:rPr>
          <w:rFonts w:cstheme="minorHAnsi"/>
        </w:rPr>
      </w:pPr>
      <w:r w:rsidRPr="00300F7A">
        <w:rPr>
          <w:rFonts w:cs="KFGQPC Uthmanic Script HAFS"/>
          <w:color w:val="000000"/>
          <w:sz w:val="36"/>
          <w:szCs w:val="36"/>
          <w:shd w:val="clear" w:color="auto" w:fill="FFFFFF"/>
          <w:rtl/>
        </w:rPr>
        <w:lastRenderedPageBreak/>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لسَّمَٰوَٰتِ</w:t>
      </w:r>
      <w:proofErr w:type="spellEnd"/>
      <w:r w:rsidRPr="00300F7A">
        <w:rPr>
          <w:rFonts w:cs="KFGQPC Uthmanic Script HAFS"/>
          <w:color w:val="000000"/>
          <w:sz w:val="36"/>
          <w:szCs w:val="36"/>
          <w:shd w:val="clear" w:color="auto" w:fill="FFFFFF"/>
          <w:rtl/>
        </w:rPr>
        <w:t xml:space="preserve"> وَفِي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يَعۡلَمُ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سِرَّكُمۡ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وَجَهۡرَكُمۡ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وَيَعۡلَمُ</w:t>
      </w:r>
      <w:proofErr w:type="spellEnd"/>
      <w:r w:rsidRPr="00300F7A">
        <w:rPr>
          <w:rFonts w:cs="KFGQPC Uthmanic Script HAFS"/>
          <w:color w:val="000000"/>
          <w:sz w:val="36"/>
          <w:szCs w:val="36"/>
          <w:shd w:val="clear" w:color="auto" w:fill="FFFFFF"/>
          <w:rtl/>
        </w:rPr>
        <w:t xml:space="preserve"> مَا تَكۡسِبُونَ٣</w:t>
      </w:r>
    </w:p>
    <w:p w14:paraId="6CA3C6F3" w14:textId="77777777" w:rsidR="00B45D05" w:rsidRDefault="00B45D05" w:rsidP="00BB0CA8">
      <w:pPr>
        <w:jc w:val="both"/>
        <w:rPr>
          <w:rFonts w:cstheme="minorHAnsi"/>
        </w:rPr>
      </w:pPr>
    </w:p>
    <w:p w14:paraId="62145003"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3- Et Lui, il est Allah dans les cieux et sur la terre. Il connaît ce que vous cachez en vous et ce que vous divulguez et Il sait ce que vous acquérez.</w:t>
      </w:r>
    </w:p>
    <w:p w14:paraId="404E671F" w14:textId="77777777" w:rsidR="00B45D05" w:rsidRPr="00391E6F" w:rsidRDefault="00B45D05" w:rsidP="00BB0CA8">
      <w:pPr>
        <w:spacing w:before="240"/>
        <w:jc w:val="both"/>
        <w:rPr>
          <w:rFonts w:cstheme="minorHAnsi"/>
          <w:b/>
          <w:bCs/>
          <w:i/>
          <w:iCs/>
          <w:sz w:val="20"/>
          <w:szCs w:val="20"/>
        </w:rPr>
      </w:pPr>
    </w:p>
    <w:p w14:paraId="1AD6D68C" w14:textId="77777777" w:rsidR="00B45D05" w:rsidRPr="00344976" w:rsidRDefault="00B45D05" w:rsidP="00BB0CA8">
      <w:pPr>
        <w:jc w:val="both"/>
        <w:rPr>
          <w:rFonts w:cstheme="minorHAnsi"/>
        </w:rPr>
      </w:pPr>
      <w:r w:rsidRPr="00344976">
        <w:rPr>
          <w:rFonts w:cstheme="minorHAnsi"/>
        </w:rPr>
        <w:t xml:space="preserve">1- Les polythéistes arabes, bien que reconnaissant l'existence d'Allah, attribuaient à diverses divinités et entités la gestion de différents aspects de la création. Ils croyaient en l'existence de dieux spécifiques pour la pluie, la guerre, la paix, le ciel, et ainsi de suite. Cette conception fragmentée du divin reflétait leur vision du monde, dans laquelle chaque phénomène était régi par une entité distincte. Cependant, ce verset vient réfuter cette croyance en affirmant l'unicité et l'omnipotence d'Allah. Il souligne que Dieu est le seul et unique créateur de toute chose, et que la planification et la souveraineté de l'univers tout entier sont entre Ses mains. De plus, le verset insiste sur l'omniprésence divine, en déclarant qu'aucun endroit dans les cieux et sur la terre n'est exempt de la présence d'Allah. </w:t>
      </w:r>
    </w:p>
    <w:p w14:paraId="3EF17ADF" w14:textId="77777777" w:rsidR="00B45D05" w:rsidRPr="00391E6F" w:rsidRDefault="00B45D05" w:rsidP="00BB0CA8">
      <w:pPr>
        <w:jc w:val="both"/>
        <w:rPr>
          <w:rFonts w:cstheme="minorHAnsi"/>
        </w:rPr>
      </w:pPr>
      <w:r w:rsidRPr="00344976">
        <w:rPr>
          <w:rFonts w:cstheme="minorHAnsi"/>
        </w:rPr>
        <w:t xml:space="preserve">2- L'expression « </w:t>
      </w:r>
      <w:r w:rsidRPr="002B18C9">
        <w:rPr>
          <w:rFonts w:cstheme="minorHAnsi"/>
          <w:b/>
          <w:bCs/>
        </w:rPr>
        <w:t>ce que vous acquérez</w:t>
      </w:r>
      <w:r w:rsidRPr="00344976">
        <w:rPr>
          <w:rFonts w:cstheme="minorHAnsi"/>
        </w:rPr>
        <w:t xml:space="preserve"> » fait référence aux conséquences des actions et des états mentaux découlant des bonnes et des mauvaises actions d'un individu. En d'autres termes, elle englobe non seulement les actes concrets, mais aussi les intentions et les dispositions intérieures qui les motivent. Ainsi, le verset souligne que Dieu est pleinement conscient de tous les aspects du comportement humain, qu'il s'agisse des actions visibles ou des intentions cachées. Cette connaissance divine s'étend également aux effets que ces actions et intentions produisent s</w:t>
      </w:r>
      <w:r>
        <w:rPr>
          <w:rFonts w:cstheme="minorHAnsi"/>
        </w:rPr>
        <w:t>ur l'âme de chaque individu</w:t>
      </w:r>
      <w:r w:rsidRPr="00391E6F">
        <w:rPr>
          <w:rFonts w:cstheme="minorHAnsi"/>
        </w:rPr>
        <w:t>.</w:t>
      </w:r>
      <w:r w:rsidRPr="00391E6F">
        <w:rPr>
          <w:rStyle w:val="Appelnotedebasdep"/>
          <w:rFonts w:cstheme="minorHAnsi"/>
        </w:rPr>
        <w:footnoteReference w:id="9"/>
      </w:r>
    </w:p>
    <w:p w14:paraId="510397D3" w14:textId="77777777" w:rsidR="00B45D05" w:rsidRDefault="00B45D05" w:rsidP="00BB0CA8">
      <w:pPr>
        <w:jc w:val="both"/>
        <w:rPr>
          <w:rFonts w:cstheme="minorHAnsi"/>
        </w:rPr>
      </w:pPr>
    </w:p>
    <w:p w14:paraId="11E45930" w14:textId="77777777" w:rsidR="00B45D05" w:rsidRDefault="00B45D05" w:rsidP="00BB0CA8">
      <w:pPr>
        <w:jc w:val="both"/>
        <w:rPr>
          <w:rFonts w:cstheme="minorHAnsi"/>
        </w:rPr>
      </w:pPr>
    </w:p>
    <w:p w14:paraId="003E509F" w14:textId="77777777" w:rsidR="00B45D05" w:rsidRDefault="00B45D05" w:rsidP="00BB0CA8">
      <w:pPr>
        <w:jc w:val="both"/>
        <w:rPr>
          <w:rFonts w:cstheme="minorHAnsi"/>
        </w:rPr>
      </w:pPr>
    </w:p>
    <w:p w14:paraId="71A7907E" w14:textId="462AF088" w:rsidR="00B45D05" w:rsidRDefault="00A0319F" w:rsidP="00A0319F">
      <w:pPr>
        <w:jc w:val="right"/>
        <w:rPr>
          <w:rFonts w:cstheme="minorHAnsi"/>
        </w:rPr>
      </w:pPr>
      <w:r w:rsidRPr="00300F7A">
        <w:rPr>
          <w:rFonts w:cs="KFGQPC Uthmanic Script HAFS"/>
          <w:color w:val="000000"/>
          <w:sz w:val="36"/>
          <w:szCs w:val="36"/>
          <w:shd w:val="clear" w:color="auto" w:fill="FFFFFF"/>
          <w:rtl/>
        </w:rPr>
        <w:t xml:space="preserve">وَمَا </w:t>
      </w:r>
      <w:proofErr w:type="spellStart"/>
      <w:r w:rsidRPr="00300F7A">
        <w:rPr>
          <w:rFonts w:cs="KFGQPC Uthmanic Script HAFS"/>
          <w:color w:val="000000"/>
          <w:sz w:val="36"/>
          <w:szCs w:val="36"/>
          <w:shd w:val="clear" w:color="auto" w:fill="FFFFFF"/>
          <w:rtl/>
        </w:rPr>
        <w:t>تَأۡتِيهِم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ءَايَةٖ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رَبِّهِمۡ</w:t>
      </w:r>
      <w:proofErr w:type="spellEnd"/>
      <w:r w:rsidRPr="00300F7A">
        <w:rPr>
          <w:rFonts w:cs="KFGQPC Uthmanic Script HAFS"/>
          <w:color w:val="000000"/>
          <w:sz w:val="36"/>
          <w:szCs w:val="36"/>
          <w:shd w:val="clear" w:color="auto" w:fill="FFFFFF"/>
          <w:rtl/>
        </w:rPr>
        <w:t xml:space="preserve"> إِلَّا كَانُواْ </w:t>
      </w:r>
      <w:proofErr w:type="spellStart"/>
      <w:r w:rsidRPr="00300F7A">
        <w:rPr>
          <w:rFonts w:cs="KFGQPC Uthmanic Script HAFS"/>
          <w:color w:val="000000"/>
          <w:sz w:val="36"/>
          <w:szCs w:val="36"/>
          <w:shd w:val="clear" w:color="auto" w:fill="FFFFFF"/>
          <w:rtl/>
        </w:rPr>
        <w:t>عَنۡهَا</w:t>
      </w:r>
      <w:proofErr w:type="spellEnd"/>
      <w:r w:rsidRPr="00300F7A">
        <w:rPr>
          <w:rFonts w:cs="KFGQPC Uthmanic Script HAFS"/>
          <w:color w:val="000000"/>
          <w:sz w:val="36"/>
          <w:szCs w:val="36"/>
          <w:shd w:val="clear" w:color="auto" w:fill="FFFFFF"/>
          <w:rtl/>
        </w:rPr>
        <w:t xml:space="preserve"> مُعۡرِضِينَ٤</w:t>
      </w:r>
    </w:p>
    <w:p w14:paraId="0FD42900" w14:textId="77777777" w:rsidR="00B45D05" w:rsidRPr="00391E6F" w:rsidRDefault="00B45D05" w:rsidP="00BB0CA8">
      <w:pPr>
        <w:jc w:val="both"/>
        <w:rPr>
          <w:rFonts w:cstheme="minorHAnsi"/>
        </w:rPr>
      </w:pPr>
    </w:p>
    <w:p w14:paraId="59358CB6"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4- Et il ne leur vient aucun des signes d’entre les signes de leur Seigneur, sans qu’ils ne s’en détournent.</w:t>
      </w:r>
    </w:p>
    <w:p w14:paraId="7664064B" w14:textId="77777777" w:rsidR="00B45D05" w:rsidRPr="00391E6F" w:rsidRDefault="00B45D05" w:rsidP="00BB0CA8">
      <w:pPr>
        <w:jc w:val="both"/>
        <w:rPr>
          <w:rFonts w:cstheme="minorHAnsi"/>
        </w:rPr>
      </w:pPr>
    </w:p>
    <w:p w14:paraId="765265D3" w14:textId="77777777" w:rsidR="00B45D05" w:rsidRPr="006762B1" w:rsidRDefault="00B45D05" w:rsidP="00BB0CA8">
      <w:pPr>
        <w:jc w:val="both"/>
        <w:rPr>
          <w:rFonts w:cstheme="minorHAnsi"/>
        </w:rPr>
      </w:pPr>
      <w:r w:rsidRPr="006762B1">
        <w:rPr>
          <w:rFonts w:cstheme="minorHAnsi"/>
        </w:rPr>
        <w:t>1- La recherche de la vérité et de la connaissance constitue la condition la plus fondamentale pour être guidé et s'orienter sur le droit chemin. En effet, sans une quête sincère et assidue de la connaissance, l'individu risque de s'égarer dans les méandres de l'ignorance et des illusions.</w:t>
      </w:r>
    </w:p>
    <w:p w14:paraId="52195626" w14:textId="23DE694B" w:rsidR="00B45D05" w:rsidRPr="006762B1" w:rsidRDefault="00B45D05" w:rsidP="00BB0CA8">
      <w:pPr>
        <w:jc w:val="both"/>
        <w:rPr>
          <w:rFonts w:cstheme="minorHAnsi"/>
        </w:rPr>
      </w:pPr>
      <w:r w:rsidRPr="006762B1">
        <w:rPr>
          <w:rFonts w:cstheme="minorHAnsi"/>
        </w:rPr>
        <w:t>2-</w:t>
      </w:r>
      <w:r w:rsidR="0032441A">
        <w:rPr>
          <w:rFonts w:cstheme="minorHAnsi"/>
        </w:rPr>
        <w:t> </w:t>
      </w:r>
      <w:r w:rsidRPr="006762B1">
        <w:rPr>
          <w:rFonts w:cstheme="minorHAnsi"/>
        </w:rPr>
        <w:t xml:space="preserve">L'expression « </w:t>
      </w:r>
      <w:r w:rsidRPr="002B18C9">
        <w:rPr>
          <w:rFonts w:cstheme="minorHAnsi"/>
          <w:b/>
          <w:bCs/>
        </w:rPr>
        <w:t>de leur Seigneur</w:t>
      </w:r>
      <w:r w:rsidRPr="006762B1">
        <w:rPr>
          <w:rFonts w:cstheme="minorHAnsi"/>
        </w:rPr>
        <w:t xml:space="preserve"> », utilisée dans ce contexte, revêt une connotation empreinte de douceur et de bienveillance. Elle suggère que les signes envoyés par Dieu ont pour finalité première d'éduquer et de guider Ses serviteurs, dans un mouvement d'amour et de sollicitude divine. En effet, Dieu, </w:t>
      </w:r>
      <w:r w:rsidRPr="006762B1">
        <w:rPr>
          <w:rFonts w:cstheme="minorHAnsi"/>
        </w:rPr>
        <w:lastRenderedPageBreak/>
        <w:t xml:space="preserve">dans Son infinie miséricorde, ne cesse d'adresser à l'humanité des signes et des messages destinés à l'éclairer et à la guider sur le chemin de la rectitude. Ces signes, qu'ils soient manifestes dans la création, révélés dans les Écritures saintes ou incarnés par les </w:t>
      </w:r>
      <w:r w:rsidR="006D13BA">
        <w:rPr>
          <w:rFonts w:cstheme="minorHAnsi"/>
        </w:rPr>
        <w:t>P</w:t>
      </w:r>
      <w:r w:rsidRPr="006762B1">
        <w:rPr>
          <w:rFonts w:cstheme="minorHAnsi"/>
        </w:rPr>
        <w:t xml:space="preserve">rophètes </w:t>
      </w:r>
      <w:r w:rsidR="006D13BA">
        <w:rPr>
          <w:rFonts w:cstheme="minorHAnsi"/>
        </w:rPr>
        <w:t xml:space="preserve">(a) </w:t>
      </w:r>
      <w:r w:rsidRPr="006762B1">
        <w:rPr>
          <w:rFonts w:cstheme="minorHAnsi"/>
        </w:rPr>
        <w:t>et les sages, témoignent de la volonté divine de voir l'être humain s'épanouir spirituellement et réaliser sa destinée transcendante.</w:t>
      </w:r>
    </w:p>
    <w:p w14:paraId="310ACB71" w14:textId="77777777" w:rsidR="00B45D05" w:rsidRPr="00391E6F" w:rsidRDefault="00B45D05" w:rsidP="00BB0CA8">
      <w:pPr>
        <w:jc w:val="both"/>
        <w:rPr>
          <w:rFonts w:cstheme="minorHAnsi"/>
        </w:rPr>
      </w:pPr>
      <w:r w:rsidRPr="006762B1">
        <w:rPr>
          <w:rFonts w:cstheme="minorHAnsi"/>
        </w:rPr>
        <w:t>Cependant, face à cette invitation bienveillante, nombreux sont ceux qui choisissent de se détourner des signes divins, préférant suivre leurs passions et leurs intérêts égoïstes. Ce faisant, ils se privent de la lumière de la guidance et s'exposent aux conséquences néfastes de leur égarement.</w:t>
      </w:r>
      <w:r w:rsidRPr="00391E6F">
        <w:rPr>
          <w:rStyle w:val="Appelnotedebasdep"/>
          <w:rFonts w:cstheme="minorHAnsi"/>
        </w:rPr>
        <w:footnoteReference w:id="10"/>
      </w:r>
    </w:p>
    <w:p w14:paraId="062B8D83" w14:textId="77777777" w:rsidR="00B45D05" w:rsidRDefault="00B45D05" w:rsidP="00BB0CA8">
      <w:pPr>
        <w:jc w:val="both"/>
        <w:rPr>
          <w:rFonts w:cstheme="minorHAnsi"/>
        </w:rPr>
      </w:pPr>
    </w:p>
    <w:p w14:paraId="4FE09DCD" w14:textId="77777777" w:rsidR="00B45D05" w:rsidRDefault="00B45D05" w:rsidP="00BB0CA8">
      <w:pPr>
        <w:jc w:val="both"/>
        <w:rPr>
          <w:rFonts w:cstheme="minorHAnsi"/>
        </w:rPr>
      </w:pPr>
    </w:p>
    <w:p w14:paraId="36744B7D" w14:textId="77777777" w:rsidR="00A0319F" w:rsidRDefault="00A0319F" w:rsidP="00BB0CA8">
      <w:pPr>
        <w:jc w:val="both"/>
        <w:rPr>
          <w:rFonts w:cstheme="minorHAnsi"/>
        </w:rPr>
      </w:pPr>
    </w:p>
    <w:p w14:paraId="35C61F28" w14:textId="41AC9A72" w:rsidR="00A0319F" w:rsidRDefault="00A0319F" w:rsidP="00A0319F">
      <w:pPr>
        <w:jc w:val="right"/>
        <w:rPr>
          <w:rFonts w:cstheme="minorHAnsi"/>
        </w:rPr>
      </w:pPr>
      <w:proofErr w:type="spellStart"/>
      <w:r w:rsidRPr="00300F7A">
        <w:rPr>
          <w:rFonts w:cs="KFGQPC Uthmanic Script HAFS"/>
          <w:color w:val="000000"/>
          <w:sz w:val="36"/>
          <w:szCs w:val="36"/>
          <w:shd w:val="clear" w:color="auto" w:fill="FFFFFF"/>
          <w:rtl/>
        </w:rPr>
        <w:t>فَقَدۡ</w:t>
      </w:r>
      <w:proofErr w:type="spellEnd"/>
      <w:r w:rsidRPr="00300F7A">
        <w:rPr>
          <w:rFonts w:cs="KFGQPC Uthmanic Script HAFS"/>
          <w:color w:val="000000"/>
          <w:sz w:val="36"/>
          <w:szCs w:val="36"/>
          <w:shd w:val="clear" w:color="auto" w:fill="FFFFFF"/>
          <w:rtl/>
        </w:rPr>
        <w:t xml:space="preserve"> كَذَّبُواْ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لَمَّا </w:t>
      </w:r>
      <w:proofErr w:type="spellStart"/>
      <w:r w:rsidRPr="00300F7A">
        <w:rPr>
          <w:rFonts w:cs="KFGQPC Uthmanic Script HAFS"/>
          <w:color w:val="000000"/>
          <w:sz w:val="36"/>
          <w:szCs w:val="36"/>
          <w:shd w:val="clear" w:color="auto" w:fill="FFFFFF"/>
          <w:rtl/>
        </w:rPr>
        <w:t>جَآءَهُمۡ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فَسَ</w:t>
      </w:r>
      <w:r w:rsidRPr="00300F7A">
        <w:rPr>
          <w:rFonts w:cs="KFGQPC Uthmanic Script HAFS" w:hint="eastAsia"/>
          <w:color w:val="000000"/>
          <w:sz w:val="36"/>
          <w:szCs w:val="36"/>
          <w:shd w:val="clear" w:color="auto" w:fill="FFFFFF"/>
          <w:rtl/>
        </w:rPr>
        <w:t>وۡفَ</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يَأۡتِيهِمۡ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أَنۢبَٰٓؤُاْ</w:t>
      </w:r>
      <w:proofErr w:type="spellEnd"/>
      <w:r w:rsidRPr="00300F7A">
        <w:rPr>
          <w:rFonts w:cs="KFGQPC Uthmanic Script HAFS"/>
          <w:color w:val="000000"/>
          <w:sz w:val="36"/>
          <w:szCs w:val="36"/>
          <w:shd w:val="clear" w:color="auto" w:fill="FFFFFF"/>
          <w:rtl/>
        </w:rPr>
        <w:t xml:space="preserve"> مَا كَانُواْ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يَسۡتَهۡزِءُونَ٥</w:t>
      </w:r>
    </w:p>
    <w:p w14:paraId="771298B0" w14:textId="77777777" w:rsidR="00B45D05" w:rsidRDefault="00B45D05" w:rsidP="00BB0CA8">
      <w:pPr>
        <w:jc w:val="both"/>
        <w:rPr>
          <w:rFonts w:cstheme="minorHAnsi"/>
        </w:rPr>
      </w:pPr>
    </w:p>
    <w:p w14:paraId="1F788243"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5- Ils traitent de mensonge la vérité quand celle-ci leur vient. Mais ils vont avoir des nouvelles de ce dont ils se moquent.</w:t>
      </w:r>
    </w:p>
    <w:p w14:paraId="6D2A1496" w14:textId="77777777" w:rsidR="00B45D05" w:rsidRPr="00391E6F" w:rsidRDefault="00B45D05" w:rsidP="00BB0CA8">
      <w:pPr>
        <w:jc w:val="both"/>
        <w:rPr>
          <w:rFonts w:cstheme="minorHAnsi"/>
        </w:rPr>
      </w:pPr>
    </w:p>
    <w:p w14:paraId="0264ACF1" w14:textId="77777777" w:rsidR="00B45D05" w:rsidRPr="00655F74" w:rsidRDefault="00B45D05" w:rsidP="00BB0CA8">
      <w:pPr>
        <w:jc w:val="both"/>
        <w:rPr>
          <w:rFonts w:cstheme="minorHAnsi"/>
        </w:rPr>
      </w:pPr>
      <w:r w:rsidRPr="00655F74">
        <w:rPr>
          <w:rFonts w:cstheme="minorHAnsi"/>
        </w:rPr>
        <w:t>1- Ce verset et le précédent mettent en lumière trois étapes distinctes du processus de mécréance :</w:t>
      </w:r>
    </w:p>
    <w:p w14:paraId="6B4B4322" w14:textId="77777777" w:rsidR="00B45D05" w:rsidRPr="00655F74" w:rsidRDefault="00B45D05" w:rsidP="00BB0CA8">
      <w:pPr>
        <w:jc w:val="both"/>
        <w:rPr>
          <w:rFonts w:cstheme="minorHAnsi"/>
        </w:rPr>
      </w:pPr>
      <w:r w:rsidRPr="00655F74">
        <w:rPr>
          <w:rFonts w:cstheme="minorHAnsi"/>
        </w:rPr>
        <w:t>a) L'opposition et le détournement face aux signes divins ;</w:t>
      </w:r>
    </w:p>
    <w:p w14:paraId="415B684A" w14:textId="77777777" w:rsidR="00B45D05" w:rsidRPr="00655F74" w:rsidRDefault="00B45D05" w:rsidP="00BB0CA8">
      <w:pPr>
        <w:jc w:val="both"/>
        <w:rPr>
          <w:rFonts w:cstheme="minorHAnsi"/>
        </w:rPr>
      </w:pPr>
      <w:r w:rsidRPr="00655F74">
        <w:rPr>
          <w:rFonts w:cstheme="minorHAnsi"/>
        </w:rPr>
        <w:t>b) Le reniement de la vérité ;</w:t>
      </w:r>
    </w:p>
    <w:p w14:paraId="6ABCAFE1" w14:textId="77777777" w:rsidR="00B45D05" w:rsidRPr="00655F74" w:rsidRDefault="00B45D05" w:rsidP="00BB0CA8">
      <w:pPr>
        <w:jc w:val="both"/>
        <w:rPr>
          <w:rFonts w:cstheme="minorHAnsi"/>
        </w:rPr>
      </w:pPr>
      <w:r w:rsidRPr="00655F74">
        <w:rPr>
          <w:rFonts w:cstheme="minorHAnsi"/>
        </w:rPr>
        <w:t>c) La moquerie et le dénigrement des vérités et des signes de Dieu.</w:t>
      </w:r>
    </w:p>
    <w:p w14:paraId="63B43223" w14:textId="77777777" w:rsidR="00B45D05" w:rsidRPr="00655F74" w:rsidRDefault="00B45D05" w:rsidP="00BB0CA8">
      <w:pPr>
        <w:jc w:val="both"/>
        <w:rPr>
          <w:rFonts w:cstheme="minorHAnsi"/>
        </w:rPr>
      </w:pPr>
      <w:r w:rsidRPr="00655F74">
        <w:rPr>
          <w:rFonts w:cstheme="minorHAnsi"/>
        </w:rPr>
        <w:t>Ces différentes étapes illustrent avec acuité le fait que l'homme, une fois engagé sur la voie de l'incrédulité, ne reste pas figé à un stade donné. Bien au contraire, à mesure qu'il progresse dans son égarement, l'intensité de son opposition et de son inimitié envers la vérité ne cesse de croître, tout comme son aliénation vis-à-vis de Dieu s'accentue inexorablement.</w:t>
      </w:r>
    </w:p>
    <w:p w14:paraId="12F45C08" w14:textId="363B3963" w:rsidR="00B45D05" w:rsidRPr="00391E6F" w:rsidRDefault="00B45D05" w:rsidP="00BB0CA8">
      <w:pPr>
        <w:jc w:val="both"/>
        <w:rPr>
          <w:rFonts w:cstheme="minorHAnsi"/>
        </w:rPr>
      </w:pPr>
      <w:r w:rsidRPr="00655F74">
        <w:rPr>
          <w:rFonts w:cstheme="minorHAnsi"/>
        </w:rPr>
        <w:t>2-</w:t>
      </w:r>
      <w:r w:rsidR="0032441A">
        <w:rPr>
          <w:rFonts w:cstheme="minorHAnsi"/>
        </w:rPr>
        <w:t> </w:t>
      </w:r>
      <w:r w:rsidRPr="00655F74">
        <w:rPr>
          <w:rFonts w:cstheme="minorHAnsi"/>
        </w:rPr>
        <w:t xml:space="preserve">Il est important de souligner que chacune des trois étapes susmentionnées influe sur la suivante, lui fournissant en quelque sorte son terreau et son contexte. Ainsi, celui qui choisit de se détourner de la vérité se met dans l'incapacité de la reconnaître. Cette dynamique pernicieuse s'observe également dans le passage du reniement à la moquerie. En effet, un individu qui s'est engagé sur la voie de la négation de la vérité divine finit, peu à peu, par adopter une posture de dérision et de </w:t>
      </w:r>
      <w:r>
        <w:rPr>
          <w:rFonts w:cstheme="minorHAnsi"/>
        </w:rPr>
        <w:t>moquerie</w:t>
      </w:r>
      <w:r w:rsidRPr="00655F74">
        <w:rPr>
          <w:rFonts w:cstheme="minorHAnsi"/>
        </w:rPr>
        <w:t xml:space="preserve"> à son égard. Ce processus de déchéance spirituelle met en évidence le caractère graduel et pernicieux de l'égarement humain. Chaque étape de la mécréance prépare en effet le terrain pour la suivante, entraînant l'individu dans une spirale négative où il s'éloigne toujours plus de la lumière de </w:t>
      </w:r>
      <w:r>
        <w:rPr>
          <w:rFonts w:cstheme="minorHAnsi"/>
        </w:rPr>
        <w:t>la foi et de la guidance divine</w:t>
      </w:r>
      <w:r w:rsidRPr="00391E6F">
        <w:rPr>
          <w:rFonts w:cstheme="minorHAnsi"/>
        </w:rPr>
        <w:t>.</w:t>
      </w:r>
      <w:r w:rsidRPr="00391E6F">
        <w:rPr>
          <w:rStyle w:val="Appelnotedebasdep"/>
          <w:rFonts w:cstheme="minorHAnsi"/>
        </w:rPr>
        <w:footnoteReference w:id="11"/>
      </w:r>
    </w:p>
    <w:p w14:paraId="437B6749" w14:textId="77777777" w:rsidR="00B45D05" w:rsidRDefault="00B45D05" w:rsidP="00BB0CA8">
      <w:pPr>
        <w:jc w:val="both"/>
        <w:rPr>
          <w:rFonts w:cstheme="minorHAnsi"/>
        </w:rPr>
      </w:pPr>
    </w:p>
    <w:p w14:paraId="70364730" w14:textId="0403C719" w:rsidR="00B45D05" w:rsidRDefault="00511219" w:rsidP="00511219">
      <w:pPr>
        <w:jc w:val="right"/>
        <w:rPr>
          <w:rFonts w:cstheme="minorHAnsi"/>
        </w:rPr>
      </w:pPr>
      <w:proofErr w:type="spellStart"/>
      <w:r w:rsidRPr="00300F7A">
        <w:rPr>
          <w:rFonts w:cs="KFGQPC Uthmanic Script HAFS"/>
          <w:color w:val="000000"/>
          <w:sz w:val="36"/>
          <w:szCs w:val="36"/>
          <w:shd w:val="clear" w:color="auto" w:fill="FFFFFF"/>
          <w:rtl/>
        </w:rPr>
        <w:lastRenderedPageBreak/>
        <w:t>أَلَمۡ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يَرَوۡاْ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أَهۡلَكۡنَا</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قَبۡلِهِم</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قَرۡن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مَّكَّنَّٰهُمۡ</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لَمۡ</w:t>
      </w:r>
      <w:proofErr w:type="spellEnd"/>
      <w:r w:rsidRPr="00300F7A">
        <w:rPr>
          <w:rFonts w:cs="KFGQPC Uthmanic Script HAFS"/>
          <w:color w:val="000000"/>
          <w:sz w:val="36"/>
          <w:szCs w:val="36"/>
          <w:shd w:val="clear" w:color="auto" w:fill="FFFFFF"/>
          <w:rtl/>
        </w:rPr>
        <w:t xml:space="preserve"> نُمَكِّن </w:t>
      </w:r>
      <w:proofErr w:type="spellStart"/>
      <w:r w:rsidRPr="00300F7A">
        <w:rPr>
          <w:rFonts w:cs="KFGQPC Uthmanic Script HAFS"/>
          <w:color w:val="000000"/>
          <w:sz w:val="36"/>
          <w:szCs w:val="36"/>
          <w:shd w:val="clear" w:color="auto" w:fill="FFFFFF"/>
          <w:rtl/>
        </w:rPr>
        <w:t>لَّكُمۡ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وَأَرۡسَلۡنَا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مِّدۡرَارٗا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وَجَعَلۡنَا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لۡأَنۡهَٰرَ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w:t>
      </w:r>
      <w:r w:rsidRPr="00300F7A">
        <w:rPr>
          <w:rFonts w:cs="KFGQPC Uthmanic Script HAFS" w:hint="eastAsia"/>
          <w:color w:val="000000"/>
          <w:sz w:val="36"/>
          <w:szCs w:val="36"/>
          <w:shd w:val="clear" w:color="auto" w:fill="FFFFFF"/>
          <w:rtl/>
        </w:rPr>
        <w:t>جۡرِي</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تَحۡتِهِمۡ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فَأَهۡلَكۡنَٰهُم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بِذُنُوبِهِمۡ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وَأَنشَأۡنَا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بَعۡدِهِمۡ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قَرۡنًا</w:t>
      </w:r>
      <w:proofErr w:type="spellEnd"/>
      <w:r w:rsidRPr="00300F7A">
        <w:rPr>
          <w:rFonts w:cs="KFGQPC Uthmanic Script HAFS"/>
          <w:color w:val="000000"/>
          <w:sz w:val="36"/>
          <w:szCs w:val="36"/>
          <w:shd w:val="clear" w:color="auto" w:fill="FFFFFF"/>
          <w:rtl/>
        </w:rPr>
        <w:t xml:space="preserve"> ءَاخَرِينَ٦</w:t>
      </w:r>
    </w:p>
    <w:p w14:paraId="6D55FD50" w14:textId="77777777" w:rsidR="00B45D05" w:rsidRPr="00391E6F" w:rsidRDefault="00B45D05" w:rsidP="00BB0CA8">
      <w:pPr>
        <w:jc w:val="both"/>
        <w:rPr>
          <w:rFonts w:cstheme="minorHAnsi"/>
        </w:rPr>
      </w:pPr>
    </w:p>
    <w:p w14:paraId="16E3D017" w14:textId="77777777" w:rsidR="00B45D05" w:rsidRPr="00A944AF" w:rsidRDefault="00B45D05" w:rsidP="00BB0CA8">
      <w:pPr>
        <w:jc w:val="both"/>
        <w:rPr>
          <w:rFonts w:ascii="Calibri" w:hAnsi="Calibri" w:cs="Calibri"/>
          <w:b/>
          <w:bCs/>
          <w:i/>
          <w:iCs/>
          <w:sz w:val="20"/>
          <w:szCs w:val="20"/>
        </w:rPr>
      </w:pPr>
      <w:r w:rsidRPr="00FC24A2">
        <w:rPr>
          <w:rFonts w:ascii="Calibri" w:hAnsi="Calibri" w:cs="Calibri"/>
          <w:b/>
          <w:bCs/>
          <w:i/>
          <w:iCs/>
          <w:sz w:val="20"/>
          <w:szCs w:val="20"/>
        </w:rPr>
        <w:t>6</w:t>
      </w:r>
      <w:r w:rsidRPr="00A944AF">
        <w:rPr>
          <w:rFonts w:ascii="Calibri" w:hAnsi="Calibri" w:cs="Calibri"/>
          <w:b/>
          <w:bCs/>
          <w:i/>
          <w:iCs/>
          <w:sz w:val="20"/>
          <w:szCs w:val="20"/>
        </w:rPr>
        <w:t>- N’ont-ils pas vu combien de générations, avant eux, Nous avons détruites, auxquelles Nous avions donné pouvoir sur terre, bien plus que ce que Nous vous avons donné ? Nous avions envoyé, sur eux, du ciel, la pluie en abondance, et Nous avions fait couler des rivières à leurs pieds. Puis Nous les avons détruites, pour leurs péchés ; et Nous avons créé, après eux, une nouvelle génération.</w:t>
      </w:r>
    </w:p>
    <w:p w14:paraId="3CB2B6BB" w14:textId="77777777" w:rsidR="00B45D05" w:rsidRPr="00391E6F" w:rsidRDefault="00B45D05" w:rsidP="00BB0CA8">
      <w:pPr>
        <w:jc w:val="both"/>
        <w:rPr>
          <w:rFonts w:cstheme="minorHAnsi"/>
        </w:rPr>
      </w:pPr>
    </w:p>
    <w:p w14:paraId="2F18FC80" w14:textId="77777777" w:rsidR="00B45D05" w:rsidRPr="00BB5CE4" w:rsidRDefault="00B45D05" w:rsidP="00BB0CA8">
      <w:pPr>
        <w:jc w:val="both"/>
        <w:rPr>
          <w:rFonts w:cstheme="minorHAnsi"/>
        </w:rPr>
      </w:pPr>
      <w:r w:rsidRPr="00BB5CE4">
        <w:rPr>
          <w:rFonts w:cstheme="minorHAnsi"/>
        </w:rPr>
        <w:t>Les versets du Coran mettent en lumière, à maintes reprises, le lien étroit qui existe entre l'abondance des facilités matérielles et l'émergence de l'orgueil et de la négligence spirituelle chez les individus dont la capacité de discernement est limitée. En effet, lorsque ces personnes se voient gratifiées d'une prospérité et d'un confort matériel substantiels, elles ont tendance à succomber à l'illusion de l'autosuffisance, s'imaginant qu'elles peuvent se passer de Dieu et de Sa guidance. Cette attitude de suffisance et de vanité les conduit insidieusement à se détourner du droit chemin, les poussant à s'adonner au péché et à la désobéissance. Aveuglées par leur arrogance et leur sentiment de toute-puissance, elles en viennent à oublier que leur existence même est suspendue à la volonté divine et que chaque instant de leur vie est un don de Sa miséricorde infinie.</w:t>
      </w:r>
    </w:p>
    <w:p w14:paraId="6C9B88CC" w14:textId="77777777" w:rsidR="00B45D05" w:rsidRDefault="00B45D05" w:rsidP="00BB0CA8">
      <w:pPr>
        <w:jc w:val="both"/>
        <w:rPr>
          <w:rFonts w:cstheme="minorHAnsi"/>
        </w:rPr>
      </w:pPr>
      <w:r w:rsidRPr="00BB5CE4">
        <w:rPr>
          <w:rFonts w:cstheme="minorHAnsi"/>
        </w:rPr>
        <w:t>Le Coran met en garde contre les conséquences désastreuses d'un tel comportement, soulignant qu'il mène inéluctablement à la perdition et à la destruction de l'être humain. Il est crucial de souligner que cet avertissement divin ne se limite pas à une époque ou à une société donnée, mais qu'il s'adresse à l'humanité tout entière, transcendant les frontières du temps et de l'espace. Ainsi, les hommes et les femmes de notre époque sont tout autant concernés par cette mise en garde que leurs prédécesseurs, car les mécanismes de l'orgueil et de la négligence spirituelle demeure</w:t>
      </w:r>
      <w:r>
        <w:rPr>
          <w:rFonts w:cstheme="minorHAnsi"/>
        </w:rPr>
        <w:t>nt les mêmes à travers les âges</w:t>
      </w:r>
      <w:r w:rsidRPr="00391E6F">
        <w:rPr>
          <w:rFonts w:cstheme="minorHAnsi"/>
        </w:rPr>
        <w:t>.</w:t>
      </w:r>
      <w:r w:rsidRPr="00391E6F">
        <w:rPr>
          <w:rStyle w:val="Appelnotedebasdep"/>
          <w:rFonts w:cstheme="minorHAnsi"/>
        </w:rPr>
        <w:footnoteReference w:id="12"/>
      </w:r>
    </w:p>
    <w:p w14:paraId="25DBF332" w14:textId="77777777" w:rsidR="00B45D05" w:rsidRDefault="00B45D05" w:rsidP="00BB0CA8">
      <w:pPr>
        <w:jc w:val="both"/>
        <w:rPr>
          <w:rFonts w:cstheme="minorHAnsi"/>
        </w:rPr>
      </w:pPr>
    </w:p>
    <w:p w14:paraId="020D8D06" w14:textId="77777777" w:rsidR="00B45D05" w:rsidRDefault="00B45D05" w:rsidP="00BB0CA8">
      <w:pPr>
        <w:jc w:val="both"/>
        <w:rPr>
          <w:rFonts w:cstheme="minorHAnsi"/>
        </w:rPr>
      </w:pPr>
    </w:p>
    <w:p w14:paraId="11DFBBBA" w14:textId="77777777" w:rsidR="00E10C9E" w:rsidRDefault="00E10C9E" w:rsidP="00BB0CA8">
      <w:pPr>
        <w:jc w:val="both"/>
        <w:rPr>
          <w:rFonts w:cstheme="minorHAnsi"/>
        </w:rPr>
      </w:pPr>
    </w:p>
    <w:p w14:paraId="7B976F9F" w14:textId="2297EF59" w:rsidR="00E10C9E" w:rsidRDefault="00E10C9E" w:rsidP="00E10C9E">
      <w:pPr>
        <w:jc w:val="right"/>
        <w:rPr>
          <w:rFonts w:cstheme="minorHAnsi"/>
        </w:rPr>
      </w:pP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نَزَّلۡنَا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كِتَٰبٗا</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color w:val="000000"/>
          <w:sz w:val="36"/>
          <w:szCs w:val="36"/>
          <w:shd w:val="clear" w:color="auto" w:fill="FFFFFF"/>
          <w:rtl/>
        </w:rPr>
        <w:t>قِرۡطَاس</w:t>
      </w:r>
      <w:proofErr w:type="spellEnd"/>
      <w:r w:rsidRPr="00300F7A">
        <w:rPr>
          <w:rFonts w:cs="KFGQPC Uthmanic Script HAFS"/>
          <w:color w:val="000000"/>
          <w:sz w:val="36"/>
          <w:szCs w:val="36"/>
          <w:shd w:val="clear" w:color="auto" w:fill="FFFFFF"/>
          <w:rtl/>
        </w:rPr>
        <w:t xml:space="preserve">ٖ فَلَمَسُوهُ </w:t>
      </w:r>
      <w:proofErr w:type="spellStart"/>
      <w:r w:rsidRPr="00300F7A">
        <w:rPr>
          <w:rFonts w:cs="KFGQPC Uthmanic Script HAFS"/>
          <w:color w:val="000000"/>
          <w:sz w:val="36"/>
          <w:szCs w:val="36"/>
          <w:shd w:val="clear" w:color="auto" w:fill="FFFFFF"/>
          <w:rtl/>
        </w:rPr>
        <w:t>بِأَيۡدِيهِمۡ</w:t>
      </w:r>
      <w:proofErr w:type="spellEnd"/>
      <w:r w:rsidRPr="00300F7A">
        <w:rPr>
          <w:rFonts w:cs="KFGQPC Uthmanic Script HAFS"/>
          <w:color w:val="000000"/>
          <w:sz w:val="36"/>
          <w:szCs w:val="36"/>
          <w:shd w:val="clear" w:color="auto" w:fill="FFFFFF"/>
          <w:rtl/>
        </w:rPr>
        <w:t xml:space="preserve"> لَقَالَ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كَفَرُوٓاْ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هَٰذَآ</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سِحۡر</w:t>
      </w:r>
      <w:proofErr w:type="spellEnd"/>
      <w:r w:rsidRPr="00300F7A">
        <w:rPr>
          <w:rFonts w:cs="KFGQPC Uthmanic Script HAFS"/>
          <w:color w:val="000000"/>
          <w:sz w:val="36"/>
          <w:szCs w:val="36"/>
          <w:shd w:val="clear" w:color="auto" w:fill="FFFFFF"/>
          <w:rtl/>
        </w:rPr>
        <w:t>ٞ مُّبِينٞ٧</w:t>
      </w:r>
    </w:p>
    <w:p w14:paraId="5CE7DA12" w14:textId="77777777" w:rsidR="00B45D05" w:rsidRPr="00391E6F" w:rsidRDefault="00B45D05" w:rsidP="00BB0CA8">
      <w:pPr>
        <w:jc w:val="both"/>
        <w:rPr>
          <w:rFonts w:cstheme="minorHAnsi"/>
        </w:rPr>
      </w:pPr>
    </w:p>
    <w:p w14:paraId="45A5DBE7"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lastRenderedPageBreak/>
        <w:t>7- Même si Nous avions fait descendre sur toi un Livre en papier qu’ils pouvaient toucher de leurs mains, ceux qui ne croient pas auraient certainement dit : « Ce n’est que de la magie évidente ! ».</w:t>
      </w:r>
    </w:p>
    <w:p w14:paraId="06F204F6" w14:textId="77777777" w:rsidR="00B45D05" w:rsidRPr="00391E6F" w:rsidRDefault="00B45D05" w:rsidP="00BB0CA8">
      <w:pPr>
        <w:jc w:val="both"/>
        <w:rPr>
          <w:rFonts w:cstheme="minorHAnsi"/>
        </w:rPr>
      </w:pPr>
    </w:p>
    <w:p w14:paraId="0DB51541" w14:textId="77777777" w:rsidR="00B45D05" w:rsidRPr="00391E6F" w:rsidRDefault="00B45D05" w:rsidP="00BB0CA8">
      <w:pPr>
        <w:spacing w:before="240"/>
        <w:jc w:val="both"/>
        <w:rPr>
          <w:rFonts w:cstheme="minorHAnsi"/>
          <w:u w:val="single"/>
        </w:rPr>
      </w:pPr>
      <w:r>
        <w:rPr>
          <w:rFonts w:cstheme="minorHAnsi"/>
          <w:u w:val="single"/>
        </w:rPr>
        <w:t xml:space="preserve">Circonstances </w:t>
      </w:r>
      <w:r w:rsidRPr="00391E6F">
        <w:rPr>
          <w:rFonts w:cstheme="minorHAnsi"/>
          <w:u w:val="single"/>
        </w:rPr>
        <w:t>de la révélation</w:t>
      </w:r>
    </w:p>
    <w:p w14:paraId="76FD27D1" w14:textId="77777777" w:rsidR="00B45D05" w:rsidRPr="00391E6F" w:rsidRDefault="00B45D05" w:rsidP="00BB0CA8">
      <w:pPr>
        <w:spacing w:before="240"/>
        <w:jc w:val="both"/>
        <w:rPr>
          <w:rFonts w:cstheme="minorHAnsi"/>
          <w:i/>
          <w:iCs/>
          <w:u w:val="single"/>
        </w:rPr>
      </w:pPr>
    </w:p>
    <w:p w14:paraId="68ED6885" w14:textId="00CBD6FE" w:rsidR="00B45D05" w:rsidRPr="00391E6F" w:rsidRDefault="00B45D05" w:rsidP="00BB0CA8">
      <w:pPr>
        <w:jc w:val="both"/>
        <w:rPr>
          <w:rFonts w:cstheme="minorHAnsi"/>
        </w:rPr>
      </w:pPr>
      <w:r w:rsidRPr="00B60244">
        <w:rPr>
          <w:rFonts w:cstheme="minorHAnsi"/>
        </w:rPr>
        <w:t xml:space="preserve">Selon certaines traditions islamiques, il a été rapporté qu'un groupe d'idolâtres, parmi lesquels figuraient Nazr ibn Harith et Abdallah ibn Oumayyah, s'adressa au Prophète Mohammad (s) en lui posant une condition pour croire en son message. Ils exigèrent que le Prophète </w:t>
      </w:r>
      <w:r>
        <w:rPr>
          <w:rFonts w:cstheme="minorHAnsi"/>
        </w:rPr>
        <w:t xml:space="preserve">(s) </w:t>
      </w:r>
      <w:r w:rsidRPr="00B60244">
        <w:rPr>
          <w:rFonts w:cstheme="minorHAnsi"/>
        </w:rPr>
        <w:t>leur fournisse une preuve irréfutable de sa mission divine, en l'occurrence une lettre émanant directement de Di</w:t>
      </w:r>
      <w:r>
        <w:rPr>
          <w:rFonts w:cstheme="minorHAnsi"/>
        </w:rPr>
        <w:t>eu et apportée par quatre anges</w:t>
      </w:r>
      <w:r w:rsidRPr="00391E6F">
        <w:rPr>
          <w:rFonts w:cstheme="minorHAnsi"/>
        </w:rPr>
        <w:t>.</w:t>
      </w:r>
      <w:r w:rsidRPr="00391E6F">
        <w:rPr>
          <w:rStyle w:val="Appelnotedebasdep"/>
          <w:rFonts w:cstheme="minorHAnsi"/>
        </w:rPr>
        <w:footnoteReference w:id="13"/>
      </w:r>
      <w:r w:rsidRPr="00391E6F">
        <w:rPr>
          <w:rFonts w:cstheme="minorHAnsi"/>
        </w:rPr>
        <w:t xml:space="preserve"> </w:t>
      </w:r>
      <w:r w:rsidRPr="00B60244">
        <w:rPr>
          <w:rFonts w:cstheme="minorHAnsi"/>
        </w:rPr>
        <w:t>C'est dans ce contexte que le verset coranique mentionné ci-dessus fut révélé au Prophète</w:t>
      </w:r>
      <w:r w:rsidR="00BE728A">
        <w:rPr>
          <w:rFonts w:cstheme="minorHAnsi"/>
        </w:rPr>
        <w:t> </w:t>
      </w:r>
      <w:r>
        <w:rPr>
          <w:rFonts w:cstheme="minorHAnsi"/>
        </w:rPr>
        <w:t>(s)</w:t>
      </w:r>
      <w:r w:rsidRPr="00B60244">
        <w:rPr>
          <w:rFonts w:cstheme="minorHAnsi"/>
        </w:rPr>
        <w:t>, apportant une réponse claire et sans appe</w:t>
      </w:r>
      <w:r>
        <w:rPr>
          <w:rFonts w:cstheme="minorHAnsi"/>
        </w:rPr>
        <w:t>l aux prétentions des idolâtres</w:t>
      </w:r>
      <w:r w:rsidRPr="00391E6F">
        <w:rPr>
          <w:rFonts w:cstheme="minorHAnsi"/>
        </w:rPr>
        <w:t>.</w:t>
      </w:r>
    </w:p>
    <w:p w14:paraId="76CFB039" w14:textId="77777777" w:rsidR="00B45D05" w:rsidRDefault="00B45D05" w:rsidP="00BB0CA8">
      <w:pPr>
        <w:jc w:val="both"/>
        <w:rPr>
          <w:rFonts w:cstheme="minorHAnsi"/>
          <w:b/>
          <w:bCs/>
        </w:rPr>
      </w:pPr>
    </w:p>
    <w:p w14:paraId="0684065F" w14:textId="77777777" w:rsidR="00034711" w:rsidRDefault="00034711" w:rsidP="00BB0CA8">
      <w:pPr>
        <w:jc w:val="both"/>
        <w:rPr>
          <w:rFonts w:cstheme="minorHAnsi"/>
          <w:b/>
          <w:bCs/>
        </w:rPr>
      </w:pPr>
    </w:p>
    <w:p w14:paraId="027B30DF" w14:textId="77777777" w:rsidR="00034711" w:rsidRPr="00391E6F" w:rsidRDefault="00034711" w:rsidP="00BB0CA8">
      <w:pPr>
        <w:jc w:val="both"/>
        <w:rPr>
          <w:rFonts w:cstheme="minorHAnsi"/>
          <w:b/>
          <w:bCs/>
        </w:rPr>
      </w:pPr>
    </w:p>
    <w:p w14:paraId="18A868DB" w14:textId="77777777" w:rsidR="00B45D05" w:rsidRPr="007C2DE2" w:rsidRDefault="00B45D05" w:rsidP="00BB0CA8">
      <w:pPr>
        <w:jc w:val="both"/>
        <w:rPr>
          <w:rFonts w:cstheme="minorHAnsi"/>
        </w:rPr>
      </w:pPr>
      <w:r w:rsidRPr="007C2DE2">
        <w:rPr>
          <w:rFonts w:cstheme="minorHAnsi"/>
        </w:rPr>
        <w:t>L'entêtement constitue l'un des principaux facteurs de déviation intellectuelle et spirituelle. Cet attribut négatif conduit une personne à se fermer aux preuves les plus évidentes et à refuser de se rendre à l'évidence, même lorsqu'elle est confrontée à des réalités empiriques et tangibles.</w:t>
      </w:r>
    </w:p>
    <w:p w14:paraId="0FCB4DA3" w14:textId="77777777" w:rsidR="00B45D05" w:rsidRPr="00391E6F" w:rsidRDefault="00B45D05" w:rsidP="00BB0CA8">
      <w:pPr>
        <w:jc w:val="both"/>
        <w:rPr>
          <w:rFonts w:cstheme="minorHAnsi"/>
        </w:rPr>
      </w:pPr>
      <w:r w:rsidRPr="007C2DE2">
        <w:rPr>
          <w:rFonts w:cstheme="minorHAnsi"/>
        </w:rPr>
        <w:t>L'individu entêté s'accroche obstinément à ses idées préconçues et à ses opinions, faisant preuve d'une rigidité mentale qui l'empêche de considérer objectivement les arguments contraires. Il développe une forme d'aveuglement volontaire, en se fermant à toute perspective différente de la sienne, quand bien même les faits et les preuves plaident en faveur d'une remise en question de ses convictio</w:t>
      </w:r>
      <w:r>
        <w:rPr>
          <w:rFonts w:cstheme="minorHAnsi"/>
        </w:rPr>
        <w:t>ns</w:t>
      </w:r>
      <w:r w:rsidRPr="00391E6F">
        <w:rPr>
          <w:rFonts w:cstheme="minorHAnsi"/>
        </w:rPr>
        <w:t>.</w:t>
      </w:r>
      <w:r w:rsidRPr="00391E6F">
        <w:rPr>
          <w:rStyle w:val="Appelnotedebasdep"/>
          <w:rFonts w:cstheme="minorHAnsi"/>
        </w:rPr>
        <w:footnoteReference w:id="14"/>
      </w:r>
    </w:p>
    <w:p w14:paraId="056E22E9" w14:textId="77777777" w:rsidR="00B45D05" w:rsidRDefault="00B45D05" w:rsidP="00BB0CA8">
      <w:pPr>
        <w:jc w:val="both"/>
        <w:rPr>
          <w:rFonts w:cstheme="minorHAnsi"/>
        </w:rPr>
      </w:pPr>
    </w:p>
    <w:p w14:paraId="6D3DFD10" w14:textId="77777777" w:rsidR="00B45D05" w:rsidRDefault="00B45D05" w:rsidP="00BB0CA8">
      <w:pPr>
        <w:jc w:val="both"/>
        <w:rPr>
          <w:rFonts w:cstheme="minorHAnsi"/>
        </w:rPr>
      </w:pPr>
    </w:p>
    <w:p w14:paraId="40EC1F78" w14:textId="77777777" w:rsidR="00E10C9E" w:rsidRDefault="00E10C9E" w:rsidP="00BB0CA8">
      <w:pPr>
        <w:jc w:val="both"/>
        <w:rPr>
          <w:rFonts w:cstheme="minorHAnsi"/>
        </w:rPr>
      </w:pPr>
    </w:p>
    <w:p w14:paraId="7669E9AA" w14:textId="2ECD35F9" w:rsidR="00E10C9E" w:rsidRDefault="00E10C9E" w:rsidP="00E10C9E">
      <w:pPr>
        <w:jc w:val="right"/>
        <w:rPr>
          <w:rFonts w:cstheme="minorHAnsi"/>
        </w:rPr>
      </w:pPr>
      <w:r w:rsidRPr="00300F7A">
        <w:rPr>
          <w:rFonts w:cs="KFGQPC Uthmanic Script HAFS"/>
          <w:color w:val="000000"/>
          <w:sz w:val="36"/>
          <w:szCs w:val="36"/>
          <w:shd w:val="clear" w:color="auto" w:fill="FFFFFF"/>
          <w:rtl/>
        </w:rPr>
        <w:t xml:space="preserve">وَقَالُواْ </w:t>
      </w:r>
      <w:proofErr w:type="spellStart"/>
      <w:r w:rsidRPr="00300F7A">
        <w:rPr>
          <w:rFonts w:cs="KFGQPC Uthmanic Script HAFS"/>
          <w:color w:val="000000"/>
          <w:sz w:val="36"/>
          <w:szCs w:val="36"/>
          <w:shd w:val="clear" w:color="auto" w:fill="FFFFFF"/>
          <w:rtl/>
        </w:rPr>
        <w:t>ل</w:t>
      </w:r>
      <w:r w:rsidRPr="00300F7A">
        <w:rPr>
          <w:rFonts w:cs="KFGQPC Uthmanic Script HAFS" w:hint="eastAsia"/>
          <w:color w:val="000000"/>
          <w:sz w:val="36"/>
          <w:szCs w:val="36"/>
          <w:shd w:val="clear" w:color="auto" w:fill="FFFFFF"/>
          <w:rtl/>
        </w:rPr>
        <w:t>َوۡلَآ</w:t>
      </w:r>
      <w:proofErr w:type="spellEnd"/>
      <w:r w:rsidRPr="00300F7A">
        <w:rPr>
          <w:rFonts w:cs="KFGQPC Uthmanic Script HAFS"/>
          <w:color w:val="000000"/>
          <w:sz w:val="36"/>
          <w:szCs w:val="36"/>
          <w:shd w:val="clear" w:color="auto" w:fill="FFFFFF"/>
          <w:rtl/>
        </w:rPr>
        <w:t xml:space="preserve"> أُنزِلَ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مَلَكٞۖ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أَنزَلۡنَا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مَلَكٗا</w:t>
      </w:r>
      <w:proofErr w:type="spellEnd"/>
      <w:r w:rsidRPr="00300F7A">
        <w:rPr>
          <w:rFonts w:cs="KFGQPC Uthmanic Script HAFS"/>
          <w:color w:val="000000"/>
          <w:sz w:val="36"/>
          <w:szCs w:val="36"/>
          <w:shd w:val="clear" w:color="auto" w:fill="FFFFFF"/>
          <w:rtl/>
        </w:rPr>
        <w:t xml:space="preserve"> لَّقُضِيَ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لۡأَمۡرُ</w:t>
      </w:r>
      <w:proofErr w:type="spellEnd"/>
      <w:r w:rsidRPr="00300F7A">
        <w:rPr>
          <w:rFonts w:cs="KFGQPC Uthmanic Script HAFS"/>
          <w:color w:val="000000"/>
          <w:sz w:val="36"/>
          <w:szCs w:val="36"/>
          <w:shd w:val="clear" w:color="auto" w:fill="FFFFFF"/>
          <w:rtl/>
        </w:rPr>
        <w:t xml:space="preserve"> ثُمَّ لَا يُنظَرُونَ٨</w:t>
      </w:r>
    </w:p>
    <w:p w14:paraId="7E224665" w14:textId="77777777" w:rsidR="00B45D05" w:rsidRPr="00391E6F" w:rsidRDefault="00B45D05" w:rsidP="00BB0CA8">
      <w:pPr>
        <w:jc w:val="both"/>
        <w:rPr>
          <w:rFonts w:cstheme="minorHAnsi"/>
        </w:rPr>
      </w:pPr>
    </w:p>
    <w:p w14:paraId="03F38D00"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8- Et ils disent : « Pourquoi n’a-t-on pas fait descendre sur lui un Ange ? » Si Nous avions fait descendre un Ange, c’eût été, sûrement, affaire faite ; puis on ne leur eût point donné de délai.</w:t>
      </w:r>
    </w:p>
    <w:p w14:paraId="3174F9AA" w14:textId="77777777" w:rsidR="00B45D05" w:rsidRPr="00391E6F" w:rsidRDefault="00B45D05" w:rsidP="00BB0CA8">
      <w:pPr>
        <w:jc w:val="both"/>
        <w:rPr>
          <w:rFonts w:cstheme="minorHAnsi"/>
        </w:rPr>
      </w:pPr>
    </w:p>
    <w:p w14:paraId="6F9ABF3A" w14:textId="77777777" w:rsidR="00B45D05" w:rsidRPr="00391E6F" w:rsidRDefault="00B45D05" w:rsidP="00BB0CA8">
      <w:pPr>
        <w:jc w:val="both"/>
        <w:rPr>
          <w:rFonts w:cstheme="minorHAnsi"/>
        </w:rPr>
      </w:pPr>
      <w:r w:rsidRPr="007C2DE2">
        <w:rPr>
          <w:rFonts w:cstheme="minorHAnsi"/>
        </w:rPr>
        <w:t xml:space="preserve">Si un ange descendait sur le Prophète (s) de manière à ce que tout le monde puisse le percevoir de façon sensorielle, cela constituerait un miracle intuitif et représenterait l'ultime étape pour établir une preuve </w:t>
      </w:r>
      <w:r w:rsidRPr="007C2DE2">
        <w:rPr>
          <w:rFonts w:cstheme="minorHAnsi"/>
        </w:rPr>
        <w:lastRenderedPageBreak/>
        <w:t>irréfutable. Dans une telle situation, si une personne exprimait son désaccord ou se détournait de cette évidence, son châtiment serait inéluctable et aucun délai ne lui serait accordé. Cependant, Dieu, dans Sa grâce infinie et Sa volonté d'offrir à Ses serviteurs l'opportunité de se repentir et de s'amender, ne manifeste pas immédiatement des miracles sensoriels et intuitifs. La sagesse divine se reflète dans cette approche mesurée, qui laisse aux individus le temps et l'espace nécessaires pour réfléchir, remettre en question leurs certitudes et, le cas échéant, emprunter la voie du repentir et de la rédemption. En ne révélant pas d'emblée des preuves irréfutables et spectaculaires, Dieu préserve le libre arbitre de Ses créatures et leur permet de choisir libr</w:t>
      </w:r>
      <w:r>
        <w:rPr>
          <w:rFonts w:cstheme="minorHAnsi"/>
        </w:rPr>
        <w:t>ement leur destinée spirituelle</w:t>
      </w:r>
      <w:r w:rsidRPr="00391E6F">
        <w:rPr>
          <w:rFonts w:cstheme="minorHAnsi"/>
        </w:rPr>
        <w:t>.</w:t>
      </w:r>
      <w:r w:rsidRPr="00391E6F">
        <w:rPr>
          <w:rStyle w:val="Appelnotedebasdep"/>
          <w:rFonts w:cstheme="minorHAnsi"/>
        </w:rPr>
        <w:footnoteReference w:id="15"/>
      </w:r>
    </w:p>
    <w:p w14:paraId="1EA7176C" w14:textId="77777777" w:rsidR="00B45D05" w:rsidRDefault="00B45D05" w:rsidP="00BB0CA8">
      <w:pPr>
        <w:jc w:val="both"/>
        <w:rPr>
          <w:rFonts w:cstheme="minorHAnsi"/>
        </w:rPr>
      </w:pPr>
    </w:p>
    <w:p w14:paraId="0B3A4DC0" w14:textId="77777777" w:rsidR="00B45D05" w:rsidRDefault="00B45D05" w:rsidP="00BB0CA8">
      <w:pPr>
        <w:jc w:val="both"/>
        <w:rPr>
          <w:rFonts w:cstheme="minorHAnsi"/>
        </w:rPr>
      </w:pPr>
    </w:p>
    <w:p w14:paraId="56C5651D" w14:textId="77777777" w:rsidR="00B45D05" w:rsidRDefault="00B45D05" w:rsidP="00BB0CA8">
      <w:pPr>
        <w:jc w:val="both"/>
        <w:rPr>
          <w:rFonts w:cstheme="minorHAnsi"/>
        </w:rPr>
      </w:pPr>
    </w:p>
    <w:p w14:paraId="051D3D5B" w14:textId="2106C822" w:rsidR="00E10C9E" w:rsidRDefault="00E10C9E" w:rsidP="00E10C9E">
      <w:pPr>
        <w:jc w:val="right"/>
        <w:rPr>
          <w:rFonts w:cstheme="minorHAnsi"/>
        </w:rPr>
      </w:pP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جَعَلۡنَٰهُ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مَلَكٗا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لَّجَعَلۡنَٰهُ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رَجُلٗا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وَلَلَبَسۡنَا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مَّا يَلۡبِسُونَ٩</w:t>
      </w:r>
    </w:p>
    <w:p w14:paraId="78A8659F" w14:textId="77777777" w:rsidR="00E10C9E" w:rsidRPr="00391E6F" w:rsidRDefault="00E10C9E" w:rsidP="00BB0CA8">
      <w:pPr>
        <w:jc w:val="both"/>
        <w:rPr>
          <w:rFonts w:cstheme="minorHAnsi"/>
        </w:rPr>
      </w:pPr>
    </w:p>
    <w:p w14:paraId="6DC4E35F"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9- Si Nous avions désigné un Ange, Nous aurions fait de lui un homme et Nous leur aurions causé la même confusion que celle dans laquelle ils sont.</w:t>
      </w:r>
    </w:p>
    <w:p w14:paraId="3553AB8C" w14:textId="77777777" w:rsidR="00B45D05" w:rsidRPr="00391E6F" w:rsidRDefault="00B45D05" w:rsidP="00BB0CA8">
      <w:pPr>
        <w:spacing w:before="240"/>
        <w:jc w:val="both"/>
        <w:rPr>
          <w:rFonts w:cstheme="minorHAnsi"/>
          <w:b/>
          <w:bCs/>
          <w:i/>
          <w:iCs/>
          <w:sz w:val="20"/>
          <w:szCs w:val="20"/>
        </w:rPr>
      </w:pPr>
    </w:p>
    <w:p w14:paraId="65E8F366" w14:textId="77777777" w:rsidR="00B45D05" w:rsidRPr="00391E6F" w:rsidRDefault="00B45D05" w:rsidP="00BB0CA8">
      <w:pPr>
        <w:jc w:val="both"/>
        <w:rPr>
          <w:rFonts w:cstheme="minorHAnsi"/>
        </w:rPr>
      </w:pPr>
      <w:r w:rsidRPr="0081501C">
        <w:rPr>
          <w:rFonts w:cstheme="minorHAnsi"/>
        </w:rPr>
        <w:t>Ce verset fait référence à la dissimulation et aux fausses déclarations du point de vue des polythéistes. Selon leur raisonnement, si Dieu devait envoyer un ange, ce dernier devrait revêtir une apparence humaine. Or, toujours selon les polythéistes, une telle manifestation angélique sous forme humaine induirait le peuple en erreur. Ils affirment ainsi que Dieu tromperait les gens mal informés et leur dissimulerait la vérité. Cette allégation des polythéistes révèle leur incompréhension profonde de la nature divine et de la sagesse qui sous-tend les actions de Dieu. En effet, si Dieu choisissait d'envoyer un ange sous une apparence humaine, cela ne constituerait en aucun cas une tromperie ou une dissimulation de la vérité. Au contraire, ce serait une manifestation de Sa miséricorde et de Sa volonté de rendre So</w:t>
      </w:r>
      <w:r>
        <w:rPr>
          <w:rFonts w:cstheme="minorHAnsi"/>
        </w:rPr>
        <w:t>n message accessible aux hommes</w:t>
      </w:r>
      <w:r w:rsidRPr="00391E6F">
        <w:rPr>
          <w:rFonts w:cstheme="minorHAnsi"/>
        </w:rPr>
        <w:t>.</w:t>
      </w:r>
      <w:r w:rsidRPr="00391E6F">
        <w:rPr>
          <w:rStyle w:val="Appelnotedebasdep"/>
          <w:rFonts w:cstheme="minorHAnsi"/>
        </w:rPr>
        <w:footnoteReference w:id="16"/>
      </w:r>
    </w:p>
    <w:p w14:paraId="34CE6C38" w14:textId="77777777" w:rsidR="00B45D05" w:rsidRDefault="00B45D05" w:rsidP="00BB0CA8">
      <w:pPr>
        <w:jc w:val="both"/>
        <w:rPr>
          <w:rFonts w:cstheme="minorHAnsi"/>
        </w:rPr>
      </w:pPr>
    </w:p>
    <w:p w14:paraId="6E1A63DA" w14:textId="77777777" w:rsidR="00B45D05" w:rsidRDefault="00B45D05" w:rsidP="00BB0CA8">
      <w:pPr>
        <w:jc w:val="both"/>
        <w:rPr>
          <w:rFonts w:cstheme="minorHAnsi"/>
        </w:rPr>
      </w:pPr>
    </w:p>
    <w:p w14:paraId="1384A863" w14:textId="1D00979F" w:rsidR="00E10C9E" w:rsidRDefault="00E10C9E" w:rsidP="00E10C9E">
      <w:pPr>
        <w:jc w:val="right"/>
        <w:rPr>
          <w:rFonts w:cstheme="minorHAnsi"/>
        </w:rPr>
      </w:pPr>
      <w:r w:rsidRPr="00300F7A">
        <w:rPr>
          <w:rFonts w:cs="KFGQPC Uthmanic Script HAFS"/>
          <w:color w:val="000000"/>
          <w:sz w:val="36"/>
          <w:szCs w:val="36"/>
          <w:shd w:val="clear" w:color="auto" w:fill="FFFFFF"/>
          <w:rtl/>
        </w:rPr>
        <w:t xml:space="preserve">وَلَقَدِ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سۡتُهۡزِئَ</w:t>
      </w:r>
      <w:proofErr w:type="spellEnd"/>
      <w:r w:rsidRPr="00300F7A">
        <w:rPr>
          <w:rFonts w:cs="KFGQPC Uthmanic Script HAFS"/>
          <w:color w:val="000000"/>
          <w:sz w:val="36"/>
          <w:szCs w:val="36"/>
          <w:shd w:val="clear" w:color="auto" w:fill="FFFFFF"/>
          <w:rtl/>
        </w:rPr>
        <w:t xml:space="preserve"> بِرُسُلٖ مِّن </w:t>
      </w:r>
      <w:proofErr w:type="spellStart"/>
      <w:r w:rsidRPr="00300F7A">
        <w:rPr>
          <w:rFonts w:cs="KFGQPC Uthmanic Script HAFS"/>
          <w:color w:val="000000"/>
          <w:sz w:val="36"/>
          <w:szCs w:val="36"/>
          <w:shd w:val="clear" w:color="auto" w:fill="FFFFFF"/>
          <w:rtl/>
        </w:rPr>
        <w:t>قَبۡلِكَ</w:t>
      </w:r>
      <w:proofErr w:type="spellEnd"/>
      <w:r w:rsidRPr="00300F7A">
        <w:rPr>
          <w:rFonts w:cs="KFGQPC Uthmanic Script HAFS"/>
          <w:color w:val="000000"/>
          <w:sz w:val="36"/>
          <w:szCs w:val="36"/>
          <w:shd w:val="clear" w:color="auto" w:fill="FFFFFF"/>
          <w:rtl/>
        </w:rPr>
        <w:t xml:space="preserve"> فَحَاقَ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سَخِرُواْ </w:t>
      </w:r>
      <w:proofErr w:type="spellStart"/>
      <w:r w:rsidRPr="00300F7A">
        <w:rPr>
          <w:rFonts w:cs="KFGQPC Uthmanic Script HAFS"/>
          <w:color w:val="000000"/>
          <w:sz w:val="36"/>
          <w:szCs w:val="36"/>
          <w:shd w:val="clear" w:color="auto" w:fill="FFFFFF"/>
          <w:rtl/>
        </w:rPr>
        <w:t>مِنۡهُم</w:t>
      </w:r>
      <w:proofErr w:type="spellEnd"/>
      <w:r w:rsidRPr="00300F7A">
        <w:rPr>
          <w:rFonts w:cs="KFGQPC Uthmanic Script HAFS"/>
          <w:color w:val="000000"/>
          <w:sz w:val="36"/>
          <w:szCs w:val="36"/>
          <w:shd w:val="clear" w:color="auto" w:fill="FFFFFF"/>
          <w:rtl/>
        </w:rPr>
        <w:t xml:space="preserve"> مَّا كَانُواْ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يَسۡتَهۡزِءُونَ١٠</w:t>
      </w:r>
    </w:p>
    <w:p w14:paraId="0575954A" w14:textId="77777777" w:rsidR="00B45D05" w:rsidRPr="00391E6F" w:rsidRDefault="00B45D05" w:rsidP="00BB0CA8">
      <w:pPr>
        <w:jc w:val="both"/>
        <w:rPr>
          <w:rFonts w:cstheme="minorHAnsi"/>
        </w:rPr>
      </w:pPr>
    </w:p>
    <w:p w14:paraId="0AECEB5D"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10- Certes, on s’est moqué de messagers avant toi, mais ceux qui se sont raillés d’eux, leur propre raillerie les enveloppa.</w:t>
      </w:r>
    </w:p>
    <w:p w14:paraId="3E0DFA18" w14:textId="77777777" w:rsidR="00B45D05" w:rsidRPr="00391E6F" w:rsidRDefault="00B45D05" w:rsidP="00BB0CA8">
      <w:pPr>
        <w:jc w:val="both"/>
        <w:rPr>
          <w:rFonts w:cstheme="minorHAnsi"/>
        </w:rPr>
      </w:pPr>
    </w:p>
    <w:p w14:paraId="3940441C" w14:textId="3B69F8C6" w:rsidR="00B45D05" w:rsidRDefault="00B45D05" w:rsidP="00BB0CA8">
      <w:pPr>
        <w:jc w:val="both"/>
        <w:rPr>
          <w:rFonts w:cstheme="minorHAnsi"/>
        </w:rPr>
      </w:pPr>
      <w:r w:rsidRPr="00893C0F">
        <w:rPr>
          <w:rFonts w:cstheme="minorHAnsi"/>
        </w:rPr>
        <w:t xml:space="preserve">Le Coran adopte une approche pédagogique visant à motiver les croyants et à renforcer leur résilience face aux épreuves de la vie. Pour ce faire, il évoque les difficultés rencontrées par les </w:t>
      </w:r>
      <w:r w:rsidR="004B30EC">
        <w:rPr>
          <w:rFonts w:cstheme="minorHAnsi"/>
        </w:rPr>
        <w:t>P</w:t>
      </w:r>
      <w:r w:rsidRPr="00893C0F">
        <w:rPr>
          <w:rFonts w:cstheme="minorHAnsi"/>
        </w:rPr>
        <w:t xml:space="preserve">rophètes </w:t>
      </w:r>
      <w:r w:rsidR="004B30EC">
        <w:rPr>
          <w:rFonts w:cstheme="minorHAnsi"/>
        </w:rPr>
        <w:t xml:space="preserve">(a) </w:t>
      </w:r>
      <w:r w:rsidRPr="00893C0F">
        <w:rPr>
          <w:rFonts w:cstheme="minorHAnsi"/>
        </w:rPr>
        <w:t xml:space="preserve">et les croyants qui les ont précédés, ainsi que leur persévérance exemplaire dans l'adversité. En relatant ces récits édifiants, le Coran offre aux croyants des modèles inspirants auxquels ils peuvent s'identifier. Ces histoires mettent en lumière la constance et la détermination dont ont fait preuve les prédécesseurs dans leur foi, malgré les obstacles et les défis </w:t>
      </w:r>
      <w:r>
        <w:rPr>
          <w:rFonts w:cstheme="minorHAnsi"/>
        </w:rPr>
        <w:t>auxquels ils ont été confrontés</w:t>
      </w:r>
      <w:r w:rsidRPr="00391E6F">
        <w:rPr>
          <w:rFonts w:cstheme="minorHAnsi"/>
        </w:rPr>
        <w:t>.</w:t>
      </w:r>
      <w:r w:rsidRPr="00391E6F">
        <w:rPr>
          <w:rStyle w:val="Appelnotedebasdep"/>
          <w:rFonts w:cstheme="minorHAnsi"/>
        </w:rPr>
        <w:footnoteReference w:id="17"/>
      </w:r>
    </w:p>
    <w:p w14:paraId="7181B465" w14:textId="77777777" w:rsidR="00B45D05" w:rsidRDefault="00B45D05" w:rsidP="00BB0CA8">
      <w:pPr>
        <w:jc w:val="both"/>
        <w:rPr>
          <w:rFonts w:cstheme="minorHAnsi"/>
        </w:rPr>
      </w:pPr>
    </w:p>
    <w:p w14:paraId="17F278CF" w14:textId="77777777" w:rsidR="00B45D05" w:rsidRDefault="00B45D05" w:rsidP="00BB0CA8">
      <w:pPr>
        <w:jc w:val="both"/>
        <w:rPr>
          <w:rFonts w:cstheme="minorHAnsi"/>
        </w:rPr>
      </w:pPr>
    </w:p>
    <w:p w14:paraId="5DCC99E3" w14:textId="77777777" w:rsidR="00E10C9E" w:rsidRDefault="00E10C9E" w:rsidP="00BB0CA8">
      <w:pPr>
        <w:jc w:val="both"/>
        <w:rPr>
          <w:rFonts w:cstheme="minorHAnsi"/>
        </w:rPr>
      </w:pPr>
    </w:p>
    <w:p w14:paraId="4E3594C2" w14:textId="74E9598D" w:rsidR="00E10C9E" w:rsidRDefault="00E10C9E" w:rsidP="00E10C9E">
      <w:pPr>
        <w:jc w:val="right"/>
        <w:rPr>
          <w:rFonts w:cstheme="minorHAnsi"/>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سِيرُواْ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ثُمَّ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نظُرُواْ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كَيۡفَ</w:t>
      </w:r>
      <w:proofErr w:type="spellEnd"/>
      <w:r w:rsidRPr="00300F7A">
        <w:rPr>
          <w:rFonts w:cs="KFGQPC Uthmanic Script HAFS"/>
          <w:color w:val="000000"/>
          <w:sz w:val="36"/>
          <w:szCs w:val="36"/>
          <w:shd w:val="clear" w:color="auto" w:fill="FFFFFF"/>
          <w:rtl/>
        </w:rPr>
        <w:t xml:space="preserve"> كَانَ عَٰقِبَةُ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لۡمُكَذِّبِينَ</w:t>
      </w:r>
      <w:r w:rsidRPr="00300F7A">
        <w:rPr>
          <w:rFonts w:cs="KFGQPC Uthmanic Script HAFS"/>
          <w:color w:val="000000"/>
          <w:sz w:val="36"/>
          <w:szCs w:val="36"/>
          <w:shd w:val="clear" w:color="auto" w:fill="FFFFFF"/>
          <w:rtl/>
        </w:rPr>
        <w:t>١١</w:t>
      </w:r>
    </w:p>
    <w:p w14:paraId="1814FE0B" w14:textId="77777777" w:rsidR="00E10C9E" w:rsidRDefault="00E10C9E" w:rsidP="00BB0CA8">
      <w:pPr>
        <w:jc w:val="both"/>
        <w:rPr>
          <w:rFonts w:cstheme="minorHAnsi"/>
        </w:rPr>
      </w:pPr>
    </w:p>
    <w:p w14:paraId="4C116940"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11- Dis : « Parcourez la terre et regardez ce qu’il est advenu de ceux qui traitaient la vérité de mensonge ».</w:t>
      </w:r>
    </w:p>
    <w:p w14:paraId="52FFA41A" w14:textId="77777777" w:rsidR="00B45D05" w:rsidRPr="00391E6F" w:rsidRDefault="00B45D05" w:rsidP="00BB0CA8">
      <w:pPr>
        <w:jc w:val="both"/>
        <w:rPr>
          <w:rFonts w:cstheme="minorHAnsi"/>
        </w:rPr>
      </w:pPr>
    </w:p>
    <w:p w14:paraId="344749D8" w14:textId="77777777" w:rsidR="00B45D05" w:rsidRPr="00391E6F" w:rsidRDefault="00B45D05" w:rsidP="00BB0CA8">
      <w:pPr>
        <w:jc w:val="both"/>
        <w:rPr>
          <w:rFonts w:cstheme="minorHAnsi"/>
        </w:rPr>
      </w:pPr>
      <w:r w:rsidRPr="005C63B4">
        <w:rPr>
          <w:rFonts w:cstheme="minorHAnsi"/>
        </w:rPr>
        <w:t>L'étude de l'histoire à travers les livres est sans conteste une démarche enrichissante pour l'humanité. Cependant, l'observation directe de vestiges anciens et la contemplation du destin tragique des civilisations disparues ont un impact encore plus profond sur l'esprit humain. En effet, ces témoignages tangibles rendent palpable la réalité historique des peuples qui nous ont précédés. Se retrouver face à des ruines millénaires, admirer des œuvres d'art antiques ou déchiffrer des inscriptions ancestrales confère une dimension concrète à l'histoire. Ces artefacts sont les preuves matérielles de l'existence de sociétés passées, de leurs réalisations, mais aussi de leur déclin. Ils nous transportent à travers les âges et nous connectent de manière viscérale à ceux qu</w:t>
      </w:r>
      <w:r>
        <w:rPr>
          <w:rFonts w:cstheme="minorHAnsi"/>
        </w:rPr>
        <w:t>i ont foulé la Terre avant nous</w:t>
      </w:r>
      <w:r w:rsidRPr="00391E6F">
        <w:rPr>
          <w:rFonts w:cstheme="minorHAnsi"/>
        </w:rPr>
        <w:t>.</w:t>
      </w:r>
      <w:r w:rsidRPr="00391E6F">
        <w:rPr>
          <w:rStyle w:val="Appelnotedebasdep"/>
          <w:rFonts w:cstheme="minorHAnsi"/>
        </w:rPr>
        <w:footnoteReference w:id="18"/>
      </w:r>
    </w:p>
    <w:p w14:paraId="2DE8B97D" w14:textId="77777777" w:rsidR="00B45D05" w:rsidRDefault="00B45D05" w:rsidP="00BB0CA8">
      <w:pPr>
        <w:jc w:val="both"/>
        <w:rPr>
          <w:rFonts w:cstheme="minorHAnsi"/>
        </w:rPr>
      </w:pPr>
    </w:p>
    <w:p w14:paraId="5420B7F7" w14:textId="77777777" w:rsidR="00B45D05" w:rsidRDefault="00B45D05" w:rsidP="00BB0CA8">
      <w:pPr>
        <w:jc w:val="both"/>
        <w:rPr>
          <w:rFonts w:cstheme="minorHAnsi"/>
        </w:rPr>
      </w:pPr>
    </w:p>
    <w:p w14:paraId="063E6A7B" w14:textId="77777777" w:rsidR="00B45D05" w:rsidRDefault="00B45D05" w:rsidP="00BB0CA8">
      <w:pPr>
        <w:jc w:val="both"/>
        <w:rPr>
          <w:rFonts w:cstheme="minorHAnsi"/>
        </w:rPr>
      </w:pPr>
    </w:p>
    <w:p w14:paraId="10C72B73" w14:textId="1865408A" w:rsidR="00E10C9E" w:rsidRDefault="00E10C9E" w:rsidP="00E10C9E">
      <w:pPr>
        <w:jc w:val="right"/>
        <w:rPr>
          <w:rFonts w:cstheme="minorHAnsi"/>
        </w:rPr>
      </w:pPr>
      <w:r w:rsidRPr="00300F7A">
        <w:rPr>
          <w:rFonts w:cs="KFGQPC Uthmanic Script HAFS"/>
          <w:color w:val="000000"/>
          <w:sz w:val="36"/>
          <w:szCs w:val="36"/>
          <w:shd w:val="clear" w:color="auto" w:fill="FFFFFF"/>
          <w:rtl/>
        </w:rPr>
        <w:t xml:space="preserve">قُل لِّمَن مَّا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لسَّمَٰوَٰتِ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قُل </w:t>
      </w:r>
      <w:proofErr w:type="spellStart"/>
      <w:r w:rsidRPr="00300F7A">
        <w:rPr>
          <w:rFonts w:cs="KFGQPC Uthmanic Script HAFS"/>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كَتَبَ عَلَىٰ </w:t>
      </w:r>
      <w:proofErr w:type="spellStart"/>
      <w:r w:rsidRPr="00300F7A">
        <w:rPr>
          <w:rFonts w:cs="KFGQPC Uthmanic Script HAFS"/>
          <w:color w:val="000000"/>
          <w:sz w:val="36"/>
          <w:szCs w:val="36"/>
          <w:shd w:val="clear" w:color="auto" w:fill="FFFFFF"/>
          <w:rtl/>
        </w:rPr>
        <w:t>نَفۡسِهِ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لرَّحۡمَةَۚ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لَيَجۡمَعَنَّكُ</w:t>
      </w:r>
      <w:r w:rsidRPr="00300F7A">
        <w:rPr>
          <w:rFonts w:cs="KFGQPC Uthmanic Script HAFS" w:hint="eastAsia"/>
          <w:color w:val="000000"/>
          <w:sz w:val="36"/>
          <w:szCs w:val="36"/>
          <w:shd w:val="clear" w:color="auto" w:fill="FFFFFF"/>
          <w:rtl/>
        </w:rPr>
        <w:t>مۡ</w:t>
      </w:r>
      <w:proofErr w:type="spellEnd"/>
      <w:r w:rsidRPr="00300F7A">
        <w:rPr>
          <w:rFonts w:cs="KFGQPC Uthmanic Script HAFS"/>
          <w:color w:val="000000"/>
          <w:sz w:val="36"/>
          <w:szCs w:val="36"/>
          <w:shd w:val="clear" w:color="auto" w:fill="FFFFFF"/>
          <w:rtl/>
        </w:rPr>
        <w:t xml:space="preserve"> إِلَىٰ </w:t>
      </w:r>
      <w:proofErr w:type="spellStart"/>
      <w:r w:rsidRPr="00300F7A">
        <w:rPr>
          <w:rFonts w:cs="KFGQPC Uthmanic Script HAFS"/>
          <w:color w:val="000000"/>
          <w:sz w:val="36"/>
          <w:szCs w:val="36"/>
          <w:shd w:val="clear" w:color="auto" w:fill="FFFFFF"/>
          <w:rtl/>
        </w:rPr>
        <w:t>يَوۡمِ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لۡقِيَٰمَةِ</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رَيۡبَ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خَسِرُوٓاْ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أَنفُسَهُمۡ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فَهُمۡ</w:t>
      </w:r>
      <w:proofErr w:type="spellEnd"/>
      <w:r w:rsidRPr="00300F7A">
        <w:rPr>
          <w:rFonts w:cs="KFGQPC Uthmanic Script HAFS"/>
          <w:color w:val="000000"/>
          <w:sz w:val="36"/>
          <w:szCs w:val="36"/>
          <w:shd w:val="clear" w:color="auto" w:fill="FFFFFF"/>
          <w:rtl/>
        </w:rPr>
        <w:t xml:space="preserve"> لَا يُؤۡمِنُونَ١٢</w:t>
      </w:r>
    </w:p>
    <w:p w14:paraId="3170B238" w14:textId="77777777" w:rsidR="00E10C9E" w:rsidRPr="00391E6F" w:rsidRDefault="00E10C9E" w:rsidP="00BB0CA8">
      <w:pPr>
        <w:jc w:val="both"/>
        <w:rPr>
          <w:rFonts w:cstheme="minorHAnsi"/>
        </w:rPr>
      </w:pPr>
    </w:p>
    <w:p w14:paraId="2387ABCE"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lastRenderedPageBreak/>
        <w:t>12- Dis : « A qui appartient ce qui est dans les cieux et la terre ? » Dis : « A Allah ! » Il s’est à Lui-même prescrit la miséricorde. Il vous rassemblera, certainement, au Jour de la Résurrection : il n’y a pas de doute là-dessus. Ceux qui font leur propre perte sont ceux qui ne croient pas.</w:t>
      </w:r>
    </w:p>
    <w:p w14:paraId="26D6BD61" w14:textId="77777777" w:rsidR="00B45D05" w:rsidRPr="00391E6F" w:rsidRDefault="00B45D05" w:rsidP="00BB0CA8">
      <w:pPr>
        <w:jc w:val="both"/>
        <w:rPr>
          <w:rFonts w:cstheme="minorHAnsi"/>
        </w:rPr>
      </w:pPr>
    </w:p>
    <w:p w14:paraId="172BE6EA" w14:textId="77777777" w:rsidR="00B45D05" w:rsidRPr="0070676D" w:rsidRDefault="00B45D05" w:rsidP="00BB0CA8">
      <w:pPr>
        <w:jc w:val="both"/>
        <w:rPr>
          <w:rFonts w:cstheme="minorHAnsi"/>
        </w:rPr>
      </w:pPr>
      <w:r w:rsidRPr="0070676D">
        <w:rPr>
          <w:rFonts w:cstheme="minorHAnsi"/>
        </w:rPr>
        <w:t>1- Ce verset débute par une question rhétorique (interrogation oratoire), soulignant que la nature innée de l'homme reconnaît instinctivement la Souveraineté de Dieu sur l'univers comme une vérité si évidente que même les polythéistes l'admettent sans aucun doute. Allah formule Lui-même des questions sur ce sujet et y apporte les réponses, montrant ainsi qu'Il n'attend pas de réponse de la part des hommes, tant cette réalité est indiscutable et profondément ancrée en chacun.</w:t>
      </w:r>
    </w:p>
    <w:p w14:paraId="0A466D16" w14:textId="77777777" w:rsidR="00B45D05" w:rsidRPr="0070676D" w:rsidRDefault="00B45D05" w:rsidP="00BB0CA8">
      <w:pPr>
        <w:jc w:val="both"/>
        <w:rPr>
          <w:rFonts w:cstheme="minorHAnsi"/>
        </w:rPr>
      </w:pPr>
      <w:r w:rsidRPr="0070676D">
        <w:rPr>
          <w:rFonts w:cstheme="minorHAnsi"/>
        </w:rPr>
        <w:t>2-</w:t>
      </w:r>
      <w:r>
        <w:rPr>
          <w:rFonts w:cstheme="minorHAnsi"/>
        </w:rPr>
        <w:t xml:space="preserve"> </w:t>
      </w:r>
      <w:r w:rsidRPr="0070676D">
        <w:rPr>
          <w:rFonts w:cstheme="minorHAnsi"/>
        </w:rPr>
        <w:t xml:space="preserve">Le verset ci-dessus fait référence à la « preuve de miséricorde » pour démontrer la </w:t>
      </w:r>
      <w:r>
        <w:rPr>
          <w:rFonts w:cstheme="minorHAnsi"/>
        </w:rPr>
        <w:t>R</w:t>
      </w:r>
      <w:r w:rsidRPr="0070676D">
        <w:rPr>
          <w:rFonts w:cstheme="minorHAnsi"/>
        </w:rPr>
        <w:t xml:space="preserve">ésurrection. Cela signifie que Dieu, qui règne sur le monde et qui est doté d'une immense miséricorde, est infiniment généreux. Sa miséricorde exige qu'Il amène chaque créature à son évolution finale. Ainsi, la miséricorde de Dieu implique qu'un être ayant la capacité de vivre éternellement ne cesse pas d'exister après la mort, mais poursuive son voyage éternel dans une nouvelle dimension lors de la </w:t>
      </w:r>
      <w:r>
        <w:rPr>
          <w:rFonts w:cstheme="minorHAnsi"/>
        </w:rPr>
        <w:t>R</w:t>
      </w:r>
      <w:r w:rsidRPr="0070676D">
        <w:rPr>
          <w:rFonts w:cstheme="minorHAnsi"/>
        </w:rPr>
        <w:t>ésurrection. C'est un fait indubitable pour ceux qui croient en la toute-puissance et en la miséricorde de Dieu.</w:t>
      </w:r>
      <w:r>
        <w:rPr>
          <w:rFonts w:cstheme="minorHAnsi"/>
        </w:rPr>
        <w:t xml:space="preserve"> </w:t>
      </w:r>
      <w:r w:rsidRPr="0070676D">
        <w:rPr>
          <w:rFonts w:cstheme="minorHAnsi"/>
        </w:rPr>
        <w:t xml:space="preserve">La vie terrestre n'est qu'une étape temporaire dans l'existence d'un individu. La mort marque la fin de cette étape, mais elle n'est pas une fin en soi. Au contraire, elle ouvre la voie à une nouvelle dimension d'existence, où l'âme immortelle continue son voyage vers l'évolution spirituelle. La </w:t>
      </w:r>
      <w:r>
        <w:rPr>
          <w:rFonts w:cstheme="minorHAnsi"/>
        </w:rPr>
        <w:t>R</w:t>
      </w:r>
      <w:r w:rsidRPr="0070676D">
        <w:rPr>
          <w:rFonts w:cstheme="minorHAnsi"/>
        </w:rPr>
        <w:t>ésurrection est le moyen par lequel Dieu, dans Sa miséricorde infinie, permet à Ses créatures de réaliser leur potentiel éternel.</w:t>
      </w:r>
    </w:p>
    <w:p w14:paraId="4AD3A2CF" w14:textId="0999B649" w:rsidR="00B45D05" w:rsidRDefault="00B45D05" w:rsidP="00BB0CA8">
      <w:pPr>
        <w:jc w:val="both"/>
        <w:rPr>
          <w:rFonts w:cstheme="minorHAnsi"/>
        </w:rPr>
      </w:pPr>
      <w:r w:rsidRPr="0070676D">
        <w:rPr>
          <w:rFonts w:cstheme="minorHAnsi"/>
        </w:rPr>
        <w:t>3-</w:t>
      </w:r>
      <w:r w:rsidR="00034711">
        <w:rPr>
          <w:rFonts w:cstheme="minorHAnsi"/>
        </w:rPr>
        <w:t> </w:t>
      </w:r>
      <w:r w:rsidRPr="0070676D">
        <w:rPr>
          <w:rFonts w:cstheme="minorHAnsi"/>
        </w:rPr>
        <w:t xml:space="preserve">La vie éternelle, la miséricorde de la </w:t>
      </w:r>
      <w:r>
        <w:rPr>
          <w:rFonts w:cstheme="minorHAnsi"/>
        </w:rPr>
        <w:t>R</w:t>
      </w:r>
      <w:r w:rsidRPr="0070676D">
        <w:rPr>
          <w:rFonts w:cstheme="minorHAnsi"/>
        </w:rPr>
        <w:t>ésurrection et de nombreuses bénédictions ont été préparées pour tous les hommes. Cependant, l'usage que chacun fait de ces dons divins varie considérablement. Certaines personnes utilisent judicieusement leur énergie dans ce monde et profitent pleinement de la miséricorde de l'</w:t>
      </w:r>
      <w:r>
        <w:rPr>
          <w:rFonts w:cstheme="minorHAnsi"/>
        </w:rPr>
        <w:t>A</w:t>
      </w:r>
      <w:r w:rsidRPr="0070676D">
        <w:rPr>
          <w:rFonts w:cstheme="minorHAnsi"/>
        </w:rPr>
        <w:t>u-delà, tandis que d'autres s'égarent en transformant les bienfaits qui leur sont offerts en sources de souffrance et de tourment. Le libre arbitre accordé à l'humanité permet à chaque individu de choisir sa voie. Ceux qui reconnaissent la valeur des bénédictions divines et qui s'efforcent de vivre en accord avec les principes de la foi, de la compassion et de la droiture, trouveront la paix et le bonheur dans cette vie et dans l'</w:t>
      </w:r>
      <w:r>
        <w:rPr>
          <w:rFonts w:cstheme="minorHAnsi"/>
        </w:rPr>
        <w:t>A</w:t>
      </w:r>
      <w:r w:rsidRPr="0070676D">
        <w:rPr>
          <w:rFonts w:cstheme="minorHAnsi"/>
        </w:rPr>
        <w:t>u-delà. En revanche, ceux qui se détournent des enseignements divins et qui poursuivent des désirs égoïstes et des plaisirs éphémères, risquent de transformer l</w:t>
      </w:r>
      <w:r>
        <w:rPr>
          <w:rFonts w:cstheme="minorHAnsi"/>
        </w:rPr>
        <w:t>es bénédictions en malédictions</w:t>
      </w:r>
      <w:r w:rsidRPr="00391E6F">
        <w:rPr>
          <w:rFonts w:cstheme="minorHAnsi"/>
        </w:rPr>
        <w:t>.</w:t>
      </w:r>
      <w:r w:rsidRPr="00391E6F">
        <w:rPr>
          <w:rStyle w:val="Appelnotedebasdep"/>
          <w:rFonts w:cstheme="minorHAnsi"/>
        </w:rPr>
        <w:footnoteReference w:id="19"/>
      </w:r>
    </w:p>
    <w:p w14:paraId="3419B36B" w14:textId="77777777" w:rsidR="00B45D05" w:rsidRDefault="00B45D05" w:rsidP="00BB0CA8">
      <w:pPr>
        <w:jc w:val="both"/>
        <w:rPr>
          <w:rFonts w:cstheme="minorHAnsi"/>
        </w:rPr>
      </w:pPr>
    </w:p>
    <w:p w14:paraId="5904F001" w14:textId="77777777" w:rsidR="00B45D05" w:rsidRDefault="00B45D05" w:rsidP="00BB0CA8">
      <w:pPr>
        <w:jc w:val="both"/>
        <w:rPr>
          <w:rFonts w:cstheme="minorHAnsi"/>
        </w:rPr>
      </w:pPr>
    </w:p>
    <w:p w14:paraId="6176F8BD" w14:textId="67495A27" w:rsidR="00E10C9E" w:rsidRDefault="000F5B3F" w:rsidP="00E10C9E">
      <w:pPr>
        <w:jc w:val="right"/>
        <w:rPr>
          <w:rFonts w:cstheme="minorHAnsi"/>
        </w:rPr>
      </w:pPr>
      <w:proofErr w:type="spellStart"/>
      <w:r w:rsidRPr="00300F7A">
        <w:rPr>
          <w:rFonts w:cs="KFGQPC Uthmanic Script HAFS"/>
          <w:color w:val="000000"/>
          <w:sz w:val="36"/>
          <w:szCs w:val="36"/>
          <w:shd w:val="clear" w:color="auto" w:fill="FFFFFF"/>
          <w:rtl/>
        </w:rPr>
        <w:t>وَلَهُ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مَا سَكَنَ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لَّيۡلِ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لنَّهَارِۚ</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لسَّمِيعُ</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لۡعَلِيمُ</w:t>
      </w:r>
      <w:r w:rsidRPr="00300F7A">
        <w:rPr>
          <w:rFonts w:cs="KFGQPC Uthmanic Script HAFS"/>
          <w:color w:val="000000"/>
          <w:sz w:val="36"/>
          <w:szCs w:val="36"/>
          <w:shd w:val="clear" w:color="auto" w:fill="FFFFFF"/>
          <w:rtl/>
        </w:rPr>
        <w:t>١٣</w:t>
      </w:r>
    </w:p>
    <w:p w14:paraId="7D6AA2A3" w14:textId="77777777" w:rsidR="00E10C9E" w:rsidRPr="00391E6F" w:rsidRDefault="00E10C9E" w:rsidP="00BB0CA8">
      <w:pPr>
        <w:jc w:val="both"/>
        <w:rPr>
          <w:rFonts w:cstheme="minorHAnsi"/>
        </w:rPr>
      </w:pPr>
    </w:p>
    <w:p w14:paraId="2D7831ED"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13- Et à Lui tout ce qui réside dans la nuit et le jour. C’est Lui qui est l’</w:t>
      </w:r>
      <w:proofErr w:type="spellStart"/>
      <w:r w:rsidRPr="00A944AF">
        <w:rPr>
          <w:rFonts w:ascii="Calibri" w:hAnsi="Calibri" w:cs="Calibri"/>
          <w:b/>
          <w:bCs/>
          <w:i/>
          <w:iCs/>
          <w:sz w:val="20"/>
          <w:szCs w:val="20"/>
        </w:rPr>
        <w:t>Audient</w:t>
      </w:r>
      <w:proofErr w:type="spellEnd"/>
      <w:r w:rsidRPr="00A944AF">
        <w:rPr>
          <w:rFonts w:ascii="Calibri" w:hAnsi="Calibri" w:cs="Calibri"/>
          <w:b/>
          <w:bCs/>
          <w:i/>
          <w:iCs/>
          <w:sz w:val="20"/>
          <w:szCs w:val="20"/>
        </w:rPr>
        <w:t>, l’Omniscient.</w:t>
      </w:r>
    </w:p>
    <w:p w14:paraId="77202996" w14:textId="77777777" w:rsidR="00B45D05" w:rsidRPr="00391E6F" w:rsidRDefault="00B45D05" w:rsidP="00BB0CA8">
      <w:pPr>
        <w:jc w:val="both"/>
        <w:rPr>
          <w:rFonts w:cstheme="minorHAnsi"/>
        </w:rPr>
      </w:pPr>
    </w:p>
    <w:p w14:paraId="27E84D30" w14:textId="77777777" w:rsidR="00B45D05" w:rsidRPr="002F2490" w:rsidRDefault="00B45D05" w:rsidP="00BB0CA8">
      <w:pPr>
        <w:jc w:val="both"/>
        <w:rPr>
          <w:rFonts w:cstheme="minorHAnsi"/>
        </w:rPr>
      </w:pPr>
      <w:r w:rsidRPr="002F2490">
        <w:rPr>
          <w:rFonts w:cstheme="minorHAnsi"/>
        </w:rPr>
        <w:lastRenderedPageBreak/>
        <w:t>1- Ce verset peut faire référence à l'un des arguments du monothéisme, qui affirme que les corps ne sont pas libres de leurs mouvements et de leur repos. Selon cet argument, ce qui n'est pas libre de son mouvement et de son immobilité ne peut pas être éternel. Par conséquent, tous les objets sont des créations, et chaque création nécessite un créateur. Cet argument souligne la dépendance de l'univers matériel à l'égard d'une entité supérieure et toute-puissante, qui est à l'origine de son existence et de son fonctionnement.</w:t>
      </w:r>
    </w:p>
    <w:p w14:paraId="15E60148" w14:textId="43C4286A" w:rsidR="00B45D05" w:rsidRDefault="00E90153" w:rsidP="00BB0CA8">
      <w:pPr>
        <w:jc w:val="both"/>
        <w:rPr>
          <w:rFonts w:cstheme="minorHAnsi"/>
        </w:rPr>
      </w:pPr>
      <w:r>
        <w:rPr>
          <w:rFonts w:cstheme="minorHAnsi"/>
        </w:rPr>
        <w:t>2-</w:t>
      </w:r>
      <w:r w:rsidR="00034711">
        <w:rPr>
          <w:rFonts w:cstheme="minorHAnsi"/>
        </w:rPr>
        <w:t> </w:t>
      </w:r>
      <w:r>
        <w:rPr>
          <w:rFonts w:cstheme="minorHAnsi"/>
        </w:rPr>
        <w:t>En mentionnant l’Omniscience</w:t>
      </w:r>
      <w:r w:rsidR="00B45D05" w:rsidRPr="002F2490">
        <w:rPr>
          <w:rFonts w:cstheme="minorHAnsi"/>
        </w:rPr>
        <w:t xml:space="preserve"> de Dieu et le fait qu'Il entend tout, le verset ci-dessus souligne que l'immensité du monde et la multitude des créatures qui existent à travers le temps et l'espace n'empêchent pas Dieu de connaître leurs secrets les plus intimes. La capacité de Dieu à entendre et à connaître toutes choses témoigne de Son omniscience et de Son omniprésence. Aucun détail, aussi infime soit-il, n'échappe à Sa perception. Cette idée renforce la notion d'un Dieu qui est intimement lié à Sa création et qui, malgré Sa transcendance, demeure attentif aux besoins </w:t>
      </w:r>
      <w:r w:rsidR="00B45D05">
        <w:rPr>
          <w:rFonts w:cstheme="minorHAnsi"/>
        </w:rPr>
        <w:t>et aux actions de Ses créatures</w:t>
      </w:r>
      <w:r w:rsidR="00B45D05" w:rsidRPr="00391E6F">
        <w:rPr>
          <w:rFonts w:cstheme="minorHAnsi"/>
        </w:rPr>
        <w:t>.</w:t>
      </w:r>
      <w:r w:rsidR="00B45D05" w:rsidRPr="00391E6F">
        <w:rPr>
          <w:rStyle w:val="Appelnotedebasdep"/>
          <w:rFonts w:cstheme="minorHAnsi"/>
        </w:rPr>
        <w:footnoteReference w:id="20"/>
      </w:r>
    </w:p>
    <w:p w14:paraId="33CBEEA4" w14:textId="77777777" w:rsidR="00B45D05" w:rsidRDefault="00B45D05" w:rsidP="00BB0CA8">
      <w:pPr>
        <w:jc w:val="both"/>
        <w:rPr>
          <w:rFonts w:cstheme="minorHAnsi"/>
        </w:rPr>
      </w:pPr>
    </w:p>
    <w:p w14:paraId="147FB8B8" w14:textId="77777777" w:rsidR="00034711" w:rsidRDefault="00034711" w:rsidP="00BB0CA8">
      <w:pPr>
        <w:jc w:val="both"/>
        <w:rPr>
          <w:rFonts w:cstheme="minorHAnsi"/>
        </w:rPr>
      </w:pPr>
    </w:p>
    <w:p w14:paraId="318EC7FF" w14:textId="77777777" w:rsidR="00B45D05" w:rsidRDefault="00B45D05" w:rsidP="00BB0CA8">
      <w:pPr>
        <w:jc w:val="both"/>
        <w:rPr>
          <w:rFonts w:cstheme="minorHAnsi"/>
        </w:rPr>
      </w:pPr>
    </w:p>
    <w:p w14:paraId="6FE8C6C3" w14:textId="376E6E31" w:rsidR="000F5B3F" w:rsidRDefault="000F5B3F" w:rsidP="000F5B3F">
      <w:pPr>
        <w:jc w:val="right"/>
        <w:rPr>
          <w:rFonts w:cstheme="minorHAnsi"/>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أَتَّخِذُ </w:t>
      </w:r>
      <w:proofErr w:type="spellStart"/>
      <w:r w:rsidRPr="00300F7A">
        <w:rPr>
          <w:rFonts w:cs="KFGQPC Uthmanic Script HAFS"/>
          <w:color w:val="000000"/>
          <w:sz w:val="36"/>
          <w:szCs w:val="36"/>
          <w:shd w:val="clear" w:color="auto" w:fill="FFFFFF"/>
          <w:rtl/>
        </w:rPr>
        <w:t>وَلِيّٗا</w:t>
      </w:r>
      <w:proofErr w:type="spellEnd"/>
      <w:r w:rsidRPr="00300F7A">
        <w:rPr>
          <w:rFonts w:cs="KFGQPC Uthmanic Script HAFS"/>
          <w:color w:val="000000"/>
          <w:sz w:val="36"/>
          <w:szCs w:val="36"/>
          <w:shd w:val="clear" w:color="auto" w:fill="FFFFFF"/>
          <w:rtl/>
        </w:rPr>
        <w:t xml:space="preserve"> فَاطِرِ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لسَّمَٰوَٰتِ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w:t>
      </w:r>
      <w:r w:rsidRPr="00300F7A">
        <w:rPr>
          <w:rFonts w:cs="KFGQPC Uthmanic Script HAFS"/>
          <w:color w:val="000000"/>
          <w:sz w:val="36"/>
          <w:szCs w:val="36"/>
          <w:shd w:val="clear" w:color="auto" w:fill="FFFFFF"/>
          <w:rtl/>
        </w:rPr>
        <w:t>ۡضِ</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color w:val="000000"/>
          <w:sz w:val="36"/>
          <w:szCs w:val="36"/>
          <w:shd w:val="clear" w:color="auto" w:fill="FFFFFF"/>
          <w:rtl/>
        </w:rPr>
        <w:t>يُطۡعِمُ</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يُطۡعَمُۗ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أُمِرۡتُ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w:t>
      </w:r>
      <w:proofErr w:type="spellEnd"/>
      <w:r w:rsidRPr="00300F7A">
        <w:rPr>
          <w:rFonts w:cs="KFGQPC Uthmanic Script HAFS"/>
          <w:color w:val="000000"/>
          <w:sz w:val="36"/>
          <w:szCs w:val="36"/>
          <w:shd w:val="clear" w:color="auto" w:fill="FFFFFF"/>
          <w:rtl/>
        </w:rPr>
        <w:t xml:space="preserve"> أَكُونَ أَوَّلَ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أَسۡلَمَۖ</w:t>
      </w:r>
      <w:proofErr w:type="spellEnd"/>
      <w:r w:rsidRPr="00300F7A">
        <w:rPr>
          <w:rFonts w:cs="KFGQPC Uthmanic Script HAFS"/>
          <w:color w:val="000000"/>
          <w:sz w:val="36"/>
          <w:szCs w:val="36"/>
          <w:shd w:val="clear" w:color="auto" w:fill="FFFFFF"/>
          <w:rtl/>
        </w:rPr>
        <w:t xml:space="preserve"> وَلَا تَكُونَنَّ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لۡمُشۡرِكِينَ</w:t>
      </w:r>
      <w:r w:rsidRPr="00300F7A">
        <w:rPr>
          <w:rFonts w:cs="KFGQPC Uthmanic Script HAFS"/>
          <w:color w:val="000000"/>
          <w:sz w:val="36"/>
          <w:szCs w:val="36"/>
          <w:shd w:val="clear" w:color="auto" w:fill="FFFFFF"/>
          <w:rtl/>
        </w:rPr>
        <w:t>١٤</w:t>
      </w:r>
    </w:p>
    <w:p w14:paraId="30341E17" w14:textId="77777777" w:rsidR="000F5B3F" w:rsidRPr="00391E6F" w:rsidRDefault="000F5B3F" w:rsidP="00BB0CA8">
      <w:pPr>
        <w:jc w:val="both"/>
        <w:rPr>
          <w:rFonts w:cstheme="minorHAnsi"/>
        </w:rPr>
      </w:pPr>
    </w:p>
    <w:p w14:paraId="4D9B40E0" w14:textId="0687504B"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 xml:space="preserve">14- Dis : « Devais-je prendre pour </w:t>
      </w:r>
      <w:proofErr w:type="spellStart"/>
      <w:r w:rsidRPr="00A944AF">
        <w:rPr>
          <w:rFonts w:ascii="Calibri" w:hAnsi="Calibri" w:cs="Calibri"/>
          <w:b/>
          <w:bCs/>
          <w:i/>
          <w:iCs/>
          <w:sz w:val="20"/>
          <w:szCs w:val="20"/>
        </w:rPr>
        <w:t>allié</w:t>
      </w:r>
      <w:proofErr w:type="spellEnd"/>
      <w:r w:rsidRPr="00A944AF">
        <w:rPr>
          <w:rFonts w:ascii="Calibri" w:hAnsi="Calibri" w:cs="Calibri"/>
          <w:b/>
          <w:bCs/>
          <w:i/>
          <w:iCs/>
          <w:sz w:val="20"/>
          <w:szCs w:val="20"/>
        </w:rPr>
        <w:t xml:space="preserve"> autre qu’Allah, le Créateur des cieux et de la terre ? C’est Lui qui nourrit et personne ne Le nourrit</w:t>
      </w:r>
      <w:r w:rsidR="00E90153">
        <w:rPr>
          <w:rFonts w:ascii="Calibri" w:hAnsi="Calibri" w:cs="Calibri"/>
          <w:b/>
          <w:bCs/>
          <w:i/>
          <w:iCs/>
          <w:sz w:val="20"/>
          <w:szCs w:val="20"/>
        </w:rPr>
        <w:t> »</w:t>
      </w:r>
      <w:r w:rsidRPr="00A944AF">
        <w:rPr>
          <w:rFonts w:ascii="Calibri" w:hAnsi="Calibri" w:cs="Calibri"/>
          <w:b/>
          <w:bCs/>
          <w:i/>
          <w:iCs/>
          <w:sz w:val="20"/>
          <w:szCs w:val="20"/>
        </w:rPr>
        <w:t>. Dis : « On m’a commandé d’être le premier à me soumettre ». Et ne sois jamais du nombre des associateurs.</w:t>
      </w:r>
    </w:p>
    <w:p w14:paraId="5814B6E7" w14:textId="77777777" w:rsidR="00B45D05" w:rsidRPr="00391E6F" w:rsidRDefault="00B45D05" w:rsidP="00BB0CA8">
      <w:pPr>
        <w:jc w:val="both"/>
        <w:rPr>
          <w:rFonts w:cstheme="minorHAnsi"/>
          <w:b/>
          <w:bCs/>
        </w:rPr>
      </w:pPr>
    </w:p>
    <w:p w14:paraId="2DB99A7B" w14:textId="77777777" w:rsidR="00B45D05" w:rsidRPr="00E4372A" w:rsidRDefault="00B45D05" w:rsidP="00BB0CA8">
      <w:pPr>
        <w:jc w:val="both"/>
        <w:rPr>
          <w:rFonts w:cstheme="minorHAnsi"/>
        </w:rPr>
      </w:pPr>
      <w:r w:rsidRPr="00E4372A">
        <w:rPr>
          <w:rFonts w:cstheme="minorHAnsi"/>
        </w:rPr>
        <w:t>1- Dieu est le créateur des cieux et de la terre. Cette interprétation pourrait faire référence à la théorie du Big Bang</w:t>
      </w:r>
      <w:r w:rsidRPr="00391E6F">
        <w:rPr>
          <w:rStyle w:val="Appelnotedebasdep"/>
          <w:rFonts w:cstheme="minorHAnsi"/>
        </w:rPr>
        <w:footnoteReference w:id="21"/>
      </w:r>
      <w:r>
        <w:rPr>
          <w:rFonts w:cstheme="minorHAnsi"/>
        </w:rPr>
        <w:t xml:space="preserve">, </w:t>
      </w:r>
      <w:r w:rsidRPr="00E4372A">
        <w:rPr>
          <w:rFonts w:cstheme="minorHAnsi"/>
        </w:rPr>
        <w:t>selon laquelle l'univers aurait été créé à partir d'une singularité initiale, un point de densité et de température extrêmement élevées. À partir de ce noyau primordial, l'univers se serait expansé, donnant naissance aux étoiles, aux planètes et aux galaxies que nous observons aujourd'hui. Ainsi, le verset suggérerait que Dieu est à l'origine de cette expansion et de la structuration de l'univers.</w:t>
      </w:r>
    </w:p>
    <w:p w14:paraId="0E7A752B" w14:textId="1CB02672" w:rsidR="00B45D05" w:rsidRDefault="00B45D05" w:rsidP="00034711">
      <w:pPr>
        <w:jc w:val="both"/>
        <w:rPr>
          <w:rFonts w:cstheme="minorHAnsi"/>
        </w:rPr>
      </w:pPr>
      <w:r w:rsidRPr="00E4372A">
        <w:rPr>
          <w:rFonts w:cstheme="minorHAnsi"/>
        </w:rPr>
        <w:t>2-</w:t>
      </w:r>
      <w:r w:rsidR="00034711">
        <w:rPr>
          <w:rFonts w:cstheme="minorHAnsi"/>
        </w:rPr>
        <w:t> </w:t>
      </w:r>
      <w:r w:rsidRPr="00E4372A">
        <w:rPr>
          <w:rFonts w:cstheme="minorHAnsi"/>
        </w:rPr>
        <w:t xml:space="preserve">Le Prophète de l'Islam (s) n'était pas le premier musulman au sens absolu. En effet, les </w:t>
      </w:r>
      <w:r w:rsidR="00E64437">
        <w:rPr>
          <w:rFonts w:cstheme="minorHAnsi"/>
        </w:rPr>
        <w:t>P</w:t>
      </w:r>
      <w:r w:rsidRPr="00E4372A">
        <w:rPr>
          <w:rFonts w:cstheme="minorHAnsi"/>
        </w:rPr>
        <w:t>rophètes</w:t>
      </w:r>
      <w:r w:rsidR="00E64437">
        <w:rPr>
          <w:rFonts w:cstheme="minorHAnsi"/>
        </w:rPr>
        <w:t xml:space="preserve"> (a)</w:t>
      </w:r>
      <w:r w:rsidRPr="00E4372A">
        <w:rPr>
          <w:rFonts w:cstheme="minorHAnsi"/>
        </w:rPr>
        <w:t xml:space="preserve"> précédents, tels qu'Abraham, Moïse</w:t>
      </w:r>
      <w:r>
        <w:rPr>
          <w:rStyle w:val="Appelnotedebasdep"/>
          <w:rFonts w:cstheme="minorHAnsi"/>
        </w:rPr>
        <w:footnoteReference w:id="22"/>
      </w:r>
      <w:r w:rsidRPr="00E4372A">
        <w:rPr>
          <w:rFonts w:cstheme="minorHAnsi"/>
        </w:rPr>
        <w:t xml:space="preserve"> et Jésus</w:t>
      </w:r>
      <w:r>
        <w:rPr>
          <w:rStyle w:val="Appelnotedebasdep"/>
          <w:rFonts w:cstheme="minorHAnsi"/>
        </w:rPr>
        <w:footnoteReference w:id="23"/>
      </w:r>
      <w:r>
        <w:rPr>
          <w:rFonts w:cstheme="minorHAnsi"/>
        </w:rPr>
        <w:t xml:space="preserve"> (a)</w:t>
      </w:r>
      <w:r w:rsidRPr="00E4372A">
        <w:rPr>
          <w:rFonts w:cstheme="minorHAnsi"/>
        </w:rPr>
        <w:t>, ainsi que leurs communautés respectives, étaient également musulmans, c'est-à-dire soumis à Die</w:t>
      </w:r>
      <w:r w:rsidR="00E90153">
        <w:rPr>
          <w:rFonts w:cstheme="minorHAnsi"/>
        </w:rPr>
        <w:t>u. Lorsque le verset mentionne « le premier musulman »</w:t>
      </w:r>
      <w:r w:rsidRPr="00E4372A">
        <w:rPr>
          <w:rFonts w:cstheme="minorHAnsi"/>
        </w:rPr>
        <w:t>, il fait donc référence au fait que le Noble Prophète (s) était le premier musulman de la communauté islamique spécifique à laquelle il a été envoyé en tant q</w:t>
      </w:r>
      <w:r>
        <w:rPr>
          <w:rFonts w:cstheme="minorHAnsi"/>
        </w:rPr>
        <w:t>ue prophète et messager de Dieu</w:t>
      </w:r>
      <w:r w:rsidRPr="00391E6F">
        <w:rPr>
          <w:rFonts w:cstheme="minorHAnsi"/>
        </w:rPr>
        <w:t>.</w:t>
      </w:r>
      <w:r w:rsidRPr="00391E6F">
        <w:rPr>
          <w:rStyle w:val="Appelnotedebasdep"/>
          <w:rFonts w:cstheme="minorHAnsi"/>
        </w:rPr>
        <w:footnoteReference w:id="24"/>
      </w:r>
    </w:p>
    <w:p w14:paraId="0AEDA055" w14:textId="77777777" w:rsidR="00B45D05" w:rsidRPr="00391E6F" w:rsidRDefault="00B45D05" w:rsidP="00BB0CA8">
      <w:pPr>
        <w:jc w:val="both"/>
        <w:rPr>
          <w:rFonts w:cstheme="minorHAnsi"/>
        </w:rPr>
      </w:pPr>
    </w:p>
    <w:p w14:paraId="3B9C558B" w14:textId="66352A81" w:rsidR="000F5B3F" w:rsidRDefault="000F5B3F" w:rsidP="000F5B3F">
      <w:pPr>
        <w:jc w:val="right"/>
        <w:rPr>
          <w:rFonts w:ascii="Calibri" w:hAnsi="Calibri" w:cs="Calibri"/>
          <w:b/>
          <w:bCs/>
          <w:i/>
          <w:iCs/>
          <w:sz w:val="20"/>
          <w:szCs w:val="20"/>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إِنِّيٓ</w:t>
      </w:r>
      <w:proofErr w:type="spellEnd"/>
      <w:r w:rsidRPr="00300F7A">
        <w:rPr>
          <w:rFonts w:cs="KFGQPC Uthmanic Script HAFS"/>
          <w:color w:val="000000"/>
          <w:sz w:val="36"/>
          <w:szCs w:val="36"/>
          <w:shd w:val="clear" w:color="auto" w:fill="FFFFFF"/>
          <w:rtl/>
        </w:rPr>
        <w:t xml:space="preserve"> أَخَافُ </w:t>
      </w:r>
      <w:proofErr w:type="spellStart"/>
      <w:r w:rsidRPr="00300F7A">
        <w:rPr>
          <w:rFonts w:cs="KFGQPC Uthmanic Script HAFS"/>
          <w:color w:val="000000"/>
          <w:sz w:val="36"/>
          <w:szCs w:val="36"/>
          <w:shd w:val="clear" w:color="auto" w:fill="FFFFFF"/>
          <w:rtl/>
        </w:rPr>
        <w:t>إِنۡ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عَصَيۡتُ</w:t>
      </w:r>
      <w:proofErr w:type="spellEnd"/>
      <w:r w:rsidRPr="00300F7A">
        <w:rPr>
          <w:rFonts w:cs="KFGQPC Uthmanic Script HAFS"/>
          <w:color w:val="000000"/>
          <w:sz w:val="36"/>
          <w:szCs w:val="36"/>
          <w:shd w:val="clear" w:color="auto" w:fill="FFFFFF"/>
          <w:rtl/>
        </w:rPr>
        <w:t xml:space="preserve"> رَبِّي عَذَابَ </w:t>
      </w:r>
      <w:proofErr w:type="spellStart"/>
      <w:r w:rsidRPr="00300F7A">
        <w:rPr>
          <w:rFonts w:cs="KFGQPC Uthmanic Script HAFS"/>
          <w:color w:val="000000"/>
          <w:sz w:val="36"/>
          <w:szCs w:val="36"/>
          <w:shd w:val="clear" w:color="auto" w:fill="FFFFFF"/>
          <w:rtl/>
        </w:rPr>
        <w:t>يَوۡمٍ</w:t>
      </w:r>
      <w:proofErr w:type="spellEnd"/>
      <w:r w:rsidRPr="00300F7A">
        <w:rPr>
          <w:rFonts w:cs="KFGQPC Uthmanic Script HAFS"/>
          <w:color w:val="000000"/>
          <w:sz w:val="36"/>
          <w:szCs w:val="36"/>
          <w:shd w:val="clear" w:color="auto" w:fill="FFFFFF"/>
          <w:rtl/>
        </w:rPr>
        <w:t xml:space="preserve"> عَظِيمٖ١٥</w:t>
      </w:r>
    </w:p>
    <w:p w14:paraId="1867B667" w14:textId="77777777" w:rsidR="000F5B3F" w:rsidRDefault="000F5B3F" w:rsidP="00BB0CA8">
      <w:pPr>
        <w:jc w:val="both"/>
        <w:rPr>
          <w:rFonts w:ascii="Calibri" w:hAnsi="Calibri" w:cs="Calibri"/>
          <w:b/>
          <w:bCs/>
          <w:i/>
          <w:iCs/>
          <w:sz w:val="20"/>
          <w:szCs w:val="20"/>
        </w:rPr>
      </w:pPr>
    </w:p>
    <w:p w14:paraId="592C88B6" w14:textId="778A86F1"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15- Dis : « Je crains, si je désobéis à mon Seigneur, le châtiment d’un jour redoutable ».</w:t>
      </w:r>
    </w:p>
    <w:p w14:paraId="1C8591ED" w14:textId="77777777" w:rsidR="00B45D05" w:rsidRPr="00391E6F" w:rsidRDefault="00B45D05" w:rsidP="00BB0CA8">
      <w:pPr>
        <w:jc w:val="both"/>
        <w:rPr>
          <w:rFonts w:cstheme="minorHAnsi"/>
        </w:rPr>
      </w:pPr>
    </w:p>
    <w:p w14:paraId="4B3BE27A" w14:textId="2F823FAF" w:rsidR="00B45D05" w:rsidRPr="00560626" w:rsidRDefault="00B45D05" w:rsidP="00BB0CA8">
      <w:pPr>
        <w:jc w:val="both"/>
        <w:rPr>
          <w:rFonts w:cstheme="minorHAnsi"/>
        </w:rPr>
      </w:pPr>
      <w:r w:rsidRPr="00560626">
        <w:rPr>
          <w:rFonts w:cstheme="minorHAnsi"/>
        </w:rPr>
        <w:t>La loi divine est universelle et s'applique à tous les peuples, sans exception. Même si le Prophète de Dieu</w:t>
      </w:r>
      <w:r w:rsidR="000F5B3F">
        <w:rPr>
          <w:rFonts w:cstheme="minorHAnsi"/>
        </w:rPr>
        <w:t> </w:t>
      </w:r>
      <w:r w:rsidR="00E64437">
        <w:rPr>
          <w:rFonts w:cstheme="minorHAnsi"/>
        </w:rPr>
        <w:t xml:space="preserve">(s) </w:t>
      </w:r>
      <w:r w:rsidRPr="00560626">
        <w:rPr>
          <w:rFonts w:cstheme="minorHAnsi"/>
        </w:rPr>
        <w:t xml:space="preserve">venait à désobéir, il devrait craindre les conséquences de ses actes et le châtiment divin qui en découlerait. En effet, les </w:t>
      </w:r>
      <w:r w:rsidR="00E64437">
        <w:rPr>
          <w:rFonts w:cstheme="minorHAnsi"/>
        </w:rPr>
        <w:t>P</w:t>
      </w:r>
      <w:r w:rsidRPr="00560626">
        <w:rPr>
          <w:rFonts w:cstheme="minorHAnsi"/>
        </w:rPr>
        <w:t xml:space="preserve">rophètes </w:t>
      </w:r>
      <w:r w:rsidR="00E64437">
        <w:rPr>
          <w:rFonts w:cstheme="minorHAnsi"/>
        </w:rPr>
        <w:t xml:space="preserve">(a) </w:t>
      </w:r>
      <w:r w:rsidRPr="00560626">
        <w:rPr>
          <w:rFonts w:cstheme="minorHAnsi"/>
        </w:rPr>
        <w:t>ont une responsabilité encore plus grande que le reste de l'humanité, car ils sont les messagers de Dieu et les guides spirituels de leurs communautés.</w:t>
      </w:r>
      <w:r>
        <w:rPr>
          <w:rFonts w:cstheme="minorHAnsi"/>
        </w:rPr>
        <w:t xml:space="preserve"> </w:t>
      </w:r>
      <w:r w:rsidRPr="00560626">
        <w:rPr>
          <w:rFonts w:cstheme="minorHAnsi"/>
        </w:rPr>
        <w:t xml:space="preserve">En tant que modèles de vertu et de piété, les </w:t>
      </w:r>
      <w:r w:rsidR="00E64437">
        <w:rPr>
          <w:rFonts w:cstheme="minorHAnsi"/>
        </w:rPr>
        <w:t>P</w:t>
      </w:r>
      <w:r w:rsidRPr="00560626">
        <w:rPr>
          <w:rFonts w:cstheme="minorHAnsi"/>
        </w:rPr>
        <w:t xml:space="preserve">rophètes </w:t>
      </w:r>
      <w:r w:rsidR="00E64437">
        <w:rPr>
          <w:rFonts w:cstheme="minorHAnsi"/>
        </w:rPr>
        <w:t xml:space="preserve">(a) </w:t>
      </w:r>
      <w:r w:rsidRPr="00560626">
        <w:rPr>
          <w:rFonts w:cstheme="minorHAnsi"/>
        </w:rPr>
        <w:t>se doivent d'être exemplaires dans leur conduite et leur soumission à la volonté divine. Leur sens des responsabilités est donc naturellement plus développé et plus profond que celui des autres hommes, puisqu'ils ont la lourde tâche de transmettre le message divin et de guider les croyants sur le droit chemin.</w:t>
      </w:r>
    </w:p>
    <w:p w14:paraId="536C30B2" w14:textId="724AB70B" w:rsidR="00B45D05" w:rsidRPr="00391E6F" w:rsidRDefault="00B45D05" w:rsidP="00BB0CA8">
      <w:pPr>
        <w:jc w:val="both"/>
        <w:rPr>
          <w:rFonts w:cstheme="minorHAnsi"/>
        </w:rPr>
      </w:pPr>
      <w:r w:rsidRPr="00560626">
        <w:rPr>
          <w:rFonts w:cstheme="minorHAnsi"/>
        </w:rPr>
        <w:t xml:space="preserve">Ainsi, même si tous les êtres humains sont égaux devant la loi divine, les </w:t>
      </w:r>
      <w:r w:rsidR="00E64437">
        <w:rPr>
          <w:rFonts w:cstheme="minorHAnsi"/>
        </w:rPr>
        <w:t>P</w:t>
      </w:r>
      <w:r w:rsidRPr="00560626">
        <w:rPr>
          <w:rFonts w:cstheme="minorHAnsi"/>
        </w:rPr>
        <w:t xml:space="preserve">rophètes </w:t>
      </w:r>
      <w:r w:rsidR="00E64437">
        <w:rPr>
          <w:rFonts w:cstheme="minorHAnsi"/>
        </w:rPr>
        <w:t xml:space="preserve">(a) </w:t>
      </w:r>
      <w:r w:rsidRPr="00560626">
        <w:rPr>
          <w:rFonts w:cstheme="minorHAnsi"/>
        </w:rPr>
        <w:t xml:space="preserve">ont une obligation supplémentaire de par leur statut et leur mission. Ils doivent non seulement se conformer aux commandements divins, mais aussi inspirer les autres à suivre leur exemple et à </w:t>
      </w:r>
      <w:r>
        <w:rPr>
          <w:rFonts w:cstheme="minorHAnsi"/>
        </w:rPr>
        <w:t>se rapprocher de Dieu</w:t>
      </w:r>
      <w:r w:rsidRPr="00391E6F">
        <w:rPr>
          <w:rFonts w:cstheme="minorHAnsi"/>
        </w:rPr>
        <w:t>.</w:t>
      </w:r>
      <w:r w:rsidRPr="00391E6F">
        <w:rPr>
          <w:rStyle w:val="Appelnotedebasdep"/>
          <w:rFonts w:cstheme="minorHAnsi"/>
        </w:rPr>
        <w:footnoteReference w:id="25"/>
      </w:r>
    </w:p>
    <w:p w14:paraId="7894F65A" w14:textId="77777777" w:rsidR="00B45D05" w:rsidRDefault="00B45D05" w:rsidP="00BB0CA8">
      <w:pPr>
        <w:jc w:val="both"/>
        <w:rPr>
          <w:rFonts w:cstheme="minorHAnsi"/>
        </w:rPr>
      </w:pPr>
    </w:p>
    <w:p w14:paraId="05BBC4CC" w14:textId="77777777" w:rsidR="00B45D05" w:rsidRDefault="00B45D05" w:rsidP="00BB0CA8">
      <w:pPr>
        <w:jc w:val="both"/>
        <w:rPr>
          <w:rFonts w:cstheme="minorHAnsi"/>
        </w:rPr>
      </w:pPr>
    </w:p>
    <w:p w14:paraId="0F798162" w14:textId="77777777" w:rsidR="00B45D05" w:rsidRDefault="00B45D05" w:rsidP="00BB0CA8">
      <w:pPr>
        <w:jc w:val="both"/>
        <w:rPr>
          <w:rFonts w:cstheme="minorHAnsi"/>
        </w:rPr>
      </w:pPr>
    </w:p>
    <w:p w14:paraId="084E38C8" w14:textId="63BD6379" w:rsidR="000F5B3F" w:rsidRDefault="000F5B3F" w:rsidP="000F5B3F">
      <w:pPr>
        <w:jc w:val="right"/>
        <w:rPr>
          <w:rFonts w:cstheme="minorHAnsi"/>
        </w:rPr>
      </w:pPr>
      <w:r w:rsidRPr="00300F7A">
        <w:rPr>
          <w:rFonts w:cs="KFGQPC Uthmanic Script HAFS"/>
          <w:color w:val="000000"/>
          <w:sz w:val="36"/>
          <w:szCs w:val="36"/>
          <w:shd w:val="clear" w:color="auto" w:fill="FFFFFF"/>
          <w:rtl/>
        </w:rPr>
        <w:t xml:space="preserve">مَّن </w:t>
      </w:r>
      <w:proofErr w:type="spellStart"/>
      <w:r w:rsidRPr="00300F7A">
        <w:rPr>
          <w:rFonts w:cs="KFGQPC Uthmanic Script HAFS"/>
          <w:color w:val="000000"/>
          <w:sz w:val="36"/>
          <w:szCs w:val="36"/>
          <w:shd w:val="clear" w:color="auto" w:fill="FFFFFF"/>
          <w:rtl/>
        </w:rPr>
        <w:t>يُصۡرَفۡ</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عَنۡهُ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يَوۡمَئِذ</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رَحِمَهُ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وَذَٰ</w:t>
      </w:r>
      <w:r w:rsidRPr="00300F7A">
        <w:rPr>
          <w:rFonts w:cs="KFGQPC Uthmanic Script HAFS" w:hint="eastAsia"/>
          <w:color w:val="000000"/>
          <w:sz w:val="36"/>
          <w:szCs w:val="36"/>
          <w:shd w:val="clear" w:color="auto" w:fill="FFFFFF"/>
          <w:rtl/>
        </w:rPr>
        <w:t>لِكَ</w:t>
      </w:r>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لۡفَوۡزُ</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لۡمُبِينُ</w:t>
      </w:r>
      <w:r w:rsidRPr="00300F7A">
        <w:rPr>
          <w:rFonts w:cs="KFGQPC Uthmanic Script HAFS"/>
          <w:color w:val="000000"/>
          <w:sz w:val="36"/>
          <w:szCs w:val="36"/>
          <w:shd w:val="clear" w:color="auto" w:fill="FFFFFF"/>
          <w:rtl/>
        </w:rPr>
        <w:t>١٦</w:t>
      </w:r>
    </w:p>
    <w:p w14:paraId="5B806229" w14:textId="77777777" w:rsidR="000F5B3F" w:rsidRPr="00391E6F" w:rsidRDefault="000F5B3F" w:rsidP="00BB0CA8">
      <w:pPr>
        <w:jc w:val="both"/>
        <w:rPr>
          <w:rFonts w:cstheme="minorHAnsi"/>
        </w:rPr>
      </w:pPr>
    </w:p>
    <w:p w14:paraId="436533B7" w14:textId="2188C9E4" w:rsidR="00B45D05" w:rsidRPr="00A944AF" w:rsidRDefault="001D6B14" w:rsidP="00BB0CA8">
      <w:pPr>
        <w:jc w:val="both"/>
        <w:rPr>
          <w:rFonts w:ascii="Calibri" w:hAnsi="Calibri" w:cs="Calibri"/>
          <w:b/>
          <w:bCs/>
          <w:i/>
          <w:iCs/>
          <w:sz w:val="20"/>
          <w:szCs w:val="20"/>
        </w:rPr>
      </w:pPr>
      <w:r w:rsidRPr="001D6B14">
        <w:rPr>
          <w:rFonts w:ascii="Calibri" w:hAnsi="Calibri" w:cs="Calibri"/>
          <w:b/>
          <w:bCs/>
          <w:i/>
          <w:iCs/>
          <w:sz w:val="20"/>
          <w:szCs w:val="20"/>
        </w:rPr>
        <w:t>16- Quiconque sera épargné [du châtiment] ce Jour-là, c’est qu’[Allah] lui aura fait miséricorde : ce sera le succès éclatant.</w:t>
      </w:r>
    </w:p>
    <w:p w14:paraId="1C7DC647" w14:textId="77777777" w:rsidR="00B45D05" w:rsidRPr="00391E6F" w:rsidRDefault="00B45D05" w:rsidP="00BB0CA8">
      <w:pPr>
        <w:jc w:val="both"/>
        <w:rPr>
          <w:rFonts w:cstheme="minorHAnsi"/>
        </w:rPr>
      </w:pPr>
    </w:p>
    <w:p w14:paraId="202C609F" w14:textId="3ECA10FC" w:rsidR="00B45D05" w:rsidRPr="00494264" w:rsidRDefault="00B45D05" w:rsidP="00BB0CA8">
      <w:pPr>
        <w:jc w:val="both"/>
        <w:rPr>
          <w:rFonts w:cstheme="minorHAnsi"/>
        </w:rPr>
      </w:pPr>
      <w:r w:rsidRPr="00494264">
        <w:rPr>
          <w:rFonts w:cstheme="minorHAnsi"/>
        </w:rPr>
        <w:t xml:space="preserve">Ce verset exprime le degré ultime du monothéisme, selon lequel même les </w:t>
      </w:r>
      <w:r w:rsidR="00E64437">
        <w:rPr>
          <w:rFonts w:cstheme="minorHAnsi"/>
        </w:rPr>
        <w:t>P</w:t>
      </w:r>
      <w:r w:rsidRPr="00494264">
        <w:rPr>
          <w:rFonts w:cstheme="minorHAnsi"/>
        </w:rPr>
        <w:t xml:space="preserve">rophètes </w:t>
      </w:r>
      <w:r w:rsidR="00E64437">
        <w:rPr>
          <w:rFonts w:cstheme="minorHAnsi"/>
        </w:rPr>
        <w:t xml:space="preserve">(a) </w:t>
      </w:r>
      <w:r w:rsidRPr="00494264">
        <w:rPr>
          <w:rFonts w:cstheme="minorHAnsi"/>
        </w:rPr>
        <w:t xml:space="preserve">n'ont pas d'autorité indépendante devant le tribunal divin et ont besoin de Sa miséricorde. En effet, dans la conception monothéiste, Dieu est l'unique source d'autorité et de pouvoir, et tous les êtres, y compris les </w:t>
      </w:r>
      <w:r w:rsidR="00E64437">
        <w:rPr>
          <w:rFonts w:cstheme="minorHAnsi"/>
        </w:rPr>
        <w:t>P</w:t>
      </w:r>
      <w:r w:rsidRPr="00494264">
        <w:rPr>
          <w:rFonts w:cstheme="minorHAnsi"/>
        </w:rPr>
        <w:t>rophètes</w:t>
      </w:r>
      <w:r w:rsidR="00E64437">
        <w:rPr>
          <w:rFonts w:cstheme="minorHAnsi"/>
        </w:rPr>
        <w:t xml:space="preserve"> (a)</w:t>
      </w:r>
      <w:r w:rsidRPr="00494264">
        <w:rPr>
          <w:rFonts w:cstheme="minorHAnsi"/>
        </w:rPr>
        <w:t>, Lui sont soumis. Les prophètes</w:t>
      </w:r>
      <w:r w:rsidR="00E64437">
        <w:rPr>
          <w:rFonts w:cstheme="minorHAnsi"/>
        </w:rPr>
        <w:t xml:space="preserve"> (a)</w:t>
      </w:r>
      <w:r w:rsidRPr="00494264">
        <w:rPr>
          <w:rFonts w:cstheme="minorHAnsi"/>
        </w:rPr>
        <w:t>, bien qu'ils soient les messagers de Dieu et les guides spirituels de l'humanité, restent des êtres humains. Ils ne possèdent pas de pouvoir intrinsèque et sont, comme tous les hommes, dépendants de la miséricorde et de la grâce divines. Leur statut privilégié ne leur confère pas une autorité autonome, mais plutôt une responsabilité accrue de se conformer à la volonté de Dieu et de guider les croyants sur le chemin de la rectitude.</w:t>
      </w:r>
    </w:p>
    <w:p w14:paraId="61836A88" w14:textId="64AB9963" w:rsidR="00B45D05" w:rsidRPr="00391E6F" w:rsidRDefault="00B45D05" w:rsidP="00BB0CA8">
      <w:pPr>
        <w:jc w:val="both"/>
        <w:rPr>
          <w:rFonts w:cstheme="minorHAnsi"/>
        </w:rPr>
      </w:pPr>
      <w:r w:rsidRPr="00494264">
        <w:rPr>
          <w:rFonts w:cstheme="minorHAnsi"/>
        </w:rPr>
        <w:lastRenderedPageBreak/>
        <w:t xml:space="preserve">Ainsi, ce verset souligne l'idée que personne, pas même les </w:t>
      </w:r>
      <w:r w:rsidR="00E64437">
        <w:rPr>
          <w:rFonts w:cstheme="minorHAnsi"/>
        </w:rPr>
        <w:t>P</w:t>
      </w:r>
      <w:r w:rsidRPr="00494264">
        <w:rPr>
          <w:rFonts w:cstheme="minorHAnsi"/>
        </w:rPr>
        <w:t>rophètes</w:t>
      </w:r>
      <w:r w:rsidR="00E64437">
        <w:rPr>
          <w:rFonts w:cstheme="minorHAnsi"/>
        </w:rPr>
        <w:t xml:space="preserve"> (a)</w:t>
      </w:r>
      <w:r w:rsidRPr="00494264">
        <w:rPr>
          <w:rFonts w:cstheme="minorHAnsi"/>
        </w:rPr>
        <w:t>, ne peut se soustraire au jugement divin ou prétendre à une quelconque autorité en dehors de celle que Dieu leur a accordée. Cette conception renforce le principe fondamental du monothéisme, selon lequel Dieu est l'unique souverain et l'unique source de pouvoir dans l'univers, devant qui</w:t>
      </w:r>
      <w:r>
        <w:rPr>
          <w:rFonts w:cstheme="minorHAnsi"/>
        </w:rPr>
        <w:t xml:space="preserve"> tous les êtres sont redevables</w:t>
      </w:r>
      <w:r w:rsidRPr="00391E6F">
        <w:rPr>
          <w:rFonts w:cstheme="minorHAnsi"/>
        </w:rPr>
        <w:t>.</w:t>
      </w:r>
      <w:r w:rsidRPr="00391E6F">
        <w:rPr>
          <w:rStyle w:val="Appelnotedebasdep"/>
          <w:rFonts w:cstheme="minorHAnsi"/>
        </w:rPr>
        <w:footnoteReference w:id="26"/>
      </w:r>
    </w:p>
    <w:p w14:paraId="099ADB25" w14:textId="77777777" w:rsidR="00B45D05" w:rsidRDefault="00B45D05" w:rsidP="00BB0CA8">
      <w:pPr>
        <w:jc w:val="both"/>
        <w:rPr>
          <w:rFonts w:cstheme="minorHAnsi"/>
        </w:rPr>
      </w:pPr>
    </w:p>
    <w:p w14:paraId="14D5D7F6" w14:textId="77777777" w:rsidR="00B45D05" w:rsidRDefault="00B45D05" w:rsidP="00BB0CA8">
      <w:pPr>
        <w:jc w:val="both"/>
        <w:rPr>
          <w:rFonts w:cstheme="minorHAnsi"/>
        </w:rPr>
      </w:pPr>
    </w:p>
    <w:p w14:paraId="298B2400" w14:textId="77777777" w:rsidR="000F5B3F" w:rsidRDefault="000F5B3F" w:rsidP="00BB0CA8">
      <w:pPr>
        <w:jc w:val="both"/>
        <w:rPr>
          <w:rFonts w:cstheme="minorHAnsi"/>
        </w:rPr>
      </w:pPr>
    </w:p>
    <w:p w14:paraId="06915471" w14:textId="2C6CD1C1" w:rsidR="000F5B3F" w:rsidRDefault="000F5B3F" w:rsidP="000F5B3F">
      <w:pPr>
        <w:jc w:val="right"/>
        <w:rPr>
          <w:rFonts w:cstheme="minorHAnsi"/>
        </w:rPr>
      </w:pPr>
      <w:r w:rsidRPr="00300F7A">
        <w:rPr>
          <w:rFonts w:cs="KFGQPC Uthmanic Script HAFS"/>
          <w:color w:val="000000"/>
          <w:sz w:val="36"/>
          <w:szCs w:val="36"/>
          <w:shd w:val="clear" w:color="auto" w:fill="FFFFFF"/>
          <w:rtl/>
        </w:rPr>
        <w:t xml:space="preserve">وَإِن </w:t>
      </w:r>
      <w:proofErr w:type="spellStart"/>
      <w:r w:rsidRPr="00300F7A">
        <w:rPr>
          <w:rFonts w:cs="KFGQPC Uthmanic Script HAFS"/>
          <w:color w:val="000000"/>
          <w:sz w:val="36"/>
          <w:szCs w:val="36"/>
          <w:shd w:val="clear" w:color="auto" w:fill="FFFFFF"/>
          <w:rtl/>
        </w:rPr>
        <w:t>يَمۡسَسۡكَ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بِضُرّٖ فَلَا كَاشِفَ </w:t>
      </w:r>
      <w:proofErr w:type="spellStart"/>
      <w:r w:rsidRPr="00300F7A">
        <w:rPr>
          <w:rFonts w:cs="KFGQPC Uthmanic Script HAFS"/>
          <w:color w:val="000000"/>
          <w:sz w:val="36"/>
          <w:szCs w:val="36"/>
          <w:shd w:val="clear" w:color="auto" w:fill="FFFFFF"/>
          <w:rtl/>
        </w:rPr>
        <w:t>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هُوَۖ</w:t>
      </w:r>
      <w:proofErr w:type="spellEnd"/>
      <w:r w:rsidRPr="00300F7A">
        <w:rPr>
          <w:rFonts w:cs="KFGQPC Uthmanic Script HAFS"/>
          <w:color w:val="000000"/>
          <w:sz w:val="36"/>
          <w:szCs w:val="36"/>
          <w:shd w:val="clear" w:color="auto" w:fill="FFFFFF"/>
          <w:rtl/>
        </w:rPr>
        <w:t xml:space="preserve"> وَإِن </w:t>
      </w:r>
      <w:proofErr w:type="spellStart"/>
      <w:r w:rsidRPr="00300F7A">
        <w:rPr>
          <w:rFonts w:cs="KFGQPC Uthmanic Script HAFS"/>
          <w:color w:val="000000"/>
          <w:sz w:val="36"/>
          <w:szCs w:val="36"/>
          <w:shd w:val="clear" w:color="auto" w:fill="FFFFFF"/>
          <w:rtl/>
        </w:rPr>
        <w:t>يَمۡسَسۡكَ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بِخَيۡر</w:t>
      </w:r>
      <w:proofErr w:type="spellEnd"/>
      <w:r w:rsidRPr="00300F7A">
        <w:rPr>
          <w:rFonts w:cs="KFGQPC Uthmanic Script HAFS"/>
          <w:color w:val="000000"/>
          <w:sz w:val="36"/>
          <w:szCs w:val="36"/>
          <w:shd w:val="clear" w:color="auto" w:fill="FFFFFF"/>
          <w:rtl/>
        </w:rPr>
        <w:t xml:space="preserve">ٖ فَهُوَ عَلَىٰ 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قَدِيرٞ١٧</w:t>
      </w:r>
    </w:p>
    <w:p w14:paraId="6ACAB0B6" w14:textId="77777777" w:rsidR="00B45D05" w:rsidRPr="00391E6F" w:rsidRDefault="00B45D05" w:rsidP="00BB0CA8">
      <w:pPr>
        <w:jc w:val="both"/>
        <w:rPr>
          <w:rFonts w:cstheme="minorHAnsi"/>
        </w:rPr>
      </w:pPr>
    </w:p>
    <w:p w14:paraId="7CEA26BB" w14:textId="77777777" w:rsidR="00B45D05" w:rsidRPr="00A944AF" w:rsidRDefault="00B45D05" w:rsidP="00BB0CA8">
      <w:pPr>
        <w:jc w:val="both"/>
        <w:rPr>
          <w:rFonts w:ascii="Calibri" w:hAnsi="Calibri" w:cs="Calibri"/>
          <w:b/>
          <w:bCs/>
          <w:i/>
          <w:iCs/>
          <w:sz w:val="20"/>
          <w:szCs w:val="20"/>
        </w:rPr>
      </w:pPr>
      <w:r w:rsidRPr="00662915">
        <w:rPr>
          <w:rFonts w:ascii="Calibri" w:hAnsi="Calibri" w:cs="Calibri"/>
          <w:b/>
          <w:bCs/>
          <w:i/>
          <w:iCs/>
          <w:sz w:val="20"/>
          <w:szCs w:val="20"/>
        </w:rPr>
        <w:t>17</w:t>
      </w:r>
      <w:r w:rsidRPr="00A944AF">
        <w:rPr>
          <w:rFonts w:ascii="Calibri" w:hAnsi="Calibri" w:cs="Calibri"/>
          <w:b/>
          <w:bCs/>
          <w:i/>
          <w:iCs/>
          <w:sz w:val="20"/>
          <w:szCs w:val="20"/>
        </w:rPr>
        <w:t>- Et si Allah fait qu’un malheur te touche, nul autre que Lui ne peut l’enlever. Et s’Il fait qu’un bonheur te touche... c’est qu’Il est Omnipotent.</w:t>
      </w:r>
    </w:p>
    <w:p w14:paraId="3DDCD470" w14:textId="77777777" w:rsidR="00B45D05" w:rsidRPr="00391E6F" w:rsidRDefault="00B45D05" w:rsidP="00BB0CA8">
      <w:pPr>
        <w:jc w:val="both"/>
        <w:rPr>
          <w:rFonts w:cstheme="minorHAnsi"/>
        </w:rPr>
      </w:pPr>
    </w:p>
    <w:p w14:paraId="5BCE93F1" w14:textId="77777777" w:rsidR="00B45D05" w:rsidRPr="00FA1158" w:rsidRDefault="00B45D05" w:rsidP="00BB0CA8">
      <w:pPr>
        <w:jc w:val="both"/>
        <w:rPr>
          <w:rFonts w:cstheme="minorHAnsi"/>
        </w:rPr>
      </w:pPr>
      <w:r w:rsidRPr="00FA1158">
        <w:rPr>
          <w:rFonts w:cstheme="minorHAnsi"/>
        </w:rPr>
        <w:t>1- Ce verset rejette la croyance dualiste qui postule l'existence de deux origines distinctes pour le bien et le mal. Il affirme, au contraire, que tout, que ce soit le profit ou la perte, provient de Dieu. Cette conception monothéiste attribue à Dieu l'omnipotence et la souveraineté absolue sur l'univers, excluant ainsi toute autre source de pouvoir ou d'autorité.</w:t>
      </w:r>
    </w:p>
    <w:p w14:paraId="1F0E7ACA" w14:textId="77777777" w:rsidR="00B45D05" w:rsidRPr="00391E6F" w:rsidRDefault="00B45D05" w:rsidP="00BB0CA8">
      <w:pPr>
        <w:jc w:val="both"/>
        <w:rPr>
          <w:rFonts w:cstheme="minorHAnsi"/>
        </w:rPr>
      </w:pPr>
      <w:r w:rsidRPr="00FA1158">
        <w:rPr>
          <w:rFonts w:cstheme="minorHAnsi"/>
        </w:rPr>
        <w:t xml:space="preserve">2- Le terme « </w:t>
      </w:r>
      <w:r w:rsidRPr="003A736A">
        <w:rPr>
          <w:rFonts w:cstheme="minorHAnsi"/>
          <w:b/>
          <w:bCs/>
        </w:rPr>
        <w:t>malheur</w:t>
      </w:r>
      <w:r w:rsidRPr="00FA1158">
        <w:rPr>
          <w:rFonts w:cstheme="minorHAnsi"/>
        </w:rPr>
        <w:t xml:space="preserve"> » fait référence aux déficiences humaines, qu'elles soient physiques, mentales ou financières. Cela inclut les défauts des membres, la perte de richesse et d'enfants, qui peuvent sembler être une privation de bénédictions. Cependant, selon la perspective monothéiste, ces épreuves sont en réalité bénéfiques, car elles sont destinées à éveiller et à éduquer les individus. Elles permettent de supprimer leur fierté et leur égoïsme, ainsi que d'autres traits de caractère négatifs, favorisant ainsi leur c</w:t>
      </w:r>
      <w:r>
        <w:rPr>
          <w:rFonts w:cstheme="minorHAnsi"/>
        </w:rPr>
        <w:t>roissance spirituelle et morale</w:t>
      </w:r>
      <w:r w:rsidRPr="00391E6F">
        <w:rPr>
          <w:rFonts w:cstheme="minorHAnsi"/>
        </w:rPr>
        <w:t>.</w:t>
      </w:r>
      <w:r w:rsidRPr="00391E6F">
        <w:rPr>
          <w:rStyle w:val="Appelnotedebasdep"/>
          <w:rFonts w:cstheme="minorHAnsi"/>
        </w:rPr>
        <w:footnoteReference w:id="27"/>
      </w:r>
    </w:p>
    <w:p w14:paraId="098962FD" w14:textId="77777777" w:rsidR="00B45D05" w:rsidRPr="00391E6F" w:rsidRDefault="00B45D05" w:rsidP="00BB0CA8">
      <w:pPr>
        <w:jc w:val="both"/>
        <w:rPr>
          <w:rFonts w:cstheme="minorHAnsi"/>
        </w:rPr>
      </w:pPr>
    </w:p>
    <w:p w14:paraId="76A741F3" w14:textId="77777777" w:rsidR="00B45D05" w:rsidRDefault="00B45D05" w:rsidP="00BB0CA8">
      <w:pPr>
        <w:jc w:val="both"/>
        <w:rPr>
          <w:rFonts w:cstheme="minorHAnsi"/>
        </w:rPr>
      </w:pPr>
    </w:p>
    <w:p w14:paraId="24FE1670" w14:textId="7E80EF49" w:rsidR="000F5B3F" w:rsidRDefault="000F5B3F" w:rsidP="000F5B3F">
      <w:pPr>
        <w:jc w:val="right"/>
        <w:rPr>
          <w:rFonts w:cstheme="minorHAnsi"/>
        </w:rPr>
      </w:pPr>
      <w:r w:rsidRPr="00300F7A">
        <w:rPr>
          <w:rFonts w:cs="KFGQPC Uthmanic Script HAFS"/>
          <w:color w:val="000000"/>
          <w:sz w:val="36"/>
          <w:szCs w:val="36"/>
          <w:shd w:val="clear" w:color="auto" w:fill="FFFFFF"/>
          <w:rtl/>
        </w:rPr>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لۡقَاهِرُ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فَوۡقَ</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عِبَادِهِ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لۡحَكِيمُ</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لۡخَبِيرُ</w:t>
      </w:r>
      <w:r w:rsidRPr="00300F7A">
        <w:rPr>
          <w:rFonts w:cs="KFGQPC Uthmanic Script HAFS"/>
          <w:color w:val="000000"/>
          <w:sz w:val="36"/>
          <w:szCs w:val="36"/>
          <w:shd w:val="clear" w:color="auto" w:fill="FFFFFF"/>
          <w:rtl/>
        </w:rPr>
        <w:t>١٨</w:t>
      </w:r>
    </w:p>
    <w:p w14:paraId="0999F068" w14:textId="77777777" w:rsidR="00B45D05" w:rsidRPr="00391E6F" w:rsidRDefault="00B45D05" w:rsidP="00BB0CA8">
      <w:pPr>
        <w:jc w:val="both"/>
        <w:rPr>
          <w:rFonts w:cstheme="minorHAnsi"/>
        </w:rPr>
      </w:pPr>
    </w:p>
    <w:p w14:paraId="71A87343"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18- C’est Lui le Dominateur Suprême sur Ses serviteurs ; c’est Lui le Sage, le Parfaitement Connaisseur.</w:t>
      </w:r>
    </w:p>
    <w:p w14:paraId="665AB4FE" w14:textId="77777777" w:rsidR="00B45D05" w:rsidRPr="00391E6F" w:rsidRDefault="00B45D05" w:rsidP="00BB0CA8">
      <w:pPr>
        <w:jc w:val="both"/>
        <w:rPr>
          <w:rFonts w:cstheme="minorHAnsi"/>
        </w:rPr>
      </w:pPr>
    </w:p>
    <w:p w14:paraId="40DE6497" w14:textId="77777777" w:rsidR="00B45D05" w:rsidRPr="00E160F7" w:rsidRDefault="00B45D05" w:rsidP="00BB0CA8">
      <w:pPr>
        <w:jc w:val="both"/>
        <w:rPr>
          <w:rFonts w:cstheme="minorHAnsi"/>
        </w:rPr>
      </w:pPr>
      <w:r w:rsidRPr="00E160F7">
        <w:rPr>
          <w:rFonts w:cstheme="minorHAnsi"/>
        </w:rPr>
        <w:lastRenderedPageBreak/>
        <w:t xml:space="preserve">1- L'utilisation du mot « </w:t>
      </w:r>
      <w:r w:rsidRPr="003A736A">
        <w:rPr>
          <w:rFonts w:cstheme="minorHAnsi"/>
          <w:b/>
          <w:bCs/>
        </w:rPr>
        <w:t>sur</w:t>
      </w:r>
      <w:r w:rsidRPr="00E160F7">
        <w:rPr>
          <w:rFonts w:cstheme="minorHAnsi"/>
        </w:rPr>
        <w:t xml:space="preserve"> » dans ce contexte vise à mettre en évidence la domination et la suprématie de Dieu. Il ne s'agit pas d'une suprématie physique ou spatiale, car Dieu n'est pas un être corporel occupant un lieu déterminé. Au contraire, cette expression souligne la position transcendante et l'autorité absolue de Dieu sur l'ensemble de la création. Elle affirme sa souveraineté et sa maîtrise totale sur l'univers, sans pour autant lui attribuer une localisation spécifique.</w:t>
      </w:r>
    </w:p>
    <w:p w14:paraId="2EC5D969" w14:textId="4FC9DAF2" w:rsidR="00B45D05" w:rsidRPr="00391E6F" w:rsidRDefault="00B45D05" w:rsidP="00BB0CA8">
      <w:pPr>
        <w:jc w:val="both"/>
        <w:rPr>
          <w:rFonts w:cstheme="minorHAnsi"/>
        </w:rPr>
      </w:pPr>
      <w:r w:rsidRPr="00E160F7">
        <w:rPr>
          <w:rFonts w:cstheme="minorHAnsi"/>
        </w:rPr>
        <w:t>2-</w:t>
      </w:r>
      <w:r w:rsidR="00034711">
        <w:rPr>
          <w:rFonts w:cstheme="minorHAnsi"/>
        </w:rPr>
        <w:t> </w:t>
      </w:r>
      <w:r w:rsidRPr="00E160F7">
        <w:rPr>
          <w:rFonts w:cstheme="minorHAnsi"/>
        </w:rPr>
        <w:t xml:space="preserve">Le pouvoir et la domination de Dieu sont indissociables de </w:t>
      </w:r>
      <w:r w:rsidR="00E64437">
        <w:rPr>
          <w:rFonts w:cstheme="minorHAnsi"/>
        </w:rPr>
        <w:t>S</w:t>
      </w:r>
      <w:r w:rsidRPr="00E160F7">
        <w:rPr>
          <w:rFonts w:cstheme="minorHAnsi"/>
        </w:rPr>
        <w:t xml:space="preserve">a connaissance infinie et de </w:t>
      </w:r>
      <w:r w:rsidR="00E64437">
        <w:rPr>
          <w:rFonts w:cstheme="minorHAnsi"/>
        </w:rPr>
        <w:t>S</w:t>
      </w:r>
      <w:r w:rsidRPr="00E160F7">
        <w:rPr>
          <w:rFonts w:cstheme="minorHAnsi"/>
        </w:rPr>
        <w:t xml:space="preserve">a sagesse suprême. Contrairement aux tyrans qui exercent leur autorité de manière arbitraire et oppressive, sans discernement ni intelligence, Dieu gouverne avec une parfaite compréhension de toute chose. Sa puissance n'est jamais employée de façon abusive ou injuste, mais toujours en accord avec </w:t>
      </w:r>
      <w:r w:rsidR="00E64437">
        <w:rPr>
          <w:rFonts w:cstheme="minorHAnsi"/>
        </w:rPr>
        <w:t>S</w:t>
      </w:r>
      <w:r w:rsidRPr="00E160F7">
        <w:rPr>
          <w:rFonts w:cstheme="minorHAnsi"/>
        </w:rPr>
        <w:t xml:space="preserve">a connaissance universelle et </w:t>
      </w:r>
      <w:r w:rsidR="00E64437">
        <w:rPr>
          <w:rFonts w:cstheme="minorHAnsi"/>
        </w:rPr>
        <w:t>S</w:t>
      </w:r>
      <w:r w:rsidRPr="00E160F7">
        <w:rPr>
          <w:rFonts w:cstheme="minorHAnsi"/>
        </w:rPr>
        <w:t>a bonté absolue. Ainsi, la domination divine se distingue radicalement de l'oppression humaine, car elle est fondée sur une connaissance et une sagesse infinies, garantissant une gouvernance just</w:t>
      </w:r>
      <w:r>
        <w:rPr>
          <w:rFonts w:cstheme="minorHAnsi"/>
        </w:rPr>
        <w:t>e et bienveillante de l'univers</w:t>
      </w:r>
      <w:r w:rsidRPr="00391E6F">
        <w:rPr>
          <w:rFonts w:cstheme="minorHAnsi"/>
        </w:rPr>
        <w:t>.</w:t>
      </w:r>
      <w:r w:rsidRPr="00391E6F">
        <w:rPr>
          <w:rStyle w:val="Appelnotedebasdep"/>
          <w:rFonts w:cstheme="minorHAnsi"/>
        </w:rPr>
        <w:footnoteReference w:id="28"/>
      </w:r>
    </w:p>
    <w:p w14:paraId="773261D7" w14:textId="77777777" w:rsidR="00B45D05" w:rsidRDefault="00B45D05" w:rsidP="00BB0CA8">
      <w:pPr>
        <w:jc w:val="both"/>
        <w:rPr>
          <w:rFonts w:cstheme="minorHAnsi"/>
        </w:rPr>
      </w:pPr>
    </w:p>
    <w:p w14:paraId="62E066FF" w14:textId="77777777" w:rsidR="00B45D05" w:rsidRDefault="00B45D05" w:rsidP="00BB0CA8">
      <w:pPr>
        <w:jc w:val="both"/>
        <w:rPr>
          <w:rFonts w:cstheme="minorHAnsi"/>
        </w:rPr>
      </w:pPr>
    </w:p>
    <w:p w14:paraId="55DC2212" w14:textId="77777777" w:rsidR="00B45D05" w:rsidRDefault="00B45D05" w:rsidP="00BB0CA8">
      <w:pPr>
        <w:jc w:val="both"/>
        <w:rPr>
          <w:rFonts w:cstheme="minorHAnsi"/>
        </w:rPr>
      </w:pPr>
    </w:p>
    <w:p w14:paraId="7913F9C8" w14:textId="66F4B0DF" w:rsidR="00B45D05" w:rsidRDefault="000F5B3F" w:rsidP="000F5B3F">
      <w:pPr>
        <w:jc w:val="right"/>
        <w:rPr>
          <w:rFonts w:ascii="Calibri" w:hAnsi="Calibri" w:cs="Calibri"/>
          <w:b/>
          <w:bCs/>
          <w:i/>
          <w:iCs/>
          <w:sz w:val="20"/>
          <w:szCs w:val="20"/>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أَيُّ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أَكۡبَرُ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w:t>
      </w:r>
      <w:r w:rsidRPr="00300F7A">
        <w:rPr>
          <w:rFonts w:cs="KFGQPC Uthmanic Script HAFS" w:hint="eastAsia"/>
          <w:color w:val="000000"/>
          <w:sz w:val="36"/>
          <w:szCs w:val="36"/>
          <w:shd w:val="clear" w:color="auto" w:fill="FFFFFF"/>
          <w:rtl/>
        </w:rPr>
        <w:t>هَٰدَةٗۖ</w:t>
      </w:r>
      <w:proofErr w:type="spellEnd"/>
      <w:r w:rsidRPr="00300F7A">
        <w:rPr>
          <w:rFonts w:cs="KFGQPC Uthmanic Script HAFS"/>
          <w:color w:val="000000"/>
          <w:sz w:val="36"/>
          <w:szCs w:val="36"/>
          <w:shd w:val="clear" w:color="auto" w:fill="FFFFFF"/>
          <w:rtl/>
        </w:rPr>
        <w:t xml:space="preserve"> قُلِ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شَهِيدُۢ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بَيۡنِي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وَبَيۡنَكُمۡۚ</w:t>
      </w:r>
      <w:proofErr w:type="spellEnd"/>
      <w:r w:rsidRPr="00300F7A">
        <w:rPr>
          <w:rFonts w:cs="KFGQPC Uthmanic Script HAFS"/>
          <w:color w:val="000000"/>
          <w:sz w:val="36"/>
          <w:szCs w:val="36"/>
          <w:shd w:val="clear" w:color="auto" w:fill="FFFFFF"/>
          <w:rtl/>
        </w:rPr>
        <w:t xml:space="preserve"> وَأُوحِيَ إِلَيَّ هَٰذَا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لۡقُرۡءَانُ</w:t>
      </w:r>
      <w:proofErr w:type="spellEnd"/>
      <w:r w:rsidRPr="00300F7A">
        <w:rPr>
          <w:rFonts w:cs="KFGQPC Uthmanic Script HAFS"/>
          <w:color w:val="000000"/>
          <w:sz w:val="36"/>
          <w:szCs w:val="36"/>
          <w:shd w:val="clear" w:color="auto" w:fill="FFFFFF"/>
          <w:rtl/>
        </w:rPr>
        <w:t xml:space="preserve"> لِأُنذِرَكُم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بَلَغَۚ</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أَئِنَّكُمۡ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لَتَشۡهَدُونَ</w:t>
      </w:r>
      <w:proofErr w:type="spellEnd"/>
      <w:r w:rsidRPr="00300F7A">
        <w:rPr>
          <w:rFonts w:cs="KFGQPC Uthmanic Script HAFS"/>
          <w:color w:val="000000"/>
          <w:sz w:val="36"/>
          <w:szCs w:val="36"/>
          <w:shd w:val="clear" w:color="auto" w:fill="FFFFFF"/>
          <w:rtl/>
        </w:rPr>
        <w:t xml:space="preserve"> أَنَّ مَعَ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ءَالِهَةً </w:t>
      </w:r>
      <w:proofErr w:type="spellStart"/>
      <w:r w:rsidRPr="00300F7A">
        <w:rPr>
          <w:rFonts w:cs="KFGQPC Uthmanic Script HAFS"/>
          <w:color w:val="000000"/>
          <w:sz w:val="36"/>
          <w:szCs w:val="36"/>
          <w:shd w:val="clear" w:color="auto" w:fill="FFFFFF"/>
          <w:rtl/>
        </w:rPr>
        <w:t>أُخۡرَىٰۚ</w:t>
      </w:r>
      <w:proofErr w:type="spellEnd"/>
      <w:r w:rsidRPr="00300F7A">
        <w:rPr>
          <w:rFonts w:cs="KFGQPC Uthmanic Script HAFS"/>
          <w:color w:val="000000"/>
          <w:sz w:val="36"/>
          <w:szCs w:val="36"/>
          <w:shd w:val="clear" w:color="auto" w:fill="FFFFFF"/>
          <w:rtl/>
        </w:rPr>
        <w:t xml:space="preserve"> قُل </w:t>
      </w:r>
      <w:proofErr w:type="spellStart"/>
      <w:r w:rsidRPr="00300F7A">
        <w:rPr>
          <w:rFonts w:cs="KFGQPC Uthmanic Script HAFS"/>
          <w:color w:val="000000"/>
          <w:sz w:val="36"/>
          <w:szCs w:val="36"/>
          <w:shd w:val="clear" w:color="auto" w:fill="FFFFFF"/>
          <w:rtl/>
        </w:rPr>
        <w:t>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أَشۡهَدُۚ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إِنَّمَا هُوَ إِلَٰهٞ وَٰحِدٞ وَإِنَّنِ</w:t>
      </w:r>
      <w:r w:rsidRPr="00300F7A">
        <w:rPr>
          <w:rFonts w:cs="KFGQPC Uthmanic Script HAFS" w:hint="eastAsia"/>
          <w:color w:val="000000"/>
          <w:sz w:val="36"/>
          <w:szCs w:val="36"/>
          <w:shd w:val="clear" w:color="auto" w:fill="FFFFFF"/>
          <w:rtl/>
        </w:rPr>
        <w:t>ي</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بَرِيٓء</w:t>
      </w:r>
      <w:proofErr w:type="spellEnd"/>
      <w:r w:rsidRPr="00300F7A">
        <w:rPr>
          <w:rFonts w:cs="KFGQPC Uthmanic Script HAFS"/>
          <w:color w:val="000000"/>
          <w:sz w:val="36"/>
          <w:szCs w:val="36"/>
          <w:shd w:val="clear" w:color="auto" w:fill="FFFFFF"/>
          <w:rtl/>
        </w:rPr>
        <w:t>ٞ مِّمَّا تُشۡرِكُونَ١٩</w:t>
      </w:r>
    </w:p>
    <w:p w14:paraId="5C27F956" w14:textId="77777777" w:rsidR="000F5B3F" w:rsidRDefault="000F5B3F" w:rsidP="00BB0CA8">
      <w:pPr>
        <w:jc w:val="both"/>
        <w:rPr>
          <w:rFonts w:ascii="Calibri" w:hAnsi="Calibri" w:cs="Calibri"/>
          <w:b/>
          <w:bCs/>
          <w:i/>
          <w:iCs/>
          <w:sz w:val="20"/>
          <w:szCs w:val="20"/>
        </w:rPr>
      </w:pPr>
    </w:p>
    <w:p w14:paraId="70262DCA" w14:textId="2E1E370A" w:rsidR="00B45D05" w:rsidRDefault="001D6B14" w:rsidP="00BB0CA8">
      <w:pPr>
        <w:jc w:val="both"/>
        <w:rPr>
          <w:rFonts w:ascii="Calibri" w:hAnsi="Calibri" w:cs="Calibri"/>
          <w:b/>
          <w:bCs/>
          <w:i/>
          <w:iCs/>
          <w:sz w:val="20"/>
          <w:szCs w:val="20"/>
        </w:rPr>
      </w:pPr>
      <w:r w:rsidRPr="001D6B14">
        <w:rPr>
          <w:rFonts w:ascii="Calibri" w:hAnsi="Calibri" w:cs="Calibri"/>
          <w:b/>
          <w:bCs/>
          <w:i/>
          <w:iCs/>
          <w:sz w:val="20"/>
          <w:szCs w:val="20"/>
        </w:rPr>
        <w:t>19- Dis : « Qu’y a-t-il de plus grand en fait de témoignage ? » Dis : « Allah est témoin entre moi et vous ; et ce Coran m’a été révélé pour que je vous avertisse, par sa voie, vo</w:t>
      </w:r>
      <w:r w:rsidR="00662915">
        <w:rPr>
          <w:rFonts w:ascii="Calibri" w:hAnsi="Calibri" w:cs="Calibri"/>
          <w:b/>
          <w:bCs/>
          <w:i/>
          <w:iCs/>
          <w:sz w:val="20"/>
          <w:szCs w:val="20"/>
        </w:rPr>
        <w:t xml:space="preserve">us et tous ceux qu’il atteindra </w:t>
      </w:r>
      <w:r w:rsidRPr="001D6B14">
        <w:rPr>
          <w:rFonts w:ascii="Calibri" w:hAnsi="Calibri" w:cs="Calibri"/>
          <w:b/>
          <w:bCs/>
          <w:i/>
          <w:iCs/>
          <w:sz w:val="20"/>
          <w:szCs w:val="20"/>
        </w:rPr>
        <w:t>»</w:t>
      </w:r>
      <w:r w:rsidR="00662915">
        <w:rPr>
          <w:rFonts w:ascii="Calibri" w:hAnsi="Calibri" w:cs="Calibri"/>
          <w:b/>
          <w:bCs/>
          <w:i/>
          <w:iCs/>
          <w:sz w:val="20"/>
          <w:szCs w:val="20"/>
        </w:rPr>
        <w:t>.</w:t>
      </w:r>
      <w:r w:rsidRPr="001D6B14">
        <w:rPr>
          <w:rFonts w:ascii="Calibri" w:hAnsi="Calibri" w:cs="Calibri"/>
          <w:b/>
          <w:bCs/>
          <w:i/>
          <w:iCs/>
          <w:sz w:val="20"/>
          <w:szCs w:val="20"/>
        </w:rPr>
        <w:t xml:space="preserve"> Est-ce vous vraiment qui attestez qu’il y ait avec Allah d’autres divinités ? Dis : « Je n’atteste pas ». Dis [aussi] : « Il n’y a qu’une Divinité Unique. Et moi, je désavoue ce que vous (Lui) associez ».</w:t>
      </w:r>
    </w:p>
    <w:p w14:paraId="7E1B6A2A" w14:textId="77777777" w:rsidR="001D6B14" w:rsidRPr="00391E6F" w:rsidRDefault="001D6B14" w:rsidP="00BB0CA8">
      <w:pPr>
        <w:jc w:val="both"/>
        <w:rPr>
          <w:rFonts w:cstheme="minorHAnsi"/>
        </w:rPr>
      </w:pPr>
    </w:p>
    <w:p w14:paraId="03B787E3" w14:textId="77777777" w:rsidR="00B45D05" w:rsidRPr="00391E6F" w:rsidRDefault="00B45D05" w:rsidP="00BB0CA8">
      <w:pPr>
        <w:spacing w:before="240"/>
        <w:jc w:val="both"/>
        <w:rPr>
          <w:rFonts w:cstheme="minorHAnsi"/>
          <w:i/>
          <w:iCs/>
          <w:u w:val="single"/>
        </w:rPr>
      </w:pPr>
      <w:r>
        <w:rPr>
          <w:rFonts w:cstheme="minorHAnsi"/>
          <w:u w:val="single"/>
        </w:rPr>
        <w:t xml:space="preserve">Circonstances </w:t>
      </w:r>
      <w:r w:rsidRPr="00391E6F">
        <w:rPr>
          <w:rFonts w:cstheme="minorHAnsi"/>
          <w:u w:val="single"/>
        </w:rPr>
        <w:t>de la révélation</w:t>
      </w:r>
    </w:p>
    <w:p w14:paraId="32E4B95A" w14:textId="77777777" w:rsidR="00B45D05" w:rsidRPr="00391E6F" w:rsidRDefault="00B45D05" w:rsidP="00BB0CA8">
      <w:pPr>
        <w:jc w:val="both"/>
        <w:rPr>
          <w:rFonts w:cstheme="minorHAnsi"/>
          <w:b/>
          <w:bCs/>
          <w:lang w:bidi="fa-IR"/>
        </w:rPr>
      </w:pPr>
    </w:p>
    <w:p w14:paraId="0BA779C8" w14:textId="77777777" w:rsidR="00B45D05" w:rsidRPr="00391E6F" w:rsidRDefault="00B45D05" w:rsidP="00BB0CA8">
      <w:pPr>
        <w:jc w:val="both"/>
        <w:rPr>
          <w:rFonts w:cstheme="minorHAnsi"/>
          <w:lang w:bidi="fa-IR"/>
        </w:rPr>
      </w:pPr>
      <w:r w:rsidRPr="00F72939">
        <w:rPr>
          <w:rFonts w:cstheme="minorHAnsi"/>
          <w:lang w:bidi="fa-IR"/>
        </w:rPr>
        <w:t>Selon une tradition rapportée, un groupe de polythéistes mecquois se rendit auprès du Prophète Mohammad (s) et lui dit : « Quel genre de prophète es-tu pour que personne ne semble approuver ta mission, pas même les juifs et les chrétiens ? Peux-tu prouver ta véracité en t'appuyant sur le contenu de la Torah</w:t>
      </w:r>
      <w:r>
        <w:rPr>
          <w:rStyle w:val="Appelnotedebasdep"/>
          <w:rFonts w:cstheme="minorHAnsi"/>
          <w:lang w:bidi="fa-IR"/>
        </w:rPr>
        <w:footnoteReference w:id="29"/>
      </w:r>
      <w:r w:rsidRPr="00F72939">
        <w:rPr>
          <w:rFonts w:cstheme="minorHAnsi"/>
          <w:lang w:bidi="fa-IR"/>
        </w:rPr>
        <w:t xml:space="preserve"> et de l'Évangile ? Si tel est le cas, montre-nous au moins un témoin qui atteste de la légitimité </w:t>
      </w:r>
      <w:r w:rsidRPr="00F72939">
        <w:rPr>
          <w:rFonts w:cstheme="minorHAnsi"/>
          <w:lang w:bidi="fa-IR"/>
        </w:rPr>
        <w:lastRenderedPageBreak/>
        <w:t>de ta prophétie ».</w:t>
      </w:r>
      <w:r>
        <w:rPr>
          <w:rStyle w:val="Appelnotedebasdep"/>
          <w:rFonts w:cstheme="minorHAnsi"/>
          <w:lang w:bidi="fa-IR"/>
        </w:rPr>
        <w:footnoteReference w:id="30"/>
      </w:r>
      <w:r w:rsidRPr="00F72939">
        <w:rPr>
          <w:rFonts w:cstheme="minorHAnsi"/>
          <w:lang w:bidi="fa-IR"/>
        </w:rPr>
        <w:t xml:space="preserve"> C'est dans ce contexte que furent révélés ce verset et le suivant, apportant une répons</w:t>
      </w:r>
      <w:r>
        <w:rPr>
          <w:rFonts w:cstheme="minorHAnsi"/>
          <w:lang w:bidi="fa-IR"/>
        </w:rPr>
        <w:t>e claire à cette interpellation</w:t>
      </w:r>
      <w:r w:rsidRPr="00391E6F">
        <w:rPr>
          <w:rFonts w:cstheme="minorHAnsi"/>
          <w:lang w:bidi="fa-IR"/>
        </w:rPr>
        <w:t>.</w:t>
      </w:r>
    </w:p>
    <w:p w14:paraId="32F79718" w14:textId="77777777" w:rsidR="00B45D05" w:rsidRDefault="00B45D05" w:rsidP="00BB0CA8">
      <w:pPr>
        <w:jc w:val="both"/>
        <w:rPr>
          <w:rFonts w:cstheme="minorHAnsi"/>
          <w:b/>
          <w:bCs/>
          <w:lang w:bidi="fa-IR"/>
        </w:rPr>
      </w:pPr>
    </w:p>
    <w:p w14:paraId="1675BF88" w14:textId="77777777" w:rsidR="00034711" w:rsidRDefault="00034711" w:rsidP="00BB0CA8">
      <w:pPr>
        <w:jc w:val="both"/>
        <w:rPr>
          <w:rFonts w:cstheme="minorHAnsi"/>
          <w:b/>
          <w:bCs/>
          <w:lang w:bidi="fa-IR"/>
        </w:rPr>
      </w:pPr>
    </w:p>
    <w:p w14:paraId="71F9DB40" w14:textId="77777777" w:rsidR="00034711" w:rsidRPr="00391E6F" w:rsidRDefault="00034711" w:rsidP="00BB0CA8">
      <w:pPr>
        <w:jc w:val="both"/>
        <w:rPr>
          <w:rFonts w:cstheme="minorHAnsi"/>
          <w:b/>
          <w:bCs/>
          <w:lang w:bidi="fa-IR"/>
        </w:rPr>
      </w:pPr>
    </w:p>
    <w:p w14:paraId="5F6C385A" w14:textId="13766D66" w:rsidR="00B45D05" w:rsidRPr="001F7F4E" w:rsidRDefault="00B45D05" w:rsidP="00BB0CA8">
      <w:pPr>
        <w:jc w:val="both"/>
        <w:rPr>
          <w:rFonts w:cstheme="minorHAnsi"/>
          <w:lang w:bidi="fa-IR"/>
        </w:rPr>
      </w:pPr>
      <w:r w:rsidRPr="001F7F4E">
        <w:rPr>
          <w:rFonts w:cstheme="minorHAnsi"/>
          <w:lang w:bidi="fa-IR"/>
        </w:rPr>
        <w:t>1- Certains exégètes estiment que ce verset démontre que le Coran constitue la preuve la plus grande et la plus élevée de la véracité de la mission du Prophète Mohammad (s). De plus, quelques érudits ont également interprété ce verset comme indiquant que le Prophète Mohammad (s)</w:t>
      </w:r>
      <w:r>
        <w:rPr>
          <w:rFonts w:cstheme="minorHAnsi"/>
          <w:lang w:bidi="fa-IR"/>
        </w:rPr>
        <w:t xml:space="preserve"> </w:t>
      </w:r>
      <w:r w:rsidRPr="001F7F4E">
        <w:rPr>
          <w:rFonts w:cstheme="minorHAnsi"/>
          <w:lang w:bidi="fa-IR"/>
        </w:rPr>
        <w:t xml:space="preserve">est le dernier des </w:t>
      </w:r>
      <w:r w:rsidR="004206EC">
        <w:rPr>
          <w:rFonts w:cstheme="minorHAnsi"/>
          <w:lang w:bidi="fa-IR"/>
        </w:rPr>
        <w:t>P</w:t>
      </w:r>
      <w:r w:rsidRPr="001F7F4E">
        <w:rPr>
          <w:rFonts w:cstheme="minorHAnsi"/>
          <w:lang w:bidi="fa-IR"/>
        </w:rPr>
        <w:t xml:space="preserve">rophètes </w:t>
      </w:r>
      <w:r w:rsidR="004206EC">
        <w:rPr>
          <w:rFonts w:cstheme="minorHAnsi"/>
          <w:lang w:bidi="fa-IR"/>
        </w:rPr>
        <w:t xml:space="preserve">(a) </w:t>
      </w:r>
      <w:r w:rsidRPr="001F7F4E">
        <w:rPr>
          <w:rFonts w:cstheme="minorHAnsi"/>
          <w:lang w:bidi="fa-IR"/>
        </w:rPr>
        <w:t>et que son avènement marque la fin de la prophétie. Ainsi, son message est le dernier des messages révélés et s'adresse à tous ceux qui peupleront ce monde jusqu'à sa fin.</w:t>
      </w:r>
    </w:p>
    <w:p w14:paraId="55BABD38" w14:textId="77777777" w:rsidR="00B45D05" w:rsidRPr="00391E6F" w:rsidRDefault="00B45D05" w:rsidP="00BB0CA8">
      <w:pPr>
        <w:jc w:val="both"/>
        <w:rPr>
          <w:rFonts w:cstheme="minorHAnsi"/>
          <w:lang w:bidi="fa-IR"/>
        </w:rPr>
      </w:pPr>
      <w:r w:rsidRPr="001F7F4E">
        <w:rPr>
          <w:rFonts w:cstheme="minorHAnsi"/>
          <w:lang w:bidi="fa-IR"/>
        </w:rPr>
        <w:t xml:space="preserve">2- L'expression « </w:t>
      </w:r>
      <w:r w:rsidRPr="00022186">
        <w:rPr>
          <w:rFonts w:cstheme="minorHAnsi"/>
          <w:b/>
          <w:bCs/>
          <w:lang w:bidi="fa-IR"/>
        </w:rPr>
        <w:t>tous ceux qu'il atteindra</w:t>
      </w:r>
      <w:r w:rsidRPr="001F7F4E">
        <w:rPr>
          <w:rFonts w:cstheme="minorHAnsi"/>
          <w:lang w:bidi="fa-IR"/>
        </w:rPr>
        <w:t xml:space="preserve"> » proclame la mission universelle du Coran et son invitation à l'humanité entière. En d'autres termes, le Coran n'est pas destiné à une race, une époque </w:t>
      </w:r>
      <w:proofErr w:type="spellStart"/>
      <w:r w:rsidRPr="001F7F4E">
        <w:rPr>
          <w:rFonts w:cstheme="minorHAnsi"/>
          <w:lang w:bidi="fa-IR"/>
        </w:rPr>
        <w:t>ou</w:t>
      </w:r>
      <w:proofErr w:type="spellEnd"/>
      <w:r w:rsidRPr="001F7F4E">
        <w:rPr>
          <w:rFonts w:cstheme="minorHAnsi"/>
          <w:lang w:bidi="fa-IR"/>
        </w:rPr>
        <w:t xml:space="preserve"> une région spécifique, mais s'adresse à tous les peuples, en tout temps et en tout lieu. Cette universalité du message coranique découle de son caractère intemporel et de sa capacité à répondre aux besoins spirituels, moraux et sociaux de l'être humain, indépendamment de son origine ou de son époque. Le Coran transcende les frontières géographiques et culturelles pour offrir un guide de vie complet, adapté à toutes les situations et à tous les défis auxquels </w:t>
      </w:r>
      <w:r>
        <w:rPr>
          <w:rFonts w:cstheme="minorHAnsi"/>
          <w:lang w:bidi="fa-IR"/>
        </w:rPr>
        <w:t>l'humanité peut être confrontée</w:t>
      </w:r>
      <w:r w:rsidRPr="00391E6F">
        <w:rPr>
          <w:rFonts w:cstheme="minorHAnsi"/>
          <w:lang w:bidi="fa-IR"/>
        </w:rPr>
        <w:t>.</w:t>
      </w:r>
    </w:p>
    <w:p w14:paraId="77F9F617" w14:textId="77777777" w:rsidR="00B45D05" w:rsidRPr="00391E6F" w:rsidRDefault="00B45D05" w:rsidP="00BB0CA8">
      <w:pPr>
        <w:jc w:val="both"/>
        <w:rPr>
          <w:rFonts w:cstheme="minorHAnsi"/>
          <w:lang w:bidi="fa-IR"/>
        </w:rPr>
      </w:pPr>
      <w:r w:rsidRPr="001F7F4E">
        <w:rPr>
          <w:rFonts w:cstheme="minorHAnsi"/>
          <w:lang w:bidi="fa-IR"/>
        </w:rPr>
        <w:t xml:space="preserve">3- Les récits rapportés par les </w:t>
      </w:r>
      <w:proofErr w:type="spellStart"/>
      <w:r w:rsidRPr="001F7F4E">
        <w:rPr>
          <w:rFonts w:cstheme="minorHAnsi"/>
          <w:lang w:bidi="fa-IR"/>
        </w:rPr>
        <w:t>Ahlal</w:t>
      </w:r>
      <w:proofErr w:type="spellEnd"/>
      <w:r>
        <w:rPr>
          <w:rFonts w:cstheme="minorHAnsi"/>
          <w:lang w:bidi="fa-IR"/>
        </w:rPr>
        <w:t xml:space="preserve"> </w:t>
      </w:r>
      <w:r w:rsidRPr="001F7F4E">
        <w:rPr>
          <w:rFonts w:cstheme="minorHAnsi"/>
          <w:lang w:bidi="fa-IR"/>
        </w:rPr>
        <w:t xml:space="preserve">Bayt (a) soulignent que le but de la transmission du Coran ne se limite pas à la préservation de son texte exact pour les autres nations, mais implique également sa traduction dans différentes langues, afin de le rendre </w:t>
      </w:r>
      <w:r>
        <w:rPr>
          <w:rFonts w:cstheme="minorHAnsi"/>
          <w:lang w:bidi="fa-IR"/>
        </w:rPr>
        <w:t>accessible au plus grand nombre</w:t>
      </w:r>
      <w:r w:rsidRPr="00391E6F">
        <w:rPr>
          <w:rFonts w:cstheme="minorHAnsi"/>
          <w:lang w:bidi="fa-IR"/>
        </w:rPr>
        <w:t>.</w:t>
      </w:r>
      <w:r w:rsidRPr="00391E6F">
        <w:rPr>
          <w:rStyle w:val="Appelnotedebasdep"/>
          <w:rFonts w:cstheme="minorHAnsi"/>
          <w:lang w:bidi="fa-IR"/>
        </w:rPr>
        <w:footnoteReference w:id="31"/>
      </w:r>
      <w:r w:rsidRPr="001F7F4E">
        <w:t xml:space="preserve"> </w:t>
      </w:r>
      <w:r w:rsidRPr="001F7F4E">
        <w:rPr>
          <w:rFonts w:cstheme="minorHAnsi"/>
          <w:lang w:bidi="fa-IR"/>
        </w:rPr>
        <w:t>En effet, la traduction du Coran joue un rôle crucial dans la diffusion de son message universel. Elle permet à des millions de personnes, qui ne maîtrisent pas la langue arabe, de découvrir et de comprendre les enseignements de l'islam. Cependant, il est important de noter que toute traduction du Coran ne peut être considérée comme une version exacte de l'original arabe, qui demeure la référence ultime.</w:t>
      </w:r>
    </w:p>
    <w:p w14:paraId="4B62CE03" w14:textId="558CD76B" w:rsidR="00B45D05" w:rsidRPr="00391E6F" w:rsidRDefault="00B45D05" w:rsidP="00BB0CA8">
      <w:pPr>
        <w:jc w:val="both"/>
        <w:rPr>
          <w:rFonts w:cstheme="minorHAnsi"/>
          <w:lang w:bidi="fa-IR"/>
        </w:rPr>
      </w:pPr>
      <w:r w:rsidRPr="001F7F4E">
        <w:rPr>
          <w:rFonts w:cstheme="minorHAnsi"/>
          <w:lang w:bidi="fa-IR"/>
        </w:rPr>
        <w:t xml:space="preserve">4- À partir de ce verset, une règle juridique a été établie : lorsqu'une loi est promulguée, personne ne peut invoquer son ignorance de la loi </w:t>
      </w:r>
      <w:r w:rsidR="00662915">
        <w:rPr>
          <w:rFonts w:cstheme="minorHAnsi"/>
          <w:lang w:bidi="fa-IR"/>
        </w:rPr>
        <w:t>pour prétendre y échapper, car « nul n'est censé ignorer la loi »</w:t>
      </w:r>
      <w:r w:rsidRPr="001F7F4E">
        <w:rPr>
          <w:rFonts w:cstheme="minorHAnsi"/>
          <w:lang w:bidi="fa-IR"/>
        </w:rPr>
        <w:t>. Ce principe fondamental garantit l'application effective et équitable des lois au sein de la société. Cependant, il existe une exception à cette règle : si une décision de justice n'est pas valablement signifiée à un individu, celui-ci ne peut être tenu pour responsable de ne pas s'y être conformé. La signification valable d'une décision de justice est une condition essentielle pour que la personne concernée puisse en prendre connaissance et agir en conséquence.</w:t>
      </w:r>
      <w:r w:rsidRPr="00391E6F">
        <w:rPr>
          <w:rStyle w:val="Appelnotedebasdep"/>
          <w:rFonts w:cstheme="minorHAnsi"/>
          <w:lang w:bidi="fa-IR"/>
        </w:rPr>
        <w:footnoteReference w:id="32"/>
      </w:r>
    </w:p>
    <w:p w14:paraId="28861418" w14:textId="77777777" w:rsidR="00B45D05" w:rsidRDefault="00B45D05" w:rsidP="00BB0CA8">
      <w:pPr>
        <w:jc w:val="both"/>
        <w:rPr>
          <w:rFonts w:cstheme="minorHAnsi"/>
          <w:lang w:bidi="fa-IR"/>
        </w:rPr>
      </w:pPr>
    </w:p>
    <w:p w14:paraId="3ABDAFBD" w14:textId="77777777" w:rsidR="00B45D05" w:rsidRDefault="00B45D05" w:rsidP="00BB0CA8">
      <w:pPr>
        <w:jc w:val="both"/>
        <w:rPr>
          <w:rFonts w:cstheme="minorHAnsi"/>
          <w:lang w:bidi="fa-IR"/>
        </w:rPr>
      </w:pPr>
    </w:p>
    <w:p w14:paraId="49CE23AF" w14:textId="77777777" w:rsidR="000F5B3F" w:rsidRDefault="000F5B3F" w:rsidP="00BB0CA8">
      <w:pPr>
        <w:jc w:val="both"/>
        <w:rPr>
          <w:rFonts w:cstheme="minorHAnsi"/>
          <w:lang w:bidi="fa-IR"/>
        </w:rPr>
      </w:pPr>
    </w:p>
    <w:p w14:paraId="0435DD2B" w14:textId="77777777" w:rsidR="000F5B3F" w:rsidRDefault="000F5B3F" w:rsidP="00BB0CA8">
      <w:pPr>
        <w:jc w:val="both"/>
        <w:rPr>
          <w:rFonts w:cstheme="minorHAnsi"/>
          <w:lang w:bidi="fa-IR"/>
        </w:rPr>
      </w:pPr>
    </w:p>
    <w:p w14:paraId="3CC014B9" w14:textId="00000442" w:rsidR="000F5B3F" w:rsidRDefault="000F5B3F" w:rsidP="000F5B3F">
      <w:pPr>
        <w:jc w:val="right"/>
        <w:rPr>
          <w:rFonts w:cstheme="minorHAnsi"/>
          <w:lang w:bidi="fa-IR"/>
        </w:rPr>
      </w:pP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ءَاتَيۡنَٰهُمُ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لۡكِتَٰبَ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يَعۡرِفُونَهُ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كَمَا </w:t>
      </w:r>
      <w:proofErr w:type="spellStart"/>
      <w:r w:rsidRPr="00300F7A">
        <w:rPr>
          <w:rFonts w:cs="KFGQPC Uthmanic Script HAFS"/>
          <w:color w:val="000000"/>
          <w:sz w:val="36"/>
          <w:szCs w:val="36"/>
          <w:shd w:val="clear" w:color="auto" w:fill="FFFFFF"/>
          <w:rtl/>
        </w:rPr>
        <w:t>يَعۡرِفُونَ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أَبۡنَآءَهُمُۘ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خَسِرُوٓاْ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أَنفُسَهُمۡ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فَهُمۡ</w:t>
      </w:r>
      <w:proofErr w:type="spellEnd"/>
      <w:r w:rsidRPr="00300F7A">
        <w:rPr>
          <w:rFonts w:cs="KFGQPC Uthmanic Script HAFS"/>
          <w:color w:val="000000"/>
          <w:sz w:val="36"/>
          <w:szCs w:val="36"/>
          <w:shd w:val="clear" w:color="auto" w:fill="FFFFFF"/>
          <w:rtl/>
        </w:rPr>
        <w:t xml:space="preserve"> لَا يُؤۡمِنُونَ٢٠</w:t>
      </w:r>
    </w:p>
    <w:p w14:paraId="1A0BC964" w14:textId="77777777" w:rsidR="00B45D05" w:rsidRPr="00391E6F" w:rsidRDefault="00B45D05" w:rsidP="00BB0CA8">
      <w:pPr>
        <w:jc w:val="both"/>
        <w:rPr>
          <w:rFonts w:cstheme="minorHAnsi"/>
          <w:lang w:bidi="fa-IR"/>
        </w:rPr>
      </w:pPr>
    </w:p>
    <w:p w14:paraId="323E01F1" w14:textId="02652AD8" w:rsidR="00B45D05" w:rsidRDefault="001D6B14" w:rsidP="00BB0CA8">
      <w:pPr>
        <w:jc w:val="both"/>
        <w:rPr>
          <w:rFonts w:ascii="Calibri" w:hAnsi="Calibri" w:cs="Calibri"/>
          <w:b/>
          <w:bCs/>
          <w:i/>
          <w:iCs/>
          <w:sz w:val="20"/>
          <w:szCs w:val="20"/>
        </w:rPr>
      </w:pPr>
      <w:r w:rsidRPr="001D6B14">
        <w:rPr>
          <w:rFonts w:ascii="Calibri" w:hAnsi="Calibri" w:cs="Calibri"/>
          <w:b/>
          <w:bCs/>
          <w:i/>
          <w:iCs/>
          <w:sz w:val="20"/>
          <w:szCs w:val="20"/>
        </w:rPr>
        <w:t>20- Ceux à qui Nous avons donné le Livre reconnaissent (le Messager Mohammad) comme ils reconnaissent leurs propres enfants. Ceux qui font leur propre perte sont ceux qui ne croient pas.</w:t>
      </w:r>
    </w:p>
    <w:p w14:paraId="1485E592" w14:textId="77777777" w:rsidR="001D6B14" w:rsidRPr="00391E6F" w:rsidRDefault="001D6B14" w:rsidP="00BB0CA8">
      <w:pPr>
        <w:jc w:val="both"/>
        <w:rPr>
          <w:rFonts w:cstheme="minorHAnsi"/>
          <w:lang w:bidi="fa-IR"/>
        </w:rPr>
      </w:pPr>
    </w:p>
    <w:p w14:paraId="0FDD53DE" w14:textId="77777777" w:rsidR="00B45D05" w:rsidRPr="00391E6F" w:rsidRDefault="00B45D05" w:rsidP="00BB0CA8">
      <w:pPr>
        <w:jc w:val="both"/>
        <w:rPr>
          <w:rFonts w:cstheme="minorHAnsi"/>
        </w:rPr>
      </w:pPr>
      <w:r w:rsidRPr="00FD5B41">
        <w:rPr>
          <w:rFonts w:cstheme="minorHAnsi"/>
        </w:rPr>
        <w:t xml:space="preserve">Dans le verset ci-dessus ainsi que dans d'autres versets du Coran, il est mentionné que les enfants d'Israël (les juifs) et les chrétiens étaient au courant de la promesse de l'avènement du Prophète de l'Islam (s), sur la base des prophéties qui ont été écrites dans la Torah et dans la Bible. Cependant, selon </w:t>
      </w:r>
      <w:r>
        <w:rPr>
          <w:rFonts w:cstheme="minorHAnsi"/>
        </w:rPr>
        <w:t>le Coran, certains d'entre eux ont caché cette information</w:t>
      </w:r>
      <w:r w:rsidRPr="00391E6F">
        <w:rPr>
          <w:rFonts w:cstheme="minorHAnsi"/>
        </w:rPr>
        <w:t>.</w:t>
      </w:r>
      <w:r w:rsidRPr="00391E6F">
        <w:rPr>
          <w:rStyle w:val="Appelnotedebasdep"/>
          <w:rFonts w:cstheme="minorHAnsi"/>
          <w:lang w:bidi="fa-IR"/>
        </w:rPr>
        <w:footnoteReference w:id="33"/>
      </w:r>
    </w:p>
    <w:p w14:paraId="38E732E8" w14:textId="77777777" w:rsidR="00B45D05" w:rsidRDefault="00B45D05" w:rsidP="00BB0CA8">
      <w:pPr>
        <w:jc w:val="both"/>
        <w:rPr>
          <w:rFonts w:cstheme="minorHAnsi"/>
          <w:lang w:bidi="fa-IR"/>
        </w:rPr>
      </w:pPr>
    </w:p>
    <w:p w14:paraId="1898BE28" w14:textId="77777777" w:rsidR="00B45D05" w:rsidRDefault="00B45D05" w:rsidP="00BB0CA8">
      <w:pPr>
        <w:jc w:val="both"/>
        <w:rPr>
          <w:rFonts w:cstheme="minorHAnsi"/>
          <w:lang w:bidi="fa-IR"/>
        </w:rPr>
      </w:pPr>
    </w:p>
    <w:p w14:paraId="36C3D023" w14:textId="573AF155" w:rsidR="00B45D05" w:rsidRDefault="000F5B3F" w:rsidP="000F5B3F">
      <w:pPr>
        <w:jc w:val="right"/>
        <w:rPr>
          <w:rFonts w:cstheme="minorHAnsi"/>
          <w:lang w:bidi="fa-IR"/>
        </w:rPr>
      </w:pPr>
      <w:proofErr w:type="spellStart"/>
      <w:r w:rsidRPr="00300F7A">
        <w:rPr>
          <w:rFonts w:cs="KFGQPC Uthmanic Script HAFS"/>
          <w:color w:val="000000"/>
          <w:sz w:val="36"/>
          <w:szCs w:val="36"/>
          <w:shd w:val="clear" w:color="auto" w:fill="FFFFFF"/>
          <w:rtl/>
        </w:rPr>
        <w:t>وَمَنۡ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أَظۡلَمُ</w:t>
      </w:r>
      <w:proofErr w:type="spellEnd"/>
      <w:r w:rsidRPr="00300F7A">
        <w:rPr>
          <w:rFonts w:cs="KFGQPC Uthmanic Script HAFS"/>
          <w:color w:val="000000"/>
          <w:sz w:val="36"/>
          <w:szCs w:val="36"/>
          <w:shd w:val="clear" w:color="auto" w:fill="FFFFFF"/>
          <w:rtl/>
        </w:rPr>
        <w:t xml:space="preserve"> مِمَّنِ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فۡتَرَىٰ</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كَذِبًا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كَذَّبَ </w:t>
      </w:r>
      <w:proofErr w:type="spellStart"/>
      <w:r w:rsidRPr="00300F7A">
        <w:rPr>
          <w:rFonts w:cs="KFGQPC Uthmanic Script HAFS"/>
          <w:color w:val="000000"/>
          <w:sz w:val="36"/>
          <w:szCs w:val="36"/>
          <w:shd w:val="clear" w:color="auto" w:fill="FFFFFF"/>
          <w:rtl/>
        </w:rPr>
        <w:t>بِ‍َٔايَٰت</w:t>
      </w:r>
      <w:r w:rsidRPr="00300F7A">
        <w:rPr>
          <w:rFonts w:cs="KFGQPC Uthmanic Script HAFS" w:hint="eastAsia"/>
          <w:color w:val="000000"/>
          <w:sz w:val="36"/>
          <w:szCs w:val="36"/>
          <w:shd w:val="clear" w:color="auto" w:fill="FFFFFF"/>
          <w:rtl/>
        </w:rPr>
        <w:t>ِهِ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يُفۡلِحُ</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لظَّٰلِمُونَ</w:t>
      </w:r>
      <w:r w:rsidRPr="00300F7A">
        <w:rPr>
          <w:rFonts w:cs="KFGQPC Uthmanic Script HAFS"/>
          <w:color w:val="000000"/>
          <w:sz w:val="36"/>
          <w:szCs w:val="36"/>
          <w:shd w:val="clear" w:color="auto" w:fill="FFFFFF"/>
          <w:rtl/>
        </w:rPr>
        <w:t>٢١</w:t>
      </w:r>
    </w:p>
    <w:p w14:paraId="21154AA1" w14:textId="77777777" w:rsidR="000F5B3F" w:rsidRPr="00391E6F" w:rsidRDefault="000F5B3F" w:rsidP="00BB0CA8">
      <w:pPr>
        <w:jc w:val="both"/>
        <w:rPr>
          <w:rFonts w:cstheme="minorHAnsi"/>
          <w:lang w:bidi="fa-IR"/>
        </w:rPr>
      </w:pPr>
    </w:p>
    <w:p w14:paraId="11148CC2" w14:textId="1A3DB5CD"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21- Qui donc est plus injuste que celui qui invente un mensonge contre Allah, ou qui traite de mensonge Ses versets</w:t>
      </w:r>
      <w:r w:rsidR="000F5B3F">
        <w:rPr>
          <w:rFonts w:ascii="Calibri" w:hAnsi="Calibri" w:cs="Calibri"/>
          <w:b/>
          <w:bCs/>
          <w:i/>
          <w:iCs/>
          <w:sz w:val="20"/>
          <w:szCs w:val="20"/>
        </w:rPr>
        <w:t> </w:t>
      </w:r>
      <w:r w:rsidRPr="00A944AF">
        <w:rPr>
          <w:rFonts w:ascii="Calibri" w:hAnsi="Calibri" w:cs="Calibri"/>
          <w:b/>
          <w:bCs/>
          <w:i/>
          <w:iCs/>
          <w:sz w:val="20"/>
          <w:szCs w:val="20"/>
        </w:rPr>
        <w:t>? Les injustes ne réussiront pas.</w:t>
      </w:r>
    </w:p>
    <w:p w14:paraId="5C68B13C" w14:textId="77777777" w:rsidR="00B45D05" w:rsidRPr="00391E6F" w:rsidRDefault="00B45D05" w:rsidP="00BB0CA8">
      <w:pPr>
        <w:jc w:val="both"/>
        <w:rPr>
          <w:rFonts w:cstheme="minorHAnsi"/>
          <w:lang w:bidi="fa-IR"/>
        </w:rPr>
      </w:pPr>
    </w:p>
    <w:p w14:paraId="376444EE" w14:textId="77777777" w:rsidR="00B45D05" w:rsidRPr="00911438" w:rsidRDefault="00B45D05" w:rsidP="00BB0CA8">
      <w:pPr>
        <w:jc w:val="both"/>
        <w:rPr>
          <w:rFonts w:cstheme="minorHAnsi"/>
          <w:lang w:bidi="fa-IR"/>
        </w:rPr>
      </w:pPr>
      <w:r w:rsidRPr="00911438">
        <w:rPr>
          <w:rFonts w:cstheme="minorHAnsi"/>
          <w:lang w:bidi="fa-IR"/>
        </w:rPr>
        <w:t>Le fait d'associer une divinité à Allah est considéré comme une forme d'oppression qui se manifeste de trois manières :</w:t>
      </w:r>
    </w:p>
    <w:p w14:paraId="1CB53B26" w14:textId="6789BA79" w:rsidR="00B45D05" w:rsidRPr="00911438" w:rsidRDefault="00B45D05" w:rsidP="00BB0CA8">
      <w:pPr>
        <w:jc w:val="both"/>
        <w:rPr>
          <w:rFonts w:cstheme="minorHAnsi"/>
          <w:lang w:bidi="fa-IR"/>
        </w:rPr>
      </w:pPr>
      <w:r w:rsidRPr="00911438">
        <w:rPr>
          <w:rFonts w:cstheme="minorHAnsi"/>
          <w:lang w:bidi="fa-IR"/>
        </w:rPr>
        <w:t>a)</w:t>
      </w:r>
      <w:r w:rsidR="004A3597">
        <w:rPr>
          <w:rFonts w:cstheme="minorHAnsi"/>
          <w:lang w:bidi="fa-IR"/>
        </w:rPr>
        <w:t> </w:t>
      </w:r>
      <w:r w:rsidRPr="00911438">
        <w:rPr>
          <w:rFonts w:cstheme="minorHAnsi"/>
          <w:lang w:bidi="fa-IR"/>
        </w:rPr>
        <w:t xml:space="preserve">Premièrement, l'association d'une divinité à Allah est perçue comme une offense envers la nature unique et suprême de Dieu. En effet, cela revient à attribuer à une entité considérée comme inférieure ou faible un statut égal à celui d'Allah, qui est le </w:t>
      </w:r>
      <w:r w:rsidR="004206EC">
        <w:rPr>
          <w:rFonts w:cstheme="minorHAnsi"/>
          <w:lang w:bidi="fa-IR"/>
        </w:rPr>
        <w:t>S</w:t>
      </w:r>
      <w:r w:rsidRPr="00911438">
        <w:rPr>
          <w:rFonts w:cstheme="minorHAnsi"/>
          <w:lang w:bidi="fa-IR"/>
        </w:rPr>
        <w:t>eul digne d'être adoré.</w:t>
      </w:r>
    </w:p>
    <w:p w14:paraId="6FAAEEBA" w14:textId="77777777" w:rsidR="00B45D05" w:rsidRPr="00911438" w:rsidRDefault="00B45D05" w:rsidP="00BB0CA8">
      <w:pPr>
        <w:jc w:val="both"/>
        <w:rPr>
          <w:rFonts w:cstheme="minorHAnsi"/>
          <w:lang w:bidi="fa-IR"/>
        </w:rPr>
      </w:pPr>
      <w:r w:rsidRPr="00911438">
        <w:rPr>
          <w:rFonts w:cstheme="minorHAnsi"/>
          <w:lang w:bidi="fa-IR"/>
        </w:rPr>
        <w:t>b) Deuxièmement, cette forme d'oppression est considérée comme un acte qui porte atteinte à la dignité humaine. En adorant des objets inanimés tels que la pierre ou le bois, l'individu  rabaisse sa propre valeur et sa raison d'être, qui devraient être consacrées à la dévotion envers Allah.</w:t>
      </w:r>
    </w:p>
    <w:p w14:paraId="0B95522E" w14:textId="77777777" w:rsidR="00B45D05" w:rsidRDefault="00B45D05" w:rsidP="00BB0CA8">
      <w:pPr>
        <w:jc w:val="both"/>
        <w:rPr>
          <w:rFonts w:cstheme="minorHAnsi"/>
          <w:lang w:bidi="fa-IR"/>
        </w:rPr>
      </w:pPr>
      <w:r w:rsidRPr="00911438">
        <w:rPr>
          <w:rFonts w:cstheme="minorHAnsi"/>
          <w:lang w:bidi="fa-IR"/>
        </w:rPr>
        <w:t xml:space="preserve">c) Troisièmement, l'association d'autres divinités à Allah est une source de division et de discorde au sein de la communauté humaine. Le polythéisme est considéré comme un facteur qui fragmente la société en </w:t>
      </w:r>
      <w:r w:rsidRPr="00911438">
        <w:rPr>
          <w:rFonts w:cstheme="minorHAnsi"/>
          <w:lang w:bidi="fa-IR"/>
        </w:rPr>
        <w:lastRenderedPageBreak/>
        <w:t>différents groupes adorant des divinités distinctes, ce qui nuit à l'unité et à la cohésio</w:t>
      </w:r>
      <w:r>
        <w:rPr>
          <w:rFonts w:cstheme="minorHAnsi"/>
          <w:lang w:bidi="fa-IR"/>
        </w:rPr>
        <w:t>n de la communauté des croyants</w:t>
      </w:r>
      <w:r w:rsidRPr="00391E6F">
        <w:rPr>
          <w:rFonts w:cstheme="minorHAnsi"/>
          <w:lang w:bidi="fa-IR"/>
        </w:rPr>
        <w:t>.</w:t>
      </w:r>
      <w:r w:rsidRPr="00391E6F">
        <w:rPr>
          <w:rStyle w:val="Appelnotedebasdep"/>
          <w:rFonts w:cstheme="minorHAnsi"/>
          <w:lang w:bidi="fa-IR"/>
        </w:rPr>
        <w:footnoteReference w:id="34"/>
      </w:r>
    </w:p>
    <w:p w14:paraId="5142B8D4" w14:textId="77777777" w:rsidR="004A3597" w:rsidRDefault="004A3597" w:rsidP="00BB0CA8">
      <w:pPr>
        <w:jc w:val="both"/>
        <w:rPr>
          <w:rFonts w:cstheme="minorHAnsi"/>
          <w:lang w:bidi="fa-IR"/>
        </w:rPr>
      </w:pPr>
    </w:p>
    <w:p w14:paraId="71C978F3" w14:textId="77777777" w:rsidR="004A3597" w:rsidRDefault="004A3597" w:rsidP="00BB0CA8">
      <w:pPr>
        <w:jc w:val="both"/>
        <w:rPr>
          <w:rFonts w:cstheme="minorHAnsi"/>
          <w:lang w:bidi="fa-IR"/>
        </w:rPr>
      </w:pPr>
    </w:p>
    <w:p w14:paraId="6F3CB2ED" w14:textId="77777777" w:rsidR="004A3597" w:rsidRDefault="004A3597" w:rsidP="00BB0CA8">
      <w:pPr>
        <w:jc w:val="both"/>
        <w:rPr>
          <w:rFonts w:cstheme="minorHAnsi"/>
          <w:lang w:bidi="fa-IR"/>
        </w:rPr>
      </w:pPr>
    </w:p>
    <w:p w14:paraId="7A7E64E1" w14:textId="231F45E5" w:rsidR="00B45D05" w:rsidRPr="00391E6F" w:rsidRDefault="000F5B3F" w:rsidP="000F5B3F">
      <w:pPr>
        <w:jc w:val="right"/>
        <w:rPr>
          <w:rFonts w:cstheme="minorHAnsi"/>
          <w:lang w:bidi="fa-IR"/>
        </w:rPr>
      </w:pPr>
      <w:proofErr w:type="spellStart"/>
      <w:r w:rsidRPr="00300F7A">
        <w:rPr>
          <w:rFonts w:cs="KFGQPC Uthmanic Script HAFS"/>
          <w:color w:val="000000"/>
          <w:sz w:val="36"/>
          <w:szCs w:val="36"/>
          <w:shd w:val="clear" w:color="auto" w:fill="FFFFFF"/>
          <w:rtl/>
        </w:rPr>
        <w:t>وَيَوۡمَ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نَحۡشُرُهُمۡ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جَمِيعٗا</w:t>
      </w:r>
      <w:proofErr w:type="spellEnd"/>
      <w:r w:rsidRPr="00300F7A">
        <w:rPr>
          <w:rFonts w:cs="KFGQPC Uthmanic Script HAFS"/>
          <w:color w:val="000000"/>
          <w:sz w:val="36"/>
          <w:szCs w:val="36"/>
          <w:shd w:val="clear" w:color="auto" w:fill="FFFFFF"/>
          <w:rtl/>
        </w:rPr>
        <w:t xml:space="preserve"> ثُمَّ نَقُولُ لِلَّذِينَ </w:t>
      </w:r>
      <w:proofErr w:type="spellStart"/>
      <w:r w:rsidRPr="00300F7A">
        <w:rPr>
          <w:rFonts w:cs="KFGQPC Uthmanic Script HAFS"/>
          <w:color w:val="000000"/>
          <w:sz w:val="36"/>
          <w:szCs w:val="36"/>
          <w:shd w:val="clear" w:color="auto" w:fill="FFFFFF"/>
          <w:rtl/>
        </w:rPr>
        <w:t>أَشۡرَكُوٓاْ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شُرَكَآؤُكُمُ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تَزۡعُمُونَ٢٢</w:t>
      </w:r>
    </w:p>
    <w:p w14:paraId="5DF11874" w14:textId="77777777" w:rsidR="00B45D05" w:rsidRPr="00391E6F" w:rsidRDefault="00B45D05" w:rsidP="00BB0CA8">
      <w:pPr>
        <w:jc w:val="both"/>
        <w:rPr>
          <w:rFonts w:cstheme="minorHAnsi"/>
          <w:lang w:bidi="fa-IR"/>
        </w:rPr>
      </w:pPr>
    </w:p>
    <w:p w14:paraId="0543F8C7" w14:textId="299061AE"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22- Et le Jour où Nous les rassemblerons tous puis dirons à ceux qui auront donné des associés : « Où sont donc vos associés que vous prétendiez ?</w:t>
      </w:r>
      <w:r w:rsidR="007E6B7B">
        <w:rPr>
          <w:rFonts w:ascii="Calibri" w:hAnsi="Calibri" w:cs="Calibri"/>
          <w:b/>
          <w:bCs/>
          <w:i/>
          <w:iCs/>
          <w:sz w:val="20"/>
          <w:szCs w:val="20"/>
        </w:rPr>
        <w:t> »</w:t>
      </w:r>
    </w:p>
    <w:p w14:paraId="1BABAD95" w14:textId="77777777" w:rsidR="00B45D05" w:rsidRPr="00391E6F" w:rsidRDefault="00B45D05" w:rsidP="00BB0CA8">
      <w:pPr>
        <w:jc w:val="both"/>
        <w:rPr>
          <w:rFonts w:cstheme="minorHAnsi"/>
          <w:lang w:bidi="fa-IR"/>
        </w:rPr>
      </w:pPr>
    </w:p>
    <w:p w14:paraId="242EE4F4" w14:textId="77777777" w:rsidR="00B45D05" w:rsidRPr="00147D0E" w:rsidRDefault="00B45D05" w:rsidP="00BB0CA8">
      <w:pPr>
        <w:jc w:val="both"/>
        <w:rPr>
          <w:rFonts w:cstheme="minorHAnsi"/>
          <w:lang w:bidi="fa-IR"/>
        </w:rPr>
      </w:pPr>
      <w:r w:rsidRPr="00147D0E">
        <w:rPr>
          <w:rFonts w:cstheme="minorHAnsi"/>
          <w:lang w:bidi="fa-IR"/>
        </w:rPr>
        <w:t xml:space="preserve">Les polythéistes considéraient les idoles comme des intermédiaires capables de les aider à résoudre leurs problèmes et à obtenir la faveur divine. Cependant, selon la perspective islamique, c'est lors de la </w:t>
      </w:r>
      <w:r>
        <w:rPr>
          <w:rFonts w:cstheme="minorHAnsi"/>
          <w:lang w:bidi="fa-IR"/>
        </w:rPr>
        <w:t>R</w:t>
      </w:r>
      <w:r w:rsidRPr="00147D0E">
        <w:rPr>
          <w:rFonts w:cstheme="minorHAnsi"/>
          <w:lang w:bidi="fa-IR"/>
        </w:rPr>
        <w:t xml:space="preserve">ésurrection que les êtres humains auront le plus besoin d'aide et de soutien. Si les idoles étaient réellement dotées d'un pouvoir, il serait logique qu'elles puissent intervenir en faveur de leurs adorateurs au moment crucial du Jugement dernier. Or, le Coran souligne que lors de la </w:t>
      </w:r>
      <w:r>
        <w:rPr>
          <w:rFonts w:cstheme="minorHAnsi"/>
          <w:lang w:bidi="fa-IR"/>
        </w:rPr>
        <w:t>R</w:t>
      </w:r>
      <w:r w:rsidRPr="00147D0E">
        <w:rPr>
          <w:rFonts w:cstheme="minorHAnsi"/>
          <w:lang w:bidi="fa-IR"/>
        </w:rPr>
        <w:t>ésurrection, les idoles seront incapables d'apporter une quelconque assistance à ceux qui les ont adorées. Les divinités associées à Allah seront impuissantes et ne pourront en aucun cas intercéder en faveur de leurs adorateurs. Cette affirmation coranique met en évidence la futilité et l'inutilité de l'adoration des idoles.</w:t>
      </w:r>
    </w:p>
    <w:p w14:paraId="3612247B" w14:textId="39F75AD4" w:rsidR="00B45D05" w:rsidRPr="00391E6F" w:rsidRDefault="00B45D05" w:rsidP="00BB0CA8">
      <w:pPr>
        <w:jc w:val="both"/>
        <w:rPr>
          <w:rFonts w:cstheme="minorHAnsi"/>
          <w:lang w:bidi="fa-IR"/>
        </w:rPr>
      </w:pPr>
      <w:r w:rsidRPr="00147D0E">
        <w:rPr>
          <w:rFonts w:cstheme="minorHAnsi"/>
          <w:lang w:bidi="fa-IR"/>
        </w:rPr>
        <w:t>Par conséquent, le fait d'associer des partenaires à Allah n'est qu'une illusion, un fantasme dénué de tout fondement. Les idoles, qu'elles soient sous forme de statues, d'astres ou d'autres entités, ne possèdent en réalité aucun pouvoir et ne peuvent apporter ni aide ni salut aux êtres humains, que ce soit dans ce monde ou dans l'</w:t>
      </w:r>
      <w:r>
        <w:rPr>
          <w:rFonts w:cstheme="minorHAnsi"/>
          <w:lang w:bidi="fa-IR"/>
        </w:rPr>
        <w:t>A</w:t>
      </w:r>
      <w:r w:rsidRPr="00147D0E">
        <w:rPr>
          <w:rFonts w:cstheme="minorHAnsi"/>
          <w:lang w:bidi="fa-IR"/>
        </w:rPr>
        <w:t xml:space="preserve">u-delà. Le Coran invite donc les hommes à se détourner de l'adoration des idoles pour se consacrer exclusivement à Allah, </w:t>
      </w:r>
      <w:r w:rsidR="004206EC">
        <w:rPr>
          <w:rFonts w:cstheme="minorHAnsi"/>
          <w:lang w:bidi="fa-IR"/>
        </w:rPr>
        <w:t>S</w:t>
      </w:r>
      <w:r w:rsidRPr="00147D0E">
        <w:rPr>
          <w:rFonts w:cstheme="minorHAnsi"/>
          <w:lang w:bidi="fa-IR"/>
        </w:rPr>
        <w:t>eul capable de répondre à leurs besoins et de leur accorder Sa grâce et Sa miséricorde, aussi bien da</w:t>
      </w:r>
      <w:r>
        <w:rPr>
          <w:rFonts w:cstheme="minorHAnsi"/>
          <w:lang w:bidi="fa-IR"/>
        </w:rPr>
        <w:t>ns cette vie que dans l'Au-delà</w:t>
      </w:r>
      <w:r w:rsidRPr="00391E6F">
        <w:rPr>
          <w:rFonts w:cstheme="minorHAnsi"/>
          <w:lang w:bidi="fa-IR"/>
        </w:rPr>
        <w:t>.</w:t>
      </w:r>
      <w:r w:rsidRPr="00391E6F">
        <w:rPr>
          <w:rStyle w:val="Appelnotedebasdep"/>
          <w:rFonts w:cstheme="minorHAnsi"/>
          <w:lang w:bidi="fa-IR"/>
        </w:rPr>
        <w:footnoteReference w:id="35"/>
      </w:r>
    </w:p>
    <w:p w14:paraId="710E533B" w14:textId="77777777" w:rsidR="00B45D05" w:rsidRDefault="00B45D05" w:rsidP="00BB0CA8">
      <w:pPr>
        <w:jc w:val="both"/>
        <w:rPr>
          <w:rFonts w:cstheme="minorHAnsi"/>
          <w:lang w:bidi="fa-IR"/>
        </w:rPr>
      </w:pPr>
    </w:p>
    <w:p w14:paraId="4D9BE263" w14:textId="77777777" w:rsidR="00B45D05" w:rsidRDefault="00B45D05" w:rsidP="00BB0CA8">
      <w:pPr>
        <w:jc w:val="both"/>
        <w:rPr>
          <w:rFonts w:cstheme="minorHAnsi"/>
          <w:lang w:bidi="fa-IR"/>
        </w:rPr>
      </w:pPr>
    </w:p>
    <w:p w14:paraId="3348DB1B" w14:textId="11FCD259" w:rsidR="000F5B3F" w:rsidRDefault="000F5B3F" w:rsidP="000F5B3F">
      <w:pPr>
        <w:jc w:val="right"/>
        <w:rPr>
          <w:rFonts w:cstheme="minorHAnsi"/>
          <w:lang w:bidi="fa-IR"/>
        </w:rPr>
      </w:pPr>
      <w:r w:rsidRPr="00300F7A">
        <w:rPr>
          <w:rFonts w:cs="KFGQPC Uthmanic Script HAFS"/>
          <w:color w:val="000000"/>
          <w:sz w:val="36"/>
          <w:szCs w:val="36"/>
          <w:shd w:val="clear" w:color="auto" w:fill="FFFFFF"/>
          <w:rtl/>
        </w:rPr>
        <w:t xml:space="preserve">ثُمَّ </w:t>
      </w:r>
      <w:proofErr w:type="spellStart"/>
      <w:r w:rsidRPr="00300F7A">
        <w:rPr>
          <w:rFonts w:cs="KFGQPC Uthmanic Script HAFS"/>
          <w:color w:val="000000"/>
          <w:sz w:val="36"/>
          <w:szCs w:val="36"/>
          <w:shd w:val="clear" w:color="auto" w:fill="FFFFFF"/>
          <w:rtl/>
        </w:rPr>
        <w:t>لَمۡ</w:t>
      </w:r>
      <w:proofErr w:type="spellEnd"/>
      <w:r w:rsidRPr="00300F7A">
        <w:rPr>
          <w:rFonts w:cs="KFGQPC Uthmanic Script HAFS"/>
          <w:color w:val="000000"/>
          <w:sz w:val="36"/>
          <w:szCs w:val="36"/>
          <w:shd w:val="clear" w:color="auto" w:fill="FFFFFF"/>
          <w:rtl/>
        </w:rPr>
        <w:t xml:space="preserve"> تَكُن </w:t>
      </w:r>
      <w:proofErr w:type="spellStart"/>
      <w:r w:rsidRPr="00300F7A">
        <w:rPr>
          <w:rFonts w:cs="KFGQPC Uthmanic Script HAFS"/>
          <w:color w:val="000000"/>
          <w:sz w:val="36"/>
          <w:szCs w:val="36"/>
          <w:shd w:val="clear" w:color="auto" w:fill="FFFFFF"/>
          <w:rtl/>
        </w:rPr>
        <w:t>فِتۡنَتُهُمۡ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إِلَّآ</w:t>
      </w:r>
      <w:proofErr w:type="spellEnd"/>
      <w:r w:rsidRPr="00300F7A">
        <w:rPr>
          <w:rFonts w:cs="KFGQPC Uthmanic Script HAFS"/>
          <w:color w:val="000000"/>
          <w:sz w:val="36"/>
          <w:szCs w:val="36"/>
          <w:shd w:val="clear" w:color="auto" w:fill="FFFFFF"/>
          <w:rtl/>
        </w:rPr>
        <w:t xml:space="preserve"> أَن قَالُواْ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رَبِّنَا مَا كُنَّا مُشۡرِ</w:t>
      </w:r>
      <w:r w:rsidRPr="00300F7A">
        <w:rPr>
          <w:rFonts w:cs="KFGQPC Uthmanic Script HAFS" w:hint="eastAsia"/>
          <w:color w:val="000000"/>
          <w:sz w:val="36"/>
          <w:szCs w:val="36"/>
          <w:shd w:val="clear" w:color="auto" w:fill="FFFFFF"/>
          <w:rtl/>
        </w:rPr>
        <w:t>كِينَ</w:t>
      </w:r>
      <w:r w:rsidRPr="00300F7A">
        <w:rPr>
          <w:rFonts w:cs="KFGQPC Uthmanic Script HAFS"/>
          <w:color w:val="000000"/>
          <w:sz w:val="36"/>
          <w:szCs w:val="36"/>
          <w:shd w:val="clear" w:color="auto" w:fill="FFFFFF"/>
          <w:rtl/>
        </w:rPr>
        <w:t>٢٣</w:t>
      </w:r>
    </w:p>
    <w:p w14:paraId="7048D5CA" w14:textId="77777777" w:rsidR="00B45D05" w:rsidRDefault="00B45D05" w:rsidP="00BB0CA8">
      <w:pPr>
        <w:jc w:val="both"/>
        <w:rPr>
          <w:rFonts w:cstheme="minorHAnsi"/>
          <w:lang w:bidi="fa-IR"/>
        </w:rPr>
      </w:pPr>
    </w:p>
    <w:p w14:paraId="353EA0D1"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23- Alors il ne leur restera comme excuse que de dire : « Par Allah notre Seigneur ! Nous n’étions jamais des associateurs ».</w:t>
      </w:r>
    </w:p>
    <w:p w14:paraId="3EAC4446" w14:textId="77777777" w:rsidR="00B45D05" w:rsidRPr="00391E6F" w:rsidRDefault="00B45D05" w:rsidP="00BB0CA8">
      <w:pPr>
        <w:jc w:val="both"/>
        <w:rPr>
          <w:rFonts w:cstheme="minorHAnsi"/>
          <w:lang w:bidi="fa-IR"/>
        </w:rPr>
      </w:pPr>
    </w:p>
    <w:p w14:paraId="71C3FCCE" w14:textId="77777777" w:rsidR="00B45D05" w:rsidRPr="00365F0D" w:rsidRDefault="00B45D05" w:rsidP="00BB0CA8">
      <w:pPr>
        <w:jc w:val="both"/>
        <w:rPr>
          <w:rFonts w:cstheme="minorHAnsi"/>
          <w:lang w:bidi="fa-IR"/>
        </w:rPr>
      </w:pPr>
      <w:r w:rsidRPr="00365F0D">
        <w:rPr>
          <w:rFonts w:cstheme="minorHAnsi"/>
          <w:lang w:bidi="fa-IR"/>
        </w:rPr>
        <w:lastRenderedPageBreak/>
        <w:t>1- En synthétisant les interprétations et les avis des commentateurs du Coran, on peut conclure que le sens de l'excuse mentionnée dans le verset ci-dessus souligne l'inefficacité des tentatives de déni ou de justification des polythéistes pour échapper au châtiment divin. Quels que soient les arguments qu'ils avanceront pour se disculper, cela ne leur sera d'aucune utilité au Jour du Jugement.</w:t>
      </w:r>
    </w:p>
    <w:p w14:paraId="06C660B4" w14:textId="2308F5A8" w:rsidR="00B45D05" w:rsidRPr="00365F0D" w:rsidRDefault="00B45D05" w:rsidP="00BB0CA8">
      <w:pPr>
        <w:jc w:val="both"/>
        <w:rPr>
          <w:rFonts w:cstheme="minorHAnsi"/>
          <w:lang w:bidi="fa-IR"/>
        </w:rPr>
      </w:pPr>
      <w:r w:rsidRPr="00365F0D">
        <w:rPr>
          <w:rFonts w:cstheme="minorHAnsi"/>
          <w:lang w:bidi="fa-IR"/>
        </w:rPr>
        <w:t>2-</w:t>
      </w:r>
      <w:r w:rsidR="004A3597">
        <w:rPr>
          <w:rFonts w:cstheme="minorHAnsi"/>
          <w:lang w:bidi="fa-IR"/>
        </w:rPr>
        <w:t> </w:t>
      </w:r>
      <w:r w:rsidRPr="00365F0D">
        <w:rPr>
          <w:rFonts w:cstheme="minorHAnsi"/>
          <w:lang w:bidi="fa-IR"/>
        </w:rPr>
        <w:t>La question se pose alors : comment les polythéistes seront-ils autorisés à parler et à nier leur polythéisme au Jour de la Résurrection ? Les commentateurs du Coran ont proposé deux réponses à ce sujet :</w:t>
      </w:r>
    </w:p>
    <w:p w14:paraId="0378823B" w14:textId="06F04432" w:rsidR="00B45D05" w:rsidRPr="00391E6F" w:rsidRDefault="00B45D05" w:rsidP="00BB0CA8">
      <w:pPr>
        <w:jc w:val="both"/>
        <w:rPr>
          <w:rFonts w:cstheme="minorHAnsi"/>
          <w:lang w:bidi="fa-IR"/>
        </w:rPr>
      </w:pPr>
      <w:r w:rsidRPr="00365F0D">
        <w:rPr>
          <w:rFonts w:cstheme="minorHAnsi"/>
          <w:lang w:bidi="fa-IR"/>
        </w:rPr>
        <w:t>a)</w:t>
      </w:r>
      <w:r w:rsidR="004A3597">
        <w:rPr>
          <w:rFonts w:cstheme="minorHAnsi"/>
          <w:lang w:bidi="fa-IR"/>
        </w:rPr>
        <w:t> </w:t>
      </w:r>
      <w:r w:rsidRPr="00365F0D">
        <w:rPr>
          <w:rFonts w:cstheme="minorHAnsi"/>
          <w:lang w:bidi="fa-IR"/>
        </w:rPr>
        <w:t xml:space="preserve">Premièrement, la </w:t>
      </w:r>
      <w:r w:rsidR="004206EC">
        <w:rPr>
          <w:rFonts w:cstheme="minorHAnsi"/>
          <w:lang w:bidi="fa-IR"/>
        </w:rPr>
        <w:t>R</w:t>
      </w:r>
      <w:r w:rsidRPr="00365F0D">
        <w:rPr>
          <w:rFonts w:cstheme="minorHAnsi"/>
          <w:lang w:bidi="fa-IR"/>
        </w:rPr>
        <w:t>ésurrection se déroulera en plusieurs étapes. Lors des premières étapes, les gens seront autorisés à s'exprimer. Les polythéistes penseront alors pouvoir se sauver en mentant, en niant leur polythéisme ou en présentant des excuses. Cependant, lors des étapes ultérieures, la vérité sera dévoilée et ils n'auront d'autre choix que d'avouer leurs fautes. Cette réponse est également mentionnée dans certains ré</w:t>
      </w:r>
      <w:r>
        <w:rPr>
          <w:rFonts w:cstheme="minorHAnsi"/>
          <w:lang w:bidi="fa-IR"/>
        </w:rPr>
        <w:t>cits rapportés de l'Imam Ali (a)</w:t>
      </w:r>
      <w:r w:rsidRPr="00391E6F">
        <w:rPr>
          <w:rFonts w:cstheme="minorHAnsi"/>
          <w:lang w:bidi="fa-IR"/>
        </w:rPr>
        <w:t>.</w:t>
      </w:r>
      <w:r w:rsidRPr="00391E6F">
        <w:rPr>
          <w:rStyle w:val="Appelnotedebasdep"/>
          <w:rFonts w:cstheme="minorHAnsi"/>
          <w:lang w:bidi="fa-IR"/>
        </w:rPr>
        <w:footnoteReference w:id="36"/>
      </w:r>
    </w:p>
    <w:p w14:paraId="4128C4AF" w14:textId="02E094D3" w:rsidR="00B45D05" w:rsidRDefault="00B45D05" w:rsidP="00BB0CA8">
      <w:pPr>
        <w:jc w:val="both"/>
        <w:rPr>
          <w:rFonts w:cstheme="minorHAnsi"/>
          <w:lang w:bidi="fa-IR"/>
        </w:rPr>
      </w:pPr>
      <w:r w:rsidRPr="00365F0D">
        <w:rPr>
          <w:rFonts w:cstheme="minorHAnsi"/>
          <w:lang w:bidi="fa-IR"/>
        </w:rPr>
        <w:t>b)</w:t>
      </w:r>
      <w:r w:rsidR="004A3597">
        <w:rPr>
          <w:rFonts w:cstheme="minorHAnsi"/>
          <w:lang w:bidi="fa-IR"/>
        </w:rPr>
        <w:t> </w:t>
      </w:r>
      <w:r w:rsidRPr="00365F0D">
        <w:rPr>
          <w:rFonts w:cstheme="minorHAnsi"/>
          <w:lang w:bidi="fa-IR"/>
        </w:rPr>
        <w:t>Deuxièmement, le verset ci-dessus pourrait concerner ceux qui ne se considèrent pas réellement comme des polythéistes, tels que les chrétiens qui croient en la Trinité tout en se considérant comme des monothéistes. Il pourrait également s'appliquer à ceux qui insistent sur le monothéisme mais qui, dans le même temps, ignorent les commandements d'Allah et de Son Prophète (s) et ni</w:t>
      </w:r>
      <w:r>
        <w:rPr>
          <w:rFonts w:cstheme="minorHAnsi"/>
          <w:lang w:bidi="fa-IR"/>
        </w:rPr>
        <w:t>ent la tutelle des élus de Dieu</w:t>
      </w:r>
      <w:r w:rsidRPr="00391E6F">
        <w:rPr>
          <w:rFonts w:cstheme="minorHAnsi"/>
          <w:lang w:bidi="fa-IR"/>
        </w:rPr>
        <w:t>.</w:t>
      </w:r>
      <w:r w:rsidRPr="00391E6F">
        <w:rPr>
          <w:rStyle w:val="Appelnotedebasdep"/>
          <w:rFonts w:cstheme="minorHAnsi"/>
          <w:lang w:bidi="fa-IR"/>
        </w:rPr>
        <w:footnoteReference w:id="37"/>
      </w:r>
    </w:p>
    <w:p w14:paraId="540E50B4" w14:textId="77777777" w:rsidR="00B45D05" w:rsidRDefault="00B45D05" w:rsidP="00BB0CA8">
      <w:pPr>
        <w:jc w:val="both"/>
        <w:rPr>
          <w:rFonts w:cstheme="minorHAnsi"/>
          <w:lang w:bidi="fa-IR"/>
        </w:rPr>
      </w:pPr>
    </w:p>
    <w:p w14:paraId="443AEF25" w14:textId="77777777" w:rsidR="00B45D05" w:rsidRDefault="00B45D05" w:rsidP="00BB0CA8">
      <w:pPr>
        <w:jc w:val="both"/>
        <w:rPr>
          <w:rFonts w:cstheme="minorHAnsi"/>
          <w:lang w:bidi="fa-IR"/>
        </w:rPr>
      </w:pPr>
    </w:p>
    <w:p w14:paraId="4888D369" w14:textId="77777777" w:rsidR="00385ACF" w:rsidRDefault="00385ACF" w:rsidP="00BB0CA8">
      <w:pPr>
        <w:jc w:val="both"/>
        <w:rPr>
          <w:rFonts w:cstheme="minorHAnsi"/>
          <w:lang w:bidi="fa-IR"/>
        </w:rPr>
      </w:pPr>
    </w:p>
    <w:p w14:paraId="15EA6C9A" w14:textId="6080DFA9" w:rsidR="00385ACF" w:rsidRPr="00391E6F" w:rsidRDefault="00385ACF" w:rsidP="00385ACF">
      <w:pPr>
        <w:jc w:val="right"/>
        <w:rPr>
          <w:rFonts w:cstheme="minorHAnsi"/>
          <w:lang w:bidi="fa-IR"/>
        </w:rPr>
      </w:pP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نظُرۡ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كَيۡفَ</w:t>
      </w:r>
      <w:proofErr w:type="spellEnd"/>
      <w:r w:rsidRPr="00300F7A">
        <w:rPr>
          <w:rFonts w:cs="KFGQPC Uthmanic Script HAFS"/>
          <w:color w:val="000000"/>
          <w:sz w:val="36"/>
          <w:szCs w:val="36"/>
          <w:shd w:val="clear" w:color="auto" w:fill="FFFFFF"/>
          <w:rtl/>
        </w:rPr>
        <w:t xml:space="preserve"> كَذَبُواْ </w:t>
      </w:r>
      <w:proofErr w:type="spellStart"/>
      <w:r w:rsidRPr="00300F7A">
        <w:rPr>
          <w:rFonts w:cs="KFGQPC Uthmanic Script HAFS"/>
          <w:color w:val="000000"/>
          <w:sz w:val="36"/>
          <w:szCs w:val="36"/>
          <w:shd w:val="clear" w:color="auto" w:fill="FFFFFF"/>
          <w:rtl/>
        </w:rPr>
        <w:t>عَلَىٰٓ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أَنفُسِهِمۡۚ</w:t>
      </w:r>
      <w:proofErr w:type="spellEnd"/>
      <w:r w:rsidRPr="00300F7A">
        <w:rPr>
          <w:rFonts w:cs="KFGQPC Uthmanic Script HAFS"/>
          <w:color w:val="000000"/>
          <w:sz w:val="36"/>
          <w:szCs w:val="36"/>
          <w:shd w:val="clear" w:color="auto" w:fill="FFFFFF"/>
          <w:rtl/>
        </w:rPr>
        <w:t xml:space="preserve"> وَضَلَّ </w:t>
      </w:r>
      <w:proofErr w:type="spellStart"/>
      <w:r w:rsidRPr="00300F7A">
        <w:rPr>
          <w:rFonts w:cs="KFGQPC Uthmanic Script HAFS"/>
          <w:color w:val="000000"/>
          <w:sz w:val="36"/>
          <w:szCs w:val="36"/>
          <w:shd w:val="clear" w:color="auto" w:fill="FFFFFF"/>
          <w:rtl/>
        </w:rPr>
        <w:t>عَنۡهُم</w:t>
      </w:r>
      <w:proofErr w:type="spellEnd"/>
      <w:r w:rsidRPr="00300F7A">
        <w:rPr>
          <w:rFonts w:cs="KFGQPC Uthmanic Script HAFS"/>
          <w:color w:val="000000"/>
          <w:sz w:val="36"/>
          <w:szCs w:val="36"/>
          <w:shd w:val="clear" w:color="auto" w:fill="FFFFFF"/>
          <w:rtl/>
        </w:rPr>
        <w:t xml:space="preserve"> مَّا كَانُواْ يَفۡتَرُونَ٢٤</w:t>
      </w:r>
    </w:p>
    <w:p w14:paraId="23F52B8B" w14:textId="77777777" w:rsidR="00B45D05" w:rsidRPr="00391E6F" w:rsidRDefault="00B45D05" w:rsidP="00BB0CA8">
      <w:pPr>
        <w:jc w:val="both"/>
        <w:rPr>
          <w:rFonts w:cstheme="minorHAnsi"/>
          <w:lang w:bidi="fa-IR"/>
        </w:rPr>
      </w:pPr>
    </w:p>
    <w:p w14:paraId="0F9449D1"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 xml:space="preserve">24- Vois comment ils </w:t>
      </w:r>
      <w:r w:rsidRPr="00365F0D">
        <w:rPr>
          <w:rFonts w:ascii="Calibri" w:hAnsi="Calibri" w:cs="Calibri"/>
          <w:b/>
          <w:bCs/>
          <w:i/>
          <w:iCs/>
          <w:sz w:val="20"/>
          <w:szCs w:val="20"/>
        </w:rPr>
        <w:t xml:space="preserve">mentent </w:t>
      </w:r>
      <w:r>
        <w:rPr>
          <w:rFonts w:ascii="Calibri" w:hAnsi="Calibri" w:cs="Calibri"/>
          <w:b/>
          <w:bCs/>
          <w:i/>
          <w:iCs/>
          <w:sz w:val="20"/>
          <w:szCs w:val="20"/>
        </w:rPr>
        <w:t xml:space="preserve">à </w:t>
      </w:r>
      <w:r w:rsidRPr="00A944AF">
        <w:rPr>
          <w:rFonts w:ascii="Calibri" w:hAnsi="Calibri" w:cs="Calibri"/>
          <w:b/>
          <w:bCs/>
          <w:i/>
          <w:iCs/>
          <w:sz w:val="20"/>
          <w:szCs w:val="20"/>
        </w:rPr>
        <w:t xml:space="preserve">eux-mêmes. </w:t>
      </w:r>
      <w:r w:rsidRPr="00D34C6F">
        <w:rPr>
          <w:rFonts w:ascii="Calibri" w:hAnsi="Calibri" w:cs="Calibri"/>
          <w:b/>
          <w:bCs/>
          <w:i/>
          <w:iCs/>
          <w:sz w:val="20"/>
          <w:szCs w:val="20"/>
        </w:rPr>
        <w:t>Et comment les abandonnent (les associés) qu’ils inventaient !</w:t>
      </w:r>
    </w:p>
    <w:p w14:paraId="46E093FE" w14:textId="77777777" w:rsidR="00B45D05" w:rsidRPr="00391E6F" w:rsidRDefault="00B45D05" w:rsidP="00BB0CA8">
      <w:pPr>
        <w:spacing w:before="240"/>
        <w:jc w:val="both"/>
        <w:rPr>
          <w:rFonts w:cstheme="minorHAnsi"/>
          <w:b/>
          <w:bCs/>
          <w:i/>
          <w:iCs/>
          <w:sz w:val="20"/>
          <w:szCs w:val="20"/>
        </w:rPr>
      </w:pPr>
    </w:p>
    <w:p w14:paraId="309A528A" w14:textId="3EB6F2D1" w:rsidR="00B45D05" w:rsidRDefault="00B45D05" w:rsidP="00BB0CA8">
      <w:pPr>
        <w:jc w:val="both"/>
        <w:rPr>
          <w:rFonts w:cstheme="minorHAnsi"/>
          <w:lang w:bidi="fa-IR"/>
        </w:rPr>
      </w:pPr>
      <w:r w:rsidRPr="00D34C6F">
        <w:rPr>
          <w:rFonts w:cstheme="minorHAnsi"/>
          <w:lang w:bidi="fa-IR"/>
        </w:rPr>
        <w:t xml:space="preserve">1- Dans ce verset, le terme « </w:t>
      </w:r>
      <w:r w:rsidRPr="0018485C">
        <w:rPr>
          <w:rFonts w:cstheme="minorHAnsi"/>
          <w:b/>
          <w:bCs/>
          <w:lang w:bidi="fa-IR"/>
        </w:rPr>
        <w:t>Vois</w:t>
      </w:r>
      <w:r w:rsidRPr="00D34C6F">
        <w:rPr>
          <w:rFonts w:cstheme="minorHAnsi"/>
          <w:lang w:bidi="fa-IR"/>
        </w:rPr>
        <w:t xml:space="preserve"> » ne fait pas référence à une observation physique à travers les yeux, mais plutôt à une perception spirituelle et réflexive. Il s'agit de contempler avec sagesse et discernement les événements décrits, car les scènes de la </w:t>
      </w:r>
      <w:r w:rsidR="004206EC">
        <w:rPr>
          <w:rFonts w:cstheme="minorHAnsi"/>
          <w:lang w:bidi="fa-IR"/>
        </w:rPr>
        <w:t>R</w:t>
      </w:r>
      <w:r w:rsidRPr="00D34C6F">
        <w:rPr>
          <w:rFonts w:cstheme="minorHAnsi"/>
          <w:lang w:bidi="fa-IR"/>
        </w:rPr>
        <w:t>ésurrection ne peuvent être observées directement dans le monde terrestre.</w:t>
      </w:r>
    </w:p>
    <w:p w14:paraId="2B5D34C0" w14:textId="77777777" w:rsidR="00B45D05" w:rsidRPr="00391E6F" w:rsidRDefault="00B45D05" w:rsidP="00BB0CA8">
      <w:pPr>
        <w:jc w:val="both"/>
        <w:rPr>
          <w:rFonts w:cstheme="minorHAnsi"/>
          <w:lang w:bidi="fa-IR"/>
        </w:rPr>
      </w:pPr>
      <w:r w:rsidRPr="00D34C6F">
        <w:rPr>
          <w:rFonts w:cstheme="minorHAnsi"/>
          <w:lang w:bidi="fa-IR"/>
        </w:rPr>
        <w:t xml:space="preserve">2- L'expression « </w:t>
      </w:r>
      <w:r w:rsidRPr="0018485C">
        <w:rPr>
          <w:rFonts w:cstheme="minorHAnsi"/>
          <w:b/>
          <w:bCs/>
          <w:lang w:bidi="fa-IR"/>
        </w:rPr>
        <w:t>ils mentent à eux-mêmes</w:t>
      </w:r>
      <w:r w:rsidRPr="00D34C6F">
        <w:rPr>
          <w:rFonts w:cstheme="minorHAnsi"/>
          <w:lang w:bidi="fa-IR"/>
        </w:rPr>
        <w:t xml:space="preserve"> » peut être interprétée de deux manières. La première suggère que les polythéistes se leurrent et se trompent eux-mêmes dans ce monde par leur attachement à de fausses croyances. La seconde interprétation, qui semble plus appropriée au contexte des versets, fait référence aux paroles mensongères que les polythéistes prononceront au Jour de la Résurrection, lorsqu'ils jureront n'avoir jamais été polythéistes, alors qu'ils l'étaient indéniablement. Cette dernière </w:t>
      </w:r>
      <w:r w:rsidRPr="00D34C6F">
        <w:rPr>
          <w:rFonts w:cstheme="minorHAnsi"/>
          <w:lang w:bidi="fa-IR"/>
        </w:rPr>
        <w:lastRenderedPageBreak/>
        <w:t>interprétation s'accorde davantage avec le thème central des versets qui traitent des</w:t>
      </w:r>
      <w:r>
        <w:rPr>
          <w:rFonts w:cstheme="minorHAnsi"/>
          <w:lang w:bidi="fa-IR"/>
        </w:rPr>
        <w:t xml:space="preserve"> événements du Jour du Jugement</w:t>
      </w:r>
      <w:r w:rsidRPr="00391E6F">
        <w:rPr>
          <w:rFonts w:cstheme="minorHAnsi"/>
          <w:lang w:bidi="fa-IR"/>
        </w:rPr>
        <w:t>.</w:t>
      </w:r>
      <w:r w:rsidRPr="00391E6F">
        <w:rPr>
          <w:rStyle w:val="Appelnotedebasdep"/>
          <w:rFonts w:cstheme="minorHAnsi"/>
          <w:lang w:bidi="fa-IR"/>
        </w:rPr>
        <w:footnoteReference w:id="38"/>
      </w:r>
    </w:p>
    <w:p w14:paraId="31BD8191" w14:textId="77777777" w:rsidR="00B45D05" w:rsidRDefault="00B45D05" w:rsidP="00BB0CA8">
      <w:pPr>
        <w:jc w:val="both"/>
        <w:rPr>
          <w:rFonts w:cstheme="minorHAnsi"/>
          <w:b/>
          <w:bCs/>
          <w:lang w:bidi="fa-IR"/>
        </w:rPr>
      </w:pPr>
    </w:p>
    <w:p w14:paraId="0FB369FD" w14:textId="77777777" w:rsidR="00385ACF" w:rsidRDefault="00385ACF" w:rsidP="00BB0CA8">
      <w:pPr>
        <w:jc w:val="both"/>
        <w:rPr>
          <w:rFonts w:cstheme="minorHAnsi"/>
          <w:b/>
          <w:bCs/>
          <w:lang w:bidi="fa-IR"/>
        </w:rPr>
      </w:pPr>
    </w:p>
    <w:p w14:paraId="1EA247FA" w14:textId="77777777" w:rsidR="00385ACF" w:rsidRDefault="00385ACF" w:rsidP="00BB0CA8">
      <w:pPr>
        <w:jc w:val="both"/>
        <w:rPr>
          <w:rFonts w:cstheme="minorHAnsi"/>
          <w:b/>
          <w:bCs/>
          <w:lang w:bidi="fa-IR"/>
        </w:rPr>
      </w:pPr>
    </w:p>
    <w:p w14:paraId="44D7E578" w14:textId="5F0790B8" w:rsidR="00385ACF" w:rsidRDefault="00385ACF" w:rsidP="00385ACF">
      <w:pPr>
        <w:jc w:val="right"/>
        <w:rPr>
          <w:rFonts w:cstheme="minorHAnsi"/>
          <w:b/>
          <w:bCs/>
          <w:lang w:bidi="fa-IR"/>
        </w:rPr>
      </w:pPr>
      <w:proofErr w:type="spellStart"/>
      <w:r w:rsidRPr="00300F7A">
        <w:rPr>
          <w:rFonts w:cs="KFGQPC Uthmanic Script HAFS"/>
          <w:color w:val="000000"/>
          <w:sz w:val="36"/>
          <w:szCs w:val="36"/>
          <w:shd w:val="clear" w:color="auto" w:fill="FFFFFF"/>
          <w:rtl/>
        </w:rPr>
        <w:t>وَمِنۡهُم</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يَسۡتَمِعُ</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إِلَيۡكَۖ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وَجَعَلۡنَا</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color w:val="000000"/>
          <w:sz w:val="36"/>
          <w:szCs w:val="36"/>
          <w:shd w:val="clear" w:color="auto" w:fill="FFFFFF"/>
          <w:rtl/>
        </w:rPr>
        <w:t>قُلُوبِهِمۡ</w:t>
      </w:r>
      <w:proofErr w:type="spellEnd"/>
      <w:r w:rsidRPr="00300F7A">
        <w:rPr>
          <w:rFonts w:cs="KFGQPC Uthmanic Script HAFS"/>
          <w:color w:val="000000"/>
          <w:sz w:val="36"/>
          <w:szCs w:val="36"/>
          <w:shd w:val="clear" w:color="auto" w:fill="FFFFFF"/>
          <w:rtl/>
        </w:rPr>
        <w:t xml:space="preserve"> أَكِنَّةً أَن </w:t>
      </w:r>
      <w:proofErr w:type="spellStart"/>
      <w:r w:rsidRPr="00300F7A">
        <w:rPr>
          <w:rFonts w:cs="KFGQPC Uthmanic Script HAFS"/>
          <w:color w:val="000000"/>
          <w:sz w:val="36"/>
          <w:szCs w:val="36"/>
          <w:shd w:val="clear" w:color="auto" w:fill="FFFFFF"/>
          <w:rtl/>
        </w:rPr>
        <w:t>يَفۡقَهُوهُ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وَفِيٓ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ءَاذَانِهِمۡ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وَقۡرٗاۚ</w:t>
      </w:r>
      <w:proofErr w:type="spellEnd"/>
      <w:r w:rsidRPr="00300F7A">
        <w:rPr>
          <w:rFonts w:cs="KFGQPC Uthmanic Script HAFS"/>
          <w:color w:val="000000"/>
          <w:sz w:val="36"/>
          <w:szCs w:val="36"/>
          <w:shd w:val="clear" w:color="auto" w:fill="FFFFFF"/>
          <w:rtl/>
        </w:rPr>
        <w:t xml:space="preserve"> وَإِن </w:t>
      </w:r>
      <w:proofErr w:type="spellStart"/>
      <w:r w:rsidRPr="00300F7A">
        <w:rPr>
          <w:rFonts w:cs="KFGQPC Uthmanic Script HAFS"/>
          <w:color w:val="000000"/>
          <w:sz w:val="36"/>
          <w:szCs w:val="36"/>
          <w:shd w:val="clear" w:color="auto" w:fill="FFFFFF"/>
          <w:rtl/>
        </w:rPr>
        <w:t>يَرَوۡاْ</w:t>
      </w:r>
      <w:proofErr w:type="spellEnd"/>
      <w:r w:rsidRPr="00300F7A">
        <w:rPr>
          <w:rFonts w:cs="KFGQPC Uthmanic Script HAFS"/>
          <w:color w:val="000000"/>
          <w:sz w:val="36"/>
          <w:szCs w:val="36"/>
          <w:shd w:val="clear" w:color="auto" w:fill="FFFFFF"/>
          <w:rtl/>
        </w:rPr>
        <w:t xml:space="preserve"> كُلَّ ءَايَةٖ لَّا </w:t>
      </w:r>
      <w:proofErr w:type="spellStart"/>
      <w:r w:rsidRPr="00300F7A">
        <w:rPr>
          <w:rFonts w:cs="KFGQPC Uthmanic Script HAFS"/>
          <w:color w:val="000000"/>
          <w:sz w:val="36"/>
          <w:szCs w:val="36"/>
          <w:shd w:val="clear" w:color="auto" w:fill="FFFFFF"/>
          <w:rtl/>
        </w:rPr>
        <w:t>يُ</w:t>
      </w:r>
      <w:r w:rsidRPr="00300F7A">
        <w:rPr>
          <w:rFonts w:cs="KFGQPC Uthmanic Script HAFS" w:hint="eastAsia"/>
          <w:color w:val="000000"/>
          <w:sz w:val="36"/>
          <w:szCs w:val="36"/>
          <w:shd w:val="clear" w:color="auto" w:fill="FFFFFF"/>
          <w:rtl/>
        </w:rPr>
        <w:t>ؤۡمِنُواْ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حَتَّىٰٓ</w:t>
      </w:r>
      <w:proofErr w:type="spellEnd"/>
      <w:r w:rsidRPr="00300F7A">
        <w:rPr>
          <w:rFonts w:cs="KFGQPC Uthmanic Script HAFS"/>
          <w:color w:val="000000"/>
          <w:sz w:val="36"/>
          <w:szCs w:val="36"/>
          <w:shd w:val="clear" w:color="auto" w:fill="FFFFFF"/>
          <w:rtl/>
        </w:rPr>
        <w:t xml:space="preserve"> إِذَا </w:t>
      </w:r>
      <w:proofErr w:type="spellStart"/>
      <w:r w:rsidRPr="00300F7A">
        <w:rPr>
          <w:rFonts w:cs="KFGQPC Uthmanic Script HAFS"/>
          <w:color w:val="000000"/>
          <w:sz w:val="36"/>
          <w:szCs w:val="36"/>
          <w:shd w:val="clear" w:color="auto" w:fill="FFFFFF"/>
          <w:rtl/>
        </w:rPr>
        <w:t>جَآءُوكَ</w:t>
      </w:r>
      <w:proofErr w:type="spellEnd"/>
      <w:r w:rsidRPr="00300F7A">
        <w:rPr>
          <w:rFonts w:cs="KFGQPC Uthmanic Script HAFS"/>
          <w:color w:val="000000"/>
          <w:sz w:val="36"/>
          <w:szCs w:val="36"/>
          <w:shd w:val="clear" w:color="auto" w:fill="FFFFFF"/>
          <w:rtl/>
        </w:rPr>
        <w:t xml:space="preserve"> يُجَٰدِلُونَكَ يَقُولُ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كَفَرُوٓاْ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هَٰذَآ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أَسَٰطِيرُ</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لۡأَوَّلِينَ</w:t>
      </w:r>
      <w:r w:rsidRPr="00300F7A">
        <w:rPr>
          <w:rFonts w:cs="KFGQPC Uthmanic Script HAFS"/>
          <w:color w:val="000000"/>
          <w:sz w:val="36"/>
          <w:szCs w:val="36"/>
          <w:shd w:val="clear" w:color="auto" w:fill="FFFFFF"/>
          <w:rtl/>
        </w:rPr>
        <w:t>٢٥</w:t>
      </w:r>
    </w:p>
    <w:p w14:paraId="55A52071" w14:textId="77777777" w:rsidR="00385ACF" w:rsidRPr="00391E6F" w:rsidRDefault="00385ACF" w:rsidP="00BB0CA8">
      <w:pPr>
        <w:jc w:val="both"/>
        <w:rPr>
          <w:rFonts w:cstheme="minorHAnsi"/>
          <w:b/>
          <w:bCs/>
          <w:lang w:bidi="fa-IR"/>
        </w:rPr>
      </w:pPr>
    </w:p>
    <w:p w14:paraId="4D032E62" w14:textId="03274468" w:rsidR="00B45D05" w:rsidRPr="00A944AF" w:rsidRDefault="001D6B14" w:rsidP="00BB0CA8">
      <w:pPr>
        <w:jc w:val="both"/>
        <w:rPr>
          <w:rFonts w:ascii="Calibri" w:hAnsi="Calibri" w:cs="Calibri"/>
          <w:b/>
          <w:bCs/>
          <w:i/>
          <w:iCs/>
          <w:sz w:val="20"/>
          <w:szCs w:val="20"/>
        </w:rPr>
      </w:pPr>
      <w:r w:rsidRPr="001D6B14">
        <w:rPr>
          <w:rFonts w:ascii="Calibri" w:hAnsi="Calibri" w:cs="Calibri"/>
          <w:b/>
          <w:bCs/>
          <w:i/>
          <w:iCs/>
          <w:sz w:val="20"/>
          <w:szCs w:val="20"/>
        </w:rPr>
        <w:t>25-</w:t>
      </w:r>
      <w:r w:rsidR="004A3597">
        <w:rPr>
          <w:rFonts w:ascii="Calibri" w:hAnsi="Calibri" w:cs="Calibri"/>
          <w:b/>
          <w:bCs/>
          <w:i/>
          <w:iCs/>
          <w:sz w:val="20"/>
          <w:szCs w:val="20"/>
        </w:rPr>
        <w:t> </w:t>
      </w:r>
      <w:r w:rsidRPr="001D6B14">
        <w:rPr>
          <w:rFonts w:ascii="Calibri" w:hAnsi="Calibri" w:cs="Calibri"/>
          <w:b/>
          <w:bCs/>
          <w:i/>
          <w:iCs/>
          <w:sz w:val="20"/>
          <w:szCs w:val="20"/>
        </w:rPr>
        <w:t>Il en est parmi eux qui t’écoutent [apparemment], [mais à cause de leur malhonnêteté et leurs injustices obstinées] Nous avons mis des voiles sur leur cœur, de façon à ce qu’ils ne saisissent pas le sens [du Message], et [dans] leur oreille [Nous avons mis] une surdité [ils n’entendent pas la vérité]. S’ils voient des signes, ils n’y croient pas. Quand ils viennent se disputer avec toi, les impies [d’entre eux] déclarent : « Ce ne sont là que fables des anciens ! »</w:t>
      </w:r>
    </w:p>
    <w:p w14:paraId="0E175014" w14:textId="77777777" w:rsidR="00B45D05" w:rsidRPr="00391E6F" w:rsidRDefault="00B45D05" w:rsidP="00BB0CA8">
      <w:pPr>
        <w:jc w:val="both"/>
        <w:rPr>
          <w:rFonts w:cstheme="minorHAnsi"/>
          <w:b/>
          <w:bCs/>
          <w:lang w:bidi="fa-IR"/>
        </w:rPr>
      </w:pPr>
    </w:p>
    <w:p w14:paraId="2F67C703" w14:textId="77777777" w:rsidR="00B45D05" w:rsidRDefault="00B45D05" w:rsidP="00BB0CA8">
      <w:pPr>
        <w:spacing w:before="240"/>
        <w:jc w:val="both"/>
        <w:rPr>
          <w:rFonts w:cstheme="minorHAnsi"/>
          <w:u w:val="single"/>
        </w:rPr>
      </w:pPr>
      <w:r>
        <w:rPr>
          <w:rFonts w:cstheme="minorHAnsi"/>
          <w:u w:val="single"/>
        </w:rPr>
        <w:t xml:space="preserve">Circonstances </w:t>
      </w:r>
      <w:r w:rsidRPr="00391E6F">
        <w:rPr>
          <w:rFonts w:cstheme="minorHAnsi"/>
          <w:u w:val="single"/>
        </w:rPr>
        <w:t>de la révélation</w:t>
      </w:r>
    </w:p>
    <w:p w14:paraId="5A8508A1" w14:textId="77777777" w:rsidR="00385ACF" w:rsidRPr="0018485C" w:rsidRDefault="00385ACF" w:rsidP="00BB0CA8">
      <w:pPr>
        <w:spacing w:before="240"/>
        <w:jc w:val="both"/>
        <w:rPr>
          <w:rFonts w:cstheme="minorHAnsi"/>
          <w:i/>
          <w:iCs/>
          <w:u w:val="single"/>
        </w:rPr>
      </w:pPr>
    </w:p>
    <w:p w14:paraId="3B4A9D53" w14:textId="2B9DB96D" w:rsidR="00B45D05" w:rsidRPr="00391E6F" w:rsidRDefault="00B45D05" w:rsidP="00BB0CA8">
      <w:pPr>
        <w:jc w:val="both"/>
        <w:rPr>
          <w:rFonts w:cstheme="minorHAnsi"/>
          <w:lang w:bidi="fa-IR"/>
        </w:rPr>
      </w:pPr>
      <w:r w:rsidRPr="00D34C6F">
        <w:rPr>
          <w:rFonts w:cstheme="minorHAnsi"/>
          <w:lang w:bidi="fa-IR"/>
        </w:rPr>
        <w:t>Selon une tradition, Abou Soufyan</w:t>
      </w:r>
      <w:r>
        <w:rPr>
          <w:rStyle w:val="Appelnotedebasdep"/>
          <w:rFonts w:cstheme="minorHAnsi"/>
          <w:lang w:bidi="fa-IR"/>
        </w:rPr>
        <w:footnoteReference w:id="39"/>
      </w:r>
      <w:r w:rsidRPr="00D34C6F">
        <w:rPr>
          <w:rFonts w:cstheme="minorHAnsi"/>
          <w:lang w:bidi="fa-IR"/>
        </w:rPr>
        <w:t>, accompagné d'un groupe de polythéistes, écoutait la récitation du Coran par le Prophète Mohammad (s) près de la Kaaba</w:t>
      </w:r>
      <w:r>
        <w:rPr>
          <w:rStyle w:val="Appelnotedebasdep"/>
          <w:rFonts w:cstheme="minorHAnsi"/>
          <w:lang w:bidi="fa-IR"/>
        </w:rPr>
        <w:footnoteReference w:id="40"/>
      </w:r>
      <w:r w:rsidRPr="00D34C6F">
        <w:rPr>
          <w:rFonts w:cstheme="minorHAnsi"/>
          <w:lang w:bidi="fa-IR"/>
        </w:rPr>
        <w:t>. Intrigués par les paroles du Prophète</w:t>
      </w:r>
      <w:r>
        <w:rPr>
          <w:rFonts w:cstheme="minorHAnsi"/>
          <w:lang w:bidi="fa-IR"/>
        </w:rPr>
        <w:t xml:space="preserve"> (s)</w:t>
      </w:r>
      <w:r w:rsidRPr="00D34C6F">
        <w:rPr>
          <w:rFonts w:cstheme="minorHAnsi"/>
          <w:lang w:bidi="fa-IR"/>
        </w:rPr>
        <w:t>, ils se tournèrent vers Nazr ibn Harith, un célèbre conteur de l'époque, et lui demandèrent : « De quoi parle-t-il</w:t>
      </w:r>
      <w:r w:rsidR="007E6B7B">
        <w:rPr>
          <w:rFonts w:cstheme="minorHAnsi"/>
          <w:lang w:bidi="fa-IR"/>
        </w:rPr>
        <w:t> </w:t>
      </w:r>
      <w:r w:rsidRPr="00D34C6F">
        <w:rPr>
          <w:rFonts w:cstheme="minorHAnsi"/>
          <w:lang w:bidi="fa-IR"/>
        </w:rPr>
        <w:t>?</w:t>
      </w:r>
      <w:r w:rsidR="007E6B7B">
        <w:rPr>
          <w:rFonts w:cstheme="minorHAnsi"/>
          <w:lang w:bidi="fa-IR"/>
        </w:rPr>
        <w:t> </w:t>
      </w:r>
      <w:r w:rsidRPr="00D34C6F">
        <w:rPr>
          <w:rFonts w:cstheme="minorHAnsi"/>
          <w:lang w:bidi="fa-IR"/>
        </w:rPr>
        <w:t>» Nazr ibn Harith répondit : « Par le Dieu de la Kaaba, je ne comprends pas ce qu'il dit, mais cela ne ressemble en rien aux histoires des anciens que je vous ai racontées</w:t>
      </w:r>
      <w:r>
        <w:rPr>
          <w:rFonts w:cstheme="minorHAnsi"/>
          <w:lang w:bidi="fa-IR"/>
        </w:rPr>
        <w:t xml:space="preserve"> </w:t>
      </w:r>
      <w:r w:rsidRPr="00D34C6F">
        <w:rPr>
          <w:rFonts w:cstheme="minorHAnsi"/>
          <w:lang w:bidi="fa-IR"/>
        </w:rPr>
        <w:t>»</w:t>
      </w:r>
      <w:r>
        <w:rPr>
          <w:rFonts w:cstheme="minorHAnsi"/>
          <w:lang w:bidi="fa-IR"/>
        </w:rPr>
        <w:t>.</w:t>
      </w:r>
      <w:r w:rsidRPr="00D34C6F">
        <w:rPr>
          <w:rFonts w:cstheme="minorHAnsi"/>
          <w:lang w:bidi="fa-IR"/>
        </w:rPr>
        <w:t xml:space="preserve"> C'est à la suite de cet événement que le verset en questi</w:t>
      </w:r>
      <w:r>
        <w:rPr>
          <w:rFonts w:cstheme="minorHAnsi"/>
          <w:lang w:bidi="fa-IR"/>
        </w:rPr>
        <w:t>on fut révélé</w:t>
      </w:r>
      <w:r w:rsidRPr="00391E6F">
        <w:rPr>
          <w:rFonts w:cstheme="minorHAnsi"/>
          <w:lang w:bidi="fa-IR"/>
        </w:rPr>
        <w:t>.</w:t>
      </w:r>
      <w:r w:rsidRPr="00391E6F">
        <w:rPr>
          <w:rStyle w:val="Appelnotedebasdep"/>
          <w:rFonts w:cstheme="minorHAnsi"/>
          <w:lang w:bidi="fa-IR"/>
        </w:rPr>
        <w:footnoteReference w:id="41"/>
      </w:r>
    </w:p>
    <w:p w14:paraId="38824DD2" w14:textId="77777777" w:rsidR="00B45D05" w:rsidRPr="00391E6F" w:rsidRDefault="00B45D05" w:rsidP="00BB0CA8">
      <w:pPr>
        <w:jc w:val="both"/>
        <w:rPr>
          <w:rFonts w:cstheme="minorHAnsi"/>
          <w:b/>
          <w:bCs/>
          <w:lang w:bidi="fa-IR"/>
        </w:rPr>
      </w:pPr>
      <w:r w:rsidRPr="00391E6F">
        <w:rPr>
          <w:rFonts w:cstheme="minorHAnsi"/>
          <w:b/>
          <w:bCs/>
          <w:lang w:bidi="fa-IR"/>
        </w:rPr>
        <w:t xml:space="preserve"> </w:t>
      </w:r>
    </w:p>
    <w:p w14:paraId="5B2D13C9" w14:textId="77777777" w:rsidR="004A3597" w:rsidRDefault="004A3597" w:rsidP="00BB0CA8">
      <w:pPr>
        <w:jc w:val="both"/>
        <w:rPr>
          <w:rFonts w:cstheme="minorHAnsi"/>
          <w:lang w:bidi="fa-IR"/>
        </w:rPr>
      </w:pPr>
    </w:p>
    <w:p w14:paraId="68438737" w14:textId="77777777" w:rsidR="004A3597" w:rsidRDefault="004A3597" w:rsidP="00BB0CA8">
      <w:pPr>
        <w:jc w:val="both"/>
        <w:rPr>
          <w:rFonts w:cstheme="minorHAnsi"/>
          <w:lang w:bidi="fa-IR"/>
        </w:rPr>
      </w:pPr>
    </w:p>
    <w:p w14:paraId="79F054DE" w14:textId="095EE55F" w:rsidR="00B45D05" w:rsidRPr="00391E6F" w:rsidRDefault="00B45D05" w:rsidP="00BB0CA8">
      <w:pPr>
        <w:jc w:val="both"/>
        <w:rPr>
          <w:rFonts w:cstheme="minorHAnsi"/>
          <w:lang w:bidi="fa-IR"/>
        </w:rPr>
      </w:pPr>
      <w:r w:rsidRPr="00077DB1">
        <w:rPr>
          <w:rFonts w:cstheme="minorHAnsi"/>
          <w:lang w:bidi="fa-IR"/>
        </w:rPr>
        <w:t>1-</w:t>
      </w:r>
      <w:r w:rsidR="004A3597">
        <w:rPr>
          <w:rFonts w:cstheme="minorHAnsi"/>
          <w:lang w:bidi="fa-IR"/>
        </w:rPr>
        <w:t> </w:t>
      </w:r>
      <w:r w:rsidRPr="00077DB1">
        <w:rPr>
          <w:rFonts w:cstheme="minorHAnsi"/>
          <w:lang w:bidi="fa-IR"/>
        </w:rPr>
        <w:t>Dieu étant la cause première de toute chose et l'ultime finalité de tout être, le voile qui recouvre le cœur et les oreilles des hommes Lui est attribué. Cependant, ce voile est en réalité le résultat des propres actions de l'homme. En effet, lorsque l'âme humaine s'égare dans les méandres de la torsion et de l'entêtement, elle devient semblable à un miroir ondulé qui déforme la réalité e</w:t>
      </w:r>
      <w:r>
        <w:rPr>
          <w:rFonts w:cstheme="minorHAnsi"/>
          <w:lang w:bidi="fa-IR"/>
        </w:rPr>
        <w:t>t la perçoit de manière biaisée</w:t>
      </w:r>
      <w:r w:rsidRPr="00391E6F">
        <w:rPr>
          <w:rFonts w:cstheme="minorHAnsi"/>
          <w:lang w:bidi="fa-IR"/>
        </w:rPr>
        <w:t>.</w:t>
      </w:r>
    </w:p>
    <w:p w14:paraId="13F4B1DA" w14:textId="77777777" w:rsidR="00B45D05" w:rsidRPr="00391E6F" w:rsidRDefault="00B45D05" w:rsidP="00BB0CA8">
      <w:pPr>
        <w:jc w:val="both"/>
        <w:rPr>
          <w:rFonts w:cstheme="minorHAnsi"/>
          <w:lang w:bidi="fa-IR"/>
        </w:rPr>
      </w:pPr>
      <w:r w:rsidRPr="00964DC9">
        <w:rPr>
          <w:rFonts w:cstheme="minorHAnsi"/>
          <w:lang w:bidi="fa-IR"/>
        </w:rPr>
        <w:t xml:space="preserve">2- Le terme « </w:t>
      </w:r>
      <w:r w:rsidRPr="0018485C">
        <w:rPr>
          <w:rFonts w:cstheme="minorHAnsi"/>
          <w:b/>
          <w:bCs/>
          <w:lang w:bidi="fa-IR"/>
        </w:rPr>
        <w:t>voiles</w:t>
      </w:r>
      <w:r w:rsidRPr="00964DC9">
        <w:rPr>
          <w:rFonts w:cstheme="minorHAnsi"/>
          <w:lang w:bidi="fa-IR"/>
        </w:rPr>
        <w:t xml:space="preserve"> » qui recouvre le cœur et les oreilles des hommes fait référence aux préjugés aveugles nés de l'ignorance et de l'asservissement aux caprices. Telle une couverture opaque, ces préjugés dominent l'intellect et la sagesse de l'individu, l'empêchant ainsi d'entendre la vérité et de percevoir la juste compréhension des problèmes et du message coranique. En réalité, il s'agit là de l'une des conséquences et des punitions infligées à ceux qui s'obstinent dans le péché, finissant </w:t>
      </w:r>
      <w:r>
        <w:rPr>
          <w:rFonts w:cstheme="minorHAnsi"/>
          <w:lang w:bidi="fa-IR"/>
        </w:rPr>
        <w:t>par être submergés par celui-ci</w:t>
      </w:r>
      <w:r w:rsidRPr="00391E6F">
        <w:rPr>
          <w:rFonts w:cstheme="minorHAnsi"/>
          <w:lang w:bidi="fa-IR"/>
        </w:rPr>
        <w:t>.</w:t>
      </w:r>
    </w:p>
    <w:p w14:paraId="2D57AC92" w14:textId="77777777" w:rsidR="00B45D05" w:rsidRPr="00391E6F" w:rsidRDefault="00B45D05" w:rsidP="00BB0CA8">
      <w:pPr>
        <w:jc w:val="both"/>
        <w:rPr>
          <w:rFonts w:cstheme="minorHAnsi"/>
          <w:lang w:bidi="fa-IR"/>
        </w:rPr>
      </w:pPr>
      <w:r w:rsidRPr="00521C9B">
        <w:rPr>
          <w:rFonts w:cstheme="minorHAnsi"/>
          <w:lang w:bidi="fa-IR"/>
        </w:rPr>
        <w:t>3- Bien que certains polythéistes peinent à saisir la réalité et la vérité du monothéisme, il serait erroné et injuste de généraliser cette attitude à l'ensemble d'entre eux. En effet, chaque individu est unique et possède sa propre capacité de compréhension et d'ouverture d'esprit. Certains polythéistes peuvent être plus réceptifs à la guidance divine, tandis que d'autres peuvent nécessiter plus de temps et d'efforts pour accepter la vérité.</w:t>
      </w:r>
      <w:r>
        <w:rPr>
          <w:rFonts w:cstheme="minorHAnsi"/>
          <w:lang w:bidi="fa-IR"/>
        </w:rPr>
        <w:t xml:space="preserve"> </w:t>
      </w:r>
      <w:r w:rsidRPr="00521C9B">
        <w:rPr>
          <w:rFonts w:cstheme="minorHAnsi"/>
          <w:lang w:bidi="fa-IR"/>
        </w:rPr>
        <w:t>En tant que croyants, notre devoir est de ne jamais perdre espoir et de persévérer dans notre mission de guidance envers tous les êtres huma</w:t>
      </w:r>
      <w:r>
        <w:rPr>
          <w:rFonts w:cstheme="minorHAnsi"/>
          <w:lang w:bidi="fa-IR"/>
        </w:rPr>
        <w:t>ins, y compris les polythéistes</w:t>
      </w:r>
      <w:r w:rsidRPr="00391E6F">
        <w:rPr>
          <w:rFonts w:cstheme="minorHAnsi"/>
          <w:lang w:bidi="fa-IR"/>
        </w:rPr>
        <w:t>.</w:t>
      </w:r>
      <w:r w:rsidRPr="00391E6F">
        <w:rPr>
          <w:rStyle w:val="Appelnotedebasdep"/>
          <w:rFonts w:cstheme="minorHAnsi"/>
          <w:lang w:bidi="fa-IR"/>
        </w:rPr>
        <w:footnoteReference w:id="42"/>
      </w:r>
    </w:p>
    <w:p w14:paraId="1784359B" w14:textId="77777777" w:rsidR="00B45D05" w:rsidRDefault="00B45D05" w:rsidP="00BB0CA8">
      <w:pPr>
        <w:jc w:val="both"/>
        <w:rPr>
          <w:rFonts w:cstheme="minorHAnsi"/>
          <w:lang w:bidi="fa-IR"/>
        </w:rPr>
      </w:pPr>
    </w:p>
    <w:p w14:paraId="4609499C" w14:textId="77777777" w:rsidR="00B45D05" w:rsidRDefault="00B45D05" w:rsidP="00BB0CA8">
      <w:pPr>
        <w:jc w:val="both"/>
        <w:rPr>
          <w:rFonts w:cstheme="minorHAnsi"/>
          <w:lang w:bidi="fa-IR"/>
        </w:rPr>
      </w:pPr>
    </w:p>
    <w:p w14:paraId="6D59B864" w14:textId="77777777" w:rsidR="00B45D05" w:rsidRDefault="00B45D05" w:rsidP="00BB0CA8">
      <w:pPr>
        <w:jc w:val="both"/>
        <w:rPr>
          <w:rFonts w:cstheme="minorHAnsi"/>
          <w:lang w:bidi="fa-IR"/>
        </w:rPr>
      </w:pPr>
    </w:p>
    <w:p w14:paraId="2603C28D" w14:textId="3A8B2AF2" w:rsidR="00B45D05" w:rsidRDefault="00385ACF" w:rsidP="00385ACF">
      <w:pPr>
        <w:jc w:val="right"/>
        <w:rPr>
          <w:rFonts w:cstheme="minorHAnsi"/>
          <w:lang w:bidi="fa-IR"/>
        </w:rPr>
      </w:pPr>
      <w:proofErr w:type="spellStart"/>
      <w:r w:rsidRPr="00300F7A">
        <w:rPr>
          <w:rFonts w:cs="KFGQPC Uthmanic Script HAFS"/>
          <w:color w:val="000000"/>
          <w:sz w:val="36"/>
          <w:szCs w:val="36"/>
          <w:shd w:val="clear" w:color="auto" w:fill="FFFFFF"/>
          <w:rtl/>
        </w:rPr>
        <w:t>وَهُمۡ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يَنۡهَوۡنَ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عَنۡهُ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وَيَنۡ‍َٔوۡنَ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عَنۡهُۖ</w:t>
      </w:r>
      <w:proofErr w:type="spellEnd"/>
      <w:r w:rsidRPr="00300F7A">
        <w:rPr>
          <w:rFonts w:cs="KFGQPC Uthmanic Script HAFS"/>
          <w:color w:val="000000"/>
          <w:sz w:val="36"/>
          <w:szCs w:val="36"/>
          <w:shd w:val="clear" w:color="auto" w:fill="FFFFFF"/>
          <w:rtl/>
        </w:rPr>
        <w:t xml:space="preserve"> وَإِن </w:t>
      </w:r>
      <w:proofErr w:type="spellStart"/>
      <w:r w:rsidRPr="00300F7A">
        <w:rPr>
          <w:rFonts w:cs="KFGQPC Uthmanic Script HAFS"/>
          <w:color w:val="000000"/>
          <w:sz w:val="36"/>
          <w:szCs w:val="36"/>
          <w:shd w:val="clear" w:color="auto" w:fill="FFFFFF"/>
          <w:rtl/>
        </w:rPr>
        <w:t>يُهۡلِكُونَ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أَنفُسَهُمۡ</w:t>
      </w:r>
      <w:proofErr w:type="spellEnd"/>
      <w:r w:rsidRPr="00300F7A">
        <w:rPr>
          <w:rFonts w:cs="KFGQPC Uthmanic Script HAFS"/>
          <w:color w:val="000000"/>
          <w:sz w:val="36"/>
          <w:szCs w:val="36"/>
          <w:shd w:val="clear" w:color="auto" w:fill="FFFFFF"/>
          <w:rtl/>
        </w:rPr>
        <w:t xml:space="preserve"> وَمَا يَشۡعُرُونَ٢٦</w:t>
      </w:r>
    </w:p>
    <w:p w14:paraId="794B5630" w14:textId="77777777" w:rsidR="00B45D05" w:rsidRPr="00391E6F" w:rsidRDefault="00B45D05" w:rsidP="00BB0CA8">
      <w:pPr>
        <w:jc w:val="both"/>
        <w:rPr>
          <w:rFonts w:cstheme="minorHAnsi"/>
          <w:lang w:bidi="fa-IR"/>
        </w:rPr>
      </w:pPr>
    </w:p>
    <w:p w14:paraId="5A366DC4" w14:textId="33B70787" w:rsidR="00B45D05" w:rsidRPr="00A944AF" w:rsidRDefault="001D6B14" w:rsidP="00BB0CA8">
      <w:pPr>
        <w:jc w:val="both"/>
        <w:rPr>
          <w:rFonts w:ascii="Calibri" w:hAnsi="Calibri" w:cs="Calibri"/>
          <w:b/>
          <w:bCs/>
          <w:i/>
          <w:iCs/>
          <w:sz w:val="20"/>
          <w:szCs w:val="20"/>
        </w:rPr>
      </w:pPr>
      <w:r w:rsidRPr="00A2511C">
        <w:rPr>
          <w:rFonts w:ascii="Calibri" w:hAnsi="Calibri" w:cs="Calibri"/>
          <w:b/>
          <w:bCs/>
          <w:i/>
          <w:iCs/>
          <w:sz w:val="20"/>
          <w:szCs w:val="20"/>
        </w:rPr>
        <w:t>26- Ils empêchent [les gens] de s’approcher de lui et s’en écartent eux-mêmes. Ils ne feront périr qu’eux-mêmes</w:t>
      </w:r>
      <w:r w:rsidRPr="001D6B14">
        <w:rPr>
          <w:rFonts w:ascii="Calibri" w:hAnsi="Calibri" w:cs="Calibri"/>
          <w:b/>
          <w:bCs/>
          <w:i/>
          <w:iCs/>
          <w:sz w:val="20"/>
          <w:szCs w:val="20"/>
        </w:rPr>
        <w:t xml:space="preserve"> sans s’en rendre compte.</w:t>
      </w:r>
    </w:p>
    <w:p w14:paraId="751DDBA1" w14:textId="77777777" w:rsidR="00B45D05" w:rsidRPr="00391E6F" w:rsidRDefault="00B45D05" w:rsidP="00BB0CA8">
      <w:pPr>
        <w:jc w:val="both"/>
        <w:rPr>
          <w:rFonts w:cstheme="minorHAnsi"/>
          <w:lang w:bidi="fa-IR"/>
        </w:rPr>
      </w:pPr>
    </w:p>
    <w:p w14:paraId="157FB11E" w14:textId="77777777" w:rsidR="00B45D05" w:rsidRPr="00391E6F" w:rsidRDefault="00B45D05" w:rsidP="00BB0CA8">
      <w:pPr>
        <w:jc w:val="both"/>
        <w:rPr>
          <w:rFonts w:cstheme="minorHAnsi"/>
          <w:lang w:bidi="fa-IR"/>
        </w:rPr>
      </w:pPr>
      <w:r w:rsidRPr="005F4B91">
        <w:rPr>
          <w:rFonts w:cstheme="minorHAnsi"/>
          <w:lang w:bidi="fa-IR"/>
        </w:rPr>
        <w:t>Les polythéistes qui s'éloignent des enseignements du Coran peuvent ne pas réaliser les conséquences potentiellement néfastes de leur choix. En se détournant de cette source de guidance spirituelle, ils se privent d'un chemin qui pourrait les mener vers la paix intérieure, le bon</w:t>
      </w:r>
      <w:r>
        <w:rPr>
          <w:rFonts w:cstheme="minorHAnsi"/>
          <w:lang w:bidi="fa-IR"/>
        </w:rPr>
        <w:t>heur et le salut dans l'Au-delà</w:t>
      </w:r>
      <w:r w:rsidRPr="00391E6F">
        <w:rPr>
          <w:rFonts w:cstheme="minorHAnsi"/>
          <w:lang w:bidi="fa-IR"/>
        </w:rPr>
        <w:t>.</w:t>
      </w:r>
      <w:r w:rsidRPr="00391E6F">
        <w:rPr>
          <w:rStyle w:val="Appelnotedebasdep"/>
          <w:rFonts w:cstheme="minorHAnsi"/>
          <w:lang w:bidi="fa-IR"/>
        </w:rPr>
        <w:footnoteReference w:id="43"/>
      </w:r>
    </w:p>
    <w:p w14:paraId="5EBA88AA" w14:textId="77777777" w:rsidR="00B45D05" w:rsidRDefault="00B45D05" w:rsidP="00BB0CA8">
      <w:pPr>
        <w:jc w:val="both"/>
        <w:rPr>
          <w:rFonts w:cstheme="minorHAnsi"/>
          <w:lang w:bidi="fa-IR"/>
        </w:rPr>
      </w:pPr>
    </w:p>
    <w:p w14:paraId="3519C783" w14:textId="77777777" w:rsidR="00B45D05" w:rsidRDefault="00B45D05" w:rsidP="00BB0CA8">
      <w:pPr>
        <w:jc w:val="both"/>
        <w:rPr>
          <w:rFonts w:cstheme="minorHAnsi"/>
          <w:lang w:bidi="fa-IR"/>
        </w:rPr>
      </w:pPr>
    </w:p>
    <w:p w14:paraId="544166A1" w14:textId="63ACDBCE" w:rsidR="00385ACF" w:rsidRDefault="00DC00BC" w:rsidP="00385ACF">
      <w:pPr>
        <w:jc w:val="right"/>
        <w:rPr>
          <w:rFonts w:cstheme="minorHAnsi"/>
          <w:lang w:bidi="fa-IR"/>
        </w:rPr>
      </w:pPr>
      <w:proofErr w:type="spellStart"/>
      <w:r w:rsidRPr="00300F7A">
        <w:rPr>
          <w:rFonts w:cs="KFGQPC Uthmanic Script HAFS"/>
          <w:color w:val="000000"/>
          <w:sz w:val="36"/>
          <w:szCs w:val="36"/>
          <w:shd w:val="clear" w:color="auto" w:fill="FFFFFF"/>
          <w:rtl/>
        </w:rPr>
        <w:lastRenderedPageBreak/>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تَرَىٰٓ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w:t>
      </w:r>
      <w:r w:rsidRPr="00300F7A">
        <w:rPr>
          <w:rFonts w:cs="KFGQPC Uthmanic Script HAFS" w:hint="eastAsia"/>
          <w:color w:val="000000"/>
          <w:sz w:val="36"/>
          <w:szCs w:val="36"/>
          <w:shd w:val="clear" w:color="auto" w:fill="FFFFFF"/>
          <w:rtl/>
        </w:rPr>
        <w:t>ِذۡ</w:t>
      </w:r>
      <w:proofErr w:type="spellEnd"/>
      <w:r w:rsidRPr="00300F7A">
        <w:rPr>
          <w:rFonts w:cs="KFGQPC Uthmanic Script HAFS"/>
          <w:color w:val="000000"/>
          <w:sz w:val="36"/>
          <w:szCs w:val="36"/>
          <w:shd w:val="clear" w:color="auto" w:fill="FFFFFF"/>
          <w:rtl/>
        </w:rPr>
        <w:t xml:space="preserve"> وُقِفُواْ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لنَّارِ</w:t>
      </w:r>
      <w:proofErr w:type="spellEnd"/>
      <w:r w:rsidRPr="00300F7A">
        <w:rPr>
          <w:rFonts w:cs="KFGQPC Uthmanic Script HAFS"/>
          <w:color w:val="000000"/>
          <w:sz w:val="36"/>
          <w:szCs w:val="36"/>
          <w:shd w:val="clear" w:color="auto" w:fill="FFFFFF"/>
          <w:rtl/>
        </w:rPr>
        <w:t xml:space="preserve"> فَقَالُواْ </w:t>
      </w:r>
      <w:proofErr w:type="spellStart"/>
      <w:r w:rsidRPr="00300F7A">
        <w:rPr>
          <w:rFonts w:cs="KFGQPC Uthmanic Script HAFS"/>
          <w:color w:val="000000"/>
          <w:sz w:val="36"/>
          <w:szCs w:val="36"/>
          <w:shd w:val="clear" w:color="auto" w:fill="FFFFFF"/>
          <w:rtl/>
        </w:rPr>
        <w:t>يَٰلَيۡتَنَا</w:t>
      </w:r>
      <w:proofErr w:type="spellEnd"/>
      <w:r w:rsidRPr="00300F7A">
        <w:rPr>
          <w:rFonts w:cs="KFGQPC Uthmanic Script HAFS"/>
          <w:color w:val="000000"/>
          <w:sz w:val="36"/>
          <w:szCs w:val="36"/>
          <w:shd w:val="clear" w:color="auto" w:fill="FFFFFF"/>
          <w:rtl/>
        </w:rPr>
        <w:t xml:space="preserve"> نُرَدُّ وَلَا نُكَذِّبَ </w:t>
      </w:r>
      <w:proofErr w:type="spellStart"/>
      <w:r w:rsidRPr="00300F7A">
        <w:rPr>
          <w:rFonts w:cs="KFGQPC Uthmanic Script HAFS"/>
          <w:color w:val="000000"/>
          <w:sz w:val="36"/>
          <w:szCs w:val="36"/>
          <w:shd w:val="clear" w:color="auto" w:fill="FFFFFF"/>
          <w:rtl/>
        </w:rPr>
        <w:t>بِ‍َٔايَٰتِ</w:t>
      </w:r>
      <w:proofErr w:type="spellEnd"/>
      <w:r w:rsidRPr="00300F7A">
        <w:rPr>
          <w:rFonts w:cs="KFGQPC Uthmanic Script HAFS"/>
          <w:color w:val="000000"/>
          <w:sz w:val="36"/>
          <w:szCs w:val="36"/>
          <w:shd w:val="clear" w:color="auto" w:fill="FFFFFF"/>
          <w:rtl/>
        </w:rPr>
        <w:t xml:space="preserve"> رَبِّنَا وَنَكُونَ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لۡمُؤۡمِنِينَ</w:t>
      </w:r>
      <w:r w:rsidRPr="00300F7A">
        <w:rPr>
          <w:rFonts w:cs="KFGQPC Uthmanic Script HAFS"/>
          <w:color w:val="000000"/>
          <w:sz w:val="36"/>
          <w:szCs w:val="36"/>
          <w:shd w:val="clear" w:color="auto" w:fill="FFFFFF"/>
          <w:rtl/>
        </w:rPr>
        <w:t>٢٧</w:t>
      </w:r>
    </w:p>
    <w:p w14:paraId="7DDE1519" w14:textId="77777777" w:rsidR="00385ACF" w:rsidRPr="00391E6F" w:rsidRDefault="00385ACF" w:rsidP="00BB0CA8">
      <w:pPr>
        <w:jc w:val="both"/>
        <w:rPr>
          <w:rFonts w:cstheme="minorHAnsi"/>
          <w:lang w:bidi="fa-IR"/>
        </w:rPr>
      </w:pPr>
    </w:p>
    <w:p w14:paraId="784CD3EE"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27- Si tu les voyais, quand ils seront placés devant le Feu. Ils diront alors : « Hélas ! Si nous pouvions être renvoyés (sur la terre), nous ne traiterions plus de mensonges les versets de notre Seigneur et nous serions du nombre des croyants ».</w:t>
      </w:r>
    </w:p>
    <w:p w14:paraId="786B919D" w14:textId="77777777" w:rsidR="00B45D05" w:rsidRPr="00391E6F" w:rsidRDefault="00B45D05" w:rsidP="00BB0CA8">
      <w:pPr>
        <w:jc w:val="both"/>
        <w:rPr>
          <w:rFonts w:cstheme="minorHAnsi"/>
          <w:lang w:bidi="fa-IR"/>
        </w:rPr>
      </w:pPr>
    </w:p>
    <w:p w14:paraId="51BE3DD4" w14:textId="24F0B535" w:rsidR="00B45D05" w:rsidRDefault="00B45D05" w:rsidP="00BB0CA8">
      <w:pPr>
        <w:jc w:val="both"/>
        <w:rPr>
          <w:rFonts w:cstheme="minorHAnsi"/>
          <w:lang w:bidi="fa-IR"/>
        </w:rPr>
      </w:pPr>
      <w:r w:rsidRPr="005F4B91">
        <w:rPr>
          <w:rFonts w:cstheme="minorHAnsi"/>
          <w:lang w:bidi="fa-IR"/>
        </w:rPr>
        <w:t xml:space="preserve">Ce verset du Coran semble mettre en garde ceux qui associent d'autres divinités à Dieu, les invitant à réfléchir sur leur situation au Jour du Jugement. Selon la croyance islamique, ceux qui auront rejeté le message divin risquent de faire face à de douloureux tourments en </w:t>
      </w:r>
      <w:r w:rsidR="00C510CA">
        <w:rPr>
          <w:rFonts w:cstheme="minorHAnsi"/>
          <w:lang w:bidi="fa-IR"/>
        </w:rPr>
        <w:t>E</w:t>
      </w:r>
      <w:r w:rsidRPr="005F4B91">
        <w:rPr>
          <w:rFonts w:cstheme="minorHAnsi"/>
          <w:lang w:bidi="fa-IR"/>
        </w:rPr>
        <w:t>nfer. Le verset décrit comment, dans l'</w:t>
      </w:r>
      <w:r>
        <w:rPr>
          <w:rFonts w:cstheme="minorHAnsi"/>
          <w:lang w:bidi="fa-IR"/>
        </w:rPr>
        <w:t>A</w:t>
      </w:r>
      <w:r w:rsidRPr="005F4B91">
        <w:rPr>
          <w:rFonts w:cstheme="minorHAnsi"/>
          <w:lang w:bidi="fa-IR"/>
        </w:rPr>
        <w:t>u-delà, ils souhaiteront revenir dans le monde d'ici-bas pour se racheter et expier leurs faute</w:t>
      </w:r>
      <w:r>
        <w:rPr>
          <w:rFonts w:cstheme="minorHAnsi"/>
          <w:lang w:bidi="fa-IR"/>
        </w:rPr>
        <w:t>s, mais il sera alors trop tard</w:t>
      </w:r>
      <w:r w:rsidRPr="00391E6F">
        <w:rPr>
          <w:rFonts w:cstheme="minorHAnsi"/>
          <w:lang w:bidi="fa-IR"/>
        </w:rPr>
        <w:t>.</w:t>
      </w:r>
      <w:r w:rsidRPr="00391E6F">
        <w:rPr>
          <w:rStyle w:val="Appelnotedebasdep"/>
          <w:rFonts w:cstheme="minorHAnsi"/>
          <w:lang w:bidi="fa-IR"/>
        </w:rPr>
        <w:footnoteReference w:id="44"/>
      </w:r>
    </w:p>
    <w:p w14:paraId="0A56C95B" w14:textId="77777777" w:rsidR="00B45D05" w:rsidRDefault="00B45D05" w:rsidP="00BB0CA8">
      <w:pPr>
        <w:jc w:val="both"/>
        <w:rPr>
          <w:rFonts w:cstheme="minorHAnsi"/>
          <w:lang w:bidi="fa-IR"/>
        </w:rPr>
      </w:pPr>
    </w:p>
    <w:p w14:paraId="3E776BA5" w14:textId="77777777" w:rsidR="00B45D05" w:rsidRDefault="00B45D05" w:rsidP="00BB0CA8">
      <w:pPr>
        <w:jc w:val="both"/>
        <w:rPr>
          <w:rFonts w:cstheme="minorHAnsi"/>
          <w:lang w:bidi="fa-IR"/>
        </w:rPr>
      </w:pPr>
    </w:p>
    <w:p w14:paraId="5214DC35" w14:textId="77777777" w:rsidR="00DC00BC" w:rsidRDefault="00DC00BC" w:rsidP="00BB0CA8">
      <w:pPr>
        <w:jc w:val="both"/>
        <w:rPr>
          <w:rFonts w:cstheme="minorHAnsi"/>
          <w:lang w:bidi="fa-IR"/>
        </w:rPr>
      </w:pPr>
    </w:p>
    <w:p w14:paraId="03AF8F5A" w14:textId="2191157A"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بَلۡ</w:t>
      </w:r>
      <w:proofErr w:type="spellEnd"/>
      <w:r w:rsidRPr="00300F7A">
        <w:rPr>
          <w:rFonts w:cs="KFGQPC Uthmanic Script HAFS"/>
          <w:color w:val="000000"/>
          <w:sz w:val="36"/>
          <w:szCs w:val="36"/>
          <w:shd w:val="clear" w:color="auto" w:fill="FFFFFF"/>
          <w:rtl/>
        </w:rPr>
        <w:t xml:space="preserve"> بَدَا لَهُم مَّا كَانُواْ </w:t>
      </w:r>
      <w:proofErr w:type="spellStart"/>
      <w:r w:rsidRPr="00300F7A">
        <w:rPr>
          <w:rFonts w:cs="KFGQPC Uthmanic Script HAFS"/>
          <w:color w:val="000000"/>
          <w:sz w:val="36"/>
          <w:szCs w:val="36"/>
          <w:shd w:val="clear" w:color="auto" w:fill="FFFFFF"/>
          <w:rtl/>
        </w:rPr>
        <w:t>يُخۡفُونَ</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قَبۡلُۖ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رُدُّواْ لَعَادُواْ لِمَا نُهُواْ </w:t>
      </w:r>
      <w:proofErr w:type="spellStart"/>
      <w:r w:rsidRPr="00300F7A">
        <w:rPr>
          <w:rFonts w:cs="KFGQPC Uthmanic Script HAFS"/>
          <w:color w:val="000000"/>
          <w:sz w:val="36"/>
          <w:szCs w:val="36"/>
          <w:shd w:val="clear" w:color="auto" w:fill="FFFFFF"/>
          <w:rtl/>
        </w:rPr>
        <w:t>عَنۡهُ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وَإِنَّهُمۡ</w:t>
      </w:r>
      <w:proofErr w:type="spellEnd"/>
      <w:r w:rsidRPr="00300F7A">
        <w:rPr>
          <w:rFonts w:cs="KFGQPC Uthmanic Script HAFS"/>
          <w:color w:val="000000"/>
          <w:sz w:val="36"/>
          <w:szCs w:val="36"/>
          <w:shd w:val="clear" w:color="auto" w:fill="FFFFFF"/>
          <w:rtl/>
        </w:rPr>
        <w:t xml:space="preserve"> لَكَٰذِبُونَ٢٨</w:t>
      </w:r>
    </w:p>
    <w:p w14:paraId="0A9F6F76" w14:textId="77777777" w:rsidR="00DC00BC" w:rsidRDefault="00DC00BC" w:rsidP="00BB0CA8">
      <w:pPr>
        <w:jc w:val="both"/>
        <w:rPr>
          <w:rFonts w:cstheme="minorHAnsi"/>
          <w:lang w:bidi="fa-IR"/>
        </w:rPr>
      </w:pPr>
    </w:p>
    <w:p w14:paraId="68461BC4"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28- Mais non, voilà que leur est apparu ce que naguère ils cachaient. Et s’ils étaient ramenés [à la vie terrestre] ils reviendraient encore à ce qui leur avait été interdit ; ils sont menteurs.</w:t>
      </w:r>
    </w:p>
    <w:p w14:paraId="15797EF0" w14:textId="77777777" w:rsidR="00B45D05" w:rsidRPr="00391E6F" w:rsidRDefault="00B45D05" w:rsidP="00BB0CA8">
      <w:pPr>
        <w:jc w:val="both"/>
        <w:rPr>
          <w:rFonts w:cstheme="minorHAnsi"/>
          <w:lang w:bidi="fa-IR"/>
        </w:rPr>
      </w:pPr>
    </w:p>
    <w:p w14:paraId="710768DE" w14:textId="77777777" w:rsidR="00B45D05" w:rsidRDefault="00B45D05" w:rsidP="00BB0CA8">
      <w:pPr>
        <w:jc w:val="both"/>
        <w:rPr>
          <w:rFonts w:cstheme="minorHAnsi"/>
          <w:lang w:bidi="fa-IR"/>
        </w:rPr>
      </w:pPr>
      <w:r w:rsidRPr="007E3EE3">
        <w:rPr>
          <w:rFonts w:cstheme="minorHAnsi"/>
          <w:lang w:bidi="fa-IR"/>
        </w:rPr>
        <w:t>Selon la perspective islamique, lorsque les polythéistes seront confrontés aux conséquences de leurs actes au Jour du Jugement, ils seront envahis par un profond sentiment de remords et de regret. Réalisant l'ampleur de leurs erreurs, ils souhaiteront ardemment avoir une seconde chance de retourner dans le monde d'ici-bas pour se racheter et faire amende honorable. Cependant, le Coran semble suggérer que même si cette opportunité leur était accordée, il est probable qu'une fois revenus sur terre et libérés de la vision directe des réalités de l'</w:t>
      </w:r>
      <w:r>
        <w:rPr>
          <w:rFonts w:cstheme="minorHAnsi"/>
          <w:lang w:bidi="fa-IR"/>
        </w:rPr>
        <w:t>A</w:t>
      </w:r>
      <w:r w:rsidRPr="007E3EE3">
        <w:rPr>
          <w:rFonts w:cstheme="minorHAnsi"/>
          <w:lang w:bidi="fa-IR"/>
        </w:rPr>
        <w:t>u-delà, ils retomberaient dans leurs anciens schémas de pensée et de comportement. Les habitudes, les conditionnements et les attachements qui les ont éloignés du droit chemin risqueraient de refaire surface, les ramenant progressivement à leur état antérieur d'égarement.</w:t>
      </w:r>
      <w:r>
        <w:rPr>
          <w:rFonts w:cstheme="minorHAnsi"/>
          <w:lang w:bidi="fa-IR"/>
        </w:rPr>
        <w:t xml:space="preserve"> </w:t>
      </w:r>
      <w:r w:rsidRPr="007E3EE3">
        <w:rPr>
          <w:rFonts w:cstheme="minorHAnsi"/>
          <w:lang w:bidi="fa-IR"/>
        </w:rPr>
        <w:t xml:space="preserve">Ce passage met en lumière la nature profonde de l'être humain et sa tendance à oublier les leçons apprises lorsque les circonstances changent. Il souligne l'importance de cultiver une foi solide, une conscience </w:t>
      </w:r>
      <w:r w:rsidRPr="007E3EE3">
        <w:rPr>
          <w:rFonts w:cstheme="minorHAnsi"/>
          <w:lang w:bidi="fa-IR"/>
        </w:rPr>
        <w:lastRenderedPageBreak/>
        <w:t xml:space="preserve">éveillée et un engagement sincère envers la voie divine pendant que nous en </w:t>
      </w:r>
      <w:r>
        <w:rPr>
          <w:rFonts w:cstheme="minorHAnsi"/>
          <w:lang w:bidi="fa-IR"/>
        </w:rPr>
        <w:t>avons l'occasion dans cette vie</w:t>
      </w:r>
      <w:r w:rsidRPr="00391E6F">
        <w:rPr>
          <w:rFonts w:cstheme="minorHAnsi"/>
          <w:lang w:bidi="fa-IR"/>
        </w:rPr>
        <w:t>.</w:t>
      </w:r>
      <w:r w:rsidRPr="00391E6F">
        <w:rPr>
          <w:rStyle w:val="Appelnotedebasdep"/>
          <w:rFonts w:cstheme="minorHAnsi"/>
          <w:lang w:bidi="fa-IR"/>
        </w:rPr>
        <w:footnoteReference w:id="45"/>
      </w:r>
    </w:p>
    <w:p w14:paraId="0DBC6074" w14:textId="77777777" w:rsidR="00DC00BC" w:rsidRDefault="00DC00BC" w:rsidP="00BB0CA8">
      <w:pPr>
        <w:jc w:val="both"/>
        <w:rPr>
          <w:rFonts w:cstheme="minorHAnsi"/>
          <w:lang w:bidi="fa-IR"/>
        </w:rPr>
      </w:pPr>
    </w:p>
    <w:p w14:paraId="68B81767" w14:textId="77777777" w:rsidR="00DC00BC" w:rsidRDefault="00DC00BC" w:rsidP="00BB0CA8">
      <w:pPr>
        <w:jc w:val="both"/>
        <w:rPr>
          <w:rFonts w:cstheme="minorHAnsi"/>
          <w:lang w:bidi="fa-IR"/>
        </w:rPr>
      </w:pPr>
    </w:p>
    <w:p w14:paraId="76447545" w14:textId="3DDFB0F4"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وَقَالُوٓاْ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w:t>
      </w:r>
      <w:proofErr w:type="spellEnd"/>
      <w:r w:rsidRPr="00300F7A">
        <w:rPr>
          <w:rFonts w:cs="KFGQPC Uthmanic Script HAFS"/>
          <w:color w:val="000000"/>
          <w:sz w:val="36"/>
          <w:szCs w:val="36"/>
          <w:shd w:val="clear" w:color="auto" w:fill="FFFFFF"/>
          <w:rtl/>
        </w:rPr>
        <w:t xml:space="preserve"> هِيَ إِلَّا حَيَاتُنَا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لدُّنۡيَا</w:t>
      </w:r>
      <w:proofErr w:type="spellEnd"/>
      <w:r w:rsidRPr="00300F7A">
        <w:rPr>
          <w:rFonts w:cs="KFGQPC Uthmanic Script HAFS"/>
          <w:color w:val="000000"/>
          <w:sz w:val="36"/>
          <w:szCs w:val="36"/>
          <w:shd w:val="clear" w:color="auto" w:fill="FFFFFF"/>
          <w:rtl/>
        </w:rPr>
        <w:t xml:space="preserve"> وَمَا </w:t>
      </w:r>
      <w:proofErr w:type="spellStart"/>
      <w:r w:rsidRPr="00300F7A">
        <w:rPr>
          <w:rFonts w:cs="KFGQPC Uthmanic Script HAFS"/>
          <w:color w:val="000000"/>
          <w:sz w:val="36"/>
          <w:szCs w:val="36"/>
          <w:shd w:val="clear" w:color="auto" w:fill="FFFFFF"/>
          <w:rtl/>
        </w:rPr>
        <w:t>نَحۡنُ</w:t>
      </w:r>
      <w:proofErr w:type="spellEnd"/>
      <w:r w:rsidRPr="00300F7A">
        <w:rPr>
          <w:rFonts w:cs="KFGQPC Uthmanic Script HAFS"/>
          <w:color w:val="000000"/>
          <w:sz w:val="36"/>
          <w:szCs w:val="36"/>
          <w:shd w:val="clear" w:color="auto" w:fill="FFFFFF"/>
          <w:rtl/>
        </w:rPr>
        <w:t xml:space="preserve"> بِمَبۡعُوثِينَ٢٩</w:t>
      </w:r>
    </w:p>
    <w:p w14:paraId="17A5C2F5" w14:textId="77777777" w:rsidR="00DC00BC" w:rsidRPr="00391E6F" w:rsidRDefault="00DC00BC" w:rsidP="00BB0CA8">
      <w:pPr>
        <w:jc w:val="both"/>
        <w:rPr>
          <w:rFonts w:cstheme="minorHAnsi"/>
          <w:lang w:bidi="fa-IR"/>
        </w:rPr>
      </w:pPr>
    </w:p>
    <w:p w14:paraId="1222BDB7"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29- Et ils disent : « Il n’y a pour nous [d’autre vie] que celle d’ici-bas ; et nous ne serons pas ressuscités ».</w:t>
      </w:r>
    </w:p>
    <w:p w14:paraId="27147FE0" w14:textId="77777777" w:rsidR="00B45D05" w:rsidRPr="00391E6F" w:rsidRDefault="00B45D05" w:rsidP="00BB0CA8">
      <w:pPr>
        <w:jc w:val="both"/>
        <w:rPr>
          <w:rFonts w:cstheme="minorHAnsi"/>
          <w:lang w:bidi="fa-IR"/>
        </w:rPr>
      </w:pPr>
    </w:p>
    <w:p w14:paraId="587A6993" w14:textId="77777777" w:rsidR="00B45D05" w:rsidRPr="007E3EE3" w:rsidRDefault="00B45D05" w:rsidP="00BB0CA8">
      <w:pPr>
        <w:jc w:val="both"/>
        <w:rPr>
          <w:rFonts w:cstheme="minorHAnsi"/>
          <w:lang w:bidi="fa-IR"/>
        </w:rPr>
      </w:pPr>
      <w:r w:rsidRPr="007E3EE3">
        <w:rPr>
          <w:rFonts w:cstheme="minorHAnsi"/>
          <w:lang w:bidi="fa-IR"/>
        </w:rPr>
        <w:t>Les commentateurs ont proposé deux interprétations possibles concernant ce verset coranique :</w:t>
      </w:r>
    </w:p>
    <w:p w14:paraId="6B3104E4" w14:textId="77777777" w:rsidR="00B45D05" w:rsidRPr="007E3EE3" w:rsidRDefault="00B45D05" w:rsidP="00BB0CA8">
      <w:pPr>
        <w:jc w:val="both"/>
        <w:rPr>
          <w:rFonts w:cstheme="minorHAnsi"/>
          <w:lang w:bidi="fa-IR"/>
        </w:rPr>
      </w:pPr>
      <w:r w:rsidRPr="007E3EE3">
        <w:rPr>
          <w:rFonts w:cstheme="minorHAnsi"/>
          <w:lang w:bidi="fa-IR"/>
        </w:rPr>
        <w:t>a) La première interprétation considère ce verset comme une continuité du verset précédent, qui évoquait l'hypothèse selon laquelle si les polythéistes revenaient dans ce monde, ils répéteraient leurs actions passées et affirmeraient : « La vie n'est rien d'autre que la vie de ce monde ». Cette perspective suggère que le verset actuel approfondit cette idée en décrivant davantage l'attitude et les croyances des polythéistes.</w:t>
      </w:r>
    </w:p>
    <w:p w14:paraId="52958C86" w14:textId="7736240D" w:rsidR="00B45D05" w:rsidRPr="007E3EE3" w:rsidRDefault="00B45D05" w:rsidP="00BB0CA8">
      <w:pPr>
        <w:jc w:val="both"/>
        <w:rPr>
          <w:rFonts w:cstheme="minorHAnsi"/>
          <w:lang w:bidi="fa-IR"/>
        </w:rPr>
      </w:pPr>
      <w:r w:rsidRPr="007E3EE3">
        <w:rPr>
          <w:rFonts w:cstheme="minorHAnsi"/>
          <w:lang w:bidi="fa-IR"/>
        </w:rPr>
        <w:t>b) La seconde interprétation envisage ce verset comme introduisant un nouveau sujet, distinct du verset précédent. Selon cette lecture, le verset se concentre spécifiquement sur l'état d'esprit des po</w:t>
      </w:r>
      <w:r>
        <w:rPr>
          <w:rFonts w:cstheme="minorHAnsi"/>
          <w:lang w:bidi="fa-IR"/>
        </w:rPr>
        <w:t>lythéistes qui, dans ce monde</w:t>
      </w:r>
      <w:r w:rsidRPr="007E3EE3">
        <w:rPr>
          <w:rFonts w:cstheme="minorHAnsi"/>
          <w:lang w:bidi="fa-IR"/>
        </w:rPr>
        <w:t xml:space="preserve">, nient la réalité de la </w:t>
      </w:r>
      <w:r w:rsidR="00C510CA">
        <w:rPr>
          <w:rFonts w:cstheme="minorHAnsi"/>
          <w:lang w:bidi="fa-IR"/>
        </w:rPr>
        <w:t>R</w:t>
      </w:r>
      <w:r w:rsidRPr="007E3EE3">
        <w:rPr>
          <w:rFonts w:cstheme="minorHAnsi"/>
          <w:lang w:bidi="fa-IR"/>
        </w:rPr>
        <w:t>ésurrection et de la vie après la mort.</w:t>
      </w:r>
    </w:p>
    <w:p w14:paraId="4E3CC785" w14:textId="77777777" w:rsidR="00B45D05" w:rsidRDefault="00B45D05" w:rsidP="00BB0CA8">
      <w:pPr>
        <w:jc w:val="both"/>
        <w:rPr>
          <w:rFonts w:cstheme="minorHAnsi"/>
          <w:lang w:bidi="fa-IR"/>
        </w:rPr>
      </w:pPr>
      <w:r w:rsidRPr="007E3EE3">
        <w:rPr>
          <w:rFonts w:cstheme="minorHAnsi"/>
          <w:lang w:bidi="fa-IR"/>
        </w:rPr>
        <w:t xml:space="preserve">Quelle que soit l'interprétation retenue, il est clair que ce verset vise à mettre en lumière la mentalité et les convictions des polythéistes concernant la </w:t>
      </w:r>
      <w:r>
        <w:rPr>
          <w:rFonts w:cstheme="minorHAnsi"/>
          <w:lang w:bidi="fa-IR"/>
        </w:rPr>
        <w:t>R</w:t>
      </w:r>
      <w:r w:rsidRPr="007E3EE3">
        <w:rPr>
          <w:rFonts w:cstheme="minorHAnsi"/>
          <w:lang w:bidi="fa-IR"/>
        </w:rPr>
        <w:t>ésurrection. Il exprime leur refus catégorique de cette notion fondamentale de la foi islamique, révélant ainsi leur attachement exclusif à la vie terrestre et leur manque de considération pour les conséquences ultimes de leurs actes.</w:t>
      </w:r>
      <w:r w:rsidRPr="00391E6F">
        <w:rPr>
          <w:rStyle w:val="Appelnotedebasdep"/>
          <w:rFonts w:cstheme="minorHAnsi"/>
          <w:lang w:bidi="fa-IR"/>
        </w:rPr>
        <w:footnoteReference w:id="46"/>
      </w:r>
    </w:p>
    <w:p w14:paraId="0CBF272A" w14:textId="77777777" w:rsidR="00B45D05" w:rsidRDefault="00B45D05" w:rsidP="00BB0CA8">
      <w:pPr>
        <w:jc w:val="both"/>
        <w:rPr>
          <w:rFonts w:cstheme="minorHAnsi"/>
          <w:lang w:bidi="fa-IR"/>
        </w:rPr>
      </w:pPr>
    </w:p>
    <w:p w14:paraId="1C4E34AD" w14:textId="77777777" w:rsidR="00B45D05" w:rsidRDefault="00B45D05" w:rsidP="00BB0CA8">
      <w:pPr>
        <w:jc w:val="both"/>
        <w:rPr>
          <w:rFonts w:cstheme="minorHAnsi"/>
          <w:lang w:bidi="fa-IR"/>
        </w:rPr>
      </w:pPr>
    </w:p>
    <w:p w14:paraId="2150418C" w14:textId="77777777" w:rsidR="00DC00BC" w:rsidRDefault="00DC00BC" w:rsidP="00BB0CA8">
      <w:pPr>
        <w:jc w:val="both"/>
        <w:rPr>
          <w:rFonts w:cstheme="minorHAnsi"/>
          <w:lang w:bidi="fa-IR"/>
        </w:rPr>
      </w:pPr>
    </w:p>
    <w:p w14:paraId="62851639" w14:textId="090619C9"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تَرَىٰٓ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إِذۡ</w:t>
      </w:r>
      <w:proofErr w:type="spellEnd"/>
      <w:r w:rsidRPr="00300F7A">
        <w:rPr>
          <w:rFonts w:cs="KFGQPC Uthmanic Script HAFS"/>
          <w:color w:val="000000"/>
          <w:sz w:val="36"/>
          <w:szCs w:val="36"/>
          <w:shd w:val="clear" w:color="auto" w:fill="FFFFFF"/>
          <w:rtl/>
        </w:rPr>
        <w:t xml:space="preserve"> وُقِفُواْ عَلَىٰ </w:t>
      </w:r>
      <w:proofErr w:type="spellStart"/>
      <w:r w:rsidRPr="00300F7A">
        <w:rPr>
          <w:rFonts w:cs="KFGQPC Uthmanic Script HAFS"/>
          <w:color w:val="000000"/>
          <w:sz w:val="36"/>
          <w:szCs w:val="36"/>
          <w:shd w:val="clear" w:color="auto" w:fill="FFFFFF"/>
          <w:rtl/>
        </w:rPr>
        <w:t>رَبِّهِمۡۚ</w:t>
      </w:r>
      <w:proofErr w:type="spellEnd"/>
      <w:r w:rsidRPr="00300F7A">
        <w:rPr>
          <w:rFonts w:cs="KFGQPC Uthmanic Script HAFS"/>
          <w:color w:val="000000"/>
          <w:sz w:val="36"/>
          <w:szCs w:val="36"/>
          <w:shd w:val="clear" w:color="auto" w:fill="FFFFFF"/>
          <w:rtl/>
        </w:rPr>
        <w:t xml:space="preserve"> قَالَ </w:t>
      </w:r>
      <w:proofErr w:type="spellStart"/>
      <w:r w:rsidRPr="00300F7A">
        <w:rPr>
          <w:rFonts w:cs="KFGQPC Uthmanic Script HAFS"/>
          <w:color w:val="000000"/>
          <w:sz w:val="36"/>
          <w:szCs w:val="36"/>
          <w:shd w:val="clear" w:color="auto" w:fill="FFFFFF"/>
          <w:rtl/>
        </w:rPr>
        <w:t>أَلَيۡسَ</w:t>
      </w:r>
      <w:proofErr w:type="spellEnd"/>
      <w:r w:rsidRPr="00300F7A">
        <w:rPr>
          <w:rFonts w:cs="KFGQPC Uthmanic Script HAFS"/>
          <w:color w:val="000000"/>
          <w:sz w:val="36"/>
          <w:szCs w:val="36"/>
          <w:shd w:val="clear" w:color="auto" w:fill="FFFFFF"/>
          <w:rtl/>
        </w:rPr>
        <w:t xml:space="preserve"> هَٰذَا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قَالُواْ بَلَىٰ </w:t>
      </w:r>
      <w:proofErr w:type="spellStart"/>
      <w:r w:rsidRPr="00300F7A">
        <w:rPr>
          <w:rFonts w:cs="KFGQPC Uthmanic Script HAFS"/>
          <w:color w:val="000000"/>
          <w:sz w:val="36"/>
          <w:szCs w:val="36"/>
          <w:shd w:val="clear" w:color="auto" w:fill="FFFFFF"/>
          <w:rtl/>
        </w:rPr>
        <w:t>وَرَبِّنَاۚ</w:t>
      </w:r>
      <w:proofErr w:type="spellEnd"/>
      <w:r w:rsidRPr="00300F7A">
        <w:rPr>
          <w:rFonts w:cs="KFGQPC Uthmanic Script HAFS"/>
          <w:color w:val="000000"/>
          <w:sz w:val="36"/>
          <w:szCs w:val="36"/>
          <w:shd w:val="clear" w:color="auto" w:fill="FFFFFF"/>
          <w:rtl/>
        </w:rPr>
        <w:t xml:space="preserve"> قَالَ فَذُوقُواْ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لۡعَذَابَ</w:t>
      </w:r>
      <w:proofErr w:type="spellEnd"/>
      <w:r w:rsidRPr="00300F7A">
        <w:rPr>
          <w:rFonts w:cs="KFGQPC Uthmanic Script HAFS"/>
          <w:color w:val="000000"/>
          <w:sz w:val="36"/>
          <w:szCs w:val="36"/>
          <w:shd w:val="clear" w:color="auto" w:fill="FFFFFF"/>
          <w:rtl/>
        </w:rPr>
        <w:t xml:space="preserve"> بِمَا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تَكۡفُرُونَ٣٠</w:t>
      </w:r>
    </w:p>
    <w:p w14:paraId="28C85500" w14:textId="77777777" w:rsidR="00DC00BC" w:rsidRPr="00391E6F" w:rsidRDefault="00DC00BC" w:rsidP="00BB0CA8">
      <w:pPr>
        <w:jc w:val="both"/>
        <w:rPr>
          <w:rFonts w:cstheme="minorHAnsi"/>
          <w:lang w:bidi="fa-IR"/>
        </w:rPr>
      </w:pPr>
    </w:p>
    <w:p w14:paraId="7F479015"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30- Si tu les voyais, quand ils comparaîtront devant leur Seigneur. Il leur dira : « Cela n’est-il pas la vérité ? » Ils diront : « Mais si ! Par notre Seigneur ! » Et, il dira : « Goûtez alors au châtiment pour n’avoir pas cru ».</w:t>
      </w:r>
    </w:p>
    <w:p w14:paraId="776F8184" w14:textId="77777777" w:rsidR="00B45D05" w:rsidRPr="00391E6F" w:rsidRDefault="00B45D05" w:rsidP="00BB0CA8">
      <w:pPr>
        <w:jc w:val="both"/>
        <w:rPr>
          <w:rFonts w:cstheme="minorHAnsi"/>
          <w:lang w:bidi="fa-IR"/>
        </w:rPr>
      </w:pPr>
    </w:p>
    <w:p w14:paraId="0BC8A9F4" w14:textId="77777777" w:rsidR="00B45D05" w:rsidRPr="00697077" w:rsidRDefault="00B45D05" w:rsidP="00BB0CA8">
      <w:pPr>
        <w:jc w:val="both"/>
        <w:rPr>
          <w:rFonts w:cstheme="minorHAnsi"/>
          <w:lang w:bidi="fa-IR"/>
        </w:rPr>
      </w:pPr>
      <w:r w:rsidRPr="00697077">
        <w:rPr>
          <w:rFonts w:cstheme="minorHAnsi"/>
          <w:lang w:bidi="fa-IR"/>
        </w:rPr>
        <w:t xml:space="preserve">L'expression </w:t>
      </w:r>
      <w:r>
        <w:rPr>
          <w:rFonts w:cstheme="minorHAnsi"/>
          <w:lang w:bidi="fa-IR"/>
        </w:rPr>
        <w:t>« </w:t>
      </w:r>
      <w:r w:rsidRPr="00225F95">
        <w:rPr>
          <w:rFonts w:cstheme="minorHAnsi"/>
          <w:b/>
          <w:bCs/>
          <w:lang w:bidi="fa-IR"/>
        </w:rPr>
        <w:t>quand ils comparaîtront devant leur Seigneur</w:t>
      </w:r>
      <w:r>
        <w:rPr>
          <w:rFonts w:cstheme="minorHAnsi"/>
          <w:lang w:bidi="fa-IR"/>
        </w:rPr>
        <w:t> »</w:t>
      </w:r>
      <w:r w:rsidRPr="00697077">
        <w:rPr>
          <w:rFonts w:cstheme="minorHAnsi"/>
          <w:lang w:bidi="fa-IR"/>
        </w:rPr>
        <w:t xml:space="preserve"> est sujette à différentes interprétations parmi les commentateurs du Coran. Cette formulation ne doit pas être comprise littéralement comme suggérant que Dieu serait limité à un endroit spécifique où les individus se tiendraient physiquement devant Lui. Au contraire, elle revêt une signification plus profonde et symbolique.</w:t>
      </w:r>
    </w:p>
    <w:p w14:paraId="2C2CB901" w14:textId="77777777" w:rsidR="00B45D05" w:rsidRPr="00697077" w:rsidRDefault="00B45D05" w:rsidP="00BB0CA8">
      <w:pPr>
        <w:jc w:val="both"/>
        <w:rPr>
          <w:rFonts w:cstheme="minorHAnsi"/>
          <w:lang w:bidi="fa-IR"/>
        </w:rPr>
      </w:pPr>
      <w:r>
        <w:rPr>
          <w:rFonts w:cstheme="minorHAnsi"/>
          <w:lang w:bidi="fa-IR"/>
        </w:rPr>
        <w:t xml:space="preserve">La </w:t>
      </w:r>
      <w:r w:rsidRPr="00697077">
        <w:rPr>
          <w:rFonts w:cstheme="minorHAnsi"/>
          <w:lang w:bidi="fa-IR"/>
        </w:rPr>
        <w:t>première interprétation suggère que cette expression fait allusion aux scènes du châtiment divin que les pécheurs affronteront dans l'</w:t>
      </w:r>
      <w:r>
        <w:rPr>
          <w:rFonts w:cstheme="minorHAnsi"/>
          <w:lang w:bidi="fa-IR"/>
        </w:rPr>
        <w:t>A</w:t>
      </w:r>
      <w:r w:rsidRPr="00697077">
        <w:rPr>
          <w:rFonts w:cstheme="minorHAnsi"/>
          <w:lang w:bidi="fa-IR"/>
        </w:rPr>
        <w:t xml:space="preserve">u-delà. Dans ce contexte, </w:t>
      </w:r>
      <w:r>
        <w:rPr>
          <w:rFonts w:cstheme="minorHAnsi"/>
          <w:lang w:bidi="fa-IR"/>
        </w:rPr>
        <w:t>« </w:t>
      </w:r>
      <w:r w:rsidRPr="00697077">
        <w:rPr>
          <w:rFonts w:cstheme="minorHAnsi"/>
          <w:lang w:bidi="fa-IR"/>
        </w:rPr>
        <w:t>comparaître devant leur Seigneur</w:t>
      </w:r>
      <w:r>
        <w:rPr>
          <w:rFonts w:cstheme="minorHAnsi"/>
          <w:lang w:bidi="fa-IR"/>
        </w:rPr>
        <w:t> »</w:t>
      </w:r>
      <w:r w:rsidRPr="00697077">
        <w:rPr>
          <w:rFonts w:cstheme="minorHAnsi"/>
          <w:lang w:bidi="fa-IR"/>
        </w:rPr>
        <w:t xml:space="preserve"> signifierait être confronté aux conséquences de leurs actes répréhensibles et subir la punition qu'ils ont méritée. </w:t>
      </w:r>
    </w:p>
    <w:p w14:paraId="4AC21A27" w14:textId="77777777" w:rsidR="00B45D05" w:rsidRPr="00697077" w:rsidRDefault="00B45D05" w:rsidP="00BB0CA8">
      <w:pPr>
        <w:jc w:val="both"/>
        <w:rPr>
          <w:rFonts w:cstheme="minorHAnsi"/>
          <w:lang w:bidi="fa-IR"/>
        </w:rPr>
      </w:pPr>
      <w:r w:rsidRPr="00697077">
        <w:rPr>
          <w:rFonts w:cstheme="minorHAnsi"/>
          <w:lang w:bidi="fa-IR"/>
        </w:rPr>
        <w:t xml:space="preserve">Une autre interprétation envisage cette expression comme une métaphore de la comparution devant la cour divine, où les actions de chaque individu seront examinées et jugées. Cette image puissante évoque la notion de responsabilité ultime et de reddition de comptes devant le Créateur. </w:t>
      </w:r>
    </w:p>
    <w:p w14:paraId="13722C41" w14:textId="77777777" w:rsidR="00B45D05" w:rsidRDefault="00B45D05" w:rsidP="00BB0CA8">
      <w:pPr>
        <w:jc w:val="both"/>
        <w:rPr>
          <w:rFonts w:cstheme="minorHAnsi"/>
          <w:lang w:bidi="fa-IR"/>
        </w:rPr>
      </w:pPr>
      <w:r w:rsidRPr="00697077">
        <w:rPr>
          <w:rFonts w:cstheme="minorHAnsi"/>
          <w:lang w:bidi="fa-IR"/>
        </w:rPr>
        <w:t>Enfin, certains commentateurs considèrent cette expression comme une allusion à la connaissance de Dieu que les individus acquerront dans l'</w:t>
      </w:r>
      <w:r>
        <w:rPr>
          <w:rFonts w:cstheme="minorHAnsi"/>
          <w:lang w:bidi="fa-IR"/>
        </w:rPr>
        <w:t>A</w:t>
      </w:r>
      <w:r w:rsidRPr="00697077">
        <w:rPr>
          <w:rFonts w:cstheme="minorHAnsi"/>
          <w:lang w:bidi="fa-IR"/>
        </w:rPr>
        <w:t xml:space="preserve">u-delà. </w:t>
      </w:r>
      <w:r>
        <w:rPr>
          <w:rFonts w:cstheme="minorHAnsi"/>
          <w:lang w:bidi="fa-IR"/>
        </w:rPr>
        <w:t>« </w:t>
      </w:r>
      <w:r w:rsidRPr="00697077">
        <w:rPr>
          <w:rFonts w:cstheme="minorHAnsi"/>
          <w:lang w:bidi="fa-IR"/>
        </w:rPr>
        <w:t>Comparaître devant leur Seigneur</w:t>
      </w:r>
      <w:r>
        <w:rPr>
          <w:rFonts w:cstheme="minorHAnsi"/>
          <w:lang w:bidi="fa-IR"/>
        </w:rPr>
        <w:t> »</w:t>
      </w:r>
      <w:r w:rsidRPr="00697077">
        <w:rPr>
          <w:rFonts w:cstheme="minorHAnsi"/>
          <w:lang w:bidi="fa-IR"/>
        </w:rPr>
        <w:t xml:space="preserve"> signifierait alors être pleinement conscient de Sa majesté, de Sa puis</w:t>
      </w:r>
      <w:r>
        <w:rPr>
          <w:rFonts w:cstheme="minorHAnsi"/>
          <w:lang w:bidi="fa-IR"/>
        </w:rPr>
        <w:t>sance et de Sa sagesse infinies</w:t>
      </w:r>
      <w:r w:rsidRPr="00391E6F">
        <w:rPr>
          <w:rFonts w:cstheme="minorHAnsi"/>
          <w:lang w:bidi="fa-IR"/>
        </w:rPr>
        <w:t>.</w:t>
      </w:r>
      <w:r w:rsidRPr="00391E6F">
        <w:rPr>
          <w:rStyle w:val="Appelnotedebasdep"/>
          <w:rFonts w:cstheme="minorHAnsi"/>
          <w:lang w:bidi="fa-IR"/>
        </w:rPr>
        <w:footnoteReference w:id="47"/>
      </w:r>
    </w:p>
    <w:p w14:paraId="7F16E46A" w14:textId="77777777" w:rsidR="00DC00BC" w:rsidRDefault="00DC00BC" w:rsidP="00BB0CA8">
      <w:pPr>
        <w:jc w:val="both"/>
        <w:rPr>
          <w:rFonts w:cstheme="minorHAnsi"/>
          <w:lang w:bidi="fa-IR"/>
        </w:rPr>
      </w:pPr>
    </w:p>
    <w:p w14:paraId="086E2214" w14:textId="77777777" w:rsidR="00DC00BC" w:rsidRDefault="00DC00BC" w:rsidP="00BB0CA8">
      <w:pPr>
        <w:jc w:val="both"/>
        <w:rPr>
          <w:rFonts w:cstheme="minorHAnsi"/>
          <w:lang w:bidi="fa-IR"/>
        </w:rPr>
      </w:pPr>
    </w:p>
    <w:p w14:paraId="3902A758" w14:textId="77777777" w:rsidR="004A3597" w:rsidRDefault="004A3597" w:rsidP="00BB0CA8">
      <w:pPr>
        <w:jc w:val="both"/>
        <w:rPr>
          <w:rFonts w:cstheme="minorHAnsi"/>
          <w:lang w:bidi="fa-IR"/>
        </w:rPr>
      </w:pPr>
    </w:p>
    <w:p w14:paraId="10F839E5" w14:textId="4A689A40"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قَدۡ</w:t>
      </w:r>
      <w:proofErr w:type="spellEnd"/>
      <w:r w:rsidRPr="00300F7A">
        <w:rPr>
          <w:rFonts w:cs="KFGQPC Uthmanic Script HAFS"/>
          <w:color w:val="000000"/>
          <w:sz w:val="36"/>
          <w:szCs w:val="36"/>
          <w:shd w:val="clear" w:color="auto" w:fill="FFFFFF"/>
          <w:rtl/>
        </w:rPr>
        <w:t xml:space="preserve"> </w:t>
      </w:r>
      <w:r w:rsidRPr="00300F7A">
        <w:rPr>
          <w:rFonts w:cs="KFGQPC Uthmanic Script HAFS" w:hint="eastAsia"/>
          <w:color w:val="000000"/>
          <w:sz w:val="36"/>
          <w:szCs w:val="36"/>
          <w:shd w:val="clear" w:color="auto" w:fill="FFFFFF"/>
          <w:rtl/>
        </w:rPr>
        <w:t>خَسِرَ</w:t>
      </w:r>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كَذَّبُواْ </w:t>
      </w:r>
      <w:proofErr w:type="spellStart"/>
      <w:r w:rsidRPr="00300F7A">
        <w:rPr>
          <w:rFonts w:cs="KFGQPC Uthmanic Script HAFS"/>
          <w:color w:val="000000"/>
          <w:sz w:val="36"/>
          <w:szCs w:val="36"/>
          <w:shd w:val="clear" w:color="auto" w:fill="FFFFFF"/>
          <w:rtl/>
        </w:rPr>
        <w:t>بِلِقَآءِ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حَتَّىٰٓ</w:t>
      </w:r>
      <w:proofErr w:type="spellEnd"/>
      <w:r w:rsidRPr="00300F7A">
        <w:rPr>
          <w:rFonts w:cs="KFGQPC Uthmanic Script HAFS"/>
          <w:color w:val="000000"/>
          <w:sz w:val="36"/>
          <w:szCs w:val="36"/>
          <w:shd w:val="clear" w:color="auto" w:fill="FFFFFF"/>
          <w:rtl/>
        </w:rPr>
        <w:t xml:space="preserve"> إِذَا </w:t>
      </w:r>
      <w:proofErr w:type="spellStart"/>
      <w:r w:rsidRPr="00300F7A">
        <w:rPr>
          <w:rFonts w:cs="KFGQPC Uthmanic Script HAFS"/>
          <w:color w:val="000000"/>
          <w:sz w:val="36"/>
          <w:szCs w:val="36"/>
          <w:shd w:val="clear" w:color="auto" w:fill="FFFFFF"/>
          <w:rtl/>
        </w:rPr>
        <w:t>جَآءَتۡهُمُ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لسَّاعَةُ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بَغۡتَة</w:t>
      </w:r>
      <w:proofErr w:type="spellEnd"/>
      <w:r w:rsidRPr="00300F7A">
        <w:rPr>
          <w:rFonts w:cs="KFGQPC Uthmanic Script HAFS"/>
          <w:color w:val="000000"/>
          <w:sz w:val="36"/>
          <w:szCs w:val="36"/>
          <w:shd w:val="clear" w:color="auto" w:fill="FFFFFF"/>
          <w:rtl/>
        </w:rPr>
        <w:t xml:space="preserve">ٗ قَالُواْ </w:t>
      </w:r>
      <w:proofErr w:type="spellStart"/>
      <w:r w:rsidRPr="00300F7A">
        <w:rPr>
          <w:rFonts w:cs="KFGQPC Uthmanic Script HAFS"/>
          <w:color w:val="000000"/>
          <w:sz w:val="36"/>
          <w:szCs w:val="36"/>
          <w:shd w:val="clear" w:color="auto" w:fill="FFFFFF"/>
          <w:rtl/>
        </w:rPr>
        <w:t>يَٰحَسۡرَتَنَا</w:t>
      </w:r>
      <w:proofErr w:type="spellEnd"/>
      <w:r w:rsidRPr="00300F7A">
        <w:rPr>
          <w:rFonts w:cs="KFGQPC Uthmanic Script HAFS"/>
          <w:color w:val="000000"/>
          <w:sz w:val="36"/>
          <w:szCs w:val="36"/>
          <w:shd w:val="clear" w:color="auto" w:fill="FFFFFF"/>
          <w:rtl/>
        </w:rPr>
        <w:t xml:space="preserve"> عَلَىٰ مَا </w:t>
      </w:r>
      <w:proofErr w:type="spellStart"/>
      <w:r w:rsidRPr="00300F7A">
        <w:rPr>
          <w:rFonts w:cs="KFGQPC Uthmanic Script HAFS"/>
          <w:color w:val="000000"/>
          <w:sz w:val="36"/>
          <w:szCs w:val="36"/>
          <w:shd w:val="clear" w:color="auto" w:fill="FFFFFF"/>
          <w:rtl/>
        </w:rPr>
        <w:t>فَرَّطۡنَا</w:t>
      </w:r>
      <w:proofErr w:type="spellEnd"/>
      <w:r w:rsidRPr="00300F7A">
        <w:rPr>
          <w:rFonts w:cs="KFGQPC Uthmanic Script HAFS"/>
          <w:color w:val="000000"/>
          <w:sz w:val="36"/>
          <w:szCs w:val="36"/>
          <w:shd w:val="clear" w:color="auto" w:fill="FFFFFF"/>
          <w:rtl/>
        </w:rPr>
        <w:t xml:space="preserve"> فِيهَا </w:t>
      </w:r>
      <w:proofErr w:type="spellStart"/>
      <w:r w:rsidRPr="00300F7A">
        <w:rPr>
          <w:rFonts w:cs="KFGQPC Uthmanic Script HAFS"/>
          <w:color w:val="000000"/>
          <w:sz w:val="36"/>
          <w:szCs w:val="36"/>
          <w:shd w:val="clear" w:color="auto" w:fill="FFFFFF"/>
          <w:rtl/>
        </w:rPr>
        <w:t>وَهُمۡ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يَحۡمِلُونَ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أَوۡزَارَهُمۡ</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color w:val="000000"/>
          <w:sz w:val="36"/>
          <w:szCs w:val="36"/>
          <w:shd w:val="clear" w:color="auto" w:fill="FFFFFF"/>
          <w:rtl/>
        </w:rPr>
        <w:t>ظُهُورِهِمۡۚ</w:t>
      </w:r>
      <w:proofErr w:type="spellEnd"/>
      <w:r w:rsidRPr="00300F7A">
        <w:rPr>
          <w:rFonts w:cs="KFGQPC Uthmanic Script HAFS"/>
          <w:color w:val="000000"/>
          <w:sz w:val="36"/>
          <w:szCs w:val="36"/>
          <w:shd w:val="clear" w:color="auto" w:fill="FFFFFF"/>
          <w:rtl/>
        </w:rPr>
        <w:t xml:space="preserve"> أَلَا </w:t>
      </w:r>
      <w:proofErr w:type="spellStart"/>
      <w:r w:rsidRPr="00300F7A">
        <w:rPr>
          <w:rFonts w:cs="KFGQPC Uthmanic Script HAFS"/>
          <w:color w:val="000000"/>
          <w:sz w:val="36"/>
          <w:szCs w:val="36"/>
          <w:shd w:val="clear" w:color="auto" w:fill="FFFFFF"/>
          <w:rtl/>
        </w:rPr>
        <w:t>سَآءَ</w:t>
      </w:r>
      <w:proofErr w:type="spellEnd"/>
      <w:r w:rsidRPr="00300F7A">
        <w:rPr>
          <w:rFonts w:cs="KFGQPC Uthmanic Script HAFS"/>
          <w:color w:val="000000"/>
          <w:sz w:val="36"/>
          <w:szCs w:val="36"/>
          <w:shd w:val="clear" w:color="auto" w:fill="FFFFFF"/>
          <w:rtl/>
        </w:rPr>
        <w:t xml:space="preserve"> مَا يَزِرُونَ٣١</w:t>
      </w:r>
    </w:p>
    <w:p w14:paraId="13D4EF63" w14:textId="77777777" w:rsidR="00DC00BC" w:rsidRPr="00391E6F" w:rsidRDefault="00DC00BC" w:rsidP="00BB0CA8">
      <w:pPr>
        <w:jc w:val="both"/>
        <w:rPr>
          <w:rFonts w:cstheme="minorHAnsi"/>
          <w:lang w:bidi="fa-IR"/>
        </w:rPr>
      </w:pPr>
    </w:p>
    <w:p w14:paraId="1AD17EAA" w14:textId="1FF46664" w:rsidR="001D6B14" w:rsidRPr="00162DAF" w:rsidRDefault="001D6B14" w:rsidP="00BB0CA8">
      <w:pPr>
        <w:jc w:val="both"/>
        <w:rPr>
          <w:rFonts w:cstheme="minorHAnsi"/>
          <w:b/>
          <w:bCs/>
          <w:i/>
          <w:iCs/>
          <w:sz w:val="20"/>
          <w:szCs w:val="20"/>
        </w:rPr>
      </w:pPr>
      <w:r w:rsidRPr="00162DAF">
        <w:rPr>
          <w:rFonts w:cstheme="minorHAnsi"/>
          <w:b/>
          <w:bCs/>
          <w:i/>
          <w:iCs/>
          <w:sz w:val="20"/>
          <w:szCs w:val="20"/>
        </w:rPr>
        <w:t>31-</w:t>
      </w:r>
      <w:r w:rsidR="004A3597">
        <w:rPr>
          <w:rFonts w:cstheme="minorHAnsi"/>
          <w:b/>
          <w:bCs/>
          <w:i/>
          <w:iCs/>
          <w:sz w:val="20"/>
          <w:szCs w:val="20"/>
        </w:rPr>
        <w:t> </w:t>
      </w:r>
      <w:r w:rsidRPr="00162DAF">
        <w:rPr>
          <w:rFonts w:cstheme="minorHAnsi"/>
          <w:b/>
          <w:bCs/>
          <w:i/>
          <w:iCs/>
          <w:sz w:val="20"/>
          <w:szCs w:val="20"/>
        </w:rPr>
        <w:t xml:space="preserve">Sont perdants certes ceux qui traitent de mensonges la rencontre d’Allah. Et quand soudain l’Heure leur </w:t>
      </w:r>
      <w:r w:rsidRPr="002B6A3C">
        <w:rPr>
          <w:rFonts w:cstheme="minorHAnsi"/>
          <w:b/>
          <w:bCs/>
          <w:i/>
          <w:iCs/>
          <w:sz w:val="20"/>
          <w:szCs w:val="20"/>
        </w:rPr>
        <w:t>viendra, ils diront : « Malheur à nous pour notre négligence à son égard</w:t>
      </w:r>
      <w:r w:rsidR="00AB60A9">
        <w:rPr>
          <w:rFonts w:cstheme="minorHAnsi"/>
          <w:b/>
          <w:bCs/>
          <w:i/>
          <w:iCs/>
          <w:sz w:val="20"/>
          <w:szCs w:val="20"/>
        </w:rPr>
        <w:t> »</w:t>
      </w:r>
      <w:r w:rsidRPr="002B6A3C">
        <w:rPr>
          <w:rFonts w:cstheme="minorHAnsi"/>
          <w:b/>
          <w:bCs/>
          <w:i/>
          <w:iCs/>
          <w:sz w:val="20"/>
          <w:szCs w:val="20"/>
        </w:rPr>
        <w:t>, et ils porteront leurs fardeaux sur leurs</w:t>
      </w:r>
      <w:r w:rsidRPr="00162DAF">
        <w:rPr>
          <w:rFonts w:cstheme="minorHAnsi"/>
          <w:b/>
          <w:bCs/>
          <w:i/>
          <w:iCs/>
          <w:sz w:val="20"/>
          <w:szCs w:val="20"/>
        </w:rPr>
        <w:t xml:space="preserve"> dos, et quels mauvais fardeaux !</w:t>
      </w:r>
    </w:p>
    <w:p w14:paraId="28C7CC6B" w14:textId="77777777" w:rsidR="00B45D05" w:rsidRPr="00391E6F" w:rsidRDefault="00B45D05" w:rsidP="00BB0CA8">
      <w:pPr>
        <w:jc w:val="both"/>
        <w:rPr>
          <w:rFonts w:cstheme="minorHAnsi"/>
          <w:lang w:bidi="fa-IR"/>
        </w:rPr>
      </w:pPr>
    </w:p>
    <w:p w14:paraId="13F9F5F2" w14:textId="77777777" w:rsidR="00B45D05" w:rsidRDefault="00B45D05" w:rsidP="00BB0CA8">
      <w:pPr>
        <w:jc w:val="both"/>
        <w:rPr>
          <w:rFonts w:cstheme="minorHAnsi"/>
          <w:lang w:bidi="fa-IR"/>
        </w:rPr>
      </w:pPr>
      <w:r w:rsidRPr="00AA7423">
        <w:rPr>
          <w:rFonts w:cstheme="minorHAnsi"/>
          <w:lang w:bidi="fa-IR"/>
        </w:rPr>
        <w:t xml:space="preserve">1- L'expression </w:t>
      </w:r>
      <w:r>
        <w:rPr>
          <w:rFonts w:cstheme="minorHAnsi"/>
          <w:lang w:bidi="fa-IR"/>
        </w:rPr>
        <w:t>« </w:t>
      </w:r>
      <w:r w:rsidRPr="00A2511C">
        <w:rPr>
          <w:rFonts w:cstheme="minorHAnsi"/>
          <w:b/>
          <w:bCs/>
          <w:lang w:bidi="fa-IR"/>
        </w:rPr>
        <w:t>la rencontre d'Allah</w:t>
      </w:r>
      <w:r>
        <w:rPr>
          <w:rFonts w:cstheme="minorHAnsi"/>
          <w:lang w:bidi="fa-IR"/>
        </w:rPr>
        <w:t> »</w:t>
      </w:r>
      <w:r w:rsidRPr="00AA7423">
        <w:rPr>
          <w:rFonts w:cstheme="minorHAnsi"/>
          <w:lang w:bidi="fa-IR"/>
        </w:rPr>
        <w:t xml:space="preserve"> revêt une signification profonde et multidimensionnelle dans la tradition islamique. Elle peut être interprété</w:t>
      </w:r>
      <w:r>
        <w:rPr>
          <w:rFonts w:cstheme="minorHAnsi"/>
          <w:lang w:bidi="fa-IR"/>
        </w:rPr>
        <w:t>e de deux manières principales :</w:t>
      </w:r>
    </w:p>
    <w:p w14:paraId="775D0CEB" w14:textId="77777777" w:rsidR="00B45D05" w:rsidRPr="00AA7423" w:rsidRDefault="00B45D05" w:rsidP="00BB0CA8">
      <w:pPr>
        <w:jc w:val="both"/>
        <w:rPr>
          <w:rFonts w:cstheme="minorHAnsi"/>
          <w:lang w:bidi="fa-IR"/>
        </w:rPr>
      </w:pPr>
      <w:r w:rsidRPr="00AA7423">
        <w:rPr>
          <w:rFonts w:cstheme="minorHAnsi"/>
          <w:lang w:bidi="fa-IR"/>
        </w:rPr>
        <w:t xml:space="preserve">Premièrement, elle peut faire référence à une rencontre intérieure, une connexion spirituelle et intuitive avec le Divin. </w:t>
      </w:r>
    </w:p>
    <w:p w14:paraId="47C58291" w14:textId="5D38D925" w:rsidR="00B45D05" w:rsidRPr="00391E6F" w:rsidRDefault="00B45D05" w:rsidP="00BB0CA8">
      <w:pPr>
        <w:jc w:val="both"/>
        <w:rPr>
          <w:rFonts w:cstheme="minorHAnsi"/>
          <w:lang w:bidi="fa-IR"/>
        </w:rPr>
      </w:pPr>
      <w:r w:rsidRPr="00AA7423">
        <w:rPr>
          <w:rFonts w:cstheme="minorHAnsi"/>
          <w:lang w:bidi="fa-IR"/>
        </w:rPr>
        <w:t xml:space="preserve">Deuxièmement, </w:t>
      </w:r>
      <w:r>
        <w:rPr>
          <w:rFonts w:cstheme="minorHAnsi"/>
          <w:lang w:bidi="fa-IR"/>
        </w:rPr>
        <w:t>« </w:t>
      </w:r>
      <w:r w:rsidRPr="00AA7423">
        <w:rPr>
          <w:rFonts w:cstheme="minorHAnsi"/>
          <w:lang w:bidi="fa-IR"/>
        </w:rPr>
        <w:t>la rencontre d'Allah</w:t>
      </w:r>
      <w:r>
        <w:rPr>
          <w:rFonts w:cstheme="minorHAnsi"/>
          <w:lang w:bidi="fa-IR"/>
        </w:rPr>
        <w:t> »</w:t>
      </w:r>
      <w:r w:rsidRPr="00AA7423">
        <w:rPr>
          <w:rFonts w:cstheme="minorHAnsi"/>
          <w:lang w:bidi="fa-IR"/>
        </w:rPr>
        <w:t xml:space="preserve"> peut être comprise comme une allusion aux scènes de la </w:t>
      </w:r>
      <w:r w:rsidR="00C510CA">
        <w:rPr>
          <w:rFonts w:cstheme="minorHAnsi"/>
          <w:lang w:bidi="fa-IR"/>
        </w:rPr>
        <w:t>R</w:t>
      </w:r>
      <w:r w:rsidRPr="00AA7423">
        <w:rPr>
          <w:rFonts w:cstheme="minorHAnsi"/>
          <w:lang w:bidi="fa-IR"/>
        </w:rPr>
        <w:t xml:space="preserve">ésurrection et du </w:t>
      </w:r>
      <w:r w:rsidR="00C510CA">
        <w:rPr>
          <w:rFonts w:cstheme="minorHAnsi"/>
          <w:lang w:bidi="fa-IR"/>
        </w:rPr>
        <w:t>J</w:t>
      </w:r>
      <w:r w:rsidRPr="00AA7423">
        <w:rPr>
          <w:rFonts w:cstheme="minorHAnsi"/>
          <w:lang w:bidi="fa-IR"/>
        </w:rPr>
        <w:t xml:space="preserve">ugement dernier. Dans ce contexte, elle symbolise le moment où chaque individu sera </w:t>
      </w:r>
      <w:r w:rsidRPr="00AA7423">
        <w:rPr>
          <w:rFonts w:cstheme="minorHAnsi"/>
          <w:lang w:bidi="fa-IR"/>
        </w:rPr>
        <w:lastRenderedPageBreak/>
        <w:t>confronté aux conséquences de ses actions terrestres et recevra soit la récompense pour ses bonnes actions, so</w:t>
      </w:r>
      <w:r>
        <w:rPr>
          <w:rFonts w:cstheme="minorHAnsi"/>
          <w:lang w:bidi="fa-IR"/>
        </w:rPr>
        <w:t>it le châtiment pour ses péchés</w:t>
      </w:r>
      <w:r w:rsidRPr="00391E6F">
        <w:rPr>
          <w:rFonts w:cstheme="minorHAnsi"/>
          <w:lang w:bidi="fa-IR"/>
        </w:rPr>
        <w:t>.</w:t>
      </w:r>
    </w:p>
    <w:p w14:paraId="7F2EBD6D" w14:textId="359C1D80" w:rsidR="00B45D05" w:rsidRPr="00AA7423" w:rsidRDefault="00B45D05" w:rsidP="00BB0CA8">
      <w:pPr>
        <w:jc w:val="both"/>
        <w:rPr>
          <w:rFonts w:cstheme="minorHAnsi"/>
          <w:lang w:bidi="fa-IR"/>
        </w:rPr>
      </w:pPr>
      <w:r w:rsidRPr="00AA7423">
        <w:rPr>
          <w:rFonts w:cstheme="minorHAnsi"/>
          <w:lang w:bidi="fa-IR"/>
        </w:rPr>
        <w:t>2-</w:t>
      </w:r>
      <w:r w:rsidR="004A3597">
        <w:rPr>
          <w:rFonts w:cstheme="minorHAnsi"/>
          <w:lang w:bidi="fa-IR"/>
        </w:rPr>
        <w:t> </w:t>
      </w:r>
      <w:r w:rsidRPr="00AA7423">
        <w:rPr>
          <w:rFonts w:cstheme="minorHAnsi"/>
          <w:lang w:bidi="fa-IR"/>
        </w:rPr>
        <w:t xml:space="preserve">Le terme </w:t>
      </w:r>
      <w:r>
        <w:rPr>
          <w:rFonts w:cstheme="minorHAnsi"/>
          <w:lang w:bidi="fa-IR"/>
        </w:rPr>
        <w:t>« </w:t>
      </w:r>
      <w:r w:rsidRPr="00FA738C">
        <w:rPr>
          <w:rFonts w:cstheme="minorHAnsi"/>
          <w:b/>
          <w:bCs/>
          <w:lang w:bidi="fa-IR"/>
        </w:rPr>
        <w:t>l'Heure</w:t>
      </w:r>
      <w:r>
        <w:rPr>
          <w:rFonts w:cstheme="minorHAnsi"/>
          <w:lang w:bidi="fa-IR"/>
        </w:rPr>
        <w:t> »</w:t>
      </w:r>
      <w:r w:rsidRPr="00AA7423">
        <w:rPr>
          <w:rFonts w:cstheme="minorHAnsi"/>
          <w:lang w:bidi="fa-IR"/>
        </w:rPr>
        <w:t xml:space="preserve"> indique dans ce verset le Jour du Jugement. Ce terme revêt une signification profonde et symbolique qui va au-delà de sa connotation temporelle littérale</w:t>
      </w:r>
      <w:r>
        <w:rPr>
          <w:rFonts w:cstheme="minorHAnsi"/>
          <w:lang w:bidi="fa-IR"/>
        </w:rPr>
        <w:t xml:space="preserve"> </w:t>
      </w:r>
      <w:r w:rsidRPr="00AA7423">
        <w:rPr>
          <w:rFonts w:cstheme="minorHAnsi"/>
          <w:lang w:bidi="fa-IR"/>
        </w:rPr>
        <w:t>:</w:t>
      </w:r>
    </w:p>
    <w:p w14:paraId="3F260D1D" w14:textId="77777777" w:rsidR="00B45D05" w:rsidRPr="00AA7423" w:rsidRDefault="00B45D05" w:rsidP="00BB0CA8">
      <w:pPr>
        <w:jc w:val="both"/>
        <w:rPr>
          <w:rFonts w:cstheme="minorHAnsi"/>
          <w:lang w:bidi="fa-IR"/>
        </w:rPr>
      </w:pPr>
      <w:r w:rsidRPr="00AA7423">
        <w:rPr>
          <w:rFonts w:cstheme="minorHAnsi"/>
          <w:lang w:bidi="fa-IR"/>
        </w:rPr>
        <w:t xml:space="preserve">Une première interprétation suggère que l'utilisation du mot </w:t>
      </w:r>
      <w:r>
        <w:rPr>
          <w:rFonts w:cstheme="minorHAnsi"/>
          <w:lang w:bidi="fa-IR"/>
        </w:rPr>
        <w:t>« </w:t>
      </w:r>
      <w:r w:rsidRPr="00AA7423">
        <w:rPr>
          <w:rFonts w:cstheme="minorHAnsi"/>
          <w:lang w:bidi="fa-IR"/>
        </w:rPr>
        <w:t>heure</w:t>
      </w:r>
      <w:r>
        <w:rPr>
          <w:rFonts w:cstheme="minorHAnsi"/>
          <w:lang w:bidi="fa-IR"/>
        </w:rPr>
        <w:t> »</w:t>
      </w:r>
      <w:r w:rsidRPr="00AA7423">
        <w:rPr>
          <w:rFonts w:cstheme="minorHAnsi"/>
          <w:lang w:bidi="fa-IR"/>
        </w:rPr>
        <w:t xml:space="preserve"> pour désigner le Jour du Jugement fait référence à la rapidité avec laquelle le calcul des comptes de chaque individu sera effectué. </w:t>
      </w:r>
    </w:p>
    <w:p w14:paraId="31D1D798" w14:textId="77777777" w:rsidR="00B45D05" w:rsidRPr="00AA7423" w:rsidRDefault="00B45D05" w:rsidP="00BB0CA8">
      <w:pPr>
        <w:jc w:val="both"/>
        <w:rPr>
          <w:rFonts w:cstheme="minorHAnsi"/>
          <w:lang w:bidi="fa-IR"/>
        </w:rPr>
      </w:pPr>
      <w:r w:rsidRPr="00AA7423">
        <w:rPr>
          <w:rFonts w:cstheme="minorHAnsi"/>
          <w:lang w:bidi="fa-IR"/>
        </w:rPr>
        <w:t xml:space="preserve">Une autre interprétation met l'accent sur le caractère soudain et inattendu de l'avènement du Jour du Jugement. Tout comme l'éclair qui illumine le ciel de manière fulgurante, </w:t>
      </w:r>
      <w:r>
        <w:rPr>
          <w:rFonts w:cstheme="minorHAnsi"/>
          <w:lang w:bidi="fa-IR"/>
        </w:rPr>
        <w:t>« </w:t>
      </w:r>
      <w:r w:rsidRPr="00AA7423">
        <w:rPr>
          <w:rFonts w:cstheme="minorHAnsi"/>
          <w:lang w:bidi="fa-IR"/>
        </w:rPr>
        <w:t>l'Heure</w:t>
      </w:r>
      <w:r>
        <w:rPr>
          <w:rFonts w:cstheme="minorHAnsi"/>
          <w:lang w:bidi="fa-IR"/>
        </w:rPr>
        <w:t> »</w:t>
      </w:r>
      <w:r w:rsidRPr="00AA7423">
        <w:rPr>
          <w:rFonts w:cstheme="minorHAnsi"/>
          <w:lang w:bidi="fa-IR"/>
        </w:rPr>
        <w:t xml:space="preserve"> surviendra de façon imprévisible et transformera radicalement la réalité telle que nous la connaissons. </w:t>
      </w:r>
    </w:p>
    <w:p w14:paraId="5A48B5B0" w14:textId="69135DBA" w:rsidR="00B45D05" w:rsidRPr="00391E6F" w:rsidRDefault="00B45D05" w:rsidP="00BB0CA8">
      <w:pPr>
        <w:jc w:val="both"/>
        <w:rPr>
          <w:rFonts w:cstheme="minorHAnsi"/>
          <w:lang w:bidi="fa-IR"/>
        </w:rPr>
      </w:pPr>
      <w:r w:rsidRPr="00AA7423">
        <w:rPr>
          <w:rFonts w:cstheme="minorHAnsi"/>
          <w:lang w:bidi="fa-IR"/>
        </w:rPr>
        <w:t xml:space="preserve">De plus, l'idée que </w:t>
      </w:r>
      <w:r>
        <w:rPr>
          <w:rFonts w:cstheme="minorHAnsi"/>
          <w:lang w:bidi="fa-IR"/>
        </w:rPr>
        <w:t>« </w:t>
      </w:r>
      <w:r w:rsidRPr="00AA7423">
        <w:rPr>
          <w:rFonts w:cstheme="minorHAnsi"/>
          <w:lang w:bidi="fa-IR"/>
        </w:rPr>
        <w:t>l'Heure</w:t>
      </w:r>
      <w:r>
        <w:rPr>
          <w:rFonts w:cstheme="minorHAnsi"/>
          <w:lang w:bidi="fa-IR"/>
        </w:rPr>
        <w:t> »</w:t>
      </w:r>
      <w:r w:rsidRPr="00AA7423">
        <w:rPr>
          <w:rFonts w:cstheme="minorHAnsi"/>
          <w:lang w:bidi="fa-IR"/>
        </w:rPr>
        <w:t xml:space="preserve"> implique le transfert rapide de toutes les personnes du monde du </w:t>
      </w:r>
      <w:proofErr w:type="spellStart"/>
      <w:r w:rsidRPr="00AA7423">
        <w:rPr>
          <w:rFonts w:cstheme="minorHAnsi"/>
          <w:lang w:bidi="fa-IR"/>
        </w:rPr>
        <w:t>Barzakh</w:t>
      </w:r>
      <w:proofErr w:type="spellEnd"/>
      <w:r>
        <w:rPr>
          <w:rStyle w:val="Appelnotedebasdep"/>
          <w:rFonts w:cstheme="minorHAnsi"/>
          <w:lang w:bidi="fa-IR"/>
        </w:rPr>
        <w:footnoteReference w:id="48"/>
      </w:r>
      <w:r w:rsidRPr="00AA7423">
        <w:rPr>
          <w:rFonts w:cstheme="minorHAnsi"/>
          <w:lang w:bidi="fa-IR"/>
        </w:rPr>
        <w:t xml:space="preserve"> au monde de la </w:t>
      </w:r>
      <w:r w:rsidR="00C510CA">
        <w:rPr>
          <w:rFonts w:cstheme="minorHAnsi"/>
          <w:lang w:bidi="fa-IR"/>
        </w:rPr>
        <w:t>R</w:t>
      </w:r>
      <w:r w:rsidRPr="00AA7423">
        <w:rPr>
          <w:rFonts w:cstheme="minorHAnsi"/>
          <w:lang w:bidi="fa-IR"/>
        </w:rPr>
        <w:t>ésurrection évoque une transformation profonde et universelle. C'est un rappel que notre existence terrestre n'est qu'une étape transitoire et que notre destinée ultime se jouera dans l'</w:t>
      </w:r>
      <w:r>
        <w:rPr>
          <w:rFonts w:cstheme="minorHAnsi"/>
          <w:lang w:bidi="fa-IR"/>
        </w:rPr>
        <w:t>A</w:t>
      </w:r>
      <w:r w:rsidRPr="00AA7423">
        <w:rPr>
          <w:rFonts w:cstheme="minorHAnsi"/>
          <w:lang w:bidi="fa-IR"/>
        </w:rPr>
        <w:t>u-delà.</w:t>
      </w:r>
    </w:p>
    <w:p w14:paraId="08EC294C" w14:textId="33C2FE73" w:rsidR="002B6A3C" w:rsidRPr="002B6A3C" w:rsidRDefault="002B6A3C" w:rsidP="002B6A3C">
      <w:pPr>
        <w:jc w:val="both"/>
        <w:rPr>
          <w:rFonts w:ascii="Calibri" w:eastAsia="SimSun" w:hAnsi="Calibri" w:cs="Calibri"/>
        </w:rPr>
      </w:pPr>
      <w:r w:rsidRPr="002B6A3C">
        <w:rPr>
          <w:rFonts w:ascii="Calibri" w:eastAsia="SimSun" w:hAnsi="Calibri" w:cs="Calibri"/>
        </w:rPr>
        <w:t>3-</w:t>
      </w:r>
      <w:r w:rsidR="004A3597">
        <w:rPr>
          <w:rFonts w:ascii="Calibri" w:eastAsia="SimSun" w:hAnsi="Calibri" w:cs="Calibri"/>
        </w:rPr>
        <w:t> </w:t>
      </w:r>
      <w:r w:rsidRPr="002B6A3C">
        <w:rPr>
          <w:rFonts w:ascii="Calibri" w:eastAsia="SimSun" w:hAnsi="Calibri" w:cs="Calibri"/>
        </w:rPr>
        <w:t xml:space="preserve">Les péchés d'une personne, tels un fardeau, pèseront lourdement sur ses épaules lors de la Résurrection, car ils ne sont que la conséquence de ses actes et ne peuvent être séparés d'elle. En effet, certains commentateurs du Saint Coran ont interprété l'expression « </w:t>
      </w:r>
      <w:r w:rsidRPr="002B6A3C">
        <w:rPr>
          <w:rFonts w:ascii="Calibri" w:eastAsia="SimSun" w:hAnsi="Calibri" w:cs="Calibri"/>
          <w:b/>
          <w:bCs/>
        </w:rPr>
        <w:t>ils porteront leurs fardeaux</w:t>
      </w:r>
      <w:r w:rsidRPr="002B6A3C">
        <w:rPr>
          <w:rFonts w:ascii="Calibri" w:eastAsia="SimSun" w:hAnsi="Calibri" w:cs="Calibri"/>
        </w:rPr>
        <w:t xml:space="preserve"> » comme une preuve de l'incarnation des actes lors de la Résurrection.</w:t>
      </w:r>
      <w:r w:rsidRPr="002B6A3C">
        <w:rPr>
          <w:rFonts w:ascii="Calibri" w:eastAsia="SimSun" w:hAnsi="Calibri" w:cs="Calibri"/>
          <w:vertAlign w:val="superscript"/>
          <w:lang w:bidi="fa-IR"/>
        </w:rPr>
        <w:footnoteReference w:id="49"/>
      </w:r>
    </w:p>
    <w:p w14:paraId="68971EF1" w14:textId="77777777" w:rsidR="00B45D05" w:rsidRDefault="00B45D05" w:rsidP="00BB0CA8">
      <w:pPr>
        <w:jc w:val="both"/>
        <w:rPr>
          <w:rFonts w:cstheme="minorHAnsi"/>
          <w:lang w:bidi="fa-IR"/>
        </w:rPr>
      </w:pPr>
    </w:p>
    <w:p w14:paraId="088AFEA9" w14:textId="77777777" w:rsidR="00B45D05" w:rsidRDefault="00B45D05" w:rsidP="00BB0CA8">
      <w:pPr>
        <w:jc w:val="both"/>
        <w:rPr>
          <w:rFonts w:cstheme="minorHAnsi"/>
          <w:lang w:bidi="fa-IR"/>
        </w:rPr>
      </w:pPr>
    </w:p>
    <w:p w14:paraId="57585D94" w14:textId="77777777" w:rsidR="00B45D05" w:rsidRPr="00391E6F" w:rsidRDefault="00B45D05" w:rsidP="00BB0CA8">
      <w:pPr>
        <w:jc w:val="both"/>
        <w:rPr>
          <w:rFonts w:cstheme="minorHAnsi"/>
          <w:lang w:bidi="fa-IR"/>
        </w:rPr>
      </w:pPr>
    </w:p>
    <w:p w14:paraId="740ADBD7" w14:textId="41F1D096" w:rsidR="00B45D05" w:rsidRDefault="00DC00BC" w:rsidP="00DC00BC">
      <w:pPr>
        <w:jc w:val="right"/>
        <w:rPr>
          <w:rFonts w:cstheme="minorHAnsi"/>
          <w:lang w:bidi="fa-IR"/>
        </w:rPr>
      </w:pPr>
      <w:r w:rsidRPr="00300F7A">
        <w:rPr>
          <w:rFonts w:cs="KFGQPC Uthmanic Script HAFS"/>
          <w:color w:val="000000"/>
          <w:sz w:val="36"/>
          <w:szCs w:val="36"/>
          <w:shd w:val="clear" w:color="auto" w:fill="FFFFFF"/>
          <w:rtl/>
        </w:rPr>
        <w:t xml:space="preserve">وَمَا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لۡحَيَوٰةُ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لدُّن</w:t>
      </w:r>
      <w:r w:rsidRPr="00300F7A">
        <w:rPr>
          <w:rFonts w:cs="KFGQPC Uthmanic Script HAFS"/>
          <w:color w:val="000000"/>
          <w:sz w:val="36"/>
          <w:szCs w:val="36"/>
          <w:shd w:val="clear" w:color="auto" w:fill="FFFFFF"/>
          <w:rtl/>
        </w:rPr>
        <w:t>ۡيَآ</w:t>
      </w:r>
      <w:proofErr w:type="spellEnd"/>
      <w:r w:rsidRPr="00300F7A">
        <w:rPr>
          <w:rFonts w:cs="KFGQPC Uthmanic Script HAFS"/>
          <w:color w:val="000000"/>
          <w:sz w:val="36"/>
          <w:szCs w:val="36"/>
          <w:shd w:val="clear" w:color="auto" w:fill="FFFFFF"/>
          <w:rtl/>
        </w:rPr>
        <w:t xml:space="preserve"> إِلَّا لَعِبٞ </w:t>
      </w:r>
      <w:proofErr w:type="spellStart"/>
      <w:r w:rsidRPr="00300F7A">
        <w:rPr>
          <w:rFonts w:cs="KFGQPC Uthmanic Script HAFS"/>
          <w:color w:val="000000"/>
          <w:sz w:val="36"/>
          <w:szCs w:val="36"/>
          <w:shd w:val="clear" w:color="auto" w:fill="FFFFFF"/>
          <w:rtl/>
        </w:rPr>
        <w:t>وَلَهۡوٞۖ</w:t>
      </w:r>
      <w:proofErr w:type="spellEnd"/>
      <w:r w:rsidRPr="00300F7A">
        <w:rPr>
          <w:rFonts w:cs="KFGQPC Uthmanic Script HAFS"/>
          <w:color w:val="000000"/>
          <w:sz w:val="36"/>
          <w:szCs w:val="36"/>
          <w:shd w:val="clear" w:color="auto" w:fill="FFFFFF"/>
          <w:rtl/>
        </w:rPr>
        <w:t xml:space="preserve"> وَلَلدَّارُ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لۡأٓخِرَةُ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خَيۡر</w:t>
      </w:r>
      <w:proofErr w:type="spellEnd"/>
      <w:r w:rsidRPr="00300F7A">
        <w:rPr>
          <w:rFonts w:cs="KFGQPC Uthmanic Script HAFS"/>
          <w:color w:val="000000"/>
          <w:sz w:val="36"/>
          <w:szCs w:val="36"/>
          <w:shd w:val="clear" w:color="auto" w:fill="FFFFFF"/>
          <w:rtl/>
        </w:rPr>
        <w:t xml:space="preserve">ٞ لِّلَّذِينَ </w:t>
      </w:r>
      <w:proofErr w:type="spellStart"/>
      <w:r w:rsidRPr="00300F7A">
        <w:rPr>
          <w:rFonts w:cs="KFGQPC Uthmanic Script HAFS"/>
          <w:color w:val="000000"/>
          <w:sz w:val="36"/>
          <w:szCs w:val="36"/>
          <w:shd w:val="clear" w:color="auto" w:fill="FFFFFF"/>
          <w:rtl/>
        </w:rPr>
        <w:t>يَتَّقُونَۚ</w:t>
      </w:r>
      <w:proofErr w:type="spellEnd"/>
      <w:r w:rsidRPr="00300F7A">
        <w:rPr>
          <w:rFonts w:cs="KFGQPC Uthmanic Script HAFS"/>
          <w:color w:val="000000"/>
          <w:sz w:val="36"/>
          <w:szCs w:val="36"/>
          <w:shd w:val="clear" w:color="auto" w:fill="FFFFFF"/>
          <w:rtl/>
        </w:rPr>
        <w:t xml:space="preserve"> أَفَلَا تَعۡقِلُونَ٣٢</w:t>
      </w:r>
    </w:p>
    <w:p w14:paraId="5FA0C894" w14:textId="77777777" w:rsidR="00B45D05" w:rsidRPr="00391E6F" w:rsidRDefault="00B45D05" w:rsidP="00BB0CA8">
      <w:pPr>
        <w:jc w:val="both"/>
        <w:rPr>
          <w:rFonts w:cstheme="minorHAnsi"/>
          <w:lang w:bidi="fa-IR"/>
        </w:rPr>
      </w:pPr>
    </w:p>
    <w:p w14:paraId="012753FB"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32- La vie d’ici-bas (son aspect éphémère) n’est que jeu et divertissement ; [tandis que] la dernière demeure (l’aspect perdurable de la vie, la vie future) est meilleure pour ceux qui ont un comportement pieux. Eh bien, ne raisonnez-vous pas ?</w:t>
      </w:r>
    </w:p>
    <w:p w14:paraId="2FD4650B" w14:textId="77777777" w:rsidR="00B45D05" w:rsidRPr="00391E6F" w:rsidRDefault="00B45D05" w:rsidP="00BB0CA8">
      <w:pPr>
        <w:jc w:val="both"/>
        <w:rPr>
          <w:rFonts w:cstheme="minorHAnsi"/>
          <w:lang w:bidi="fa-IR"/>
        </w:rPr>
      </w:pPr>
    </w:p>
    <w:p w14:paraId="02352B98" w14:textId="06CCD9B7" w:rsidR="00B45D05" w:rsidRPr="00153708" w:rsidRDefault="00B45D05" w:rsidP="00BB0CA8">
      <w:pPr>
        <w:jc w:val="both"/>
        <w:rPr>
          <w:rFonts w:cstheme="minorHAnsi"/>
          <w:lang w:bidi="fa-IR"/>
        </w:rPr>
      </w:pPr>
      <w:r w:rsidRPr="00153708">
        <w:rPr>
          <w:rFonts w:cstheme="minorHAnsi"/>
          <w:lang w:bidi="fa-IR"/>
        </w:rPr>
        <w:t>1-</w:t>
      </w:r>
      <w:r w:rsidR="004A3597">
        <w:rPr>
          <w:rFonts w:cstheme="minorHAnsi"/>
          <w:lang w:bidi="fa-IR"/>
        </w:rPr>
        <w:t> </w:t>
      </w:r>
      <w:r w:rsidRPr="00153708">
        <w:rPr>
          <w:rFonts w:cstheme="minorHAnsi"/>
          <w:lang w:bidi="fa-IR"/>
        </w:rPr>
        <w:t xml:space="preserve">Comparer la vie terrestre aux jeux et aux divertissements revient à souligner le fait que ces derniers sont généralement dépourvus de but, de fondement et éloignés du véritable sens de l'existence. En effet, les victoires et les défaites liées aux jeux sont illusoires et n'ont pas d'impact réel sur la vie. Le monde peut être assimilé à une pièce de théâtre dans laquelle les individus jouent le rôle d'acteurs. Ceux qui sont excessivement attachés aux plaisirs mondains sont comparables à des enfants capricieux qui passent leur </w:t>
      </w:r>
      <w:r w:rsidRPr="00153708">
        <w:rPr>
          <w:rFonts w:cstheme="minorHAnsi"/>
          <w:lang w:bidi="fa-IR"/>
        </w:rPr>
        <w:lastRenderedPageBreak/>
        <w:t>vie à se divertir, ignorant ainsi les aspects essentiels de l'existence.</w:t>
      </w:r>
      <w:r>
        <w:rPr>
          <w:rFonts w:cstheme="minorHAnsi"/>
          <w:lang w:bidi="fa-IR"/>
        </w:rPr>
        <w:t xml:space="preserve"> </w:t>
      </w:r>
      <w:r w:rsidRPr="00153708">
        <w:rPr>
          <w:rFonts w:cstheme="minorHAnsi"/>
          <w:lang w:bidi="fa-IR"/>
        </w:rPr>
        <w:t xml:space="preserve">Le monde et les jeux partagent des caractéristiques communes : ils sont tous deux éphémères et dénués de valeur intrinsèque. </w:t>
      </w:r>
    </w:p>
    <w:p w14:paraId="4CD61C77" w14:textId="6570436F" w:rsidR="00B45D05" w:rsidRDefault="00B45D05" w:rsidP="00BB0CA8">
      <w:pPr>
        <w:jc w:val="both"/>
        <w:rPr>
          <w:rFonts w:cstheme="minorHAnsi"/>
          <w:lang w:bidi="fa-IR"/>
        </w:rPr>
      </w:pPr>
      <w:r w:rsidRPr="00153708">
        <w:rPr>
          <w:rFonts w:cstheme="minorHAnsi"/>
          <w:lang w:bidi="fa-IR"/>
        </w:rPr>
        <w:t>2-</w:t>
      </w:r>
      <w:r w:rsidR="004A3597">
        <w:rPr>
          <w:rFonts w:cstheme="minorHAnsi"/>
          <w:lang w:bidi="fa-IR"/>
        </w:rPr>
        <w:t> </w:t>
      </w:r>
      <w:r w:rsidRPr="00153708">
        <w:rPr>
          <w:rFonts w:cstheme="minorHAnsi"/>
          <w:lang w:bidi="fa-IR"/>
        </w:rPr>
        <w:t>Le but du verset susmentionné est de mettre en garde contre l'attachement excessif et l'attribution d'une importance démesurée aux manifestations du monde matériel. En effet, une telle attitude peut détourner les individus de leur destination finale et les éloigner de leur objectif spirituel. Néanmoins, il est important de noter que ceux qui considèrent le monde comme un moyen d'atteindre le bonheur dans l'</w:t>
      </w:r>
      <w:r>
        <w:rPr>
          <w:rFonts w:cstheme="minorHAnsi"/>
          <w:lang w:bidi="fa-IR"/>
        </w:rPr>
        <w:t>A</w:t>
      </w:r>
      <w:r w:rsidRPr="00153708">
        <w:rPr>
          <w:rFonts w:cstheme="minorHAnsi"/>
          <w:lang w:bidi="fa-IR"/>
        </w:rPr>
        <w:t>u-delà, plutôt que comme une fin en soi, sont en réalité engagés dans un</w:t>
      </w:r>
      <w:r>
        <w:rPr>
          <w:rFonts w:cstheme="minorHAnsi"/>
          <w:lang w:bidi="fa-IR"/>
        </w:rPr>
        <w:t>e quête spirituelle authentique</w:t>
      </w:r>
      <w:r w:rsidRPr="00391E6F">
        <w:rPr>
          <w:rFonts w:cstheme="minorHAnsi"/>
          <w:lang w:bidi="fa-IR"/>
        </w:rPr>
        <w:t>.</w:t>
      </w:r>
      <w:r w:rsidRPr="00391E6F">
        <w:rPr>
          <w:rStyle w:val="Appelnotedebasdep"/>
          <w:rFonts w:cstheme="minorHAnsi"/>
          <w:lang w:bidi="fa-IR"/>
        </w:rPr>
        <w:footnoteReference w:id="50"/>
      </w:r>
    </w:p>
    <w:p w14:paraId="4D0EEE8D" w14:textId="77777777" w:rsidR="00B45D05" w:rsidRDefault="00B45D05" w:rsidP="00BB0CA8">
      <w:pPr>
        <w:jc w:val="both"/>
        <w:rPr>
          <w:rFonts w:cstheme="minorHAnsi"/>
          <w:lang w:bidi="fa-IR"/>
        </w:rPr>
      </w:pPr>
    </w:p>
    <w:p w14:paraId="50E28897" w14:textId="77777777" w:rsidR="00B45D05" w:rsidRDefault="00B45D05" w:rsidP="00BB0CA8">
      <w:pPr>
        <w:jc w:val="both"/>
        <w:rPr>
          <w:rFonts w:cstheme="minorHAnsi"/>
          <w:lang w:bidi="fa-IR"/>
        </w:rPr>
      </w:pPr>
    </w:p>
    <w:p w14:paraId="37662503" w14:textId="77777777" w:rsidR="00DC00BC" w:rsidRDefault="00DC00BC" w:rsidP="00BB0CA8">
      <w:pPr>
        <w:jc w:val="both"/>
        <w:rPr>
          <w:rFonts w:cstheme="minorHAnsi"/>
          <w:lang w:bidi="fa-IR"/>
        </w:rPr>
      </w:pPr>
    </w:p>
    <w:p w14:paraId="67F171C0" w14:textId="77777777" w:rsidR="00DC00BC" w:rsidRDefault="00DC00BC" w:rsidP="00BB0CA8">
      <w:pPr>
        <w:jc w:val="both"/>
        <w:rPr>
          <w:rFonts w:cstheme="minorHAnsi"/>
          <w:lang w:bidi="fa-IR"/>
        </w:rPr>
      </w:pPr>
    </w:p>
    <w:p w14:paraId="5322CB4B" w14:textId="7D1D0967"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نَعۡلَمُ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لَيَحۡزُنُكَ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يَقُولُونَۖ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فَإِنَّهُمۡ</w:t>
      </w:r>
      <w:proofErr w:type="spellEnd"/>
      <w:r w:rsidRPr="00300F7A">
        <w:rPr>
          <w:rFonts w:cs="KFGQPC Uthmanic Script HAFS"/>
          <w:color w:val="000000"/>
          <w:sz w:val="36"/>
          <w:szCs w:val="36"/>
          <w:shd w:val="clear" w:color="auto" w:fill="FFFFFF"/>
          <w:rtl/>
        </w:rPr>
        <w:t xml:space="preserve"> لَا يُكَذِّبُونَكَ وَلَٰكِنَّ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بِ‍َٔايَٰتِ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يَجۡحَدُونَ٣٣</w:t>
      </w:r>
    </w:p>
    <w:p w14:paraId="1D9EDBE1" w14:textId="77777777" w:rsidR="00B45D05" w:rsidRDefault="00B45D05" w:rsidP="00BB0CA8">
      <w:pPr>
        <w:jc w:val="both"/>
        <w:rPr>
          <w:rFonts w:cstheme="minorHAnsi"/>
          <w:lang w:bidi="fa-IR"/>
        </w:rPr>
      </w:pPr>
    </w:p>
    <w:p w14:paraId="129A024E"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33- Nous savons qu’en vérité ce qu’ils disent te chagrine. Or, vraiment ils ne croient pas que tu es menteur, mais ce sont les versets (le Coran) d’Allah, que les injustes renient.</w:t>
      </w:r>
    </w:p>
    <w:p w14:paraId="4EB85095" w14:textId="77777777" w:rsidR="00B45D05" w:rsidRPr="00391E6F" w:rsidRDefault="00B45D05" w:rsidP="00BB0CA8">
      <w:pPr>
        <w:jc w:val="both"/>
        <w:rPr>
          <w:rFonts w:cstheme="minorHAnsi"/>
          <w:lang w:bidi="fa-IR"/>
        </w:rPr>
      </w:pPr>
    </w:p>
    <w:p w14:paraId="0FF836C7" w14:textId="77777777" w:rsidR="00B45D05" w:rsidRPr="002136B3" w:rsidRDefault="00B45D05" w:rsidP="00BB0CA8">
      <w:pPr>
        <w:jc w:val="both"/>
        <w:rPr>
          <w:rFonts w:cstheme="minorHAnsi"/>
          <w:lang w:bidi="fa-IR"/>
        </w:rPr>
      </w:pPr>
      <w:r w:rsidRPr="002136B3">
        <w:rPr>
          <w:rFonts w:cstheme="minorHAnsi"/>
          <w:lang w:bidi="fa-IR"/>
        </w:rPr>
        <w:t xml:space="preserve">1- Concernant l'interprétation de ce passage « </w:t>
      </w:r>
      <w:r w:rsidRPr="008D2433">
        <w:rPr>
          <w:rFonts w:cstheme="minorHAnsi"/>
          <w:b/>
          <w:bCs/>
          <w:lang w:bidi="fa-IR"/>
        </w:rPr>
        <w:t>ils ne croient pas que tu es menteur</w:t>
      </w:r>
      <w:r w:rsidRPr="002136B3">
        <w:rPr>
          <w:rFonts w:cstheme="minorHAnsi"/>
          <w:lang w:bidi="fa-IR"/>
        </w:rPr>
        <w:t xml:space="preserve"> », les commentateurs du Coran ont proposé plusieurs possibilités :</w:t>
      </w:r>
    </w:p>
    <w:p w14:paraId="405A312E" w14:textId="77777777" w:rsidR="00B45D05" w:rsidRPr="002136B3" w:rsidRDefault="00B45D05" w:rsidP="00BB0CA8">
      <w:pPr>
        <w:jc w:val="both"/>
        <w:rPr>
          <w:rFonts w:cstheme="minorHAnsi"/>
          <w:lang w:bidi="fa-IR"/>
        </w:rPr>
      </w:pPr>
      <w:r w:rsidRPr="002136B3">
        <w:rPr>
          <w:rFonts w:cstheme="minorHAnsi"/>
          <w:lang w:bidi="fa-IR"/>
        </w:rPr>
        <w:t>a) Selon une première interprétation, le but principal des polythéistes n'est pas de remettre en question la véracité du Prophète (s), mais plutôt de nier les signes de Dieu. Ainsi, le Prophète (s) ne devrait pas être attristé par leur incrédulité, car celle-ci ne remet pas en cause sa sincérité.</w:t>
      </w:r>
    </w:p>
    <w:p w14:paraId="5F1D9716" w14:textId="77777777" w:rsidR="00B45D05" w:rsidRPr="00391E6F" w:rsidRDefault="00B45D05" w:rsidP="00BB0CA8">
      <w:pPr>
        <w:jc w:val="both"/>
        <w:rPr>
          <w:rFonts w:cstheme="minorHAnsi"/>
          <w:lang w:bidi="fa-IR"/>
        </w:rPr>
      </w:pPr>
      <w:r w:rsidRPr="002136B3">
        <w:rPr>
          <w:rFonts w:cstheme="minorHAnsi"/>
          <w:lang w:bidi="fa-IR"/>
        </w:rPr>
        <w:t>b) Une seconde interprétation suggère que les adversaires du Prophète (s) croient en réalité en sa véracité et ne nient pas sa prophétie. Cependant, ils refusent de se soumettre à la vérité afin de protéger leurs propres intérêts et leur statut social. Leur rejet de l'Islam serait donc motivé par des considérations mondaines plutôt que par une véritable conviction de la fausseté du message prophétique.</w:t>
      </w:r>
      <w:r>
        <w:rPr>
          <w:rFonts w:cstheme="minorHAnsi"/>
          <w:lang w:bidi="fa-IR"/>
        </w:rPr>
        <w:t xml:space="preserve"> </w:t>
      </w:r>
      <w:r w:rsidRPr="002136B3">
        <w:rPr>
          <w:rFonts w:cstheme="minorHAnsi"/>
          <w:lang w:bidi="fa-IR"/>
        </w:rPr>
        <w:t xml:space="preserve">Il est important de noter que ces deux interprétations ne sont pas mutuellement exclusives et peuvent toutes deux être valables. </w:t>
      </w:r>
    </w:p>
    <w:p w14:paraId="0D3A1DFB" w14:textId="77777777" w:rsidR="00B45D05" w:rsidRPr="00391E6F" w:rsidRDefault="00B45D05" w:rsidP="00BB0CA8">
      <w:pPr>
        <w:jc w:val="both"/>
        <w:rPr>
          <w:rFonts w:cstheme="minorHAnsi"/>
          <w:lang w:bidi="fa-IR"/>
        </w:rPr>
      </w:pPr>
      <w:r w:rsidRPr="005B1BF1">
        <w:rPr>
          <w:rFonts w:cstheme="minorHAnsi"/>
          <w:lang w:bidi="fa-IR"/>
        </w:rPr>
        <w:t>2- L'histoire de l'Islam regorge de preuves attestant que même les opposants les plus farouches à cette religion, tels qu'Abou Jahl</w:t>
      </w:r>
      <w:r>
        <w:rPr>
          <w:rStyle w:val="Appelnotedebasdep"/>
          <w:rFonts w:cstheme="minorHAnsi"/>
          <w:lang w:bidi="fa-IR"/>
        </w:rPr>
        <w:footnoteReference w:id="51"/>
      </w:r>
      <w:r w:rsidRPr="005B1BF1">
        <w:rPr>
          <w:rFonts w:cstheme="minorHAnsi"/>
          <w:lang w:bidi="fa-IR"/>
        </w:rPr>
        <w:t xml:space="preserve"> et Abou Soufyan, ne doutaient nullement de la véracité de la prophétie de </w:t>
      </w:r>
      <w:r w:rsidRPr="005B1BF1">
        <w:rPr>
          <w:rFonts w:cstheme="minorHAnsi"/>
          <w:lang w:bidi="fa-IR"/>
        </w:rPr>
        <w:lastRenderedPageBreak/>
        <w:t xml:space="preserve">Mohammad (s). Il est rapporté que certains d'entre eux écoutaient secrètement, la nuit, les versets réconfortants du Coran tout en admirant leur beauté et leur sagesse. Ces mêmes personnes, lors de réunions privées, admettaient la sincérité du Prophète (s) et reconnaissaient le caractère divin de son message. Cependant, leur attachement aux intérêts matériels et leur désir de maintenir leur position sociale les empêchaient </w:t>
      </w:r>
      <w:r>
        <w:rPr>
          <w:rFonts w:cstheme="minorHAnsi"/>
          <w:lang w:bidi="fa-IR"/>
        </w:rPr>
        <w:t>d'embrasser ouvertement l'Islam</w:t>
      </w:r>
      <w:r w:rsidRPr="00391E6F">
        <w:rPr>
          <w:rFonts w:cstheme="minorHAnsi"/>
          <w:lang w:bidi="fa-IR"/>
        </w:rPr>
        <w:t>.</w:t>
      </w:r>
      <w:r w:rsidRPr="00391E6F">
        <w:rPr>
          <w:rStyle w:val="Appelnotedebasdep"/>
          <w:rFonts w:cstheme="minorHAnsi"/>
          <w:lang w:bidi="fa-IR"/>
        </w:rPr>
        <w:footnoteReference w:id="52"/>
      </w:r>
      <w:r>
        <w:rPr>
          <w:rFonts w:cstheme="minorHAnsi"/>
          <w:lang w:bidi="fa-IR"/>
        </w:rPr>
        <w:t xml:space="preserve"> </w:t>
      </w:r>
      <w:r w:rsidRPr="00391E6F">
        <w:rPr>
          <w:rStyle w:val="Appelnotedebasdep"/>
          <w:rFonts w:cstheme="minorHAnsi"/>
          <w:lang w:bidi="fa-IR"/>
        </w:rPr>
        <w:footnoteReference w:id="53"/>
      </w:r>
    </w:p>
    <w:p w14:paraId="099CEABF" w14:textId="77777777" w:rsidR="00B45D05" w:rsidRDefault="00B45D05" w:rsidP="00BB0CA8">
      <w:pPr>
        <w:jc w:val="both"/>
        <w:rPr>
          <w:rFonts w:cstheme="minorHAnsi"/>
          <w:lang w:bidi="fa-IR"/>
        </w:rPr>
      </w:pPr>
    </w:p>
    <w:p w14:paraId="63E65C94" w14:textId="77777777" w:rsidR="00B45D05" w:rsidRDefault="00B45D05" w:rsidP="00BB0CA8">
      <w:pPr>
        <w:jc w:val="both"/>
        <w:rPr>
          <w:rFonts w:cstheme="minorHAnsi"/>
          <w:lang w:bidi="fa-IR"/>
        </w:rPr>
      </w:pPr>
    </w:p>
    <w:p w14:paraId="41627784" w14:textId="77777777" w:rsidR="00DC00BC" w:rsidRDefault="00DC00BC" w:rsidP="00BB0CA8">
      <w:pPr>
        <w:jc w:val="both"/>
        <w:rPr>
          <w:rFonts w:cstheme="minorHAnsi"/>
          <w:lang w:bidi="fa-IR"/>
        </w:rPr>
      </w:pPr>
    </w:p>
    <w:p w14:paraId="20ED9436" w14:textId="77777777" w:rsidR="00DC00BC" w:rsidRDefault="00DC00BC" w:rsidP="00BB0CA8">
      <w:pPr>
        <w:jc w:val="both"/>
        <w:rPr>
          <w:rFonts w:cstheme="minorHAnsi"/>
          <w:lang w:bidi="fa-IR"/>
        </w:rPr>
      </w:pPr>
    </w:p>
    <w:p w14:paraId="36B54490" w14:textId="47373C43"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وَ</w:t>
      </w:r>
      <w:r w:rsidRPr="00300F7A">
        <w:rPr>
          <w:rFonts w:cs="KFGQPC Uthmanic Script HAFS" w:hint="eastAsia"/>
          <w:color w:val="000000"/>
          <w:sz w:val="36"/>
          <w:szCs w:val="36"/>
          <w:shd w:val="clear" w:color="auto" w:fill="FFFFFF"/>
          <w:rtl/>
        </w:rPr>
        <w:t>لَقَدۡ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كُذِّبَتۡ</w:t>
      </w:r>
      <w:proofErr w:type="spellEnd"/>
      <w:r w:rsidRPr="00300F7A">
        <w:rPr>
          <w:rFonts w:cs="KFGQPC Uthmanic Script HAFS"/>
          <w:color w:val="000000"/>
          <w:sz w:val="36"/>
          <w:szCs w:val="36"/>
          <w:shd w:val="clear" w:color="auto" w:fill="FFFFFF"/>
          <w:rtl/>
        </w:rPr>
        <w:t xml:space="preserve"> رُسُلٞ مِّن </w:t>
      </w:r>
      <w:proofErr w:type="spellStart"/>
      <w:r w:rsidRPr="00300F7A">
        <w:rPr>
          <w:rFonts w:cs="KFGQPC Uthmanic Script HAFS"/>
          <w:color w:val="000000"/>
          <w:sz w:val="36"/>
          <w:szCs w:val="36"/>
          <w:shd w:val="clear" w:color="auto" w:fill="FFFFFF"/>
          <w:rtl/>
        </w:rPr>
        <w:t>قَبۡلِكَ</w:t>
      </w:r>
      <w:proofErr w:type="spellEnd"/>
      <w:r w:rsidRPr="00300F7A">
        <w:rPr>
          <w:rFonts w:cs="KFGQPC Uthmanic Script HAFS"/>
          <w:color w:val="000000"/>
          <w:sz w:val="36"/>
          <w:szCs w:val="36"/>
          <w:shd w:val="clear" w:color="auto" w:fill="FFFFFF"/>
          <w:rtl/>
        </w:rPr>
        <w:t xml:space="preserve"> فَصَبَرُواْ عَلَىٰ مَا كُذِّبُواْ وَأُوذُواْ </w:t>
      </w:r>
      <w:proofErr w:type="spellStart"/>
      <w:r w:rsidRPr="00300F7A">
        <w:rPr>
          <w:rFonts w:cs="KFGQPC Uthmanic Script HAFS"/>
          <w:color w:val="000000"/>
          <w:sz w:val="36"/>
          <w:szCs w:val="36"/>
          <w:shd w:val="clear" w:color="auto" w:fill="FFFFFF"/>
          <w:rtl/>
        </w:rPr>
        <w:t>حَتَّىٰٓ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أَتَىٰهُمۡ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نَصۡرُنَاۚ</w:t>
      </w:r>
      <w:proofErr w:type="spellEnd"/>
      <w:r w:rsidRPr="00300F7A">
        <w:rPr>
          <w:rFonts w:cs="KFGQPC Uthmanic Script HAFS"/>
          <w:color w:val="000000"/>
          <w:sz w:val="36"/>
          <w:szCs w:val="36"/>
          <w:shd w:val="clear" w:color="auto" w:fill="FFFFFF"/>
          <w:rtl/>
        </w:rPr>
        <w:t xml:space="preserve"> وَلَا مُبَدِّلَ لِكَلِمَٰتِ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جَآءَكَ</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نَّبَإِيْ</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لۡمُرۡسَلِينَ</w:t>
      </w:r>
      <w:r w:rsidRPr="00300F7A">
        <w:rPr>
          <w:rFonts w:cs="KFGQPC Uthmanic Script HAFS"/>
          <w:color w:val="000000"/>
          <w:sz w:val="36"/>
          <w:szCs w:val="36"/>
          <w:shd w:val="clear" w:color="auto" w:fill="FFFFFF"/>
          <w:rtl/>
        </w:rPr>
        <w:t>٣٤</w:t>
      </w:r>
    </w:p>
    <w:p w14:paraId="177A86A4" w14:textId="77777777" w:rsidR="00B45D05" w:rsidRPr="00391E6F" w:rsidRDefault="00B45D05" w:rsidP="00BB0CA8">
      <w:pPr>
        <w:jc w:val="both"/>
        <w:rPr>
          <w:rFonts w:cstheme="minorHAnsi"/>
          <w:lang w:bidi="fa-IR"/>
        </w:rPr>
      </w:pPr>
    </w:p>
    <w:p w14:paraId="7CCCC029"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34- Certes, des messagers avant toi (Mohammad) ont été traités de menteurs. Ils endurèrent alors avec constance d’être traités de menteurs et d’être persécutés, jusqu’à ce que Notre secours leur vînt. Et nul ne peut changer les paroles d’Allah, et il t’est déjà parvenu une partie de l’histoire des Envoyés.</w:t>
      </w:r>
    </w:p>
    <w:p w14:paraId="5DD4D0CD" w14:textId="77777777" w:rsidR="00B45D05" w:rsidRPr="00391E6F" w:rsidRDefault="00B45D05" w:rsidP="00BB0CA8">
      <w:pPr>
        <w:jc w:val="both"/>
        <w:rPr>
          <w:rFonts w:cstheme="minorHAnsi"/>
          <w:lang w:bidi="fa-IR"/>
        </w:rPr>
      </w:pPr>
    </w:p>
    <w:p w14:paraId="485B2921" w14:textId="77777777" w:rsidR="00B45D05" w:rsidRPr="00391E6F" w:rsidRDefault="00B45D05" w:rsidP="00BB0CA8">
      <w:pPr>
        <w:jc w:val="both"/>
        <w:rPr>
          <w:rFonts w:cstheme="minorHAnsi"/>
          <w:lang w:bidi="fa-IR"/>
        </w:rPr>
      </w:pPr>
      <w:r w:rsidRPr="0065418A">
        <w:rPr>
          <w:rFonts w:cstheme="minorHAnsi"/>
          <w:lang w:bidi="fa-IR"/>
        </w:rPr>
        <w:t xml:space="preserve">Le verset mentionné ci-dessus fait référence à une loi divine et à une tradition immuable : la vérité, par son attrait intrinsèque, finira par surmonter les obstacles et les difficultés qui jalonnent son chemin. Les hommes de Dieu, ceux qui portent le flambeau de la foi et de la justice, finiront par triompher, mais la condition sine qua non de cette victoire réside dans la patience et l'endurance. Le Coran affirme avec force que l'avenir de la vérité </w:t>
      </w:r>
      <w:r>
        <w:rPr>
          <w:rFonts w:cstheme="minorHAnsi"/>
          <w:lang w:bidi="fa-IR"/>
        </w:rPr>
        <w:t>est radieux et porteur d'espoir</w:t>
      </w:r>
      <w:r w:rsidRPr="00391E6F">
        <w:rPr>
          <w:rFonts w:cstheme="minorHAnsi"/>
          <w:lang w:bidi="fa-IR"/>
        </w:rPr>
        <w:t>.</w:t>
      </w:r>
      <w:r w:rsidRPr="00391E6F">
        <w:rPr>
          <w:rStyle w:val="Appelnotedebasdep"/>
          <w:rFonts w:cstheme="minorHAnsi"/>
          <w:lang w:bidi="fa-IR"/>
        </w:rPr>
        <w:footnoteReference w:id="54"/>
      </w:r>
    </w:p>
    <w:p w14:paraId="6C45BCF7" w14:textId="77777777" w:rsidR="00B45D05" w:rsidRDefault="00B45D05" w:rsidP="00BB0CA8">
      <w:pPr>
        <w:spacing w:before="240"/>
        <w:jc w:val="both"/>
        <w:rPr>
          <w:rFonts w:cstheme="minorHAnsi"/>
          <w:b/>
          <w:bCs/>
          <w:i/>
          <w:iCs/>
          <w:sz w:val="20"/>
          <w:szCs w:val="20"/>
        </w:rPr>
      </w:pPr>
    </w:p>
    <w:p w14:paraId="4A6F31BD" w14:textId="77777777" w:rsidR="00B45D05" w:rsidRDefault="00B45D05" w:rsidP="00BB0CA8">
      <w:pPr>
        <w:spacing w:before="240"/>
        <w:jc w:val="both"/>
        <w:rPr>
          <w:rFonts w:cstheme="minorHAnsi"/>
          <w:b/>
          <w:bCs/>
          <w:i/>
          <w:iCs/>
          <w:sz w:val="20"/>
          <w:szCs w:val="20"/>
        </w:rPr>
      </w:pPr>
    </w:p>
    <w:p w14:paraId="2131B552" w14:textId="28C40F53" w:rsidR="00DC00BC" w:rsidRDefault="00DC00BC" w:rsidP="00DC00BC">
      <w:pPr>
        <w:spacing w:before="240"/>
        <w:jc w:val="right"/>
        <w:rPr>
          <w:rFonts w:cstheme="minorHAnsi"/>
          <w:b/>
          <w:bCs/>
          <w:i/>
          <w:iCs/>
          <w:sz w:val="20"/>
          <w:szCs w:val="20"/>
        </w:rPr>
      </w:pPr>
      <w:r w:rsidRPr="00300F7A">
        <w:rPr>
          <w:rFonts w:cs="KFGQPC Uthmanic Script HAFS"/>
          <w:color w:val="000000"/>
          <w:sz w:val="36"/>
          <w:szCs w:val="36"/>
          <w:shd w:val="clear" w:color="auto" w:fill="FFFFFF"/>
          <w:rtl/>
        </w:rPr>
        <w:t xml:space="preserve">وَإِن كَانَ كَبُرَ </w:t>
      </w:r>
      <w:proofErr w:type="spellStart"/>
      <w:r w:rsidRPr="00300F7A">
        <w:rPr>
          <w:rFonts w:cs="KFGQPC Uthmanic Script HAFS"/>
          <w:color w:val="000000"/>
          <w:sz w:val="36"/>
          <w:szCs w:val="36"/>
          <w:shd w:val="clear" w:color="auto" w:fill="FFFFFF"/>
          <w:rtl/>
        </w:rPr>
        <w:t>عَلَيۡكَ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إِعۡرَاضُهُمۡ</w:t>
      </w:r>
      <w:proofErr w:type="spellEnd"/>
      <w:r w:rsidRPr="00300F7A">
        <w:rPr>
          <w:rFonts w:cs="KFGQPC Uthmanic Script HAFS"/>
          <w:color w:val="000000"/>
          <w:sz w:val="36"/>
          <w:szCs w:val="36"/>
          <w:shd w:val="clear" w:color="auto" w:fill="FFFFFF"/>
          <w:rtl/>
        </w:rPr>
        <w:t xml:space="preserve"> فَإِنِ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سۡتَطَعۡتَ</w:t>
      </w:r>
      <w:proofErr w:type="spellEnd"/>
      <w:r w:rsidRPr="00300F7A">
        <w:rPr>
          <w:rFonts w:cs="KFGQPC Uthmanic Script HAFS"/>
          <w:color w:val="000000"/>
          <w:sz w:val="36"/>
          <w:szCs w:val="36"/>
          <w:shd w:val="clear" w:color="auto" w:fill="FFFFFF"/>
          <w:rtl/>
        </w:rPr>
        <w:t xml:space="preserve"> أَن </w:t>
      </w:r>
      <w:proofErr w:type="spellStart"/>
      <w:r w:rsidRPr="00300F7A">
        <w:rPr>
          <w:rFonts w:cs="KFGQPC Uthmanic Script HAFS"/>
          <w:color w:val="000000"/>
          <w:sz w:val="36"/>
          <w:szCs w:val="36"/>
          <w:shd w:val="clear" w:color="auto" w:fill="FFFFFF"/>
          <w:rtl/>
        </w:rPr>
        <w:t>تَبۡتَغِيَ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نَفَقٗا</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سُلَّمٗا</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فَتَأۡتِيَهُم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بِ‍َٔايَةٖۚ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لَجَمَعَهُمۡ</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لۡهُدَىٰۚ</w:t>
      </w:r>
      <w:proofErr w:type="spellEnd"/>
      <w:r w:rsidRPr="00300F7A">
        <w:rPr>
          <w:rFonts w:cs="KFGQPC Uthmanic Script HAFS"/>
          <w:color w:val="000000"/>
          <w:sz w:val="36"/>
          <w:szCs w:val="36"/>
          <w:shd w:val="clear" w:color="auto" w:fill="FFFFFF"/>
          <w:rtl/>
        </w:rPr>
        <w:t xml:space="preserve"> فَلَا تَكُونَنَّ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لۡجَٰهِلِينَ</w:t>
      </w:r>
      <w:r w:rsidRPr="00300F7A">
        <w:rPr>
          <w:rFonts w:cs="KFGQPC Uthmanic Script HAFS"/>
          <w:color w:val="000000"/>
          <w:sz w:val="36"/>
          <w:szCs w:val="36"/>
          <w:shd w:val="clear" w:color="auto" w:fill="FFFFFF"/>
          <w:rtl/>
        </w:rPr>
        <w:t>٣٥</w:t>
      </w:r>
    </w:p>
    <w:p w14:paraId="77C29877" w14:textId="77777777" w:rsidR="00DC00BC" w:rsidRPr="00391E6F" w:rsidRDefault="00DC00BC" w:rsidP="00BB0CA8">
      <w:pPr>
        <w:spacing w:before="240"/>
        <w:jc w:val="both"/>
        <w:rPr>
          <w:rFonts w:cstheme="minorHAnsi"/>
          <w:b/>
          <w:bCs/>
          <w:i/>
          <w:iCs/>
          <w:sz w:val="20"/>
          <w:szCs w:val="20"/>
        </w:rPr>
      </w:pPr>
    </w:p>
    <w:p w14:paraId="5912519D"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lastRenderedPageBreak/>
        <w:t>35- Et si leur refus (le refus des impies, idolâtres,... envers la Religion) te pèse, si tu pouvais creuser un trou en terre (une voie terrestre) ou [mettre] une échelle au ciel (une voie céleste) pour leur apporter un [autre] verset [et un miracle pour les édifier, tu le ferais, mais les gens malhonnêtes ne croiront pas]. Si Allah voulait, Il les réunirait [forcément] dans le droit chemin. Ne sois pas parmi (ne te concentre pas sur) les ignorants [qui s’impatientent pour le mal].</w:t>
      </w:r>
    </w:p>
    <w:p w14:paraId="2AB61097" w14:textId="77777777" w:rsidR="00B45D05" w:rsidRPr="00391E6F" w:rsidRDefault="00B45D05" w:rsidP="00BB0CA8">
      <w:pPr>
        <w:jc w:val="both"/>
        <w:rPr>
          <w:rFonts w:cstheme="minorHAnsi"/>
          <w:lang w:bidi="fa-IR"/>
        </w:rPr>
      </w:pPr>
    </w:p>
    <w:p w14:paraId="25A7418E" w14:textId="77777777" w:rsidR="00B45D05" w:rsidRPr="00391E6F" w:rsidRDefault="00B45D05" w:rsidP="00BB0CA8">
      <w:pPr>
        <w:spacing w:before="240"/>
        <w:jc w:val="both"/>
        <w:rPr>
          <w:rFonts w:cstheme="minorHAnsi"/>
          <w:i/>
          <w:iCs/>
          <w:u w:val="single"/>
        </w:rPr>
      </w:pPr>
      <w:r>
        <w:rPr>
          <w:rFonts w:cstheme="minorHAnsi"/>
          <w:u w:val="single"/>
        </w:rPr>
        <w:t>Circonstances</w:t>
      </w:r>
      <w:r w:rsidRPr="00391E6F">
        <w:rPr>
          <w:rFonts w:cstheme="minorHAnsi"/>
          <w:u w:val="single"/>
        </w:rPr>
        <w:t xml:space="preserve"> de la révélation</w:t>
      </w:r>
    </w:p>
    <w:p w14:paraId="1C8AB01E" w14:textId="77777777" w:rsidR="00B45D05" w:rsidRPr="00391E6F" w:rsidRDefault="00B45D05" w:rsidP="00BB0CA8">
      <w:pPr>
        <w:jc w:val="both"/>
        <w:rPr>
          <w:rFonts w:cstheme="minorHAnsi"/>
          <w:b/>
          <w:bCs/>
          <w:lang w:bidi="fa-IR"/>
        </w:rPr>
      </w:pPr>
    </w:p>
    <w:p w14:paraId="0F9325F9" w14:textId="77777777" w:rsidR="00B45D05" w:rsidRPr="00391E6F" w:rsidRDefault="00B45D05" w:rsidP="00BB0CA8">
      <w:pPr>
        <w:jc w:val="both"/>
        <w:rPr>
          <w:rFonts w:cstheme="minorHAnsi"/>
          <w:lang w:bidi="fa-IR"/>
        </w:rPr>
      </w:pPr>
      <w:r w:rsidRPr="0065418A">
        <w:rPr>
          <w:rFonts w:cstheme="minorHAnsi"/>
          <w:lang w:bidi="fa-IR"/>
        </w:rPr>
        <w:t>Selon certains récits, le Prophète Mohammad (s) portait un intérêt particulier à la conversion de Harith ibn Amir ibn Nawfal à l'Islam. Le Prophète (s) a déployé des efforts considérables pour guider Harith vers la voie de la vérité et l'inviter à embrasser la foi musulmane. Cependant, malgré les tentatives sincères du Prophète (s), Harith a finalement connu une fin malheureuse, s'écartant du droit chemin. C'est dans ce contexte que le verset m</w:t>
      </w:r>
      <w:r>
        <w:rPr>
          <w:rFonts w:cstheme="minorHAnsi"/>
          <w:lang w:bidi="fa-IR"/>
        </w:rPr>
        <w:t>entionné ci-dessus a été révélé</w:t>
      </w:r>
      <w:r w:rsidRPr="00391E6F">
        <w:rPr>
          <w:rFonts w:cstheme="minorHAnsi"/>
          <w:lang w:bidi="fa-IR"/>
        </w:rPr>
        <w:t>.</w:t>
      </w:r>
      <w:r w:rsidRPr="00391E6F">
        <w:rPr>
          <w:rStyle w:val="Appelnotedebasdep"/>
          <w:rFonts w:cstheme="minorHAnsi"/>
          <w:lang w:bidi="fa-IR"/>
        </w:rPr>
        <w:footnoteReference w:id="55"/>
      </w:r>
    </w:p>
    <w:p w14:paraId="1B248857" w14:textId="77777777" w:rsidR="00B45D05" w:rsidRDefault="00B45D05" w:rsidP="00BB0CA8">
      <w:pPr>
        <w:jc w:val="both"/>
        <w:rPr>
          <w:rFonts w:cstheme="minorHAnsi"/>
          <w:b/>
          <w:bCs/>
          <w:lang w:bidi="fa-IR"/>
        </w:rPr>
      </w:pPr>
    </w:p>
    <w:p w14:paraId="5DF70870" w14:textId="77777777" w:rsidR="004A3597" w:rsidRPr="00391E6F" w:rsidRDefault="004A3597" w:rsidP="00BB0CA8">
      <w:pPr>
        <w:jc w:val="both"/>
        <w:rPr>
          <w:rFonts w:cstheme="minorHAnsi"/>
          <w:b/>
          <w:bCs/>
          <w:lang w:bidi="fa-IR"/>
        </w:rPr>
      </w:pPr>
    </w:p>
    <w:p w14:paraId="638F4500" w14:textId="77777777" w:rsidR="00B45D05" w:rsidRPr="00391E6F" w:rsidRDefault="00B45D05" w:rsidP="00BB0CA8">
      <w:pPr>
        <w:jc w:val="both"/>
        <w:rPr>
          <w:rFonts w:cstheme="minorHAnsi"/>
          <w:lang w:bidi="fa-IR"/>
        </w:rPr>
      </w:pPr>
      <w:r w:rsidRPr="0065418A">
        <w:rPr>
          <w:rFonts w:cstheme="minorHAnsi"/>
          <w:lang w:bidi="fa-IR"/>
        </w:rPr>
        <w:t>Le Prophète de l'Islam, Mohammad (s), était profondément attristé par la condition spirituelle des polythéistes. Son cœur compatissant était rempli d'un désir ardent de les guider vers la vérité et de les sauver des ténèbres de l'ignorance. Il était prêt à déployer tous les moyens possibles pour les amener à la foi et leur permettre de goûter à la douceur de la croyance. Il voyait en chaque âme égarée un potentiel de rédemption et de salut, et il n'épargnait aucun effort pour les inviter à embrasser l'Islam et à se soumettre à l'unicité d'Allah.</w:t>
      </w:r>
      <w:r>
        <w:rPr>
          <w:rFonts w:cstheme="minorHAnsi"/>
          <w:lang w:bidi="fa-IR"/>
        </w:rPr>
        <w:t xml:space="preserve"> </w:t>
      </w:r>
      <w:r w:rsidRPr="0065418A">
        <w:rPr>
          <w:rFonts w:cstheme="minorHAnsi"/>
          <w:lang w:bidi="fa-IR"/>
        </w:rPr>
        <w:t>Cependant, malgré sa compassion et sa détermination, le Prophète (s) se heurtait parfois à l'obstination et à l'entêtement de certains polythéistes. Cette situation l'attristait profondément, car il souhaitait ardemment leur bien-être et leur salut, tant dans ce monde que dans l'</w:t>
      </w:r>
      <w:r>
        <w:rPr>
          <w:rFonts w:cstheme="minorHAnsi"/>
          <w:lang w:bidi="fa-IR"/>
        </w:rPr>
        <w:t>A</w:t>
      </w:r>
      <w:r w:rsidRPr="0065418A">
        <w:rPr>
          <w:rFonts w:cstheme="minorHAnsi"/>
          <w:lang w:bidi="fa-IR"/>
        </w:rPr>
        <w:t>u-delà. C'est dans ce contexte que Dieu, dans Sa sagesse infinie, apporte la paix et le réconfort au cœur du P</w:t>
      </w:r>
      <w:r>
        <w:rPr>
          <w:rFonts w:cstheme="minorHAnsi"/>
          <w:lang w:bidi="fa-IR"/>
        </w:rPr>
        <w:t>rophète (s) à travers ce verset</w:t>
      </w:r>
      <w:r w:rsidRPr="00391E6F">
        <w:rPr>
          <w:rFonts w:cstheme="minorHAnsi"/>
          <w:lang w:bidi="fa-IR"/>
        </w:rPr>
        <w:t>.</w:t>
      </w:r>
      <w:r w:rsidRPr="00391E6F">
        <w:rPr>
          <w:rStyle w:val="Appelnotedebasdep"/>
          <w:rFonts w:cstheme="minorHAnsi"/>
          <w:lang w:bidi="fa-IR"/>
        </w:rPr>
        <w:footnoteReference w:id="56"/>
      </w:r>
    </w:p>
    <w:p w14:paraId="0A56F136" w14:textId="77777777" w:rsidR="00B45D05" w:rsidRPr="00391E6F" w:rsidRDefault="00B45D05" w:rsidP="00BB0CA8">
      <w:pPr>
        <w:jc w:val="both"/>
        <w:rPr>
          <w:rFonts w:cstheme="minorHAnsi"/>
          <w:lang w:bidi="fa-IR"/>
        </w:rPr>
      </w:pPr>
    </w:p>
    <w:p w14:paraId="447060C9" w14:textId="77777777" w:rsidR="00B45D05" w:rsidRDefault="00B45D05" w:rsidP="00BB0CA8">
      <w:pPr>
        <w:jc w:val="both"/>
        <w:rPr>
          <w:rFonts w:cstheme="minorHAnsi"/>
          <w:lang w:bidi="fa-IR"/>
        </w:rPr>
      </w:pPr>
    </w:p>
    <w:p w14:paraId="4AE400DF" w14:textId="529763E5" w:rsidR="00DC00BC" w:rsidRDefault="00DC00BC" w:rsidP="00DC00BC">
      <w:pPr>
        <w:jc w:val="right"/>
        <w:rPr>
          <w:rFonts w:cstheme="minorHAnsi"/>
          <w:lang w:bidi="fa-IR"/>
        </w:rPr>
      </w:pPr>
      <w:r w:rsidRPr="00300F7A">
        <w:rPr>
          <w:rFonts w:cs="KFGQPC Uthmanic Script HAFS"/>
          <w:color w:val="000000"/>
          <w:sz w:val="36"/>
          <w:szCs w:val="36"/>
          <w:shd w:val="clear" w:color="auto" w:fill="FFFFFF"/>
          <w:rtl/>
        </w:rPr>
        <w:t xml:space="preserve">إِنَّمَا </w:t>
      </w:r>
      <w:proofErr w:type="spellStart"/>
      <w:r w:rsidRPr="00300F7A">
        <w:rPr>
          <w:rFonts w:cs="KFGQPC Uthmanic Script HAFS"/>
          <w:color w:val="000000"/>
          <w:sz w:val="36"/>
          <w:szCs w:val="36"/>
          <w:shd w:val="clear" w:color="auto" w:fill="FFFFFF"/>
          <w:rtl/>
        </w:rPr>
        <w:t>يَسۡتَجِيبُ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يَسۡمَعُونَۘ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لۡمَوۡتَىٰ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يَبۡعَث</w:t>
      </w:r>
      <w:r w:rsidRPr="00300F7A">
        <w:rPr>
          <w:rFonts w:cs="KFGQPC Uthmanic Script HAFS" w:hint="eastAsia"/>
          <w:color w:val="000000"/>
          <w:sz w:val="36"/>
          <w:szCs w:val="36"/>
          <w:shd w:val="clear" w:color="auto" w:fill="FFFFFF"/>
          <w:rtl/>
        </w:rPr>
        <w:t>ُهُمُ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ثُمَّ </w:t>
      </w:r>
      <w:proofErr w:type="spellStart"/>
      <w:r w:rsidRPr="00300F7A">
        <w:rPr>
          <w:rFonts w:cs="KFGQPC Uthmanic Script HAFS"/>
          <w:color w:val="000000"/>
          <w:sz w:val="36"/>
          <w:szCs w:val="36"/>
          <w:shd w:val="clear" w:color="auto" w:fill="FFFFFF"/>
          <w:rtl/>
        </w:rPr>
        <w:t>إِلَيۡهِ</w:t>
      </w:r>
      <w:proofErr w:type="spellEnd"/>
      <w:r w:rsidRPr="00300F7A">
        <w:rPr>
          <w:rFonts w:cs="KFGQPC Uthmanic Script HAFS"/>
          <w:color w:val="000000"/>
          <w:sz w:val="36"/>
          <w:szCs w:val="36"/>
          <w:shd w:val="clear" w:color="auto" w:fill="FFFFFF"/>
          <w:rtl/>
        </w:rPr>
        <w:t xml:space="preserve"> يُرۡجَعُونَ٣٦</w:t>
      </w:r>
    </w:p>
    <w:p w14:paraId="263DD364" w14:textId="77777777" w:rsidR="00B45D05" w:rsidRDefault="00B45D05" w:rsidP="00BB0CA8">
      <w:pPr>
        <w:jc w:val="both"/>
        <w:rPr>
          <w:rFonts w:cstheme="minorHAnsi"/>
          <w:lang w:bidi="fa-IR"/>
        </w:rPr>
      </w:pPr>
    </w:p>
    <w:p w14:paraId="06F7721B"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36- Seuls ceux qui entendent répondent à l’appel [de la foi]. Et quant aux morts, Allah les ressuscitera ; puis ils Lui seront ramenés.</w:t>
      </w:r>
    </w:p>
    <w:p w14:paraId="2B8E0B97" w14:textId="77777777" w:rsidR="00B45D05" w:rsidRPr="00391E6F" w:rsidRDefault="00B45D05" w:rsidP="00BB0CA8">
      <w:pPr>
        <w:jc w:val="both"/>
        <w:rPr>
          <w:rFonts w:cstheme="minorHAnsi"/>
          <w:lang w:bidi="fa-IR"/>
        </w:rPr>
      </w:pPr>
    </w:p>
    <w:p w14:paraId="035F7919" w14:textId="77777777" w:rsidR="00B45D05" w:rsidRPr="00225164" w:rsidRDefault="00B45D05" w:rsidP="00BB0CA8">
      <w:pPr>
        <w:jc w:val="both"/>
        <w:rPr>
          <w:rFonts w:cstheme="minorHAnsi"/>
          <w:lang w:bidi="fa-IR"/>
        </w:rPr>
      </w:pPr>
      <w:r w:rsidRPr="00225164">
        <w:rPr>
          <w:rFonts w:cstheme="minorHAnsi"/>
          <w:lang w:bidi="fa-IR"/>
        </w:rPr>
        <w:lastRenderedPageBreak/>
        <w:t xml:space="preserve">L'expression « </w:t>
      </w:r>
      <w:r w:rsidRPr="006242DF">
        <w:rPr>
          <w:rFonts w:cstheme="minorHAnsi"/>
          <w:b/>
          <w:bCs/>
          <w:lang w:bidi="fa-IR"/>
        </w:rPr>
        <w:t>quant aux morts</w:t>
      </w:r>
      <w:r w:rsidRPr="00225164">
        <w:rPr>
          <w:rFonts w:cstheme="minorHAnsi"/>
          <w:lang w:bidi="fa-IR"/>
        </w:rPr>
        <w:t xml:space="preserve"> » dans ce verset fait référence aux morts spirituels et non aux morts physiques. En effet, les humains connaissent deux types de mort et de vie : matérielle et spirituelle. La vie matérielle est commune aux humains et aux animaux, mais la vie spirituelle est spécifique aux humains.</w:t>
      </w:r>
    </w:p>
    <w:p w14:paraId="00B57460" w14:textId="77777777" w:rsidR="00B45D05" w:rsidRPr="00391E6F" w:rsidRDefault="00B45D05" w:rsidP="00BB0CA8">
      <w:pPr>
        <w:jc w:val="both"/>
        <w:rPr>
          <w:rFonts w:cstheme="minorHAnsi"/>
          <w:lang w:bidi="fa-IR"/>
        </w:rPr>
      </w:pPr>
      <w:r w:rsidRPr="00225164">
        <w:rPr>
          <w:rFonts w:cstheme="minorHAnsi"/>
          <w:lang w:bidi="fa-IR"/>
        </w:rPr>
        <w:t>Le Saint Coran met l'accent sur la vie spirituelle des humains, car c'est elle qui apporte la responsabilité, l'éveil, la conscience et le sentiment des douleurs sociales. La vie spirituelle permet à l'individu de transcender sa simple existence matérielle pour donner un sens profond à sa vie. Elle l'encourage à cultiver des valeurs telles que la compassion, l'empathie, la générosité et la recherche de la vérité. C'est grâce à cette dimension spirituelle que l'être humain peut véritablement s'épanouir et contribuer positivement à la société. Cependant, le Coran souligne également que certains individus, bien que physiquement vivants et dotés de facultés sensorielles, sont considérés comme spirituellement aveugles, sourds et morts. Malgré leur existence matérielle, ils sont incapables de percevoir les réalités spirituelles et de réagir aux événements qui les entoure</w:t>
      </w:r>
      <w:r>
        <w:rPr>
          <w:rFonts w:cstheme="minorHAnsi"/>
          <w:lang w:bidi="fa-IR"/>
        </w:rPr>
        <w:t>nt avec discernement et sagesse</w:t>
      </w:r>
      <w:r w:rsidRPr="00391E6F">
        <w:rPr>
          <w:rFonts w:cstheme="minorHAnsi"/>
          <w:lang w:bidi="fa-IR"/>
        </w:rPr>
        <w:t>.</w:t>
      </w:r>
      <w:r w:rsidRPr="00391E6F">
        <w:rPr>
          <w:rStyle w:val="Appelnotedebasdep"/>
          <w:rFonts w:cstheme="minorHAnsi"/>
          <w:lang w:bidi="fa-IR"/>
        </w:rPr>
        <w:footnoteReference w:id="57"/>
      </w:r>
      <w:r>
        <w:rPr>
          <w:rFonts w:cstheme="minorHAnsi"/>
          <w:lang w:bidi="fa-IR"/>
        </w:rPr>
        <w:t xml:space="preserve"> </w:t>
      </w:r>
    </w:p>
    <w:p w14:paraId="4C3E3482" w14:textId="77777777" w:rsidR="00B45D05" w:rsidRDefault="00B45D05" w:rsidP="00BB0CA8">
      <w:pPr>
        <w:jc w:val="both"/>
        <w:rPr>
          <w:rFonts w:cstheme="minorHAnsi"/>
          <w:lang w:bidi="fa-IR"/>
        </w:rPr>
      </w:pPr>
    </w:p>
    <w:p w14:paraId="7E1B48B1" w14:textId="77777777" w:rsidR="004A3597" w:rsidRDefault="004A3597" w:rsidP="00BB0CA8">
      <w:pPr>
        <w:jc w:val="both"/>
        <w:rPr>
          <w:rFonts w:cstheme="minorHAnsi"/>
          <w:lang w:bidi="fa-IR"/>
        </w:rPr>
      </w:pPr>
    </w:p>
    <w:p w14:paraId="328983ED" w14:textId="77777777" w:rsidR="004A3597" w:rsidRDefault="004A3597" w:rsidP="00BB0CA8">
      <w:pPr>
        <w:jc w:val="both"/>
        <w:rPr>
          <w:rFonts w:cstheme="minorHAnsi"/>
          <w:lang w:bidi="fa-IR"/>
        </w:rPr>
      </w:pPr>
    </w:p>
    <w:p w14:paraId="09712A76" w14:textId="5E8F6B3B" w:rsidR="00B45D05" w:rsidRDefault="00DC00BC" w:rsidP="00DC00BC">
      <w:pPr>
        <w:jc w:val="right"/>
        <w:rPr>
          <w:rFonts w:cstheme="minorHAnsi"/>
          <w:lang w:bidi="fa-IR"/>
        </w:rPr>
      </w:pPr>
      <w:r w:rsidRPr="00300F7A">
        <w:rPr>
          <w:rFonts w:cs="KFGQPC Uthmanic Script HAFS"/>
          <w:color w:val="000000"/>
          <w:sz w:val="36"/>
          <w:szCs w:val="36"/>
          <w:shd w:val="clear" w:color="auto" w:fill="FFFFFF"/>
          <w:rtl/>
        </w:rPr>
        <w:t xml:space="preserve">وَقَالُواْ </w:t>
      </w:r>
      <w:proofErr w:type="spellStart"/>
      <w:r w:rsidRPr="00300F7A">
        <w:rPr>
          <w:rFonts w:cs="KFGQPC Uthmanic Script HAFS"/>
          <w:color w:val="000000"/>
          <w:sz w:val="36"/>
          <w:szCs w:val="36"/>
          <w:shd w:val="clear" w:color="auto" w:fill="FFFFFF"/>
          <w:rtl/>
        </w:rPr>
        <w:t>لَوۡلَا</w:t>
      </w:r>
      <w:proofErr w:type="spellEnd"/>
      <w:r w:rsidRPr="00300F7A">
        <w:rPr>
          <w:rFonts w:cs="KFGQPC Uthmanic Script HAFS"/>
          <w:color w:val="000000"/>
          <w:sz w:val="36"/>
          <w:szCs w:val="36"/>
          <w:shd w:val="clear" w:color="auto" w:fill="FFFFFF"/>
          <w:rtl/>
        </w:rPr>
        <w:t xml:space="preserve"> نُزِّلَ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ءَايَةٞ مِّن </w:t>
      </w:r>
      <w:proofErr w:type="spellStart"/>
      <w:r w:rsidRPr="00300F7A">
        <w:rPr>
          <w:rFonts w:cs="KFGQPC Uthmanic Script HAFS"/>
          <w:color w:val="000000"/>
          <w:sz w:val="36"/>
          <w:szCs w:val="36"/>
          <w:shd w:val="clear" w:color="auto" w:fill="FFFFFF"/>
          <w:rtl/>
        </w:rPr>
        <w:t>رَّبِّهِ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إِنَّ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قَادِرٌ </w:t>
      </w:r>
      <w:proofErr w:type="spellStart"/>
      <w:r w:rsidRPr="00300F7A">
        <w:rPr>
          <w:rFonts w:cs="KFGQPC Uthmanic Script HAFS"/>
          <w:color w:val="000000"/>
          <w:sz w:val="36"/>
          <w:szCs w:val="36"/>
          <w:shd w:val="clear" w:color="auto" w:fill="FFFFFF"/>
          <w:rtl/>
        </w:rPr>
        <w:t>عَلَىٰٓ</w:t>
      </w:r>
      <w:proofErr w:type="spellEnd"/>
      <w:r w:rsidRPr="00300F7A">
        <w:rPr>
          <w:rFonts w:cs="KFGQPC Uthmanic Script HAFS"/>
          <w:color w:val="000000"/>
          <w:sz w:val="36"/>
          <w:szCs w:val="36"/>
          <w:shd w:val="clear" w:color="auto" w:fill="FFFFFF"/>
          <w:rtl/>
        </w:rPr>
        <w:t xml:space="preserve"> أَن يُنَزِّلَ ءَايَةٗ وَلَٰكِنَّ </w:t>
      </w:r>
      <w:proofErr w:type="spellStart"/>
      <w:r w:rsidRPr="00300F7A">
        <w:rPr>
          <w:rFonts w:cs="KFGQPC Uthmanic Script HAFS"/>
          <w:color w:val="000000"/>
          <w:sz w:val="36"/>
          <w:szCs w:val="36"/>
          <w:shd w:val="clear" w:color="auto" w:fill="FFFFFF"/>
          <w:rtl/>
        </w:rPr>
        <w:t>أَكۡثَرَهُمۡ</w:t>
      </w:r>
      <w:proofErr w:type="spellEnd"/>
      <w:r w:rsidRPr="00300F7A">
        <w:rPr>
          <w:rFonts w:cs="KFGQPC Uthmanic Script HAFS"/>
          <w:color w:val="000000"/>
          <w:sz w:val="36"/>
          <w:szCs w:val="36"/>
          <w:shd w:val="clear" w:color="auto" w:fill="FFFFFF"/>
          <w:rtl/>
        </w:rPr>
        <w:t xml:space="preserve"> لَا يَعۡلَمُونَ٣٧</w:t>
      </w:r>
    </w:p>
    <w:p w14:paraId="12719EA6" w14:textId="77777777" w:rsidR="00B45D05" w:rsidRPr="00391E6F" w:rsidRDefault="00B45D05" w:rsidP="00BB0CA8">
      <w:pPr>
        <w:jc w:val="both"/>
        <w:rPr>
          <w:rFonts w:cstheme="minorHAnsi"/>
          <w:lang w:bidi="fa-IR"/>
        </w:rPr>
      </w:pPr>
    </w:p>
    <w:p w14:paraId="661FDD61" w14:textId="35C98260" w:rsidR="001D6B14" w:rsidRPr="00162DAF" w:rsidRDefault="001D6B14" w:rsidP="00BB0CA8">
      <w:pPr>
        <w:jc w:val="both"/>
        <w:rPr>
          <w:rFonts w:cstheme="minorHAnsi"/>
          <w:b/>
          <w:bCs/>
          <w:i/>
          <w:iCs/>
          <w:sz w:val="20"/>
          <w:szCs w:val="20"/>
        </w:rPr>
      </w:pPr>
      <w:r w:rsidRPr="00182475">
        <w:rPr>
          <w:rFonts w:cstheme="minorHAnsi"/>
          <w:b/>
          <w:bCs/>
          <w:i/>
          <w:iCs/>
          <w:sz w:val="20"/>
          <w:szCs w:val="20"/>
        </w:rPr>
        <w:t>37- Et</w:t>
      </w:r>
      <w:r w:rsidRPr="00162DAF">
        <w:rPr>
          <w:rFonts w:cstheme="minorHAnsi"/>
          <w:b/>
          <w:bCs/>
          <w:i/>
          <w:iCs/>
          <w:sz w:val="20"/>
          <w:szCs w:val="20"/>
        </w:rPr>
        <w:t xml:space="preserve"> ils disent : « Pourquoi n’a-t-on pas fait descendre sur lui (Mohammad) un miracle de la part de son Seigneur</w:t>
      </w:r>
      <w:r w:rsidR="00AB60A9">
        <w:rPr>
          <w:rFonts w:cstheme="minorHAnsi"/>
          <w:b/>
          <w:bCs/>
          <w:i/>
          <w:iCs/>
          <w:sz w:val="20"/>
          <w:szCs w:val="20"/>
        </w:rPr>
        <w:t> </w:t>
      </w:r>
      <w:r w:rsidRPr="00162DAF">
        <w:rPr>
          <w:rFonts w:cstheme="minorHAnsi"/>
          <w:b/>
          <w:bCs/>
          <w:i/>
          <w:iCs/>
          <w:sz w:val="20"/>
          <w:szCs w:val="20"/>
        </w:rPr>
        <w:t>?</w:t>
      </w:r>
      <w:r w:rsidR="00AB60A9">
        <w:rPr>
          <w:rFonts w:cstheme="minorHAnsi"/>
          <w:b/>
          <w:bCs/>
          <w:i/>
          <w:iCs/>
          <w:sz w:val="20"/>
          <w:szCs w:val="20"/>
        </w:rPr>
        <w:t> </w:t>
      </w:r>
      <w:r w:rsidRPr="00162DAF">
        <w:rPr>
          <w:rFonts w:cstheme="minorHAnsi"/>
          <w:b/>
          <w:bCs/>
          <w:i/>
          <w:iCs/>
          <w:sz w:val="20"/>
          <w:szCs w:val="20"/>
        </w:rPr>
        <w:t>» Dis : « Certes Allah est capable de faire descendre un miracle. Mais la plupart d’entre eux ne savent pas ».</w:t>
      </w:r>
    </w:p>
    <w:p w14:paraId="4C640979" w14:textId="77777777" w:rsidR="00B45D05" w:rsidRPr="00391E6F" w:rsidRDefault="00B45D05" w:rsidP="00BB0CA8">
      <w:pPr>
        <w:jc w:val="both"/>
        <w:rPr>
          <w:rFonts w:cstheme="minorHAnsi"/>
          <w:b/>
          <w:bCs/>
          <w:lang w:bidi="fa-IR"/>
        </w:rPr>
      </w:pPr>
    </w:p>
    <w:p w14:paraId="34CC3A6E" w14:textId="77777777" w:rsidR="00B45D05" w:rsidRPr="00391E6F" w:rsidRDefault="00B45D05" w:rsidP="00BB0CA8">
      <w:pPr>
        <w:spacing w:before="240"/>
        <w:jc w:val="both"/>
        <w:rPr>
          <w:rFonts w:cstheme="minorHAnsi"/>
          <w:i/>
          <w:iCs/>
          <w:u w:val="single"/>
        </w:rPr>
      </w:pPr>
      <w:r>
        <w:rPr>
          <w:rFonts w:cstheme="minorHAnsi"/>
          <w:u w:val="single"/>
        </w:rPr>
        <w:t>Circonstances</w:t>
      </w:r>
      <w:r w:rsidRPr="00391E6F">
        <w:rPr>
          <w:rFonts w:cstheme="minorHAnsi"/>
          <w:u w:val="single"/>
        </w:rPr>
        <w:t xml:space="preserve"> de la révélation</w:t>
      </w:r>
    </w:p>
    <w:p w14:paraId="19EA4EC7" w14:textId="77777777" w:rsidR="00B45D05" w:rsidRPr="00391E6F" w:rsidRDefault="00B45D05" w:rsidP="00BB0CA8">
      <w:pPr>
        <w:jc w:val="both"/>
        <w:rPr>
          <w:rFonts w:cstheme="minorHAnsi"/>
          <w:b/>
          <w:bCs/>
          <w:lang w:bidi="fa-IR"/>
        </w:rPr>
      </w:pPr>
    </w:p>
    <w:p w14:paraId="4CDCE057" w14:textId="77777777" w:rsidR="00B45D05" w:rsidRPr="00391E6F" w:rsidRDefault="00B45D05" w:rsidP="00BB0CA8">
      <w:pPr>
        <w:jc w:val="both"/>
        <w:rPr>
          <w:rFonts w:cstheme="minorHAnsi"/>
          <w:lang w:bidi="fa-IR"/>
        </w:rPr>
      </w:pPr>
      <w:r w:rsidRPr="00E6281E">
        <w:rPr>
          <w:rFonts w:cstheme="minorHAnsi"/>
          <w:lang w:bidi="fa-IR"/>
        </w:rPr>
        <w:t xml:space="preserve">Il est rapporté qu'un groupe de dirigeants de la tribu </w:t>
      </w:r>
      <w:proofErr w:type="spellStart"/>
      <w:r w:rsidRPr="00E6281E">
        <w:rPr>
          <w:rFonts w:cstheme="minorHAnsi"/>
          <w:lang w:bidi="fa-IR"/>
        </w:rPr>
        <w:t>Quraysh</w:t>
      </w:r>
      <w:proofErr w:type="spellEnd"/>
      <w:r w:rsidRPr="00E6281E">
        <w:rPr>
          <w:rFonts w:cstheme="minorHAnsi"/>
          <w:lang w:bidi="fa-IR"/>
        </w:rPr>
        <w:t>, incapables de réfuter le message du Coran, se rendirent auprès du Prophète de l'Islam (s) et lui dirent : « Tes paroles ne prouvent rien. Si tu es véritablement un prophète, apporte-nous des miracles semblables à ceux de Moïse</w:t>
      </w:r>
      <w:r w:rsidRPr="00391E6F">
        <w:rPr>
          <w:rFonts w:cstheme="minorHAnsi"/>
          <w:lang w:bidi="fa-IR"/>
        </w:rPr>
        <w:t xml:space="preserve"> (a) </w:t>
      </w:r>
      <w:r w:rsidRPr="00E6281E">
        <w:rPr>
          <w:rFonts w:cstheme="minorHAnsi"/>
          <w:lang w:bidi="fa-IR"/>
        </w:rPr>
        <w:t>avec son bâton et de Saleh avec son chameau. C'est alors que le verset ci-dessus fut révélé en guise de réponse</w:t>
      </w:r>
      <w:r>
        <w:rPr>
          <w:rFonts w:cstheme="minorHAnsi"/>
          <w:lang w:bidi="fa-IR"/>
        </w:rPr>
        <w:t xml:space="preserve"> </w:t>
      </w:r>
      <w:r w:rsidRPr="00E6281E">
        <w:rPr>
          <w:rFonts w:cstheme="minorHAnsi"/>
          <w:lang w:bidi="fa-IR"/>
        </w:rPr>
        <w:t>»</w:t>
      </w:r>
      <w:r>
        <w:rPr>
          <w:rFonts w:cstheme="minorHAnsi"/>
          <w:lang w:bidi="fa-IR"/>
        </w:rPr>
        <w:t>.</w:t>
      </w:r>
      <w:r>
        <w:rPr>
          <w:rStyle w:val="Appelnotedebasdep"/>
          <w:rFonts w:cstheme="minorHAnsi"/>
          <w:lang w:bidi="fa-IR"/>
        </w:rPr>
        <w:footnoteReference w:id="58"/>
      </w:r>
    </w:p>
    <w:p w14:paraId="50973E59" w14:textId="77777777" w:rsidR="00B45D05" w:rsidRDefault="00B45D05" w:rsidP="00BB0CA8">
      <w:pPr>
        <w:jc w:val="both"/>
        <w:rPr>
          <w:rFonts w:cstheme="minorHAnsi"/>
          <w:b/>
          <w:bCs/>
          <w:lang w:bidi="fa-IR"/>
        </w:rPr>
      </w:pPr>
    </w:p>
    <w:p w14:paraId="1942783E" w14:textId="77777777" w:rsidR="004A3597" w:rsidRPr="00391E6F" w:rsidRDefault="004A3597" w:rsidP="00BB0CA8">
      <w:pPr>
        <w:jc w:val="both"/>
        <w:rPr>
          <w:rFonts w:cstheme="minorHAnsi"/>
          <w:b/>
          <w:bCs/>
          <w:lang w:bidi="fa-IR"/>
        </w:rPr>
      </w:pPr>
    </w:p>
    <w:p w14:paraId="553FC6E1" w14:textId="77777777" w:rsidR="00B45D05" w:rsidRPr="00EE3207" w:rsidRDefault="00B45D05" w:rsidP="00BB0CA8">
      <w:pPr>
        <w:jc w:val="both"/>
        <w:rPr>
          <w:rFonts w:cstheme="minorHAnsi"/>
          <w:lang w:bidi="fa-IR"/>
        </w:rPr>
      </w:pPr>
      <w:r w:rsidRPr="00EE3207">
        <w:rPr>
          <w:rFonts w:cstheme="minorHAnsi"/>
          <w:lang w:bidi="fa-IR"/>
        </w:rPr>
        <w:lastRenderedPageBreak/>
        <w:t>1- La proposition et la demande des polythéistes pour l'envoi d'un nouveau miracle étaient une forme de prétextes, et les raisons et preuves suivantes le confirment :</w:t>
      </w:r>
    </w:p>
    <w:p w14:paraId="0ABD8AD2" w14:textId="77777777" w:rsidR="00B45D05" w:rsidRPr="00EE3207" w:rsidRDefault="00B45D05" w:rsidP="00BB0CA8">
      <w:pPr>
        <w:jc w:val="both"/>
        <w:rPr>
          <w:rFonts w:cstheme="minorHAnsi"/>
          <w:lang w:bidi="fa-IR"/>
        </w:rPr>
      </w:pPr>
      <w:r w:rsidRPr="00EE3207">
        <w:rPr>
          <w:rFonts w:cstheme="minorHAnsi"/>
          <w:lang w:bidi="fa-IR"/>
        </w:rPr>
        <w:t xml:space="preserve">a) Premièrement, le Coran lui-même a été révélé au Prophète (s) comme un miracle éternel. À maintes reprises, le Livre Saint a invité les opposants à relever le défi de produire ne serait-ce qu'un chapitre comparable à ceux du Coran, mais ils n'ont pas été en mesure de le faire. Cette incapacité à égaler l'éloquence et la profondeur du Coran témoigne de son caractère miraculeux. Ainsi, la demande des dirigeants </w:t>
      </w:r>
      <w:proofErr w:type="spellStart"/>
      <w:r w:rsidRPr="00EE3207">
        <w:rPr>
          <w:rFonts w:cstheme="minorHAnsi"/>
          <w:lang w:bidi="fa-IR"/>
        </w:rPr>
        <w:t>Quraysh</w:t>
      </w:r>
      <w:proofErr w:type="spellEnd"/>
      <w:r w:rsidRPr="00EE3207">
        <w:rPr>
          <w:rFonts w:cstheme="minorHAnsi"/>
          <w:lang w:bidi="fa-IR"/>
        </w:rPr>
        <w:t xml:space="preserve"> pour un nouveau miracle n'était qu'une tentative de détourner l'attention du véritable prodige qu'est le Coran et de discréditer le message prophétique.</w:t>
      </w:r>
    </w:p>
    <w:p w14:paraId="24834F0A" w14:textId="77777777" w:rsidR="00B45D05" w:rsidRPr="00EE3207" w:rsidRDefault="00B45D05" w:rsidP="00BB0CA8">
      <w:pPr>
        <w:jc w:val="both"/>
        <w:rPr>
          <w:rFonts w:cstheme="minorHAnsi"/>
          <w:lang w:bidi="fa-IR"/>
        </w:rPr>
      </w:pPr>
      <w:r w:rsidRPr="00EE3207">
        <w:rPr>
          <w:rFonts w:cstheme="minorHAnsi"/>
          <w:lang w:bidi="fa-IR"/>
        </w:rPr>
        <w:t>b) Deuxièmement, les polythéistes étaient connus pour leur obstination et leur refus d'admettre la vérité, même face à l'évidence. Le Coran mentionne dans plusieurs versets que même si des miracles répétés leur étaient présentés, ils trouveraient des prétextes pour les rejeter, les qualifiant de magie ou d'illusion. Leur demande de nouveaux prodiges n'était donc pas sincère, mais plutôt une manière de justifier leur incrédulité.</w:t>
      </w:r>
    </w:p>
    <w:p w14:paraId="5C7C07AD" w14:textId="280FF272" w:rsidR="00B45D05" w:rsidRPr="00EE3207" w:rsidRDefault="00B45D05" w:rsidP="00BB0CA8">
      <w:pPr>
        <w:jc w:val="both"/>
        <w:rPr>
          <w:rFonts w:cstheme="minorHAnsi"/>
          <w:lang w:bidi="fa-IR"/>
        </w:rPr>
      </w:pPr>
      <w:r w:rsidRPr="00EE3207">
        <w:rPr>
          <w:rFonts w:cstheme="minorHAnsi"/>
          <w:lang w:bidi="fa-IR"/>
        </w:rPr>
        <w:t>c)</w:t>
      </w:r>
      <w:r w:rsidR="004A3597">
        <w:rPr>
          <w:rFonts w:cstheme="minorHAnsi"/>
          <w:lang w:bidi="fa-IR"/>
        </w:rPr>
        <w:t> </w:t>
      </w:r>
      <w:r w:rsidRPr="00EE3207">
        <w:rPr>
          <w:rFonts w:cstheme="minorHAnsi"/>
          <w:lang w:bidi="fa-IR"/>
        </w:rPr>
        <w:t>Troisièmement, les chroniques et les récits islamiques rapportent que le Prophète de l'Islam (s) a accompli divers signes et miracles tout au long de sa mission. Ses compagnons ont témoigné de ses habitudes extraordinaires, de sa sagesse et de son comportement exemplaire. Ces éléments attestent de sa véracité et de son statut prophétique. Par conséquent, la demande insistante des polythéistes pour de nouveaux miracles n'était rien de plus qu'une excuse pour persister dans leur rejet de l'Islam.</w:t>
      </w:r>
    </w:p>
    <w:p w14:paraId="1D3F57E8" w14:textId="2CF5F76D" w:rsidR="00B45D05" w:rsidRPr="00391E6F" w:rsidRDefault="00B45D05" w:rsidP="00BB0CA8">
      <w:pPr>
        <w:jc w:val="both"/>
        <w:rPr>
          <w:rFonts w:cstheme="minorHAnsi"/>
          <w:lang w:bidi="fa-IR"/>
        </w:rPr>
      </w:pPr>
      <w:r w:rsidRPr="00391E6F">
        <w:rPr>
          <w:rFonts w:cstheme="minorHAnsi"/>
          <w:lang w:bidi="fa-IR"/>
        </w:rPr>
        <w:t>2-</w:t>
      </w:r>
      <w:r w:rsidR="004A3597">
        <w:rPr>
          <w:rFonts w:cstheme="minorHAnsi"/>
          <w:lang w:bidi="fa-IR"/>
        </w:rPr>
        <w:t> </w:t>
      </w:r>
      <w:r w:rsidRPr="00910DAD">
        <w:rPr>
          <w:rFonts w:cstheme="minorHAnsi"/>
          <w:lang w:bidi="fa-IR"/>
        </w:rPr>
        <w:t>Si les miracles réclamés par les polythéistes se réalisaient, la preuve de la vérité leur serait irréfutablement présentée. Dans ce cas, s'ils persistaient dans leur incroyance, ils s'exposeraient tous au châtiment divin. C'est pourquoi, à la fin du verset, il est souligné que la majorité des polythéistes ne comprennent pas les implications et les conséquenc</w:t>
      </w:r>
      <w:r>
        <w:rPr>
          <w:rFonts w:cstheme="minorHAnsi"/>
          <w:lang w:bidi="fa-IR"/>
        </w:rPr>
        <w:t>es potentielles de leur requête</w:t>
      </w:r>
      <w:r w:rsidRPr="00391E6F">
        <w:rPr>
          <w:rFonts w:cstheme="minorHAnsi"/>
          <w:lang w:bidi="fa-IR"/>
        </w:rPr>
        <w:t>.</w:t>
      </w:r>
      <w:r w:rsidRPr="00391E6F">
        <w:rPr>
          <w:rStyle w:val="Appelnotedebasdep"/>
          <w:rFonts w:cstheme="minorHAnsi"/>
          <w:lang w:bidi="fa-IR"/>
        </w:rPr>
        <w:footnoteReference w:id="59"/>
      </w:r>
    </w:p>
    <w:p w14:paraId="221C33E1" w14:textId="77777777" w:rsidR="00B45D05" w:rsidRDefault="00B45D05" w:rsidP="00BB0CA8">
      <w:pPr>
        <w:jc w:val="both"/>
        <w:rPr>
          <w:rFonts w:cstheme="minorHAnsi"/>
          <w:lang w:bidi="fa-IR"/>
        </w:rPr>
      </w:pPr>
    </w:p>
    <w:p w14:paraId="2EFEF4FD" w14:textId="77777777" w:rsidR="00B45D05" w:rsidRDefault="00B45D05" w:rsidP="00BB0CA8">
      <w:pPr>
        <w:jc w:val="both"/>
        <w:rPr>
          <w:rFonts w:ascii="Calibri" w:hAnsi="Calibri" w:cs="Calibri"/>
          <w:b/>
          <w:bCs/>
          <w:i/>
          <w:iCs/>
          <w:sz w:val="20"/>
          <w:szCs w:val="20"/>
        </w:rPr>
      </w:pPr>
    </w:p>
    <w:p w14:paraId="75FE86B6" w14:textId="77777777" w:rsidR="00DC00BC" w:rsidRDefault="00DC00BC" w:rsidP="00BB0CA8">
      <w:pPr>
        <w:jc w:val="both"/>
        <w:rPr>
          <w:rFonts w:ascii="Calibri" w:hAnsi="Calibri" w:cs="Calibri"/>
          <w:b/>
          <w:bCs/>
          <w:i/>
          <w:iCs/>
          <w:sz w:val="20"/>
          <w:szCs w:val="20"/>
        </w:rPr>
      </w:pPr>
    </w:p>
    <w:p w14:paraId="7ACCC091" w14:textId="6579616B" w:rsidR="00DC00BC" w:rsidRDefault="00DC00BC" w:rsidP="00DC00BC">
      <w:pPr>
        <w:jc w:val="right"/>
        <w:rPr>
          <w:rFonts w:ascii="Calibri" w:hAnsi="Calibri" w:cs="Calibri"/>
          <w:b/>
          <w:bCs/>
          <w:i/>
          <w:iCs/>
          <w:sz w:val="20"/>
          <w:szCs w:val="20"/>
        </w:rPr>
      </w:pPr>
      <w:r w:rsidRPr="00300F7A">
        <w:rPr>
          <w:rFonts w:cs="KFGQPC Uthmanic Script HAFS"/>
          <w:color w:val="000000"/>
          <w:sz w:val="36"/>
          <w:szCs w:val="36"/>
          <w:shd w:val="clear" w:color="auto" w:fill="FFFFFF"/>
          <w:rtl/>
        </w:rPr>
        <w:t xml:space="preserve">وَمَا مِن </w:t>
      </w:r>
      <w:proofErr w:type="spellStart"/>
      <w:r w:rsidRPr="00300F7A">
        <w:rPr>
          <w:rFonts w:cs="KFGQPC Uthmanic Script HAFS"/>
          <w:color w:val="000000"/>
          <w:sz w:val="36"/>
          <w:szCs w:val="36"/>
          <w:shd w:val="clear" w:color="auto" w:fill="FFFFFF"/>
          <w:rtl/>
        </w:rPr>
        <w:t>دَآبَّة</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طَٰٓئِر</w:t>
      </w:r>
      <w:proofErr w:type="spellEnd"/>
      <w:r w:rsidRPr="00300F7A">
        <w:rPr>
          <w:rFonts w:cs="KFGQPC Uthmanic Script HAFS"/>
          <w:color w:val="000000"/>
          <w:sz w:val="36"/>
          <w:szCs w:val="36"/>
          <w:shd w:val="clear" w:color="auto" w:fill="FFFFFF"/>
          <w:rtl/>
        </w:rPr>
        <w:t>ٖ يَطِ</w:t>
      </w:r>
      <w:r w:rsidRPr="00300F7A">
        <w:rPr>
          <w:rFonts w:cs="KFGQPC Uthmanic Script HAFS" w:hint="eastAsia"/>
          <w:color w:val="000000"/>
          <w:sz w:val="36"/>
          <w:szCs w:val="36"/>
          <w:shd w:val="clear" w:color="auto" w:fill="FFFFFF"/>
          <w:rtl/>
        </w:rPr>
        <w:t>يرُ</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بِجَنَاحَيۡهِ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إِلَّآ</w:t>
      </w:r>
      <w:proofErr w:type="spellEnd"/>
      <w:r w:rsidRPr="00300F7A">
        <w:rPr>
          <w:rFonts w:cs="KFGQPC Uthmanic Script HAFS"/>
          <w:color w:val="000000"/>
          <w:sz w:val="36"/>
          <w:szCs w:val="36"/>
          <w:shd w:val="clear" w:color="auto" w:fill="FFFFFF"/>
          <w:rtl/>
        </w:rPr>
        <w:t xml:space="preserve"> أُمَمٌ </w:t>
      </w:r>
      <w:proofErr w:type="spellStart"/>
      <w:r w:rsidRPr="00300F7A">
        <w:rPr>
          <w:rFonts w:cs="KFGQPC Uthmanic Script HAFS"/>
          <w:color w:val="000000"/>
          <w:sz w:val="36"/>
          <w:szCs w:val="36"/>
          <w:shd w:val="clear" w:color="auto" w:fill="FFFFFF"/>
          <w:rtl/>
        </w:rPr>
        <w:t>أَمۡثَالُكُمۚ</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فَرَّطۡنَا</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لۡكِتَٰبِ</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ثُمَّ إِلَىٰ </w:t>
      </w:r>
      <w:proofErr w:type="spellStart"/>
      <w:r w:rsidRPr="00300F7A">
        <w:rPr>
          <w:rFonts w:cs="KFGQPC Uthmanic Script HAFS"/>
          <w:color w:val="000000"/>
          <w:sz w:val="36"/>
          <w:szCs w:val="36"/>
          <w:shd w:val="clear" w:color="auto" w:fill="FFFFFF"/>
          <w:rtl/>
        </w:rPr>
        <w:t>رَبِّهِمۡ</w:t>
      </w:r>
      <w:proofErr w:type="spellEnd"/>
      <w:r w:rsidRPr="00300F7A">
        <w:rPr>
          <w:rFonts w:cs="KFGQPC Uthmanic Script HAFS"/>
          <w:color w:val="000000"/>
          <w:sz w:val="36"/>
          <w:szCs w:val="36"/>
          <w:shd w:val="clear" w:color="auto" w:fill="FFFFFF"/>
          <w:rtl/>
        </w:rPr>
        <w:t xml:space="preserve"> يُحۡشَرُونَ٣٨</w:t>
      </w:r>
    </w:p>
    <w:p w14:paraId="7315F99E" w14:textId="77777777" w:rsidR="00DC00BC" w:rsidRDefault="00DC00BC" w:rsidP="00BB0CA8">
      <w:pPr>
        <w:jc w:val="both"/>
        <w:rPr>
          <w:rFonts w:ascii="Calibri" w:hAnsi="Calibri" w:cs="Calibri"/>
          <w:b/>
          <w:bCs/>
          <w:i/>
          <w:iCs/>
          <w:sz w:val="20"/>
          <w:szCs w:val="20"/>
        </w:rPr>
      </w:pPr>
    </w:p>
    <w:p w14:paraId="4719BF46"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38- Pas une bête sur terre, pas un oiseau volant de ses ailes qui ne forment des communautés comme vous -Nous n’avons rien négligé dans le Livre- et ils (tous) seront rassemblés devant leur Seigneur.</w:t>
      </w:r>
    </w:p>
    <w:p w14:paraId="2F09A303" w14:textId="77777777" w:rsidR="00B45D05" w:rsidRPr="00391E6F" w:rsidRDefault="00B45D05" w:rsidP="00BB0CA8">
      <w:pPr>
        <w:jc w:val="both"/>
        <w:rPr>
          <w:rFonts w:cstheme="minorHAnsi"/>
          <w:lang w:bidi="fa-IR"/>
        </w:rPr>
      </w:pPr>
    </w:p>
    <w:p w14:paraId="1FBF862E" w14:textId="77777777" w:rsidR="00B45D05" w:rsidRPr="00B131AA" w:rsidRDefault="00B45D05" w:rsidP="00BB0CA8">
      <w:pPr>
        <w:jc w:val="both"/>
        <w:rPr>
          <w:rFonts w:cstheme="minorHAnsi"/>
          <w:lang w:bidi="fa-IR"/>
        </w:rPr>
      </w:pPr>
      <w:r w:rsidRPr="00B131AA">
        <w:rPr>
          <w:rFonts w:cstheme="minorHAnsi"/>
          <w:lang w:bidi="fa-IR"/>
        </w:rPr>
        <w:lastRenderedPageBreak/>
        <w:t>1- Le Coran affirme que les animaux et les oiseaux vivent en communautés, tout comme les êtres humains. Cette similitude a suscité l'intérêt des commentateurs qui ont proposé plusieurs interprétations pour en expliquer les aspects. Parmi ces interprétations, trois se distinguent particulièrement :</w:t>
      </w:r>
    </w:p>
    <w:p w14:paraId="118B4F42" w14:textId="77777777" w:rsidR="00B45D05" w:rsidRPr="00B131AA" w:rsidRDefault="00B45D05" w:rsidP="00BB0CA8">
      <w:pPr>
        <w:jc w:val="both"/>
        <w:rPr>
          <w:rFonts w:cstheme="minorHAnsi"/>
          <w:lang w:bidi="fa-IR"/>
        </w:rPr>
      </w:pPr>
      <w:r w:rsidRPr="00B131AA">
        <w:rPr>
          <w:rFonts w:cstheme="minorHAnsi"/>
          <w:lang w:bidi="fa-IR"/>
        </w:rPr>
        <w:t>a) Les animaux et les oiseaux sont similaires aux humains en termes de merveilleux secrets de la création. En effet, chaque espèce présente des caractéristiques uniques et fascinantes qui témoignent de la sagesse et de la puissance du Créateur. Tout comme l'être humain, ils sont le fruit d'une création minutieuse et parfaitement adaptée à leur environnement.</w:t>
      </w:r>
    </w:p>
    <w:p w14:paraId="286C4176" w14:textId="7684E3DB" w:rsidR="00B45D05" w:rsidRPr="00B131AA" w:rsidRDefault="00B45D05" w:rsidP="00BB0CA8">
      <w:pPr>
        <w:jc w:val="both"/>
        <w:rPr>
          <w:rFonts w:cstheme="minorHAnsi"/>
          <w:lang w:bidi="fa-IR"/>
        </w:rPr>
      </w:pPr>
      <w:r w:rsidRPr="00B131AA">
        <w:rPr>
          <w:rFonts w:cstheme="minorHAnsi"/>
          <w:lang w:bidi="fa-IR"/>
        </w:rPr>
        <w:t>b)</w:t>
      </w:r>
      <w:r w:rsidR="004A3597">
        <w:rPr>
          <w:rFonts w:cstheme="minorHAnsi"/>
          <w:lang w:bidi="fa-IR"/>
        </w:rPr>
        <w:t> </w:t>
      </w:r>
      <w:r w:rsidRPr="00B131AA">
        <w:rPr>
          <w:rFonts w:cstheme="minorHAnsi"/>
          <w:lang w:bidi="fa-IR"/>
        </w:rPr>
        <w:t xml:space="preserve">Une autre similitude réside dans les besoins vitaux que partagent les humains, les animaux et les oiseaux. Tous ont besoin de se nourrir, de s'abriter, de se reproduire et de veiller à leur sécurité. </w:t>
      </w:r>
    </w:p>
    <w:p w14:paraId="5C182555" w14:textId="77777777" w:rsidR="00B45D05" w:rsidRPr="00B131AA" w:rsidRDefault="00B45D05" w:rsidP="00BB0CA8">
      <w:pPr>
        <w:jc w:val="both"/>
        <w:rPr>
          <w:rFonts w:cstheme="minorHAnsi"/>
          <w:lang w:bidi="fa-IR"/>
        </w:rPr>
      </w:pPr>
      <w:r w:rsidRPr="00B131AA">
        <w:rPr>
          <w:rFonts w:cstheme="minorHAnsi"/>
          <w:lang w:bidi="fa-IR"/>
        </w:rPr>
        <w:t xml:space="preserve">c) Certains commentateurs suggèrent que les animaux et les oiseaux sont similaires aux humains en termes de compréhension. Selon cette interprétation, ils possèdent une forme d'intelligence adaptée à leur propre monde et sont capables, à leur manière, de reconnaître et de glorifier leur Créateur. </w:t>
      </w:r>
    </w:p>
    <w:p w14:paraId="255D0313" w14:textId="1C5E9EE4" w:rsidR="00B45D05" w:rsidRPr="00391E6F" w:rsidRDefault="00B45D05" w:rsidP="00BB0CA8">
      <w:pPr>
        <w:jc w:val="both"/>
        <w:rPr>
          <w:rFonts w:cstheme="minorHAnsi"/>
          <w:lang w:bidi="fa-IR"/>
        </w:rPr>
      </w:pPr>
      <w:r w:rsidRPr="00B131AA">
        <w:rPr>
          <w:rFonts w:cstheme="minorHAnsi"/>
          <w:lang w:bidi="fa-IR"/>
        </w:rPr>
        <w:t>2- Le Coran contient de nombreux versets qui mettent en évidence la compréhension et l'intelligence des animaux. L'un des exemples les plus frappants est celui des fourmis qui s'adressent au prophète Salomon</w:t>
      </w:r>
      <w:r w:rsidRPr="00391E6F">
        <w:rPr>
          <w:rStyle w:val="Appelnotedebasdep"/>
          <w:rFonts w:cstheme="minorHAnsi"/>
          <w:lang w:bidi="fa-IR"/>
        </w:rPr>
        <w:footnoteReference w:id="60"/>
      </w:r>
      <w:r w:rsidR="00DC00BC">
        <w:rPr>
          <w:rFonts w:cstheme="minorHAnsi"/>
          <w:lang w:bidi="fa-IR"/>
        </w:rPr>
        <w:t> </w:t>
      </w:r>
      <w:r w:rsidRPr="00391E6F">
        <w:rPr>
          <w:rFonts w:cstheme="minorHAnsi"/>
          <w:lang w:bidi="fa-IR"/>
        </w:rPr>
        <w:t>(a)</w:t>
      </w:r>
      <w:r>
        <w:rPr>
          <w:rFonts w:cstheme="minorHAnsi"/>
          <w:lang w:bidi="fa-IR"/>
        </w:rPr>
        <w:t xml:space="preserve">. </w:t>
      </w:r>
      <w:r w:rsidRPr="00692884">
        <w:rPr>
          <w:rFonts w:cstheme="minorHAnsi"/>
          <w:lang w:bidi="fa-IR"/>
        </w:rPr>
        <w:t xml:space="preserve">Le Coran relate comment une fourmi, voyant l'armée de Salomon approcher, avertit ses congénères. Un autre exemple marquant est celui de l'oiseau </w:t>
      </w:r>
      <w:proofErr w:type="spellStart"/>
      <w:r w:rsidRPr="00692884">
        <w:rPr>
          <w:rFonts w:cstheme="minorHAnsi"/>
          <w:lang w:bidi="fa-IR"/>
        </w:rPr>
        <w:t>Houdhoud</w:t>
      </w:r>
      <w:proofErr w:type="spellEnd"/>
      <w:r w:rsidRPr="00692884">
        <w:rPr>
          <w:rFonts w:cstheme="minorHAnsi"/>
          <w:lang w:bidi="fa-IR"/>
        </w:rPr>
        <w:t xml:space="preserve"> (la huppe)</w:t>
      </w:r>
      <w:r w:rsidRPr="00391E6F">
        <w:rPr>
          <w:rStyle w:val="Appelnotedebasdep"/>
          <w:rFonts w:cstheme="minorHAnsi"/>
          <w:lang w:bidi="fa-IR"/>
        </w:rPr>
        <w:footnoteReference w:id="61"/>
      </w:r>
      <w:r>
        <w:rPr>
          <w:rFonts w:cstheme="minorHAnsi"/>
          <w:lang w:bidi="fa-IR"/>
        </w:rPr>
        <w:t>,</w:t>
      </w:r>
      <w:r w:rsidRPr="00391E6F">
        <w:rPr>
          <w:rFonts w:cstheme="minorHAnsi"/>
          <w:lang w:bidi="fa-IR"/>
        </w:rPr>
        <w:t xml:space="preserve"> </w:t>
      </w:r>
      <w:r w:rsidRPr="00692884">
        <w:rPr>
          <w:rFonts w:cstheme="minorHAnsi"/>
          <w:lang w:bidi="fa-IR"/>
        </w:rPr>
        <w:t xml:space="preserve">qui agit comme un messager pour le </w:t>
      </w:r>
      <w:r w:rsidR="004528F1">
        <w:rPr>
          <w:rFonts w:cstheme="minorHAnsi"/>
          <w:lang w:bidi="fa-IR"/>
        </w:rPr>
        <w:t>P</w:t>
      </w:r>
      <w:r w:rsidRPr="00692884">
        <w:rPr>
          <w:rFonts w:cstheme="minorHAnsi"/>
          <w:lang w:bidi="fa-IR"/>
        </w:rPr>
        <w:t>rophète Salomon</w:t>
      </w:r>
      <w:r>
        <w:rPr>
          <w:rFonts w:cstheme="minorHAnsi"/>
          <w:lang w:bidi="fa-IR"/>
        </w:rPr>
        <w:t xml:space="preserve"> (a)</w:t>
      </w:r>
      <w:r w:rsidRPr="00692884">
        <w:rPr>
          <w:rFonts w:cstheme="minorHAnsi"/>
          <w:lang w:bidi="fa-IR"/>
        </w:rPr>
        <w:t xml:space="preserve">. Le Coran raconte comment </w:t>
      </w:r>
      <w:proofErr w:type="spellStart"/>
      <w:r w:rsidRPr="00692884">
        <w:rPr>
          <w:rFonts w:cstheme="minorHAnsi"/>
          <w:lang w:bidi="fa-IR"/>
        </w:rPr>
        <w:t>Houdhoud</w:t>
      </w:r>
      <w:proofErr w:type="spellEnd"/>
      <w:r w:rsidRPr="00692884">
        <w:rPr>
          <w:rFonts w:cstheme="minorHAnsi"/>
          <w:lang w:bidi="fa-IR"/>
        </w:rPr>
        <w:t xml:space="preserve"> informe Salomon </w:t>
      </w:r>
      <w:r>
        <w:rPr>
          <w:rFonts w:cstheme="minorHAnsi"/>
          <w:lang w:bidi="fa-IR"/>
        </w:rPr>
        <w:t xml:space="preserve">(a) </w:t>
      </w:r>
      <w:r w:rsidRPr="00692884">
        <w:rPr>
          <w:rFonts w:cstheme="minorHAnsi"/>
          <w:lang w:bidi="fa-IR"/>
        </w:rPr>
        <w:t>de l'existence de la reine de Saba et de son peuple qui adorent le soleil au lieu d'Allah.</w:t>
      </w:r>
      <w:r>
        <w:rPr>
          <w:rFonts w:cstheme="minorHAnsi"/>
          <w:lang w:bidi="fa-IR"/>
        </w:rPr>
        <w:t xml:space="preserve"> </w:t>
      </w:r>
      <w:r w:rsidRPr="00692884">
        <w:rPr>
          <w:rFonts w:cstheme="minorHAnsi"/>
          <w:lang w:bidi="fa-IR"/>
        </w:rPr>
        <w:t>Le Coran mentionne également le rassemblement des bêtes le Jour du Jugement, ce qui implique qu'elles possèdent une forme de conscience et de responsabilité. Au-delà des récits coraniques, de nombreuses observations scientifiques et expérimentales corroborent l'existence d'une forme de consci</w:t>
      </w:r>
      <w:r>
        <w:rPr>
          <w:rFonts w:cstheme="minorHAnsi"/>
          <w:lang w:bidi="fa-IR"/>
        </w:rPr>
        <w:t>ence chez les animaux</w:t>
      </w:r>
      <w:r w:rsidRPr="00391E6F">
        <w:rPr>
          <w:rFonts w:cstheme="minorHAnsi"/>
          <w:lang w:bidi="fa-IR"/>
        </w:rPr>
        <w:t>.</w:t>
      </w:r>
      <w:r w:rsidRPr="00391E6F">
        <w:rPr>
          <w:rStyle w:val="Appelnotedebasdep"/>
          <w:rFonts w:cstheme="minorHAnsi"/>
          <w:lang w:bidi="fa-IR"/>
        </w:rPr>
        <w:footnoteReference w:id="62"/>
      </w:r>
    </w:p>
    <w:p w14:paraId="7C4BB788" w14:textId="77777777" w:rsidR="00B45D05" w:rsidRDefault="00B45D05" w:rsidP="00BB0CA8">
      <w:pPr>
        <w:jc w:val="both"/>
        <w:rPr>
          <w:rFonts w:cstheme="minorHAnsi"/>
          <w:lang w:val="fr-BE" w:bidi="fa-IR"/>
        </w:rPr>
      </w:pPr>
    </w:p>
    <w:p w14:paraId="5004241A" w14:textId="77777777" w:rsidR="004A3597" w:rsidRPr="00B131AA" w:rsidRDefault="004A3597" w:rsidP="00BB0CA8">
      <w:pPr>
        <w:jc w:val="both"/>
        <w:rPr>
          <w:rFonts w:cstheme="minorHAnsi"/>
          <w:lang w:val="fr-BE" w:bidi="fa-IR"/>
        </w:rPr>
      </w:pPr>
    </w:p>
    <w:p w14:paraId="7FCCCF1E" w14:textId="77777777" w:rsidR="00B45D05" w:rsidRDefault="00B45D05" w:rsidP="00BB0CA8">
      <w:pPr>
        <w:jc w:val="both"/>
        <w:rPr>
          <w:rFonts w:cstheme="minorHAnsi"/>
          <w:lang w:bidi="fa-IR"/>
        </w:rPr>
      </w:pPr>
    </w:p>
    <w:p w14:paraId="6F32B5B2" w14:textId="04C1110D" w:rsidR="00B45D05"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كَذَّبُواْ </w:t>
      </w:r>
      <w:proofErr w:type="spellStart"/>
      <w:r w:rsidRPr="00300F7A">
        <w:rPr>
          <w:rFonts w:cs="KFGQPC Uthmanic Script HAFS"/>
          <w:color w:val="000000"/>
          <w:sz w:val="36"/>
          <w:szCs w:val="36"/>
          <w:shd w:val="clear" w:color="auto" w:fill="FFFFFF"/>
          <w:rtl/>
        </w:rPr>
        <w:t>بِ‍َٔايَٰتِنَا</w:t>
      </w:r>
      <w:proofErr w:type="spellEnd"/>
      <w:r w:rsidRPr="00300F7A">
        <w:rPr>
          <w:rFonts w:cs="KFGQPC Uthmanic Script HAFS"/>
          <w:color w:val="000000"/>
          <w:sz w:val="36"/>
          <w:szCs w:val="36"/>
          <w:shd w:val="clear" w:color="auto" w:fill="FFFFFF"/>
          <w:rtl/>
        </w:rPr>
        <w:t xml:space="preserve"> صُمّٞ </w:t>
      </w:r>
      <w:proofErr w:type="spellStart"/>
      <w:r w:rsidRPr="00300F7A">
        <w:rPr>
          <w:rFonts w:cs="KFGQPC Uthmanic Script HAFS"/>
          <w:color w:val="000000"/>
          <w:sz w:val="36"/>
          <w:szCs w:val="36"/>
          <w:shd w:val="clear" w:color="auto" w:fill="FFFFFF"/>
          <w:rtl/>
        </w:rPr>
        <w:t>وَبُكۡم</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لظُّلُمَٰتِۗ</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يَشَإِ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يُضۡلِلۡهُ</w:t>
      </w:r>
      <w:proofErr w:type="spellEnd"/>
      <w:r w:rsidRPr="00300F7A">
        <w:rPr>
          <w:rFonts w:cs="KFGQPC Uthmanic Script HAFS"/>
          <w:color w:val="000000"/>
          <w:sz w:val="36"/>
          <w:szCs w:val="36"/>
          <w:shd w:val="clear" w:color="auto" w:fill="FFFFFF"/>
          <w:rtl/>
        </w:rPr>
        <w:t xml:space="preserve"> وَمَن </w:t>
      </w:r>
      <w:proofErr w:type="spellStart"/>
      <w:r w:rsidRPr="00300F7A">
        <w:rPr>
          <w:rFonts w:cs="KFGQPC Uthmanic Script HAFS"/>
          <w:color w:val="000000"/>
          <w:sz w:val="36"/>
          <w:szCs w:val="36"/>
          <w:shd w:val="clear" w:color="auto" w:fill="FFFFFF"/>
          <w:rtl/>
        </w:rPr>
        <w:t>يَشَأۡ</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يَجۡعَلۡهُ</w:t>
      </w:r>
      <w:proofErr w:type="spellEnd"/>
      <w:r w:rsidRPr="00300F7A">
        <w:rPr>
          <w:rFonts w:cs="KFGQPC Uthmanic Script HAFS"/>
          <w:color w:val="000000"/>
          <w:sz w:val="36"/>
          <w:szCs w:val="36"/>
          <w:shd w:val="clear" w:color="auto" w:fill="FFFFFF"/>
          <w:rtl/>
        </w:rPr>
        <w:t xml:space="preserve"> عَل</w:t>
      </w:r>
      <w:r w:rsidRPr="00300F7A">
        <w:rPr>
          <w:rFonts w:cs="KFGQPC Uthmanic Script HAFS" w:hint="eastAsia"/>
          <w:color w:val="000000"/>
          <w:sz w:val="36"/>
          <w:szCs w:val="36"/>
          <w:shd w:val="clear" w:color="auto" w:fill="FFFFFF"/>
          <w:rtl/>
        </w:rPr>
        <w:t>َىٰ</w:t>
      </w:r>
      <w:r w:rsidRPr="00300F7A">
        <w:rPr>
          <w:rFonts w:cs="KFGQPC Uthmanic Script HAFS"/>
          <w:color w:val="000000"/>
          <w:sz w:val="36"/>
          <w:szCs w:val="36"/>
          <w:shd w:val="clear" w:color="auto" w:fill="FFFFFF"/>
          <w:rtl/>
        </w:rPr>
        <w:t xml:space="preserve"> صِرَٰطٖ مُّسۡتَقِيمٖ٣٩</w:t>
      </w:r>
    </w:p>
    <w:p w14:paraId="770ACB9A" w14:textId="77777777" w:rsidR="00DC00BC" w:rsidRPr="00391E6F" w:rsidRDefault="00DC00BC" w:rsidP="00BB0CA8">
      <w:pPr>
        <w:jc w:val="both"/>
        <w:rPr>
          <w:rFonts w:cstheme="minorHAnsi"/>
          <w:lang w:bidi="fa-IR"/>
        </w:rPr>
      </w:pPr>
    </w:p>
    <w:p w14:paraId="07715AFD"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39- Et ceux qui traitent de mensonges Nos versets sont sourds et muets, dans les ténèbres. Allah égare qui Il veut ; et Il place qui Il veut sur un chemin droit.</w:t>
      </w:r>
    </w:p>
    <w:p w14:paraId="22BC4FFD" w14:textId="77777777" w:rsidR="00B45D05" w:rsidRPr="00391E6F" w:rsidRDefault="00B45D05" w:rsidP="00BB0CA8">
      <w:pPr>
        <w:jc w:val="both"/>
        <w:rPr>
          <w:rFonts w:cstheme="minorHAnsi"/>
          <w:lang w:bidi="fa-IR"/>
        </w:rPr>
      </w:pPr>
    </w:p>
    <w:p w14:paraId="2D55599B" w14:textId="77777777" w:rsidR="00B45D05" w:rsidRDefault="00B45D05" w:rsidP="00BB0CA8">
      <w:pPr>
        <w:jc w:val="both"/>
        <w:rPr>
          <w:rFonts w:cstheme="minorHAnsi"/>
          <w:lang w:bidi="fa-IR"/>
        </w:rPr>
      </w:pPr>
      <w:r w:rsidRPr="001D7647">
        <w:rPr>
          <w:rFonts w:cstheme="minorHAnsi"/>
          <w:lang w:bidi="fa-IR"/>
        </w:rPr>
        <w:t>Certains comme</w:t>
      </w:r>
      <w:r>
        <w:rPr>
          <w:rFonts w:cstheme="minorHAnsi"/>
          <w:lang w:bidi="fa-IR"/>
        </w:rPr>
        <w:t>ntateurs du Coran interprètent c</w:t>
      </w:r>
      <w:r w:rsidRPr="001D7647">
        <w:rPr>
          <w:rFonts w:cstheme="minorHAnsi"/>
          <w:lang w:bidi="fa-IR"/>
        </w:rPr>
        <w:t xml:space="preserve">e verset de manière allégorique. Selon cette interprétation, les </w:t>
      </w:r>
      <w:r>
        <w:rPr>
          <w:rFonts w:cstheme="minorHAnsi"/>
          <w:lang w:bidi="fa-IR"/>
        </w:rPr>
        <w:t>« </w:t>
      </w:r>
      <w:r w:rsidRPr="001D7647">
        <w:rPr>
          <w:rFonts w:cstheme="minorHAnsi"/>
          <w:lang w:bidi="fa-IR"/>
        </w:rPr>
        <w:t>sourds</w:t>
      </w:r>
      <w:r>
        <w:rPr>
          <w:rFonts w:cstheme="minorHAnsi"/>
          <w:lang w:bidi="fa-IR"/>
        </w:rPr>
        <w:t> »</w:t>
      </w:r>
      <w:r w:rsidRPr="001D7647">
        <w:rPr>
          <w:rFonts w:cstheme="minorHAnsi"/>
          <w:lang w:bidi="fa-IR"/>
        </w:rPr>
        <w:t xml:space="preserve"> représenteraient les imitateurs qui suivent aveuglément leurs dirigeants </w:t>
      </w:r>
      <w:r w:rsidRPr="001D7647">
        <w:rPr>
          <w:rFonts w:cstheme="minorHAnsi"/>
          <w:lang w:bidi="fa-IR"/>
        </w:rPr>
        <w:lastRenderedPageBreak/>
        <w:t xml:space="preserve">égarés, sans remettre en question leurs actions ou leurs paroles. Ils sont qualifiés de </w:t>
      </w:r>
      <w:r>
        <w:rPr>
          <w:rFonts w:cstheme="minorHAnsi"/>
          <w:lang w:bidi="fa-IR"/>
        </w:rPr>
        <w:t>« </w:t>
      </w:r>
      <w:r w:rsidRPr="001D7647">
        <w:rPr>
          <w:rFonts w:cstheme="minorHAnsi"/>
          <w:lang w:bidi="fa-IR"/>
        </w:rPr>
        <w:t>sourds</w:t>
      </w:r>
      <w:r>
        <w:rPr>
          <w:rFonts w:cstheme="minorHAnsi"/>
          <w:lang w:bidi="fa-IR"/>
        </w:rPr>
        <w:t> »,</w:t>
      </w:r>
      <w:r w:rsidRPr="001D7647">
        <w:rPr>
          <w:rFonts w:cstheme="minorHAnsi"/>
          <w:lang w:bidi="fa-IR"/>
        </w:rPr>
        <w:t xml:space="preserve"> car ils sont incapables d'entendre la vérité. Leur surdité symbolique les empêche de prêter attention aux signes d'Allah et aux conseils des croyants sincères.</w:t>
      </w:r>
      <w:r>
        <w:rPr>
          <w:rFonts w:cstheme="minorHAnsi"/>
          <w:lang w:bidi="fa-IR"/>
        </w:rPr>
        <w:t xml:space="preserve"> </w:t>
      </w:r>
      <w:r w:rsidRPr="001D7647">
        <w:rPr>
          <w:rFonts w:cstheme="minorHAnsi"/>
          <w:lang w:bidi="fa-IR"/>
        </w:rPr>
        <w:t xml:space="preserve">Quant aux </w:t>
      </w:r>
      <w:r>
        <w:rPr>
          <w:rFonts w:cstheme="minorHAnsi"/>
          <w:lang w:bidi="fa-IR"/>
        </w:rPr>
        <w:t>« </w:t>
      </w:r>
      <w:r w:rsidRPr="001D7647">
        <w:rPr>
          <w:rFonts w:cstheme="minorHAnsi"/>
          <w:lang w:bidi="fa-IR"/>
        </w:rPr>
        <w:t>muets</w:t>
      </w:r>
      <w:r>
        <w:rPr>
          <w:rFonts w:cstheme="minorHAnsi"/>
          <w:lang w:bidi="fa-IR"/>
        </w:rPr>
        <w:t> »</w:t>
      </w:r>
      <w:r w:rsidRPr="001D7647">
        <w:rPr>
          <w:rFonts w:cstheme="minorHAnsi"/>
          <w:lang w:bidi="fa-IR"/>
        </w:rPr>
        <w:t xml:space="preserve">, ils symboliseraient les dirigeants égarés eux-mêmes. Ces dirigeants sont conscients de la vérité, mais choisissent délibérément de la </w:t>
      </w:r>
      <w:proofErr w:type="spellStart"/>
      <w:r w:rsidRPr="001D7647">
        <w:rPr>
          <w:rFonts w:cstheme="minorHAnsi"/>
          <w:lang w:bidi="fa-IR"/>
        </w:rPr>
        <w:t>taire</w:t>
      </w:r>
      <w:proofErr w:type="spellEnd"/>
      <w:r w:rsidRPr="001D7647">
        <w:rPr>
          <w:rFonts w:cstheme="minorHAnsi"/>
          <w:lang w:bidi="fa-IR"/>
        </w:rPr>
        <w:t xml:space="preserve"> pour préserver leur statut et leur autorité. Ils sont qualifiés de </w:t>
      </w:r>
      <w:r>
        <w:rPr>
          <w:rFonts w:cstheme="minorHAnsi"/>
          <w:lang w:bidi="fa-IR"/>
        </w:rPr>
        <w:t>« </w:t>
      </w:r>
      <w:r w:rsidRPr="001D7647">
        <w:rPr>
          <w:rFonts w:cstheme="minorHAnsi"/>
          <w:lang w:bidi="fa-IR"/>
        </w:rPr>
        <w:t>muets</w:t>
      </w:r>
      <w:r>
        <w:rPr>
          <w:rFonts w:cstheme="minorHAnsi"/>
          <w:lang w:bidi="fa-IR"/>
        </w:rPr>
        <w:t> »,</w:t>
      </w:r>
      <w:r w:rsidRPr="001D7647">
        <w:rPr>
          <w:rFonts w:cstheme="minorHAnsi"/>
          <w:lang w:bidi="fa-IR"/>
        </w:rPr>
        <w:t xml:space="preserve"> car ils s'abstiennent de proclamer la vérité et de guider leur peuple vers le droit chemin. Leur silence est motivé par leur désir de maintenir leur position privilégiée et de ne pas risquer de p</w:t>
      </w:r>
      <w:r>
        <w:rPr>
          <w:rFonts w:cstheme="minorHAnsi"/>
          <w:lang w:bidi="fa-IR"/>
        </w:rPr>
        <w:t>erdre leurs avantages matériels</w:t>
      </w:r>
      <w:r w:rsidRPr="00391E6F">
        <w:rPr>
          <w:rFonts w:cstheme="minorHAnsi"/>
          <w:lang w:bidi="fa-IR"/>
        </w:rPr>
        <w:t>.</w:t>
      </w:r>
      <w:r w:rsidRPr="00391E6F">
        <w:rPr>
          <w:rStyle w:val="Appelnotedebasdep"/>
          <w:rFonts w:cstheme="minorHAnsi"/>
          <w:lang w:bidi="fa-IR"/>
        </w:rPr>
        <w:footnoteReference w:id="63"/>
      </w:r>
    </w:p>
    <w:p w14:paraId="3E5B47BB" w14:textId="77777777" w:rsidR="00B45D05" w:rsidRDefault="00B45D05" w:rsidP="00BB0CA8">
      <w:pPr>
        <w:jc w:val="both"/>
        <w:rPr>
          <w:rFonts w:cstheme="minorHAnsi"/>
          <w:lang w:bidi="fa-IR"/>
        </w:rPr>
      </w:pPr>
    </w:p>
    <w:p w14:paraId="4EDBA228" w14:textId="77777777" w:rsidR="00B45D05" w:rsidRDefault="00B45D05" w:rsidP="00BB0CA8">
      <w:pPr>
        <w:jc w:val="both"/>
        <w:rPr>
          <w:rFonts w:cstheme="minorHAnsi"/>
          <w:lang w:bidi="fa-IR"/>
        </w:rPr>
      </w:pPr>
    </w:p>
    <w:p w14:paraId="5AE8AE79" w14:textId="77777777" w:rsidR="00B45D05" w:rsidRDefault="00B45D05" w:rsidP="00BB0CA8">
      <w:pPr>
        <w:jc w:val="both"/>
        <w:rPr>
          <w:rFonts w:cstheme="minorHAnsi"/>
          <w:lang w:bidi="fa-IR"/>
        </w:rPr>
      </w:pPr>
    </w:p>
    <w:p w14:paraId="447BE1C1" w14:textId="6AB09BB9"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أَرَءَيۡتَكُمۡ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أَتَىٰكُمۡ</w:t>
      </w:r>
      <w:proofErr w:type="spellEnd"/>
      <w:r w:rsidRPr="00300F7A">
        <w:rPr>
          <w:rFonts w:cs="KFGQPC Uthmanic Script HAFS"/>
          <w:color w:val="000000"/>
          <w:sz w:val="36"/>
          <w:szCs w:val="36"/>
          <w:shd w:val="clear" w:color="auto" w:fill="FFFFFF"/>
          <w:rtl/>
        </w:rPr>
        <w:t xml:space="preserve"> عَذَابُ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أَتَتۡكُمُ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لسَّاعَةُ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تَدۡعُونَ</w:t>
      </w:r>
      <w:proofErr w:type="spellEnd"/>
      <w:r w:rsidRPr="00300F7A">
        <w:rPr>
          <w:rFonts w:cs="KFGQPC Uthmanic Script HAFS"/>
          <w:color w:val="000000"/>
          <w:sz w:val="36"/>
          <w:szCs w:val="36"/>
          <w:shd w:val="clear" w:color="auto" w:fill="FFFFFF"/>
          <w:rtl/>
        </w:rPr>
        <w:t xml:space="preserve"> إِن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صَٰدِقِينَ٤٠ </w:t>
      </w:r>
      <w:proofErr w:type="spellStart"/>
      <w:r w:rsidRPr="00300F7A">
        <w:rPr>
          <w:rFonts w:cs="KFGQPC Uthmanic Script HAFS"/>
          <w:color w:val="000000"/>
          <w:sz w:val="36"/>
          <w:szCs w:val="36"/>
          <w:shd w:val="clear" w:color="auto" w:fill="FFFFFF"/>
          <w:rtl/>
        </w:rPr>
        <w:t>بَلۡ</w:t>
      </w:r>
      <w:proofErr w:type="spellEnd"/>
      <w:r w:rsidRPr="00300F7A">
        <w:rPr>
          <w:rFonts w:cs="KFGQPC Uthmanic Script HAFS"/>
          <w:color w:val="000000"/>
          <w:sz w:val="36"/>
          <w:szCs w:val="36"/>
          <w:shd w:val="clear" w:color="auto" w:fill="FFFFFF"/>
          <w:rtl/>
        </w:rPr>
        <w:t xml:space="preserve"> إِيَّاهُ </w:t>
      </w:r>
      <w:proofErr w:type="spellStart"/>
      <w:r w:rsidRPr="00300F7A">
        <w:rPr>
          <w:rFonts w:cs="KFGQPC Uthmanic Script HAFS"/>
          <w:color w:val="000000"/>
          <w:sz w:val="36"/>
          <w:szCs w:val="36"/>
          <w:shd w:val="clear" w:color="auto" w:fill="FFFFFF"/>
          <w:rtl/>
        </w:rPr>
        <w:t>تَدۡعُونَ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فَيَكۡشِفُ</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تَدۡعُونَ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إِلَيۡهِ</w:t>
      </w:r>
      <w:proofErr w:type="spellEnd"/>
      <w:r w:rsidRPr="00300F7A">
        <w:rPr>
          <w:rFonts w:cs="KFGQPC Uthmanic Script HAFS"/>
          <w:color w:val="000000"/>
          <w:sz w:val="36"/>
          <w:szCs w:val="36"/>
          <w:shd w:val="clear" w:color="auto" w:fill="FFFFFF"/>
          <w:rtl/>
        </w:rPr>
        <w:t xml:space="preserve"> إِن </w:t>
      </w:r>
      <w:proofErr w:type="spellStart"/>
      <w:r w:rsidRPr="00300F7A">
        <w:rPr>
          <w:rFonts w:cs="KFGQPC Uthmanic Script HAFS"/>
          <w:color w:val="000000"/>
          <w:sz w:val="36"/>
          <w:szCs w:val="36"/>
          <w:shd w:val="clear" w:color="auto" w:fill="FFFFFF"/>
          <w:rtl/>
        </w:rPr>
        <w:t>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وَتَنسَوۡنَ</w:t>
      </w:r>
      <w:proofErr w:type="spellEnd"/>
      <w:r w:rsidRPr="00300F7A">
        <w:rPr>
          <w:rFonts w:cs="KFGQPC Uthmanic Script HAFS"/>
          <w:color w:val="000000"/>
          <w:sz w:val="36"/>
          <w:szCs w:val="36"/>
          <w:shd w:val="clear" w:color="auto" w:fill="FFFFFF"/>
          <w:rtl/>
        </w:rPr>
        <w:t xml:space="preserve"> مَا تُشۡرِكُونَ٤١</w:t>
      </w:r>
    </w:p>
    <w:p w14:paraId="433F3BDE" w14:textId="77777777" w:rsidR="00DC00BC" w:rsidRPr="00391E6F" w:rsidRDefault="00DC00BC" w:rsidP="00BB0CA8">
      <w:pPr>
        <w:jc w:val="both"/>
        <w:rPr>
          <w:rFonts w:cstheme="minorHAnsi"/>
          <w:lang w:bidi="fa-IR"/>
        </w:rPr>
      </w:pPr>
    </w:p>
    <w:p w14:paraId="2B7A3EE9"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40- Dis : « Informez-moi : si le châtiment d’Allah vous vient, ou que vous vient l’Heure, ferez-vous appel à autre qu’Allah, si vous êtes véridiques ? ».</w:t>
      </w:r>
    </w:p>
    <w:p w14:paraId="255DEBB4"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41- C’est Lui que vous invoquerez ; s’Il veut, Il [vous] délivrera des peines pour lesquelles vous L’avez invoqué, et vous oublierez ce que vous inventiez [idole, associé à Allah].</w:t>
      </w:r>
    </w:p>
    <w:p w14:paraId="34DFA4EA" w14:textId="77777777" w:rsidR="00B45D05" w:rsidRPr="00391E6F" w:rsidRDefault="00B45D05" w:rsidP="00BB0CA8">
      <w:pPr>
        <w:jc w:val="both"/>
        <w:rPr>
          <w:rFonts w:cstheme="minorHAnsi"/>
          <w:lang w:bidi="fa-IR"/>
        </w:rPr>
      </w:pPr>
    </w:p>
    <w:p w14:paraId="02C66813" w14:textId="77777777" w:rsidR="00B45D05" w:rsidRPr="00594CF5" w:rsidRDefault="00B45D05" w:rsidP="00BB0CA8">
      <w:pPr>
        <w:jc w:val="both"/>
        <w:rPr>
          <w:rFonts w:cstheme="minorHAnsi"/>
          <w:lang w:bidi="fa-IR"/>
        </w:rPr>
      </w:pPr>
      <w:r w:rsidRPr="00594CF5">
        <w:rPr>
          <w:rFonts w:cstheme="minorHAnsi"/>
          <w:lang w:bidi="fa-IR"/>
        </w:rPr>
        <w:t>1- Ce verset du Coran s'adresse initialement aux polythéistes de l'époque du Prophète Mohammad (s), mais sa portée et sa signification peuvent être étendues à l'humanité tout entière. Le verset souligne que dans les moments de grande détresse, particulièrement à l'approche de la mort ou lors d'événements extrêmes mettant la vie en péril, l'être humain se tourne instinctivement vers Dieu, oubliant toutes les autres attaches mondaines. C'est dans ces instants critiques que l'homme, au plus profond de son cœur, cherche refuge auprès de la vérité absolue, qui n'est autre que Dieu, le Créateur et le Tout-Puissant. Cette réaction innée témoigne de la nature profondément monothéiste de l'être humain, même si cette disposition naturelle peut être occultée par les influences extérieures et les passions de la vie terrestre.</w:t>
      </w:r>
    </w:p>
    <w:p w14:paraId="109343D2" w14:textId="77777777" w:rsidR="00B45D05" w:rsidRPr="00391E6F" w:rsidRDefault="00B45D05" w:rsidP="00BB0CA8">
      <w:pPr>
        <w:jc w:val="both"/>
        <w:rPr>
          <w:rFonts w:cstheme="minorHAnsi"/>
          <w:lang w:bidi="fa-IR"/>
        </w:rPr>
      </w:pPr>
      <w:r w:rsidRPr="00594CF5">
        <w:rPr>
          <w:rFonts w:cstheme="minorHAnsi"/>
          <w:lang w:bidi="fa-IR"/>
        </w:rPr>
        <w:t>2- Les savants et les exégètes musulmans ont souvent utilisé ce verset comme argument en faveur de la connaissance innée de Dieu et du monothéisme naturel ancré dans la nature humaine (</w:t>
      </w:r>
      <w:proofErr w:type="spellStart"/>
      <w:r w:rsidRPr="00594CF5">
        <w:rPr>
          <w:rFonts w:cstheme="minorHAnsi"/>
          <w:lang w:bidi="fa-IR"/>
        </w:rPr>
        <w:t>fitra</w:t>
      </w:r>
      <w:proofErr w:type="spellEnd"/>
      <w:r w:rsidRPr="00594CF5">
        <w:rPr>
          <w:rFonts w:cstheme="minorHAnsi"/>
          <w:lang w:bidi="fa-IR"/>
        </w:rPr>
        <w:t>). Selon cette perspective, la propension de l'homme à se tourner vers Dieu dans les moments d'extrême détresse révèle l'existence d'une connexion profonde et intrinsèque entr</w:t>
      </w:r>
      <w:r>
        <w:rPr>
          <w:rFonts w:cstheme="minorHAnsi"/>
          <w:lang w:bidi="fa-IR"/>
        </w:rPr>
        <w:t>e l'être humain et son Créateur</w:t>
      </w:r>
      <w:r w:rsidRPr="00391E6F">
        <w:rPr>
          <w:rFonts w:cstheme="minorHAnsi"/>
          <w:lang w:bidi="fa-IR"/>
        </w:rPr>
        <w:t>.</w:t>
      </w:r>
      <w:r w:rsidRPr="00391E6F">
        <w:rPr>
          <w:rStyle w:val="Appelnotedebasdep"/>
          <w:rFonts w:cstheme="minorHAnsi"/>
          <w:lang w:bidi="fa-IR"/>
        </w:rPr>
        <w:footnoteReference w:id="64"/>
      </w:r>
    </w:p>
    <w:p w14:paraId="7C9D9B7D" w14:textId="77777777" w:rsidR="00B45D05" w:rsidRDefault="00B45D05" w:rsidP="00BB0CA8">
      <w:pPr>
        <w:jc w:val="both"/>
        <w:rPr>
          <w:rFonts w:cstheme="minorHAnsi"/>
          <w:lang w:bidi="fa-IR"/>
        </w:rPr>
      </w:pPr>
    </w:p>
    <w:p w14:paraId="45631733" w14:textId="77777777" w:rsidR="00B45D05" w:rsidRDefault="00B45D05" w:rsidP="00BB0CA8">
      <w:pPr>
        <w:jc w:val="both"/>
        <w:rPr>
          <w:rFonts w:cstheme="minorHAnsi"/>
          <w:lang w:bidi="fa-IR"/>
        </w:rPr>
      </w:pPr>
    </w:p>
    <w:p w14:paraId="057DE50F" w14:textId="77777777" w:rsidR="00B45D05" w:rsidRDefault="00B45D05" w:rsidP="00BB0CA8">
      <w:pPr>
        <w:jc w:val="both"/>
        <w:rPr>
          <w:rFonts w:cstheme="minorHAnsi"/>
          <w:lang w:bidi="fa-IR"/>
        </w:rPr>
      </w:pPr>
    </w:p>
    <w:p w14:paraId="4F3D6347" w14:textId="75D3A5F5"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وَلَقَدۡ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أَرۡسَلۡنَآ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إِلَىٰٓ</w:t>
      </w:r>
      <w:proofErr w:type="spellEnd"/>
      <w:r w:rsidRPr="00300F7A">
        <w:rPr>
          <w:rFonts w:cs="KFGQPC Uthmanic Script HAFS"/>
          <w:color w:val="000000"/>
          <w:sz w:val="36"/>
          <w:szCs w:val="36"/>
          <w:shd w:val="clear" w:color="auto" w:fill="FFFFFF"/>
          <w:rtl/>
        </w:rPr>
        <w:t xml:space="preserve"> أُمَمٖ مِّن </w:t>
      </w:r>
      <w:proofErr w:type="spellStart"/>
      <w:r w:rsidRPr="00300F7A">
        <w:rPr>
          <w:rFonts w:cs="KFGQPC Uthmanic Script HAFS"/>
          <w:color w:val="000000"/>
          <w:sz w:val="36"/>
          <w:szCs w:val="36"/>
          <w:shd w:val="clear" w:color="auto" w:fill="FFFFFF"/>
          <w:rtl/>
        </w:rPr>
        <w:t>قَبۡلِكَ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فَأَخَذۡنَٰهُم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لۡبَأۡسَآءِ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لضَّرَّآءِ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لَعَلَّهُمۡ</w:t>
      </w:r>
      <w:proofErr w:type="spellEnd"/>
      <w:r w:rsidRPr="00300F7A">
        <w:rPr>
          <w:rFonts w:cs="KFGQPC Uthmanic Script HAFS"/>
          <w:color w:val="000000"/>
          <w:sz w:val="36"/>
          <w:szCs w:val="36"/>
          <w:shd w:val="clear" w:color="auto" w:fill="FFFFFF"/>
          <w:rtl/>
        </w:rPr>
        <w:t xml:space="preserve"> يَتَضَرَّعُونَ٤٢ </w:t>
      </w:r>
      <w:proofErr w:type="spellStart"/>
      <w:r w:rsidRPr="00300F7A">
        <w:rPr>
          <w:rFonts w:cs="KFGQPC Uthmanic Script HAFS"/>
          <w:color w:val="000000"/>
          <w:sz w:val="36"/>
          <w:szCs w:val="36"/>
          <w:shd w:val="clear" w:color="auto" w:fill="FFFFFF"/>
          <w:rtl/>
        </w:rPr>
        <w:t>فَلَوۡلَآ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إِذۡ</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جَآءَهُم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بَأۡسُنَا</w:t>
      </w:r>
      <w:proofErr w:type="spellEnd"/>
      <w:r w:rsidRPr="00300F7A">
        <w:rPr>
          <w:rFonts w:cs="KFGQPC Uthmanic Script HAFS"/>
          <w:color w:val="000000"/>
          <w:sz w:val="36"/>
          <w:szCs w:val="36"/>
          <w:shd w:val="clear" w:color="auto" w:fill="FFFFFF"/>
          <w:rtl/>
        </w:rPr>
        <w:t xml:space="preserve"> تَضَرَّعُواْ وَلَٰكِن </w:t>
      </w:r>
      <w:proofErr w:type="spellStart"/>
      <w:r w:rsidRPr="00300F7A">
        <w:rPr>
          <w:rFonts w:cs="KFGQPC Uthmanic Script HAFS"/>
          <w:color w:val="000000"/>
          <w:sz w:val="36"/>
          <w:szCs w:val="36"/>
          <w:shd w:val="clear" w:color="auto" w:fill="FFFFFF"/>
          <w:rtl/>
        </w:rPr>
        <w:t>قَسَتۡ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قُلُوبُهُمۡ</w:t>
      </w:r>
      <w:proofErr w:type="spellEnd"/>
      <w:r w:rsidRPr="00300F7A">
        <w:rPr>
          <w:rFonts w:cs="KFGQPC Uthmanic Script HAFS"/>
          <w:color w:val="000000"/>
          <w:sz w:val="36"/>
          <w:szCs w:val="36"/>
          <w:shd w:val="clear" w:color="auto" w:fill="FFFFFF"/>
          <w:rtl/>
        </w:rPr>
        <w:t xml:space="preserve"> وَزَيَّنَ لَهُمُ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لشَّيۡطَٰنُ</w:t>
      </w:r>
      <w:proofErr w:type="spellEnd"/>
      <w:r w:rsidRPr="00300F7A">
        <w:rPr>
          <w:rFonts w:cs="KFGQPC Uthmanic Script HAFS"/>
          <w:color w:val="000000"/>
          <w:sz w:val="36"/>
          <w:szCs w:val="36"/>
          <w:shd w:val="clear" w:color="auto" w:fill="FFFFFF"/>
          <w:rtl/>
        </w:rPr>
        <w:t xml:space="preserve"> مَا كَانُواْ يَعۡمَل</w:t>
      </w:r>
      <w:r w:rsidRPr="00300F7A">
        <w:rPr>
          <w:rFonts w:cs="KFGQPC Uthmanic Script HAFS" w:hint="eastAsia"/>
          <w:color w:val="000000"/>
          <w:sz w:val="36"/>
          <w:szCs w:val="36"/>
          <w:shd w:val="clear" w:color="auto" w:fill="FFFFFF"/>
          <w:rtl/>
        </w:rPr>
        <w:t>ُونَ</w:t>
      </w:r>
      <w:r w:rsidRPr="00300F7A">
        <w:rPr>
          <w:rFonts w:cs="KFGQPC Uthmanic Script HAFS"/>
          <w:color w:val="000000"/>
          <w:sz w:val="36"/>
          <w:szCs w:val="36"/>
          <w:shd w:val="clear" w:color="auto" w:fill="FFFFFF"/>
          <w:rtl/>
        </w:rPr>
        <w:t>٤٣</w:t>
      </w:r>
    </w:p>
    <w:p w14:paraId="2E7F2590" w14:textId="77777777" w:rsidR="00DC00BC" w:rsidRPr="00391E6F" w:rsidRDefault="00DC00BC" w:rsidP="00BB0CA8">
      <w:pPr>
        <w:jc w:val="both"/>
        <w:rPr>
          <w:rFonts w:cstheme="minorHAnsi"/>
          <w:lang w:bidi="fa-IR"/>
        </w:rPr>
      </w:pPr>
    </w:p>
    <w:p w14:paraId="7C652165"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42- Nous avons, certes, envoyé (des messagers) aux communautés avant toi. Ensuite Nous les avons saisies par l’adversité et la détresse ‒ peut-être imploreront-ils (la miséricorde) !</w:t>
      </w:r>
    </w:p>
    <w:p w14:paraId="71C12922" w14:textId="4379FB1C" w:rsidR="001D6B14" w:rsidRPr="00162DAF" w:rsidRDefault="001D6B14" w:rsidP="00BB0CA8">
      <w:pPr>
        <w:jc w:val="both"/>
        <w:rPr>
          <w:rFonts w:cstheme="minorHAnsi"/>
          <w:b/>
          <w:bCs/>
          <w:i/>
          <w:iCs/>
          <w:sz w:val="20"/>
          <w:szCs w:val="20"/>
        </w:rPr>
      </w:pPr>
      <w:r w:rsidRPr="00162DAF">
        <w:rPr>
          <w:rFonts w:cstheme="minorHAnsi"/>
          <w:b/>
          <w:bCs/>
          <w:i/>
          <w:iCs/>
          <w:sz w:val="20"/>
          <w:szCs w:val="20"/>
        </w:rPr>
        <w:t>43-</w:t>
      </w:r>
      <w:r w:rsidR="0097765E">
        <w:rPr>
          <w:rFonts w:cstheme="minorHAnsi"/>
          <w:b/>
          <w:bCs/>
          <w:i/>
          <w:iCs/>
          <w:sz w:val="20"/>
          <w:szCs w:val="20"/>
        </w:rPr>
        <w:t> </w:t>
      </w:r>
      <w:r w:rsidRPr="00162DAF">
        <w:rPr>
          <w:rFonts w:cstheme="minorHAnsi"/>
          <w:b/>
          <w:bCs/>
          <w:i/>
          <w:iCs/>
          <w:sz w:val="20"/>
          <w:szCs w:val="20"/>
        </w:rPr>
        <w:t>Pourquoi donc, lorsque Notre rigueur leur vînt, n’ont-ils pas imploré (la miséricorde) ? Mais leurs cœurs s’étaient endurcis et le Diable enjolivait à leurs yeux ce qu’ils faisaient.</w:t>
      </w:r>
    </w:p>
    <w:p w14:paraId="566ECA11" w14:textId="77777777" w:rsidR="00B45D05" w:rsidRPr="00391E6F" w:rsidRDefault="00B45D05" w:rsidP="00BB0CA8">
      <w:pPr>
        <w:jc w:val="both"/>
        <w:rPr>
          <w:rFonts w:cstheme="minorHAnsi"/>
          <w:lang w:bidi="fa-IR"/>
        </w:rPr>
      </w:pPr>
    </w:p>
    <w:p w14:paraId="734AD400" w14:textId="77777777" w:rsidR="00B45D05" w:rsidRPr="00385134" w:rsidRDefault="00B45D05" w:rsidP="00BB0CA8">
      <w:pPr>
        <w:jc w:val="both"/>
        <w:rPr>
          <w:rFonts w:cstheme="minorHAnsi"/>
          <w:lang w:bidi="fa-IR"/>
        </w:rPr>
      </w:pPr>
      <w:r w:rsidRPr="00385134">
        <w:rPr>
          <w:rFonts w:cstheme="minorHAnsi"/>
          <w:lang w:bidi="fa-IR"/>
        </w:rPr>
        <w:t xml:space="preserve">1- Ce verset met en lumière l'une des perspectives philosophiques et spirituelles liées aux épreuves, aux pertes et aux souffrances physiques et mentales : celle de l'éveil, de la prise de conscience et de l'éducation de l'être humain. Selon cette vision, les difficultés de la vie peuvent être appréhendées comme des opportunités de croissance personnelle, de maturation spirituelle et de retour vers Dieu. </w:t>
      </w:r>
    </w:p>
    <w:p w14:paraId="18B3FE70" w14:textId="77777777" w:rsidR="00B45D05" w:rsidRPr="00385134" w:rsidRDefault="00B45D05" w:rsidP="00BB0CA8">
      <w:pPr>
        <w:jc w:val="both"/>
        <w:rPr>
          <w:rFonts w:cstheme="minorHAnsi"/>
          <w:lang w:bidi="fa-IR"/>
        </w:rPr>
      </w:pPr>
      <w:r w:rsidRPr="00385134">
        <w:rPr>
          <w:rFonts w:cstheme="minorHAnsi"/>
          <w:lang w:bidi="fa-IR"/>
        </w:rPr>
        <w:t xml:space="preserve">2- L'emploi du terme « </w:t>
      </w:r>
      <w:r w:rsidRPr="00EE436F">
        <w:rPr>
          <w:rFonts w:cstheme="minorHAnsi"/>
          <w:b/>
          <w:bCs/>
          <w:lang w:bidi="fa-IR"/>
        </w:rPr>
        <w:t xml:space="preserve">peut-être </w:t>
      </w:r>
      <w:r w:rsidRPr="00385134">
        <w:rPr>
          <w:rFonts w:cstheme="minorHAnsi"/>
          <w:lang w:bidi="fa-IR"/>
        </w:rPr>
        <w:t>» dans le verset souligne que ces événements douloureux ne suffisent pas, à eux seuls, à provoquer un éveil spirituel chez tous les individus. Ils constituent plutôt un terrain propice à la réflexion et à la prise de conscience pour les cœurs déjà réceptifs et enclins à la quête de sens. En effet, chaque difficulté rencontrée dans la vie n'est pas nécessairement un signe de la colère divine. Dieu, dans Sa sagesse et Sa miséricorde, peut parfois utiliser les épreuves comme un moyen de guider Ses serviteurs vers le droit chemin, à l'image d'un père aimant qui éduque ses enfants en leur imposant certaines contraintes pour leur bien. Cependant, cette pression à elle seule ne garantit pas l'éveil spirituel, car celui-ci dépend également d'autres facteurs, notamment la volonté individuelle, l'ouverture d'esprit et la capacité à tirer des leçons de ces expériences.</w:t>
      </w:r>
    </w:p>
    <w:p w14:paraId="4C34BAAC" w14:textId="48DD6EA7" w:rsidR="00B45D05" w:rsidRPr="00385134" w:rsidRDefault="00B45D05" w:rsidP="00BB0CA8">
      <w:pPr>
        <w:jc w:val="both"/>
        <w:rPr>
          <w:rFonts w:cstheme="minorHAnsi"/>
          <w:lang w:bidi="fa-IR"/>
        </w:rPr>
      </w:pPr>
      <w:r w:rsidRPr="00385134">
        <w:rPr>
          <w:rFonts w:cstheme="minorHAnsi"/>
          <w:lang w:bidi="fa-IR"/>
        </w:rPr>
        <w:t>3-</w:t>
      </w:r>
      <w:r w:rsidR="00B32A52">
        <w:rPr>
          <w:rFonts w:cstheme="minorHAnsi"/>
          <w:lang w:bidi="fa-IR"/>
        </w:rPr>
        <w:t> </w:t>
      </w:r>
      <w:r w:rsidRPr="00385134">
        <w:rPr>
          <w:rFonts w:cstheme="minorHAnsi"/>
          <w:lang w:bidi="fa-IR"/>
        </w:rPr>
        <w:t xml:space="preserve">La méchanceté et la dureté du cœur, ainsi que la persistance dans le péché, sont des facteurs qui peuvent entraver l'éveil spirituel. En effet, le péché a pour effet d'obscurcir l'âme, de la rendre moins réceptive aux vérités divines et de l'empêcher de prendre conscience de la nécessité d'un changement intérieur. Lorsqu'une personne s'enfonce dans le mal et s'éloigne de la lumière divine, elle devient progressivement insensible aux appels de sa conscience et aux signes qui pourraient la ramener sur le droit chemin. </w:t>
      </w:r>
    </w:p>
    <w:p w14:paraId="1DEA23DD" w14:textId="77777777" w:rsidR="00B45D05" w:rsidRPr="00391E6F" w:rsidRDefault="00B45D05" w:rsidP="00BB0CA8">
      <w:pPr>
        <w:jc w:val="both"/>
        <w:rPr>
          <w:rFonts w:cstheme="minorHAnsi"/>
          <w:lang w:bidi="fa-IR"/>
        </w:rPr>
      </w:pPr>
      <w:r w:rsidRPr="00385134">
        <w:rPr>
          <w:rFonts w:cstheme="minorHAnsi"/>
          <w:lang w:bidi="fa-IR"/>
        </w:rPr>
        <w:t>4- Ce verset met en lumière deux obstacles majeurs à l'éveil spirituel, à la réceptivité à la guidance divine et au retour sincère vers Dieu : la cruauté du cœur et les tromperies de Satan. Ces deux écueils attaquent l'être humain sur deux fronts différents, l'un de l'intérieur et l'autre de l'extérieur, entravant ainsi sa capacité à faire preuve d'humilit</w:t>
      </w:r>
      <w:r>
        <w:rPr>
          <w:rFonts w:cstheme="minorHAnsi"/>
          <w:lang w:bidi="fa-IR"/>
        </w:rPr>
        <w:t>é et à se soumettre à la vérité</w:t>
      </w:r>
      <w:r w:rsidRPr="00391E6F">
        <w:rPr>
          <w:rFonts w:cstheme="minorHAnsi"/>
          <w:lang w:bidi="fa-IR"/>
        </w:rPr>
        <w:t>.</w:t>
      </w:r>
      <w:r w:rsidRPr="00391E6F">
        <w:rPr>
          <w:rStyle w:val="Appelnotedebasdep"/>
          <w:rFonts w:cstheme="minorHAnsi"/>
          <w:lang w:bidi="fa-IR"/>
        </w:rPr>
        <w:footnoteReference w:id="65"/>
      </w:r>
    </w:p>
    <w:p w14:paraId="3A6EA4C9" w14:textId="77777777" w:rsidR="00B45D05" w:rsidRDefault="00B45D05" w:rsidP="00BB0CA8">
      <w:pPr>
        <w:jc w:val="both"/>
        <w:rPr>
          <w:rFonts w:cstheme="minorHAnsi"/>
          <w:lang w:bidi="fa-IR"/>
        </w:rPr>
      </w:pPr>
    </w:p>
    <w:p w14:paraId="41B48225" w14:textId="77777777" w:rsidR="00B45D05" w:rsidRDefault="00B45D05" w:rsidP="00BB0CA8">
      <w:pPr>
        <w:jc w:val="both"/>
        <w:rPr>
          <w:rFonts w:cstheme="minorHAnsi"/>
          <w:lang w:bidi="fa-IR"/>
        </w:rPr>
      </w:pPr>
    </w:p>
    <w:p w14:paraId="44F19816" w14:textId="77777777" w:rsidR="00B45D05" w:rsidRDefault="00B45D05" w:rsidP="00BB0CA8">
      <w:pPr>
        <w:jc w:val="both"/>
        <w:rPr>
          <w:rFonts w:cstheme="minorHAnsi"/>
          <w:lang w:bidi="fa-IR"/>
        </w:rPr>
      </w:pPr>
    </w:p>
    <w:p w14:paraId="1EA6AE6B" w14:textId="7BE96A10" w:rsidR="00DC00BC" w:rsidRDefault="00DC00BC" w:rsidP="00DC00BC">
      <w:pPr>
        <w:jc w:val="right"/>
        <w:rPr>
          <w:rFonts w:cstheme="minorHAnsi"/>
          <w:lang w:bidi="fa-IR"/>
        </w:rPr>
      </w:pPr>
      <w:r w:rsidRPr="00300F7A">
        <w:rPr>
          <w:rFonts w:cs="KFGQPC Uthmanic Script HAFS"/>
          <w:color w:val="000000"/>
          <w:sz w:val="36"/>
          <w:szCs w:val="36"/>
          <w:shd w:val="clear" w:color="auto" w:fill="FFFFFF"/>
          <w:rtl/>
        </w:rPr>
        <w:t xml:space="preserve">فَلَمَّا نَسُواْ مَا ذُكِّرُواْ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فَتَحۡنَا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أَبۡوَٰبَ</w:t>
      </w:r>
      <w:proofErr w:type="spellEnd"/>
      <w:r w:rsidRPr="00300F7A">
        <w:rPr>
          <w:rFonts w:cs="KFGQPC Uthmanic Script HAFS"/>
          <w:color w:val="000000"/>
          <w:sz w:val="36"/>
          <w:szCs w:val="36"/>
          <w:shd w:val="clear" w:color="auto" w:fill="FFFFFF"/>
          <w:rtl/>
        </w:rPr>
        <w:t xml:space="preserve"> 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حَتَّىٰٓ</w:t>
      </w:r>
      <w:proofErr w:type="spellEnd"/>
      <w:r w:rsidRPr="00300F7A">
        <w:rPr>
          <w:rFonts w:cs="KFGQPC Uthmanic Script HAFS"/>
          <w:color w:val="000000"/>
          <w:sz w:val="36"/>
          <w:szCs w:val="36"/>
          <w:shd w:val="clear" w:color="auto" w:fill="FFFFFF"/>
          <w:rtl/>
        </w:rPr>
        <w:t xml:space="preserve"> إِذَا فَرِحُواْ </w:t>
      </w:r>
      <w:proofErr w:type="spellStart"/>
      <w:r w:rsidRPr="00300F7A">
        <w:rPr>
          <w:rFonts w:cs="KFGQPC Uthmanic Script HAFS"/>
          <w:color w:val="000000"/>
          <w:sz w:val="36"/>
          <w:szCs w:val="36"/>
          <w:shd w:val="clear" w:color="auto" w:fill="FFFFFF"/>
          <w:rtl/>
        </w:rPr>
        <w:t>بِمَآ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أُوتُوٓاْ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أَخَذۡنَٰهُم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بَغۡتَة</w:t>
      </w:r>
      <w:proofErr w:type="spellEnd"/>
      <w:r w:rsidRPr="00300F7A">
        <w:rPr>
          <w:rFonts w:cs="KFGQPC Uthmanic Script HAFS"/>
          <w:color w:val="000000"/>
          <w:sz w:val="36"/>
          <w:szCs w:val="36"/>
          <w:shd w:val="clear" w:color="auto" w:fill="FFFFFF"/>
          <w:rtl/>
        </w:rPr>
        <w:t xml:space="preserve">ٗ فَإِذَا هُم مُّبۡلِسُونَ٤٤ فَقُطِعَ دَابِرُ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ظَلَمُواْۚ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لۡحَمۡدُ</w:t>
      </w:r>
      <w:proofErr w:type="spellEnd"/>
      <w:r w:rsidRPr="00300F7A">
        <w:rPr>
          <w:rFonts w:cs="KFGQPC Uthmanic Script HAFS"/>
          <w:color w:val="000000"/>
          <w:sz w:val="36"/>
          <w:szCs w:val="36"/>
          <w:shd w:val="clear" w:color="auto" w:fill="FFFFFF"/>
          <w:rtl/>
        </w:rPr>
        <w:t xml:space="preserve"> لِلَّهِ رَبِّ </w:t>
      </w:r>
      <w:r w:rsidRPr="00300F7A">
        <w:rPr>
          <w:rFonts w:cs="KFGQPC Uthmanic Script HAFS" w:hint="cs"/>
          <w:color w:val="000000"/>
          <w:sz w:val="36"/>
          <w:szCs w:val="36"/>
          <w:shd w:val="clear" w:color="auto" w:fill="FFFFFF"/>
          <w:rtl/>
        </w:rPr>
        <w:t>ٱ</w:t>
      </w:r>
      <w:r w:rsidRPr="00300F7A">
        <w:rPr>
          <w:rFonts w:cs="KFGQPC Uthmanic Script HAFS"/>
          <w:color w:val="000000"/>
          <w:sz w:val="36"/>
          <w:szCs w:val="36"/>
          <w:shd w:val="clear" w:color="auto" w:fill="FFFFFF"/>
          <w:rtl/>
        </w:rPr>
        <w:t>لۡعَٰلَمِينَ٤٥</w:t>
      </w:r>
    </w:p>
    <w:p w14:paraId="155F5D54" w14:textId="77777777" w:rsidR="00DC00BC" w:rsidRPr="00391E6F" w:rsidRDefault="00DC00BC" w:rsidP="00BB0CA8">
      <w:pPr>
        <w:jc w:val="both"/>
        <w:rPr>
          <w:rFonts w:cstheme="minorHAnsi"/>
          <w:lang w:bidi="fa-IR"/>
        </w:rPr>
      </w:pPr>
    </w:p>
    <w:p w14:paraId="68E7A9A1" w14:textId="77777777" w:rsidR="001D6B14" w:rsidRPr="00162DAF" w:rsidRDefault="001D6B14" w:rsidP="00BB0CA8">
      <w:pPr>
        <w:jc w:val="both"/>
        <w:rPr>
          <w:rFonts w:cstheme="minorHAnsi"/>
          <w:b/>
          <w:bCs/>
          <w:i/>
          <w:iCs/>
          <w:sz w:val="20"/>
          <w:szCs w:val="20"/>
        </w:rPr>
      </w:pPr>
      <w:bookmarkStart w:id="8" w:name="_Hlk165458525"/>
      <w:r w:rsidRPr="00872C1C">
        <w:rPr>
          <w:rFonts w:cstheme="minorHAnsi"/>
          <w:b/>
          <w:bCs/>
          <w:i/>
          <w:iCs/>
          <w:sz w:val="20"/>
          <w:szCs w:val="20"/>
        </w:rPr>
        <w:t>44</w:t>
      </w:r>
      <w:r w:rsidRPr="00162DAF">
        <w:rPr>
          <w:rFonts w:cstheme="minorHAnsi"/>
          <w:b/>
          <w:bCs/>
          <w:i/>
          <w:iCs/>
          <w:sz w:val="20"/>
          <w:szCs w:val="20"/>
        </w:rPr>
        <w:t>- Puis, lorsqu’ils eurent oublié ce qu’on leur avait rappelé, Nous leur ouvrîmes les portes donnant sur toute chose (l’abondance) ; et lorsqu’ils eurent exulté de joie en raison de ce qui leur avait été donné, Nous les saisîmes soudain, et les voilà désespérés.</w:t>
      </w:r>
    </w:p>
    <w:p w14:paraId="4B8DE3E4" w14:textId="39A336AA" w:rsidR="001D6B14" w:rsidRPr="00162DAF" w:rsidRDefault="001D6B14" w:rsidP="00BB0CA8">
      <w:pPr>
        <w:jc w:val="both"/>
        <w:rPr>
          <w:rFonts w:cstheme="minorHAnsi"/>
          <w:b/>
          <w:bCs/>
          <w:i/>
          <w:iCs/>
          <w:sz w:val="20"/>
          <w:szCs w:val="20"/>
        </w:rPr>
      </w:pPr>
      <w:r w:rsidRPr="00162DAF">
        <w:rPr>
          <w:rFonts w:cstheme="minorHAnsi"/>
          <w:b/>
          <w:bCs/>
          <w:i/>
          <w:iCs/>
          <w:sz w:val="20"/>
          <w:szCs w:val="20"/>
        </w:rPr>
        <w:t>45-</w:t>
      </w:r>
      <w:r w:rsidR="0097765E">
        <w:rPr>
          <w:rFonts w:cstheme="minorHAnsi"/>
          <w:b/>
          <w:bCs/>
          <w:i/>
          <w:iCs/>
          <w:sz w:val="20"/>
          <w:szCs w:val="20"/>
        </w:rPr>
        <w:t> </w:t>
      </w:r>
      <w:r w:rsidRPr="00162DAF">
        <w:rPr>
          <w:rFonts w:cstheme="minorHAnsi"/>
          <w:b/>
          <w:bCs/>
          <w:i/>
          <w:iCs/>
          <w:sz w:val="20"/>
          <w:szCs w:val="20"/>
        </w:rPr>
        <w:t>Ceux qui commirent des injustices furent exterminés [jusqu’aux derniers]. Louange à Allah, Seigneur des mondes.</w:t>
      </w:r>
    </w:p>
    <w:p w14:paraId="5F0F848A" w14:textId="77777777" w:rsidR="00B45D05" w:rsidRPr="00391E6F" w:rsidRDefault="00B45D05" w:rsidP="00BB0CA8">
      <w:pPr>
        <w:jc w:val="both"/>
        <w:rPr>
          <w:rFonts w:cstheme="minorHAnsi"/>
          <w:lang w:bidi="fa-IR"/>
        </w:rPr>
      </w:pPr>
    </w:p>
    <w:p w14:paraId="715C8D0E" w14:textId="77777777" w:rsidR="00B45D05" w:rsidRPr="002C6FDA" w:rsidRDefault="00B45D05" w:rsidP="00BB0CA8">
      <w:pPr>
        <w:jc w:val="both"/>
        <w:rPr>
          <w:rFonts w:cstheme="minorHAnsi"/>
        </w:rPr>
      </w:pPr>
      <w:r w:rsidRPr="002C6FDA">
        <w:rPr>
          <w:rFonts w:cstheme="minorHAnsi"/>
        </w:rPr>
        <w:t>1- Les bénédictions divines se divisent en deux catégories distinctes : d'une part, Dieu accorde ses bienfaits pour exprimer son amour et encourager ceux qui agissent avec droiture ; d'autre part, il peut aussi les dispenser aux pécheurs et aux malfaiteurs dans le but de les punir. En effet, lorsque les pécheurs insouciants et obstinés se retrouvent comblés d'opulence, ils s'enfoncent progressivement dans leur égarement, se rapprochant ainsi, lentement mais sûrement, du châtiment divin, sans même en avoir conscience.</w:t>
      </w:r>
    </w:p>
    <w:p w14:paraId="069C33A5" w14:textId="77777777" w:rsidR="00B45D05" w:rsidRPr="00391E6F" w:rsidRDefault="00B45D05" w:rsidP="00BB0CA8">
      <w:pPr>
        <w:jc w:val="both"/>
        <w:rPr>
          <w:rFonts w:cstheme="minorHAnsi"/>
          <w:lang w:bidi="fa-IR"/>
        </w:rPr>
      </w:pPr>
      <w:r w:rsidRPr="002C6FDA">
        <w:rPr>
          <w:rFonts w:cstheme="minorHAnsi"/>
        </w:rPr>
        <w:t>2- Un récit du Prophète de l'Islam (s) nous éclaire sur ce point : « Lorsque vous constatez que Dieu accorde des bénédictions en contrepartie des péchés commis, sachez qu'il s'agit là du commencement de la punition ». Le Prophète</w:t>
      </w:r>
      <w:r>
        <w:rPr>
          <w:rFonts w:cstheme="minorHAnsi"/>
        </w:rPr>
        <w:t xml:space="preserve"> (s)</w:t>
      </w:r>
      <w:r w:rsidRPr="002C6FDA">
        <w:rPr>
          <w:rFonts w:cstheme="minorHAnsi"/>
        </w:rPr>
        <w:t xml:space="preserve"> a ensuite récité le verset mentionné ci-dessus pour étayer ses propos. Cette mise en garde souligne l'importance de ne pas se laisser aveugler par les bienfaits matériels, car ils peuvent parfois être le signe d'un éloignement de la voie divine et d'un endurcissement du </w:t>
      </w:r>
      <w:r>
        <w:rPr>
          <w:rFonts w:cstheme="minorHAnsi"/>
        </w:rPr>
        <w:t>cœur</w:t>
      </w:r>
      <w:r w:rsidRPr="00391E6F">
        <w:rPr>
          <w:rFonts w:cstheme="minorHAnsi"/>
          <w:lang w:bidi="fa-IR"/>
        </w:rPr>
        <w:t>.</w:t>
      </w:r>
      <w:r w:rsidRPr="00391E6F">
        <w:rPr>
          <w:rStyle w:val="Appelnotedebasdep"/>
          <w:rFonts w:cstheme="minorHAnsi"/>
          <w:lang w:bidi="fa-IR"/>
        </w:rPr>
        <w:footnoteReference w:id="66"/>
      </w:r>
    </w:p>
    <w:p w14:paraId="3176079A" w14:textId="5A1CE06C" w:rsidR="00B45D05" w:rsidRPr="00391E6F" w:rsidRDefault="00B45D05" w:rsidP="00BB0CA8">
      <w:pPr>
        <w:jc w:val="both"/>
        <w:rPr>
          <w:rFonts w:cstheme="minorHAnsi"/>
          <w:lang w:bidi="fa-IR"/>
        </w:rPr>
      </w:pPr>
      <w:r w:rsidRPr="002C6FDA">
        <w:rPr>
          <w:rFonts w:cstheme="minorHAnsi"/>
          <w:lang w:bidi="fa-IR"/>
        </w:rPr>
        <w:t>3-</w:t>
      </w:r>
      <w:r w:rsidR="00B32A52">
        <w:rPr>
          <w:rFonts w:cstheme="minorHAnsi"/>
          <w:lang w:bidi="fa-IR"/>
        </w:rPr>
        <w:t> </w:t>
      </w:r>
      <w:r w:rsidRPr="002C6FDA">
        <w:rPr>
          <w:rFonts w:cstheme="minorHAnsi"/>
          <w:lang w:bidi="fa-IR"/>
        </w:rPr>
        <w:t xml:space="preserve">Il est crucial de s'attaquer à la racine même de l'oppression et de la corruption perpétrées par les oppresseurs, et cela mérite notre gratitude envers Dieu. En effet, la destruction des oppresseurs, ainsi que la cessation de leurs actions néfastes et de leur influence néfaste sur les générations futures, contribuent grandement à l'éducation et à l'élévation morale de la société dans son ensemble. C'est pourquoi ce verset loue Dieu en lui attribuant le titre de « </w:t>
      </w:r>
      <w:r w:rsidRPr="00872C1C">
        <w:rPr>
          <w:rFonts w:cstheme="minorHAnsi"/>
          <w:b/>
          <w:lang w:bidi="fa-IR"/>
        </w:rPr>
        <w:t xml:space="preserve">Seigneur </w:t>
      </w:r>
      <w:r w:rsidRPr="002C6FDA">
        <w:rPr>
          <w:rFonts w:cstheme="minorHAnsi"/>
          <w:lang w:bidi="fa-IR"/>
        </w:rPr>
        <w:t>», reconnaissant ainsi sa sagesse et sa justice dans l</w:t>
      </w:r>
      <w:r>
        <w:rPr>
          <w:rFonts w:cstheme="minorHAnsi"/>
          <w:lang w:bidi="fa-IR"/>
        </w:rPr>
        <w:t>a gestion des affaires humaines</w:t>
      </w:r>
      <w:r w:rsidRPr="00391E6F">
        <w:rPr>
          <w:rFonts w:cstheme="minorHAnsi"/>
          <w:lang w:bidi="fa-IR"/>
        </w:rPr>
        <w:t>.</w:t>
      </w:r>
      <w:r w:rsidRPr="00391E6F">
        <w:rPr>
          <w:rStyle w:val="Appelnotedebasdep"/>
          <w:rFonts w:cstheme="minorHAnsi"/>
          <w:lang w:bidi="fa-IR"/>
        </w:rPr>
        <w:footnoteReference w:id="67"/>
      </w:r>
    </w:p>
    <w:bookmarkEnd w:id="8"/>
    <w:p w14:paraId="180E5D70" w14:textId="77777777" w:rsidR="00B45D05" w:rsidRDefault="00B45D05" w:rsidP="00BB0CA8">
      <w:pPr>
        <w:jc w:val="both"/>
        <w:rPr>
          <w:rFonts w:cstheme="minorHAnsi"/>
          <w:lang w:bidi="fa-IR"/>
        </w:rPr>
      </w:pPr>
    </w:p>
    <w:p w14:paraId="7A2357E4" w14:textId="77777777" w:rsidR="00B45D05" w:rsidRDefault="00B45D05" w:rsidP="00BB0CA8">
      <w:pPr>
        <w:jc w:val="both"/>
        <w:rPr>
          <w:rFonts w:cstheme="minorHAnsi"/>
          <w:lang w:bidi="fa-IR"/>
        </w:rPr>
      </w:pPr>
    </w:p>
    <w:p w14:paraId="38EFCD99" w14:textId="77777777" w:rsidR="00B45D05" w:rsidRDefault="00B45D05" w:rsidP="00BB0CA8">
      <w:pPr>
        <w:jc w:val="both"/>
        <w:rPr>
          <w:rFonts w:cstheme="minorHAnsi"/>
          <w:lang w:bidi="fa-IR"/>
        </w:rPr>
      </w:pPr>
    </w:p>
    <w:p w14:paraId="29DE7BD4" w14:textId="67094D09"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lastRenderedPageBreak/>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أَرَءَيۡتُمۡ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w:t>
      </w:r>
      <w:proofErr w:type="spellEnd"/>
      <w:r w:rsidRPr="00300F7A">
        <w:rPr>
          <w:rFonts w:cs="KFGQPC Uthmanic Script HAFS"/>
          <w:color w:val="000000"/>
          <w:sz w:val="36"/>
          <w:szCs w:val="36"/>
          <w:shd w:val="clear" w:color="auto" w:fill="FFFFFF"/>
          <w:rtl/>
        </w:rPr>
        <w:t xml:space="preserve"> أَخَذَ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سَمۡعَكُمۡ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وَأَبۡصَٰرَكُمۡ</w:t>
      </w:r>
      <w:proofErr w:type="spellEnd"/>
      <w:r w:rsidRPr="00300F7A">
        <w:rPr>
          <w:rFonts w:cs="KFGQPC Uthmanic Script HAFS"/>
          <w:color w:val="000000"/>
          <w:sz w:val="36"/>
          <w:szCs w:val="36"/>
          <w:shd w:val="clear" w:color="auto" w:fill="FFFFFF"/>
          <w:rtl/>
        </w:rPr>
        <w:t xml:space="preserve"> وَخَتَمَ عَلَىٰ قُلُوبِكُم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إِلَٰهٌ </w:t>
      </w:r>
      <w:proofErr w:type="spellStart"/>
      <w:r w:rsidRPr="00300F7A">
        <w:rPr>
          <w:rFonts w:cs="KFGQPC Uthmanic Script HAFS"/>
          <w:color w:val="000000"/>
          <w:sz w:val="36"/>
          <w:szCs w:val="36"/>
          <w:shd w:val="clear" w:color="auto" w:fill="FFFFFF"/>
          <w:rtl/>
        </w:rPr>
        <w:t>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يَأۡتِيكُم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نظُرۡ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كَيۡفَ</w:t>
      </w:r>
      <w:proofErr w:type="spellEnd"/>
      <w:r w:rsidRPr="00300F7A">
        <w:rPr>
          <w:rFonts w:cs="KFGQPC Uthmanic Script HAFS"/>
          <w:color w:val="000000"/>
          <w:sz w:val="36"/>
          <w:szCs w:val="36"/>
          <w:shd w:val="clear" w:color="auto" w:fill="FFFFFF"/>
          <w:rtl/>
        </w:rPr>
        <w:t xml:space="preserve"> نُصَرِّفُ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لۡأٓيَٰتِ</w:t>
      </w:r>
      <w:proofErr w:type="spellEnd"/>
      <w:r w:rsidRPr="00300F7A">
        <w:rPr>
          <w:rFonts w:cs="KFGQPC Uthmanic Script HAFS"/>
          <w:color w:val="000000"/>
          <w:sz w:val="36"/>
          <w:szCs w:val="36"/>
          <w:shd w:val="clear" w:color="auto" w:fill="FFFFFF"/>
          <w:rtl/>
        </w:rPr>
        <w:t xml:space="preserve"> ثُمَّ </w:t>
      </w:r>
      <w:proofErr w:type="spellStart"/>
      <w:r w:rsidRPr="00300F7A">
        <w:rPr>
          <w:rFonts w:cs="KFGQPC Uthmanic Script HAFS"/>
          <w:color w:val="000000"/>
          <w:sz w:val="36"/>
          <w:szCs w:val="36"/>
          <w:shd w:val="clear" w:color="auto" w:fill="FFFFFF"/>
          <w:rtl/>
        </w:rPr>
        <w:t>هُمۡ</w:t>
      </w:r>
      <w:proofErr w:type="spellEnd"/>
      <w:r w:rsidRPr="00300F7A">
        <w:rPr>
          <w:rFonts w:cs="KFGQPC Uthmanic Script HAFS"/>
          <w:color w:val="000000"/>
          <w:sz w:val="36"/>
          <w:szCs w:val="36"/>
          <w:shd w:val="clear" w:color="auto" w:fill="FFFFFF"/>
          <w:rtl/>
        </w:rPr>
        <w:t xml:space="preserve"> يَصۡدِفُونَ٤٦</w:t>
      </w:r>
    </w:p>
    <w:p w14:paraId="7CE1F86C" w14:textId="77777777" w:rsidR="00DC00BC" w:rsidRPr="00391E6F" w:rsidRDefault="00DC00BC" w:rsidP="00BB0CA8">
      <w:pPr>
        <w:jc w:val="both"/>
        <w:rPr>
          <w:rFonts w:cstheme="minorHAnsi"/>
          <w:lang w:bidi="fa-IR"/>
        </w:rPr>
      </w:pPr>
    </w:p>
    <w:p w14:paraId="62AF4584"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46- Dis : « Voyez-vous ? Si Allah prenait votre ouïe et votre vue, et scellait vos cœurs, quelle divinité autre qu’Allah vous les rendrait ? Regarde comment, à leur intention, Nous clarifions les preuves ! Pourtant ils s’en détournent ».</w:t>
      </w:r>
    </w:p>
    <w:p w14:paraId="790AB81C" w14:textId="77777777" w:rsidR="00B45D05" w:rsidRPr="00391E6F" w:rsidRDefault="00B45D05" w:rsidP="00BB0CA8">
      <w:pPr>
        <w:jc w:val="both"/>
        <w:rPr>
          <w:rFonts w:cstheme="minorHAnsi"/>
          <w:lang w:bidi="fa-IR"/>
        </w:rPr>
      </w:pPr>
    </w:p>
    <w:p w14:paraId="2B45FE3D" w14:textId="77777777" w:rsidR="00B45D05" w:rsidRPr="00391E6F" w:rsidRDefault="00B45D05" w:rsidP="00BB0CA8">
      <w:pPr>
        <w:jc w:val="both"/>
        <w:rPr>
          <w:rFonts w:cstheme="minorHAnsi"/>
          <w:lang w:bidi="fa-IR"/>
        </w:rPr>
      </w:pPr>
      <w:r w:rsidRPr="0025165B">
        <w:rPr>
          <w:rFonts w:cstheme="minorHAnsi"/>
          <w:lang w:bidi="fa-IR"/>
        </w:rPr>
        <w:t>Ce verset met en lumière l'importance des bénédictions divines que sont les yeux, les oreilles et le cœur. Ces organes sont autant de moyens précieux permettant à l'homme d'acquérir la connaissance et de trouver la voie de la guidance. Les yeux offrent à l'homme la possibilité de contempler les merveilles de la création et de percevoir les signes de la présence divine dans le monde qui l'entoure. Les oreilles, quant à elles, lui permettent d'entendre les paroles de sagesse, les enseignements religieux et les conseils bienveillants qui peuvent le guider sur le droit chemin. Enfin, le cœur est le siège de la compréhension, de la réflexion et de l'intuition spirituelle, autant de facultés qui, lorsqu'elles sont utilisées à bon escient, peuvent mener l'homme vers une connaissance approfondie de lui-même, de son Créateur et de sa place dans l'univers. Cependant, le verset nous met également en garde : si Dieu décide de priver l'homme de ces précieuses facultés, le chemin de la connaissance lui sera alors fermé. Cette mise en garde souligne la fragilité de la condition humaine et la dépendance de l'homme envers son Créateur. Nul ne peut se prémunir contre cette perte, car elle relève de la volonté divine.</w:t>
      </w:r>
      <w:r>
        <w:rPr>
          <w:rFonts w:cstheme="minorHAnsi"/>
          <w:lang w:bidi="fa-IR"/>
        </w:rPr>
        <w:t xml:space="preserve"> </w:t>
      </w:r>
      <w:r w:rsidRPr="0025165B">
        <w:rPr>
          <w:rFonts w:cstheme="minorHAnsi"/>
          <w:lang w:bidi="fa-IR"/>
        </w:rPr>
        <w:t>Cette question revêt une telle importance qu'elle est également abordée dans certains récits r</w:t>
      </w:r>
      <w:r>
        <w:rPr>
          <w:rFonts w:cstheme="minorHAnsi"/>
          <w:lang w:bidi="fa-IR"/>
        </w:rPr>
        <w:t xml:space="preserve">apportés par les </w:t>
      </w:r>
      <w:proofErr w:type="spellStart"/>
      <w:r>
        <w:rPr>
          <w:rFonts w:cstheme="minorHAnsi"/>
          <w:lang w:bidi="fa-IR"/>
        </w:rPr>
        <w:t>Ahlal</w:t>
      </w:r>
      <w:proofErr w:type="spellEnd"/>
      <w:r>
        <w:rPr>
          <w:rFonts w:cstheme="minorHAnsi"/>
          <w:lang w:bidi="fa-IR"/>
        </w:rPr>
        <w:t xml:space="preserve"> Bayt (a)</w:t>
      </w:r>
      <w:r w:rsidRPr="00391E6F">
        <w:rPr>
          <w:rFonts w:cstheme="minorHAnsi"/>
          <w:lang w:bidi="fa-IR"/>
        </w:rPr>
        <w:t>.</w:t>
      </w:r>
      <w:r w:rsidRPr="00391E6F">
        <w:rPr>
          <w:rStyle w:val="Appelnotedebasdep"/>
          <w:rFonts w:cstheme="minorHAnsi"/>
          <w:lang w:bidi="fa-IR"/>
        </w:rPr>
        <w:footnoteReference w:id="68"/>
      </w:r>
      <w:r>
        <w:rPr>
          <w:rFonts w:cstheme="minorHAnsi"/>
          <w:lang w:bidi="fa-IR"/>
        </w:rPr>
        <w:t xml:space="preserve"> </w:t>
      </w:r>
      <w:r w:rsidRPr="00391E6F">
        <w:rPr>
          <w:rStyle w:val="Appelnotedebasdep"/>
          <w:rFonts w:cstheme="minorHAnsi"/>
          <w:lang w:bidi="fa-IR"/>
        </w:rPr>
        <w:footnoteReference w:id="69"/>
      </w:r>
    </w:p>
    <w:p w14:paraId="37372B93" w14:textId="77777777" w:rsidR="00B45D05" w:rsidRDefault="00B45D05" w:rsidP="00BB0CA8">
      <w:pPr>
        <w:jc w:val="both"/>
        <w:rPr>
          <w:rFonts w:cstheme="minorHAnsi"/>
          <w:lang w:bidi="fa-IR"/>
        </w:rPr>
      </w:pPr>
    </w:p>
    <w:p w14:paraId="5A8F6FD5" w14:textId="77777777" w:rsidR="00B45D05" w:rsidRDefault="00B45D05" w:rsidP="00BB0CA8">
      <w:pPr>
        <w:jc w:val="both"/>
        <w:rPr>
          <w:rFonts w:cstheme="minorHAnsi"/>
          <w:lang w:bidi="fa-IR"/>
        </w:rPr>
      </w:pPr>
    </w:p>
    <w:p w14:paraId="77A73C6E" w14:textId="77777777" w:rsidR="00B32A52" w:rsidRDefault="00B32A52" w:rsidP="00BB0CA8">
      <w:pPr>
        <w:jc w:val="both"/>
        <w:rPr>
          <w:rFonts w:cstheme="minorHAnsi"/>
          <w:lang w:bidi="fa-IR"/>
        </w:rPr>
      </w:pPr>
    </w:p>
    <w:p w14:paraId="4BC21884" w14:textId="5921EAB0" w:rsidR="00B45D05"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أَرَءَيۡتَكُمۡ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أَتَىٰكُمۡ</w:t>
      </w:r>
      <w:proofErr w:type="spellEnd"/>
      <w:r w:rsidRPr="00300F7A">
        <w:rPr>
          <w:rFonts w:cs="KFGQPC Uthmanic Script HAFS"/>
          <w:color w:val="000000"/>
          <w:sz w:val="36"/>
          <w:szCs w:val="36"/>
          <w:shd w:val="clear" w:color="auto" w:fill="FFFFFF"/>
          <w:rtl/>
        </w:rPr>
        <w:t xml:space="preserve"> عَذَاب</w:t>
      </w:r>
      <w:r w:rsidRPr="00300F7A">
        <w:rPr>
          <w:rFonts w:cs="KFGQPC Uthmanic Script HAFS" w:hint="eastAsia"/>
          <w:color w:val="000000"/>
          <w:sz w:val="36"/>
          <w:szCs w:val="36"/>
          <w:shd w:val="clear" w:color="auto" w:fill="FFFFFF"/>
          <w:rtl/>
        </w:rPr>
        <w:t>ُ</w:t>
      </w:r>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بَغۡتَةً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جَهۡرَةً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يُهۡلَكُ</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لظَّٰلِمُونَ</w:t>
      </w:r>
      <w:r w:rsidRPr="00300F7A">
        <w:rPr>
          <w:rFonts w:cs="KFGQPC Uthmanic Script HAFS"/>
          <w:color w:val="000000"/>
          <w:sz w:val="36"/>
          <w:szCs w:val="36"/>
          <w:shd w:val="clear" w:color="auto" w:fill="FFFFFF"/>
          <w:rtl/>
        </w:rPr>
        <w:t>٤٧</w:t>
      </w:r>
    </w:p>
    <w:p w14:paraId="6428A0BC" w14:textId="77777777" w:rsidR="00DC00BC" w:rsidRPr="00391E6F" w:rsidRDefault="00DC00BC" w:rsidP="00BB0CA8">
      <w:pPr>
        <w:jc w:val="both"/>
        <w:rPr>
          <w:rFonts w:cstheme="minorHAnsi"/>
          <w:lang w:bidi="fa-IR"/>
        </w:rPr>
      </w:pPr>
    </w:p>
    <w:p w14:paraId="67285682"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47- Dis : « Que voyez-vous, si le châtiment de DIEU vous arrivait à l’improviste ou [de façon] prévisionnelle, qui sera détruit sinon les gens injustes ? »</w:t>
      </w:r>
    </w:p>
    <w:p w14:paraId="7FFC9067" w14:textId="77777777" w:rsidR="00B45D05" w:rsidRPr="00391E6F" w:rsidRDefault="00B45D05" w:rsidP="00BB0CA8">
      <w:pPr>
        <w:jc w:val="both"/>
        <w:rPr>
          <w:rFonts w:cstheme="minorHAnsi"/>
          <w:lang w:bidi="fa-IR"/>
        </w:rPr>
      </w:pPr>
    </w:p>
    <w:p w14:paraId="173CB595" w14:textId="531AB753" w:rsidR="00B45D05" w:rsidRPr="00391E6F" w:rsidRDefault="00B45D05" w:rsidP="00BB0CA8">
      <w:pPr>
        <w:jc w:val="both"/>
        <w:rPr>
          <w:rFonts w:cstheme="minorHAnsi"/>
          <w:lang w:bidi="fa-IR"/>
        </w:rPr>
      </w:pPr>
      <w:r w:rsidRPr="00BD6B78">
        <w:rPr>
          <w:rFonts w:cstheme="minorHAnsi"/>
          <w:lang w:bidi="fa-IR"/>
        </w:rPr>
        <w:t>La sourate al-</w:t>
      </w:r>
      <w:proofErr w:type="spellStart"/>
      <w:r w:rsidRPr="00BD6B78">
        <w:rPr>
          <w:rFonts w:cstheme="minorHAnsi"/>
          <w:lang w:bidi="fa-IR"/>
        </w:rPr>
        <w:t>An'âm</w:t>
      </w:r>
      <w:proofErr w:type="spellEnd"/>
      <w:r w:rsidRPr="00BD6B78">
        <w:rPr>
          <w:rFonts w:cstheme="minorHAnsi"/>
          <w:lang w:bidi="fa-IR"/>
        </w:rPr>
        <w:t xml:space="preserve"> aborde la question du polythéisme et de l'adoration des idoles. Dans ce contexte, le verset susmentionné met en évidence l'omnipotence de Dieu et sa capacité exclusive à punir les malfaiteurs et à retirer ses bénédictions à ceux qui s'égarent. Le verset souligne que Dieu est le </w:t>
      </w:r>
      <w:r w:rsidR="006A22AE">
        <w:rPr>
          <w:rFonts w:cstheme="minorHAnsi"/>
          <w:lang w:bidi="fa-IR"/>
        </w:rPr>
        <w:t>S</w:t>
      </w:r>
      <w:r w:rsidRPr="00BD6B78">
        <w:rPr>
          <w:rFonts w:cstheme="minorHAnsi"/>
          <w:lang w:bidi="fa-IR"/>
        </w:rPr>
        <w:t xml:space="preserve">eul </w:t>
      </w:r>
      <w:r w:rsidR="006A22AE">
        <w:rPr>
          <w:rFonts w:cstheme="minorHAnsi"/>
          <w:lang w:bidi="fa-IR"/>
        </w:rPr>
        <w:t>Ê</w:t>
      </w:r>
      <w:r w:rsidRPr="00BD6B78">
        <w:rPr>
          <w:rFonts w:cstheme="minorHAnsi"/>
          <w:lang w:bidi="fa-IR"/>
        </w:rPr>
        <w:t xml:space="preserve">tre capable d'infliger un châtiment aux hommes, que ce soit de manière manifeste ou cachée. Cette </w:t>
      </w:r>
      <w:r w:rsidRPr="00BD6B78">
        <w:rPr>
          <w:rFonts w:cstheme="minorHAnsi"/>
          <w:lang w:bidi="fa-IR"/>
        </w:rPr>
        <w:lastRenderedPageBreak/>
        <w:t>affirmation vient rappeler aux polythéistes que leurs idoles sont dépourvues de tout pouvoir réel et qu'elles ne peuvent en aucun cas se substituer à l'autorité d</w:t>
      </w:r>
      <w:r>
        <w:rPr>
          <w:rFonts w:cstheme="minorHAnsi"/>
          <w:lang w:bidi="fa-IR"/>
        </w:rPr>
        <w:t>ivine en matière de rétribution</w:t>
      </w:r>
      <w:r w:rsidRPr="00391E6F">
        <w:rPr>
          <w:rFonts w:cstheme="minorHAnsi"/>
          <w:lang w:bidi="fa-IR"/>
        </w:rPr>
        <w:t>.</w:t>
      </w:r>
      <w:r w:rsidRPr="00391E6F">
        <w:rPr>
          <w:rStyle w:val="Appelnotedebasdep"/>
          <w:rFonts w:cstheme="minorHAnsi"/>
          <w:lang w:bidi="fa-IR"/>
        </w:rPr>
        <w:footnoteReference w:id="70"/>
      </w:r>
    </w:p>
    <w:p w14:paraId="47C7D63C" w14:textId="77777777" w:rsidR="00B45D05" w:rsidRDefault="00B45D05" w:rsidP="00BB0CA8">
      <w:pPr>
        <w:jc w:val="both"/>
        <w:rPr>
          <w:rFonts w:cstheme="minorHAnsi"/>
          <w:lang w:bidi="fa-IR"/>
        </w:rPr>
      </w:pPr>
    </w:p>
    <w:p w14:paraId="5872A06D" w14:textId="77777777" w:rsidR="00B45D05" w:rsidRDefault="00B45D05" w:rsidP="00BB0CA8">
      <w:pPr>
        <w:jc w:val="both"/>
        <w:rPr>
          <w:rFonts w:cstheme="minorHAnsi"/>
          <w:lang w:bidi="fa-IR"/>
        </w:rPr>
      </w:pPr>
    </w:p>
    <w:p w14:paraId="034F7F0F" w14:textId="77777777" w:rsidR="00B32A52" w:rsidRDefault="00B32A52" w:rsidP="00BB0CA8">
      <w:pPr>
        <w:jc w:val="both"/>
        <w:rPr>
          <w:rFonts w:cstheme="minorHAnsi"/>
          <w:lang w:bidi="fa-IR"/>
        </w:rPr>
      </w:pPr>
    </w:p>
    <w:p w14:paraId="4EAAC2B6" w14:textId="024E9EAB" w:rsidR="00DC00BC" w:rsidRDefault="00DC00BC" w:rsidP="00DC00BC">
      <w:pPr>
        <w:jc w:val="right"/>
        <w:rPr>
          <w:rFonts w:cstheme="minorHAnsi"/>
          <w:lang w:bidi="fa-IR"/>
        </w:rPr>
      </w:pPr>
      <w:r w:rsidRPr="00300F7A">
        <w:rPr>
          <w:rFonts w:cs="KFGQPC Uthmanic Script HAFS"/>
          <w:color w:val="000000"/>
          <w:sz w:val="36"/>
          <w:szCs w:val="36"/>
          <w:shd w:val="clear" w:color="auto" w:fill="FFFFFF"/>
          <w:rtl/>
        </w:rPr>
        <w:t xml:space="preserve">وَمَا </w:t>
      </w:r>
      <w:proofErr w:type="spellStart"/>
      <w:r w:rsidRPr="00300F7A">
        <w:rPr>
          <w:rFonts w:cs="KFGQPC Uthmanic Script HAFS"/>
          <w:color w:val="000000"/>
          <w:sz w:val="36"/>
          <w:szCs w:val="36"/>
          <w:shd w:val="clear" w:color="auto" w:fill="FFFFFF"/>
          <w:rtl/>
        </w:rPr>
        <w:t>نُرۡسِلُ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لۡمُرۡسَلِينَ</w:t>
      </w:r>
      <w:proofErr w:type="spellEnd"/>
      <w:r w:rsidRPr="00300F7A">
        <w:rPr>
          <w:rFonts w:cs="KFGQPC Uthmanic Script HAFS"/>
          <w:color w:val="000000"/>
          <w:sz w:val="36"/>
          <w:szCs w:val="36"/>
          <w:shd w:val="clear" w:color="auto" w:fill="FFFFFF"/>
          <w:rtl/>
        </w:rPr>
        <w:t xml:space="preserve"> إِلَّا مُبَشِّرِينَ </w:t>
      </w:r>
      <w:proofErr w:type="spellStart"/>
      <w:r w:rsidRPr="00300F7A">
        <w:rPr>
          <w:rFonts w:cs="KFGQPC Uthmanic Script HAFS"/>
          <w:color w:val="000000"/>
          <w:sz w:val="36"/>
          <w:szCs w:val="36"/>
          <w:shd w:val="clear" w:color="auto" w:fill="FFFFFF"/>
          <w:rtl/>
        </w:rPr>
        <w:t>وَمُنذِرِينَۖ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فَمَنۡ</w:t>
      </w:r>
      <w:proofErr w:type="spellEnd"/>
      <w:r w:rsidRPr="00300F7A">
        <w:rPr>
          <w:rFonts w:cs="KFGQPC Uthmanic Script HAFS"/>
          <w:color w:val="000000"/>
          <w:sz w:val="36"/>
          <w:szCs w:val="36"/>
          <w:shd w:val="clear" w:color="auto" w:fill="FFFFFF"/>
          <w:rtl/>
        </w:rPr>
        <w:t xml:space="preserve"> ءَامَنَ </w:t>
      </w:r>
      <w:proofErr w:type="spellStart"/>
      <w:r w:rsidRPr="00300F7A">
        <w:rPr>
          <w:rFonts w:cs="KFGQPC Uthmanic Script HAFS"/>
          <w:color w:val="000000"/>
          <w:sz w:val="36"/>
          <w:szCs w:val="36"/>
          <w:shd w:val="clear" w:color="auto" w:fill="FFFFFF"/>
          <w:rtl/>
        </w:rPr>
        <w:t>وَأَصۡلَحَ</w:t>
      </w:r>
      <w:proofErr w:type="spellEnd"/>
      <w:r w:rsidRPr="00300F7A">
        <w:rPr>
          <w:rFonts w:cs="KFGQPC Uthmanic Script HAFS"/>
          <w:color w:val="000000"/>
          <w:sz w:val="36"/>
          <w:szCs w:val="36"/>
          <w:shd w:val="clear" w:color="auto" w:fill="FFFFFF"/>
          <w:rtl/>
        </w:rPr>
        <w:t xml:space="preserve"> فَلَا </w:t>
      </w:r>
      <w:proofErr w:type="spellStart"/>
      <w:r w:rsidRPr="00300F7A">
        <w:rPr>
          <w:rFonts w:cs="KFGQPC Uthmanic Script HAFS"/>
          <w:color w:val="000000"/>
          <w:sz w:val="36"/>
          <w:szCs w:val="36"/>
          <w:shd w:val="clear" w:color="auto" w:fill="FFFFFF"/>
          <w:rtl/>
        </w:rPr>
        <w:t>خَوۡفٌ</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هُمۡ</w:t>
      </w:r>
      <w:proofErr w:type="spellEnd"/>
      <w:r w:rsidRPr="00300F7A">
        <w:rPr>
          <w:rFonts w:cs="KFGQPC Uthmanic Script HAFS"/>
          <w:color w:val="000000"/>
          <w:sz w:val="36"/>
          <w:szCs w:val="36"/>
          <w:shd w:val="clear" w:color="auto" w:fill="FFFFFF"/>
          <w:rtl/>
        </w:rPr>
        <w:t xml:space="preserve"> يَحۡزَنُونَ٤٨</w:t>
      </w:r>
    </w:p>
    <w:p w14:paraId="7FF8E5B1" w14:textId="77777777" w:rsidR="00DC00BC" w:rsidRPr="00391E6F" w:rsidRDefault="00DC00BC" w:rsidP="00BB0CA8">
      <w:pPr>
        <w:jc w:val="both"/>
        <w:rPr>
          <w:rFonts w:cstheme="minorHAnsi"/>
          <w:lang w:bidi="fa-IR"/>
        </w:rPr>
      </w:pPr>
    </w:p>
    <w:p w14:paraId="40814D44"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48- Nous n’envoyons des messagers qu’en annonciateurs et avertisseurs : ceux qui croient donc et se réforment, nulle crainte sur eux et ils ne seront point affligés.</w:t>
      </w:r>
    </w:p>
    <w:p w14:paraId="3B7DF11C" w14:textId="77777777" w:rsidR="00B45D05" w:rsidRPr="00391E6F" w:rsidRDefault="00B45D05" w:rsidP="00BB0CA8">
      <w:pPr>
        <w:jc w:val="both"/>
        <w:rPr>
          <w:rFonts w:cstheme="minorHAnsi"/>
          <w:lang w:bidi="fa-IR"/>
        </w:rPr>
      </w:pPr>
    </w:p>
    <w:p w14:paraId="69979CFB" w14:textId="77777777" w:rsidR="00B45D05" w:rsidRPr="00391E6F" w:rsidRDefault="00B45D05" w:rsidP="00BB0CA8">
      <w:pPr>
        <w:jc w:val="both"/>
        <w:rPr>
          <w:rFonts w:cstheme="minorHAnsi"/>
          <w:lang w:bidi="fa-IR"/>
        </w:rPr>
      </w:pPr>
      <w:r w:rsidRPr="00024823">
        <w:rPr>
          <w:rFonts w:cstheme="minorHAnsi"/>
          <w:lang w:bidi="fa-IR"/>
        </w:rPr>
        <w:t>Un véritable croyant est un individu qui aspire au salut et qui s'engage résolument sur la voie de la réforme, tant sur le plan personnel que sociétal. Il ne se contente pas d'être juste et vertueux dans sa propre conduite, mais il œuvre activement à l'amélioration de la société dans laquelle il évolue. Cette démarche de réforme implique, pour le croyant, un travail introspectif visant à identifier et à corriger ses erreurs passées. Il s'agit de porter un regard lucide sur son cheminement, de reconnaître ses manquements et de s'efforcer de les rectifier en adoptant un comportement plus conforme aux préceptes de sa foi. Mais l'engagement du croyant ne se limite pas à sa seule personne. Conscient de sa responsabilité envers ses semblables, il se fait aussi le promoteur d'une réforme sociale plus large. Par son exemple, ses paroles et ses actes, il s'emploie à encourager le bien, à combattre l'injustice et à diffuser les valeurs de sa r</w:t>
      </w:r>
      <w:r>
        <w:rPr>
          <w:rFonts w:cstheme="minorHAnsi"/>
          <w:lang w:bidi="fa-IR"/>
        </w:rPr>
        <w:t>eligion</w:t>
      </w:r>
      <w:r w:rsidRPr="00391E6F">
        <w:rPr>
          <w:rFonts w:cstheme="minorHAnsi"/>
          <w:lang w:bidi="fa-IR"/>
        </w:rPr>
        <w:t>.</w:t>
      </w:r>
      <w:r w:rsidRPr="00391E6F">
        <w:rPr>
          <w:rStyle w:val="Appelnotedebasdep"/>
          <w:rFonts w:cstheme="minorHAnsi"/>
          <w:lang w:bidi="fa-IR"/>
        </w:rPr>
        <w:footnoteReference w:id="71"/>
      </w:r>
    </w:p>
    <w:p w14:paraId="786E32E7" w14:textId="77777777" w:rsidR="00B45D05" w:rsidRDefault="00B45D05" w:rsidP="00BB0CA8">
      <w:pPr>
        <w:jc w:val="both"/>
        <w:rPr>
          <w:rFonts w:cstheme="minorHAnsi"/>
          <w:lang w:bidi="fa-IR"/>
        </w:rPr>
      </w:pPr>
    </w:p>
    <w:p w14:paraId="6A7FDBD6" w14:textId="77777777" w:rsidR="001D6B14" w:rsidRDefault="001D6B14" w:rsidP="00BB0CA8">
      <w:pPr>
        <w:jc w:val="both"/>
        <w:rPr>
          <w:rFonts w:cstheme="minorHAnsi"/>
          <w:lang w:bidi="fa-IR"/>
        </w:rPr>
      </w:pPr>
    </w:p>
    <w:p w14:paraId="340847A4" w14:textId="77777777" w:rsidR="00B32A52" w:rsidRDefault="00B32A52" w:rsidP="00BB0CA8">
      <w:pPr>
        <w:jc w:val="both"/>
        <w:rPr>
          <w:rFonts w:cstheme="minorHAnsi"/>
          <w:lang w:bidi="fa-IR"/>
        </w:rPr>
      </w:pPr>
    </w:p>
    <w:p w14:paraId="5C8C7FAB" w14:textId="4ADB9481" w:rsidR="00DC00BC" w:rsidRDefault="00DC00BC" w:rsidP="00DC00BC">
      <w:pPr>
        <w:jc w:val="right"/>
        <w:rPr>
          <w:rFonts w:cstheme="minorHAnsi"/>
          <w:lang w:bidi="fa-IR"/>
        </w:rPr>
      </w:pP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كَذَّبُواْ </w:t>
      </w:r>
      <w:proofErr w:type="spellStart"/>
      <w:r w:rsidRPr="00300F7A">
        <w:rPr>
          <w:rFonts w:cs="KFGQPC Uthmanic Script HAFS"/>
          <w:color w:val="000000"/>
          <w:sz w:val="36"/>
          <w:szCs w:val="36"/>
          <w:shd w:val="clear" w:color="auto" w:fill="FFFFFF"/>
          <w:rtl/>
        </w:rPr>
        <w:t>بِ‍َٔايَٰتِنَ</w:t>
      </w:r>
      <w:r w:rsidRPr="00300F7A">
        <w:rPr>
          <w:rFonts w:cs="KFGQPC Uthmanic Script HAFS" w:hint="eastAsia"/>
          <w:color w:val="000000"/>
          <w:sz w:val="36"/>
          <w:szCs w:val="36"/>
          <w:shd w:val="clear" w:color="auto" w:fill="FFFFFF"/>
          <w:rtl/>
        </w:rPr>
        <w:t>ا</w:t>
      </w:r>
      <w:proofErr w:type="spellEnd"/>
      <w:r w:rsidRPr="00300F7A">
        <w:rPr>
          <w:rFonts w:cs="KFGQPC Uthmanic Script HAFS"/>
          <w:color w:val="000000"/>
          <w:sz w:val="36"/>
          <w:szCs w:val="36"/>
          <w:shd w:val="clear" w:color="auto" w:fill="FFFFFF"/>
          <w:rtl/>
        </w:rPr>
        <w:t xml:space="preserve"> يَمَسُّهُمُ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لۡعَذَابُ</w:t>
      </w:r>
      <w:proofErr w:type="spellEnd"/>
      <w:r w:rsidRPr="00300F7A">
        <w:rPr>
          <w:rFonts w:cs="KFGQPC Uthmanic Script HAFS"/>
          <w:color w:val="000000"/>
          <w:sz w:val="36"/>
          <w:szCs w:val="36"/>
          <w:shd w:val="clear" w:color="auto" w:fill="FFFFFF"/>
          <w:rtl/>
        </w:rPr>
        <w:t xml:space="preserve"> بِمَا كَانُواْ يَفۡسُقُونَ٤٩</w:t>
      </w:r>
    </w:p>
    <w:p w14:paraId="57506BB4" w14:textId="77777777" w:rsidR="00DC00BC" w:rsidRPr="00391E6F" w:rsidRDefault="00DC00BC" w:rsidP="00BB0CA8">
      <w:pPr>
        <w:jc w:val="both"/>
        <w:rPr>
          <w:rFonts w:cstheme="minorHAnsi"/>
          <w:lang w:bidi="fa-IR"/>
        </w:rPr>
      </w:pPr>
    </w:p>
    <w:p w14:paraId="1CDAC573"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49- Et ceux qui traitent de mensonges Nos preuves, le châtiment les touchera, à cause de leur perversité.</w:t>
      </w:r>
    </w:p>
    <w:p w14:paraId="0FD57E9C" w14:textId="77777777" w:rsidR="00B45D05" w:rsidRPr="00391E6F" w:rsidRDefault="00B45D05" w:rsidP="00BB0CA8">
      <w:pPr>
        <w:jc w:val="both"/>
        <w:rPr>
          <w:rFonts w:cstheme="minorHAnsi"/>
          <w:lang w:bidi="fa-IR"/>
        </w:rPr>
      </w:pPr>
    </w:p>
    <w:p w14:paraId="0C66D222" w14:textId="77777777" w:rsidR="00B45D05" w:rsidRDefault="00B45D05" w:rsidP="00BB0CA8">
      <w:pPr>
        <w:jc w:val="both"/>
        <w:rPr>
          <w:rFonts w:cstheme="minorHAnsi"/>
        </w:rPr>
      </w:pPr>
      <w:r w:rsidRPr="00024823">
        <w:rPr>
          <w:rFonts w:cstheme="minorHAnsi"/>
        </w:rPr>
        <w:t xml:space="preserve">Le terme </w:t>
      </w:r>
      <w:r>
        <w:rPr>
          <w:rFonts w:cstheme="minorHAnsi"/>
        </w:rPr>
        <w:t>« </w:t>
      </w:r>
      <w:r w:rsidRPr="00024823">
        <w:rPr>
          <w:rFonts w:cstheme="minorHAnsi"/>
          <w:b/>
          <w:bCs/>
        </w:rPr>
        <w:t>perversité</w:t>
      </w:r>
      <w:r>
        <w:rPr>
          <w:rFonts w:cstheme="minorHAnsi"/>
        </w:rPr>
        <w:t> »</w:t>
      </w:r>
      <w:r w:rsidRPr="00024823">
        <w:rPr>
          <w:rFonts w:cstheme="minorHAnsi"/>
        </w:rPr>
        <w:t xml:space="preserve"> revêt une signification étendue qui englobe toute forme de désobéissance à la volonté divine, y compris l'incrédulité. En d'autres termes, ceux qui transgressent les commandements de </w:t>
      </w:r>
      <w:r w:rsidRPr="00024823">
        <w:rPr>
          <w:rFonts w:cstheme="minorHAnsi"/>
        </w:rPr>
        <w:lastRenderedPageBreak/>
        <w:t>Dieu et qui refusent de reconnaître Son existence ainsi que l'autorité de Son mess</w:t>
      </w:r>
      <w:r>
        <w:rPr>
          <w:rFonts w:cstheme="minorHAnsi"/>
        </w:rPr>
        <w:t>ager s'exposent à Son châtiment</w:t>
      </w:r>
      <w:r w:rsidRPr="00391E6F">
        <w:rPr>
          <w:rFonts w:cstheme="minorHAnsi"/>
        </w:rPr>
        <w:t>.</w:t>
      </w:r>
      <w:r>
        <w:rPr>
          <w:rStyle w:val="Appelnotedebasdep"/>
          <w:rFonts w:cstheme="minorHAnsi"/>
        </w:rPr>
        <w:footnoteReference w:id="72"/>
      </w:r>
    </w:p>
    <w:p w14:paraId="28BE74BE" w14:textId="77777777" w:rsidR="00DC00BC" w:rsidRDefault="00DC00BC" w:rsidP="00BB0CA8">
      <w:pPr>
        <w:jc w:val="both"/>
        <w:rPr>
          <w:rFonts w:cstheme="minorHAnsi"/>
        </w:rPr>
      </w:pPr>
    </w:p>
    <w:p w14:paraId="3E84653C" w14:textId="77777777" w:rsidR="00DC00BC" w:rsidRDefault="00DC00BC" w:rsidP="00BB0CA8">
      <w:pPr>
        <w:jc w:val="both"/>
        <w:rPr>
          <w:rFonts w:cstheme="minorHAnsi"/>
        </w:rPr>
      </w:pPr>
    </w:p>
    <w:p w14:paraId="75EAF13F" w14:textId="77777777" w:rsidR="00B32A52" w:rsidRDefault="00B32A52" w:rsidP="00BB0CA8">
      <w:pPr>
        <w:jc w:val="both"/>
        <w:rPr>
          <w:rFonts w:cstheme="minorHAnsi"/>
        </w:rPr>
      </w:pPr>
    </w:p>
    <w:p w14:paraId="615FD16B" w14:textId="0C6BD104" w:rsidR="00DC00BC" w:rsidRDefault="00DC00BC" w:rsidP="00DC00BC">
      <w:pPr>
        <w:jc w:val="right"/>
        <w:rPr>
          <w:rFonts w:cstheme="minorHAnsi"/>
        </w:rPr>
      </w:pPr>
      <w:r w:rsidRPr="00300F7A">
        <w:rPr>
          <w:rFonts w:cs="KFGQPC Uthmanic Script HAFS"/>
          <w:color w:val="000000"/>
          <w:sz w:val="36"/>
          <w:szCs w:val="36"/>
          <w:shd w:val="clear" w:color="auto" w:fill="FFFFFF"/>
          <w:rtl/>
        </w:rPr>
        <w:t xml:space="preserve">قُل </w:t>
      </w:r>
      <w:proofErr w:type="spellStart"/>
      <w:r w:rsidRPr="00300F7A">
        <w:rPr>
          <w:rFonts w:cs="KFGQPC Uthmanic Script HAFS"/>
          <w:color w:val="000000"/>
          <w:sz w:val="36"/>
          <w:szCs w:val="36"/>
          <w:shd w:val="clear" w:color="auto" w:fill="FFFFFF"/>
          <w:rtl/>
        </w:rPr>
        <w:t>لَّآ</w:t>
      </w:r>
      <w:proofErr w:type="spellEnd"/>
      <w:r w:rsidRPr="00300F7A">
        <w:rPr>
          <w:rFonts w:cs="KFGQPC Uthmanic Script HAFS"/>
          <w:color w:val="000000"/>
          <w:sz w:val="36"/>
          <w:szCs w:val="36"/>
          <w:shd w:val="clear" w:color="auto" w:fill="FFFFFF"/>
          <w:rtl/>
        </w:rPr>
        <w:t xml:space="preserve"> أَقُولُ </w:t>
      </w:r>
      <w:proofErr w:type="spellStart"/>
      <w:r w:rsidRPr="00300F7A">
        <w:rPr>
          <w:rFonts w:cs="KFGQPC Uthmanic Script HAFS"/>
          <w:color w:val="000000"/>
          <w:sz w:val="36"/>
          <w:szCs w:val="36"/>
          <w:shd w:val="clear" w:color="auto" w:fill="FFFFFF"/>
          <w:rtl/>
        </w:rPr>
        <w:t>لَكُمۡ</w:t>
      </w:r>
      <w:proofErr w:type="spellEnd"/>
      <w:r w:rsidRPr="00300F7A">
        <w:rPr>
          <w:rFonts w:cs="KFGQPC Uthmanic Script HAFS"/>
          <w:color w:val="000000"/>
          <w:sz w:val="36"/>
          <w:szCs w:val="36"/>
          <w:shd w:val="clear" w:color="auto" w:fill="FFFFFF"/>
          <w:rtl/>
        </w:rPr>
        <w:t xml:space="preserve"> عِندِي </w:t>
      </w:r>
      <w:proofErr w:type="spellStart"/>
      <w:r w:rsidRPr="00300F7A">
        <w:rPr>
          <w:rFonts w:cs="KFGQPC Uthmanic Script HAFS"/>
          <w:color w:val="000000"/>
          <w:sz w:val="36"/>
          <w:szCs w:val="36"/>
          <w:shd w:val="clear" w:color="auto" w:fill="FFFFFF"/>
          <w:rtl/>
        </w:rPr>
        <w:t>خَزَآئِنُ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أَعۡلَمُ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لۡغَيۡبَ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وَلَآ</w:t>
      </w:r>
      <w:proofErr w:type="spellEnd"/>
      <w:r w:rsidRPr="00300F7A">
        <w:rPr>
          <w:rFonts w:cs="KFGQPC Uthmanic Script HAFS"/>
          <w:color w:val="000000"/>
          <w:sz w:val="36"/>
          <w:szCs w:val="36"/>
          <w:shd w:val="clear" w:color="auto" w:fill="FFFFFF"/>
          <w:rtl/>
        </w:rPr>
        <w:t xml:space="preserve"> أَقُولُ </w:t>
      </w:r>
      <w:proofErr w:type="spellStart"/>
      <w:r w:rsidRPr="00300F7A">
        <w:rPr>
          <w:rFonts w:cs="KFGQPC Uthmanic Script HAFS"/>
          <w:color w:val="000000"/>
          <w:sz w:val="36"/>
          <w:szCs w:val="36"/>
          <w:shd w:val="clear" w:color="auto" w:fill="FFFFFF"/>
          <w:rtl/>
        </w:rPr>
        <w:t>لَكُمۡ</w:t>
      </w:r>
      <w:proofErr w:type="spellEnd"/>
      <w:r w:rsidRPr="00300F7A">
        <w:rPr>
          <w:rFonts w:cs="KFGQPC Uthmanic Script HAFS"/>
          <w:color w:val="000000"/>
          <w:sz w:val="36"/>
          <w:szCs w:val="36"/>
          <w:shd w:val="clear" w:color="auto" w:fill="FFFFFF"/>
          <w:rtl/>
        </w:rPr>
        <w:t xml:space="preserve"> إِنِّي </w:t>
      </w:r>
      <w:proofErr w:type="spellStart"/>
      <w:r w:rsidRPr="00300F7A">
        <w:rPr>
          <w:rFonts w:cs="KFGQPC Uthmanic Script HAFS"/>
          <w:color w:val="000000"/>
          <w:sz w:val="36"/>
          <w:szCs w:val="36"/>
          <w:shd w:val="clear" w:color="auto" w:fill="FFFFFF"/>
          <w:rtl/>
        </w:rPr>
        <w:t>مَلَكٌۖ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w:t>
      </w:r>
      <w:proofErr w:type="spellEnd"/>
      <w:r w:rsidRPr="00300F7A">
        <w:rPr>
          <w:rFonts w:cs="KFGQPC Uthmanic Script HAFS"/>
          <w:color w:val="000000"/>
          <w:sz w:val="36"/>
          <w:szCs w:val="36"/>
          <w:shd w:val="clear" w:color="auto" w:fill="FFFFFF"/>
          <w:rtl/>
        </w:rPr>
        <w:t xml:space="preserve"> أَتَّبِعُ إِلَّا مَا </w:t>
      </w:r>
      <w:proofErr w:type="spellStart"/>
      <w:r w:rsidRPr="00300F7A">
        <w:rPr>
          <w:rFonts w:cs="KFGQPC Uthmanic Script HAFS"/>
          <w:color w:val="000000"/>
          <w:sz w:val="36"/>
          <w:szCs w:val="36"/>
          <w:shd w:val="clear" w:color="auto" w:fill="FFFFFF"/>
          <w:rtl/>
        </w:rPr>
        <w:t>يُوحَىٰٓ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يَسۡتَوِي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لۡأَعۡمَىٰ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لۡبَصِيرُۚ</w:t>
      </w:r>
      <w:proofErr w:type="spellEnd"/>
      <w:r w:rsidRPr="00300F7A">
        <w:rPr>
          <w:rFonts w:cs="KFGQPC Uthmanic Script HAFS"/>
          <w:color w:val="000000"/>
          <w:sz w:val="36"/>
          <w:szCs w:val="36"/>
          <w:shd w:val="clear" w:color="auto" w:fill="FFFFFF"/>
          <w:rtl/>
        </w:rPr>
        <w:t xml:space="preserve"> أَفَلَا تَتَفَكَّرُونَ٥٠</w:t>
      </w:r>
    </w:p>
    <w:p w14:paraId="5FA04071" w14:textId="77777777" w:rsidR="00DC00BC" w:rsidRPr="00391E6F" w:rsidRDefault="00DC00BC" w:rsidP="00BB0CA8">
      <w:pPr>
        <w:jc w:val="both"/>
        <w:rPr>
          <w:rFonts w:cstheme="minorHAnsi"/>
        </w:rPr>
      </w:pPr>
    </w:p>
    <w:p w14:paraId="133974D0"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50- Dis : « Je ne vous dis pas que je dispose des trésors d’Allah. Je ne connais pas ce qui est suprasensible. Je ne vous dis pas que je suis un ange. Je ne fais que suivre ce qui m’est révélé ». Dis : « Est-ce que l’aveugle et l’homme qui voit sont pareils ? Ne réfléchissez-vous pas ? »</w:t>
      </w:r>
    </w:p>
    <w:p w14:paraId="6A8FA068" w14:textId="77777777" w:rsidR="00B45D05" w:rsidRPr="00391E6F" w:rsidRDefault="00B45D05" w:rsidP="00BB0CA8">
      <w:pPr>
        <w:jc w:val="both"/>
        <w:rPr>
          <w:rFonts w:cstheme="minorHAnsi"/>
          <w:lang w:bidi="fa-IR"/>
        </w:rPr>
      </w:pPr>
    </w:p>
    <w:p w14:paraId="2309A8A6" w14:textId="1EE30FCB" w:rsidR="00B45D05" w:rsidRPr="00756813" w:rsidRDefault="00B45D05" w:rsidP="00BB0CA8">
      <w:pPr>
        <w:jc w:val="both"/>
        <w:rPr>
          <w:rFonts w:cstheme="minorHAnsi"/>
          <w:lang w:bidi="fa-IR"/>
        </w:rPr>
      </w:pPr>
      <w:r w:rsidRPr="00756813">
        <w:rPr>
          <w:rFonts w:cstheme="minorHAnsi"/>
          <w:lang w:bidi="fa-IR"/>
        </w:rPr>
        <w:t>1-</w:t>
      </w:r>
      <w:r w:rsidR="00B32A52">
        <w:rPr>
          <w:rFonts w:cstheme="minorHAnsi"/>
          <w:lang w:bidi="fa-IR"/>
        </w:rPr>
        <w:t> </w:t>
      </w:r>
      <w:r w:rsidRPr="00756813">
        <w:rPr>
          <w:rFonts w:cstheme="minorHAnsi"/>
          <w:lang w:bidi="fa-IR"/>
        </w:rPr>
        <w:t xml:space="preserve">La connaissance de l'invisible peut être répartie en deux catégories distinctes. La première, qui est l'apanage exclusif de Dieu, est une connaissance intrinsèque et absolue. Dieu est Celui qui détient un savoir illimité, en tout temps et en tout lieu. La seconde catégorie concerne une connaissance partielle de l'invisible que Dieu choisit parfois de dispenser à certains de Ses messagers et </w:t>
      </w:r>
      <w:r w:rsidR="006A22AE">
        <w:rPr>
          <w:rFonts w:cstheme="minorHAnsi"/>
          <w:lang w:bidi="fa-IR"/>
        </w:rPr>
        <w:t>P</w:t>
      </w:r>
      <w:r w:rsidRPr="00756813">
        <w:rPr>
          <w:rFonts w:cstheme="minorHAnsi"/>
          <w:lang w:bidi="fa-IR"/>
        </w:rPr>
        <w:t>rophètes</w:t>
      </w:r>
      <w:r w:rsidR="006A22AE">
        <w:rPr>
          <w:rFonts w:cstheme="minorHAnsi"/>
          <w:lang w:bidi="fa-IR"/>
        </w:rPr>
        <w:t xml:space="preserve"> (a)</w:t>
      </w:r>
      <w:r w:rsidRPr="00756813">
        <w:rPr>
          <w:rFonts w:cstheme="minorHAnsi"/>
          <w:lang w:bidi="fa-IR"/>
        </w:rPr>
        <w:t>. Cette révélation a pour but de les guider dans l'accomplissement de leur mission divine. Le verset susmentionné fait référence à la première forme de connaissance, celle qui est propre à Dieu.</w:t>
      </w:r>
    </w:p>
    <w:p w14:paraId="4497AD3D" w14:textId="77777777" w:rsidR="00B45D05" w:rsidRPr="00756813" w:rsidRDefault="00B45D05" w:rsidP="00BB0CA8">
      <w:pPr>
        <w:jc w:val="both"/>
        <w:rPr>
          <w:rFonts w:cstheme="minorHAnsi"/>
          <w:lang w:bidi="fa-IR"/>
        </w:rPr>
      </w:pPr>
      <w:r w:rsidRPr="00756813">
        <w:rPr>
          <w:rFonts w:cstheme="minorHAnsi"/>
          <w:lang w:bidi="fa-IR"/>
        </w:rPr>
        <w:t xml:space="preserve">2- Le Prophète de l'Islam (s) fait preuve d'une grande humilité en reconnaissant ouvertement les limites de son savoir. Il ne cherche pas à impressionner son auditoire par des affirmations extravagantes, mais s'attache plutôt à dénoncer ceux qui font du mensonge leur profession. Dans le même esprit, les </w:t>
      </w:r>
      <w:proofErr w:type="spellStart"/>
      <w:r w:rsidRPr="00756813">
        <w:rPr>
          <w:rFonts w:cstheme="minorHAnsi"/>
          <w:lang w:bidi="fa-IR"/>
        </w:rPr>
        <w:t>Ahlal</w:t>
      </w:r>
      <w:proofErr w:type="spellEnd"/>
      <w:r w:rsidRPr="00756813">
        <w:rPr>
          <w:rFonts w:cstheme="minorHAnsi"/>
          <w:lang w:bidi="fa-IR"/>
        </w:rPr>
        <w:t xml:space="preserve"> Bayt (a) mettent en garde les croyants contre l'arrogance et la vantardise, les invitant à cultiver la modestie et la sincérité.</w:t>
      </w:r>
    </w:p>
    <w:p w14:paraId="09DDDB33" w14:textId="79190C63" w:rsidR="00B45D05" w:rsidRPr="00391E6F" w:rsidRDefault="00B45D05" w:rsidP="00BB0CA8">
      <w:pPr>
        <w:jc w:val="both"/>
        <w:rPr>
          <w:rFonts w:cstheme="minorHAnsi"/>
          <w:lang w:bidi="fa-IR"/>
        </w:rPr>
      </w:pPr>
      <w:r w:rsidRPr="00756813">
        <w:rPr>
          <w:rFonts w:cstheme="minorHAnsi"/>
          <w:lang w:bidi="fa-IR"/>
        </w:rPr>
        <w:t>3- Ce verset souligne l'importance capitale que l'Islam accorde à la réflexion et à l'usage de la raison. Le Coran exhorte tous les hommes, y compris ceux qui s'opposent à son message, à faire appel à leur intellect et à leur discernement. En effet, une pensée juste et éclairée a le pouvoir de guider l'individu sur la voie de la vérité. Elle lui permet d'approfondir sa connaissance de Dieu et de mieux comprendre le rô</w:t>
      </w:r>
      <w:r>
        <w:rPr>
          <w:rFonts w:cstheme="minorHAnsi"/>
          <w:lang w:bidi="fa-IR"/>
        </w:rPr>
        <w:t xml:space="preserve">le et la mission des </w:t>
      </w:r>
      <w:r w:rsidR="006A22AE">
        <w:rPr>
          <w:rFonts w:cstheme="minorHAnsi"/>
          <w:lang w:bidi="fa-IR"/>
        </w:rPr>
        <w:t>P</w:t>
      </w:r>
      <w:r>
        <w:rPr>
          <w:rFonts w:cstheme="minorHAnsi"/>
          <w:lang w:bidi="fa-IR"/>
        </w:rPr>
        <w:t>rophètes</w:t>
      </w:r>
      <w:r w:rsidR="006A22AE">
        <w:rPr>
          <w:rFonts w:cstheme="minorHAnsi"/>
          <w:lang w:bidi="fa-IR"/>
        </w:rPr>
        <w:t xml:space="preserve"> (a)</w:t>
      </w:r>
      <w:r w:rsidRPr="00391E6F">
        <w:rPr>
          <w:rFonts w:cstheme="minorHAnsi"/>
          <w:lang w:bidi="fa-IR"/>
        </w:rPr>
        <w:t>.</w:t>
      </w:r>
      <w:r w:rsidRPr="00391E6F">
        <w:rPr>
          <w:rStyle w:val="Appelnotedebasdep"/>
          <w:rFonts w:cstheme="minorHAnsi"/>
          <w:lang w:bidi="fa-IR"/>
        </w:rPr>
        <w:footnoteReference w:id="73"/>
      </w:r>
    </w:p>
    <w:p w14:paraId="1F2EE56F" w14:textId="77777777" w:rsidR="00B45D05" w:rsidRDefault="00B45D05" w:rsidP="00BB0CA8">
      <w:pPr>
        <w:jc w:val="both"/>
        <w:rPr>
          <w:rFonts w:cstheme="minorHAnsi"/>
          <w:lang w:bidi="fa-IR"/>
        </w:rPr>
      </w:pPr>
    </w:p>
    <w:p w14:paraId="652485C0" w14:textId="77777777" w:rsidR="00B45D05" w:rsidRDefault="00B45D05" w:rsidP="00BB0CA8">
      <w:pPr>
        <w:jc w:val="both"/>
        <w:rPr>
          <w:rFonts w:cstheme="minorHAnsi"/>
          <w:lang w:bidi="fa-IR"/>
        </w:rPr>
      </w:pPr>
    </w:p>
    <w:p w14:paraId="452BF9F4" w14:textId="6ADA39DB" w:rsidR="00B45D05" w:rsidRDefault="00834CA8" w:rsidP="00834CA8">
      <w:pPr>
        <w:jc w:val="right"/>
        <w:rPr>
          <w:rFonts w:cstheme="minorHAnsi"/>
          <w:lang w:bidi="fa-IR"/>
        </w:rPr>
      </w:pPr>
      <w:proofErr w:type="spellStart"/>
      <w:r w:rsidRPr="00300F7A">
        <w:rPr>
          <w:rFonts w:cs="KFGQPC Uthmanic Script HAFS"/>
          <w:color w:val="000000"/>
          <w:sz w:val="36"/>
          <w:szCs w:val="36"/>
          <w:shd w:val="clear" w:color="auto" w:fill="FFFFFF"/>
          <w:rtl/>
        </w:rPr>
        <w:lastRenderedPageBreak/>
        <w:t>وَأَنذِرۡ</w:t>
      </w:r>
      <w:proofErr w:type="spellEnd"/>
      <w:r w:rsidRPr="00300F7A">
        <w:rPr>
          <w:rFonts w:cs="KFGQPC Uthmanic Script HAFS"/>
          <w:color w:val="000000"/>
          <w:sz w:val="36"/>
          <w:szCs w:val="36"/>
          <w:shd w:val="clear" w:color="auto" w:fill="FFFFFF"/>
          <w:rtl/>
        </w:rPr>
        <w:t xml:space="preserve"> بِهِ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يَخَافُونَ أَن </w:t>
      </w:r>
      <w:proofErr w:type="spellStart"/>
      <w:r w:rsidRPr="00300F7A">
        <w:rPr>
          <w:rFonts w:cs="KFGQPC Uthmanic Script HAFS"/>
          <w:color w:val="000000"/>
          <w:sz w:val="36"/>
          <w:szCs w:val="36"/>
          <w:shd w:val="clear" w:color="auto" w:fill="FFFFFF"/>
          <w:rtl/>
        </w:rPr>
        <w:t>يُحۡشَرُوٓاْ</w:t>
      </w:r>
      <w:proofErr w:type="spellEnd"/>
      <w:r w:rsidRPr="00300F7A">
        <w:rPr>
          <w:rFonts w:cs="KFGQPC Uthmanic Script HAFS"/>
          <w:color w:val="000000"/>
          <w:sz w:val="36"/>
          <w:szCs w:val="36"/>
          <w:shd w:val="clear" w:color="auto" w:fill="FFFFFF"/>
          <w:rtl/>
        </w:rPr>
        <w:t xml:space="preserve"> إِلَىٰ </w:t>
      </w:r>
      <w:proofErr w:type="spellStart"/>
      <w:r w:rsidRPr="00300F7A">
        <w:rPr>
          <w:rFonts w:cs="KFGQPC Uthmanic Script HAFS"/>
          <w:color w:val="000000"/>
          <w:sz w:val="36"/>
          <w:szCs w:val="36"/>
          <w:shd w:val="clear" w:color="auto" w:fill="FFFFFF"/>
          <w:rtl/>
        </w:rPr>
        <w:t>رَبِّهِمۡ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لَيۡسَ</w:t>
      </w:r>
      <w:proofErr w:type="spellEnd"/>
      <w:r w:rsidRPr="00300F7A">
        <w:rPr>
          <w:rFonts w:cs="KFGQPC Uthmanic Script HAFS"/>
          <w:color w:val="000000"/>
          <w:sz w:val="36"/>
          <w:szCs w:val="36"/>
          <w:shd w:val="clear" w:color="auto" w:fill="FFFFFF"/>
          <w:rtl/>
        </w:rPr>
        <w:t xml:space="preserve"> لَهُم مِّن </w:t>
      </w:r>
      <w:proofErr w:type="spellStart"/>
      <w:r w:rsidRPr="00300F7A">
        <w:rPr>
          <w:rFonts w:cs="KFGQPC Uthmanic Script HAFS"/>
          <w:color w:val="000000"/>
          <w:sz w:val="36"/>
          <w:szCs w:val="36"/>
          <w:shd w:val="clear" w:color="auto" w:fill="FFFFFF"/>
          <w:rtl/>
        </w:rPr>
        <w:t>دُونِهِ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وَلِيّٞ وَلَا شَفِيعٞ </w:t>
      </w:r>
      <w:proofErr w:type="spellStart"/>
      <w:r w:rsidRPr="00300F7A">
        <w:rPr>
          <w:rFonts w:cs="KFGQPC Uthmanic Script HAFS"/>
          <w:color w:val="000000"/>
          <w:sz w:val="36"/>
          <w:szCs w:val="36"/>
          <w:shd w:val="clear" w:color="auto" w:fill="FFFFFF"/>
          <w:rtl/>
        </w:rPr>
        <w:t>لَّعَلَّهُمۡ</w:t>
      </w:r>
      <w:proofErr w:type="spellEnd"/>
      <w:r w:rsidRPr="00300F7A">
        <w:rPr>
          <w:rFonts w:cs="KFGQPC Uthmanic Script HAFS"/>
          <w:color w:val="000000"/>
          <w:sz w:val="36"/>
          <w:szCs w:val="36"/>
          <w:shd w:val="clear" w:color="auto" w:fill="FFFFFF"/>
          <w:rtl/>
        </w:rPr>
        <w:t xml:space="preserve"> يَتَّقُونَ٥١</w:t>
      </w:r>
    </w:p>
    <w:p w14:paraId="6DFDD9BC" w14:textId="77777777" w:rsidR="00834CA8" w:rsidRPr="00391E6F" w:rsidRDefault="00834CA8" w:rsidP="00BB0CA8">
      <w:pPr>
        <w:jc w:val="both"/>
        <w:rPr>
          <w:rFonts w:cstheme="minorHAnsi"/>
          <w:lang w:bidi="fa-IR"/>
        </w:rPr>
      </w:pPr>
    </w:p>
    <w:p w14:paraId="58AEB4CD"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51- Et avertis par ceci (le Coran), ceux qui craignent d’être rassemblés devant leur Seigneur, qu’ils n’auront hors d’Allah ni allié ni intercesseur. Peut-être deviendraient-ils pieux !</w:t>
      </w:r>
    </w:p>
    <w:p w14:paraId="61FEA2C3" w14:textId="77777777" w:rsidR="00B45D05" w:rsidRPr="00391E6F" w:rsidRDefault="00B45D05" w:rsidP="00BB0CA8">
      <w:pPr>
        <w:jc w:val="both"/>
        <w:rPr>
          <w:rFonts w:cstheme="minorHAnsi"/>
          <w:lang w:bidi="fa-IR"/>
        </w:rPr>
      </w:pPr>
    </w:p>
    <w:p w14:paraId="00B70FE6" w14:textId="55687DD3" w:rsidR="00B45D05" w:rsidRPr="00410ADD" w:rsidRDefault="00B45D05" w:rsidP="00BB0CA8">
      <w:pPr>
        <w:jc w:val="both"/>
        <w:rPr>
          <w:rFonts w:cstheme="minorHAnsi"/>
          <w:lang w:bidi="fa-IR"/>
        </w:rPr>
      </w:pPr>
      <w:r w:rsidRPr="00410ADD">
        <w:rPr>
          <w:rFonts w:cstheme="minorHAnsi"/>
          <w:lang w:bidi="fa-IR"/>
        </w:rPr>
        <w:t xml:space="preserve">1- La notion de crainte évoquée ici renvoie à la possibilité d'une perte à laquelle toute personne sensée, confrontée à l'appel des messagers de Dieu, doit accorder une attention particulière. En effet, il est raisonnable d'envisager que leurs paroles puissent être véridiques et que s'opposer au message divin expose l'individu à un châtiment et à une perte considérable. Les affirmations des polythéistes concernant l'intercession des idoles et leur capacité à apporter une aide quelconque sont dénuées de fondement. Ainsi, le sage, soucieux de « se prémunir contre d'éventuels préjudices », se doit d'examiner attentivement les arguments en faveur du monothéisme, de la </w:t>
      </w:r>
      <w:r w:rsidR="006A22AE">
        <w:rPr>
          <w:rFonts w:cstheme="minorHAnsi"/>
          <w:lang w:bidi="fa-IR"/>
        </w:rPr>
        <w:t>R</w:t>
      </w:r>
      <w:r w:rsidRPr="00410ADD">
        <w:rPr>
          <w:rFonts w:cstheme="minorHAnsi"/>
          <w:lang w:bidi="fa-IR"/>
        </w:rPr>
        <w:t>ésurrection et de la prophétie.</w:t>
      </w:r>
    </w:p>
    <w:p w14:paraId="09E9A41A" w14:textId="77777777" w:rsidR="00B45D05" w:rsidRPr="00391E6F" w:rsidRDefault="00B45D05" w:rsidP="00BB0CA8">
      <w:pPr>
        <w:jc w:val="both"/>
        <w:rPr>
          <w:rFonts w:cstheme="minorHAnsi"/>
          <w:lang w:bidi="fa-IR"/>
        </w:rPr>
      </w:pPr>
      <w:r w:rsidRPr="00410ADD">
        <w:rPr>
          <w:rFonts w:cstheme="minorHAnsi"/>
          <w:lang w:bidi="fa-IR"/>
        </w:rPr>
        <w:t>2- Il convient de distinguer deux formes d'intercession et d'autorité. La première, qui est fondamentale et indépendante, appartient exclusivement à Dieu. C'est Lui qui détient le pouvoir absolu d'intercéder et d'accorder Sa protection à qui Il veut. La seconde forme d'intercession et d'autorité est celle que Dieu confère, par Sa grâce et Sa volonté, à certains de Ses serviteurs élus. Le verset susmentionné fait référence à la première catégorie, c'est-à-dire à l'intercession et à l'autorité qui sont l</w:t>
      </w:r>
      <w:r>
        <w:rPr>
          <w:rFonts w:cstheme="minorHAnsi"/>
          <w:lang w:bidi="fa-IR"/>
        </w:rPr>
        <w:t>e privilège inaliénable de Dieu</w:t>
      </w:r>
      <w:r w:rsidRPr="00391E6F">
        <w:rPr>
          <w:rFonts w:cstheme="minorHAnsi"/>
          <w:lang w:bidi="fa-IR"/>
        </w:rPr>
        <w:t>.</w:t>
      </w:r>
      <w:r w:rsidRPr="00391E6F">
        <w:rPr>
          <w:rStyle w:val="Appelnotedebasdep"/>
          <w:rFonts w:cstheme="minorHAnsi"/>
          <w:lang w:bidi="fa-IR"/>
        </w:rPr>
        <w:footnoteReference w:id="74"/>
      </w:r>
    </w:p>
    <w:p w14:paraId="6349401A" w14:textId="77777777" w:rsidR="00B45D05" w:rsidRDefault="00B45D05" w:rsidP="00BB0CA8">
      <w:pPr>
        <w:spacing w:before="240"/>
        <w:jc w:val="both"/>
        <w:rPr>
          <w:rFonts w:cstheme="minorHAnsi"/>
          <w:b/>
          <w:bCs/>
          <w:i/>
          <w:iCs/>
          <w:sz w:val="20"/>
          <w:szCs w:val="20"/>
        </w:rPr>
      </w:pPr>
    </w:p>
    <w:p w14:paraId="490AE4E6" w14:textId="77777777" w:rsidR="00834CA8" w:rsidRDefault="00834CA8" w:rsidP="00BB0CA8">
      <w:pPr>
        <w:spacing w:before="240"/>
        <w:jc w:val="both"/>
        <w:rPr>
          <w:rFonts w:cstheme="minorHAnsi"/>
          <w:b/>
          <w:bCs/>
          <w:i/>
          <w:iCs/>
          <w:sz w:val="20"/>
          <w:szCs w:val="20"/>
        </w:rPr>
      </w:pPr>
    </w:p>
    <w:p w14:paraId="7FF453B7" w14:textId="271C90AD" w:rsidR="00834CA8" w:rsidRDefault="00834CA8" w:rsidP="00834CA8">
      <w:pPr>
        <w:spacing w:before="240"/>
        <w:jc w:val="right"/>
        <w:rPr>
          <w:rFonts w:cstheme="minorHAnsi"/>
          <w:b/>
          <w:bCs/>
          <w:i/>
          <w:iCs/>
          <w:sz w:val="20"/>
          <w:szCs w:val="20"/>
        </w:rPr>
      </w:pPr>
      <w:r w:rsidRPr="00300F7A">
        <w:rPr>
          <w:rFonts w:cs="KFGQPC Uthmanic Script HAFS"/>
          <w:color w:val="000000"/>
          <w:sz w:val="36"/>
          <w:szCs w:val="36"/>
          <w:shd w:val="clear" w:color="auto" w:fill="FFFFFF"/>
          <w:rtl/>
        </w:rPr>
        <w:t xml:space="preserve">وَلَا </w:t>
      </w:r>
      <w:proofErr w:type="spellStart"/>
      <w:r w:rsidRPr="00300F7A">
        <w:rPr>
          <w:rFonts w:cs="KFGQPC Uthmanic Script HAFS"/>
          <w:color w:val="000000"/>
          <w:sz w:val="36"/>
          <w:szCs w:val="36"/>
          <w:shd w:val="clear" w:color="auto" w:fill="FFFFFF"/>
          <w:rtl/>
        </w:rPr>
        <w:t>تَطۡرُدِ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يَدۡعُونَ</w:t>
      </w:r>
      <w:proofErr w:type="spellEnd"/>
      <w:r w:rsidRPr="00300F7A">
        <w:rPr>
          <w:rFonts w:cs="KFGQPC Uthmanic Script HAFS"/>
          <w:color w:val="000000"/>
          <w:sz w:val="36"/>
          <w:szCs w:val="36"/>
          <w:shd w:val="clear" w:color="auto" w:fill="FFFFFF"/>
          <w:rtl/>
        </w:rPr>
        <w:t xml:space="preserve"> رَبَّهُم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لۡغَدَوٰةِ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لۡعَشِيِّ</w:t>
      </w:r>
      <w:proofErr w:type="spellEnd"/>
      <w:r w:rsidRPr="00300F7A">
        <w:rPr>
          <w:rFonts w:cs="KFGQPC Uthmanic Script HAFS"/>
          <w:color w:val="000000"/>
          <w:sz w:val="36"/>
          <w:szCs w:val="36"/>
          <w:shd w:val="clear" w:color="auto" w:fill="FFFFFF"/>
          <w:rtl/>
        </w:rPr>
        <w:t xml:space="preserve"> يُرِيدُونَ </w:t>
      </w:r>
      <w:proofErr w:type="spellStart"/>
      <w:r w:rsidRPr="00300F7A">
        <w:rPr>
          <w:rFonts w:cs="KFGQPC Uthmanic Script HAFS" w:hint="eastAsia"/>
          <w:color w:val="000000"/>
          <w:sz w:val="36"/>
          <w:szCs w:val="36"/>
          <w:shd w:val="clear" w:color="auto" w:fill="FFFFFF"/>
          <w:rtl/>
        </w:rPr>
        <w:t>وَجۡهَهُ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عَلَيۡكَ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حِسَابِهِم مِّن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وَمَا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حِسَابِكَ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فَتَطۡرُدَهُمۡ</w:t>
      </w:r>
      <w:proofErr w:type="spellEnd"/>
      <w:r w:rsidRPr="00300F7A">
        <w:rPr>
          <w:rFonts w:cs="KFGQPC Uthmanic Script HAFS"/>
          <w:color w:val="000000"/>
          <w:sz w:val="36"/>
          <w:szCs w:val="36"/>
          <w:shd w:val="clear" w:color="auto" w:fill="FFFFFF"/>
          <w:rtl/>
        </w:rPr>
        <w:t xml:space="preserve"> فَتَكُونَ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لظَّٰلِمِينَ</w:t>
      </w:r>
      <w:r w:rsidRPr="00300F7A">
        <w:rPr>
          <w:rFonts w:cs="KFGQPC Uthmanic Script HAFS"/>
          <w:color w:val="000000"/>
          <w:sz w:val="36"/>
          <w:szCs w:val="36"/>
          <w:shd w:val="clear" w:color="auto" w:fill="FFFFFF"/>
          <w:rtl/>
        </w:rPr>
        <w:t>٥٢</w:t>
      </w:r>
    </w:p>
    <w:p w14:paraId="38AA2E4B" w14:textId="77777777" w:rsidR="00B45D05" w:rsidRPr="00391E6F" w:rsidRDefault="00B45D05" w:rsidP="00BB0CA8">
      <w:pPr>
        <w:spacing w:before="240"/>
        <w:jc w:val="both"/>
        <w:rPr>
          <w:rFonts w:cstheme="minorHAnsi"/>
          <w:b/>
          <w:bCs/>
          <w:i/>
          <w:iCs/>
          <w:sz w:val="20"/>
          <w:szCs w:val="20"/>
        </w:rPr>
      </w:pPr>
    </w:p>
    <w:p w14:paraId="722702C6" w14:textId="77777777" w:rsidR="002B6A3C" w:rsidRPr="002B6A3C" w:rsidRDefault="002B6A3C" w:rsidP="002B6A3C">
      <w:pPr>
        <w:jc w:val="both"/>
        <w:rPr>
          <w:rFonts w:ascii="Calibri" w:eastAsia="SimSun" w:hAnsi="Calibri" w:cs="Calibri"/>
          <w:b/>
          <w:bCs/>
          <w:i/>
          <w:iCs/>
          <w:sz w:val="20"/>
          <w:szCs w:val="20"/>
        </w:rPr>
      </w:pPr>
      <w:r w:rsidRPr="002B6A3C">
        <w:rPr>
          <w:rFonts w:ascii="Calibri" w:eastAsia="SimSun" w:hAnsi="Calibri" w:cs="Calibri"/>
          <w:b/>
          <w:bCs/>
          <w:i/>
          <w:iCs/>
          <w:sz w:val="20"/>
          <w:szCs w:val="20"/>
        </w:rPr>
        <w:t xml:space="preserve">52- Et ne repousse pas ceux qui, matin et soir, implorent leur Seigneur, cherchant Sa Face « </w:t>
      </w:r>
      <w:proofErr w:type="spellStart"/>
      <w:r w:rsidRPr="002B6A3C">
        <w:rPr>
          <w:rFonts w:ascii="Calibri" w:eastAsia="SimSun" w:hAnsi="Calibri" w:cs="Calibri"/>
          <w:b/>
          <w:bCs/>
          <w:i/>
          <w:iCs/>
          <w:sz w:val="20"/>
          <w:szCs w:val="20"/>
        </w:rPr>
        <w:t>Wajh</w:t>
      </w:r>
      <w:proofErr w:type="spellEnd"/>
      <w:r w:rsidRPr="002B6A3C">
        <w:rPr>
          <w:rFonts w:ascii="Calibri" w:eastAsia="SimSun" w:hAnsi="Calibri" w:cs="Calibri"/>
          <w:b/>
          <w:bCs/>
          <w:i/>
          <w:iCs/>
          <w:sz w:val="20"/>
          <w:szCs w:val="20"/>
        </w:rPr>
        <w:t xml:space="preserve"> ». Leur demander compte ne t’incombe en rien, et te demander compte ne leur incombe en rien. En les repoussent donc, tu serais du nombre des injustes.</w:t>
      </w:r>
    </w:p>
    <w:p w14:paraId="779B3002" w14:textId="77777777" w:rsidR="00B45D05" w:rsidRPr="00391E6F" w:rsidRDefault="00B45D05" w:rsidP="00BB0CA8">
      <w:pPr>
        <w:jc w:val="both"/>
        <w:rPr>
          <w:rFonts w:cstheme="minorHAnsi"/>
          <w:b/>
          <w:bCs/>
          <w:lang w:bidi="fa-IR"/>
        </w:rPr>
      </w:pPr>
    </w:p>
    <w:p w14:paraId="178DBEBB" w14:textId="77777777" w:rsidR="00B45D05" w:rsidRPr="00391E6F" w:rsidRDefault="00B45D05" w:rsidP="00BB0CA8">
      <w:pPr>
        <w:spacing w:before="240"/>
        <w:jc w:val="both"/>
        <w:rPr>
          <w:rFonts w:cstheme="minorHAnsi"/>
          <w:i/>
          <w:iCs/>
          <w:u w:val="single"/>
        </w:rPr>
      </w:pPr>
      <w:r>
        <w:rPr>
          <w:rFonts w:cstheme="minorHAnsi"/>
          <w:u w:val="single"/>
        </w:rPr>
        <w:t>Circonstances</w:t>
      </w:r>
      <w:r w:rsidRPr="00391E6F">
        <w:rPr>
          <w:rFonts w:cstheme="minorHAnsi"/>
          <w:u w:val="single"/>
        </w:rPr>
        <w:t xml:space="preserve"> de la révélation</w:t>
      </w:r>
    </w:p>
    <w:p w14:paraId="33DAC51B" w14:textId="77777777" w:rsidR="00B45D05" w:rsidRPr="00391E6F" w:rsidRDefault="00B45D05" w:rsidP="00BB0CA8">
      <w:pPr>
        <w:jc w:val="both"/>
        <w:rPr>
          <w:rFonts w:cstheme="minorHAnsi"/>
          <w:b/>
          <w:bCs/>
          <w:lang w:bidi="fa-IR"/>
        </w:rPr>
      </w:pPr>
    </w:p>
    <w:p w14:paraId="6AC866FC" w14:textId="39309C2C" w:rsidR="00B45D05" w:rsidRPr="00391E6F" w:rsidRDefault="00B45D05" w:rsidP="00BB0CA8">
      <w:pPr>
        <w:jc w:val="both"/>
        <w:rPr>
          <w:rFonts w:cstheme="minorHAnsi"/>
          <w:lang w:bidi="fa-IR"/>
        </w:rPr>
      </w:pPr>
      <w:r w:rsidRPr="007326EC">
        <w:rPr>
          <w:rFonts w:cstheme="minorHAnsi"/>
          <w:lang w:bidi="fa-IR"/>
        </w:rPr>
        <w:lastRenderedPageBreak/>
        <w:t>Il est rapporté qu'un groupe de Qurayshites passa devant l'assemblée du Prophète (s) et remarqua la présence de compagnons pauvres tels que Bilal et Ammar. Surpris, ils s'adressèrent au Prophète (s) en ces termes : « Ô Mohammad ! Es-tu satisfait de ces personnes et les as-tu choisies parmi nous</w:t>
      </w:r>
      <w:r w:rsidR="00BB47AE">
        <w:rPr>
          <w:rFonts w:cstheme="minorHAnsi"/>
          <w:lang w:bidi="fa-IR"/>
        </w:rPr>
        <w:t xml:space="preserve"> </w:t>
      </w:r>
      <w:r w:rsidRPr="007326EC">
        <w:rPr>
          <w:rFonts w:cstheme="minorHAnsi"/>
          <w:lang w:bidi="fa-IR"/>
        </w:rPr>
        <w:t>? Devons-nous les suivre ? Éloigne-les de ton entourage afin que nous puissions nous rapprocher de toi et devenir tes partisans</w:t>
      </w:r>
      <w:r>
        <w:rPr>
          <w:rFonts w:cstheme="minorHAnsi"/>
          <w:lang w:bidi="fa-IR"/>
        </w:rPr>
        <w:t xml:space="preserve"> </w:t>
      </w:r>
      <w:r w:rsidRPr="007326EC">
        <w:rPr>
          <w:rFonts w:cstheme="minorHAnsi"/>
          <w:lang w:bidi="fa-IR"/>
        </w:rPr>
        <w:t>»</w:t>
      </w:r>
      <w:r>
        <w:rPr>
          <w:rFonts w:cstheme="minorHAnsi"/>
          <w:lang w:bidi="fa-IR"/>
        </w:rPr>
        <w:t>.</w:t>
      </w:r>
      <w:r w:rsidRPr="007326EC">
        <w:rPr>
          <w:rFonts w:cstheme="minorHAnsi"/>
          <w:lang w:bidi="fa-IR"/>
        </w:rPr>
        <w:t xml:space="preserve"> En réponse à leur requête, ce verset fut révélé, rejetant catégoriquement leur</w:t>
      </w:r>
      <w:r>
        <w:rPr>
          <w:rFonts w:cstheme="minorHAnsi"/>
          <w:lang w:bidi="fa-IR"/>
        </w:rPr>
        <w:t xml:space="preserve"> proposition</w:t>
      </w:r>
      <w:r w:rsidRPr="00391E6F">
        <w:rPr>
          <w:rFonts w:cstheme="minorHAnsi"/>
          <w:lang w:bidi="fa-IR"/>
        </w:rPr>
        <w:t>.</w:t>
      </w:r>
      <w:r w:rsidRPr="00391E6F">
        <w:rPr>
          <w:rStyle w:val="Appelnotedebasdep"/>
          <w:rFonts w:cstheme="minorHAnsi"/>
          <w:lang w:bidi="fa-IR"/>
        </w:rPr>
        <w:footnoteReference w:id="75"/>
      </w:r>
    </w:p>
    <w:p w14:paraId="2523CB02" w14:textId="77777777" w:rsidR="00B45D05" w:rsidRDefault="00B45D05" w:rsidP="00BB0CA8">
      <w:pPr>
        <w:jc w:val="both"/>
        <w:rPr>
          <w:rFonts w:cstheme="minorHAnsi"/>
          <w:b/>
          <w:bCs/>
          <w:lang w:bidi="fa-IR"/>
        </w:rPr>
      </w:pPr>
    </w:p>
    <w:p w14:paraId="78DACB04" w14:textId="77777777" w:rsidR="00B32A52" w:rsidRPr="00391E6F" w:rsidRDefault="00B32A52" w:rsidP="00BB0CA8">
      <w:pPr>
        <w:jc w:val="both"/>
        <w:rPr>
          <w:rFonts w:cstheme="minorHAnsi"/>
          <w:b/>
          <w:bCs/>
          <w:lang w:bidi="fa-IR"/>
        </w:rPr>
      </w:pPr>
    </w:p>
    <w:p w14:paraId="692FD022" w14:textId="77777777" w:rsidR="00B45D05" w:rsidRPr="007326EC" w:rsidRDefault="00B45D05" w:rsidP="00BB0CA8">
      <w:pPr>
        <w:jc w:val="both"/>
        <w:rPr>
          <w:rFonts w:cstheme="minorHAnsi"/>
          <w:lang w:bidi="fa-IR"/>
        </w:rPr>
      </w:pPr>
      <w:r w:rsidRPr="007326EC">
        <w:rPr>
          <w:rFonts w:cstheme="minorHAnsi"/>
          <w:lang w:bidi="fa-IR"/>
        </w:rPr>
        <w:t>1- L'intention, l'adoration et la prière des croyants démunis sont dirigées uniquement vers l'essence de Dieu et ne sont nullement entachées d'hypocrisie. Leur dévotion est sincère et désintéressée, motivée par le seul désir de se rapprocher de leur Seigneur.</w:t>
      </w:r>
    </w:p>
    <w:p w14:paraId="6A50A255" w14:textId="77777777" w:rsidR="00B45D05" w:rsidRPr="00391E6F" w:rsidRDefault="00B45D05" w:rsidP="00BB0CA8">
      <w:pPr>
        <w:jc w:val="both"/>
        <w:rPr>
          <w:rFonts w:cstheme="minorHAnsi"/>
          <w:lang w:bidi="fa-IR"/>
        </w:rPr>
      </w:pPr>
      <w:r w:rsidRPr="007326EC">
        <w:rPr>
          <w:rFonts w:cstheme="minorHAnsi"/>
          <w:lang w:bidi="fa-IR"/>
        </w:rPr>
        <w:t>2- L'Islam s'oppose fermement à toute forme de discrimination injuste et au système de castes ou classes sociales propre au capitalisme. Dans cette religion, aucun privilège ne saurait égaler la foi. Le rejet des croyants démunis est considéré comme une oppression intolérable et est formellement interdit. La préservation et le soutien des fidèles sincères, même s'ils sont pauvres, revêtent une importance bien plus grande que la satisfaction des inté</w:t>
      </w:r>
      <w:r>
        <w:rPr>
          <w:rFonts w:cstheme="minorHAnsi"/>
          <w:lang w:bidi="fa-IR"/>
        </w:rPr>
        <w:t>rêts des capitalistes mécréants</w:t>
      </w:r>
      <w:r w:rsidRPr="00391E6F">
        <w:rPr>
          <w:rFonts w:cstheme="minorHAnsi"/>
          <w:lang w:bidi="fa-IR"/>
        </w:rPr>
        <w:t>.</w:t>
      </w:r>
    </w:p>
    <w:p w14:paraId="32708BFE" w14:textId="77777777" w:rsidR="00B45D05" w:rsidRPr="00074A56" w:rsidRDefault="00B45D05" w:rsidP="00BB0CA8">
      <w:pPr>
        <w:jc w:val="both"/>
        <w:rPr>
          <w:rFonts w:cstheme="minorHAnsi"/>
          <w:lang w:bidi="fa-IR"/>
        </w:rPr>
      </w:pPr>
      <w:r w:rsidRPr="00074A56">
        <w:rPr>
          <w:rFonts w:cstheme="minorHAnsi"/>
          <w:lang w:bidi="fa-IR"/>
        </w:rPr>
        <w:t xml:space="preserve">3- L'expression « </w:t>
      </w:r>
      <w:r w:rsidRPr="00C11496">
        <w:rPr>
          <w:rFonts w:cstheme="minorHAnsi"/>
          <w:b/>
          <w:bCs/>
          <w:lang w:bidi="fa-IR"/>
        </w:rPr>
        <w:t>demander compte</w:t>
      </w:r>
      <w:r w:rsidRPr="00074A56">
        <w:rPr>
          <w:rFonts w:cstheme="minorHAnsi"/>
          <w:lang w:bidi="fa-IR"/>
        </w:rPr>
        <w:t xml:space="preserve"> » dans le verset ci-dessus peut être interprétée de deux manières</w:t>
      </w:r>
      <w:r>
        <w:rPr>
          <w:rFonts w:cstheme="minorHAnsi"/>
          <w:lang w:bidi="fa-IR"/>
        </w:rPr>
        <w:t> </w:t>
      </w:r>
      <w:r w:rsidRPr="00074A56">
        <w:rPr>
          <w:rFonts w:cstheme="minorHAnsi"/>
          <w:lang w:bidi="fa-IR"/>
        </w:rPr>
        <w:t>: Premièrement, elle peut faire référence à la responsabilité de Dieu envers la subsistance des croyants démunis. Bien qu'ils soient pauvres, c'est Dieu lui-même qui se charge de pourvoir à leurs besoins, et nul ne doit les mépriser ou les rejeter en raison de leur condition sociale. Deuxièmement, cette expression peut renvoyer au compte des actes qui sera fait au Jour du Jugement. Dans cette perspective, l'évaluation des actions des croyants, leur acceptation ou leur rejet, ne relève de la responsabilité de personne d'autre que Dieu. Nul n'a le droit de chasser les fidèles en se basant sur des critères humains.</w:t>
      </w:r>
    </w:p>
    <w:p w14:paraId="22B76571" w14:textId="77777777" w:rsidR="00B45D05" w:rsidRDefault="00B45D05" w:rsidP="00BB0CA8">
      <w:pPr>
        <w:jc w:val="both"/>
        <w:rPr>
          <w:rFonts w:cstheme="minorHAnsi"/>
          <w:lang w:bidi="fa-IR"/>
        </w:rPr>
      </w:pPr>
      <w:r w:rsidRPr="00074A56">
        <w:rPr>
          <w:rFonts w:cstheme="minorHAnsi"/>
          <w:lang w:bidi="fa-IR"/>
        </w:rPr>
        <w:t>4- L'un des privilèges les plus précieux de l'Islam réside dans le fait que le pardon des péchés et le jugement des croyants sont du ressort exclusif de Dieu. Aucun être humain, quelle que soit sa position, n'a l'autorité de juger les péchés d'autrui ou de rejeter quiconque en raison de ses fautes. Cette prérogative appartient à Dieu seul, qui est inf</w:t>
      </w:r>
      <w:r>
        <w:rPr>
          <w:rFonts w:cstheme="minorHAnsi"/>
          <w:lang w:bidi="fa-IR"/>
        </w:rPr>
        <w:t>iniment miséricordieux et juste</w:t>
      </w:r>
      <w:r w:rsidRPr="00391E6F">
        <w:rPr>
          <w:rFonts w:cstheme="minorHAnsi"/>
          <w:lang w:bidi="fa-IR"/>
        </w:rPr>
        <w:t>.</w:t>
      </w:r>
      <w:r w:rsidRPr="00391E6F">
        <w:rPr>
          <w:rStyle w:val="Appelnotedebasdep"/>
          <w:rFonts w:cstheme="minorHAnsi"/>
          <w:lang w:bidi="fa-IR"/>
        </w:rPr>
        <w:footnoteReference w:id="76"/>
      </w:r>
    </w:p>
    <w:p w14:paraId="70BB758B" w14:textId="77777777" w:rsidR="00B45D05" w:rsidRDefault="00B45D05" w:rsidP="00BB0CA8">
      <w:pPr>
        <w:jc w:val="both"/>
        <w:rPr>
          <w:rFonts w:cstheme="minorHAnsi"/>
          <w:lang w:bidi="fa-IR"/>
        </w:rPr>
      </w:pPr>
    </w:p>
    <w:p w14:paraId="62993900" w14:textId="77777777" w:rsidR="00B45D05" w:rsidRDefault="00B45D05" w:rsidP="00BB0CA8">
      <w:pPr>
        <w:jc w:val="both"/>
        <w:rPr>
          <w:rFonts w:cstheme="minorHAnsi"/>
          <w:lang w:bidi="fa-IR"/>
        </w:rPr>
      </w:pPr>
    </w:p>
    <w:p w14:paraId="2B2C973C" w14:textId="77777777" w:rsidR="00B45D05" w:rsidRPr="00391E6F" w:rsidRDefault="00B45D05" w:rsidP="00BB0CA8">
      <w:pPr>
        <w:jc w:val="both"/>
        <w:rPr>
          <w:rFonts w:cstheme="minorHAnsi"/>
          <w:lang w:bidi="fa-IR"/>
        </w:rPr>
      </w:pPr>
    </w:p>
    <w:p w14:paraId="10B08993" w14:textId="1A797483" w:rsidR="00834CA8" w:rsidRDefault="00834CA8" w:rsidP="00834CA8">
      <w:pPr>
        <w:jc w:val="right"/>
        <w:rPr>
          <w:rFonts w:ascii="Calibri" w:hAnsi="Calibri" w:cs="Calibri"/>
          <w:b/>
          <w:bCs/>
          <w:i/>
          <w:iCs/>
          <w:sz w:val="20"/>
          <w:szCs w:val="20"/>
        </w:rPr>
      </w:pPr>
      <w:r w:rsidRPr="00300F7A">
        <w:rPr>
          <w:rFonts w:cs="KFGQPC Uthmanic Script HAFS"/>
          <w:color w:val="000000"/>
          <w:sz w:val="36"/>
          <w:szCs w:val="36"/>
          <w:shd w:val="clear" w:color="auto" w:fill="FFFFFF"/>
          <w:rtl/>
        </w:rPr>
        <w:t xml:space="preserve">وَكَذَٰلِكَ فَتَنَّا </w:t>
      </w:r>
      <w:proofErr w:type="spellStart"/>
      <w:r w:rsidRPr="00300F7A">
        <w:rPr>
          <w:rFonts w:cs="KFGQPC Uthmanic Script HAFS"/>
          <w:color w:val="000000"/>
          <w:sz w:val="36"/>
          <w:szCs w:val="36"/>
          <w:shd w:val="clear" w:color="auto" w:fill="FFFFFF"/>
          <w:rtl/>
        </w:rPr>
        <w:t>بَعۡضَهُم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بِبَعۡض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لِّيَقُولُوٓاْ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أَهَٰٓؤُلَآءِ</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بَيۡنِنَآۗ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w:t>
      </w:r>
      <w:r w:rsidRPr="00300F7A">
        <w:rPr>
          <w:rFonts w:cs="KFGQPC Uthmanic Script HAFS" w:hint="eastAsia"/>
          <w:color w:val="000000"/>
          <w:sz w:val="36"/>
          <w:szCs w:val="36"/>
          <w:shd w:val="clear" w:color="auto" w:fill="FFFFFF"/>
          <w:rtl/>
        </w:rPr>
        <w:t>لَيۡسَ</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بِأَعۡلَمَ</w:t>
      </w:r>
      <w:proofErr w:type="spellEnd"/>
      <w:r w:rsidRPr="00300F7A">
        <w:rPr>
          <w:rFonts w:cs="KFGQPC Uthmanic Script HAFS"/>
          <w:color w:val="000000"/>
          <w:sz w:val="36"/>
          <w:szCs w:val="36"/>
          <w:shd w:val="clear" w:color="auto" w:fill="FFFFFF"/>
          <w:rtl/>
        </w:rPr>
        <w:t xml:space="preserve"> 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لشَّٰكِرِينَ</w:t>
      </w:r>
      <w:r w:rsidRPr="00300F7A">
        <w:rPr>
          <w:rFonts w:cs="KFGQPC Uthmanic Script HAFS"/>
          <w:color w:val="000000"/>
          <w:sz w:val="36"/>
          <w:szCs w:val="36"/>
          <w:shd w:val="clear" w:color="auto" w:fill="FFFFFF"/>
          <w:rtl/>
        </w:rPr>
        <w:t>٥٣</w:t>
      </w:r>
    </w:p>
    <w:p w14:paraId="444B565E" w14:textId="77777777" w:rsidR="00834CA8" w:rsidRDefault="00834CA8" w:rsidP="00BB0CA8">
      <w:pPr>
        <w:jc w:val="both"/>
        <w:rPr>
          <w:rFonts w:ascii="Calibri" w:hAnsi="Calibri" w:cs="Calibri"/>
          <w:b/>
          <w:bCs/>
          <w:i/>
          <w:iCs/>
          <w:sz w:val="20"/>
          <w:szCs w:val="20"/>
        </w:rPr>
      </w:pPr>
    </w:p>
    <w:p w14:paraId="68B2914A" w14:textId="5F9A7A1B"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lastRenderedPageBreak/>
        <w:t>53- Ainsi, éprouvons-Nous les uns par les autres, pour qu’ils disent : « Est-ce là ceux qu’Allah a favorisés parmi nous</w:t>
      </w:r>
      <w:r w:rsidR="00AB60A9">
        <w:rPr>
          <w:rFonts w:ascii="Calibri" w:hAnsi="Calibri" w:cs="Calibri"/>
          <w:b/>
          <w:bCs/>
          <w:i/>
          <w:iCs/>
          <w:sz w:val="20"/>
          <w:szCs w:val="20"/>
        </w:rPr>
        <w:t> </w:t>
      </w:r>
      <w:r w:rsidRPr="00A944AF">
        <w:rPr>
          <w:rFonts w:ascii="Calibri" w:hAnsi="Calibri" w:cs="Calibri"/>
          <w:b/>
          <w:bCs/>
          <w:i/>
          <w:iCs/>
          <w:sz w:val="20"/>
          <w:szCs w:val="20"/>
        </w:rPr>
        <w:t>? » N’est-ce pas Allah qui sait le mieux lesquels sont reconnaissants ?</w:t>
      </w:r>
    </w:p>
    <w:p w14:paraId="257CC270" w14:textId="77777777" w:rsidR="00B45D05" w:rsidRPr="00391E6F" w:rsidRDefault="00B45D05" w:rsidP="00BB0CA8">
      <w:pPr>
        <w:jc w:val="both"/>
        <w:rPr>
          <w:rFonts w:cstheme="minorHAnsi"/>
          <w:lang w:bidi="fa-IR"/>
        </w:rPr>
      </w:pPr>
    </w:p>
    <w:p w14:paraId="3E3C1482" w14:textId="52A06BC8" w:rsidR="00B45D05" w:rsidRPr="00B057AF" w:rsidRDefault="00B45D05" w:rsidP="00BB0CA8">
      <w:pPr>
        <w:jc w:val="both"/>
        <w:rPr>
          <w:rFonts w:cstheme="minorHAnsi"/>
          <w:lang w:bidi="fa-IR"/>
        </w:rPr>
      </w:pPr>
      <w:r w:rsidRPr="00B057AF">
        <w:rPr>
          <w:rFonts w:cstheme="minorHAnsi"/>
          <w:lang w:bidi="fa-IR"/>
        </w:rPr>
        <w:t>1-</w:t>
      </w:r>
      <w:r w:rsidR="00B32A52">
        <w:rPr>
          <w:rFonts w:cstheme="minorHAnsi"/>
          <w:lang w:bidi="fa-IR"/>
        </w:rPr>
        <w:t> </w:t>
      </w:r>
      <w:r w:rsidRPr="00B057AF">
        <w:rPr>
          <w:rFonts w:cstheme="minorHAnsi"/>
          <w:lang w:bidi="fa-IR"/>
        </w:rPr>
        <w:t>Ce verset, en tenant compte du contexte de la révélation du verset précédent, constitue un avertissement adressé aux riches. En d'autres termes, les polythéistes, habitués depuis des années à considérer les riches comme supérieurs en raison de leur statut social, se trouvent désormais face à un défi. Sont-ils capables de se libérer des chaînes des superstitions et de l'orgueil de classe pour adhérer à une religion dont les premiers adeptes sont issus de la classe pauvre ?</w:t>
      </w:r>
    </w:p>
    <w:p w14:paraId="21EBA68E" w14:textId="77777777" w:rsidR="00B45D05" w:rsidRPr="00391E6F" w:rsidRDefault="00B45D05" w:rsidP="00BB0CA8">
      <w:pPr>
        <w:jc w:val="both"/>
        <w:rPr>
          <w:rFonts w:cstheme="minorHAnsi"/>
          <w:lang w:bidi="fa-IR"/>
        </w:rPr>
      </w:pPr>
      <w:r w:rsidRPr="00B057AF">
        <w:rPr>
          <w:rFonts w:cstheme="minorHAnsi"/>
          <w:lang w:bidi="fa-IR"/>
        </w:rPr>
        <w:t>2- Les croyants pauvres, quant à eux, ont su reconnaître la bénédiction que représente la prophétie. Ils ont accueilli l'Islam avec gratitude et ont été parmi les premiers à se convertir. Dieu, dans Sa sagesse infinie, est pleinement conscient de leur condition. Il les a comblés de Ses bienfaits et a fait d'eux les pionniers de l'Islam.</w:t>
      </w:r>
      <w:r>
        <w:rPr>
          <w:rFonts w:cstheme="minorHAnsi"/>
          <w:lang w:bidi="fa-IR"/>
        </w:rPr>
        <w:t xml:space="preserve"> </w:t>
      </w:r>
      <w:r w:rsidRPr="00B057AF">
        <w:rPr>
          <w:rFonts w:cstheme="minorHAnsi"/>
          <w:lang w:bidi="fa-IR"/>
        </w:rPr>
        <w:t>Cette affirmation souligne la dimension profondément subversive du message coranique. En élevant les croyants pauvres au rang de modèles et de précurseurs, l'Islam opère une véritable révolution sociale et spirituelle. Les critères de valeur et de mérite ne sont plus dictés par la richesse ou le statut, mais par la sincérité de la foi et l'engagement envers les principes divin</w:t>
      </w:r>
      <w:r>
        <w:rPr>
          <w:rFonts w:cstheme="minorHAnsi"/>
          <w:lang w:bidi="fa-IR"/>
        </w:rPr>
        <w:t>s</w:t>
      </w:r>
      <w:r w:rsidRPr="00391E6F">
        <w:rPr>
          <w:rFonts w:cstheme="minorHAnsi"/>
          <w:lang w:bidi="fa-IR"/>
        </w:rPr>
        <w:t>.</w:t>
      </w:r>
      <w:r w:rsidRPr="00391E6F">
        <w:rPr>
          <w:rStyle w:val="Appelnotedebasdep"/>
          <w:rFonts w:cstheme="minorHAnsi"/>
          <w:lang w:bidi="fa-IR"/>
        </w:rPr>
        <w:footnoteReference w:id="77"/>
      </w:r>
    </w:p>
    <w:p w14:paraId="68615B91" w14:textId="77777777" w:rsidR="00B45D05" w:rsidRDefault="00B45D05" w:rsidP="00BB0CA8">
      <w:pPr>
        <w:jc w:val="both"/>
        <w:rPr>
          <w:rFonts w:cstheme="minorHAnsi"/>
          <w:lang w:bidi="fa-IR"/>
        </w:rPr>
      </w:pPr>
    </w:p>
    <w:p w14:paraId="7A02BC8A" w14:textId="77777777" w:rsidR="00B45D05" w:rsidRDefault="00B45D05" w:rsidP="00BB0CA8">
      <w:pPr>
        <w:jc w:val="both"/>
        <w:rPr>
          <w:rFonts w:cstheme="minorHAnsi"/>
          <w:lang w:bidi="fa-IR"/>
        </w:rPr>
      </w:pPr>
    </w:p>
    <w:p w14:paraId="5607E56E" w14:textId="77777777" w:rsidR="00B45D05" w:rsidRDefault="00B45D05" w:rsidP="00BB0CA8">
      <w:pPr>
        <w:jc w:val="both"/>
        <w:rPr>
          <w:rFonts w:cstheme="minorHAnsi"/>
          <w:lang w:bidi="fa-IR"/>
        </w:rPr>
      </w:pPr>
    </w:p>
    <w:p w14:paraId="2A3FAC09" w14:textId="04E2A22A" w:rsidR="00834CA8" w:rsidRDefault="00834CA8" w:rsidP="00834CA8">
      <w:pPr>
        <w:jc w:val="right"/>
        <w:rPr>
          <w:rFonts w:cstheme="minorHAnsi"/>
          <w:lang w:bidi="fa-IR"/>
        </w:rPr>
      </w:pPr>
      <w:r w:rsidRPr="00300F7A">
        <w:rPr>
          <w:rFonts w:cs="KFGQPC Uthmanic Script HAFS"/>
          <w:color w:val="000000"/>
          <w:sz w:val="36"/>
          <w:szCs w:val="36"/>
          <w:shd w:val="clear" w:color="auto" w:fill="FFFFFF"/>
          <w:rtl/>
        </w:rPr>
        <w:t xml:space="preserve">وَإِذَا </w:t>
      </w:r>
      <w:proofErr w:type="spellStart"/>
      <w:r w:rsidRPr="00300F7A">
        <w:rPr>
          <w:rFonts w:cs="KFGQPC Uthmanic Script HAFS"/>
          <w:color w:val="000000"/>
          <w:sz w:val="36"/>
          <w:szCs w:val="36"/>
          <w:shd w:val="clear" w:color="auto" w:fill="FFFFFF"/>
          <w:rtl/>
        </w:rPr>
        <w:t>جَآءَكَ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يُؤۡمِنُونَ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بِ‍َٔايَٰتِنَا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فَقُلۡ</w:t>
      </w:r>
      <w:proofErr w:type="spellEnd"/>
      <w:r w:rsidRPr="00300F7A">
        <w:rPr>
          <w:rFonts w:cs="KFGQPC Uthmanic Script HAFS"/>
          <w:color w:val="000000"/>
          <w:sz w:val="36"/>
          <w:szCs w:val="36"/>
          <w:shd w:val="clear" w:color="auto" w:fill="FFFFFF"/>
          <w:rtl/>
        </w:rPr>
        <w:t xml:space="preserve"> سَلَٰمٌ </w:t>
      </w:r>
      <w:proofErr w:type="spellStart"/>
      <w:r w:rsidRPr="00300F7A">
        <w:rPr>
          <w:rFonts w:cs="KFGQPC Uthmanic Script HAFS"/>
          <w:color w:val="000000"/>
          <w:sz w:val="36"/>
          <w:szCs w:val="36"/>
          <w:shd w:val="clear" w:color="auto" w:fill="FFFFFF"/>
          <w:rtl/>
        </w:rPr>
        <w:t>عَلَيۡكُمۡۖ</w:t>
      </w:r>
      <w:proofErr w:type="spellEnd"/>
      <w:r w:rsidRPr="00300F7A">
        <w:rPr>
          <w:rFonts w:cs="KFGQPC Uthmanic Script HAFS"/>
          <w:color w:val="000000"/>
          <w:sz w:val="36"/>
          <w:szCs w:val="36"/>
          <w:shd w:val="clear" w:color="auto" w:fill="FFFFFF"/>
          <w:rtl/>
        </w:rPr>
        <w:t xml:space="preserve"> كَتَبَ </w:t>
      </w:r>
      <w:proofErr w:type="spellStart"/>
      <w:r w:rsidRPr="00300F7A">
        <w:rPr>
          <w:rFonts w:cs="KFGQPC Uthmanic Script HAFS"/>
          <w:color w:val="000000"/>
          <w:sz w:val="36"/>
          <w:szCs w:val="36"/>
          <w:shd w:val="clear" w:color="auto" w:fill="FFFFFF"/>
          <w:rtl/>
        </w:rPr>
        <w:t>رَبُّكُمۡ</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color w:val="000000"/>
          <w:sz w:val="36"/>
          <w:szCs w:val="36"/>
          <w:shd w:val="clear" w:color="auto" w:fill="FFFFFF"/>
          <w:rtl/>
        </w:rPr>
        <w:t>نَفۡسِهِ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لرَّحۡمَةَ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عَمِلَ </w:t>
      </w:r>
      <w:proofErr w:type="spellStart"/>
      <w:r w:rsidRPr="00300F7A">
        <w:rPr>
          <w:rFonts w:cs="KFGQPC Uthmanic Script HAFS"/>
          <w:color w:val="000000"/>
          <w:sz w:val="36"/>
          <w:szCs w:val="36"/>
          <w:shd w:val="clear" w:color="auto" w:fill="FFFFFF"/>
          <w:rtl/>
        </w:rPr>
        <w:t>مِنكُمۡ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سُوٓءَۢا</w:t>
      </w:r>
      <w:proofErr w:type="spellEnd"/>
      <w:r w:rsidRPr="00300F7A">
        <w:rPr>
          <w:rFonts w:cs="KFGQPC Uthmanic Script HAFS"/>
          <w:color w:val="000000"/>
          <w:sz w:val="36"/>
          <w:szCs w:val="36"/>
          <w:shd w:val="clear" w:color="auto" w:fill="FFFFFF"/>
          <w:rtl/>
        </w:rPr>
        <w:t xml:space="preserve"> بِجَهَٰلَةٖ ثُمَّ تَابَ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بَعۡدِهِ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وَأَصۡلَ</w:t>
      </w:r>
      <w:r w:rsidRPr="00300F7A">
        <w:rPr>
          <w:rFonts w:cs="KFGQPC Uthmanic Script HAFS" w:hint="eastAsia"/>
          <w:color w:val="000000"/>
          <w:sz w:val="36"/>
          <w:szCs w:val="36"/>
          <w:shd w:val="clear" w:color="auto" w:fill="FFFFFF"/>
          <w:rtl/>
        </w:rPr>
        <w:t>حَ</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فَأَنَّهُ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غَفُورٞ رَّحِيمٞ٥٤</w:t>
      </w:r>
    </w:p>
    <w:p w14:paraId="0BC8A23A" w14:textId="77777777" w:rsidR="00834CA8" w:rsidRPr="00391E6F" w:rsidRDefault="00834CA8" w:rsidP="00BB0CA8">
      <w:pPr>
        <w:jc w:val="both"/>
        <w:rPr>
          <w:rFonts w:cstheme="minorHAnsi"/>
          <w:lang w:bidi="fa-IR"/>
        </w:rPr>
      </w:pPr>
    </w:p>
    <w:p w14:paraId="0B70B194"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54- Et lorsque viennent vers toi ceux qui croient à nos versets (le Coran), dis : « Que la paix soit sur vous ! Votre Seigneur s’est prescrit à Lui-même la miséricorde. Et quiconque d’entre vous a fait un mal par ignorance, et ensuite s’est repenti et s’est réformé... Il est, alors, Pardonneur et Miséricordieux ».</w:t>
      </w:r>
    </w:p>
    <w:p w14:paraId="0B5630E8" w14:textId="77777777" w:rsidR="00B45D05" w:rsidRPr="00391E6F" w:rsidRDefault="00B45D05" w:rsidP="00BB0CA8">
      <w:pPr>
        <w:jc w:val="both"/>
        <w:rPr>
          <w:rFonts w:cstheme="minorHAnsi"/>
          <w:b/>
          <w:bCs/>
          <w:lang w:bidi="fa-IR"/>
        </w:rPr>
      </w:pPr>
    </w:p>
    <w:p w14:paraId="049EE6B6" w14:textId="77777777" w:rsidR="00B45D05" w:rsidRPr="006E2B0D" w:rsidRDefault="00B45D05" w:rsidP="00BB0CA8">
      <w:pPr>
        <w:jc w:val="both"/>
        <w:rPr>
          <w:rFonts w:cstheme="minorHAnsi"/>
          <w:lang w:bidi="fa-IR"/>
        </w:rPr>
      </w:pPr>
      <w:r w:rsidRPr="006E2B0D">
        <w:rPr>
          <w:rFonts w:cstheme="minorHAnsi"/>
          <w:lang w:bidi="fa-IR"/>
        </w:rPr>
        <w:t>1- Le dirigeant musulman se doit d'être inclusif et bienveillant envers tous les croyants, quels que soient leur classe sociale ou leur origine ethnique. Il doit accueillir chacun à bras ouverts, y compris ceux qui ont commis des péchés, en faisant preuve d'amour et de compassion. Cette attitude vise à créer un environnement propice à la repentance et à la réforme, permettant à chacun de retrouver le droit chemin.</w:t>
      </w:r>
    </w:p>
    <w:p w14:paraId="5F0590F5" w14:textId="6963E098" w:rsidR="00B45D05" w:rsidRDefault="00B45D05" w:rsidP="00BB0CA8">
      <w:pPr>
        <w:jc w:val="both"/>
        <w:rPr>
          <w:rFonts w:cstheme="minorHAnsi"/>
          <w:lang w:bidi="fa-IR"/>
        </w:rPr>
      </w:pPr>
      <w:r w:rsidRPr="006E2B0D">
        <w:rPr>
          <w:rFonts w:cstheme="minorHAnsi"/>
          <w:lang w:bidi="fa-IR"/>
        </w:rPr>
        <w:t xml:space="preserve">2- Le terme « </w:t>
      </w:r>
      <w:r w:rsidRPr="00326BAA">
        <w:rPr>
          <w:rFonts w:cstheme="minorHAnsi"/>
          <w:b/>
          <w:bCs/>
          <w:lang w:bidi="fa-IR"/>
        </w:rPr>
        <w:t>Paix</w:t>
      </w:r>
      <w:r w:rsidRPr="006E2B0D">
        <w:rPr>
          <w:rFonts w:cstheme="minorHAnsi"/>
          <w:lang w:bidi="fa-IR"/>
        </w:rPr>
        <w:t xml:space="preserve"> », dans son sens originel, est étroitement lié à la notion de santé et de bien-être, tant sur le plan physique que spirituel. Il implique une lutte contre les maux et les parasites, qu'ils soient externes ou internes, afin de préserver l'intégrité et l'équilibre de l'être humain. La Paix se manifeste parfois de manière verbale, notamment à travers les salutations que les musulmans échangent entre eux. </w:t>
      </w:r>
      <w:r w:rsidR="00BB47AE">
        <w:rPr>
          <w:rFonts w:cstheme="minorHAnsi"/>
          <w:lang w:bidi="fa-IR"/>
        </w:rPr>
        <w:t>Ces salutations, telles que « </w:t>
      </w:r>
      <w:r w:rsidRPr="006E2B0D">
        <w:rPr>
          <w:rFonts w:cstheme="minorHAnsi"/>
          <w:lang w:bidi="fa-IR"/>
        </w:rPr>
        <w:t>As-</w:t>
      </w:r>
      <w:proofErr w:type="spellStart"/>
      <w:r w:rsidRPr="006E2B0D">
        <w:rPr>
          <w:rFonts w:cstheme="minorHAnsi"/>
          <w:lang w:bidi="fa-IR"/>
        </w:rPr>
        <w:t>salaam</w:t>
      </w:r>
      <w:proofErr w:type="spellEnd"/>
      <w:r w:rsidRPr="006E2B0D">
        <w:rPr>
          <w:rFonts w:cstheme="minorHAnsi"/>
          <w:lang w:bidi="fa-IR"/>
        </w:rPr>
        <w:t>-</w:t>
      </w:r>
      <w:proofErr w:type="spellStart"/>
      <w:r w:rsidRPr="006E2B0D">
        <w:rPr>
          <w:rFonts w:cstheme="minorHAnsi"/>
          <w:lang w:bidi="fa-IR"/>
        </w:rPr>
        <w:t>alaik</w:t>
      </w:r>
      <w:r>
        <w:rPr>
          <w:rFonts w:cstheme="minorHAnsi"/>
          <w:lang w:bidi="fa-IR"/>
        </w:rPr>
        <w:t>o</w:t>
      </w:r>
      <w:r w:rsidR="00BB47AE">
        <w:rPr>
          <w:rFonts w:cstheme="minorHAnsi"/>
          <w:lang w:bidi="fa-IR"/>
        </w:rPr>
        <w:t>um</w:t>
      </w:r>
      <w:proofErr w:type="spellEnd"/>
      <w:r w:rsidR="00BB47AE">
        <w:rPr>
          <w:rFonts w:cstheme="minorHAnsi"/>
          <w:lang w:bidi="fa-IR"/>
        </w:rPr>
        <w:t> »</w:t>
      </w:r>
      <w:r w:rsidRPr="006E2B0D">
        <w:rPr>
          <w:rFonts w:cstheme="minorHAnsi"/>
          <w:lang w:bidi="fa-IR"/>
        </w:rPr>
        <w:t xml:space="preserve"> (que la paix soit sur vous), sont devenues un véritable </w:t>
      </w:r>
      <w:r w:rsidRPr="006E2B0D">
        <w:rPr>
          <w:rFonts w:cstheme="minorHAnsi"/>
          <w:lang w:bidi="fa-IR"/>
        </w:rPr>
        <w:lastRenderedPageBreak/>
        <w:t>symbole de l'identité musulmane. Elles témoignent de la volonté de répandre la paix et la bienveillance au sein de la communauté. Mais la Paix revêt également une dimension pratique, comme en témoigne la salutation divine qui confère la véritable santé. Cette santé ne se limite pas à l'absence de maladie physique, mais englobe une notion plus large de bien-être et d'épanouissement. Elle se traduit par une survie éternelle, une richesse inépuisable qui n'entraîne pas l'appauvrissement, un honneur sans humili</w:t>
      </w:r>
      <w:r>
        <w:rPr>
          <w:rFonts w:cstheme="minorHAnsi"/>
          <w:lang w:bidi="fa-IR"/>
        </w:rPr>
        <w:t>ation et une santé sans maladie</w:t>
      </w:r>
      <w:r w:rsidRPr="00391E6F">
        <w:rPr>
          <w:rFonts w:cstheme="minorHAnsi"/>
          <w:lang w:bidi="fa-IR"/>
        </w:rPr>
        <w:t>.</w:t>
      </w:r>
    </w:p>
    <w:p w14:paraId="7396F3B9" w14:textId="77777777" w:rsidR="00B45D05" w:rsidRDefault="00B45D05" w:rsidP="00BB0CA8">
      <w:pPr>
        <w:jc w:val="both"/>
        <w:rPr>
          <w:rFonts w:cstheme="minorHAnsi"/>
          <w:lang w:bidi="fa-IR"/>
        </w:rPr>
      </w:pPr>
      <w:r w:rsidRPr="006E2B0D">
        <w:rPr>
          <w:rFonts w:cstheme="minorHAnsi"/>
          <w:lang w:bidi="fa-IR"/>
        </w:rPr>
        <w:t>Ainsi, la Paix, dans la perspective islamique, est un concept global qui touche à la fois au bien-être individuel et collectif, au respect mutuel et à la recherche de l'harmonie avec soi-même, avec les autres et avec Dieu. Elle est un idéal vers lequel chaque musulman doit tendre, en cultivant la bienveillance, la compassion et la recherche constante de la purification de l'âme.</w:t>
      </w:r>
      <w:r w:rsidRPr="00391E6F">
        <w:rPr>
          <w:rStyle w:val="Appelnotedebasdep"/>
          <w:rFonts w:cstheme="minorHAnsi"/>
          <w:lang w:bidi="fa-IR"/>
        </w:rPr>
        <w:footnoteReference w:id="78"/>
      </w:r>
    </w:p>
    <w:p w14:paraId="0110EF8E" w14:textId="77777777" w:rsidR="00B45D05" w:rsidRDefault="00B45D05" w:rsidP="00BB0CA8">
      <w:pPr>
        <w:jc w:val="both"/>
        <w:rPr>
          <w:rFonts w:cstheme="minorHAnsi"/>
          <w:lang w:bidi="fa-IR"/>
        </w:rPr>
      </w:pPr>
    </w:p>
    <w:p w14:paraId="01C2CB12" w14:textId="77777777" w:rsidR="00B45D05" w:rsidRDefault="00B45D05" w:rsidP="00BB0CA8">
      <w:pPr>
        <w:jc w:val="both"/>
        <w:rPr>
          <w:rFonts w:cstheme="minorHAnsi"/>
          <w:lang w:bidi="fa-IR"/>
        </w:rPr>
      </w:pPr>
    </w:p>
    <w:p w14:paraId="28F512A9" w14:textId="77777777" w:rsidR="00B45D05" w:rsidRDefault="00B45D05" w:rsidP="00BB0CA8">
      <w:pPr>
        <w:jc w:val="both"/>
        <w:rPr>
          <w:rFonts w:cstheme="minorHAnsi"/>
          <w:lang w:bidi="fa-IR"/>
        </w:rPr>
      </w:pPr>
    </w:p>
    <w:p w14:paraId="2DCCA888" w14:textId="3C9E160F" w:rsidR="00834CA8" w:rsidRDefault="00834CA8" w:rsidP="00834CA8">
      <w:pPr>
        <w:jc w:val="right"/>
        <w:rPr>
          <w:rFonts w:cstheme="minorHAnsi"/>
          <w:lang w:bidi="fa-IR"/>
        </w:rPr>
      </w:pPr>
      <w:r w:rsidRPr="00300F7A">
        <w:rPr>
          <w:rFonts w:cs="KFGQPC Uthmanic Script HAFS"/>
          <w:color w:val="000000"/>
          <w:sz w:val="36"/>
          <w:szCs w:val="36"/>
          <w:shd w:val="clear" w:color="auto" w:fill="FFFFFF"/>
          <w:rtl/>
        </w:rPr>
        <w:t xml:space="preserve">وَكَذَٰلِكَ نُفَصِّلُ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وَلِتَسۡتَبِينَ</w:t>
      </w:r>
      <w:proofErr w:type="spellEnd"/>
      <w:r w:rsidRPr="00300F7A">
        <w:rPr>
          <w:rFonts w:cs="KFGQPC Uthmanic Script HAFS"/>
          <w:color w:val="000000"/>
          <w:sz w:val="36"/>
          <w:szCs w:val="36"/>
          <w:shd w:val="clear" w:color="auto" w:fill="FFFFFF"/>
          <w:rtl/>
        </w:rPr>
        <w:t xml:space="preserve"> سَبِيلُ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لۡمُجۡرِمِينَ</w:t>
      </w:r>
      <w:r w:rsidRPr="00300F7A">
        <w:rPr>
          <w:rFonts w:cs="KFGQPC Uthmanic Script HAFS"/>
          <w:color w:val="000000"/>
          <w:sz w:val="36"/>
          <w:szCs w:val="36"/>
          <w:shd w:val="clear" w:color="auto" w:fill="FFFFFF"/>
          <w:rtl/>
        </w:rPr>
        <w:t>٥٥</w:t>
      </w:r>
    </w:p>
    <w:p w14:paraId="4A2CBEDC" w14:textId="77777777" w:rsidR="00834CA8" w:rsidRPr="00391E6F" w:rsidRDefault="00834CA8" w:rsidP="00BB0CA8">
      <w:pPr>
        <w:jc w:val="both"/>
        <w:rPr>
          <w:rFonts w:cstheme="minorHAnsi"/>
          <w:lang w:bidi="fa-IR"/>
        </w:rPr>
      </w:pPr>
    </w:p>
    <w:p w14:paraId="5CD9A74F"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55- C’est ainsi que Nous détaillons les versets, afin qu’apparaisse clairement le chemin des criminels.</w:t>
      </w:r>
    </w:p>
    <w:p w14:paraId="24F45EF3" w14:textId="77777777" w:rsidR="00B45D05" w:rsidRPr="00391E6F" w:rsidRDefault="00B45D05" w:rsidP="00BB0CA8">
      <w:pPr>
        <w:jc w:val="both"/>
        <w:rPr>
          <w:rFonts w:cstheme="minorHAnsi"/>
          <w:lang w:bidi="fa-IR"/>
        </w:rPr>
      </w:pPr>
    </w:p>
    <w:p w14:paraId="4DEB58F5" w14:textId="77777777" w:rsidR="00B45D05" w:rsidRPr="00391E6F" w:rsidRDefault="00B45D05" w:rsidP="00BB0CA8">
      <w:pPr>
        <w:jc w:val="both"/>
        <w:rPr>
          <w:rFonts w:cstheme="minorHAnsi"/>
          <w:lang w:bidi="fa-IR"/>
        </w:rPr>
      </w:pPr>
      <w:r w:rsidRPr="00A211E1">
        <w:rPr>
          <w:rFonts w:cstheme="minorHAnsi"/>
          <w:lang w:bidi="fa-IR"/>
        </w:rPr>
        <w:t xml:space="preserve">Le terme « </w:t>
      </w:r>
      <w:r w:rsidRPr="00B11913">
        <w:rPr>
          <w:rFonts w:cstheme="minorHAnsi"/>
          <w:b/>
          <w:bCs/>
          <w:lang w:bidi="fa-IR"/>
        </w:rPr>
        <w:t>criminels</w:t>
      </w:r>
      <w:r w:rsidRPr="00A211E1">
        <w:rPr>
          <w:rFonts w:cstheme="minorHAnsi"/>
          <w:lang w:bidi="fa-IR"/>
        </w:rPr>
        <w:t xml:space="preserve"> » mentionné dans ce verset fait référence aux pécheurs endurcis qui refusent obstinément de se soumettre à la vérité. Cependant, il est important de noter que dans le verset précédent, le Prophète Mohammad (s) a reçu l'ordre d'accepter les pécheurs repentants. Le Coran, dans sa sagesse infinie, offre une explication détaillée des caractéristiques distinctives des croyants et des transgresseurs. À travers ces versets, une révélation profonde sur la nature des transgresseurs est réalisée, mettant en lumière le</w:t>
      </w:r>
      <w:r>
        <w:rPr>
          <w:rFonts w:cstheme="minorHAnsi"/>
          <w:lang w:bidi="fa-IR"/>
        </w:rPr>
        <w:t>urs méfaits et leurs égarements</w:t>
      </w:r>
      <w:r w:rsidRPr="00391E6F">
        <w:rPr>
          <w:rFonts w:cstheme="minorHAnsi"/>
          <w:lang w:bidi="fa-IR"/>
        </w:rPr>
        <w:t>.</w:t>
      </w:r>
      <w:r w:rsidRPr="00391E6F">
        <w:rPr>
          <w:rStyle w:val="Appelnotedebasdep"/>
          <w:rFonts w:cstheme="minorHAnsi"/>
          <w:lang w:bidi="fa-IR"/>
        </w:rPr>
        <w:footnoteReference w:id="79"/>
      </w:r>
    </w:p>
    <w:p w14:paraId="58C0902F" w14:textId="77777777" w:rsidR="00B45D05" w:rsidRDefault="00B45D05" w:rsidP="00BB0CA8">
      <w:pPr>
        <w:jc w:val="both"/>
        <w:rPr>
          <w:rFonts w:cstheme="minorHAnsi"/>
          <w:lang w:bidi="fa-IR"/>
        </w:rPr>
      </w:pPr>
    </w:p>
    <w:p w14:paraId="6E684B77" w14:textId="77777777" w:rsidR="00B45D05" w:rsidRDefault="00B45D05" w:rsidP="00BB0CA8">
      <w:pPr>
        <w:jc w:val="both"/>
        <w:rPr>
          <w:rFonts w:cstheme="minorHAnsi"/>
          <w:lang w:bidi="fa-IR"/>
        </w:rPr>
      </w:pPr>
    </w:p>
    <w:p w14:paraId="3223FFC1" w14:textId="77777777" w:rsidR="00B45D05" w:rsidRDefault="00B45D05" w:rsidP="00BB0CA8">
      <w:pPr>
        <w:jc w:val="both"/>
        <w:rPr>
          <w:rFonts w:cstheme="minorHAnsi"/>
          <w:lang w:bidi="fa-IR"/>
        </w:rPr>
      </w:pPr>
    </w:p>
    <w:p w14:paraId="4C03AC56" w14:textId="606ACD94" w:rsidR="00834CA8" w:rsidRDefault="00834CA8" w:rsidP="00834CA8">
      <w:pPr>
        <w:jc w:val="right"/>
        <w:rPr>
          <w:rFonts w:ascii="Calibri" w:hAnsi="Calibri" w:cs="Calibri"/>
          <w:b/>
          <w:bCs/>
          <w:i/>
          <w:iCs/>
          <w:sz w:val="20"/>
          <w:szCs w:val="20"/>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إِنِّي نُهِيتُ </w:t>
      </w:r>
      <w:proofErr w:type="spellStart"/>
      <w:r w:rsidRPr="00300F7A">
        <w:rPr>
          <w:rFonts w:cs="KFGQPC Uthmanic Script HAFS"/>
          <w:color w:val="000000"/>
          <w:sz w:val="36"/>
          <w:szCs w:val="36"/>
          <w:shd w:val="clear" w:color="auto" w:fill="FFFFFF"/>
          <w:rtl/>
        </w:rPr>
        <w:t>أَنۡ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أَعۡبُدَ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تَدۡعُونَ</w:t>
      </w:r>
      <w:proofErr w:type="spellEnd"/>
      <w:r w:rsidRPr="00300F7A">
        <w:rPr>
          <w:rFonts w:cs="KFGQPC Uthmanic Script HAFS"/>
          <w:color w:val="000000"/>
          <w:sz w:val="36"/>
          <w:szCs w:val="36"/>
          <w:shd w:val="clear" w:color="auto" w:fill="FFFFFF"/>
          <w:rtl/>
        </w:rPr>
        <w:t xml:space="preserve"> مِن دُونِ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قُل </w:t>
      </w:r>
      <w:proofErr w:type="spellStart"/>
      <w:r w:rsidRPr="00300F7A">
        <w:rPr>
          <w:rFonts w:cs="KFGQPC Uthmanic Script HAFS"/>
          <w:color w:val="000000"/>
          <w:sz w:val="36"/>
          <w:szCs w:val="36"/>
          <w:shd w:val="clear" w:color="auto" w:fill="FFFFFF"/>
          <w:rtl/>
        </w:rPr>
        <w:t>لَّآ</w:t>
      </w:r>
      <w:proofErr w:type="spellEnd"/>
      <w:r w:rsidRPr="00300F7A">
        <w:rPr>
          <w:rFonts w:cs="KFGQPC Uthmanic Script HAFS"/>
          <w:color w:val="000000"/>
          <w:sz w:val="36"/>
          <w:szCs w:val="36"/>
          <w:shd w:val="clear" w:color="auto" w:fill="FFFFFF"/>
          <w:rtl/>
        </w:rPr>
        <w:t xml:space="preserve"> أَتَّبِعُ </w:t>
      </w:r>
      <w:proofErr w:type="spellStart"/>
      <w:r w:rsidRPr="00300F7A">
        <w:rPr>
          <w:rFonts w:cs="KFGQPC Uthmanic Script HAFS"/>
          <w:color w:val="000000"/>
          <w:sz w:val="36"/>
          <w:szCs w:val="36"/>
          <w:shd w:val="clear" w:color="auto" w:fill="FFFFFF"/>
          <w:rtl/>
        </w:rPr>
        <w:t>أَهۡوَآءَكُمۡ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ضَلَلۡتُ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إِذٗا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وَمَآ</w:t>
      </w:r>
      <w:proofErr w:type="spellEnd"/>
      <w:r w:rsidRPr="00300F7A">
        <w:rPr>
          <w:rFonts w:cs="KFGQPC Uthmanic Script HAFS"/>
          <w:color w:val="000000"/>
          <w:sz w:val="36"/>
          <w:szCs w:val="36"/>
          <w:shd w:val="clear" w:color="auto" w:fill="FFFFFF"/>
          <w:rtl/>
        </w:rPr>
        <w:t xml:space="preserve"> أَنَا۠ مِنَ </w:t>
      </w:r>
      <w:r w:rsidRPr="00300F7A">
        <w:rPr>
          <w:rFonts w:cs="KFGQPC Uthmanic Script HAFS" w:hint="cs"/>
          <w:color w:val="000000"/>
          <w:sz w:val="36"/>
          <w:szCs w:val="36"/>
          <w:shd w:val="clear" w:color="auto" w:fill="FFFFFF"/>
          <w:rtl/>
        </w:rPr>
        <w:t>ٱ</w:t>
      </w:r>
      <w:r w:rsidRPr="00300F7A">
        <w:rPr>
          <w:rFonts w:cs="KFGQPC Uthmanic Script HAFS"/>
          <w:color w:val="000000"/>
          <w:sz w:val="36"/>
          <w:szCs w:val="36"/>
          <w:shd w:val="clear" w:color="auto" w:fill="FFFFFF"/>
          <w:rtl/>
        </w:rPr>
        <w:t>لۡمُهۡتَدِينَ٥٦</w:t>
      </w:r>
    </w:p>
    <w:p w14:paraId="01358B33" w14:textId="77777777" w:rsidR="00834CA8" w:rsidRDefault="00834CA8" w:rsidP="00BB0CA8">
      <w:pPr>
        <w:jc w:val="both"/>
        <w:rPr>
          <w:rFonts w:ascii="Calibri" w:hAnsi="Calibri" w:cs="Calibri"/>
          <w:b/>
          <w:bCs/>
          <w:i/>
          <w:iCs/>
          <w:sz w:val="20"/>
          <w:szCs w:val="20"/>
        </w:rPr>
      </w:pPr>
    </w:p>
    <w:p w14:paraId="2A175BC4" w14:textId="43F74C43"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lastRenderedPageBreak/>
        <w:t>56- Dis : « Il m’a été interdit d’adorer ceux que vous priez en dehors d’Allah ». Dis : « Je ne suivrai pas vos passions</w:t>
      </w:r>
      <w:r w:rsidR="00834CA8">
        <w:rPr>
          <w:rFonts w:ascii="Calibri" w:hAnsi="Calibri" w:cs="Calibri"/>
          <w:b/>
          <w:bCs/>
          <w:i/>
          <w:iCs/>
          <w:sz w:val="20"/>
          <w:szCs w:val="20"/>
        </w:rPr>
        <w:t> </w:t>
      </w:r>
      <w:r w:rsidRPr="00A944AF">
        <w:rPr>
          <w:rFonts w:ascii="Calibri" w:hAnsi="Calibri" w:cs="Calibri"/>
          <w:b/>
          <w:bCs/>
          <w:i/>
          <w:iCs/>
          <w:sz w:val="20"/>
          <w:szCs w:val="20"/>
        </w:rPr>
        <w:t>: car ce serait m’égarer, et je ne serais plus parmi les bien-guidés ».</w:t>
      </w:r>
    </w:p>
    <w:p w14:paraId="5D284113" w14:textId="77777777" w:rsidR="00B45D05" w:rsidRPr="00391E6F" w:rsidRDefault="00B45D05" w:rsidP="00BB0CA8">
      <w:pPr>
        <w:jc w:val="both"/>
        <w:rPr>
          <w:rFonts w:cstheme="minorHAnsi"/>
          <w:lang w:bidi="fa-IR"/>
        </w:rPr>
      </w:pPr>
    </w:p>
    <w:p w14:paraId="6C554BB1" w14:textId="044E0B80" w:rsidR="00B45D05" w:rsidRPr="00EA36F7" w:rsidRDefault="00B45D05" w:rsidP="00BB0CA8">
      <w:pPr>
        <w:jc w:val="both"/>
        <w:rPr>
          <w:rFonts w:cstheme="minorHAnsi"/>
          <w:lang w:bidi="fa-IR"/>
        </w:rPr>
      </w:pPr>
      <w:r w:rsidRPr="00EA36F7">
        <w:rPr>
          <w:rFonts w:cstheme="minorHAnsi"/>
          <w:lang w:bidi="fa-IR"/>
        </w:rPr>
        <w:t xml:space="preserve">1- La formulation et le ton employés dans le verset susmentionné suggèrent que les polythéistes avaient invité le Prophète Mohammad (s) à embrasser leur religion. En réponse à cette invitation, le Prophète </w:t>
      </w:r>
      <w:r>
        <w:rPr>
          <w:rFonts w:cstheme="minorHAnsi"/>
          <w:lang w:bidi="fa-IR"/>
        </w:rPr>
        <w:t xml:space="preserve">(s) </w:t>
      </w:r>
      <w:r w:rsidRPr="00EA36F7">
        <w:rPr>
          <w:rFonts w:cstheme="minorHAnsi"/>
          <w:lang w:bidi="fa-IR"/>
        </w:rPr>
        <w:t>a exprimé un refus catégorique, soulignant avec fermeté que l'idolâtrie lui a toujours été formellement interdite.</w:t>
      </w:r>
    </w:p>
    <w:p w14:paraId="1F45C4AE" w14:textId="755AAEB8" w:rsidR="00B45D05" w:rsidRPr="00391E6F" w:rsidRDefault="00B45D05" w:rsidP="00BB0CA8">
      <w:pPr>
        <w:jc w:val="both"/>
        <w:rPr>
          <w:rFonts w:cstheme="minorHAnsi"/>
          <w:lang w:bidi="fa-IR"/>
        </w:rPr>
      </w:pPr>
      <w:r w:rsidRPr="00EA36F7">
        <w:rPr>
          <w:rFonts w:cstheme="minorHAnsi"/>
          <w:lang w:bidi="fa-IR"/>
        </w:rPr>
        <w:t>2- Il est essentiel de comprendre que la source des prises de position du Prophète de l'Islam (s) réside dans la révélation div</w:t>
      </w:r>
      <w:r w:rsidR="00AB61AF">
        <w:rPr>
          <w:rFonts w:cstheme="minorHAnsi"/>
          <w:lang w:bidi="fa-IR"/>
        </w:rPr>
        <w:t>ine. Même l'utilisation du mot « dit »</w:t>
      </w:r>
      <w:r w:rsidRPr="00EA36F7">
        <w:rPr>
          <w:rFonts w:cstheme="minorHAnsi"/>
          <w:lang w:bidi="fa-IR"/>
        </w:rPr>
        <w:t xml:space="preserve"> dans ce contexte fait référence à la parole de Dieu qui lui a été transmise. Cette précision souligne l'origine divine des enseignements et des décisions du Prophète Mohammad (s). Ses paroles et ses actions ne sont pas le fruit de ses propres désirs ou opinions, mais plutôt l'expression de la volonté d'Allah, qui lui a été comm</w:t>
      </w:r>
      <w:r>
        <w:rPr>
          <w:rFonts w:cstheme="minorHAnsi"/>
          <w:lang w:bidi="fa-IR"/>
        </w:rPr>
        <w:t>uniquée à travers la révélation</w:t>
      </w:r>
      <w:r w:rsidRPr="00391E6F">
        <w:rPr>
          <w:rFonts w:cstheme="minorHAnsi"/>
          <w:lang w:bidi="fa-IR"/>
        </w:rPr>
        <w:t>.</w:t>
      </w:r>
      <w:r w:rsidRPr="00391E6F">
        <w:rPr>
          <w:rStyle w:val="Appelnotedebasdep"/>
          <w:rFonts w:cstheme="minorHAnsi"/>
          <w:lang w:bidi="fa-IR"/>
        </w:rPr>
        <w:footnoteReference w:id="80"/>
      </w:r>
    </w:p>
    <w:p w14:paraId="529718F5" w14:textId="77777777" w:rsidR="00B45D05" w:rsidRDefault="00B45D05" w:rsidP="00BB0CA8">
      <w:pPr>
        <w:jc w:val="both"/>
        <w:rPr>
          <w:rFonts w:cstheme="minorHAnsi"/>
          <w:lang w:bidi="fa-IR"/>
        </w:rPr>
      </w:pPr>
    </w:p>
    <w:p w14:paraId="09A54F5E" w14:textId="77777777" w:rsidR="00B45D05" w:rsidRDefault="00B45D05" w:rsidP="00BB0CA8">
      <w:pPr>
        <w:jc w:val="both"/>
        <w:rPr>
          <w:rFonts w:cstheme="minorHAnsi"/>
          <w:lang w:bidi="fa-IR"/>
        </w:rPr>
      </w:pPr>
    </w:p>
    <w:p w14:paraId="25E26CE4" w14:textId="77777777" w:rsidR="00B45D05" w:rsidRDefault="00B45D05" w:rsidP="00BB0CA8">
      <w:pPr>
        <w:jc w:val="both"/>
        <w:rPr>
          <w:rFonts w:cstheme="minorHAnsi"/>
          <w:lang w:bidi="fa-IR"/>
        </w:rPr>
      </w:pPr>
    </w:p>
    <w:p w14:paraId="52C16E61" w14:textId="545CBCAA" w:rsidR="00834CA8" w:rsidRDefault="00834CA8" w:rsidP="00834CA8">
      <w:pPr>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إِنِّي عَلَىٰ بَيِّنَةٖ مِّن رَّبِّي </w:t>
      </w:r>
      <w:proofErr w:type="spellStart"/>
      <w:r w:rsidRPr="00300F7A">
        <w:rPr>
          <w:rFonts w:cs="KFGQPC Uthmanic Script HAFS"/>
          <w:color w:val="000000"/>
          <w:sz w:val="36"/>
          <w:szCs w:val="36"/>
          <w:shd w:val="clear" w:color="auto" w:fill="FFFFFF"/>
          <w:rtl/>
        </w:rPr>
        <w:t>وَكَذَّبۡتُم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مَا عِندِي مَا </w:t>
      </w:r>
      <w:proofErr w:type="spellStart"/>
      <w:r w:rsidRPr="00300F7A">
        <w:rPr>
          <w:rFonts w:cs="KFGQPC Uthmanic Script HAFS"/>
          <w:color w:val="000000"/>
          <w:sz w:val="36"/>
          <w:szCs w:val="36"/>
          <w:shd w:val="clear" w:color="auto" w:fill="FFFFFF"/>
          <w:rtl/>
        </w:rPr>
        <w:t>تَسۡتَعۡجِلُونَ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إِنِ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لۡحُكۡمُ</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يَقُصُّ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color w:val="000000"/>
          <w:sz w:val="36"/>
          <w:szCs w:val="36"/>
          <w:shd w:val="clear" w:color="auto" w:fill="FFFFFF"/>
          <w:rtl/>
        </w:rPr>
        <w:t>خَيۡرُ</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لۡفَٰصِلِينَ</w:t>
      </w:r>
      <w:r w:rsidRPr="00300F7A">
        <w:rPr>
          <w:rFonts w:cs="KFGQPC Uthmanic Script HAFS"/>
          <w:color w:val="000000"/>
          <w:sz w:val="36"/>
          <w:szCs w:val="36"/>
          <w:shd w:val="clear" w:color="auto" w:fill="FFFFFF"/>
          <w:rtl/>
        </w:rPr>
        <w:t xml:space="preserve">٥٧ قُل </w:t>
      </w:r>
      <w:proofErr w:type="spellStart"/>
      <w:r w:rsidRPr="00300F7A">
        <w:rPr>
          <w:rFonts w:cs="KFGQPC Uthmanic Script HAFS"/>
          <w:color w:val="000000"/>
          <w:sz w:val="36"/>
          <w:szCs w:val="36"/>
          <w:shd w:val="clear" w:color="auto" w:fill="FFFFFF"/>
          <w:rtl/>
        </w:rPr>
        <w:t>لَّوۡ</w:t>
      </w:r>
      <w:proofErr w:type="spellEnd"/>
      <w:r w:rsidRPr="00300F7A">
        <w:rPr>
          <w:rFonts w:cs="KFGQPC Uthmanic Script HAFS"/>
          <w:color w:val="000000"/>
          <w:sz w:val="36"/>
          <w:szCs w:val="36"/>
          <w:shd w:val="clear" w:color="auto" w:fill="FFFFFF"/>
          <w:rtl/>
        </w:rPr>
        <w:t xml:space="preserve"> أَنَّ عِندِي مَا </w:t>
      </w:r>
      <w:proofErr w:type="spellStart"/>
      <w:r w:rsidRPr="00300F7A">
        <w:rPr>
          <w:rFonts w:cs="KFGQPC Uthmanic Script HAFS"/>
          <w:color w:val="000000"/>
          <w:sz w:val="36"/>
          <w:szCs w:val="36"/>
          <w:shd w:val="clear" w:color="auto" w:fill="FFFFFF"/>
          <w:rtl/>
        </w:rPr>
        <w:t>تَسۡتَعۡجِلُونَ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لَقُضِيَ </w:t>
      </w:r>
      <w:proofErr w:type="spellStart"/>
      <w:r w:rsidRPr="00300F7A">
        <w:rPr>
          <w:rFonts w:cs="KFGQPC Uthmanic Script HAFS" w:hint="cs"/>
          <w:color w:val="000000"/>
          <w:sz w:val="36"/>
          <w:szCs w:val="36"/>
          <w:shd w:val="clear" w:color="auto" w:fill="FFFFFF"/>
          <w:rtl/>
        </w:rPr>
        <w:t>ٱ</w:t>
      </w:r>
      <w:r w:rsidRPr="00300F7A">
        <w:rPr>
          <w:rFonts w:cs="KFGQPC Uthmanic Script HAFS"/>
          <w:color w:val="000000"/>
          <w:sz w:val="36"/>
          <w:szCs w:val="36"/>
          <w:shd w:val="clear" w:color="auto" w:fill="FFFFFF"/>
          <w:rtl/>
        </w:rPr>
        <w:t>لۡأَمۡرُ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بَيۡنِي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وَبَيۡنَكُمۡۗ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أَعۡلَمُ</w:t>
      </w:r>
      <w:proofErr w:type="spellEnd"/>
      <w:r w:rsidRPr="00300F7A">
        <w:rPr>
          <w:rFonts w:cs="KFGQPC Uthmanic Script HAFS"/>
          <w:color w:val="000000"/>
          <w:sz w:val="36"/>
          <w:szCs w:val="36"/>
          <w:shd w:val="clear" w:color="auto" w:fill="FFFFFF"/>
          <w:rtl/>
        </w:rPr>
        <w:t xml:space="preserve"> 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لظَّٰلِمِينَ</w:t>
      </w:r>
      <w:r w:rsidRPr="00300F7A">
        <w:rPr>
          <w:rFonts w:cs="KFGQPC Uthmanic Script HAFS"/>
          <w:color w:val="000000"/>
          <w:sz w:val="36"/>
          <w:szCs w:val="36"/>
          <w:shd w:val="clear" w:color="auto" w:fill="FFFFFF"/>
          <w:rtl/>
        </w:rPr>
        <w:t>٥٨</w:t>
      </w:r>
    </w:p>
    <w:p w14:paraId="5E2C0D0D" w14:textId="77777777" w:rsidR="00834CA8" w:rsidRPr="00391E6F" w:rsidRDefault="00834CA8" w:rsidP="00BB0CA8">
      <w:pPr>
        <w:jc w:val="both"/>
        <w:rPr>
          <w:rFonts w:cstheme="minorHAnsi"/>
          <w:lang w:bidi="fa-IR"/>
        </w:rPr>
      </w:pPr>
    </w:p>
    <w:p w14:paraId="411BEADE"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57- Dis : « Je m’appuie sur une preuve évidente de la part de mon Seigneur, et vous avez traité cela de mensonge. Ce (le châtiment) que vous voulez hâter ne dépend pas de moi. Le jugement n’appartient qu’à Allah : Il tranche en toute vérité et Il est le meilleur des juges ».</w:t>
      </w:r>
    </w:p>
    <w:p w14:paraId="7047A975" w14:textId="66B245F7" w:rsidR="00B45D05" w:rsidRDefault="00B45D05" w:rsidP="00BB0CA8">
      <w:pPr>
        <w:jc w:val="both"/>
        <w:rPr>
          <w:rFonts w:ascii="Calibri" w:hAnsi="Calibri" w:cs="Calibri"/>
          <w:b/>
          <w:bCs/>
          <w:i/>
          <w:iCs/>
          <w:sz w:val="20"/>
          <w:szCs w:val="20"/>
        </w:rPr>
      </w:pPr>
      <w:r w:rsidRPr="00A944AF">
        <w:rPr>
          <w:rFonts w:ascii="Calibri" w:hAnsi="Calibri" w:cs="Calibri"/>
          <w:b/>
          <w:bCs/>
          <w:i/>
          <w:iCs/>
          <w:sz w:val="20"/>
          <w:szCs w:val="20"/>
        </w:rPr>
        <w:t xml:space="preserve">58- Dis : « Si ce que vous voulez hâter dépendait de moi, ce serait </w:t>
      </w:r>
      <w:r w:rsidR="00AB61AF">
        <w:rPr>
          <w:rFonts w:ascii="Calibri" w:hAnsi="Calibri" w:cs="Calibri"/>
          <w:b/>
          <w:bCs/>
          <w:i/>
          <w:iCs/>
          <w:sz w:val="20"/>
          <w:szCs w:val="20"/>
        </w:rPr>
        <w:t>affaire faite entre vous et moi</w:t>
      </w:r>
      <w:r w:rsidRPr="00A944AF">
        <w:rPr>
          <w:rFonts w:ascii="Calibri" w:hAnsi="Calibri" w:cs="Calibri"/>
          <w:b/>
          <w:bCs/>
          <w:i/>
          <w:iCs/>
          <w:sz w:val="20"/>
          <w:szCs w:val="20"/>
        </w:rPr>
        <w:t xml:space="preserve"> »</w:t>
      </w:r>
      <w:r w:rsidR="00AB61AF">
        <w:rPr>
          <w:rFonts w:ascii="Calibri" w:hAnsi="Calibri" w:cs="Calibri"/>
          <w:b/>
          <w:bCs/>
          <w:i/>
          <w:iCs/>
          <w:sz w:val="20"/>
          <w:szCs w:val="20"/>
        </w:rPr>
        <w:t>.</w:t>
      </w:r>
      <w:r w:rsidRPr="00A944AF">
        <w:rPr>
          <w:rFonts w:ascii="Calibri" w:hAnsi="Calibri" w:cs="Calibri"/>
          <w:b/>
          <w:bCs/>
          <w:i/>
          <w:iCs/>
          <w:sz w:val="20"/>
          <w:szCs w:val="20"/>
        </w:rPr>
        <w:t xml:space="preserve"> C’est Allah qui connaît le mieux les injustes.</w:t>
      </w:r>
    </w:p>
    <w:p w14:paraId="083CE039" w14:textId="77777777" w:rsidR="00B45D05" w:rsidRPr="00AC7C20" w:rsidRDefault="00B45D05" w:rsidP="00BB0CA8">
      <w:pPr>
        <w:jc w:val="both"/>
        <w:rPr>
          <w:rFonts w:ascii="Calibri" w:hAnsi="Calibri" w:cs="Calibri"/>
          <w:b/>
          <w:bCs/>
          <w:i/>
          <w:iCs/>
          <w:sz w:val="20"/>
          <w:szCs w:val="20"/>
        </w:rPr>
      </w:pPr>
    </w:p>
    <w:p w14:paraId="2272A1C8" w14:textId="77777777" w:rsidR="00B45D05" w:rsidRPr="00157484" w:rsidRDefault="00B45D05" w:rsidP="00BB0CA8">
      <w:pPr>
        <w:jc w:val="both"/>
        <w:rPr>
          <w:rFonts w:cstheme="minorHAnsi"/>
          <w:lang w:bidi="fa-IR"/>
        </w:rPr>
      </w:pPr>
      <w:r w:rsidRPr="00157484">
        <w:rPr>
          <w:rFonts w:cstheme="minorHAnsi"/>
          <w:lang w:bidi="fa-IR"/>
        </w:rPr>
        <w:t>1- Le Prophète de l'Islam (s) détenait une preuve irréfutable de sa mission prophétique : le Coran. Ce livre sacré, véritable miracle divin, demeurait inimitable et nul ne pouvait produire son équivalent. Cependant, les polythéistes, dans leur obstination, ont nié l'authenticité du Coran et ont exigé un autre miracle, sous forme de tourment, pour attester de la véracité du message prophétique.</w:t>
      </w:r>
    </w:p>
    <w:p w14:paraId="22B53C8A" w14:textId="0673933E" w:rsidR="00B45D05" w:rsidRPr="00157484" w:rsidRDefault="00B45D05" w:rsidP="00BB0CA8">
      <w:pPr>
        <w:jc w:val="both"/>
        <w:rPr>
          <w:rFonts w:cstheme="minorHAnsi"/>
          <w:lang w:bidi="fa-IR"/>
        </w:rPr>
      </w:pPr>
      <w:r w:rsidRPr="00157484">
        <w:rPr>
          <w:rFonts w:cstheme="minorHAnsi"/>
          <w:lang w:bidi="fa-IR"/>
        </w:rPr>
        <w:t xml:space="preserve">2- L'affirmation selon laquelle </w:t>
      </w:r>
      <w:r>
        <w:rPr>
          <w:rFonts w:cstheme="minorHAnsi"/>
          <w:lang w:bidi="fa-IR"/>
        </w:rPr>
        <w:t>« </w:t>
      </w:r>
      <w:r w:rsidRPr="00AB61AF">
        <w:rPr>
          <w:rFonts w:cstheme="minorHAnsi"/>
          <w:b/>
          <w:lang w:bidi="fa-IR"/>
        </w:rPr>
        <w:t>Le jugement n'appartient qu'à Allah </w:t>
      </w:r>
      <w:r>
        <w:rPr>
          <w:rFonts w:cstheme="minorHAnsi"/>
          <w:lang w:bidi="fa-IR"/>
        </w:rPr>
        <w:t>»</w:t>
      </w:r>
      <w:r w:rsidRPr="00157484">
        <w:rPr>
          <w:rFonts w:cstheme="minorHAnsi"/>
          <w:lang w:bidi="fa-IR"/>
        </w:rPr>
        <w:t xml:space="preserve"> souligne que tout commandement dans l'univers de la création et de l'existence, ainsi que toute législation, émane de la volonté divine. Les missions des </w:t>
      </w:r>
      <w:r w:rsidR="008E423C">
        <w:rPr>
          <w:rFonts w:cstheme="minorHAnsi"/>
          <w:lang w:bidi="fa-IR"/>
        </w:rPr>
        <w:t>P</w:t>
      </w:r>
      <w:r w:rsidRPr="00157484">
        <w:rPr>
          <w:rFonts w:cstheme="minorHAnsi"/>
          <w:lang w:bidi="fa-IR"/>
        </w:rPr>
        <w:t xml:space="preserve">rophètes </w:t>
      </w:r>
      <w:r w:rsidR="008E423C">
        <w:rPr>
          <w:rFonts w:cstheme="minorHAnsi"/>
          <w:lang w:bidi="fa-IR"/>
        </w:rPr>
        <w:t xml:space="preserve">(a) </w:t>
      </w:r>
      <w:r w:rsidRPr="00157484">
        <w:rPr>
          <w:rFonts w:cstheme="minorHAnsi"/>
          <w:lang w:bidi="fa-IR"/>
        </w:rPr>
        <w:t xml:space="preserve">ont également été accomplies sur ordre de Dieu. Cependant, certains groupes </w:t>
      </w:r>
      <w:r w:rsidRPr="00157484">
        <w:rPr>
          <w:rFonts w:cstheme="minorHAnsi"/>
          <w:lang w:bidi="fa-IR"/>
        </w:rPr>
        <w:lastRenderedPageBreak/>
        <w:t>ont détourné le sens de cette phrase et en ont fait leur slogan, prétendant que tout jugement ou gouvernement exercé par une autorité autre que Dieu serait illégitime. Or, si le gouvernement et le jugement des hommes sont en accord avec les commandements divins, alors ils sont parfaitement valides. Il est intéressant de noter que ces mêmes groupes avaient opposé cette règle à l'Imam Ali (a). D'autres ont utilisé ce verset pour défendre l'idée du prédéterminisme, bien que cette interprétation soit en contradiction avec d'autres versets du Coran qui affirment le libre arbitre de l'être humain.</w:t>
      </w:r>
    </w:p>
    <w:p w14:paraId="1DE04D88" w14:textId="77777777" w:rsidR="00B45D05" w:rsidRDefault="00B45D05" w:rsidP="00BB0CA8">
      <w:pPr>
        <w:jc w:val="both"/>
        <w:rPr>
          <w:rFonts w:cstheme="minorHAnsi"/>
          <w:lang w:bidi="fa-IR"/>
        </w:rPr>
      </w:pPr>
      <w:r w:rsidRPr="00157484">
        <w:rPr>
          <w:rFonts w:cstheme="minorHAnsi"/>
          <w:lang w:bidi="fa-IR"/>
        </w:rPr>
        <w:t xml:space="preserve">3- L'expression </w:t>
      </w:r>
      <w:r>
        <w:rPr>
          <w:rFonts w:cstheme="minorHAnsi"/>
          <w:lang w:bidi="fa-IR"/>
        </w:rPr>
        <w:t>« </w:t>
      </w:r>
      <w:r w:rsidRPr="0088228A">
        <w:rPr>
          <w:rFonts w:cstheme="minorHAnsi"/>
          <w:b/>
          <w:bCs/>
          <w:lang w:bidi="fa-IR"/>
        </w:rPr>
        <w:t>Il tranche en toute vérité</w:t>
      </w:r>
      <w:r>
        <w:rPr>
          <w:rFonts w:cstheme="minorHAnsi"/>
          <w:lang w:bidi="fa-IR"/>
        </w:rPr>
        <w:t> »</w:t>
      </w:r>
      <w:r w:rsidRPr="00157484">
        <w:rPr>
          <w:rFonts w:cstheme="minorHAnsi"/>
          <w:lang w:bidi="fa-IR"/>
        </w:rPr>
        <w:t xml:space="preserve"> signifie que Dieu, dans Sa sagesse infinie, distingue clairement la vérité du mensonge. Il est le Juge suprême, Celui qui sépare le bien du mal avec une précision absolue. Cette affirmation met en évidence la justice divine et la capacité de Dieu à rendre un </w:t>
      </w:r>
      <w:r>
        <w:rPr>
          <w:rFonts w:cstheme="minorHAnsi"/>
          <w:lang w:bidi="fa-IR"/>
        </w:rPr>
        <w:t>jugement équitable et impartial</w:t>
      </w:r>
      <w:r w:rsidRPr="00391E6F">
        <w:rPr>
          <w:rFonts w:cstheme="minorHAnsi"/>
          <w:lang w:bidi="fa-IR"/>
        </w:rPr>
        <w:t>.</w:t>
      </w:r>
      <w:r w:rsidRPr="00391E6F">
        <w:rPr>
          <w:rStyle w:val="Appelnotedebasdep"/>
          <w:rFonts w:cstheme="minorHAnsi"/>
          <w:lang w:bidi="fa-IR"/>
        </w:rPr>
        <w:footnoteReference w:id="81"/>
      </w:r>
    </w:p>
    <w:p w14:paraId="410B1440" w14:textId="77777777" w:rsidR="00B45D05" w:rsidRDefault="00B45D05" w:rsidP="00BB0CA8">
      <w:pPr>
        <w:jc w:val="both"/>
        <w:rPr>
          <w:rFonts w:cstheme="minorHAnsi"/>
          <w:lang w:bidi="fa-IR"/>
        </w:rPr>
      </w:pPr>
    </w:p>
    <w:p w14:paraId="6114BDC7" w14:textId="77777777" w:rsidR="00B45D05" w:rsidRDefault="00B45D05" w:rsidP="00BB0CA8">
      <w:pPr>
        <w:jc w:val="both"/>
        <w:rPr>
          <w:rFonts w:cstheme="minorHAnsi"/>
          <w:lang w:bidi="fa-IR"/>
        </w:rPr>
      </w:pPr>
    </w:p>
    <w:p w14:paraId="73C17606" w14:textId="0FE32AB2" w:rsidR="00B45D05" w:rsidRDefault="00834CA8" w:rsidP="00834CA8">
      <w:pPr>
        <w:jc w:val="right"/>
        <w:rPr>
          <w:rFonts w:cstheme="minorHAnsi"/>
          <w:lang w:bidi="fa-IR"/>
        </w:rPr>
      </w:pPr>
      <w:proofErr w:type="spellStart"/>
      <w:r w:rsidRPr="00300F7A">
        <w:rPr>
          <w:rFonts w:cs="KFGQPC Uthmanic Script HAFS"/>
          <w:color w:val="000000"/>
          <w:sz w:val="36"/>
          <w:szCs w:val="36"/>
          <w:shd w:val="clear" w:color="auto" w:fill="FFFFFF"/>
          <w:rtl/>
        </w:rPr>
        <w:t>وَعِندَهُ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مَفَاتِحُ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لۡغَيۡبِ</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يَعۡلَمُهَآ</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هُوَۚ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وَيَعۡلَمُ</w:t>
      </w:r>
      <w:proofErr w:type="spellEnd"/>
      <w:r w:rsidRPr="00300F7A">
        <w:rPr>
          <w:rFonts w:cs="KFGQPC Uthmanic Script HAFS"/>
          <w:color w:val="000000"/>
          <w:sz w:val="36"/>
          <w:szCs w:val="36"/>
          <w:shd w:val="clear" w:color="auto" w:fill="FFFFFF"/>
          <w:rtl/>
        </w:rPr>
        <w:t xml:space="preserve"> مَا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لۡبَحۡرِۚ</w:t>
      </w:r>
      <w:proofErr w:type="spellEnd"/>
      <w:r w:rsidRPr="00300F7A">
        <w:rPr>
          <w:rFonts w:cs="KFGQPC Uthmanic Script HAFS"/>
          <w:color w:val="000000"/>
          <w:sz w:val="36"/>
          <w:szCs w:val="36"/>
          <w:shd w:val="clear" w:color="auto" w:fill="FFFFFF"/>
          <w:rtl/>
        </w:rPr>
        <w:t xml:space="preserve"> وَمَا </w:t>
      </w:r>
      <w:proofErr w:type="spellStart"/>
      <w:r w:rsidRPr="00300F7A">
        <w:rPr>
          <w:rFonts w:cs="KFGQPC Uthmanic Script HAFS"/>
          <w:color w:val="000000"/>
          <w:sz w:val="36"/>
          <w:szCs w:val="36"/>
          <w:shd w:val="clear" w:color="auto" w:fill="FFFFFF"/>
          <w:rtl/>
        </w:rPr>
        <w:t>تَسۡقُطُ</w:t>
      </w:r>
      <w:proofErr w:type="spellEnd"/>
      <w:r w:rsidRPr="00300F7A">
        <w:rPr>
          <w:rFonts w:cs="KFGQPC Uthmanic Script HAFS"/>
          <w:color w:val="000000"/>
          <w:sz w:val="36"/>
          <w:szCs w:val="36"/>
          <w:shd w:val="clear" w:color="auto" w:fill="FFFFFF"/>
          <w:rtl/>
        </w:rPr>
        <w:t xml:space="preserve"> مِن وَرَقَةٍ إِلَّا </w:t>
      </w:r>
      <w:proofErr w:type="spellStart"/>
      <w:r w:rsidRPr="00300F7A">
        <w:rPr>
          <w:rFonts w:cs="KFGQPC Uthmanic Script HAFS"/>
          <w:color w:val="000000"/>
          <w:sz w:val="36"/>
          <w:szCs w:val="36"/>
          <w:shd w:val="clear" w:color="auto" w:fill="FFFFFF"/>
          <w:rtl/>
        </w:rPr>
        <w:t>يَعۡلَمُهَا</w:t>
      </w:r>
      <w:proofErr w:type="spellEnd"/>
      <w:r w:rsidRPr="00300F7A">
        <w:rPr>
          <w:rFonts w:cs="KFGQPC Uthmanic Script HAFS"/>
          <w:color w:val="000000"/>
          <w:sz w:val="36"/>
          <w:szCs w:val="36"/>
          <w:shd w:val="clear" w:color="auto" w:fill="FFFFFF"/>
          <w:rtl/>
        </w:rPr>
        <w:t xml:space="preserve"> وَلَا حَبَّةٖ فِي ظُلُمَٰتِ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رَطۡب</w:t>
      </w:r>
      <w:proofErr w:type="spellEnd"/>
      <w:r w:rsidRPr="00300F7A">
        <w:rPr>
          <w:rFonts w:cs="KFGQPC Uthmanic Script HAFS"/>
          <w:color w:val="000000"/>
          <w:sz w:val="36"/>
          <w:szCs w:val="36"/>
          <w:shd w:val="clear" w:color="auto" w:fill="FFFFFF"/>
          <w:rtl/>
        </w:rPr>
        <w:t>ٖ وَلَا يَابِسٍ إِلَّا فِي كِتَٰبٖ مُّبِينٖ٥٩</w:t>
      </w:r>
    </w:p>
    <w:p w14:paraId="3D9814A5" w14:textId="77777777" w:rsidR="00B45D05" w:rsidRPr="00391E6F" w:rsidRDefault="00B45D05" w:rsidP="00BB0CA8">
      <w:pPr>
        <w:jc w:val="both"/>
        <w:rPr>
          <w:rFonts w:cstheme="minorHAnsi"/>
          <w:lang w:bidi="fa-IR"/>
        </w:rPr>
      </w:pPr>
    </w:p>
    <w:p w14:paraId="0E5CDE27" w14:textId="77777777" w:rsidR="00B45D05" w:rsidRPr="00A944AF" w:rsidRDefault="00B45D05" w:rsidP="00BB0CA8">
      <w:pPr>
        <w:jc w:val="both"/>
        <w:rPr>
          <w:rFonts w:ascii="Calibri" w:hAnsi="Calibri" w:cs="Calibri"/>
          <w:b/>
          <w:bCs/>
          <w:i/>
          <w:iCs/>
          <w:sz w:val="20"/>
          <w:szCs w:val="20"/>
        </w:rPr>
      </w:pPr>
      <w:r w:rsidRPr="004F6FDD">
        <w:rPr>
          <w:rFonts w:ascii="Calibri" w:hAnsi="Calibri" w:cs="Calibri"/>
          <w:b/>
          <w:bCs/>
          <w:i/>
          <w:iCs/>
          <w:sz w:val="20"/>
          <w:szCs w:val="20"/>
        </w:rPr>
        <w:t>59</w:t>
      </w:r>
      <w:r w:rsidRPr="00A944AF">
        <w:rPr>
          <w:rFonts w:ascii="Calibri" w:hAnsi="Calibri" w:cs="Calibri"/>
          <w:b/>
          <w:bCs/>
          <w:i/>
          <w:iCs/>
          <w:sz w:val="20"/>
          <w:szCs w:val="20"/>
        </w:rPr>
        <w:t>- C’est Lui qui détient les clefs de l’Inconnaissable. Nul autre que Lui ne les connaît. Et Il connaît ce qui est dans la terre ferme, comme dans la mer. Et pas une feuille ne tombe qu’Il ne le sache. Et pas une graine dans les ténèbres de la terre, rien de frais ou de sec, qui ne soit consigné dans un livre explicite.</w:t>
      </w:r>
    </w:p>
    <w:p w14:paraId="1BC33A57" w14:textId="77777777" w:rsidR="00B45D05" w:rsidRPr="00391E6F" w:rsidRDefault="00B45D05" w:rsidP="00BB0CA8">
      <w:pPr>
        <w:jc w:val="both"/>
        <w:rPr>
          <w:rFonts w:cstheme="minorHAnsi"/>
          <w:lang w:bidi="fa-IR"/>
        </w:rPr>
      </w:pPr>
    </w:p>
    <w:p w14:paraId="2BA1C99D" w14:textId="77777777" w:rsidR="00B45D05" w:rsidRPr="00157484" w:rsidRDefault="00B45D05" w:rsidP="00BB0CA8">
      <w:pPr>
        <w:jc w:val="both"/>
        <w:rPr>
          <w:rFonts w:cstheme="minorHAnsi"/>
          <w:lang w:bidi="fa-IR"/>
        </w:rPr>
      </w:pPr>
      <w:r w:rsidRPr="00157484">
        <w:rPr>
          <w:rFonts w:cstheme="minorHAnsi"/>
          <w:lang w:bidi="fa-IR"/>
        </w:rPr>
        <w:t xml:space="preserve">1- Les commentateurs du Coran ont proposé plusieurs interprétations concernant le « </w:t>
      </w:r>
      <w:r w:rsidRPr="00157484">
        <w:rPr>
          <w:rFonts w:cstheme="minorHAnsi"/>
          <w:b/>
          <w:bCs/>
          <w:lang w:bidi="fa-IR"/>
        </w:rPr>
        <w:t>livre explicite</w:t>
      </w:r>
      <w:r w:rsidRPr="00157484">
        <w:rPr>
          <w:rFonts w:cstheme="minorHAnsi"/>
          <w:lang w:bidi="fa-IR"/>
        </w:rPr>
        <w:t xml:space="preserve"> ». Parmi ces interprétations, on retrouve l'idée que ce terme fait référence à la connaissance divine, englobant tout ce qui a été, est et sera. Une autre interprétation suggère qu'il s'agit du livre de la création, c'est-à-dire l'univers lui-même, dans lequel tout est inscrit et organisé selon la volonté divine. Enfin, certains commentateurs voient dans ce terme une allusion à la chaîne de causes et d'effets qui régit le monde, et dans laquelle chaque événement est consigné.</w:t>
      </w:r>
    </w:p>
    <w:p w14:paraId="78C053BD" w14:textId="77777777" w:rsidR="00B45D05" w:rsidRPr="00157484" w:rsidRDefault="00B45D05" w:rsidP="00BB0CA8">
      <w:pPr>
        <w:jc w:val="both"/>
        <w:rPr>
          <w:rFonts w:cstheme="minorHAnsi"/>
          <w:lang w:bidi="fa-IR"/>
        </w:rPr>
      </w:pPr>
      <w:r w:rsidRPr="00157484">
        <w:rPr>
          <w:rFonts w:cstheme="minorHAnsi"/>
          <w:lang w:bidi="fa-IR"/>
        </w:rPr>
        <w:t>2- La connaissance de Dieu ne se limite pas aux généralités, mais s'étend à tous les détails du monde. Cela implique que le système de l'existence et les moindres aspects de ce programme sont conçus et régis par un centre d'information principal, qui n'est autre que la connaissance divine. Cependant, il est important de souligner que la connaissance de Dieu sur nos situations et actions n'implique pas que nous soyons privés de libre arbitre. Au contraire, l'Islam enseigne que l'être humain est doté de la liberté de choisir sa voie, qu'il s'agisse du chemin de la guidée ou de l'égarement, ainsi que toute autre action qu'il entreprend. La connaissance divine n'entrave donc pas notre capacité à faire des choix, mais englobe plutôt tous les scénarios possibles découlant de notre libre arbitre.</w:t>
      </w:r>
    </w:p>
    <w:p w14:paraId="05597359" w14:textId="69B600B7" w:rsidR="00B45D05" w:rsidRPr="00391E6F" w:rsidRDefault="00B45D05" w:rsidP="00BB0CA8">
      <w:pPr>
        <w:jc w:val="both"/>
        <w:rPr>
          <w:rFonts w:cstheme="minorHAnsi"/>
          <w:lang w:bidi="fa-IR"/>
        </w:rPr>
      </w:pPr>
      <w:r w:rsidRPr="00157484">
        <w:rPr>
          <w:rFonts w:cstheme="minorHAnsi"/>
          <w:lang w:bidi="fa-IR"/>
        </w:rPr>
        <w:t>3-</w:t>
      </w:r>
      <w:r w:rsidR="00B72912">
        <w:rPr>
          <w:rFonts w:cstheme="minorHAnsi"/>
          <w:lang w:bidi="fa-IR"/>
        </w:rPr>
        <w:t> </w:t>
      </w:r>
      <w:r w:rsidRPr="00157484">
        <w:rPr>
          <w:rFonts w:cstheme="minorHAnsi"/>
          <w:lang w:bidi="fa-IR"/>
        </w:rPr>
        <w:t xml:space="preserve">La connaissance infinie de Dieu sur les moindres détails de l'existence, y compris les pensées et les actions humaines, a un effet éducatif et formatif sur l'humanité. En effet, cette connaissance divine incite </w:t>
      </w:r>
      <w:r w:rsidRPr="00157484">
        <w:rPr>
          <w:rFonts w:cstheme="minorHAnsi"/>
          <w:lang w:bidi="fa-IR"/>
        </w:rPr>
        <w:lastRenderedPageBreak/>
        <w:t>les individus à porter une attention accrue à leurs actes, leurs réflexions et leurs intentions, les encourageant ainsi à agir de manière plus réfléchie, responsable et éthique. Cette prise de conscience peut amener les croyants à aligner leur comportement sur les principes moraux et les enseignements religieux, dans le but de se rapprocher de Di</w:t>
      </w:r>
      <w:r>
        <w:rPr>
          <w:rFonts w:cstheme="minorHAnsi"/>
          <w:lang w:bidi="fa-IR"/>
        </w:rPr>
        <w:t>eu et de gagner Sa satisfaction</w:t>
      </w:r>
      <w:r w:rsidRPr="00391E6F">
        <w:rPr>
          <w:rFonts w:cstheme="minorHAnsi"/>
          <w:lang w:bidi="fa-IR"/>
        </w:rPr>
        <w:t>.</w:t>
      </w:r>
      <w:r w:rsidRPr="00391E6F">
        <w:rPr>
          <w:rStyle w:val="Appelnotedebasdep"/>
          <w:rFonts w:cstheme="minorHAnsi"/>
          <w:lang w:bidi="fa-IR"/>
        </w:rPr>
        <w:footnoteReference w:id="82"/>
      </w:r>
    </w:p>
    <w:p w14:paraId="53AAD035" w14:textId="77777777" w:rsidR="00B45D05" w:rsidRDefault="00B45D05" w:rsidP="00BB0CA8">
      <w:pPr>
        <w:jc w:val="both"/>
        <w:rPr>
          <w:rFonts w:cstheme="minorHAnsi"/>
          <w:lang w:bidi="fa-IR"/>
        </w:rPr>
      </w:pPr>
    </w:p>
    <w:p w14:paraId="5B0267E8" w14:textId="77777777" w:rsidR="00B45D05" w:rsidRDefault="00B45D05" w:rsidP="00BB0CA8">
      <w:pPr>
        <w:jc w:val="both"/>
        <w:rPr>
          <w:rFonts w:cstheme="minorHAnsi"/>
          <w:lang w:bidi="fa-IR"/>
        </w:rPr>
      </w:pPr>
    </w:p>
    <w:p w14:paraId="06590348" w14:textId="77777777" w:rsidR="00B45D05" w:rsidRDefault="00B45D05" w:rsidP="00BB0CA8">
      <w:pPr>
        <w:jc w:val="both"/>
        <w:rPr>
          <w:rFonts w:cstheme="minorHAnsi"/>
          <w:lang w:bidi="fa-IR"/>
        </w:rPr>
      </w:pPr>
    </w:p>
    <w:p w14:paraId="4F0D7BDF" w14:textId="3E4AB62F" w:rsidR="00834CA8" w:rsidRDefault="00834CA8" w:rsidP="00834CA8">
      <w:pPr>
        <w:jc w:val="right"/>
        <w:rPr>
          <w:rFonts w:cstheme="minorHAnsi"/>
          <w:lang w:bidi="fa-IR"/>
        </w:rPr>
      </w:pPr>
      <w:r w:rsidRPr="00300F7A">
        <w:rPr>
          <w:rFonts w:cs="KFGQPC Uthmanic Script HAFS"/>
          <w:color w:val="000000"/>
          <w:sz w:val="36"/>
          <w:szCs w:val="36"/>
          <w:shd w:val="clear" w:color="auto" w:fill="FFFFFF"/>
          <w:rtl/>
        </w:rPr>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يَتَوَفَّىٰكُم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لَّيۡلِ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وَيَعۡلَمُ</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جَرَحۡتُم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لنَّهَارِ</w:t>
      </w:r>
      <w:proofErr w:type="spellEnd"/>
      <w:r w:rsidRPr="00300F7A">
        <w:rPr>
          <w:rFonts w:cs="KFGQPC Uthmanic Script HAFS"/>
          <w:color w:val="000000"/>
          <w:sz w:val="36"/>
          <w:szCs w:val="36"/>
          <w:shd w:val="clear" w:color="auto" w:fill="FFFFFF"/>
          <w:rtl/>
        </w:rPr>
        <w:t xml:space="preserve"> ثُمَّ </w:t>
      </w:r>
      <w:proofErr w:type="spellStart"/>
      <w:r w:rsidRPr="00300F7A">
        <w:rPr>
          <w:rFonts w:cs="KFGQPC Uthmanic Script HAFS"/>
          <w:color w:val="000000"/>
          <w:sz w:val="36"/>
          <w:szCs w:val="36"/>
          <w:shd w:val="clear" w:color="auto" w:fill="FFFFFF"/>
          <w:rtl/>
        </w:rPr>
        <w:t>يَبۡعَثُكُمۡ</w:t>
      </w:r>
      <w:proofErr w:type="spellEnd"/>
      <w:r w:rsidRPr="00300F7A">
        <w:rPr>
          <w:rFonts w:cs="KFGQPC Uthmanic Script HAFS"/>
          <w:color w:val="000000"/>
          <w:sz w:val="36"/>
          <w:szCs w:val="36"/>
          <w:shd w:val="clear" w:color="auto" w:fill="FFFFFF"/>
          <w:rtl/>
        </w:rPr>
        <w:t xml:space="preserve"> فِيهِ </w:t>
      </w:r>
      <w:proofErr w:type="spellStart"/>
      <w:r w:rsidRPr="00300F7A">
        <w:rPr>
          <w:rFonts w:cs="KFGQPC Uthmanic Script HAFS"/>
          <w:color w:val="000000"/>
          <w:sz w:val="36"/>
          <w:szCs w:val="36"/>
          <w:shd w:val="clear" w:color="auto" w:fill="FFFFFF"/>
          <w:rtl/>
        </w:rPr>
        <w:t>لِيُقۡضَىٰٓ</w:t>
      </w:r>
      <w:proofErr w:type="spellEnd"/>
      <w:r w:rsidRPr="00300F7A">
        <w:rPr>
          <w:rFonts w:cs="KFGQPC Uthmanic Script HAFS"/>
          <w:color w:val="000000"/>
          <w:sz w:val="36"/>
          <w:szCs w:val="36"/>
          <w:shd w:val="clear" w:color="auto" w:fill="FFFFFF"/>
          <w:rtl/>
        </w:rPr>
        <w:t xml:space="preserve"> أَجَلٞ </w:t>
      </w:r>
      <w:proofErr w:type="spellStart"/>
      <w:r w:rsidRPr="00300F7A">
        <w:rPr>
          <w:rFonts w:cs="KFGQPC Uthmanic Script HAFS"/>
          <w:color w:val="000000"/>
          <w:sz w:val="36"/>
          <w:szCs w:val="36"/>
          <w:shd w:val="clear" w:color="auto" w:fill="FFFFFF"/>
          <w:rtl/>
        </w:rPr>
        <w:t>مُّسَمّٗىۖ</w:t>
      </w:r>
      <w:proofErr w:type="spellEnd"/>
      <w:r w:rsidRPr="00300F7A">
        <w:rPr>
          <w:rFonts w:cs="KFGQPC Uthmanic Script HAFS"/>
          <w:color w:val="000000"/>
          <w:sz w:val="36"/>
          <w:szCs w:val="36"/>
          <w:shd w:val="clear" w:color="auto" w:fill="FFFFFF"/>
          <w:rtl/>
        </w:rPr>
        <w:t xml:space="preserve"> ثُمَّ </w:t>
      </w:r>
      <w:proofErr w:type="spellStart"/>
      <w:r w:rsidRPr="00300F7A">
        <w:rPr>
          <w:rFonts w:cs="KFGQPC Uthmanic Script HAFS"/>
          <w:color w:val="000000"/>
          <w:sz w:val="36"/>
          <w:szCs w:val="36"/>
          <w:shd w:val="clear" w:color="auto" w:fill="FFFFFF"/>
          <w:rtl/>
        </w:rPr>
        <w:t>إِلَيۡهِ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مَرۡجِعُكُمۡ</w:t>
      </w:r>
      <w:proofErr w:type="spellEnd"/>
      <w:r w:rsidRPr="00300F7A">
        <w:rPr>
          <w:rFonts w:cs="KFGQPC Uthmanic Script HAFS"/>
          <w:color w:val="000000"/>
          <w:sz w:val="36"/>
          <w:szCs w:val="36"/>
          <w:shd w:val="clear" w:color="auto" w:fill="FFFFFF"/>
          <w:rtl/>
        </w:rPr>
        <w:t xml:space="preserve"> ثُمَّ يُنَبِّئُكُم بِمَا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تَ</w:t>
      </w:r>
      <w:r w:rsidRPr="00300F7A">
        <w:rPr>
          <w:rFonts w:cs="KFGQPC Uthmanic Script HAFS" w:hint="eastAsia"/>
          <w:color w:val="000000"/>
          <w:sz w:val="36"/>
          <w:szCs w:val="36"/>
          <w:shd w:val="clear" w:color="auto" w:fill="FFFFFF"/>
          <w:rtl/>
        </w:rPr>
        <w:t>عۡمَلُونَ</w:t>
      </w:r>
      <w:r w:rsidRPr="00300F7A">
        <w:rPr>
          <w:rFonts w:cs="KFGQPC Uthmanic Script HAFS"/>
          <w:color w:val="000000"/>
          <w:sz w:val="36"/>
          <w:szCs w:val="36"/>
          <w:shd w:val="clear" w:color="auto" w:fill="FFFFFF"/>
          <w:rtl/>
        </w:rPr>
        <w:t>٦٠</w:t>
      </w:r>
    </w:p>
    <w:p w14:paraId="255BAE24" w14:textId="77777777" w:rsidR="00834CA8" w:rsidRPr="00391E6F" w:rsidRDefault="00834CA8" w:rsidP="00BB0CA8">
      <w:pPr>
        <w:jc w:val="both"/>
        <w:rPr>
          <w:rFonts w:cstheme="minorHAnsi"/>
          <w:lang w:bidi="fa-IR"/>
        </w:rPr>
      </w:pPr>
    </w:p>
    <w:p w14:paraId="1FDF8606"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60- Et, la nuit, c’est Lui qui prend vos âmes, et Il sait ce que vous avez acquis pendant le jour. Puis Il vous ressuscite le jour afin que s’accomplisse le terme fixé. Ensuite, c’est vers Lui que sera votre retour, et Il vous informera de ce que vous faisiez.</w:t>
      </w:r>
    </w:p>
    <w:p w14:paraId="5D2555BE" w14:textId="77777777" w:rsidR="00B45D05" w:rsidRPr="00391E6F" w:rsidRDefault="00B45D05" w:rsidP="00BB0CA8">
      <w:pPr>
        <w:jc w:val="both"/>
        <w:rPr>
          <w:rFonts w:cstheme="minorHAnsi"/>
          <w:lang w:bidi="fa-IR"/>
        </w:rPr>
      </w:pPr>
    </w:p>
    <w:p w14:paraId="7C573163" w14:textId="77777777" w:rsidR="00B45D05" w:rsidRPr="008B6C45" w:rsidRDefault="00B45D05" w:rsidP="00BB0CA8">
      <w:pPr>
        <w:jc w:val="both"/>
        <w:rPr>
          <w:rFonts w:cstheme="minorHAnsi"/>
          <w:lang w:bidi="fa-IR"/>
        </w:rPr>
      </w:pPr>
      <w:r w:rsidRPr="008B6C45">
        <w:rPr>
          <w:rFonts w:cstheme="minorHAnsi"/>
          <w:lang w:bidi="fa-IR"/>
        </w:rPr>
        <w:t xml:space="preserve">Dans ce verset, le sommeil est présenté comme une forme de </w:t>
      </w:r>
      <w:r>
        <w:rPr>
          <w:rFonts w:cstheme="minorHAnsi"/>
          <w:lang w:bidi="fa-IR"/>
        </w:rPr>
        <w:t>« </w:t>
      </w:r>
      <w:r w:rsidRPr="008B6C45">
        <w:rPr>
          <w:rFonts w:cstheme="minorHAnsi"/>
          <w:lang w:bidi="fa-IR"/>
        </w:rPr>
        <w:t>prise de l'âme</w:t>
      </w:r>
      <w:r>
        <w:rPr>
          <w:rFonts w:cstheme="minorHAnsi"/>
          <w:lang w:bidi="fa-IR"/>
        </w:rPr>
        <w:t> »</w:t>
      </w:r>
      <w:r w:rsidRPr="008B6C45">
        <w:rPr>
          <w:rFonts w:cstheme="minorHAnsi"/>
          <w:lang w:bidi="fa-IR"/>
        </w:rPr>
        <w:t xml:space="preserve"> par Dieu. La mort, quant à elle, est définie comme l'arrêt complet du système cérébral et la déconnexion totale de l'âme avec le corps physique. Le sommeil, en revanche, n'implique qu'un arrêt partiel de l'activité cérébrale et un affaiblissement temporaire de la connexion entre l'âme et le corps. Par conséquent, le sommeil peut être considéré comme une étape préliminaire à la mort, une sorte de </w:t>
      </w:r>
      <w:r>
        <w:rPr>
          <w:rFonts w:cstheme="minorHAnsi"/>
          <w:lang w:bidi="fa-IR"/>
        </w:rPr>
        <w:t>« </w:t>
      </w:r>
      <w:r w:rsidRPr="008B6C45">
        <w:rPr>
          <w:rFonts w:cstheme="minorHAnsi"/>
          <w:lang w:bidi="fa-IR"/>
        </w:rPr>
        <w:t>petite mort</w:t>
      </w:r>
      <w:r>
        <w:rPr>
          <w:rFonts w:cstheme="minorHAnsi"/>
          <w:lang w:bidi="fa-IR"/>
        </w:rPr>
        <w:t> »</w:t>
      </w:r>
      <w:r w:rsidRPr="008B6C45">
        <w:rPr>
          <w:rFonts w:cstheme="minorHAnsi"/>
          <w:lang w:bidi="fa-IR"/>
        </w:rPr>
        <w:t xml:space="preserve"> à laquelle succède un </w:t>
      </w:r>
      <w:r>
        <w:rPr>
          <w:rFonts w:cstheme="minorHAnsi"/>
          <w:lang w:bidi="fa-IR"/>
        </w:rPr>
        <w:t>« </w:t>
      </w:r>
      <w:r w:rsidRPr="008B6C45">
        <w:rPr>
          <w:rFonts w:cstheme="minorHAnsi"/>
          <w:lang w:bidi="fa-IR"/>
        </w:rPr>
        <w:t>réveil</w:t>
      </w:r>
      <w:r>
        <w:rPr>
          <w:rFonts w:cstheme="minorHAnsi"/>
          <w:lang w:bidi="fa-IR"/>
        </w:rPr>
        <w:t> »</w:t>
      </w:r>
      <w:r w:rsidRPr="008B6C45">
        <w:rPr>
          <w:rFonts w:cstheme="minorHAnsi"/>
          <w:lang w:bidi="fa-IR"/>
        </w:rPr>
        <w:t xml:space="preserve"> ou une </w:t>
      </w:r>
      <w:r>
        <w:rPr>
          <w:rFonts w:cstheme="minorHAnsi"/>
          <w:lang w:bidi="fa-IR"/>
        </w:rPr>
        <w:t>« </w:t>
      </w:r>
      <w:r w:rsidRPr="008B6C45">
        <w:rPr>
          <w:rFonts w:cstheme="minorHAnsi"/>
          <w:lang w:bidi="fa-IR"/>
        </w:rPr>
        <w:t>petite résurrection</w:t>
      </w:r>
      <w:r>
        <w:rPr>
          <w:rFonts w:cstheme="minorHAnsi"/>
          <w:lang w:bidi="fa-IR"/>
        </w:rPr>
        <w:t> »</w:t>
      </w:r>
      <w:r w:rsidRPr="008B6C45">
        <w:rPr>
          <w:rFonts w:cstheme="minorHAnsi"/>
          <w:lang w:bidi="fa-IR"/>
        </w:rPr>
        <w:t>. Lors du réveil, l'individu reprend conscience et continue sa vie jusqu'à ce que la mort véritable survienne.</w:t>
      </w:r>
    </w:p>
    <w:p w14:paraId="380E9B3A" w14:textId="20C29AE6" w:rsidR="00B45D05" w:rsidRPr="00391E6F" w:rsidRDefault="00B45D05" w:rsidP="00BB0CA8">
      <w:pPr>
        <w:jc w:val="both"/>
        <w:rPr>
          <w:rFonts w:cstheme="minorHAnsi"/>
          <w:lang w:bidi="fa-IR"/>
        </w:rPr>
      </w:pPr>
      <w:r w:rsidRPr="008B6C45">
        <w:rPr>
          <w:rFonts w:cstheme="minorHAnsi"/>
          <w:lang w:bidi="fa-IR"/>
        </w:rPr>
        <w:t xml:space="preserve">Cette analogie entre le sommeil et la mort souligne la nature cyclique de l'existence humaine, où des phases de </w:t>
      </w:r>
      <w:r>
        <w:rPr>
          <w:rFonts w:cstheme="minorHAnsi"/>
          <w:lang w:bidi="fa-IR"/>
        </w:rPr>
        <w:t>« </w:t>
      </w:r>
      <w:r w:rsidRPr="008B6C45">
        <w:rPr>
          <w:rFonts w:cstheme="minorHAnsi"/>
          <w:lang w:bidi="fa-IR"/>
        </w:rPr>
        <w:t>mort</w:t>
      </w:r>
      <w:r>
        <w:rPr>
          <w:rFonts w:cstheme="minorHAnsi"/>
          <w:lang w:bidi="fa-IR"/>
        </w:rPr>
        <w:t> »</w:t>
      </w:r>
      <w:r w:rsidRPr="008B6C45">
        <w:rPr>
          <w:rFonts w:cstheme="minorHAnsi"/>
          <w:lang w:bidi="fa-IR"/>
        </w:rPr>
        <w:t xml:space="preserve"> temporaire (sommeil) alternent avec des périodes de vie consciente. Elle invite également à réfléchir sur la fragilité de la vie et sur l'importance de chaque instant, tout en offrant un aperçu de ce que pourrait être l'expérience de la mort et de l</w:t>
      </w:r>
      <w:r>
        <w:rPr>
          <w:rFonts w:cstheme="minorHAnsi"/>
          <w:lang w:bidi="fa-IR"/>
        </w:rPr>
        <w:t xml:space="preserve">a </w:t>
      </w:r>
      <w:r w:rsidR="00E220CF">
        <w:rPr>
          <w:rFonts w:cstheme="minorHAnsi"/>
          <w:lang w:bidi="fa-IR"/>
        </w:rPr>
        <w:t>R</w:t>
      </w:r>
      <w:r>
        <w:rPr>
          <w:rFonts w:cstheme="minorHAnsi"/>
          <w:lang w:bidi="fa-IR"/>
        </w:rPr>
        <w:t>ésurrection promise en Islam</w:t>
      </w:r>
      <w:r w:rsidRPr="00391E6F">
        <w:rPr>
          <w:rFonts w:cstheme="minorHAnsi"/>
          <w:lang w:bidi="fa-IR"/>
        </w:rPr>
        <w:t>.</w:t>
      </w:r>
      <w:r w:rsidRPr="00391E6F">
        <w:rPr>
          <w:rStyle w:val="Appelnotedebasdep"/>
          <w:rFonts w:cstheme="minorHAnsi"/>
          <w:lang w:bidi="fa-IR"/>
        </w:rPr>
        <w:footnoteReference w:id="83"/>
      </w:r>
    </w:p>
    <w:p w14:paraId="2365C814" w14:textId="77777777" w:rsidR="00B45D05" w:rsidRDefault="00B45D05" w:rsidP="00BB0CA8">
      <w:pPr>
        <w:spacing w:before="240"/>
        <w:jc w:val="both"/>
        <w:rPr>
          <w:rFonts w:cstheme="minorHAnsi"/>
          <w:b/>
          <w:bCs/>
          <w:i/>
          <w:iCs/>
          <w:sz w:val="20"/>
          <w:szCs w:val="20"/>
        </w:rPr>
      </w:pPr>
    </w:p>
    <w:p w14:paraId="7BAD05B3" w14:textId="77777777" w:rsidR="00B32A52" w:rsidRDefault="00B32A52" w:rsidP="00BB0CA8">
      <w:pPr>
        <w:spacing w:before="240"/>
        <w:jc w:val="both"/>
        <w:rPr>
          <w:rFonts w:cstheme="minorHAnsi"/>
          <w:b/>
          <w:bCs/>
          <w:i/>
          <w:iCs/>
          <w:sz w:val="20"/>
          <w:szCs w:val="20"/>
        </w:rPr>
      </w:pPr>
    </w:p>
    <w:p w14:paraId="717DDECD" w14:textId="77777777" w:rsidR="00B32A52" w:rsidRDefault="00B32A52" w:rsidP="00BB0CA8">
      <w:pPr>
        <w:spacing w:before="240"/>
        <w:jc w:val="both"/>
        <w:rPr>
          <w:rFonts w:cstheme="minorHAnsi"/>
          <w:b/>
          <w:bCs/>
          <w:i/>
          <w:iCs/>
          <w:sz w:val="20"/>
          <w:szCs w:val="20"/>
        </w:rPr>
      </w:pPr>
    </w:p>
    <w:p w14:paraId="12B97019" w14:textId="5F7955A2" w:rsidR="00B45D05" w:rsidRDefault="00834CA8" w:rsidP="00834CA8">
      <w:pPr>
        <w:spacing w:before="240"/>
        <w:jc w:val="right"/>
        <w:rPr>
          <w:rFonts w:cstheme="minorHAnsi"/>
          <w:b/>
          <w:bCs/>
          <w:i/>
          <w:iCs/>
          <w:sz w:val="20"/>
          <w:szCs w:val="20"/>
        </w:rPr>
      </w:pPr>
      <w:r w:rsidRPr="00300F7A">
        <w:rPr>
          <w:rFonts w:cs="KFGQPC Uthmanic Script HAFS"/>
          <w:color w:val="000000"/>
          <w:sz w:val="36"/>
          <w:szCs w:val="36"/>
          <w:shd w:val="clear" w:color="auto" w:fill="FFFFFF"/>
          <w:rtl/>
        </w:rPr>
        <w:lastRenderedPageBreak/>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لۡقَاهِرُ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فَوۡقَ</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عِبَادِهِ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وَيُرۡسِلُ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عَلَيۡكُمۡ</w:t>
      </w:r>
      <w:proofErr w:type="spellEnd"/>
      <w:r w:rsidRPr="00300F7A">
        <w:rPr>
          <w:rFonts w:cs="KFGQPC Uthmanic Script HAFS"/>
          <w:color w:val="000000"/>
          <w:sz w:val="36"/>
          <w:szCs w:val="36"/>
          <w:shd w:val="clear" w:color="auto" w:fill="FFFFFF"/>
          <w:rtl/>
        </w:rPr>
        <w:t xml:space="preserve"> حَفَظَةً </w:t>
      </w:r>
      <w:proofErr w:type="spellStart"/>
      <w:r w:rsidRPr="00300F7A">
        <w:rPr>
          <w:rFonts w:cs="KFGQPC Uthmanic Script HAFS"/>
          <w:color w:val="000000"/>
          <w:sz w:val="36"/>
          <w:szCs w:val="36"/>
          <w:shd w:val="clear" w:color="auto" w:fill="FFFFFF"/>
          <w:rtl/>
        </w:rPr>
        <w:t>حَتَّىٰٓ</w:t>
      </w:r>
      <w:proofErr w:type="spellEnd"/>
      <w:r w:rsidRPr="00300F7A">
        <w:rPr>
          <w:rFonts w:cs="KFGQPC Uthmanic Script HAFS"/>
          <w:color w:val="000000"/>
          <w:sz w:val="36"/>
          <w:szCs w:val="36"/>
          <w:shd w:val="clear" w:color="auto" w:fill="FFFFFF"/>
          <w:rtl/>
        </w:rPr>
        <w:t xml:space="preserve"> إِذَا </w:t>
      </w:r>
      <w:proofErr w:type="spellStart"/>
      <w:r w:rsidRPr="00300F7A">
        <w:rPr>
          <w:rFonts w:cs="KFGQPC Uthmanic Script HAFS"/>
          <w:color w:val="000000"/>
          <w:sz w:val="36"/>
          <w:szCs w:val="36"/>
          <w:shd w:val="clear" w:color="auto" w:fill="FFFFFF"/>
          <w:rtl/>
        </w:rPr>
        <w:t>جَآءَ</w:t>
      </w:r>
      <w:proofErr w:type="spellEnd"/>
      <w:r w:rsidRPr="00300F7A">
        <w:rPr>
          <w:rFonts w:cs="KFGQPC Uthmanic Script HAFS"/>
          <w:color w:val="000000"/>
          <w:sz w:val="36"/>
          <w:szCs w:val="36"/>
          <w:shd w:val="clear" w:color="auto" w:fill="FFFFFF"/>
          <w:rtl/>
        </w:rPr>
        <w:t xml:space="preserve"> أَحَدَكُمُ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لۡمَوۡتُ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تَوَفَّتۡهُ</w:t>
      </w:r>
      <w:proofErr w:type="spellEnd"/>
      <w:r w:rsidRPr="00300F7A">
        <w:rPr>
          <w:rFonts w:cs="KFGQPC Uthmanic Script HAFS"/>
          <w:color w:val="000000"/>
          <w:sz w:val="36"/>
          <w:szCs w:val="36"/>
          <w:shd w:val="clear" w:color="auto" w:fill="FFFFFF"/>
          <w:rtl/>
        </w:rPr>
        <w:t xml:space="preserve"> رُسُلُنَا </w:t>
      </w:r>
      <w:proofErr w:type="spellStart"/>
      <w:r w:rsidRPr="00300F7A">
        <w:rPr>
          <w:rFonts w:cs="KFGQPC Uthmanic Script HAFS"/>
          <w:color w:val="000000"/>
          <w:sz w:val="36"/>
          <w:szCs w:val="36"/>
          <w:shd w:val="clear" w:color="auto" w:fill="FFFFFF"/>
          <w:rtl/>
        </w:rPr>
        <w:t>وَهُمۡ</w:t>
      </w:r>
      <w:proofErr w:type="spellEnd"/>
      <w:r w:rsidRPr="00300F7A">
        <w:rPr>
          <w:rFonts w:cs="KFGQPC Uthmanic Script HAFS"/>
          <w:color w:val="000000"/>
          <w:sz w:val="36"/>
          <w:szCs w:val="36"/>
          <w:shd w:val="clear" w:color="auto" w:fill="FFFFFF"/>
          <w:rtl/>
        </w:rPr>
        <w:t xml:space="preserve"> لَا يُفَرِّطُونَ٦١</w:t>
      </w:r>
    </w:p>
    <w:p w14:paraId="6F0E37D6" w14:textId="77777777" w:rsidR="00B45D05" w:rsidRPr="00391E6F" w:rsidRDefault="00B45D05" w:rsidP="00BB0CA8">
      <w:pPr>
        <w:spacing w:before="240"/>
        <w:jc w:val="both"/>
        <w:rPr>
          <w:rFonts w:cstheme="minorHAnsi"/>
          <w:b/>
          <w:bCs/>
          <w:i/>
          <w:iCs/>
          <w:sz w:val="20"/>
          <w:szCs w:val="20"/>
        </w:rPr>
      </w:pPr>
    </w:p>
    <w:p w14:paraId="229931D9"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61- Et Il est le Dominateur Suprême sur Ses serviteurs. Et Il envoie sur vous des gardiens. Et lorsque la mort atteint l’un de vous, Nos messagers (les Anges) enlèvent son âme sans aucune négligence.</w:t>
      </w:r>
    </w:p>
    <w:p w14:paraId="613FBB3F" w14:textId="77777777" w:rsidR="00B45D05" w:rsidRPr="00391E6F" w:rsidRDefault="00B45D05" w:rsidP="00BB0CA8">
      <w:pPr>
        <w:jc w:val="both"/>
        <w:rPr>
          <w:rFonts w:cstheme="minorHAnsi"/>
          <w:lang w:bidi="fa-IR"/>
        </w:rPr>
      </w:pPr>
    </w:p>
    <w:p w14:paraId="64FF59B8" w14:textId="22A47E13" w:rsidR="00B45D05" w:rsidRPr="00C3471E" w:rsidRDefault="00B45D05" w:rsidP="00BB0CA8">
      <w:pPr>
        <w:jc w:val="both"/>
        <w:rPr>
          <w:rFonts w:cstheme="minorHAnsi"/>
          <w:lang w:bidi="fa-IR"/>
        </w:rPr>
      </w:pPr>
      <w:r w:rsidRPr="00C3471E">
        <w:rPr>
          <w:rFonts w:cstheme="minorHAnsi"/>
          <w:lang w:bidi="fa-IR"/>
        </w:rPr>
        <w:t>1-</w:t>
      </w:r>
      <w:r w:rsidR="00B32A52">
        <w:rPr>
          <w:rFonts w:cstheme="minorHAnsi"/>
          <w:lang w:bidi="fa-IR"/>
        </w:rPr>
        <w:t> </w:t>
      </w:r>
      <w:r w:rsidRPr="00C3471E">
        <w:rPr>
          <w:rFonts w:cstheme="minorHAnsi"/>
          <w:lang w:bidi="fa-IR"/>
        </w:rPr>
        <w:t xml:space="preserve">Le passage « </w:t>
      </w:r>
      <w:r w:rsidRPr="004B6A86">
        <w:rPr>
          <w:rFonts w:cstheme="minorHAnsi"/>
          <w:b/>
          <w:bCs/>
          <w:lang w:bidi="fa-IR"/>
        </w:rPr>
        <w:t>Et Il est le Dominateur Suprême sur Ses serviteurs</w:t>
      </w:r>
      <w:r w:rsidRPr="00C3471E">
        <w:rPr>
          <w:rFonts w:cstheme="minorHAnsi"/>
          <w:lang w:bidi="fa-IR"/>
        </w:rPr>
        <w:t xml:space="preserve"> » dans ce verset souligne la souveraineté absolue de Dieu sur Ses créations. Elle implique que rien ni personne ne peut s'opposer à Sa volonté ou Lui résister. L'utilisation du terme « Dominateur Suprême » renforce l'idée d'un contrôle total et incontestable de Dieu sur les êtres humains et l'univers tout entier. Cette expression est souvent employée pour rappeler l'omnipotence divine face à la fragilité et la dépendance des créatures.</w:t>
      </w:r>
    </w:p>
    <w:p w14:paraId="3321CF05" w14:textId="69BB0B19" w:rsidR="00B45D05" w:rsidRPr="00391E6F" w:rsidRDefault="00B45D05" w:rsidP="00BB0CA8">
      <w:pPr>
        <w:jc w:val="both"/>
        <w:rPr>
          <w:rFonts w:cstheme="minorHAnsi"/>
          <w:lang w:bidi="fa-IR"/>
        </w:rPr>
      </w:pPr>
      <w:r w:rsidRPr="00C3471E">
        <w:rPr>
          <w:rFonts w:cstheme="minorHAnsi"/>
          <w:lang w:bidi="fa-IR"/>
        </w:rPr>
        <w:t>2-</w:t>
      </w:r>
      <w:r w:rsidR="00B32A52">
        <w:rPr>
          <w:rFonts w:cstheme="minorHAnsi"/>
          <w:lang w:bidi="fa-IR"/>
        </w:rPr>
        <w:t> </w:t>
      </w:r>
      <w:r w:rsidRPr="00C3471E">
        <w:rPr>
          <w:rFonts w:cstheme="minorHAnsi"/>
          <w:lang w:bidi="fa-IR"/>
        </w:rPr>
        <w:t>Les anges responsables de la mort des êtres humains s'acquittent de leur tâche avec une précision absolue. Ils ne retardent ni n'avancent le moment du décès, même d'un instant. Cette ponctualité reflète leur obéissance parfaite aux ordres divins et leur infaillibilité dans l'accomplissement de leur mission. De même, les anges chargés de protéger l'homme et de consigner ses actions font preuve d'une rigueur et d'une exactitude sans faille dans leur travail. Leur diligence témoigne de l'importance que Dieu accorde à chaque vie humaine et à la justice qui sera rendue à chacun lors du Jugement dernier.</w:t>
      </w:r>
      <w:r w:rsidRPr="00391E6F">
        <w:rPr>
          <w:rStyle w:val="Appelnotedebasdep"/>
          <w:rFonts w:cstheme="minorHAnsi"/>
          <w:lang w:bidi="fa-IR"/>
        </w:rPr>
        <w:footnoteReference w:id="84"/>
      </w:r>
    </w:p>
    <w:p w14:paraId="330FD13A" w14:textId="77777777" w:rsidR="00B45D05" w:rsidRDefault="00B45D05" w:rsidP="00BB0CA8">
      <w:pPr>
        <w:jc w:val="both"/>
        <w:rPr>
          <w:rFonts w:cstheme="minorHAnsi"/>
          <w:lang w:bidi="fa-IR"/>
        </w:rPr>
      </w:pPr>
    </w:p>
    <w:p w14:paraId="00DA72D2" w14:textId="77777777" w:rsidR="00B45D05" w:rsidRDefault="00B45D05" w:rsidP="00BB0CA8">
      <w:pPr>
        <w:jc w:val="both"/>
        <w:rPr>
          <w:rFonts w:cstheme="minorHAnsi"/>
          <w:lang w:bidi="fa-IR"/>
        </w:rPr>
      </w:pPr>
    </w:p>
    <w:p w14:paraId="3C56AA22" w14:textId="77777777" w:rsidR="00B32A52" w:rsidRDefault="00B32A52" w:rsidP="00BB0CA8">
      <w:pPr>
        <w:jc w:val="both"/>
        <w:rPr>
          <w:rFonts w:cstheme="minorHAnsi"/>
          <w:lang w:bidi="fa-IR"/>
        </w:rPr>
      </w:pPr>
    </w:p>
    <w:p w14:paraId="1BC67677" w14:textId="25968CD8" w:rsidR="00834CA8" w:rsidRDefault="00834CA8" w:rsidP="00834CA8">
      <w:pPr>
        <w:jc w:val="right"/>
        <w:rPr>
          <w:rFonts w:cstheme="minorHAnsi"/>
          <w:lang w:bidi="fa-IR"/>
        </w:rPr>
      </w:pPr>
      <w:r w:rsidRPr="00300F7A">
        <w:rPr>
          <w:rFonts w:cs="KFGQPC Uthmanic Script HAFS"/>
          <w:color w:val="000000"/>
          <w:sz w:val="36"/>
          <w:szCs w:val="36"/>
          <w:shd w:val="clear" w:color="auto" w:fill="FFFFFF"/>
          <w:rtl/>
        </w:rPr>
        <w:t xml:space="preserve">ثُمَّ </w:t>
      </w:r>
      <w:proofErr w:type="spellStart"/>
      <w:r w:rsidRPr="00300F7A">
        <w:rPr>
          <w:rFonts w:cs="KFGQPC Uthmanic Script HAFS"/>
          <w:color w:val="000000"/>
          <w:sz w:val="36"/>
          <w:szCs w:val="36"/>
          <w:shd w:val="clear" w:color="auto" w:fill="FFFFFF"/>
          <w:rtl/>
        </w:rPr>
        <w:t>رُدُّوٓاْ</w:t>
      </w:r>
      <w:proofErr w:type="spellEnd"/>
      <w:r w:rsidRPr="00300F7A">
        <w:rPr>
          <w:rFonts w:cs="KFGQPC Uthmanic Script HAFS"/>
          <w:color w:val="000000"/>
          <w:sz w:val="36"/>
          <w:szCs w:val="36"/>
          <w:shd w:val="clear" w:color="auto" w:fill="FFFFFF"/>
          <w:rtl/>
        </w:rPr>
        <w:t xml:space="preserve"> إِلَى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مَوۡلَىٰهُمُ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أَلَا لَهُ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لۡحُكۡمُ</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color w:val="000000"/>
          <w:sz w:val="36"/>
          <w:szCs w:val="36"/>
          <w:shd w:val="clear" w:color="auto" w:fill="FFFFFF"/>
          <w:rtl/>
        </w:rPr>
        <w:t>أَسۡرَعُ</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لۡحَٰسِبِينَ</w:t>
      </w:r>
      <w:r w:rsidRPr="00300F7A">
        <w:rPr>
          <w:rFonts w:cs="KFGQPC Uthmanic Script HAFS"/>
          <w:color w:val="000000"/>
          <w:sz w:val="36"/>
          <w:szCs w:val="36"/>
          <w:shd w:val="clear" w:color="auto" w:fill="FFFFFF"/>
          <w:rtl/>
        </w:rPr>
        <w:t>٦٢</w:t>
      </w:r>
    </w:p>
    <w:p w14:paraId="5773801C" w14:textId="77777777" w:rsidR="00B45D05" w:rsidRPr="00391E6F" w:rsidRDefault="00B45D05" w:rsidP="00BB0CA8">
      <w:pPr>
        <w:jc w:val="both"/>
        <w:rPr>
          <w:rFonts w:cstheme="minorHAnsi"/>
          <w:lang w:bidi="fa-IR"/>
        </w:rPr>
      </w:pPr>
    </w:p>
    <w:p w14:paraId="05069741"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62- Ensuite, Ils sont ramenés vers Allah, leur vrai Maître. C’est à Lui qu’appartient le jugement et Il est le plus prompt des juges.</w:t>
      </w:r>
    </w:p>
    <w:p w14:paraId="68E558D3" w14:textId="77777777" w:rsidR="00B45D05" w:rsidRPr="00391E6F" w:rsidRDefault="00B45D05" w:rsidP="00BB0CA8">
      <w:pPr>
        <w:jc w:val="both"/>
        <w:rPr>
          <w:rFonts w:cstheme="minorHAnsi"/>
          <w:lang w:bidi="fa-IR"/>
        </w:rPr>
      </w:pPr>
    </w:p>
    <w:p w14:paraId="418D8A0B" w14:textId="77777777" w:rsidR="00B45D05" w:rsidRDefault="00B45D05" w:rsidP="00BB0CA8">
      <w:pPr>
        <w:jc w:val="both"/>
        <w:rPr>
          <w:rFonts w:cstheme="minorHAnsi"/>
          <w:lang w:bidi="fa-IR"/>
        </w:rPr>
      </w:pPr>
      <w:r w:rsidRPr="001A7C8E">
        <w:rPr>
          <w:rFonts w:cstheme="minorHAnsi"/>
          <w:lang w:bidi="fa-IR"/>
        </w:rPr>
        <w:t>Selon certains récits, le jugement de Dieu est d'une rapidité telle qu'il est dit : « Dieu fait le compte de tous les serviteurs en</w:t>
      </w:r>
      <w:r>
        <w:rPr>
          <w:rFonts w:cstheme="minorHAnsi"/>
          <w:lang w:bidi="fa-IR"/>
        </w:rPr>
        <w:t xml:space="preserve"> un instant, en un clin d'œil »</w:t>
      </w:r>
      <w:r w:rsidRPr="00391E6F">
        <w:rPr>
          <w:rFonts w:cstheme="minorHAnsi"/>
          <w:lang w:bidi="fa-IR"/>
        </w:rPr>
        <w:t>.</w:t>
      </w:r>
      <w:r w:rsidRPr="00391E6F">
        <w:rPr>
          <w:rStyle w:val="Appelnotedebasdep"/>
          <w:rFonts w:cstheme="minorHAnsi"/>
          <w:lang w:bidi="fa-IR"/>
        </w:rPr>
        <w:footnoteReference w:id="85"/>
      </w:r>
      <w:r w:rsidRPr="00391E6F">
        <w:rPr>
          <w:rFonts w:cstheme="minorHAnsi"/>
          <w:lang w:bidi="fa-IR"/>
        </w:rPr>
        <w:t xml:space="preserve"> </w:t>
      </w:r>
      <w:r w:rsidRPr="001A7C8E">
        <w:rPr>
          <w:rFonts w:cstheme="minorHAnsi"/>
          <w:lang w:bidi="fa-IR"/>
        </w:rPr>
        <w:t xml:space="preserve">Cette expression souligne l'omniscience et l'efficacité divine dans l'évaluation des actions de chaque être humain. Cependant, il est également mentionné dans d'autres récits que certaines personnes seront en attente le Jour de la Résurrection. Cette attente ne remet pas en question la célérité du jugement divin, mais s'explique par le fait que ces individus devront répondre de leurs actes et en assumer les conséquences. En effet, chaque personne sera confrontée au bilan de sa </w:t>
      </w:r>
      <w:r w:rsidRPr="001A7C8E">
        <w:rPr>
          <w:rFonts w:cstheme="minorHAnsi"/>
          <w:lang w:bidi="fa-IR"/>
        </w:rPr>
        <w:lastRenderedPageBreak/>
        <w:t>vie terrestre et devra rendre compte de ses choix, ses paroles et ses actions. Cette étape, bien que cruciale, n'entrave en rien la capacité de Dieu à juger l</w:t>
      </w:r>
      <w:r>
        <w:rPr>
          <w:rFonts w:cstheme="minorHAnsi"/>
          <w:lang w:bidi="fa-IR"/>
        </w:rPr>
        <w:t>'humanité entière en un instant</w:t>
      </w:r>
      <w:r w:rsidRPr="00391E6F">
        <w:rPr>
          <w:rFonts w:cstheme="minorHAnsi"/>
          <w:lang w:bidi="fa-IR"/>
        </w:rPr>
        <w:t>.</w:t>
      </w:r>
      <w:r w:rsidRPr="00391E6F">
        <w:rPr>
          <w:rStyle w:val="Appelnotedebasdep"/>
          <w:rFonts w:cstheme="minorHAnsi"/>
          <w:lang w:bidi="fa-IR"/>
        </w:rPr>
        <w:footnoteReference w:id="86"/>
      </w:r>
    </w:p>
    <w:p w14:paraId="6DF59758" w14:textId="77777777" w:rsidR="00B45D05" w:rsidRDefault="00B45D05" w:rsidP="00BB0CA8">
      <w:pPr>
        <w:jc w:val="both"/>
        <w:rPr>
          <w:rFonts w:cstheme="minorHAnsi"/>
          <w:lang w:bidi="fa-IR"/>
        </w:rPr>
      </w:pPr>
    </w:p>
    <w:p w14:paraId="01BBF286" w14:textId="77777777" w:rsidR="00B45D05" w:rsidRDefault="00B45D05" w:rsidP="00BB0CA8">
      <w:pPr>
        <w:jc w:val="both"/>
        <w:rPr>
          <w:rFonts w:cstheme="minorHAnsi"/>
          <w:lang w:bidi="fa-IR"/>
        </w:rPr>
      </w:pPr>
    </w:p>
    <w:p w14:paraId="2253B35B" w14:textId="144632A3" w:rsidR="00B45D05" w:rsidRDefault="00834CA8" w:rsidP="00834CA8">
      <w:pPr>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مَن يُنَجِّيكُم مِّن ظُلُمَٰتِ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لۡبَحۡرِ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تَدۡعُونَهُ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تَضَرُّعٗا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وَخُفۡيَة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لَّئِنۡ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أَنجَىٰنَا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هَٰذِهِ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لَنَكُونَنَّ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لشَّٰكِرِينَ</w:t>
      </w:r>
      <w:r w:rsidRPr="00300F7A">
        <w:rPr>
          <w:rFonts w:cs="KFGQPC Uthmanic Script HAFS"/>
          <w:color w:val="000000"/>
          <w:sz w:val="36"/>
          <w:szCs w:val="36"/>
          <w:shd w:val="clear" w:color="auto" w:fill="FFFFFF"/>
          <w:rtl/>
        </w:rPr>
        <w:t xml:space="preserve">٦٣ قُلِ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يُنَجِّيكُم </w:t>
      </w:r>
      <w:proofErr w:type="spellStart"/>
      <w:r w:rsidRPr="00300F7A">
        <w:rPr>
          <w:rFonts w:cs="KFGQPC Uthmanic Script HAFS"/>
          <w:color w:val="000000"/>
          <w:sz w:val="36"/>
          <w:szCs w:val="36"/>
          <w:shd w:val="clear" w:color="auto" w:fill="FFFFFF"/>
          <w:rtl/>
        </w:rPr>
        <w:t>مِّنۡهَا</w:t>
      </w:r>
      <w:proofErr w:type="spellEnd"/>
      <w:r w:rsidRPr="00300F7A">
        <w:rPr>
          <w:rFonts w:cs="KFGQPC Uthmanic Script HAFS"/>
          <w:color w:val="000000"/>
          <w:sz w:val="36"/>
          <w:szCs w:val="36"/>
          <w:shd w:val="clear" w:color="auto" w:fill="FFFFFF"/>
          <w:rtl/>
        </w:rPr>
        <w:t xml:space="preserve"> وَمِن كُلِّ </w:t>
      </w:r>
      <w:proofErr w:type="spellStart"/>
      <w:r w:rsidRPr="00300F7A">
        <w:rPr>
          <w:rFonts w:cs="KFGQPC Uthmanic Script HAFS"/>
          <w:color w:val="000000"/>
          <w:sz w:val="36"/>
          <w:szCs w:val="36"/>
          <w:shd w:val="clear" w:color="auto" w:fill="FFFFFF"/>
          <w:rtl/>
        </w:rPr>
        <w:t>كَرۡب</w:t>
      </w:r>
      <w:proofErr w:type="spellEnd"/>
      <w:r w:rsidRPr="00300F7A">
        <w:rPr>
          <w:rFonts w:cs="KFGQPC Uthmanic Script HAFS"/>
          <w:color w:val="000000"/>
          <w:sz w:val="36"/>
          <w:szCs w:val="36"/>
          <w:shd w:val="clear" w:color="auto" w:fill="FFFFFF"/>
          <w:rtl/>
        </w:rPr>
        <w:t xml:space="preserve">ٖ ثُمَّ </w:t>
      </w:r>
      <w:proofErr w:type="spellStart"/>
      <w:r w:rsidRPr="00300F7A">
        <w:rPr>
          <w:rFonts w:cs="KFGQPC Uthmanic Script HAFS"/>
          <w:color w:val="000000"/>
          <w:sz w:val="36"/>
          <w:szCs w:val="36"/>
          <w:shd w:val="clear" w:color="auto" w:fill="FFFFFF"/>
          <w:rtl/>
        </w:rPr>
        <w:t>أَنتُمۡ</w:t>
      </w:r>
      <w:proofErr w:type="spellEnd"/>
      <w:r w:rsidRPr="00300F7A">
        <w:rPr>
          <w:rFonts w:cs="KFGQPC Uthmanic Script HAFS"/>
          <w:color w:val="000000"/>
          <w:sz w:val="36"/>
          <w:szCs w:val="36"/>
          <w:shd w:val="clear" w:color="auto" w:fill="FFFFFF"/>
          <w:rtl/>
        </w:rPr>
        <w:t xml:space="preserve"> تُشۡرِك</w:t>
      </w:r>
      <w:r w:rsidRPr="00300F7A">
        <w:rPr>
          <w:rFonts w:cs="KFGQPC Uthmanic Script HAFS" w:hint="eastAsia"/>
          <w:color w:val="000000"/>
          <w:sz w:val="36"/>
          <w:szCs w:val="36"/>
          <w:shd w:val="clear" w:color="auto" w:fill="FFFFFF"/>
          <w:rtl/>
        </w:rPr>
        <w:t>ُونَ</w:t>
      </w:r>
      <w:r w:rsidRPr="00300F7A">
        <w:rPr>
          <w:rFonts w:cs="KFGQPC Uthmanic Script HAFS"/>
          <w:color w:val="000000"/>
          <w:sz w:val="36"/>
          <w:szCs w:val="36"/>
          <w:shd w:val="clear" w:color="auto" w:fill="FFFFFF"/>
          <w:rtl/>
        </w:rPr>
        <w:t>٦٤</w:t>
      </w:r>
    </w:p>
    <w:p w14:paraId="18E85D50" w14:textId="77777777" w:rsidR="00834CA8" w:rsidRDefault="00834CA8" w:rsidP="00BB0CA8">
      <w:pPr>
        <w:jc w:val="both"/>
        <w:rPr>
          <w:rFonts w:cstheme="minorHAnsi"/>
          <w:lang w:bidi="fa-IR"/>
        </w:rPr>
      </w:pPr>
    </w:p>
    <w:p w14:paraId="00147824" w14:textId="5FCF6338"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63- Dis : « Qui vous délivre des ténèbres de la terre et de la mer ? » Vous l’invoquez humblement et en secret : «</w:t>
      </w:r>
      <w:r w:rsidR="00AB60A9">
        <w:rPr>
          <w:rFonts w:ascii="Calibri" w:hAnsi="Calibri" w:cs="Calibri"/>
          <w:b/>
          <w:bCs/>
          <w:i/>
          <w:iCs/>
          <w:sz w:val="20"/>
          <w:szCs w:val="20"/>
        </w:rPr>
        <w:t> </w:t>
      </w:r>
      <w:r w:rsidRPr="00A944AF">
        <w:rPr>
          <w:rFonts w:ascii="Calibri" w:hAnsi="Calibri" w:cs="Calibri"/>
          <w:b/>
          <w:bCs/>
          <w:i/>
          <w:iCs/>
          <w:sz w:val="20"/>
          <w:szCs w:val="20"/>
        </w:rPr>
        <w:t>S’Il nous délivre de ceci, nous serons du nombre des reconnaissants. »</w:t>
      </w:r>
    </w:p>
    <w:p w14:paraId="2C51AB89"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64- Dis : « C’est Allah qui vous en délivre ainsi que de toute angoisse. Pourtant, vous Lui donnez des associés ».</w:t>
      </w:r>
    </w:p>
    <w:p w14:paraId="542E71EC" w14:textId="77777777" w:rsidR="00B45D05" w:rsidRPr="00391E6F" w:rsidRDefault="00B45D05" w:rsidP="00BB0CA8">
      <w:pPr>
        <w:jc w:val="both"/>
        <w:rPr>
          <w:rFonts w:cstheme="minorHAnsi"/>
          <w:lang w:bidi="fa-IR"/>
        </w:rPr>
      </w:pPr>
    </w:p>
    <w:p w14:paraId="14D55955" w14:textId="49C547FC" w:rsidR="00B45D05" w:rsidRPr="003C4CB3" w:rsidRDefault="00B45D05" w:rsidP="00BB0CA8">
      <w:pPr>
        <w:jc w:val="both"/>
        <w:rPr>
          <w:rFonts w:cstheme="minorHAnsi"/>
          <w:lang w:bidi="fa-IR"/>
        </w:rPr>
      </w:pPr>
      <w:r w:rsidRPr="003C4CB3">
        <w:rPr>
          <w:rFonts w:cstheme="minorHAnsi"/>
          <w:lang w:bidi="fa-IR"/>
        </w:rPr>
        <w:t>1-</w:t>
      </w:r>
      <w:r w:rsidR="00B32A52">
        <w:rPr>
          <w:rFonts w:cstheme="minorHAnsi"/>
          <w:lang w:bidi="fa-IR"/>
        </w:rPr>
        <w:t> </w:t>
      </w:r>
      <w:r w:rsidRPr="003C4CB3">
        <w:rPr>
          <w:rFonts w:cstheme="minorHAnsi"/>
          <w:lang w:bidi="fa-IR"/>
        </w:rPr>
        <w:t>Il existe deux types de ténèbres</w:t>
      </w:r>
      <w:r>
        <w:rPr>
          <w:rFonts w:cstheme="minorHAnsi"/>
          <w:lang w:bidi="fa-IR"/>
        </w:rPr>
        <w:t xml:space="preserve"> </w:t>
      </w:r>
      <w:r w:rsidRPr="003C4CB3">
        <w:rPr>
          <w:rFonts w:cstheme="minorHAnsi"/>
          <w:lang w:bidi="fa-IR"/>
        </w:rPr>
        <w:t xml:space="preserve">: l'obscurité sensorielle et les ténèbres spirituelles. Les ténèbres sensorielles représentent l'absence de lumière dans l'espace physique, plongeant l'environnement dans une noirceur palpable. En revanche, les ténèbres spirituelles englobent une multitude de calamités telles que l'ignorance, le polythéisme, les problèmes sociaux, économiques, intellectuels, ainsi que les déviations morales. Ces ténèbres spirituelles ont une fin incertaine et peuvent entraîner l'individu dans un abîme de confusion et de souffrance. Le terme « </w:t>
      </w:r>
      <w:r w:rsidRPr="004F6FDD">
        <w:rPr>
          <w:rFonts w:cstheme="minorHAnsi"/>
          <w:b/>
          <w:lang w:bidi="fa-IR"/>
        </w:rPr>
        <w:t xml:space="preserve">ténèbres </w:t>
      </w:r>
      <w:r w:rsidRPr="003C4CB3">
        <w:rPr>
          <w:rFonts w:cstheme="minorHAnsi"/>
          <w:lang w:bidi="fa-IR"/>
        </w:rPr>
        <w:t>» mentionné dans ce verset peut revêtir ces deux significations, soulignant ainsi la nature multidimensionnelle de l'obscurité qui peut affecter l'être humain.</w:t>
      </w:r>
    </w:p>
    <w:p w14:paraId="57D0C940" w14:textId="77777777" w:rsidR="00B45D05" w:rsidRPr="00391E6F" w:rsidRDefault="00B45D05" w:rsidP="00BB0CA8">
      <w:pPr>
        <w:jc w:val="both"/>
        <w:rPr>
          <w:rFonts w:cstheme="minorHAnsi"/>
          <w:lang w:bidi="fa-IR"/>
        </w:rPr>
      </w:pPr>
      <w:r w:rsidRPr="003C4CB3">
        <w:rPr>
          <w:rFonts w:cstheme="minorHAnsi"/>
          <w:lang w:bidi="fa-IR"/>
        </w:rPr>
        <w:t>2- Lorsque des difficultés et des épreuves surgissent dans la vie d'un individu, une quête innée de Dieu et une recherche du divin se manifestent naturellement. Face à l'adversité, l'être humain ressent souvent un besoin profond de se tourner vers une puissance supérieure pour trouver du réconfort, de la guidance et de l'espoir. Dans ces moments de crise, la nature humaine s'éveille, révélant une soif spirituelle latente. L'esprit de recherche de Dieu, qui sommeille en chacun de nous, s'épanouit alors, poussant l'individu à explorer sa foi et à approfondir sa relation avec le Créateur. Cette quête spirituelle devient un moyen de surmonter les épreuves et d</w:t>
      </w:r>
      <w:r>
        <w:rPr>
          <w:rFonts w:cstheme="minorHAnsi"/>
          <w:lang w:bidi="fa-IR"/>
        </w:rPr>
        <w:t>e trouver un sens à l'existence</w:t>
      </w:r>
      <w:r w:rsidRPr="00391E6F">
        <w:rPr>
          <w:rFonts w:cstheme="minorHAnsi"/>
          <w:lang w:bidi="fa-IR"/>
        </w:rPr>
        <w:t>.</w:t>
      </w:r>
    </w:p>
    <w:p w14:paraId="7FC57F00" w14:textId="77777777" w:rsidR="00B45D05" w:rsidRDefault="00B45D05" w:rsidP="00BB0CA8">
      <w:pPr>
        <w:jc w:val="both"/>
        <w:rPr>
          <w:rFonts w:cstheme="minorHAnsi"/>
          <w:lang w:bidi="fa-IR"/>
        </w:rPr>
      </w:pPr>
      <w:r w:rsidRPr="003C4CB3">
        <w:rPr>
          <w:rFonts w:cstheme="minorHAnsi"/>
          <w:lang w:bidi="fa-IR"/>
        </w:rPr>
        <w:t>3- Un récit rapporte que le Prophète (s) passa à côté d'un groupe de personnes qui priaient à voix haute. Avec sagesse et bienveillance, il leur prodigua un conseil précieux. Il leur dit : « Vous ne vous adressez pas à une personne sourde, cachée ou distante. Au contraire, vous priez quelqu'un qui est présent, à l'écoute et proche de vous</w:t>
      </w:r>
      <w:r>
        <w:rPr>
          <w:rFonts w:cstheme="minorHAnsi"/>
          <w:lang w:bidi="fa-IR"/>
        </w:rPr>
        <w:t xml:space="preserve"> </w:t>
      </w:r>
      <w:r w:rsidRPr="003C4CB3">
        <w:rPr>
          <w:rFonts w:cstheme="minorHAnsi"/>
          <w:lang w:bidi="fa-IR"/>
        </w:rPr>
        <w:t>»</w:t>
      </w:r>
      <w:r w:rsidRPr="00391E6F">
        <w:rPr>
          <w:rFonts w:cstheme="minorHAnsi"/>
          <w:lang w:bidi="fa-IR"/>
        </w:rPr>
        <w:t>.</w:t>
      </w:r>
      <w:r w:rsidRPr="00391E6F">
        <w:rPr>
          <w:rStyle w:val="Appelnotedebasdep"/>
          <w:rFonts w:cstheme="minorHAnsi"/>
          <w:lang w:bidi="fa-IR"/>
        </w:rPr>
        <w:footnoteReference w:id="87"/>
      </w:r>
      <w:r w:rsidRPr="00391E6F">
        <w:rPr>
          <w:rFonts w:cstheme="minorHAnsi"/>
          <w:lang w:bidi="fa-IR"/>
        </w:rPr>
        <w:t xml:space="preserve"> </w:t>
      </w:r>
      <w:r w:rsidRPr="003C4CB3">
        <w:rPr>
          <w:rFonts w:cstheme="minorHAnsi"/>
          <w:lang w:bidi="fa-IR"/>
        </w:rPr>
        <w:t xml:space="preserve">Ces paroles du Prophète </w:t>
      </w:r>
      <w:r>
        <w:rPr>
          <w:rFonts w:cstheme="minorHAnsi"/>
          <w:lang w:bidi="fa-IR"/>
        </w:rPr>
        <w:t xml:space="preserve">(s) </w:t>
      </w:r>
      <w:r w:rsidRPr="003C4CB3">
        <w:rPr>
          <w:rFonts w:cstheme="minorHAnsi"/>
          <w:lang w:bidi="fa-IR"/>
        </w:rPr>
        <w:t>soulignent l'importance de la sincérité et de l'intimité dans la prière, rappelant que Dieu est toujours attentif aux invocations de Ses serviteurs, quelle que soit leur manière de prier. Dans un autre récit, il est mentionné : « La meilleure prière est celle qui est accomplie en secret</w:t>
      </w:r>
      <w:r>
        <w:rPr>
          <w:rFonts w:cstheme="minorHAnsi"/>
          <w:lang w:bidi="fa-IR"/>
        </w:rPr>
        <w:t xml:space="preserve"> </w:t>
      </w:r>
      <w:r w:rsidRPr="003C4CB3">
        <w:rPr>
          <w:rFonts w:cstheme="minorHAnsi"/>
          <w:lang w:bidi="fa-IR"/>
        </w:rPr>
        <w:t>»</w:t>
      </w:r>
      <w:r>
        <w:rPr>
          <w:rFonts w:cstheme="minorHAnsi"/>
          <w:lang w:bidi="fa-IR"/>
        </w:rPr>
        <w:t>.</w:t>
      </w:r>
      <w:r w:rsidRPr="003C4CB3">
        <w:rPr>
          <w:rFonts w:cstheme="minorHAnsi"/>
          <w:lang w:bidi="fa-IR"/>
        </w:rPr>
        <w:t xml:space="preserve"> Cette affirmation met en avant la valeur de l'humilité et de la discrétion dans </w:t>
      </w:r>
      <w:r w:rsidRPr="003C4CB3">
        <w:rPr>
          <w:rFonts w:cstheme="minorHAnsi"/>
          <w:lang w:bidi="fa-IR"/>
        </w:rPr>
        <w:lastRenderedPageBreak/>
        <w:t>l'adoration, encourageant les croyants à cultiver une relation authentique et personnelle avec leur Créateur, loin des regards et des distractions du mo</w:t>
      </w:r>
      <w:r>
        <w:rPr>
          <w:rFonts w:cstheme="minorHAnsi"/>
          <w:lang w:bidi="fa-IR"/>
        </w:rPr>
        <w:t>nde extérieur</w:t>
      </w:r>
      <w:r w:rsidRPr="00391E6F">
        <w:rPr>
          <w:rFonts w:cstheme="minorHAnsi"/>
          <w:lang w:bidi="fa-IR"/>
        </w:rPr>
        <w:t>.</w:t>
      </w:r>
      <w:r w:rsidRPr="00391E6F">
        <w:rPr>
          <w:rStyle w:val="Appelnotedebasdep"/>
          <w:rFonts w:cstheme="minorHAnsi"/>
          <w:lang w:bidi="fa-IR"/>
        </w:rPr>
        <w:footnoteReference w:id="88"/>
      </w:r>
      <w:r w:rsidRPr="00391E6F">
        <w:rPr>
          <w:rFonts w:cstheme="minorHAnsi"/>
          <w:lang w:bidi="fa-IR"/>
        </w:rPr>
        <w:t xml:space="preserve"> </w:t>
      </w:r>
      <w:r w:rsidRPr="00391E6F">
        <w:rPr>
          <w:rStyle w:val="Appelnotedebasdep"/>
          <w:rFonts w:cstheme="minorHAnsi"/>
          <w:lang w:bidi="fa-IR"/>
        </w:rPr>
        <w:footnoteReference w:id="89"/>
      </w:r>
    </w:p>
    <w:p w14:paraId="56A632A3" w14:textId="77777777" w:rsidR="00B45D05" w:rsidRDefault="00B45D05" w:rsidP="00BB0CA8">
      <w:pPr>
        <w:jc w:val="both"/>
        <w:rPr>
          <w:rFonts w:cstheme="minorHAnsi"/>
          <w:lang w:bidi="fa-IR"/>
        </w:rPr>
      </w:pPr>
    </w:p>
    <w:p w14:paraId="36B87E62" w14:textId="77777777" w:rsidR="00834CA8" w:rsidRDefault="00834CA8" w:rsidP="00BB0CA8">
      <w:pPr>
        <w:jc w:val="both"/>
        <w:rPr>
          <w:rFonts w:cstheme="minorHAnsi"/>
          <w:lang w:bidi="fa-IR"/>
        </w:rPr>
      </w:pPr>
    </w:p>
    <w:p w14:paraId="3946E8DC" w14:textId="77777777" w:rsidR="00834CA8" w:rsidRDefault="00834CA8" w:rsidP="00BB0CA8">
      <w:pPr>
        <w:jc w:val="both"/>
        <w:rPr>
          <w:rFonts w:cstheme="minorHAnsi"/>
          <w:lang w:bidi="fa-IR"/>
        </w:rPr>
      </w:pPr>
    </w:p>
    <w:p w14:paraId="408970C2" w14:textId="0F2B4ECA" w:rsidR="00834CA8" w:rsidRDefault="00834CA8" w:rsidP="00834CA8">
      <w:pPr>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لۡقَادِرُ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عَلَىٰٓ</w:t>
      </w:r>
      <w:proofErr w:type="spellEnd"/>
      <w:r w:rsidRPr="00300F7A">
        <w:rPr>
          <w:rFonts w:cs="KFGQPC Uthmanic Script HAFS"/>
          <w:color w:val="000000"/>
          <w:sz w:val="36"/>
          <w:szCs w:val="36"/>
          <w:shd w:val="clear" w:color="auto" w:fill="FFFFFF"/>
          <w:rtl/>
        </w:rPr>
        <w:t xml:space="preserve"> أَن </w:t>
      </w:r>
      <w:proofErr w:type="spellStart"/>
      <w:r w:rsidRPr="00300F7A">
        <w:rPr>
          <w:rFonts w:cs="KFGQPC Uthmanic Script HAFS"/>
          <w:color w:val="000000"/>
          <w:sz w:val="36"/>
          <w:szCs w:val="36"/>
          <w:shd w:val="clear" w:color="auto" w:fill="FFFFFF"/>
          <w:rtl/>
        </w:rPr>
        <w:t>يَبۡعَثَ</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عَذَابٗا</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فَوۡقِكُمۡ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تَحۡتِ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أَرۡجُلِكُمۡ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يَلۡبِسَكُمۡ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شِيَعٗا</w:t>
      </w:r>
      <w:proofErr w:type="spellEnd"/>
      <w:r w:rsidRPr="00300F7A">
        <w:rPr>
          <w:rFonts w:cs="KFGQPC Uthmanic Script HAFS"/>
          <w:color w:val="000000"/>
          <w:sz w:val="36"/>
          <w:szCs w:val="36"/>
          <w:shd w:val="clear" w:color="auto" w:fill="FFFFFF"/>
          <w:rtl/>
        </w:rPr>
        <w:t xml:space="preserve"> وَيُذِيقَ </w:t>
      </w:r>
      <w:proofErr w:type="spellStart"/>
      <w:r w:rsidRPr="00300F7A">
        <w:rPr>
          <w:rFonts w:cs="KFGQPC Uthmanic Script HAFS"/>
          <w:color w:val="000000"/>
          <w:sz w:val="36"/>
          <w:szCs w:val="36"/>
          <w:shd w:val="clear" w:color="auto" w:fill="FFFFFF"/>
          <w:rtl/>
        </w:rPr>
        <w:t>بَعۡضَكُم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بَأۡسَ</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نظُرۡ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كَيۡفَ</w:t>
      </w:r>
      <w:proofErr w:type="spellEnd"/>
      <w:r w:rsidRPr="00300F7A">
        <w:rPr>
          <w:rFonts w:cs="KFGQPC Uthmanic Script HAFS"/>
          <w:color w:val="000000"/>
          <w:sz w:val="36"/>
          <w:szCs w:val="36"/>
          <w:shd w:val="clear" w:color="auto" w:fill="FFFFFF"/>
          <w:rtl/>
        </w:rPr>
        <w:t xml:space="preserve"> نُصَرِّفُ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لَعَلَّهُمۡ</w:t>
      </w:r>
      <w:proofErr w:type="spellEnd"/>
      <w:r w:rsidRPr="00300F7A">
        <w:rPr>
          <w:rFonts w:cs="KFGQPC Uthmanic Script HAFS"/>
          <w:color w:val="000000"/>
          <w:sz w:val="36"/>
          <w:szCs w:val="36"/>
          <w:shd w:val="clear" w:color="auto" w:fill="FFFFFF"/>
          <w:rtl/>
        </w:rPr>
        <w:t xml:space="preserve"> يَفۡقَهُونَ٦٥</w:t>
      </w:r>
    </w:p>
    <w:p w14:paraId="319561D7" w14:textId="77777777" w:rsidR="00834CA8" w:rsidRPr="00391E6F" w:rsidRDefault="00834CA8" w:rsidP="00BB0CA8">
      <w:pPr>
        <w:jc w:val="both"/>
        <w:rPr>
          <w:rFonts w:cstheme="minorHAnsi"/>
          <w:lang w:bidi="fa-IR"/>
        </w:rPr>
      </w:pPr>
    </w:p>
    <w:p w14:paraId="24262F72" w14:textId="2117CDC7" w:rsidR="001D6B14" w:rsidRPr="00162DAF" w:rsidRDefault="001D6B14" w:rsidP="00BB0CA8">
      <w:pPr>
        <w:jc w:val="both"/>
        <w:rPr>
          <w:rFonts w:cstheme="minorHAnsi"/>
          <w:b/>
          <w:bCs/>
          <w:i/>
          <w:iCs/>
          <w:sz w:val="20"/>
          <w:szCs w:val="20"/>
        </w:rPr>
      </w:pPr>
      <w:r w:rsidRPr="00162DAF">
        <w:rPr>
          <w:rFonts w:cstheme="minorHAnsi"/>
          <w:b/>
          <w:bCs/>
          <w:i/>
          <w:iCs/>
          <w:sz w:val="20"/>
          <w:szCs w:val="20"/>
        </w:rPr>
        <w:t xml:space="preserve">65- Dis : « Il est capable, Lui, de susciter contre vous, d’en haut, ou de dessous vos pieds, un châtiment, ou de vous confondre dans le sectarisme. Et Il vous fait goûter l’ardeur </w:t>
      </w:r>
      <w:r w:rsidR="004F6FDD">
        <w:rPr>
          <w:rFonts w:cstheme="minorHAnsi"/>
          <w:b/>
          <w:bCs/>
          <w:i/>
          <w:iCs/>
          <w:sz w:val="20"/>
          <w:szCs w:val="20"/>
        </w:rPr>
        <w:t xml:space="preserve">[au combat] les uns aux autres </w:t>
      </w:r>
      <w:r w:rsidRPr="00162DAF">
        <w:rPr>
          <w:rFonts w:cstheme="minorHAnsi"/>
          <w:b/>
          <w:bCs/>
          <w:i/>
          <w:iCs/>
          <w:sz w:val="20"/>
          <w:szCs w:val="20"/>
        </w:rPr>
        <w:t>»</w:t>
      </w:r>
      <w:r w:rsidR="004F6FDD">
        <w:rPr>
          <w:rFonts w:cstheme="minorHAnsi"/>
          <w:b/>
          <w:bCs/>
          <w:i/>
          <w:iCs/>
          <w:sz w:val="20"/>
          <w:szCs w:val="20"/>
        </w:rPr>
        <w:t>.</w:t>
      </w:r>
      <w:r w:rsidRPr="00162DAF">
        <w:rPr>
          <w:rFonts w:cstheme="minorHAnsi"/>
          <w:b/>
          <w:bCs/>
          <w:i/>
          <w:iCs/>
          <w:sz w:val="20"/>
          <w:szCs w:val="20"/>
        </w:rPr>
        <w:t xml:space="preserve"> Regarde comment Nous exposons Nos versets. Peut-être comprendront-ils ?</w:t>
      </w:r>
    </w:p>
    <w:p w14:paraId="0ABBAA0E" w14:textId="77777777" w:rsidR="00B45D05" w:rsidRPr="00391E6F" w:rsidRDefault="00B45D05" w:rsidP="00BB0CA8">
      <w:pPr>
        <w:jc w:val="both"/>
        <w:rPr>
          <w:rFonts w:cstheme="minorHAnsi"/>
          <w:lang w:bidi="fa-IR"/>
        </w:rPr>
      </w:pPr>
    </w:p>
    <w:p w14:paraId="5C777F46" w14:textId="77777777" w:rsidR="00B45D05" w:rsidRPr="0060385D" w:rsidRDefault="00B45D05" w:rsidP="00BB0CA8">
      <w:pPr>
        <w:jc w:val="both"/>
        <w:rPr>
          <w:rFonts w:cstheme="minorHAnsi"/>
          <w:lang w:bidi="fa-IR"/>
        </w:rPr>
      </w:pPr>
      <w:r w:rsidRPr="0060385D">
        <w:rPr>
          <w:rFonts w:cstheme="minorHAnsi"/>
          <w:lang w:bidi="fa-IR"/>
        </w:rPr>
        <w:t xml:space="preserve">1- L'expression « </w:t>
      </w:r>
      <w:r w:rsidRPr="00404EC8">
        <w:rPr>
          <w:rFonts w:cstheme="minorHAnsi"/>
          <w:b/>
          <w:bCs/>
          <w:lang w:bidi="fa-IR"/>
        </w:rPr>
        <w:t>Il est capable, Lui, de susciter contre vous, d'en haut, ou de dessous vos pieds, un châtiment, ou de vous confondre dans le sectarisme</w:t>
      </w:r>
      <w:r w:rsidRPr="0060385D">
        <w:rPr>
          <w:rFonts w:cstheme="minorHAnsi"/>
          <w:lang w:bidi="fa-IR"/>
        </w:rPr>
        <w:t xml:space="preserve"> » souligne la gravité des différences sociales, au point qu'elles sont considérées comme un châtiment divin. Cette mise en garde rappelle que la division et les conflits au sein d'une société peuvent avoir des conséquences désastreuses, entraînant parfois la destruction et la souffrance collective. Dans certains pays où règnent des dissensions profondes, les actions néfastes de certains individus peuvent attirer la punition divine sur l'ensemble de la population, illustrant ainsi l'importance de préserver l'unité et l'harmonie au sein de la communauté.</w:t>
      </w:r>
    </w:p>
    <w:p w14:paraId="6F5A965D" w14:textId="77777777" w:rsidR="00B45D05" w:rsidRPr="00391E6F" w:rsidRDefault="00B45D05" w:rsidP="00BB0CA8">
      <w:pPr>
        <w:jc w:val="both"/>
        <w:rPr>
          <w:rFonts w:cstheme="minorHAnsi"/>
          <w:lang w:bidi="fa-IR"/>
        </w:rPr>
      </w:pPr>
      <w:r w:rsidRPr="0060385D">
        <w:rPr>
          <w:rFonts w:cstheme="minorHAnsi"/>
          <w:lang w:bidi="fa-IR"/>
        </w:rPr>
        <w:t xml:space="preserve">2- Une société polythéiste, qui accorde de l'importance à des divinités autres que Dieu, est souvent affligée par une multitude de calamités, qu'elles soient d'origine céleste ou terrestre. Les conflits sanglants et les troubles sociaux qui en découlent sont malheureusement une réalité observable dans le monde contemporain. Cependant, les </w:t>
      </w:r>
      <w:r>
        <w:rPr>
          <w:rFonts w:cstheme="minorHAnsi"/>
          <w:lang w:bidi="fa-IR"/>
        </w:rPr>
        <w:t>récit</w:t>
      </w:r>
      <w:r w:rsidRPr="0060385D">
        <w:rPr>
          <w:rFonts w:cstheme="minorHAnsi"/>
          <w:lang w:bidi="fa-IR"/>
        </w:rPr>
        <w:t xml:space="preserve">s des </w:t>
      </w:r>
      <w:proofErr w:type="spellStart"/>
      <w:r w:rsidRPr="0060385D">
        <w:rPr>
          <w:rFonts w:cstheme="minorHAnsi"/>
          <w:lang w:bidi="fa-IR"/>
        </w:rPr>
        <w:t>Ahlal</w:t>
      </w:r>
      <w:proofErr w:type="spellEnd"/>
      <w:r>
        <w:rPr>
          <w:rFonts w:cstheme="minorHAnsi"/>
          <w:lang w:bidi="fa-IR"/>
        </w:rPr>
        <w:t xml:space="preserve"> </w:t>
      </w:r>
      <w:r w:rsidRPr="0060385D">
        <w:rPr>
          <w:rFonts w:cstheme="minorHAnsi"/>
          <w:lang w:bidi="fa-IR"/>
        </w:rPr>
        <w:t xml:space="preserve">Bayt (a), mentionnés en relation avec le verset ci-dessus, nous mettent en garde contre un danger similaire au sein même de la communauté musulmane. Si les musulmans s'écartent du chemin du monothéisme pur, laissant l'égocentrisme et les intérêts personnels prendre le pas sur la fraternité islamique et les commandements divins, leur société subira également les conséquences néfastes de cette déviation. Il est donc crucial pour les croyants de rester fermement attachés aux principes de l'unicité divine, de cultiver la solidarité et l'entraide, et de veiller à l'application des préceptes islamiques dans tous les aspects de leur vie. C'est en maintenant cette droiture et cette cohésion que la communauté musulmane pourra se prémunir contre les châtiments divins et préserver sa prospérité spirituelle et </w:t>
      </w:r>
      <w:r>
        <w:rPr>
          <w:rFonts w:cstheme="minorHAnsi"/>
          <w:lang w:bidi="fa-IR"/>
        </w:rPr>
        <w:t>matérielle</w:t>
      </w:r>
      <w:r w:rsidRPr="00290534">
        <w:rPr>
          <w:rFonts w:cstheme="minorHAnsi"/>
          <w:lang w:bidi="fa-IR"/>
        </w:rPr>
        <w:t>.</w:t>
      </w:r>
      <w:r w:rsidRPr="00391E6F">
        <w:rPr>
          <w:rStyle w:val="Appelnotedebasdep"/>
          <w:rFonts w:cstheme="minorHAnsi"/>
          <w:lang w:bidi="fa-IR"/>
        </w:rPr>
        <w:footnoteReference w:id="90"/>
      </w:r>
    </w:p>
    <w:p w14:paraId="01476A3F" w14:textId="454E52AC" w:rsidR="00B45D05" w:rsidRDefault="00834CA8" w:rsidP="00834CA8">
      <w:pPr>
        <w:jc w:val="right"/>
        <w:rPr>
          <w:rFonts w:cstheme="minorHAnsi"/>
          <w:lang w:bidi="fa-IR"/>
        </w:rPr>
      </w:pPr>
      <w:r w:rsidRPr="00300F7A">
        <w:rPr>
          <w:rFonts w:cs="KFGQPC Uthmanic Script HAFS"/>
          <w:color w:val="000000"/>
          <w:sz w:val="36"/>
          <w:szCs w:val="36"/>
          <w:shd w:val="clear" w:color="auto" w:fill="FFFFFF"/>
          <w:rtl/>
        </w:rPr>
        <w:lastRenderedPageBreak/>
        <w:t xml:space="preserve">وَكَذَّبَ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قَوۡمُكَ</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قُل </w:t>
      </w:r>
      <w:proofErr w:type="spellStart"/>
      <w:r w:rsidRPr="00300F7A">
        <w:rPr>
          <w:rFonts w:cs="KFGQPC Uthmanic Script HAFS"/>
          <w:color w:val="000000"/>
          <w:sz w:val="36"/>
          <w:szCs w:val="36"/>
          <w:shd w:val="clear" w:color="auto" w:fill="FFFFFF"/>
          <w:rtl/>
        </w:rPr>
        <w:t>لَّسۡتُ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عَلَيۡكُم</w:t>
      </w:r>
      <w:proofErr w:type="spellEnd"/>
      <w:r w:rsidRPr="00300F7A">
        <w:rPr>
          <w:rFonts w:cs="KFGQPC Uthmanic Script HAFS"/>
          <w:color w:val="000000"/>
          <w:sz w:val="36"/>
          <w:szCs w:val="36"/>
          <w:shd w:val="clear" w:color="auto" w:fill="FFFFFF"/>
          <w:rtl/>
        </w:rPr>
        <w:t xml:space="preserve"> بِوَكِيلٖ٦٦ لِّكُلِّ </w:t>
      </w:r>
      <w:proofErr w:type="spellStart"/>
      <w:r w:rsidRPr="00300F7A">
        <w:rPr>
          <w:rFonts w:cs="KFGQPC Uthmanic Script HAFS"/>
          <w:color w:val="000000"/>
          <w:sz w:val="36"/>
          <w:szCs w:val="36"/>
          <w:shd w:val="clear" w:color="auto" w:fill="FFFFFF"/>
          <w:rtl/>
        </w:rPr>
        <w:t>نَبَإ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مُّسۡتَقَرّٞۚ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وَسَوۡفَ</w:t>
      </w:r>
      <w:proofErr w:type="spellEnd"/>
      <w:r w:rsidRPr="00300F7A">
        <w:rPr>
          <w:rFonts w:cs="KFGQPC Uthmanic Script HAFS"/>
          <w:color w:val="000000"/>
          <w:sz w:val="36"/>
          <w:szCs w:val="36"/>
          <w:shd w:val="clear" w:color="auto" w:fill="FFFFFF"/>
          <w:rtl/>
        </w:rPr>
        <w:t xml:space="preserve"> تَعۡلَمُونَ٦٧</w:t>
      </w:r>
    </w:p>
    <w:p w14:paraId="0A22E2DC" w14:textId="77777777" w:rsidR="00B45D05" w:rsidRPr="00391E6F" w:rsidRDefault="00B45D05" w:rsidP="00BB0CA8">
      <w:pPr>
        <w:jc w:val="both"/>
        <w:rPr>
          <w:rFonts w:cstheme="minorHAnsi"/>
          <w:lang w:bidi="fa-IR"/>
        </w:rPr>
      </w:pPr>
    </w:p>
    <w:p w14:paraId="33C635F4" w14:textId="118277D8" w:rsidR="001D6B14" w:rsidRPr="00162DAF" w:rsidRDefault="001D6B14" w:rsidP="00BB0CA8">
      <w:pPr>
        <w:jc w:val="both"/>
        <w:rPr>
          <w:rFonts w:cstheme="minorHAnsi"/>
          <w:b/>
          <w:bCs/>
          <w:i/>
          <w:iCs/>
          <w:sz w:val="20"/>
          <w:szCs w:val="20"/>
        </w:rPr>
      </w:pPr>
      <w:r>
        <w:rPr>
          <w:rFonts w:cstheme="minorHAnsi"/>
          <w:b/>
          <w:bCs/>
          <w:i/>
          <w:iCs/>
          <w:sz w:val="20"/>
          <w:szCs w:val="20"/>
        </w:rPr>
        <w:t xml:space="preserve">66- </w:t>
      </w:r>
      <w:r w:rsidRPr="00162DAF">
        <w:rPr>
          <w:rFonts w:cstheme="minorHAnsi"/>
          <w:b/>
          <w:bCs/>
          <w:i/>
          <w:iCs/>
          <w:sz w:val="20"/>
          <w:szCs w:val="20"/>
        </w:rPr>
        <w:t>Et ton peuple traite cela (le Coran) de mensonge, alors que c’est la vérité. Dis : « Je ne suis pas votre garant.</w:t>
      </w:r>
    </w:p>
    <w:p w14:paraId="18A16127" w14:textId="7053E580"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67- Chaque annonce arrive en son temps et en son lieu. Et bientôt vous</w:t>
      </w:r>
      <w:r w:rsidR="003D4D96">
        <w:rPr>
          <w:rFonts w:ascii="Calibri" w:hAnsi="Calibri" w:cs="Calibri"/>
          <w:b/>
          <w:bCs/>
          <w:i/>
          <w:iCs/>
          <w:sz w:val="20"/>
          <w:szCs w:val="20"/>
        </w:rPr>
        <w:t xml:space="preserve"> le saurez</w:t>
      </w:r>
      <w:r w:rsidRPr="00A944AF">
        <w:rPr>
          <w:rFonts w:ascii="Calibri" w:hAnsi="Calibri" w:cs="Calibri"/>
          <w:b/>
          <w:bCs/>
          <w:i/>
          <w:iCs/>
          <w:sz w:val="20"/>
          <w:szCs w:val="20"/>
        </w:rPr>
        <w:t xml:space="preserve"> »</w:t>
      </w:r>
      <w:r w:rsidR="003D4D96">
        <w:rPr>
          <w:rFonts w:ascii="Calibri" w:hAnsi="Calibri" w:cs="Calibri"/>
          <w:b/>
          <w:bCs/>
          <w:i/>
          <w:iCs/>
          <w:sz w:val="20"/>
          <w:szCs w:val="20"/>
        </w:rPr>
        <w:t>.</w:t>
      </w:r>
    </w:p>
    <w:p w14:paraId="0218D888" w14:textId="77777777" w:rsidR="00B45D05" w:rsidRPr="00391E6F" w:rsidRDefault="00B45D05" w:rsidP="00BB0CA8">
      <w:pPr>
        <w:jc w:val="both"/>
        <w:rPr>
          <w:rFonts w:cstheme="minorHAnsi"/>
          <w:lang w:bidi="fa-IR"/>
        </w:rPr>
      </w:pPr>
    </w:p>
    <w:p w14:paraId="0E379833" w14:textId="51CDA171" w:rsidR="00B45D05" w:rsidRPr="00391E6F" w:rsidRDefault="00B45D05" w:rsidP="00BB0CA8">
      <w:pPr>
        <w:jc w:val="both"/>
        <w:rPr>
          <w:rFonts w:cstheme="minorHAnsi"/>
          <w:lang w:bidi="fa-IR"/>
        </w:rPr>
      </w:pPr>
      <w:r w:rsidRPr="00C06EC4">
        <w:rPr>
          <w:rFonts w:cstheme="minorHAnsi"/>
          <w:lang w:bidi="fa-IR"/>
        </w:rPr>
        <w:t xml:space="preserve">Dans ce verset, ainsi que dans plusieurs autres du Coran, il est affirmé que </w:t>
      </w:r>
      <w:r>
        <w:rPr>
          <w:rFonts w:cstheme="minorHAnsi"/>
          <w:lang w:bidi="fa-IR"/>
        </w:rPr>
        <w:t>« </w:t>
      </w:r>
      <w:r w:rsidRPr="00C06EC4">
        <w:rPr>
          <w:rFonts w:cstheme="minorHAnsi"/>
          <w:lang w:bidi="fa-IR"/>
        </w:rPr>
        <w:t>le Prophète (s) n'est pas votre garant</w:t>
      </w:r>
      <w:r>
        <w:rPr>
          <w:rFonts w:cstheme="minorHAnsi"/>
          <w:lang w:bidi="fa-IR"/>
        </w:rPr>
        <w:t> »</w:t>
      </w:r>
      <w:r w:rsidRPr="00C06EC4">
        <w:rPr>
          <w:rFonts w:cstheme="minorHAnsi"/>
          <w:lang w:bidi="fa-IR"/>
        </w:rPr>
        <w:t>.</w:t>
      </w:r>
      <w:r>
        <w:rPr>
          <w:rFonts w:cstheme="minorHAnsi"/>
          <w:lang w:bidi="fa-IR"/>
        </w:rPr>
        <w:t xml:space="preserve"> </w:t>
      </w:r>
      <w:r w:rsidRPr="00C06EC4">
        <w:rPr>
          <w:rFonts w:cstheme="minorHAnsi"/>
          <w:lang w:bidi="fa-IR"/>
        </w:rPr>
        <w:t xml:space="preserve">Le terme </w:t>
      </w:r>
      <w:r>
        <w:rPr>
          <w:rFonts w:cstheme="minorHAnsi"/>
          <w:lang w:bidi="fa-IR"/>
        </w:rPr>
        <w:t>« </w:t>
      </w:r>
      <w:r w:rsidRPr="003D4D96">
        <w:rPr>
          <w:rFonts w:cstheme="minorHAnsi"/>
          <w:b/>
          <w:lang w:bidi="fa-IR"/>
        </w:rPr>
        <w:t>garant </w:t>
      </w:r>
      <w:r>
        <w:rPr>
          <w:rFonts w:cstheme="minorHAnsi"/>
          <w:lang w:bidi="fa-IR"/>
        </w:rPr>
        <w:t>»</w:t>
      </w:r>
      <w:r w:rsidRPr="00C06EC4">
        <w:rPr>
          <w:rFonts w:cstheme="minorHAnsi"/>
          <w:lang w:bidi="fa-IR"/>
        </w:rPr>
        <w:t xml:space="preserve"> dans ce contexte désigne une personne qui serait responsable de la guidance spirituelle et qui agirait comme protecteur et tuteur des autres, les contraignant à suivre les enseignements divins. Cela implique que ce sont les individus eux-mêmes qui doivent prendre la décision finale d'accepter la vérité et de suivre la voie de la guidance. Le rôle du Prophète </w:t>
      </w:r>
      <w:r w:rsidR="00131A68">
        <w:rPr>
          <w:rFonts w:cstheme="minorHAnsi"/>
          <w:lang w:bidi="fa-IR"/>
        </w:rPr>
        <w:t xml:space="preserve">(a) </w:t>
      </w:r>
      <w:r w:rsidRPr="00C06EC4">
        <w:rPr>
          <w:rFonts w:cstheme="minorHAnsi"/>
          <w:lang w:bidi="fa-IR"/>
        </w:rPr>
        <w:t xml:space="preserve">se limite à transmettre le message divin et à éclairer le chemin. Il n'est pas un garant au sens où il ne peut pas forcer les gens à croire ou à agir d'une certaine manière. La responsabilité de la foi et des actes incombe à chaque individu. Cette interprétation souligne l'importance du libre arbitre dans la religion et met en évidence que la guidance spirituelle est une invitation plutôt qu'une obligation. Le Prophète </w:t>
      </w:r>
      <w:r w:rsidR="00131A68">
        <w:rPr>
          <w:rFonts w:cstheme="minorHAnsi"/>
          <w:lang w:bidi="fa-IR"/>
        </w:rPr>
        <w:t xml:space="preserve">(a) </w:t>
      </w:r>
      <w:r w:rsidRPr="00C06EC4">
        <w:rPr>
          <w:rFonts w:cstheme="minorHAnsi"/>
          <w:lang w:bidi="fa-IR"/>
        </w:rPr>
        <w:t>est un messager et un guide, mais la décision finale d'accepter et de suivre ses enseigne</w:t>
      </w:r>
      <w:r>
        <w:rPr>
          <w:rFonts w:cstheme="minorHAnsi"/>
          <w:lang w:bidi="fa-IR"/>
        </w:rPr>
        <w:t>ments revient à chaque personne</w:t>
      </w:r>
      <w:r w:rsidRPr="00391E6F">
        <w:rPr>
          <w:rFonts w:cstheme="minorHAnsi"/>
          <w:lang w:bidi="fa-IR"/>
        </w:rPr>
        <w:t>.</w:t>
      </w:r>
      <w:r w:rsidRPr="00391E6F">
        <w:rPr>
          <w:rStyle w:val="Appelnotedebasdep"/>
          <w:rFonts w:cstheme="minorHAnsi"/>
          <w:lang w:bidi="fa-IR"/>
        </w:rPr>
        <w:footnoteReference w:id="91"/>
      </w:r>
    </w:p>
    <w:p w14:paraId="05D69840" w14:textId="77777777" w:rsidR="00B45D05" w:rsidRDefault="00B45D05" w:rsidP="00BB0CA8">
      <w:pPr>
        <w:jc w:val="both"/>
        <w:rPr>
          <w:rFonts w:cstheme="minorHAnsi"/>
          <w:lang w:bidi="fa-IR"/>
        </w:rPr>
      </w:pPr>
    </w:p>
    <w:p w14:paraId="149B90D1" w14:textId="77777777" w:rsidR="00B45D05" w:rsidRDefault="00B45D05" w:rsidP="00BB0CA8">
      <w:pPr>
        <w:jc w:val="both"/>
        <w:rPr>
          <w:rFonts w:cstheme="minorHAnsi"/>
          <w:lang w:bidi="fa-IR"/>
        </w:rPr>
      </w:pPr>
    </w:p>
    <w:p w14:paraId="2F0F52EE" w14:textId="77777777" w:rsidR="00B45D05" w:rsidRDefault="00B45D05" w:rsidP="00BB0CA8">
      <w:pPr>
        <w:jc w:val="both"/>
        <w:rPr>
          <w:rFonts w:cstheme="minorHAnsi"/>
          <w:lang w:bidi="fa-IR"/>
        </w:rPr>
      </w:pPr>
    </w:p>
    <w:p w14:paraId="6BED9CAA" w14:textId="57AC39A1" w:rsidR="00834CA8" w:rsidRDefault="00834CA8" w:rsidP="00834CA8">
      <w:pPr>
        <w:jc w:val="right"/>
        <w:rPr>
          <w:rFonts w:cstheme="minorHAnsi"/>
          <w:lang w:bidi="fa-IR"/>
        </w:rPr>
      </w:pPr>
      <w:r w:rsidRPr="00300F7A">
        <w:rPr>
          <w:rFonts w:cs="KFGQPC Uthmanic Script HAFS"/>
          <w:color w:val="000000"/>
          <w:sz w:val="36"/>
          <w:szCs w:val="36"/>
          <w:shd w:val="clear" w:color="auto" w:fill="FFFFFF"/>
          <w:rtl/>
        </w:rPr>
        <w:t xml:space="preserve">وَإِذَا </w:t>
      </w:r>
      <w:proofErr w:type="spellStart"/>
      <w:r w:rsidRPr="00300F7A">
        <w:rPr>
          <w:rFonts w:cs="KFGQPC Uthmanic Script HAFS"/>
          <w:color w:val="000000"/>
          <w:sz w:val="36"/>
          <w:szCs w:val="36"/>
          <w:shd w:val="clear" w:color="auto" w:fill="FFFFFF"/>
          <w:rtl/>
        </w:rPr>
        <w:t>رَأَيۡتَ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يَخُوضُونَ </w:t>
      </w:r>
      <w:proofErr w:type="spellStart"/>
      <w:r w:rsidRPr="00300F7A">
        <w:rPr>
          <w:rFonts w:cs="KFGQPC Uthmanic Script HAFS"/>
          <w:color w:val="000000"/>
          <w:sz w:val="36"/>
          <w:szCs w:val="36"/>
          <w:shd w:val="clear" w:color="auto" w:fill="FFFFFF"/>
          <w:rtl/>
        </w:rPr>
        <w:t>فِيٓ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ءَايَٰتِنَا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فَأَعۡرِضۡ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عَنۡهُمۡ</w:t>
      </w:r>
      <w:proofErr w:type="spellEnd"/>
      <w:r w:rsidRPr="00300F7A">
        <w:rPr>
          <w:rFonts w:cs="KFGQPC Uthmanic Script HAFS"/>
          <w:color w:val="000000"/>
          <w:sz w:val="36"/>
          <w:szCs w:val="36"/>
          <w:shd w:val="clear" w:color="auto" w:fill="FFFFFF"/>
          <w:rtl/>
        </w:rPr>
        <w:t xml:space="preserve"> حَتَّىٰ يَخُوضُواْ فِي حَدِيثٍ </w:t>
      </w:r>
      <w:proofErr w:type="spellStart"/>
      <w:r w:rsidRPr="00300F7A">
        <w:rPr>
          <w:rFonts w:cs="KFGQPC Uthmanic Script HAFS"/>
          <w:color w:val="000000"/>
          <w:sz w:val="36"/>
          <w:szCs w:val="36"/>
          <w:shd w:val="clear" w:color="auto" w:fill="FFFFFF"/>
          <w:rtl/>
        </w:rPr>
        <w:t>غَيۡرِهِ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وَإِمَّا يُنسِيَنَّكَ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لشَّي</w:t>
      </w:r>
      <w:r w:rsidRPr="00300F7A">
        <w:rPr>
          <w:rFonts w:cs="KFGQPC Uthmanic Script HAFS"/>
          <w:color w:val="000000"/>
          <w:sz w:val="36"/>
          <w:szCs w:val="36"/>
          <w:shd w:val="clear" w:color="auto" w:fill="FFFFFF"/>
          <w:rtl/>
        </w:rPr>
        <w:t>ۡطَٰنُ</w:t>
      </w:r>
      <w:proofErr w:type="spellEnd"/>
      <w:r w:rsidRPr="00300F7A">
        <w:rPr>
          <w:rFonts w:cs="KFGQPC Uthmanic Script HAFS"/>
          <w:color w:val="000000"/>
          <w:sz w:val="36"/>
          <w:szCs w:val="36"/>
          <w:shd w:val="clear" w:color="auto" w:fill="FFFFFF"/>
          <w:rtl/>
        </w:rPr>
        <w:t xml:space="preserve"> فَلَا </w:t>
      </w:r>
      <w:proofErr w:type="spellStart"/>
      <w:r w:rsidRPr="00300F7A">
        <w:rPr>
          <w:rFonts w:cs="KFGQPC Uthmanic Script HAFS"/>
          <w:color w:val="000000"/>
          <w:sz w:val="36"/>
          <w:szCs w:val="36"/>
          <w:shd w:val="clear" w:color="auto" w:fill="FFFFFF"/>
          <w:rtl/>
        </w:rPr>
        <w:t>تَقۡعُدۡ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لذِّكۡرَىٰ</w:t>
      </w:r>
      <w:proofErr w:type="spellEnd"/>
      <w:r w:rsidRPr="00300F7A">
        <w:rPr>
          <w:rFonts w:cs="KFGQPC Uthmanic Script HAFS"/>
          <w:color w:val="000000"/>
          <w:sz w:val="36"/>
          <w:szCs w:val="36"/>
          <w:shd w:val="clear" w:color="auto" w:fill="FFFFFF"/>
          <w:rtl/>
        </w:rPr>
        <w:t xml:space="preserve"> مَعَ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لظَّٰلِمِينَ</w:t>
      </w:r>
      <w:r w:rsidRPr="00300F7A">
        <w:rPr>
          <w:rFonts w:cs="KFGQPC Uthmanic Script HAFS"/>
          <w:color w:val="000000"/>
          <w:sz w:val="36"/>
          <w:szCs w:val="36"/>
          <w:shd w:val="clear" w:color="auto" w:fill="FFFFFF"/>
          <w:rtl/>
        </w:rPr>
        <w:t>٦٨</w:t>
      </w:r>
    </w:p>
    <w:p w14:paraId="39257F69" w14:textId="77777777" w:rsidR="00834CA8" w:rsidRPr="00391E6F" w:rsidRDefault="00834CA8" w:rsidP="00BB0CA8">
      <w:pPr>
        <w:jc w:val="both"/>
        <w:rPr>
          <w:rFonts w:cstheme="minorHAnsi"/>
          <w:lang w:bidi="fa-IR"/>
        </w:rPr>
      </w:pPr>
    </w:p>
    <w:p w14:paraId="05F34AFF"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68- Quand tu vois ceux qui raillent Nos versets, éloigne-toi d’eux jusqu’à ce qu’ils abordent un autre sujet. Et si le Diable te [le] fait oublier, dès que tu te rappelles, ne t’assieds pas avec [ces] hommes injustes,</w:t>
      </w:r>
    </w:p>
    <w:p w14:paraId="1EB0FF5B" w14:textId="77777777" w:rsidR="00B45D05" w:rsidRPr="00391E6F" w:rsidRDefault="00B45D05" w:rsidP="00BB0CA8">
      <w:pPr>
        <w:jc w:val="both"/>
        <w:rPr>
          <w:rFonts w:cstheme="minorHAnsi"/>
          <w:lang w:bidi="fa-IR"/>
        </w:rPr>
      </w:pPr>
    </w:p>
    <w:p w14:paraId="074107ED" w14:textId="0A2ACEFE" w:rsidR="00B45D05" w:rsidRPr="00F37686" w:rsidRDefault="00B45D05" w:rsidP="00BB0CA8">
      <w:pPr>
        <w:jc w:val="both"/>
        <w:rPr>
          <w:rFonts w:cstheme="minorHAnsi"/>
          <w:lang w:bidi="fa-IR"/>
        </w:rPr>
      </w:pPr>
      <w:r w:rsidRPr="00F37686">
        <w:rPr>
          <w:rFonts w:cstheme="minorHAnsi"/>
          <w:lang w:bidi="fa-IR"/>
        </w:rPr>
        <w:t>1-</w:t>
      </w:r>
      <w:r w:rsidR="00B32A52">
        <w:rPr>
          <w:rFonts w:cstheme="minorHAnsi"/>
          <w:lang w:bidi="fa-IR"/>
        </w:rPr>
        <w:t> </w:t>
      </w:r>
      <w:r w:rsidRPr="00F37686">
        <w:rPr>
          <w:rFonts w:cstheme="minorHAnsi"/>
          <w:lang w:bidi="fa-IR"/>
        </w:rPr>
        <w:t xml:space="preserve">Ce verset s'adresse au Prophète de l'Islam (s) concernant le fait de rester à l'écart lors des rassemblements polythéistes. Cependant, cet ordre ne se limite pas à lui et aux polythéistes, mais représente un moyen pratique pour tous les croyants d'ordonner le bien et d'interdire le mal. En effet, ce verset souligne l'importance de ne pas participer à des réunions où les valeurs et les principes de l'Islam sont bafoués, et encourage les musulmans à prendre une position ferme contre de tels rassemblements. </w:t>
      </w:r>
    </w:p>
    <w:p w14:paraId="64D9B59C" w14:textId="234F85DB" w:rsidR="00B45D05" w:rsidRPr="00F37686" w:rsidRDefault="00B45D05" w:rsidP="00BB0CA8">
      <w:pPr>
        <w:jc w:val="both"/>
        <w:rPr>
          <w:rFonts w:cstheme="minorHAnsi"/>
          <w:lang w:bidi="fa-IR"/>
        </w:rPr>
      </w:pPr>
      <w:r w:rsidRPr="00F37686">
        <w:rPr>
          <w:rFonts w:cstheme="minorHAnsi"/>
          <w:lang w:bidi="fa-IR"/>
        </w:rPr>
        <w:lastRenderedPageBreak/>
        <w:t>2- Dans ce verset, il est mentionné que Satan peut faire oublier certaines choses au Prophète de l'Islam</w:t>
      </w:r>
      <w:r w:rsidR="00834CA8">
        <w:rPr>
          <w:rFonts w:cstheme="minorHAnsi"/>
          <w:lang w:bidi="fa-IR"/>
        </w:rPr>
        <w:t> </w:t>
      </w:r>
      <w:r w:rsidRPr="00F37686">
        <w:rPr>
          <w:rFonts w:cstheme="minorHAnsi"/>
          <w:lang w:bidi="fa-IR"/>
        </w:rPr>
        <w:t>(s). Cette notion peut sembler incompatible avec le concept de l'infaillibilité du Prophète</w:t>
      </w:r>
      <w:r w:rsidR="00131A68">
        <w:rPr>
          <w:rFonts w:cstheme="minorHAnsi"/>
          <w:lang w:bidi="fa-IR"/>
        </w:rPr>
        <w:t xml:space="preserve"> (s)</w:t>
      </w:r>
      <w:r w:rsidRPr="00F37686">
        <w:rPr>
          <w:rFonts w:cstheme="minorHAnsi"/>
          <w:lang w:bidi="fa-IR"/>
        </w:rPr>
        <w:t>, un principe fondamental dans la théologie islamique. Cependant, certains commentateurs proposent une interprétation différente de ce verset. Ils expliquent que, bien que le verset s'adresse directement au Prophète</w:t>
      </w:r>
      <w:r w:rsidR="00131A68">
        <w:rPr>
          <w:rFonts w:cstheme="minorHAnsi"/>
          <w:lang w:bidi="fa-IR"/>
        </w:rPr>
        <w:t xml:space="preserve"> (s)</w:t>
      </w:r>
      <w:r w:rsidRPr="00F37686">
        <w:rPr>
          <w:rFonts w:cstheme="minorHAnsi"/>
          <w:lang w:bidi="fa-IR"/>
        </w:rPr>
        <w:t>, il fait en réalité allusion à ses disciples qui, en tant qu'êtres humains lambda, sont parfois sujets à l'oubli et aux tentations de Satan.</w:t>
      </w:r>
    </w:p>
    <w:p w14:paraId="0F190973" w14:textId="4FD62E8C" w:rsidR="00B45D05" w:rsidRPr="00391E6F" w:rsidRDefault="00B45D05" w:rsidP="00BB0CA8">
      <w:pPr>
        <w:jc w:val="both"/>
        <w:rPr>
          <w:rFonts w:cstheme="minorHAnsi"/>
          <w:lang w:bidi="fa-IR"/>
        </w:rPr>
      </w:pPr>
      <w:r w:rsidRPr="00F37686">
        <w:rPr>
          <w:rFonts w:cstheme="minorHAnsi"/>
          <w:lang w:bidi="fa-IR"/>
        </w:rPr>
        <w:t>3-</w:t>
      </w:r>
      <w:r w:rsidR="00B32A52">
        <w:rPr>
          <w:rFonts w:cstheme="minorHAnsi"/>
          <w:lang w:bidi="fa-IR"/>
        </w:rPr>
        <w:t> </w:t>
      </w:r>
      <w:r w:rsidRPr="00F37686">
        <w:rPr>
          <w:rFonts w:cstheme="minorHAnsi"/>
          <w:lang w:bidi="fa-IR"/>
        </w:rPr>
        <w:t xml:space="preserve">Dans certains récits, il est rapporté que le Prophète (s) a dit : </w:t>
      </w:r>
      <w:r>
        <w:rPr>
          <w:rFonts w:cstheme="minorHAnsi"/>
          <w:lang w:bidi="fa-IR"/>
        </w:rPr>
        <w:t>« </w:t>
      </w:r>
      <w:r w:rsidRPr="00F37686">
        <w:rPr>
          <w:rFonts w:cstheme="minorHAnsi"/>
          <w:lang w:bidi="fa-IR"/>
        </w:rPr>
        <w:t>Quiconque croit en Dieu et au Jour Dernier ne doit pas participer à une réunion où l'Imam (le chef des musulmans) est insulté ou dans laquelle il y a de la médisance contre un musulman</w:t>
      </w:r>
      <w:r>
        <w:rPr>
          <w:rFonts w:cstheme="minorHAnsi"/>
          <w:lang w:bidi="fa-IR"/>
        </w:rPr>
        <w:t xml:space="preserve"> ».</w:t>
      </w:r>
      <w:r w:rsidRPr="00391E6F">
        <w:rPr>
          <w:rStyle w:val="Appelnotedebasdep"/>
          <w:rFonts w:cstheme="minorHAnsi"/>
          <w:lang w:bidi="fa-IR"/>
        </w:rPr>
        <w:footnoteReference w:id="92"/>
      </w:r>
      <w:r>
        <w:rPr>
          <w:rFonts w:cstheme="minorHAnsi"/>
          <w:lang w:bidi="fa-IR"/>
        </w:rPr>
        <w:t xml:space="preserve"> </w:t>
      </w:r>
      <w:r w:rsidRPr="0006305B">
        <w:rPr>
          <w:rFonts w:cstheme="minorHAnsi"/>
          <w:lang w:bidi="fa-IR"/>
        </w:rPr>
        <w:t>Ce récit souligne l'importance de préserver l'honneur et la dignité des dirigeants musulmans ainsi que de tous les croyants. Il met en garde contre les dangers de la calomnie et de la diffamation, qui peuvent semer la discorde au sein de la communauté musulmane.</w:t>
      </w:r>
      <w:r w:rsidRPr="00391E6F">
        <w:rPr>
          <w:rStyle w:val="Appelnotedebasdep"/>
          <w:rFonts w:cstheme="minorHAnsi"/>
          <w:lang w:bidi="fa-IR"/>
        </w:rPr>
        <w:footnoteReference w:id="93"/>
      </w:r>
    </w:p>
    <w:p w14:paraId="4E8C4A35" w14:textId="77777777" w:rsidR="00B45D05" w:rsidRPr="00391E6F" w:rsidRDefault="00B45D05" w:rsidP="00BB0CA8">
      <w:pPr>
        <w:jc w:val="both"/>
        <w:rPr>
          <w:rFonts w:cstheme="minorHAnsi"/>
          <w:lang w:bidi="fa-IR"/>
        </w:rPr>
      </w:pPr>
    </w:p>
    <w:p w14:paraId="7707AD64" w14:textId="77777777" w:rsidR="00B45D05" w:rsidRDefault="00B45D05" w:rsidP="00BB0CA8">
      <w:pPr>
        <w:jc w:val="both"/>
        <w:rPr>
          <w:rFonts w:cstheme="minorHAnsi"/>
          <w:b/>
          <w:bCs/>
          <w:lang w:bidi="fa-IR"/>
        </w:rPr>
      </w:pPr>
    </w:p>
    <w:p w14:paraId="7C93C2DF" w14:textId="77777777" w:rsidR="00B45D05" w:rsidRDefault="00B45D05" w:rsidP="00BB0CA8">
      <w:pPr>
        <w:jc w:val="both"/>
        <w:rPr>
          <w:rFonts w:cstheme="minorHAnsi"/>
          <w:b/>
          <w:bCs/>
          <w:lang w:bidi="fa-IR"/>
        </w:rPr>
      </w:pPr>
    </w:p>
    <w:p w14:paraId="4A50586B" w14:textId="3CA8C60E" w:rsidR="00B45D05" w:rsidRDefault="00834CA8" w:rsidP="00834CA8">
      <w:pPr>
        <w:jc w:val="right"/>
        <w:rPr>
          <w:rFonts w:cstheme="minorHAnsi"/>
          <w:b/>
          <w:bCs/>
          <w:lang w:bidi="fa-IR"/>
        </w:rPr>
      </w:pPr>
      <w:r w:rsidRPr="00300F7A">
        <w:rPr>
          <w:rFonts w:cs="KFGQPC Uthmanic Script HAFS"/>
          <w:color w:val="000000"/>
          <w:sz w:val="36"/>
          <w:szCs w:val="36"/>
          <w:shd w:val="clear" w:color="auto" w:fill="FFFFFF"/>
          <w:rtl/>
        </w:rPr>
        <w:t xml:space="preserve">وَمَا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يَتَّقُونَ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حِسَابِهِم مِّن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وَلَٰكِن </w:t>
      </w:r>
      <w:proofErr w:type="spellStart"/>
      <w:r w:rsidRPr="00300F7A">
        <w:rPr>
          <w:rFonts w:cs="KFGQPC Uthmanic Script HAFS"/>
          <w:color w:val="000000"/>
          <w:sz w:val="36"/>
          <w:szCs w:val="36"/>
          <w:shd w:val="clear" w:color="auto" w:fill="FFFFFF"/>
          <w:rtl/>
        </w:rPr>
        <w:t>ذِكۡرَىٰ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لَعَلَّهُمۡ</w:t>
      </w:r>
      <w:proofErr w:type="spellEnd"/>
      <w:r w:rsidRPr="00300F7A">
        <w:rPr>
          <w:rFonts w:cs="KFGQPC Uthmanic Script HAFS"/>
          <w:color w:val="000000"/>
          <w:sz w:val="36"/>
          <w:szCs w:val="36"/>
          <w:shd w:val="clear" w:color="auto" w:fill="FFFFFF"/>
          <w:rtl/>
        </w:rPr>
        <w:t xml:space="preserve"> يَتَّقُونَ٦٩</w:t>
      </w:r>
    </w:p>
    <w:p w14:paraId="075CEA26" w14:textId="77777777" w:rsidR="00B45D05" w:rsidRPr="00391E6F" w:rsidRDefault="00B45D05" w:rsidP="00BB0CA8">
      <w:pPr>
        <w:jc w:val="both"/>
        <w:rPr>
          <w:rFonts w:cstheme="minorHAnsi"/>
          <w:b/>
          <w:bCs/>
          <w:lang w:bidi="fa-IR"/>
        </w:rPr>
      </w:pPr>
    </w:p>
    <w:p w14:paraId="6188F779" w14:textId="77777777" w:rsidR="001D6B14" w:rsidRPr="00162DAF" w:rsidRDefault="001D6B14" w:rsidP="00BB0CA8">
      <w:pPr>
        <w:jc w:val="both"/>
        <w:rPr>
          <w:rFonts w:cstheme="minorHAnsi"/>
          <w:b/>
          <w:bCs/>
          <w:i/>
          <w:iCs/>
          <w:sz w:val="20"/>
          <w:szCs w:val="20"/>
        </w:rPr>
      </w:pPr>
      <w:r w:rsidRPr="00372963">
        <w:rPr>
          <w:rFonts w:cstheme="minorHAnsi"/>
          <w:b/>
          <w:bCs/>
          <w:i/>
          <w:iCs/>
          <w:sz w:val="20"/>
          <w:szCs w:val="20"/>
        </w:rPr>
        <w:t>69- Il n’incombe nullement à ceux qui sont pieux de rendre compte pour ces gens-là. Mais c’est à titre de rappel. Peut-être craindront-ils [Allah].</w:t>
      </w:r>
    </w:p>
    <w:p w14:paraId="255FA577" w14:textId="77777777" w:rsidR="00B45D05" w:rsidRPr="00391E6F" w:rsidRDefault="00B45D05" w:rsidP="00BB0CA8">
      <w:pPr>
        <w:jc w:val="both"/>
        <w:rPr>
          <w:rFonts w:cstheme="minorHAnsi"/>
          <w:b/>
          <w:bCs/>
          <w:lang w:bidi="fa-IR"/>
        </w:rPr>
      </w:pPr>
    </w:p>
    <w:p w14:paraId="615B8432" w14:textId="77777777" w:rsidR="00B45D05" w:rsidRPr="00391E6F" w:rsidRDefault="00B45D05" w:rsidP="00BB0CA8">
      <w:pPr>
        <w:spacing w:before="240"/>
        <w:jc w:val="both"/>
        <w:rPr>
          <w:rFonts w:cstheme="minorHAnsi"/>
          <w:i/>
          <w:iCs/>
          <w:u w:val="single"/>
        </w:rPr>
      </w:pPr>
      <w:r>
        <w:rPr>
          <w:rFonts w:cstheme="minorHAnsi"/>
          <w:u w:val="single"/>
        </w:rPr>
        <w:t>Circonstances</w:t>
      </w:r>
      <w:r w:rsidRPr="00391E6F">
        <w:rPr>
          <w:rFonts w:cstheme="minorHAnsi"/>
          <w:u w:val="single"/>
        </w:rPr>
        <w:t xml:space="preserve"> de la révélation</w:t>
      </w:r>
    </w:p>
    <w:p w14:paraId="0EEB5453" w14:textId="77777777" w:rsidR="00B45D05" w:rsidRPr="00391E6F" w:rsidRDefault="00B45D05" w:rsidP="00BB0CA8">
      <w:pPr>
        <w:jc w:val="both"/>
        <w:rPr>
          <w:rFonts w:cstheme="minorHAnsi"/>
          <w:b/>
          <w:bCs/>
          <w:lang w:bidi="fa-IR"/>
        </w:rPr>
      </w:pPr>
    </w:p>
    <w:p w14:paraId="750EA5AD" w14:textId="77777777" w:rsidR="00B45D05" w:rsidRDefault="00B45D05" w:rsidP="00BB0CA8">
      <w:pPr>
        <w:jc w:val="both"/>
        <w:rPr>
          <w:rFonts w:cstheme="minorHAnsi"/>
          <w:lang w:bidi="fa-IR"/>
        </w:rPr>
      </w:pPr>
      <w:r w:rsidRPr="009572BE">
        <w:rPr>
          <w:rFonts w:cstheme="minorHAnsi"/>
          <w:lang w:bidi="fa-IR"/>
        </w:rPr>
        <w:t>Il a été rapporté qu'après la révélation du verset précédent, qui enjoint aux croyants d'éviter les rassemblements où les mécréants se moquent des versets divins, un grou</w:t>
      </w:r>
      <w:r>
        <w:rPr>
          <w:rFonts w:cstheme="minorHAnsi"/>
          <w:lang w:bidi="fa-IR"/>
        </w:rPr>
        <w:t>pe de musulmans s'est interrogé </w:t>
      </w:r>
      <w:r w:rsidRPr="009572BE">
        <w:rPr>
          <w:rFonts w:cstheme="minorHAnsi"/>
          <w:lang w:bidi="fa-IR"/>
        </w:rPr>
        <w:t xml:space="preserve">: </w:t>
      </w:r>
      <w:r>
        <w:rPr>
          <w:rFonts w:cstheme="minorHAnsi"/>
          <w:lang w:bidi="fa-IR"/>
        </w:rPr>
        <w:t>« </w:t>
      </w:r>
      <w:r w:rsidRPr="009572BE">
        <w:rPr>
          <w:rFonts w:cstheme="minorHAnsi"/>
          <w:lang w:bidi="fa-IR"/>
        </w:rPr>
        <w:t>Si nous voulons suivre cet ordre à la lettre, nous ne pourrons plus nous rendre à la Mosquée Sacrée pour y accomplir le rite de circumambulation (Tawaf</w:t>
      </w:r>
      <w:r>
        <w:rPr>
          <w:rStyle w:val="Appelnotedebasdep"/>
          <w:rFonts w:cstheme="minorHAnsi"/>
          <w:lang w:bidi="fa-IR"/>
        </w:rPr>
        <w:footnoteReference w:id="94"/>
      </w:r>
      <w:r w:rsidRPr="009572BE">
        <w:rPr>
          <w:rFonts w:cstheme="minorHAnsi"/>
          <w:lang w:bidi="fa-IR"/>
        </w:rPr>
        <w:t>). En effet, les polythéistes y sont présents en grand nombre et profèrent des paroles ridicules et blasphématoires à l'encontre des signes divins, que nous sommes contraints d'entendre</w:t>
      </w:r>
      <w:r>
        <w:rPr>
          <w:rFonts w:cstheme="minorHAnsi"/>
          <w:lang w:bidi="fa-IR"/>
        </w:rPr>
        <w:t xml:space="preserve"> ».</w:t>
      </w:r>
      <w:r w:rsidRPr="009572BE">
        <w:rPr>
          <w:rFonts w:cstheme="minorHAnsi"/>
          <w:lang w:bidi="fa-IR"/>
        </w:rPr>
        <w:t xml:space="preserve"> Face à cette inquiétude légitime, le verset ci-dessus fut révélé, apportant une nuance et une exce</w:t>
      </w:r>
      <w:r>
        <w:rPr>
          <w:rFonts w:cstheme="minorHAnsi"/>
          <w:lang w:bidi="fa-IR"/>
        </w:rPr>
        <w:t>ption à l'injonction précédente</w:t>
      </w:r>
      <w:r w:rsidRPr="00391E6F">
        <w:rPr>
          <w:rFonts w:cstheme="minorHAnsi"/>
          <w:lang w:bidi="fa-IR"/>
        </w:rPr>
        <w:t>.</w:t>
      </w:r>
      <w:r w:rsidRPr="00391E6F">
        <w:rPr>
          <w:rStyle w:val="Appelnotedebasdep"/>
          <w:rFonts w:cstheme="minorHAnsi"/>
          <w:lang w:bidi="fa-IR"/>
        </w:rPr>
        <w:footnoteReference w:id="95"/>
      </w:r>
    </w:p>
    <w:p w14:paraId="4DF6E086" w14:textId="77777777" w:rsidR="00B45D05" w:rsidRPr="00391E6F" w:rsidRDefault="00B45D05" w:rsidP="00BB0CA8">
      <w:pPr>
        <w:jc w:val="both"/>
        <w:rPr>
          <w:rFonts w:cstheme="minorHAnsi"/>
          <w:lang w:bidi="fa-IR"/>
        </w:rPr>
      </w:pPr>
    </w:p>
    <w:p w14:paraId="13104621" w14:textId="77777777" w:rsidR="00B45D05" w:rsidRPr="009572BE" w:rsidRDefault="00B45D05" w:rsidP="00BB0CA8">
      <w:pPr>
        <w:jc w:val="both"/>
        <w:rPr>
          <w:rFonts w:cstheme="minorHAnsi"/>
          <w:lang w:bidi="fa-IR"/>
        </w:rPr>
      </w:pPr>
      <w:r w:rsidRPr="009572BE">
        <w:rPr>
          <w:rFonts w:cstheme="minorHAnsi"/>
          <w:lang w:bidi="fa-IR"/>
        </w:rPr>
        <w:t xml:space="preserve">1- Ce verset s'adresse aux musulmans dont la foi est suffisamment solide pour ne pas être ébranlée par les propos des détracteurs de l'Islam. Il concerne ceux qui, en participant aux rassemblements des mécréants et en écoutant leurs paroles mensongères, sont capables de les influencer positivement et de les guider vers le droit chemin. </w:t>
      </w:r>
    </w:p>
    <w:p w14:paraId="725F2478" w14:textId="77777777" w:rsidR="00B45D05" w:rsidRPr="00391E6F" w:rsidRDefault="00B45D05" w:rsidP="00BB0CA8">
      <w:pPr>
        <w:jc w:val="both"/>
        <w:rPr>
          <w:rFonts w:cstheme="minorHAnsi"/>
          <w:lang w:bidi="fa-IR"/>
        </w:rPr>
      </w:pPr>
      <w:r w:rsidRPr="009572BE">
        <w:rPr>
          <w:rFonts w:cstheme="minorHAnsi"/>
          <w:lang w:bidi="fa-IR"/>
        </w:rPr>
        <w:t xml:space="preserve">2- Dans certaines situations, lorsqu'un objectif primordial tel que guider les gens vers la vérité est en jeu, il est permis de passer outre une interdiction d'importance moindre, comme celle de prendre part à des rassemblements où des propos erronés sont tenus. Cependant, il est crucial de veiller à ce que cette participation reste en accord avec les principes fondamentaux de l'Islam et de la raison. En effet, si le fait d'assister à ces réunions permet de diffuser le message de l'Islam, de dissiper les malentendus et d'éclairer les esprits, alors cela peut être considéré comme un acte méritoire. Toutefois, il est essentiel que les musulmans qui s'engagent dans cette voie soient suffisamment érudits et affermis dans leur foi pour ne pas se laisser influencer </w:t>
      </w:r>
      <w:r>
        <w:rPr>
          <w:rFonts w:cstheme="minorHAnsi"/>
          <w:lang w:bidi="fa-IR"/>
        </w:rPr>
        <w:t>négativement</w:t>
      </w:r>
      <w:r w:rsidRPr="00391E6F">
        <w:rPr>
          <w:rFonts w:cstheme="minorHAnsi"/>
          <w:lang w:bidi="fa-IR"/>
        </w:rPr>
        <w:t>.</w:t>
      </w:r>
      <w:r w:rsidRPr="00391E6F">
        <w:rPr>
          <w:rStyle w:val="Appelnotedebasdep"/>
          <w:rFonts w:cstheme="minorHAnsi"/>
          <w:lang w:bidi="fa-IR"/>
        </w:rPr>
        <w:footnoteReference w:id="96"/>
      </w:r>
    </w:p>
    <w:p w14:paraId="4707108C" w14:textId="77777777" w:rsidR="00B45D05" w:rsidRDefault="00B45D05" w:rsidP="00BB0CA8">
      <w:pPr>
        <w:jc w:val="both"/>
        <w:rPr>
          <w:rFonts w:cstheme="minorHAnsi"/>
          <w:lang w:bidi="fa-IR"/>
        </w:rPr>
      </w:pPr>
    </w:p>
    <w:p w14:paraId="1E099B31" w14:textId="77777777" w:rsidR="00B32A52" w:rsidRDefault="00B32A52" w:rsidP="00BB0CA8">
      <w:pPr>
        <w:jc w:val="both"/>
        <w:rPr>
          <w:rFonts w:cstheme="minorHAnsi"/>
          <w:lang w:bidi="fa-IR"/>
        </w:rPr>
      </w:pPr>
    </w:p>
    <w:p w14:paraId="7512958F" w14:textId="77777777" w:rsidR="00B45D05" w:rsidRDefault="00B45D05" w:rsidP="00BB0CA8">
      <w:pPr>
        <w:jc w:val="both"/>
        <w:rPr>
          <w:rFonts w:cstheme="minorHAnsi"/>
          <w:lang w:bidi="fa-IR"/>
        </w:rPr>
      </w:pPr>
    </w:p>
    <w:p w14:paraId="650092D2" w14:textId="5D702B6F" w:rsidR="00B45D05" w:rsidRDefault="00834CA8" w:rsidP="00834CA8">
      <w:pPr>
        <w:jc w:val="right"/>
        <w:rPr>
          <w:rFonts w:cstheme="minorHAnsi"/>
          <w:lang w:bidi="fa-IR"/>
        </w:rPr>
      </w:pPr>
      <w:r w:rsidRPr="00300F7A">
        <w:rPr>
          <w:rFonts w:cs="KFGQPC Uthmanic Script HAFS"/>
          <w:color w:val="000000"/>
          <w:sz w:val="36"/>
          <w:szCs w:val="36"/>
          <w:shd w:val="clear" w:color="auto" w:fill="FFFFFF"/>
          <w:rtl/>
        </w:rPr>
        <w:t xml:space="preserve">وَذَرِ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تَّخَذُواْ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دِينَهُمۡ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لَعِبٗا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وَلَهۡوٗا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وَغَرَّتۡهُمُ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لۡحَيَو</w:t>
      </w:r>
      <w:r w:rsidRPr="00300F7A">
        <w:rPr>
          <w:rFonts w:cs="KFGQPC Uthmanic Script HAFS"/>
          <w:color w:val="000000"/>
          <w:sz w:val="36"/>
          <w:szCs w:val="36"/>
          <w:shd w:val="clear" w:color="auto" w:fill="FFFFFF"/>
          <w:rtl/>
        </w:rPr>
        <w:t>ٰةُ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لدُّنۡيَاۚ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وَذَكِّرۡ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أَن </w:t>
      </w:r>
      <w:proofErr w:type="spellStart"/>
      <w:r w:rsidRPr="00300F7A">
        <w:rPr>
          <w:rFonts w:cs="KFGQPC Uthmanic Script HAFS"/>
          <w:color w:val="000000"/>
          <w:sz w:val="36"/>
          <w:szCs w:val="36"/>
          <w:shd w:val="clear" w:color="auto" w:fill="FFFFFF"/>
          <w:rtl/>
        </w:rPr>
        <w:t>تُبۡسَلَ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نَفۡسُۢ</w:t>
      </w:r>
      <w:proofErr w:type="spellEnd"/>
      <w:r w:rsidRPr="00300F7A">
        <w:rPr>
          <w:rFonts w:cs="KFGQPC Uthmanic Script HAFS"/>
          <w:color w:val="000000"/>
          <w:sz w:val="36"/>
          <w:szCs w:val="36"/>
          <w:shd w:val="clear" w:color="auto" w:fill="FFFFFF"/>
          <w:rtl/>
        </w:rPr>
        <w:t xml:space="preserve"> بِمَا </w:t>
      </w:r>
      <w:proofErr w:type="spellStart"/>
      <w:r w:rsidRPr="00300F7A">
        <w:rPr>
          <w:rFonts w:cs="KFGQPC Uthmanic Script HAFS"/>
          <w:color w:val="000000"/>
          <w:sz w:val="36"/>
          <w:szCs w:val="36"/>
          <w:shd w:val="clear" w:color="auto" w:fill="FFFFFF"/>
          <w:rtl/>
        </w:rPr>
        <w:t>كَسَبَتۡ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لَيۡسَ</w:t>
      </w:r>
      <w:proofErr w:type="spellEnd"/>
      <w:r w:rsidRPr="00300F7A">
        <w:rPr>
          <w:rFonts w:cs="KFGQPC Uthmanic Script HAFS"/>
          <w:color w:val="000000"/>
          <w:sz w:val="36"/>
          <w:szCs w:val="36"/>
          <w:shd w:val="clear" w:color="auto" w:fill="FFFFFF"/>
          <w:rtl/>
        </w:rPr>
        <w:t xml:space="preserve"> لَهَا مِن دُونِ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وَلِيّٞ وَلَا شَفِيعٞ وَإِن </w:t>
      </w:r>
      <w:proofErr w:type="spellStart"/>
      <w:r w:rsidRPr="00300F7A">
        <w:rPr>
          <w:rFonts w:cs="KFGQPC Uthmanic Script HAFS"/>
          <w:color w:val="000000"/>
          <w:sz w:val="36"/>
          <w:szCs w:val="36"/>
          <w:shd w:val="clear" w:color="auto" w:fill="FFFFFF"/>
          <w:rtl/>
        </w:rPr>
        <w:t>تَعۡدِلۡ</w:t>
      </w:r>
      <w:proofErr w:type="spellEnd"/>
      <w:r w:rsidRPr="00300F7A">
        <w:rPr>
          <w:rFonts w:cs="KFGQPC Uthmanic Script HAFS"/>
          <w:color w:val="000000"/>
          <w:sz w:val="36"/>
          <w:szCs w:val="36"/>
          <w:shd w:val="clear" w:color="auto" w:fill="FFFFFF"/>
          <w:rtl/>
        </w:rPr>
        <w:t xml:space="preserve"> كُلَّ </w:t>
      </w:r>
      <w:proofErr w:type="spellStart"/>
      <w:r w:rsidRPr="00300F7A">
        <w:rPr>
          <w:rFonts w:cs="KFGQPC Uthmanic Script HAFS"/>
          <w:color w:val="000000"/>
          <w:sz w:val="36"/>
          <w:szCs w:val="36"/>
          <w:shd w:val="clear" w:color="auto" w:fill="FFFFFF"/>
          <w:rtl/>
        </w:rPr>
        <w:t>عَدۡل</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يُؤۡخَذۡ</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أُوْلَٰٓئِكَ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أُبۡسِلُواْ</w:t>
      </w:r>
      <w:proofErr w:type="spellEnd"/>
      <w:r w:rsidRPr="00300F7A">
        <w:rPr>
          <w:rFonts w:cs="KFGQPC Uthmanic Script HAFS"/>
          <w:color w:val="000000"/>
          <w:sz w:val="36"/>
          <w:szCs w:val="36"/>
          <w:shd w:val="clear" w:color="auto" w:fill="FFFFFF"/>
          <w:rtl/>
        </w:rPr>
        <w:t xml:space="preserve"> بِمَا </w:t>
      </w:r>
      <w:proofErr w:type="spellStart"/>
      <w:r w:rsidRPr="00300F7A">
        <w:rPr>
          <w:rFonts w:cs="KFGQPC Uthmanic Script HAFS"/>
          <w:color w:val="000000"/>
          <w:sz w:val="36"/>
          <w:szCs w:val="36"/>
          <w:shd w:val="clear" w:color="auto" w:fill="FFFFFF"/>
          <w:rtl/>
        </w:rPr>
        <w:t>كَسَبُواْۖ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لَهُمۡ</w:t>
      </w:r>
      <w:proofErr w:type="spellEnd"/>
      <w:r w:rsidRPr="00300F7A">
        <w:rPr>
          <w:rFonts w:cs="KFGQPC Uthmanic Script HAFS"/>
          <w:color w:val="000000"/>
          <w:sz w:val="36"/>
          <w:szCs w:val="36"/>
          <w:shd w:val="clear" w:color="auto" w:fill="FFFFFF"/>
          <w:rtl/>
        </w:rPr>
        <w:t xml:space="preserve"> شَرَابٞ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حَمِيمٖ </w:t>
      </w:r>
      <w:r w:rsidRPr="00300F7A">
        <w:rPr>
          <w:rFonts w:cs="KFGQPC Uthmanic Script HAFS" w:hint="eastAsia"/>
          <w:color w:val="000000"/>
          <w:sz w:val="36"/>
          <w:szCs w:val="36"/>
          <w:shd w:val="clear" w:color="auto" w:fill="FFFFFF"/>
          <w:rtl/>
        </w:rPr>
        <w:t>وَعَذَابٌ</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أَلِيمُۢ</w:t>
      </w:r>
      <w:proofErr w:type="spellEnd"/>
      <w:r w:rsidRPr="00300F7A">
        <w:rPr>
          <w:rFonts w:cs="KFGQPC Uthmanic Script HAFS"/>
          <w:color w:val="000000"/>
          <w:sz w:val="36"/>
          <w:szCs w:val="36"/>
          <w:shd w:val="clear" w:color="auto" w:fill="FFFFFF"/>
          <w:rtl/>
        </w:rPr>
        <w:t xml:space="preserve"> بِمَا كَانُواْ يَكۡفُرُونَ٧٠</w:t>
      </w:r>
    </w:p>
    <w:p w14:paraId="39880223" w14:textId="77777777" w:rsidR="00B45D05" w:rsidRPr="00391E6F" w:rsidRDefault="00B45D05" w:rsidP="00BB0CA8">
      <w:pPr>
        <w:jc w:val="both"/>
        <w:rPr>
          <w:rFonts w:cstheme="minorHAnsi"/>
          <w:lang w:bidi="fa-IR"/>
        </w:rPr>
      </w:pPr>
    </w:p>
    <w:p w14:paraId="7BEBCE48"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70- Laisse ceux qui prennent leur religion pour jeu et amusement, et qui sont séduits par la vie sur terre. Et rappelle par ceci (le Coran) pour qu’une âme ne s’expose pas à sa perte selon ce qu’elle aura acquis, elle n’aura en dehors d’Allah, ni allié ni intercesseur. Et quelle que soit la compensation qu’elle offrirait, elle ne sera pas acceptée d’elle. Ceux-là se sont abandonnés à leur perdition à cause de ce qu’ils ont acquis. Leur breuvage sera l’eau bouillante et ils auront un châtiment douloureux, pour avoir mécru.</w:t>
      </w:r>
    </w:p>
    <w:p w14:paraId="348B179F" w14:textId="77777777" w:rsidR="00B45D05" w:rsidRPr="00391E6F" w:rsidRDefault="00B45D05" w:rsidP="00BB0CA8">
      <w:pPr>
        <w:jc w:val="both"/>
        <w:rPr>
          <w:rFonts w:cstheme="minorHAnsi"/>
          <w:lang w:bidi="fa-IR"/>
        </w:rPr>
      </w:pPr>
    </w:p>
    <w:p w14:paraId="5715EE86" w14:textId="3F70AB25" w:rsidR="00B45D05" w:rsidRPr="00BC7947" w:rsidRDefault="00B45D05" w:rsidP="00BB0CA8">
      <w:pPr>
        <w:jc w:val="both"/>
        <w:rPr>
          <w:rFonts w:cstheme="minorHAnsi"/>
          <w:lang w:bidi="fa-IR"/>
        </w:rPr>
      </w:pPr>
      <w:r w:rsidRPr="00BC7947">
        <w:rPr>
          <w:rFonts w:cstheme="minorHAnsi"/>
          <w:lang w:bidi="fa-IR"/>
        </w:rPr>
        <w:t>1-</w:t>
      </w:r>
      <w:r w:rsidR="00B32A52">
        <w:rPr>
          <w:rFonts w:cstheme="minorHAnsi"/>
          <w:lang w:bidi="fa-IR"/>
        </w:rPr>
        <w:t> </w:t>
      </w:r>
      <w:r w:rsidRPr="00BC7947">
        <w:rPr>
          <w:rFonts w:cstheme="minorHAnsi"/>
          <w:lang w:bidi="fa-IR"/>
        </w:rPr>
        <w:t xml:space="preserve">L'expression « </w:t>
      </w:r>
      <w:r w:rsidRPr="00531855">
        <w:rPr>
          <w:rFonts w:cstheme="minorHAnsi"/>
          <w:b/>
          <w:bCs/>
          <w:lang w:bidi="fa-IR"/>
        </w:rPr>
        <w:t>prendre la religion pour jeu et amusement</w:t>
      </w:r>
      <w:r w:rsidRPr="00BC7947">
        <w:rPr>
          <w:rFonts w:cstheme="minorHAnsi"/>
          <w:lang w:bidi="fa-IR"/>
        </w:rPr>
        <w:t xml:space="preserve"> » peut être interprétée de plusieurs manières</w:t>
      </w:r>
      <w:r>
        <w:rPr>
          <w:rFonts w:cstheme="minorHAnsi"/>
          <w:lang w:bidi="fa-IR"/>
        </w:rPr>
        <w:t> :</w:t>
      </w:r>
    </w:p>
    <w:p w14:paraId="7F6C7A9E" w14:textId="3B65F344" w:rsidR="00B45D05" w:rsidRPr="00BC7947" w:rsidRDefault="00B45D05" w:rsidP="00BB0CA8">
      <w:pPr>
        <w:jc w:val="both"/>
        <w:rPr>
          <w:rFonts w:cstheme="minorHAnsi"/>
          <w:lang w:bidi="fa-IR"/>
        </w:rPr>
      </w:pPr>
      <w:r>
        <w:rPr>
          <w:rFonts w:cstheme="minorHAnsi"/>
          <w:lang w:bidi="fa-IR"/>
        </w:rPr>
        <w:t>a)</w:t>
      </w:r>
      <w:r w:rsidR="00B32A52">
        <w:rPr>
          <w:rFonts w:cstheme="minorHAnsi"/>
          <w:lang w:bidi="fa-IR"/>
        </w:rPr>
        <w:t> </w:t>
      </w:r>
      <w:r w:rsidRPr="00BC7947">
        <w:rPr>
          <w:rFonts w:cstheme="minorHAnsi"/>
          <w:lang w:bidi="fa-IR"/>
        </w:rPr>
        <w:t>Elle peut signifier que la religion que les polythéistes s'attribuent est dépourvue de pratiques significatives et profondes, et qu'elle se résume à des rituels superficiels et puérils.</w:t>
      </w:r>
    </w:p>
    <w:p w14:paraId="7FA90DD5" w14:textId="77777777" w:rsidR="00B45D05" w:rsidRDefault="00B45D05" w:rsidP="00BB0CA8">
      <w:pPr>
        <w:jc w:val="both"/>
        <w:rPr>
          <w:rFonts w:cstheme="minorHAnsi"/>
          <w:lang w:bidi="fa-IR"/>
        </w:rPr>
      </w:pPr>
      <w:r>
        <w:rPr>
          <w:rFonts w:cstheme="minorHAnsi"/>
          <w:lang w:bidi="fa-IR"/>
        </w:rPr>
        <w:t xml:space="preserve">b) </w:t>
      </w:r>
      <w:r w:rsidRPr="00BC7947">
        <w:rPr>
          <w:rFonts w:cstheme="minorHAnsi"/>
          <w:lang w:bidi="fa-IR"/>
        </w:rPr>
        <w:t>Elle peut également impliquer qu'un groupe de non-croyants considérait leur propre religion comme un simple divertissement, sans lui accorder une réelle importance spirituelle.</w:t>
      </w:r>
    </w:p>
    <w:p w14:paraId="1384B020" w14:textId="77777777" w:rsidR="00B45D05" w:rsidRPr="00BC7947" w:rsidRDefault="00B45D05" w:rsidP="00BB0CA8">
      <w:pPr>
        <w:jc w:val="both"/>
        <w:rPr>
          <w:rFonts w:cstheme="minorHAnsi"/>
          <w:lang w:bidi="fa-IR"/>
        </w:rPr>
      </w:pPr>
      <w:r>
        <w:rPr>
          <w:rFonts w:cstheme="minorHAnsi"/>
          <w:lang w:bidi="fa-IR"/>
        </w:rPr>
        <w:lastRenderedPageBreak/>
        <w:t xml:space="preserve">c) </w:t>
      </w:r>
      <w:r w:rsidRPr="00BC7947">
        <w:rPr>
          <w:rFonts w:cstheme="minorHAnsi"/>
          <w:lang w:bidi="fa-IR"/>
        </w:rPr>
        <w:t>Enfin, elle peut faire référence à la religion naturelle et innée présente chez tous les êtres humains, avec laquelle les polythéistes jouent et qu'ils détournent de son essence originelle.</w:t>
      </w:r>
    </w:p>
    <w:p w14:paraId="646565F5" w14:textId="77777777" w:rsidR="00B45D05" w:rsidRPr="00391E6F" w:rsidRDefault="00B45D05" w:rsidP="00BB0CA8">
      <w:pPr>
        <w:jc w:val="both"/>
        <w:rPr>
          <w:rFonts w:cstheme="minorHAnsi"/>
          <w:lang w:bidi="fa-IR"/>
        </w:rPr>
      </w:pPr>
      <w:r w:rsidRPr="00BC7947">
        <w:rPr>
          <w:rFonts w:cstheme="minorHAnsi"/>
          <w:lang w:bidi="fa-IR"/>
        </w:rPr>
        <w:t xml:space="preserve">2- L'expression « </w:t>
      </w:r>
      <w:r w:rsidRPr="00531855">
        <w:rPr>
          <w:rFonts w:cstheme="minorHAnsi"/>
          <w:b/>
          <w:bCs/>
          <w:lang w:bidi="fa-IR"/>
        </w:rPr>
        <w:t>Laisse ceux qui prennent leur religion</w:t>
      </w:r>
      <w:r w:rsidRPr="00BC7947">
        <w:rPr>
          <w:rFonts w:cstheme="minorHAnsi"/>
          <w:lang w:bidi="fa-IR"/>
        </w:rPr>
        <w:t xml:space="preserve"> » dans le verset susmentionné suggère de prendre ses distances avec ces personnes dans certaines circonstances spécifiques, ce qui peut parfois mener à un affrontement avec eux. Cependant, cela ne signifie pas qu'il faille renoncer au jihad. En effet, le verset cité n'est pas abrogé par les versets relatifs au jihad, car chacun d'entre eux s'applique dans un contexte particulier et peut être mis en œuvre dans les conditions qui lui sont propres.</w:t>
      </w:r>
      <w:r>
        <w:rPr>
          <w:rFonts w:cstheme="minorHAnsi"/>
          <w:lang w:bidi="fa-IR"/>
        </w:rPr>
        <w:t xml:space="preserve"> </w:t>
      </w:r>
      <w:r w:rsidRPr="00BC7947">
        <w:rPr>
          <w:rFonts w:cstheme="minorHAnsi"/>
          <w:lang w:bidi="fa-IR"/>
        </w:rPr>
        <w:t>Il est important de noter que le jihad ne se limite pas à la lutte armée, mais englobe également les efforts pacifiques visant à promouvoir et à défendre l'Islam, ainsi qu'à lutter contre l'oppression et l'</w:t>
      </w:r>
      <w:r>
        <w:rPr>
          <w:rFonts w:cstheme="minorHAnsi"/>
          <w:lang w:bidi="fa-IR"/>
        </w:rPr>
        <w:t>injustice</w:t>
      </w:r>
      <w:r w:rsidRPr="00391E6F">
        <w:rPr>
          <w:rFonts w:cstheme="minorHAnsi"/>
          <w:lang w:bidi="fa-IR"/>
        </w:rPr>
        <w:t>.</w:t>
      </w:r>
      <w:r w:rsidRPr="00391E6F">
        <w:rPr>
          <w:rStyle w:val="Appelnotedebasdep"/>
          <w:rFonts w:cstheme="minorHAnsi"/>
          <w:lang w:bidi="fa-IR"/>
        </w:rPr>
        <w:footnoteReference w:id="97"/>
      </w:r>
    </w:p>
    <w:p w14:paraId="210559E6" w14:textId="77777777" w:rsidR="00B45D05" w:rsidRDefault="00B45D05" w:rsidP="00BB0CA8">
      <w:pPr>
        <w:jc w:val="both"/>
        <w:rPr>
          <w:rFonts w:cstheme="minorHAnsi"/>
          <w:lang w:bidi="fa-IR"/>
        </w:rPr>
      </w:pPr>
    </w:p>
    <w:p w14:paraId="655683A0" w14:textId="77777777" w:rsidR="00B45D05" w:rsidRDefault="00B45D05" w:rsidP="00BB0CA8">
      <w:pPr>
        <w:jc w:val="both"/>
        <w:rPr>
          <w:rFonts w:cstheme="minorHAnsi"/>
          <w:lang w:bidi="fa-IR"/>
        </w:rPr>
      </w:pPr>
    </w:p>
    <w:p w14:paraId="0F1C3974" w14:textId="77777777" w:rsidR="00B32A52" w:rsidRDefault="00B32A52" w:rsidP="00BB0CA8">
      <w:pPr>
        <w:jc w:val="both"/>
        <w:rPr>
          <w:rFonts w:cstheme="minorHAnsi"/>
          <w:lang w:bidi="fa-IR"/>
        </w:rPr>
      </w:pPr>
    </w:p>
    <w:p w14:paraId="43047E5F" w14:textId="7FD31D99" w:rsidR="00B45D05" w:rsidRDefault="00834CA8" w:rsidP="00834CA8">
      <w:pPr>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أَنَدۡعُواْ</w:t>
      </w:r>
      <w:proofErr w:type="spellEnd"/>
      <w:r w:rsidRPr="00300F7A">
        <w:rPr>
          <w:rFonts w:cs="KFGQPC Uthmanic Script HAFS"/>
          <w:color w:val="000000"/>
          <w:sz w:val="36"/>
          <w:szCs w:val="36"/>
          <w:shd w:val="clear" w:color="auto" w:fill="FFFFFF"/>
          <w:rtl/>
        </w:rPr>
        <w:t xml:space="preserve"> مِن دُونِ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مَا لَا يَنفَعُنَا وَلَا يَضُرُّنَا وَنُرَدُّ </w:t>
      </w:r>
      <w:proofErr w:type="spellStart"/>
      <w:r w:rsidRPr="00300F7A">
        <w:rPr>
          <w:rFonts w:cs="KFGQPC Uthmanic Script HAFS"/>
          <w:color w:val="000000"/>
          <w:sz w:val="36"/>
          <w:szCs w:val="36"/>
          <w:shd w:val="clear" w:color="auto" w:fill="FFFFFF"/>
          <w:rtl/>
        </w:rPr>
        <w:t>عَلَىٰٓ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أَعۡقَابِنَا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إِذۡ</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هَدَىٰنَا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سۡتَهۡوَتۡهُ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لشَّيَٰطِينُ</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حَيۡرَانَ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أَصۡحَٰب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يَدۡعُونَهُ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إِلَى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لۡهُدَى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ئۡتِنَاۗ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إِنَّ هُدَى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لۡهُدَىٰۖ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وَأُمِرۡنَا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لِنُسۡلِمَ</w:t>
      </w:r>
      <w:proofErr w:type="spellEnd"/>
      <w:r w:rsidRPr="00300F7A">
        <w:rPr>
          <w:rFonts w:cs="KFGQPC Uthmanic Script HAFS"/>
          <w:color w:val="000000"/>
          <w:sz w:val="36"/>
          <w:szCs w:val="36"/>
          <w:shd w:val="clear" w:color="auto" w:fill="FFFFFF"/>
          <w:rtl/>
        </w:rPr>
        <w:t xml:space="preserve"> لِرَبِّ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لۡعَٰلَمِينَ</w:t>
      </w:r>
      <w:r w:rsidRPr="00300F7A">
        <w:rPr>
          <w:rFonts w:cs="KFGQPC Uthmanic Script HAFS"/>
          <w:color w:val="000000"/>
          <w:sz w:val="36"/>
          <w:szCs w:val="36"/>
          <w:shd w:val="clear" w:color="auto" w:fill="FFFFFF"/>
          <w:rtl/>
        </w:rPr>
        <w:t>٧١</w:t>
      </w:r>
    </w:p>
    <w:p w14:paraId="7891B26E" w14:textId="77777777" w:rsidR="00834CA8" w:rsidRPr="00391E6F" w:rsidRDefault="00834CA8" w:rsidP="00BB0CA8">
      <w:pPr>
        <w:jc w:val="both"/>
        <w:rPr>
          <w:rFonts w:cstheme="minorHAnsi"/>
          <w:lang w:bidi="fa-IR"/>
        </w:rPr>
      </w:pPr>
    </w:p>
    <w:p w14:paraId="0877A656" w14:textId="0D4C88AB" w:rsidR="001D6B14" w:rsidRPr="00162DAF" w:rsidRDefault="001D6B14" w:rsidP="00BB0CA8">
      <w:pPr>
        <w:jc w:val="both"/>
        <w:rPr>
          <w:rFonts w:cstheme="minorHAnsi"/>
          <w:b/>
          <w:bCs/>
          <w:i/>
          <w:iCs/>
          <w:sz w:val="20"/>
          <w:szCs w:val="20"/>
        </w:rPr>
      </w:pPr>
      <w:r w:rsidRPr="00162DAF">
        <w:rPr>
          <w:rFonts w:cstheme="minorHAnsi"/>
          <w:b/>
          <w:bCs/>
          <w:i/>
          <w:iCs/>
          <w:sz w:val="20"/>
          <w:szCs w:val="20"/>
        </w:rPr>
        <w:t xml:space="preserve">71- Dis : « Invoquerons-nous, au lieu d’Allah, ce qui ne peut nous profiter ni nous nuire ? Et reviendrons-nous sur nos talons après qu’Allah nous a guidés, comme quelqu’un que les diables ont séduit et qui erre perplexe sur la terre, bien que des amis l’appellent vers le droit chemins </w:t>
      </w:r>
      <w:r w:rsidR="00372963">
        <w:rPr>
          <w:rFonts w:cstheme="minorHAnsi"/>
          <w:b/>
          <w:bCs/>
          <w:i/>
          <w:iCs/>
          <w:sz w:val="20"/>
          <w:szCs w:val="20"/>
        </w:rPr>
        <w:t>(lui disant) : ‒ « viens à nous</w:t>
      </w:r>
      <w:r w:rsidRPr="00162DAF">
        <w:rPr>
          <w:rFonts w:cstheme="minorHAnsi"/>
          <w:b/>
          <w:bCs/>
          <w:i/>
          <w:iCs/>
          <w:sz w:val="20"/>
          <w:szCs w:val="20"/>
        </w:rPr>
        <w:t xml:space="preserve"> »</w:t>
      </w:r>
      <w:r w:rsidR="00AB60A9">
        <w:rPr>
          <w:rFonts w:cstheme="minorHAnsi"/>
          <w:b/>
          <w:bCs/>
          <w:i/>
          <w:iCs/>
          <w:sz w:val="20"/>
          <w:szCs w:val="20"/>
        </w:rPr>
        <w:t> »</w:t>
      </w:r>
      <w:r w:rsidR="00372963">
        <w:rPr>
          <w:rFonts w:cstheme="minorHAnsi"/>
          <w:b/>
          <w:bCs/>
          <w:i/>
          <w:iCs/>
          <w:sz w:val="20"/>
          <w:szCs w:val="20"/>
        </w:rPr>
        <w:t>.</w:t>
      </w:r>
      <w:r w:rsidRPr="00162DAF">
        <w:rPr>
          <w:rFonts w:cstheme="minorHAnsi"/>
          <w:b/>
          <w:bCs/>
          <w:i/>
          <w:iCs/>
          <w:sz w:val="20"/>
          <w:szCs w:val="20"/>
        </w:rPr>
        <w:t xml:space="preserve"> Dis : « Le vrai chemin, c’est le chemin d’Allah. Et il nous a été commandé de nous soumettre au Seigneur de l’Univers,</w:t>
      </w:r>
    </w:p>
    <w:p w14:paraId="69CB057D" w14:textId="77777777" w:rsidR="00B45D05" w:rsidRPr="00391E6F" w:rsidRDefault="00B45D05" w:rsidP="00BB0CA8">
      <w:pPr>
        <w:jc w:val="both"/>
        <w:rPr>
          <w:rFonts w:cstheme="minorHAnsi"/>
          <w:lang w:bidi="fa-IR"/>
        </w:rPr>
      </w:pPr>
    </w:p>
    <w:p w14:paraId="2C9E6EF1" w14:textId="2531AF4C" w:rsidR="00B45D05" w:rsidRPr="00F47D6F" w:rsidRDefault="00B45D05" w:rsidP="00BB0CA8">
      <w:pPr>
        <w:jc w:val="both"/>
        <w:rPr>
          <w:rFonts w:cstheme="minorHAnsi"/>
          <w:lang w:bidi="fa-IR"/>
        </w:rPr>
      </w:pPr>
      <w:r w:rsidRPr="00F47D6F">
        <w:rPr>
          <w:rFonts w:cstheme="minorHAnsi"/>
          <w:lang w:bidi="fa-IR"/>
        </w:rPr>
        <w:t>1-</w:t>
      </w:r>
      <w:r w:rsidR="00B32A52">
        <w:rPr>
          <w:rFonts w:cstheme="minorHAnsi"/>
          <w:lang w:bidi="fa-IR"/>
        </w:rPr>
        <w:t> </w:t>
      </w:r>
      <w:r w:rsidRPr="00F47D6F">
        <w:rPr>
          <w:rFonts w:cstheme="minorHAnsi"/>
          <w:lang w:bidi="fa-IR"/>
        </w:rPr>
        <w:t>Dans ce verset, il est souligné que l'homme se trouve face à deux voies distinctes : d'un côté, Satan cherche à le tenter et à le détourner du droit chemin, tandis que de l'autre, certains guides spirituels s'efforcent de lui montrer la voie de la rectitude. En fin de compte, c'est à l'homme lui-même qu'incombe la responsabilité de choisir le chemin de la guidance divine et de se soumettre à la volonté de Dieu. Cette liberté de choix est un élément fondamental de la condition humaine et reflète la confiance que Dieu accorde à l'homme en lui offrant la possibilité de décider de son propre destin.</w:t>
      </w:r>
    </w:p>
    <w:p w14:paraId="5512E7EB" w14:textId="77777777" w:rsidR="00B45D05" w:rsidRDefault="00B45D05" w:rsidP="00BB0CA8">
      <w:pPr>
        <w:jc w:val="both"/>
        <w:rPr>
          <w:rFonts w:cstheme="minorHAnsi"/>
          <w:lang w:bidi="fa-IR"/>
        </w:rPr>
      </w:pPr>
      <w:r w:rsidRPr="00F47D6F">
        <w:rPr>
          <w:rFonts w:cstheme="minorHAnsi"/>
          <w:lang w:bidi="fa-IR"/>
        </w:rPr>
        <w:t xml:space="preserve">2- Le Prophète de l'Islam (s) n'a effectivement aucun lien avec l'histoire du polythéisme et de l'idolâtrie. Le verset susmentionné s'adresse à l'ensemble des musulmans, dont certains avaient un passé marqué par ces pratiques. C'est pourquoi il est dit dans le verset : « </w:t>
      </w:r>
      <w:r w:rsidRPr="00372963">
        <w:rPr>
          <w:rFonts w:cstheme="minorHAnsi"/>
          <w:b/>
          <w:lang w:bidi="fa-IR"/>
        </w:rPr>
        <w:t>Invoquerons-nous, au lieu d’Allah, ce qui ne peut nous profiter ni nous nuire ? Et reviendrons-nous sur nos talons après qu’Allah nous a guidés</w:t>
      </w:r>
      <w:r w:rsidRPr="00F47D6F">
        <w:rPr>
          <w:rFonts w:cstheme="minorHAnsi"/>
          <w:lang w:bidi="fa-IR"/>
        </w:rPr>
        <w:t xml:space="preserve"> », faisant ainsi référence à la situation antérieure de certains croyants. Cette formulation, qui rassemble les pronoms, souligne l'idée que le retour au polythéisme et à l'idolâtrie constituerait une régression </w:t>
      </w:r>
      <w:r w:rsidRPr="00F47D6F">
        <w:rPr>
          <w:rFonts w:cstheme="minorHAnsi"/>
          <w:lang w:bidi="fa-IR"/>
        </w:rPr>
        <w:lastRenderedPageBreak/>
        <w:t>spirituelle pour la communauté musulmane dans son ensemble, et pas seuleme</w:t>
      </w:r>
      <w:r>
        <w:rPr>
          <w:rFonts w:cstheme="minorHAnsi"/>
          <w:lang w:bidi="fa-IR"/>
        </w:rPr>
        <w:t>nt pour les individus concernés</w:t>
      </w:r>
      <w:r w:rsidRPr="00391E6F">
        <w:rPr>
          <w:rFonts w:cstheme="minorHAnsi"/>
          <w:lang w:bidi="fa-IR"/>
        </w:rPr>
        <w:t>.</w:t>
      </w:r>
      <w:r w:rsidRPr="00391E6F">
        <w:rPr>
          <w:rStyle w:val="Appelnotedebasdep"/>
          <w:rFonts w:cstheme="minorHAnsi"/>
          <w:lang w:bidi="fa-IR"/>
        </w:rPr>
        <w:footnoteReference w:id="98"/>
      </w:r>
    </w:p>
    <w:p w14:paraId="51581071" w14:textId="77777777" w:rsidR="00B45D05" w:rsidRDefault="00B45D05" w:rsidP="00BB0CA8">
      <w:pPr>
        <w:jc w:val="both"/>
        <w:rPr>
          <w:rFonts w:cstheme="minorHAnsi"/>
          <w:lang w:bidi="fa-IR"/>
        </w:rPr>
      </w:pPr>
    </w:p>
    <w:p w14:paraId="3A7B925F" w14:textId="77777777" w:rsidR="00B45D05" w:rsidRPr="00391E6F" w:rsidRDefault="00B45D05" w:rsidP="00BB0CA8">
      <w:pPr>
        <w:jc w:val="both"/>
        <w:rPr>
          <w:rFonts w:cstheme="minorHAnsi"/>
          <w:lang w:bidi="fa-IR"/>
        </w:rPr>
      </w:pPr>
    </w:p>
    <w:p w14:paraId="31AB1FC1" w14:textId="0760CD24" w:rsidR="00B45D05" w:rsidRDefault="00834CA8" w:rsidP="00834CA8">
      <w:pPr>
        <w:jc w:val="right"/>
        <w:rPr>
          <w:rFonts w:cstheme="minorHAnsi"/>
          <w:lang w:bidi="fa-IR"/>
        </w:rPr>
      </w:pPr>
      <w:proofErr w:type="spellStart"/>
      <w:r w:rsidRPr="00300F7A">
        <w:rPr>
          <w:rFonts w:cs="KFGQPC Uthmanic Script HAFS"/>
          <w:color w:val="000000"/>
          <w:sz w:val="36"/>
          <w:szCs w:val="36"/>
          <w:shd w:val="clear" w:color="auto" w:fill="FFFFFF"/>
          <w:rtl/>
        </w:rPr>
        <w:t>وَأَنۡ</w:t>
      </w:r>
      <w:proofErr w:type="spellEnd"/>
      <w:r w:rsidRPr="00300F7A">
        <w:rPr>
          <w:rFonts w:cs="KFGQPC Uthmanic Script HAFS"/>
          <w:color w:val="000000"/>
          <w:sz w:val="36"/>
          <w:szCs w:val="36"/>
          <w:shd w:val="clear" w:color="auto" w:fill="FFFFFF"/>
          <w:rtl/>
        </w:rPr>
        <w:t xml:space="preserve"> أَقِيمُواْ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لصَّلَوٰةَ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تَّقُوهُۚ</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إِلَيۡهِ</w:t>
      </w:r>
      <w:proofErr w:type="spellEnd"/>
      <w:r w:rsidRPr="00300F7A">
        <w:rPr>
          <w:rFonts w:cs="KFGQPC Uthmanic Script HAFS"/>
          <w:color w:val="000000"/>
          <w:sz w:val="36"/>
          <w:szCs w:val="36"/>
          <w:shd w:val="clear" w:color="auto" w:fill="FFFFFF"/>
          <w:rtl/>
        </w:rPr>
        <w:t xml:space="preserve"> تُحۡشَرُونَ٧٢</w:t>
      </w:r>
    </w:p>
    <w:p w14:paraId="42423ADB" w14:textId="77777777" w:rsidR="00834CA8" w:rsidRPr="00391E6F" w:rsidRDefault="00834CA8" w:rsidP="00BB0CA8">
      <w:pPr>
        <w:jc w:val="both"/>
        <w:rPr>
          <w:rFonts w:cstheme="minorHAnsi"/>
          <w:lang w:bidi="fa-IR"/>
        </w:rPr>
      </w:pPr>
    </w:p>
    <w:p w14:paraId="0CEDEF68" w14:textId="3EC30D95"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 xml:space="preserve">72- Et d’accomplir la </w:t>
      </w:r>
      <w:r w:rsidR="0097765E">
        <w:rPr>
          <w:rFonts w:ascii="Calibri" w:hAnsi="Calibri" w:cs="Calibri"/>
          <w:b/>
          <w:bCs/>
          <w:i/>
          <w:iCs/>
          <w:sz w:val="20"/>
          <w:szCs w:val="20"/>
        </w:rPr>
        <w:t>Salât</w:t>
      </w:r>
      <w:r w:rsidRPr="00A944AF">
        <w:rPr>
          <w:rFonts w:ascii="Calibri" w:hAnsi="Calibri" w:cs="Calibri"/>
          <w:b/>
          <w:bCs/>
          <w:i/>
          <w:iCs/>
          <w:sz w:val="20"/>
          <w:szCs w:val="20"/>
        </w:rPr>
        <w:t xml:space="preserve"> et de Le craindre. C’est vers Lui que vous serez rassemblés ».</w:t>
      </w:r>
    </w:p>
    <w:p w14:paraId="1F06166A" w14:textId="77777777" w:rsidR="00B45D05" w:rsidRPr="00391E6F" w:rsidRDefault="00B45D05" w:rsidP="00BB0CA8">
      <w:pPr>
        <w:jc w:val="both"/>
        <w:rPr>
          <w:rFonts w:cstheme="minorHAnsi"/>
          <w:lang w:bidi="fa-IR"/>
        </w:rPr>
      </w:pPr>
    </w:p>
    <w:p w14:paraId="4796ABBC" w14:textId="77777777" w:rsidR="00B45D05" w:rsidRPr="00F15D61" w:rsidRDefault="00B45D05" w:rsidP="00BB0CA8">
      <w:pPr>
        <w:jc w:val="both"/>
        <w:rPr>
          <w:rFonts w:cstheme="minorHAnsi"/>
          <w:lang w:bidi="fa-IR"/>
        </w:rPr>
      </w:pPr>
      <w:r w:rsidRPr="00F15D61">
        <w:rPr>
          <w:rFonts w:cstheme="minorHAnsi"/>
          <w:lang w:bidi="fa-IR"/>
        </w:rPr>
        <w:t>En réalité, la dernière phrase du verset précédent et les phrases de ce verset exposent un programme en quatre points visant à atteindre le bonheur humain. Ces quatre éléments sont les suivants :</w:t>
      </w:r>
    </w:p>
    <w:p w14:paraId="7A473338" w14:textId="77777777" w:rsidR="00B45D05" w:rsidRPr="00F15D61" w:rsidRDefault="00B45D05" w:rsidP="00BB0CA8">
      <w:pPr>
        <w:jc w:val="both"/>
        <w:rPr>
          <w:rFonts w:cstheme="minorHAnsi"/>
          <w:lang w:bidi="fa-IR"/>
        </w:rPr>
      </w:pPr>
      <w:r w:rsidRPr="00F15D61">
        <w:rPr>
          <w:rFonts w:cstheme="minorHAnsi"/>
          <w:lang w:bidi="fa-IR"/>
        </w:rPr>
        <w:t>a) Le monothéisme et la soumission à Dieu : Il s'agit de reconnaître l'unicité de Dieu et de se soumettre entièrement à Sa volonté. Cette attitude implique un rejet catégorique de toute forme d'association (</w:t>
      </w:r>
      <w:proofErr w:type="spellStart"/>
      <w:r w:rsidRPr="00F15D61">
        <w:rPr>
          <w:rFonts w:cstheme="minorHAnsi"/>
          <w:lang w:bidi="fa-IR"/>
        </w:rPr>
        <w:t>shirk</w:t>
      </w:r>
      <w:proofErr w:type="spellEnd"/>
      <w:r w:rsidRPr="00F15D61">
        <w:rPr>
          <w:rFonts w:cstheme="minorHAnsi"/>
          <w:lang w:bidi="fa-IR"/>
        </w:rPr>
        <w:t>) et une adhésion sans réserve aux principes fondamentaux de l'Islam.</w:t>
      </w:r>
    </w:p>
    <w:p w14:paraId="1884E913" w14:textId="7E102A61" w:rsidR="00B45D05" w:rsidRPr="00F15D61" w:rsidRDefault="00B45D05" w:rsidP="00BB0CA8">
      <w:pPr>
        <w:jc w:val="both"/>
        <w:rPr>
          <w:rFonts w:cstheme="minorHAnsi"/>
          <w:lang w:bidi="fa-IR"/>
        </w:rPr>
      </w:pPr>
      <w:r w:rsidRPr="00F15D61">
        <w:rPr>
          <w:rFonts w:cstheme="minorHAnsi"/>
          <w:lang w:bidi="fa-IR"/>
        </w:rPr>
        <w:t>b)</w:t>
      </w:r>
      <w:r w:rsidR="00B32A52">
        <w:rPr>
          <w:rFonts w:cstheme="minorHAnsi"/>
          <w:lang w:bidi="fa-IR"/>
        </w:rPr>
        <w:t> </w:t>
      </w:r>
      <w:r w:rsidRPr="00F15D61">
        <w:rPr>
          <w:rFonts w:cstheme="minorHAnsi"/>
          <w:lang w:bidi="fa-IR"/>
        </w:rPr>
        <w:t xml:space="preserve">L'attention portée à la </w:t>
      </w:r>
      <w:r w:rsidR="00910023">
        <w:rPr>
          <w:rFonts w:cstheme="minorHAnsi"/>
          <w:lang w:bidi="fa-IR"/>
        </w:rPr>
        <w:t>R</w:t>
      </w:r>
      <w:r w:rsidRPr="00F15D61">
        <w:rPr>
          <w:rFonts w:cstheme="minorHAnsi"/>
          <w:lang w:bidi="fa-IR"/>
        </w:rPr>
        <w:t>ésurrection et au retour vers Dieu</w:t>
      </w:r>
      <w:r>
        <w:rPr>
          <w:rFonts w:cstheme="minorHAnsi"/>
          <w:lang w:bidi="fa-IR"/>
        </w:rPr>
        <w:t xml:space="preserve"> </w:t>
      </w:r>
      <w:r w:rsidRPr="00F15D61">
        <w:rPr>
          <w:rFonts w:cstheme="minorHAnsi"/>
          <w:lang w:bidi="fa-IR"/>
        </w:rPr>
        <w:t xml:space="preserve">: Les croyants sont invités à garder constamment à l'esprit la perspective de la vie après la mort et du </w:t>
      </w:r>
      <w:r w:rsidR="00910023">
        <w:rPr>
          <w:rFonts w:cstheme="minorHAnsi"/>
          <w:lang w:bidi="fa-IR"/>
        </w:rPr>
        <w:t>J</w:t>
      </w:r>
      <w:r w:rsidRPr="00F15D61">
        <w:rPr>
          <w:rFonts w:cstheme="minorHAnsi"/>
          <w:lang w:bidi="fa-IR"/>
        </w:rPr>
        <w:t xml:space="preserve">ugement dernier. Cette conscience de la </w:t>
      </w:r>
      <w:r w:rsidR="00910023">
        <w:rPr>
          <w:rFonts w:cstheme="minorHAnsi"/>
          <w:lang w:bidi="fa-IR"/>
        </w:rPr>
        <w:t>R</w:t>
      </w:r>
      <w:r w:rsidRPr="00F15D61">
        <w:rPr>
          <w:rFonts w:cstheme="minorHAnsi"/>
          <w:lang w:bidi="fa-IR"/>
        </w:rPr>
        <w:t>ésurrection les incite à mener une vie vertueuse et à se préparer pour leur rencontre avec leur Créateur.</w:t>
      </w:r>
    </w:p>
    <w:p w14:paraId="3DEE4FF3" w14:textId="77777777" w:rsidR="00B45D05" w:rsidRPr="00F15D61" w:rsidRDefault="00B45D05" w:rsidP="00BB0CA8">
      <w:pPr>
        <w:jc w:val="both"/>
        <w:rPr>
          <w:rFonts w:cstheme="minorHAnsi"/>
          <w:lang w:bidi="fa-IR"/>
        </w:rPr>
      </w:pPr>
      <w:r w:rsidRPr="00F15D61">
        <w:rPr>
          <w:rFonts w:cstheme="minorHAnsi"/>
          <w:lang w:bidi="fa-IR"/>
        </w:rPr>
        <w:t>c) Le renforcement du lien entre l'homme et Dieu par la prière</w:t>
      </w:r>
      <w:r>
        <w:rPr>
          <w:rFonts w:cstheme="minorHAnsi"/>
          <w:lang w:bidi="fa-IR"/>
        </w:rPr>
        <w:t xml:space="preserve"> </w:t>
      </w:r>
      <w:r w:rsidRPr="00F15D61">
        <w:rPr>
          <w:rFonts w:cstheme="minorHAnsi"/>
          <w:lang w:bidi="fa-IR"/>
        </w:rPr>
        <w:t>: La prière (salat) occupe une place centrale dans la vie du musulman. Elle représente un moyen privilégié de communication et de rapprochement avec Dieu. En accomplissant régulièrement leurs prières, les croyants renforcent leur relation avec leur Seigneur et trouvent la sérénité intérieure.</w:t>
      </w:r>
    </w:p>
    <w:p w14:paraId="7A7DF324" w14:textId="77777777" w:rsidR="00B45D05" w:rsidRPr="00391E6F" w:rsidRDefault="00B45D05" w:rsidP="00BB0CA8">
      <w:pPr>
        <w:jc w:val="both"/>
        <w:rPr>
          <w:rFonts w:cstheme="minorHAnsi"/>
          <w:lang w:bidi="fa-IR"/>
        </w:rPr>
      </w:pPr>
      <w:r w:rsidRPr="00F15D61">
        <w:rPr>
          <w:rFonts w:cstheme="minorHAnsi"/>
          <w:lang w:bidi="fa-IR"/>
        </w:rPr>
        <w:t>d) L'auto-préservation et l'évitement des pertes causées par le péché : Les musulmans sont encouragés à préserver leur intégrité morale et spirituelle en s'abstenant de commettre des péchés. Chaque acte de désobéissance éloigne l'individu de Dieu et le prive de Ses bénédictions. En évitant le péché, les croyants se prémunissent contre les pertes spirituelles et s'assurent un</w:t>
      </w:r>
      <w:r>
        <w:rPr>
          <w:rFonts w:cstheme="minorHAnsi"/>
          <w:lang w:bidi="fa-IR"/>
        </w:rPr>
        <w:t>e place auprès de leur Seigneur</w:t>
      </w:r>
      <w:r w:rsidRPr="00391E6F">
        <w:rPr>
          <w:rFonts w:cstheme="minorHAnsi"/>
          <w:lang w:bidi="fa-IR"/>
        </w:rPr>
        <w:t>.</w:t>
      </w:r>
      <w:r w:rsidRPr="00391E6F">
        <w:rPr>
          <w:rStyle w:val="Appelnotedebasdep"/>
          <w:rFonts w:cstheme="minorHAnsi"/>
          <w:lang w:bidi="fa-IR"/>
        </w:rPr>
        <w:footnoteReference w:id="99"/>
      </w:r>
    </w:p>
    <w:p w14:paraId="4CE5B26D" w14:textId="77777777" w:rsidR="00B45D05" w:rsidRDefault="00B45D05" w:rsidP="00BB0CA8">
      <w:pPr>
        <w:spacing w:before="240"/>
        <w:jc w:val="both"/>
        <w:rPr>
          <w:rFonts w:cstheme="minorHAnsi"/>
          <w:b/>
          <w:bCs/>
          <w:i/>
          <w:iCs/>
          <w:sz w:val="20"/>
          <w:szCs w:val="20"/>
        </w:rPr>
      </w:pPr>
    </w:p>
    <w:p w14:paraId="48A09163" w14:textId="77777777" w:rsidR="00B32A52" w:rsidRDefault="00B32A52" w:rsidP="00BB0CA8">
      <w:pPr>
        <w:spacing w:before="240"/>
        <w:jc w:val="both"/>
        <w:rPr>
          <w:rFonts w:cstheme="minorHAnsi"/>
          <w:b/>
          <w:bCs/>
          <w:i/>
          <w:iCs/>
          <w:sz w:val="20"/>
          <w:szCs w:val="20"/>
        </w:rPr>
      </w:pPr>
    </w:p>
    <w:p w14:paraId="22FACD4D" w14:textId="1E12F3E5" w:rsidR="00B45D05" w:rsidRDefault="00834CA8" w:rsidP="00834CA8">
      <w:pPr>
        <w:spacing w:before="240"/>
        <w:jc w:val="right"/>
        <w:rPr>
          <w:rFonts w:cstheme="minorHAnsi"/>
          <w:b/>
          <w:bCs/>
          <w:i/>
          <w:iCs/>
          <w:sz w:val="20"/>
          <w:szCs w:val="20"/>
        </w:rPr>
      </w:pPr>
      <w:r w:rsidRPr="00300F7A">
        <w:rPr>
          <w:rFonts w:cs="KFGQPC Uthmanic Script HAFS"/>
          <w:color w:val="000000"/>
          <w:sz w:val="36"/>
          <w:szCs w:val="36"/>
          <w:shd w:val="clear" w:color="auto" w:fill="FFFFFF"/>
          <w:rtl/>
        </w:rPr>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خَلَقَ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لسَّمَٰوَٰتِ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وَيَوۡمَ</w:t>
      </w:r>
      <w:proofErr w:type="spellEnd"/>
      <w:r w:rsidRPr="00300F7A">
        <w:rPr>
          <w:rFonts w:cs="KFGQPC Uthmanic Script HAFS"/>
          <w:color w:val="000000"/>
          <w:sz w:val="36"/>
          <w:szCs w:val="36"/>
          <w:shd w:val="clear" w:color="auto" w:fill="FFFFFF"/>
          <w:rtl/>
        </w:rPr>
        <w:t xml:space="preserve"> يَقُولُ كُن </w:t>
      </w:r>
      <w:proofErr w:type="spellStart"/>
      <w:r w:rsidRPr="00300F7A">
        <w:rPr>
          <w:rFonts w:cs="KFGQPC Uthmanic Script HAFS"/>
          <w:color w:val="000000"/>
          <w:sz w:val="36"/>
          <w:szCs w:val="36"/>
          <w:shd w:val="clear" w:color="auto" w:fill="FFFFFF"/>
          <w:rtl/>
        </w:rPr>
        <w:t>فَيَكُونُۚ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قَوۡلُهُ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وَلَهُ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لۡمُلۡكُ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يَوۡمَ</w:t>
      </w:r>
      <w:proofErr w:type="spellEnd"/>
      <w:r w:rsidRPr="00300F7A">
        <w:rPr>
          <w:rFonts w:cs="KFGQPC Uthmanic Script HAFS"/>
          <w:color w:val="000000"/>
          <w:sz w:val="36"/>
          <w:szCs w:val="36"/>
          <w:shd w:val="clear" w:color="auto" w:fill="FFFFFF"/>
          <w:rtl/>
        </w:rPr>
        <w:t xml:space="preserve"> يُنفَخُ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لصُّورِۚ</w:t>
      </w:r>
      <w:proofErr w:type="spellEnd"/>
      <w:r w:rsidRPr="00300F7A">
        <w:rPr>
          <w:rFonts w:cs="KFGQPC Uthmanic Script HAFS"/>
          <w:color w:val="000000"/>
          <w:sz w:val="36"/>
          <w:szCs w:val="36"/>
          <w:shd w:val="clear" w:color="auto" w:fill="FFFFFF"/>
          <w:rtl/>
        </w:rPr>
        <w:t xml:space="preserve"> عَٰلِمُ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لۡغَيۡبِ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لشَّهَٰدَةِۚ</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لۡحَكِيمُ</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لۡخَبِيرُ</w:t>
      </w:r>
      <w:r w:rsidRPr="00300F7A">
        <w:rPr>
          <w:rFonts w:cs="KFGQPC Uthmanic Script HAFS"/>
          <w:color w:val="000000"/>
          <w:sz w:val="36"/>
          <w:szCs w:val="36"/>
          <w:shd w:val="clear" w:color="auto" w:fill="FFFFFF"/>
          <w:rtl/>
        </w:rPr>
        <w:t>٧٣</w:t>
      </w:r>
    </w:p>
    <w:p w14:paraId="0AA2C450" w14:textId="77777777" w:rsidR="00B45D05" w:rsidRPr="00391E6F" w:rsidRDefault="00B45D05" w:rsidP="00BB0CA8">
      <w:pPr>
        <w:spacing w:before="240"/>
        <w:jc w:val="both"/>
        <w:rPr>
          <w:rFonts w:cstheme="minorHAnsi"/>
          <w:b/>
          <w:bCs/>
          <w:i/>
          <w:iCs/>
          <w:sz w:val="20"/>
          <w:szCs w:val="20"/>
        </w:rPr>
      </w:pPr>
    </w:p>
    <w:p w14:paraId="6FC7D475"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73- Et c’est Lui qui a créé les cieux et la terre, en toute vérité. Et le jour où il dit : « Sois ! » Cela est, Sa parole est la vérité. A Lui, [seul,] la royauté, le jour où l’on soufflera dans la Trompe. C’est Lui le Connaisseur de ce qui est voilé et de ce qui est manifeste. Et c’est Lui le Sage et le Parfaitement Connaisseur.</w:t>
      </w:r>
    </w:p>
    <w:p w14:paraId="5FF839F0" w14:textId="77777777" w:rsidR="00B45D05" w:rsidRPr="00391E6F" w:rsidRDefault="00B45D05" w:rsidP="00BB0CA8">
      <w:pPr>
        <w:jc w:val="both"/>
        <w:rPr>
          <w:rFonts w:cstheme="minorHAnsi"/>
          <w:lang w:bidi="fa-IR"/>
        </w:rPr>
      </w:pPr>
    </w:p>
    <w:p w14:paraId="50D3995B" w14:textId="77777777" w:rsidR="00B45D05" w:rsidRPr="009619B4" w:rsidRDefault="00B45D05" w:rsidP="00BB0CA8">
      <w:pPr>
        <w:jc w:val="both"/>
        <w:rPr>
          <w:rFonts w:cstheme="minorHAnsi"/>
          <w:lang w:bidi="fa-IR"/>
        </w:rPr>
      </w:pPr>
      <w:r w:rsidRPr="009619B4">
        <w:rPr>
          <w:rFonts w:cstheme="minorHAnsi"/>
          <w:lang w:bidi="fa-IR"/>
        </w:rPr>
        <w:t>1- L'expression «</w:t>
      </w:r>
      <w:r>
        <w:rPr>
          <w:rFonts w:cstheme="minorHAnsi"/>
          <w:lang w:bidi="fa-IR"/>
        </w:rPr>
        <w:t xml:space="preserve"> </w:t>
      </w:r>
      <w:r w:rsidRPr="0065262E">
        <w:rPr>
          <w:rFonts w:cstheme="minorHAnsi"/>
          <w:b/>
          <w:bCs/>
          <w:lang w:bidi="fa-IR"/>
        </w:rPr>
        <w:t>en toute vérité</w:t>
      </w:r>
      <w:r>
        <w:rPr>
          <w:rFonts w:cstheme="minorHAnsi"/>
          <w:lang w:bidi="fa-IR"/>
        </w:rPr>
        <w:t xml:space="preserve"> </w:t>
      </w:r>
      <w:r w:rsidRPr="009619B4">
        <w:rPr>
          <w:rFonts w:cstheme="minorHAnsi"/>
          <w:lang w:bidi="fa-IR"/>
        </w:rPr>
        <w:t>» dans ce verset fait référence aux buts, aux résultats, aux avantages et à la sagesse. En d'autres termes, Dieu a créé les cieux et la terre dans un but précis et selon un principe établi, tout comme Ses paroles sont justes et utiles. Cette création n'est pas le fruit du hasard mais répond à une volonté divine empreinte de sagesse et de vérité.</w:t>
      </w:r>
    </w:p>
    <w:p w14:paraId="60AF2AD9" w14:textId="6717CB39" w:rsidR="00B45D05" w:rsidRPr="009619B4" w:rsidRDefault="00B45D05" w:rsidP="00BB0CA8">
      <w:pPr>
        <w:jc w:val="both"/>
        <w:rPr>
          <w:rFonts w:cstheme="minorHAnsi"/>
          <w:lang w:bidi="fa-IR"/>
        </w:rPr>
      </w:pPr>
      <w:r w:rsidRPr="009619B4">
        <w:rPr>
          <w:rFonts w:cstheme="minorHAnsi"/>
          <w:lang w:bidi="fa-IR"/>
        </w:rPr>
        <w:t>2- La souveraineté et le commandement de Dieu s'exercent à la fois dans ce monde et dans l'</w:t>
      </w:r>
      <w:r>
        <w:rPr>
          <w:rFonts w:cstheme="minorHAnsi"/>
          <w:lang w:bidi="fa-IR"/>
        </w:rPr>
        <w:t>A</w:t>
      </w:r>
      <w:r w:rsidRPr="009619B4">
        <w:rPr>
          <w:rFonts w:cstheme="minorHAnsi"/>
          <w:lang w:bidi="fa-IR"/>
        </w:rPr>
        <w:t xml:space="preserve">u-delà. Dans ce monde, certains facteurs peuvent rendre l'homme négligent et lui faire oublier la souveraineté divine. Cependant, lors de la </w:t>
      </w:r>
      <w:r w:rsidR="0087405A">
        <w:rPr>
          <w:rFonts w:cstheme="minorHAnsi"/>
          <w:lang w:bidi="fa-IR"/>
        </w:rPr>
        <w:t>R</w:t>
      </w:r>
      <w:r w:rsidRPr="009619B4">
        <w:rPr>
          <w:rFonts w:cstheme="minorHAnsi"/>
          <w:lang w:bidi="fa-IR"/>
        </w:rPr>
        <w:t>ésurrection, ces facteurs cesseront d'exister et la propriété ainsi que le commandement de Dieu deviendront évidents et incontestables. Tous les hommes seront alors confrontés à la réalité de la puissance et de l'autorité divines.</w:t>
      </w:r>
    </w:p>
    <w:p w14:paraId="3B0BAB29" w14:textId="4F0E4B1F" w:rsidR="00B45D05" w:rsidRDefault="00B45D05" w:rsidP="00BB0CA8">
      <w:pPr>
        <w:jc w:val="both"/>
        <w:rPr>
          <w:rFonts w:cstheme="minorHAnsi"/>
          <w:lang w:bidi="fa-IR"/>
        </w:rPr>
      </w:pPr>
      <w:r w:rsidRPr="009619B4">
        <w:rPr>
          <w:rFonts w:cstheme="minorHAnsi"/>
          <w:lang w:bidi="fa-IR"/>
        </w:rPr>
        <w:t>3-</w:t>
      </w:r>
      <w:r w:rsidR="00B32A52">
        <w:rPr>
          <w:rFonts w:cstheme="minorHAnsi"/>
          <w:lang w:bidi="fa-IR"/>
        </w:rPr>
        <w:t> </w:t>
      </w:r>
      <w:r w:rsidRPr="009619B4">
        <w:rPr>
          <w:rFonts w:cstheme="minorHAnsi"/>
          <w:lang w:bidi="fa-IR"/>
        </w:rPr>
        <w:t>Dans le verset susmenti</w:t>
      </w:r>
      <w:r w:rsidR="00E46756">
        <w:rPr>
          <w:rFonts w:cstheme="minorHAnsi"/>
          <w:lang w:bidi="fa-IR"/>
        </w:rPr>
        <w:t xml:space="preserve">onné, le Saint Coran évoque le fait que </w:t>
      </w:r>
      <w:r w:rsidRPr="009619B4">
        <w:rPr>
          <w:rFonts w:cstheme="minorHAnsi"/>
          <w:lang w:bidi="fa-IR"/>
        </w:rPr>
        <w:t>«</w:t>
      </w:r>
      <w:r>
        <w:rPr>
          <w:rFonts w:cstheme="minorHAnsi"/>
          <w:lang w:bidi="fa-IR"/>
        </w:rPr>
        <w:t xml:space="preserve"> </w:t>
      </w:r>
      <w:r w:rsidRPr="00E46756">
        <w:rPr>
          <w:rFonts w:cstheme="minorHAnsi"/>
          <w:b/>
          <w:lang w:bidi="fa-IR"/>
        </w:rPr>
        <w:t xml:space="preserve">l’on soufflera dans la Trompe </w:t>
      </w:r>
      <w:r w:rsidRPr="009619B4">
        <w:rPr>
          <w:rFonts w:cstheme="minorHAnsi"/>
          <w:lang w:bidi="fa-IR"/>
        </w:rPr>
        <w:t xml:space="preserve">». Cependant, dans le 68ème verset de la sourate </w:t>
      </w:r>
      <w:proofErr w:type="spellStart"/>
      <w:r w:rsidRPr="009619B4">
        <w:rPr>
          <w:rFonts w:cstheme="minorHAnsi"/>
          <w:lang w:bidi="fa-IR"/>
        </w:rPr>
        <w:t>az-Zoumar</w:t>
      </w:r>
      <w:proofErr w:type="spellEnd"/>
      <w:r w:rsidRPr="009619B4">
        <w:rPr>
          <w:rFonts w:cstheme="minorHAnsi"/>
          <w:lang w:bidi="fa-IR"/>
        </w:rPr>
        <w:t xml:space="preserve">, il est fait mention de deux trompettes distinctes. La première trompette, qualifiée de destructrice, annoncera la fin de ce monde et la mort de toute créature. La seconde trompette, quant à elle, marquera le début de la </w:t>
      </w:r>
      <w:r w:rsidR="0087405A">
        <w:rPr>
          <w:rFonts w:cstheme="minorHAnsi"/>
          <w:lang w:bidi="fa-IR"/>
        </w:rPr>
        <w:t>R</w:t>
      </w:r>
      <w:r w:rsidRPr="009619B4">
        <w:rPr>
          <w:rFonts w:cstheme="minorHAnsi"/>
          <w:lang w:bidi="fa-IR"/>
        </w:rPr>
        <w:t>ésurrection et réveillera les hommes afin qu'ils comparaissent devant leur Seigneur pour le jugement dernier. Ces deux trompettes symbolisent donc deux étapes cruciales dans le pro</w:t>
      </w:r>
      <w:r>
        <w:rPr>
          <w:rFonts w:cstheme="minorHAnsi"/>
          <w:lang w:bidi="fa-IR"/>
        </w:rPr>
        <w:t>cessus eschatologique islamique</w:t>
      </w:r>
      <w:r w:rsidRPr="00391E6F">
        <w:rPr>
          <w:rFonts w:cstheme="minorHAnsi"/>
          <w:lang w:bidi="fa-IR"/>
        </w:rPr>
        <w:t>.</w:t>
      </w:r>
      <w:r w:rsidRPr="00391E6F">
        <w:rPr>
          <w:rStyle w:val="Appelnotedebasdep"/>
          <w:rFonts w:cstheme="minorHAnsi"/>
          <w:lang w:bidi="fa-IR"/>
        </w:rPr>
        <w:footnoteReference w:id="100"/>
      </w:r>
    </w:p>
    <w:p w14:paraId="49B2260D" w14:textId="77777777" w:rsidR="00B45D05" w:rsidRDefault="00B45D05" w:rsidP="00BB0CA8">
      <w:pPr>
        <w:jc w:val="both"/>
        <w:rPr>
          <w:rFonts w:cstheme="minorHAnsi"/>
          <w:lang w:bidi="fa-IR"/>
        </w:rPr>
      </w:pPr>
    </w:p>
    <w:p w14:paraId="526A989D" w14:textId="77777777" w:rsidR="00B45D05" w:rsidRDefault="00B45D05" w:rsidP="00BB0CA8">
      <w:pPr>
        <w:jc w:val="both"/>
        <w:rPr>
          <w:rFonts w:cstheme="minorHAnsi"/>
          <w:lang w:bidi="fa-IR"/>
        </w:rPr>
      </w:pPr>
    </w:p>
    <w:p w14:paraId="5E6D9B58" w14:textId="77777777" w:rsidR="00B45D05" w:rsidRDefault="00B45D05" w:rsidP="00BB0CA8">
      <w:pPr>
        <w:jc w:val="both"/>
        <w:rPr>
          <w:rFonts w:cstheme="minorHAnsi"/>
          <w:lang w:bidi="fa-IR"/>
        </w:rPr>
      </w:pPr>
    </w:p>
    <w:p w14:paraId="7A4EC08B" w14:textId="367E4754" w:rsidR="00834CA8" w:rsidRDefault="00834CA8" w:rsidP="00834CA8">
      <w:pPr>
        <w:jc w:val="right"/>
        <w:rPr>
          <w:rFonts w:cstheme="minorHAnsi"/>
          <w:lang w:bidi="fa-IR"/>
        </w:rPr>
      </w:pPr>
      <w:proofErr w:type="spellStart"/>
      <w:r w:rsidRPr="00300F7A">
        <w:rPr>
          <w:rFonts w:cs="KFGQPC Uthmanic Script HAFS"/>
          <w:color w:val="000000"/>
          <w:sz w:val="36"/>
          <w:szCs w:val="36"/>
          <w:shd w:val="clear" w:color="auto" w:fill="FFFFFF"/>
          <w:rtl/>
        </w:rPr>
        <w:t>وَإِذۡ</w:t>
      </w:r>
      <w:proofErr w:type="spellEnd"/>
      <w:r w:rsidRPr="00300F7A">
        <w:rPr>
          <w:rFonts w:cs="KFGQPC Uthmanic Script HAFS"/>
          <w:color w:val="000000"/>
          <w:sz w:val="36"/>
          <w:szCs w:val="36"/>
          <w:shd w:val="clear" w:color="auto" w:fill="FFFFFF"/>
          <w:rtl/>
        </w:rPr>
        <w:t xml:space="preserve"> قَالَ </w:t>
      </w:r>
      <w:proofErr w:type="spellStart"/>
      <w:r w:rsidRPr="00300F7A">
        <w:rPr>
          <w:rFonts w:cs="KFGQPC Uthmanic Script HAFS"/>
          <w:color w:val="000000"/>
          <w:sz w:val="36"/>
          <w:szCs w:val="36"/>
          <w:shd w:val="clear" w:color="auto" w:fill="FFFFFF"/>
          <w:rtl/>
        </w:rPr>
        <w:t>إِبۡرَٰهِيمُ</w:t>
      </w:r>
      <w:proofErr w:type="spellEnd"/>
      <w:r w:rsidRPr="00300F7A">
        <w:rPr>
          <w:rFonts w:cs="KFGQPC Uthmanic Script HAFS"/>
          <w:color w:val="000000"/>
          <w:sz w:val="36"/>
          <w:szCs w:val="36"/>
          <w:shd w:val="clear" w:color="auto" w:fill="FFFFFF"/>
          <w:rtl/>
        </w:rPr>
        <w:t xml:space="preserve"> لِأَبِيهِ ءَازَرَ أَتَتَّخِذُ </w:t>
      </w:r>
      <w:proofErr w:type="spellStart"/>
      <w:r w:rsidRPr="00300F7A">
        <w:rPr>
          <w:rFonts w:cs="KFGQPC Uthmanic Script HAFS"/>
          <w:color w:val="000000"/>
          <w:sz w:val="36"/>
          <w:szCs w:val="36"/>
          <w:shd w:val="clear" w:color="auto" w:fill="FFFFFF"/>
          <w:rtl/>
        </w:rPr>
        <w:t>أَصۡنَامًا</w:t>
      </w:r>
      <w:proofErr w:type="spellEnd"/>
      <w:r w:rsidRPr="00300F7A">
        <w:rPr>
          <w:rFonts w:cs="KFGQPC Uthmanic Script HAFS"/>
          <w:color w:val="000000"/>
          <w:sz w:val="36"/>
          <w:szCs w:val="36"/>
          <w:shd w:val="clear" w:color="auto" w:fill="FFFFFF"/>
          <w:rtl/>
        </w:rPr>
        <w:t xml:space="preserve"> ءَالِهَ</w:t>
      </w:r>
      <w:r w:rsidRPr="00300F7A">
        <w:rPr>
          <w:rFonts w:cs="KFGQPC Uthmanic Script HAFS" w:hint="eastAsia"/>
          <w:color w:val="000000"/>
          <w:sz w:val="36"/>
          <w:szCs w:val="36"/>
          <w:shd w:val="clear" w:color="auto" w:fill="FFFFFF"/>
          <w:rtl/>
        </w:rPr>
        <w:t>ةً</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أَرَىٰكَ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وَقَوۡمَكَ</w:t>
      </w:r>
      <w:proofErr w:type="spellEnd"/>
      <w:r w:rsidRPr="00300F7A">
        <w:rPr>
          <w:rFonts w:cs="KFGQPC Uthmanic Script HAFS"/>
          <w:color w:val="000000"/>
          <w:sz w:val="36"/>
          <w:szCs w:val="36"/>
          <w:shd w:val="clear" w:color="auto" w:fill="FFFFFF"/>
          <w:rtl/>
        </w:rPr>
        <w:t xml:space="preserve"> فِي ضَلَٰلٖ مُّبِينٖ٧٤</w:t>
      </w:r>
    </w:p>
    <w:p w14:paraId="66DD7004" w14:textId="77777777" w:rsidR="00834CA8" w:rsidRDefault="00834CA8" w:rsidP="00BB0CA8">
      <w:pPr>
        <w:jc w:val="both"/>
        <w:rPr>
          <w:rFonts w:cstheme="minorHAnsi"/>
          <w:lang w:bidi="fa-IR"/>
        </w:rPr>
      </w:pPr>
    </w:p>
    <w:p w14:paraId="30D533E9" w14:textId="53BE4502" w:rsidR="001D6B14" w:rsidRPr="00162DAF" w:rsidRDefault="001D6B14" w:rsidP="00BB0CA8">
      <w:pPr>
        <w:jc w:val="both"/>
        <w:rPr>
          <w:rFonts w:cstheme="minorHAnsi"/>
          <w:b/>
          <w:bCs/>
          <w:i/>
          <w:iCs/>
          <w:sz w:val="20"/>
          <w:szCs w:val="20"/>
        </w:rPr>
      </w:pPr>
      <w:r w:rsidRPr="00162DAF">
        <w:rPr>
          <w:rFonts w:cstheme="minorHAnsi"/>
          <w:b/>
          <w:bCs/>
          <w:i/>
          <w:iCs/>
          <w:sz w:val="20"/>
          <w:szCs w:val="20"/>
        </w:rPr>
        <w:t>74- [Rappelle à tout le monde] lorsqu’Abraham dit à son père (son oncle) Azar : « Prends-tu des idoles pour dieux</w:t>
      </w:r>
      <w:r>
        <w:rPr>
          <w:rFonts w:cstheme="minorHAnsi"/>
          <w:b/>
          <w:bCs/>
          <w:i/>
          <w:iCs/>
          <w:sz w:val="20"/>
          <w:szCs w:val="20"/>
        </w:rPr>
        <w:t> </w:t>
      </w:r>
      <w:r w:rsidRPr="00162DAF">
        <w:rPr>
          <w:rFonts w:cstheme="minorHAnsi"/>
          <w:b/>
          <w:bCs/>
          <w:i/>
          <w:iCs/>
          <w:sz w:val="20"/>
          <w:szCs w:val="20"/>
        </w:rPr>
        <w:t>? Je te vois, toi et ton peuple dans un égarement flagrant ».</w:t>
      </w:r>
    </w:p>
    <w:p w14:paraId="09F29B25" w14:textId="77777777" w:rsidR="00B45D05" w:rsidRPr="00391E6F" w:rsidRDefault="00B45D05" w:rsidP="00BB0CA8">
      <w:pPr>
        <w:jc w:val="both"/>
        <w:rPr>
          <w:rFonts w:cstheme="minorHAnsi"/>
          <w:lang w:bidi="fa-IR"/>
        </w:rPr>
      </w:pPr>
    </w:p>
    <w:p w14:paraId="3B368EAB" w14:textId="1A5413B7" w:rsidR="00B45D05" w:rsidRPr="00192316" w:rsidRDefault="00B45D05" w:rsidP="00BB0CA8">
      <w:pPr>
        <w:jc w:val="both"/>
        <w:rPr>
          <w:rFonts w:cstheme="minorHAnsi"/>
          <w:lang w:bidi="fa-IR"/>
        </w:rPr>
      </w:pPr>
      <w:r w:rsidRPr="00192316">
        <w:rPr>
          <w:rFonts w:cstheme="minorHAnsi"/>
          <w:lang w:bidi="fa-IR"/>
        </w:rPr>
        <w:t xml:space="preserve">1- Le terme arabe « </w:t>
      </w:r>
      <w:r w:rsidRPr="00E338E7">
        <w:rPr>
          <w:rFonts w:cstheme="minorHAnsi"/>
          <w:b/>
          <w:bCs/>
          <w:lang w:bidi="fa-IR"/>
        </w:rPr>
        <w:t>Abou</w:t>
      </w:r>
      <w:r w:rsidR="00E46756">
        <w:rPr>
          <w:rFonts w:cstheme="minorHAnsi"/>
          <w:lang w:bidi="fa-IR"/>
        </w:rPr>
        <w:t xml:space="preserve"> » signifie étymologiquement « père »</w:t>
      </w:r>
      <w:r w:rsidRPr="00192316">
        <w:rPr>
          <w:rFonts w:cstheme="minorHAnsi"/>
          <w:lang w:bidi="fa-IR"/>
        </w:rPr>
        <w:t xml:space="preserve"> en français. Cependant, dans la culture arabe, il peut également faire référence au grand-père maternel, à l'oncle, au mentor ou à l'enseignant. Dans le verset susmentionné, ce mot peut désigner soit le père d'Abraham (a), soit le père de sa mère, soit son oncle, et ce pour plusieurs raisons :</w:t>
      </w:r>
    </w:p>
    <w:p w14:paraId="370C00C0" w14:textId="77777777" w:rsidR="00B45D05" w:rsidRPr="00192316" w:rsidRDefault="00B45D05" w:rsidP="00BB0CA8">
      <w:pPr>
        <w:jc w:val="both"/>
        <w:rPr>
          <w:rFonts w:cstheme="minorHAnsi"/>
          <w:lang w:bidi="fa-IR"/>
        </w:rPr>
      </w:pPr>
      <w:r w:rsidRPr="00192316">
        <w:rPr>
          <w:rFonts w:cstheme="minorHAnsi"/>
          <w:lang w:bidi="fa-IR"/>
        </w:rPr>
        <w:t xml:space="preserve">a) Les sources historiques mentionnent le nom du père d'Abraham (a) comme étant « </w:t>
      </w:r>
      <w:proofErr w:type="spellStart"/>
      <w:r w:rsidRPr="00192316">
        <w:rPr>
          <w:rFonts w:cstheme="minorHAnsi"/>
          <w:lang w:bidi="fa-IR"/>
        </w:rPr>
        <w:t>Târikh</w:t>
      </w:r>
      <w:proofErr w:type="spellEnd"/>
      <w:r w:rsidRPr="00192316">
        <w:rPr>
          <w:rFonts w:cstheme="minorHAnsi"/>
          <w:lang w:bidi="fa-IR"/>
        </w:rPr>
        <w:t xml:space="preserve"> ». Même dans les livres d'alliances tels que la Torah, la Bible et leurs annexes, « Azar » n'est pas considéré comme </w:t>
      </w:r>
      <w:r w:rsidRPr="00192316">
        <w:rPr>
          <w:rFonts w:cstheme="minorHAnsi"/>
          <w:lang w:bidi="fa-IR"/>
        </w:rPr>
        <w:lastRenderedPageBreak/>
        <w:t>le nom du père d'Abraham (a). Cette divergence soulève des questions quant à l'identité réelle du père d'Abraham (a).</w:t>
      </w:r>
    </w:p>
    <w:p w14:paraId="62859C4A" w14:textId="1E9894B7" w:rsidR="00B45D05" w:rsidRPr="00192316" w:rsidRDefault="00B45D05" w:rsidP="00BB0CA8">
      <w:pPr>
        <w:jc w:val="both"/>
        <w:rPr>
          <w:rFonts w:cstheme="minorHAnsi"/>
          <w:lang w:bidi="fa-IR"/>
        </w:rPr>
      </w:pPr>
      <w:r w:rsidRPr="00192316">
        <w:rPr>
          <w:rFonts w:cstheme="minorHAnsi"/>
          <w:lang w:bidi="fa-IR"/>
        </w:rPr>
        <w:t>b)</w:t>
      </w:r>
      <w:r w:rsidR="00B32A52">
        <w:rPr>
          <w:rFonts w:cstheme="minorHAnsi"/>
          <w:lang w:bidi="fa-IR"/>
        </w:rPr>
        <w:t> </w:t>
      </w:r>
      <w:r w:rsidRPr="00192316">
        <w:rPr>
          <w:rFonts w:cstheme="minorHAnsi"/>
          <w:lang w:bidi="fa-IR"/>
        </w:rPr>
        <w:t xml:space="preserve">Le Saint Coran affirme qu'un musulman n'a pas le droit de demander pardon pour les polythéistes. Cependant, il est également mentionné qu'Abraham </w:t>
      </w:r>
      <w:r w:rsidR="0087405A">
        <w:rPr>
          <w:rFonts w:cstheme="minorHAnsi"/>
          <w:lang w:bidi="fa-IR"/>
        </w:rPr>
        <w:t xml:space="preserve">(a) </w:t>
      </w:r>
      <w:r w:rsidRPr="00192316">
        <w:rPr>
          <w:rFonts w:cstheme="minorHAnsi"/>
          <w:lang w:bidi="fa-IR"/>
        </w:rPr>
        <w:t>a demandé pardon pour son « père » à la fin de sa vie. Cette apparente contradiction peut être résolue si l'on considère qu'Azar, mentionné comme «</w:t>
      </w:r>
      <w:r w:rsidR="00AB60A9">
        <w:rPr>
          <w:rFonts w:cstheme="minorHAnsi"/>
          <w:lang w:bidi="fa-IR"/>
        </w:rPr>
        <w:t> </w:t>
      </w:r>
      <w:r w:rsidRPr="00192316">
        <w:rPr>
          <w:rFonts w:cstheme="minorHAnsi"/>
          <w:lang w:bidi="fa-IR"/>
        </w:rPr>
        <w:t>Abou », n'était pas le père biologique d'Abraham (a) mais plutôt une figure paternelle.</w:t>
      </w:r>
    </w:p>
    <w:p w14:paraId="3AC9BB38" w14:textId="1A6DC037" w:rsidR="00B45D05" w:rsidRPr="00192316" w:rsidRDefault="00B45D05" w:rsidP="00BB0CA8">
      <w:pPr>
        <w:jc w:val="both"/>
        <w:rPr>
          <w:rFonts w:cstheme="minorHAnsi"/>
          <w:lang w:bidi="fa-IR"/>
        </w:rPr>
      </w:pPr>
      <w:r w:rsidRPr="00192316">
        <w:rPr>
          <w:rFonts w:cstheme="minorHAnsi"/>
          <w:lang w:bidi="fa-IR"/>
        </w:rPr>
        <w:t xml:space="preserve">c) Dans le Saint Coran, le mot « </w:t>
      </w:r>
      <w:proofErr w:type="spellStart"/>
      <w:r w:rsidRPr="00192316">
        <w:rPr>
          <w:rFonts w:cstheme="minorHAnsi"/>
          <w:lang w:bidi="fa-IR"/>
        </w:rPr>
        <w:t>abou</w:t>
      </w:r>
      <w:proofErr w:type="spellEnd"/>
      <w:r w:rsidRPr="00192316">
        <w:rPr>
          <w:rFonts w:cstheme="minorHAnsi"/>
          <w:lang w:bidi="fa-IR"/>
        </w:rPr>
        <w:t xml:space="preserve"> » peut parfois désigner l'oncle. Par exemple, dans le verset 133 de la sourate al-</w:t>
      </w:r>
      <w:proofErr w:type="spellStart"/>
      <w:r w:rsidRPr="00192316">
        <w:rPr>
          <w:rFonts w:cstheme="minorHAnsi"/>
          <w:lang w:bidi="fa-IR"/>
        </w:rPr>
        <w:t>Baqarah</w:t>
      </w:r>
      <w:proofErr w:type="spellEnd"/>
      <w:r w:rsidRPr="00192316">
        <w:rPr>
          <w:rFonts w:cstheme="minorHAnsi"/>
          <w:lang w:bidi="fa-IR"/>
        </w:rPr>
        <w:t>, Ismaël</w:t>
      </w:r>
      <w:r w:rsidR="0087405A">
        <w:rPr>
          <w:rFonts w:cstheme="minorHAnsi"/>
          <w:lang w:bidi="fa-IR"/>
        </w:rPr>
        <w:t xml:space="preserve"> (a)</w:t>
      </w:r>
      <w:r w:rsidRPr="00192316">
        <w:rPr>
          <w:rFonts w:cstheme="minorHAnsi"/>
          <w:lang w:bidi="fa-IR"/>
        </w:rPr>
        <w:t>, l'oncle de Jacob</w:t>
      </w:r>
      <w:r w:rsidR="0087405A">
        <w:rPr>
          <w:rFonts w:cstheme="minorHAnsi"/>
          <w:lang w:bidi="fa-IR"/>
        </w:rPr>
        <w:t xml:space="preserve"> (a)</w:t>
      </w:r>
      <w:r w:rsidRPr="00192316">
        <w:rPr>
          <w:rFonts w:cstheme="minorHAnsi"/>
          <w:lang w:bidi="fa-IR"/>
        </w:rPr>
        <w:t xml:space="preserve">, est désigné par le terme « </w:t>
      </w:r>
      <w:proofErr w:type="spellStart"/>
      <w:r w:rsidRPr="00192316">
        <w:rPr>
          <w:rFonts w:cstheme="minorHAnsi"/>
          <w:lang w:bidi="fa-IR"/>
        </w:rPr>
        <w:t>abou</w:t>
      </w:r>
      <w:proofErr w:type="spellEnd"/>
      <w:r w:rsidRPr="00192316">
        <w:rPr>
          <w:rFonts w:cstheme="minorHAnsi"/>
          <w:lang w:bidi="fa-IR"/>
        </w:rPr>
        <w:t xml:space="preserve"> ». Cette utilisation du mot « </w:t>
      </w:r>
      <w:proofErr w:type="spellStart"/>
      <w:r w:rsidRPr="00192316">
        <w:rPr>
          <w:rFonts w:cstheme="minorHAnsi"/>
          <w:lang w:bidi="fa-IR"/>
        </w:rPr>
        <w:t>abou</w:t>
      </w:r>
      <w:proofErr w:type="spellEnd"/>
      <w:r w:rsidRPr="00192316">
        <w:rPr>
          <w:rFonts w:cstheme="minorHAnsi"/>
          <w:lang w:bidi="fa-IR"/>
        </w:rPr>
        <w:t xml:space="preserve"> » pour désigner un oncle renforce l'idée qu'Azar pourrait être l'oncle d'Abraham (a) plutôt que son père biologique.</w:t>
      </w:r>
    </w:p>
    <w:p w14:paraId="6820223E" w14:textId="77777777" w:rsidR="00B45D05" w:rsidRDefault="00B45D05" w:rsidP="00BB0CA8">
      <w:pPr>
        <w:jc w:val="both"/>
        <w:rPr>
          <w:rFonts w:cstheme="minorHAnsi"/>
          <w:lang w:bidi="fa-IR"/>
        </w:rPr>
      </w:pPr>
      <w:r w:rsidRPr="00192316">
        <w:rPr>
          <w:rFonts w:cstheme="minorHAnsi"/>
          <w:lang w:bidi="fa-IR"/>
        </w:rPr>
        <w:t>d) Certains récits rapportés par les chiites et les sunnites mentionnent que le Prophète (s) a déclaré que Dieu l'a toujours transféré à partir des lombes des pères purs au sein des mères pures, le préservant ainsi de la pollution de l'ère de l'ignorance. Cette tradition souligne l'importance accordée à la pureté de la lignée prophétique et pourrait expliquer pourquoi Abraham (a) aurait été épar</w:t>
      </w:r>
      <w:r>
        <w:rPr>
          <w:rFonts w:cstheme="minorHAnsi"/>
          <w:lang w:bidi="fa-IR"/>
        </w:rPr>
        <w:t>gné d'avoir un père polythéiste</w:t>
      </w:r>
      <w:r w:rsidRPr="00391E6F">
        <w:rPr>
          <w:rFonts w:cstheme="minorHAnsi"/>
          <w:lang w:bidi="fa-IR"/>
        </w:rPr>
        <w:t>.</w:t>
      </w:r>
      <w:r w:rsidRPr="00391E6F">
        <w:rPr>
          <w:rStyle w:val="Appelnotedebasdep"/>
          <w:rFonts w:cstheme="minorHAnsi"/>
          <w:lang w:bidi="fa-IR"/>
        </w:rPr>
        <w:footnoteReference w:id="101"/>
      </w:r>
      <w:r>
        <w:rPr>
          <w:rFonts w:cstheme="minorHAnsi"/>
          <w:lang w:bidi="fa-IR"/>
        </w:rPr>
        <w:t xml:space="preserve"> </w:t>
      </w:r>
      <w:r w:rsidRPr="00391E6F">
        <w:rPr>
          <w:rStyle w:val="Appelnotedebasdep"/>
          <w:rFonts w:cstheme="minorHAnsi"/>
          <w:lang w:bidi="fa-IR"/>
        </w:rPr>
        <w:footnoteReference w:id="102"/>
      </w:r>
    </w:p>
    <w:p w14:paraId="33CE88A1" w14:textId="77777777" w:rsidR="00B45D05" w:rsidRDefault="00B45D05" w:rsidP="00BB0CA8">
      <w:pPr>
        <w:jc w:val="both"/>
        <w:rPr>
          <w:rFonts w:cstheme="minorHAnsi"/>
          <w:lang w:bidi="fa-IR"/>
        </w:rPr>
      </w:pPr>
    </w:p>
    <w:p w14:paraId="155C55BE" w14:textId="77777777" w:rsidR="00B45D05" w:rsidRDefault="00B45D05" w:rsidP="00BB0CA8">
      <w:pPr>
        <w:jc w:val="both"/>
        <w:rPr>
          <w:rFonts w:cstheme="minorHAnsi"/>
          <w:lang w:bidi="fa-IR"/>
        </w:rPr>
      </w:pPr>
    </w:p>
    <w:p w14:paraId="4057F7A7" w14:textId="4B780494" w:rsidR="00834CA8" w:rsidRPr="00391E6F" w:rsidRDefault="00834CA8" w:rsidP="00834CA8">
      <w:pPr>
        <w:jc w:val="right"/>
        <w:rPr>
          <w:rFonts w:cstheme="minorHAnsi"/>
          <w:lang w:bidi="fa-IR"/>
        </w:rPr>
      </w:pPr>
      <w:r w:rsidRPr="00300F7A">
        <w:rPr>
          <w:rFonts w:cs="KFGQPC Uthmanic Script HAFS"/>
          <w:color w:val="000000"/>
          <w:sz w:val="36"/>
          <w:szCs w:val="36"/>
          <w:shd w:val="clear" w:color="auto" w:fill="FFFFFF"/>
          <w:rtl/>
        </w:rPr>
        <w:t xml:space="preserve">وَكَذَٰلِكَ </w:t>
      </w:r>
      <w:proofErr w:type="spellStart"/>
      <w:r w:rsidRPr="00300F7A">
        <w:rPr>
          <w:rFonts w:cs="KFGQPC Uthmanic Script HAFS"/>
          <w:color w:val="000000"/>
          <w:sz w:val="36"/>
          <w:szCs w:val="36"/>
          <w:shd w:val="clear" w:color="auto" w:fill="FFFFFF"/>
          <w:rtl/>
        </w:rPr>
        <w:t>نُرِيٓ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إِبۡرَٰهِيمَ</w:t>
      </w:r>
      <w:proofErr w:type="spellEnd"/>
      <w:r w:rsidRPr="00300F7A">
        <w:rPr>
          <w:rFonts w:cs="KFGQPC Uthmanic Script HAFS"/>
          <w:color w:val="000000"/>
          <w:sz w:val="36"/>
          <w:szCs w:val="36"/>
          <w:shd w:val="clear" w:color="auto" w:fill="FFFFFF"/>
          <w:rtl/>
        </w:rPr>
        <w:t xml:space="preserve"> مَلَكُوتَ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لسَّمَٰوَٰتِ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وَلِيَكُونَ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لۡمُوقِنِينَ</w:t>
      </w:r>
      <w:r w:rsidRPr="00300F7A">
        <w:rPr>
          <w:rFonts w:cs="KFGQPC Uthmanic Script HAFS"/>
          <w:color w:val="000000"/>
          <w:sz w:val="36"/>
          <w:szCs w:val="36"/>
          <w:shd w:val="clear" w:color="auto" w:fill="FFFFFF"/>
          <w:rtl/>
        </w:rPr>
        <w:t>٧٥</w:t>
      </w:r>
    </w:p>
    <w:p w14:paraId="125217EB" w14:textId="77777777" w:rsidR="00B45D05" w:rsidRPr="00391E6F" w:rsidRDefault="00B45D05" w:rsidP="00BB0CA8">
      <w:pPr>
        <w:jc w:val="both"/>
        <w:rPr>
          <w:rFonts w:cstheme="minorHAnsi"/>
          <w:lang w:bidi="fa-IR"/>
        </w:rPr>
      </w:pPr>
    </w:p>
    <w:p w14:paraId="726C4731"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75- Ainsi avons-Nous montré à Abraham le royaume des cieux et de la terre, afin qu’il fût de ceux qui croient avec conviction.</w:t>
      </w:r>
    </w:p>
    <w:p w14:paraId="3EF4252D" w14:textId="77777777" w:rsidR="00B45D05" w:rsidRPr="00391E6F" w:rsidRDefault="00B45D05" w:rsidP="00BB0CA8">
      <w:pPr>
        <w:jc w:val="both"/>
        <w:rPr>
          <w:rFonts w:cstheme="minorHAnsi"/>
          <w:lang w:bidi="fa-IR"/>
        </w:rPr>
      </w:pPr>
    </w:p>
    <w:p w14:paraId="37430B49" w14:textId="77777777" w:rsidR="00B45D05" w:rsidRPr="00B82649" w:rsidRDefault="00B45D05" w:rsidP="00BB0CA8">
      <w:pPr>
        <w:jc w:val="both"/>
        <w:rPr>
          <w:rFonts w:cstheme="minorHAnsi"/>
          <w:lang w:bidi="fa-IR"/>
        </w:rPr>
      </w:pPr>
      <w:r w:rsidRPr="00B82649">
        <w:rPr>
          <w:rFonts w:cstheme="minorHAnsi"/>
          <w:lang w:bidi="fa-IR"/>
        </w:rPr>
        <w:t>1- Le Royaume est le commandement absolu de Dieu sur l'univers, mais quelle est la vérité au sujet de cette royauté ? Les commentateurs du Coran ont des points de vue différents à ce sujet. Certains affirment que ce verset est un résumé des versets suivants où l'observation de la position du soleil, de la lune et des étoiles est mentionnée. D'autres, en revanche, soutiennent que le monde du Royaume fait référence au monde des secrets, de l'ordre, des merveilles et de l'invisible.</w:t>
      </w:r>
    </w:p>
    <w:p w14:paraId="2214C47E" w14:textId="77777777" w:rsidR="00B45D05" w:rsidRPr="00391E6F" w:rsidRDefault="00B45D05" w:rsidP="00BB0CA8">
      <w:pPr>
        <w:jc w:val="both"/>
        <w:rPr>
          <w:rFonts w:cstheme="minorHAnsi"/>
          <w:lang w:bidi="fa-IR"/>
        </w:rPr>
      </w:pPr>
      <w:r w:rsidRPr="00B82649">
        <w:rPr>
          <w:rFonts w:cstheme="minorHAnsi"/>
          <w:lang w:bidi="fa-IR"/>
        </w:rPr>
        <w:t>2- L'un des effets de la contemplation du Royaume est l'acquisition de la certitude, qui représente le plus haut niveau de foi. Abraham (a) possédait déjà une certitude raisonnée et naturelle concernant l'unicité de Dieu. Cependant, en étudiant les mystères de la création, sa ce</w:t>
      </w:r>
      <w:r>
        <w:rPr>
          <w:rFonts w:cstheme="minorHAnsi"/>
          <w:lang w:bidi="fa-IR"/>
        </w:rPr>
        <w:t>rtitude a atteint la perfection</w:t>
      </w:r>
      <w:r w:rsidRPr="00391E6F">
        <w:rPr>
          <w:rFonts w:cstheme="minorHAnsi"/>
          <w:lang w:bidi="fa-IR"/>
        </w:rPr>
        <w:t>.</w:t>
      </w:r>
      <w:r w:rsidRPr="00391E6F">
        <w:rPr>
          <w:rStyle w:val="Appelnotedebasdep"/>
          <w:rFonts w:cstheme="minorHAnsi"/>
          <w:lang w:bidi="fa-IR"/>
        </w:rPr>
        <w:footnoteReference w:id="103"/>
      </w:r>
    </w:p>
    <w:p w14:paraId="11C2C881" w14:textId="77777777" w:rsidR="00B45D05" w:rsidRDefault="00B45D05" w:rsidP="00BB0CA8">
      <w:pPr>
        <w:jc w:val="both"/>
        <w:rPr>
          <w:rFonts w:cstheme="minorHAnsi"/>
          <w:lang w:bidi="fa-IR"/>
        </w:rPr>
      </w:pPr>
    </w:p>
    <w:p w14:paraId="7892AF36" w14:textId="77777777" w:rsidR="00B45D05" w:rsidRDefault="00B45D05" w:rsidP="00BB0CA8">
      <w:pPr>
        <w:jc w:val="both"/>
        <w:rPr>
          <w:rFonts w:cstheme="minorHAnsi"/>
          <w:lang w:bidi="fa-IR"/>
        </w:rPr>
      </w:pPr>
    </w:p>
    <w:p w14:paraId="2E58AD38" w14:textId="68686B23" w:rsidR="00B45D05" w:rsidRDefault="00C74E47" w:rsidP="00C74E47">
      <w:pPr>
        <w:jc w:val="right"/>
        <w:rPr>
          <w:rFonts w:cstheme="minorHAnsi"/>
          <w:lang w:bidi="fa-IR"/>
        </w:rPr>
      </w:pPr>
      <w:r w:rsidRPr="00300F7A">
        <w:rPr>
          <w:rFonts w:cs="KFGQPC Uthmanic Script HAFS"/>
          <w:color w:val="000000"/>
          <w:sz w:val="36"/>
          <w:szCs w:val="36"/>
          <w:shd w:val="clear" w:color="auto" w:fill="FFFFFF"/>
          <w:rtl/>
        </w:rPr>
        <w:lastRenderedPageBreak/>
        <w:t xml:space="preserve">فَلَمَّا جَنَّ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لَّيۡلُ</w:t>
      </w:r>
      <w:proofErr w:type="spellEnd"/>
      <w:r w:rsidRPr="00300F7A">
        <w:rPr>
          <w:rFonts w:cs="KFGQPC Uthmanic Script HAFS"/>
          <w:color w:val="000000"/>
          <w:sz w:val="36"/>
          <w:szCs w:val="36"/>
          <w:shd w:val="clear" w:color="auto" w:fill="FFFFFF"/>
          <w:rtl/>
        </w:rPr>
        <w:t xml:space="preserve"> رَءَا </w:t>
      </w:r>
      <w:proofErr w:type="spellStart"/>
      <w:r w:rsidRPr="00300F7A">
        <w:rPr>
          <w:rFonts w:cs="KFGQPC Uthmanic Script HAFS"/>
          <w:color w:val="000000"/>
          <w:sz w:val="36"/>
          <w:szCs w:val="36"/>
          <w:shd w:val="clear" w:color="auto" w:fill="FFFFFF"/>
          <w:rtl/>
        </w:rPr>
        <w:t>كَوۡكَبٗاۖ</w:t>
      </w:r>
      <w:proofErr w:type="spellEnd"/>
      <w:r w:rsidRPr="00300F7A">
        <w:rPr>
          <w:rFonts w:cs="KFGQPC Uthmanic Script HAFS"/>
          <w:color w:val="000000"/>
          <w:sz w:val="36"/>
          <w:szCs w:val="36"/>
          <w:shd w:val="clear" w:color="auto" w:fill="FFFFFF"/>
          <w:rtl/>
        </w:rPr>
        <w:t xml:space="preserve"> قَالَ هَٰذَا </w:t>
      </w:r>
      <w:proofErr w:type="spellStart"/>
      <w:r w:rsidRPr="00300F7A">
        <w:rPr>
          <w:rFonts w:cs="KFGQPC Uthmanic Script HAFS"/>
          <w:color w:val="000000"/>
          <w:sz w:val="36"/>
          <w:szCs w:val="36"/>
          <w:shd w:val="clear" w:color="auto" w:fill="FFFFFF"/>
          <w:rtl/>
        </w:rPr>
        <w:t>رَبِّيۖ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فَلَمَّآ</w:t>
      </w:r>
      <w:proofErr w:type="spellEnd"/>
      <w:r w:rsidRPr="00300F7A">
        <w:rPr>
          <w:rFonts w:cs="KFGQPC Uthmanic Script HAFS"/>
          <w:color w:val="000000"/>
          <w:sz w:val="36"/>
          <w:szCs w:val="36"/>
          <w:shd w:val="clear" w:color="auto" w:fill="FFFFFF"/>
          <w:rtl/>
        </w:rPr>
        <w:t xml:space="preserve"> أَفَلَ قَالَ </w:t>
      </w:r>
      <w:proofErr w:type="spellStart"/>
      <w:r w:rsidRPr="00300F7A">
        <w:rPr>
          <w:rFonts w:cs="KFGQPC Uthmanic Script HAFS"/>
          <w:color w:val="000000"/>
          <w:sz w:val="36"/>
          <w:szCs w:val="36"/>
          <w:shd w:val="clear" w:color="auto" w:fill="FFFFFF"/>
          <w:rtl/>
        </w:rPr>
        <w:t>لَآ</w:t>
      </w:r>
      <w:proofErr w:type="spellEnd"/>
      <w:r w:rsidRPr="00300F7A">
        <w:rPr>
          <w:rFonts w:cs="KFGQPC Uthmanic Script HAFS"/>
          <w:color w:val="000000"/>
          <w:sz w:val="36"/>
          <w:szCs w:val="36"/>
          <w:shd w:val="clear" w:color="auto" w:fill="FFFFFF"/>
          <w:rtl/>
        </w:rPr>
        <w:t xml:space="preserve"> أ</w:t>
      </w:r>
      <w:r w:rsidRPr="00300F7A">
        <w:rPr>
          <w:rFonts w:cs="KFGQPC Uthmanic Script HAFS" w:hint="eastAsia"/>
          <w:color w:val="000000"/>
          <w:sz w:val="36"/>
          <w:szCs w:val="36"/>
          <w:shd w:val="clear" w:color="auto" w:fill="FFFFFF"/>
          <w:rtl/>
        </w:rPr>
        <w:t>ُحِبُّ</w:t>
      </w:r>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لۡأٓفِلِينَ</w:t>
      </w:r>
      <w:r w:rsidRPr="00300F7A">
        <w:rPr>
          <w:rFonts w:cs="KFGQPC Uthmanic Script HAFS"/>
          <w:color w:val="000000"/>
          <w:sz w:val="36"/>
          <w:szCs w:val="36"/>
          <w:shd w:val="clear" w:color="auto" w:fill="FFFFFF"/>
          <w:rtl/>
        </w:rPr>
        <w:t>٧٦</w:t>
      </w:r>
    </w:p>
    <w:p w14:paraId="3CA88366" w14:textId="77777777" w:rsidR="00C74E47" w:rsidRPr="00391E6F" w:rsidRDefault="00C74E47" w:rsidP="00BB0CA8">
      <w:pPr>
        <w:jc w:val="both"/>
        <w:rPr>
          <w:rFonts w:cstheme="minorHAnsi"/>
          <w:lang w:bidi="fa-IR"/>
        </w:rPr>
      </w:pPr>
    </w:p>
    <w:p w14:paraId="1AFA07E6" w14:textId="77E1A3E8"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76- Quand la nuit l’enveloppa, il observa une étoile, et dit : « Voilà mon Seigneur ! » Puis, lorsqu’elle disparut, il dit</w:t>
      </w:r>
      <w:r w:rsidR="00AB60A9">
        <w:rPr>
          <w:rFonts w:ascii="Calibri" w:hAnsi="Calibri" w:cs="Calibri"/>
          <w:b/>
          <w:bCs/>
          <w:i/>
          <w:iCs/>
          <w:sz w:val="20"/>
          <w:szCs w:val="20"/>
        </w:rPr>
        <w:t> </w:t>
      </w:r>
      <w:r w:rsidRPr="00A944AF">
        <w:rPr>
          <w:rFonts w:ascii="Calibri" w:hAnsi="Calibri" w:cs="Calibri"/>
          <w:b/>
          <w:bCs/>
          <w:i/>
          <w:iCs/>
          <w:sz w:val="20"/>
          <w:szCs w:val="20"/>
        </w:rPr>
        <w:t>: « Je n’aime pas les choses qui disparaissent ».</w:t>
      </w:r>
    </w:p>
    <w:p w14:paraId="050DD222" w14:textId="77777777" w:rsidR="00B45D05" w:rsidRPr="00391E6F" w:rsidRDefault="00B45D05" w:rsidP="00BB0CA8">
      <w:pPr>
        <w:jc w:val="both"/>
        <w:rPr>
          <w:rFonts w:cstheme="minorHAnsi"/>
          <w:lang w:bidi="fa-IR"/>
        </w:rPr>
      </w:pPr>
    </w:p>
    <w:p w14:paraId="7E431214" w14:textId="77777777" w:rsidR="00B45D05" w:rsidRDefault="00B45D05" w:rsidP="00BB0CA8">
      <w:pPr>
        <w:jc w:val="both"/>
        <w:rPr>
          <w:rFonts w:cstheme="minorHAnsi"/>
          <w:lang w:bidi="fa-IR"/>
        </w:rPr>
      </w:pPr>
      <w:r w:rsidRPr="00665BF4">
        <w:rPr>
          <w:rFonts w:cstheme="minorHAnsi"/>
          <w:lang w:bidi="fa-IR"/>
        </w:rPr>
        <w:t xml:space="preserve">1- Quelle est la signification de « </w:t>
      </w:r>
      <w:proofErr w:type="spellStart"/>
      <w:r w:rsidRPr="006F2684">
        <w:rPr>
          <w:rFonts w:cstheme="minorHAnsi"/>
          <w:b/>
          <w:bCs/>
          <w:lang w:bidi="fa-IR"/>
        </w:rPr>
        <w:t>kawkab</w:t>
      </w:r>
      <w:proofErr w:type="spellEnd"/>
      <w:r w:rsidRPr="00665BF4">
        <w:rPr>
          <w:rFonts w:cstheme="minorHAnsi"/>
          <w:lang w:bidi="fa-IR"/>
        </w:rPr>
        <w:t xml:space="preserve"> » dans ce verset ?</w:t>
      </w:r>
    </w:p>
    <w:p w14:paraId="6E197E27" w14:textId="77777777" w:rsidR="00B45D05" w:rsidRPr="00665BF4" w:rsidRDefault="00B45D05" w:rsidP="00BB0CA8">
      <w:pPr>
        <w:jc w:val="both"/>
        <w:rPr>
          <w:rFonts w:cstheme="minorHAnsi"/>
          <w:lang w:bidi="fa-IR"/>
        </w:rPr>
      </w:pPr>
      <w:r w:rsidRPr="00665BF4">
        <w:rPr>
          <w:rFonts w:cstheme="minorHAnsi"/>
          <w:lang w:bidi="fa-IR"/>
        </w:rPr>
        <w:t>Il pourrait s'agir de la planète Vénus ou Jupiter. Selon les traditions historiques, ces deux planètes étaient vénérées dans les temps anciens. Jupiter était considéré comme le seigneur de « la justice et de la connaissance », Mars était le seigneur de la « guerre », et le soleil était considéré comme le roi de tous les astres.</w:t>
      </w:r>
    </w:p>
    <w:p w14:paraId="630985CB" w14:textId="77777777" w:rsidR="00B45D05" w:rsidRPr="00665BF4" w:rsidRDefault="00B45D05" w:rsidP="00BB0CA8">
      <w:pPr>
        <w:jc w:val="both"/>
        <w:rPr>
          <w:rFonts w:cstheme="minorHAnsi"/>
          <w:lang w:bidi="fa-IR"/>
        </w:rPr>
      </w:pPr>
      <w:r w:rsidRPr="00665BF4">
        <w:rPr>
          <w:rFonts w:cstheme="minorHAnsi"/>
          <w:lang w:bidi="fa-IR"/>
        </w:rPr>
        <w:t xml:space="preserve">2- Quelle est la signification du fait qu'Abraham (a) ait dit : « </w:t>
      </w:r>
      <w:r w:rsidRPr="00E46756">
        <w:rPr>
          <w:rFonts w:cstheme="minorHAnsi"/>
          <w:b/>
          <w:lang w:bidi="fa-IR"/>
        </w:rPr>
        <w:t xml:space="preserve">Voilà mon Seigneur </w:t>
      </w:r>
      <w:r w:rsidRPr="00665BF4">
        <w:rPr>
          <w:rFonts w:cstheme="minorHAnsi"/>
          <w:lang w:bidi="fa-IR"/>
        </w:rPr>
        <w:t>» ?</w:t>
      </w:r>
    </w:p>
    <w:p w14:paraId="7F5E9EAD" w14:textId="77777777" w:rsidR="00B45D05" w:rsidRPr="00391E6F" w:rsidRDefault="00B45D05" w:rsidP="00BB0CA8">
      <w:pPr>
        <w:jc w:val="both"/>
        <w:rPr>
          <w:rFonts w:cstheme="minorHAnsi"/>
          <w:lang w:bidi="fa-IR"/>
        </w:rPr>
      </w:pPr>
      <w:r w:rsidRPr="00665BF4">
        <w:rPr>
          <w:rFonts w:cstheme="minorHAnsi"/>
          <w:lang w:bidi="fa-IR"/>
        </w:rPr>
        <w:t>Le fait qu'Abraham (a) ait prononcé ce propos s'explique par sa volonté d'être en accord avec les païens et d'attirer leur attention, afin de pouvoir dialoguer avec eux en partant de leurs propres croyances et de prouver ainsi le monothéisme. En d'autres termes, il disait en réalité : « Vous croyez que c'est mon Dieu ». La stratégie d'Abraham (a) dans ce passage illustre sa sagesse et sa capacité à adapter son discours à son auditoire. En se mettant à la place des païens et en utilisant leur propre langage, il parvient à créer un esp</w:t>
      </w:r>
      <w:r>
        <w:rPr>
          <w:rFonts w:cstheme="minorHAnsi"/>
          <w:lang w:bidi="fa-IR"/>
        </w:rPr>
        <w:t>ace de dialogue et de réflexion</w:t>
      </w:r>
      <w:r w:rsidRPr="00391E6F">
        <w:rPr>
          <w:rFonts w:cstheme="minorHAnsi"/>
          <w:lang w:bidi="fa-IR"/>
        </w:rPr>
        <w:t xml:space="preserve">. </w:t>
      </w:r>
    </w:p>
    <w:p w14:paraId="6BFA3C32" w14:textId="77777777" w:rsidR="00B45D05" w:rsidRPr="00453EA0" w:rsidRDefault="00B45D05" w:rsidP="00BB0CA8">
      <w:pPr>
        <w:jc w:val="both"/>
        <w:rPr>
          <w:rFonts w:cstheme="minorHAnsi"/>
          <w:lang w:bidi="fa-IR"/>
        </w:rPr>
      </w:pPr>
      <w:r w:rsidRPr="00453EA0">
        <w:rPr>
          <w:rFonts w:cstheme="minorHAnsi"/>
          <w:lang w:bidi="fa-IR"/>
        </w:rPr>
        <w:t>3- L'argumentation d'Abraham (a) dans le verset ci-dessus est présentée de plusieurs façons :</w:t>
      </w:r>
    </w:p>
    <w:p w14:paraId="79E432FC" w14:textId="77777777" w:rsidR="00B45D05" w:rsidRPr="00453EA0" w:rsidRDefault="00B45D05" w:rsidP="00BB0CA8">
      <w:pPr>
        <w:jc w:val="both"/>
        <w:rPr>
          <w:rFonts w:cstheme="minorHAnsi"/>
          <w:lang w:bidi="fa-IR"/>
        </w:rPr>
      </w:pPr>
      <w:r w:rsidRPr="00453EA0">
        <w:rPr>
          <w:rFonts w:cstheme="minorHAnsi"/>
          <w:lang w:bidi="fa-IR"/>
        </w:rPr>
        <w:t>a) Le Seigneur et Maître des créatures doit toujours être en contact étroit avec elles. Par conséquent, un être qui s'éloigne et se sépare des êtres terrestres ne peut pas être le Seigneur.</w:t>
      </w:r>
    </w:p>
    <w:p w14:paraId="4284F23F" w14:textId="1C41268B" w:rsidR="00B45D05" w:rsidRPr="00453EA0" w:rsidRDefault="00B45D05" w:rsidP="00BB0CA8">
      <w:pPr>
        <w:jc w:val="both"/>
        <w:rPr>
          <w:rFonts w:cstheme="minorHAnsi"/>
          <w:lang w:bidi="fa-IR"/>
        </w:rPr>
      </w:pPr>
      <w:r w:rsidRPr="00453EA0">
        <w:rPr>
          <w:rFonts w:cstheme="minorHAnsi"/>
          <w:lang w:bidi="fa-IR"/>
        </w:rPr>
        <w:t>b) Une planète soumise aux cycles du lever et du coucher du soleil est elle-même captive des lois de la nature. Comment une telle planète pourrait-elle être le dirigeant, le propriétaire et le seigneur de ces lois</w:t>
      </w:r>
      <w:r w:rsidR="00431107">
        <w:rPr>
          <w:rFonts w:cstheme="minorHAnsi"/>
          <w:lang w:bidi="fa-IR"/>
        </w:rPr>
        <w:t> </w:t>
      </w:r>
      <w:r w:rsidRPr="00453EA0">
        <w:rPr>
          <w:rFonts w:cstheme="minorHAnsi"/>
          <w:lang w:bidi="fa-IR"/>
        </w:rPr>
        <w:t>?</w:t>
      </w:r>
    </w:p>
    <w:p w14:paraId="014E28BE" w14:textId="77777777" w:rsidR="00B45D05" w:rsidRPr="00453EA0" w:rsidRDefault="00B45D05" w:rsidP="00BB0CA8">
      <w:pPr>
        <w:jc w:val="both"/>
        <w:rPr>
          <w:rFonts w:cstheme="minorHAnsi"/>
          <w:lang w:bidi="fa-IR"/>
        </w:rPr>
      </w:pPr>
      <w:r w:rsidRPr="00453EA0">
        <w:rPr>
          <w:rFonts w:cstheme="minorHAnsi"/>
          <w:lang w:bidi="fa-IR"/>
        </w:rPr>
        <w:t>c) Une planète en mouvement est sujette au changement, et un être sujet au changement ne peut pas être éternel.</w:t>
      </w:r>
    </w:p>
    <w:p w14:paraId="2E7DA9F0" w14:textId="047A7F2A" w:rsidR="00B45D05" w:rsidRPr="00453EA0" w:rsidRDefault="00B45D05" w:rsidP="00BB0CA8">
      <w:pPr>
        <w:jc w:val="both"/>
        <w:rPr>
          <w:rFonts w:cstheme="minorHAnsi"/>
          <w:lang w:bidi="fa-IR"/>
        </w:rPr>
      </w:pPr>
      <w:r w:rsidRPr="00453EA0">
        <w:rPr>
          <w:rFonts w:cstheme="minorHAnsi"/>
          <w:lang w:bidi="fa-IR"/>
        </w:rPr>
        <w:t>d)</w:t>
      </w:r>
      <w:r w:rsidR="00B32A52">
        <w:rPr>
          <w:rFonts w:cstheme="minorHAnsi"/>
          <w:lang w:bidi="fa-IR"/>
        </w:rPr>
        <w:t> </w:t>
      </w:r>
      <w:r w:rsidRPr="00453EA0">
        <w:rPr>
          <w:rFonts w:cstheme="minorHAnsi"/>
          <w:lang w:bidi="fa-IR"/>
        </w:rPr>
        <w:t>Le raisonnement d'Abraham (a) dans le verset ci-dessus est fondé sur l'amour. Cela signifie qu'il n'éprouve pas d'amour profond ni d'attirance pour les astres éphémères qui se couchent. Son affection et son amour sont parfaits et permanents.</w:t>
      </w:r>
    </w:p>
    <w:p w14:paraId="25ED1669" w14:textId="77777777" w:rsidR="00B45D05" w:rsidRDefault="00B45D05" w:rsidP="00BB0CA8">
      <w:pPr>
        <w:jc w:val="both"/>
        <w:rPr>
          <w:rFonts w:cstheme="minorHAnsi"/>
          <w:lang w:bidi="fa-IR"/>
        </w:rPr>
      </w:pPr>
      <w:r w:rsidRPr="00453EA0">
        <w:rPr>
          <w:rFonts w:cstheme="minorHAnsi"/>
          <w:lang w:bidi="fa-IR"/>
        </w:rPr>
        <w:t>4- Le Dieu de l'homme doit être son bien-aimé. Et le véritable bien-aimé est celui qui transcende les limites de l'espace et du temps, et qui demeure immuable face au changement. Son amour est infini, inconditionnel et éternel. C'est dans cet amour divin que réside l'essence même de la religion, car il inspire l'affection, la dévotion et l'ador</w:t>
      </w:r>
      <w:r>
        <w:rPr>
          <w:rFonts w:cstheme="minorHAnsi"/>
          <w:lang w:bidi="fa-IR"/>
        </w:rPr>
        <w:t>ation dans le cœur des croyants</w:t>
      </w:r>
      <w:r w:rsidRPr="00391E6F">
        <w:rPr>
          <w:rFonts w:cstheme="minorHAnsi"/>
          <w:lang w:bidi="fa-IR"/>
        </w:rPr>
        <w:t>.</w:t>
      </w:r>
      <w:r w:rsidRPr="00391E6F">
        <w:rPr>
          <w:rStyle w:val="Appelnotedebasdep"/>
          <w:rFonts w:cstheme="minorHAnsi"/>
          <w:lang w:bidi="fa-IR"/>
        </w:rPr>
        <w:footnoteReference w:id="104"/>
      </w:r>
    </w:p>
    <w:p w14:paraId="13817E4B" w14:textId="77777777" w:rsidR="00B45D05" w:rsidRDefault="00B45D05" w:rsidP="00BB0CA8">
      <w:pPr>
        <w:jc w:val="both"/>
        <w:rPr>
          <w:rFonts w:cstheme="minorHAnsi"/>
          <w:lang w:bidi="fa-IR"/>
        </w:rPr>
      </w:pPr>
    </w:p>
    <w:p w14:paraId="71360A62" w14:textId="0D019220" w:rsidR="00B45D05" w:rsidRPr="00391E6F" w:rsidRDefault="00C74E47" w:rsidP="00C74E47">
      <w:pPr>
        <w:jc w:val="right"/>
        <w:rPr>
          <w:rFonts w:cstheme="minorHAnsi"/>
          <w:lang w:bidi="fa-IR"/>
        </w:rPr>
      </w:pPr>
      <w:r w:rsidRPr="00300F7A">
        <w:rPr>
          <w:rFonts w:cs="KFGQPC Uthmanic Script HAFS"/>
          <w:color w:val="000000"/>
          <w:sz w:val="36"/>
          <w:szCs w:val="36"/>
          <w:shd w:val="clear" w:color="auto" w:fill="FFFFFF"/>
          <w:rtl/>
        </w:rPr>
        <w:lastRenderedPageBreak/>
        <w:t xml:space="preserve">فَلَمَّا رَءَا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لۡقَمَرَ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بَازِغٗا</w:t>
      </w:r>
      <w:proofErr w:type="spellEnd"/>
      <w:r w:rsidRPr="00300F7A">
        <w:rPr>
          <w:rFonts w:cs="KFGQPC Uthmanic Script HAFS"/>
          <w:color w:val="000000"/>
          <w:sz w:val="36"/>
          <w:szCs w:val="36"/>
          <w:shd w:val="clear" w:color="auto" w:fill="FFFFFF"/>
          <w:rtl/>
        </w:rPr>
        <w:t xml:space="preserve"> قَالَ هَٰذَا </w:t>
      </w:r>
      <w:proofErr w:type="spellStart"/>
      <w:r w:rsidRPr="00300F7A">
        <w:rPr>
          <w:rFonts w:cs="KFGQPC Uthmanic Script HAFS"/>
          <w:color w:val="000000"/>
          <w:sz w:val="36"/>
          <w:szCs w:val="36"/>
          <w:shd w:val="clear" w:color="auto" w:fill="FFFFFF"/>
          <w:rtl/>
        </w:rPr>
        <w:t>رَبِّيۖ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فَلَمَّآ</w:t>
      </w:r>
      <w:proofErr w:type="spellEnd"/>
      <w:r w:rsidRPr="00300F7A">
        <w:rPr>
          <w:rFonts w:cs="KFGQPC Uthmanic Script HAFS"/>
          <w:color w:val="000000"/>
          <w:sz w:val="36"/>
          <w:szCs w:val="36"/>
          <w:shd w:val="clear" w:color="auto" w:fill="FFFFFF"/>
          <w:rtl/>
        </w:rPr>
        <w:t xml:space="preserve"> أَفَلَ قَالَ لَئِن </w:t>
      </w:r>
      <w:proofErr w:type="spellStart"/>
      <w:r w:rsidRPr="00300F7A">
        <w:rPr>
          <w:rFonts w:cs="KFGQPC Uthmanic Script HAFS"/>
          <w:color w:val="000000"/>
          <w:sz w:val="36"/>
          <w:szCs w:val="36"/>
          <w:shd w:val="clear" w:color="auto" w:fill="FFFFFF"/>
          <w:rtl/>
        </w:rPr>
        <w:t>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يَهۡدِنِي</w:t>
      </w:r>
      <w:proofErr w:type="spellEnd"/>
      <w:r w:rsidRPr="00300F7A">
        <w:rPr>
          <w:rFonts w:cs="KFGQPC Uthmanic Script HAFS"/>
          <w:color w:val="000000"/>
          <w:sz w:val="36"/>
          <w:szCs w:val="36"/>
          <w:shd w:val="clear" w:color="auto" w:fill="FFFFFF"/>
          <w:rtl/>
        </w:rPr>
        <w:t xml:space="preserve"> رَبِّي لَأَكُونَنَّ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لضَّآلِّينَ</w:t>
      </w:r>
      <w:r w:rsidRPr="00300F7A">
        <w:rPr>
          <w:rFonts w:cs="KFGQPC Uthmanic Script HAFS"/>
          <w:color w:val="000000"/>
          <w:sz w:val="36"/>
          <w:szCs w:val="36"/>
          <w:shd w:val="clear" w:color="auto" w:fill="FFFFFF"/>
          <w:rtl/>
        </w:rPr>
        <w:t>٧٧</w:t>
      </w:r>
    </w:p>
    <w:p w14:paraId="58D25603" w14:textId="77777777" w:rsidR="00C74E47" w:rsidRDefault="00C74E47" w:rsidP="00BB0CA8">
      <w:pPr>
        <w:jc w:val="both"/>
        <w:rPr>
          <w:rFonts w:ascii="Calibri" w:hAnsi="Calibri" w:cs="Calibri"/>
          <w:b/>
          <w:bCs/>
          <w:i/>
          <w:iCs/>
          <w:sz w:val="20"/>
          <w:szCs w:val="20"/>
        </w:rPr>
      </w:pPr>
    </w:p>
    <w:p w14:paraId="41394CC9" w14:textId="104F99F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77- Lorsqu’ensuite il observa la lune se levant, il dit : « Voilà mon Seigneur ! » Puis, lorsqu’elle disparut, il dit : « Si mon Seigneur ne me guide pas, je serai certes du nombre des gens égarés ».</w:t>
      </w:r>
    </w:p>
    <w:p w14:paraId="4E43862C" w14:textId="77777777" w:rsidR="00B45D05" w:rsidRPr="00391E6F" w:rsidRDefault="00B45D05" w:rsidP="00BB0CA8">
      <w:pPr>
        <w:jc w:val="both"/>
        <w:rPr>
          <w:rFonts w:cstheme="minorHAnsi"/>
          <w:lang w:bidi="fa-IR"/>
        </w:rPr>
      </w:pPr>
    </w:p>
    <w:p w14:paraId="0F7F26F2" w14:textId="332C12ED" w:rsidR="00B45D05" w:rsidRDefault="00B45D05" w:rsidP="00BB0CA8">
      <w:pPr>
        <w:jc w:val="both"/>
        <w:rPr>
          <w:rFonts w:cstheme="minorHAnsi"/>
          <w:lang w:bidi="fa-IR"/>
        </w:rPr>
      </w:pPr>
      <w:r w:rsidRPr="009B40E1">
        <w:rPr>
          <w:rFonts w:cstheme="minorHAnsi"/>
          <w:lang w:bidi="fa-IR"/>
        </w:rPr>
        <w:t xml:space="preserve">Abraham </w:t>
      </w:r>
      <w:r>
        <w:rPr>
          <w:rFonts w:cstheme="minorHAnsi"/>
          <w:lang w:bidi="fa-IR"/>
        </w:rPr>
        <w:t xml:space="preserve">(a) </w:t>
      </w:r>
      <w:r w:rsidRPr="009B40E1">
        <w:rPr>
          <w:rFonts w:cstheme="minorHAnsi"/>
          <w:lang w:bidi="fa-IR"/>
        </w:rPr>
        <w:t>a utilisé une méthode progressive dans son raisonnement pour réfuter le polythéisme et démontrer la véracité du monothéisme. Dans le verset précédent, il a déclaré : « Je n’aime pas les choses qui disparaissent</w:t>
      </w:r>
      <w:r>
        <w:rPr>
          <w:rFonts w:cstheme="minorHAnsi"/>
          <w:lang w:bidi="fa-IR"/>
        </w:rPr>
        <w:t xml:space="preserve"> </w:t>
      </w:r>
      <w:r w:rsidRPr="009B40E1">
        <w:rPr>
          <w:rFonts w:cstheme="minorHAnsi"/>
          <w:lang w:bidi="fa-IR"/>
        </w:rPr>
        <w:t>»</w:t>
      </w:r>
      <w:r>
        <w:rPr>
          <w:rFonts w:cstheme="minorHAnsi"/>
          <w:lang w:bidi="fa-IR"/>
        </w:rPr>
        <w:t>.</w:t>
      </w:r>
      <w:r w:rsidRPr="009B40E1">
        <w:rPr>
          <w:rFonts w:cstheme="minorHAnsi"/>
          <w:lang w:bidi="fa-IR"/>
        </w:rPr>
        <w:t xml:space="preserve"> Ce faisant, il a rejeté l'idée d'adorer les planètes, qui sont soumises au changement et à l'éclipse. Dans ce verset, il poursuit son raisonnement en affirmant : «</w:t>
      </w:r>
      <w:r w:rsidR="00046B95">
        <w:rPr>
          <w:rFonts w:cstheme="minorHAnsi"/>
          <w:lang w:bidi="fa-IR"/>
        </w:rPr>
        <w:t xml:space="preserve"> </w:t>
      </w:r>
      <w:r w:rsidR="00046B95" w:rsidRPr="00046B95">
        <w:rPr>
          <w:rFonts w:ascii="Calibri" w:hAnsi="Calibri" w:cs="Calibri"/>
          <w:b/>
          <w:bCs/>
          <w:iCs/>
        </w:rPr>
        <w:t>Si mon Seigneur ne me guide pas, je serai certes du nombre des gens égarés</w:t>
      </w:r>
      <w:r w:rsidRPr="00046B95">
        <w:rPr>
          <w:rFonts w:cstheme="minorHAnsi"/>
          <w:lang w:bidi="fa-IR"/>
        </w:rPr>
        <w:t xml:space="preserve"> </w:t>
      </w:r>
      <w:r w:rsidRPr="009B40E1">
        <w:rPr>
          <w:rFonts w:cstheme="minorHAnsi"/>
          <w:lang w:bidi="fa-IR"/>
        </w:rPr>
        <w:t>»</w:t>
      </w:r>
      <w:r>
        <w:rPr>
          <w:rFonts w:cstheme="minorHAnsi"/>
          <w:lang w:bidi="fa-IR"/>
        </w:rPr>
        <w:t>.</w:t>
      </w:r>
      <w:r w:rsidRPr="009B40E1">
        <w:rPr>
          <w:rFonts w:cstheme="minorHAnsi"/>
          <w:lang w:bidi="fa-IR"/>
        </w:rPr>
        <w:t xml:space="preserve"> Par cette déclaration, Abraham </w:t>
      </w:r>
      <w:r>
        <w:rPr>
          <w:rFonts w:cstheme="minorHAnsi"/>
          <w:lang w:bidi="fa-IR"/>
        </w:rPr>
        <w:t xml:space="preserve">(a) </w:t>
      </w:r>
      <w:r w:rsidRPr="009B40E1">
        <w:rPr>
          <w:rFonts w:cstheme="minorHAnsi"/>
          <w:lang w:bidi="fa-IR"/>
        </w:rPr>
        <w:t xml:space="preserve">souligne que l'adoration de la lune, tout comme celle des autres astres, est une forme d'égarement et de déviation de la voie de la vérité. Il affirme ainsi que seul Dieu, l'Unique et l'Immuable, mérite d'être adoré, car Lui seul peut guider l'homme vers le droit chemin. Cette démonstration progressive a permis à Abraham </w:t>
      </w:r>
      <w:r>
        <w:rPr>
          <w:rFonts w:cstheme="minorHAnsi"/>
          <w:lang w:bidi="fa-IR"/>
        </w:rPr>
        <w:t xml:space="preserve">(a) </w:t>
      </w:r>
      <w:r w:rsidRPr="009B40E1">
        <w:rPr>
          <w:rFonts w:cstheme="minorHAnsi"/>
          <w:lang w:bidi="fa-IR"/>
        </w:rPr>
        <w:t>de conduire son peuple vers la reconnaissance de l'unicité divine et l'aba</w:t>
      </w:r>
      <w:r>
        <w:rPr>
          <w:rFonts w:cstheme="minorHAnsi"/>
          <w:lang w:bidi="fa-IR"/>
        </w:rPr>
        <w:t>ndon des croyances polythéistes</w:t>
      </w:r>
      <w:r w:rsidRPr="00391E6F">
        <w:rPr>
          <w:rFonts w:cstheme="minorHAnsi"/>
          <w:lang w:bidi="fa-IR"/>
        </w:rPr>
        <w:t>.</w:t>
      </w:r>
      <w:r w:rsidRPr="00391E6F">
        <w:rPr>
          <w:rStyle w:val="Appelnotedebasdep"/>
          <w:rFonts w:cstheme="minorHAnsi"/>
          <w:lang w:bidi="fa-IR"/>
        </w:rPr>
        <w:footnoteReference w:id="105"/>
      </w:r>
    </w:p>
    <w:p w14:paraId="1C05C70A" w14:textId="77777777" w:rsidR="00B45D05" w:rsidRDefault="00B45D05" w:rsidP="00BB0CA8">
      <w:pPr>
        <w:jc w:val="both"/>
        <w:rPr>
          <w:rFonts w:cstheme="minorHAnsi"/>
          <w:lang w:bidi="fa-IR"/>
        </w:rPr>
      </w:pPr>
    </w:p>
    <w:p w14:paraId="24B19C28" w14:textId="77777777" w:rsidR="00B45D05" w:rsidRDefault="00B45D05" w:rsidP="00BB0CA8">
      <w:pPr>
        <w:jc w:val="both"/>
        <w:rPr>
          <w:rFonts w:cstheme="minorHAnsi"/>
          <w:lang w:bidi="fa-IR"/>
        </w:rPr>
      </w:pPr>
    </w:p>
    <w:p w14:paraId="1A0041E0" w14:textId="77777777" w:rsidR="00C74E47" w:rsidRDefault="00C74E47" w:rsidP="00BB0CA8">
      <w:pPr>
        <w:jc w:val="both"/>
        <w:rPr>
          <w:rFonts w:cstheme="minorHAnsi"/>
          <w:lang w:bidi="fa-IR"/>
        </w:rPr>
      </w:pPr>
    </w:p>
    <w:p w14:paraId="768E4876" w14:textId="22A263FA" w:rsidR="00C74E47" w:rsidRDefault="00C74E47" w:rsidP="00C74E47">
      <w:pPr>
        <w:jc w:val="right"/>
        <w:rPr>
          <w:rFonts w:cstheme="minorHAnsi"/>
          <w:lang w:bidi="fa-IR"/>
        </w:rPr>
      </w:pPr>
      <w:r w:rsidRPr="00300F7A">
        <w:rPr>
          <w:rFonts w:cs="KFGQPC Uthmanic Script HAFS"/>
          <w:color w:val="000000"/>
          <w:sz w:val="36"/>
          <w:szCs w:val="36"/>
          <w:shd w:val="clear" w:color="auto" w:fill="FFFFFF"/>
          <w:rtl/>
        </w:rPr>
        <w:t xml:space="preserve">فَلَمَّا رَءَا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لشَّمۡسَ</w:t>
      </w:r>
      <w:proofErr w:type="spellEnd"/>
      <w:r w:rsidRPr="00300F7A">
        <w:rPr>
          <w:rFonts w:cs="KFGQPC Uthmanic Script HAFS"/>
          <w:color w:val="000000"/>
          <w:sz w:val="36"/>
          <w:szCs w:val="36"/>
          <w:shd w:val="clear" w:color="auto" w:fill="FFFFFF"/>
          <w:rtl/>
        </w:rPr>
        <w:t xml:space="preserve"> بَازِغَةٗ قَالَ هَٰذَا رَبِّي </w:t>
      </w:r>
      <w:proofErr w:type="spellStart"/>
      <w:r w:rsidRPr="00300F7A">
        <w:rPr>
          <w:rFonts w:cs="KFGQPC Uthmanic Script HAFS"/>
          <w:color w:val="000000"/>
          <w:sz w:val="36"/>
          <w:szCs w:val="36"/>
          <w:shd w:val="clear" w:color="auto" w:fill="FFFFFF"/>
          <w:rtl/>
        </w:rPr>
        <w:t>هَٰذَآ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أَكۡبَرُۖ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فَلَمَّآ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أَفَلَتۡ</w:t>
      </w:r>
      <w:proofErr w:type="spellEnd"/>
      <w:r w:rsidRPr="00300F7A">
        <w:rPr>
          <w:rFonts w:cs="KFGQPC Uthmanic Script HAFS"/>
          <w:color w:val="000000"/>
          <w:sz w:val="36"/>
          <w:szCs w:val="36"/>
          <w:shd w:val="clear" w:color="auto" w:fill="FFFFFF"/>
          <w:rtl/>
        </w:rPr>
        <w:t xml:space="preserve"> قَالَ </w:t>
      </w:r>
      <w:proofErr w:type="spellStart"/>
      <w:r w:rsidRPr="00300F7A">
        <w:rPr>
          <w:rFonts w:cs="KFGQPC Uthmanic Script HAFS"/>
          <w:color w:val="000000"/>
          <w:sz w:val="36"/>
          <w:szCs w:val="36"/>
          <w:shd w:val="clear" w:color="auto" w:fill="FFFFFF"/>
          <w:rtl/>
        </w:rPr>
        <w:t>يَٰقَوۡمِ</w:t>
      </w:r>
      <w:proofErr w:type="spellEnd"/>
      <w:r w:rsidRPr="00300F7A">
        <w:rPr>
          <w:rFonts w:cs="KFGQPC Uthmanic Script HAFS"/>
          <w:color w:val="000000"/>
          <w:sz w:val="36"/>
          <w:szCs w:val="36"/>
          <w:shd w:val="clear" w:color="auto" w:fill="FFFFFF"/>
          <w:rtl/>
        </w:rPr>
        <w:t xml:space="preserve"> إِنِّي </w:t>
      </w:r>
      <w:proofErr w:type="spellStart"/>
      <w:r w:rsidRPr="00300F7A">
        <w:rPr>
          <w:rFonts w:cs="KFGQPC Uthmanic Script HAFS"/>
          <w:color w:val="000000"/>
          <w:sz w:val="36"/>
          <w:szCs w:val="36"/>
          <w:shd w:val="clear" w:color="auto" w:fill="FFFFFF"/>
          <w:rtl/>
        </w:rPr>
        <w:t>بَرِيٓء</w:t>
      </w:r>
      <w:proofErr w:type="spellEnd"/>
      <w:r w:rsidRPr="00300F7A">
        <w:rPr>
          <w:rFonts w:cs="KFGQPC Uthmanic Script HAFS"/>
          <w:color w:val="000000"/>
          <w:sz w:val="36"/>
          <w:szCs w:val="36"/>
          <w:shd w:val="clear" w:color="auto" w:fill="FFFFFF"/>
          <w:rtl/>
        </w:rPr>
        <w:t>ٞ مِّمَّا تُشۡرِكُونَ٧٨</w:t>
      </w:r>
    </w:p>
    <w:p w14:paraId="4CC075FC" w14:textId="77777777" w:rsidR="00B45D05" w:rsidRDefault="00B45D05" w:rsidP="00BB0CA8">
      <w:pPr>
        <w:jc w:val="both"/>
        <w:rPr>
          <w:rFonts w:cstheme="minorHAnsi"/>
          <w:lang w:bidi="fa-IR"/>
        </w:rPr>
      </w:pPr>
    </w:p>
    <w:p w14:paraId="0E7B1B04"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78- Lorsqu’ensuite il observa le soleil levant, il dit : « Voilà mon Seigneur ! Celui-ci est plus grand » Puis lorsque le soleil disparut, il dit : « Ô mon peuple, je désavoue tout ce que vous associez à Allah.</w:t>
      </w:r>
    </w:p>
    <w:p w14:paraId="23C83375" w14:textId="77777777" w:rsidR="00B45D05" w:rsidRPr="00391E6F" w:rsidRDefault="00B45D05" w:rsidP="00BB0CA8">
      <w:pPr>
        <w:jc w:val="both"/>
        <w:rPr>
          <w:rFonts w:cstheme="minorHAnsi"/>
          <w:lang w:bidi="fa-IR"/>
        </w:rPr>
      </w:pPr>
    </w:p>
    <w:p w14:paraId="526AE286" w14:textId="752A5832" w:rsidR="00B45D05" w:rsidRPr="00391E6F" w:rsidRDefault="00B45D05" w:rsidP="00BB0CA8">
      <w:pPr>
        <w:jc w:val="both"/>
        <w:rPr>
          <w:rFonts w:cstheme="minorHAnsi"/>
          <w:lang w:bidi="fa-IR"/>
        </w:rPr>
      </w:pPr>
      <w:r w:rsidRPr="00C22612">
        <w:rPr>
          <w:rFonts w:cstheme="minorHAnsi"/>
          <w:lang w:bidi="fa-IR"/>
        </w:rPr>
        <w:t>1-</w:t>
      </w:r>
      <w:r w:rsidR="00B32A52">
        <w:rPr>
          <w:rFonts w:cstheme="minorHAnsi"/>
          <w:lang w:bidi="fa-IR"/>
        </w:rPr>
        <w:t> </w:t>
      </w:r>
      <w:r w:rsidRPr="00C22612">
        <w:rPr>
          <w:rFonts w:cstheme="minorHAnsi"/>
          <w:lang w:bidi="fa-IR"/>
        </w:rPr>
        <w:t xml:space="preserve">Selon certains récits rapportés de l'Imam </w:t>
      </w:r>
      <w:proofErr w:type="spellStart"/>
      <w:r w:rsidRPr="00C22612">
        <w:rPr>
          <w:rFonts w:cstheme="minorHAnsi"/>
          <w:lang w:bidi="fa-IR"/>
        </w:rPr>
        <w:t>ar</w:t>
      </w:r>
      <w:proofErr w:type="spellEnd"/>
      <w:r w:rsidRPr="00C22612">
        <w:rPr>
          <w:rFonts w:cstheme="minorHAnsi"/>
          <w:lang w:bidi="fa-IR"/>
        </w:rPr>
        <w:t>-Riza (a), Abraham (a) a été confronté à trois groupes d'idolâtres : un groupe qui vouait un culte à Vénus, un autre qui adorait la lune et un</w:t>
      </w:r>
      <w:r>
        <w:rPr>
          <w:rFonts w:cstheme="minorHAnsi"/>
          <w:lang w:bidi="fa-IR"/>
        </w:rPr>
        <w:t xml:space="preserve"> dernier qui vénérait le soleil</w:t>
      </w:r>
      <w:r w:rsidRPr="00391E6F">
        <w:rPr>
          <w:rFonts w:cstheme="minorHAnsi"/>
          <w:lang w:bidi="fa-IR"/>
        </w:rPr>
        <w:t>.</w:t>
      </w:r>
      <w:r w:rsidRPr="00391E6F">
        <w:rPr>
          <w:rStyle w:val="Appelnotedebasdep"/>
          <w:rFonts w:cstheme="minorHAnsi"/>
          <w:lang w:bidi="fa-IR"/>
        </w:rPr>
        <w:footnoteReference w:id="106"/>
      </w:r>
    </w:p>
    <w:p w14:paraId="69811268" w14:textId="77777777" w:rsidR="00B45D05" w:rsidRPr="00391E6F" w:rsidRDefault="00B45D05" w:rsidP="00BB0CA8">
      <w:pPr>
        <w:jc w:val="both"/>
        <w:rPr>
          <w:rFonts w:cstheme="minorHAnsi"/>
          <w:lang w:bidi="fa-IR"/>
        </w:rPr>
      </w:pPr>
      <w:r w:rsidRPr="00C22612">
        <w:rPr>
          <w:rFonts w:cstheme="minorHAnsi"/>
          <w:lang w:bidi="fa-IR"/>
        </w:rPr>
        <w:t xml:space="preserve">2- La taille et la dimension des objets de culte n'ont pas d'incidence sur leur validité en tant que divinités. L'essentiel est de comprendre que ces objets sont matériels, changeants et éphémères, et ne peuvent donc pas être assimilés à Dieu. Abraham (a) a suivi un cheminement progressif pour démontrer la vérité </w:t>
      </w:r>
      <w:r w:rsidRPr="00C22612">
        <w:rPr>
          <w:rFonts w:cstheme="minorHAnsi"/>
          <w:lang w:bidi="fa-IR"/>
        </w:rPr>
        <w:lastRenderedPageBreak/>
        <w:t xml:space="preserve">du monothéisme. Il a d'abord examiné et remis en question l'adoration de Vénus, puis celle de la lune, et enfin celle du soleil. Par cette démarche graduelle, il a mis en évidence les contradictions inhérentes au polythéisme et a établi la preuve de l'unicité divine. Son raisonnement logique et sa démonstration par étapes ont permis de guider son peuple vers la reconnaissance de l'existence d'un Dieu unique et transcendant, au-delà de toute forme matérielle et de tout culte voué aux </w:t>
      </w:r>
      <w:r>
        <w:rPr>
          <w:rFonts w:cstheme="minorHAnsi"/>
          <w:lang w:bidi="fa-IR"/>
        </w:rPr>
        <w:t>astres</w:t>
      </w:r>
      <w:r w:rsidRPr="00391E6F">
        <w:rPr>
          <w:rFonts w:cstheme="minorHAnsi"/>
          <w:lang w:bidi="fa-IR"/>
        </w:rPr>
        <w:t>.</w:t>
      </w:r>
      <w:r w:rsidRPr="00391E6F">
        <w:rPr>
          <w:rStyle w:val="Appelnotedebasdep"/>
          <w:rFonts w:cstheme="minorHAnsi"/>
          <w:lang w:bidi="fa-IR"/>
        </w:rPr>
        <w:footnoteReference w:id="107"/>
      </w:r>
    </w:p>
    <w:p w14:paraId="17AC16EC" w14:textId="77777777" w:rsidR="00B45D05" w:rsidRDefault="00B45D05" w:rsidP="00BB0CA8">
      <w:pPr>
        <w:jc w:val="both"/>
        <w:rPr>
          <w:rFonts w:cstheme="minorHAnsi"/>
          <w:lang w:bidi="fa-IR"/>
        </w:rPr>
      </w:pPr>
    </w:p>
    <w:p w14:paraId="3FF807DE" w14:textId="77777777" w:rsidR="00B45D05" w:rsidRDefault="00B45D05" w:rsidP="00BB0CA8">
      <w:pPr>
        <w:jc w:val="both"/>
        <w:rPr>
          <w:rFonts w:cstheme="minorHAnsi"/>
          <w:lang w:bidi="fa-IR"/>
        </w:rPr>
      </w:pPr>
    </w:p>
    <w:p w14:paraId="2952A8F7" w14:textId="77777777" w:rsidR="00B45D05" w:rsidRDefault="00B45D05" w:rsidP="00BB0CA8">
      <w:pPr>
        <w:jc w:val="both"/>
        <w:rPr>
          <w:rFonts w:cstheme="minorHAnsi"/>
          <w:lang w:bidi="fa-IR"/>
        </w:rPr>
      </w:pPr>
    </w:p>
    <w:p w14:paraId="4D7E7214" w14:textId="7E0E8284" w:rsidR="00C74E47" w:rsidRDefault="00C74E47" w:rsidP="00C74E47">
      <w:pPr>
        <w:jc w:val="right"/>
        <w:rPr>
          <w:rFonts w:cstheme="minorHAnsi"/>
          <w:lang w:bidi="fa-IR"/>
        </w:rPr>
      </w:pPr>
      <w:r w:rsidRPr="00300F7A">
        <w:rPr>
          <w:rFonts w:cs="KFGQPC Uthmanic Script HAFS"/>
          <w:color w:val="000000"/>
          <w:sz w:val="36"/>
          <w:szCs w:val="36"/>
          <w:shd w:val="clear" w:color="auto" w:fill="FFFFFF"/>
          <w:rtl/>
        </w:rPr>
        <w:t xml:space="preserve">إِنِّي </w:t>
      </w:r>
      <w:proofErr w:type="spellStart"/>
      <w:r w:rsidRPr="00300F7A">
        <w:rPr>
          <w:rFonts w:cs="KFGQPC Uthmanic Script HAFS"/>
          <w:color w:val="000000"/>
          <w:sz w:val="36"/>
          <w:szCs w:val="36"/>
          <w:shd w:val="clear" w:color="auto" w:fill="FFFFFF"/>
          <w:rtl/>
        </w:rPr>
        <w:t>وَجَّهۡتُ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وَجۡهِيَ</w:t>
      </w:r>
      <w:proofErr w:type="spellEnd"/>
      <w:r w:rsidRPr="00300F7A">
        <w:rPr>
          <w:rFonts w:cs="KFGQPC Uthmanic Script HAFS"/>
          <w:color w:val="000000"/>
          <w:sz w:val="36"/>
          <w:szCs w:val="36"/>
          <w:shd w:val="clear" w:color="auto" w:fill="FFFFFF"/>
          <w:rtl/>
        </w:rPr>
        <w:t xml:space="preserve"> لِلَّذِي فَطَرَ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لسَّمَٰوَٰتِ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حَنِيفٗاۖ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وَمَآ</w:t>
      </w:r>
      <w:proofErr w:type="spellEnd"/>
      <w:r w:rsidRPr="00300F7A">
        <w:rPr>
          <w:rFonts w:cs="KFGQPC Uthmanic Script HAFS"/>
          <w:color w:val="000000"/>
          <w:sz w:val="36"/>
          <w:szCs w:val="36"/>
          <w:shd w:val="clear" w:color="auto" w:fill="FFFFFF"/>
          <w:rtl/>
        </w:rPr>
        <w:t xml:space="preserve"> أَنَا۠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لۡمُشۡرِكِينَ</w:t>
      </w:r>
      <w:r w:rsidRPr="00300F7A">
        <w:rPr>
          <w:rFonts w:cs="KFGQPC Uthmanic Script HAFS"/>
          <w:color w:val="000000"/>
          <w:sz w:val="36"/>
          <w:szCs w:val="36"/>
          <w:shd w:val="clear" w:color="auto" w:fill="FFFFFF"/>
          <w:rtl/>
        </w:rPr>
        <w:t>٧٩</w:t>
      </w:r>
    </w:p>
    <w:p w14:paraId="0D4BB406" w14:textId="77777777" w:rsidR="00C74E47" w:rsidRPr="00391E6F" w:rsidRDefault="00C74E47" w:rsidP="00BB0CA8">
      <w:pPr>
        <w:jc w:val="both"/>
        <w:rPr>
          <w:rFonts w:cstheme="minorHAnsi"/>
          <w:lang w:bidi="fa-IR"/>
        </w:rPr>
      </w:pPr>
    </w:p>
    <w:p w14:paraId="38927BCB"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79- Je tourne mon visage exclusivement vers Celui qui a créé (à partir du néant) les cieux et la terre ; et je ne suis point de ceux qui Lui donnent des associés. »</w:t>
      </w:r>
    </w:p>
    <w:p w14:paraId="303303C9" w14:textId="77777777" w:rsidR="00B45D05" w:rsidRPr="00391E6F" w:rsidRDefault="00B45D05" w:rsidP="00BB0CA8">
      <w:pPr>
        <w:jc w:val="both"/>
        <w:rPr>
          <w:rFonts w:cstheme="minorHAnsi"/>
          <w:lang w:bidi="fa-IR"/>
        </w:rPr>
      </w:pPr>
    </w:p>
    <w:p w14:paraId="302501A0" w14:textId="77777777" w:rsidR="00B45D05" w:rsidRPr="00E76778" w:rsidRDefault="00B45D05" w:rsidP="00BB0CA8">
      <w:pPr>
        <w:jc w:val="both"/>
        <w:rPr>
          <w:rFonts w:cstheme="minorHAnsi"/>
          <w:lang w:bidi="fa-IR"/>
        </w:rPr>
      </w:pPr>
      <w:r w:rsidRPr="00E76778">
        <w:rPr>
          <w:rFonts w:cstheme="minorHAnsi"/>
          <w:lang w:bidi="fa-IR"/>
        </w:rPr>
        <w:t xml:space="preserve">1- Abraham </w:t>
      </w:r>
      <w:r>
        <w:rPr>
          <w:rFonts w:cstheme="minorHAnsi"/>
          <w:lang w:bidi="fa-IR"/>
        </w:rPr>
        <w:t xml:space="preserve">(a) </w:t>
      </w:r>
      <w:r w:rsidRPr="00E76778">
        <w:rPr>
          <w:rFonts w:cstheme="minorHAnsi"/>
          <w:lang w:bidi="fa-IR"/>
        </w:rPr>
        <w:t xml:space="preserve">est l'incarnation du pur monothéisme et de la justice. Il s'est tourné vers Dieu de tout son cœur, a proclamé avec force le monothéisme et a rejeté avec véhémence le polythéisme et l'idolâtrie. Son courage et son abnégation servent d'exemple et de leçon pour l'humanité toute entière, à travers les âges. La vie d'Abraham </w:t>
      </w:r>
      <w:r>
        <w:rPr>
          <w:rFonts w:cstheme="minorHAnsi"/>
          <w:lang w:bidi="fa-IR"/>
        </w:rPr>
        <w:t xml:space="preserve">(a) </w:t>
      </w:r>
      <w:r w:rsidRPr="00E76778">
        <w:rPr>
          <w:rFonts w:cstheme="minorHAnsi"/>
          <w:lang w:bidi="fa-IR"/>
        </w:rPr>
        <w:t>est un témoignage de sa foi inébranlable en un Dieu unique et de son combat contre les croyances erronées de son époque. Il a démontré par ses actions et ses paroles que la</w:t>
      </w:r>
      <w:r>
        <w:rPr>
          <w:rFonts w:cstheme="minorHAnsi"/>
          <w:lang w:bidi="fa-IR"/>
        </w:rPr>
        <w:t xml:space="preserve"> </w:t>
      </w:r>
      <w:r w:rsidRPr="00E76778">
        <w:rPr>
          <w:rFonts w:cstheme="minorHAnsi"/>
          <w:lang w:bidi="fa-IR"/>
        </w:rPr>
        <w:t>soumission à un seul Dieu est la voie de la droiture et de la vérité. Son histoire est relatée dans le Coran comme un modèle à suivre pour tous ceux qui aspirent à se rapprocher de leur Créateur.</w:t>
      </w:r>
    </w:p>
    <w:p w14:paraId="16BC152B" w14:textId="53FDFB0F" w:rsidR="00B45D05" w:rsidRPr="00391E6F" w:rsidRDefault="00B45D05" w:rsidP="00BB0CA8">
      <w:pPr>
        <w:jc w:val="both"/>
        <w:rPr>
          <w:rFonts w:cstheme="minorHAnsi"/>
          <w:lang w:bidi="fa-IR"/>
        </w:rPr>
      </w:pPr>
      <w:r w:rsidRPr="00E76778">
        <w:rPr>
          <w:rFonts w:cstheme="minorHAnsi"/>
          <w:lang w:bidi="fa-IR"/>
        </w:rPr>
        <w:t xml:space="preserve">2- Le terme arabe </w:t>
      </w:r>
      <w:r>
        <w:rPr>
          <w:rFonts w:cstheme="minorHAnsi"/>
          <w:lang w:bidi="fa-IR"/>
        </w:rPr>
        <w:t>« </w:t>
      </w:r>
      <w:proofErr w:type="spellStart"/>
      <w:r>
        <w:rPr>
          <w:rFonts w:cstheme="minorHAnsi"/>
          <w:b/>
          <w:bCs/>
          <w:lang w:bidi="fa-IR"/>
        </w:rPr>
        <w:t>f</w:t>
      </w:r>
      <w:r w:rsidRPr="006F2E85">
        <w:rPr>
          <w:rFonts w:cstheme="minorHAnsi"/>
          <w:b/>
          <w:bCs/>
          <w:lang w:bidi="fa-IR"/>
        </w:rPr>
        <w:t>atara</w:t>
      </w:r>
      <w:proofErr w:type="spellEnd"/>
      <w:r>
        <w:rPr>
          <w:rFonts w:cstheme="minorHAnsi"/>
          <w:lang w:bidi="fa-IR"/>
        </w:rPr>
        <w:t> »</w:t>
      </w:r>
      <w:r w:rsidRPr="00E76778">
        <w:rPr>
          <w:rFonts w:cstheme="minorHAnsi"/>
          <w:lang w:bidi="fa-IR"/>
        </w:rPr>
        <w:t xml:space="preserve"> trouve son orig</w:t>
      </w:r>
      <w:r w:rsidR="00046B95">
        <w:rPr>
          <w:rFonts w:cstheme="minorHAnsi"/>
          <w:lang w:bidi="fa-IR"/>
        </w:rPr>
        <w:t>ine dans le verbe qui signifie « fendre » ou « ouvrir »</w:t>
      </w:r>
      <w:r w:rsidRPr="00E76778">
        <w:rPr>
          <w:rFonts w:cstheme="minorHAnsi"/>
          <w:lang w:bidi="fa-IR"/>
        </w:rPr>
        <w:t xml:space="preserve"> dans le sens de la longueur. Ce mot est également utilisé pour désigner la création, car selon la conception islamique, à la création, l'univers était initialem</w:t>
      </w:r>
      <w:r w:rsidR="00046B95">
        <w:rPr>
          <w:rFonts w:cstheme="minorHAnsi"/>
          <w:lang w:bidi="fa-IR"/>
        </w:rPr>
        <w:t>ent une masse unique qui a été « fendue » ou « ouverte »</w:t>
      </w:r>
      <w:r w:rsidRPr="00E76778">
        <w:rPr>
          <w:rFonts w:cstheme="minorHAnsi"/>
          <w:lang w:bidi="fa-IR"/>
        </w:rPr>
        <w:t xml:space="preserve"> par l'acte créateur de Dieu. Cette notion de </w:t>
      </w:r>
      <w:r>
        <w:rPr>
          <w:rFonts w:cstheme="minorHAnsi"/>
          <w:lang w:bidi="fa-IR"/>
        </w:rPr>
        <w:t>« </w:t>
      </w:r>
      <w:proofErr w:type="spellStart"/>
      <w:r>
        <w:rPr>
          <w:rFonts w:cstheme="minorHAnsi"/>
          <w:lang w:bidi="fa-IR"/>
        </w:rPr>
        <w:t>f</w:t>
      </w:r>
      <w:r w:rsidRPr="00E76778">
        <w:rPr>
          <w:rFonts w:cstheme="minorHAnsi"/>
          <w:lang w:bidi="fa-IR"/>
        </w:rPr>
        <w:t>atara</w:t>
      </w:r>
      <w:proofErr w:type="spellEnd"/>
      <w:r>
        <w:rPr>
          <w:rFonts w:cstheme="minorHAnsi"/>
          <w:lang w:bidi="fa-IR"/>
        </w:rPr>
        <w:t> »</w:t>
      </w:r>
      <w:r w:rsidRPr="00E76778">
        <w:rPr>
          <w:rFonts w:cstheme="minorHAnsi"/>
          <w:lang w:bidi="fa-IR"/>
        </w:rPr>
        <w:t xml:space="preserve"> rappelle étonnamment la théorie scientifique du Big Bang, qui postule que l'univers a commencé par une singularité initiale avant de </w:t>
      </w:r>
      <w:r>
        <w:rPr>
          <w:rFonts w:cstheme="minorHAnsi"/>
          <w:lang w:bidi="fa-IR"/>
        </w:rPr>
        <w:t>connaître une expansion rapide</w:t>
      </w:r>
      <w:r w:rsidRPr="00391E6F">
        <w:rPr>
          <w:rFonts w:cstheme="minorHAnsi"/>
          <w:lang w:bidi="fa-IR"/>
        </w:rPr>
        <w:t>.</w:t>
      </w:r>
      <w:r w:rsidRPr="00391E6F">
        <w:rPr>
          <w:rStyle w:val="Appelnotedebasdep"/>
          <w:rFonts w:cstheme="minorHAnsi"/>
          <w:lang w:bidi="fa-IR"/>
        </w:rPr>
        <w:footnoteReference w:id="108"/>
      </w:r>
      <w:r w:rsidRPr="00391E6F">
        <w:rPr>
          <w:rFonts w:cstheme="minorHAnsi"/>
          <w:lang w:bidi="fa-IR"/>
        </w:rPr>
        <w:t xml:space="preserve"> </w:t>
      </w:r>
      <w:r w:rsidRPr="00391E6F">
        <w:rPr>
          <w:rStyle w:val="Appelnotedebasdep"/>
          <w:rFonts w:cstheme="minorHAnsi"/>
          <w:lang w:bidi="fa-IR"/>
        </w:rPr>
        <w:footnoteReference w:id="109"/>
      </w:r>
    </w:p>
    <w:p w14:paraId="4884D562" w14:textId="77777777" w:rsidR="00B45D05" w:rsidRDefault="00B45D05" w:rsidP="00BB0CA8">
      <w:pPr>
        <w:jc w:val="both"/>
        <w:rPr>
          <w:rFonts w:cstheme="minorHAnsi"/>
          <w:lang w:bidi="fa-IR"/>
        </w:rPr>
      </w:pPr>
    </w:p>
    <w:p w14:paraId="2AFAE45F" w14:textId="77777777" w:rsidR="00B45D05" w:rsidRDefault="00B45D05" w:rsidP="00BB0CA8">
      <w:pPr>
        <w:jc w:val="both"/>
        <w:rPr>
          <w:rFonts w:cstheme="minorHAnsi"/>
          <w:lang w:bidi="fa-IR"/>
        </w:rPr>
      </w:pPr>
    </w:p>
    <w:p w14:paraId="7617ED32" w14:textId="77777777" w:rsidR="00B45D05" w:rsidRDefault="00B45D05" w:rsidP="00BB0CA8">
      <w:pPr>
        <w:jc w:val="both"/>
        <w:rPr>
          <w:rFonts w:cstheme="minorHAnsi"/>
          <w:lang w:bidi="fa-IR"/>
        </w:rPr>
      </w:pPr>
    </w:p>
    <w:p w14:paraId="0EF38B75" w14:textId="77777777" w:rsidR="00B45D05" w:rsidRPr="00391E6F" w:rsidRDefault="00B45D05" w:rsidP="00BB0CA8">
      <w:pPr>
        <w:jc w:val="both"/>
        <w:rPr>
          <w:rFonts w:cstheme="minorHAnsi"/>
          <w:lang w:bidi="fa-IR"/>
        </w:rPr>
      </w:pPr>
    </w:p>
    <w:p w14:paraId="65E74613" w14:textId="77777777" w:rsidR="00C74E47" w:rsidRDefault="00C74E47" w:rsidP="00BB0CA8">
      <w:pPr>
        <w:jc w:val="both"/>
        <w:rPr>
          <w:rFonts w:ascii="Calibri" w:hAnsi="Calibri" w:cs="Calibri"/>
          <w:b/>
          <w:bCs/>
          <w:i/>
          <w:iCs/>
          <w:sz w:val="20"/>
          <w:szCs w:val="20"/>
        </w:rPr>
      </w:pPr>
    </w:p>
    <w:p w14:paraId="4283DF8E" w14:textId="77777777" w:rsidR="00C74E47" w:rsidRDefault="00C74E47" w:rsidP="00BB0CA8">
      <w:pPr>
        <w:jc w:val="both"/>
        <w:rPr>
          <w:rFonts w:ascii="Calibri" w:hAnsi="Calibri" w:cs="Calibri"/>
          <w:b/>
          <w:bCs/>
          <w:i/>
          <w:iCs/>
          <w:sz w:val="20"/>
          <w:szCs w:val="20"/>
        </w:rPr>
      </w:pPr>
    </w:p>
    <w:p w14:paraId="7FDAE124" w14:textId="28A4172F" w:rsidR="00C74E47" w:rsidRDefault="00C74E47" w:rsidP="00C74E47">
      <w:pPr>
        <w:jc w:val="right"/>
        <w:rPr>
          <w:rFonts w:ascii="Calibri" w:hAnsi="Calibri" w:cs="Calibri"/>
          <w:b/>
          <w:bCs/>
          <w:i/>
          <w:iCs/>
          <w:sz w:val="20"/>
          <w:szCs w:val="20"/>
        </w:rPr>
      </w:pPr>
      <w:proofErr w:type="spellStart"/>
      <w:r w:rsidRPr="00300F7A">
        <w:rPr>
          <w:rFonts w:cs="KFGQPC Uthmanic Script HAFS"/>
          <w:color w:val="000000"/>
          <w:sz w:val="36"/>
          <w:szCs w:val="36"/>
          <w:shd w:val="clear" w:color="auto" w:fill="FFFFFF"/>
          <w:rtl/>
        </w:rPr>
        <w:lastRenderedPageBreak/>
        <w:t>وَحَآجَّهُ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قَوۡمُهُ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قَالَ </w:t>
      </w:r>
      <w:proofErr w:type="spellStart"/>
      <w:r w:rsidRPr="00300F7A">
        <w:rPr>
          <w:rFonts w:cs="KFGQPC Uthmanic Script HAFS"/>
          <w:color w:val="000000"/>
          <w:sz w:val="36"/>
          <w:szCs w:val="36"/>
          <w:shd w:val="clear" w:color="auto" w:fill="FFFFFF"/>
          <w:rtl/>
        </w:rPr>
        <w:t>أَتُحَٰٓجُّوٓنِّي</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هَدَىٰنِۚ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eastAsia"/>
          <w:color w:val="000000"/>
          <w:sz w:val="36"/>
          <w:szCs w:val="36"/>
          <w:shd w:val="clear" w:color="auto" w:fill="FFFFFF"/>
          <w:rtl/>
        </w:rPr>
        <w:t>وَلَآ</w:t>
      </w:r>
      <w:proofErr w:type="spellEnd"/>
      <w:r w:rsidRPr="00300F7A">
        <w:rPr>
          <w:rFonts w:cs="KFGQPC Uthmanic Script HAFS"/>
          <w:color w:val="000000"/>
          <w:sz w:val="36"/>
          <w:szCs w:val="36"/>
          <w:shd w:val="clear" w:color="auto" w:fill="FFFFFF"/>
          <w:rtl/>
        </w:rPr>
        <w:t xml:space="preserve"> أَخَافُ مَا </w:t>
      </w:r>
      <w:proofErr w:type="spellStart"/>
      <w:r w:rsidRPr="00300F7A">
        <w:rPr>
          <w:rFonts w:cs="KFGQPC Uthmanic Script HAFS"/>
          <w:color w:val="000000"/>
          <w:sz w:val="36"/>
          <w:szCs w:val="36"/>
          <w:shd w:val="clear" w:color="auto" w:fill="FFFFFF"/>
          <w:rtl/>
        </w:rPr>
        <w:t>تُشۡرِكُونَ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إِلَّآ</w:t>
      </w:r>
      <w:proofErr w:type="spellEnd"/>
      <w:r w:rsidRPr="00300F7A">
        <w:rPr>
          <w:rFonts w:cs="KFGQPC Uthmanic Script HAFS"/>
          <w:color w:val="000000"/>
          <w:sz w:val="36"/>
          <w:szCs w:val="36"/>
          <w:shd w:val="clear" w:color="auto" w:fill="FFFFFF"/>
          <w:rtl/>
        </w:rPr>
        <w:t xml:space="preserve"> أَن </w:t>
      </w:r>
      <w:proofErr w:type="spellStart"/>
      <w:r w:rsidRPr="00300F7A">
        <w:rPr>
          <w:rFonts w:cs="KFGQPC Uthmanic Script HAFS"/>
          <w:color w:val="000000"/>
          <w:sz w:val="36"/>
          <w:szCs w:val="36"/>
          <w:shd w:val="clear" w:color="auto" w:fill="FFFFFF"/>
          <w:rtl/>
        </w:rPr>
        <w:t>يَشَآءَ</w:t>
      </w:r>
      <w:proofErr w:type="spellEnd"/>
      <w:r w:rsidRPr="00300F7A">
        <w:rPr>
          <w:rFonts w:cs="KFGQPC Uthmanic Script HAFS"/>
          <w:color w:val="000000"/>
          <w:sz w:val="36"/>
          <w:szCs w:val="36"/>
          <w:shd w:val="clear" w:color="auto" w:fill="FFFFFF"/>
          <w:rtl/>
        </w:rPr>
        <w:t xml:space="preserve"> رَبِّي </w:t>
      </w:r>
      <w:proofErr w:type="spellStart"/>
      <w:r w:rsidRPr="00300F7A">
        <w:rPr>
          <w:rFonts w:cs="KFGQPC Uthmanic Script HAFS"/>
          <w:color w:val="000000"/>
          <w:sz w:val="36"/>
          <w:szCs w:val="36"/>
          <w:shd w:val="clear" w:color="auto" w:fill="FFFFFF"/>
          <w:rtl/>
        </w:rPr>
        <w:t>شَيۡ‍ٔٗاۚ</w:t>
      </w:r>
      <w:proofErr w:type="spellEnd"/>
      <w:r w:rsidRPr="00300F7A">
        <w:rPr>
          <w:rFonts w:cs="KFGQPC Uthmanic Script HAFS"/>
          <w:color w:val="000000"/>
          <w:sz w:val="36"/>
          <w:szCs w:val="36"/>
          <w:shd w:val="clear" w:color="auto" w:fill="FFFFFF"/>
          <w:rtl/>
        </w:rPr>
        <w:t xml:space="preserve"> وَسِعَ رَبِّي 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عِلۡمًاۚ</w:t>
      </w:r>
      <w:proofErr w:type="spellEnd"/>
      <w:r w:rsidRPr="00300F7A">
        <w:rPr>
          <w:rFonts w:cs="KFGQPC Uthmanic Script HAFS"/>
          <w:color w:val="000000"/>
          <w:sz w:val="36"/>
          <w:szCs w:val="36"/>
          <w:shd w:val="clear" w:color="auto" w:fill="FFFFFF"/>
          <w:rtl/>
        </w:rPr>
        <w:t xml:space="preserve"> أَفَلَا تَتَذَكَّرُونَ٨٠</w:t>
      </w:r>
    </w:p>
    <w:p w14:paraId="076562C4" w14:textId="77777777" w:rsidR="00C74E47" w:rsidRDefault="00C74E47" w:rsidP="00BB0CA8">
      <w:pPr>
        <w:jc w:val="both"/>
        <w:rPr>
          <w:rFonts w:ascii="Calibri" w:hAnsi="Calibri" w:cs="Calibri"/>
          <w:b/>
          <w:bCs/>
          <w:i/>
          <w:iCs/>
          <w:sz w:val="20"/>
          <w:szCs w:val="20"/>
        </w:rPr>
      </w:pPr>
    </w:p>
    <w:p w14:paraId="3039B762" w14:textId="0AFC2D60" w:rsidR="00B45D05" w:rsidRPr="00A944AF" w:rsidRDefault="00B45D05" w:rsidP="00BB0CA8">
      <w:pPr>
        <w:jc w:val="both"/>
        <w:rPr>
          <w:rFonts w:ascii="Calibri" w:hAnsi="Calibri" w:cs="Calibri"/>
          <w:b/>
          <w:bCs/>
          <w:i/>
          <w:iCs/>
          <w:sz w:val="20"/>
          <w:szCs w:val="20"/>
        </w:rPr>
      </w:pPr>
      <w:r w:rsidRPr="00D70BF7">
        <w:rPr>
          <w:rFonts w:ascii="Calibri" w:hAnsi="Calibri" w:cs="Calibri"/>
          <w:b/>
          <w:bCs/>
          <w:i/>
          <w:iCs/>
          <w:sz w:val="20"/>
          <w:szCs w:val="20"/>
        </w:rPr>
        <w:t>80</w:t>
      </w:r>
      <w:r w:rsidRPr="00A944AF">
        <w:rPr>
          <w:rFonts w:ascii="Calibri" w:hAnsi="Calibri" w:cs="Calibri"/>
          <w:b/>
          <w:bCs/>
          <w:i/>
          <w:iCs/>
          <w:sz w:val="20"/>
          <w:szCs w:val="20"/>
        </w:rPr>
        <w:t>- Son peuple disputa avec lui ; mais il dit : « Allez-vous disputer avec moi au sujet</w:t>
      </w:r>
      <w:r>
        <w:rPr>
          <w:rFonts w:ascii="Calibri" w:hAnsi="Calibri" w:cs="Calibri"/>
          <w:b/>
          <w:bCs/>
          <w:i/>
          <w:iCs/>
          <w:sz w:val="20"/>
          <w:szCs w:val="20"/>
        </w:rPr>
        <w:t xml:space="preserve"> d’Allah, alors qu’Il m’a guidé</w:t>
      </w:r>
      <w:r w:rsidR="0049509F">
        <w:rPr>
          <w:rFonts w:ascii="Calibri" w:hAnsi="Calibri" w:cs="Calibri"/>
          <w:b/>
          <w:bCs/>
          <w:i/>
          <w:iCs/>
          <w:sz w:val="20"/>
          <w:szCs w:val="20"/>
        </w:rPr>
        <w:t> </w:t>
      </w:r>
      <w:r w:rsidRPr="00A944AF">
        <w:rPr>
          <w:rFonts w:ascii="Calibri" w:hAnsi="Calibri" w:cs="Calibri"/>
          <w:b/>
          <w:bCs/>
          <w:i/>
          <w:iCs/>
          <w:sz w:val="20"/>
          <w:szCs w:val="20"/>
        </w:rPr>
        <w:t>? Je n’ai pas peur des associés que vous Lui donnez. Je ne crains que ce que veut mon Seigneur. Mon Seigneur embrasse tout dans Sa science. Ne vous rappelez-vous donc pas ?</w:t>
      </w:r>
    </w:p>
    <w:p w14:paraId="313D0710" w14:textId="77777777" w:rsidR="00B45D05" w:rsidRPr="00391E6F" w:rsidRDefault="00B45D05" w:rsidP="00BB0CA8">
      <w:pPr>
        <w:jc w:val="both"/>
        <w:rPr>
          <w:rFonts w:cstheme="minorHAnsi"/>
          <w:lang w:bidi="fa-IR"/>
        </w:rPr>
      </w:pPr>
    </w:p>
    <w:p w14:paraId="0D44D033" w14:textId="77777777" w:rsidR="00B45D05" w:rsidRPr="00AE71E4" w:rsidRDefault="00B45D05" w:rsidP="00BB0CA8">
      <w:pPr>
        <w:jc w:val="both"/>
        <w:rPr>
          <w:rFonts w:cstheme="minorHAnsi"/>
          <w:lang w:bidi="fa-IR"/>
        </w:rPr>
      </w:pPr>
      <w:r w:rsidRPr="00AE71E4">
        <w:rPr>
          <w:rFonts w:cstheme="minorHAnsi"/>
          <w:lang w:bidi="fa-IR"/>
        </w:rPr>
        <w:t xml:space="preserve">1- Lorsqu'Abraham (a) déclarait : « </w:t>
      </w:r>
      <w:r w:rsidRPr="00D70BF7">
        <w:rPr>
          <w:rFonts w:cstheme="minorHAnsi"/>
          <w:b/>
          <w:lang w:bidi="fa-IR"/>
        </w:rPr>
        <w:t xml:space="preserve">Je ne crains que ce que veut mon Seigneur </w:t>
      </w:r>
      <w:r w:rsidRPr="00AE71E4">
        <w:rPr>
          <w:rFonts w:cstheme="minorHAnsi"/>
          <w:lang w:bidi="fa-IR"/>
        </w:rPr>
        <w:t>», il soulignait que si un incident lui arrivait au milieu d'un combat, cela n'aurait rien à voir avec les idoles, mais relèverait de la volonté de Dieu. En effet, les idoles, étant inconscientes et sans vie, ne peuvent nuire à personne. Cette affirmation d'Abraham (a) mettait en évidence sa foi inébranlable en l'unicité et la toute-puissance de Dieu, tout en rejetant le pouvoir illusoire attribué aux idoles.</w:t>
      </w:r>
    </w:p>
    <w:p w14:paraId="23F3F0C6" w14:textId="77777777" w:rsidR="00B45D05" w:rsidRPr="00391E6F" w:rsidRDefault="00B45D05" w:rsidP="00BB0CA8">
      <w:pPr>
        <w:jc w:val="both"/>
        <w:rPr>
          <w:rFonts w:cstheme="minorHAnsi"/>
          <w:lang w:bidi="fa-IR"/>
        </w:rPr>
      </w:pPr>
      <w:r w:rsidRPr="00AE71E4">
        <w:rPr>
          <w:rFonts w:cstheme="minorHAnsi"/>
          <w:lang w:bidi="fa-IR"/>
        </w:rPr>
        <w:t>2- Les polythéistes, quant à eux, étaient empreints d'illusions et de superstitions. Ils craignaient les idoles et redoutaient leur courroux, ce qui les poussait à leur vouer un culte. En d'autres termes, la peur était l'une des causes principales de leur polythéisme. À l'inverse, l'homme monothéiste est affranchi de ces superstitions et de ces craintes infondées. Animé par une foi pure et sincère en l'unicité de Dieu, il ne redoute ni les grandes foules ni les idoles. Fort de ses convictions, il se tient devant le monde entier, prêt à proclamer sa vérit</w:t>
      </w:r>
      <w:r>
        <w:rPr>
          <w:rFonts w:cstheme="minorHAnsi"/>
          <w:lang w:bidi="fa-IR"/>
        </w:rPr>
        <w:t>é avec courage et détermination</w:t>
      </w:r>
      <w:r w:rsidRPr="00391E6F">
        <w:rPr>
          <w:rFonts w:cstheme="minorHAnsi"/>
          <w:lang w:bidi="fa-IR"/>
        </w:rPr>
        <w:t>.</w:t>
      </w:r>
      <w:r w:rsidRPr="00391E6F">
        <w:rPr>
          <w:rStyle w:val="Appelnotedebasdep"/>
          <w:rFonts w:cstheme="minorHAnsi"/>
          <w:lang w:bidi="fa-IR"/>
        </w:rPr>
        <w:footnoteReference w:id="110"/>
      </w:r>
    </w:p>
    <w:p w14:paraId="606890E7" w14:textId="77777777" w:rsidR="00B45D05" w:rsidRDefault="00B45D05" w:rsidP="00BB0CA8">
      <w:pPr>
        <w:jc w:val="both"/>
        <w:rPr>
          <w:rFonts w:cstheme="minorHAnsi"/>
          <w:lang w:bidi="fa-IR"/>
        </w:rPr>
      </w:pPr>
    </w:p>
    <w:p w14:paraId="268BD7DE" w14:textId="77777777" w:rsidR="00B45D05" w:rsidRDefault="00B45D05" w:rsidP="00BB0CA8">
      <w:pPr>
        <w:jc w:val="both"/>
        <w:rPr>
          <w:rFonts w:cstheme="minorHAnsi"/>
          <w:lang w:bidi="fa-IR"/>
        </w:rPr>
      </w:pPr>
    </w:p>
    <w:p w14:paraId="5DE53358" w14:textId="77777777" w:rsidR="00B45D05" w:rsidRDefault="00B45D05" w:rsidP="00BB0CA8">
      <w:pPr>
        <w:jc w:val="both"/>
        <w:rPr>
          <w:rFonts w:cstheme="minorHAnsi"/>
          <w:lang w:bidi="fa-IR"/>
        </w:rPr>
      </w:pPr>
    </w:p>
    <w:p w14:paraId="5EA97FF6" w14:textId="376AB241" w:rsidR="00C74E47" w:rsidRDefault="00C74E47" w:rsidP="00C74E47">
      <w:pPr>
        <w:jc w:val="right"/>
        <w:rPr>
          <w:rFonts w:cstheme="minorHAnsi"/>
          <w:lang w:bidi="fa-IR"/>
        </w:rPr>
      </w:pPr>
      <w:proofErr w:type="spellStart"/>
      <w:r w:rsidRPr="00300F7A">
        <w:rPr>
          <w:rFonts w:cs="KFGQPC Uthmanic Script HAFS"/>
          <w:color w:val="000000"/>
          <w:sz w:val="36"/>
          <w:szCs w:val="36"/>
          <w:shd w:val="clear" w:color="auto" w:fill="FFFFFF"/>
          <w:rtl/>
        </w:rPr>
        <w:t>وَكَيۡفَ</w:t>
      </w:r>
      <w:proofErr w:type="spellEnd"/>
      <w:r w:rsidRPr="00300F7A">
        <w:rPr>
          <w:rFonts w:cs="KFGQPC Uthmanic Script HAFS"/>
          <w:color w:val="000000"/>
          <w:sz w:val="36"/>
          <w:szCs w:val="36"/>
          <w:shd w:val="clear" w:color="auto" w:fill="FFFFFF"/>
          <w:rtl/>
        </w:rPr>
        <w:t xml:space="preserve"> أَخَافُ </w:t>
      </w:r>
      <w:proofErr w:type="spellStart"/>
      <w:r w:rsidRPr="00300F7A">
        <w:rPr>
          <w:rFonts w:cs="KFGQPC Uthmanic Script HAFS"/>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أَشۡرَكۡتُمۡ</w:t>
      </w:r>
      <w:proofErr w:type="spellEnd"/>
      <w:r w:rsidRPr="00300F7A">
        <w:rPr>
          <w:rFonts w:cs="KFGQPC Uthmanic Script HAFS"/>
          <w:color w:val="000000"/>
          <w:sz w:val="36"/>
          <w:szCs w:val="36"/>
          <w:shd w:val="clear" w:color="auto" w:fill="FFFFFF"/>
          <w:rtl/>
        </w:rPr>
        <w:t xml:space="preserve"> وَلَا تَخَافُونَ </w:t>
      </w:r>
      <w:proofErr w:type="spellStart"/>
      <w:r w:rsidRPr="00300F7A">
        <w:rPr>
          <w:rFonts w:cs="KFGQPC Uthmanic Script HAFS"/>
          <w:color w:val="000000"/>
          <w:sz w:val="36"/>
          <w:szCs w:val="36"/>
          <w:shd w:val="clear" w:color="auto" w:fill="FFFFFF"/>
          <w:rtl/>
        </w:rPr>
        <w:t>أَنَّكُمۡ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أَشۡرَكۡتُم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يُنَزِّلۡ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سُلۡطَٰنٗاۚ</w:t>
      </w:r>
      <w:proofErr w:type="spellEnd"/>
      <w:r w:rsidRPr="00300F7A">
        <w:rPr>
          <w:rFonts w:cs="KFGQPC Uthmanic Script HAFS"/>
          <w:color w:val="000000"/>
          <w:sz w:val="36"/>
          <w:szCs w:val="36"/>
          <w:shd w:val="clear" w:color="auto" w:fill="FFFFFF"/>
          <w:rtl/>
        </w:rPr>
        <w:t xml:space="preserve"> فَأَيُّ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لۡفَرِيقَيۡنِ</w:t>
      </w:r>
      <w:proofErr w:type="spellEnd"/>
      <w:r w:rsidRPr="00300F7A">
        <w:rPr>
          <w:rFonts w:cs="KFGQPC Uthmanic Script HAFS"/>
          <w:color w:val="000000"/>
          <w:sz w:val="36"/>
          <w:szCs w:val="36"/>
          <w:shd w:val="clear" w:color="auto" w:fill="FFFFFF"/>
          <w:rtl/>
        </w:rPr>
        <w:t xml:space="preserve"> أَحَقُّ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لۡأَمۡنِۖ</w:t>
      </w:r>
      <w:proofErr w:type="spellEnd"/>
      <w:r w:rsidRPr="00300F7A">
        <w:rPr>
          <w:rFonts w:cs="KFGQPC Uthmanic Script HAFS"/>
          <w:color w:val="000000"/>
          <w:sz w:val="36"/>
          <w:szCs w:val="36"/>
          <w:shd w:val="clear" w:color="auto" w:fill="FFFFFF"/>
          <w:rtl/>
        </w:rPr>
        <w:t xml:space="preserve"> إِن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تَعۡلَمُونَ٨١</w:t>
      </w:r>
    </w:p>
    <w:p w14:paraId="15AFC336" w14:textId="77777777" w:rsidR="00C74E47" w:rsidRPr="00391E6F" w:rsidRDefault="00C74E47" w:rsidP="00BB0CA8">
      <w:pPr>
        <w:jc w:val="both"/>
        <w:rPr>
          <w:rFonts w:cstheme="minorHAnsi"/>
          <w:lang w:bidi="fa-IR"/>
        </w:rPr>
      </w:pPr>
    </w:p>
    <w:p w14:paraId="4516ED62"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81- Et comment aurais-je peur des associés que vous Lui donnez, alors que vous n’avez pas eu peur d’associer à Allah des choses pour lesquelles Il ne vous a fait descendre aucune preuve ? Lequel donc des deux partis a le plus droit à la sécurité ? (Dites-le) si vous savez.</w:t>
      </w:r>
    </w:p>
    <w:p w14:paraId="4CF50DFC" w14:textId="77777777" w:rsidR="00B45D05" w:rsidRPr="00391E6F" w:rsidRDefault="00B45D05" w:rsidP="00BB0CA8">
      <w:pPr>
        <w:jc w:val="both"/>
        <w:rPr>
          <w:rFonts w:cstheme="minorHAnsi"/>
          <w:lang w:bidi="fa-IR"/>
        </w:rPr>
      </w:pPr>
    </w:p>
    <w:p w14:paraId="70265269" w14:textId="613EF685" w:rsidR="00B45D05" w:rsidRPr="00AE71E4" w:rsidRDefault="00B45D05" w:rsidP="00BB0CA8">
      <w:pPr>
        <w:jc w:val="both"/>
        <w:rPr>
          <w:rFonts w:cstheme="minorHAnsi"/>
          <w:lang w:bidi="fa-IR"/>
        </w:rPr>
      </w:pPr>
      <w:r w:rsidRPr="00AE71E4">
        <w:rPr>
          <w:rFonts w:cstheme="minorHAnsi"/>
          <w:lang w:bidi="fa-IR"/>
        </w:rPr>
        <w:t>1-</w:t>
      </w:r>
      <w:r w:rsidR="00B32A52">
        <w:rPr>
          <w:rFonts w:cstheme="minorHAnsi"/>
          <w:lang w:bidi="fa-IR"/>
        </w:rPr>
        <w:t> </w:t>
      </w:r>
      <w:r w:rsidRPr="00AE71E4">
        <w:rPr>
          <w:rFonts w:cstheme="minorHAnsi"/>
          <w:lang w:bidi="fa-IR"/>
        </w:rPr>
        <w:t xml:space="preserve">Ce verset blâme les polythéistes en leur posant la question suivante : pourquoi n'adorent-ils pas exclusivement Dieu et Lui associent-ils des partenaires ? Les païens ont accepté « Allah » comme le créateur des cieux et de la terre, mais ils considèrent les idoles comme des partenaires dignes de Son culte. </w:t>
      </w:r>
      <w:r w:rsidRPr="00AE71E4">
        <w:rPr>
          <w:rFonts w:cstheme="minorHAnsi"/>
          <w:lang w:bidi="fa-IR"/>
        </w:rPr>
        <w:lastRenderedPageBreak/>
        <w:t>La logique d'Abraham (a) dans le verset ci-dessus est une logique rationnelle qui affirme : « Vous me menacez avec la colère des idoles dont l'existence est illusoire. Mais vous n'avez pas peur de la colère de Dieu, dont vous et moi avons tous deux reconnu l'existence. En d'autres termes, comment avez-vous délaissé une vérité évidente pour vous attacher à une croyance imaginaire ? » Ce raisonnement met en lumière l'incohérence de la position des polythéistes, qui reconnaissent l'existence et la suprématie de Dieu tout en Lui associant des divinités illusoires. Abraham (a) souligne ainsi l'absurdité de craindre la colère d'idoles impuissantes tout en négligeant la colère du Créateur tout-puissant.</w:t>
      </w:r>
    </w:p>
    <w:p w14:paraId="09348C7F" w14:textId="77777777" w:rsidR="00B45D05" w:rsidRPr="00391E6F" w:rsidRDefault="00B45D05" w:rsidP="00BB0CA8">
      <w:pPr>
        <w:jc w:val="both"/>
        <w:rPr>
          <w:rFonts w:cstheme="minorHAnsi"/>
          <w:lang w:bidi="fa-IR"/>
        </w:rPr>
      </w:pPr>
      <w:r w:rsidRPr="00AE71E4">
        <w:rPr>
          <w:rFonts w:cstheme="minorHAnsi"/>
          <w:lang w:bidi="fa-IR"/>
        </w:rPr>
        <w:t>2-</w:t>
      </w:r>
      <w:r>
        <w:rPr>
          <w:rFonts w:cstheme="minorHAnsi"/>
          <w:lang w:bidi="fa-IR"/>
        </w:rPr>
        <w:t xml:space="preserve"> </w:t>
      </w:r>
      <w:r w:rsidRPr="00AE71E4">
        <w:rPr>
          <w:rFonts w:cstheme="minorHAnsi"/>
          <w:lang w:bidi="fa-IR"/>
        </w:rPr>
        <w:t>Dans ses discussions et ses débats, Abraham (a) faisait appel à la conscience et à la raison des gens pour qu'ils jugent par eux-mêmes. Il ne montrait aucun préjugé, même s'il avait raison, comme en témoigne sa question : « Lequel de nous deux mérite le plus la sécurité ? »</w:t>
      </w:r>
      <w:r>
        <w:rPr>
          <w:rFonts w:cstheme="minorHAnsi"/>
          <w:lang w:bidi="fa-IR"/>
        </w:rPr>
        <w:t xml:space="preserve"> </w:t>
      </w:r>
      <w:r w:rsidRPr="00AE71E4">
        <w:rPr>
          <w:rFonts w:cstheme="minorHAnsi"/>
          <w:lang w:bidi="fa-IR"/>
        </w:rPr>
        <w:t xml:space="preserve">Cette approche souligne l'importance de la réflexion et du discernement dans la quête de la vérité. Abraham </w:t>
      </w:r>
      <w:r>
        <w:rPr>
          <w:rFonts w:cstheme="minorHAnsi"/>
          <w:lang w:bidi="fa-IR"/>
        </w:rPr>
        <w:t xml:space="preserve">(a) </w:t>
      </w:r>
      <w:r w:rsidRPr="00AE71E4">
        <w:rPr>
          <w:rFonts w:cstheme="minorHAnsi"/>
          <w:lang w:bidi="fa-IR"/>
        </w:rPr>
        <w:t>encourageait ses interlocuteurs à examiner les arguments de manière objective, sans se laisser influ</w:t>
      </w:r>
      <w:r>
        <w:rPr>
          <w:rFonts w:cstheme="minorHAnsi"/>
          <w:lang w:bidi="fa-IR"/>
        </w:rPr>
        <w:t>encer par leurs préconceptions.</w:t>
      </w:r>
      <w:r w:rsidRPr="00391E6F">
        <w:rPr>
          <w:rStyle w:val="Appelnotedebasdep"/>
          <w:rFonts w:cstheme="minorHAnsi"/>
          <w:lang w:bidi="fa-IR"/>
        </w:rPr>
        <w:footnoteReference w:id="111"/>
      </w:r>
    </w:p>
    <w:p w14:paraId="3FFE8B79" w14:textId="77777777" w:rsidR="00B45D05" w:rsidRDefault="00B45D05" w:rsidP="00BB0CA8">
      <w:pPr>
        <w:jc w:val="both"/>
        <w:rPr>
          <w:rFonts w:cstheme="minorHAnsi"/>
          <w:lang w:bidi="fa-IR"/>
        </w:rPr>
      </w:pPr>
    </w:p>
    <w:p w14:paraId="233988A9" w14:textId="77777777" w:rsidR="00B45D05" w:rsidRDefault="00B45D05" w:rsidP="00BB0CA8">
      <w:pPr>
        <w:jc w:val="both"/>
        <w:rPr>
          <w:rFonts w:cstheme="minorHAnsi"/>
          <w:lang w:bidi="fa-IR"/>
        </w:rPr>
      </w:pPr>
    </w:p>
    <w:p w14:paraId="36F478F5" w14:textId="77777777" w:rsidR="00B32A52" w:rsidRDefault="00B32A52" w:rsidP="00BB0CA8">
      <w:pPr>
        <w:jc w:val="both"/>
        <w:rPr>
          <w:rFonts w:cstheme="minorHAnsi"/>
          <w:lang w:bidi="fa-IR"/>
        </w:rPr>
      </w:pPr>
    </w:p>
    <w:p w14:paraId="75A47E83" w14:textId="5E7F596E" w:rsidR="00C74E47" w:rsidRDefault="00C74E47" w:rsidP="00C74E47">
      <w:pPr>
        <w:jc w:val="right"/>
        <w:rPr>
          <w:rFonts w:cstheme="minorHAnsi"/>
          <w:lang w:bidi="fa-IR"/>
        </w:rPr>
      </w:pP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ءَامَنُواْ </w:t>
      </w:r>
      <w:proofErr w:type="spellStart"/>
      <w:r w:rsidRPr="00300F7A">
        <w:rPr>
          <w:rFonts w:cs="KFGQPC Uthmanic Script HAFS"/>
          <w:color w:val="000000"/>
          <w:sz w:val="36"/>
          <w:szCs w:val="36"/>
          <w:shd w:val="clear" w:color="auto" w:fill="FFFFFF"/>
          <w:rtl/>
        </w:rPr>
        <w:t>وَلَمۡ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يَلۡبِسُوٓاْ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إِيمَٰنَهُم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بِظُلۡمٍ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أُوْلَٰٓئِكَ</w:t>
      </w:r>
      <w:proofErr w:type="spellEnd"/>
      <w:r w:rsidRPr="00300F7A">
        <w:rPr>
          <w:rFonts w:cs="KFGQPC Uthmanic Script HAFS"/>
          <w:color w:val="000000"/>
          <w:sz w:val="36"/>
          <w:szCs w:val="36"/>
          <w:shd w:val="clear" w:color="auto" w:fill="FFFFFF"/>
          <w:rtl/>
        </w:rPr>
        <w:t xml:space="preserve"> لَهُمُ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لۡأَمۡنُ</w:t>
      </w:r>
      <w:proofErr w:type="spellEnd"/>
      <w:r w:rsidRPr="00300F7A">
        <w:rPr>
          <w:rFonts w:cs="KFGQPC Uthmanic Script HAFS"/>
          <w:color w:val="000000"/>
          <w:sz w:val="36"/>
          <w:szCs w:val="36"/>
          <w:shd w:val="clear" w:color="auto" w:fill="FFFFFF"/>
          <w:rtl/>
        </w:rPr>
        <w:t xml:space="preserve"> وَهُم مُّهۡتَدُونَ٨٢</w:t>
      </w:r>
    </w:p>
    <w:p w14:paraId="713C7DDA" w14:textId="77777777" w:rsidR="00B45D05" w:rsidRPr="00391E6F" w:rsidRDefault="00B45D05" w:rsidP="00BB0CA8">
      <w:pPr>
        <w:jc w:val="both"/>
        <w:rPr>
          <w:rFonts w:cstheme="minorHAnsi"/>
          <w:lang w:bidi="fa-IR"/>
        </w:rPr>
      </w:pPr>
    </w:p>
    <w:p w14:paraId="7263DE0B" w14:textId="4C82EEB3" w:rsidR="001D6B14" w:rsidRPr="00162DAF" w:rsidRDefault="001D6B14" w:rsidP="003553AA">
      <w:pPr>
        <w:jc w:val="both"/>
        <w:rPr>
          <w:rFonts w:cstheme="minorHAnsi"/>
          <w:b/>
          <w:bCs/>
          <w:i/>
          <w:iCs/>
          <w:sz w:val="20"/>
          <w:szCs w:val="20"/>
        </w:rPr>
      </w:pPr>
      <w:r w:rsidRPr="00162DAF">
        <w:rPr>
          <w:rFonts w:cstheme="minorHAnsi"/>
          <w:b/>
          <w:bCs/>
          <w:i/>
          <w:iCs/>
          <w:sz w:val="20"/>
          <w:szCs w:val="20"/>
        </w:rPr>
        <w:t xml:space="preserve">82- Ceux qui ont cru et n’ont point troublé la pureté de leur foi par </w:t>
      </w:r>
      <w:r w:rsidR="0065432E" w:rsidRPr="00A944AF">
        <w:rPr>
          <w:rFonts w:ascii="Calibri" w:hAnsi="Calibri" w:cs="Calibri"/>
          <w:b/>
          <w:bCs/>
          <w:i/>
          <w:iCs/>
          <w:sz w:val="20"/>
          <w:szCs w:val="20"/>
        </w:rPr>
        <w:t>quelqu</w:t>
      </w:r>
      <w:r w:rsidR="0065432E">
        <w:rPr>
          <w:rFonts w:ascii="Calibri" w:hAnsi="Calibri" w:cs="Calibri"/>
          <w:b/>
          <w:bCs/>
          <w:i/>
          <w:iCs/>
          <w:sz w:val="20"/>
          <w:szCs w:val="20"/>
        </w:rPr>
        <w:t xml:space="preserve">e </w:t>
      </w:r>
      <w:r w:rsidR="0065432E" w:rsidRPr="00A944AF">
        <w:rPr>
          <w:rFonts w:ascii="Calibri" w:hAnsi="Calibri" w:cs="Calibri"/>
          <w:b/>
          <w:bCs/>
          <w:i/>
          <w:iCs/>
          <w:sz w:val="20"/>
          <w:szCs w:val="20"/>
        </w:rPr>
        <w:t>iniquité</w:t>
      </w:r>
      <w:r w:rsidRPr="00162DAF">
        <w:rPr>
          <w:rFonts w:cstheme="minorHAnsi"/>
          <w:b/>
          <w:bCs/>
          <w:i/>
          <w:iCs/>
          <w:sz w:val="20"/>
          <w:szCs w:val="20"/>
        </w:rPr>
        <w:t xml:space="preserve"> (association), ceux-là ont la sécurité ; et ce sont eux les bien-guidés ».</w:t>
      </w:r>
    </w:p>
    <w:p w14:paraId="1685F740" w14:textId="77777777" w:rsidR="00B45D05" w:rsidRPr="00391E6F" w:rsidRDefault="00B45D05" w:rsidP="00BB0CA8">
      <w:pPr>
        <w:jc w:val="both"/>
        <w:rPr>
          <w:rFonts w:cstheme="minorHAnsi"/>
          <w:lang w:bidi="fa-IR"/>
        </w:rPr>
      </w:pPr>
    </w:p>
    <w:p w14:paraId="2C6B0640" w14:textId="77777777" w:rsidR="00B45D05" w:rsidRPr="00DE388B" w:rsidRDefault="00B45D05" w:rsidP="00BB0CA8">
      <w:pPr>
        <w:jc w:val="both"/>
        <w:rPr>
          <w:rFonts w:cstheme="minorHAnsi"/>
          <w:lang w:bidi="fa-IR"/>
        </w:rPr>
      </w:pPr>
      <w:r w:rsidRPr="00DE388B">
        <w:rPr>
          <w:rFonts w:cstheme="minorHAnsi"/>
          <w:lang w:bidi="fa-IR"/>
        </w:rPr>
        <w:t>1- Dans son discours, mentionné dans le verset précédent, Abraham (a) a souligné que la foi engendre la sécurité, tandis que le polythéisme provoque la peur et l'insécurité. Dans ce nouveau passage, il énonce une règle générale selon laquelle quiconque croit sincèrement, ne s'opprime pas et ne corrompt pas sa foi par le polythéisme, bénéficiera de la guidance divine et vivra en sécurité. Cette affirmation met en évidence le lien étroit entre la foi authentique, la droiture morale et la protection d'Allah.</w:t>
      </w:r>
    </w:p>
    <w:p w14:paraId="20DBA157" w14:textId="77777777" w:rsidR="00B45D05" w:rsidRPr="00391E6F" w:rsidRDefault="00B45D05" w:rsidP="00BB0CA8">
      <w:pPr>
        <w:jc w:val="both"/>
        <w:rPr>
          <w:rFonts w:cstheme="minorHAnsi"/>
          <w:lang w:bidi="fa-IR"/>
        </w:rPr>
      </w:pPr>
      <w:r w:rsidRPr="00DE388B">
        <w:rPr>
          <w:rFonts w:cstheme="minorHAnsi"/>
          <w:lang w:bidi="fa-IR"/>
        </w:rPr>
        <w:t xml:space="preserve">2- Le terme </w:t>
      </w:r>
      <w:r>
        <w:rPr>
          <w:rFonts w:cstheme="minorHAnsi"/>
          <w:lang w:bidi="fa-IR"/>
        </w:rPr>
        <w:t>« </w:t>
      </w:r>
      <w:r w:rsidRPr="00A86C56">
        <w:rPr>
          <w:rFonts w:cstheme="minorHAnsi"/>
          <w:b/>
          <w:bCs/>
          <w:lang w:bidi="fa-IR"/>
        </w:rPr>
        <w:t>sécurité</w:t>
      </w:r>
      <w:r>
        <w:rPr>
          <w:rFonts w:cstheme="minorHAnsi"/>
          <w:lang w:bidi="fa-IR"/>
        </w:rPr>
        <w:t> »</w:t>
      </w:r>
      <w:r w:rsidRPr="00DE388B">
        <w:rPr>
          <w:rFonts w:cstheme="minorHAnsi"/>
          <w:lang w:bidi="fa-IR"/>
        </w:rPr>
        <w:t>, tel qu'employé dans ce verset, revêt un sens large. Il fait référence à la sécurité face aux épreuves et aux bouleversements sociaux douloureux, à la protection contre le châtiment d'Allah dans l'</w:t>
      </w:r>
      <w:r>
        <w:rPr>
          <w:rFonts w:cstheme="minorHAnsi"/>
          <w:lang w:bidi="fa-IR"/>
        </w:rPr>
        <w:t>A</w:t>
      </w:r>
      <w:r w:rsidRPr="00DE388B">
        <w:rPr>
          <w:rFonts w:cstheme="minorHAnsi"/>
          <w:lang w:bidi="fa-IR"/>
        </w:rPr>
        <w:t>u-delà, ainsi qu'à la tranquillité d'esprit et à la paix intérieure. En d'autres termes, lorsque la foi et la justice prévaudront dans le monde, et que l'incrédulité, le polythéisme et l'oppression disparaîtront, l'humanité connaîtra une ère de paix véritable. Les guerres, la corruption, la criminalité et la détresse psychologique s'évanouiront, laissant place à une société harmonieuse et équilibrée, guidée par les principes de la foi et de l'équité. Cette vision idéale souligne l'importance de cultiver la foi, la justice et la droiture morale, tant au niveau individuel que collectif, afin de bâ</w:t>
      </w:r>
      <w:r>
        <w:rPr>
          <w:rFonts w:cstheme="minorHAnsi"/>
          <w:lang w:bidi="fa-IR"/>
        </w:rPr>
        <w:t>tir un monde meilleur pour tous</w:t>
      </w:r>
      <w:r w:rsidRPr="00391E6F">
        <w:rPr>
          <w:rFonts w:cstheme="minorHAnsi"/>
          <w:lang w:bidi="fa-IR"/>
        </w:rPr>
        <w:t>.</w:t>
      </w:r>
      <w:r w:rsidRPr="00391E6F">
        <w:rPr>
          <w:rStyle w:val="Appelnotedebasdep"/>
          <w:rFonts w:cstheme="minorHAnsi"/>
          <w:lang w:bidi="fa-IR"/>
        </w:rPr>
        <w:footnoteReference w:id="112"/>
      </w:r>
    </w:p>
    <w:p w14:paraId="24C94326" w14:textId="77777777" w:rsidR="00B45D05" w:rsidRPr="00391E6F" w:rsidRDefault="00B45D05" w:rsidP="00BB0CA8">
      <w:pPr>
        <w:jc w:val="both"/>
        <w:rPr>
          <w:rFonts w:cstheme="minorHAnsi"/>
          <w:lang w:bidi="fa-IR"/>
        </w:rPr>
      </w:pPr>
    </w:p>
    <w:p w14:paraId="37B623C7" w14:textId="77777777" w:rsidR="009E6BB2" w:rsidRDefault="009E6BB2" w:rsidP="00BB0CA8">
      <w:pPr>
        <w:jc w:val="both"/>
        <w:rPr>
          <w:rFonts w:ascii="Calibri" w:hAnsi="Calibri" w:cs="Calibri"/>
          <w:b/>
          <w:bCs/>
          <w:i/>
          <w:iCs/>
          <w:sz w:val="20"/>
          <w:szCs w:val="20"/>
        </w:rPr>
      </w:pPr>
    </w:p>
    <w:p w14:paraId="22F87542" w14:textId="246F22B5" w:rsidR="009E6BB2" w:rsidRDefault="00D57F2E" w:rsidP="009E6BB2">
      <w:pPr>
        <w:jc w:val="right"/>
        <w:rPr>
          <w:rFonts w:ascii="Calibri" w:hAnsi="Calibri" w:cs="Calibri"/>
          <w:b/>
          <w:bCs/>
          <w:i/>
          <w:iCs/>
          <w:sz w:val="20"/>
          <w:szCs w:val="20"/>
        </w:rPr>
      </w:pPr>
      <w:proofErr w:type="spellStart"/>
      <w:r w:rsidRPr="00300F7A">
        <w:rPr>
          <w:rFonts w:cs="KFGQPC Uthmanic Script HAFS"/>
          <w:color w:val="000000"/>
          <w:sz w:val="36"/>
          <w:szCs w:val="36"/>
          <w:shd w:val="clear" w:color="auto" w:fill="FFFFFF"/>
          <w:rtl/>
        </w:rPr>
        <w:t>وَتِلۡكَ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حُجَّتُنَآ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ءَاتَيۡنَٰهَآ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إِبۡرَٰهِيمَ</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color w:val="000000"/>
          <w:sz w:val="36"/>
          <w:szCs w:val="36"/>
          <w:shd w:val="clear" w:color="auto" w:fill="FFFFFF"/>
          <w:rtl/>
        </w:rPr>
        <w:t>قَ</w:t>
      </w:r>
      <w:r w:rsidRPr="00300F7A">
        <w:rPr>
          <w:rFonts w:cs="KFGQPC Uthmanic Script HAFS" w:hint="eastAsia"/>
          <w:color w:val="000000"/>
          <w:sz w:val="36"/>
          <w:szCs w:val="36"/>
          <w:shd w:val="clear" w:color="auto" w:fill="FFFFFF"/>
          <w:rtl/>
        </w:rPr>
        <w:t>وۡمِهِ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نَرۡفَعُ</w:t>
      </w:r>
      <w:proofErr w:type="spellEnd"/>
      <w:r w:rsidRPr="00300F7A">
        <w:rPr>
          <w:rFonts w:cs="KFGQPC Uthmanic Script HAFS"/>
          <w:color w:val="000000"/>
          <w:sz w:val="36"/>
          <w:szCs w:val="36"/>
          <w:shd w:val="clear" w:color="auto" w:fill="FFFFFF"/>
          <w:rtl/>
        </w:rPr>
        <w:t xml:space="preserve"> دَرَجَٰتٖ مَّن </w:t>
      </w:r>
      <w:proofErr w:type="spellStart"/>
      <w:r w:rsidRPr="00300F7A">
        <w:rPr>
          <w:rFonts w:cs="KFGQPC Uthmanic Script HAFS"/>
          <w:color w:val="000000"/>
          <w:sz w:val="36"/>
          <w:szCs w:val="36"/>
          <w:shd w:val="clear" w:color="auto" w:fill="FFFFFF"/>
          <w:rtl/>
        </w:rPr>
        <w:t>نَّشَآءُۗ</w:t>
      </w:r>
      <w:proofErr w:type="spellEnd"/>
      <w:r w:rsidRPr="00300F7A">
        <w:rPr>
          <w:rFonts w:cs="KFGQPC Uthmanic Script HAFS"/>
          <w:color w:val="000000"/>
          <w:sz w:val="36"/>
          <w:szCs w:val="36"/>
          <w:shd w:val="clear" w:color="auto" w:fill="FFFFFF"/>
          <w:rtl/>
        </w:rPr>
        <w:t xml:space="preserve"> إِنَّ رَبَّكَ حَكِيمٌ عَلِيمٞ٨٣</w:t>
      </w:r>
    </w:p>
    <w:p w14:paraId="7C6B3DB6" w14:textId="77777777" w:rsidR="009E6BB2" w:rsidRDefault="009E6BB2" w:rsidP="00BB0CA8">
      <w:pPr>
        <w:jc w:val="both"/>
        <w:rPr>
          <w:rFonts w:ascii="Calibri" w:hAnsi="Calibri" w:cs="Calibri"/>
          <w:b/>
          <w:bCs/>
          <w:i/>
          <w:iCs/>
          <w:sz w:val="20"/>
          <w:szCs w:val="20"/>
        </w:rPr>
      </w:pPr>
    </w:p>
    <w:p w14:paraId="5821D9A7" w14:textId="618769F3"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83- Tel est l’argument que Nous inspirâmes à Abraham contre son peuple. Nous élevons en haut rang qui Nous voulons. Ton Seigneur est Sage et Omniscient.</w:t>
      </w:r>
    </w:p>
    <w:p w14:paraId="25A7B522" w14:textId="77777777" w:rsidR="00B45D05" w:rsidRPr="00391E6F" w:rsidRDefault="00B45D05" w:rsidP="00BB0CA8">
      <w:pPr>
        <w:jc w:val="both"/>
        <w:rPr>
          <w:rFonts w:cstheme="minorHAnsi"/>
          <w:lang w:bidi="fa-IR"/>
        </w:rPr>
      </w:pPr>
    </w:p>
    <w:p w14:paraId="2DDCAE8C" w14:textId="77777777" w:rsidR="00B45D05" w:rsidRPr="003D78B7" w:rsidRDefault="00B45D05" w:rsidP="00BB0CA8">
      <w:pPr>
        <w:jc w:val="both"/>
        <w:rPr>
          <w:rFonts w:cstheme="minorHAnsi"/>
          <w:lang w:bidi="fa-IR"/>
        </w:rPr>
      </w:pPr>
      <w:r w:rsidRPr="003D78B7">
        <w:rPr>
          <w:rFonts w:cstheme="minorHAnsi"/>
          <w:lang w:bidi="fa-IR"/>
        </w:rPr>
        <w:t>1- Les arguments avancés par Abraham (a) revêtaient un caractère logique et rationnel. Il les a développés en s'appuyant sur la puissance de la raison et en s'inspirant de la nature qui l'entourait. Cependant, il est important de souligner que ces facultés de raisonnement et cette capacité à tirer des enseignements de la création sont elles-mêmes des dons divins. Ainsi, les arguments d'Abraham (a), bien que fruit de sa réflexion personnelle, trouvent leur source ultime dans la générosité et la guidance d'Allah.</w:t>
      </w:r>
    </w:p>
    <w:p w14:paraId="0620F87F" w14:textId="77777777" w:rsidR="00B45D05" w:rsidRPr="00391E6F" w:rsidRDefault="00B45D05" w:rsidP="00BB0CA8">
      <w:pPr>
        <w:jc w:val="both"/>
        <w:rPr>
          <w:rFonts w:cstheme="minorHAnsi"/>
          <w:lang w:bidi="fa-IR"/>
        </w:rPr>
      </w:pPr>
      <w:r w:rsidRPr="003D78B7">
        <w:rPr>
          <w:rFonts w:cstheme="minorHAnsi"/>
          <w:lang w:bidi="fa-IR"/>
        </w:rPr>
        <w:t xml:space="preserve">2- L'emploi des attributs </w:t>
      </w:r>
      <w:r>
        <w:rPr>
          <w:rFonts w:cstheme="minorHAnsi"/>
          <w:lang w:bidi="fa-IR"/>
        </w:rPr>
        <w:t>« </w:t>
      </w:r>
      <w:r w:rsidRPr="00D70BF7">
        <w:rPr>
          <w:rFonts w:cstheme="minorHAnsi"/>
          <w:b/>
          <w:lang w:bidi="fa-IR"/>
        </w:rPr>
        <w:t>Sage </w:t>
      </w:r>
      <w:r>
        <w:rPr>
          <w:rFonts w:cstheme="minorHAnsi"/>
          <w:lang w:bidi="fa-IR"/>
        </w:rPr>
        <w:t>»</w:t>
      </w:r>
      <w:r w:rsidRPr="003D78B7">
        <w:rPr>
          <w:rFonts w:cstheme="minorHAnsi"/>
          <w:lang w:bidi="fa-IR"/>
        </w:rPr>
        <w:t xml:space="preserve"> et </w:t>
      </w:r>
      <w:r>
        <w:rPr>
          <w:rFonts w:cstheme="minorHAnsi"/>
          <w:lang w:bidi="fa-IR"/>
        </w:rPr>
        <w:t>« </w:t>
      </w:r>
      <w:r w:rsidRPr="00D70BF7">
        <w:rPr>
          <w:rFonts w:cstheme="minorHAnsi"/>
          <w:b/>
          <w:lang w:bidi="fa-IR"/>
        </w:rPr>
        <w:t>Omniscient </w:t>
      </w:r>
      <w:r>
        <w:rPr>
          <w:rFonts w:cstheme="minorHAnsi"/>
          <w:lang w:bidi="fa-IR"/>
        </w:rPr>
        <w:t>»</w:t>
      </w:r>
      <w:r w:rsidRPr="003D78B7">
        <w:rPr>
          <w:rFonts w:cstheme="minorHAnsi"/>
          <w:lang w:bidi="fa-IR"/>
        </w:rPr>
        <w:t xml:space="preserve"> à la fin du verset met en évidence la manière dont Allah évalue et élève les individus. Cette appréciation divine se fonde sur la reconnaissance du mérite et de la valeur intrinsèque de chacun, selon les critères de la sagesse et de la connaissance. Allah ne fait preuve d'aucune discrimination arbitraire, mais agit en toute justice et clairvoyance. Sa volonté est indissociable de Sa sagesse infinie et de Sa connaissance parfaite de Ses créatures. Ainsi, lorsqu'Il accorde à quelqu'un un rang élevé, ce n'est jamais sans raison valable, mais toujours en vertu d</w:t>
      </w:r>
      <w:r>
        <w:rPr>
          <w:rFonts w:cstheme="minorHAnsi"/>
          <w:lang w:bidi="fa-IR"/>
        </w:rPr>
        <w:t>e qualités et de mérites avérés</w:t>
      </w:r>
      <w:r w:rsidRPr="00391E6F">
        <w:rPr>
          <w:rFonts w:cstheme="minorHAnsi"/>
          <w:lang w:bidi="fa-IR"/>
        </w:rPr>
        <w:t>.</w:t>
      </w:r>
      <w:r w:rsidRPr="00391E6F">
        <w:rPr>
          <w:rStyle w:val="Appelnotedebasdep"/>
          <w:rFonts w:cstheme="minorHAnsi"/>
          <w:lang w:bidi="fa-IR"/>
        </w:rPr>
        <w:footnoteReference w:id="113"/>
      </w:r>
    </w:p>
    <w:p w14:paraId="39E9C620" w14:textId="77777777" w:rsidR="00B45D05" w:rsidRDefault="00B45D05" w:rsidP="00BB0CA8">
      <w:pPr>
        <w:jc w:val="both"/>
        <w:rPr>
          <w:rFonts w:cstheme="minorHAnsi"/>
          <w:lang w:bidi="fa-IR"/>
        </w:rPr>
      </w:pPr>
    </w:p>
    <w:p w14:paraId="586296FC" w14:textId="77777777" w:rsidR="00B45D05" w:rsidRDefault="00B45D05" w:rsidP="00BB0CA8">
      <w:pPr>
        <w:jc w:val="both"/>
        <w:rPr>
          <w:rFonts w:cstheme="minorHAnsi"/>
          <w:lang w:bidi="fa-IR"/>
        </w:rPr>
      </w:pPr>
    </w:p>
    <w:p w14:paraId="026374C8" w14:textId="77777777" w:rsidR="00B32A52" w:rsidRDefault="00B32A52" w:rsidP="00BB0CA8">
      <w:pPr>
        <w:jc w:val="both"/>
        <w:rPr>
          <w:rFonts w:cstheme="minorHAnsi"/>
          <w:lang w:bidi="fa-IR"/>
        </w:rPr>
      </w:pPr>
    </w:p>
    <w:p w14:paraId="7A0549FD" w14:textId="662B0AE6" w:rsidR="00D57F2E" w:rsidRPr="00391E6F" w:rsidRDefault="00D57F2E" w:rsidP="00D57F2E">
      <w:pPr>
        <w:jc w:val="right"/>
        <w:rPr>
          <w:rFonts w:cstheme="minorHAnsi"/>
          <w:lang w:bidi="fa-IR"/>
        </w:rPr>
      </w:pPr>
      <w:proofErr w:type="spellStart"/>
      <w:r w:rsidRPr="00300F7A">
        <w:rPr>
          <w:rFonts w:cs="KFGQPC Uthmanic Script HAFS"/>
          <w:color w:val="000000"/>
          <w:sz w:val="36"/>
          <w:szCs w:val="36"/>
          <w:shd w:val="clear" w:color="auto" w:fill="FFFFFF"/>
          <w:rtl/>
        </w:rPr>
        <w:t>وَوَهَبۡنَا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إِسۡحَٰقَ</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وَيَعۡقُوبَۚ</w:t>
      </w:r>
      <w:proofErr w:type="spellEnd"/>
      <w:r w:rsidRPr="00300F7A">
        <w:rPr>
          <w:rFonts w:cs="KFGQPC Uthmanic Script HAFS"/>
          <w:color w:val="000000"/>
          <w:sz w:val="36"/>
          <w:szCs w:val="36"/>
          <w:shd w:val="clear" w:color="auto" w:fill="FFFFFF"/>
          <w:rtl/>
        </w:rPr>
        <w:t xml:space="preserve"> كُلًّا </w:t>
      </w:r>
      <w:proofErr w:type="spellStart"/>
      <w:r w:rsidRPr="00300F7A">
        <w:rPr>
          <w:rFonts w:cs="KFGQPC Uthmanic Script HAFS"/>
          <w:color w:val="000000"/>
          <w:sz w:val="36"/>
          <w:szCs w:val="36"/>
          <w:shd w:val="clear" w:color="auto" w:fill="FFFFFF"/>
          <w:rtl/>
        </w:rPr>
        <w:t>هَدَيۡنَاۚ</w:t>
      </w:r>
      <w:proofErr w:type="spellEnd"/>
      <w:r w:rsidRPr="00300F7A">
        <w:rPr>
          <w:rFonts w:cs="KFGQPC Uthmanic Script HAFS"/>
          <w:color w:val="000000"/>
          <w:sz w:val="36"/>
          <w:szCs w:val="36"/>
          <w:shd w:val="clear" w:color="auto" w:fill="FFFFFF"/>
          <w:rtl/>
        </w:rPr>
        <w:t xml:space="preserve"> وَنُوحًا </w:t>
      </w:r>
      <w:proofErr w:type="spellStart"/>
      <w:r w:rsidRPr="00300F7A">
        <w:rPr>
          <w:rFonts w:cs="KFGQPC Uthmanic Script HAFS"/>
          <w:color w:val="000000"/>
          <w:sz w:val="36"/>
          <w:szCs w:val="36"/>
          <w:shd w:val="clear" w:color="auto" w:fill="FFFFFF"/>
          <w:rtl/>
        </w:rPr>
        <w:t>هَدَيۡنَا</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قَبۡلُۖ</w:t>
      </w:r>
      <w:proofErr w:type="spellEnd"/>
      <w:r w:rsidRPr="00300F7A">
        <w:rPr>
          <w:rFonts w:cs="KFGQPC Uthmanic Script HAFS"/>
          <w:color w:val="000000"/>
          <w:sz w:val="36"/>
          <w:szCs w:val="36"/>
          <w:shd w:val="clear" w:color="auto" w:fill="FFFFFF"/>
          <w:rtl/>
        </w:rPr>
        <w:t xml:space="preserve"> وَمِن </w:t>
      </w:r>
      <w:proofErr w:type="spellStart"/>
      <w:r w:rsidRPr="00300F7A">
        <w:rPr>
          <w:rFonts w:cs="KFGQPC Uthmanic Script HAFS"/>
          <w:color w:val="000000"/>
          <w:sz w:val="36"/>
          <w:szCs w:val="36"/>
          <w:shd w:val="clear" w:color="auto" w:fill="FFFFFF"/>
          <w:rtl/>
        </w:rPr>
        <w:t>ذُرِّيَّتِهِ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دَاوُ</w:t>
      </w:r>
      <w:r w:rsidRPr="00300F7A">
        <w:rPr>
          <w:rFonts w:cs="KFGQPC Uthmanic Script HAFS" w:hint="cs"/>
          <w:color w:val="000000"/>
          <w:sz w:val="36"/>
          <w:szCs w:val="36"/>
          <w:shd w:val="clear" w:color="auto" w:fill="FFFFFF"/>
          <w:rtl/>
        </w:rPr>
        <w:t>ۥ</w:t>
      </w:r>
      <w:r w:rsidRPr="00300F7A">
        <w:rPr>
          <w:rFonts w:cs="KFGQPC Uthmanic Script HAFS" w:hint="eastAsia"/>
          <w:color w:val="000000"/>
          <w:sz w:val="36"/>
          <w:szCs w:val="36"/>
          <w:shd w:val="clear" w:color="auto" w:fill="FFFFFF"/>
          <w:rtl/>
        </w:rPr>
        <w:t>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وَسُلَيۡمَٰنَ</w:t>
      </w:r>
      <w:proofErr w:type="spellEnd"/>
      <w:r w:rsidRPr="00300F7A">
        <w:rPr>
          <w:rFonts w:cs="KFGQPC Uthmanic Script HAFS"/>
          <w:color w:val="000000"/>
          <w:sz w:val="36"/>
          <w:szCs w:val="36"/>
          <w:shd w:val="clear" w:color="auto" w:fill="FFFFFF"/>
          <w:rtl/>
        </w:rPr>
        <w:t xml:space="preserve"> وَأَيُّوبَ وَيُوسُفَ وَمُوسَىٰ </w:t>
      </w:r>
      <w:proofErr w:type="spellStart"/>
      <w:r w:rsidRPr="00300F7A">
        <w:rPr>
          <w:rFonts w:cs="KFGQPC Uthmanic Script HAFS"/>
          <w:color w:val="000000"/>
          <w:sz w:val="36"/>
          <w:szCs w:val="36"/>
          <w:shd w:val="clear" w:color="auto" w:fill="FFFFFF"/>
          <w:rtl/>
        </w:rPr>
        <w:t>وَهَٰرُونَۚ</w:t>
      </w:r>
      <w:proofErr w:type="spellEnd"/>
      <w:r w:rsidRPr="00300F7A">
        <w:rPr>
          <w:rFonts w:cs="KFGQPC Uthmanic Script HAFS"/>
          <w:color w:val="000000"/>
          <w:sz w:val="36"/>
          <w:szCs w:val="36"/>
          <w:shd w:val="clear" w:color="auto" w:fill="FFFFFF"/>
          <w:rtl/>
        </w:rPr>
        <w:t xml:space="preserve"> وَ</w:t>
      </w:r>
      <w:r w:rsidRPr="00300F7A">
        <w:rPr>
          <w:rFonts w:cs="KFGQPC Uthmanic Script HAFS" w:hint="eastAsia"/>
          <w:color w:val="000000"/>
          <w:sz w:val="36"/>
          <w:szCs w:val="36"/>
          <w:shd w:val="clear" w:color="auto" w:fill="FFFFFF"/>
          <w:rtl/>
        </w:rPr>
        <w:t>كَذَٰلِكَ</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نَجۡزِي</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لۡمُحۡسِنِينَ</w:t>
      </w:r>
      <w:r w:rsidRPr="00300F7A">
        <w:rPr>
          <w:rFonts w:cs="KFGQPC Uthmanic Script HAFS"/>
          <w:color w:val="000000"/>
          <w:sz w:val="36"/>
          <w:szCs w:val="36"/>
          <w:shd w:val="clear" w:color="auto" w:fill="FFFFFF"/>
          <w:rtl/>
        </w:rPr>
        <w:t xml:space="preserve">٨٤ وَزَكَرِيَّا </w:t>
      </w:r>
      <w:proofErr w:type="spellStart"/>
      <w:r w:rsidRPr="00300F7A">
        <w:rPr>
          <w:rFonts w:cs="KFGQPC Uthmanic Script HAFS"/>
          <w:color w:val="000000"/>
          <w:sz w:val="36"/>
          <w:szCs w:val="36"/>
          <w:shd w:val="clear" w:color="auto" w:fill="FFFFFF"/>
          <w:rtl/>
        </w:rPr>
        <w:t>وَيَحۡيَىٰ</w:t>
      </w:r>
      <w:proofErr w:type="spellEnd"/>
      <w:r w:rsidRPr="00300F7A">
        <w:rPr>
          <w:rFonts w:cs="KFGQPC Uthmanic Script HAFS"/>
          <w:color w:val="000000"/>
          <w:sz w:val="36"/>
          <w:szCs w:val="36"/>
          <w:shd w:val="clear" w:color="auto" w:fill="FFFFFF"/>
          <w:rtl/>
        </w:rPr>
        <w:t xml:space="preserve"> وَعِيسَىٰ </w:t>
      </w:r>
      <w:proofErr w:type="spellStart"/>
      <w:r w:rsidRPr="00300F7A">
        <w:rPr>
          <w:rFonts w:cs="KFGQPC Uthmanic Script HAFS"/>
          <w:color w:val="000000"/>
          <w:sz w:val="36"/>
          <w:szCs w:val="36"/>
          <w:shd w:val="clear" w:color="auto" w:fill="FFFFFF"/>
          <w:rtl/>
        </w:rPr>
        <w:t>وَإِلۡيَاسَۖ</w:t>
      </w:r>
      <w:proofErr w:type="spellEnd"/>
      <w:r w:rsidRPr="00300F7A">
        <w:rPr>
          <w:rFonts w:cs="KFGQPC Uthmanic Script HAFS"/>
          <w:color w:val="000000"/>
          <w:sz w:val="36"/>
          <w:szCs w:val="36"/>
          <w:shd w:val="clear" w:color="auto" w:fill="FFFFFF"/>
          <w:rtl/>
        </w:rPr>
        <w:t xml:space="preserve"> كُلّٞ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لصَّٰلِحِينَ</w:t>
      </w:r>
      <w:r w:rsidRPr="00300F7A">
        <w:rPr>
          <w:rFonts w:cs="KFGQPC Uthmanic Script HAFS"/>
          <w:color w:val="000000"/>
          <w:sz w:val="36"/>
          <w:szCs w:val="36"/>
          <w:shd w:val="clear" w:color="auto" w:fill="FFFFFF"/>
          <w:rtl/>
        </w:rPr>
        <w:t xml:space="preserve">٨٥ </w:t>
      </w:r>
      <w:proofErr w:type="spellStart"/>
      <w:r w:rsidRPr="00300F7A">
        <w:rPr>
          <w:rFonts w:cs="KFGQPC Uthmanic Script HAFS"/>
          <w:color w:val="000000"/>
          <w:sz w:val="36"/>
          <w:szCs w:val="36"/>
          <w:shd w:val="clear" w:color="auto" w:fill="FFFFFF"/>
          <w:rtl/>
        </w:rPr>
        <w:t>وَإِسۡمَٰعِيلَ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لۡيَسَعَ</w:t>
      </w:r>
      <w:proofErr w:type="spellEnd"/>
      <w:r w:rsidRPr="00300F7A">
        <w:rPr>
          <w:rFonts w:cs="KFGQPC Uthmanic Script HAFS"/>
          <w:color w:val="000000"/>
          <w:sz w:val="36"/>
          <w:szCs w:val="36"/>
          <w:shd w:val="clear" w:color="auto" w:fill="FFFFFF"/>
          <w:rtl/>
        </w:rPr>
        <w:t xml:space="preserve"> وَيُونُسَ </w:t>
      </w:r>
      <w:proofErr w:type="spellStart"/>
      <w:r w:rsidRPr="00300F7A">
        <w:rPr>
          <w:rFonts w:cs="KFGQPC Uthmanic Script HAFS"/>
          <w:color w:val="000000"/>
          <w:sz w:val="36"/>
          <w:szCs w:val="36"/>
          <w:shd w:val="clear" w:color="auto" w:fill="FFFFFF"/>
          <w:rtl/>
        </w:rPr>
        <w:t>وَلُوطٗاۚ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وَكُلّٗا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فَضَّلۡنَا</w:t>
      </w:r>
      <w:proofErr w:type="spellEnd"/>
      <w:r w:rsidRPr="00300F7A">
        <w:rPr>
          <w:rFonts w:cs="KFGQPC Uthmanic Script HAFS"/>
          <w:color w:val="000000"/>
          <w:sz w:val="36"/>
          <w:szCs w:val="36"/>
          <w:shd w:val="clear" w:color="auto" w:fill="FFFFFF"/>
          <w:rtl/>
        </w:rPr>
        <w:t xml:space="preserve"> عَلَى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لۡعَٰلَمِينَ</w:t>
      </w:r>
      <w:r w:rsidRPr="00300F7A">
        <w:rPr>
          <w:rFonts w:cs="KFGQPC Uthmanic Script HAFS"/>
          <w:color w:val="000000"/>
          <w:sz w:val="36"/>
          <w:szCs w:val="36"/>
          <w:shd w:val="clear" w:color="auto" w:fill="FFFFFF"/>
          <w:rtl/>
        </w:rPr>
        <w:t xml:space="preserve">٨٦ </w:t>
      </w:r>
      <w:proofErr w:type="spellStart"/>
      <w:r w:rsidRPr="00300F7A">
        <w:rPr>
          <w:rFonts w:cs="KFGQPC Uthmanic Script HAFS"/>
          <w:color w:val="000000"/>
          <w:sz w:val="36"/>
          <w:szCs w:val="36"/>
          <w:shd w:val="clear" w:color="auto" w:fill="FFFFFF"/>
          <w:rtl/>
        </w:rPr>
        <w:t>وَمِنۡ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ءَابَآئِهِمۡ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وَذُرِّيَّٰتِهِمۡ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وَإِخۡوَٰنِهِمۡۖ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eastAsia"/>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جۡتَبَيۡنَٰهُمۡ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وَهَدَيۡنَٰهُمۡ</w:t>
      </w:r>
      <w:proofErr w:type="spellEnd"/>
      <w:r w:rsidRPr="00300F7A">
        <w:rPr>
          <w:rFonts w:cs="KFGQPC Uthmanic Script HAFS"/>
          <w:color w:val="000000"/>
          <w:sz w:val="36"/>
          <w:szCs w:val="36"/>
          <w:shd w:val="clear" w:color="auto" w:fill="FFFFFF"/>
          <w:rtl/>
        </w:rPr>
        <w:t xml:space="preserve"> إِلَىٰ صِرَٰطٖ مُّسۡتَقِيمٖ٨٧</w:t>
      </w:r>
    </w:p>
    <w:p w14:paraId="594727D3" w14:textId="77777777" w:rsidR="00B45D05" w:rsidRPr="00391E6F" w:rsidRDefault="00B45D05" w:rsidP="00BB0CA8">
      <w:pPr>
        <w:jc w:val="both"/>
        <w:rPr>
          <w:rFonts w:cstheme="minorHAnsi"/>
          <w:lang w:bidi="fa-IR"/>
        </w:rPr>
      </w:pPr>
    </w:p>
    <w:p w14:paraId="05A874BF"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84- Et Nous lui avons donné Isaac et Jacob et Nous les avons guidés tous les deux. Et Noé, Nous l’avons guidé auparavant, et parmi la descendance (d’Abraham) (ou de Noé), David, Salomon, Job, Joseph, Moïse et Aaron. Et c’est ainsi que Nous récompensons les bienfaisants.</w:t>
      </w:r>
    </w:p>
    <w:p w14:paraId="4D66CE74"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lastRenderedPageBreak/>
        <w:t>85- De même, Zacharie, Jean-Baptiste, Jésus et Elie, tous étant du nombre des gens de bien.</w:t>
      </w:r>
    </w:p>
    <w:p w14:paraId="7C0B1E31"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86- De même, Ismaël, Elisée, Jonas et Lot. Chacun d’eux Nous l’avons favorisé par-dessus le reste du monde.</w:t>
      </w:r>
    </w:p>
    <w:p w14:paraId="519226C6"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87- De même une partie de leurs ancêtres, de leurs descendants et de leurs frères et Nous les avons choisis et guidés vers un chemin droit.</w:t>
      </w:r>
    </w:p>
    <w:p w14:paraId="6EE66633" w14:textId="77777777" w:rsidR="00B45D05" w:rsidRPr="00391E6F" w:rsidRDefault="00B45D05" w:rsidP="00BB0CA8">
      <w:pPr>
        <w:jc w:val="both"/>
        <w:rPr>
          <w:rFonts w:cstheme="minorHAnsi"/>
          <w:lang w:bidi="fa-IR"/>
        </w:rPr>
      </w:pPr>
    </w:p>
    <w:p w14:paraId="17EB9E6D" w14:textId="28F3ED18" w:rsidR="00B45D05" w:rsidRPr="00F55474" w:rsidRDefault="00B45D05" w:rsidP="00BB0CA8">
      <w:pPr>
        <w:jc w:val="both"/>
        <w:rPr>
          <w:rFonts w:cstheme="minorHAnsi"/>
          <w:lang w:bidi="fa-IR"/>
        </w:rPr>
      </w:pPr>
      <w:r w:rsidRPr="00F55474">
        <w:rPr>
          <w:rFonts w:cstheme="minorHAnsi"/>
          <w:lang w:bidi="fa-IR"/>
        </w:rPr>
        <w:t>1-</w:t>
      </w:r>
      <w:r w:rsidR="00B32A52">
        <w:rPr>
          <w:rFonts w:cstheme="minorHAnsi"/>
          <w:lang w:bidi="fa-IR"/>
        </w:rPr>
        <w:t> </w:t>
      </w:r>
      <w:r w:rsidRPr="00F55474">
        <w:rPr>
          <w:rFonts w:cstheme="minorHAnsi"/>
          <w:lang w:bidi="fa-IR"/>
        </w:rPr>
        <w:t>Dans ces versets, le nom d'Isaac</w:t>
      </w:r>
      <w:r w:rsidRPr="00391E6F">
        <w:rPr>
          <w:rStyle w:val="Appelnotedebasdep"/>
          <w:rFonts w:cstheme="minorHAnsi"/>
          <w:lang w:bidi="fa-IR"/>
        </w:rPr>
        <w:footnoteReference w:id="114"/>
      </w:r>
      <w:r w:rsidRPr="00391E6F">
        <w:rPr>
          <w:rFonts w:cstheme="minorHAnsi"/>
          <w:lang w:bidi="fa-IR"/>
        </w:rPr>
        <w:t xml:space="preserve"> (a) </w:t>
      </w:r>
      <w:r w:rsidRPr="00F55474">
        <w:rPr>
          <w:rFonts w:cstheme="minorHAnsi"/>
          <w:lang w:bidi="fa-IR"/>
        </w:rPr>
        <w:t>est mentionné, tandis que celui de l'autre fils d'Abraham (a), Isma</w:t>
      </w:r>
      <w:r>
        <w:rPr>
          <w:rFonts w:cstheme="minorHAnsi"/>
          <w:lang w:bidi="fa-IR"/>
        </w:rPr>
        <w:t>e</w:t>
      </w:r>
      <w:r w:rsidRPr="00F55474">
        <w:rPr>
          <w:rFonts w:cstheme="minorHAnsi"/>
          <w:lang w:bidi="fa-IR"/>
        </w:rPr>
        <w:t>l</w:t>
      </w:r>
      <w:r>
        <w:rPr>
          <w:rStyle w:val="Appelnotedebasdep"/>
          <w:rFonts w:cstheme="minorHAnsi"/>
          <w:lang w:bidi="fa-IR"/>
        </w:rPr>
        <w:footnoteReference w:id="115"/>
      </w:r>
      <w:r w:rsidRPr="00F55474">
        <w:rPr>
          <w:rFonts w:cstheme="minorHAnsi"/>
          <w:lang w:bidi="fa-IR"/>
        </w:rPr>
        <w:t xml:space="preserve"> (a), apparaît dans les versets suivants. Cette mention distincte pourrait s'expliquer par les circonstances extraordinaires entourant la naissance d'Isaac (a). En effet, ce dernier est né d'une mère stérile et âgée, ce qui constitue en soi une double bénédiction et un miracle manifeste de la puissance divine. La naissance d'Isaac (a) témoigne ainsi de la faveur spéciale d'Allah envers Abraham (a) et sa famille, et souligne le caractère exceptionnel de cet enfant promis et attendu.</w:t>
      </w:r>
    </w:p>
    <w:p w14:paraId="452984A7" w14:textId="06B62252" w:rsidR="00B45D05" w:rsidRPr="00F55474" w:rsidRDefault="00B45D05" w:rsidP="00BB0CA8">
      <w:pPr>
        <w:jc w:val="both"/>
        <w:rPr>
          <w:rFonts w:cstheme="minorHAnsi"/>
          <w:lang w:bidi="fa-IR"/>
        </w:rPr>
      </w:pPr>
      <w:r w:rsidRPr="00F55474">
        <w:rPr>
          <w:rFonts w:cstheme="minorHAnsi"/>
          <w:lang w:bidi="fa-IR"/>
        </w:rPr>
        <w:t xml:space="preserve">2- En insistant sur la guidance accordée aux enfants d'Abraham (a), les versets ci-dessus nous rappellent que le simple fait d'être issu d'une lignée prophétique ne suffit pas à garantir l'honneur et la fierté véritables. En effet, appartenir à une telle lignée, bien que ce soit un privilège, n'est pas un mérite en soi. La véritable noblesse et la dignité se gagnent par l'adhésion aux enseignements divins, ainsi que par une vie de droiture, de piété et de </w:t>
      </w:r>
      <w:r>
        <w:rPr>
          <w:rFonts w:cstheme="minorHAnsi"/>
          <w:lang w:bidi="fa-IR"/>
        </w:rPr>
        <w:t>charité</w:t>
      </w:r>
      <w:r w:rsidRPr="00F55474">
        <w:rPr>
          <w:rFonts w:cstheme="minorHAnsi"/>
          <w:lang w:bidi="fa-IR"/>
        </w:rPr>
        <w:t xml:space="preserve">. Les descendants des </w:t>
      </w:r>
      <w:r w:rsidR="00D808E8">
        <w:rPr>
          <w:rFonts w:cstheme="minorHAnsi"/>
          <w:lang w:bidi="fa-IR"/>
        </w:rPr>
        <w:t>P</w:t>
      </w:r>
      <w:r w:rsidRPr="00F55474">
        <w:rPr>
          <w:rFonts w:cstheme="minorHAnsi"/>
          <w:lang w:bidi="fa-IR"/>
        </w:rPr>
        <w:t xml:space="preserve">rophètes </w:t>
      </w:r>
      <w:r w:rsidR="00D808E8">
        <w:rPr>
          <w:rFonts w:cstheme="minorHAnsi"/>
          <w:lang w:bidi="fa-IR"/>
        </w:rPr>
        <w:t xml:space="preserve">(a) </w:t>
      </w:r>
      <w:r w:rsidRPr="00F55474">
        <w:rPr>
          <w:rFonts w:cstheme="minorHAnsi"/>
          <w:lang w:bidi="fa-IR"/>
        </w:rPr>
        <w:t>ne peuvent tirer fierté de leur ascendance que s'ils suivent eux-mêmes la voie de la guidance divine et s'efforcent de préserver l'hérit</w:t>
      </w:r>
      <w:r>
        <w:rPr>
          <w:rFonts w:cstheme="minorHAnsi"/>
          <w:lang w:bidi="fa-IR"/>
        </w:rPr>
        <w:t>age spirituel de leurs ancêtres</w:t>
      </w:r>
      <w:r w:rsidRPr="00F55474">
        <w:rPr>
          <w:rFonts w:cstheme="minorHAnsi"/>
          <w:lang w:bidi="fa-IR"/>
        </w:rPr>
        <w:t>.</w:t>
      </w:r>
    </w:p>
    <w:p w14:paraId="64D2D854" w14:textId="7E9775A8" w:rsidR="00B45D05" w:rsidRPr="00391E6F" w:rsidRDefault="00B45D05" w:rsidP="00BB0CA8">
      <w:pPr>
        <w:jc w:val="both"/>
        <w:rPr>
          <w:rFonts w:cstheme="minorHAnsi"/>
          <w:lang w:bidi="fa-IR"/>
        </w:rPr>
      </w:pPr>
      <w:r w:rsidRPr="00F55474">
        <w:rPr>
          <w:rFonts w:cstheme="minorHAnsi"/>
          <w:lang w:bidi="fa-IR"/>
        </w:rPr>
        <w:t xml:space="preserve">3- Avant Abraham (a), de grands </w:t>
      </w:r>
      <w:r w:rsidR="00D808E8">
        <w:rPr>
          <w:rFonts w:cstheme="minorHAnsi"/>
          <w:lang w:bidi="fa-IR"/>
        </w:rPr>
        <w:t>P</w:t>
      </w:r>
      <w:r w:rsidRPr="00F55474">
        <w:rPr>
          <w:rFonts w:cstheme="minorHAnsi"/>
          <w:lang w:bidi="fa-IR"/>
        </w:rPr>
        <w:t xml:space="preserve">rophètes </w:t>
      </w:r>
      <w:r w:rsidR="00AE1C2C">
        <w:rPr>
          <w:rFonts w:cstheme="minorHAnsi"/>
          <w:lang w:bidi="fa-IR"/>
        </w:rPr>
        <w:t xml:space="preserve">(a) </w:t>
      </w:r>
      <w:r w:rsidRPr="00F55474">
        <w:rPr>
          <w:rFonts w:cstheme="minorHAnsi"/>
          <w:lang w:bidi="fa-IR"/>
        </w:rPr>
        <w:t>tels que Noé</w:t>
      </w:r>
      <w:r>
        <w:rPr>
          <w:rStyle w:val="Appelnotedebasdep"/>
          <w:rFonts w:cstheme="minorHAnsi"/>
          <w:lang w:bidi="fa-IR"/>
        </w:rPr>
        <w:footnoteReference w:id="116"/>
      </w:r>
      <w:r w:rsidRPr="00F55474">
        <w:rPr>
          <w:rFonts w:cstheme="minorHAnsi"/>
          <w:lang w:bidi="fa-IR"/>
        </w:rPr>
        <w:t xml:space="preserve"> (a) ont également été envoyés pour guider l'humanité vers le monothéisme et la vraie foi. Noé</w:t>
      </w:r>
      <w:r w:rsidR="00AE1C2C">
        <w:rPr>
          <w:rFonts w:cstheme="minorHAnsi"/>
          <w:lang w:bidi="fa-IR"/>
        </w:rPr>
        <w:t xml:space="preserve"> (a)</w:t>
      </w:r>
      <w:r w:rsidRPr="00F55474">
        <w:rPr>
          <w:rFonts w:cstheme="minorHAnsi"/>
          <w:lang w:bidi="fa-IR"/>
        </w:rPr>
        <w:t xml:space="preserve">, considéré comme l'un des plus éminents messagers divins, a joué un rôle crucial dans la préservation et la transmission de la religion authentique. La mission d'Abraham </w:t>
      </w:r>
      <w:r>
        <w:rPr>
          <w:rFonts w:cstheme="minorHAnsi"/>
          <w:lang w:bidi="fa-IR"/>
        </w:rPr>
        <w:t xml:space="preserve">(a) </w:t>
      </w:r>
      <w:r w:rsidRPr="00F55474">
        <w:rPr>
          <w:rFonts w:cstheme="minorHAnsi"/>
          <w:lang w:bidi="fa-IR"/>
        </w:rPr>
        <w:t xml:space="preserve">s'inscrit donc dans la continuité de l'héritage spirituel légué par les </w:t>
      </w:r>
      <w:r w:rsidR="00AE1C2C">
        <w:rPr>
          <w:rFonts w:cstheme="minorHAnsi"/>
          <w:lang w:bidi="fa-IR"/>
        </w:rPr>
        <w:t>P</w:t>
      </w:r>
      <w:r w:rsidRPr="00F55474">
        <w:rPr>
          <w:rFonts w:cstheme="minorHAnsi"/>
          <w:lang w:bidi="fa-IR"/>
        </w:rPr>
        <w:t xml:space="preserve">rophètes </w:t>
      </w:r>
      <w:r w:rsidR="00AE1C2C">
        <w:rPr>
          <w:rFonts w:cstheme="minorHAnsi"/>
          <w:lang w:bidi="fa-IR"/>
        </w:rPr>
        <w:t xml:space="preserve">(a) </w:t>
      </w:r>
      <w:r w:rsidRPr="00F55474">
        <w:rPr>
          <w:rFonts w:cstheme="minorHAnsi"/>
          <w:lang w:bidi="fa-IR"/>
        </w:rPr>
        <w:t xml:space="preserve">qui l'ont précédé. En restaurant le culte du Dieu unique et en rejetant l'idolâtrie, Abraham </w:t>
      </w:r>
      <w:r>
        <w:rPr>
          <w:rFonts w:cstheme="minorHAnsi"/>
          <w:lang w:bidi="fa-IR"/>
        </w:rPr>
        <w:t xml:space="preserve">(a) </w:t>
      </w:r>
      <w:r w:rsidRPr="00F55474">
        <w:rPr>
          <w:rFonts w:cstheme="minorHAnsi"/>
          <w:lang w:bidi="fa-IR"/>
        </w:rPr>
        <w:t xml:space="preserve">a perpétué et renforcé le message monothéiste originel, s'érigeant ainsi en figure majeure de la lignée des </w:t>
      </w:r>
      <w:r w:rsidR="00AE1C2C">
        <w:rPr>
          <w:rFonts w:cstheme="minorHAnsi"/>
          <w:lang w:bidi="fa-IR"/>
        </w:rPr>
        <w:t>P</w:t>
      </w:r>
      <w:r w:rsidRPr="00F55474">
        <w:rPr>
          <w:rFonts w:cstheme="minorHAnsi"/>
          <w:lang w:bidi="fa-IR"/>
        </w:rPr>
        <w:t xml:space="preserve">rophètes </w:t>
      </w:r>
      <w:r w:rsidR="00AE1C2C">
        <w:rPr>
          <w:rFonts w:cstheme="minorHAnsi"/>
          <w:lang w:bidi="fa-IR"/>
        </w:rPr>
        <w:t xml:space="preserve">(a) </w:t>
      </w:r>
      <w:r w:rsidRPr="00F55474">
        <w:rPr>
          <w:rFonts w:cstheme="minorHAnsi"/>
          <w:lang w:bidi="fa-IR"/>
        </w:rPr>
        <w:t>et en père spirituel des croyants. Son exemple illustre la pérennité de la guidance divine à travers les âges et la cohérence du message por</w:t>
      </w:r>
      <w:r>
        <w:rPr>
          <w:rFonts w:cstheme="minorHAnsi"/>
          <w:lang w:bidi="fa-IR"/>
        </w:rPr>
        <w:t>té par tous les envoyés d'Allah</w:t>
      </w:r>
      <w:r w:rsidRPr="00391E6F">
        <w:rPr>
          <w:rFonts w:cstheme="minorHAnsi"/>
          <w:lang w:bidi="fa-IR"/>
        </w:rPr>
        <w:t>.</w:t>
      </w:r>
    </w:p>
    <w:p w14:paraId="07C1EA4E" w14:textId="5C8302D8" w:rsidR="00B45D05" w:rsidRPr="00CD34C3" w:rsidRDefault="00B45D05" w:rsidP="00BB0CA8">
      <w:pPr>
        <w:jc w:val="both"/>
        <w:rPr>
          <w:rFonts w:cstheme="minorHAnsi"/>
          <w:lang w:bidi="fa-IR"/>
        </w:rPr>
      </w:pPr>
      <w:r w:rsidRPr="00CD34C3">
        <w:rPr>
          <w:rFonts w:cstheme="minorHAnsi"/>
          <w:lang w:bidi="fa-IR"/>
        </w:rPr>
        <w:t xml:space="preserve">4- Les noms de 17 </w:t>
      </w:r>
      <w:r w:rsidR="00AE1C2C">
        <w:rPr>
          <w:rFonts w:cstheme="minorHAnsi"/>
          <w:lang w:bidi="fa-IR"/>
        </w:rPr>
        <w:t>P</w:t>
      </w:r>
      <w:r w:rsidRPr="00CD34C3">
        <w:rPr>
          <w:rFonts w:cstheme="minorHAnsi"/>
          <w:lang w:bidi="fa-IR"/>
        </w:rPr>
        <w:t xml:space="preserve">rophètes divins </w:t>
      </w:r>
      <w:r w:rsidR="000F045B">
        <w:rPr>
          <w:rFonts w:cstheme="minorHAnsi"/>
          <w:lang w:bidi="fa-IR"/>
        </w:rPr>
        <w:t>(</w:t>
      </w:r>
      <w:r w:rsidR="00AE1C2C">
        <w:rPr>
          <w:rFonts w:cstheme="minorHAnsi"/>
          <w:lang w:bidi="fa-IR"/>
        </w:rPr>
        <w:t xml:space="preserve">a) </w:t>
      </w:r>
      <w:r w:rsidRPr="00CD34C3">
        <w:rPr>
          <w:rFonts w:cstheme="minorHAnsi"/>
          <w:lang w:bidi="fa-IR"/>
        </w:rPr>
        <w:t xml:space="preserve">sont mentionnés dans ces versets, chacun ayant une mission et des caractéristiques distinctes. Dans le premier verset, sont cités les </w:t>
      </w:r>
      <w:r w:rsidR="00AE1C2C">
        <w:rPr>
          <w:rFonts w:cstheme="minorHAnsi"/>
          <w:lang w:bidi="fa-IR"/>
        </w:rPr>
        <w:t>P</w:t>
      </w:r>
      <w:r w:rsidRPr="00CD34C3">
        <w:rPr>
          <w:rFonts w:cstheme="minorHAnsi"/>
          <w:lang w:bidi="fa-IR"/>
        </w:rPr>
        <w:t xml:space="preserve">rophètes </w:t>
      </w:r>
      <w:r w:rsidR="00AE1C2C">
        <w:rPr>
          <w:rFonts w:cstheme="minorHAnsi"/>
          <w:lang w:bidi="fa-IR"/>
        </w:rPr>
        <w:t xml:space="preserve">(a) </w:t>
      </w:r>
      <w:r w:rsidR="000F045B">
        <w:rPr>
          <w:rFonts w:cstheme="minorHAnsi"/>
          <w:lang w:bidi="fa-IR"/>
        </w:rPr>
        <w:t>q</w:t>
      </w:r>
      <w:r w:rsidRPr="00CD34C3">
        <w:rPr>
          <w:rFonts w:cstheme="minorHAnsi"/>
          <w:lang w:bidi="fa-IR"/>
        </w:rPr>
        <w:t xml:space="preserve">ui ont souvent exercé une autorité temporelle et spirituelle, alliant le pouvoir politique à la guidance religieuse. Le deuxième verset évoque les </w:t>
      </w:r>
      <w:r w:rsidR="00AE1C2C">
        <w:rPr>
          <w:rFonts w:cstheme="minorHAnsi"/>
          <w:lang w:bidi="fa-IR"/>
        </w:rPr>
        <w:t>P</w:t>
      </w:r>
      <w:r w:rsidRPr="00CD34C3">
        <w:rPr>
          <w:rFonts w:cstheme="minorHAnsi"/>
          <w:lang w:bidi="fa-IR"/>
        </w:rPr>
        <w:t xml:space="preserve">rophètes </w:t>
      </w:r>
      <w:r w:rsidR="00AE1C2C">
        <w:rPr>
          <w:rFonts w:cstheme="minorHAnsi"/>
          <w:lang w:bidi="fa-IR"/>
        </w:rPr>
        <w:t xml:space="preserve">(a) </w:t>
      </w:r>
      <w:r w:rsidRPr="00CD34C3">
        <w:rPr>
          <w:rFonts w:cstheme="minorHAnsi"/>
          <w:lang w:bidi="fa-IR"/>
        </w:rPr>
        <w:t xml:space="preserve">qui ont embrassé une vie d'ascèse, de renoncement et de dévotion totale à Allah. Quant au troisième verset, il mentionne les </w:t>
      </w:r>
      <w:r w:rsidR="00AE1C2C">
        <w:rPr>
          <w:rFonts w:cstheme="minorHAnsi"/>
          <w:lang w:bidi="fa-IR"/>
        </w:rPr>
        <w:t>P</w:t>
      </w:r>
      <w:r w:rsidRPr="00CD34C3">
        <w:rPr>
          <w:rFonts w:cstheme="minorHAnsi"/>
          <w:lang w:bidi="fa-IR"/>
        </w:rPr>
        <w:t xml:space="preserve">rophètes </w:t>
      </w:r>
      <w:r w:rsidR="00AE1C2C">
        <w:rPr>
          <w:rFonts w:cstheme="minorHAnsi"/>
          <w:lang w:bidi="fa-IR"/>
        </w:rPr>
        <w:t xml:space="preserve">(a) </w:t>
      </w:r>
      <w:r w:rsidRPr="00CD34C3">
        <w:rPr>
          <w:rFonts w:cstheme="minorHAnsi"/>
          <w:lang w:bidi="fa-IR"/>
        </w:rPr>
        <w:t>qui ont été confrontés à des épreuves particulières et ont dû émigrer, quittant leur terre natale pour propager le message divin ailleurs.</w:t>
      </w:r>
    </w:p>
    <w:p w14:paraId="3546795E" w14:textId="551B61A6" w:rsidR="00B45D05" w:rsidRPr="00391E6F" w:rsidRDefault="00B45D05" w:rsidP="00BB0CA8">
      <w:pPr>
        <w:jc w:val="both"/>
        <w:rPr>
          <w:rFonts w:cstheme="minorHAnsi"/>
          <w:lang w:bidi="fa-IR"/>
        </w:rPr>
      </w:pPr>
      <w:r w:rsidRPr="00CD34C3">
        <w:rPr>
          <w:rFonts w:cstheme="minorHAnsi"/>
          <w:lang w:bidi="fa-IR"/>
        </w:rPr>
        <w:t xml:space="preserve">5- La tradition d'envoyer des </w:t>
      </w:r>
      <w:r w:rsidR="00AE1C2C">
        <w:rPr>
          <w:rFonts w:cstheme="minorHAnsi"/>
          <w:lang w:bidi="fa-IR"/>
        </w:rPr>
        <w:t>P</w:t>
      </w:r>
      <w:r w:rsidRPr="00CD34C3">
        <w:rPr>
          <w:rFonts w:cstheme="minorHAnsi"/>
          <w:lang w:bidi="fa-IR"/>
        </w:rPr>
        <w:t xml:space="preserve">rophètes </w:t>
      </w:r>
      <w:r w:rsidR="00AE1C2C">
        <w:rPr>
          <w:rFonts w:cstheme="minorHAnsi"/>
          <w:lang w:bidi="fa-IR"/>
        </w:rPr>
        <w:t xml:space="preserve">(a) </w:t>
      </w:r>
      <w:r w:rsidRPr="00CD34C3">
        <w:rPr>
          <w:rFonts w:cstheme="minorHAnsi"/>
          <w:lang w:bidi="fa-IR"/>
        </w:rPr>
        <w:t xml:space="preserve">pour guider l'humanité est une constante dans l'histoire des religions monothéistes. Cependant, il est important de souligner que la guidance divine n'est pas accordée de manière arbitraire ou indifférenciée. Elle est octroyée aux individus et aux communautés en fonction de leurs actions vertueuses, de leur mérite et de leur disposition à recevoir et à </w:t>
      </w:r>
      <w:r>
        <w:rPr>
          <w:rFonts w:cstheme="minorHAnsi"/>
          <w:lang w:bidi="fa-IR"/>
        </w:rPr>
        <w:t>suivre les enseignements divins</w:t>
      </w:r>
      <w:r w:rsidRPr="00391E6F">
        <w:rPr>
          <w:rFonts w:cstheme="minorHAnsi"/>
          <w:lang w:bidi="fa-IR"/>
        </w:rPr>
        <w:t>.</w:t>
      </w:r>
    </w:p>
    <w:p w14:paraId="6BAAEC7A" w14:textId="3245D8FE" w:rsidR="00B45D05" w:rsidRPr="00391E6F" w:rsidRDefault="00B45D05" w:rsidP="00BB0CA8">
      <w:pPr>
        <w:jc w:val="both"/>
        <w:rPr>
          <w:rFonts w:cstheme="minorHAnsi"/>
          <w:lang w:bidi="fa-IR"/>
        </w:rPr>
      </w:pPr>
      <w:r w:rsidRPr="00CD34C3">
        <w:rPr>
          <w:rFonts w:cstheme="minorHAnsi"/>
          <w:lang w:bidi="fa-IR"/>
        </w:rPr>
        <w:lastRenderedPageBreak/>
        <w:t>6- Ces versets mettent en lumière un point crucial concernant la filiation prophétique. Jésus</w:t>
      </w:r>
      <w:r w:rsidRPr="00391E6F">
        <w:rPr>
          <w:rStyle w:val="Appelnotedebasdep"/>
          <w:rFonts w:cstheme="minorHAnsi"/>
          <w:lang w:bidi="fa-IR"/>
        </w:rPr>
        <w:footnoteReference w:id="117"/>
      </w:r>
      <w:r w:rsidRPr="00391E6F">
        <w:rPr>
          <w:rFonts w:cstheme="minorHAnsi"/>
          <w:lang w:bidi="fa-IR"/>
        </w:rPr>
        <w:t xml:space="preserve"> (a)</w:t>
      </w:r>
      <w:r>
        <w:rPr>
          <w:rFonts w:cstheme="minorHAnsi"/>
          <w:lang w:bidi="fa-IR"/>
        </w:rPr>
        <w:t xml:space="preserve">, </w:t>
      </w:r>
      <w:r w:rsidRPr="00CD34C3">
        <w:rPr>
          <w:rFonts w:cstheme="minorHAnsi"/>
          <w:lang w:bidi="fa-IR"/>
        </w:rPr>
        <w:t>bien que n'ayant pas de père biologique, est considéré comme l'un des enfants d'Abraham (a) par sa mère Marie. Cela souligne le fait que la lignée de descendance s'établit aussi bien du côté paternel que maternel. Les petits-enfants, qu'ils soient de sexe masculin ou féminin, sont tous deux reconnus comme des d</w:t>
      </w:r>
      <w:r>
        <w:rPr>
          <w:rFonts w:cstheme="minorHAnsi"/>
          <w:lang w:bidi="fa-IR"/>
        </w:rPr>
        <w:t>escendants directs et légitimes</w:t>
      </w:r>
      <w:r w:rsidRPr="00391E6F">
        <w:rPr>
          <w:rFonts w:cstheme="minorHAnsi"/>
          <w:lang w:bidi="fa-IR"/>
        </w:rPr>
        <w:t>.</w:t>
      </w:r>
    </w:p>
    <w:p w14:paraId="173F02A7" w14:textId="77777777" w:rsidR="00B45D05" w:rsidRPr="00391E6F" w:rsidRDefault="00B45D05" w:rsidP="00BB0CA8">
      <w:pPr>
        <w:jc w:val="both"/>
        <w:rPr>
          <w:rFonts w:cstheme="minorHAnsi"/>
          <w:lang w:bidi="fa-IR"/>
        </w:rPr>
      </w:pPr>
      <w:r w:rsidRPr="00254064">
        <w:rPr>
          <w:rFonts w:cstheme="minorHAnsi"/>
          <w:lang w:bidi="fa-IR"/>
        </w:rPr>
        <w:t xml:space="preserve">7- Certains récits rapportés par les </w:t>
      </w:r>
      <w:proofErr w:type="spellStart"/>
      <w:r w:rsidRPr="00254064">
        <w:rPr>
          <w:rFonts w:cstheme="minorHAnsi"/>
          <w:lang w:bidi="fa-IR"/>
        </w:rPr>
        <w:t>Ahlal</w:t>
      </w:r>
      <w:proofErr w:type="spellEnd"/>
      <w:r w:rsidRPr="00254064">
        <w:rPr>
          <w:rFonts w:cstheme="minorHAnsi"/>
          <w:lang w:bidi="fa-IR"/>
        </w:rPr>
        <w:t xml:space="preserve"> Bayt (a) soutiennent que l'Imam Hassan et l'Imam Hussein (</w:t>
      </w:r>
      <w:r>
        <w:rPr>
          <w:rFonts w:cstheme="minorHAnsi"/>
          <w:lang w:bidi="fa-IR"/>
        </w:rPr>
        <w:t>a</w:t>
      </w:r>
      <w:r w:rsidRPr="00254064">
        <w:rPr>
          <w:rFonts w:cstheme="minorHAnsi"/>
          <w:lang w:bidi="fa-IR"/>
        </w:rPr>
        <w:t xml:space="preserve">) sont considérés comme les enfants et les descendants directs du Prophète Mohammad (s), au même titre que Jésus (a) était reconnu comme le fils et le descendant d'Abraham (a), bien qu'il </w:t>
      </w:r>
      <w:r>
        <w:rPr>
          <w:rFonts w:cstheme="minorHAnsi"/>
          <w:lang w:bidi="fa-IR"/>
        </w:rPr>
        <w:t>n'ait pas eu de père biologique</w:t>
      </w:r>
      <w:r w:rsidRPr="00391E6F">
        <w:rPr>
          <w:rFonts w:cstheme="minorHAnsi"/>
          <w:lang w:bidi="fa-IR"/>
        </w:rPr>
        <w:t>.</w:t>
      </w:r>
      <w:r w:rsidRPr="00391E6F">
        <w:rPr>
          <w:rStyle w:val="Appelnotedebasdep"/>
          <w:rFonts w:cstheme="minorHAnsi"/>
          <w:lang w:bidi="fa-IR"/>
        </w:rPr>
        <w:footnoteReference w:id="118"/>
      </w:r>
    </w:p>
    <w:p w14:paraId="67557DBC" w14:textId="19E86ADA" w:rsidR="00B45D05" w:rsidRPr="00391E6F" w:rsidRDefault="00B45D05" w:rsidP="00BB0CA8">
      <w:pPr>
        <w:jc w:val="both"/>
        <w:rPr>
          <w:rFonts w:cstheme="minorHAnsi"/>
          <w:lang w:bidi="fa-IR"/>
        </w:rPr>
      </w:pPr>
      <w:r w:rsidRPr="00254064">
        <w:rPr>
          <w:rFonts w:cstheme="minorHAnsi"/>
          <w:lang w:bidi="fa-IR"/>
        </w:rPr>
        <w:t xml:space="preserve">8- Le </w:t>
      </w:r>
      <w:r w:rsidR="00AE1C2C">
        <w:rPr>
          <w:rFonts w:cstheme="minorHAnsi"/>
          <w:lang w:bidi="fa-IR"/>
        </w:rPr>
        <w:t>P</w:t>
      </w:r>
      <w:r w:rsidRPr="00254064">
        <w:rPr>
          <w:rFonts w:cstheme="minorHAnsi"/>
          <w:lang w:bidi="fa-IR"/>
        </w:rPr>
        <w:t xml:space="preserve">rophète Élie (a) était un prophète antérieur à Abraham (a). Quant au </w:t>
      </w:r>
      <w:r w:rsidR="00AE1C2C">
        <w:rPr>
          <w:rFonts w:cstheme="minorHAnsi"/>
          <w:lang w:bidi="fa-IR"/>
        </w:rPr>
        <w:t>P</w:t>
      </w:r>
      <w:r w:rsidRPr="00254064">
        <w:rPr>
          <w:rFonts w:cstheme="minorHAnsi"/>
          <w:lang w:bidi="fa-IR"/>
        </w:rPr>
        <w:t xml:space="preserve">rophète Loth (a), il était le neveu d’Abraham (a), appartenant à sa génération. Il est cependant important de souligner que, </w:t>
      </w:r>
      <w:r w:rsidR="008A42A5">
        <w:rPr>
          <w:rFonts w:cstheme="minorHAnsi"/>
          <w:lang w:bidi="fa-IR"/>
        </w:rPr>
        <w:t>dans la langue arabe, le terme « Abou »</w:t>
      </w:r>
      <w:r w:rsidRPr="00254064">
        <w:rPr>
          <w:rFonts w:cstheme="minorHAnsi"/>
          <w:lang w:bidi="fa-IR"/>
        </w:rPr>
        <w:t xml:space="preserve"> (père) peut également être employé pour désigner un oncle</w:t>
      </w:r>
      <w:r w:rsidR="008A42A5">
        <w:rPr>
          <w:rFonts w:cstheme="minorHAnsi"/>
          <w:lang w:bidi="fa-IR"/>
        </w:rPr>
        <w:t>. De la même manière, les mots « génération » et « fils »</w:t>
      </w:r>
      <w:r w:rsidRPr="00254064">
        <w:rPr>
          <w:rFonts w:cstheme="minorHAnsi"/>
          <w:lang w:bidi="fa-IR"/>
        </w:rPr>
        <w:t xml:space="preserve"> peuvent être utilisés dans un sens élargi, incluant les neveux et les descendants indirects. Cette utilisation étendue des termes de parenté reflète la conception inclusive de la famille dans la tradition islamique, où les liens du sang et les relations de proximité sont particulièrement valorisés. Ainsi, en tenant compte de cette compréhension linguistique et culturelle, il n’y a aucun obstacle à ce que Loth </w:t>
      </w:r>
      <w:r w:rsidR="00AE1C2C">
        <w:rPr>
          <w:rFonts w:cstheme="minorHAnsi"/>
          <w:lang w:bidi="fa-IR"/>
        </w:rPr>
        <w:t xml:space="preserve">(a) </w:t>
      </w:r>
      <w:r w:rsidRPr="00254064">
        <w:rPr>
          <w:rFonts w:cstheme="minorHAnsi"/>
          <w:lang w:bidi="fa-IR"/>
        </w:rPr>
        <w:t xml:space="preserve">soit rattaché à Abraham </w:t>
      </w:r>
      <w:r w:rsidR="00AE1C2C">
        <w:rPr>
          <w:rFonts w:cstheme="minorHAnsi"/>
          <w:lang w:bidi="fa-IR"/>
        </w:rPr>
        <w:t xml:space="preserve">(a) </w:t>
      </w:r>
      <w:r w:rsidRPr="00254064">
        <w:rPr>
          <w:rFonts w:cstheme="minorHAnsi"/>
          <w:lang w:bidi="fa-IR"/>
        </w:rPr>
        <w:t>dans le verset évoqué. Cela souligne leur lien familial étroit et la continuité de la guidance divine au sein de leur lignée, tout en reconnaissant la</w:t>
      </w:r>
      <w:r>
        <w:rPr>
          <w:rFonts w:cstheme="minorHAnsi"/>
          <w:lang w:bidi="fa-IR"/>
        </w:rPr>
        <w:t xml:space="preserve"> nature exacte de leur relation</w:t>
      </w:r>
      <w:r w:rsidRPr="00391E6F">
        <w:rPr>
          <w:rFonts w:cstheme="minorHAnsi"/>
          <w:lang w:bidi="fa-IR"/>
        </w:rPr>
        <w:t>.</w:t>
      </w:r>
    </w:p>
    <w:p w14:paraId="55C5708F" w14:textId="6D9C458B" w:rsidR="00B45D05" w:rsidRPr="00254064" w:rsidRDefault="00B45D05" w:rsidP="00BB0CA8">
      <w:pPr>
        <w:jc w:val="both"/>
        <w:rPr>
          <w:rFonts w:cstheme="minorHAnsi"/>
          <w:lang w:bidi="fa-IR"/>
        </w:rPr>
      </w:pPr>
      <w:r w:rsidRPr="00254064">
        <w:rPr>
          <w:rFonts w:cstheme="minorHAnsi"/>
          <w:lang w:bidi="fa-IR"/>
        </w:rPr>
        <w:t xml:space="preserve">9- Il existe une divergence parmi les historiens concernant le statut du </w:t>
      </w:r>
      <w:r w:rsidR="00AE1C2C">
        <w:rPr>
          <w:rFonts w:cstheme="minorHAnsi"/>
          <w:lang w:bidi="fa-IR"/>
        </w:rPr>
        <w:t>P</w:t>
      </w:r>
      <w:r w:rsidRPr="00254064">
        <w:rPr>
          <w:rFonts w:cstheme="minorHAnsi"/>
          <w:lang w:bidi="fa-IR"/>
        </w:rPr>
        <w:t>rophète Jonas</w:t>
      </w:r>
      <w:r w:rsidRPr="00391E6F">
        <w:rPr>
          <w:rStyle w:val="Appelnotedebasdep"/>
          <w:rFonts w:cstheme="minorHAnsi"/>
          <w:lang w:bidi="fa-IR"/>
        </w:rPr>
        <w:footnoteReference w:id="119"/>
      </w:r>
      <w:r w:rsidRPr="00391E6F">
        <w:rPr>
          <w:rFonts w:cstheme="minorHAnsi"/>
          <w:lang w:bidi="fa-IR"/>
        </w:rPr>
        <w:t xml:space="preserve"> (a). </w:t>
      </w:r>
      <w:r w:rsidRPr="00254064">
        <w:rPr>
          <w:rFonts w:cstheme="minorHAnsi"/>
          <w:lang w:bidi="fa-IR"/>
        </w:rPr>
        <w:t xml:space="preserve">Certains le considèrent comme un descendant direct d'Abraham (a), tandis que d'autres le voient comme l'un des </w:t>
      </w:r>
      <w:r w:rsidR="00AE1C2C">
        <w:rPr>
          <w:rFonts w:cstheme="minorHAnsi"/>
          <w:lang w:bidi="fa-IR"/>
        </w:rPr>
        <w:t>P</w:t>
      </w:r>
      <w:r w:rsidRPr="00254064">
        <w:rPr>
          <w:rFonts w:cstheme="minorHAnsi"/>
          <w:lang w:bidi="fa-IR"/>
        </w:rPr>
        <w:t xml:space="preserve">rophètes </w:t>
      </w:r>
      <w:r w:rsidR="00AE1C2C">
        <w:rPr>
          <w:rFonts w:cstheme="minorHAnsi"/>
          <w:lang w:bidi="fa-IR"/>
        </w:rPr>
        <w:t xml:space="preserve">(a) </w:t>
      </w:r>
      <w:r w:rsidRPr="00254064">
        <w:rPr>
          <w:rFonts w:cstheme="minorHAnsi"/>
          <w:lang w:bidi="fa-IR"/>
        </w:rPr>
        <w:t xml:space="preserve">envoyés à la tribu d'Israël. Cependant, sur la base de l'apparence du verset coranique susmentionné, il n'y a aucun problème à considérer Jonas </w:t>
      </w:r>
      <w:r>
        <w:rPr>
          <w:rFonts w:cstheme="minorHAnsi"/>
          <w:lang w:bidi="fa-IR"/>
        </w:rPr>
        <w:t xml:space="preserve">(a) </w:t>
      </w:r>
      <w:r w:rsidRPr="00254064">
        <w:rPr>
          <w:rFonts w:cstheme="minorHAnsi"/>
          <w:lang w:bidi="fa-IR"/>
        </w:rPr>
        <w:t>comme un descendant d'Abraham</w:t>
      </w:r>
      <w:r>
        <w:rPr>
          <w:rFonts w:cstheme="minorHAnsi"/>
          <w:lang w:bidi="fa-IR"/>
        </w:rPr>
        <w:t xml:space="preserve"> (a)</w:t>
      </w:r>
      <w:r w:rsidRPr="00254064">
        <w:rPr>
          <w:rFonts w:cstheme="minorHAnsi"/>
          <w:lang w:bidi="fa-IR"/>
        </w:rPr>
        <w:t>.</w:t>
      </w:r>
    </w:p>
    <w:p w14:paraId="127C00EF" w14:textId="6AACCEB1" w:rsidR="00B45D05" w:rsidRPr="00391E6F" w:rsidRDefault="00B45D05" w:rsidP="00BB0CA8">
      <w:pPr>
        <w:jc w:val="both"/>
        <w:rPr>
          <w:rFonts w:cstheme="minorHAnsi"/>
          <w:lang w:bidi="fa-IR"/>
        </w:rPr>
      </w:pPr>
      <w:r w:rsidRPr="00254064">
        <w:rPr>
          <w:rFonts w:cstheme="minorHAnsi"/>
          <w:lang w:bidi="fa-IR"/>
        </w:rPr>
        <w:t xml:space="preserve">10- Certains exégètes ont interprété les termes </w:t>
      </w:r>
      <w:r>
        <w:rPr>
          <w:rFonts w:cstheme="minorHAnsi"/>
          <w:lang w:bidi="fa-IR"/>
        </w:rPr>
        <w:t>« </w:t>
      </w:r>
      <w:r w:rsidR="008A42A5" w:rsidRPr="008A42A5">
        <w:rPr>
          <w:rFonts w:cstheme="minorHAnsi"/>
          <w:b/>
          <w:lang w:bidi="fa-IR"/>
        </w:rPr>
        <w:t>choisis</w:t>
      </w:r>
      <w:r w:rsidRPr="008A42A5">
        <w:rPr>
          <w:rFonts w:cstheme="minorHAnsi"/>
          <w:b/>
          <w:lang w:bidi="fa-IR"/>
        </w:rPr>
        <w:t> </w:t>
      </w:r>
      <w:r>
        <w:rPr>
          <w:rFonts w:cstheme="minorHAnsi"/>
          <w:lang w:bidi="fa-IR"/>
        </w:rPr>
        <w:t>»</w:t>
      </w:r>
      <w:r w:rsidRPr="00254064">
        <w:rPr>
          <w:rFonts w:cstheme="minorHAnsi"/>
          <w:lang w:bidi="fa-IR"/>
        </w:rPr>
        <w:t xml:space="preserve"> et </w:t>
      </w:r>
      <w:r>
        <w:rPr>
          <w:rFonts w:cstheme="minorHAnsi"/>
          <w:lang w:bidi="fa-IR"/>
        </w:rPr>
        <w:t>« </w:t>
      </w:r>
      <w:r w:rsidR="008A42A5" w:rsidRPr="008A42A5">
        <w:rPr>
          <w:rFonts w:cstheme="minorHAnsi"/>
          <w:b/>
          <w:lang w:bidi="fa-IR"/>
        </w:rPr>
        <w:t>guidés</w:t>
      </w:r>
      <w:r w:rsidRPr="008A42A5">
        <w:rPr>
          <w:rFonts w:cstheme="minorHAnsi"/>
          <w:b/>
          <w:lang w:bidi="fa-IR"/>
        </w:rPr>
        <w:t> </w:t>
      </w:r>
      <w:r>
        <w:rPr>
          <w:rFonts w:cstheme="minorHAnsi"/>
          <w:lang w:bidi="fa-IR"/>
        </w:rPr>
        <w:t>»</w:t>
      </w:r>
      <w:r w:rsidRPr="00254064">
        <w:rPr>
          <w:rFonts w:cstheme="minorHAnsi"/>
          <w:lang w:bidi="fa-IR"/>
        </w:rPr>
        <w:t xml:space="preserve"> mentionnés dans ce verset comme des indices de la prophétie. Selon cette interpréta</w:t>
      </w:r>
      <w:r w:rsidR="008A42A5">
        <w:rPr>
          <w:rFonts w:cstheme="minorHAnsi"/>
          <w:lang w:bidi="fa-IR"/>
        </w:rPr>
        <w:t>tion, le verset signifierait : « </w:t>
      </w:r>
      <w:r w:rsidRPr="00254064">
        <w:rPr>
          <w:rFonts w:cstheme="minorHAnsi"/>
          <w:lang w:bidi="fa-IR"/>
        </w:rPr>
        <w:t xml:space="preserve">Nous avons choisi certains des ancêtres, descendants et frères des </w:t>
      </w:r>
      <w:r w:rsidR="00AE1C2C">
        <w:rPr>
          <w:rFonts w:cstheme="minorHAnsi"/>
          <w:lang w:bidi="fa-IR"/>
        </w:rPr>
        <w:t>P</w:t>
      </w:r>
      <w:r w:rsidRPr="00254064">
        <w:rPr>
          <w:rFonts w:cstheme="minorHAnsi"/>
          <w:lang w:bidi="fa-IR"/>
        </w:rPr>
        <w:t xml:space="preserve">rophètes </w:t>
      </w:r>
      <w:r w:rsidR="00AE1C2C">
        <w:rPr>
          <w:rFonts w:cstheme="minorHAnsi"/>
          <w:lang w:bidi="fa-IR"/>
        </w:rPr>
        <w:t xml:space="preserve">(a) </w:t>
      </w:r>
      <w:r w:rsidRPr="00254064">
        <w:rPr>
          <w:rFonts w:cstheme="minorHAnsi"/>
          <w:lang w:bidi="fa-IR"/>
        </w:rPr>
        <w:t>pour leur</w:t>
      </w:r>
      <w:r w:rsidR="008A42A5">
        <w:rPr>
          <w:rFonts w:cstheme="minorHAnsi"/>
          <w:lang w:bidi="fa-IR"/>
        </w:rPr>
        <w:t xml:space="preserve"> confier la mission prophétique ». </w:t>
      </w:r>
      <w:r w:rsidRPr="00254064">
        <w:rPr>
          <w:rFonts w:cstheme="minorHAnsi"/>
          <w:lang w:bidi="fa-IR"/>
        </w:rPr>
        <w:t xml:space="preserve">Cette lecture suggère que Dieu a élu certains membres de la lignée prophétique pour transmettre Son message. Dans cette perspective, il n’est pas nécessaire de supposer que certains des pères des </w:t>
      </w:r>
      <w:r w:rsidR="00AE1C2C">
        <w:rPr>
          <w:rFonts w:cstheme="minorHAnsi"/>
          <w:lang w:bidi="fa-IR"/>
        </w:rPr>
        <w:t>P</w:t>
      </w:r>
      <w:r w:rsidRPr="00254064">
        <w:rPr>
          <w:rFonts w:cstheme="minorHAnsi"/>
          <w:lang w:bidi="fa-IR"/>
        </w:rPr>
        <w:t xml:space="preserve">rophètes </w:t>
      </w:r>
      <w:r w:rsidR="00AE1C2C">
        <w:rPr>
          <w:rFonts w:cstheme="minorHAnsi"/>
          <w:lang w:bidi="fa-IR"/>
        </w:rPr>
        <w:t xml:space="preserve">(a) </w:t>
      </w:r>
      <w:r w:rsidRPr="00254064">
        <w:rPr>
          <w:rFonts w:cstheme="minorHAnsi"/>
          <w:lang w:bidi="fa-IR"/>
        </w:rPr>
        <w:t xml:space="preserve">étaient guidés tandis que d'autres ne l’étaient pas. Au contraire, on peut affirmer que tous les pères des </w:t>
      </w:r>
      <w:r w:rsidR="00AE1C2C">
        <w:rPr>
          <w:rFonts w:cstheme="minorHAnsi"/>
          <w:lang w:bidi="fa-IR"/>
        </w:rPr>
        <w:t>P</w:t>
      </w:r>
      <w:r w:rsidRPr="00254064">
        <w:rPr>
          <w:rFonts w:cstheme="minorHAnsi"/>
          <w:lang w:bidi="fa-IR"/>
        </w:rPr>
        <w:t>rophètes</w:t>
      </w:r>
      <w:r w:rsidR="00D57F2E">
        <w:rPr>
          <w:rFonts w:cstheme="minorHAnsi"/>
          <w:lang w:bidi="fa-IR"/>
        </w:rPr>
        <w:t> </w:t>
      </w:r>
      <w:r w:rsidR="00AE1C2C">
        <w:rPr>
          <w:rFonts w:cstheme="minorHAnsi"/>
          <w:lang w:bidi="fa-IR"/>
        </w:rPr>
        <w:t xml:space="preserve">(a) </w:t>
      </w:r>
      <w:r w:rsidRPr="00254064">
        <w:rPr>
          <w:rFonts w:cstheme="minorHAnsi"/>
          <w:lang w:bidi="fa-IR"/>
        </w:rPr>
        <w:t>étaient guidés par la foi et bénéficiaient de la guidance divine, même si tous n’ont pa</w:t>
      </w:r>
      <w:r>
        <w:rPr>
          <w:rFonts w:cstheme="minorHAnsi"/>
          <w:lang w:bidi="fa-IR"/>
        </w:rPr>
        <w:t>s atteint le statut de prophète</w:t>
      </w:r>
      <w:r w:rsidRPr="00391E6F">
        <w:rPr>
          <w:rFonts w:cstheme="minorHAnsi"/>
          <w:lang w:bidi="fa-IR"/>
        </w:rPr>
        <w:t>.</w:t>
      </w:r>
      <w:r w:rsidRPr="00391E6F">
        <w:rPr>
          <w:rStyle w:val="Appelnotedebasdep"/>
          <w:rFonts w:cstheme="minorHAnsi"/>
          <w:lang w:bidi="fa-IR"/>
        </w:rPr>
        <w:footnoteReference w:id="120"/>
      </w:r>
    </w:p>
    <w:p w14:paraId="3A3C8247" w14:textId="77777777" w:rsidR="00B45D05" w:rsidRDefault="00B45D05" w:rsidP="00BB0CA8">
      <w:pPr>
        <w:jc w:val="both"/>
        <w:rPr>
          <w:rFonts w:cstheme="minorHAnsi"/>
          <w:lang w:bidi="fa-IR"/>
        </w:rPr>
      </w:pPr>
    </w:p>
    <w:p w14:paraId="3E5EB323" w14:textId="77777777" w:rsidR="00B45D05" w:rsidRDefault="00B45D05" w:rsidP="00BB0CA8">
      <w:pPr>
        <w:jc w:val="both"/>
        <w:rPr>
          <w:rFonts w:cstheme="minorHAnsi"/>
          <w:lang w:bidi="fa-IR"/>
        </w:rPr>
      </w:pPr>
    </w:p>
    <w:p w14:paraId="5CDBE147" w14:textId="77777777" w:rsidR="00D57F2E" w:rsidRDefault="00D57F2E" w:rsidP="00BB0CA8">
      <w:pPr>
        <w:jc w:val="both"/>
        <w:rPr>
          <w:rFonts w:cstheme="minorHAnsi"/>
          <w:lang w:bidi="fa-IR"/>
        </w:rPr>
      </w:pPr>
    </w:p>
    <w:p w14:paraId="0D553203" w14:textId="77777777" w:rsidR="00D57F2E" w:rsidRDefault="00D57F2E" w:rsidP="00BB0CA8">
      <w:pPr>
        <w:jc w:val="both"/>
        <w:rPr>
          <w:rFonts w:cstheme="minorHAnsi"/>
          <w:lang w:bidi="fa-IR"/>
        </w:rPr>
      </w:pPr>
    </w:p>
    <w:p w14:paraId="0D926567" w14:textId="77777777" w:rsidR="00D57F2E" w:rsidRDefault="00D57F2E" w:rsidP="00BB0CA8">
      <w:pPr>
        <w:jc w:val="both"/>
        <w:rPr>
          <w:rFonts w:cstheme="minorHAnsi"/>
          <w:lang w:bidi="fa-IR"/>
        </w:rPr>
      </w:pPr>
    </w:p>
    <w:p w14:paraId="3BE1283D" w14:textId="77777777" w:rsidR="00D57F2E" w:rsidRDefault="00D57F2E" w:rsidP="00BB0CA8">
      <w:pPr>
        <w:jc w:val="both"/>
        <w:rPr>
          <w:rFonts w:cstheme="minorHAnsi"/>
          <w:lang w:bidi="fa-IR"/>
        </w:rPr>
      </w:pPr>
    </w:p>
    <w:p w14:paraId="4C64BBCB" w14:textId="48B8DA33" w:rsidR="00D57F2E" w:rsidRDefault="00D57F2E" w:rsidP="00D57F2E">
      <w:pPr>
        <w:jc w:val="right"/>
        <w:rPr>
          <w:rFonts w:cstheme="minorHAnsi"/>
          <w:lang w:bidi="fa-IR"/>
        </w:rPr>
      </w:pPr>
      <w:r w:rsidRPr="00300F7A">
        <w:rPr>
          <w:rFonts w:cs="KFGQPC Uthmanic Script HAFS"/>
          <w:color w:val="000000"/>
          <w:sz w:val="36"/>
          <w:szCs w:val="36"/>
          <w:shd w:val="clear" w:color="auto" w:fill="FFFFFF"/>
          <w:rtl/>
        </w:rPr>
        <w:t xml:space="preserve">ذَٰلِكَ هُدَى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يَهۡدِي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يَشَآءُ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عِبَادِهِ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أَشۡرَكُواْ</w:t>
      </w:r>
      <w:proofErr w:type="spellEnd"/>
      <w:r w:rsidRPr="00300F7A">
        <w:rPr>
          <w:rFonts w:cs="KFGQPC Uthmanic Script HAFS"/>
          <w:color w:val="000000"/>
          <w:sz w:val="36"/>
          <w:szCs w:val="36"/>
          <w:shd w:val="clear" w:color="auto" w:fill="FFFFFF"/>
          <w:rtl/>
        </w:rPr>
        <w:t xml:space="preserve"> لَحَبِطَ </w:t>
      </w:r>
      <w:proofErr w:type="spellStart"/>
      <w:r w:rsidRPr="00300F7A">
        <w:rPr>
          <w:rFonts w:cs="KFGQPC Uthmanic Script HAFS"/>
          <w:color w:val="000000"/>
          <w:sz w:val="36"/>
          <w:szCs w:val="36"/>
          <w:shd w:val="clear" w:color="auto" w:fill="FFFFFF"/>
          <w:rtl/>
        </w:rPr>
        <w:t>عَنۡهُم</w:t>
      </w:r>
      <w:proofErr w:type="spellEnd"/>
      <w:r w:rsidRPr="00300F7A">
        <w:rPr>
          <w:rFonts w:cs="KFGQPC Uthmanic Script HAFS"/>
          <w:color w:val="000000"/>
          <w:sz w:val="36"/>
          <w:szCs w:val="36"/>
          <w:shd w:val="clear" w:color="auto" w:fill="FFFFFF"/>
          <w:rtl/>
        </w:rPr>
        <w:t xml:space="preserve"> مَّا كَانُواْ يَعۡمَلُونَ٨٨</w:t>
      </w:r>
    </w:p>
    <w:p w14:paraId="520B1B48" w14:textId="77777777" w:rsidR="00B45D05" w:rsidRPr="00391E6F" w:rsidRDefault="00B45D05" w:rsidP="00BB0CA8">
      <w:pPr>
        <w:jc w:val="both"/>
        <w:rPr>
          <w:rFonts w:cstheme="minorHAnsi"/>
          <w:lang w:bidi="fa-IR"/>
        </w:rPr>
      </w:pPr>
    </w:p>
    <w:p w14:paraId="77B0A1A6"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88- Telle est la direction par laquelle Allah guide qui Il veut parmi Ses serviteurs. Mais s’ils avaient donné à Allah des associés, alors, tout ce qu’ils auraient fait eût certainement été vain.</w:t>
      </w:r>
    </w:p>
    <w:p w14:paraId="3A209599" w14:textId="77777777" w:rsidR="00B45D05" w:rsidRPr="00391E6F" w:rsidRDefault="00B45D05" w:rsidP="00BB0CA8">
      <w:pPr>
        <w:jc w:val="both"/>
        <w:rPr>
          <w:rFonts w:cstheme="minorHAnsi"/>
          <w:lang w:bidi="fa-IR"/>
        </w:rPr>
      </w:pPr>
    </w:p>
    <w:p w14:paraId="0F17EDD2" w14:textId="45E70907" w:rsidR="00B45D05" w:rsidRPr="00391E6F" w:rsidRDefault="00B45D05" w:rsidP="00BB0CA8">
      <w:pPr>
        <w:jc w:val="both"/>
        <w:rPr>
          <w:rFonts w:cstheme="minorHAnsi"/>
          <w:lang w:bidi="fa-IR"/>
        </w:rPr>
      </w:pPr>
      <w:r w:rsidRPr="008B6F53">
        <w:rPr>
          <w:rFonts w:cstheme="minorHAnsi"/>
          <w:lang w:bidi="fa-IR"/>
        </w:rPr>
        <w:t xml:space="preserve">Les </w:t>
      </w:r>
      <w:r w:rsidR="00AE1C2C">
        <w:rPr>
          <w:rFonts w:cstheme="minorHAnsi"/>
          <w:lang w:bidi="fa-IR"/>
        </w:rPr>
        <w:t>P</w:t>
      </w:r>
      <w:r w:rsidRPr="008B6F53">
        <w:rPr>
          <w:rFonts w:cstheme="minorHAnsi"/>
          <w:lang w:bidi="fa-IR"/>
        </w:rPr>
        <w:t>rophètes</w:t>
      </w:r>
      <w:r w:rsidR="00AE1C2C">
        <w:rPr>
          <w:rFonts w:cstheme="minorHAnsi"/>
          <w:lang w:bidi="fa-IR"/>
        </w:rPr>
        <w:t xml:space="preserve"> (a)</w:t>
      </w:r>
      <w:r w:rsidRPr="008B6F53">
        <w:rPr>
          <w:rFonts w:cstheme="minorHAnsi"/>
          <w:lang w:bidi="fa-IR"/>
        </w:rPr>
        <w:t xml:space="preserve">, bien qu'ils soient des êtres d'exception choisis par Dieu pour transmettre Son message, restent soumis aux lois divines au même titre que tout autre être humain. Auprès du Créateur, il n'existe aucune discrimination : tous les Hommes sont égaux devant Lui et doivent se plier à Ses commandements. Ainsi, même les </w:t>
      </w:r>
      <w:r w:rsidR="00AE1C2C">
        <w:rPr>
          <w:rFonts w:cstheme="minorHAnsi"/>
          <w:lang w:bidi="fa-IR"/>
        </w:rPr>
        <w:t>P</w:t>
      </w:r>
      <w:r w:rsidRPr="008B6F53">
        <w:rPr>
          <w:rFonts w:cstheme="minorHAnsi"/>
          <w:lang w:bidi="fa-IR"/>
        </w:rPr>
        <w:t>rophètes</w:t>
      </w:r>
      <w:r w:rsidR="00AE1C2C">
        <w:rPr>
          <w:rFonts w:cstheme="minorHAnsi"/>
          <w:lang w:bidi="fa-IR"/>
        </w:rPr>
        <w:t xml:space="preserve"> (a)</w:t>
      </w:r>
      <w:r w:rsidRPr="008B6F53">
        <w:rPr>
          <w:rFonts w:cstheme="minorHAnsi"/>
          <w:lang w:bidi="fa-IR"/>
        </w:rPr>
        <w:t>, s'ils venaient à sombrer dans le polythéisme en adorant d'autres divinités que Lui, verraient leurs actes réduits à néant et subiraient le châtiment divin.</w:t>
      </w:r>
      <w:r>
        <w:rPr>
          <w:rFonts w:cstheme="minorHAnsi"/>
          <w:lang w:bidi="fa-IR"/>
        </w:rPr>
        <w:t xml:space="preserve"> </w:t>
      </w:r>
      <w:r w:rsidRPr="008B6F53">
        <w:rPr>
          <w:rFonts w:cstheme="minorHAnsi"/>
          <w:lang w:bidi="fa-IR"/>
        </w:rPr>
        <w:t xml:space="preserve">Cependant, il est important de souligner que les </w:t>
      </w:r>
      <w:r w:rsidR="00AE1C2C">
        <w:rPr>
          <w:rFonts w:cstheme="minorHAnsi"/>
          <w:lang w:bidi="fa-IR"/>
        </w:rPr>
        <w:t>P</w:t>
      </w:r>
      <w:r w:rsidRPr="008B6F53">
        <w:rPr>
          <w:rFonts w:cstheme="minorHAnsi"/>
          <w:lang w:bidi="fa-IR"/>
        </w:rPr>
        <w:t xml:space="preserve">rophètes </w:t>
      </w:r>
      <w:r w:rsidR="00AE1C2C">
        <w:rPr>
          <w:rFonts w:cstheme="minorHAnsi"/>
          <w:lang w:bidi="fa-IR"/>
        </w:rPr>
        <w:t xml:space="preserve">(a) </w:t>
      </w:r>
      <w:r w:rsidRPr="008B6F53">
        <w:rPr>
          <w:rFonts w:cstheme="minorHAnsi"/>
          <w:lang w:bidi="fa-IR"/>
        </w:rPr>
        <w:t>sont infaillibles, leur foi inébranlable et leur soumission totale à la volonté divine les préservent de tomber dans le péché d'association (</w:t>
      </w:r>
      <w:proofErr w:type="spellStart"/>
      <w:r w:rsidRPr="008B6F53">
        <w:rPr>
          <w:rFonts w:cstheme="minorHAnsi"/>
          <w:lang w:bidi="fa-IR"/>
        </w:rPr>
        <w:t>shirk</w:t>
      </w:r>
      <w:proofErr w:type="spellEnd"/>
      <w:r w:rsidRPr="008B6F53">
        <w:rPr>
          <w:rFonts w:cstheme="minorHAnsi"/>
          <w:lang w:bidi="fa-IR"/>
        </w:rPr>
        <w:t>). Guidés par la révélation et la sagesse divine, ils demeurent des modèles de piété et de dr</w:t>
      </w:r>
      <w:r>
        <w:rPr>
          <w:rFonts w:cstheme="minorHAnsi"/>
          <w:lang w:bidi="fa-IR"/>
        </w:rPr>
        <w:t>oiture tout au long de leur vie</w:t>
      </w:r>
      <w:r w:rsidRPr="00391E6F">
        <w:rPr>
          <w:rFonts w:cstheme="minorHAnsi"/>
          <w:lang w:bidi="fa-IR"/>
        </w:rPr>
        <w:t>.</w:t>
      </w:r>
      <w:r w:rsidRPr="00391E6F">
        <w:rPr>
          <w:rStyle w:val="Appelnotedebasdep"/>
          <w:rFonts w:cstheme="minorHAnsi"/>
          <w:lang w:bidi="fa-IR"/>
        </w:rPr>
        <w:footnoteReference w:id="121"/>
      </w:r>
    </w:p>
    <w:p w14:paraId="240B3F99" w14:textId="77777777" w:rsidR="00B45D05" w:rsidRDefault="00B45D05" w:rsidP="00BB0CA8">
      <w:pPr>
        <w:jc w:val="both"/>
        <w:rPr>
          <w:rFonts w:cstheme="minorHAnsi"/>
          <w:lang w:bidi="fa-IR"/>
        </w:rPr>
      </w:pPr>
    </w:p>
    <w:p w14:paraId="70A2A8D6" w14:textId="77777777" w:rsidR="00B32A52" w:rsidRDefault="00B32A52" w:rsidP="00BB0CA8">
      <w:pPr>
        <w:jc w:val="both"/>
        <w:rPr>
          <w:rFonts w:cstheme="minorHAnsi"/>
          <w:lang w:bidi="fa-IR"/>
        </w:rPr>
      </w:pPr>
    </w:p>
    <w:p w14:paraId="5E938DCC" w14:textId="77777777" w:rsidR="00B45D05" w:rsidRDefault="00B45D05" w:rsidP="00BB0CA8">
      <w:pPr>
        <w:jc w:val="both"/>
        <w:rPr>
          <w:rFonts w:cstheme="minorHAnsi"/>
          <w:lang w:bidi="fa-IR"/>
        </w:rPr>
      </w:pPr>
    </w:p>
    <w:p w14:paraId="5DB3B44F" w14:textId="282F0FF9" w:rsidR="00B45D05" w:rsidRDefault="00D57F2E" w:rsidP="00D57F2E">
      <w:pPr>
        <w:jc w:val="right"/>
        <w:rPr>
          <w:rFonts w:cstheme="minorHAnsi"/>
          <w:lang w:bidi="fa-IR"/>
        </w:rPr>
      </w:pPr>
      <w:proofErr w:type="spellStart"/>
      <w:r w:rsidRPr="00300F7A">
        <w:rPr>
          <w:rFonts w:cs="KFGQPC Uthmanic Script HAFS"/>
          <w:color w:val="000000"/>
          <w:sz w:val="36"/>
          <w:szCs w:val="36"/>
          <w:shd w:val="clear" w:color="auto" w:fill="FFFFFF"/>
          <w:rtl/>
        </w:rPr>
        <w:t>أُوْلَٰٓئِكَ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ءَاتَيۡنَٰهُمُ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لۡكِتَٰبَ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لنُّبُوَّةَۚ</w:t>
      </w:r>
      <w:proofErr w:type="spellEnd"/>
      <w:r w:rsidRPr="00300F7A">
        <w:rPr>
          <w:rFonts w:cs="KFGQPC Uthmanic Script HAFS"/>
          <w:color w:val="000000"/>
          <w:sz w:val="36"/>
          <w:szCs w:val="36"/>
          <w:shd w:val="clear" w:color="auto" w:fill="FFFFFF"/>
          <w:rtl/>
        </w:rPr>
        <w:t xml:space="preserve"> فَإِن </w:t>
      </w:r>
      <w:proofErr w:type="spellStart"/>
      <w:r w:rsidRPr="00300F7A">
        <w:rPr>
          <w:rFonts w:cs="KFGQPC Uthmanic Script HAFS"/>
          <w:color w:val="000000"/>
          <w:sz w:val="36"/>
          <w:szCs w:val="36"/>
          <w:shd w:val="clear" w:color="auto" w:fill="FFFFFF"/>
          <w:rtl/>
        </w:rPr>
        <w:t>يَكۡفُرۡ</w:t>
      </w:r>
      <w:proofErr w:type="spellEnd"/>
      <w:r w:rsidRPr="00300F7A">
        <w:rPr>
          <w:rFonts w:cs="KFGQPC Uthmanic Script HAFS"/>
          <w:color w:val="000000"/>
          <w:sz w:val="36"/>
          <w:szCs w:val="36"/>
          <w:shd w:val="clear" w:color="auto" w:fill="FFFFFF"/>
          <w:rtl/>
        </w:rPr>
        <w:t xml:space="preserve"> بِهَا </w:t>
      </w:r>
      <w:proofErr w:type="spellStart"/>
      <w:r w:rsidRPr="00300F7A">
        <w:rPr>
          <w:rFonts w:cs="KFGQPC Uthmanic Script HAFS"/>
          <w:color w:val="000000"/>
          <w:sz w:val="36"/>
          <w:szCs w:val="36"/>
          <w:shd w:val="clear" w:color="auto" w:fill="FFFFFF"/>
          <w:rtl/>
        </w:rPr>
        <w:t>هَٰٓؤُلَآءِ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وَكَّلۡنَا</w:t>
      </w:r>
      <w:proofErr w:type="spellEnd"/>
      <w:r w:rsidRPr="00300F7A">
        <w:rPr>
          <w:rFonts w:cs="KFGQPC Uthmanic Script HAFS"/>
          <w:color w:val="000000"/>
          <w:sz w:val="36"/>
          <w:szCs w:val="36"/>
          <w:shd w:val="clear" w:color="auto" w:fill="FFFFFF"/>
          <w:rtl/>
        </w:rPr>
        <w:t xml:space="preserve"> بِهَا </w:t>
      </w:r>
      <w:proofErr w:type="spellStart"/>
      <w:r w:rsidRPr="00300F7A">
        <w:rPr>
          <w:rFonts w:cs="KFGQPC Uthmanic Script HAFS"/>
          <w:color w:val="000000"/>
          <w:sz w:val="36"/>
          <w:szCs w:val="36"/>
          <w:shd w:val="clear" w:color="auto" w:fill="FFFFFF"/>
          <w:rtl/>
        </w:rPr>
        <w:t>قَوۡمٗا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لَّيۡسُواْ</w:t>
      </w:r>
      <w:proofErr w:type="spellEnd"/>
      <w:r w:rsidRPr="00300F7A">
        <w:rPr>
          <w:rFonts w:cs="KFGQPC Uthmanic Script HAFS"/>
          <w:color w:val="000000"/>
          <w:sz w:val="36"/>
          <w:szCs w:val="36"/>
          <w:shd w:val="clear" w:color="auto" w:fill="FFFFFF"/>
          <w:rtl/>
        </w:rPr>
        <w:t xml:space="preserve"> بِهَا بِكَٰفِرِينَ٨٩</w:t>
      </w:r>
    </w:p>
    <w:p w14:paraId="52191570" w14:textId="77777777" w:rsidR="00B45D05" w:rsidRPr="00391E6F" w:rsidRDefault="00B45D05" w:rsidP="00BB0CA8">
      <w:pPr>
        <w:jc w:val="both"/>
        <w:rPr>
          <w:rFonts w:cstheme="minorHAnsi"/>
          <w:lang w:bidi="fa-IR"/>
        </w:rPr>
      </w:pPr>
    </w:p>
    <w:p w14:paraId="27584241" w14:textId="77777777" w:rsidR="00B45D05" w:rsidRPr="00A944AF" w:rsidRDefault="00B45D05" w:rsidP="00BB0CA8">
      <w:pPr>
        <w:jc w:val="both"/>
        <w:rPr>
          <w:rFonts w:ascii="Calibri" w:hAnsi="Calibri" w:cs="Calibri"/>
          <w:b/>
          <w:bCs/>
          <w:i/>
          <w:iCs/>
          <w:sz w:val="20"/>
          <w:szCs w:val="20"/>
        </w:rPr>
      </w:pPr>
      <w:bookmarkStart w:id="10" w:name="_Hlk214115796"/>
      <w:r w:rsidRPr="002B6A3C">
        <w:rPr>
          <w:rFonts w:ascii="Calibri" w:hAnsi="Calibri" w:cs="Calibri"/>
          <w:b/>
          <w:bCs/>
          <w:i/>
          <w:iCs/>
          <w:sz w:val="20"/>
          <w:szCs w:val="20"/>
        </w:rPr>
        <w:t>89- C’est à eux que Nous avons apporté le Livre, la sagesse et la prophétie. Si ces autres-là n’y croient pas, du moins</w:t>
      </w:r>
      <w:r w:rsidRPr="00A944AF">
        <w:rPr>
          <w:rFonts w:ascii="Calibri" w:hAnsi="Calibri" w:cs="Calibri"/>
          <w:b/>
          <w:bCs/>
          <w:i/>
          <w:iCs/>
          <w:sz w:val="20"/>
          <w:szCs w:val="20"/>
        </w:rPr>
        <w:t xml:space="preserve"> Nous avons confié ces choses à des gens qui ne les nient pas.</w:t>
      </w:r>
    </w:p>
    <w:bookmarkEnd w:id="10"/>
    <w:p w14:paraId="7FF285E9" w14:textId="77777777" w:rsidR="00B45D05" w:rsidRPr="00391E6F" w:rsidRDefault="00B45D05" w:rsidP="00BB0CA8">
      <w:pPr>
        <w:jc w:val="both"/>
        <w:rPr>
          <w:rFonts w:cstheme="minorHAnsi"/>
          <w:lang w:bidi="fa-IR"/>
        </w:rPr>
      </w:pPr>
    </w:p>
    <w:p w14:paraId="160834BB" w14:textId="646BCFEB" w:rsidR="00B45D05" w:rsidRPr="008B6F53" w:rsidRDefault="00B45D05" w:rsidP="00BB0CA8">
      <w:pPr>
        <w:jc w:val="both"/>
        <w:rPr>
          <w:rFonts w:cstheme="minorHAnsi"/>
          <w:lang w:bidi="fa-IR"/>
        </w:rPr>
      </w:pPr>
      <w:r w:rsidRPr="008B6F53">
        <w:rPr>
          <w:rFonts w:cstheme="minorHAnsi"/>
          <w:lang w:bidi="fa-IR"/>
        </w:rPr>
        <w:t xml:space="preserve">1- Le verset ci-dessus ne </w:t>
      </w:r>
      <w:r>
        <w:rPr>
          <w:rFonts w:cstheme="minorHAnsi"/>
          <w:lang w:bidi="fa-IR"/>
        </w:rPr>
        <w:t>signifie pas que des « livres céles</w:t>
      </w:r>
      <w:r w:rsidRPr="008B6F53">
        <w:rPr>
          <w:rFonts w:cstheme="minorHAnsi"/>
          <w:lang w:bidi="fa-IR"/>
        </w:rPr>
        <w:t>tes</w:t>
      </w:r>
      <w:r>
        <w:rPr>
          <w:rFonts w:cstheme="minorHAnsi"/>
          <w:lang w:bidi="fa-IR"/>
        </w:rPr>
        <w:t> »</w:t>
      </w:r>
      <w:r w:rsidRPr="008B6F53">
        <w:rPr>
          <w:rFonts w:cstheme="minorHAnsi"/>
          <w:lang w:bidi="fa-IR"/>
        </w:rPr>
        <w:t xml:space="preserve"> ont été donnés à tous les </w:t>
      </w:r>
      <w:r w:rsidR="006F7BB7">
        <w:rPr>
          <w:rFonts w:cstheme="minorHAnsi"/>
          <w:lang w:bidi="fa-IR"/>
        </w:rPr>
        <w:t>P</w:t>
      </w:r>
      <w:r w:rsidRPr="008B6F53">
        <w:rPr>
          <w:rFonts w:cstheme="minorHAnsi"/>
          <w:lang w:bidi="fa-IR"/>
        </w:rPr>
        <w:t>rophètes</w:t>
      </w:r>
      <w:r w:rsidR="006F7BB7">
        <w:rPr>
          <w:rFonts w:cstheme="minorHAnsi"/>
          <w:lang w:bidi="fa-IR"/>
        </w:rPr>
        <w:t xml:space="preserve"> (a)</w:t>
      </w:r>
      <w:r w:rsidRPr="008B6F53">
        <w:rPr>
          <w:rFonts w:cstheme="minorHAnsi"/>
          <w:lang w:bidi="fa-IR"/>
        </w:rPr>
        <w:t xml:space="preserve">, mais plutôt que certains </w:t>
      </w:r>
      <w:r w:rsidR="006F7BB7">
        <w:rPr>
          <w:rFonts w:cstheme="minorHAnsi"/>
          <w:lang w:bidi="fa-IR"/>
        </w:rPr>
        <w:t>P</w:t>
      </w:r>
      <w:r w:rsidRPr="008B6F53">
        <w:rPr>
          <w:rFonts w:cstheme="minorHAnsi"/>
          <w:lang w:bidi="fa-IR"/>
        </w:rPr>
        <w:t xml:space="preserve">rophètes </w:t>
      </w:r>
      <w:r w:rsidR="006F7BB7">
        <w:rPr>
          <w:rFonts w:cstheme="minorHAnsi"/>
          <w:lang w:bidi="fa-IR"/>
        </w:rPr>
        <w:t xml:space="preserve">(a) </w:t>
      </w:r>
      <w:r w:rsidRPr="008B6F53">
        <w:rPr>
          <w:rFonts w:cstheme="minorHAnsi"/>
          <w:lang w:bidi="fa-IR"/>
        </w:rPr>
        <w:t xml:space="preserve">ont reçu des livres sacrés. En effet, selon la tradition islamique, seuls quelques </w:t>
      </w:r>
      <w:r w:rsidR="006F7BB7">
        <w:rPr>
          <w:rFonts w:cstheme="minorHAnsi"/>
          <w:lang w:bidi="fa-IR"/>
        </w:rPr>
        <w:t>P</w:t>
      </w:r>
      <w:r w:rsidRPr="008B6F53">
        <w:rPr>
          <w:rFonts w:cstheme="minorHAnsi"/>
          <w:lang w:bidi="fa-IR"/>
        </w:rPr>
        <w:t>rophètes</w:t>
      </w:r>
      <w:r w:rsidR="006F7BB7">
        <w:rPr>
          <w:rFonts w:cstheme="minorHAnsi"/>
          <w:lang w:bidi="fa-IR"/>
        </w:rPr>
        <w:t xml:space="preserve"> (a)</w:t>
      </w:r>
      <w:r w:rsidRPr="008B6F53">
        <w:rPr>
          <w:rFonts w:cstheme="minorHAnsi"/>
          <w:lang w:bidi="fa-IR"/>
        </w:rPr>
        <w:t xml:space="preserve">, tels que Moïse </w:t>
      </w:r>
      <w:r w:rsidR="006F7BB7">
        <w:rPr>
          <w:rFonts w:cstheme="minorHAnsi"/>
          <w:lang w:bidi="fa-IR"/>
        </w:rPr>
        <w:t>(a)</w:t>
      </w:r>
      <w:r w:rsidR="000F045B">
        <w:rPr>
          <w:rFonts w:cstheme="minorHAnsi"/>
          <w:lang w:bidi="fa-IR"/>
        </w:rPr>
        <w:t xml:space="preserve"> </w:t>
      </w:r>
      <w:r w:rsidRPr="008B6F53">
        <w:rPr>
          <w:rFonts w:cstheme="minorHAnsi"/>
          <w:lang w:bidi="fa-IR"/>
        </w:rPr>
        <w:t>(Torah), David</w:t>
      </w:r>
      <w:r>
        <w:rPr>
          <w:rStyle w:val="Appelnotedebasdep"/>
          <w:rFonts w:cstheme="minorHAnsi"/>
          <w:lang w:bidi="fa-IR"/>
        </w:rPr>
        <w:footnoteReference w:id="122"/>
      </w:r>
      <w:r w:rsidR="006F7BB7">
        <w:rPr>
          <w:rFonts w:cstheme="minorHAnsi"/>
          <w:lang w:bidi="fa-IR"/>
        </w:rPr>
        <w:t xml:space="preserve"> (a)</w:t>
      </w:r>
      <w:r w:rsidRPr="008B6F53">
        <w:rPr>
          <w:rFonts w:cstheme="minorHAnsi"/>
          <w:lang w:bidi="fa-IR"/>
        </w:rPr>
        <w:t xml:space="preserve"> (Psaumes), Jésus </w:t>
      </w:r>
      <w:r w:rsidR="006F7BB7">
        <w:rPr>
          <w:rFonts w:cstheme="minorHAnsi"/>
          <w:lang w:bidi="fa-IR"/>
        </w:rPr>
        <w:t>(a)</w:t>
      </w:r>
      <w:r w:rsidR="000F045B">
        <w:rPr>
          <w:rFonts w:cstheme="minorHAnsi"/>
          <w:lang w:bidi="fa-IR"/>
        </w:rPr>
        <w:t xml:space="preserve"> </w:t>
      </w:r>
      <w:r w:rsidRPr="008B6F53">
        <w:rPr>
          <w:rFonts w:cstheme="minorHAnsi"/>
          <w:lang w:bidi="fa-IR"/>
        </w:rPr>
        <w:t xml:space="preserve">(Évangile) et </w:t>
      </w:r>
      <w:r w:rsidRPr="008B6F53">
        <w:rPr>
          <w:rFonts w:cstheme="minorHAnsi"/>
          <w:lang w:bidi="fa-IR"/>
        </w:rPr>
        <w:lastRenderedPageBreak/>
        <w:t>Mohamm</w:t>
      </w:r>
      <w:r>
        <w:rPr>
          <w:rFonts w:cstheme="minorHAnsi"/>
          <w:lang w:bidi="fa-IR"/>
        </w:rPr>
        <w:t>a</w:t>
      </w:r>
      <w:r w:rsidRPr="008B6F53">
        <w:rPr>
          <w:rFonts w:cstheme="minorHAnsi"/>
          <w:lang w:bidi="fa-IR"/>
        </w:rPr>
        <w:t xml:space="preserve">d </w:t>
      </w:r>
      <w:r w:rsidR="006F7BB7">
        <w:rPr>
          <w:rFonts w:cstheme="minorHAnsi"/>
          <w:lang w:bidi="fa-IR"/>
        </w:rPr>
        <w:t>(s)</w:t>
      </w:r>
      <w:r w:rsidR="000F045B">
        <w:rPr>
          <w:rFonts w:cstheme="minorHAnsi"/>
          <w:lang w:bidi="fa-IR"/>
        </w:rPr>
        <w:t xml:space="preserve"> </w:t>
      </w:r>
      <w:r w:rsidRPr="008B6F53">
        <w:rPr>
          <w:rFonts w:cstheme="minorHAnsi"/>
          <w:lang w:bidi="fa-IR"/>
        </w:rPr>
        <w:t xml:space="preserve">(Coran), ont reçu des livres révélés. Les autres </w:t>
      </w:r>
      <w:r w:rsidR="006F7BB7">
        <w:rPr>
          <w:rFonts w:cstheme="minorHAnsi"/>
          <w:lang w:bidi="fa-IR"/>
        </w:rPr>
        <w:t>P</w:t>
      </w:r>
      <w:r w:rsidRPr="008B6F53">
        <w:rPr>
          <w:rFonts w:cstheme="minorHAnsi"/>
          <w:lang w:bidi="fa-IR"/>
        </w:rPr>
        <w:t xml:space="preserve">rophètes </w:t>
      </w:r>
      <w:r w:rsidR="006F7BB7">
        <w:rPr>
          <w:rFonts w:cstheme="minorHAnsi"/>
          <w:lang w:bidi="fa-IR"/>
        </w:rPr>
        <w:t xml:space="preserve">(a) </w:t>
      </w:r>
      <w:r w:rsidRPr="008B6F53">
        <w:rPr>
          <w:rFonts w:cstheme="minorHAnsi"/>
          <w:lang w:bidi="fa-IR"/>
        </w:rPr>
        <w:t>ont transmis le message divin à travers leurs enseignements et leur exemple, sans nécessairement recevoir de livre spécifique.</w:t>
      </w:r>
    </w:p>
    <w:p w14:paraId="07A83DA6" w14:textId="6829EC48" w:rsidR="002B6A3C" w:rsidRPr="002B6A3C" w:rsidRDefault="002B6A3C" w:rsidP="002B6A3C">
      <w:pPr>
        <w:jc w:val="both"/>
        <w:rPr>
          <w:rFonts w:ascii="Calibri" w:eastAsia="SimSun" w:hAnsi="Calibri" w:cs="Calibri"/>
          <w:lang w:bidi="fa-IR"/>
        </w:rPr>
      </w:pPr>
      <w:r w:rsidRPr="002B6A3C">
        <w:rPr>
          <w:rFonts w:ascii="Calibri" w:eastAsia="SimSun" w:hAnsi="Calibri" w:cs="Calibri"/>
          <w:lang w:bidi="fa-IR"/>
        </w:rPr>
        <w:t xml:space="preserve">2- Le terme « </w:t>
      </w:r>
      <w:proofErr w:type="spellStart"/>
      <w:r w:rsidRPr="002B6A3C">
        <w:rPr>
          <w:rFonts w:ascii="Calibri" w:eastAsia="SimSun" w:hAnsi="Calibri" w:cs="Calibri"/>
          <w:b/>
          <w:bCs/>
          <w:lang w:bidi="fa-IR"/>
        </w:rPr>
        <w:t>houkm</w:t>
      </w:r>
      <w:proofErr w:type="spellEnd"/>
      <w:r w:rsidRPr="002B6A3C">
        <w:rPr>
          <w:rFonts w:ascii="Calibri" w:eastAsia="SimSun" w:hAnsi="Calibri" w:cs="Calibri"/>
          <w:lang w:bidi="fa-IR"/>
        </w:rPr>
        <w:t xml:space="preserve"> », dont l’étymologie renvoie à « empêcher » ou « retenir », prend dans le verset cité une dimension plus large. Il peut y désigner la « compréhension, la sagesse ou la perception », une «</w:t>
      </w:r>
      <w:r>
        <w:rPr>
          <w:rFonts w:ascii="Calibri" w:eastAsia="SimSun" w:hAnsi="Calibri" w:cs="Calibri"/>
          <w:lang w:bidi="fa-IR"/>
        </w:rPr>
        <w:t> </w:t>
      </w:r>
      <w:r w:rsidRPr="002B6A3C">
        <w:rPr>
          <w:rFonts w:ascii="Calibri" w:eastAsia="SimSun" w:hAnsi="Calibri" w:cs="Calibri"/>
          <w:lang w:bidi="fa-IR"/>
        </w:rPr>
        <w:t>position de juge », ou encore la « gouvernance ». Ces trois acceptions, bien que distinctes, convergent vers un même objectif : prévenir les erreurs et les injustices. Le Coran emploie effectivement le terme «</w:t>
      </w:r>
      <w:r>
        <w:rPr>
          <w:rFonts w:ascii="Calibri" w:eastAsia="SimSun" w:hAnsi="Calibri" w:cs="Calibri"/>
          <w:lang w:bidi="fa-IR"/>
        </w:rPr>
        <w:t> </w:t>
      </w:r>
      <w:proofErr w:type="spellStart"/>
      <w:r w:rsidRPr="002B6A3C">
        <w:rPr>
          <w:rFonts w:ascii="Calibri" w:eastAsia="SimSun" w:hAnsi="Calibri" w:cs="Calibri"/>
          <w:lang w:bidi="fa-IR"/>
        </w:rPr>
        <w:t>houkm</w:t>
      </w:r>
      <w:proofErr w:type="spellEnd"/>
      <w:r w:rsidRPr="002B6A3C">
        <w:rPr>
          <w:rFonts w:ascii="Calibri" w:eastAsia="SimSun" w:hAnsi="Calibri" w:cs="Calibri"/>
          <w:lang w:bidi="fa-IR"/>
        </w:rPr>
        <w:t xml:space="preserve"> » dans ces trois sens, et rien n’exclut que le verset en question les englobe simultanément. Ainsi, selon la volonté divine et les exigences de leur mission, certains </w:t>
      </w:r>
      <w:r w:rsidR="006F7BB7">
        <w:rPr>
          <w:rFonts w:ascii="Calibri" w:eastAsia="SimSun" w:hAnsi="Calibri" w:cs="Calibri"/>
          <w:lang w:bidi="fa-IR"/>
        </w:rPr>
        <w:t>P</w:t>
      </w:r>
      <w:r w:rsidRPr="002B6A3C">
        <w:rPr>
          <w:rFonts w:ascii="Calibri" w:eastAsia="SimSun" w:hAnsi="Calibri" w:cs="Calibri"/>
          <w:lang w:bidi="fa-IR"/>
        </w:rPr>
        <w:t xml:space="preserve">rophètes </w:t>
      </w:r>
      <w:r w:rsidR="006F7BB7">
        <w:rPr>
          <w:rFonts w:ascii="Calibri" w:eastAsia="SimSun" w:hAnsi="Calibri" w:cs="Calibri"/>
          <w:lang w:bidi="fa-IR"/>
        </w:rPr>
        <w:t xml:space="preserve">(a) </w:t>
      </w:r>
      <w:r w:rsidRPr="002B6A3C">
        <w:rPr>
          <w:rFonts w:ascii="Calibri" w:eastAsia="SimSun" w:hAnsi="Calibri" w:cs="Calibri"/>
          <w:lang w:bidi="fa-IR"/>
        </w:rPr>
        <w:t>ont pu être investis d’une, de deux, ou des trois de ces qualités.</w:t>
      </w:r>
    </w:p>
    <w:p w14:paraId="2E4073A4" w14:textId="4751B3BC" w:rsidR="00B45D05" w:rsidRPr="00391E6F" w:rsidRDefault="00B45D05" w:rsidP="00BB0CA8">
      <w:pPr>
        <w:jc w:val="both"/>
        <w:rPr>
          <w:rFonts w:cstheme="minorHAnsi"/>
          <w:lang w:bidi="fa-IR"/>
        </w:rPr>
      </w:pPr>
      <w:r w:rsidRPr="008B6F53">
        <w:rPr>
          <w:rFonts w:cstheme="minorHAnsi"/>
          <w:lang w:bidi="fa-IR"/>
        </w:rPr>
        <w:t>3-</w:t>
      </w:r>
      <w:r w:rsidR="001A76C4">
        <w:rPr>
          <w:rFonts w:cstheme="minorHAnsi"/>
          <w:lang w:bidi="fa-IR"/>
        </w:rPr>
        <w:t> </w:t>
      </w:r>
      <w:r w:rsidRPr="008B6F53">
        <w:rPr>
          <w:rFonts w:cstheme="minorHAnsi"/>
          <w:lang w:bidi="fa-IR"/>
        </w:rPr>
        <w:t>Ce passage souligne un principe important de la foi islamique : chaque fois qu'un peuple rejette le message divin et la prophétie, Dieu suscitera une autre communauté pour embrasser l'Islam et en assurer la pérennité.</w:t>
      </w:r>
      <w:r w:rsidRPr="00391E6F">
        <w:rPr>
          <w:rStyle w:val="Appelnotedebasdep"/>
          <w:rFonts w:cstheme="minorHAnsi"/>
          <w:lang w:bidi="fa-IR"/>
        </w:rPr>
        <w:footnoteReference w:id="123"/>
      </w:r>
    </w:p>
    <w:p w14:paraId="79A12B93" w14:textId="77777777" w:rsidR="00B45D05" w:rsidRDefault="00B45D05" w:rsidP="00BB0CA8">
      <w:pPr>
        <w:jc w:val="both"/>
        <w:rPr>
          <w:rFonts w:cstheme="minorHAnsi"/>
          <w:lang w:bidi="fa-IR"/>
        </w:rPr>
      </w:pPr>
    </w:p>
    <w:p w14:paraId="37118DCE" w14:textId="77777777" w:rsidR="00B45D05" w:rsidRDefault="00B45D05" w:rsidP="00BB0CA8">
      <w:pPr>
        <w:jc w:val="both"/>
        <w:rPr>
          <w:rFonts w:cstheme="minorHAnsi"/>
          <w:lang w:bidi="fa-IR"/>
        </w:rPr>
      </w:pPr>
    </w:p>
    <w:p w14:paraId="4A4F32D4" w14:textId="1A0BBE42" w:rsidR="00D57F2E" w:rsidRDefault="00D57F2E" w:rsidP="00D57F2E">
      <w:pPr>
        <w:jc w:val="right"/>
        <w:rPr>
          <w:rFonts w:cstheme="minorHAnsi"/>
          <w:lang w:bidi="fa-IR"/>
        </w:rPr>
      </w:pPr>
      <w:proofErr w:type="spellStart"/>
      <w:r w:rsidRPr="00300F7A">
        <w:rPr>
          <w:rFonts w:cs="KFGQPC Uthmanic Script HAFS"/>
          <w:color w:val="000000"/>
          <w:sz w:val="36"/>
          <w:szCs w:val="36"/>
          <w:shd w:val="clear" w:color="auto" w:fill="FFFFFF"/>
          <w:rtl/>
        </w:rPr>
        <w:t>أُوْلَٰٓئِكَ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هَدَى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فَبِهُدَىٰهُمُ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قۡتَدِهۡۗ</w:t>
      </w:r>
      <w:proofErr w:type="spellEnd"/>
      <w:r w:rsidRPr="00300F7A">
        <w:rPr>
          <w:rFonts w:cs="KFGQPC Uthmanic Script HAFS"/>
          <w:color w:val="000000"/>
          <w:sz w:val="36"/>
          <w:szCs w:val="36"/>
          <w:shd w:val="clear" w:color="auto" w:fill="FFFFFF"/>
          <w:rtl/>
        </w:rPr>
        <w:t xml:space="preserve"> قُل </w:t>
      </w:r>
      <w:proofErr w:type="spellStart"/>
      <w:r w:rsidRPr="00300F7A">
        <w:rPr>
          <w:rFonts w:cs="KFGQPC Uthmanic Script HAFS"/>
          <w:color w:val="000000"/>
          <w:sz w:val="36"/>
          <w:szCs w:val="36"/>
          <w:shd w:val="clear" w:color="auto" w:fill="FFFFFF"/>
          <w:rtl/>
        </w:rPr>
        <w:t>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أَسۡ‍َٔلُكُمۡ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أَجۡرًاۖ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w:t>
      </w:r>
      <w:proofErr w:type="spellEnd"/>
      <w:r w:rsidRPr="00300F7A">
        <w:rPr>
          <w:rFonts w:cs="KFGQPC Uthmanic Script HAFS"/>
          <w:color w:val="000000"/>
          <w:sz w:val="36"/>
          <w:szCs w:val="36"/>
          <w:shd w:val="clear" w:color="auto" w:fill="FFFFFF"/>
          <w:rtl/>
        </w:rPr>
        <w:t xml:space="preserve"> هُوَ إِلَّا </w:t>
      </w:r>
      <w:proofErr w:type="spellStart"/>
      <w:r w:rsidRPr="00300F7A">
        <w:rPr>
          <w:rFonts w:cs="KFGQPC Uthmanic Script HAFS"/>
          <w:color w:val="000000"/>
          <w:sz w:val="36"/>
          <w:szCs w:val="36"/>
          <w:shd w:val="clear" w:color="auto" w:fill="FFFFFF"/>
          <w:rtl/>
        </w:rPr>
        <w:t>ذِكۡرَىٰ</w:t>
      </w:r>
      <w:proofErr w:type="spellEnd"/>
      <w:r w:rsidRPr="00300F7A">
        <w:rPr>
          <w:rFonts w:cs="KFGQPC Uthmanic Script HAFS"/>
          <w:color w:val="000000"/>
          <w:sz w:val="36"/>
          <w:szCs w:val="36"/>
          <w:shd w:val="clear" w:color="auto" w:fill="FFFFFF"/>
          <w:rtl/>
        </w:rPr>
        <w:t xml:space="preserve"> لِلۡعَٰل</w:t>
      </w:r>
      <w:r w:rsidRPr="00300F7A">
        <w:rPr>
          <w:rFonts w:cs="KFGQPC Uthmanic Script HAFS" w:hint="eastAsia"/>
          <w:color w:val="000000"/>
          <w:sz w:val="36"/>
          <w:szCs w:val="36"/>
          <w:shd w:val="clear" w:color="auto" w:fill="FFFFFF"/>
          <w:rtl/>
        </w:rPr>
        <w:t>َمِينَ</w:t>
      </w:r>
      <w:r w:rsidRPr="00300F7A">
        <w:rPr>
          <w:rFonts w:cs="KFGQPC Uthmanic Script HAFS"/>
          <w:color w:val="000000"/>
          <w:sz w:val="36"/>
          <w:szCs w:val="36"/>
          <w:shd w:val="clear" w:color="auto" w:fill="FFFFFF"/>
          <w:rtl/>
        </w:rPr>
        <w:t>٩٠</w:t>
      </w:r>
    </w:p>
    <w:p w14:paraId="3779E4CA" w14:textId="77777777" w:rsidR="00B45D05" w:rsidRPr="00391E6F" w:rsidRDefault="00B45D05" w:rsidP="00BB0CA8">
      <w:pPr>
        <w:jc w:val="both"/>
        <w:rPr>
          <w:rFonts w:cstheme="minorHAnsi"/>
          <w:lang w:bidi="fa-IR"/>
        </w:rPr>
      </w:pPr>
    </w:p>
    <w:p w14:paraId="5A4AE1C3"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90- Voilà ceux qu’Allah a guidés : suis donc leur direction. Dis : « Je ne vous demande pas pour cela de salaire ». Ce n’est qu’un rappel à l’intention de tout l’univers.</w:t>
      </w:r>
    </w:p>
    <w:p w14:paraId="05C3E184" w14:textId="77777777" w:rsidR="00B45D05" w:rsidRPr="00391E6F" w:rsidRDefault="00B45D05" w:rsidP="00BB0CA8">
      <w:pPr>
        <w:jc w:val="both"/>
        <w:rPr>
          <w:rFonts w:cstheme="minorHAnsi"/>
          <w:lang w:bidi="fa-IR"/>
        </w:rPr>
      </w:pPr>
    </w:p>
    <w:p w14:paraId="46AF391A" w14:textId="6B0A81D4" w:rsidR="00B45D05" w:rsidRPr="0041321A" w:rsidRDefault="00B45D05" w:rsidP="00BB0CA8">
      <w:pPr>
        <w:jc w:val="both"/>
        <w:rPr>
          <w:rFonts w:cstheme="minorHAnsi"/>
          <w:lang w:bidi="fa-IR"/>
        </w:rPr>
      </w:pPr>
      <w:r w:rsidRPr="0041321A">
        <w:rPr>
          <w:rFonts w:cstheme="minorHAnsi"/>
          <w:lang w:bidi="fa-IR"/>
        </w:rPr>
        <w:t>1-</w:t>
      </w:r>
      <w:r w:rsidR="001A76C4">
        <w:rPr>
          <w:rFonts w:cstheme="minorHAnsi"/>
          <w:lang w:bidi="fa-IR"/>
        </w:rPr>
        <w:t> </w:t>
      </w:r>
      <w:r w:rsidRPr="0041321A">
        <w:rPr>
          <w:rFonts w:cstheme="minorHAnsi"/>
          <w:lang w:bidi="fa-IR"/>
        </w:rPr>
        <w:t xml:space="preserve">Les principes fondamentaux de l'appel des </w:t>
      </w:r>
      <w:r w:rsidR="006F7BB7">
        <w:rPr>
          <w:rFonts w:cstheme="minorHAnsi"/>
          <w:lang w:bidi="fa-IR"/>
        </w:rPr>
        <w:t>P</w:t>
      </w:r>
      <w:r w:rsidRPr="0041321A">
        <w:rPr>
          <w:rFonts w:cstheme="minorHAnsi"/>
          <w:lang w:bidi="fa-IR"/>
        </w:rPr>
        <w:t xml:space="preserve">rophètes divins </w:t>
      </w:r>
      <w:r w:rsidR="006F7BB7">
        <w:rPr>
          <w:rFonts w:cstheme="minorHAnsi"/>
          <w:lang w:bidi="fa-IR"/>
        </w:rPr>
        <w:t xml:space="preserve">(a) </w:t>
      </w:r>
      <w:r w:rsidRPr="0041321A">
        <w:rPr>
          <w:rFonts w:cstheme="minorHAnsi"/>
          <w:lang w:bidi="fa-IR"/>
        </w:rPr>
        <w:t xml:space="preserve">sont identiques, mais leurs caractéristiques spécifiques varient en fonction des besoins de leur époque et de leur environnement. Chaque nouvelle religion révélée apporte des enseignements plus complets et plus adaptés que les précédentes, jusqu'à atteindre la perfection ultime avec l'Islam. Cette progression s'explique par la volonté divine de guider l'humanité de manière graduelle, en tenant compte de son évolution intellectuelle et spirituelle. Ainsi, les </w:t>
      </w:r>
      <w:r w:rsidR="006F7BB7">
        <w:rPr>
          <w:rFonts w:cstheme="minorHAnsi"/>
          <w:lang w:bidi="fa-IR"/>
        </w:rPr>
        <w:t>P</w:t>
      </w:r>
      <w:r w:rsidRPr="0041321A">
        <w:rPr>
          <w:rFonts w:cstheme="minorHAnsi"/>
          <w:lang w:bidi="fa-IR"/>
        </w:rPr>
        <w:t xml:space="preserve">rophètes </w:t>
      </w:r>
      <w:r w:rsidR="006F7BB7">
        <w:rPr>
          <w:rFonts w:cstheme="minorHAnsi"/>
          <w:lang w:bidi="fa-IR"/>
        </w:rPr>
        <w:t xml:space="preserve">(a) </w:t>
      </w:r>
      <w:r w:rsidRPr="0041321A">
        <w:rPr>
          <w:rFonts w:cstheme="minorHAnsi"/>
          <w:lang w:bidi="fa-IR"/>
        </w:rPr>
        <w:t xml:space="preserve">et les guides religieux se doivent d'adhérer aux principes de base communs à toutes les religions divines, tels que le monothéisme (la croyance en un Dieu unique) et la foi en la </w:t>
      </w:r>
      <w:r w:rsidR="006F7BB7">
        <w:rPr>
          <w:rFonts w:cstheme="minorHAnsi"/>
          <w:lang w:bidi="fa-IR"/>
        </w:rPr>
        <w:t>R</w:t>
      </w:r>
      <w:r w:rsidRPr="0041321A">
        <w:rPr>
          <w:rFonts w:cstheme="minorHAnsi"/>
          <w:lang w:bidi="fa-IR"/>
        </w:rPr>
        <w:t>ésurrection, ainsi qu'aux valeurs morales universelles, comme la bienveillance envers autrui. Cette continuité dans le message divin assure une cohérence et une harmonie entre les différentes révélations, tout en permettant une adaptation aux défis propres à chaque époque.</w:t>
      </w:r>
    </w:p>
    <w:p w14:paraId="4B2E8478" w14:textId="0581219B" w:rsidR="00B45D05" w:rsidRDefault="00B45D05" w:rsidP="00BB0CA8">
      <w:pPr>
        <w:jc w:val="both"/>
        <w:rPr>
          <w:rFonts w:cstheme="minorHAnsi"/>
          <w:lang w:bidi="fa-IR"/>
        </w:rPr>
      </w:pPr>
      <w:r w:rsidRPr="0041321A">
        <w:rPr>
          <w:rFonts w:cstheme="minorHAnsi"/>
          <w:lang w:bidi="fa-IR"/>
        </w:rPr>
        <w:t xml:space="preserve">2- Le verset ci-dessus souligne que suivre la guidance de tous les </w:t>
      </w:r>
      <w:r w:rsidR="006F7BB7">
        <w:rPr>
          <w:rFonts w:cstheme="minorHAnsi"/>
          <w:lang w:bidi="fa-IR"/>
        </w:rPr>
        <w:t>P</w:t>
      </w:r>
      <w:r w:rsidRPr="0041321A">
        <w:rPr>
          <w:rFonts w:cstheme="minorHAnsi"/>
          <w:lang w:bidi="fa-IR"/>
        </w:rPr>
        <w:t xml:space="preserve">rophètes </w:t>
      </w:r>
      <w:r w:rsidR="006F7BB7">
        <w:rPr>
          <w:rFonts w:cstheme="minorHAnsi"/>
          <w:lang w:bidi="fa-IR"/>
        </w:rPr>
        <w:t xml:space="preserve">(a) </w:t>
      </w:r>
      <w:r w:rsidRPr="0041321A">
        <w:rPr>
          <w:rFonts w:cstheme="minorHAnsi"/>
          <w:lang w:bidi="fa-IR"/>
        </w:rPr>
        <w:t xml:space="preserve">n'est pas une démarche isolée ou autonome, mais s'inscrit dans le cadre plus large de la soumission à la volonté divine. En effet, la direction spirituelle transmise par les </w:t>
      </w:r>
      <w:r w:rsidR="006F7BB7">
        <w:rPr>
          <w:rFonts w:cstheme="minorHAnsi"/>
          <w:lang w:bidi="fa-IR"/>
        </w:rPr>
        <w:t>P</w:t>
      </w:r>
      <w:r w:rsidRPr="0041321A">
        <w:rPr>
          <w:rFonts w:cstheme="minorHAnsi"/>
          <w:lang w:bidi="fa-IR"/>
        </w:rPr>
        <w:t xml:space="preserve">rophètes </w:t>
      </w:r>
      <w:r w:rsidR="006F7BB7">
        <w:rPr>
          <w:rFonts w:cstheme="minorHAnsi"/>
          <w:lang w:bidi="fa-IR"/>
        </w:rPr>
        <w:t xml:space="preserve">(a) </w:t>
      </w:r>
      <w:r w:rsidRPr="0041321A">
        <w:rPr>
          <w:rFonts w:cstheme="minorHAnsi"/>
          <w:lang w:bidi="fa-IR"/>
        </w:rPr>
        <w:t xml:space="preserve">est avant tout une orientation voulue et inspirée par Dieu. Suivre leurs enseignements revient donc à se conformer aux injonctions divines et à emprunter la voie tracée par le Créateur pour le salut de l'humanité. Cette précision est importante, car elle rappelle </w:t>
      </w:r>
      <w:r w:rsidRPr="0041321A">
        <w:rPr>
          <w:rFonts w:cstheme="minorHAnsi"/>
          <w:lang w:bidi="fa-IR"/>
        </w:rPr>
        <w:lastRenderedPageBreak/>
        <w:t xml:space="preserve">que l'obéissance aux </w:t>
      </w:r>
      <w:r w:rsidR="006F7BB7">
        <w:rPr>
          <w:rFonts w:cstheme="minorHAnsi"/>
          <w:lang w:bidi="fa-IR"/>
        </w:rPr>
        <w:t>P</w:t>
      </w:r>
      <w:r w:rsidRPr="0041321A">
        <w:rPr>
          <w:rFonts w:cstheme="minorHAnsi"/>
          <w:lang w:bidi="fa-IR"/>
        </w:rPr>
        <w:t xml:space="preserve">rophètes </w:t>
      </w:r>
      <w:r w:rsidR="006F7BB7">
        <w:rPr>
          <w:rFonts w:cstheme="minorHAnsi"/>
          <w:lang w:bidi="fa-IR"/>
        </w:rPr>
        <w:t xml:space="preserve">(a) </w:t>
      </w:r>
      <w:r w:rsidRPr="0041321A">
        <w:rPr>
          <w:rFonts w:cstheme="minorHAnsi"/>
          <w:lang w:bidi="fa-IR"/>
        </w:rPr>
        <w:t xml:space="preserve">n'est pas une fin en soi, mais un moyen de se rapprocher de Dieu et de mériter Sa satisfaction. </w:t>
      </w:r>
    </w:p>
    <w:p w14:paraId="529CCA42" w14:textId="25CD9849" w:rsidR="00B45D05" w:rsidRPr="000D41D6" w:rsidRDefault="00B45D05" w:rsidP="00BB0CA8">
      <w:pPr>
        <w:jc w:val="both"/>
        <w:rPr>
          <w:rFonts w:cstheme="minorHAnsi"/>
          <w:lang w:bidi="fa-IR"/>
        </w:rPr>
      </w:pPr>
      <w:r w:rsidRPr="000D41D6">
        <w:rPr>
          <w:rFonts w:cstheme="minorHAnsi"/>
          <w:lang w:bidi="fa-IR"/>
        </w:rPr>
        <w:t xml:space="preserve">3- La véritable valeur des individus réside dans leur manière de penser et d'agir, et non dans leur simple apparence ou leur statut social. C'est pourquoi le verset ne demande pas de suivre aveuglément les </w:t>
      </w:r>
      <w:r w:rsidR="006F7BB7">
        <w:rPr>
          <w:rFonts w:cstheme="minorHAnsi"/>
          <w:lang w:bidi="fa-IR"/>
        </w:rPr>
        <w:t>P</w:t>
      </w:r>
      <w:r w:rsidRPr="000D41D6">
        <w:rPr>
          <w:rFonts w:cstheme="minorHAnsi"/>
          <w:lang w:bidi="fa-IR"/>
        </w:rPr>
        <w:t xml:space="preserve">rophètes </w:t>
      </w:r>
      <w:r w:rsidR="006F7BB7">
        <w:rPr>
          <w:rFonts w:cstheme="minorHAnsi"/>
          <w:lang w:bidi="fa-IR"/>
        </w:rPr>
        <w:t xml:space="preserve">(a) </w:t>
      </w:r>
      <w:r w:rsidRPr="000D41D6">
        <w:rPr>
          <w:rFonts w:cstheme="minorHAnsi"/>
          <w:lang w:bidi="fa-IR"/>
        </w:rPr>
        <w:t>en tant que personnes, mais</w:t>
      </w:r>
      <w:r w:rsidR="00414B09">
        <w:rPr>
          <w:rFonts w:cstheme="minorHAnsi"/>
          <w:lang w:bidi="fa-IR"/>
        </w:rPr>
        <w:t xml:space="preserve"> plutôt de s'inspirer de leur « guidance »</w:t>
      </w:r>
      <w:r w:rsidRPr="000D41D6">
        <w:rPr>
          <w:rFonts w:cstheme="minorHAnsi"/>
          <w:lang w:bidi="fa-IR"/>
        </w:rPr>
        <w:t xml:space="preserve">, c'est-à-dire de leurs enseignements, de leurs principes et de leur exemple moral. Cette nuance est cruciale, car elle met l'accent sur le message universel transmis par les </w:t>
      </w:r>
      <w:r w:rsidR="006F7BB7">
        <w:rPr>
          <w:rFonts w:cstheme="minorHAnsi"/>
          <w:lang w:bidi="fa-IR"/>
        </w:rPr>
        <w:t>P</w:t>
      </w:r>
      <w:r w:rsidRPr="000D41D6">
        <w:rPr>
          <w:rFonts w:cstheme="minorHAnsi"/>
          <w:lang w:bidi="fa-IR"/>
        </w:rPr>
        <w:t>rophètes</w:t>
      </w:r>
      <w:r w:rsidR="006F7BB7">
        <w:rPr>
          <w:rFonts w:cstheme="minorHAnsi"/>
          <w:lang w:bidi="fa-IR"/>
        </w:rPr>
        <w:t xml:space="preserve"> (a)</w:t>
      </w:r>
      <w:r w:rsidRPr="000D41D6">
        <w:rPr>
          <w:rFonts w:cstheme="minorHAnsi"/>
          <w:lang w:bidi="fa-IR"/>
        </w:rPr>
        <w:t xml:space="preserve">, au-delà de leur individualité propre. Elle invite les croyants à faire preuve de discernement et à adhérer aux valeurs et aux préceptes divins incarnés par les </w:t>
      </w:r>
      <w:r w:rsidR="006F7BB7">
        <w:rPr>
          <w:rFonts w:cstheme="minorHAnsi"/>
          <w:lang w:bidi="fa-IR"/>
        </w:rPr>
        <w:t>P</w:t>
      </w:r>
      <w:r w:rsidRPr="000D41D6">
        <w:rPr>
          <w:rFonts w:cstheme="minorHAnsi"/>
          <w:lang w:bidi="fa-IR"/>
        </w:rPr>
        <w:t>rophètes</w:t>
      </w:r>
      <w:r w:rsidR="006F7BB7">
        <w:rPr>
          <w:rFonts w:cstheme="minorHAnsi"/>
          <w:lang w:bidi="fa-IR"/>
        </w:rPr>
        <w:t xml:space="preserve"> (a)</w:t>
      </w:r>
      <w:r w:rsidRPr="000D41D6">
        <w:rPr>
          <w:rFonts w:cstheme="minorHAnsi"/>
          <w:lang w:bidi="fa-IR"/>
        </w:rPr>
        <w:t xml:space="preserve">, plutôt que de se contenter d'une imitation superficielle ou d'une vénération excessive de leur personne. </w:t>
      </w:r>
    </w:p>
    <w:p w14:paraId="64081792" w14:textId="600686C2" w:rsidR="00B45D05" w:rsidRPr="00391E6F" w:rsidRDefault="00B45D05" w:rsidP="00BB0CA8">
      <w:pPr>
        <w:jc w:val="both"/>
        <w:rPr>
          <w:rFonts w:cstheme="minorHAnsi"/>
          <w:lang w:bidi="fa-IR"/>
        </w:rPr>
      </w:pPr>
      <w:r w:rsidRPr="000D41D6">
        <w:rPr>
          <w:rFonts w:cstheme="minorHAnsi"/>
          <w:lang w:bidi="fa-IR"/>
        </w:rPr>
        <w:t xml:space="preserve">4- Le Prophète de l'Islam, Mohammad (s), n'a jamais exigé de compensation matérielle en échange de sa mission prophétique, et ce pour plusieurs raisons. Premièrement, il s'inscrivait dans la lignée des </w:t>
      </w:r>
      <w:r w:rsidR="006F7BB7">
        <w:rPr>
          <w:rFonts w:cstheme="minorHAnsi"/>
          <w:lang w:bidi="fa-IR"/>
        </w:rPr>
        <w:t>P</w:t>
      </w:r>
      <w:r w:rsidRPr="000D41D6">
        <w:rPr>
          <w:rFonts w:cstheme="minorHAnsi"/>
          <w:lang w:bidi="fa-IR"/>
        </w:rPr>
        <w:t>rophètes précédents</w:t>
      </w:r>
      <w:r w:rsidR="006F7BB7">
        <w:rPr>
          <w:rFonts w:cstheme="minorHAnsi"/>
          <w:lang w:bidi="fa-IR"/>
        </w:rPr>
        <w:t xml:space="preserve"> (a)</w:t>
      </w:r>
      <w:r w:rsidRPr="000D41D6">
        <w:rPr>
          <w:rFonts w:cstheme="minorHAnsi"/>
          <w:lang w:bidi="fa-IR"/>
        </w:rPr>
        <w:t xml:space="preserve">, qui avaient tous accompli leur mission avec désintéressement et abnégation, sans chercher de gain personnel. Deuxièmement, il considérait sa mission comme un dépôt sacré confié par Dieu, qu'il avait le devoir de transmettre à l'humanité sans rien attendre en retour. Troisièmement, les bienfaits apportés par le Coran, à savoir la guidance spirituelle, la sagesse et la lumière de la foi, sont comparables à des bénédictions universelles telles que le soleil ou la pluie, qui profitent à tous sans distinction et ne peuvent être monnayés. De même, le message de l'Islam est destiné à l'humanité entière, sans exclusive, et ne saurait être l'objet de tractations mercantiles. Cette gratuité et cette universalité distinguent fondamentalement la démarche des </w:t>
      </w:r>
      <w:r w:rsidR="006F7BB7">
        <w:rPr>
          <w:rFonts w:cstheme="minorHAnsi"/>
          <w:lang w:bidi="fa-IR"/>
        </w:rPr>
        <w:t>P</w:t>
      </w:r>
      <w:r w:rsidRPr="000D41D6">
        <w:rPr>
          <w:rFonts w:cstheme="minorHAnsi"/>
          <w:lang w:bidi="fa-IR"/>
        </w:rPr>
        <w:t xml:space="preserve">rophètes </w:t>
      </w:r>
      <w:r w:rsidR="006F7BB7">
        <w:rPr>
          <w:rFonts w:cstheme="minorHAnsi"/>
          <w:lang w:bidi="fa-IR"/>
        </w:rPr>
        <w:t xml:space="preserve">(a) </w:t>
      </w:r>
      <w:r w:rsidRPr="000D41D6">
        <w:rPr>
          <w:rFonts w:cstheme="minorHAnsi"/>
          <w:lang w:bidi="fa-IR"/>
        </w:rPr>
        <w:t>de celle des dirigeants politiques qui cherchent à tirer profit de leur position. Elle témoigne de la pureté de leur intention et de leur soumission totale à la volonté di</w:t>
      </w:r>
      <w:r>
        <w:rPr>
          <w:rFonts w:cstheme="minorHAnsi"/>
          <w:lang w:bidi="fa-IR"/>
        </w:rPr>
        <w:t>vine, au service du bien commun</w:t>
      </w:r>
      <w:r w:rsidRPr="00391E6F">
        <w:rPr>
          <w:rFonts w:cstheme="minorHAnsi"/>
          <w:lang w:bidi="fa-IR"/>
        </w:rPr>
        <w:t>.</w:t>
      </w:r>
    </w:p>
    <w:p w14:paraId="257D34D3" w14:textId="77777777" w:rsidR="00B45D05" w:rsidRPr="00391E6F" w:rsidRDefault="00B45D05" w:rsidP="00BB0CA8">
      <w:pPr>
        <w:jc w:val="both"/>
        <w:rPr>
          <w:rFonts w:cstheme="minorHAnsi"/>
          <w:lang w:bidi="fa-IR"/>
        </w:rPr>
      </w:pPr>
      <w:r w:rsidRPr="000D41D6">
        <w:rPr>
          <w:rFonts w:cstheme="minorHAnsi"/>
          <w:lang w:bidi="fa-IR"/>
        </w:rPr>
        <w:t>5- La mission du Prophète de l'Islam (s), constitue un véritable éveil spirituel et un rappel constant pour l'humanité tout entière. Son message transcende les frontières ethniques, culturelles et géographiques, et s'adresse à tous les êtres humains, sans distinction d'origine ou de condition sociale. Cette universalité est l'une des caractéristiques fondamentales de l'Islam, qui se présente comme une religion destinée à guider l'ensemble de l'hum</w:t>
      </w:r>
      <w:r>
        <w:rPr>
          <w:rFonts w:cstheme="minorHAnsi"/>
          <w:lang w:bidi="fa-IR"/>
        </w:rPr>
        <w:t>anité vers la voie de la vérité</w:t>
      </w:r>
      <w:r w:rsidRPr="00391E6F">
        <w:rPr>
          <w:rFonts w:cstheme="minorHAnsi"/>
          <w:lang w:bidi="fa-IR"/>
        </w:rPr>
        <w:t>.</w:t>
      </w:r>
      <w:r w:rsidRPr="00391E6F">
        <w:rPr>
          <w:rStyle w:val="Appelnotedebasdep"/>
          <w:rFonts w:cstheme="minorHAnsi"/>
          <w:lang w:bidi="fa-IR"/>
        </w:rPr>
        <w:footnoteReference w:id="124"/>
      </w:r>
    </w:p>
    <w:p w14:paraId="4F6054FF" w14:textId="77777777" w:rsidR="00B45D05" w:rsidRDefault="00B45D05" w:rsidP="00BB0CA8">
      <w:pPr>
        <w:jc w:val="both"/>
        <w:rPr>
          <w:rFonts w:cstheme="minorHAnsi"/>
          <w:lang w:bidi="fa-IR"/>
        </w:rPr>
      </w:pPr>
    </w:p>
    <w:p w14:paraId="3DA9AC61" w14:textId="77777777" w:rsidR="00B45D05" w:rsidRDefault="00B45D05" w:rsidP="00BB0CA8">
      <w:pPr>
        <w:jc w:val="both"/>
        <w:rPr>
          <w:rFonts w:cstheme="minorHAnsi"/>
          <w:lang w:bidi="fa-IR"/>
        </w:rPr>
      </w:pPr>
    </w:p>
    <w:p w14:paraId="7B313E48" w14:textId="77777777" w:rsidR="00D57F2E" w:rsidRDefault="00D57F2E" w:rsidP="00BB0CA8">
      <w:pPr>
        <w:jc w:val="both"/>
        <w:rPr>
          <w:rFonts w:cstheme="minorHAnsi"/>
          <w:lang w:bidi="fa-IR"/>
        </w:rPr>
      </w:pPr>
    </w:p>
    <w:p w14:paraId="506733F6" w14:textId="5D2BFBE8" w:rsidR="00D57F2E" w:rsidRDefault="00D57F2E" w:rsidP="00D57F2E">
      <w:pPr>
        <w:jc w:val="right"/>
        <w:rPr>
          <w:rFonts w:cstheme="minorHAnsi"/>
          <w:lang w:bidi="fa-IR"/>
        </w:rPr>
      </w:pPr>
      <w:r w:rsidRPr="00300F7A">
        <w:rPr>
          <w:rFonts w:cs="KFGQPC Uthmanic Script HAFS"/>
          <w:color w:val="000000"/>
          <w:sz w:val="36"/>
          <w:szCs w:val="36"/>
          <w:shd w:val="clear" w:color="auto" w:fill="FFFFFF"/>
          <w:rtl/>
        </w:rPr>
        <w:t xml:space="preserve">وَمَا قَدَرُواْ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حَقَّ </w:t>
      </w:r>
      <w:proofErr w:type="spellStart"/>
      <w:r w:rsidRPr="00300F7A">
        <w:rPr>
          <w:rFonts w:cs="KFGQPC Uthmanic Script HAFS"/>
          <w:color w:val="000000"/>
          <w:sz w:val="36"/>
          <w:szCs w:val="36"/>
          <w:shd w:val="clear" w:color="auto" w:fill="FFFFFF"/>
          <w:rtl/>
        </w:rPr>
        <w:t>قَدۡرِهِ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إِذۡ</w:t>
      </w:r>
      <w:proofErr w:type="spellEnd"/>
      <w:r w:rsidRPr="00300F7A">
        <w:rPr>
          <w:rFonts w:cs="KFGQPC Uthmanic Script HAFS"/>
          <w:color w:val="000000"/>
          <w:sz w:val="36"/>
          <w:szCs w:val="36"/>
          <w:shd w:val="clear" w:color="auto" w:fill="FFFFFF"/>
          <w:rtl/>
        </w:rPr>
        <w:t xml:space="preserve"> قَالُواْ </w:t>
      </w:r>
      <w:proofErr w:type="spellStart"/>
      <w:r w:rsidRPr="00300F7A">
        <w:rPr>
          <w:rFonts w:cs="KFGQPC Uthmanic Script HAFS"/>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أَنزَلَ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عَلَىٰ بَشَرٖ مِّن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أَنزَلَ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لۡكِتَٰبَ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مُوسَىٰ </w:t>
      </w:r>
      <w:proofErr w:type="spellStart"/>
      <w:r w:rsidRPr="00300F7A">
        <w:rPr>
          <w:rFonts w:cs="KFGQPC Uthmanic Script HAFS"/>
          <w:color w:val="000000"/>
          <w:sz w:val="36"/>
          <w:szCs w:val="36"/>
          <w:shd w:val="clear" w:color="auto" w:fill="FFFFFF"/>
          <w:rtl/>
        </w:rPr>
        <w:t>نُورٗا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وَهُدٗى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لِّلنَّاسِۖ</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تَجۡعَلُونَهُ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قَرَاطِيسَ </w:t>
      </w:r>
      <w:proofErr w:type="spellStart"/>
      <w:r w:rsidRPr="00300F7A">
        <w:rPr>
          <w:rFonts w:cs="KFGQPC Uthmanic Script HAFS"/>
          <w:color w:val="000000"/>
          <w:sz w:val="36"/>
          <w:szCs w:val="36"/>
          <w:shd w:val="clear" w:color="auto" w:fill="FFFFFF"/>
          <w:rtl/>
        </w:rPr>
        <w:t>تُبۡدُونَهَا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وَتُخۡفُونَ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كَثِيرٗ</w:t>
      </w:r>
      <w:r w:rsidRPr="00300F7A">
        <w:rPr>
          <w:rFonts w:cs="KFGQPC Uthmanic Script HAFS" w:hint="eastAsia"/>
          <w:color w:val="000000"/>
          <w:sz w:val="36"/>
          <w:szCs w:val="36"/>
          <w:shd w:val="clear" w:color="auto" w:fill="FFFFFF"/>
          <w:rtl/>
        </w:rPr>
        <w:t>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وَعُلِّمۡتُم</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تَعۡلَمُوٓاْ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ءَابَآؤُكُمۡۖ</w:t>
      </w:r>
      <w:proofErr w:type="spellEnd"/>
      <w:r w:rsidRPr="00300F7A">
        <w:rPr>
          <w:rFonts w:cs="KFGQPC Uthmanic Script HAFS"/>
          <w:color w:val="000000"/>
          <w:sz w:val="36"/>
          <w:szCs w:val="36"/>
          <w:shd w:val="clear" w:color="auto" w:fill="FFFFFF"/>
          <w:rtl/>
        </w:rPr>
        <w:t xml:space="preserve"> قُلِ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ثُمَّ </w:t>
      </w:r>
      <w:proofErr w:type="spellStart"/>
      <w:r w:rsidRPr="00300F7A">
        <w:rPr>
          <w:rFonts w:cs="KFGQPC Uthmanic Script HAFS"/>
          <w:color w:val="000000"/>
          <w:sz w:val="36"/>
          <w:szCs w:val="36"/>
          <w:shd w:val="clear" w:color="auto" w:fill="FFFFFF"/>
          <w:rtl/>
        </w:rPr>
        <w:t>ذَرۡهُمۡ</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color w:val="000000"/>
          <w:sz w:val="36"/>
          <w:szCs w:val="36"/>
          <w:shd w:val="clear" w:color="auto" w:fill="FFFFFF"/>
          <w:rtl/>
        </w:rPr>
        <w:t>خَوۡضِهِمۡ</w:t>
      </w:r>
      <w:proofErr w:type="spellEnd"/>
      <w:r w:rsidRPr="00300F7A">
        <w:rPr>
          <w:rFonts w:cs="KFGQPC Uthmanic Script HAFS"/>
          <w:color w:val="000000"/>
          <w:sz w:val="36"/>
          <w:szCs w:val="36"/>
          <w:shd w:val="clear" w:color="auto" w:fill="FFFFFF"/>
          <w:rtl/>
        </w:rPr>
        <w:t xml:space="preserve"> يَلۡعَبُونَ٩١</w:t>
      </w:r>
    </w:p>
    <w:p w14:paraId="3146D4BD" w14:textId="77777777" w:rsidR="00B45D05" w:rsidRPr="00391E6F" w:rsidRDefault="00B45D05" w:rsidP="00BB0CA8">
      <w:pPr>
        <w:jc w:val="both"/>
        <w:rPr>
          <w:rFonts w:cstheme="minorHAnsi"/>
          <w:lang w:bidi="fa-IR"/>
        </w:rPr>
      </w:pPr>
    </w:p>
    <w:p w14:paraId="055C25CA" w14:textId="0A3F06B4"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lastRenderedPageBreak/>
        <w:t>91- Ils n’apprécient pas Allah comme Il le mérite quand ils disent : « Allah n’a ri</w:t>
      </w:r>
      <w:r w:rsidR="00414B09">
        <w:rPr>
          <w:rFonts w:ascii="Calibri" w:hAnsi="Calibri" w:cs="Calibri"/>
          <w:b/>
          <w:bCs/>
          <w:i/>
          <w:iCs/>
          <w:sz w:val="20"/>
          <w:szCs w:val="20"/>
        </w:rPr>
        <w:t>en fait descendre sur un humain</w:t>
      </w:r>
      <w:r w:rsidRPr="00A944AF">
        <w:rPr>
          <w:rFonts w:ascii="Calibri" w:hAnsi="Calibri" w:cs="Calibri"/>
          <w:b/>
          <w:bCs/>
          <w:i/>
          <w:iCs/>
          <w:sz w:val="20"/>
          <w:szCs w:val="20"/>
        </w:rPr>
        <w:t xml:space="preserve"> »</w:t>
      </w:r>
      <w:r w:rsidR="00414B09">
        <w:rPr>
          <w:rFonts w:ascii="Calibri" w:hAnsi="Calibri" w:cs="Calibri"/>
          <w:b/>
          <w:bCs/>
          <w:i/>
          <w:iCs/>
          <w:sz w:val="20"/>
          <w:szCs w:val="20"/>
        </w:rPr>
        <w:t>.</w:t>
      </w:r>
      <w:r w:rsidRPr="00A944AF">
        <w:rPr>
          <w:rFonts w:ascii="Calibri" w:hAnsi="Calibri" w:cs="Calibri"/>
          <w:b/>
          <w:bCs/>
          <w:i/>
          <w:iCs/>
          <w:sz w:val="20"/>
          <w:szCs w:val="20"/>
        </w:rPr>
        <w:t xml:space="preserve"> Dis : « Qui a fait descendre le Livre que Moïse a apporté comme lumière et guide, pour les gens ? Vous le mettez en feuillets, pour en montrer une partie, tout en cachant beaucoup. Vous avez été instruits de ce que vous ne saviez pas, ni vous ni vos ancêtres</w:t>
      </w:r>
      <w:r w:rsidR="00414B09">
        <w:rPr>
          <w:rFonts w:ascii="Calibri" w:hAnsi="Calibri" w:cs="Calibri"/>
          <w:b/>
          <w:bCs/>
          <w:i/>
          <w:iCs/>
          <w:sz w:val="20"/>
          <w:szCs w:val="20"/>
        </w:rPr>
        <w:t> »</w:t>
      </w:r>
      <w:r w:rsidRPr="00A944AF">
        <w:rPr>
          <w:rFonts w:ascii="Calibri" w:hAnsi="Calibri" w:cs="Calibri"/>
          <w:b/>
          <w:bCs/>
          <w:i/>
          <w:iCs/>
          <w:sz w:val="20"/>
          <w:szCs w:val="20"/>
        </w:rPr>
        <w:t>. Dis : « C’est Allah ». Et puis, laisse-les s’amuser dans leur égarement.</w:t>
      </w:r>
    </w:p>
    <w:p w14:paraId="3B2262AB" w14:textId="77777777" w:rsidR="00B45D05" w:rsidRPr="00391E6F" w:rsidRDefault="00B45D05" w:rsidP="00BB0CA8">
      <w:pPr>
        <w:jc w:val="both"/>
        <w:rPr>
          <w:rFonts w:cstheme="minorHAnsi"/>
          <w:b/>
          <w:bCs/>
          <w:lang w:bidi="fa-IR"/>
        </w:rPr>
      </w:pPr>
    </w:p>
    <w:p w14:paraId="312FFB03" w14:textId="77777777" w:rsidR="00B45D05" w:rsidRPr="00391E6F" w:rsidRDefault="00B45D05" w:rsidP="00BB0CA8">
      <w:pPr>
        <w:spacing w:before="240"/>
        <w:jc w:val="both"/>
        <w:rPr>
          <w:rFonts w:cstheme="minorHAnsi"/>
          <w:i/>
          <w:iCs/>
          <w:u w:val="single"/>
        </w:rPr>
      </w:pPr>
      <w:r>
        <w:rPr>
          <w:rFonts w:cstheme="minorHAnsi"/>
          <w:u w:val="single"/>
        </w:rPr>
        <w:t xml:space="preserve">Circonstances </w:t>
      </w:r>
      <w:r w:rsidRPr="00391E6F">
        <w:rPr>
          <w:rFonts w:cstheme="minorHAnsi"/>
          <w:u w:val="single"/>
        </w:rPr>
        <w:t>de la révélation</w:t>
      </w:r>
    </w:p>
    <w:p w14:paraId="18BD611B" w14:textId="77777777" w:rsidR="00B45D05" w:rsidRPr="00391E6F" w:rsidRDefault="00B45D05" w:rsidP="00BB0CA8">
      <w:pPr>
        <w:jc w:val="both"/>
        <w:rPr>
          <w:rFonts w:cstheme="minorHAnsi"/>
          <w:b/>
          <w:bCs/>
          <w:lang w:bidi="fa-IR"/>
        </w:rPr>
      </w:pPr>
    </w:p>
    <w:p w14:paraId="3443196F" w14:textId="77777777" w:rsidR="00B45D05" w:rsidRPr="00391E6F" w:rsidRDefault="00B45D05" w:rsidP="00BB0CA8">
      <w:pPr>
        <w:jc w:val="both"/>
        <w:rPr>
          <w:lang w:val="fr-RE"/>
        </w:rPr>
      </w:pPr>
      <w:r w:rsidRPr="00053ACE">
        <w:rPr>
          <w:rFonts w:cstheme="minorHAnsi"/>
          <w:lang w:bidi="fa-IR"/>
        </w:rPr>
        <w:t>Il est rapporté qu'un groupe des enfants d'Israël ou de polythéistes s'adressa au Prophète de l'Islam (s) en ces termes : « Dieu t'a-t-il vraiment envoyé un livre ? » Lorsque le Prophète (s) répondit par l'affirmative, ils rétorquèrent : « Nous jurons devant Dieu qu'Il n'a fait descendre aucun livre du ciel ». C'est alors que le verset ci-dessus</w:t>
      </w:r>
      <w:r>
        <w:rPr>
          <w:rFonts w:cstheme="minorHAnsi"/>
          <w:lang w:bidi="fa-IR"/>
        </w:rPr>
        <w:t xml:space="preserve"> fut révélé en guise de réponse</w:t>
      </w:r>
      <w:r w:rsidRPr="00391E6F">
        <w:rPr>
          <w:rFonts w:cstheme="minorHAnsi"/>
          <w:lang w:bidi="fa-IR"/>
        </w:rPr>
        <w:t>.</w:t>
      </w:r>
      <w:r w:rsidRPr="00391E6F">
        <w:rPr>
          <w:rStyle w:val="Appelnotedebasdep"/>
          <w:rFonts w:cstheme="minorHAnsi"/>
          <w:lang w:bidi="fa-IR"/>
        </w:rPr>
        <w:footnoteReference w:id="125"/>
      </w:r>
    </w:p>
    <w:p w14:paraId="0D337BE3" w14:textId="77777777" w:rsidR="00B45D05" w:rsidRDefault="00B45D05" w:rsidP="00BB0CA8">
      <w:pPr>
        <w:jc w:val="both"/>
        <w:rPr>
          <w:rFonts w:cstheme="minorHAnsi"/>
          <w:lang w:bidi="fa-IR"/>
        </w:rPr>
      </w:pPr>
    </w:p>
    <w:p w14:paraId="26FF9EF6" w14:textId="77777777" w:rsidR="001A76C4" w:rsidRPr="00391E6F" w:rsidRDefault="001A76C4" w:rsidP="00BB0CA8">
      <w:pPr>
        <w:jc w:val="both"/>
        <w:rPr>
          <w:rFonts w:cstheme="minorHAnsi"/>
          <w:lang w:bidi="fa-IR"/>
        </w:rPr>
      </w:pPr>
    </w:p>
    <w:p w14:paraId="0B246EA9" w14:textId="2EF0DF97" w:rsidR="00B45D05" w:rsidRPr="00053ACE" w:rsidRDefault="00B45D05" w:rsidP="00BB0CA8">
      <w:pPr>
        <w:jc w:val="both"/>
        <w:rPr>
          <w:rFonts w:cstheme="minorHAnsi"/>
          <w:lang w:bidi="fa-IR"/>
        </w:rPr>
      </w:pPr>
      <w:r w:rsidRPr="00053ACE">
        <w:rPr>
          <w:rFonts w:cstheme="minorHAnsi"/>
          <w:lang w:bidi="fa-IR"/>
        </w:rPr>
        <w:t>1- Ce verset confronte les enfants d'Israël et les polythéistes à leurs prop</w:t>
      </w:r>
      <w:r>
        <w:rPr>
          <w:rFonts w:cstheme="minorHAnsi"/>
          <w:lang w:bidi="fa-IR"/>
        </w:rPr>
        <w:t>res croyances en leur demandant </w:t>
      </w:r>
      <w:r w:rsidRPr="00053ACE">
        <w:rPr>
          <w:rFonts w:cstheme="minorHAnsi"/>
          <w:lang w:bidi="fa-IR"/>
        </w:rPr>
        <w:t>: « Qui a fait descendre le Livre que Moïse a apporté comme lumière et guide, pour les gens</w:t>
      </w:r>
      <w:r w:rsidR="00414B09">
        <w:rPr>
          <w:rFonts w:cstheme="minorHAnsi"/>
          <w:lang w:bidi="fa-IR"/>
        </w:rPr>
        <w:t xml:space="preserve"> </w:t>
      </w:r>
      <w:r w:rsidRPr="00053ACE">
        <w:rPr>
          <w:rFonts w:cstheme="minorHAnsi"/>
          <w:lang w:bidi="fa-IR"/>
        </w:rPr>
        <w:t>? » Il est intéressant de noter que même les polythéistes avaient, à une certaine époque, accepté la religion de Moïse (a) et reconnu l'existence de la Torah. Ils s'étaient même tournés vers les Juifs pour rechercher les signes annonciateurs de la venue du Prophète de l'Islam (s).</w:t>
      </w:r>
    </w:p>
    <w:p w14:paraId="0FB60FE8" w14:textId="268FAAB4" w:rsidR="00B45D05" w:rsidRPr="00053ACE" w:rsidRDefault="00B45D05" w:rsidP="00BB0CA8">
      <w:pPr>
        <w:jc w:val="both"/>
      </w:pPr>
      <w:r w:rsidRPr="00053ACE">
        <w:rPr>
          <w:rFonts w:cstheme="minorHAnsi"/>
          <w:lang w:bidi="fa-IR"/>
        </w:rPr>
        <w:t xml:space="preserve">Ce passage met en évidence l'incohérence de ceux qui rejettent la révélation du Coran tout en adhérant à d'autres textes sacrés. Il souligne également l'universalité du message divin, qui s'est manifesté à travers différents </w:t>
      </w:r>
      <w:r w:rsidR="00CF4C4F">
        <w:rPr>
          <w:rFonts w:cstheme="minorHAnsi"/>
          <w:lang w:bidi="fa-IR"/>
        </w:rPr>
        <w:t>P</w:t>
      </w:r>
      <w:r w:rsidRPr="00053ACE">
        <w:rPr>
          <w:rFonts w:cstheme="minorHAnsi"/>
          <w:lang w:bidi="fa-IR"/>
        </w:rPr>
        <w:t xml:space="preserve">rophètes </w:t>
      </w:r>
      <w:r w:rsidR="00CF4C4F">
        <w:rPr>
          <w:rFonts w:cstheme="minorHAnsi"/>
          <w:lang w:bidi="fa-IR"/>
        </w:rPr>
        <w:t xml:space="preserve">(a) </w:t>
      </w:r>
      <w:r w:rsidRPr="00053ACE">
        <w:rPr>
          <w:rFonts w:cstheme="minorHAnsi"/>
          <w:lang w:bidi="fa-IR"/>
        </w:rPr>
        <w:t>et livres au cours de l'histoire de l'humanité.</w:t>
      </w:r>
    </w:p>
    <w:p w14:paraId="568CE7D5" w14:textId="77777777" w:rsidR="00B45D05" w:rsidRPr="00391E6F" w:rsidRDefault="00B45D05" w:rsidP="00BB0CA8">
      <w:pPr>
        <w:jc w:val="both"/>
        <w:rPr>
          <w:lang w:val="fr-RE"/>
        </w:rPr>
      </w:pPr>
      <w:r w:rsidRPr="00C14056">
        <w:rPr>
          <w:rFonts w:cstheme="minorHAnsi"/>
          <w:lang w:bidi="fa-IR"/>
        </w:rPr>
        <w:t>2- Le verset ci-dessus condamne les enfants d'Israël pour avoir écrit la Torah sur des morceaux de papier épars, ne présentant que ce qui leur était bénéfique et dissimulant ce qui pouvait leur nuire aux yeux du peuple.</w:t>
      </w:r>
    </w:p>
    <w:p w14:paraId="76A6CB30" w14:textId="77777777" w:rsidR="00B45D05" w:rsidRPr="00391E6F" w:rsidRDefault="00B45D05" w:rsidP="00BB0CA8">
      <w:pPr>
        <w:jc w:val="both"/>
        <w:rPr>
          <w:rFonts w:cstheme="minorHAnsi"/>
          <w:lang w:bidi="fa-IR"/>
        </w:rPr>
      </w:pPr>
      <w:r w:rsidRPr="00C14056">
        <w:rPr>
          <w:rFonts w:cstheme="minorHAnsi"/>
          <w:lang w:bidi="fa-IR"/>
        </w:rPr>
        <w:t xml:space="preserve">3- L'expression « </w:t>
      </w:r>
      <w:r w:rsidRPr="00F72E95">
        <w:rPr>
          <w:rFonts w:cstheme="minorHAnsi"/>
          <w:b/>
          <w:bCs/>
          <w:lang w:bidi="fa-IR"/>
        </w:rPr>
        <w:t>Ils n'apprécient pas Allah comme Il le mérite</w:t>
      </w:r>
      <w:r w:rsidRPr="00C14056">
        <w:rPr>
          <w:rFonts w:cstheme="minorHAnsi"/>
          <w:lang w:bidi="fa-IR"/>
        </w:rPr>
        <w:t xml:space="preserve"> » fait référence à l'attribut de la sagesse divine. Cela signifie que quiconque connaît véritablement Dieu sait qu'Il est infiniment sage et qu'Il a créé l'homme dans un but précis. Par conséquent, l'humanité a besoin d'un plan spécifique qui doit être fourni par la révélation et les écritures sacrées. Cette expression peut également faire référence à la miséricorde générale et particulière de Dieu, impliquant que celui qui reconnaît cet attribut divin comprend que Dieu, dans Sa bonté, ne laisse personne seul sur le chemin du bonheur. Au contraire, Il envoie des guides et des enseignements pour orienter l'human</w:t>
      </w:r>
      <w:r>
        <w:rPr>
          <w:rFonts w:cstheme="minorHAnsi"/>
          <w:lang w:bidi="fa-IR"/>
        </w:rPr>
        <w:t>ité vers la voie de la félicité</w:t>
      </w:r>
      <w:r w:rsidRPr="00391E6F">
        <w:rPr>
          <w:rFonts w:cstheme="minorHAnsi"/>
          <w:lang w:bidi="fa-IR"/>
        </w:rPr>
        <w:t>.</w:t>
      </w:r>
      <w:r w:rsidRPr="00391E6F">
        <w:rPr>
          <w:rStyle w:val="Appelnotedebasdep"/>
          <w:rFonts w:cstheme="minorHAnsi"/>
          <w:lang w:bidi="fa-IR"/>
        </w:rPr>
        <w:footnoteReference w:id="126"/>
      </w:r>
    </w:p>
    <w:p w14:paraId="77CDF775" w14:textId="77777777" w:rsidR="00B45D05" w:rsidRPr="00391E6F" w:rsidRDefault="00B45D05" w:rsidP="00BB0CA8">
      <w:pPr>
        <w:jc w:val="both"/>
        <w:rPr>
          <w:rFonts w:cstheme="minorHAnsi"/>
          <w:lang w:bidi="fa-IR"/>
        </w:rPr>
      </w:pPr>
    </w:p>
    <w:p w14:paraId="339B29A2" w14:textId="77777777" w:rsidR="00B45D05" w:rsidRPr="00391E6F" w:rsidRDefault="00B45D05" w:rsidP="00BB0CA8">
      <w:pPr>
        <w:jc w:val="both"/>
        <w:rPr>
          <w:rFonts w:cstheme="minorHAnsi"/>
          <w:lang w:bidi="fa-IR"/>
        </w:rPr>
      </w:pPr>
    </w:p>
    <w:p w14:paraId="6298F581" w14:textId="77777777" w:rsidR="00B45D05" w:rsidRDefault="00B45D05" w:rsidP="00BB0CA8">
      <w:pPr>
        <w:jc w:val="both"/>
        <w:rPr>
          <w:rFonts w:cstheme="minorHAnsi"/>
          <w:lang w:bidi="fa-IR"/>
        </w:rPr>
      </w:pPr>
    </w:p>
    <w:p w14:paraId="3C55F534" w14:textId="7AEBEB2A" w:rsidR="00D57F2E" w:rsidRDefault="00D57F2E" w:rsidP="00D57F2E">
      <w:pPr>
        <w:jc w:val="right"/>
        <w:rPr>
          <w:rFonts w:cstheme="minorHAnsi"/>
          <w:lang w:bidi="fa-IR"/>
        </w:rPr>
      </w:pPr>
      <w:r w:rsidRPr="00300F7A">
        <w:rPr>
          <w:rFonts w:cs="KFGQPC Uthmanic Script HAFS"/>
          <w:color w:val="000000"/>
          <w:sz w:val="36"/>
          <w:szCs w:val="36"/>
          <w:shd w:val="clear" w:color="auto" w:fill="FFFFFF"/>
          <w:rtl/>
        </w:rPr>
        <w:lastRenderedPageBreak/>
        <w:t xml:space="preserve">وَهَٰذَا كِتَٰبٌ </w:t>
      </w:r>
      <w:proofErr w:type="spellStart"/>
      <w:r w:rsidRPr="00300F7A">
        <w:rPr>
          <w:rFonts w:cs="KFGQPC Uthmanic Script HAFS"/>
          <w:color w:val="000000"/>
          <w:sz w:val="36"/>
          <w:szCs w:val="36"/>
          <w:shd w:val="clear" w:color="auto" w:fill="FFFFFF"/>
          <w:rtl/>
        </w:rPr>
        <w:t>أَنزَلۡنَٰهُ</w:t>
      </w:r>
      <w:proofErr w:type="spellEnd"/>
      <w:r w:rsidRPr="00300F7A">
        <w:rPr>
          <w:rFonts w:cs="KFGQPC Uthmanic Script HAFS"/>
          <w:color w:val="000000"/>
          <w:sz w:val="36"/>
          <w:szCs w:val="36"/>
          <w:shd w:val="clear" w:color="auto" w:fill="FFFFFF"/>
          <w:rtl/>
        </w:rPr>
        <w:t xml:space="preserve"> مُبَارَكٞ مُّصَدِّقُ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يَدَيۡهِ</w:t>
      </w:r>
      <w:proofErr w:type="spellEnd"/>
      <w:r w:rsidRPr="00300F7A">
        <w:rPr>
          <w:rFonts w:cs="KFGQPC Uthmanic Script HAFS"/>
          <w:color w:val="000000"/>
          <w:sz w:val="36"/>
          <w:szCs w:val="36"/>
          <w:shd w:val="clear" w:color="auto" w:fill="FFFFFF"/>
          <w:rtl/>
        </w:rPr>
        <w:t xml:space="preserve"> وَلِتُنذِرَ أُمَّ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لۡقُرَىٰ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حَوۡلَهَاۚ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يُؤۡمِنُونَ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لۡأٓخِرَةِ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يُؤۡمِنُونَ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وَهُمۡ</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color w:val="000000"/>
          <w:sz w:val="36"/>
          <w:szCs w:val="36"/>
          <w:shd w:val="clear" w:color="auto" w:fill="FFFFFF"/>
          <w:rtl/>
        </w:rPr>
        <w:t>صَلَاتِهِمۡ</w:t>
      </w:r>
      <w:proofErr w:type="spellEnd"/>
      <w:r w:rsidRPr="00300F7A">
        <w:rPr>
          <w:rFonts w:cs="KFGQPC Uthmanic Script HAFS"/>
          <w:color w:val="000000"/>
          <w:sz w:val="36"/>
          <w:szCs w:val="36"/>
          <w:shd w:val="clear" w:color="auto" w:fill="FFFFFF"/>
          <w:rtl/>
        </w:rPr>
        <w:t xml:space="preserve"> يُحَافِظُونَ٩٢</w:t>
      </w:r>
    </w:p>
    <w:p w14:paraId="240DF535" w14:textId="77777777" w:rsidR="00D57F2E" w:rsidRPr="00391E6F" w:rsidRDefault="00D57F2E" w:rsidP="00BB0CA8">
      <w:pPr>
        <w:jc w:val="both"/>
        <w:rPr>
          <w:rFonts w:cstheme="minorHAnsi"/>
          <w:lang w:bidi="fa-IR"/>
        </w:rPr>
      </w:pPr>
    </w:p>
    <w:p w14:paraId="3E648030" w14:textId="23652749" w:rsidR="001D6B14" w:rsidRPr="00162DAF" w:rsidRDefault="001D6B14" w:rsidP="00BB0CA8">
      <w:pPr>
        <w:jc w:val="both"/>
        <w:rPr>
          <w:rFonts w:cstheme="minorHAnsi"/>
          <w:b/>
          <w:bCs/>
          <w:i/>
          <w:iCs/>
          <w:sz w:val="20"/>
          <w:szCs w:val="20"/>
        </w:rPr>
      </w:pPr>
      <w:r w:rsidRPr="000B3EE1">
        <w:rPr>
          <w:rFonts w:cstheme="minorHAnsi"/>
          <w:b/>
          <w:bCs/>
          <w:i/>
          <w:iCs/>
          <w:sz w:val="20"/>
          <w:szCs w:val="20"/>
        </w:rPr>
        <w:t>92</w:t>
      </w:r>
      <w:r w:rsidRPr="00162DAF">
        <w:rPr>
          <w:rFonts w:cstheme="minorHAnsi"/>
          <w:b/>
          <w:bCs/>
          <w:i/>
          <w:iCs/>
          <w:sz w:val="20"/>
          <w:szCs w:val="20"/>
        </w:rPr>
        <w:t>-</w:t>
      </w:r>
      <w:r>
        <w:rPr>
          <w:rFonts w:cstheme="minorHAnsi"/>
          <w:b/>
          <w:bCs/>
          <w:i/>
          <w:iCs/>
          <w:sz w:val="20"/>
          <w:szCs w:val="20"/>
        </w:rPr>
        <w:t xml:space="preserve"> </w:t>
      </w:r>
      <w:r w:rsidRPr="00162DAF">
        <w:rPr>
          <w:rFonts w:cstheme="minorHAnsi"/>
          <w:b/>
          <w:bCs/>
          <w:i/>
          <w:iCs/>
          <w:sz w:val="20"/>
          <w:szCs w:val="20"/>
        </w:rPr>
        <w:t>Voici un Livre (le Coran) béni que Nous avons fait descendre, confirmant ce qui existait déjà avant lui, afin que tu avertisses la Mère des Cités (la Mecque) et les gens tout autour. Ceux qui croient au Jour dernier, y croient et demeurent assidus dans leur Salât.</w:t>
      </w:r>
    </w:p>
    <w:p w14:paraId="61D35976" w14:textId="77777777" w:rsidR="00B45D05" w:rsidRPr="00391E6F" w:rsidRDefault="00B45D05" w:rsidP="00BB0CA8">
      <w:pPr>
        <w:jc w:val="both"/>
        <w:rPr>
          <w:rFonts w:cstheme="minorHAnsi"/>
          <w:lang w:bidi="fa-IR"/>
        </w:rPr>
      </w:pPr>
    </w:p>
    <w:p w14:paraId="041BF443" w14:textId="158D6D18" w:rsidR="00B45D05" w:rsidRPr="001F5038" w:rsidRDefault="00B45D05" w:rsidP="00BB0CA8">
      <w:pPr>
        <w:jc w:val="both"/>
        <w:rPr>
          <w:rFonts w:cstheme="minorHAnsi"/>
          <w:lang w:bidi="fa-IR"/>
        </w:rPr>
      </w:pPr>
      <w:r w:rsidRPr="001F5038">
        <w:rPr>
          <w:rFonts w:cstheme="minorHAnsi"/>
          <w:lang w:bidi="fa-IR"/>
        </w:rPr>
        <w:t>1-</w:t>
      </w:r>
      <w:r w:rsidR="001A76C4">
        <w:rPr>
          <w:rFonts w:cstheme="minorHAnsi"/>
          <w:lang w:bidi="fa-IR"/>
        </w:rPr>
        <w:t> </w:t>
      </w:r>
      <w:r w:rsidRPr="001F5038">
        <w:rPr>
          <w:rFonts w:cstheme="minorHAnsi"/>
          <w:lang w:bidi="fa-IR"/>
        </w:rPr>
        <w:t xml:space="preserve">L'expression « </w:t>
      </w:r>
      <w:r w:rsidRPr="00F72E95">
        <w:rPr>
          <w:rFonts w:cstheme="minorHAnsi"/>
          <w:b/>
          <w:bCs/>
          <w:lang w:bidi="fa-IR"/>
        </w:rPr>
        <w:t>confirmant ce qui existait déjà avant lui</w:t>
      </w:r>
      <w:r w:rsidRPr="001F5038">
        <w:rPr>
          <w:rFonts w:cstheme="minorHAnsi"/>
          <w:lang w:bidi="fa-IR"/>
        </w:rPr>
        <w:t xml:space="preserve"> » signifie que le Coran vient confirmer les principes fondamentaux des enseignements précédents, tels que le monothéisme, qui sont communs à toutes les révélations divines. En d'autres termes, le Coran approuve et corrobore les messages essentiels transmis par les livres sacrés antérieurs, tout en rectifiant les altérations et les déviations qui ont pu s'y introduire au fil du temps. De plus, le Coran correspond aux signes et aux prophéties mentionnés dans ces livres, annonçant la venue du dernier Prophète, Mohammad (s).</w:t>
      </w:r>
    </w:p>
    <w:p w14:paraId="3F767380" w14:textId="77777777" w:rsidR="00B45D05" w:rsidRPr="001F5038" w:rsidRDefault="00B45D05" w:rsidP="00BB0CA8">
      <w:pPr>
        <w:jc w:val="both"/>
        <w:rPr>
          <w:rFonts w:cstheme="minorHAnsi"/>
          <w:lang w:bidi="fa-IR"/>
        </w:rPr>
      </w:pPr>
      <w:r w:rsidRPr="001F5038">
        <w:rPr>
          <w:rFonts w:cstheme="minorHAnsi"/>
          <w:lang w:bidi="fa-IR"/>
        </w:rPr>
        <w:t xml:space="preserve">2- Dans ce verset, l'accent est mis sur l'aspect de « </w:t>
      </w:r>
      <w:r w:rsidRPr="00C41FEA">
        <w:rPr>
          <w:rFonts w:cstheme="minorHAnsi"/>
          <w:b/>
          <w:bCs/>
          <w:lang w:bidi="fa-IR"/>
        </w:rPr>
        <w:t>l'avertissement</w:t>
      </w:r>
      <w:r w:rsidRPr="001F5038">
        <w:rPr>
          <w:rFonts w:cstheme="minorHAnsi"/>
          <w:b/>
          <w:bCs/>
          <w:i/>
          <w:iCs/>
          <w:lang w:bidi="fa-IR"/>
        </w:rPr>
        <w:t xml:space="preserve"> </w:t>
      </w:r>
      <w:r w:rsidRPr="001F5038">
        <w:rPr>
          <w:rFonts w:cstheme="minorHAnsi"/>
          <w:lang w:bidi="fa-IR"/>
        </w:rPr>
        <w:t>» comme l'un des objectifs principaux du Coran, sans pour autant exclure les autres buts, tels que l'annonce de la bonne nouvelle et le guide pour l'humanité. Cette insistance sur l'avertissement s'explique par le fait que le discours coranique s'adresse ici particulièrement aux mécréants, aux polythéistes et à ceux qui s'obstinent dans la rébellion contre la vérité. En effet, mettre en garde les personnes récalcitrantes et les inviter à revenir sur le droit chemin constitue l'un des programmes prioritaires du Saint Coran, visant à les sauver de l'égarement et des conséquences néfastes de leurs actes dans cette vie et dans l'</w:t>
      </w:r>
      <w:r>
        <w:rPr>
          <w:rFonts w:cstheme="minorHAnsi"/>
          <w:lang w:bidi="fa-IR"/>
        </w:rPr>
        <w:t>A</w:t>
      </w:r>
      <w:r w:rsidRPr="001F5038">
        <w:rPr>
          <w:rFonts w:cstheme="minorHAnsi"/>
          <w:lang w:bidi="fa-IR"/>
        </w:rPr>
        <w:t>u-delà.</w:t>
      </w:r>
    </w:p>
    <w:p w14:paraId="3E39C214" w14:textId="77777777" w:rsidR="00B45D05" w:rsidRPr="00391E6F" w:rsidRDefault="00B45D05" w:rsidP="00BB0CA8">
      <w:pPr>
        <w:jc w:val="both"/>
        <w:rPr>
          <w:rFonts w:cstheme="minorHAnsi"/>
          <w:lang w:bidi="fa-IR"/>
        </w:rPr>
      </w:pPr>
      <w:r w:rsidRPr="001F5038">
        <w:rPr>
          <w:rFonts w:cstheme="minorHAnsi"/>
          <w:lang w:bidi="fa-IR"/>
        </w:rPr>
        <w:t>3- La croyance en l'</w:t>
      </w:r>
      <w:r>
        <w:rPr>
          <w:rFonts w:cstheme="minorHAnsi"/>
          <w:lang w:bidi="fa-IR"/>
        </w:rPr>
        <w:t>A</w:t>
      </w:r>
      <w:r w:rsidRPr="001F5038">
        <w:rPr>
          <w:rFonts w:cstheme="minorHAnsi"/>
          <w:lang w:bidi="fa-IR"/>
        </w:rPr>
        <w:t>u-delà est intimement liée à la foi dans le Coran. Ceux qui croient en la vie éternelle considèrent l'existence ici-bas comme une étape préparatoire à la réalisation d'un dessein supérieur. Pour atteindre cet objectif ultime, l'humanité a besoin d'une guidance divine, d'un plan clairement tracé et d'un livre révélé qui éclaire le chemin à suivre. Le Coran répond précisément à cette nécessité en offrant un code de vie complet, destiné à guider les croyants vers la félicité éternelle. Ainsi, la foi en l'</w:t>
      </w:r>
      <w:r>
        <w:rPr>
          <w:rFonts w:cstheme="minorHAnsi"/>
          <w:lang w:bidi="fa-IR"/>
        </w:rPr>
        <w:t>A</w:t>
      </w:r>
      <w:r w:rsidRPr="001F5038">
        <w:rPr>
          <w:rFonts w:cstheme="minorHAnsi"/>
          <w:lang w:bidi="fa-IR"/>
        </w:rPr>
        <w:t>u-delà implique naturellement la reconnaissance du Coran comme parole divine et comme guid</w:t>
      </w:r>
      <w:r>
        <w:rPr>
          <w:rFonts w:cstheme="minorHAnsi"/>
          <w:lang w:bidi="fa-IR"/>
        </w:rPr>
        <w:t>e indispensable pour l'humanité</w:t>
      </w:r>
      <w:r w:rsidRPr="00391E6F">
        <w:rPr>
          <w:rFonts w:cstheme="minorHAnsi"/>
          <w:lang w:bidi="fa-IR"/>
        </w:rPr>
        <w:t>.</w:t>
      </w:r>
      <w:r w:rsidRPr="00391E6F">
        <w:rPr>
          <w:rStyle w:val="Appelnotedebasdep"/>
          <w:rFonts w:cstheme="minorHAnsi"/>
          <w:lang w:bidi="fa-IR"/>
        </w:rPr>
        <w:footnoteReference w:id="127"/>
      </w:r>
    </w:p>
    <w:p w14:paraId="48D7452B" w14:textId="77777777" w:rsidR="00B45D05" w:rsidRDefault="00B45D05" w:rsidP="00BB0CA8">
      <w:pPr>
        <w:jc w:val="both"/>
        <w:rPr>
          <w:rFonts w:cstheme="minorHAnsi"/>
          <w:lang w:bidi="fa-IR"/>
        </w:rPr>
      </w:pPr>
    </w:p>
    <w:p w14:paraId="05855C8A" w14:textId="77777777" w:rsidR="00B45D05" w:rsidRDefault="00B45D05" w:rsidP="00BB0CA8">
      <w:pPr>
        <w:jc w:val="both"/>
        <w:rPr>
          <w:rFonts w:cstheme="minorHAnsi"/>
          <w:lang w:bidi="fa-IR"/>
        </w:rPr>
      </w:pPr>
    </w:p>
    <w:p w14:paraId="2AD8D3CB" w14:textId="74D51F94" w:rsidR="00D57F2E" w:rsidRDefault="00D57F2E" w:rsidP="00D57F2E">
      <w:pPr>
        <w:jc w:val="right"/>
        <w:rPr>
          <w:rFonts w:cstheme="minorHAnsi"/>
          <w:lang w:bidi="fa-IR"/>
        </w:rPr>
      </w:pPr>
      <w:proofErr w:type="spellStart"/>
      <w:r w:rsidRPr="00300F7A">
        <w:rPr>
          <w:rFonts w:cs="KFGQPC Uthmanic Script HAFS"/>
          <w:color w:val="000000"/>
          <w:sz w:val="36"/>
          <w:szCs w:val="36"/>
          <w:shd w:val="clear" w:color="auto" w:fill="FFFFFF"/>
          <w:rtl/>
        </w:rPr>
        <w:t>وَمَنۡ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أَظۡلَمُ</w:t>
      </w:r>
      <w:proofErr w:type="spellEnd"/>
      <w:r w:rsidRPr="00300F7A">
        <w:rPr>
          <w:rFonts w:cs="KFGQPC Uthmanic Script HAFS"/>
          <w:color w:val="000000"/>
          <w:sz w:val="36"/>
          <w:szCs w:val="36"/>
          <w:shd w:val="clear" w:color="auto" w:fill="FFFFFF"/>
          <w:rtl/>
        </w:rPr>
        <w:t xml:space="preserve"> مِمَّنِ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فۡتَرَىٰ</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كَذِبًا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قَالَ أُوحِيَ إِلَيَّ </w:t>
      </w:r>
      <w:proofErr w:type="spellStart"/>
      <w:r w:rsidRPr="00300F7A">
        <w:rPr>
          <w:rFonts w:cs="KFGQPC Uthmanic Script HAFS"/>
          <w:color w:val="000000"/>
          <w:sz w:val="36"/>
          <w:szCs w:val="36"/>
          <w:shd w:val="clear" w:color="auto" w:fill="FFFFFF"/>
          <w:rtl/>
        </w:rPr>
        <w:t>وَلَمۡ</w:t>
      </w:r>
      <w:proofErr w:type="spellEnd"/>
      <w:r w:rsidRPr="00300F7A">
        <w:rPr>
          <w:rFonts w:cs="KFGQPC Uthmanic Script HAFS"/>
          <w:color w:val="000000"/>
          <w:sz w:val="36"/>
          <w:szCs w:val="36"/>
          <w:shd w:val="clear" w:color="auto" w:fill="FFFFFF"/>
          <w:rtl/>
        </w:rPr>
        <w:t xml:space="preserve"> يُوحَ </w:t>
      </w:r>
      <w:proofErr w:type="spellStart"/>
      <w:r w:rsidRPr="00300F7A">
        <w:rPr>
          <w:rFonts w:cs="KFGQPC Uthmanic Script HAFS"/>
          <w:color w:val="000000"/>
          <w:sz w:val="36"/>
          <w:szCs w:val="36"/>
          <w:shd w:val="clear" w:color="auto" w:fill="FFFFFF"/>
          <w:rtl/>
        </w:rPr>
        <w:t>إِلَيۡهِ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وَمَن قَالَ سَأُنزِلُ </w:t>
      </w:r>
      <w:proofErr w:type="spellStart"/>
      <w:r w:rsidRPr="00300F7A">
        <w:rPr>
          <w:rFonts w:cs="KFGQPC Uthmanic Script HAFS"/>
          <w:color w:val="000000"/>
          <w:sz w:val="36"/>
          <w:szCs w:val="36"/>
          <w:shd w:val="clear" w:color="auto" w:fill="FFFFFF"/>
          <w:rtl/>
        </w:rPr>
        <w:t>مِثۡلَ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أَنزَلَ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eastAsia"/>
          <w:color w:val="000000"/>
          <w:sz w:val="36"/>
          <w:szCs w:val="36"/>
          <w:shd w:val="clear" w:color="auto" w:fill="FFFFFF"/>
          <w:rtl/>
        </w:rPr>
        <w:t>َلَوۡ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تَرَىٰٓ</w:t>
      </w:r>
      <w:proofErr w:type="spellEnd"/>
      <w:r w:rsidRPr="00300F7A">
        <w:rPr>
          <w:rFonts w:cs="KFGQPC Uthmanic Script HAFS"/>
          <w:color w:val="000000"/>
          <w:sz w:val="36"/>
          <w:szCs w:val="36"/>
          <w:shd w:val="clear" w:color="auto" w:fill="FFFFFF"/>
          <w:rtl/>
        </w:rPr>
        <w:t xml:space="preserve"> إِذِ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لظَّٰلِمُونَ</w:t>
      </w:r>
      <w:proofErr w:type="spellEnd"/>
      <w:r w:rsidRPr="00300F7A">
        <w:rPr>
          <w:rFonts w:cs="KFGQPC Uthmanic Script HAFS"/>
          <w:color w:val="000000"/>
          <w:sz w:val="36"/>
          <w:szCs w:val="36"/>
          <w:shd w:val="clear" w:color="auto" w:fill="FFFFFF"/>
          <w:rtl/>
        </w:rPr>
        <w:t xml:space="preserve"> فِي غَمَرَٰتِ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لۡمَوۡتِ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لۡمَلَٰٓئِكَةُ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بَاسِطُوٓاْ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أَيۡدِيهِمۡ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lastRenderedPageBreak/>
        <w:t>أَخۡرِجُوٓاْ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أَنفُسَكُمُۖ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لۡيَوۡمَ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تُجۡزَوۡنَ</w:t>
      </w:r>
      <w:proofErr w:type="spellEnd"/>
      <w:r w:rsidRPr="00300F7A">
        <w:rPr>
          <w:rFonts w:cs="KFGQPC Uthmanic Script HAFS"/>
          <w:color w:val="000000"/>
          <w:sz w:val="36"/>
          <w:szCs w:val="36"/>
          <w:shd w:val="clear" w:color="auto" w:fill="FFFFFF"/>
          <w:rtl/>
        </w:rPr>
        <w:t xml:space="preserve"> عَذَابَ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لۡهُونِ</w:t>
      </w:r>
      <w:proofErr w:type="spellEnd"/>
      <w:r w:rsidRPr="00300F7A">
        <w:rPr>
          <w:rFonts w:cs="KFGQPC Uthmanic Script HAFS"/>
          <w:color w:val="000000"/>
          <w:sz w:val="36"/>
          <w:szCs w:val="36"/>
          <w:shd w:val="clear" w:color="auto" w:fill="FFFFFF"/>
          <w:rtl/>
        </w:rPr>
        <w:t xml:space="preserve"> بِمَا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تَقُولُونَ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وَكُنتُمۡ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ءَايَٰتِهِ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تَسۡتَكۡبِ</w:t>
      </w:r>
      <w:r w:rsidRPr="00300F7A">
        <w:rPr>
          <w:rFonts w:cs="KFGQPC Uthmanic Script HAFS" w:hint="eastAsia"/>
          <w:color w:val="000000"/>
          <w:sz w:val="36"/>
          <w:szCs w:val="36"/>
          <w:shd w:val="clear" w:color="auto" w:fill="FFFFFF"/>
          <w:rtl/>
        </w:rPr>
        <w:t>رُونَ</w:t>
      </w:r>
      <w:r w:rsidRPr="00300F7A">
        <w:rPr>
          <w:rFonts w:cs="KFGQPC Uthmanic Script HAFS"/>
          <w:color w:val="000000"/>
          <w:sz w:val="36"/>
          <w:szCs w:val="36"/>
          <w:shd w:val="clear" w:color="auto" w:fill="FFFFFF"/>
          <w:rtl/>
        </w:rPr>
        <w:t>٩٣</w:t>
      </w:r>
    </w:p>
    <w:p w14:paraId="683BCC68" w14:textId="77777777" w:rsidR="00B45D05" w:rsidRPr="00391E6F" w:rsidRDefault="00B45D05" w:rsidP="00BB0CA8">
      <w:pPr>
        <w:jc w:val="both"/>
        <w:rPr>
          <w:rFonts w:cstheme="minorHAnsi"/>
          <w:lang w:bidi="fa-IR"/>
        </w:rPr>
      </w:pPr>
    </w:p>
    <w:p w14:paraId="082BC78D" w14:textId="57457F15" w:rsidR="001D6B14" w:rsidRPr="00162DAF" w:rsidRDefault="001D6B14" w:rsidP="00BB0CA8">
      <w:pPr>
        <w:jc w:val="both"/>
        <w:rPr>
          <w:rFonts w:cstheme="minorHAnsi"/>
          <w:b/>
          <w:bCs/>
          <w:i/>
          <w:iCs/>
          <w:sz w:val="20"/>
          <w:szCs w:val="20"/>
        </w:rPr>
      </w:pPr>
      <w:r w:rsidRPr="00162DAF">
        <w:rPr>
          <w:rFonts w:cstheme="minorHAnsi"/>
          <w:b/>
          <w:bCs/>
          <w:i/>
          <w:iCs/>
          <w:sz w:val="20"/>
          <w:szCs w:val="20"/>
        </w:rPr>
        <w:t>93- Et quel pire injuste que celui qui fabrique un mensonge contre Allah ou qui dit : « Révélation m’a été faite », quand rien ne lui a été révélé. De même celui qui dit : « Je vais faire descendre quelque chose de semblable</w:t>
      </w:r>
      <w:r w:rsidR="002F5877">
        <w:rPr>
          <w:rFonts w:cstheme="minorHAnsi"/>
          <w:b/>
          <w:bCs/>
          <w:i/>
          <w:iCs/>
          <w:sz w:val="20"/>
          <w:szCs w:val="20"/>
        </w:rPr>
        <w:t xml:space="preserve"> à ce qu’Allah a fait descendre</w:t>
      </w:r>
      <w:r w:rsidRPr="00162DAF">
        <w:rPr>
          <w:rFonts w:cstheme="minorHAnsi"/>
          <w:b/>
          <w:bCs/>
          <w:i/>
          <w:iCs/>
          <w:sz w:val="20"/>
          <w:szCs w:val="20"/>
        </w:rPr>
        <w:t xml:space="preserve"> »</w:t>
      </w:r>
      <w:r w:rsidR="002F5877">
        <w:rPr>
          <w:rFonts w:cstheme="minorHAnsi"/>
          <w:b/>
          <w:bCs/>
          <w:i/>
          <w:iCs/>
          <w:sz w:val="20"/>
          <w:szCs w:val="20"/>
          <w:lang w:eastAsia="zh-CN"/>
        </w:rPr>
        <w:t>.</w:t>
      </w:r>
      <w:r w:rsidRPr="00162DAF">
        <w:rPr>
          <w:rFonts w:cstheme="minorHAnsi"/>
          <w:b/>
          <w:bCs/>
          <w:i/>
          <w:iCs/>
          <w:sz w:val="20"/>
          <w:szCs w:val="20"/>
        </w:rPr>
        <w:t xml:space="preserve"> Si tu voyais les injustes lorsqu’ils seront dans les affres de la mort, et que les Anges leur tendront les mains (disant) : « Laissez sortir vos âmes. Aujourd’hui vous allez être récompensés par le châtiment de l’humiliation pour ce que vous disiez sur Allah d’autre que la vérité et parce que vous vous détourniez orgueilleusement de Ses enseignements ».</w:t>
      </w:r>
    </w:p>
    <w:p w14:paraId="62928A1B" w14:textId="77777777" w:rsidR="00B45D05" w:rsidRDefault="00B45D05" w:rsidP="00BB0CA8">
      <w:pPr>
        <w:spacing w:before="240"/>
        <w:jc w:val="both"/>
        <w:rPr>
          <w:rFonts w:cstheme="minorHAnsi"/>
          <w:u w:val="single"/>
        </w:rPr>
      </w:pPr>
    </w:p>
    <w:p w14:paraId="2AC91C68" w14:textId="77777777" w:rsidR="00B45D05" w:rsidRPr="00391E6F" w:rsidRDefault="00B45D05" w:rsidP="00BB0CA8">
      <w:pPr>
        <w:spacing w:before="240"/>
        <w:jc w:val="both"/>
        <w:rPr>
          <w:rFonts w:cstheme="minorHAnsi"/>
          <w:i/>
          <w:iCs/>
          <w:u w:val="single"/>
        </w:rPr>
      </w:pPr>
      <w:r>
        <w:rPr>
          <w:rFonts w:cstheme="minorHAnsi"/>
          <w:u w:val="single"/>
        </w:rPr>
        <w:t xml:space="preserve">Circonstances </w:t>
      </w:r>
      <w:r w:rsidRPr="00391E6F">
        <w:rPr>
          <w:rFonts w:cstheme="minorHAnsi"/>
          <w:u w:val="single"/>
        </w:rPr>
        <w:t>de la révélation</w:t>
      </w:r>
    </w:p>
    <w:p w14:paraId="00537928" w14:textId="77777777" w:rsidR="00B45D05" w:rsidRPr="00391E6F" w:rsidRDefault="00B45D05" w:rsidP="00BB0CA8">
      <w:pPr>
        <w:tabs>
          <w:tab w:val="left" w:pos="3449"/>
        </w:tabs>
        <w:jc w:val="both"/>
        <w:rPr>
          <w:rFonts w:cstheme="minorHAnsi"/>
          <w:b/>
          <w:bCs/>
          <w:lang w:bidi="fa-IR"/>
        </w:rPr>
      </w:pPr>
    </w:p>
    <w:p w14:paraId="1D5BAFED" w14:textId="77777777" w:rsidR="00B45D05" w:rsidRPr="00391E6F" w:rsidRDefault="00B45D05" w:rsidP="00BB0CA8">
      <w:pPr>
        <w:tabs>
          <w:tab w:val="left" w:pos="3449"/>
        </w:tabs>
        <w:jc w:val="both"/>
        <w:rPr>
          <w:rFonts w:cstheme="minorHAnsi"/>
          <w:lang w:bidi="fa-IR"/>
        </w:rPr>
      </w:pPr>
      <w:r w:rsidRPr="00F63419">
        <w:rPr>
          <w:rFonts w:cstheme="minorHAnsi"/>
          <w:lang w:bidi="fa-IR"/>
        </w:rPr>
        <w:t>Selon certaines traditions islamiques, il est rapporté qu'une personne nommée « Abdall</w:t>
      </w:r>
      <w:r>
        <w:rPr>
          <w:rFonts w:cstheme="minorHAnsi"/>
          <w:lang w:bidi="fa-IR"/>
        </w:rPr>
        <w:t>a</w:t>
      </w:r>
      <w:r w:rsidRPr="00F63419">
        <w:rPr>
          <w:rFonts w:cstheme="minorHAnsi"/>
          <w:lang w:bidi="fa-IR"/>
        </w:rPr>
        <w:t>h ibn Saad Abi Sarh », qui était le frère adoptif du calife O</w:t>
      </w:r>
      <w:r>
        <w:rPr>
          <w:rFonts w:cstheme="minorHAnsi"/>
          <w:lang w:bidi="fa-IR"/>
        </w:rPr>
        <w:t>u</w:t>
      </w:r>
      <w:r w:rsidRPr="00F63419">
        <w:rPr>
          <w:rFonts w:cstheme="minorHAnsi"/>
          <w:lang w:bidi="fa-IR"/>
        </w:rPr>
        <w:t>thman ibn Affan et l'un des scribes chargés de transcrire la révélation, a trahi la confiance qui lui était accordée. Lors de la dictée des versets coraniques par le Prophète Mohammad (s), Abd</w:t>
      </w:r>
      <w:r>
        <w:rPr>
          <w:rFonts w:cstheme="minorHAnsi"/>
          <w:lang w:bidi="fa-IR"/>
        </w:rPr>
        <w:t>a</w:t>
      </w:r>
      <w:r w:rsidRPr="00F63419">
        <w:rPr>
          <w:rFonts w:cstheme="minorHAnsi"/>
          <w:lang w:bidi="fa-IR"/>
        </w:rPr>
        <w:t>llah ibn Saad Abi Sarh aurait délibérément modifié certains mots ou expressions, croyant pouvoir égaler ou surpasser le style du Coran. Lorsque le Prophète (s) a découvert cette trahison, il a désavoué Abdall</w:t>
      </w:r>
      <w:r>
        <w:rPr>
          <w:rFonts w:cstheme="minorHAnsi"/>
          <w:lang w:bidi="fa-IR"/>
        </w:rPr>
        <w:t>a</w:t>
      </w:r>
      <w:r w:rsidRPr="00F63419">
        <w:rPr>
          <w:rFonts w:cstheme="minorHAnsi"/>
          <w:lang w:bidi="fa-IR"/>
        </w:rPr>
        <w:t>h ibn Saad Abi Sarh et l'a exclu de son cercle de confiance. Craignant les conséquences de son acte, Abd</w:t>
      </w:r>
      <w:r>
        <w:rPr>
          <w:rFonts w:cstheme="minorHAnsi"/>
          <w:lang w:bidi="fa-IR"/>
        </w:rPr>
        <w:t>a</w:t>
      </w:r>
      <w:r w:rsidRPr="00F63419">
        <w:rPr>
          <w:rFonts w:cstheme="minorHAnsi"/>
          <w:lang w:bidi="fa-IR"/>
        </w:rPr>
        <w:t>llah a pris la fuite et a prétendu par la suite qu'il était capable de produire des versets similaires à ceux du Coran, remettant ainsi en question l'origine divine de la révélation. C'est dans ce contexte que le verset mentionné a été révélé, mettant en garde Abdall</w:t>
      </w:r>
      <w:r>
        <w:rPr>
          <w:rFonts w:cstheme="minorHAnsi"/>
          <w:lang w:bidi="fa-IR"/>
        </w:rPr>
        <w:t>a</w:t>
      </w:r>
      <w:r w:rsidRPr="00F63419">
        <w:rPr>
          <w:rFonts w:cstheme="minorHAnsi"/>
          <w:lang w:bidi="fa-IR"/>
        </w:rPr>
        <w:t>h ibn Saad Abi Sarh et tous ceux qui oseraient prétendre à la prophétie ou affirmer pouvoir imit</w:t>
      </w:r>
      <w:r>
        <w:rPr>
          <w:rFonts w:cstheme="minorHAnsi"/>
          <w:lang w:bidi="fa-IR"/>
        </w:rPr>
        <w:t>er le style inimitable du Coran</w:t>
      </w:r>
      <w:r w:rsidRPr="00391E6F">
        <w:rPr>
          <w:rFonts w:cstheme="minorHAnsi"/>
          <w:lang w:bidi="fa-IR"/>
        </w:rPr>
        <w:t>.</w:t>
      </w:r>
      <w:r w:rsidRPr="00391E6F">
        <w:rPr>
          <w:rStyle w:val="Appelnotedebasdep"/>
          <w:rFonts w:cstheme="minorHAnsi"/>
          <w:lang w:bidi="fa-IR"/>
        </w:rPr>
        <w:footnoteReference w:id="128"/>
      </w:r>
    </w:p>
    <w:p w14:paraId="6178DA02" w14:textId="77777777" w:rsidR="00B45D05" w:rsidRDefault="00B45D05" w:rsidP="00BB0CA8">
      <w:pPr>
        <w:tabs>
          <w:tab w:val="left" w:pos="3449"/>
        </w:tabs>
        <w:jc w:val="both"/>
        <w:rPr>
          <w:rFonts w:cstheme="minorHAnsi"/>
          <w:b/>
          <w:bCs/>
          <w:lang w:bidi="fa-IR"/>
        </w:rPr>
      </w:pPr>
    </w:p>
    <w:p w14:paraId="038963D0" w14:textId="77777777" w:rsidR="001A76C4" w:rsidRPr="00391E6F" w:rsidRDefault="001A76C4" w:rsidP="00BB0CA8">
      <w:pPr>
        <w:tabs>
          <w:tab w:val="left" w:pos="3449"/>
        </w:tabs>
        <w:jc w:val="both"/>
        <w:rPr>
          <w:rFonts w:cstheme="minorHAnsi"/>
          <w:b/>
          <w:bCs/>
          <w:lang w:bidi="fa-IR"/>
        </w:rPr>
      </w:pPr>
    </w:p>
    <w:p w14:paraId="74506ED1" w14:textId="77777777" w:rsidR="00B45D05" w:rsidRPr="00ED39A5" w:rsidRDefault="00B45D05" w:rsidP="00BB0CA8">
      <w:pPr>
        <w:tabs>
          <w:tab w:val="left" w:pos="3449"/>
        </w:tabs>
        <w:jc w:val="both"/>
        <w:rPr>
          <w:rFonts w:cstheme="minorHAnsi"/>
          <w:lang w:bidi="fa-IR"/>
        </w:rPr>
      </w:pPr>
      <w:r w:rsidRPr="00ED39A5">
        <w:rPr>
          <w:rFonts w:cstheme="minorHAnsi"/>
          <w:lang w:bidi="fa-IR"/>
        </w:rPr>
        <w:t>1- Les adversaires de la révélation et de la prophétie peuvent être classés en trois groupes distincts :</w:t>
      </w:r>
    </w:p>
    <w:p w14:paraId="4CB83DF0" w14:textId="77777777" w:rsidR="00B45D05" w:rsidRPr="00ED39A5" w:rsidRDefault="00B45D05" w:rsidP="00BB0CA8">
      <w:pPr>
        <w:tabs>
          <w:tab w:val="left" w:pos="3449"/>
        </w:tabs>
        <w:jc w:val="both"/>
        <w:rPr>
          <w:rFonts w:cstheme="minorHAnsi"/>
          <w:lang w:bidi="fa-IR"/>
        </w:rPr>
      </w:pPr>
      <w:r w:rsidRPr="00ED39A5">
        <w:rPr>
          <w:rFonts w:cstheme="minorHAnsi"/>
          <w:lang w:bidi="fa-IR"/>
        </w:rPr>
        <w:t>a) Le premier groupe comprend ceux qui attribuent mensongèrement leurs propres paroles à Dieu et qui déforment intentionnellement le sens des versets divins. Ces individus manipulent les textes sacrés pour servir leurs intérêts personnels ou leurs idéologies, s'éloignant ainsi de la vérité et de l'essence même du message divin.</w:t>
      </w:r>
    </w:p>
    <w:p w14:paraId="532CFD53" w14:textId="77777777" w:rsidR="00B45D05" w:rsidRPr="00ED39A5" w:rsidRDefault="00B45D05" w:rsidP="00BB0CA8">
      <w:pPr>
        <w:tabs>
          <w:tab w:val="left" w:pos="3449"/>
        </w:tabs>
        <w:jc w:val="both"/>
        <w:rPr>
          <w:rFonts w:cstheme="minorHAnsi"/>
          <w:lang w:bidi="fa-IR"/>
        </w:rPr>
      </w:pPr>
      <w:r w:rsidRPr="00ED39A5">
        <w:rPr>
          <w:rFonts w:cstheme="minorHAnsi"/>
          <w:lang w:bidi="fa-IR"/>
        </w:rPr>
        <w:t xml:space="preserve">b) Le deuxième groupe rassemble ceux qui nient catégoriquement le fait que la révélation ait été transmise au Prophète de l'Islam, Mohammad (s). Ils rejettent le principe même de la révélation et de la prophétie, refusant de reconnaître l'autorité et la légitimité des messagers divins. </w:t>
      </w:r>
    </w:p>
    <w:p w14:paraId="7FFF2A85" w14:textId="77777777" w:rsidR="00B45D05" w:rsidRPr="00ED39A5" w:rsidRDefault="00B45D05" w:rsidP="00BB0CA8">
      <w:pPr>
        <w:tabs>
          <w:tab w:val="left" w:pos="3449"/>
        </w:tabs>
        <w:jc w:val="both"/>
        <w:rPr>
          <w:rFonts w:cstheme="minorHAnsi"/>
          <w:lang w:bidi="fa-IR"/>
        </w:rPr>
      </w:pPr>
      <w:r w:rsidRPr="00ED39A5">
        <w:rPr>
          <w:rFonts w:cstheme="minorHAnsi"/>
          <w:lang w:bidi="fa-IR"/>
        </w:rPr>
        <w:lastRenderedPageBreak/>
        <w:t>c) Le troisième groupe est constitué de ceux qui, dans leur arrogance et leur présomption, prétendent être capables de produire des versets comparables à ceux du Coran. Ils affirment, à tort, pouvoir égaler la qualité et la profondeur des paroles divines, remettant ainsi en question l'inimitabilité du Coran.</w:t>
      </w:r>
    </w:p>
    <w:p w14:paraId="7B0F3A8E" w14:textId="77777777" w:rsidR="00B45D05" w:rsidRPr="00ED39A5" w:rsidRDefault="00B45D05" w:rsidP="00BB0CA8">
      <w:pPr>
        <w:tabs>
          <w:tab w:val="left" w:pos="3449"/>
        </w:tabs>
        <w:jc w:val="both"/>
        <w:rPr>
          <w:rFonts w:cstheme="minorHAnsi"/>
          <w:lang w:bidi="fa-IR"/>
        </w:rPr>
      </w:pPr>
      <w:r w:rsidRPr="00ED39A5">
        <w:rPr>
          <w:rFonts w:cstheme="minorHAnsi"/>
          <w:lang w:bidi="fa-IR"/>
        </w:rPr>
        <w:t>Les individus appartenant aux premier et troisième groupes se rendent coupables d'une grave injustice en attribuant faussement leurs propres paroles à Dieu ou en prétendant pouvoir l'imiter. Quant à ceux du deuxième groupe, ils font preuve d'une arrogance démesurée en niant la réalité de la prophétie et en rejetant les preuves manifestes de la révélation divine. En conséquence de leurs actes et de leur incrédulité, tous ces groupes s'exposent à une punition humiliante dans ce monde et dans l'</w:t>
      </w:r>
      <w:r>
        <w:rPr>
          <w:rFonts w:cstheme="minorHAnsi"/>
          <w:lang w:bidi="fa-IR"/>
        </w:rPr>
        <w:t>A</w:t>
      </w:r>
      <w:r w:rsidRPr="00ED39A5">
        <w:rPr>
          <w:rFonts w:cstheme="minorHAnsi"/>
          <w:lang w:bidi="fa-IR"/>
        </w:rPr>
        <w:t>u-delà.</w:t>
      </w:r>
    </w:p>
    <w:p w14:paraId="12465EBD" w14:textId="11B470C9" w:rsidR="00B45D05" w:rsidRDefault="00B45D05" w:rsidP="00BB0CA8">
      <w:pPr>
        <w:tabs>
          <w:tab w:val="left" w:pos="3449"/>
        </w:tabs>
        <w:jc w:val="both"/>
        <w:rPr>
          <w:rFonts w:cstheme="minorHAnsi"/>
          <w:lang w:bidi="fa-IR"/>
        </w:rPr>
      </w:pPr>
      <w:r w:rsidRPr="00ED39A5">
        <w:rPr>
          <w:rFonts w:cstheme="minorHAnsi"/>
          <w:lang w:bidi="fa-IR"/>
        </w:rPr>
        <w:t>2-</w:t>
      </w:r>
      <w:r w:rsidR="001A76C4">
        <w:rPr>
          <w:rFonts w:cstheme="minorHAnsi"/>
          <w:lang w:bidi="fa-IR"/>
        </w:rPr>
        <w:t> </w:t>
      </w:r>
      <w:r w:rsidRPr="00ED39A5">
        <w:rPr>
          <w:rFonts w:cstheme="minorHAnsi"/>
          <w:lang w:bidi="fa-IR"/>
        </w:rPr>
        <w:t>Certains récits et commentaires exégétiques élargissent l'interprétation de ce verset en y incluant également ceux qui revendiquent faussement l'Imamat</w:t>
      </w:r>
      <w:r>
        <w:rPr>
          <w:rStyle w:val="Appelnotedebasdep"/>
          <w:rFonts w:cstheme="minorHAnsi"/>
          <w:lang w:bidi="fa-IR"/>
        </w:rPr>
        <w:footnoteReference w:id="129"/>
      </w:r>
      <w:r w:rsidRPr="00ED39A5">
        <w:rPr>
          <w:rFonts w:cstheme="minorHAnsi"/>
          <w:lang w:bidi="fa-IR"/>
        </w:rPr>
        <w:t>, c'est-à-dire le leadership spirituel et religieux de la communauté musulmane, sans en avoir la légitimité ni les qualifications requises. Cette extension de l'interprétation met en garde contre les imposteurs qui cherchent à s'attribuer une autorité religieuse usurpée et souligne l'importance de suivre les véri</w:t>
      </w:r>
      <w:r>
        <w:rPr>
          <w:rFonts w:cstheme="minorHAnsi"/>
          <w:lang w:bidi="fa-IR"/>
        </w:rPr>
        <w:t>tables guides désignés par Dieu</w:t>
      </w:r>
      <w:r w:rsidRPr="00391E6F">
        <w:rPr>
          <w:rFonts w:cstheme="minorHAnsi"/>
          <w:lang w:bidi="fa-IR"/>
        </w:rPr>
        <w:t>.</w:t>
      </w:r>
      <w:r w:rsidRPr="00391E6F">
        <w:rPr>
          <w:rStyle w:val="Appelnotedebasdep"/>
          <w:rFonts w:cstheme="minorHAnsi"/>
          <w:lang w:bidi="fa-IR"/>
        </w:rPr>
        <w:footnoteReference w:id="130"/>
      </w:r>
    </w:p>
    <w:p w14:paraId="30AD2398" w14:textId="77777777" w:rsidR="00B45D05" w:rsidRDefault="00B45D05" w:rsidP="00BB0CA8">
      <w:pPr>
        <w:tabs>
          <w:tab w:val="left" w:pos="3449"/>
        </w:tabs>
        <w:jc w:val="both"/>
        <w:rPr>
          <w:rFonts w:cstheme="minorHAnsi"/>
          <w:lang w:bidi="fa-IR"/>
        </w:rPr>
      </w:pPr>
    </w:p>
    <w:p w14:paraId="7D3B5B20" w14:textId="77777777" w:rsidR="00B45D05" w:rsidRDefault="00B45D05" w:rsidP="00BB0CA8">
      <w:pPr>
        <w:tabs>
          <w:tab w:val="left" w:pos="3449"/>
        </w:tabs>
        <w:jc w:val="both"/>
        <w:rPr>
          <w:rFonts w:cstheme="minorHAnsi"/>
          <w:lang w:bidi="fa-IR"/>
        </w:rPr>
      </w:pPr>
    </w:p>
    <w:p w14:paraId="6923E3D1" w14:textId="77777777" w:rsidR="00B45D05" w:rsidRDefault="00B45D05" w:rsidP="00BB0CA8">
      <w:pPr>
        <w:tabs>
          <w:tab w:val="left" w:pos="3449"/>
        </w:tabs>
        <w:jc w:val="both"/>
        <w:rPr>
          <w:rFonts w:cstheme="minorHAnsi"/>
          <w:lang w:bidi="fa-IR"/>
        </w:rPr>
      </w:pPr>
    </w:p>
    <w:p w14:paraId="20E7B93F" w14:textId="4CC25CCB" w:rsidR="00B45D05" w:rsidRDefault="00D57F2E" w:rsidP="00D57F2E">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وَلَقَدۡ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جِئۡتُمُونَا</w:t>
      </w:r>
      <w:proofErr w:type="spellEnd"/>
      <w:r w:rsidRPr="00300F7A">
        <w:rPr>
          <w:rFonts w:cs="KFGQPC Uthmanic Script HAFS"/>
          <w:color w:val="000000"/>
          <w:sz w:val="36"/>
          <w:szCs w:val="36"/>
          <w:shd w:val="clear" w:color="auto" w:fill="FFFFFF"/>
          <w:rtl/>
        </w:rPr>
        <w:t xml:space="preserve"> فُرَٰدَىٰ كَمَا </w:t>
      </w:r>
      <w:proofErr w:type="spellStart"/>
      <w:r w:rsidRPr="00300F7A">
        <w:rPr>
          <w:rFonts w:cs="KFGQPC Uthmanic Script HAFS"/>
          <w:color w:val="000000"/>
          <w:sz w:val="36"/>
          <w:szCs w:val="36"/>
          <w:shd w:val="clear" w:color="auto" w:fill="FFFFFF"/>
          <w:rtl/>
        </w:rPr>
        <w:t>خَلَقۡنَٰكُمۡ</w:t>
      </w:r>
      <w:proofErr w:type="spellEnd"/>
      <w:r w:rsidRPr="00300F7A">
        <w:rPr>
          <w:rFonts w:cs="KFGQPC Uthmanic Script HAFS"/>
          <w:color w:val="000000"/>
          <w:sz w:val="36"/>
          <w:szCs w:val="36"/>
          <w:shd w:val="clear" w:color="auto" w:fill="FFFFFF"/>
          <w:rtl/>
        </w:rPr>
        <w:t xml:space="preserve"> أَوَّلَ مَرَّةٖ </w:t>
      </w:r>
      <w:proofErr w:type="spellStart"/>
      <w:r w:rsidRPr="00300F7A">
        <w:rPr>
          <w:rFonts w:cs="KFGQPC Uthmanic Script HAFS"/>
          <w:color w:val="000000"/>
          <w:sz w:val="36"/>
          <w:szCs w:val="36"/>
          <w:shd w:val="clear" w:color="auto" w:fill="FFFFFF"/>
          <w:rtl/>
        </w:rPr>
        <w:t>وَتَرَكۡتُم</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خَوَّلۡنَٰكُمۡ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وَرَآءَ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ظُهُورِكُمۡۖ</w:t>
      </w:r>
      <w:proofErr w:type="spellEnd"/>
      <w:r w:rsidRPr="00300F7A">
        <w:rPr>
          <w:rFonts w:cs="KFGQPC Uthmanic Script HAFS"/>
          <w:color w:val="000000"/>
          <w:sz w:val="36"/>
          <w:szCs w:val="36"/>
          <w:shd w:val="clear" w:color="auto" w:fill="FFFFFF"/>
          <w:rtl/>
        </w:rPr>
        <w:t xml:space="preserve"> وَمَا نَرَىٰ </w:t>
      </w:r>
      <w:proofErr w:type="spellStart"/>
      <w:r w:rsidRPr="00300F7A">
        <w:rPr>
          <w:rFonts w:cs="KFGQPC Uthmanic Script HAFS"/>
          <w:color w:val="000000"/>
          <w:sz w:val="36"/>
          <w:szCs w:val="36"/>
          <w:shd w:val="clear" w:color="auto" w:fill="FFFFFF"/>
          <w:rtl/>
        </w:rPr>
        <w:t>مَعَكُمۡ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شُفَعَآءَكُمُ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زَعَمۡتُمۡ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فِيكُمۡ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شُرَكَٰٓؤُاْۚ</w:t>
      </w:r>
      <w:proofErr w:type="spellEnd"/>
      <w:r w:rsidRPr="00300F7A">
        <w:rPr>
          <w:rFonts w:cs="KFGQPC Uthmanic Script HAFS"/>
          <w:color w:val="000000"/>
          <w:sz w:val="36"/>
          <w:szCs w:val="36"/>
          <w:shd w:val="clear" w:color="auto" w:fill="FFFFFF"/>
          <w:rtl/>
        </w:rPr>
        <w:t xml:space="preserve"> لَقَد تَّقَطَّعَ </w:t>
      </w:r>
      <w:proofErr w:type="spellStart"/>
      <w:r w:rsidRPr="00300F7A">
        <w:rPr>
          <w:rFonts w:cs="KFGQPC Uthmanic Script HAFS"/>
          <w:color w:val="000000"/>
          <w:sz w:val="36"/>
          <w:szCs w:val="36"/>
          <w:shd w:val="clear" w:color="auto" w:fill="FFFFFF"/>
          <w:rtl/>
        </w:rPr>
        <w:t>بَيۡنَكُمۡ</w:t>
      </w:r>
      <w:proofErr w:type="spellEnd"/>
      <w:r w:rsidRPr="00300F7A">
        <w:rPr>
          <w:rFonts w:cs="KFGQPC Uthmanic Script HAFS"/>
          <w:color w:val="000000"/>
          <w:sz w:val="36"/>
          <w:szCs w:val="36"/>
          <w:shd w:val="clear" w:color="auto" w:fill="FFFFFF"/>
          <w:rtl/>
        </w:rPr>
        <w:t xml:space="preserve"> وَضَلَّ عَنكُم مَّا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تَزۡعُمُونَ٩٤</w:t>
      </w:r>
    </w:p>
    <w:p w14:paraId="5C41CF8D" w14:textId="77777777" w:rsidR="001D6B14" w:rsidRPr="00391E6F" w:rsidRDefault="001D6B14" w:rsidP="00BB0CA8">
      <w:pPr>
        <w:tabs>
          <w:tab w:val="left" w:pos="3449"/>
        </w:tabs>
        <w:jc w:val="both"/>
        <w:rPr>
          <w:rFonts w:cstheme="minorHAnsi"/>
          <w:lang w:bidi="fa-IR"/>
        </w:rPr>
      </w:pPr>
    </w:p>
    <w:p w14:paraId="242AFA73" w14:textId="63F8D852" w:rsidR="001D6B14" w:rsidRPr="00162DAF" w:rsidRDefault="001D6B14" w:rsidP="00BB0CA8">
      <w:pPr>
        <w:jc w:val="both"/>
        <w:rPr>
          <w:rFonts w:cstheme="minorHAnsi"/>
          <w:b/>
          <w:bCs/>
          <w:i/>
          <w:iCs/>
          <w:sz w:val="20"/>
          <w:szCs w:val="20"/>
        </w:rPr>
      </w:pPr>
      <w:r w:rsidRPr="00162DAF">
        <w:rPr>
          <w:rFonts w:cstheme="minorHAnsi"/>
          <w:b/>
          <w:bCs/>
          <w:i/>
          <w:iCs/>
          <w:sz w:val="20"/>
          <w:szCs w:val="20"/>
        </w:rPr>
        <w:t>94- [Allah leur dira :] « Vous Nous revenez seuls comme Nous vous avons créés la première fois. Vous avez abandonné derrière vous [tout] ce que Nous vous avions octroyé. Nous ne voyons pas avec vous les intercesseurs (idole, argent, titre, force, science, planning,... factice</w:t>
      </w:r>
      <w:r w:rsidR="0077647D">
        <w:rPr>
          <w:rFonts w:cstheme="minorHAnsi"/>
          <w:b/>
          <w:bCs/>
          <w:i/>
          <w:iCs/>
          <w:sz w:val="20"/>
          <w:szCs w:val="20"/>
        </w:rPr>
        <w:t>s) que vous imaginiez être des « associés »</w:t>
      </w:r>
      <w:r w:rsidRPr="00162DAF">
        <w:rPr>
          <w:rFonts w:cstheme="minorHAnsi"/>
          <w:b/>
          <w:bCs/>
          <w:i/>
          <w:iCs/>
          <w:sz w:val="20"/>
          <w:szCs w:val="20"/>
        </w:rPr>
        <w:t xml:space="preserve"> [à Allah] ». Voilà, les liens rompus entre vous [et eux], et loin de vous s’en va se perdre ce que vous imaginiez [être votre appui].</w:t>
      </w:r>
    </w:p>
    <w:p w14:paraId="0EEC4F49" w14:textId="77777777" w:rsidR="00B45D05" w:rsidRPr="00391E6F" w:rsidRDefault="00B45D05" w:rsidP="00BB0CA8">
      <w:pPr>
        <w:tabs>
          <w:tab w:val="left" w:pos="3449"/>
        </w:tabs>
        <w:jc w:val="both"/>
        <w:rPr>
          <w:rFonts w:cstheme="minorHAnsi"/>
          <w:b/>
          <w:bCs/>
          <w:lang w:bidi="fa-IR"/>
        </w:rPr>
      </w:pPr>
    </w:p>
    <w:p w14:paraId="1AAA6649" w14:textId="77777777" w:rsidR="00B45D05" w:rsidRPr="00391E6F" w:rsidRDefault="00B45D05" w:rsidP="00BB0CA8">
      <w:pPr>
        <w:tabs>
          <w:tab w:val="left" w:pos="3449"/>
        </w:tabs>
        <w:jc w:val="both"/>
        <w:rPr>
          <w:rFonts w:cstheme="minorHAnsi"/>
          <w:lang w:bidi="fa-IR"/>
        </w:rPr>
      </w:pPr>
      <w:r w:rsidRPr="008F7D71">
        <w:rPr>
          <w:rFonts w:cstheme="minorHAnsi"/>
          <w:lang w:bidi="fa-IR"/>
        </w:rPr>
        <w:t xml:space="preserve">Les polythéistes arabes de l'époque préislamique accordaient une importance primordiale à trois éléments fondamentaux de leur vie sociale et religieuse : l'appartenance tribale, la possession de biens matériels et le culte des idoles. Cependant, le verset mentionné rappelle que ces trois piliers sur lesquels reposait la société polythéiste arabe sont éphémères et illusoires face à la réalité de la mort. Au moment du trépas, </w:t>
      </w:r>
      <w:r w:rsidRPr="008F7D71">
        <w:rPr>
          <w:rFonts w:cstheme="minorHAnsi"/>
          <w:lang w:bidi="fa-IR"/>
        </w:rPr>
        <w:lastRenderedPageBreak/>
        <w:t>l'individu se retrouve seul,</w:t>
      </w:r>
      <w:r>
        <w:rPr>
          <w:rFonts w:cstheme="minorHAnsi"/>
          <w:lang w:bidi="fa-IR"/>
        </w:rPr>
        <w:t xml:space="preserve"> </w:t>
      </w:r>
      <w:r w:rsidRPr="008F7D71">
        <w:rPr>
          <w:rFonts w:cstheme="minorHAnsi"/>
          <w:lang w:bidi="fa-IR"/>
        </w:rPr>
        <w:t xml:space="preserve">dépouillé de son appartenance tribale, de ses biens matériels et de ses idoles. Ni sa tribu, ni ses possessions, ni ses divinités ne peuvent le protéger </w:t>
      </w:r>
      <w:r>
        <w:rPr>
          <w:rFonts w:cstheme="minorHAnsi"/>
          <w:lang w:bidi="fa-IR"/>
        </w:rPr>
        <w:t>ou l'accompagner dans l'Au-delà</w:t>
      </w:r>
      <w:r w:rsidRPr="00391E6F">
        <w:rPr>
          <w:rFonts w:cstheme="minorHAnsi"/>
          <w:lang w:bidi="fa-IR"/>
        </w:rPr>
        <w:t>.</w:t>
      </w:r>
      <w:r w:rsidRPr="00391E6F">
        <w:rPr>
          <w:rStyle w:val="Appelnotedebasdep"/>
          <w:rFonts w:cstheme="minorHAnsi"/>
          <w:lang w:bidi="fa-IR"/>
        </w:rPr>
        <w:footnoteReference w:id="131"/>
      </w:r>
    </w:p>
    <w:p w14:paraId="1622ABEE" w14:textId="77777777" w:rsidR="00B45D05" w:rsidRDefault="00B45D05" w:rsidP="00BB0CA8">
      <w:pPr>
        <w:tabs>
          <w:tab w:val="left" w:pos="3449"/>
        </w:tabs>
        <w:jc w:val="both"/>
        <w:rPr>
          <w:rFonts w:cstheme="minorHAnsi"/>
          <w:lang w:bidi="fa-IR"/>
        </w:rPr>
      </w:pPr>
    </w:p>
    <w:p w14:paraId="4B2A7FC9" w14:textId="77777777" w:rsidR="00B45D05" w:rsidRDefault="00B45D05" w:rsidP="00BB0CA8">
      <w:pPr>
        <w:tabs>
          <w:tab w:val="left" w:pos="3449"/>
        </w:tabs>
        <w:jc w:val="both"/>
        <w:rPr>
          <w:rFonts w:cstheme="minorHAnsi"/>
          <w:lang w:bidi="fa-IR"/>
        </w:rPr>
      </w:pPr>
    </w:p>
    <w:p w14:paraId="3942243C" w14:textId="77777777" w:rsidR="00A85248" w:rsidRDefault="00A85248" w:rsidP="00BB0CA8">
      <w:pPr>
        <w:tabs>
          <w:tab w:val="left" w:pos="3449"/>
        </w:tabs>
        <w:jc w:val="both"/>
        <w:rPr>
          <w:rFonts w:cstheme="minorHAnsi"/>
          <w:lang w:bidi="fa-IR"/>
        </w:rPr>
      </w:pPr>
    </w:p>
    <w:p w14:paraId="552A61C4" w14:textId="77777777" w:rsidR="00A85248" w:rsidRDefault="00A85248" w:rsidP="00BB0CA8">
      <w:pPr>
        <w:tabs>
          <w:tab w:val="left" w:pos="3449"/>
        </w:tabs>
        <w:jc w:val="both"/>
        <w:rPr>
          <w:rFonts w:cstheme="minorHAnsi"/>
          <w:lang w:bidi="fa-IR"/>
        </w:rPr>
      </w:pPr>
    </w:p>
    <w:p w14:paraId="45F4C7B3" w14:textId="07E39EE6"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إِنَّ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فَالِقُ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لنَّوَىٰۖ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يُخۡرِجُ</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لۡحَيَّ</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وَمُخۡرِجُ</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لۡمَيِّتِ</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لۡحَيِّۚ</w:t>
      </w:r>
      <w:proofErr w:type="spellEnd"/>
      <w:r w:rsidRPr="00300F7A">
        <w:rPr>
          <w:rFonts w:cs="KFGQPC Uthmanic Script HAFS"/>
          <w:color w:val="000000"/>
          <w:sz w:val="36"/>
          <w:szCs w:val="36"/>
          <w:shd w:val="clear" w:color="auto" w:fill="FFFFFF"/>
          <w:rtl/>
        </w:rPr>
        <w:t xml:space="preserve"> ذَٰلِكُمُ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فَأَنَّىٰ تُؤۡفَكُونَ٩٥</w:t>
      </w:r>
    </w:p>
    <w:p w14:paraId="7B73F7B6" w14:textId="77777777" w:rsidR="00A85248" w:rsidRPr="00391E6F" w:rsidRDefault="00A85248" w:rsidP="00BB0CA8">
      <w:pPr>
        <w:tabs>
          <w:tab w:val="left" w:pos="3449"/>
        </w:tabs>
        <w:jc w:val="both"/>
        <w:rPr>
          <w:rFonts w:cstheme="minorHAnsi"/>
          <w:lang w:bidi="fa-IR"/>
        </w:rPr>
      </w:pPr>
    </w:p>
    <w:p w14:paraId="7DF18D27"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95- C’est Allah qui fait fendre la graine et le noyau : du mort il fait sortir le vivant, et du vivant, il fait sortir le mort. Tel est Allah. Comment donc vous laissez-vous détourner ?</w:t>
      </w:r>
    </w:p>
    <w:p w14:paraId="36C113FE" w14:textId="77777777" w:rsidR="00B45D05" w:rsidRPr="00391E6F" w:rsidRDefault="00B45D05" w:rsidP="00BB0CA8">
      <w:pPr>
        <w:tabs>
          <w:tab w:val="left" w:pos="3449"/>
        </w:tabs>
        <w:jc w:val="both"/>
        <w:rPr>
          <w:rFonts w:cstheme="minorHAnsi"/>
          <w:lang w:bidi="fa-IR"/>
        </w:rPr>
      </w:pPr>
    </w:p>
    <w:p w14:paraId="2828D6CF" w14:textId="77777777" w:rsidR="00B45D05" w:rsidRDefault="00B45D05" w:rsidP="00BB0CA8">
      <w:pPr>
        <w:tabs>
          <w:tab w:val="left" w:pos="3449"/>
        </w:tabs>
        <w:jc w:val="both"/>
        <w:rPr>
          <w:rFonts w:cstheme="minorHAnsi"/>
          <w:lang w:bidi="fa-IR"/>
        </w:rPr>
      </w:pPr>
      <w:r w:rsidRPr="001E33D2">
        <w:rPr>
          <w:rFonts w:cstheme="minorHAnsi"/>
          <w:lang w:bidi="fa-IR"/>
        </w:rPr>
        <w:t>Les interprétations liées à ce verset mettent en lumière l'un des moments les plus cruciaux dans le cycle de vie des plantes</w:t>
      </w:r>
      <w:r>
        <w:rPr>
          <w:rFonts w:cstheme="minorHAnsi"/>
          <w:lang w:bidi="fa-IR"/>
        </w:rPr>
        <w:t xml:space="preserve"> </w:t>
      </w:r>
      <w:r w:rsidRPr="001E33D2">
        <w:rPr>
          <w:rFonts w:cstheme="minorHAnsi"/>
          <w:lang w:bidi="fa-IR"/>
        </w:rPr>
        <w:t>: la germination. C'est durant cette étape clé que les graines et les noyaux, jusqu'alors inertes, s'ouvrent et se divisent pour donner naissance à une nouvelle vie végétale. Ce processus fascinant de transformation et de croissance témoigne de la capacité extraordinaire des plantes à se reproduire et à se perpétuer.</w:t>
      </w:r>
      <w:r>
        <w:rPr>
          <w:rFonts w:cstheme="minorHAnsi"/>
          <w:lang w:bidi="fa-IR"/>
        </w:rPr>
        <w:t xml:space="preserve"> </w:t>
      </w:r>
      <w:r w:rsidRPr="001E33D2">
        <w:rPr>
          <w:rFonts w:cstheme="minorHAnsi"/>
          <w:lang w:bidi="fa-IR"/>
        </w:rPr>
        <w:t>Il nous incite à reconnaître la grandeur et la sagesse du Créateur dans chaque aspect de la création, et à Lui vouer notre adoration et notre reconnaissance pour les innombrables bienfaits dont Il nous comble, notamment à traver</w:t>
      </w:r>
      <w:r>
        <w:rPr>
          <w:rFonts w:cstheme="minorHAnsi"/>
          <w:lang w:bidi="fa-IR"/>
        </w:rPr>
        <w:t>s le miracle de la vie végétale</w:t>
      </w:r>
      <w:r w:rsidRPr="00391E6F">
        <w:rPr>
          <w:rFonts w:cstheme="minorHAnsi"/>
          <w:lang w:bidi="fa-IR"/>
        </w:rPr>
        <w:t>.</w:t>
      </w:r>
      <w:r w:rsidRPr="00391E6F">
        <w:rPr>
          <w:rStyle w:val="Appelnotedebasdep"/>
          <w:rFonts w:cstheme="minorHAnsi"/>
          <w:lang w:bidi="fa-IR"/>
        </w:rPr>
        <w:footnoteReference w:id="132"/>
      </w:r>
    </w:p>
    <w:p w14:paraId="41C58D61" w14:textId="77777777" w:rsidR="00B45D05" w:rsidRDefault="00B45D05" w:rsidP="00BB0CA8">
      <w:pPr>
        <w:tabs>
          <w:tab w:val="left" w:pos="3449"/>
        </w:tabs>
        <w:jc w:val="both"/>
        <w:rPr>
          <w:rFonts w:cstheme="minorHAnsi"/>
          <w:lang w:bidi="fa-IR"/>
        </w:rPr>
      </w:pPr>
    </w:p>
    <w:p w14:paraId="52CD9555" w14:textId="77777777" w:rsidR="00B45D05" w:rsidRDefault="00B45D05" w:rsidP="00BB0CA8">
      <w:pPr>
        <w:tabs>
          <w:tab w:val="left" w:pos="3449"/>
        </w:tabs>
        <w:jc w:val="both"/>
        <w:rPr>
          <w:rFonts w:cstheme="minorHAnsi"/>
          <w:lang w:bidi="fa-IR"/>
        </w:rPr>
      </w:pPr>
    </w:p>
    <w:p w14:paraId="33E6C894" w14:textId="5BE90D69" w:rsidR="00B45D05"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فَالِقُ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لۡإِصۡبَاحِ</w:t>
      </w:r>
      <w:proofErr w:type="spellEnd"/>
      <w:r w:rsidRPr="00300F7A">
        <w:rPr>
          <w:rFonts w:cs="KFGQPC Uthmanic Script HAFS"/>
          <w:color w:val="000000"/>
          <w:sz w:val="36"/>
          <w:szCs w:val="36"/>
          <w:shd w:val="clear" w:color="auto" w:fill="FFFFFF"/>
          <w:rtl/>
        </w:rPr>
        <w:t xml:space="preserve"> وَجَعَلَ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لَّيۡلَ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سَكَنٗا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لشَّمۡسَ</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لۡقَمَرَ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حُسۡبَانٗاۚ</w:t>
      </w:r>
      <w:proofErr w:type="spellEnd"/>
      <w:r w:rsidRPr="00300F7A">
        <w:rPr>
          <w:rFonts w:cs="KFGQPC Uthmanic Script HAFS"/>
          <w:color w:val="000000"/>
          <w:sz w:val="36"/>
          <w:szCs w:val="36"/>
          <w:shd w:val="clear" w:color="auto" w:fill="FFFFFF"/>
          <w:rtl/>
        </w:rPr>
        <w:t xml:space="preserve"> ذَٰلِكَ </w:t>
      </w:r>
      <w:proofErr w:type="spellStart"/>
      <w:r w:rsidRPr="00300F7A">
        <w:rPr>
          <w:rFonts w:cs="KFGQPC Uthmanic Script HAFS"/>
          <w:color w:val="000000"/>
          <w:sz w:val="36"/>
          <w:szCs w:val="36"/>
          <w:shd w:val="clear" w:color="auto" w:fill="FFFFFF"/>
          <w:rtl/>
        </w:rPr>
        <w:t>تَقۡدِيرُ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لۡعَزِيزِ</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لۡعَلِيمِ</w:t>
      </w:r>
      <w:r w:rsidRPr="00300F7A">
        <w:rPr>
          <w:rFonts w:cs="KFGQPC Uthmanic Script HAFS"/>
          <w:color w:val="000000"/>
          <w:sz w:val="36"/>
          <w:szCs w:val="36"/>
          <w:shd w:val="clear" w:color="auto" w:fill="FFFFFF"/>
          <w:rtl/>
        </w:rPr>
        <w:t>٩٦</w:t>
      </w:r>
    </w:p>
    <w:p w14:paraId="17018FD6" w14:textId="77777777" w:rsidR="00A85248" w:rsidRDefault="00A85248" w:rsidP="00BB0CA8">
      <w:pPr>
        <w:tabs>
          <w:tab w:val="left" w:pos="3449"/>
        </w:tabs>
        <w:jc w:val="both"/>
        <w:rPr>
          <w:rFonts w:cstheme="minorHAnsi"/>
          <w:lang w:bidi="fa-IR"/>
        </w:rPr>
      </w:pPr>
    </w:p>
    <w:p w14:paraId="37A9A26B"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96- Fendeur de l’aube, Il a fait de la nuit une phase de repos ; le soleil et la lune pour mesurer le temps. Voilà l’ordre conçu par le Puissant, l’Omniscient.</w:t>
      </w:r>
    </w:p>
    <w:p w14:paraId="01C8B5BF" w14:textId="77777777" w:rsidR="00B45D05" w:rsidRPr="00391E6F" w:rsidRDefault="00B45D05" w:rsidP="00BB0CA8">
      <w:pPr>
        <w:tabs>
          <w:tab w:val="left" w:pos="3449"/>
        </w:tabs>
        <w:jc w:val="both"/>
        <w:rPr>
          <w:rFonts w:cstheme="minorHAnsi"/>
          <w:lang w:bidi="fa-IR"/>
        </w:rPr>
      </w:pPr>
    </w:p>
    <w:p w14:paraId="0BF10FD2" w14:textId="77777777" w:rsidR="00B45D05" w:rsidRPr="00200887" w:rsidRDefault="00B45D05" w:rsidP="00BB0CA8">
      <w:pPr>
        <w:tabs>
          <w:tab w:val="left" w:pos="3449"/>
        </w:tabs>
        <w:jc w:val="both"/>
        <w:rPr>
          <w:rFonts w:cstheme="minorHAnsi"/>
          <w:lang w:bidi="fa-IR"/>
        </w:rPr>
      </w:pPr>
      <w:r w:rsidRPr="00200887">
        <w:rPr>
          <w:rFonts w:cstheme="minorHAnsi"/>
          <w:lang w:bidi="fa-IR"/>
        </w:rPr>
        <w:t xml:space="preserve">La nuit est souvent perçue comme une source de paix et de sérénité, offrant un contraste saisissant avec l'effervescence et l'agitation qui caractérisent le jour. Pendant la journée, les êtres humains ont tendance à déployer une grande énergie pour accomplir leurs tâches quotidiennes, qu'il s'agisse de travail, d'études ou d'activités physiques. Cette période de lumière stimule l'organisme, les cellules du corps se préparant </w:t>
      </w:r>
      <w:r w:rsidRPr="00200887">
        <w:rPr>
          <w:rFonts w:cstheme="minorHAnsi"/>
          <w:lang w:bidi="fa-IR"/>
        </w:rPr>
        <w:lastRenderedPageBreak/>
        <w:t>à une intense activité. À l'inverse, la nuit est le moment où le corps et l'esprit peuvent se régénérer. L'obscurité qui enveloppe le monde semble inviter la nature entière à se plonger dans un profond sommeil réparateur. Les cellules du corps entrent alors dans un état de paix et de repos, permettant à l'organisme de se détendre et de récupérer des efforts fournis durant la journée. Ce temps de quiétude est essentiel pour maintenir un équilibre physique et mental optimal.</w:t>
      </w:r>
    </w:p>
    <w:p w14:paraId="39F89DF2" w14:textId="77777777" w:rsidR="00B45D05" w:rsidRPr="00391E6F" w:rsidRDefault="00B45D05" w:rsidP="00BB0CA8">
      <w:pPr>
        <w:tabs>
          <w:tab w:val="left" w:pos="3449"/>
        </w:tabs>
        <w:jc w:val="both"/>
        <w:rPr>
          <w:rFonts w:cstheme="minorHAnsi"/>
          <w:lang w:bidi="fa-IR"/>
        </w:rPr>
      </w:pPr>
      <w:r w:rsidRPr="00200887">
        <w:rPr>
          <w:rFonts w:cstheme="minorHAnsi"/>
          <w:lang w:bidi="fa-IR"/>
        </w:rPr>
        <w:t>Il n'est donc pas surprenant que le meilleur moment pour se reposer soit la nuit. C'est pourquoi il est rapporté dans certains récits que travailler, voyager ou encore immoler des animaux durant les heures sombres est blâmable. En revanche, la nuit est souvent considérée comme un moment propice à la céléb</w:t>
      </w:r>
      <w:r>
        <w:rPr>
          <w:rFonts w:cstheme="minorHAnsi"/>
          <w:lang w:bidi="fa-IR"/>
        </w:rPr>
        <w:t>ration de cérémonies de mariage</w:t>
      </w:r>
      <w:r w:rsidRPr="00391E6F">
        <w:rPr>
          <w:rFonts w:cstheme="minorHAnsi"/>
          <w:lang w:bidi="fa-IR"/>
        </w:rPr>
        <w:t>.</w:t>
      </w:r>
      <w:r w:rsidRPr="00391E6F">
        <w:rPr>
          <w:rStyle w:val="Appelnotedebasdep"/>
          <w:rFonts w:cstheme="minorHAnsi"/>
          <w:lang w:bidi="fa-IR"/>
        </w:rPr>
        <w:footnoteReference w:id="133"/>
      </w:r>
      <w:r w:rsidRPr="00391E6F">
        <w:rPr>
          <w:rFonts w:cstheme="minorHAnsi"/>
          <w:lang w:bidi="fa-IR"/>
        </w:rPr>
        <w:t xml:space="preserve"> </w:t>
      </w:r>
      <w:r w:rsidRPr="00391E6F">
        <w:rPr>
          <w:rStyle w:val="Appelnotedebasdep"/>
          <w:rFonts w:cstheme="minorHAnsi"/>
          <w:lang w:bidi="fa-IR"/>
        </w:rPr>
        <w:footnoteReference w:id="134"/>
      </w:r>
    </w:p>
    <w:p w14:paraId="11D00F4B" w14:textId="77777777" w:rsidR="00B45D05" w:rsidRPr="00391E6F" w:rsidRDefault="00B45D05" w:rsidP="00BB0CA8">
      <w:pPr>
        <w:tabs>
          <w:tab w:val="left" w:pos="3449"/>
        </w:tabs>
        <w:jc w:val="both"/>
        <w:rPr>
          <w:rFonts w:cstheme="minorHAnsi"/>
          <w:lang w:bidi="fa-IR"/>
        </w:rPr>
      </w:pPr>
    </w:p>
    <w:p w14:paraId="75E77840" w14:textId="77777777" w:rsidR="00B45D05" w:rsidRDefault="00B45D05" w:rsidP="00BB0CA8">
      <w:pPr>
        <w:tabs>
          <w:tab w:val="left" w:pos="3449"/>
        </w:tabs>
        <w:jc w:val="both"/>
        <w:rPr>
          <w:rFonts w:cstheme="minorHAnsi"/>
          <w:lang w:bidi="fa-IR"/>
        </w:rPr>
      </w:pPr>
    </w:p>
    <w:p w14:paraId="16BC73CA" w14:textId="77777777" w:rsidR="00F8176B" w:rsidRDefault="00F8176B" w:rsidP="00BB0CA8">
      <w:pPr>
        <w:tabs>
          <w:tab w:val="left" w:pos="3449"/>
        </w:tabs>
        <w:jc w:val="both"/>
        <w:rPr>
          <w:rFonts w:cstheme="minorHAnsi"/>
          <w:lang w:bidi="fa-IR"/>
        </w:rPr>
      </w:pPr>
    </w:p>
    <w:p w14:paraId="6E33F89B" w14:textId="2E81F53E"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جَعَلَ لَكُمُ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لنُّجُومَ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لِتَهۡتَدُواْ</w:t>
      </w:r>
      <w:proofErr w:type="spellEnd"/>
      <w:r w:rsidRPr="00300F7A">
        <w:rPr>
          <w:rFonts w:cs="KFGQPC Uthmanic Script HAFS"/>
          <w:color w:val="000000"/>
          <w:sz w:val="36"/>
          <w:szCs w:val="36"/>
          <w:shd w:val="clear" w:color="auto" w:fill="FFFFFF"/>
          <w:rtl/>
        </w:rPr>
        <w:t xml:space="preserve"> بِهَا فِي ظُلُمَٰتِ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لۡبَحۡرِۗ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فَصَّلۡنَا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يَعۡلَمُونَ٩٧</w:t>
      </w:r>
    </w:p>
    <w:p w14:paraId="44DC7C90" w14:textId="77777777" w:rsidR="00A85248" w:rsidRPr="00391E6F" w:rsidRDefault="00A85248" w:rsidP="00BB0CA8">
      <w:pPr>
        <w:tabs>
          <w:tab w:val="left" w:pos="3449"/>
        </w:tabs>
        <w:jc w:val="both"/>
        <w:rPr>
          <w:rFonts w:cstheme="minorHAnsi"/>
          <w:lang w:bidi="fa-IR"/>
        </w:rPr>
      </w:pPr>
    </w:p>
    <w:p w14:paraId="7BD9A2EF"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97- Et c’est Lui qui a créé pour vous les étoiles pour que vous vous guidiez d’après elles dans les ténèbres de la terre et de la mer. Nous exposons en détail les versets [et les signes] pour ceux qui savent.</w:t>
      </w:r>
    </w:p>
    <w:p w14:paraId="4885C42B" w14:textId="77777777" w:rsidR="00B45D05" w:rsidRPr="00391E6F" w:rsidRDefault="00B45D05" w:rsidP="00BB0CA8">
      <w:pPr>
        <w:tabs>
          <w:tab w:val="left" w:pos="3449"/>
        </w:tabs>
        <w:jc w:val="both"/>
        <w:rPr>
          <w:rFonts w:cstheme="minorHAnsi"/>
          <w:lang w:bidi="fa-IR"/>
        </w:rPr>
      </w:pPr>
    </w:p>
    <w:p w14:paraId="4EC38DC5" w14:textId="77777777" w:rsidR="00B45D05" w:rsidRDefault="00B45D05" w:rsidP="00BB0CA8">
      <w:pPr>
        <w:tabs>
          <w:tab w:val="left" w:pos="3449"/>
        </w:tabs>
        <w:jc w:val="both"/>
        <w:rPr>
          <w:rFonts w:cstheme="minorHAnsi"/>
          <w:lang w:bidi="fa-IR"/>
        </w:rPr>
      </w:pPr>
      <w:r w:rsidRPr="00E23BE4">
        <w:rPr>
          <w:rFonts w:cstheme="minorHAnsi"/>
          <w:lang w:bidi="fa-IR"/>
        </w:rPr>
        <w:t>Les étoiles dans le ciel ont toujours été un guide précieux pour les humains lors de leurs voyages maritimes et terrestres. Elles ont souvent sauvé des vies en permettant aux navigateurs et aux explorateurs de s'orienter, même dans les conditions les plus difficiles, leur évitant ainsi de se perdre et de périr dans des tempêtes ou des environnements hostiles. Mais les étoiles n'ont pas seulement guidé les voyageurs ; elles ont aussi inspiré les penseurs et les savants. L'étude approfondie des astres a donné naissance à l'astronomie et à la cosmologie, des disciplines scientifiques qui cherchent à comprendre la nature, l'orig</w:t>
      </w:r>
      <w:r>
        <w:rPr>
          <w:rFonts w:cstheme="minorHAnsi"/>
          <w:lang w:bidi="fa-IR"/>
        </w:rPr>
        <w:t>ine et l'évolution de l'univers</w:t>
      </w:r>
      <w:r w:rsidRPr="00391E6F">
        <w:rPr>
          <w:rFonts w:cstheme="minorHAnsi"/>
          <w:lang w:bidi="fa-IR"/>
        </w:rPr>
        <w:t>.</w:t>
      </w:r>
    </w:p>
    <w:p w14:paraId="3F22AAD7" w14:textId="77777777" w:rsidR="00B45D05" w:rsidRPr="00391E6F" w:rsidRDefault="00B45D05" w:rsidP="00BB0CA8">
      <w:pPr>
        <w:tabs>
          <w:tab w:val="left" w:pos="3449"/>
        </w:tabs>
        <w:jc w:val="both"/>
        <w:rPr>
          <w:rFonts w:cstheme="minorHAnsi"/>
          <w:lang w:bidi="fa-IR"/>
        </w:rPr>
      </w:pPr>
      <w:r w:rsidRPr="00E23BE4">
        <w:rPr>
          <w:rFonts w:cstheme="minorHAnsi"/>
          <w:lang w:bidi="fa-IR"/>
        </w:rPr>
        <w:t>Aujourd'hui encore, malgré les progrès technologiques et l'avènement des systèmes de positionnement par satellite, les étoiles continuent de nous émerveiller et de nous guider. Elles sont un rappel constant de notre place dans l'univers et de l'incroyable richesse du monde naturel qui nous entoure.</w:t>
      </w:r>
      <w:r w:rsidRPr="00391E6F">
        <w:rPr>
          <w:rStyle w:val="Appelnotedebasdep"/>
          <w:rFonts w:cstheme="minorHAnsi"/>
          <w:lang w:bidi="fa-IR"/>
        </w:rPr>
        <w:footnoteReference w:id="135"/>
      </w:r>
    </w:p>
    <w:p w14:paraId="3000BFA4" w14:textId="77777777" w:rsidR="00B45D05" w:rsidRDefault="00B45D05" w:rsidP="00BB0CA8">
      <w:pPr>
        <w:tabs>
          <w:tab w:val="left" w:pos="3449"/>
        </w:tabs>
        <w:jc w:val="both"/>
        <w:rPr>
          <w:rFonts w:cstheme="minorHAnsi"/>
          <w:lang w:bidi="fa-IR"/>
        </w:rPr>
      </w:pPr>
    </w:p>
    <w:p w14:paraId="27C4BFA3" w14:textId="77777777" w:rsidR="00B45D05" w:rsidRDefault="00B45D05" w:rsidP="00BB0CA8">
      <w:pPr>
        <w:tabs>
          <w:tab w:val="left" w:pos="3449"/>
        </w:tabs>
        <w:jc w:val="both"/>
        <w:rPr>
          <w:rFonts w:cstheme="minorHAnsi"/>
          <w:lang w:bidi="fa-IR"/>
        </w:rPr>
      </w:pPr>
    </w:p>
    <w:p w14:paraId="783251F6" w14:textId="7D5A2A13"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lastRenderedPageBreak/>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أَنشَأَكُم مِّن </w:t>
      </w:r>
      <w:proofErr w:type="spellStart"/>
      <w:r w:rsidRPr="00300F7A">
        <w:rPr>
          <w:rFonts w:cs="KFGQPC Uthmanic Script HAFS"/>
          <w:color w:val="000000"/>
          <w:sz w:val="36"/>
          <w:szCs w:val="36"/>
          <w:shd w:val="clear" w:color="auto" w:fill="FFFFFF"/>
          <w:rtl/>
        </w:rPr>
        <w:t>نَّفۡس</w:t>
      </w:r>
      <w:proofErr w:type="spellEnd"/>
      <w:r w:rsidRPr="00300F7A">
        <w:rPr>
          <w:rFonts w:cs="KFGQPC Uthmanic Script HAFS"/>
          <w:color w:val="000000"/>
          <w:sz w:val="36"/>
          <w:szCs w:val="36"/>
          <w:shd w:val="clear" w:color="auto" w:fill="FFFFFF"/>
          <w:rtl/>
        </w:rPr>
        <w:t>ٖ وَٰحِ</w:t>
      </w:r>
      <w:r w:rsidRPr="00300F7A">
        <w:rPr>
          <w:rFonts w:cs="KFGQPC Uthmanic Script HAFS" w:hint="eastAsia"/>
          <w:color w:val="000000"/>
          <w:sz w:val="36"/>
          <w:szCs w:val="36"/>
          <w:shd w:val="clear" w:color="auto" w:fill="FFFFFF"/>
          <w:rtl/>
        </w:rPr>
        <w:t>دَةٖ</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فَمُسۡتَقَرّ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وَمُسۡتَوۡدَعٞۗ</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فَصَّلۡنَا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يَفۡقَهُونَ٩٨</w:t>
      </w:r>
    </w:p>
    <w:p w14:paraId="41F88783" w14:textId="77777777" w:rsidR="00B45D05" w:rsidRDefault="00B45D05" w:rsidP="00BB0CA8">
      <w:pPr>
        <w:tabs>
          <w:tab w:val="left" w:pos="3449"/>
        </w:tabs>
        <w:jc w:val="both"/>
        <w:rPr>
          <w:rFonts w:cstheme="minorHAnsi"/>
          <w:lang w:bidi="fa-IR"/>
        </w:rPr>
      </w:pPr>
    </w:p>
    <w:p w14:paraId="78C84025"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98- Et c’est Lui qui vous a fait naître à partir d’une seule personne, il y a [pour vous des] réceptacle(s) [ou, des lieux de fixation] et un [lieu de] dépôt. Nous avons exposé en détail les versets [et les signes] pour les hommes qui comprennent.</w:t>
      </w:r>
    </w:p>
    <w:p w14:paraId="4943B845" w14:textId="77777777" w:rsidR="00B45D05" w:rsidRPr="00391E6F" w:rsidRDefault="00B45D05" w:rsidP="00BB0CA8">
      <w:pPr>
        <w:tabs>
          <w:tab w:val="left" w:pos="3449"/>
        </w:tabs>
        <w:jc w:val="both"/>
        <w:rPr>
          <w:rFonts w:cstheme="minorHAnsi"/>
          <w:lang w:bidi="fa-IR"/>
        </w:rPr>
      </w:pPr>
    </w:p>
    <w:p w14:paraId="46011066" w14:textId="61A9BAD1" w:rsidR="00B45D05" w:rsidRPr="00AC68D6" w:rsidRDefault="00B45D05" w:rsidP="00BB0CA8">
      <w:pPr>
        <w:tabs>
          <w:tab w:val="left" w:pos="3449"/>
        </w:tabs>
        <w:jc w:val="both"/>
        <w:rPr>
          <w:rFonts w:cstheme="minorHAnsi"/>
          <w:lang w:bidi="fa-IR"/>
        </w:rPr>
      </w:pPr>
      <w:r>
        <w:rPr>
          <w:rFonts w:cstheme="minorHAnsi"/>
          <w:lang w:bidi="fa-IR"/>
        </w:rPr>
        <w:t>1</w:t>
      </w:r>
      <w:r w:rsidRPr="00391E6F">
        <w:rPr>
          <w:rFonts w:cstheme="minorHAnsi"/>
          <w:lang w:bidi="fa-IR"/>
        </w:rPr>
        <w:t xml:space="preserve">- </w:t>
      </w:r>
      <w:r w:rsidRPr="00AC68D6">
        <w:rPr>
          <w:rFonts w:cstheme="minorHAnsi"/>
          <w:lang w:bidi="fa-IR"/>
        </w:rPr>
        <w:t>La création d'Adam et Ève</w:t>
      </w:r>
      <w:r w:rsidRPr="00391E6F">
        <w:rPr>
          <w:rStyle w:val="Appelnotedebasdep"/>
          <w:rFonts w:cstheme="minorHAnsi"/>
          <w:lang w:bidi="fa-IR"/>
        </w:rPr>
        <w:footnoteReference w:id="136"/>
      </w:r>
      <w:r w:rsidR="00E31737">
        <w:rPr>
          <w:rFonts w:cstheme="minorHAnsi"/>
          <w:lang w:bidi="fa-IR"/>
        </w:rPr>
        <w:t>(a)</w:t>
      </w:r>
      <w:r w:rsidRPr="00391E6F">
        <w:rPr>
          <w:rFonts w:cstheme="minorHAnsi"/>
          <w:lang w:bidi="fa-IR"/>
        </w:rPr>
        <w:t xml:space="preserve">, </w:t>
      </w:r>
      <w:r w:rsidRPr="00AC68D6">
        <w:rPr>
          <w:rFonts w:cstheme="minorHAnsi"/>
          <w:lang w:bidi="fa-IR"/>
        </w:rPr>
        <w:t xml:space="preserve">est décrite de manière différente dans les textes sacrés des religions abrahamiques. Selon la Torah, Ève </w:t>
      </w:r>
      <w:r w:rsidR="00E31737">
        <w:rPr>
          <w:rFonts w:cstheme="minorHAnsi"/>
          <w:lang w:bidi="fa-IR"/>
        </w:rPr>
        <w:t xml:space="preserve">(a) </w:t>
      </w:r>
      <w:r w:rsidRPr="00AC68D6">
        <w:rPr>
          <w:rFonts w:cstheme="minorHAnsi"/>
          <w:lang w:bidi="fa-IR"/>
        </w:rPr>
        <w:t>aurait été créée à partir d'une côte d'Adam</w:t>
      </w:r>
      <w:r w:rsidR="00E31737">
        <w:rPr>
          <w:rFonts w:cstheme="minorHAnsi"/>
          <w:lang w:bidi="fa-IR"/>
        </w:rPr>
        <w:t xml:space="preserve"> (a)</w:t>
      </w:r>
      <w:r w:rsidRPr="00AC68D6">
        <w:rPr>
          <w:rFonts w:cstheme="minorHAnsi"/>
          <w:lang w:bidi="fa-IR"/>
        </w:rPr>
        <w:t xml:space="preserve">. Cette interprétation a longtemps été acceptée par la tradition judéo-chrétienne, suggérant une origine distincte pour l'homme et la femme. Cependant, le Coran présente un récit différent de la création des premiers êtres humains. Le Saint Coran dit : </w:t>
      </w:r>
      <w:r>
        <w:rPr>
          <w:rFonts w:cstheme="minorHAnsi"/>
          <w:lang w:bidi="fa-IR"/>
        </w:rPr>
        <w:t>« </w:t>
      </w:r>
      <w:r w:rsidRPr="00AC68D6">
        <w:rPr>
          <w:rFonts w:cstheme="minorHAnsi"/>
          <w:i/>
          <w:iCs/>
          <w:lang w:bidi="fa-IR"/>
        </w:rPr>
        <w:t>Ô hommes ! Craignez votre Seigneur qui vous a créés d'un seul être, et a créé de celui-ci son épouse, et qui de ces deux-là a fait répandre (sur la terre) beaucoup d'hommes et de femmes</w:t>
      </w:r>
      <w:r>
        <w:rPr>
          <w:rFonts w:cstheme="minorHAnsi"/>
          <w:i/>
          <w:iCs/>
          <w:lang w:bidi="fa-IR"/>
        </w:rPr>
        <w:t xml:space="preserve"> </w:t>
      </w:r>
      <w:r>
        <w:rPr>
          <w:rFonts w:cstheme="minorHAnsi"/>
          <w:lang w:bidi="fa-IR"/>
        </w:rPr>
        <w:t>».</w:t>
      </w:r>
      <w:r w:rsidRPr="00391E6F">
        <w:rPr>
          <w:rStyle w:val="Appelnotedebasdep"/>
          <w:rFonts w:cstheme="minorHAnsi"/>
          <w:lang w:bidi="fa-IR"/>
        </w:rPr>
        <w:footnoteReference w:id="137"/>
      </w:r>
      <w:r>
        <w:rPr>
          <w:rFonts w:cstheme="minorHAnsi"/>
          <w:lang w:bidi="fa-IR"/>
        </w:rPr>
        <w:t xml:space="preserve"> </w:t>
      </w:r>
      <w:r w:rsidRPr="00AC68D6">
        <w:rPr>
          <w:rFonts w:cstheme="minorHAnsi"/>
          <w:lang w:bidi="fa-IR"/>
        </w:rPr>
        <w:t>Ce verset souligne l'origine commune d'Adam et Ève</w:t>
      </w:r>
      <w:r w:rsidR="00E31737">
        <w:rPr>
          <w:rFonts w:cstheme="minorHAnsi"/>
          <w:lang w:bidi="fa-IR"/>
        </w:rPr>
        <w:t xml:space="preserve"> (a)</w:t>
      </w:r>
      <w:r w:rsidRPr="00AC68D6">
        <w:rPr>
          <w:rFonts w:cstheme="minorHAnsi"/>
          <w:lang w:bidi="fa-IR"/>
        </w:rPr>
        <w:t>, créés à partir d'une même âme ou d'une même essence. De plus, le verset sous examen indique qu'Allah a fait naître toute l'humanité à partir d'une seule personne (Adam</w:t>
      </w:r>
      <w:r w:rsidR="007F3936">
        <w:rPr>
          <w:rFonts w:cstheme="minorHAnsi"/>
          <w:lang w:bidi="fa-IR"/>
        </w:rPr>
        <w:t xml:space="preserve"> (a)</w:t>
      </w:r>
      <w:r w:rsidRPr="00AC68D6">
        <w:rPr>
          <w:rFonts w:cstheme="minorHAnsi"/>
          <w:lang w:bidi="fa-IR"/>
        </w:rPr>
        <w:t>).</w:t>
      </w:r>
    </w:p>
    <w:p w14:paraId="31DEF106" w14:textId="77777777" w:rsidR="00B45D05" w:rsidRPr="00AC68D6" w:rsidRDefault="00B45D05" w:rsidP="00BB0CA8">
      <w:pPr>
        <w:tabs>
          <w:tab w:val="left" w:pos="3449"/>
        </w:tabs>
        <w:jc w:val="both"/>
        <w:rPr>
          <w:rFonts w:cstheme="minorHAnsi"/>
          <w:lang w:bidi="fa-IR"/>
        </w:rPr>
      </w:pPr>
      <w:r w:rsidRPr="00AC68D6">
        <w:rPr>
          <w:rFonts w:cstheme="minorHAnsi"/>
          <w:lang w:bidi="fa-IR"/>
        </w:rPr>
        <w:t xml:space="preserve">Les récits islamiques vont plus loin en précisant qu'Adam et Ève ont été façonnés à partir du même matériau, à savoir l'argile ou le sol. Cette notion renforce l'idée d'une égalité fondamentale entre l'homme et la femme, puisqu'ils partagent la même origine et </w:t>
      </w:r>
      <w:r>
        <w:rPr>
          <w:rFonts w:cstheme="minorHAnsi"/>
          <w:lang w:bidi="fa-IR"/>
        </w:rPr>
        <w:t>sont issus de la même substance.</w:t>
      </w:r>
    </w:p>
    <w:p w14:paraId="50D13018" w14:textId="77777777" w:rsidR="00B45D05" w:rsidRPr="001F30D7" w:rsidRDefault="00B45D05" w:rsidP="00BB0CA8">
      <w:pPr>
        <w:tabs>
          <w:tab w:val="left" w:pos="3449"/>
        </w:tabs>
        <w:jc w:val="both"/>
        <w:rPr>
          <w:rFonts w:cstheme="minorHAnsi"/>
          <w:lang w:bidi="fa-IR"/>
        </w:rPr>
      </w:pPr>
      <w:r>
        <w:rPr>
          <w:rFonts w:cstheme="minorHAnsi"/>
          <w:lang w:bidi="fa-IR"/>
        </w:rPr>
        <w:t>2</w:t>
      </w:r>
      <w:r w:rsidRPr="00391E6F">
        <w:rPr>
          <w:rFonts w:cstheme="minorHAnsi"/>
          <w:lang w:bidi="fa-IR"/>
        </w:rPr>
        <w:t xml:space="preserve">- </w:t>
      </w:r>
      <w:r w:rsidRPr="001F30D7">
        <w:rPr>
          <w:rFonts w:cstheme="minorHAnsi"/>
          <w:lang w:bidi="fa-IR"/>
        </w:rPr>
        <w:t xml:space="preserve">Que signifient les termes </w:t>
      </w:r>
      <w:r>
        <w:rPr>
          <w:rFonts w:cstheme="minorHAnsi"/>
          <w:lang w:bidi="fa-IR"/>
        </w:rPr>
        <w:t>« </w:t>
      </w:r>
      <w:proofErr w:type="spellStart"/>
      <w:r w:rsidRPr="001F30D7">
        <w:rPr>
          <w:rFonts w:cstheme="minorHAnsi"/>
          <w:b/>
          <w:bCs/>
          <w:lang w:bidi="fa-IR"/>
        </w:rPr>
        <w:t>M</w:t>
      </w:r>
      <w:r>
        <w:rPr>
          <w:rFonts w:cstheme="minorHAnsi"/>
          <w:b/>
          <w:bCs/>
          <w:lang w:bidi="fa-IR"/>
        </w:rPr>
        <w:t>o</w:t>
      </w:r>
      <w:r w:rsidRPr="001F30D7">
        <w:rPr>
          <w:rFonts w:cstheme="minorHAnsi"/>
          <w:b/>
          <w:bCs/>
          <w:lang w:bidi="fa-IR"/>
        </w:rPr>
        <w:t>u</w:t>
      </w:r>
      <w:r>
        <w:rPr>
          <w:rFonts w:cstheme="minorHAnsi"/>
          <w:b/>
          <w:bCs/>
          <w:lang w:bidi="fa-IR"/>
        </w:rPr>
        <w:t>s</w:t>
      </w:r>
      <w:r w:rsidRPr="001F30D7">
        <w:rPr>
          <w:rFonts w:cstheme="minorHAnsi"/>
          <w:b/>
          <w:bCs/>
          <w:lang w:bidi="fa-IR"/>
        </w:rPr>
        <w:t>staqar</w:t>
      </w:r>
      <w:proofErr w:type="spellEnd"/>
      <w:r w:rsidRPr="001F30D7">
        <w:rPr>
          <w:rFonts w:cstheme="minorHAnsi"/>
          <w:lang w:bidi="fa-IR"/>
        </w:rPr>
        <w:t xml:space="preserve"> (</w:t>
      </w:r>
      <w:r w:rsidRPr="001F30D7">
        <w:rPr>
          <w:rFonts w:cstheme="minorHAnsi"/>
          <w:b/>
          <w:bCs/>
          <w:lang w:bidi="fa-IR"/>
        </w:rPr>
        <w:t>réceptacle ou lieu de fixation</w:t>
      </w:r>
      <w:r w:rsidRPr="001F30D7">
        <w:rPr>
          <w:rFonts w:cstheme="minorHAnsi"/>
          <w:lang w:bidi="fa-IR"/>
        </w:rPr>
        <w:t>)</w:t>
      </w:r>
      <w:r>
        <w:rPr>
          <w:rFonts w:cstheme="minorHAnsi"/>
          <w:lang w:bidi="fa-IR"/>
        </w:rPr>
        <w:t> »</w:t>
      </w:r>
      <w:r w:rsidRPr="001F30D7">
        <w:rPr>
          <w:rFonts w:cstheme="minorHAnsi"/>
          <w:lang w:bidi="fa-IR"/>
        </w:rPr>
        <w:t xml:space="preserve"> et </w:t>
      </w:r>
      <w:r>
        <w:rPr>
          <w:rFonts w:cstheme="minorHAnsi"/>
          <w:lang w:bidi="fa-IR"/>
        </w:rPr>
        <w:t>« </w:t>
      </w:r>
      <w:proofErr w:type="spellStart"/>
      <w:r w:rsidRPr="001F30D7">
        <w:rPr>
          <w:rFonts w:cstheme="minorHAnsi"/>
          <w:b/>
          <w:bCs/>
          <w:lang w:bidi="fa-IR"/>
        </w:rPr>
        <w:t>M</w:t>
      </w:r>
      <w:r>
        <w:rPr>
          <w:rFonts w:cstheme="minorHAnsi"/>
          <w:b/>
          <w:bCs/>
          <w:lang w:bidi="fa-IR"/>
        </w:rPr>
        <w:t>o</w:t>
      </w:r>
      <w:r w:rsidRPr="001F30D7">
        <w:rPr>
          <w:rFonts w:cstheme="minorHAnsi"/>
          <w:b/>
          <w:bCs/>
          <w:lang w:bidi="fa-IR"/>
        </w:rPr>
        <w:t>u</w:t>
      </w:r>
      <w:r>
        <w:rPr>
          <w:rFonts w:cstheme="minorHAnsi"/>
          <w:b/>
          <w:bCs/>
          <w:lang w:bidi="fa-IR"/>
        </w:rPr>
        <w:t>s</w:t>
      </w:r>
      <w:r w:rsidRPr="001F30D7">
        <w:rPr>
          <w:rFonts w:cstheme="minorHAnsi"/>
          <w:b/>
          <w:bCs/>
          <w:lang w:bidi="fa-IR"/>
        </w:rPr>
        <w:t>stawda</w:t>
      </w:r>
      <w:proofErr w:type="spellEnd"/>
      <w:r w:rsidRPr="001F30D7">
        <w:rPr>
          <w:rFonts w:cstheme="minorHAnsi"/>
          <w:b/>
          <w:bCs/>
          <w:lang w:bidi="fa-IR"/>
        </w:rPr>
        <w:t>'</w:t>
      </w:r>
      <w:r w:rsidRPr="001F30D7">
        <w:rPr>
          <w:rFonts w:cstheme="minorHAnsi"/>
          <w:lang w:bidi="fa-IR"/>
        </w:rPr>
        <w:t xml:space="preserve"> (</w:t>
      </w:r>
      <w:r w:rsidRPr="001F30D7">
        <w:rPr>
          <w:rFonts w:cstheme="minorHAnsi"/>
          <w:b/>
          <w:bCs/>
          <w:lang w:bidi="fa-IR"/>
        </w:rPr>
        <w:t>lieu de dépôt</w:t>
      </w:r>
      <w:r w:rsidRPr="001F30D7">
        <w:rPr>
          <w:rFonts w:cstheme="minorHAnsi"/>
          <w:lang w:bidi="fa-IR"/>
        </w:rPr>
        <w:t>)</w:t>
      </w:r>
      <w:r>
        <w:rPr>
          <w:rFonts w:cstheme="minorHAnsi"/>
          <w:lang w:bidi="fa-IR"/>
        </w:rPr>
        <w:t> »</w:t>
      </w:r>
      <w:r w:rsidRPr="001F30D7">
        <w:rPr>
          <w:rFonts w:cstheme="minorHAnsi"/>
          <w:lang w:bidi="fa-IR"/>
        </w:rPr>
        <w:t xml:space="preserve"> dans le verset ci-dessus ?</w:t>
      </w:r>
    </w:p>
    <w:p w14:paraId="042EFC69" w14:textId="77777777" w:rsidR="00B45D05" w:rsidRPr="001F30D7" w:rsidRDefault="00B45D05" w:rsidP="00BB0CA8">
      <w:pPr>
        <w:tabs>
          <w:tab w:val="left" w:pos="3449"/>
        </w:tabs>
        <w:jc w:val="both"/>
        <w:rPr>
          <w:rFonts w:cstheme="minorHAnsi"/>
          <w:lang w:bidi="fa-IR"/>
        </w:rPr>
      </w:pPr>
      <w:r w:rsidRPr="001F30D7">
        <w:rPr>
          <w:rFonts w:cstheme="minorHAnsi"/>
          <w:lang w:bidi="fa-IR"/>
        </w:rPr>
        <w:t>Les exégètes du Coran ont proposé plusieurs interprétations possibles pour éclairer le sens de ces termes</w:t>
      </w:r>
      <w:r>
        <w:rPr>
          <w:rFonts w:cstheme="minorHAnsi"/>
          <w:lang w:bidi="fa-IR"/>
        </w:rPr>
        <w:t> </w:t>
      </w:r>
      <w:r w:rsidRPr="001F30D7">
        <w:rPr>
          <w:rFonts w:cstheme="minorHAnsi"/>
          <w:lang w:bidi="fa-IR"/>
        </w:rPr>
        <w:t>:</w:t>
      </w:r>
    </w:p>
    <w:p w14:paraId="19960D02" w14:textId="77777777" w:rsidR="00B45D05" w:rsidRPr="001F30D7" w:rsidRDefault="00B45D05" w:rsidP="00BB0CA8">
      <w:pPr>
        <w:tabs>
          <w:tab w:val="left" w:pos="3449"/>
        </w:tabs>
        <w:jc w:val="both"/>
        <w:rPr>
          <w:rFonts w:cstheme="minorHAnsi"/>
          <w:lang w:bidi="fa-IR"/>
        </w:rPr>
      </w:pPr>
      <w:r w:rsidRPr="001F30D7">
        <w:rPr>
          <w:rFonts w:cstheme="minorHAnsi"/>
          <w:lang w:bidi="fa-IR"/>
        </w:rPr>
        <w:t xml:space="preserve">a) Selon une première interprétation, </w:t>
      </w:r>
      <w:r>
        <w:rPr>
          <w:rFonts w:cstheme="minorHAnsi"/>
          <w:lang w:bidi="fa-IR"/>
        </w:rPr>
        <w:t>l’expression « </w:t>
      </w:r>
      <w:r w:rsidRPr="00016EFA">
        <w:rPr>
          <w:rFonts w:cstheme="minorHAnsi"/>
          <w:lang w:bidi="fa-IR"/>
        </w:rPr>
        <w:t>lieu de dépôt</w:t>
      </w:r>
      <w:r>
        <w:rPr>
          <w:rFonts w:cstheme="minorHAnsi"/>
          <w:lang w:bidi="fa-IR"/>
        </w:rPr>
        <w:t xml:space="preserve"> »</w:t>
      </w:r>
      <w:r w:rsidRPr="001F30D7">
        <w:rPr>
          <w:rFonts w:cstheme="minorHAnsi"/>
          <w:lang w:bidi="fa-IR"/>
        </w:rPr>
        <w:t xml:space="preserve"> ferait référence aux êtres humains qui sont encore sous forme de sperme dans le corps du père et dont le processus de création n'est pas encore arrivé à son terme. À l'inverse, </w:t>
      </w:r>
      <w:r>
        <w:rPr>
          <w:rFonts w:cstheme="minorHAnsi"/>
          <w:lang w:bidi="fa-IR"/>
        </w:rPr>
        <w:t>« </w:t>
      </w:r>
      <w:r w:rsidRPr="00016EFA">
        <w:rPr>
          <w:rFonts w:cstheme="minorHAnsi"/>
          <w:lang w:bidi="fa-IR"/>
        </w:rPr>
        <w:t>réceptacle ou lieu de fixation</w:t>
      </w:r>
      <w:r>
        <w:rPr>
          <w:rFonts w:cstheme="minorHAnsi"/>
          <w:lang w:bidi="fa-IR"/>
        </w:rPr>
        <w:t> »</w:t>
      </w:r>
      <w:r w:rsidRPr="001F30D7">
        <w:rPr>
          <w:rFonts w:cstheme="minorHAnsi"/>
          <w:lang w:bidi="fa-IR"/>
        </w:rPr>
        <w:t xml:space="preserve"> désignerait les individus dont la création est achevée et qui ont pris place soit dans l'utérus maternel, soit sur terre après leur naissance.</w:t>
      </w:r>
    </w:p>
    <w:p w14:paraId="2C7DB66E" w14:textId="77777777" w:rsidR="00B45D05" w:rsidRPr="001F30D7" w:rsidRDefault="00B45D05" w:rsidP="00BB0CA8">
      <w:pPr>
        <w:tabs>
          <w:tab w:val="left" w:pos="3449"/>
        </w:tabs>
        <w:jc w:val="both"/>
        <w:rPr>
          <w:rFonts w:cstheme="minorHAnsi"/>
          <w:lang w:bidi="fa-IR"/>
        </w:rPr>
      </w:pPr>
      <w:r w:rsidRPr="001F30D7">
        <w:rPr>
          <w:rFonts w:cstheme="minorHAnsi"/>
          <w:lang w:bidi="fa-IR"/>
        </w:rPr>
        <w:t xml:space="preserve">b) Une deuxième lecture propose de voir dans </w:t>
      </w:r>
      <w:r>
        <w:rPr>
          <w:rFonts w:cstheme="minorHAnsi"/>
          <w:lang w:bidi="fa-IR"/>
        </w:rPr>
        <w:t>l’expression « </w:t>
      </w:r>
      <w:r w:rsidRPr="00016EFA">
        <w:rPr>
          <w:rFonts w:cstheme="minorHAnsi"/>
          <w:lang w:bidi="fa-IR"/>
        </w:rPr>
        <w:t>lieu de dépôt</w:t>
      </w:r>
      <w:r>
        <w:rPr>
          <w:rFonts w:cstheme="minorHAnsi"/>
          <w:lang w:bidi="fa-IR"/>
        </w:rPr>
        <w:t xml:space="preserve"> »</w:t>
      </w:r>
      <w:r w:rsidRPr="001F30D7">
        <w:rPr>
          <w:rFonts w:cstheme="minorHAnsi"/>
          <w:lang w:bidi="fa-IR"/>
        </w:rPr>
        <w:t xml:space="preserve"> une allusion au spermatozoïde mâle, caractérisé par sa mobilité, tandis que </w:t>
      </w:r>
      <w:r>
        <w:rPr>
          <w:rFonts w:cstheme="minorHAnsi"/>
          <w:lang w:bidi="fa-IR"/>
        </w:rPr>
        <w:t>« </w:t>
      </w:r>
      <w:r w:rsidRPr="00016EFA">
        <w:rPr>
          <w:rFonts w:cstheme="minorHAnsi"/>
          <w:lang w:bidi="fa-IR"/>
        </w:rPr>
        <w:t>réceptacle ou lieu de fixation</w:t>
      </w:r>
      <w:r>
        <w:rPr>
          <w:rFonts w:cstheme="minorHAnsi"/>
          <w:lang w:bidi="fa-IR"/>
        </w:rPr>
        <w:t> »</w:t>
      </w:r>
      <w:r w:rsidRPr="001F30D7">
        <w:rPr>
          <w:rFonts w:cstheme="minorHAnsi"/>
          <w:lang w:bidi="fa-IR"/>
        </w:rPr>
        <w:t xml:space="preserve"> renverrait à l'ovule féminin, relativement stationnaire.</w:t>
      </w:r>
      <w:r>
        <w:rPr>
          <w:rFonts w:cstheme="minorHAnsi"/>
          <w:lang w:bidi="fa-IR"/>
        </w:rPr>
        <w:t xml:space="preserve"> </w:t>
      </w:r>
    </w:p>
    <w:p w14:paraId="6DCC7658" w14:textId="77777777" w:rsidR="00B45D05" w:rsidRPr="001F30D7" w:rsidRDefault="00B45D05" w:rsidP="00BB0CA8">
      <w:pPr>
        <w:tabs>
          <w:tab w:val="left" w:pos="3449"/>
        </w:tabs>
        <w:jc w:val="both"/>
        <w:rPr>
          <w:rFonts w:cstheme="minorHAnsi"/>
          <w:lang w:bidi="fa-IR"/>
        </w:rPr>
      </w:pPr>
      <w:r w:rsidRPr="001F30D7">
        <w:rPr>
          <w:rFonts w:cstheme="minorHAnsi"/>
          <w:lang w:bidi="fa-IR"/>
        </w:rPr>
        <w:t xml:space="preserve">c) D'autres exégètes suggèrent que </w:t>
      </w:r>
      <w:r>
        <w:rPr>
          <w:rFonts w:cstheme="minorHAnsi"/>
          <w:lang w:bidi="fa-IR"/>
        </w:rPr>
        <w:t>l’expression « </w:t>
      </w:r>
      <w:r w:rsidRPr="00016EFA">
        <w:rPr>
          <w:rFonts w:cstheme="minorHAnsi"/>
          <w:lang w:bidi="fa-IR"/>
        </w:rPr>
        <w:t>lieu de dépôt</w:t>
      </w:r>
      <w:r>
        <w:rPr>
          <w:rFonts w:cstheme="minorHAnsi"/>
          <w:lang w:bidi="fa-IR"/>
        </w:rPr>
        <w:t xml:space="preserve"> »</w:t>
      </w:r>
      <w:r w:rsidRPr="001F30D7">
        <w:rPr>
          <w:rFonts w:cstheme="minorHAnsi"/>
          <w:lang w:bidi="fa-IR"/>
        </w:rPr>
        <w:t xml:space="preserve"> symbolise le corps humain, périssable et voué à la disparition, alors que </w:t>
      </w:r>
      <w:r>
        <w:rPr>
          <w:rFonts w:cstheme="minorHAnsi"/>
          <w:lang w:bidi="fa-IR"/>
        </w:rPr>
        <w:t>l’expression «</w:t>
      </w:r>
      <w:r w:rsidRPr="001F30D7">
        <w:rPr>
          <w:rFonts w:cstheme="minorHAnsi"/>
          <w:b/>
          <w:bCs/>
          <w:lang w:bidi="fa-IR"/>
        </w:rPr>
        <w:t xml:space="preserve"> </w:t>
      </w:r>
      <w:r w:rsidRPr="00016EFA">
        <w:rPr>
          <w:rFonts w:cstheme="minorHAnsi"/>
          <w:lang w:bidi="fa-IR"/>
        </w:rPr>
        <w:t>réceptacle ou lieu de fixation</w:t>
      </w:r>
      <w:r>
        <w:rPr>
          <w:rFonts w:cstheme="minorHAnsi"/>
          <w:lang w:bidi="fa-IR"/>
        </w:rPr>
        <w:t> »</w:t>
      </w:r>
      <w:r w:rsidRPr="001F30D7">
        <w:rPr>
          <w:rFonts w:cstheme="minorHAnsi"/>
          <w:lang w:bidi="fa-IR"/>
        </w:rPr>
        <w:t xml:space="preserve"> représenterait l'âme humaine, dotée d'une nature durable et immortelle.</w:t>
      </w:r>
    </w:p>
    <w:p w14:paraId="57E50CBF" w14:textId="66B262F7" w:rsidR="00B45D05" w:rsidRDefault="00B45D05" w:rsidP="00BB0CA8">
      <w:pPr>
        <w:tabs>
          <w:tab w:val="left" w:pos="3449"/>
        </w:tabs>
        <w:jc w:val="both"/>
        <w:rPr>
          <w:rFonts w:cstheme="minorHAnsi"/>
          <w:lang w:bidi="fa-IR"/>
        </w:rPr>
      </w:pPr>
      <w:r w:rsidRPr="001F30D7">
        <w:rPr>
          <w:rFonts w:cstheme="minorHAnsi"/>
          <w:lang w:bidi="fa-IR"/>
        </w:rPr>
        <w:lastRenderedPageBreak/>
        <w:t xml:space="preserve">d) Enfin, une quatrième interprétation, s'appuyant sur certains récits, associe </w:t>
      </w:r>
      <w:r>
        <w:rPr>
          <w:rFonts w:cstheme="minorHAnsi"/>
          <w:lang w:bidi="fa-IR"/>
        </w:rPr>
        <w:t>l’expression « </w:t>
      </w:r>
      <w:r w:rsidRPr="00016EFA">
        <w:rPr>
          <w:rFonts w:cstheme="minorHAnsi"/>
          <w:lang w:bidi="fa-IR"/>
        </w:rPr>
        <w:t>lieu de dépôt</w:t>
      </w:r>
      <w:r w:rsidR="00AB60A9">
        <w:rPr>
          <w:rFonts w:cstheme="minorHAnsi"/>
          <w:lang w:bidi="fa-IR"/>
        </w:rPr>
        <w:t> </w:t>
      </w:r>
      <w:r>
        <w:rPr>
          <w:rFonts w:cstheme="minorHAnsi"/>
          <w:lang w:bidi="fa-IR"/>
        </w:rPr>
        <w:t>»</w:t>
      </w:r>
      <w:r w:rsidRPr="001F30D7">
        <w:rPr>
          <w:rFonts w:cstheme="minorHAnsi"/>
          <w:lang w:bidi="fa-IR"/>
        </w:rPr>
        <w:t xml:space="preserve"> aux croyants dont la foi est instable et vacillante, et </w:t>
      </w:r>
      <w:r>
        <w:rPr>
          <w:rFonts w:cstheme="minorHAnsi"/>
          <w:lang w:bidi="fa-IR"/>
        </w:rPr>
        <w:t>«</w:t>
      </w:r>
      <w:r w:rsidRPr="001F30D7">
        <w:rPr>
          <w:rFonts w:cstheme="minorHAnsi"/>
          <w:b/>
          <w:bCs/>
          <w:lang w:bidi="fa-IR"/>
        </w:rPr>
        <w:t xml:space="preserve"> </w:t>
      </w:r>
      <w:r w:rsidRPr="00016EFA">
        <w:rPr>
          <w:rFonts w:cstheme="minorHAnsi"/>
          <w:lang w:bidi="fa-IR"/>
        </w:rPr>
        <w:t>réceptacle ou lieu de fixation</w:t>
      </w:r>
      <w:r>
        <w:rPr>
          <w:rFonts w:cstheme="minorHAnsi"/>
          <w:lang w:bidi="fa-IR"/>
        </w:rPr>
        <w:t> »</w:t>
      </w:r>
      <w:r w:rsidRPr="001F30D7">
        <w:rPr>
          <w:rFonts w:cstheme="minorHAnsi"/>
          <w:lang w:bidi="fa-IR"/>
        </w:rPr>
        <w:t xml:space="preserve"> à ceux dont la</w:t>
      </w:r>
      <w:r>
        <w:rPr>
          <w:rFonts w:cstheme="minorHAnsi"/>
          <w:lang w:bidi="fa-IR"/>
        </w:rPr>
        <w:t xml:space="preserve"> foi est solide et inébranlable</w:t>
      </w:r>
      <w:r w:rsidRPr="00391E6F">
        <w:rPr>
          <w:rFonts w:cstheme="minorHAnsi"/>
          <w:lang w:bidi="fa-IR"/>
        </w:rPr>
        <w:t>.</w:t>
      </w:r>
      <w:r w:rsidRPr="00391E6F">
        <w:rPr>
          <w:rStyle w:val="Appelnotedebasdep"/>
          <w:rFonts w:cstheme="minorHAnsi"/>
          <w:lang w:bidi="fa-IR"/>
        </w:rPr>
        <w:footnoteReference w:id="138"/>
      </w:r>
      <w:r w:rsidRPr="00391E6F">
        <w:rPr>
          <w:rFonts w:cstheme="minorHAnsi"/>
          <w:lang w:bidi="fa-IR"/>
        </w:rPr>
        <w:t xml:space="preserve"> </w:t>
      </w:r>
    </w:p>
    <w:p w14:paraId="0926E21E" w14:textId="77777777" w:rsidR="00B45D05" w:rsidRPr="00391E6F" w:rsidRDefault="00B45D05" w:rsidP="00BB0CA8">
      <w:pPr>
        <w:tabs>
          <w:tab w:val="left" w:pos="3449"/>
        </w:tabs>
        <w:jc w:val="both"/>
        <w:rPr>
          <w:rFonts w:cstheme="minorHAnsi"/>
          <w:lang w:bidi="fa-IR"/>
        </w:rPr>
      </w:pPr>
      <w:r w:rsidRPr="001F30D7">
        <w:rPr>
          <w:rFonts w:cstheme="minorHAnsi"/>
          <w:lang w:bidi="fa-IR"/>
        </w:rPr>
        <w:t>Ces diverses interprétations témoignent de la richesse symbolique du texte coranique et de la multiplicité des lectures possibles, invitant chaque croyant à une réflexion approfondie sur le sens des termes employés et sur leur portée spirituell</w:t>
      </w:r>
      <w:r>
        <w:rPr>
          <w:rFonts w:cstheme="minorHAnsi"/>
          <w:lang w:bidi="fa-IR"/>
        </w:rPr>
        <w:t>e dans le cheminement de la foi.</w:t>
      </w:r>
      <w:r w:rsidRPr="00391E6F">
        <w:rPr>
          <w:rStyle w:val="Appelnotedebasdep"/>
          <w:rFonts w:cstheme="minorHAnsi"/>
          <w:lang w:bidi="fa-IR"/>
        </w:rPr>
        <w:footnoteReference w:id="139"/>
      </w:r>
    </w:p>
    <w:p w14:paraId="33BD4D80" w14:textId="77777777" w:rsidR="00B45D05" w:rsidRPr="00391E6F" w:rsidRDefault="00B45D05" w:rsidP="00BB0CA8">
      <w:pPr>
        <w:tabs>
          <w:tab w:val="left" w:pos="3449"/>
        </w:tabs>
        <w:jc w:val="both"/>
        <w:rPr>
          <w:rFonts w:cstheme="minorHAnsi"/>
          <w:lang w:bidi="fa-IR"/>
        </w:rPr>
      </w:pPr>
    </w:p>
    <w:p w14:paraId="0052EE9C" w14:textId="77777777" w:rsidR="00B45D05" w:rsidRDefault="00B45D05" w:rsidP="00BB0CA8">
      <w:pPr>
        <w:tabs>
          <w:tab w:val="left" w:pos="3449"/>
        </w:tabs>
        <w:jc w:val="both"/>
        <w:rPr>
          <w:rFonts w:cstheme="minorHAnsi"/>
          <w:lang w:bidi="fa-IR"/>
        </w:rPr>
      </w:pPr>
    </w:p>
    <w:p w14:paraId="05DF29A7" w14:textId="77777777" w:rsidR="001A76C4" w:rsidRDefault="001A76C4" w:rsidP="00BB0CA8">
      <w:pPr>
        <w:tabs>
          <w:tab w:val="left" w:pos="3449"/>
        </w:tabs>
        <w:jc w:val="both"/>
        <w:rPr>
          <w:rFonts w:cstheme="minorHAnsi"/>
          <w:lang w:bidi="fa-IR"/>
        </w:rPr>
      </w:pPr>
    </w:p>
    <w:p w14:paraId="2706F5FD" w14:textId="78716E6A" w:rsidR="00B45D05"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أَنزَلَ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فَأَخۡرَجۡنَا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نَبَاتَ 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فَأَخۡرَجۡنَا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خَضِرٗا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نُّخۡرِجُ</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حَبّٗا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مُّتَرَاكِبٗا</w:t>
      </w:r>
      <w:proofErr w:type="spellEnd"/>
      <w:r w:rsidRPr="00300F7A">
        <w:rPr>
          <w:rFonts w:cs="KFGQPC Uthmanic Script HAFS"/>
          <w:color w:val="000000"/>
          <w:sz w:val="36"/>
          <w:szCs w:val="36"/>
          <w:shd w:val="clear" w:color="auto" w:fill="FFFFFF"/>
          <w:rtl/>
        </w:rPr>
        <w:t xml:space="preserve"> وَمِنَ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لنَّخۡلِ</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طَلۡعِهَا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قِنۡوَان</w:t>
      </w:r>
      <w:proofErr w:type="spellEnd"/>
      <w:r w:rsidRPr="00300F7A">
        <w:rPr>
          <w:rFonts w:cs="KFGQPC Uthmanic Script HAFS"/>
          <w:color w:val="000000"/>
          <w:sz w:val="36"/>
          <w:szCs w:val="36"/>
          <w:shd w:val="clear" w:color="auto" w:fill="FFFFFF"/>
          <w:rtl/>
        </w:rPr>
        <w:t xml:space="preserve">ٞ دَانِيَةٞ وَجَنَّٰتٖ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أَعۡنَاب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لزَّيۡتُونَ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لرُّمَّانَ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مُشۡتَبِهٗا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مُتَشَٰبِهٍۗ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نظُرُوٓاْ</w:t>
      </w:r>
      <w:proofErr w:type="spellEnd"/>
      <w:r w:rsidRPr="00300F7A">
        <w:rPr>
          <w:rFonts w:cs="KFGQPC Uthmanic Script HAFS"/>
          <w:color w:val="000000"/>
          <w:sz w:val="36"/>
          <w:szCs w:val="36"/>
          <w:shd w:val="clear" w:color="auto" w:fill="FFFFFF"/>
          <w:rtl/>
        </w:rPr>
        <w:t xml:space="preserve"> إِلَىٰ </w:t>
      </w:r>
      <w:proofErr w:type="spellStart"/>
      <w:r w:rsidRPr="00300F7A">
        <w:rPr>
          <w:rFonts w:cs="KFGQPC Uthmanic Script HAFS"/>
          <w:color w:val="000000"/>
          <w:sz w:val="36"/>
          <w:szCs w:val="36"/>
          <w:shd w:val="clear" w:color="auto" w:fill="FFFFFF"/>
          <w:rtl/>
        </w:rPr>
        <w:t>ثَمَرِهِ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إِذَآ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أَثۡمَرَ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وَيَنۡعِهِ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إِنَّ فِي </w:t>
      </w:r>
      <w:proofErr w:type="spellStart"/>
      <w:r w:rsidRPr="00300F7A">
        <w:rPr>
          <w:rFonts w:cs="KFGQPC Uthmanic Script HAFS"/>
          <w:color w:val="000000"/>
          <w:sz w:val="36"/>
          <w:szCs w:val="36"/>
          <w:shd w:val="clear" w:color="auto" w:fill="FFFFFF"/>
          <w:rtl/>
        </w:rPr>
        <w:t>ذَٰلِكُمۡ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لَأٓيَٰت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يُؤۡمِنُونَ٩٩</w:t>
      </w:r>
    </w:p>
    <w:p w14:paraId="5117A0A2" w14:textId="77777777" w:rsidR="00B45D05" w:rsidRPr="00391E6F" w:rsidRDefault="00B45D05" w:rsidP="00BB0CA8">
      <w:pPr>
        <w:tabs>
          <w:tab w:val="left" w:pos="3449"/>
        </w:tabs>
        <w:jc w:val="both"/>
        <w:rPr>
          <w:rFonts w:cstheme="minorHAnsi"/>
          <w:lang w:bidi="fa-IR"/>
        </w:rPr>
      </w:pPr>
    </w:p>
    <w:p w14:paraId="56FB84EC" w14:textId="77777777" w:rsidR="001D6B14" w:rsidRPr="00162DAF" w:rsidRDefault="001D6B14" w:rsidP="00BB0CA8">
      <w:pPr>
        <w:jc w:val="both"/>
        <w:rPr>
          <w:rFonts w:cstheme="minorHAnsi"/>
          <w:b/>
          <w:bCs/>
          <w:i/>
          <w:iCs/>
          <w:sz w:val="20"/>
          <w:szCs w:val="20"/>
        </w:rPr>
      </w:pPr>
      <w:r w:rsidRPr="008B2C4A">
        <w:rPr>
          <w:rFonts w:cstheme="minorHAnsi"/>
          <w:b/>
          <w:bCs/>
          <w:i/>
          <w:iCs/>
          <w:sz w:val="20"/>
          <w:szCs w:val="20"/>
        </w:rPr>
        <w:t>99</w:t>
      </w:r>
      <w:r w:rsidRPr="00162DAF">
        <w:rPr>
          <w:rFonts w:cstheme="minorHAnsi"/>
          <w:b/>
          <w:bCs/>
          <w:i/>
          <w:iCs/>
          <w:sz w:val="20"/>
          <w:szCs w:val="20"/>
        </w:rPr>
        <w:t>- Et c’est Lui qui a fait descendre l’eau du ciel ; par laquelle Nous suscitons la germination des plantes, Nous faisons sortir des tiges vertes dont Nous faisons sortir des grains agencés [en épis] et, de la spathe du palmier [Nous faisons sortir] les régimes de dattes [qui pendent]. Et des jardins [plantés] de vignes, des oliviers et des grenadiers semblables et [en même temps] différents les uns des autres. Regardez leurs fruits quand ils fructifient et [regardez-les] leur mûrissement. Ce sont des signes pour les hommes qui croient [et veulent faire usage de leur intelligence saine].</w:t>
      </w:r>
    </w:p>
    <w:p w14:paraId="786C6852" w14:textId="77777777" w:rsidR="00B45D05" w:rsidRPr="00391E6F" w:rsidRDefault="00B45D05" w:rsidP="00BB0CA8">
      <w:pPr>
        <w:tabs>
          <w:tab w:val="left" w:pos="3449"/>
        </w:tabs>
        <w:jc w:val="both"/>
        <w:rPr>
          <w:rFonts w:cstheme="minorHAnsi"/>
          <w:lang w:bidi="fa-IR"/>
        </w:rPr>
      </w:pPr>
    </w:p>
    <w:p w14:paraId="71EB119D" w14:textId="77777777" w:rsidR="00B45D05" w:rsidRPr="003A2143" w:rsidRDefault="00B45D05" w:rsidP="00BB0CA8">
      <w:pPr>
        <w:tabs>
          <w:tab w:val="left" w:pos="3449"/>
        </w:tabs>
        <w:jc w:val="both"/>
        <w:rPr>
          <w:rFonts w:cstheme="minorHAnsi"/>
          <w:lang w:bidi="fa-IR"/>
        </w:rPr>
      </w:pPr>
      <w:r w:rsidRPr="003A2143">
        <w:rPr>
          <w:rFonts w:cstheme="minorHAnsi"/>
          <w:lang w:bidi="fa-IR"/>
        </w:rPr>
        <w:t>Le processus de formation des fruits, tout comme la naissance d'un enfant, se déroule en plusieurs étapes distinctes. Tout commence par la pollinisation, lorsque le pollen produit par les organes reproducteurs mâles d'une plante, les étamines, est transféré sur le pistil, l'organe reproducteur femelle. Cette étape cruciale permet la fécondation des ovules contenus dans l'ovaire de la fleur.</w:t>
      </w:r>
      <w:r>
        <w:rPr>
          <w:rFonts w:cstheme="minorHAnsi"/>
          <w:lang w:bidi="fa-IR"/>
        </w:rPr>
        <w:t xml:space="preserve"> </w:t>
      </w:r>
      <w:r w:rsidRPr="003A2143">
        <w:rPr>
          <w:rFonts w:cstheme="minorHAnsi"/>
          <w:lang w:bidi="fa-IR"/>
        </w:rPr>
        <w:t>Une fois la fécondation accomplie, le développement du fruit peut commencer. L'ovaire fécondé se transforme progressivement en fruit, tandis que les ovules deviennent les graines. Tout au long de sa croissance, le fruit en devenir est nourri par la plante mère qui lui fournit tous les éléments nécessaires à son développement : eau, sels minéraux et sucres issus de la photosynthèse.</w:t>
      </w:r>
    </w:p>
    <w:p w14:paraId="620FAFBD" w14:textId="77777777" w:rsidR="00B45D05" w:rsidRPr="00391E6F" w:rsidRDefault="00B45D05" w:rsidP="00BB0CA8">
      <w:pPr>
        <w:tabs>
          <w:tab w:val="left" w:pos="3449"/>
        </w:tabs>
        <w:jc w:val="both"/>
        <w:rPr>
          <w:rFonts w:cstheme="minorHAnsi"/>
          <w:lang w:bidi="fa-IR"/>
        </w:rPr>
      </w:pPr>
      <w:r w:rsidRPr="003A2143">
        <w:rPr>
          <w:rFonts w:cstheme="minorHAnsi"/>
          <w:lang w:bidi="fa-IR"/>
        </w:rPr>
        <w:t xml:space="preserve">Au fil du temps et grâce à cette nutrition adéquate, le fruit acquiert sa forme, sa taille et sa couleur définitives, qui varient selon les espèces. La maturation s'accompagne souvent de changements dans la texture et la composition du fruit, avec notamment une accumulation de sucres qui le rendent plus doux </w:t>
      </w:r>
      <w:r w:rsidRPr="003A2143">
        <w:rPr>
          <w:rFonts w:cstheme="minorHAnsi"/>
          <w:lang w:bidi="fa-IR"/>
        </w:rPr>
        <w:lastRenderedPageBreak/>
        <w:t>et savoureux. Cette incroyable diversité des fruits, depuis les petites baies jusqu'aux grands fruits charnus comme les melons ou les citrouilles, témoigne de l'infinie puissance de Dieu. Le Coran nous invite à contempler attentivement ces merveilles végétales, à observer leur beauté et leur perfection comme autant de signes révélant la puissance</w:t>
      </w:r>
      <w:r>
        <w:rPr>
          <w:rFonts w:cstheme="minorHAnsi"/>
          <w:lang w:bidi="fa-IR"/>
        </w:rPr>
        <w:t xml:space="preserve"> et la science infinies de Dieu</w:t>
      </w:r>
      <w:r w:rsidRPr="00391E6F">
        <w:rPr>
          <w:rFonts w:cstheme="minorHAnsi"/>
          <w:lang w:bidi="fa-IR"/>
        </w:rPr>
        <w:t>.</w:t>
      </w:r>
      <w:r w:rsidRPr="00391E6F">
        <w:rPr>
          <w:rStyle w:val="Appelnotedebasdep"/>
          <w:rFonts w:cstheme="minorHAnsi"/>
          <w:lang w:bidi="fa-IR"/>
        </w:rPr>
        <w:footnoteReference w:id="140"/>
      </w:r>
    </w:p>
    <w:p w14:paraId="0ED5E1AB" w14:textId="77777777" w:rsidR="00B45D05" w:rsidRDefault="00B45D05" w:rsidP="00BB0CA8">
      <w:pPr>
        <w:tabs>
          <w:tab w:val="left" w:pos="3449"/>
        </w:tabs>
        <w:jc w:val="both"/>
        <w:rPr>
          <w:rFonts w:cstheme="minorHAnsi"/>
          <w:lang w:bidi="fa-IR"/>
        </w:rPr>
      </w:pPr>
    </w:p>
    <w:p w14:paraId="17F60685" w14:textId="77777777" w:rsidR="00B45D05" w:rsidRDefault="00B45D05" w:rsidP="00BB0CA8">
      <w:pPr>
        <w:tabs>
          <w:tab w:val="left" w:pos="3449"/>
        </w:tabs>
        <w:jc w:val="both"/>
        <w:rPr>
          <w:rFonts w:cstheme="minorHAnsi"/>
          <w:lang w:bidi="fa-IR"/>
        </w:rPr>
      </w:pPr>
    </w:p>
    <w:p w14:paraId="1CDCADDF" w14:textId="77777777" w:rsidR="00A85248" w:rsidRDefault="00A85248" w:rsidP="00BB0CA8">
      <w:pPr>
        <w:tabs>
          <w:tab w:val="left" w:pos="3449"/>
        </w:tabs>
        <w:jc w:val="both"/>
        <w:rPr>
          <w:rFonts w:cstheme="minorHAnsi"/>
          <w:lang w:bidi="fa-IR"/>
        </w:rPr>
      </w:pPr>
    </w:p>
    <w:p w14:paraId="7BD86200" w14:textId="77777777" w:rsidR="00A85248" w:rsidRDefault="00A85248" w:rsidP="00BB0CA8">
      <w:pPr>
        <w:tabs>
          <w:tab w:val="left" w:pos="3449"/>
        </w:tabs>
        <w:jc w:val="both"/>
        <w:rPr>
          <w:rFonts w:cstheme="minorHAnsi"/>
          <w:lang w:bidi="fa-IR"/>
        </w:rPr>
      </w:pPr>
    </w:p>
    <w:p w14:paraId="77B37292" w14:textId="0FA96016"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وَجَعَلُواْ لِل</w:t>
      </w:r>
      <w:r w:rsidRPr="00300F7A">
        <w:rPr>
          <w:rFonts w:cs="KFGQPC Uthmanic Script HAFS" w:hint="eastAsia"/>
          <w:color w:val="000000"/>
          <w:sz w:val="36"/>
          <w:szCs w:val="36"/>
          <w:shd w:val="clear" w:color="auto" w:fill="FFFFFF"/>
          <w:rtl/>
        </w:rPr>
        <w:t>َّهِ</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شُرَكَآءَ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لۡجِنَّ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وَخَلَقَهُمۡۖ</w:t>
      </w:r>
      <w:proofErr w:type="spellEnd"/>
      <w:r w:rsidRPr="00300F7A">
        <w:rPr>
          <w:rFonts w:cs="KFGQPC Uthmanic Script HAFS"/>
          <w:color w:val="000000"/>
          <w:sz w:val="36"/>
          <w:szCs w:val="36"/>
          <w:shd w:val="clear" w:color="auto" w:fill="FFFFFF"/>
          <w:rtl/>
        </w:rPr>
        <w:t xml:space="preserve"> وَخَرَقُواْ </w:t>
      </w:r>
      <w:proofErr w:type="spellStart"/>
      <w:r w:rsidRPr="00300F7A">
        <w:rPr>
          <w:rFonts w:cs="KFGQPC Uthmanic Script HAFS"/>
          <w:color w:val="000000"/>
          <w:sz w:val="36"/>
          <w:szCs w:val="36"/>
          <w:shd w:val="clear" w:color="auto" w:fill="FFFFFF"/>
          <w:rtl/>
        </w:rPr>
        <w:t>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بَنِينَ </w:t>
      </w:r>
      <w:proofErr w:type="spellStart"/>
      <w:r w:rsidRPr="00300F7A">
        <w:rPr>
          <w:rFonts w:cs="KFGQPC Uthmanic Script HAFS"/>
          <w:color w:val="000000"/>
          <w:sz w:val="36"/>
          <w:szCs w:val="36"/>
          <w:shd w:val="clear" w:color="auto" w:fill="FFFFFF"/>
          <w:rtl/>
        </w:rPr>
        <w:t>وَبَنَٰتِۢ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سُبۡحَٰنَهُ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وَتَعَٰلَىٰ عَمَّا يَصِفُونَ١٠٠</w:t>
      </w:r>
    </w:p>
    <w:p w14:paraId="254B287B" w14:textId="77777777" w:rsidR="00A85248" w:rsidRPr="00391E6F" w:rsidRDefault="00A85248" w:rsidP="00BB0CA8">
      <w:pPr>
        <w:tabs>
          <w:tab w:val="left" w:pos="3449"/>
        </w:tabs>
        <w:jc w:val="both"/>
        <w:rPr>
          <w:rFonts w:cstheme="minorHAnsi"/>
          <w:lang w:bidi="fa-IR"/>
        </w:rPr>
      </w:pPr>
    </w:p>
    <w:p w14:paraId="5464D590"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100- Et ils ont désigné des associés à Allah : les djinns, alors que c’est Lui qui les a créés. Et ils Lui ont inventé, dans leur ignorance, des fils et des filles, Gloire à Lui ! Il transcende tout ce qu’ils Lui attribuent.</w:t>
      </w:r>
    </w:p>
    <w:p w14:paraId="3B61C676" w14:textId="77777777" w:rsidR="00B45D05" w:rsidRPr="00391E6F" w:rsidRDefault="00B45D05" w:rsidP="00BB0CA8">
      <w:pPr>
        <w:tabs>
          <w:tab w:val="left" w:pos="3449"/>
        </w:tabs>
        <w:jc w:val="both"/>
        <w:rPr>
          <w:rFonts w:cstheme="minorHAnsi"/>
          <w:lang w:bidi="fa-IR"/>
        </w:rPr>
      </w:pPr>
    </w:p>
    <w:p w14:paraId="31076BD8" w14:textId="77777777" w:rsidR="00B45D05" w:rsidRPr="00391E6F" w:rsidRDefault="00B45D05" w:rsidP="00BB0CA8">
      <w:pPr>
        <w:jc w:val="both"/>
        <w:rPr>
          <w:rFonts w:cstheme="minorHAnsi"/>
          <w:lang w:bidi="fa-IR"/>
        </w:rPr>
      </w:pPr>
      <w:r w:rsidRPr="00556F7E">
        <w:rPr>
          <w:rFonts w:cstheme="minorHAnsi"/>
          <w:lang w:bidi="fa-IR"/>
        </w:rPr>
        <w:t>Dans ce verset, il est fait mention des polythéistes qui adoraient des êtres invisibles ou un groupe de djinns. D'après les récits historiques des Arabes à l'époque préislamique (</w:t>
      </w:r>
      <w:proofErr w:type="spellStart"/>
      <w:r w:rsidRPr="00556F7E">
        <w:rPr>
          <w:rFonts w:cstheme="minorHAnsi"/>
          <w:lang w:bidi="fa-IR"/>
        </w:rPr>
        <w:t>J</w:t>
      </w:r>
      <w:r>
        <w:rPr>
          <w:rFonts w:cstheme="minorHAnsi"/>
          <w:lang w:bidi="fa-IR"/>
        </w:rPr>
        <w:t>â</w:t>
      </w:r>
      <w:r w:rsidRPr="00556F7E">
        <w:rPr>
          <w:rFonts w:cstheme="minorHAnsi"/>
          <w:lang w:bidi="fa-IR"/>
        </w:rPr>
        <w:t>hiliyya</w:t>
      </w:r>
      <w:proofErr w:type="spellEnd"/>
      <w:r w:rsidRPr="00556F7E">
        <w:rPr>
          <w:rFonts w:cstheme="minorHAnsi"/>
          <w:lang w:bidi="fa-IR"/>
        </w:rPr>
        <w:t xml:space="preserve">), une branche de la tribu des </w:t>
      </w:r>
      <w:proofErr w:type="spellStart"/>
      <w:r w:rsidRPr="00556F7E">
        <w:rPr>
          <w:rFonts w:cstheme="minorHAnsi"/>
          <w:lang w:bidi="fa-IR"/>
        </w:rPr>
        <w:t>Khouza'a</w:t>
      </w:r>
      <w:proofErr w:type="spellEnd"/>
      <w:r w:rsidRPr="00556F7E">
        <w:rPr>
          <w:rFonts w:cstheme="minorHAnsi"/>
          <w:lang w:bidi="fa-IR"/>
        </w:rPr>
        <w:t xml:space="preserve"> vouait un culte aux djinns. Il est également rapporté par certains historiens que l'adoration des djinns était présente dans d'autres civilisations anciennes, telles que la Grèce antique et l'Inde. Le verset 158 de la sourate as-Saffat est souvent cité pour illustrer les croyances erronées de certains Arabes de l'époque préislamique. En effet, ils pensaient que Dieu et les djinns étaient liés par des liens de parenté. Certains membres de la tribu des </w:t>
      </w:r>
      <w:proofErr w:type="spellStart"/>
      <w:r w:rsidRPr="00556F7E">
        <w:rPr>
          <w:rFonts w:cstheme="minorHAnsi"/>
          <w:lang w:bidi="fa-IR"/>
        </w:rPr>
        <w:t>Quraysh</w:t>
      </w:r>
      <w:proofErr w:type="spellEnd"/>
      <w:r>
        <w:rPr>
          <w:rStyle w:val="Appelnotedebasdep"/>
          <w:rFonts w:cstheme="minorHAnsi"/>
          <w:lang w:bidi="fa-IR"/>
        </w:rPr>
        <w:footnoteReference w:id="141"/>
      </w:r>
      <w:r w:rsidRPr="00556F7E">
        <w:rPr>
          <w:rFonts w:cstheme="minorHAnsi"/>
          <w:lang w:bidi="fa-IR"/>
        </w:rPr>
        <w:t xml:space="preserve"> allaient même jusqu'à croire que Dieu avait épousé des djinns et que les anges étaient le fruit de cette union. Cependant, le Coran rejette catégoriquement toutes ces superstitions et affirme que les djinns sont des créatures de Dieu, au même titre que les êtres humains et les anges. Ils ne peuvent en aucun cas être considérés comme des égaux du Créateur. Le Coran souligne ainsi l'unicité absolue de Dieu et réfute toute forme d'association ou de partenariat avec Lui.</w:t>
      </w:r>
      <w:r w:rsidRPr="00391E6F">
        <w:rPr>
          <w:rStyle w:val="Appelnotedebasdep"/>
          <w:rFonts w:cstheme="minorHAnsi"/>
          <w:lang w:bidi="fa-IR"/>
        </w:rPr>
        <w:footnoteReference w:id="142"/>
      </w:r>
    </w:p>
    <w:p w14:paraId="04C1022F" w14:textId="77777777" w:rsidR="00B45D05" w:rsidRDefault="00B45D05" w:rsidP="00BB0CA8">
      <w:pPr>
        <w:tabs>
          <w:tab w:val="left" w:pos="3449"/>
        </w:tabs>
        <w:jc w:val="both"/>
        <w:rPr>
          <w:rFonts w:cstheme="minorHAnsi"/>
          <w:lang w:bidi="fa-IR"/>
        </w:rPr>
      </w:pPr>
    </w:p>
    <w:p w14:paraId="7B7D67D6" w14:textId="77777777" w:rsidR="00B45D05" w:rsidRDefault="00B45D05" w:rsidP="00BB0CA8">
      <w:pPr>
        <w:tabs>
          <w:tab w:val="left" w:pos="3449"/>
        </w:tabs>
        <w:jc w:val="both"/>
        <w:rPr>
          <w:rFonts w:cstheme="minorHAnsi"/>
          <w:lang w:bidi="fa-IR"/>
        </w:rPr>
      </w:pPr>
    </w:p>
    <w:p w14:paraId="441382B1" w14:textId="212EAC9A"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lastRenderedPageBreak/>
        <w:t xml:space="preserve">بَدِيعُ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لسَّمَٰوَٰتِ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أَنَّىٰ يَكُونُ </w:t>
      </w:r>
      <w:proofErr w:type="spellStart"/>
      <w:r w:rsidRPr="00300F7A">
        <w:rPr>
          <w:rFonts w:cs="KFGQPC Uthmanic Script HAFS"/>
          <w:color w:val="000000"/>
          <w:sz w:val="36"/>
          <w:szCs w:val="36"/>
          <w:shd w:val="clear" w:color="auto" w:fill="FFFFFF"/>
          <w:rtl/>
        </w:rPr>
        <w:t>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وَلَدٞ </w:t>
      </w:r>
      <w:proofErr w:type="spellStart"/>
      <w:r w:rsidRPr="00300F7A">
        <w:rPr>
          <w:rFonts w:cs="KFGQPC Uthmanic Script HAFS"/>
          <w:color w:val="000000"/>
          <w:sz w:val="36"/>
          <w:szCs w:val="36"/>
          <w:shd w:val="clear" w:color="auto" w:fill="FFFFFF"/>
          <w:rtl/>
        </w:rPr>
        <w:t>وَلَمۡ</w:t>
      </w:r>
      <w:proofErr w:type="spellEnd"/>
      <w:r w:rsidRPr="00300F7A">
        <w:rPr>
          <w:rFonts w:cs="KFGQPC Uthmanic Script HAFS"/>
          <w:color w:val="000000"/>
          <w:sz w:val="36"/>
          <w:szCs w:val="36"/>
          <w:shd w:val="clear" w:color="auto" w:fill="FFFFFF"/>
          <w:rtl/>
        </w:rPr>
        <w:t xml:space="preserve"> تَكُن </w:t>
      </w:r>
      <w:proofErr w:type="spellStart"/>
      <w:r w:rsidRPr="00300F7A">
        <w:rPr>
          <w:rFonts w:cs="KFGQPC Uthmanic Script HAFS"/>
          <w:color w:val="000000"/>
          <w:sz w:val="36"/>
          <w:szCs w:val="36"/>
          <w:shd w:val="clear" w:color="auto" w:fill="FFFFFF"/>
          <w:rtl/>
        </w:rPr>
        <w:t>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صَٰحِبَةٞۖ</w:t>
      </w:r>
      <w:proofErr w:type="spellEnd"/>
      <w:r w:rsidRPr="00300F7A">
        <w:rPr>
          <w:rFonts w:cs="KFGQPC Uthmanic Script HAFS"/>
          <w:color w:val="000000"/>
          <w:sz w:val="36"/>
          <w:szCs w:val="36"/>
          <w:shd w:val="clear" w:color="auto" w:fill="FFFFFF"/>
          <w:rtl/>
        </w:rPr>
        <w:t xml:space="preserve"> وَخَلَقَ 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وَهُوَ بِكُلِّ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عَلِيمٞ١٠١ ذَٰلِكُمُ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رَبُّكُمۡۖ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لَآ</w:t>
      </w:r>
      <w:proofErr w:type="spellEnd"/>
      <w:r w:rsidRPr="00300F7A">
        <w:rPr>
          <w:rFonts w:cs="KFGQPC Uthmanic Script HAFS"/>
          <w:color w:val="000000"/>
          <w:sz w:val="36"/>
          <w:szCs w:val="36"/>
          <w:shd w:val="clear" w:color="auto" w:fill="FFFFFF"/>
          <w:rtl/>
        </w:rPr>
        <w:t xml:space="preserve"> إِلَٰهَ إِلَّا </w:t>
      </w:r>
      <w:proofErr w:type="spellStart"/>
      <w:r w:rsidRPr="00300F7A">
        <w:rPr>
          <w:rFonts w:cs="KFGQPC Uthmanic Script HAFS"/>
          <w:color w:val="000000"/>
          <w:sz w:val="36"/>
          <w:szCs w:val="36"/>
          <w:shd w:val="clear" w:color="auto" w:fill="FFFFFF"/>
          <w:rtl/>
        </w:rPr>
        <w:t>هُوَۖ</w:t>
      </w:r>
      <w:proofErr w:type="spellEnd"/>
      <w:r w:rsidRPr="00300F7A">
        <w:rPr>
          <w:rFonts w:cs="KFGQPC Uthmanic Script HAFS"/>
          <w:color w:val="000000"/>
          <w:sz w:val="36"/>
          <w:szCs w:val="36"/>
          <w:shd w:val="clear" w:color="auto" w:fill="FFFFFF"/>
          <w:rtl/>
        </w:rPr>
        <w:t xml:space="preserve"> خَٰلِقُ 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عۡبُدُوهُۚ</w:t>
      </w:r>
      <w:proofErr w:type="spellEnd"/>
      <w:r w:rsidRPr="00300F7A">
        <w:rPr>
          <w:rFonts w:cs="KFGQPC Uthmanic Script HAFS"/>
          <w:color w:val="000000"/>
          <w:sz w:val="36"/>
          <w:szCs w:val="36"/>
          <w:shd w:val="clear" w:color="auto" w:fill="FFFFFF"/>
          <w:rtl/>
        </w:rPr>
        <w:t xml:space="preserve"> وَهُوَ عَلَىٰ 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وَكِيلٞ١٠٢</w:t>
      </w:r>
    </w:p>
    <w:p w14:paraId="150587BD" w14:textId="77777777" w:rsidR="00B45D05" w:rsidRPr="00391E6F" w:rsidRDefault="00B45D05" w:rsidP="00BB0CA8">
      <w:pPr>
        <w:tabs>
          <w:tab w:val="left" w:pos="3449"/>
        </w:tabs>
        <w:jc w:val="both"/>
        <w:rPr>
          <w:rFonts w:cstheme="minorHAnsi"/>
          <w:lang w:bidi="fa-IR"/>
        </w:rPr>
      </w:pPr>
    </w:p>
    <w:p w14:paraId="10350F0B"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101- Créateur des cieux et de la terre. Comment aurait-Il un enfant, quand Il n’a pas de compagne ? C’est Lui qui a tout créé, et Il est Omniscient.</w:t>
      </w:r>
    </w:p>
    <w:p w14:paraId="5E4A1CC0" w14:textId="7180C9F7" w:rsidR="001D6B14" w:rsidRPr="00162DAF" w:rsidRDefault="001D6B14" w:rsidP="00BB0CA8">
      <w:pPr>
        <w:jc w:val="both"/>
        <w:rPr>
          <w:rFonts w:cstheme="minorHAnsi"/>
          <w:b/>
          <w:bCs/>
          <w:i/>
          <w:iCs/>
          <w:sz w:val="20"/>
          <w:szCs w:val="20"/>
        </w:rPr>
      </w:pPr>
      <w:r>
        <w:rPr>
          <w:rFonts w:cstheme="minorHAnsi"/>
          <w:b/>
          <w:bCs/>
          <w:i/>
          <w:iCs/>
          <w:sz w:val="20"/>
          <w:szCs w:val="20"/>
        </w:rPr>
        <w:t xml:space="preserve">102- </w:t>
      </w:r>
      <w:r w:rsidRPr="00162DAF">
        <w:rPr>
          <w:rFonts w:cstheme="minorHAnsi"/>
          <w:b/>
          <w:bCs/>
          <w:i/>
          <w:iCs/>
          <w:sz w:val="20"/>
          <w:szCs w:val="20"/>
        </w:rPr>
        <w:t>Tel est Allah votre Seigneur. Nul n’est dieu que Lui, Créateur de toute chose. Adorez-Le. Il a la charge [et la surveillance] de tout [ce qu’Il crée].</w:t>
      </w:r>
    </w:p>
    <w:p w14:paraId="258F436B" w14:textId="77777777" w:rsidR="00B45D05" w:rsidRPr="00391E6F" w:rsidRDefault="00B45D05" w:rsidP="00BB0CA8">
      <w:pPr>
        <w:tabs>
          <w:tab w:val="left" w:pos="3449"/>
        </w:tabs>
        <w:jc w:val="both"/>
        <w:rPr>
          <w:rFonts w:cstheme="minorHAnsi"/>
          <w:lang w:bidi="fa-IR"/>
        </w:rPr>
      </w:pPr>
    </w:p>
    <w:p w14:paraId="041A239C" w14:textId="77777777" w:rsidR="00B45D05" w:rsidRPr="00556F7E" w:rsidRDefault="00B45D05" w:rsidP="00BB0CA8">
      <w:pPr>
        <w:tabs>
          <w:tab w:val="left" w:pos="3449"/>
        </w:tabs>
        <w:jc w:val="both"/>
        <w:rPr>
          <w:rFonts w:cstheme="minorHAnsi"/>
          <w:lang w:bidi="fa-IR"/>
        </w:rPr>
      </w:pPr>
      <w:r w:rsidRPr="00556F7E">
        <w:rPr>
          <w:rFonts w:cstheme="minorHAnsi"/>
          <w:lang w:bidi="fa-IR"/>
        </w:rPr>
        <w:t>Dans ces versets, trois arguments principaux sont avancés pour démontrer que Dieu n'a pas d'enfants :</w:t>
      </w:r>
    </w:p>
    <w:p w14:paraId="79D4D2F0" w14:textId="77777777" w:rsidR="00B45D05" w:rsidRDefault="00B45D05" w:rsidP="00BB0CA8">
      <w:pPr>
        <w:tabs>
          <w:tab w:val="left" w:pos="3449"/>
        </w:tabs>
        <w:jc w:val="both"/>
        <w:rPr>
          <w:rFonts w:cstheme="minorHAnsi"/>
          <w:lang w:bidi="fa-IR"/>
        </w:rPr>
      </w:pPr>
      <w:r w:rsidRPr="00556F7E">
        <w:rPr>
          <w:rFonts w:cstheme="minorHAnsi"/>
          <w:lang w:bidi="fa-IR"/>
        </w:rPr>
        <w:t>a) Dieu est le Créateur de tous les cieux et de la terre. Toutes les créatures dépendent de Lui pour leur existence et leur subsistance, tandis que Lui n'a besoin de personne. Il est donc inconcevable qu'Il ait besoin d'un enfant. En effet, avoir un enfant implique généralement un désir de perpétuer sa descendance ou de combler un manque affectif, ce qui ne peut s'appliquer à Dieu, qui est riche par excellence et parfait en tout point.</w:t>
      </w:r>
    </w:p>
    <w:p w14:paraId="74AD3506" w14:textId="77777777" w:rsidR="00B45D05" w:rsidRPr="00556F7E" w:rsidRDefault="00B45D05" w:rsidP="00BB0CA8">
      <w:pPr>
        <w:tabs>
          <w:tab w:val="left" w:pos="3449"/>
        </w:tabs>
        <w:jc w:val="both"/>
        <w:rPr>
          <w:rFonts w:cstheme="minorHAnsi"/>
          <w:lang w:bidi="fa-IR"/>
        </w:rPr>
      </w:pPr>
      <w:r w:rsidRPr="00556F7E">
        <w:rPr>
          <w:rFonts w:cstheme="minorHAnsi"/>
          <w:lang w:bidi="fa-IR"/>
        </w:rPr>
        <w:t>b) Dieu n'a pas de femme et n'a nul besoin d'une compagne. Dans la logique humaine, avoir un enfant nécessite une relation entre un homme et une femme. Or, Dieu transcende ces concepts et n'est pas soumis aux mêmes lois biologiques que Ses créatures. Lui attribuer une femme ou un besoin charnel serait Lui prêter des attributs humains et limiter Sa perfection. Le Coran insiste donc sur le fait que Dieu est unique et qu'Il n'a pas de partenaire, que ce soit dans Sa divinité ou dans un quelconque aspect de Son être.</w:t>
      </w:r>
    </w:p>
    <w:p w14:paraId="33D8207D" w14:textId="77777777" w:rsidR="00B45D05" w:rsidRPr="00556F7E" w:rsidRDefault="00B45D05" w:rsidP="00BB0CA8">
      <w:pPr>
        <w:tabs>
          <w:tab w:val="left" w:pos="3449"/>
        </w:tabs>
        <w:jc w:val="both"/>
        <w:rPr>
          <w:rFonts w:cstheme="minorHAnsi"/>
          <w:lang w:bidi="fa-IR"/>
        </w:rPr>
      </w:pPr>
      <w:r w:rsidRPr="00556F7E">
        <w:rPr>
          <w:rFonts w:cstheme="minorHAnsi"/>
          <w:lang w:bidi="fa-IR"/>
        </w:rPr>
        <w:t>c) Dieu est le Créateur de toute chose et il n'y a personne qui Lui soit égal ou comparable. Lui attribuer un enfant supposerait qu'Il ait un partenaire ou un égal, ce qui est en contradiction avec le principe fondam</w:t>
      </w:r>
      <w:r>
        <w:rPr>
          <w:rFonts w:cstheme="minorHAnsi"/>
          <w:lang w:bidi="fa-IR"/>
        </w:rPr>
        <w:t>ental de l'unicité divine</w:t>
      </w:r>
      <w:r w:rsidRPr="00556F7E">
        <w:rPr>
          <w:rFonts w:cstheme="minorHAnsi"/>
          <w:lang w:bidi="fa-IR"/>
        </w:rPr>
        <w:t>. Le Coran affirme à maintes reprises que rien ni personne ne peut être associé à Dieu ou Lui ressembler. Il est unique dans Son essence, Ses attributs et Ses actes, et Il ne partage Sa divinité avec aucune autre entité.</w:t>
      </w:r>
    </w:p>
    <w:p w14:paraId="05633840" w14:textId="77777777" w:rsidR="00B45D05" w:rsidRDefault="00B45D05" w:rsidP="00BB0CA8">
      <w:pPr>
        <w:tabs>
          <w:tab w:val="left" w:pos="3449"/>
        </w:tabs>
        <w:jc w:val="both"/>
        <w:rPr>
          <w:rFonts w:cstheme="minorHAnsi"/>
          <w:lang w:bidi="fa-IR"/>
        </w:rPr>
      </w:pPr>
      <w:r w:rsidRPr="00556F7E">
        <w:rPr>
          <w:rFonts w:cstheme="minorHAnsi"/>
          <w:lang w:bidi="fa-IR"/>
        </w:rPr>
        <w:t xml:space="preserve">Ces trois arguments visent à préserver la transcendance et l'unicité de Dieu, en écartant toute notion anthropomorphique qui Lui attribuerait des caractéristiques humaines. Ils réfutent également les croyances de certaines religions qui considèrent que Dieu a engendré un fils ou une fille, comme dans le christianisme ou </w:t>
      </w:r>
      <w:r>
        <w:rPr>
          <w:rFonts w:cstheme="minorHAnsi"/>
          <w:lang w:bidi="fa-IR"/>
        </w:rPr>
        <w:t>certaines formes de polythéisme</w:t>
      </w:r>
      <w:r w:rsidRPr="00391E6F">
        <w:rPr>
          <w:rFonts w:cstheme="minorHAnsi"/>
          <w:lang w:bidi="fa-IR"/>
        </w:rPr>
        <w:t>.</w:t>
      </w:r>
      <w:r w:rsidRPr="00391E6F">
        <w:rPr>
          <w:rStyle w:val="Appelnotedebasdep"/>
          <w:rFonts w:cstheme="minorHAnsi"/>
          <w:lang w:bidi="fa-IR"/>
        </w:rPr>
        <w:footnoteReference w:id="143"/>
      </w:r>
    </w:p>
    <w:p w14:paraId="4A71A4C0" w14:textId="77777777" w:rsidR="00B45D05" w:rsidRDefault="00B45D05" w:rsidP="00BB0CA8">
      <w:pPr>
        <w:tabs>
          <w:tab w:val="left" w:pos="3449"/>
        </w:tabs>
        <w:jc w:val="both"/>
        <w:rPr>
          <w:rFonts w:cstheme="minorHAnsi"/>
          <w:lang w:bidi="fa-IR"/>
        </w:rPr>
      </w:pPr>
    </w:p>
    <w:p w14:paraId="57D47E8B" w14:textId="77777777" w:rsidR="00A85248" w:rsidRDefault="00A85248" w:rsidP="00BB0CA8">
      <w:pPr>
        <w:tabs>
          <w:tab w:val="left" w:pos="3449"/>
        </w:tabs>
        <w:jc w:val="both"/>
        <w:rPr>
          <w:rFonts w:cstheme="minorHAnsi"/>
          <w:lang w:bidi="fa-IR"/>
        </w:rPr>
      </w:pPr>
    </w:p>
    <w:p w14:paraId="4DCD8703" w14:textId="255375A0"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lastRenderedPageBreak/>
        <w:t xml:space="preserve">لَّا </w:t>
      </w:r>
      <w:proofErr w:type="spellStart"/>
      <w:r w:rsidRPr="00300F7A">
        <w:rPr>
          <w:rFonts w:cs="KFGQPC Uthmanic Script HAFS"/>
          <w:color w:val="000000"/>
          <w:sz w:val="36"/>
          <w:szCs w:val="36"/>
          <w:shd w:val="clear" w:color="auto" w:fill="FFFFFF"/>
          <w:rtl/>
        </w:rPr>
        <w:t>تُدۡرِكُهُ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لۡأَبۡصَٰرُ</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color w:val="000000"/>
          <w:sz w:val="36"/>
          <w:szCs w:val="36"/>
          <w:shd w:val="clear" w:color="auto" w:fill="FFFFFF"/>
          <w:rtl/>
        </w:rPr>
        <w:t>يُدۡرِكُ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لۡأَبۡصَٰرَۖ</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للَّطِيفُ</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لۡخَبِيرُ</w:t>
      </w:r>
      <w:r w:rsidRPr="00300F7A">
        <w:rPr>
          <w:rFonts w:cs="KFGQPC Uthmanic Script HAFS"/>
          <w:color w:val="000000"/>
          <w:sz w:val="36"/>
          <w:szCs w:val="36"/>
          <w:shd w:val="clear" w:color="auto" w:fill="FFFFFF"/>
          <w:rtl/>
        </w:rPr>
        <w:t>١٠٣</w:t>
      </w:r>
    </w:p>
    <w:p w14:paraId="72998B2D" w14:textId="77777777" w:rsidR="00A85248" w:rsidRPr="00391E6F" w:rsidRDefault="00A85248" w:rsidP="00BB0CA8">
      <w:pPr>
        <w:tabs>
          <w:tab w:val="left" w:pos="3449"/>
        </w:tabs>
        <w:jc w:val="both"/>
        <w:rPr>
          <w:rFonts w:cstheme="minorHAnsi"/>
          <w:lang w:bidi="fa-IR"/>
        </w:rPr>
      </w:pPr>
    </w:p>
    <w:p w14:paraId="04CA27C1"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103- Les regards ne peuvent l’atteindre, cependant qu’Il saisit tous les regards. Et Il est le Doux, le Parfaitement Connaisseur.</w:t>
      </w:r>
    </w:p>
    <w:p w14:paraId="5A63CDF6" w14:textId="77777777" w:rsidR="00B45D05" w:rsidRPr="00391E6F" w:rsidRDefault="00B45D05" w:rsidP="00BB0CA8">
      <w:pPr>
        <w:tabs>
          <w:tab w:val="left" w:pos="3449"/>
        </w:tabs>
        <w:jc w:val="both"/>
        <w:rPr>
          <w:rFonts w:cstheme="minorHAnsi"/>
          <w:lang w:bidi="fa-IR"/>
        </w:rPr>
      </w:pPr>
    </w:p>
    <w:p w14:paraId="41E12EB5" w14:textId="77777777" w:rsidR="00B45D05" w:rsidRPr="009B45FF" w:rsidRDefault="00B45D05" w:rsidP="00BB0CA8">
      <w:pPr>
        <w:tabs>
          <w:tab w:val="left" w:pos="3449"/>
        </w:tabs>
        <w:jc w:val="both"/>
        <w:rPr>
          <w:rFonts w:cstheme="minorHAnsi"/>
          <w:lang w:bidi="fa-IR"/>
        </w:rPr>
      </w:pPr>
      <w:r w:rsidRPr="009B45FF">
        <w:rPr>
          <w:rFonts w:cstheme="minorHAnsi"/>
          <w:lang w:bidi="fa-IR"/>
        </w:rPr>
        <w:t>1-</w:t>
      </w:r>
      <w:r>
        <w:rPr>
          <w:rFonts w:cstheme="minorHAnsi"/>
          <w:lang w:bidi="fa-IR"/>
        </w:rPr>
        <w:t xml:space="preserve"> </w:t>
      </w:r>
      <w:r w:rsidRPr="009B45FF">
        <w:rPr>
          <w:rFonts w:cstheme="minorHAnsi"/>
          <w:lang w:bidi="fa-IR"/>
        </w:rPr>
        <w:t xml:space="preserve">Dieu se distingue de tous les êtres du monde par Sa nature unique et transcendante. En effet, parmi les créatures, certaines peuvent être perçues par les sens, comme les êtres humains, tandis que d'autres échappent à notre perception sensorielle, comme nos traits de caractère intérieurs. Il existe également des entités qui peuvent être vues mais qui ne possèdent pas elles-mêmes la faculté de voir, à l'instar des objets inanimés tels que les pierres. Cependant, Dieu est le seul être qui, tout en étant invisible aux yeux des hommes, possède une vision absolue et embrasse toute chose. Cette caractéristique met en évidence la nature immatérielle et infinie de l'essence divine. </w:t>
      </w:r>
    </w:p>
    <w:p w14:paraId="76C9B582" w14:textId="7FC03C13" w:rsidR="00B45D05" w:rsidRPr="00391E6F" w:rsidRDefault="00B45D05" w:rsidP="00BB0CA8">
      <w:pPr>
        <w:tabs>
          <w:tab w:val="left" w:pos="3449"/>
        </w:tabs>
        <w:jc w:val="both"/>
        <w:rPr>
          <w:rFonts w:cstheme="minorHAnsi"/>
          <w:lang w:bidi="fa-IR"/>
        </w:rPr>
      </w:pPr>
      <w:r w:rsidRPr="00BB460A">
        <w:rPr>
          <w:rFonts w:cstheme="minorHAnsi"/>
          <w:lang w:bidi="fa-IR"/>
        </w:rPr>
        <w:t>2-</w:t>
      </w:r>
      <w:r w:rsidR="001A76C4">
        <w:rPr>
          <w:rFonts w:cstheme="minorHAnsi"/>
          <w:lang w:bidi="fa-IR"/>
        </w:rPr>
        <w:t> </w:t>
      </w:r>
      <w:r w:rsidRPr="00BB460A">
        <w:rPr>
          <w:rFonts w:cstheme="minorHAnsi"/>
          <w:lang w:bidi="fa-IR"/>
        </w:rPr>
        <w:t>L'incapacité des yeux humains à percevoir Dieu s'explique par le fait que notre vision est limitée aux objets physiques et à leurs propriétés spécifiques, telles que la couleur, la forme ou le volume. Or, selon les arguments rationnels, Dieu est un être illimité et infini, qui transcende les attributs propres aux créatures. Il ne peut donc être appréhendé par les sens, car Il n'est pas un objet matériel susceptible d'être vu. Cette idée est corroborée par un verset coranique dans lequel Dieu s'a</w:t>
      </w:r>
      <w:r w:rsidR="008B2C4A">
        <w:rPr>
          <w:rFonts w:cstheme="minorHAnsi"/>
          <w:lang w:bidi="fa-IR"/>
        </w:rPr>
        <w:t>dresse à Moïse en ces termes : « Tu ne Me verras jamais »</w:t>
      </w:r>
      <w:r w:rsidRPr="00BB460A">
        <w:rPr>
          <w:rFonts w:cstheme="minorHAnsi"/>
          <w:lang w:bidi="fa-IR"/>
        </w:rPr>
        <w:t>.</w:t>
      </w:r>
      <w:r>
        <w:rPr>
          <w:rFonts w:cstheme="minorHAnsi"/>
          <w:lang w:bidi="fa-IR"/>
        </w:rPr>
        <w:t xml:space="preserve"> </w:t>
      </w:r>
      <w:r w:rsidRPr="00BB460A">
        <w:rPr>
          <w:rFonts w:cstheme="minorHAnsi"/>
          <w:lang w:bidi="fa-IR"/>
        </w:rPr>
        <w:t xml:space="preserve">Ce passage souligne l'impossibilité pour l'homme de percevoir Dieu, même pour un </w:t>
      </w:r>
      <w:r w:rsidR="00503558">
        <w:rPr>
          <w:rFonts w:cstheme="minorHAnsi"/>
          <w:lang w:bidi="fa-IR"/>
        </w:rPr>
        <w:t>P</w:t>
      </w:r>
      <w:r w:rsidRPr="00BB460A">
        <w:rPr>
          <w:rFonts w:cstheme="minorHAnsi"/>
          <w:lang w:bidi="fa-IR"/>
        </w:rPr>
        <w:t>rophète aussi éminent que Moïse</w:t>
      </w:r>
      <w:r w:rsidR="00503558">
        <w:rPr>
          <w:rFonts w:cstheme="minorHAnsi"/>
          <w:lang w:bidi="fa-IR"/>
        </w:rPr>
        <w:t xml:space="preserve"> (a)</w:t>
      </w:r>
      <w:r w:rsidRPr="00BB460A">
        <w:rPr>
          <w:rFonts w:cstheme="minorHAnsi"/>
          <w:lang w:bidi="fa-IR"/>
        </w:rPr>
        <w:t>.</w:t>
      </w:r>
      <w:r w:rsidRPr="00391E6F">
        <w:rPr>
          <w:rStyle w:val="Appelnotedebasdep"/>
          <w:rFonts w:cstheme="minorHAnsi"/>
          <w:lang w:bidi="fa-IR"/>
        </w:rPr>
        <w:footnoteReference w:id="144"/>
      </w:r>
    </w:p>
    <w:p w14:paraId="334541AD" w14:textId="05B12230" w:rsidR="00B45D05" w:rsidRDefault="00B45D05" w:rsidP="00BB0CA8">
      <w:pPr>
        <w:tabs>
          <w:tab w:val="left" w:pos="3449"/>
        </w:tabs>
        <w:jc w:val="both"/>
        <w:rPr>
          <w:rFonts w:cstheme="minorHAnsi"/>
          <w:lang w:bidi="fa-IR"/>
        </w:rPr>
      </w:pPr>
      <w:r w:rsidRPr="00BB460A">
        <w:rPr>
          <w:rFonts w:cstheme="minorHAnsi"/>
          <w:lang w:bidi="fa-IR"/>
        </w:rPr>
        <w:t>3-</w:t>
      </w:r>
      <w:r w:rsidR="001A76C4">
        <w:rPr>
          <w:rFonts w:cstheme="minorHAnsi"/>
          <w:lang w:bidi="fa-IR"/>
        </w:rPr>
        <w:t> </w:t>
      </w:r>
      <w:r w:rsidRPr="00BB460A">
        <w:rPr>
          <w:rFonts w:cstheme="minorHAnsi"/>
          <w:lang w:bidi="fa-IR"/>
        </w:rPr>
        <w:t>L'être humain dispose de plusieurs facultés pour appréhender la réalité et comprendre les vérités divines. Tout d'abord, il peut utiliser sa raison et son intellect pour saisir, dans les limites de ses capacités, certains aspects de la nature divine. Bien que Dieu ne puisse être vu directement, l'homme peut Le concevoir et Le comprendre à travers un raisonnement logique et une réflexion approfondie. Chacun connaît ainsi Dieu dans la mesure de son propre entendement et de sa capacité à raisonner. Ensuite, l'homme peut également ressentir et expérimenter la présence divine à travers son cœur et son intuition spirituelle. Cette approche, plus subjective et intime, permet à l'individu de nouer un lien personnel avec son Créateur et de Le percevoir de manière plus subtile. Cette dimension spirituelle de la connaissance de Dieu est évoquée dans certains versets coraniques</w:t>
      </w:r>
      <w:r w:rsidRPr="00391E6F">
        <w:rPr>
          <w:rStyle w:val="Appelnotedebasdep"/>
          <w:rFonts w:cstheme="minorHAnsi"/>
          <w:lang w:bidi="fa-IR"/>
        </w:rPr>
        <w:footnoteReference w:id="145"/>
      </w:r>
      <w:r w:rsidRPr="00391E6F">
        <w:rPr>
          <w:rFonts w:cstheme="minorHAnsi"/>
          <w:lang w:bidi="fa-IR"/>
        </w:rPr>
        <w:t xml:space="preserve"> </w:t>
      </w:r>
      <w:r w:rsidRPr="00BB460A">
        <w:rPr>
          <w:rFonts w:cstheme="minorHAnsi"/>
          <w:lang w:bidi="fa-IR"/>
        </w:rPr>
        <w:t>et dans les enseignements des Imams de la famille du Prophète (</w:t>
      </w:r>
      <w:proofErr w:type="spellStart"/>
      <w:r w:rsidRPr="00BB460A">
        <w:rPr>
          <w:rFonts w:cstheme="minorHAnsi"/>
          <w:lang w:bidi="fa-IR"/>
        </w:rPr>
        <w:t>Ahl</w:t>
      </w:r>
      <w:r>
        <w:rPr>
          <w:rFonts w:cstheme="minorHAnsi"/>
          <w:lang w:bidi="fa-IR"/>
        </w:rPr>
        <w:t>al</w:t>
      </w:r>
      <w:proofErr w:type="spellEnd"/>
      <w:r>
        <w:rPr>
          <w:rFonts w:cstheme="minorHAnsi"/>
          <w:lang w:bidi="fa-IR"/>
        </w:rPr>
        <w:t xml:space="preserve"> </w:t>
      </w:r>
      <w:r w:rsidRPr="00BB460A">
        <w:rPr>
          <w:rFonts w:cstheme="minorHAnsi"/>
          <w:lang w:bidi="fa-IR"/>
        </w:rPr>
        <w:t>Bayt)</w:t>
      </w:r>
      <w:r>
        <w:rPr>
          <w:rFonts w:cstheme="minorHAnsi"/>
          <w:lang w:bidi="fa-IR"/>
        </w:rPr>
        <w:t xml:space="preserve"> (a)</w:t>
      </w:r>
      <w:r w:rsidRPr="00BB460A">
        <w:rPr>
          <w:rFonts w:cstheme="minorHAnsi"/>
          <w:lang w:bidi="fa-IR"/>
        </w:rPr>
        <w:t>, qui mettent l'accent sur l'importance de la purification du cœur et de l'élévation de l'âme pour accéder à une compréhension plu</w:t>
      </w:r>
      <w:r>
        <w:rPr>
          <w:rFonts w:cstheme="minorHAnsi"/>
          <w:lang w:bidi="fa-IR"/>
        </w:rPr>
        <w:t>s profonde des réalités divines</w:t>
      </w:r>
      <w:r w:rsidRPr="00391E6F">
        <w:rPr>
          <w:rFonts w:cstheme="minorHAnsi"/>
          <w:lang w:bidi="fa-IR"/>
        </w:rPr>
        <w:t>.</w:t>
      </w:r>
      <w:r w:rsidRPr="00391E6F">
        <w:rPr>
          <w:rStyle w:val="Appelnotedebasdep"/>
          <w:rFonts w:cstheme="minorHAnsi"/>
          <w:lang w:bidi="fa-IR"/>
        </w:rPr>
        <w:footnoteReference w:id="146"/>
      </w:r>
      <w:r>
        <w:rPr>
          <w:rFonts w:cstheme="minorHAnsi"/>
          <w:lang w:bidi="fa-IR"/>
        </w:rPr>
        <w:t xml:space="preserve"> </w:t>
      </w:r>
      <w:r w:rsidRPr="00391E6F">
        <w:rPr>
          <w:rStyle w:val="Appelnotedebasdep"/>
          <w:rFonts w:cstheme="minorHAnsi"/>
          <w:lang w:bidi="fa-IR"/>
        </w:rPr>
        <w:footnoteReference w:id="147"/>
      </w:r>
    </w:p>
    <w:p w14:paraId="02F550A9" w14:textId="77777777" w:rsidR="00B45D05" w:rsidRDefault="00B45D05" w:rsidP="00BB0CA8">
      <w:pPr>
        <w:tabs>
          <w:tab w:val="left" w:pos="3449"/>
        </w:tabs>
        <w:jc w:val="both"/>
        <w:rPr>
          <w:rFonts w:cstheme="minorHAnsi"/>
          <w:lang w:bidi="fa-IR"/>
        </w:rPr>
      </w:pPr>
    </w:p>
    <w:p w14:paraId="18240976" w14:textId="77777777" w:rsidR="00B45D05" w:rsidRDefault="00B45D05" w:rsidP="00BB0CA8">
      <w:pPr>
        <w:tabs>
          <w:tab w:val="left" w:pos="3449"/>
        </w:tabs>
        <w:jc w:val="both"/>
        <w:rPr>
          <w:rFonts w:cstheme="minorHAnsi"/>
          <w:lang w:bidi="fa-IR"/>
        </w:rPr>
      </w:pPr>
    </w:p>
    <w:p w14:paraId="398BB1D6" w14:textId="02F3E51C" w:rsidR="00B45D05" w:rsidRDefault="00A85248" w:rsidP="00A85248">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lastRenderedPageBreak/>
        <w:t>قَ</w:t>
      </w:r>
      <w:r w:rsidRPr="00300F7A">
        <w:rPr>
          <w:rFonts w:cs="KFGQPC Uthmanic Script HAFS" w:hint="eastAsia"/>
          <w:color w:val="000000"/>
          <w:sz w:val="36"/>
          <w:szCs w:val="36"/>
          <w:shd w:val="clear" w:color="auto" w:fill="FFFFFF"/>
          <w:rtl/>
        </w:rPr>
        <w:t>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جَآءَكُم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بَصَآئِرُ</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رَّبِّكُمۡۖ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أَبۡصَرَ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فَلِنَفۡسِهِ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وَمَنۡ</w:t>
      </w:r>
      <w:proofErr w:type="spellEnd"/>
      <w:r w:rsidRPr="00300F7A">
        <w:rPr>
          <w:rFonts w:cs="KFGQPC Uthmanic Script HAFS"/>
          <w:color w:val="000000"/>
          <w:sz w:val="36"/>
          <w:szCs w:val="36"/>
          <w:shd w:val="clear" w:color="auto" w:fill="FFFFFF"/>
          <w:rtl/>
        </w:rPr>
        <w:t xml:space="preserve"> عَمِيَ </w:t>
      </w:r>
      <w:proofErr w:type="spellStart"/>
      <w:r w:rsidRPr="00300F7A">
        <w:rPr>
          <w:rFonts w:cs="KFGQPC Uthmanic Script HAFS"/>
          <w:color w:val="000000"/>
          <w:sz w:val="36"/>
          <w:szCs w:val="36"/>
          <w:shd w:val="clear" w:color="auto" w:fill="FFFFFF"/>
          <w:rtl/>
        </w:rPr>
        <w:t>فَعَلَيۡهَاۚ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وَمَآ</w:t>
      </w:r>
      <w:proofErr w:type="spellEnd"/>
      <w:r w:rsidRPr="00300F7A">
        <w:rPr>
          <w:rFonts w:cs="KFGQPC Uthmanic Script HAFS"/>
          <w:color w:val="000000"/>
          <w:sz w:val="36"/>
          <w:szCs w:val="36"/>
          <w:shd w:val="clear" w:color="auto" w:fill="FFFFFF"/>
          <w:rtl/>
        </w:rPr>
        <w:t xml:space="preserve"> أَنَا۠ </w:t>
      </w:r>
      <w:proofErr w:type="spellStart"/>
      <w:r w:rsidRPr="00300F7A">
        <w:rPr>
          <w:rFonts w:cs="KFGQPC Uthmanic Script HAFS"/>
          <w:color w:val="000000"/>
          <w:sz w:val="36"/>
          <w:szCs w:val="36"/>
          <w:shd w:val="clear" w:color="auto" w:fill="FFFFFF"/>
          <w:rtl/>
        </w:rPr>
        <w:t>عَلَيۡكُم</w:t>
      </w:r>
      <w:proofErr w:type="spellEnd"/>
      <w:r w:rsidRPr="00300F7A">
        <w:rPr>
          <w:rFonts w:cs="KFGQPC Uthmanic Script HAFS"/>
          <w:color w:val="000000"/>
          <w:sz w:val="36"/>
          <w:szCs w:val="36"/>
          <w:shd w:val="clear" w:color="auto" w:fill="FFFFFF"/>
          <w:rtl/>
        </w:rPr>
        <w:t xml:space="preserve"> بِحَفِيظٖ١٠٤</w:t>
      </w:r>
    </w:p>
    <w:p w14:paraId="03A349F6" w14:textId="77777777" w:rsidR="00B45D05" w:rsidRPr="00391E6F" w:rsidRDefault="00B45D05" w:rsidP="00BB0CA8">
      <w:pPr>
        <w:tabs>
          <w:tab w:val="left" w:pos="3449"/>
        </w:tabs>
        <w:jc w:val="both"/>
        <w:rPr>
          <w:rFonts w:cstheme="minorHAnsi"/>
          <w:lang w:bidi="fa-IR"/>
        </w:rPr>
      </w:pPr>
    </w:p>
    <w:p w14:paraId="2A591924"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104- Certes, il vous est parvenu des preuves évidentes, de la part de votre Seigneur. Donc, quiconque voit clair, c’est en sa faveur ; et quiconque reste aveugle, c’est à son détriment, car je ne suis nullement chargé de votre sauvegarde.</w:t>
      </w:r>
    </w:p>
    <w:p w14:paraId="37264B73" w14:textId="77777777" w:rsidR="00B45D05" w:rsidRPr="00391E6F" w:rsidRDefault="00B45D05" w:rsidP="00BB0CA8">
      <w:pPr>
        <w:tabs>
          <w:tab w:val="left" w:pos="3449"/>
        </w:tabs>
        <w:jc w:val="both"/>
        <w:rPr>
          <w:rFonts w:cstheme="minorHAnsi"/>
          <w:lang w:bidi="fa-IR"/>
        </w:rPr>
      </w:pPr>
    </w:p>
    <w:p w14:paraId="53295EA8" w14:textId="77777777" w:rsidR="00B45D05" w:rsidRPr="00832147" w:rsidRDefault="00B45D05" w:rsidP="00BB0CA8">
      <w:pPr>
        <w:tabs>
          <w:tab w:val="left" w:pos="3449"/>
        </w:tabs>
        <w:jc w:val="both"/>
        <w:rPr>
          <w:rFonts w:cstheme="minorHAnsi"/>
          <w:lang w:bidi="fa-IR"/>
        </w:rPr>
      </w:pPr>
      <w:r w:rsidRPr="00832147">
        <w:rPr>
          <w:rFonts w:cstheme="minorHAnsi"/>
          <w:lang w:bidi="fa-IR"/>
        </w:rPr>
        <w:t xml:space="preserve">1- Le terme </w:t>
      </w:r>
      <w:r>
        <w:rPr>
          <w:rFonts w:cstheme="minorHAnsi"/>
          <w:lang w:bidi="fa-IR"/>
        </w:rPr>
        <w:t xml:space="preserve">arabe </w:t>
      </w:r>
      <w:r w:rsidRPr="00832147">
        <w:rPr>
          <w:rFonts w:cstheme="minorHAnsi"/>
          <w:b/>
          <w:bCs/>
          <w:lang w:bidi="fa-IR"/>
        </w:rPr>
        <w:t>« </w:t>
      </w:r>
      <w:proofErr w:type="spellStart"/>
      <w:r>
        <w:rPr>
          <w:rFonts w:cstheme="minorHAnsi"/>
          <w:b/>
          <w:bCs/>
          <w:lang w:bidi="fa-IR"/>
        </w:rPr>
        <w:t>b</w:t>
      </w:r>
      <w:r w:rsidRPr="00832147">
        <w:rPr>
          <w:rFonts w:cstheme="minorHAnsi"/>
          <w:b/>
          <w:bCs/>
          <w:lang w:bidi="fa-IR"/>
        </w:rPr>
        <w:t>assaïr</w:t>
      </w:r>
      <w:proofErr w:type="spellEnd"/>
      <w:r>
        <w:rPr>
          <w:rFonts w:cstheme="minorHAnsi"/>
          <w:lang w:bidi="fa-IR"/>
        </w:rPr>
        <w:t> »</w:t>
      </w:r>
      <w:r w:rsidRPr="00832147">
        <w:rPr>
          <w:rFonts w:cstheme="minorHAnsi"/>
          <w:lang w:bidi="fa-IR"/>
        </w:rPr>
        <w:t xml:space="preserve">, pluriel de </w:t>
      </w:r>
      <w:r>
        <w:rPr>
          <w:rFonts w:cstheme="minorHAnsi"/>
          <w:lang w:bidi="fa-IR"/>
        </w:rPr>
        <w:t>« </w:t>
      </w:r>
      <w:proofErr w:type="spellStart"/>
      <w:r w:rsidRPr="00C576DD">
        <w:rPr>
          <w:rFonts w:cstheme="minorHAnsi"/>
          <w:lang w:bidi="fa-IR"/>
        </w:rPr>
        <w:t>bassira</w:t>
      </w:r>
      <w:proofErr w:type="spellEnd"/>
      <w:r>
        <w:rPr>
          <w:rFonts w:cstheme="minorHAnsi"/>
          <w:lang w:bidi="fa-IR"/>
        </w:rPr>
        <w:t> »</w:t>
      </w:r>
      <w:r w:rsidRPr="00832147">
        <w:rPr>
          <w:rFonts w:cstheme="minorHAnsi"/>
          <w:lang w:bidi="fa-IR"/>
        </w:rPr>
        <w:t xml:space="preserve">, signifie littéralement </w:t>
      </w:r>
      <w:r>
        <w:rPr>
          <w:rFonts w:cstheme="minorHAnsi"/>
          <w:lang w:bidi="fa-IR"/>
        </w:rPr>
        <w:t>« </w:t>
      </w:r>
      <w:r w:rsidRPr="00832147">
        <w:rPr>
          <w:rFonts w:cstheme="minorHAnsi"/>
          <w:lang w:bidi="fa-IR"/>
        </w:rPr>
        <w:t>vision</w:t>
      </w:r>
      <w:r>
        <w:rPr>
          <w:rFonts w:cstheme="minorHAnsi"/>
          <w:lang w:bidi="fa-IR"/>
        </w:rPr>
        <w:t> »</w:t>
      </w:r>
      <w:r w:rsidRPr="00832147">
        <w:rPr>
          <w:rFonts w:cstheme="minorHAnsi"/>
          <w:lang w:bidi="fa-IR"/>
        </w:rPr>
        <w:t xml:space="preserve"> ou </w:t>
      </w:r>
      <w:r>
        <w:rPr>
          <w:rFonts w:cstheme="minorHAnsi"/>
          <w:lang w:bidi="fa-IR"/>
        </w:rPr>
        <w:t>« </w:t>
      </w:r>
      <w:r w:rsidRPr="00832147">
        <w:rPr>
          <w:rFonts w:cstheme="minorHAnsi"/>
          <w:lang w:bidi="fa-IR"/>
        </w:rPr>
        <w:t>perception</w:t>
      </w:r>
      <w:r>
        <w:rPr>
          <w:rFonts w:cstheme="minorHAnsi"/>
          <w:lang w:bidi="fa-IR"/>
        </w:rPr>
        <w:t> »</w:t>
      </w:r>
      <w:r w:rsidRPr="00832147">
        <w:rPr>
          <w:rFonts w:cstheme="minorHAnsi"/>
          <w:lang w:bidi="fa-IR"/>
        </w:rPr>
        <w:t xml:space="preserve"> dans son sens premier. Cependant, il est fréquemment employé de manière figurée pour désigner une compréhension profonde et une clairvoyance intellectuelle. Ce mot peut également être utilisé pour qualifier tout élément qui contribue à la compréhension approfondie d'un sujet donné. Dans le contexte du verset susmentionné, </w:t>
      </w:r>
      <w:r>
        <w:rPr>
          <w:rFonts w:cstheme="minorHAnsi"/>
          <w:lang w:bidi="fa-IR"/>
        </w:rPr>
        <w:t>« </w:t>
      </w:r>
      <w:proofErr w:type="spellStart"/>
      <w:r>
        <w:rPr>
          <w:rFonts w:cstheme="minorHAnsi"/>
          <w:lang w:bidi="fa-IR"/>
        </w:rPr>
        <w:t>b</w:t>
      </w:r>
      <w:r w:rsidRPr="00C576DD">
        <w:rPr>
          <w:rFonts w:cstheme="minorHAnsi"/>
          <w:lang w:bidi="fa-IR"/>
        </w:rPr>
        <w:t>assaïr</w:t>
      </w:r>
      <w:proofErr w:type="spellEnd"/>
      <w:r>
        <w:rPr>
          <w:rFonts w:cstheme="minorHAnsi"/>
          <w:lang w:bidi="fa-IR"/>
        </w:rPr>
        <w:t> »</w:t>
      </w:r>
      <w:r w:rsidRPr="00832147">
        <w:rPr>
          <w:rFonts w:cstheme="minorHAnsi"/>
          <w:lang w:bidi="fa-IR"/>
        </w:rPr>
        <w:t xml:space="preserve"> fait référence aux arguments rationnels et aux preuves évoqués dans les versets précédents, qui permettent d'appréhender la connaissance de Dieu de manière éclairée. Il est intéressant de noter que ce terme peut aussi englober le Coran lui-même, en tant que source ultime de guidance et de sagesse divine.</w:t>
      </w:r>
    </w:p>
    <w:p w14:paraId="752131BD" w14:textId="77777777" w:rsidR="00B45D05" w:rsidRPr="00832147" w:rsidRDefault="00B45D05" w:rsidP="00BB0CA8">
      <w:pPr>
        <w:tabs>
          <w:tab w:val="left" w:pos="3449"/>
        </w:tabs>
        <w:jc w:val="both"/>
        <w:rPr>
          <w:rFonts w:cstheme="minorHAnsi"/>
          <w:lang w:bidi="fa-IR"/>
        </w:rPr>
      </w:pPr>
      <w:r w:rsidRPr="00832147">
        <w:rPr>
          <w:rFonts w:cstheme="minorHAnsi"/>
          <w:lang w:bidi="fa-IR"/>
        </w:rPr>
        <w:t xml:space="preserve">2- Concernant la phrase </w:t>
      </w:r>
      <w:r>
        <w:rPr>
          <w:rFonts w:cstheme="minorHAnsi"/>
          <w:lang w:bidi="fa-IR"/>
        </w:rPr>
        <w:t>« </w:t>
      </w:r>
      <w:r w:rsidRPr="00C576DD">
        <w:rPr>
          <w:rFonts w:cstheme="minorHAnsi"/>
          <w:b/>
          <w:bCs/>
          <w:lang w:bidi="fa-IR"/>
        </w:rPr>
        <w:t>car je ne suis nullement chargé de votre sauvegarde</w:t>
      </w:r>
      <w:r>
        <w:rPr>
          <w:rFonts w:cstheme="minorHAnsi"/>
          <w:lang w:bidi="fa-IR"/>
        </w:rPr>
        <w:t> »</w:t>
      </w:r>
      <w:r w:rsidRPr="00832147">
        <w:rPr>
          <w:rFonts w:cstheme="minorHAnsi"/>
          <w:lang w:bidi="fa-IR"/>
        </w:rPr>
        <w:t>, les exégètes ont proposé deux interprétations principales :</w:t>
      </w:r>
    </w:p>
    <w:p w14:paraId="157E1048" w14:textId="77777777" w:rsidR="00B45D05" w:rsidRPr="00832147" w:rsidRDefault="00B45D05" w:rsidP="00BB0CA8">
      <w:pPr>
        <w:tabs>
          <w:tab w:val="left" w:pos="3449"/>
        </w:tabs>
        <w:jc w:val="both"/>
        <w:rPr>
          <w:rFonts w:cstheme="minorHAnsi"/>
          <w:lang w:bidi="fa-IR"/>
        </w:rPr>
      </w:pPr>
      <w:r w:rsidRPr="00832147">
        <w:rPr>
          <w:rFonts w:cstheme="minorHAnsi"/>
          <w:lang w:bidi="fa-IR"/>
        </w:rPr>
        <w:t>a) Selon la première interprétation, le Prophète (s) souligne que sa mission se limite à la transmission du message divin. Il n'est pas responsable des actions des hommes ni de leur salut. C'est Dieu Lui-même qui veille sur chacun et qui accordera à tous une juste rétribution en fonction de leurs œuvres.</w:t>
      </w:r>
    </w:p>
    <w:p w14:paraId="20434DEF" w14:textId="77777777" w:rsidR="00B45D05" w:rsidRPr="00391E6F" w:rsidRDefault="00B45D05" w:rsidP="00BB0CA8">
      <w:pPr>
        <w:tabs>
          <w:tab w:val="left" w:pos="3449"/>
        </w:tabs>
        <w:jc w:val="both"/>
        <w:rPr>
          <w:rFonts w:cstheme="minorHAnsi"/>
          <w:lang w:bidi="fa-IR"/>
        </w:rPr>
      </w:pPr>
      <w:r w:rsidRPr="00832147">
        <w:rPr>
          <w:rFonts w:cstheme="minorHAnsi"/>
          <w:lang w:bidi="fa-IR"/>
        </w:rPr>
        <w:t>b) La seconde interprétation met l'accent sur la liberté de choix et de croyance. Le Prophète (s) affirme que son devoir consiste à exposer clairement les arguments logiques et les preuves de l'existence divine. Cependant, la décision finale d'adhérer ou non à la foi revient à chaque individu. Le Prophète (s) n'a pas pour mission de contraindre quiconque à croire, car la foi authentique ne peut être imposée. Elle doit résulter d'une démarche person</w:t>
      </w:r>
      <w:r>
        <w:rPr>
          <w:rFonts w:cstheme="minorHAnsi"/>
          <w:lang w:bidi="fa-IR"/>
        </w:rPr>
        <w:t>nelle et d'une adhésion sincère</w:t>
      </w:r>
      <w:r w:rsidRPr="00391E6F">
        <w:rPr>
          <w:rFonts w:cstheme="minorHAnsi"/>
          <w:lang w:bidi="fa-IR"/>
        </w:rPr>
        <w:t>.</w:t>
      </w:r>
      <w:r w:rsidRPr="00391E6F">
        <w:rPr>
          <w:rStyle w:val="Appelnotedebasdep"/>
          <w:rFonts w:cstheme="minorHAnsi"/>
          <w:lang w:bidi="fa-IR"/>
        </w:rPr>
        <w:footnoteReference w:id="148"/>
      </w:r>
    </w:p>
    <w:p w14:paraId="51119101" w14:textId="77777777" w:rsidR="00B45D05" w:rsidRDefault="00B45D05" w:rsidP="00BB0CA8">
      <w:pPr>
        <w:tabs>
          <w:tab w:val="left" w:pos="3449"/>
        </w:tabs>
        <w:jc w:val="both"/>
        <w:rPr>
          <w:rFonts w:cstheme="minorHAnsi"/>
          <w:lang w:bidi="fa-IR"/>
        </w:rPr>
      </w:pPr>
    </w:p>
    <w:p w14:paraId="29F4C2A2" w14:textId="77777777" w:rsidR="00B45D05" w:rsidRDefault="00B45D05" w:rsidP="00BB0CA8">
      <w:pPr>
        <w:tabs>
          <w:tab w:val="left" w:pos="3449"/>
        </w:tabs>
        <w:jc w:val="both"/>
        <w:rPr>
          <w:rFonts w:cstheme="minorHAnsi"/>
          <w:lang w:bidi="fa-IR"/>
        </w:rPr>
      </w:pPr>
    </w:p>
    <w:p w14:paraId="42BE6F6A" w14:textId="5DF2D2C5"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وَكَذَٰلِكَ نُصَرِّفُ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لۡأٓيَٰتِ</w:t>
      </w:r>
      <w:proofErr w:type="spellEnd"/>
      <w:r w:rsidRPr="00300F7A">
        <w:rPr>
          <w:rFonts w:cs="KFGQPC Uthmanic Script HAFS"/>
          <w:color w:val="000000"/>
          <w:sz w:val="36"/>
          <w:szCs w:val="36"/>
          <w:shd w:val="clear" w:color="auto" w:fill="FFFFFF"/>
          <w:rtl/>
        </w:rPr>
        <w:t xml:space="preserve"> وَلِيَقُولُواْ </w:t>
      </w:r>
      <w:proofErr w:type="spellStart"/>
      <w:r w:rsidRPr="00300F7A">
        <w:rPr>
          <w:rFonts w:cs="KFGQPC Uthmanic Script HAFS"/>
          <w:color w:val="000000"/>
          <w:sz w:val="36"/>
          <w:szCs w:val="36"/>
          <w:shd w:val="clear" w:color="auto" w:fill="FFFFFF"/>
          <w:rtl/>
        </w:rPr>
        <w:t>دَرَسۡتَ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وَلِنُبَيِّنَهُ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يَعۡلَمُونَ١٠٥</w:t>
      </w:r>
    </w:p>
    <w:p w14:paraId="2DDB9094" w14:textId="77777777" w:rsidR="00B45D05" w:rsidRPr="00391E6F" w:rsidRDefault="00B45D05" w:rsidP="00BB0CA8">
      <w:pPr>
        <w:tabs>
          <w:tab w:val="left" w:pos="3449"/>
        </w:tabs>
        <w:jc w:val="both"/>
        <w:rPr>
          <w:rFonts w:cstheme="minorHAnsi"/>
          <w:lang w:bidi="fa-IR"/>
        </w:rPr>
      </w:pPr>
    </w:p>
    <w:p w14:paraId="5B463B6E"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105- C’est ainsi que Nous expliquons les versets. Et afin qu’ils disent : « Tu as étudié ». Et afin de l’exposer clairement à des gens qui savent.</w:t>
      </w:r>
    </w:p>
    <w:p w14:paraId="3062D79C" w14:textId="77777777" w:rsidR="00B45D05" w:rsidRPr="00391E6F" w:rsidRDefault="00B45D05" w:rsidP="00BB0CA8">
      <w:pPr>
        <w:tabs>
          <w:tab w:val="left" w:pos="3449"/>
        </w:tabs>
        <w:jc w:val="both"/>
        <w:rPr>
          <w:rFonts w:cstheme="minorHAnsi"/>
          <w:lang w:bidi="fa-IR"/>
        </w:rPr>
      </w:pPr>
    </w:p>
    <w:p w14:paraId="5AF63DAF" w14:textId="77777777" w:rsidR="00B45D05" w:rsidRPr="00C576DD" w:rsidRDefault="00B45D05" w:rsidP="00BB0CA8">
      <w:pPr>
        <w:tabs>
          <w:tab w:val="left" w:pos="3449"/>
        </w:tabs>
        <w:jc w:val="both"/>
        <w:rPr>
          <w:rFonts w:cstheme="minorHAnsi"/>
          <w:lang w:bidi="fa-IR"/>
        </w:rPr>
      </w:pPr>
      <w:r w:rsidRPr="00C576DD">
        <w:rPr>
          <w:rFonts w:cstheme="minorHAnsi"/>
          <w:lang w:bidi="fa-IR"/>
        </w:rPr>
        <w:t>1-</w:t>
      </w:r>
      <w:r>
        <w:rPr>
          <w:rFonts w:cstheme="minorHAnsi"/>
          <w:lang w:bidi="fa-IR"/>
        </w:rPr>
        <w:t xml:space="preserve"> </w:t>
      </w:r>
      <w:r w:rsidRPr="00C576DD">
        <w:rPr>
          <w:rFonts w:cstheme="minorHAnsi"/>
          <w:lang w:bidi="fa-IR"/>
        </w:rPr>
        <w:t>Les versets du Coran ont été révélés sous différentes formes afin de s'adapter aux divers groupes de personnes ayant des niveaux intellectuels et sociaux variés. Cette diversité d'expression et de raisonnement permet de rendre le message plus accessible et plus facilement acceptable pour tous. En effet, le Coran s'adresse à l'ensemble de l'humanité, quels que soient l'origine, le statut social ou le niveau d'éducation des individus. Cette approche universelle témoigne de la sagesse divine qui a voulu que chacun puisse trouver dans le Coran des enseignements adaptés à sa compréhension et à ses besoins spirituels.</w:t>
      </w:r>
    </w:p>
    <w:p w14:paraId="33A93D63" w14:textId="77777777" w:rsidR="00B45D05" w:rsidRPr="00185CB8" w:rsidRDefault="00B45D05" w:rsidP="00BB0CA8">
      <w:pPr>
        <w:tabs>
          <w:tab w:val="left" w:pos="3449"/>
        </w:tabs>
        <w:jc w:val="both"/>
        <w:rPr>
          <w:rFonts w:cstheme="minorHAnsi"/>
          <w:lang w:bidi="fa-IR"/>
        </w:rPr>
      </w:pPr>
      <w:r w:rsidRPr="00185CB8">
        <w:rPr>
          <w:rFonts w:cstheme="minorHAnsi"/>
          <w:lang w:bidi="fa-IR"/>
        </w:rPr>
        <w:t xml:space="preserve">2- Les polythéistes ont calomnié le Prophète de l'Islam (s), et les opposants à l'Islam prétendent encore aujourd'hui que le Prophète </w:t>
      </w:r>
      <w:r>
        <w:rPr>
          <w:rFonts w:cstheme="minorHAnsi"/>
          <w:lang w:bidi="fa-IR"/>
        </w:rPr>
        <w:t xml:space="preserve">(s) </w:t>
      </w:r>
      <w:r w:rsidRPr="00185CB8">
        <w:rPr>
          <w:rFonts w:cstheme="minorHAnsi"/>
          <w:lang w:bidi="fa-IR"/>
        </w:rPr>
        <w:t>aurait reçu ses enseignements des juifs et des chrétiens. Cette allégation est cependant dénuée de tout fondement, pour plusieurs raisons.</w:t>
      </w:r>
    </w:p>
    <w:p w14:paraId="7EA4DE7F" w14:textId="77777777" w:rsidR="00B45D05" w:rsidRPr="00185CB8" w:rsidRDefault="00B45D05" w:rsidP="00BB0CA8">
      <w:pPr>
        <w:tabs>
          <w:tab w:val="left" w:pos="3449"/>
        </w:tabs>
        <w:jc w:val="both"/>
        <w:rPr>
          <w:rFonts w:cstheme="minorHAnsi"/>
          <w:lang w:bidi="fa-IR"/>
        </w:rPr>
      </w:pPr>
      <w:r w:rsidRPr="00185CB8">
        <w:rPr>
          <w:rFonts w:cstheme="minorHAnsi"/>
          <w:lang w:bidi="fa-IR"/>
        </w:rPr>
        <w:t>Premièrement, il est important de souligner qu'à l'époque du Prophète</w:t>
      </w:r>
      <w:r>
        <w:rPr>
          <w:rFonts w:cstheme="minorHAnsi"/>
          <w:lang w:bidi="fa-IR"/>
        </w:rPr>
        <w:t xml:space="preserve"> (s)</w:t>
      </w:r>
      <w:r w:rsidRPr="00185CB8">
        <w:rPr>
          <w:rFonts w:cstheme="minorHAnsi"/>
          <w:lang w:bidi="fa-IR"/>
        </w:rPr>
        <w:t>, il n'y avait pas d'écoles ou d'institutions d'enseignement en Arabie où il aurait pu acquérir de telles connaissances. Le Prophète</w:t>
      </w:r>
      <w:r>
        <w:rPr>
          <w:rFonts w:cstheme="minorHAnsi"/>
          <w:lang w:bidi="fa-IR"/>
        </w:rPr>
        <w:t xml:space="preserve"> (s)</w:t>
      </w:r>
      <w:r w:rsidRPr="00185CB8">
        <w:rPr>
          <w:rFonts w:cstheme="minorHAnsi"/>
          <w:lang w:bidi="fa-IR"/>
        </w:rPr>
        <w:t xml:space="preserve"> était illettré et n'avait pas accès à une éducation formelle. De plus, l'Arabie était alors une région isolée, où les échanges intellectuels avec les civilisations voisines étaient limités.</w:t>
      </w:r>
    </w:p>
    <w:p w14:paraId="15F89EAF" w14:textId="77777777" w:rsidR="00B45D05" w:rsidRPr="00185CB8" w:rsidRDefault="00B45D05" w:rsidP="00BB0CA8">
      <w:pPr>
        <w:tabs>
          <w:tab w:val="left" w:pos="3449"/>
        </w:tabs>
        <w:jc w:val="both"/>
        <w:rPr>
          <w:rFonts w:cstheme="minorHAnsi"/>
          <w:lang w:bidi="fa-IR"/>
        </w:rPr>
      </w:pPr>
      <w:r w:rsidRPr="00185CB8">
        <w:rPr>
          <w:rFonts w:cstheme="minorHAnsi"/>
          <w:lang w:bidi="fa-IR"/>
        </w:rPr>
        <w:t xml:space="preserve">Deuxièmement, les voyages du Prophète </w:t>
      </w:r>
      <w:r>
        <w:rPr>
          <w:rFonts w:cstheme="minorHAnsi"/>
          <w:lang w:bidi="fa-IR"/>
        </w:rPr>
        <w:t xml:space="preserve">(s) </w:t>
      </w:r>
      <w:r w:rsidRPr="00185CB8">
        <w:rPr>
          <w:rFonts w:cstheme="minorHAnsi"/>
          <w:lang w:bidi="fa-IR"/>
        </w:rPr>
        <w:t>en dehors de la péninsule arabique étaient de courte durée et ne lui auraient pas permis d'acquérir une formation approfondie auprès des juifs ou des chrétiens. Ces voyages, effectués dans le cadre de son activité commerciale, ne lui laissaient pas le temps nécessaire pour un apprentissage scientifique ou théologique poussé.</w:t>
      </w:r>
    </w:p>
    <w:p w14:paraId="7DEC4C74" w14:textId="77777777" w:rsidR="00B45D05" w:rsidRPr="00185CB8" w:rsidRDefault="00B45D05" w:rsidP="00BB0CA8">
      <w:pPr>
        <w:tabs>
          <w:tab w:val="left" w:pos="3449"/>
        </w:tabs>
        <w:jc w:val="both"/>
        <w:rPr>
          <w:rFonts w:cstheme="minorHAnsi"/>
          <w:lang w:bidi="fa-IR"/>
        </w:rPr>
      </w:pPr>
      <w:r w:rsidRPr="00185CB8">
        <w:rPr>
          <w:rFonts w:cstheme="minorHAnsi"/>
          <w:lang w:bidi="fa-IR"/>
        </w:rPr>
        <w:t xml:space="preserve">Troisièmement, si le Prophète </w:t>
      </w:r>
      <w:r>
        <w:rPr>
          <w:rFonts w:cstheme="minorHAnsi"/>
          <w:lang w:bidi="fa-IR"/>
        </w:rPr>
        <w:t xml:space="preserve">(s) </w:t>
      </w:r>
      <w:r w:rsidRPr="00185CB8">
        <w:rPr>
          <w:rFonts w:cstheme="minorHAnsi"/>
          <w:lang w:bidi="fa-IR"/>
        </w:rPr>
        <w:t>avait réellement puisé ses enseignements dans la Torah et la Bible, comment expliquer que le Coran ne contienne aucune des altérations et des erreurs présentes dans ces livres ? Le Coran, au contraire, rectifie certaines croyances erronées véhiculées par les traditions juives et chrétiennes, tout en confirmant les vérités fondamentales révélées dans les Écritures antérieures. Cette cohérence et cette pureté du message coranique témoignent de son origine divine et réfutent l'idée d'un emprunt aux sources judéo-chrétiennes.</w:t>
      </w:r>
    </w:p>
    <w:p w14:paraId="6D3DF6C6" w14:textId="77777777" w:rsidR="00B45D05" w:rsidRPr="00391E6F" w:rsidRDefault="00B45D05" w:rsidP="00BB0CA8">
      <w:pPr>
        <w:tabs>
          <w:tab w:val="left" w:pos="3449"/>
        </w:tabs>
        <w:jc w:val="both"/>
        <w:rPr>
          <w:rFonts w:cstheme="minorHAnsi"/>
          <w:lang w:bidi="fa-IR"/>
        </w:rPr>
      </w:pPr>
      <w:r w:rsidRPr="00185CB8">
        <w:rPr>
          <w:rFonts w:cstheme="minorHAnsi"/>
          <w:lang w:bidi="fa-IR"/>
        </w:rPr>
        <w:t xml:space="preserve">Il est également important de rappeler que le Coran met au défi quiconque de produire ne serait-ce qu'un chapitre semblable à ceux qu'il contient. Ce défi, qui reste sans réponse depuis plus de quatorze siècles, atteste du caractère miraculeux et inimitable du Coran. Si le Prophète </w:t>
      </w:r>
      <w:r>
        <w:rPr>
          <w:rFonts w:cstheme="minorHAnsi"/>
          <w:lang w:bidi="fa-IR"/>
        </w:rPr>
        <w:t xml:space="preserve">(s) </w:t>
      </w:r>
      <w:r w:rsidRPr="00185CB8">
        <w:rPr>
          <w:rFonts w:cstheme="minorHAnsi"/>
          <w:lang w:bidi="fa-IR"/>
        </w:rPr>
        <w:t>avait simplement reproduit des enseignements existants, il aurait été aisé pour ses contemporains de relev</w:t>
      </w:r>
      <w:r>
        <w:rPr>
          <w:rFonts w:cstheme="minorHAnsi"/>
          <w:lang w:bidi="fa-IR"/>
        </w:rPr>
        <w:t>er ce défi en imitant son œuvre</w:t>
      </w:r>
      <w:r w:rsidRPr="00391E6F">
        <w:rPr>
          <w:rFonts w:cstheme="minorHAnsi"/>
          <w:lang w:bidi="fa-IR"/>
        </w:rPr>
        <w:t>.</w:t>
      </w:r>
      <w:r w:rsidRPr="00391E6F">
        <w:rPr>
          <w:rStyle w:val="Appelnotedebasdep"/>
          <w:rFonts w:cstheme="minorHAnsi"/>
          <w:lang w:bidi="fa-IR"/>
        </w:rPr>
        <w:footnoteReference w:id="149"/>
      </w:r>
    </w:p>
    <w:p w14:paraId="7D30F4D9" w14:textId="77777777" w:rsidR="00B45D05" w:rsidRDefault="00B45D05" w:rsidP="00BB0CA8">
      <w:pPr>
        <w:tabs>
          <w:tab w:val="left" w:pos="3449"/>
        </w:tabs>
        <w:jc w:val="both"/>
        <w:rPr>
          <w:rFonts w:cstheme="minorHAnsi"/>
          <w:lang w:bidi="fa-IR"/>
        </w:rPr>
      </w:pPr>
    </w:p>
    <w:p w14:paraId="5A2E30D3" w14:textId="77777777" w:rsidR="00B45D05" w:rsidRDefault="00B45D05" w:rsidP="00BB0CA8">
      <w:pPr>
        <w:tabs>
          <w:tab w:val="left" w:pos="3449"/>
        </w:tabs>
        <w:jc w:val="both"/>
        <w:rPr>
          <w:rFonts w:cstheme="minorHAnsi"/>
          <w:lang w:bidi="fa-IR"/>
        </w:rPr>
      </w:pPr>
    </w:p>
    <w:p w14:paraId="3DE9398D" w14:textId="7DDF3A79" w:rsidR="00A85248" w:rsidRDefault="00A85248" w:rsidP="00A85248">
      <w:pPr>
        <w:tabs>
          <w:tab w:val="left" w:pos="3449"/>
        </w:tabs>
        <w:jc w:val="right"/>
        <w:rPr>
          <w:rFonts w:cstheme="minorHAnsi"/>
          <w:lang w:bidi="fa-IR"/>
        </w:rPr>
      </w:pP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تَّبِعۡ</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أُوحِيَ </w:t>
      </w:r>
      <w:proofErr w:type="spellStart"/>
      <w:r w:rsidRPr="00300F7A">
        <w:rPr>
          <w:rFonts w:cs="KFGQPC Uthmanic Script HAFS" w:hint="eastAsia"/>
          <w:color w:val="000000"/>
          <w:sz w:val="36"/>
          <w:szCs w:val="36"/>
          <w:shd w:val="clear" w:color="auto" w:fill="FFFFFF"/>
          <w:rtl/>
        </w:rPr>
        <w:t>إِلَيۡكَ</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رَّبِّكَۖ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لَآ</w:t>
      </w:r>
      <w:proofErr w:type="spellEnd"/>
      <w:r w:rsidRPr="00300F7A">
        <w:rPr>
          <w:rFonts w:cs="KFGQPC Uthmanic Script HAFS"/>
          <w:color w:val="000000"/>
          <w:sz w:val="36"/>
          <w:szCs w:val="36"/>
          <w:shd w:val="clear" w:color="auto" w:fill="FFFFFF"/>
          <w:rtl/>
        </w:rPr>
        <w:t xml:space="preserve"> إِلَٰهَ إِلَّا </w:t>
      </w:r>
      <w:proofErr w:type="spellStart"/>
      <w:r w:rsidRPr="00300F7A">
        <w:rPr>
          <w:rFonts w:cs="KFGQPC Uthmanic Script HAFS"/>
          <w:color w:val="000000"/>
          <w:sz w:val="36"/>
          <w:szCs w:val="36"/>
          <w:shd w:val="clear" w:color="auto" w:fill="FFFFFF"/>
          <w:rtl/>
        </w:rPr>
        <w:t>هُوَۖ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وَأَعۡرِضۡ</w:t>
      </w:r>
      <w:proofErr w:type="spellEnd"/>
      <w:r w:rsidRPr="00300F7A">
        <w:rPr>
          <w:rFonts w:cs="KFGQPC Uthmanic Script HAFS"/>
          <w:color w:val="000000"/>
          <w:sz w:val="36"/>
          <w:szCs w:val="36"/>
          <w:shd w:val="clear" w:color="auto" w:fill="FFFFFF"/>
          <w:rtl/>
        </w:rPr>
        <w:t xml:space="preserve"> عَنِ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لۡمُشۡرِكِينَ</w:t>
      </w:r>
      <w:r w:rsidRPr="00300F7A">
        <w:rPr>
          <w:rFonts w:cs="KFGQPC Uthmanic Script HAFS"/>
          <w:color w:val="000000"/>
          <w:sz w:val="36"/>
          <w:szCs w:val="36"/>
          <w:shd w:val="clear" w:color="auto" w:fill="FFFFFF"/>
          <w:rtl/>
        </w:rPr>
        <w:t>١٠٦</w:t>
      </w:r>
    </w:p>
    <w:p w14:paraId="39140291" w14:textId="77777777" w:rsidR="00B45D05" w:rsidRPr="00391E6F" w:rsidRDefault="00B45D05" w:rsidP="00BB0CA8">
      <w:pPr>
        <w:tabs>
          <w:tab w:val="left" w:pos="3449"/>
        </w:tabs>
        <w:jc w:val="both"/>
        <w:rPr>
          <w:rFonts w:cstheme="minorHAnsi"/>
          <w:lang w:bidi="fa-IR"/>
        </w:rPr>
      </w:pPr>
    </w:p>
    <w:p w14:paraId="4FB34E70" w14:textId="77777777" w:rsidR="00B45D05" w:rsidRDefault="00B45D05" w:rsidP="00BB0CA8">
      <w:pPr>
        <w:jc w:val="both"/>
        <w:rPr>
          <w:rFonts w:ascii="Calibri" w:hAnsi="Calibri" w:cs="Calibri"/>
          <w:b/>
          <w:bCs/>
          <w:i/>
          <w:iCs/>
          <w:sz w:val="20"/>
          <w:szCs w:val="20"/>
        </w:rPr>
      </w:pPr>
      <w:r w:rsidRPr="00A944AF">
        <w:rPr>
          <w:rFonts w:ascii="Calibri" w:hAnsi="Calibri" w:cs="Calibri"/>
          <w:b/>
          <w:bCs/>
          <w:i/>
          <w:iCs/>
          <w:sz w:val="20"/>
          <w:szCs w:val="20"/>
        </w:rPr>
        <w:t>106- Suis ce qui t’est révélé de la part de ton Seigneur. Point de divinité autre que Lui. Et écarte-toi des associateurs.</w:t>
      </w:r>
    </w:p>
    <w:p w14:paraId="2CD50FC1" w14:textId="77777777" w:rsidR="00B45D05" w:rsidRPr="00A944AF" w:rsidRDefault="00B45D05" w:rsidP="00BB0CA8">
      <w:pPr>
        <w:jc w:val="both"/>
        <w:rPr>
          <w:rFonts w:ascii="Calibri" w:hAnsi="Calibri" w:cs="Calibri"/>
          <w:b/>
          <w:bCs/>
          <w:i/>
          <w:iCs/>
          <w:sz w:val="20"/>
          <w:szCs w:val="20"/>
        </w:rPr>
      </w:pPr>
    </w:p>
    <w:p w14:paraId="04CA3CA1" w14:textId="625C326D" w:rsidR="00B45D05" w:rsidRDefault="00B45D05" w:rsidP="00BB0CA8">
      <w:pPr>
        <w:jc w:val="both"/>
        <w:rPr>
          <w:rFonts w:cstheme="minorHAnsi"/>
          <w:lang w:bidi="fa-IR"/>
        </w:rPr>
      </w:pPr>
      <w:r w:rsidRPr="00CE5AB2">
        <w:rPr>
          <w:rFonts w:cstheme="minorHAnsi"/>
          <w:lang w:bidi="fa-IR"/>
        </w:rPr>
        <w:t>Le verset ci-dessus ne contredit pas le devoir du Prophète (s) d'appeler les polythéistes à l'Islam ou de lutter contre le polythéisme. Au contraire, il met en lumière l'endurance et la patience dont le Prophète</w:t>
      </w:r>
      <w:r w:rsidR="00A85248">
        <w:rPr>
          <w:rFonts w:cstheme="minorHAnsi"/>
          <w:lang w:bidi="fa-IR"/>
        </w:rPr>
        <w:t> </w:t>
      </w:r>
      <w:r w:rsidR="00503558">
        <w:rPr>
          <w:rFonts w:cstheme="minorHAnsi"/>
          <w:lang w:bidi="fa-IR"/>
        </w:rPr>
        <w:t xml:space="preserve">(s) </w:t>
      </w:r>
      <w:r w:rsidRPr="00CE5AB2">
        <w:rPr>
          <w:rFonts w:cstheme="minorHAnsi"/>
          <w:lang w:bidi="fa-IR"/>
        </w:rPr>
        <w:t xml:space="preserve">a fait preuve face aux paroles sans fondement et aux calomnies des polythéistes. En effet, la mission prophétique implique nécessairement d'inviter les gens à se soumettre à l'unicité de Dieu et à abandonner l'idolâtrie. Cette invitation doit se faire avec sagesse, douceur et persuasion. Le Prophète </w:t>
      </w:r>
      <w:r>
        <w:rPr>
          <w:rFonts w:cstheme="minorHAnsi"/>
          <w:lang w:bidi="fa-IR"/>
        </w:rPr>
        <w:t xml:space="preserve">(s) </w:t>
      </w:r>
      <w:r w:rsidRPr="00CE5AB2">
        <w:rPr>
          <w:rFonts w:cstheme="minorHAnsi"/>
          <w:lang w:bidi="fa-IR"/>
        </w:rPr>
        <w:t>a ainsi consacré une grande partie de sa vie à transmettre le message divin et à guider les hommes vers la vérité, faisant preuve de patience et de persévérance face à l'hostili</w:t>
      </w:r>
      <w:r>
        <w:rPr>
          <w:rFonts w:cstheme="minorHAnsi"/>
          <w:lang w:bidi="fa-IR"/>
        </w:rPr>
        <w:t>té et au rejet des polythéistes</w:t>
      </w:r>
      <w:r w:rsidRPr="00391E6F">
        <w:rPr>
          <w:rFonts w:cstheme="minorHAnsi"/>
          <w:lang w:bidi="fa-IR"/>
        </w:rPr>
        <w:t>.</w:t>
      </w:r>
      <w:r w:rsidRPr="00391E6F">
        <w:rPr>
          <w:rStyle w:val="Appelnotedebasdep"/>
          <w:rFonts w:cstheme="minorHAnsi"/>
          <w:lang w:bidi="fa-IR"/>
        </w:rPr>
        <w:footnoteReference w:id="150"/>
      </w:r>
    </w:p>
    <w:p w14:paraId="5D8493F9" w14:textId="77777777" w:rsidR="00B45D05" w:rsidRDefault="00B45D05" w:rsidP="00BB0CA8">
      <w:pPr>
        <w:jc w:val="both"/>
        <w:rPr>
          <w:rFonts w:cstheme="minorHAnsi"/>
          <w:lang w:bidi="fa-IR"/>
        </w:rPr>
      </w:pPr>
    </w:p>
    <w:p w14:paraId="65CAAF28" w14:textId="77777777" w:rsidR="00A85248" w:rsidRDefault="00A85248" w:rsidP="00BB0CA8">
      <w:pPr>
        <w:jc w:val="both"/>
        <w:rPr>
          <w:rFonts w:cstheme="minorHAnsi"/>
          <w:lang w:bidi="fa-IR"/>
        </w:rPr>
      </w:pPr>
    </w:p>
    <w:p w14:paraId="5EBB7D46" w14:textId="77777777" w:rsidR="00A85248" w:rsidRDefault="00A85248" w:rsidP="00BB0CA8">
      <w:pPr>
        <w:jc w:val="both"/>
        <w:rPr>
          <w:rFonts w:cstheme="minorHAnsi"/>
          <w:lang w:bidi="fa-IR"/>
        </w:rPr>
      </w:pPr>
    </w:p>
    <w:p w14:paraId="7D6F1564" w14:textId="253B1747" w:rsidR="00A85248" w:rsidRDefault="00A85248" w:rsidP="00A85248">
      <w:pPr>
        <w:jc w:val="right"/>
        <w:rPr>
          <w:rFonts w:cstheme="minorHAnsi"/>
          <w:lang w:bidi="fa-IR"/>
        </w:rPr>
      </w:pP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أَشۡرَكُواْۗ</w:t>
      </w:r>
      <w:proofErr w:type="spellEnd"/>
      <w:r w:rsidRPr="00300F7A">
        <w:rPr>
          <w:rFonts w:cs="KFGQPC Uthmanic Script HAFS"/>
          <w:color w:val="000000"/>
          <w:sz w:val="36"/>
          <w:szCs w:val="36"/>
          <w:shd w:val="clear" w:color="auto" w:fill="FFFFFF"/>
          <w:rtl/>
        </w:rPr>
        <w:t xml:space="preserve"> وَمَا </w:t>
      </w:r>
      <w:proofErr w:type="spellStart"/>
      <w:r w:rsidRPr="00300F7A">
        <w:rPr>
          <w:rFonts w:cs="KFGQPC Uthmanic Script HAFS"/>
          <w:color w:val="000000"/>
          <w:sz w:val="36"/>
          <w:szCs w:val="36"/>
          <w:shd w:val="clear" w:color="auto" w:fill="FFFFFF"/>
          <w:rtl/>
        </w:rPr>
        <w:t>جَعَلۡنَٰكَ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حَفِيظٗاۖ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وَمَآ</w:t>
      </w:r>
      <w:proofErr w:type="spellEnd"/>
      <w:r w:rsidRPr="00300F7A">
        <w:rPr>
          <w:rFonts w:cs="KFGQPC Uthmanic Script HAFS"/>
          <w:color w:val="000000"/>
          <w:sz w:val="36"/>
          <w:szCs w:val="36"/>
          <w:shd w:val="clear" w:color="auto" w:fill="FFFFFF"/>
          <w:rtl/>
        </w:rPr>
        <w:t xml:space="preserve"> أَنتَ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بِوَكِيلٖ١٠٧</w:t>
      </w:r>
    </w:p>
    <w:p w14:paraId="47634599" w14:textId="77777777" w:rsidR="00A85248" w:rsidRDefault="00A85248" w:rsidP="00BB0CA8">
      <w:pPr>
        <w:jc w:val="both"/>
        <w:rPr>
          <w:rFonts w:cstheme="minorHAnsi"/>
          <w:lang w:bidi="fa-IR"/>
        </w:rPr>
      </w:pPr>
    </w:p>
    <w:p w14:paraId="422DAD18" w14:textId="352E03CF" w:rsidR="00B45D05" w:rsidRPr="00A944AF" w:rsidRDefault="00B45D05" w:rsidP="00BB0CA8">
      <w:pPr>
        <w:jc w:val="both"/>
        <w:rPr>
          <w:rFonts w:ascii="Calibri" w:hAnsi="Calibri" w:cs="Calibri"/>
          <w:b/>
          <w:bCs/>
          <w:i/>
          <w:iCs/>
          <w:sz w:val="20"/>
          <w:szCs w:val="20"/>
        </w:rPr>
      </w:pPr>
      <w:r w:rsidRPr="00EE3E97">
        <w:rPr>
          <w:rFonts w:ascii="Calibri" w:hAnsi="Calibri" w:cs="Calibri"/>
          <w:b/>
          <w:bCs/>
          <w:i/>
          <w:iCs/>
          <w:sz w:val="20"/>
          <w:szCs w:val="20"/>
        </w:rPr>
        <w:t>107</w:t>
      </w:r>
      <w:r w:rsidRPr="00A944AF">
        <w:rPr>
          <w:rFonts w:ascii="Calibri" w:hAnsi="Calibri" w:cs="Calibri"/>
          <w:b/>
          <w:bCs/>
          <w:i/>
          <w:iCs/>
          <w:sz w:val="20"/>
          <w:szCs w:val="20"/>
        </w:rPr>
        <w:t>- Si Allah voulait, ils ne seraient point associateurs ! Mais Nous ne t’avons pa</w:t>
      </w:r>
      <w:r>
        <w:rPr>
          <w:rFonts w:ascii="Calibri" w:hAnsi="Calibri" w:cs="Calibri"/>
          <w:b/>
          <w:bCs/>
          <w:i/>
          <w:iCs/>
          <w:sz w:val="20"/>
          <w:szCs w:val="20"/>
        </w:rPr>
        <w:t>s désigné comme gardien sur eux</w:t>
      </w:r>
      <w:r w:rsidR="0079438A">
        <w:rPr>
          <w:rFonts w:ascii="Calibri" w:hAnsi="Calibri" w:cs="Calibri"/>
          <w:b/>
          <w:bCs/>
          <w:i/>
          <w:iCs/>
          <w:sz w:val="20"/>
          <w:szCs w:val="20"/>
        </w:rPr>
        <w:t> </w:t>
      </w:r>
      <w:r w:rsidRPr="00A944AF">
        <w:rPr>
          <w:rFonts w:ascii="Calibri" w:hAnsi="Calibri" w:cs="Calibri"/>
          <w:b/>
          <w:bCs/>
          <w:i/>
          <w:iCs/>
          <w:sz w:val="20"/>
          <w:szCs w:val="20"/>
        </w:rPr>
        <w:t>; et tu n’es pas leur garant.</w:t>
      </w:r>
    </w:p>
    <w:p w14:paraId="6D56524D" w14:textId="77777777" w:rsidR="00B45D05" w:rsidRPr="00391E6F" w:rsidRDefault="00B45D05" w:rsidP="00BB0CA8">
      <w:pPr>
        <w:tabs>
          <w:tab w:val="left" w:pos="3449"/>
        </w:tabs>
        <w:jc w:val="both"/>
        <w:rPr>
          <w:rFonts w:cstheme="minorHAnsi"/>
          <w:lang w:bidi="fa-IR"/>
        </w:rPr>
      </w:pPr>
    </w:p>
    <w:p w14:paraId="23A032FC" w14:textId="77777777" w:rsidR="00B45D05" w:rsidRPr="00391E6F" w:rsidRDefault="00B45D05" w:rsidP="00BB0CA8">
      <w:pPr>
        <w:jc w:val="both"/>
        <w:rPr>
          <w:rFonts w:cstheme="minorHAnsi"/>
          <w:lang w:bidi="fa-IR"/>
        </w:rPr>
      </w:pPr>
      <w:r w:rsidRPr="007D3715">
        <w:rPr>
          <w:rFonts w:cstheme="minorHAnsi"/>
          <w:lang w:bidi="fa-IR"/>
        </w:rPr>
        <w:t xml:space="preserve">Ce verset, qui dit : </w:t>
      </w:r>
      <w:r>
        <w:rPr>
          <w:rFonts w:cstheme="minorHAnsi"/>
          <w:lang w:val="fr-BE" w:bidi="fa-IR"/>
        </w:rPr>
        <w:t>« </w:t>
      </w:r>
      <w:r w:rsidRPr="007D3715">
        <w:rPr>
          <w:rFonts w:cstheme="minorHAnsi"/>
          <w:b/>
          <w:bCs/>
          <w:lang w:bidi="fa-IR"/>
        </w:rPr>
        <w:t>Nous ne t'avons pas désigné comme gardien sur eux ; et tu n'es pas leur garant</w:t>
      </w:r>
      <w:r>
        <w:rPr>
          <w:rFonts w:cstheme="minorHAnsi"/>
          <w:lang w:bidi="fa-IR"/>
        </w:rPr>
        <w:t> »</w:t>
      </w:r>
      <w:r w:rsidRPr="007D3715">
        <w:rPr>
          <w:rFonts w:cstheme="minorHAnsi"/>
          <w:lang w:bidi="fa-IR"/>
        </w:rPr>
        <w:t>, souligne un principe fondamental de l'Islam : le rejet de la contrainte en matière de religion. Il met en évidence le fait que le rôle du Prophète (s) n'est pas de forcer les gens à embrasser l'Islam, mais plutôt de les appeler à la voie de Dieu par la prédication et l'exhortation. En effet, l'Islam insiste sur la liberté de croyance et le libre arbitre de chaque individu. Cela signifie que personne ne doit être forcé à adhérer à l'Islam contre sa volonté, car la foi authentique ne peut résulter que d'une conviction p</w:t>
      </w:r>
      <w:r>
        <w:rPr>
          <w:rFonts w:cstheme="minorHAnsi"/>
          <w:lang w:bidi="fa-IR"/>
        </w:rPr>
        <w:t>rofonde et d'un choix personnel</w:t>
      </w:r>
      <w:r w:rsidRPr="00391E6F">
        <w:rPr>
          <w:rFonts w:cstheme="minorHAnsi"/>
          <w:lang w:bidi="fa-IR"/>
        </w:rPr>
        <w:t>.</w:t>
      </w:r>
      <w:r w:rsidRPr="00391E6F">
        <w:rPr>
          <w:rStyle w:val="Appelnotedebasdep"/>
          <w:rFonts w:cstheme="minorHAnsi"/>
          <w:lang w:bidi="fa-IR"/>
        </w:rPr>
        <w:footnoteReference w:id="151"/>
      </w:r>
    </w:p>
    <w:p w14:paraId="53D0AD4F" w14:textId="77777777" w:rsidR="00B45D05" w:rsidRDefault="00B45D05" w:rsidP="00BB0CA8">
      <w:pPr>
        <w:tabs>
          <w:tab w:val="left" w:pos="3449"/>
        </w:tabs>
        <w:jc w:val="both"/>
        <w:rPr>
          <w:rFonts w:cstheme="minorHAnsi"/>
          <w:lang w:bidi="fa-IR"/>
        </w:rPr>
      </w:pPr>
    </w:p>
    <w:p w14:paraId="07959FA5" w14:textId="77777777" w:rsidR="00B45D05" w:rsidRDefault="00B45D05" w:rsidP="00BB0CA8">
      <w:pPr>
        <w:tabs>
          <w:tab w:val="left" w:pos="3449"/>
        </w:tabs>
        <w:jc w:val="both"/>
        <w:rPr>
          <w:rFonts w:cstheme="minorHAnsi"/>
          <w:lang w:bidi="fa-IR"/>
        </w:rPr>
      </w:pPr>
    </w:p>
    <w:p w14:paraId="121A3EA8" w14:textId="77777777" w:rsidR="00B45D05" w:rsidRDefault="00B45D05" w:rsidP="00BB0CA8">
      <w:pPr>
        <w:tabs>
          <w:tab w:val="left" w:pos="3449"/>
        </w:tabs>
        <w:jc w:val="both"/>
        <w:rPr>
          <w:rFonts w:cstheme="minorHAnsi"/>
          <w:lang w:bidi="fa-IR"/>
        </w:rPr>
      </w:pPr>
    </w:p>
    <w:p w14:paraId="41E7D7AA" w14:textId="290A6B4F"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وَلَا تَسُبُّواْ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يَدۡعُونَ</w:t>
      </w:r>
      <w:proofErr w:type="spellEnd"/>
      <w:r w:rsidRPr="00300F7A">
        <w:rPr>
          <w:rFonts w:cs="KFGQPC Uthmanic Script HAFS"/>
          <w:color w:val="000000"/>
          <w:sz w:val="36"/>
          <w:szCs w:val="36"/>
          <w:shd w:val="clear" w:color="auto" w:fill="FFFFFF"/>
          <w:rtl/>
        </w:rPr>
        <w:t xml:space="preserve"> مِن دُونِ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فَ</w:t>
      </w:r>
      <w:r w:rsidRPr="00300F7A">
        <w:rPr>
          <w:rFonts w:cs="KFGQPC Uthmanic Script HAFS" w:hint="eastAsia"/>
          <w:color w:val="000000"/>
          <w:sz w:val="36"/>
          <w:szCs w:val="36"/>
          <w:shd w:val="clear" w:color="auto" w:fill="FFFFFF"/>
          <w:rtl/>
        </w:rPr>
        <w:t>يَسُبُّواْ</w:t>
      </w:r>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عَدۡوَۢا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عِلۡمٖۗ</w:t>
      </w:r>
      <w:proofErr w:type="spellEnd"/>
      <w:r w:rsidRPr="00300F7A">
        <w:rPr>
          <w:rFonts w:cs="KFGQPC Uthmanic Script HAFS"/>
          <w:color w:val="000000"/>
          <w:sz w:val="36"/>
          <w:szCs w:val="36"/>
          <w:shd w:val="clear" w:color="auto" w:fill="FFFFFF"/>
          <w:rtl/>
        </w:rPr>
        <w:t xml:space="preserve"> كَذَٰلِكَ زَيَّنَّا لِكُلِّ أُمَّةٍ </w:t>
      </w:r>
      <w:proofErr w:type="spellStart"/>
      <w:r w:rsidRPr="00300F7A">
        <w:rPr>
          <w:rFonts w:cs="KFGQPC Uthmanic Script HAFS"/>
          <w:color w:val="000000"/>
          <w:sz w:val="36"/>
          <w:szCs w:val="36"/>
          <w:shd w:val="clear" w:color="auto" w:fill="FFFFFF"/>
          <w:rtl/>
        </w:rPr>
        <w:t>عَمَلَهُمۡ</w:t>
      </w:r>
      <w:proofErr w:type="spellEnd"/>
      <w:r w:rsidRPr="00300F7A">
        <w:rPr>
          <w:rFonts w:cs="KFGQPC Uthmanic Script HAFS"/>
          <w:color w:val="000000"/>
          <w:sz w:val="36"/>
          <w:szCs w:val="36"/>
          <w:shd w:val="clear" w:color="auto" w:fill="FFFFFF"/>
          <w:rtl/>
        </w:rPr>
        <w:t xml:space="preserve"> ثُمَّ إِلَىٰ رَبِّهِم </w:t>
      </w:r>
      <w:proofErr w:type="spellStart"/>
      <w:r w:rsidRPr="00300F7A">
        <w:rPr>
          <w:rFonts w:cs="KFGQPC Uthmanic Script HAFS"/>
          <w:color w:val="000000"/>
          <w:sz w:val="36"/>
          <w:szCs w:val="36"/>
          <w:shd w:val="clear" w:color="auto" w:fill="FFFFFF"/>
          <w:rtl/>
        </w:rPr>
        <w:t>مَّرۡجِعُهُمۡ</w:t>
      </w:r>
      <w:proofErr w:type="spellEnd"/>
      <w:r w:rsidRPr="00300F7A">
        <w:rPr>
          <w:rFonts w:cs="KFGQPC Uthmanic Script HAFS"/>
          <w:color w:val="000000"/>
          <w:sz w:val="36"/>
          <w:szCs w:val="36"/>
          <w:shd w:val="clear" w:color="auto" w:fill="FFFFFF"/>
          <w:rtl/>
        </w:rPr>
        <w:t xml:space="preserve"> فَيُنَبِّئُهُم بِمَا كَانُواْ يَعۡمَلُونَ١٠٨</w:t>
      </w:r>
    </w:p>
    <w:p w14:paraId="78727AC6" w14:textId="77777777" w:rsidR="00A85248" w:rsidRPr="00391E6F" w:rsidRDefault="00A85248" w:rsidP="00BB0CA8">
      <w:pPr>
        <w:tabs>
          <w:tab w:val="left" w:pos="3449"/>
        </w:tabs>
        <w:jc w:val="both"/>
        <w:rPr>
          <w:rFonts w:cstheme="minorHAnsi"/>
          <w:lang w:bidi="fa-IR"/>
        </w:rPr>
      </w:pPr>
    </w:p>
    <w:p w14:paraId="0F738B7A"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lastRenderedPageBreak/>
        <w:t>108- N’injuriez pas ceux qu’ils invoquent, en dehors d’Allah, car par agressivité, ils injurieraient Allah, dans leur ignorance. De même, Nous avons enjolivé (aux yeux) de chaque communauté sa propre action. Ensuite, c’est vers leur Seigneur que sera leur retour ; et Il les informera de ce qu’ils ouvraient.</w:t>
      </w:r>
    </w:p>
    <w:p w14:paraId="713B271C" w14:textId="77777777" w:rsidR="00B45D05" w:rsidRPr="00391E6F" w:rsidRDefault="00B45D05" w:rsidP="00BB0CA8">
      <w:pPr>
        <w:tabs>
          <w:tab w:val="left" w:pos="3449"/>
        </w:tabs>
        <w:jc w:val="both"/>
        <w:rPr>
          <w:rFonts w:cstheme="minorHAnsi"/>
          <w:lang w:bidi="fa-IR"/>
        </w:rPr>
      </w:pPr>
    </w:p>
    <w:p w14:paraId="05584C38" w14:textId="77777777" w:rsidR="00B45D05" w:rsidRPr="00391E6F" w:rsidRDefault="00B45D05" w:rsidP="00BB0CA8">
      <w:pPr>
        <w:tabs>
          <w:tab w:val="left" w:pos="3449"/>
        </w:tabs>
        <w:jc w:val="both"/>
        <w:rPr>
          <w:rFonts w:cstheme="minorHAnsi"/>
          <w:lang w:bidi="fa-IR"/>
        </w:rPr>
      </w:pPr>
      <w:r>
        <w:rPr>
          <w:rFonts w:cstheme="minorHAnsi"/>
          <w:lang w:bidi="fa-IR"/>
        </w:rPr>
        <w:t xml:space="preserve">1- </w:t>
      </w:r>
      <w:r w:rsidRPr="00002A0D">
        <w:rPr>
          <w:rFonts w:cstheme="minorHAnsi"/>
          <w:lang w:bidi="fa-IR"/>
        </w:rPr>
        <w:t xml:space="preserve">Certains récits rapportés par les </w:t>
      </w:r>
      <w:proofErr w:type="spellStart"/>
      <w:r w:rsidRPr="00002A0D">
        <w:rPr>
          <w:rFonts w:cstheme="minorHAnsi"/>
          <w:lang w:bidi="fa-IR"/>
        </w:rPr>
        <w:t>Ahl</w:t>
      </w:r>
      <w:r>
        <w:rPr>
          <w:rFonts w:cstheme="minorHAnsi"/>
          <w:lang w:bidi="fa-IR"/>
        </w:rPr>
        <w:t>al</w:t>
      </w:r>
      <w:proofErr w:type="spellEnd"/>
      <w:r>
        <w:rPr>
          <w:rFonts w:cstheme="minorHAnsi"/>
          <w:lang w:bidi="fa-IR"/>
        </w:rPr>
        <w:t xml:space="preserve"> </w:t>
      </w:r>
      <w:r w:rsidRPr="00002A0D">
        <w:rPr>
          <w:rFonts w:cstheme="minorHAnsi"/>
          <w:lang w:bidi="fa-IR"/>
        </w:rPr>
        <w:t>Bayt (</w:t>
      </w:r>
      <w:r>
        <w:rPr>
          <w:rFonts w:cstheme="minorHAnsi"/>
          <w:lang w:bidi="fa-IR"/>
        </w:rPr>
        <w:t>a</w:t>
      </w:r>
      <w:r w:rsidRPr="00002A0D">
        <w:rPr>
          <w:rFonts w:cstheme="minorHAnsi"/>
          <w:lang w:bidi="fa-IR"/>
        </w:rPr>
        <w:t>) relatent qu'un groupe de croyants, poussés par leur colère et leur profond malaise face à l'idolâtrie, se laissaient parfois aller à insulter les idoles des polythéistes. Cependant, le Saint Cora</w:t>
      </w:r>
      <w:r>
        <w:rPr>
          <w:rFonts w:cstheme="minorHAnsi"/>
          <w:lang w:bidi="fa-IR"/>
        </w:rPr>
        <w:t>n a interdit une telle pratique</w:t>
      </w:r>
      <w:r w:rsidRPr="00391E6F">
        <w:rPr>
          <w:rFonts w:cstheme="minorHAnsi"/>
          <w:lang w:bidi="fa-IR"/>
        </w:rPr>
        <w:t>.</w:t>
      </w:r>
      <w:r w:rsidRPr="00391E6F">
        <w:rPr>
          <w:rStyle w:val="Appelnotedebasdep"/>
          <w:rFonts w:cstheme="minorHAnsi"/>
          <w:lang w:bidi="fa-IR"/>
        </w:rPr>
        <w:footnoteReference w:id="152"/>
      </w:r>
      <w:r w:rsidRPr="00703A2C">
        <w:t xml:space="preserve"> </w:t>
      </w:r>
      <w:r w:rsidRPr="00002A0D">
        <w:rPr>
          <w:rFonts w:cstheme="minorHAnsi"/>
          <w:lang w:bidi="fa-IR"/>
        </w:rPr>
        <w:t>Ce verset souligne qu’insulter les idoles des polythéistes peut conduire ces derniers, par réaction et ignorance, à insulter Allah, ce qui constitue un acte d'une extrême gravité. Ainsi, même si les croyants ressentent une aversion profonde pour l'idolâtrie, ils doivent s'abstenir de toute parole ou action qui pour</w:t>
      </w:r>
      <w:r>
        <w:rPr>
          <w:rFonts w:cstheme="minorHAnsi"/>
          <w:lang w:bidi="fa-IR"/>
        </w:rPr>
        <w:t>rait entraîner un tel blasphème</w:t>
      </w:r>
      <w:r w:rsidRPr="00703A2C">
        <w:rPr>
          <w:rFonts w:cstheme="minorHAnsi"/>
          <w:lang w:bidi="fa-IR"/>
        </w:rPr>
        <w:t>.</w:t>
      </w:r>
    </w:p>
    <w:p w14:paraId="2770BB50" w14:textId="48D947D5" w:rsidR="00B45D05" w:rsidRPr="00391E6F" w:rsidRDefault="00B45D05" w:rsidP="00BB0CA8">
      <w:pPr>
        <w:tabs>
          <w:tab w:val="left" w:pos="3449"/>
        </w:tabs>
        <w:jc w:val="both"/>
        <w:rPr>
          <w:rFonts w:cstheme="minorHAnsi"/>
          <w:lang w:bidi="fa-IR"/>
        </w:rPr>
      </w:pPr>
      <w:r>
        <w:rPr>
          <w:rFonts w:cstheme="minorHAnsi"/>
          <w:lang w:bidi="fa-IR"/>
        </w:rPr>
        <w:t>2-</w:t>
      </w:r>
      <w:r w:rsidR="001A76C4">
        <w:rPr>
          <w:rFonts w:cstheme="minorHAnsi"/>
          <w:lang w:bidi="fa-IR"/>
        </w:rPr>
        <w:t> </w:t>
      </w:r>
      <w:r w:rsidRPr="00002A0D">
        <w:rPr>
          <w:rFonts w:cstheme="minorHAnsi"/>
          <w:lang w:bidi="fa-IR"/>
        </w:rPr>
        <w:t>Les insultes ne peuvent en aucun cas détourner une personne du mauvais chemin. Au contraire, elles ne font que stimuler les préjugés, attiser les tensions et les hostilités, et renforcer l'ignorance des gens. En réponse aux insultes, les polythéistes peuvent même en venir à profaner le nom sacré de Dieu, comme le met en garde le verset cité précédemment. Les insultes ne permettent pas d'établir un dialogue constructif ni de susciter une réflexion sincère sur les questions de foi. Au lieu de cela, elles ne font que renforcer les positions de chacun et rendre plus difficile toute possibilité de rapprocheme</w:t>
      </w:r>
      <w:r>
        <w:rPr>
          <w:rFonts w:cstheme="minorHAnsi"/>
          <w:lang w:bidi="fa-IR"/>
        </w:rPr>
        <w:t>nt et de compréhension mutuelle</w:t>
      </w:r>
      <w:r w:rsidRPr="00391E6F">
        <w:rPr>
          <w:rFonts w:cstheme="minorHAnsi"/>
          <w:lang w:bidi="fa-IR"/>
        </w:rPr>
        <w:t>.</w:t>
      </w:r>
    </w:p>
    <w:p w14:paraId="2ACEC408" w14:textId="77777777" w:rsidR="00B45D05" w:rsidRPr="00391E6F" w:rsidRDefault="00B45D05" w:rsidP="00BB0CA8">
      <w:pPr>
        <w:tabs>
          <w:tab w:val="left" w:pos="3449"/>
        </w:tabs>
        <w:jc w:val="both"/>
        <w:rPr>
          <w:rFonts w:cstheme="minorHAnsi"/>
          <w:lang w:bidi="fa-IR"/>
        </w:rPr>
      </w:pPr>
      <w:r>
        <w:rPr>
          <w:rFonts w:cstheme="minorHAnsi"/>
          <w:lang w:bidi="fa-IR"/>
        </w:rPr>
        <w:t xml:space="preserve">3- L'interdiction des insultes </w:t>
      </w:r>
      <w:r w:rsidRPr="00703A2C">
        <w:rPr>
          <w:rFonts w:cstheme="minorHAnsi"/>
          <w:lang w:bidi="fa-IR"/>
        </w:rPr>
        <w:t xml:space="preserve">est un principe fermement établi dans les enseignements islamiques, comme en témoignent de nombreux récits. Dans </w:t>
      </w:r>
      <w:bookmarkStart w:id="12" w:name="_Hlk155607674"/>
      <w:proofErr w:type="spellStart"/>
      <w:r w:rsidRPr="006E3FE1">
        <w:rPr>
          <w:rFonts w:ascii="Calibri" w:eastAsia="Times New Roman" w:hAnsi="Calibri" w:cs="Arial"/>
        </w:rPr>
        <w:t>Nahjoul</w:t>
      </w:r>
      <w:proofErr w:type="spellEnd"/>
      <w:r w:rsidRPr="006E3FE1">
        <w:rPr>
          <w:rFonts w:ascii="Calibri" w:eastAsia="Times New Roman" w:hAnsi="Calibri" w:cs="Arial"/>
        </w:rPr>
        <w:t xml:space="preserve"> </w:t>
      </w:r>
      <w:proofErr w:type="spellStart"/>
      <w:r w:rsidRPr="006E3FE1">
        <w:rPr>
          <w:rFonts w:ascii="Calibri" w:eastAsia="Times New Roman" w:hAnsi="Calibri" w:cs="Arial"/>
        </w:rPr>
        <w:t>balaghà</w:t>
      </w:r>
      <w:bookmarkEnd w:id="12"/>
      <w:proofErr w:type="spellEnd"/>
      <w:r w:rsidRPr="00703A2C">
        <w:rPr>
          <w:rFonts w:cstheme="minorHAnsi"/>
          <w:lang w:bidi="fa-IR"/>
        </w:rPr>
        <w:t xml:space="preserve">, un recueil de sermons et de lettres de l'Imam Ali (a), on trouve un passage éloquent à ce sujet. Lors de la bataille de </w:t>
      </w:r>
      <w:proofErr w:type="spellStart"/>
      <w:r w:rsidRPr="00703A2C">
        <w:rPr>
          <w:rFonts w:cstheme="minorHAnsi"/>
          <w:lang w:bidi="fa-IR"/>
        </w:rPr>
        <w:t>Siffin</w:t>
      </w:r>
      <w:proofErr w:type="spellEnd"/>
      <w:r>
        <w:rPr>
          <w:rStyle w:val="Appelnotedebasdep"/>
          <w:rFonts w:cstheme="minorHAnsi"/>
          <w:lang w:bidi="fa-IR"/>
        </w:rPr>
        <w:footnoteReference w:id="153"/>
      </w:r>
      <w:r w:rsidRPr="00703A2C">
        <w:rPr>
          <w:rFonts w:cstheme="minorHAnsi"/>
          <w:lang w:bidi="fa-IR"/>
        </w:rPr>
        <w:t xml:space="preserve">, qui opposa les partisans de l'Imam Ali </w:t>
      </w:r>
      <w:r>
        <w:rPr>
          <w:rFonts w:cstheme="minorHAnsi"/>
          <w:lang w:bidi="fa-IR"/>
        </w:rPr>
        <w:t xml:space="preserve">(a) </w:t>
      </w:r>
      <w:r w:rsidRPr="00703A2C">
        <w:rPr>
          <w:rFonts w:cstheme="minorHAnsi"/>
          <w:lang w:bidi="fa-IR"/>
        </w:rPr>
        <w:t xml:space="preserve">à ceux de </w:t>
      </w:r>
      <w:proofErr w:type="spellStart"/>
      <w:r w:rsidRPr="00703A2C">
        <w:rPr>
          <w:rFonts w:cstheme="minorHAnsi"/>
          <w:lang w:bidi="fa-IR"/>
        </w:rPr>
        <w:t>M</w:t>
      </w:r>
      <w:r>
        <w:rPr>
          <w:rFonts w:cstheme="minorHAnsi"/>
          <w:lang w:bidi="fa-IR"/>
        </w:rPr>
        <w:t>o</w:t>
      </w:r>
      <w:r w:rsidRPr="00703A2C">
        <w:rPr>
          <w:rFonts w:cstheme="minorHAnsi"/>
          <w:lang w:bidi="fa-IR"/>
        </w:rPr>
        <w:t>u'awiya</w:t>
      </w:r>
      <w:proofErr w:type="spellEnd"/>
      <w:r w:rsidRPr="00703A2C">
        <w:rPr>
          <w:rFonts w:cstheme="minorHAnsi"/>
          <w:lang w:bidi="fa-IR"/>
        </w:rPr>
        <w:t xml:space="preserve">, certains compagnons de l'Imam </w:t>
      </w:r>
      <w:r>
        <w:rPr>
          <w:rFonts w:cstheme="minorHAnsi"/>
          <w:lang w:bidi="fa-IR"/>
        </w:rPr>
        <w:t xml:space="preserve">(a) </w:t>
      </w:r>
      <w:r w:rsidRPr="00703A2C">
        <w:rPr>
          <w:rFonts w:cstheme="minorHAnsi"/>
          <w:lang w:bidi="fa-IR"/>
        </w:rPr>
        <w:t xml:space="preserve">se mirent à insulter leurs adversaires. L'Imam </w:t>
      </w:r>
      <w:r>
        <w:rPr>
          <w:rFonts w:cstheme="minorHAnsi"/>
          <w:lang w:bidi="fa-IR"/>
        </w:rPr>
        <w:t xml:space="preserve">(a) </w:t>
      </w:r>
      <w:r w:rsidRPr="00703A2C">
        <w:rPr>
          <w:rFonts w:cstheme="minorHAnsi"/>
          <w:lang w:bidi="fa-IR"/>
        </w:rPr>
        <w:t xml:space="preserve">les réprimanda alors en ces termes : </w:t>
      </w:r>
      <w:r>
        <w:rPr>
          <w:rFonts w:cstheme="minorHAnsi"/>
          <w:lang w:bidi="fa-IR"/>
        </w:rPr>
        <w:t>« </w:t>
      </w:r>
      <w:r w:rsidRPr="00703A2C">
        <w:rPr>
          <w:rFonts w:cstheme="minorHAnsi"/>
          <w:lang w:bidi="fa-IR"/>
        </w:rPr>
        <w:t>Je n'aime pas que vous soyez obscènes. Si, au lieu de les maudire, vous énumériez leurs actes et rappeliez leur situation, vous seriez plus proches de la vérité et cela serait plus efficace pour</w:t>
      </w:r>
      <w:r>
        <w:rPr>
          <w:rFonts w:cstheme="minorHAnsi"/>
          <w:lang w:bidi="fa-IR"/>
        </w:rPr>
        <w:t xml:space="preserve"> compléter votre argumentation ».</w:t>
      </w:r>
      <w:r w:rsidRPr="00391E6F">
        <w:rPr>
          <w:rStyle w:val="Appelnotedebasdep"/>
          <w:rFonts w:cstheme="minorHAnsi"/>
          <w:lang w:bidi="fa-IR"/>
        </w:rPr>
        <w:footnoteReference w:id="154"/>
      </w:r>
    </w:p>
    <w:p w14:paraId="594323D2" w14:textId="77777777" w:rsidR="00B45D05" w:rsidRPr="00002A0D" w:rsidRDefault="00B45D05" w:rsidP="00BB0CA8">
      <w:pPr>
        <w:tabs>
          <w:tab w:val="left" w:pos="3449"/>
        </w:tabs>
        <w:jc w:val="both"/>
        <w:rPr>
          <w:rFonts w:cstheme="minorHAnsi"/>
          <w:lang w:bidi="fa-IR"/>
        </w:rPr>
      </w:pPr>
      <w:r w:rsidRPr="00002A0D">
        <w:rPr>
          <w:rFonts w:cstheme="minorHAnsi"/>
          <w:lang w:bidi="fa-IR"/>
        </w:rPr>
        <w:t>4- Il est important de distinguer l'interdiction d'insulter les polythéistes et la malédiction des ennemis de Dieu. En effet, la malédiction est une forme de prière par laquelle on invoque la colère divine sur quelqu'un. Cependant, lorsqu'il s'agit de se dissocier des polythéistes ou de condamner les ennemis déclarés de Dieu, il ne s'agit pas d'une simple malédiction, mais plutôt d'un acte de foi et d'allégeance à la vérité.</w:t>
      </w:r>
    </w:p>
    <w:p w14:paraId="7FC222FA" w14:textId="77777777" w:rsidR="00B45D05" w:rsidRPr="00002A0D" w:rsidRDefault="00B45D05" w:rsidP="00BB0CA8">
      <w:pPr>
        <w:tabs>
          <w:tab w:val="left" w:pos="3449"/>
        </w:tabs>
        <w:jc w:val="both"/>
        <w:rPr>
          <w:rFonts w:cstheme="minorHAnsi"/>
          <w:lang w:bidi="fa-IR"/>
        </w:rPr>
      </w:pPr>
      <w:r w:rsidRPr="00002A0D">
        <w:rPr>
          <w:rFonts w:cstheme="minorHAnsi"/>
          <w:lang w:bidi="fa-IR"/>
        </w:rPr>
        <w:t xml:space="preserve">5- Il est vrai que lorsqu'une personne s'adonne de manière répétée à une action, même répréhensible, elle peut finir par s'y habituer au point d'en perdre la perception de la laideur. À force de répétition, l'acte en question peut même en venir à lui paraître attrayant et désirable. Ce phénomène s'explique par le fait que l'habitude émousse le jugement moral et la sensibilité éthique de l'individu. À mesure qu'il s'accoutume à un comportement, il devient moins enclin à le remettre en question et à en percevoir les aspects négatifs. </w:t>
      </w:r>
    </w:p>
    <w:p w14:paraId="55C4BC0B" w14:textId="77777777" w:rsidR="00B45D05" w:rsidRDefault="00B45D05" w:rsidP="00BB0CA8">
      <w:pPr>
        <w:tabs>
          <w:tab w:val="left" w:pos="3449"/>
        </w:tabs>
        <w:jc w:val="both"/>
        <w:rPr>
          <w:rFonts w:cstheme="minorHAnsi"/>
          <w:lang w:bidi="fa-IR"/>
        </w:rPr>
      </w:pPr>
      <w:r w:rsidRPr="00002A0D">
        <w:rPr>
          <w:rFonts w:cstheme="minorHAnsi"/>
          <w:lang w:bidi="fa-IR"/>
        </w:rPr>
        <w:t xml:space="preserve">6- La parure de l'action humaine, c'est-à-dire ce qui la rend attrayante et désirable aux yeux de l'homme, est effectivement un des effets de l'action elle-même. Cependant, dans la perspective islamique, Dieu </w:t>
      </w:r>
      <w:r w:rsidRPr="00002A0D">
        <w:rPr>
          <w:rFonts w:cstheme="minorHAnsi"/>
          <w:lang w:bidi="fa-IR"/>
        </w:rPr>
        <w:lastRenderedPageBreak/>
        <w:t>étant la cause ultime de toute chose et le Créateur de l'univers, tous les effets remontent en définitive à Lui. Ainsi, même si la parure de l'action peut être attribuée à l'action elle-même, en tant qu'effet direct, elle doit être en dernier ressort rapportée à Dieu, qui est la source de tout ce qui existe. Cependant, il arrive aussi que cette parure soit attribuée au diable, car celui-ci cherche à égarer les hommes en leur présentant les mauvaises actions sous un jour attrayant. Par ses tentations et ses insinuations, il s'efforce de rendre désirables les comportements répréhensibles, afin de détou</w:t>
      </w:r>
      <w:r>
        <w:rPr>
          <w:rFonts w:cstheme="minorHAnsi"/>
          <w:lang w:bidi="fa-IR"/>
        </w:rPr>
        <w:t>rner les hommes du droit chemin</w:t>
      </w:r>
      <w:r w:rsidRPr="00391E6F">
        <w:rPr>
          <w:rFonts w:cstheme="minorHAnsi"/>
          <w:lang w:bidi="fa-IR"/>
        </w:rPr>
        <w:t>.</w:t>
      </w:r>
      <w:r w:rsidRPr="00391E6F">
        <w:rPr>
          <w:rStyle w:val="Appelnotedebasdep"/>
          <w:rFonts w:cstheme="minorHAnsi"/>
          <w:lang w:bidi="fa-IR"/>
        </w:rPr>
        <w:footnoteReference w:id="155"/>
      </w:r>
    </w:p>
    <w:p w14:paraId="776EC922" w14:textId="77777777" w:rsidR="00B45D05" w:rsidRDefault="00B45D05" w:rsidP="00BB0CA8">
      <w:pPr>
        <w:tabs>
          <w:tab w:val="left" w:pos="3449"/>
        </w:tabs>
        <w:jc w:val="both"/>
        <w:rPr>
          <w:rFonts w:cstheme="minorHAnsi"/>
          <w:lang w:bidi="fa-IR"/>
        </w:rPr>
      </w:pPr>
    </w:p>
    <w:p w14:paraId="4E037687" w14:textId="77777777" w:rsidR="00A85248" w:rsidRDefault="00A85248" w:rsidP="00BB0CA8">
      <w:pPr>
        <w:tabs>
          <w:tab w:val="left" w:pos="3449"/>
        </w:tabs>
        <w:jc w:val="both"/>
        <w:rPr>
          <w:rFonts w:cstheme="minorHAnsi"/>
          <w:lang w:bidi="fa-IR"/>
        </w:rPr>
      </w:pPr>
    </w:p>
    <w:p w14:paraId="3A847CCE" w14:textId="77777777" w:rsidR="00A85248" w:rsidRDefault="00A85248" w:rsidP="00BB0CA8">
      <w:pPr>
        <w:tabs>
          <w:tab w:val="left" w:pos="3449"/>
        </w:tabs>
        <w:jc w:val="both"/>
        <w:rPr>
          <w:rFonts w:cstheme="minorHAnsi"/>
          <w:lang w:bidi="fa-IR"/>
        </w:rPr>
      </w:pPr>
    </w:p>
    <w:p w14:paraId="3C82772D" w14:textId="2C59AC9C" w:rsidR="00A85248" w:rsidRDefault="00A85248" w:rsidP="00A85248">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وَأَقۡسَمُواْ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جَهۡدَ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أَيۡمَٰنِهِمۡ</w:t>
      </w:r>
      <w:proofErr w:type="spellEnd"/>
      <w:r w:rsidRPr="00300F7A">
        <w:rPr>
          <w:rFonts w:cs="KFGQPC Uthmanic Script HAFS"/>
          <w:color w:val="000000"/>
          <w:sz w:val="36"/>
          <w:szCs w:val="36"/>
          <w:shd w:val="clear" w:color="auto" w:fill="FFFFFF"/>
          <w:rtl/>
        </w:rPr>
        <w:t xml:space="preserve"> لَئِن </w:t>
      </w:r>
      <w:proofErr w:type="spellStart"/>
      <w:r w:rsidRPr="00300F7A">
        <w:rPr>
          <w:rFonts w:cs="KFGQPC Uthmanic Script HAFS"/>
          <w:color w:val="000000"/>
          <w:sz w:val="36"/>
          <w:szCs w:val="36"/>
          <w:shd w:val="clear" w:color="auto" w:fill="FFFFFF"/>
          <w:rtl/>
        </w:rPr>
        <w:t>جَآءَتۡهُمۡ</w:t>
      </w:r>
      <w:proofErr w:type="spellEnd"/>
      <w:r w:rsidRPr="00300F7A">
        <w:rPr>
          <w:rFonts w:cs="KFGQPC Uthmanic Script HAFS"/>
          <w:color w:val="000000"/>
          <w:sz w:val="36"/>
          <w:szCs w:val="36"/>
          <w:shd w:val="clear" w:color="auto" w:fill="FFFFFF"/>
          <w:rtl/>
        </w:rPr>
        <w:t xml:space="preserve"> ءَايَةٞ </w:t>
      </w:r>
      <w:proofErr w:type="spellStart"/>
      <w:r w:rsidRPr="00300F7A">
        <w:rPr>
          <w:rFonts w:cs="KFGQPC Uthmanic Script HAFS"/>
          <w:color w:val="000000"/>
          <w:sz w:val="36"/>
          <w:szCs w:val="36"/>
          <w:shd w:val="clear" w:color="auto" w:fill="FFFFFF"/>
          <w:rtl/>
        </w:rPr>
        <w:t>لَّيُؤۡمِن</w:t>
      </w:r>
      <w:r w:rsidRPr="00300F7A">
        <w:rPr>
          <w:rFonts w:cs="KFGQPC Uthmanic Script HAFS" w:hint="eastAsia"/>
          <w:color w:val="000000"/>
          <w:sz w:val="36"/>
          <w:szCs w:val="36"/>
          <w:shd w:val="clear" w:color="auto" w:fill="FFFFFF"/>
          <w:rtl/>
        </w:rPr>
        <w:t>ُنَّ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إِنَّمَا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لۡأٓيَٰتُ</w:t>
      </w:r>
      <w:proofErr w:type="spellEnd"/>
      <w:r w:rsidRPr="00300F7A">
        <w:rPr>
          <w:rFonts w:cs="KFGQPC Uthmanic Script HAFS"/>
          <w:color w:val="000000"/>
          <w:sz w:val="36"/>
          <w:szCs w:val="36"/>
          <w:shd w:val="clear" w:color="auto" w:fill="FFFFFF"/>
          <w:rtl/>
        </w:rPr>
        <w:t xml:space="preserve"> عِندَ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وَمَا </w:t>
      </w:r>
      <w:proofErr w:type="spellStart"/>
      <w:r w:rsidRPr="00300F7A">
        <w:rPr>
          <w:rFonts w:cs="KFGQPC Uthmanic Script HAFS"/>
          <w:color w:val="000000"/>
          <w:sz w:val="36"/>
          <w:szCs w:val="36"/>
          <w:shd w:val="clear" w:color="auto" w:fill="FFFFFF"/>
          <w:rtl/>
        </w:rPr>
        <w:t>يُشۡعِرُكُمۡ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أَنَّهَآ</w:t>
      </w:r>
      <w:proofErr w:type="spellEnd"/>
      <w:r w:rsidRPr="00300F7A">
        <w:rPr>
          <w:rFonts w:cs="KFGQPC Uthmanic Script HAFS"/>
          <w:color w:val="000000"/>
          <w:sz w:val="36"/>
          <w:szCs w:val="36"/>
          <w:shd w:val="clear" w:color="auto" w:fill="FFFFFF"/>
          <w:rtl/>
        </w:rPr>
        <w:t xml:space="preserve"> إِذَا </w:t>
      </w:r>
      <w:proofErr w:type="spellStart"/>
      <w:r w:rsidRPr="00300F7A">
        <w:rPr>
          <w:rFonts w:cs="KFGQPC Uthmanic Script HAFS"/>
          <w:color w:val="000000"/>
          <w:sz w:val="36"/>
          <w:szCs w:val="36"/>
          <w:shd w:val="clear" w:color="auto" w:fill="FFFFFF"/>
          <w:rtl/>
        </w:rPr>
        <w:t>جَآءَتۡ</w:t>
      </w:r>
      <w:proofErr w:type="spellEnd"/>
      <w:r w:rsidRPr="00300F7A">
        <w:rPr>
          <w:rFonts w:cs="KFGQPC Uthmanic Script HAFS"/>
          <w:color w:val="000000"/>
          <w:sz w:val="36"/>
          <w:szCs w:val="36"/>
          <w:shd w:val="clear" w:color="auto" w:fill="FFFFFF"/>
          <w:rtl/>
        </w:rPr>
        <w:t xml:space="preserve"> لَا يُؤۡمِنُونَ١٠٩</w:t>
      </w:r>
    </w:p>
    <w:p w14:paraId="2912B1FC" w14:textId="77777777" w:rsidR="00B45D05" w:rsidRDefault="00B45D05" w:rsidP="00BB0CA8">
      <w:pPr>
        <w:tabs>
          <w:tab w:val="left" w:pos="3449"/>
        </w:tabs>
        <w:jc w:val="both"/>
        <w:rPr>
          <w:rFonts w:cstheme="minorHAnsi"/>
          <w:lang w:bidi="fa-IR"/>
        </w:rPr>
      </w:pPr>
    </w:p>
    <w:p w14:paraId="58879751" w14:textId="40E4D91F" w:rsidR="001D6B14" w:rsidRPr="00162DAF" w:rsidRDefault="001D6B14" w:rsidP="00BB0CA8">
      <w:pPr>
        <w:jc w:val="both"/>
        <w:rPr>
          <w:rFonts w:cstheme="minorHAnsi"/>
          <w:b/>
          <w:bCs/>
          <w:i/>
          <w:iCs/>
          <w:sz w:val="20"/>
          <w:szCs w:val="20"/>
        </w:rPr>
      </w:pPr>
      <w:r w:rsidRPr="00162DAF">
        <w:rPr>
          <w:rFonts w:cstheme="minorHAnsi"/>
          <w:b/>
          <w:bCs/>
          <w:i/>
          <w:iCs/>
          <w:sz w:val="20"/>
          <w:szCs w:val="20"/>
        </w:rPr>
        <w:t>109- Et ils jurent par Allah de toute la force de leurs serments, que s’il leur venait un miracle, ils y croiraient (sans hésiter,) Dis : « En vérité, les mirac</w:t>
      </w:r>
      <w:r w:rsidR="00EE3E97">
        <w:rPr>
          <w:rFonts w:cstheme="minorHAnsi"/>
          <w:b/>
          <w:bCs/>
          <w:i/>
          <w:iCs/>
          <w:sz w:val="20"/>
          <w:szCs w:val="20"/>
        </w:rPr>
        <w:t>les ne dépendent que d’Allah</w:t>
      </w:r>
      <w:r w:rsidRPr="00162DAF">
        <w:rPr>
          <w:rFonts w:cstheme="minorHAnsi"/>
          <w:b/>
          <w:bCs/>
          <w:i/>
          <w:iCs/>
          <w:sz w:val="20"/>
          <w:szCs w:val="20"/>
        </w:rPr>
        <w:t xml:space="preserve"> »</w:t>
      </w:r>
      <w:r w:rsidR="00EE3E97">
        <w:rPr>
          <w:rFonts w:cstheme="minorHAnsi"/>
          <w:b/>
          <w:bCs/>
          <w:i/>
          <w:iCs/>
          <w:sz w:val="20"/>
          <w:szCs w:val="20"/>
        </w:rPr>
        <w:t>.</w:t>
      </w:r>
      <w:r w:rsidRPr="00162DAF">
        <w:rPr>
          <w:rFonts w:cstheme="minorHAnsi"/>
          <w:b/>
          <w:bCs/>
          <w:i/>
          <w:iCs/>
          <w:sz w:val="20"/>
          <w:szCs w:val="20"/>
        </w:rPr>
        <w:t xml:space="preserve"> Mais qu’est-ce qui vous fait penser que quand cela (le signe) arrivera, ils n’y croiront pas ?</w:t>
      </w:r>
    </w:p>
    <w:p w14:paraId="197D3CC8" w14:textId="77777777" w:rsidR="00B45D05" w:rsidRPr="00391E6F" w:rsidRDefault="00B45D05" w:rsidP="00BB0CA8">
      <w:pPr>
        <w:tabs>
          <w:tab w:val="left" w:pos="3449"/>
        </w:tabs>
        <w:jc w:val="both"/>
        <w:rPr>
          <w:rFonts w:cstheme="minorHAnsi"/>
          <w:b/>
          <w:bCs/>
          <w:lang w:bidi="fa-IR"/>
        </w:rPr>
      </w:pPr>
    </w:p>
    <w:p w14:paraId="749173C9" w14:textId="6D1ED22D" w:rsidR="00B45D05" w:rsidRDefault="00B45D05" w:rsidP="00BB0CA8">
      <w:pPr>
        <w:tabs>
          <w:tab w:val="left" w:pos="3449"/>
        </w:tabs>
        <w:jc w:val="both"/>
        <w:rPr>
          <w:rFonts w:cstheme="minorHAnsi"/>
          <w:lang w:bidi="fa-IR"/>
        </w:rPr>
      </w:pPr>
      <w:r w:rsidRPr="00E67B06">
        <w:rPr>
          <w:rFonts w:cstheme="minorHAnsi"/>
          <w:lang w:bidi="fa-IR"/>
        </w:rPr>
        <w:t>La recherche de miracles par les polythéistes était souvent une forme d'excuse, car leur véritable intention était de divertir les gens et de semer le doute dans leurs esprits. S'ils avaient sincèrement désiré un miracle, ils auraient prêté attention au miracle du Coran, qui était le plus grand miracle du Prophète Mohammad</w:t>
      </w:r>
      <w:r w:rsidR="00A85248">
        <w:rPr>
          <w:rFonts w:cstheme="minorHAnsi"/>
          <w:lang w:bidi="fa-IR"/>
        </w:rPr>
        <w:t> </w:t>
      </w:r>
      <w:r w:rsidRPr="00E67B06">
        <w:rPr>
          <w:rFonts w:cstheme="minorHAnsi"/>
          <w:lang w:bidi="fa-IR"/>
        </w:rPr>
        <w:t>(s). En effet, le Coran est un miracle intemporel qui défie l'humanité de produire ne serait-ce qu'un chapitre similaire à ceux qu'il contient. Son éloquence, sa sagesse et sa cohérence interne sont des preuves de son origine divine. De plus, le Coran contient de nombreuses prophéties et des faits scientifiques qui n'ont été découverts que des siècles plus tard, ce qui té</w:t>
      </w:r>
      <w:r>
        <w:rPr>
          <w:rFonts w:cstheme="minorHAnsi"/>
          <w:lang w:bidi="fa-IR"/>
        </w:rPr>
        <w:t>moigne de sa nature miraculeu</w:t>
      </w:r>
      <w:r w:rsidR="00AB60A9">
        <w:rPr>
          <w:rFonts w:cstheme="minorHAnsi"/>
          <w:lang w:bidi="fa-IR"/>
        </w:rPr>
        <w:t>se</w:t>
      </w:r>
      <w:r w:rsidRPr="00391E6F">
        <w:rPr>
          <w:rFonts w:cstheme="minorHAnsi"/>
          <w:lang w:bidi="fa-IR"/>
        </w:rPr>
        <w:t>.</w:t>
      </w:r>
      <w:r w:rsidRPr="00391E6F">
        <w:rPr>
          <w:rStyle w:val="Appelnotedebasdep"/>
          <w:rFonts w:cstheme="minorHAnsi"/>
          <w:lang w:bidi="fa-IR"/>
        </w:rPr>
        <w:footnoteReference w:id="156"/>
      </w:r>
    </w:p>
    <w:p w14:paraId="566DC8BF" w14:textId="77777777" w:rsidR="00A85248" w:rsidRDefault="00A85248" w:rsidP="00BB0CA8">
      <w:pPr>
        <w:tabs>
          <w:tab w:val="left" w:pos="3449"/>
        </w:tabs>
        <w:jc w:val="both"/>
        <w:rPr>
          <w:rFonts w:cstheme="minorHAnsi"/>
          <w:lang w:bidi="fa-IR"/>
        </w:rPr>
      </w:pPr>
    </w:p>
    <w:p w14:paraId="437A8E49" w14:textId="77777777" w:rsidR="00A85248" w:rsidRDefault="00A85248" w:rsidP="00BB0CA8">
      <w:pPr>
        <w:tabs>
          <w:tab w:val="left" w:pos="3449"/>
        </w:tabs>
        <w:jc w:val="both"/>
        <w:rPr>
          <w:rFonts w:cstheme="minorHAnsi"/>
          <w:lang w:bidi="fa-IR"/>
        </w:rPr>
      </w:pPr>
    </w:p>
    <w:p w14:paraId="5FD67D1B" w14:textId="77777777" w:rsidR="00A85248" w:rsidRDefault="00A85248" w:rsidP="00BB0CA8">
      <w:pPr>
        <w:tabs>
          <w:tab w:val="left" w:pos="3449"/>
        </w:tabs>
        <w:jc w:val="both"/>
        <w:rPr>
          <w:rFonts w:cstheme="minorHAnsi"/>
          <w:lang w:bidi="fa-IR"/>
        </w:rPr>
      </w:pPr>
    </w:p>
    <w:p w14:paraId="50599812" w14:textId="4A29444D"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وَنُقَلِّبُ </w:t>
      </w:r>
      <w:proofErr w:type="spellStart"/>
      <w:r w:rsidRPr="00300F7A">
        <w:rPr>
          <w:rFonts w:cs="KFGQPC Uthmanic Script HAFS"/>
          <w:color w:val="000000"/>
          <w:sz w:val="36"/>
          <w:szCs w:val="36"/>
          <w:shd w:val="clear" w:color="auto" w:fill="FFFFFF"/>
          <w:rtl/>
        </w:rPr>
        <w:t>أَفۡ‍ِٔدَتَهُمۡ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وَأَبۡصَٰرَهُمۡ</w:t>
      </w:r>
      <w:proofErr w:type="spellEnd"/>
      <w:r w:rsidRPr="00300F7A">
        <w:rPr>
          <w:rFonts w:cs="KFGQPC Uthmanic Script HAFS"/>
          <w:color w:val="000000"/>
          <w:sz w:val="36"/>
          <w:szCs w:val="36"/>
          <w:shd w:val="clear" w:color="auto" w:fill="FFFFFF"/>
          <w:rtl/>
        </w:rPr>
        <w:t xml:space="preserve"> كَمَا </w:t>
      </w:r>
      <w:proofErr w:type="spellStart"/>
      <w:r w:rsidRPr="00300F7A">
        <w:rPr>
          <w:rFonts w:cs="KFGQPC Uthmanic Script HAFS"/>
          <w:color w:val="000000"/>
          <w:sz w:val="36"/>
          <w:szCs w:val="36"/>
          <w:shd w:val="clear" w:color="auto" w:fill="FFFFFF"/>
          <w:rtl/>
        </w:rPr>
        <w:t>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يُؤۡمِنُواْ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أَوَّلَ مَرَّةٖ </w:t>
      </w:r>
      <w:proofErr w:type="spellStart"/>
      <w:r w:rsidRPr="00300F7A">
        <w:rPr>
          <w:rFonts w:cs="KFGQPC Uthmanic Script HAFS"/>
          <w:color w:val="000000"/>
          <w:sz w:val="36"/>
          <w:szCs w:val="36"/>
          <w:shd w:val="clear" w:color="auto" w:fill="FFFFFF"/>
          <w:rtl/>
        </w:rPr>
        <w:t>وَنَذَرُهُمۡ</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color w:val="000000"/>
          <w:sz w:val="36"/>
          <w:szCs w:val="36"/>
          <w:shd w:val="clear" w:color="auto" w:fill="FFFFFF"/>
          <w:rtl/>
        </w:rPr>
        <w:t>طُغۡيَٰنِهِمۡ</w:t>
      </w:r>
      <w:proofErr w:type="spellEnd"/>
      <w:r w:rsidRPr="00300F7A">
        <w:rPr>
          <w:rFonts w:cs="KFGQPC Uthmanic Script HAFS"/>
          <w:color w:val="000000"/>
          <w:sz w:val="36"/>
          <w:szCs w:val="36"/>
          <w:shd w:val="clear" w:color="auto" w:fill="FFFFFF"/>
          <w:rtl/>
        </w:rPr>
        <w:t xml:space="preserve"> يَعۡمَهُونَ١١٠</w:t>
      </w:r>
    </w:p>
    <w:p w14:paraId="60CEFDC8" w14:textId="77777777" w:rsidR="00A85248" w:rsidRPr="00391E6F" w:rsidRDefault="00A85248" w:rsidP="00BB0CA8">
      <w:pPr>
        <w:tabs>
          <w:tab w:val="left" w:pos="3449"/>
        </w:tabs>
        <w:jc w:val="both"/>
        <w:rPr>
          <w:rFonts w:cstheme="minorHAnsi"/>
          <w:lang w:bidi="fa-IR"/>
        </w:rPr>
      </w:pPr>
    </w:p>
    <w:p w14:paraId="0B13C987"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lastRenderedPageBreak/>
        <w:t>110- Parce qu’ils n’ont pas cru la première fois, nous détournerons leurs cœurs et leurs yeux ; nous les laisserons marcher aveuglement dans leur rébellion.</w:t>
      </w:r>
    </w:p>
    <w:p w14:paraId="1126FBEA" w14:textId="77777777" w:rsidR="00B45D05" w:rsidRPr="00391E6F" w:rsidRDefault="00B45D05" w:rsidP="00BB0CA8">
      <w:pPr>
        <w:tabs>
          <w:tab w:val="left" w:pos="3449"/>
        </w:tabs>
        <w:jc w:val="both"/>
        <w:rPr>
          <w:rFonts w:cstheme="minorHAnsi"/>
          <w:lang w:bidi="fa-IR"/>
        </w:rPr>
      </w:pPr>
    </w:p>
    <w:p w14:paraId="1F9AF882" w14:textId="77777777" w:rsidR="00B45D05" w:rsidRPr="00391E6F" w:rsidRDefault="00B45D05" w:rsidP="00BB0CA8">
      <w:pPr>
        <w:tabs>
          <w:tab w:val="left" w:pos="3449"/>
        </w:tabs>
        <w:jc w:val="both"/>
        <w:rPr>
          <w:rFonts w:cstheme="minorHAnsi"/>
          <w:lang w:bidi="fa-IR"/>
        </w:rPr>
      </w:pPr>
      <w:r w:rsidRPr="005D4938">
        <w:rPr>
          <w:rFonts w:cstheme="minorHAnsi"/>
          <w:lang w:bidi="fa-IR"/>
        </w:rPr>
        <w:t>Dans le verset susmentionné, l'altération des cœurs et des yeux est attribuée à Dieu, bien que ces changements soient le résultat des propres actions des polythéistes. Cette attribution s'explique par le fait que Dieu est la cause ultime et le créateur de toute chose. En d'autres termes, Dieu a établi un lien de cause à effet entre l'entêtement, le fanatisme et le péché d'une part, et l'altération progressive de la compréhension et de la perspicacité humaines d'autre part. Il est important de noter que Dieu a donné aux êtres humains le libre arbitre, c'est-à-dire la capacité de choisir entre le bien et le mal. Lorsque les individus s'obstinent dans leur incrédulité, se laissent aveugler par leur fanatisme ou s'adonnent continuellement au péché, ils s'éloignent de la guidance divine. En conséquence, leur compréhension des vérités spirituelles s'obscurcit et leur capacité à discerner le bien du</w:t>
      </w:r>
      <w:r>
        <w:rPr>
          <w:rFonts w:cstheme="minorHAnsi"/>
          <w:lang w:bidi="fa-IR"/>
        </w:rPr>
        <w:t xml:space="preserve"> mal s'amenuise</w:t>
      </w:r>
      <w:r w:rsidRPr="00391E6F">
        <w:rPr>
          <w:rFonts w:cstheme="minorHAnsi"/>
          <w:lang w:bidi="fa-IR"/>
        </w:rPr>
        <w:t>.</w:t>
      </w:r>
      <w:r w:rsidRPr="00391E6F">
        <w:rPr>
          <w:rStyle w:val="Appelnotedebasdep"/>
          <w:rFonts w:cstheme="minorHAnsi"/>
          <w:lang w:bidi="fa-IR"/>
        </w:rPr>
        <w:footnoteReference w:id="157"/>
      </w:r>
    </w:p>
    <w:p w14:paraId="173C450F" w14:textId="77777777" w:rsidR="00B45D05" w:rsidRDefault="00B45D05" w:rsidP="00BB0CA8">
      <w:pPr>
        <w:tabs>
          <w:tab w:val="left" w:pos="3449"/>
        </w:tabs>
        <w:jc w:val="both"/>
        <w:rPr>
          <w:rFonts w:cstheme="minorHAnsi"/>
          <w:lang w:bidi="fa-IR"/>
        </w:rPr>
      </w:pPr>
    </w:p>
    <w:p w14:paraId="7E31FBE7" w14:textId="77777777" w:rsidR="00B45D05" w:rsidRDefault="00B45D05" w:rsidP="00BB0CA8">
      <w:pPr>
        <w:tabs>
          <w:tab w:val="left" w:pos="3449"/>
        </w:tabs>
        <w:jc w:val="both"/>
        <w:rPr>
          <w:rFonts w:cstheme="minorHAnsi"/>
          <w:lang w:bidi="fa-IR"/>
        </w:rPr>
      </w:pPr>
    </w:p>
    <w:p w14:paraId="5E99DA9B" w14:textId="77777777" w:rsidR="00B45D05" w:rsidRDefault="00B45D05" w:rsidP="00BB0CA8">
      <w:pPr>
        <w:tabs>
          <w:tab w:val="left" w:pos="3449"/>
        </w:tabs>
        <w:jc w:val="both"/>
        <w:rPr>
          <w:rFonts w:cstheme="minorHAnsi"/>
          <w:lang w:bidi="fa-IR"/>
        </w:rPr>
      </w:pPr>
    </w:p>
    <w:p w14:paraId="6CF66895" w14:textId="49EB2E03" w:rsidR="00A85248" w:rsidRDefault="00A85248" w:rsidP="00A85248">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وَل</w:t>
      </w:r>
      <w:r w:rsidRPr="00300F7A">
        <w:rPr>
          <w:rFonts w:cs="KFGQPC Uthmanic Script HAFS" w:hint="eastAsia"/>
          <w:color w:val="000000"/>
          <w:sz w:val="36"/>
          <w:szCs w:val="36"/>
          <w:shd w:val="clear" w:color="auto" w:fill="FFFFFF"/>
          <w:rtl/>
        </w:rPr>
        <w:t>َوۡ</w:t>
      </w:r>
      <w:proofErr w:type="spellEnd"/>
      <w:r w:rsidRPr="00300F7A">
        <w:rPr>
          <w:rFonts w:cs="KFGQPC Uthmanic Script HAFS"/>
          <w:color w:val="000000"/>
          <w:sz w:val="36"/>
          <w:szCs w:val="36"/>
          <w:shd w:val="clear" w:color="auto" w:fill="FFFFFF"/>
          <w:rtl/>
        </w:rPr>
        <w:t xml:space="preserve"> أَنَّنَا </w:t>
      </w:r>
      <w:proofErr w:type="spellStart"/>
      <w:r w:rsidRPr="00300F7A">
        <w:rPr>
          <w:rFonts w:cs="KFGQPC Uthmanic Script HAFS"/>
          <w:color w:val="000000"/>
          <w:sz w:val="36"/>
          <w:szCs w:val="36"/>
          <w:shd w:val="clear" w:color="auto" w:fill="FFFFFF"/>
          <w:rtl/>
        </w:rPr>
        <w:t>نَزَّلۡنَآ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لۡمَلَٰٓئِكَةَ</w:t>
      </w:r>
      <w:proofErr w:type="spellEnd"/>
      <w:r w:rsidRPr="00300F7A">
        <w:rPr>
          <w:rFonts w:cs="KFGQPC Uthmanic Script HAFS"/>
          <w:color w:val="000000"/>
          <w:sz w:val="36"/>
          <w:szCs w:val="36"/>
          <w:shd w:val="clear" w:color="auto" w:fill="FFFFFF"/>
          <w:rtl/>
        </w:rPr>
        <w:t xml:space="preserve"> وَكَلَّمَهُمُ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لۡمَوۡتَىٰ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وَحَشَرۡنَا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قُبُلٗا</w:t>
      </w:r>
      <w:proofErr w:type="spellEnd"/>
      <w:r w:rsidRPr="00300F7A">
        <w:rPr>
          <w:rFonts w:cs="KFGQPC Uthmanic Script HAFS"/>
          <w:color w:val="000000"/>
          <w:sz w:val="36"/>
          <w:szCs w:val="36"/>
          <w:shd w:val="clear" w:color="auto" w:fill="FFFFFF"/>
          <w:rtl/>
        </w:rPr>
        <w:t xml:space="preserve"> مَّا كَانُواْ </w:t>
      </w:r>
      <w:proofErr w:type="spellStart"/>
      <w:r w:rsidRPr="00300F7A">
        <w:rPr>
          <w:rFonts w:cs="KFGQPC Uthmanic Script HAFS"/>
          <w:color w:val="000000"/>
          <w:sz w:val="36"/>
          <w:szCs w:val="36"/>
          <w:shd w:val="clear" w:color="auto" w:fill="FFFFFF"/>
          <w:rtl/>
        </w:rPr>
        <w:t>لِيُؤۡمِنُوٓاْ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إِلَّآ</w:t>
      </w:r>
      <w:proofErr w:type="spellEnd"/>
      <w:r w:rsidRPr="00300F7A">
        <w:rPr>
          <w:rFonts w:cs="KFGQPC Uthmanic Script HAFS"/>
          <w:color w:val="000000"/>
          <w:sz w:val="36"/>
          <w:szCs w:val="36"/>
          <w:shd w:val="clear" w:color="auto" w:fill="FFFFFF"/>
          <w:rtl/>
        </w:rPr>
        <w:t xml:space="preserve"> أَن </w:t>
      </w:r>
      <w:proofErr w:type="spellStart"/>
      <w:r w:rsidRPr="00300F7A">
        <w:rPr>
          <w:rFonts w:cs="KFGQPC Uthmanic Script HAFS"/>
          <w:color w:val="000000"/>
          <w:sz w:val="36"/>
          <w:szCs w:val="36"/>
          <w:shd w:val="clear" w:color="auto" w:fill="FFFFFF"/>
          <w:rtl/>
        </w:rPr>
        <w:t>يَشَآءَ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وَلَٰكِنَّ </w:t>
      </w:r>
      <w:proofErr w:type="spellStart"/>
      <w:r w:rsidRPr="00300F7A">
        <w:rPr>
          <w:rFonts w:cs="KFGQPC Uthmanic Script HAFS"/>
          <w:color w:val="000000"/>
          <w:sz w:val="36"/>
          <w:szCs w:val="36"/>
          <w:shd w:val="clear" w:color="auto" w:fill="FFFFFF"/>
          <w:rtl/>
        </w:rPr>
        <w:t>أَكۡثَرَهُمۡ</w:t>
      </w:r>
      <w:proofErr w:type="spellEnd"/>
      <w:r w:rsidRPr="00300F7A">
        <w:rPr>
          <w:rFonts w:cs="KFGQPC Uthmanic Script HAFS"/>
          <w:color w:val="000000"/>
          <w:sz w:val="36"/>
          <w:szCs w:val="36"/>
          <w:shd w:val="clear" w:color="auto" w:fill="FFFFFF"/>
          <w:rtl/>
        </w:rPr>
        <w:t xml:space="preserve"> يَجۡهَلُونَ١١١</w:t>
      </w:r>
    </w:p>
    <w:p w14:paraId="426ADFDF" w14:textId="77777777" w:rsidR="00A85248" w:rsidRPr="00391E6F" w:rsidRDefault="00A85248" w:rsidP="00BB0CA8">
      <w:pPr>
        <w:tabs>
          <w:tab w:val="left" w:pos="3449"/>
        </w:tabs>
        <w:jc w:val="both"/>
        <w:rPr>
          <w:rFonts w:cstheme="minorHAnsi"/>
          <w:lang w:bidi="fa-IR"/>
        </w:rPr>
      </w:pPr>
    </w:p>
    <w:p w14:paraId="1841B571"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111- Et si Nous faisions descendre les Anges vers eux, [comme ils l’avaient proposé] si les morts leur parlaient, et si Nous rassemblions toute chose devant eux, ils ne croiraient que si Allah veut. Mais la plupart d’entre eux ignorent.</w:t>
      </w:r>
    </w:p>
    <w:p w14:paraId="57ACD167" w14:textId="77777777" w:rsidR="00B45D05" w:rsidRPr="00391E6F" w:rsidRDefault="00B45D05" w:rsidP="00BB0CA8">
      <w:pPr>
        <w:tabs>
          <w:tab w:val="left" w:pos="3449"/>
        </w:tabs>
        <w:jc w:val="both"/>
        <w:rPr>
          <w:rFonts w:cstheme="minorHAnsi"/>
          <w:lang w:bidi="fa-IR"/>
        </w:rPr>
      </w:pPr>
    </w:p>
    <w:p w14:paraId="1BEA4399" w14:textId="77777777" w:rsidR="00B45D05" w:rsidRPr="00391E6F" w:rsidRDefault="00B45D05" w:rsidP="00BB0CA8">
      <w:pPr>
        <w:jc w:val="both"/>
        <w:rPr>
          <w:rFonts w:cstheme="minorHAnsi"/>
          <w:lang w:bidi="fa-IR"/>
        </w:rPr>
      </w:pPr>
      <w:r w:rsidRPr="00610F3C">
        <w:rPr>
          <w:rFonts w:cstheme="minorHAnsi"/>
          <w:lang w:bidi="fa-IR"/>
        </w:rPr>
        <w:t>Les polythéistes sont souvent prompts à chercher des excuses pour justifier leur manque de foi. Ils prétendent que si un miracle leur était présenté, ils croiraient sans hésiter. Cependant, même si une preuve irréfutable leur était apportée, il est probable qu'ils trouveraient encore un moyen de la réfuter ou de la nier. Leur quête de miracles n'est qu'un prétexte pour persister dans leur incrédulité. Il est important de souligner que le plus grand miracle du Prophète (s) est le Coran lui-même. Les polythéistes de l'époque du Prophète (s) ont eu l'occasion de constater directement ce miracle. Ils ont entendu la récitation du Coran, ont été témoins de son impact sur les cœurs et les esprits, mais beaucoup d'entre eux ont choisi de le rejeter par orgueil et entêtement. Leur refus de croire ne reposait pas sur un manque de preuves, mais plutôt sur leur ignorance volontaire et leur obstination à s'accro</w:t>
      </w:r>
      <w:r>
        <w:rPr>
          <w:rFonts w:cstheme="minorHAnsi"/>
          <w:lang w:bidi="fa-IR"/>
        </w:rPr>
        <w:t>cher à leurs croyances erronées</w:t>
      </w:r>
      <w:r w:rsidRPr="00391E6F">
        <w:rPr>
          <w:rFonts w:cstheme="minorHAnsi"/>
          <w:lang w:bidi="fa-IR"/>
        </w:rPr>
        <w:t>.</w:t>
      </w:r>
      <w:r w:rsidRPr="00391E6F">
        <w:rPr>
          <w:rStyle w:val="Appelnotedebasdep"/>
          <w:rFonts w:cstheme="minorHAnsi"/>
          <w:lang w:bidi="fa-IR"/>
        </w:rPr>
        <w:footnoteReference w:id="158"/>
      </w:r>
    </w:p>
    <w:p w14:paraId="052FFCA2" w14:textId="77777777" w:rsidR="00B45D05" w:rsidRDefault="00B45D05" w:rsidP="00BB0CA8">
      <w:pPr>
        <w:tabs>
          <w:tab w:val="left" w:pos="3449"/>
        </w:tabs>
        <w:jc w:val="both"/>
        <w:rPr>
          <w:rFonts w:cstheme="minorHAnsi"/>
          <w:lang w:bidi="fa-IR"/>
        </w:rPr>
      </w:pPr>
    </w:p>
    <w:p w14:paraId="1CFB813C" w14:textId="77777777" w:rsidR="00B45D05" w:rsidRDefault="00B45D05" w:rsidP="00BB0CA8">
      <w:pPr>
        <w:tabs>
          <w:tab w:val="left" w:pos="3449"/>
        </w:tabs>
        <w:jc w:val="both"/>
        <w:rPr>
          <w:rFonts w:cstheme="minorHAnsi"/>
          <w:lang w:bidi="fa-IR"/>
        </w:rPr>
      </w:pPr>
    </w:p>
    <w:p w14:paraId="77999EFB" w14:textId="77777777" w:rsidR="00B45D05" w:rsidRDefault="00B45D05" w:rsidP="00BB0CA8">
      <w:pPr>
        <w:tabs>
          <w:tab w:val="left" w:pos="3449"/>
        </w:tabs>
        <w:jc w:val="both"/>
        <w:rPr>
          <w:rFonts w:cstheme="minorHAnsi"/>
          <w:lang w:bidi="fa-IR"/>
        </w:rPr>
      </w:pPr>
    </w:p>
    <w:p w14:paraId="5B74E843" w14:textId="7FE92538" w:rsidR="00B45D05"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وَكَذَٰلِكَ </w:t>
      </w:r>
      <w:proofErr w:type="spellStart"/>
      <w:r w:rsidRPr="00300F7A">
        <w:rPr>
          <w:rFonts w:cs="KFGQPC Uthmanic Script HAFS"/>
          <w:color w:val="000000"/>
          <w:sz w:val="36"/>
          <w:szCs w:val="36"/>
          <w:shd w:val="clear" w:color="auto" w:fill="FFFFFF"/>
          <w:rtl/>
        </w:rPr>
        <w:t>جَعَلۡنَا</w:t>
      </w:r>
      <w:proofErr w:type="spellEnd"/>
      <w:r w:rsidRPr="00300F7A">
        <w:rPr>
          <w:rFonts w:cs="KFGQPC Uthmanic Script HAFS"/>
          <w:color w:val="000000"/>
          <w:sz w:val="36"/>
          <w:szCs w:val="36"/>
          <w:shd w:val="clear" w:color="auto" w:fill="FFFFFF"/>
          <w:rtl/>
        </w:rPr>
        <w:t xml:space="preserve"> لِكُلِّ نَبِيّ</w:t>
      </w:r>
      <w:r w:rsidRPr="00300F7A">
        <w:rPr>
          <w:rFonts w:cs="KFGQPC Uthmanic Script HAFS" w:hint="eastAsia"/>
          <w:color w:val="000000"/>
          <w:sz w:val="36"/>
          <w:szCs w:val="36"/>
          <w:shd w:val="clear" w:color="auto" w:fill="FFFFFF"/>
          <w:rtl/>
        </w:rPr>
        <w:t>ٍ</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عَدُوّٗا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شَيَٰطِينَ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لۡإِنسِ</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لۡجِنِّ</w:t>
      </w:r>
      <w:proofErr w:type="spellEnd"/>
      <w:r w:rsidRPr="00300F7A">
        <w:rPr>
          <w:rFonts w:cs="KFGQPC Uthmanic Script HAFS"/>
          <w:color w:val="000000"/>
          <w:sz w:val="36"/>
          <w:szCs w:val="36"/>
          <w:shd w:val="clear" w:color="auto" w:fill="FFFFFF"/>
          <w:rtl/>
        </w:rPr>
        <w:t xml:space="preserve"> يُوحِي </w:t>
      </w:r>
      <w:proofErr w:type="spellStart"/>
      <w:r w:rsidRPr="00300F7A">
        <w:rPr>
          <w:rFonts w:cs="KFGQPC Uthmanic Script HAFS"/>
          <w:color w:val="000000"/>
          <w:sz w:val="36"/>
          <w:szCs w:val="36"/>
          <w:shd w:val="clear" w:color="auto" w:fill="FFFFFF"/>
          <w:rtl/>
        </w:rPr>
        <w:t>بَعۡضُهُمۡ</w:t>
      </w:r>
      <w:proofErr w:type="spellEnd"/>
      <w:r w:rsidRPr="00300F7A">
        <w:rPr>
          <w:rFonts w:cs="KFGQPC Uthmanic Script HAFS"/>
          <w:color w:val="000000"/>
          <w:sz w:val="36"/>
          <w:szCs w:val="36"/>
          <w:shd w:val="clear" w:color="auto" w:fill="FFFFFF"/>
          <w:rtl/>
        </w:rPr>
        <w:t xml:space="preserve"> إِلَىٰ </w:t>
      </w:r>
      <w:proofErr w:type="spellStart"/>
      <w:r w:rsidRPr="00300F7A">
        <w:rPr>
          <w:rFonts w:cs="KFGQPC Uthmanic Script HAFS"/>
          <w:color w:val="000000"/>
          <w:sz w:val="36"/>
          <w:szCs w:val="36"/>
          <w:shd w:val="clear" w:color="auto" w:fill="FFFFFF"/>
          <w:rtl/>
        </w:rPr>
        <w:t>بَعۡض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زُخۡرُفَ</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لۡقَوۡلِ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غُرُورٗاۚ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شَآءَ</w:t>
      </w:r>
      <w:proofErr w:type="spellEnd"/>
      <w:r w:rsidRPr="00300F7A">
        <w:rPr>
          <w:rFonts w:cs="KFGQPC Uthmanic Script HAFS"/>
          <w:color w:val="000000"/>
          <w:sz w:val="36"/>
          <w:szCs w:val="36"/>
          <w:shd w:val="clear" w:color="auto" w:fill="FFFFFF"/>
          <w:rtl/>
        </w:rPr>
        <w:t xml:space="preserve"> رَبُّكَ مَا </w:t>
      </w:r>
      <w:proofErr w:type="spellStart"/>
      <w:r w:rsidRPr="00300F7A">
        <w:rPr>
          <w:rFonts w:cs="KFGQPC Uthmanic Script HAFS"/>
          <w:color w:val="000000"/>
          <w:sz w:val="36"/>
          <w:szCs w:val="36"/>
          <w:shd w:val="clear" w:color="auto" w:fill="FFFFFF"/>
          <w:rtl/>
        </w:rPr>
        <w:t>فَعَلُوهُۖ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فَذَرۡهُمۡ</w:t>
      </w:r>
      <w:proofErr w:type="spellEnd"/>
      <w:r w:rsidRPr="00300F7A">
        <w:rPr>
          <w:rFonts w:cs="KFGQPC Uthmanic Script HAFS"/>
          <w:color w:val="000000"/>
          <w:sz w:val="36"/>
          <w:szCs w:val="36"/>
          <w:shd w:val="clear" w:color="auto" w:fill="FFFFFF"/>
          <w:rtl/>
        </w:rPr>
        <w:t xml:space="preserve"> وَمَا يَفۡتَرُونَ١١٢</w:t>
      </w:r>
    </w:p>
    <w:p w14:paraId="2EFF2D87" w14:textId="77777777" w:rsidR="00B45D05" w:rsidRPr="00391E6F" w:rsidRDefault="00B45D05" w:rsidP="00BB0CA8">
      <w:pPr>
        <w:tabs>
          <w:tab w:val="left" w:pos="3449"/>
        </w:tabs>
        <w:jc w:val="both"/>
        <w:rPr>
          <w:rFonts w:cstheme="minorHAnsi"/>
          <w:lang w:bidi="fa-IR"/>
        </w:rPr>
      </w:pPr>
    </w:p>
    <w:p w14:paraId="0E82700F"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112- Ainsi, à chaque prophète avons-Nous</w:t>
      </w:r>
      <w:r>
        <w:rPr>
          <w:rFonts w:ascii="Calibri" w:hAnsi="Calibri" w:cs="Calibri"/>
          <w:b/>
          <w:bCs/>
          <w:i/>
          <w:iCs/>
          <w:sz w:val="20"/>
          <w:szCs w:val="20"/>
        </w:rPr>
        <w:t xml:space="preserve"> assigné un ennemi : des diables </w:t>
      </w:r>
      <w:r w:rsidRPr="00A944AF">
        <w:rPr>
          <w:rFonts w:ascii="Calibri" w:hAnsi="Calibri" w:cs="Calibri"/>
          <w:b/>
          <w:bCs/>
          <w:i/>
          <w:iCs/>
          <w:sz w:val="20"/>
          <w:szCs w:val="20"/>
        </w:rPr>
        <w:t>d’entre les hommes et les djinns, qui s’inspirent trompeusement les uns aux autres des paroles enjolivées. Si ton Seigneur avait voulu, ils ne l’auraient pas fait ; laisse-les donc avec ce qu’ils inventent.</w:t>
      </w:r>
    </w:p>
    <w:p w14:paraId="3D11A506" w14:textId="77777777" w:rsidR="00B45D05" w:rsidRPr="00391E6F" w:rsidRDefault="00B45D05" w:rsidP="00BB0CA8">
      <w:pPr>
        <w:tabs>
          <w:tab w:val="left" w:pos="3449"/>
        </w:tabs>
        <w:jc w:val="both"/>
        <w:rPr>
          <w:rFonts w:cstheme="minorHAnsi"/>
          <w:lang w:bidi="fa-IR"/>
        </w:rPr>
      </w:pPr>
    </w:p>
    <w:p w14:paraId="68F4AC25" w14:textId="77777777" w:rsidR="00B45D05" w:rsidRPr="000058F7" w:rsidRDefault="00B45D05" w:rsidP="00BB0CA8">
      <w:pPr>
        <w:tabs>
          <w:tab w:val="left" w:pos="3449"/>
        </w:tabs>
        <w:jc w:val="both"/>
        <w:rPr>
          <w:rFonts w:cstheme="minorHAnsi"/>
          <w:lang w:bidi="fa-IR"/>
        </w:rPr>
      </w:pPr>
      <w:r w:rsidRPr="000058F7">
        <w:rPr>
          <w:rFonts w:cstheme="minorHAnsi"/>
          <w:lang w:bidi="fa-IR"/>
        </w:rPr>
        <w:t>1-</w:t>
      </w:r>
      <w:r>
        <w:rPr>
          <w:rFonts w:cstheme="minorHAnsi"/>
          <w:lang w:bidi="fa-IR"/>
        </w:rPr>
        <w:t xml:space="preserve"> </w:t>
      </w:r>
      <w:r w:rsidRPr="000058F7">
        <w:rPr>
          <w:rFonts w:cstheme="minorHAnsi"/>
          <w:lang w:bidi="fa-IR"/>
        </w:rPr>
        <w:t>L'existence des diables peut être considérée comme un défi pour les croyants, les incitant à renforcer leur foi et à résister aux tentations. En effet, la croissance spirituelle de l'être humain se forge à travers les épreuves et les contradictions qu'il rencontre. La présence d'un adversaire redoutable, tel que les diables, peut servir de catalyseur pour mobiliser les forces intérieures et fortifier la volonté des croyants.</w:t>
      </w:r>
    </w:p>
    <w:p w14:paraId="0D7D06E6" w14:textId="32364190" w:rsidR="00B45D05" w:rsidRPr="00EB2F97" w:rsidRDefault="00B45D05" w:rsidP="00BB0CA8">
      <w:pPr>
        <w:tabs>
          <w:tab w:val="left" w:pos="3449"/>
        </w:tabs>
        <w:jc w:val="both"/>
        <w:rPr>
          <w:rFonts w:cstheme="minorHAnsi"/>
          <w:lang w:bidi="fa-IR"/>
        </w:rPr>
      </w:pPr>
      <w:r>
        <w:rPr>
          <w:rFonts w:cstheme="minorHAnsi"/>
          <w:lang w:bidi="fa-IR"/>
        </w:rPr>
        <w:t>2-</w:t>
      </w:r>
      <w:r w:rsidR="001A76C4">
        <w:rPr>
          <w:rFonts w:cstheme="minorHAnsi"/>
          <w:lang w:bidi="fa-IR"/>
        </w:rPr>
        <w:t> </w:t>
      </w:r>
      <w:r w:rsidRPr="00EB2F97">
        <w:rPr>
          <w:rFonts w:cstheme="minorHAnsi"/>
          <w:lang w:bidi="fa-IR"/>
        </w:rPr>
        <w:t>Dieu, dans Sa sagesse infinie, a doté l'être humain du libre arbitre. Si Dieu avait voulu, Il aurait pu restreindre les agissements des diables et les empêcher d'influencer les humains. Cependant, Il a choisi de laisser à l'homme la liberté de choisir entre le bien et le mal. Cette liberté est essentielle pour que l'homme puisse assumer la responsabilité de ses actes et cultiver sa foi de manière authentique. En permettant aux diables d'agir, Dieu met à l'épreuve la sincérité et la détermination des croyants, leur offrant l'opportunité de prouver leur dévotion et leur résistance face aux tentations.</w:t>
      </w:r>
    </w:p>
    <w:p w14:paraId="107E57E9" w14:textId="77777777" w:rsidR="00B45D05" w:rsidRPr="00391E6F" w:rsidRDefault="00B45D05" w:rsidP="00BB0CA8">
      <w:pPr>
        <w:tabs>
          <w:tab w:val="left" w:pos="3449"/>
        </w:tabs>
        <w:jc w:val="both"/>
        <w:rPr>
          <w:rFonts w:cstheme="minorHAnsi"/>
          <w:lang w:bidi="fa-IR"/>
        </w:rPr>
      </w:pPr>
      <w:r>
        <w:rPr>
          <w:rFonts w:cstheme="minorHAnsi"/>
          <w:lang w:bidi="fa-IR"/>
        </w:rPr>
        <w:t xml:space="preserve">3- </w:t>
      </w:r>
      <w:r w:rsidRPr="00EB2F97">
        <w:rPr>
          <w:rFonts w:cstheme="minorHAnsi"/>
          <w:lang w:bidi="fa-IR"/>
        </w:rPr>
        <w:t xml:space="preserve">L'expression </w:t>
      </w:r>
      <w:r>
        <w:rPr>
          <w:rFonts w:cstheme="minorHAnsi"/>
          <w:lang w:bidi="fa-IR"/>
        </w:rPr>
        <w:t>« </w:t>
      </w:r>
      <w:r w:rsidRPr="002312D9">
        <w:rPr>
          <w:rFonts w:cstheme="minorHAnsi"/>
          <w:b/>
          <w:bCs/>
          <w:lang w:bidi="fa-IR"/>
        </w:rPr>
        <w:t>s'inspirent</w:t>
      </w:r>
      <w:r>
        <w:rPr>
          <w:rFonts w:cstheme="minorHAnsi"/>
          <w:lang w:bidi="fa-IR"/>
        </w:rPr>
        <w:t> »</w:t>
      </w:r>
      <w:r w:rsidRPr="00EB2F97">
        <w:rPr>
          <w:rFonts w:cstheme="minorHAnsi"/>
          <w:lang w:bidi="fa-IR"/>
        </w:rPr>
        <w:t xml:space="preserve"> fait référence à la manière dont les démons insufflent subtilement leurs suggestions maléfiques dans l'esprit des humains. Ils agissent comme des chuchotements à l'oreille, cherchant à influencer les pensées et les actions des individus. Ceux qui ont des intentions malveillantes et qui tiennent des discours pervers sont particulièrement réceptifs à ces incitations sataniques. Ils communiquent secrètement entre eux, élaborant des stratégies trompeuses pour égarer les autres. Leurs paroles peuvent sembler attrayantes et séduisantes en surface, mais elles dissimulent une laideur int</w:t>
      </w:r>
      <w:r>
        <w:rPr>
          <w:rFonts w:cstheme="minorHAnsi"/>
          <w:lang w:bidi="fa-IR"/>
        </w:rPr>
        <w:t>érieure et une volonté de nuire</w:t>
      </w:r>
      <w:r w:rsidRPr="00391E6F">
        <w:rPr>
          <w:rFonts w:cstheme="minorHAnsi"/>
          <w:lang w:bidi="fa-IR"/>
        </w:rPr>
        <w:t>.</w:t>
      </w:r>
      <w:r w:rsidRPr="00391E6F">
        <w:rPr>
          <w:rStyle w:val="Appelnotedebasdep"/>
          <w:rFonts w:cstheme="minorHAnsi"/>
          <w:lang w:bidi="fa-IR"/>
        </w:rPr>
        <w:footnoteReference w:id="159"/>
      </w:r>
    </w:p>
    <w:p w14:paraId="59FF3B84" w14:textId="77777777" w:rsidR="00B45D05" w:rsidRDefault="00B45D05" w:rsidP="00BB0CA8">
      <w:pPr>
        <w:tabs>
          <w:tab w:val="left" w:pos="3449"/>
        </w:tabs>
        <w:jc w:val="both"/>
        <w:rPr>
          <w:rFonts w:cstheme="minorHAnsi"/>
          <w:lang w:bidi="fa-IR"/>
        </w:rPr>
      </w:pPr>
    </w:p>
    <w:p w14:paraId="2F9B27CC" w14:textId="77777777" w:rsidR="00B45D05" w:rsidRDefault="00B45D05" w:rsidP="00BB0CA8">
      <w:pPr>
        <w:tabs>
          <w:tab w:val="left" w:pos="3449"/>
        </w:tabs>
        <w:jc w:val="both"/>
        <w:rPr>
          <w:rFonts w:cstheme="minorHAnsi"/>
          <w:lang w:bidi="fa-IR"/>
        </w:rPr>
      </w:pPr>
    </w:p>
    <w:p w14:paraId="6E5285B6" w14:textId="77777777" w:rsidR="00B45D05" w:rsidRDefault="00B45D05" w:rsidP="00BB0CA8">
      <w:pPr>
        <w:tabs>
          <w:tab w:val="left" w:pos="3449"/>
        </w:tabs>
        <w:jc w:val="both"/>
        <w:rPr>
          <w:rFonts w:cstheme="minorHAnsi"/>
          <w:lang w:bidi="fa-IR"/>
        </w:rPr>
      </w:pPr>
    </w:p>
    <w:p w14:paraId="7E0939C5" w14:textId="0DFF1A6B" w:rsidR="00A85248" w:rsidRDefault="00A85248" w:rsidP="00A85248">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وَلِتَصۡغَىٰٓ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أَفۡ‍ِٔدَةُ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يُؤۡمِنُونَ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لۡأٓخِرَةِ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وَلِيَرۡ</w:t>
      </w:r>
      <w:r w:rsidRPr="00300F7A">
        <w:rPr>
          <w:rFonts w:cs="KFGQPC Uthmanic Script HAFS" w:hint="eastAsia"/>
          <w:color w:val="000000"/>
          <w:sz w:val="36"/>
          <w:szCs w:val="36"/>
          <w:shd w:val="clear" w:color="auto" w:fill="FFFFFF"/>
          <w:rtl/>
        </w:rPr>
        <w:t>ضَوۡهُ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وَلِيَقۡتَرِفُواْ</w:t>
      </w:r>
      <w:proofErr w:type="spellEnd"/>
      <w:r w:rsidRPr="00300F7A">
        <w:rPr>
          <w:rFonts w:cs="KFGQPC Uthmanic Script HAFS"/>
          <w:color w:val="000000"/>
          <w:sz w:val="36"/>
          <w:szCs w:val="36"/>
          <w:shd w:val="clear" w:color="auto" w:fill="FFFFFF"/>
          <w:rtl/>
        </w:rPr>
        <w:t xml:space="preserve"> مَا هُم مُّقۡتَرِفُونَ١١٣</w:t>
      </w:r>
    </w:p>
    <w:p w14:paraId="16E0CFF8" w14:textId="77777777" w:rsidR="00A85248" w:rsidRPr="00391E6F" w:rsidRDefault="00A85248" w:rsidP="00BB0CA8">
      <w:pPr>
        <w:tabs>
          <w:tab w:val="left" w:pos="3449"/>
        </w:tabs>
        <w:jc w:val="both"/>
        <w:rPr>
          <w:rFonts w:cstheme="minorHAnsi"/>
          <w:lang w:bidi="fa-IR"/>
        </w:rPr>
      </w:pPr>
    </w:p>
    <w:p w14:paraId="6EE097B1"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lastRenderedPageBreak/>
        <w:t>113- Et pour que les cœurs de ceux qui ne croient pas à l’au-delà se penchent vers elles, qu’ils les agréent, et qu’ils perpètrent ce qu’ils perpètrent.</w:t>
      </w:r>
    </w:p>
    <w:p w14:paraId="392855D1" w14:textId="77777777" w:rsidR="00B45D05" w:rsidRPr="00391E6F" w:rsidRDefault="00B45D05" w:rsidP="00BB0CA8">
      <w:pPr>
        <w:tabs>
          <w:tab w:val="left" w:pos="3449"/>
        </w:tabs>
        <w:jc w:val="both"/>
        <w:rPr>
          <w:rFonts w:cstheme="minorHAnsi"/>
          <w:lang w:bidi="fa-IR"/>
        </w:rPr>
      </w:pPr>
    </w:p>
    <w:p w14:paraId="5B70F7C9" w14:textId="77777777" w:rsidR="00B45D05" w:rsidRPr="002312D9" w:rsidRDefault="00B45D05" w:rsidP="00BB0CA8">
      <w:pPr>
        <w:tabs>
          <w:tab w:val="left" w:pos="3449"/>
        </w:tabs>
        <w:jc w:val="both"/>
        <w:rPr>
          <w:rFonts w:cstheme="minorHAnsi"/>
          <w:lang w:bidi="fa-IR"/>
        </w:rPr>
      </w:pPr>
      <w:r w:rsidRPr="002312D9">
        <w:rPr>
          <w:rFonts w:cstheme="minorHAnsi"/>
          <w:lang w:bidi="fa-IR"/>
        </w:rPr>
        <w:t>1-</w:t>
      </w:r>
      <w:r>
        <w:rPr>
          <w:rFonts w:cstheme="minorHAnsi"/>
          <w:lang w:bidi="fa-IR"/>
        </w:rPr>
        <w:t xml:space="preserve"> </w:t>
      </w:r>
      <w:r w:rsidRPr="002312D9">
        <w:rPr>
          <w:rFonts w:cstheme="minorHAnsi"/>
          <w:lang w:bidi="fa-IR"/>
        </w:rPr>
        <w:t xml:space="preserve">Les tentations et la propagande satanique ne sont pas les seules causes de la déviance spirituelle d'un individu. En effet, c'est le fait d'y prêter attention, d'y trouver satisfaction et d'agir en conséquence qui conduit une personne à s'éloigner du droit chemin. Les démons cherchent à exploiter les faiblesses et les désirs humains pour inciter les individus à commettre des actes répréhensibles. </w:t>
      </w:r>
    </w:p>
    <w:p w14:paraId="17DEB117" w14:textId="0BBE1182" w:rsidR="00B45D05" w:rsidRPr="00391E6F" w:rsidRDefault="00B45D05" w:rsidP="00BB0CA8">
      <w:pPr>
        <w:tabs>
          <w:tab w:val="left" w:pos="3449"/>
        </w:tabs>
        <w:jc w:val="both"/>
        <w:rPr>
          <w:rFonts w:cstheme="minorHAnsi"/>
          <w:lang w:bidi="fa-IR"/>
        </w:rPr>
      </w:pPr>
      <w:r w:rsidRPr="00B57B9E">
        <w:rPr>
          <w:rFonts w:cstheme="minorHAnsi"/>
          <w:lang w:bidi="fa-IR"/>
        </w:rPr>
        <w:t>2-</w:t>
      </w:r>
      <w:r w:rsidR="001A76C4">
        <w:rPr>
          <w:rFonts w:cstheme="minorHAnsi"/>
          <w:lang w:bidi="fa-IR"/>
        </w:rPr>
        <w:t> </w:t>
      </w:r>
      <w:r w:rsidRPr="00B57B9E">
        <w:rPr>
          <w:rFonts w:cstheme="minorHAnsi"/>
          <w:lang w:bidi="fa-IR"/>
        </w:rPr>
        <w:t xml:space="preserve">La croyance en la </w:t>
      </w:r>
      <w:r w:rsidR="00A854DC">
        <w:rPr>
          <w:rFonts w:cstheme="minorHAnsi"/>
          <w:lang w:bidi="fa-IR"/>
        </w:rPr>
        <w:t>R</w:t>
      </w:r>
      <w:r w:rsidRPr="00B57B9E">
        <w:rPr>
          <w:rFonts w:cstheme="minorHAnsi"/>
          <w:lang w:bidi="fa-IR"/>
        </w:rPr>
        <w:t xml:space="preserve">ésurrection joue un rôle fondamental dans la protection des individus contre l'influence des démons. Lorsqu'une personne a une foi inébranlable en la vie après la mort et en la responsabilité de ses actes devant Dieu, elle est moins susceptible de se laisser séduire par les promesses fallacieuses des démons. La perspective du Jugement dernier et des conséquences éternelles de ses choix agit comme un bouclier contre les tentations. En revanche, nier la </w:t>
      </w:r>
      <w:r w:rsidR="00A854DC">
        <w:rPr>
          <w:rFonts w:cstheme="minorHAnsi"/>
          <w:lang w:bidi="fa-IR"/>
        </w:rPr>
        <w:t>R</w:t>
      </w:r>
      <w:r w:rsidRPr="00B57B9E">
        <w:rPr>
          <w:rFonts w:cstheme="minorHAnsi"/>
          <w:lang w:bidi="fa-IR"/>
        </w:rPr>
        <w:t>ésurrection ou en douter ouv</w:t>
      </w:r>
      <w:r>
        <w:rPr>
          <w:rFonts w:cstheme="minorHAnsi"/>
          <w:lang w:bidi="fa-IR"/>
        </w:rPr>
        <w:t>re la voie aux pièges du diable</w:t>
      </w:r>
      <w:r w:rsidRPr="00391E6F">
        <w:rPr>
          <w:rFonts w:cstheme="minorHAnsi"/>
          <w:lang w:bidi="fa-IR"/>
        </w:rPr>
        <w:t>.</w:t>
      </w:r>
      <w:r w:rsidRPr="00391E6F">
        <w:rPr>
          <w:rStyle w:val="Appelnotedebasdep"/>
          <w:rFonts w:cstheme="minorHAnsi"/>
          <w:lang w:bidi="fa-IR"/>
        </w:rPr>
        <w:footnoteReference w:id="160"/>
      </w:r>
    </w:p>
    <w:p w14:paraId="553C7561" w14:textId="77777777" w:rsidR="00B45D05" w:rsidRDefault="00B45D05" w:rsidP="00BB0CA8">
      <w:pPr>
        <w:tabs>
          <w:tab w:val="left" w:pos="3449"/>
        </w:tabs>
        <w:jc w:val="both"/>
        <w:rPr>
          <w:rFonts w:cstheme="minorHAnsi"/>
          <w:lang w:bidi="fa-IR"/>
        </w:rPr>
      </w:pPr>
    </w:p>
    <w:p w14:paraId="0B6FE2A8" w14:textId="77777777" w:rsidR="00B45D05" w:rsidRDefault="00B45D05" w:rsidP="00BB0CA8">
      <w:pPr>
        <w:tabs>
          <w:tab w:val="left" w:pos="3449"/>
        </w:tabs>
        <w:jc w:val="both"/>
        <w:rPr>
          <w:rFonts w:cstheme="minorHAnsi"/>
          <w:lang w:bidi="fa-IR"/>
        </w:rPr>
      </w:pPr>
    </w:p>
    <w:p w14:paraId="7785EDC6" w14:textId="77777777" w:rsidR="001A76C4" w:rsidRDefault="001A76C4" w:rsidP="00BB0CA8">
      <w:pPr>
        <w:tabs>
          <w:tab w:val="left" w:pos="3449"/>
        </w:tabs>
        <w:jc w:val="both"/>
        <w:rPr>
          <w:rFonts w:cstheme="minorHAnsi"/>
          <w:lang w:bidi="fa-IR"/>
        </w:rPr>
      </w:pPr>
    </w:p>
    <w:p w14:paraId="04E64628" w14:textId="59BAA3AB" w:rsidR="00A85248" w:rsidRDefault="00A85248" w:rsidP="00A85248">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أَفَغَيۡرَ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أَبۡتَغِي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حَكَمٗا</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أَنزَلَ </w:t>
      </w:r>
      <w:proofErr w:type="spellStart"/>
      <w:r w:rsidRPr="00300F7A">
        <w:rPr>
          <w:rFonts w:cs="KFGQPC Uthmanic Script HAFS"/>
          <w:color w:val="000000"/>
          <w:sz w:val="36"/>
          <w:szCs w:val="36"/>
          <w:shd w:val="clear" w:color="auto" w:fill="FFFFFF"/>
          <w:rtl/>
        </w:rPr>
        <w:t>إِلَيۡكُمُ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لۡكِتَٰبَ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مُفَصَّلٗاۚ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ءَاتَيۡنَٰهُمُ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لۡكِتَٰبَ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يَعۡلَمُونَ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مُنَزَّلٞ مِّن رَّبِّكَ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فَلَا تَكُونَن</w:t>
      </w:r>
      <w:r w:rsidRPr="00300F7A">
        <w:rPr>
          <w:rFonts w:cs="KFGQPC Uthmanic Script HAFS" w:hint="eastAsia"/>
          <w:color w:val="000000"/>
          <w:sz w:val="36"/>
          <w:szCs w:val="36"/>
          <w:shd w:val="clear" w:color="auto" w:fill="FFFFFF"/>
          <w:rtl/>
        </w:rPr>
        <w:t>َّ</w:t>
      </w:r>
      <w:r w:rsidRPr="00300F7A">
        <w:rPr>
          <w:rFonts w:cs="KFGQPC Uthmanic Script HAFS"/>
          <w:color w:val="000000"/>
          <w:sz w:val="36"/>
          <w:szCs w:val="36"/>
          <w:shd w:val="clear" w:color="auto" w:fill="FFFFFF"/>
          <w:rtl/>
        </w:rPr>
        <w:t xml:space="preserve">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لۡمُمۡتَرِينَ</w:t>
      </w:r>
      <w:r w:rsidRPr="00300F7A">
        <w:rPr>
          <w:rFonts w:cs="KFGQPC Uthmanic Script HAFS"/>
          <w:color w:val="000000"/>
          <w:sz w:val="36"/>
          <w:szCs w:val="36"/>
          <w:shd w:val="clear" w:color="auto" w:fill="FFFFFF"/>
          <w:rtl/>
        </w:rPr>
        <w:t>١١٤</w:t>
      </w:r>
    </w:p>
    <w:p w14:paraId="5E570765" w14:textId="77777777" w:rsidR="00B45D05" w:rsidRPr="00391E6F" w:rsidRDefault="00B45D05" w:rsidP="00BB0CA8">
      <w:pPr>
        <w:tabs>
          <w:tab w:val="left" w:pos="3449"/>
        </w:tabs>
        <w:jc w:val="both"/>
        <w:rPr>
          <w:rFonts w:cstheme="minorHAnsi"/>
          <w:lang w:bidi="fa-IR"/>
        </w:rPr>
      </w:pPr>
    </w:p>
    <w:p w14:paraId="4BC388A7" w14:textId="77777777" w:rsidR="00B45D05" w:rsidRPr="00A944AF" w:rsidRDefault="00B45D05" w:rsidP="00BB0CA8">
      <w:pPr>
        <w:jc w:val="both"/>
        <w:rPr>
          <w:rFonts w:ascii="Calibri" w:hAnsi="Calibri" w:cs="Calibri"/>
          <w:b/>
          <w:bCs/>
          <w:i/>
          <w:iCs/>
          <w:sz w:val="20"/>
          <w:szCs w:val="20"/>
        </w:rPr>
      </w:pPr>
      <w:r w:rsidRPr="00AE5125">
        <w:rPr>
          <w:rFonts w:ascii="Calibri" w:hAnsi="Calibri" w:cs="Calibri"/>
          <w:b/>
          <w:bCs/>
          <w:i/>
          <w:iCs/>
          <w:sz w:val="20"/>
          <w:szCs w:val="20"/>
        </w:rPr>
        <w:t>114</w:t>
      </w:r>
      <w:r w:rsidRPr="00A944AF">
        <w:rPr>
          <w:rFonts w:ascii="Calibri" w:hAnsi="Calibri" w:cs="Calibri"/>
          <w:b/>
          <w:bCs/>
          <w:i/>
          <w:iCs/>
          <w:sz w:val="20"/>
          <w:szCs w:val="20"/>
        </w:rPr>
        <w:t xml:space="preserve">- Chercherai-je un autre juge </w:t>
      </w:r>
      <w:r>
        <w:rPr>
          <w:rFonts w:ascii="Calibri" w:hAnsi="Calibri" w:cs="Calibri"/>
          <w:b/>
          <w:bCs/>
          <w:i/>
          <w:iCs/>
          <w:sz w:val="20"/>
          <w:szCs w:val="20"/>
        </w:rPr>
        <w:t>autre qu’</w:t>
      </w:r>
      <w:r w:rsidRPr="00A944AF">
        <w:rPr>
          <w:rFonts w:ascii="Calibri" w:hAnsi="Calibri" w:cs="Calibri"/>
          <w:b/>
          <w:bCs/>
          <w:i/>
          <w:iCs/>
          <w:sz w:val="20"/>
          <w:szCs w:val="20"/>
        </w:rPr>
        <w:t>Allah, alors que c’est Lui qui a fait descendre vers vous ce Livre bien exposé ? Ceux auxquels Nous avons donné le Livre savent qu’il est descendu avec la vérité venant de ton Seigneur. Ne sois donc point du nombre de ceux qui doutent.</w:t>
      </w:r>
    </w:p>
    <w:p w14:paraId="275E5C24" w14:textId="77777777" w:rsidR="00B45D05" w:rsidRPr="00391E6F" w:rsidRDefault="00B45D05" w:rsidP="00BB0CA8">
      <w:pPr>
        <w:tabs>
          <w:tab w:val="left" w:pos="3449"/>
        </w:tabs>
        <w:jc w:val="both"/>
        <w:rPr>
          <w:rFonts w:cstheme="minorHAnsi"/>
          <w:lang w:bidi="fa-IR"/>
        </w:rPr>
      </w:pPr>
    </w:p>
    <w:p w14:paraId="6A019303" w14:textId="77777777" w:rsidR="00B45D05" w:rsidRDefault="00B45D05" w:rsidP="00BB0CA8">
      <w:pPr>
        <w:tabs>
          <w:tab w:val="left" w:pos="3449"/>
        </w:tabs>
        <w:jc w:val="both"/>
        <w:rPr>
          <w:rFonts w:cstheme="minorHAnsi"/>
          <w:lang w:bidi="fa-IR"/>
        </w:rPr>
      </w:pPr>
      <w:r w:rsidRPr="00C1711F">
        <w:rPr>
          <w:rFonts w:cstheme="minorHAnsi"/>
          <w:lang w:bidi="fa-IR"/>
        </w:rPr>
        <w:t>Le Prophète de l'Islam (s) était un être d'une foi inébranlable et d'une certitude absolue. Son cœur et son esprit étaient emplis de la lumière de la conviction, ne laissant aucune place au doute. Cependant, dans certains versets du Coran, Dieu s'adresse directement au Prophète (s) en lui enjoignant de ne pas douter. Ces injonctions ne reflètent pas un manque de foi chez le Prophète (s), mais servent plutôt de message universel destiné à l'ensemble de l'humanité. En réalité, dans ces versets, le Prophète (s) est utilisé comme intermédiaire pour transmettre un enseignement crucial à tous les croyants. En s'adressant directement au Prophète (s), Dieu attire l'attention sur l'importance de la certitude dans la foi et met en garde contre les dangers du doute. Le Prophète (s) devient ainsi un modèle et un exemple pour tous les musulmans, les incitant à affermir leur foi et à ne pas se laisse</w:t>
      </w:r>
      <w:r>
        <w:rPr>
          <w:rFonts w:cstheme="minorHAnsi"/>
          <w:lang w:bidi="fa-IR"/>
        </w:rPr>
        <w:t>r ébranler par les incertitudes</w:t>
      </w:r>
      <w:r w:rsidRPr="00391E6F">
        <w:rPr>
          <w:rFonts w:cstheme="minorHAnsi"/>
          <w:lang w:bidi="fa-IR"/>
        </w:rPr>
        <w:t>.</w:t>
      </w:r>
      <w:r w:rsidRPr="00391E6F">
        <w:rPr>
          <w:rStyle w:val="Appelnotedebasdep"/>
          <w:rFonts w:cstheme="minorHAnsi"/>
          <w:lang w:bidi="fa-IR"/>
        </w:rPr>
        <w:footnoteReference w:id="161"/>
      </w:r>
    </w:p>
    <w:p w14:paraId="5971D44C" w14:textId="77777777" w:rsidR="00B45D05" w:rsidRDefault="00B45D05" w:rsidP="00BB0CA8">
      <w:pPr>
        <w:tabs>
          <w:tab w:val="left" w:pos="3449"/>
        </w:tabs>
        <w:jc w:val="both"/>
        <w:rPr>
          <w:rFonts w:cstheme="minorHAnsi"/>
          <w:lang w:bidi="fa-IR"/>
        </w:rPr>
      </w:pPr>
    </w:p>
    <w:p w14:paraId="7EEA4B43" w14:textId="77777777" w:rsidR="00B45D05" w:rsidRDefault="00B45D05" w:rsidP="00BB0CA8">
      <w:pPr>
        <w:tabs>
          <w:tab w:val="left" w:pos="3449"/>
        </w:tabs>
        <w:jc w:val="both"/>
        <w:rPr>
          <w:rFonts w:cstheme="minorHAnsi"/>
          <w:lang w:bidi="fa-IR"/>
        </w:rPr>
      </w:pPr>
    </w:p>
    <w:p w14:paraId="7D563981" w14:textId="77777777" w:rsidR="00B45D05" w:rsidRDefault="00B45D05" w:rsidP="00BB0CA8">
      <w:pPr>
        <w:tabs>
          <w:tab w:val="left" w:pos="3449"/>
        </w:tabs>
        <w:jc w:val="both"/>
        <w:rPr>
          <w:rFonts w:cstheme="minorHAnsi"/>
          <w:lang w:bidi="fa-IR"/>
        </w:rPr>
      </w:pPr>
    </w:p>
    <w:p w14:paraId="066C3C4C" w14:textId="44025631" w:rsidR="00A85248" w:rsidRDefault="00A85248" w:rsidP="00A85248">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وَتَمَّتۡ</w:t>
      </w:r>
      <w:proofErr w:type="spellEnd"/>
      <w:r w:rsidRPr="00300F7A">
        <w:rPr>
          <w:rFonts w:cs="KFGQPC Uthmanic Script HAFS"/>
          <w:color w:val="000000"/>
          <w:sz w:val="36"/>
          <w:szCs w:val="36"/>
          <w:shd w:val="clear" w:color="auto" w:fill="FFFFFF"/>
          <w:rtl/>
        </w:rPr>
        <w:t xml:space="preserve"> كَلِمَتُ رَبِّكَ </w:t>
      </w:r>
      <w:proofErr w:type="spellStart"/>
      <w:r w:rsidRPr="00300F7A">
        <w:rPr>
          <w:rFonts w:cs="KFGQPC Uthmanic Script HAFS"/>
          <w:color w:val="000000"/>
          <w:sz w:val="36"/>
          <w:szCs w:val="36"/>
          <w:shd w:val="clear" w:color="auto" w:fill="FFFFFF"/>
          <w:rtl/>
        </w:rPr>
        <w:t>صِدۡقٗا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وَعَدۡلٗاۚ</w:t>
      </w:r>
      <w:proofErr w:type="spellEnd"/>
      <w:r w:rsidRPr="00300F7A">
        <w:rPr>
          <w:rFonts w:cs="KFGQPC Uthmanic Script HAFS"/>
          <w:color w:val="000000"/>
          <w:sz w:val="36"/>
          <w:szCs w:val="36"/>
          <w:shd w:val="clear" w:color="auto" w:fill="FFFFFF"/>
          <w:rtl/>
        </w:rPr>
        <w:t xml:space="preserve"> لَّا مُبَدِّلَ </w:t>
      </w:r>
      <w:proofErr w:type="spellStart"/>
      <w:r w:rsidRPr="00300F7A">
        <w:rPr>
          <w:rFonts w:cs="KFGQPC Uthmanic Script HAFS"/>
          <w:color w:val="000000"/>
          <w:sz w:val="36"/>
          <w:szCs w:val="36"/>
          <w:shd w:val="clear" w:color="auto" w:fill="FFFFFF"/>
          <w:rtl/>
        </w:rPr>
        <w:t>لِكَلِمَٰتِهِ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لسَّمِيعُ</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لۡعَلِيمُ</w:t>
      </w:r>
      <w:r w:rsidRPr="00300F7A">
        <w:rPr>
          <w:rFonts w:cs="KFGQPC Uthmanic Script HAFS"/>
          <w:color w:val="000000"/>
          <w:sz w:val="36"/>
          <w:szCs w:val="36"/>
          <w:shd w:val="clear" w:color="auto" w:fill="FFFFFF"/>
          <w:rtl/>
        </w:rPr>
        <w:t>١١٥</w:t>
      </w:r>
    </w:p>
    <w:p w14:paraId="3CB85DB8" w14:textId="77777777" w:rsidR="00A85248" w:rsidRDefault="00A85248" w:rsidP="00BB0CA8">
      <w:pPr>
        <w:tabs>
          <w:tab w:val="left" w:pos="3449"/>
        </w:tabs>
        <w:jc w:val="both"/>
        <w:rPr>
          <w:rFonts w:cstheme="minorHAnsi"/>
          <w:lang w:bidi="fa-IR"/>
        </w:rPr>
      </w:pPr>
    </w:p>
    <w:p w14:paraId="6FE906EA"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115- Et la parole de ton Seigneur s’est accomplie en toute vérité et équité. Nul ne peut modifier Ses paroles. Il est l’</w:t>
      </w:r>
      <w:proofErr w:type="spellStart"/>
      <w:r w:rsidRPr="00A944AF">
        <w:rPr>
          <w:rFonts w:ascii="Calibri" w:hAnsi="Calibri" w:cs="Calibri"/>
          <w:b/>
          <w:bCs/>
          <w:i/>
          <w:iCs/>
          <w:sz w:val="20"/>
          <w:szCs w:val="20"/>
        </w:rPr>
        <w:t>Audient</w:t>
      </w:r>
      <w:proofErr w:type="spellEnd"/>
      <w:r w:rsidRPr="00A944AF">
        <w:rPr>
          <w:rFonts w:ascii="Calibri" w:hAnsi="Calibri" w:cs="Calibri"/>
          <w:b/>
          <w:bCs/>
          <w:i/>
          <w:iCs/>
          <w:sz w:val="20"/>
          <w:szCs w:val="20"/>
        </w:rPr>
        <w:t>, l’Omniscient.</w:t>
      </w:r>
    </w:p>
    <w:p w14:paraId="59BB455A" w14:textId="77777777" w:rsidR="00B45D05" w:rsidRPr="00391E6F" w:rsidRDefault="00B45D05" w:rsidP="00BB0CA8">
      <w:pPr>
        <w:tabs>
          <w:tab w:val="left" w:pos="3449"/>
        </w:tabs>
        <w:jc w:val="both"/>
        <w:rPr>
          <w:rFonts w:cstheme="minorHAnsi"/>
          <w:lang w:bidi="fa-IR"/>
        </w:rPr>
      </w:pPr>
    </w:p>
    <w:p w14:paraId="006081C3" w14:textId="5D9A01AD" w:rsidR="00B45D05" w:rsidRPr="00D438E7" w:rsidRDefault="00B45D05" w:rsidP="00BB0CA8">
      <w:pPr>
        <w:tabs>
          <w:tab w:val="left" w:pos="3449"/>
        </w:tabs>
        <w:jc w:val="both"/>
        <w:rPr>
          <w:rFonts w:cstheme="minorHAnsi"/>
          <w:lang w:bidi="fa-IR"/>
        </w:rPr>
      </w:pPr>
      <w:r w:rsidRPr="00D438E7">
        <w:rPr>
          <w:rFonts w:cstheme="minorHAnsi"/>
          <w:lang w:bidi="fa-IR"/>
        </w:rPr>
        <w:t xml:space="preserve">1- Dans le verset susmentionné, le terme </w:t>
      </w:r>
      <w:r>
        <w:rPr>
          <w:rFonts w:cstheme="minorHAnsi"/>
          <w:lang w:bidi="fa-IR"/>
        </w:rPr>
        <w:t>« </w:t>
      </w:r>
      <w:r w:rsidRPr="00B2459D">
        <w:rPr>
          <w:rFonts w:cstheme="minorHAnsi"/>
          <w:b/>
          <w:bCs/>
          <w:lang w:bidi="fa-IR"/>
        </w:rPr>
        <w:t>parole</w:t>
      </w:r>
      <w:r>
        <w:rPr>
          <w:rFonts w:cstheme="minorHAnsi"/>
          <w:lang w:bidi="fa-IR"/>
        </w:rPr>
        <w:t> »</w:t>
      </w:r>
      <w:r w:rsidRPr="00D438E7">
        <w:rPr>
          <w:rFonts w:cstheme="minorHAnsi"/>
          <w:lang w:bidi="fa-IR"/>
        </w:rPr>
        <w:t xml:space="preserve"> revêt plusieurs significations profondes. Tout d'abord, il peut faire référence au Coran lui-même, la parole divine révélée au P</w:t>
      </w:r>
      <w:r w:rsidR="00AE5125">
        <w:rPr>
          <w:rFonts w:cstheme="minorHAnsi"/>
          <w:lang w:bidi="fa-IR"/>
        </w:rPr>
        <w:t>rophète Mohammad (s). Ensuite, « parole »</w:t>
      </w:r>
      <w:r w:rsidRPr="00D438E7">
        <w:rPr>
          <w:rFonts w:cstheme="minorHAnsi"/>
          <w:lang w:bidi="fa-IR"/>
        </w:rPr>
        <w:t xml:space="preserve"> peut également </w:t>
      </w:r>
      <w:r w:rsidR="00AE5125">
        <w:rPr>
          <w:rFonts w:cstheme="minorHAnsi"/>
          <w:lang w:bidi="fa-IR"/>
        </w:rPr>
        <w:t>désigner la religion. De plus, « parole »</w:t>
      </w:r>
      <w:r w:rsidRPr="00D438E7">
        <w:rPr>
          <w:rFonts w:cstheme="minorHAnsi"/>
          <w:lang w:bidi="fa-IR"/>
        </w:rPr>
        <w:t xml:space="preserve"> peut évoquer la promesse divine de la victoire du Prophète (s) et de sa mission. Dieu a assuré au Prophète (s) que sa religion triompherait et que sa parole se répandr</w:t>
      </w:r>
      <w:r w:rsidR="00AE5125">
        <w:rPr>
          <w:rFonts w:cstheme="minorHAnsi"/>
          <w:lang w:bidi="fa-IR"/>
        </w:rPr>
        <w:t>ait à travers le monde. Enfin, « parole »</w:t>
      </w:r>
      <w:r w:rsidRPr="00D438E7">
        <w:rPr>
          <w:rFonts w:cstheme="minorHAnsi"/>
          <w:lang w:bidi="fa-IR"/>
        </w:rPr>
        <w:t xml:space="preserve"> peut représenter la promesse de l'immuabilité des paroles divines, indiquant que les décrets et les lois de Dieu resteront inchangés et inaltérables jusqu'au Jour du Jugement.</w:t>
      </w:r>
    </w:p>
    <w:p w14:paraId="115ED72E" w14:textId="77777777" w:rsidR="00B45D05" w:rsidRDefault="00B45D05" w:rsidP="00BB0CA8">
      <w:pPr>
        <w:tabs>
          <w:tab w:val="left" w:pos="3449"/>
        </w:tabs>
        <w:jc w:val="both"/>
        <w:rPr>
          <w:rFonts w:cstheme="minorHAnsi"/>
          <w:lang w:bidi="fa-IR"/>
        </w:rPr>
      </w:pPr>
      <w:r w:rsidRPr="00D438E7">
        <w:rPr>
          <w:rFonts w:cstheme="minorHAnsi"/>
          <w:lang w:bidi="fa-IR"/>
        </w:rPr>
        <w:t>2- Le verset ci-dessus est une preuve irréfutable de l'incorruptibilité du Coran. Lorsque Dieu affirme que Ses paroles ne subiront ni transformation ni changement, cela implique que le Coran, en tant que parole divine, restera préservé de toute altération ou falsification. Cette protection divine est une garantie que le Coran demeurera intact et authentique, tel qu'il a été révélé au Prophète Mohammad (s). Aucune force humaine ne pourra jamais modifier, corro</w:t>
      </w:r>
      <w:r>
        <w:rPr>
          <w:rFonts w:cstheme="minorHAnsi"/>
          <w:lang w:bidi="fa-IR"/>
        </w:rPr>
        <w:t>mpre ou déformer le texte sacré</w:t>
      </w:r>
      <w:r w:rsidRPr="00391E6F">
        <w:rPr>
          <w:rFonts w:cstheme="minorHAnsi"/>
          <w:lang w:bidi="fa-IR"/>
        </w:rPr>
        <w:t>.</w:t>
      </w:r>
      <w:r w:rsidRPr="00391E6F">
        <w:rPr>
          <w:rStyle w:val="Appelnotedebasdep"/>
          <w:rFonts w:cstheme="minorHAnsi"/>
          <w:lang w:bidi="fa-IR"/>
        </w:rPr>
        <w:footnoteReference w:id="162"/>
      </w:r>
    </w:p>
    <w:p w14:paraId="7E71C22C" w14:textId="77777777" w:rsidR="00B45D05" w:rsidRDefault="00B45D05" w:rsidP="00BB0CA8">
      <w:pPr>
        <w:tabs>
          <w:tab w:val="left" w:pos="3449"/>
        </w:tabs>
        <w:jc w:val="both"/>
        <w:rPr>
          <w:rFonts w:cstheme="minorHAnsi"/>
          <w:lang w:bidi="fa-IR"/>
        </w:rPr>
      </w:pPr>
    </w:p>
    <w:p w14:paraId="58FB6961" w14:textId="77777777" w:rsidR="001A76C4" w:rsidRDefault="001A76C4" w:rsidP="00BB0CA8">
      <w:pPr>
        <w:tabs>
          <w:tab w:val="left" w:pos="3449"/>
        </w:tabs>
        <w:jc w:val="both"/>
        <w:rPr>
          <w:rFonts w:cstheme="minorHAnsi"/>
          <w:lang w:bidi="fa-IR"/>
        </w:rPr>
      </w:pPr>
    </w:p>
    <w:p w14:paraId="6D32FE9C" w14:textId="77777777" w:rsidR="00B45D05" w:rsidRDefault="00B45D05" w:rsidP="00BB0CA8">
      <w:pPr>
        <w:tabs>
          <w:tab w:val="left" w:pos="3449"/>
        </w:tabs>
        <w:jc w:val="both"/>
        <w:rPr>
          <w:rFonts w:cstheme="minorHAnsi"/>
          <w:lang w:bidi="fa-IR"/>
        </w:rPr>
      </w:pPr>
    </w:p>
    <w:p w14:paraId="6B1D651E" w14:textId="129B8B2A"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وَإِن </w:t>
      </w:r>
      <w:proofErr w:type="spellStart"/>
      <w:r w:rsidRPr="00300F7A">
        <w:rPr>
          <w:rFonts w:cs="KFGQPC Uthmanic Script HAFS"/>
          <w:color w:val="000000"/>
          <w:sz w:val="36"/>
          <w:szCs w:val="36"/>
          <w:shd w:val="clear" w:color="auto" w:fill="FFFFFF"/>
          <w:rtl/>
        </w:rPr>
        <w:t>تُطِعۡ</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أَكۡثَرَ</w:t>
      </w:r>
      <w:proofErr w:type="spellEnd"/>
      <w:r w:rsidRPr="00300F7A">
        <w:rPr>
          <w:rFonts w:cs="KFGQPC Uthmanic Script HAFS"/>
          <w:color w:val="000000"/>
          <w:sz w:val="36"/>
          <w:szCs w:val="36"/>
          <w:shd w:val="clear" w:color="auto" w:fill="FFFFFF"/>
          <w:rtl/>
        </w:rPr>
        <w:t xml:space="preserve"> مَن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يُضِلُّوكَ عَن سَبِيلِ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إِن يَتَّبِعُونَ إِلَّا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وَإِنۡ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هُمۡ</w:t>
      </w:r>
      <w:proofErr w:type="spellEnd"/>
      <w:r w:rsidRPr="00300F7A">
        <w:rPr>
          <w:rFonts w:cs="KFGQPC Uthmanic Script HAFS"/>
          <w:color w:val="000000"/>
          <w:sz w:val="36"/>
          <w:szCs w:val="36"/>
          <w:shd w:val="clear" w:color="auto" w:fill="FFFFFF"/>
          <w:rtl/>
        </w:rPr>
        <w:t xml:space="preserve"> إِل</w:t>
      </w:r>
      <w:r w:rsidRPr="00300F7A">
        <w:rPr>
          <w:rFonts w:cs="KFGQPC Uthmanic Script HAFS" w:hint="eastAsia"/>
          <w:color w:val="000000"/>
          <w:sz w:val="36"/>
          <w:szCs w:val="36"/>
          <w:shd w:val="clear" w:color="auto" w:fill="FFFFFF"/>
          <w:rtl/>
        </w:rPr>
        <w:t>َّا</w:t>
      </w:r>
      <w:r w:rsidRPr="00300F7A">
        <w:rPr>
          <w:rFonts w:cs="KFGQPC Uthmanic Script HAFS"/>
          <w:color w:val="000000"/>
          <w:sz w:val="36"/>
          <w:szCs w:val="36"/>
          <w:shd w:val="clear" w:color="auto" w:fill="FFFFFF"/>
          <w:rtl/>
        </w:rPr>
        <w:t xml:space="preserve"> يَخۡرُصُونَ١١٦</w:t>
      </w:r>
    </w:p>
    <w:p w14:paraId="585E96FD" w14:textId="77777777" w:rsidR="00B45D05" w:rsidRPr="00391E6F" w:rsidRDefault="00B45D05" w:rsidP="00BB0CA8">
      <w:pPr>
        <w:tabs>
          <w:tab w:val="left" w:pos="3449"/>
        </w:tabs>
        <w:jc w:val="both"/>
        <w:rPr>
          <w:rFonts w:cstheme="minorHAnsi"/>
          <w:lang w:bidi="fa-IR"/>
        </w:rPr>
      </w:pPr>
    </w:p>
    <w:p w14:paraId="3FD34C8A"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116- Et si tu obéis à la majorité de ceux qui sont sur la terre, ils t’égareront du sentier d’Allah : ils ne suivent que la conjecture et ne font que fabriquer des mensonges.</w:t>
      </w:r>
    </w:p>
    <w:p w14:paraId="282C21CD" w14:textId="77777777" w:rsidR="00B45D05" w:rsidRPr="00391E6F" w:rsidRDefault="00B45D05" w:rsidP="00BB0CA8">
      <w:pPr>
        <w:tabs>
          <w:tab w:val="left" w:pos="3449"/>
        </w:tabs>
        <w:jc w:val="both"/>
        <w:rPr>
          <w:rFonts w:cstheme="minorHAnsi"/>
          <w:lang w:bidi="fa-IR"/>
        </w:rPr>
      </w:pPr>
    </w:p>
    <w:p w14:paraId="40197CE1" w14:textId="77777777" w:rsidR="00B45D05" w:rsidRPr="00596C80" w:rsidRDefault="00B45D05" w:rsidP="00BB0CA8">
      <w:pPr>
        <w:tabs>
          <w:tab w:val="left" w:pos="3449"/>
        </w:tabs>
        <w:jc w:val="both"/>
        <w:rPr>
          <w:rFonts w:cstheme="minorHAnsi"/>
          <w:lang w:bidi="fa-IR"/>
        </w:rPr>
      </w:pPr>
      <w:r w:rsidRPr="00596C80">
        <w:rPr>
          <w:rFonts w:cstheme="minorHAnsi"/>
          <w:lang w:bidi="fa-IR"/>
        </w:rPr>
        <w:t>1- La majorité peut être classée en deux catégories distinctes :</w:t>
      </w:r>
    </w:p>
    <w:p w14:paraId="2CD8A18D" w14:textId="77777777" w:rsidR="00B45D05" w:rsidRPr="00596C80" w:rsidRDefault="00B45D05" w:rsidP="00BB0CA8">
      <w:pPr>
        <w:tabs>
          <w:tab w:val="left" w:pos="3449"/>
        </w:tabs>
        <w:jc w:val="both"/>
        <w:rPr>
          <w:rFonts w:cstheme="minorHAnsi"/>
          <w:lang w:bidi="fa-IR"/>
        </w:rPr>
      </w:pPr>
      <w:r w:rsidRPr="00596C80">
        <w:rPr>
          <w:rFonts w:cstheme="minorHAnsi"/>
          <w:lang w:bidi="fa-IR"/>
        </w:rPr>
        <w:lastRenderedPageBreak/>
        <w:t>a) La majorité numérique : elle fait référence à la situation où un plus grand nombre de personnes dans une société adhèrent à un certain point de vue. Dans le monde actuel, cette forme de majorité est souvent considérée comme la norme. Cependant, il est important de noter que la prévalence d'une opinion ne garantit pas nécessairement sa validité ou sa justesse.</w:t>
      </w:r>
    </w:p>
    <w:p w14:paraId="0DBA6196" w14:textId="77777777" w:rsidR="00B45D05" w:rsidRPr="00596C80" w:rsidRDefault="00B45D05" w:rsidP="00BB0CA8">
      <w:pPr>
        <w:tabs>
          <w:tab w:val="left" w:pos="3449"/>
        </w:tabs>
        <w:jc w:val="both"/>
        <w:rPr>
          <w:rFonts w:cstheme="minorHAnsi"/>
          <w:lang w:bidi="fa-IR"/>
        </w:rPr>
      </w:pPr>
      <w:r w:rsidRPr="00596C80">
        <w:rPr>
          <w:rFonts w:cstheme="minorHAnsi"/>
          <w:lang w:bidi="fa-IR"/>
        </w:rPr>
        <w:t>b) La majorité qualitative : elle se manifeste lorsque les intellectuels, les universitaires, les scientifiques et les spécialistes d'une société partagent un point de vue spécifique, même s'ils représentent une proportion moins importante de la population totale. Cette forme de majorité met l'accent sur l'expertise, les connaissances approfondies et la compétence dans un domaine donné.</w:t>
      </w:r>
    </w:p>
    <w:p w14:paraId="423E7648" w14:textId="6E4299CB" w:rsidR="00B45D05" w:rsidRPr="00391E6F" w:rsidRDefault="00B45D05" w:rsidP="00BB0CA8">
      <w:pPr>
        <w:tabs>
          <w:tab w:val="left" w:pos="3449"/>
        </w:tabs>
        <w:jc w:val="both"/>
        <w:rPr>
          <w:rFonts w:cstheme="minorHAnsi"/>
          <w:lang w:bidi="fa-IR"/>
        </w:rPr>
      </w:pPr>
      <w:r w:rsidRPr="00596C80">
        <w:rPr>
          <w:rFonts w:cstheme="minorHAnsi"/>
          <w:lang w:bidi="fa-IR"/>
        </w:rPr>
        <w:t>En se basant sur le verset mentionné et d'autres passages du Coran, il est possible de déduire que le Coran accorde une pl</w:t>
      </w:r>
      <w:r w:rsidR="00AE5125">
        <w:rPr>
          <w:rFonts w:cstheme="minorHAnsi"/>
          <w:lang w:bidi="fa-IR"/>
        </w:rPr>
        <w:t>us grande valeur à la majorité « qualitative »</w:t>
      </w:r>
      <w:r w:rsidRPr="00596C80">
        <w:rPr>
          <w:rFonts w:cstheme="minorHAnsi"/>
          <w:lang w:bidi="fa-IR"/>
        </w:rPr>
        <w:t xml:space="preserve"> plutôt qu'à la majorité purement numérique et quantitative. Cela signifie que même si un groupe de personnes est minoritaire, si ses membres possèdent la foi, la connaissance et la vérité, leur opinion sera considérée comme correcte et supérieure. Cette perspective découle du fait que la majorité numérique, composée de non-experts, a tendance à se livrer à des spéculations et à des conjectures, ce qui augmente la probabilité d'erreurs et peut conduire à l'adoption de l</w:t>
      </w:r>
      <w:r>
        <w:rPr>
          <w:rFonts w:cstheme="minorHAnsi"/>
          <w:lang w:bidi="fa-IR"/>
        </w:rPr>
        <w:t>ois et de décisions inadéquates</w:t>
      </w:r>
      <w:r w:rsidRPr="00391E6F">
        <w:rPr>
          <w:rFonts w:cstheme="minorHAnsi"/>
          <w:lang w:bidi="fa-IR"/>
        </w:rPr>
        <w:t xml:space="preserve">. </w:t>
      </w:r>
    </w:p>
    <w:p w14:paraId="714C8A3C" w14:textId="77777777" w:rsidR="00B45D05" w:rsidRPr="00885692" w:rsidRDefault="00B45D05" w:rsidP="00BB0CA8">
      <w:pPr>
        <w:tabs>
          <w:tab w:val="left" w:pos="3449"/>
        </w:tabs>
        <w:jc w:val="both"/>
        <w:rPr>
          <w:rFonts w:cstheme="minorHAnsi"/>
          <w:lang w:bidi="fa-IR"/>
        </w:rPr>
      </w:pPr>
      <w:r w:rsidRPr="00885692">
        <w:rPr>
          <w:rFonts w:cstheme="minorHAnsi"/>
          <w:lang w:bidi="fa-IR"/>
        </w:rPr>
        <w:t>2- Le fait de suivre l'opinion de la majorité numérique peut se présenter sous deux formes distinctes :</w:t>
      </w:r>
    </w:p>
    <w:p w14:paraId="20601716" w14:textId="77777777" w:rsidR="00B45D05" w:rsidRPr="00885692" w:rsidRDefault="00B45D05" w:rsidP="00BB0CA8">
      <w:pPr>
        <w:tabs>
          <w:tab w:val="left" w:pos="3449"/>
        </w:tabs>
        <w:jc w:val="both"/>
        <w:rPr>
          <w:rFonts w:cstheme="minorHAnsi"/>
          <w:lang w:bidi="fa-IR"/>
        </w:rPr>
      </w:pPr>
      <w:r w:rsidRPr="00885692">
        <w:rPr>
          <w:rFonts w:cstheme="minorHAnsi"/>
          <w:lang w:bidi="fa-IR"/>
        </w:rPr>
        <w:t>a) La première situation se produit lorsque la vérité sur une question est claire et unanimement acceptée, mais qu'il existe des différences d'opinion entre les individus concernant les moyens de la mettre en œuvre ou sur des aspects mineurs. Dans ce cas, toutes les personnes impliquées reconnaissent le bien-fondé de la question, mais ont des divergences sur les détails pratiques. Dans de telles circonstances, il est nécessaire et approprié de respecter l'opinion de la majorité afin de parvenir à un consensus et de faciliter la prise de décision.</w:t>
      </w:r>
    </w:p>
    <w:p w14:paraId="21626110" w14:textId="77777777" w:rsidR="00B45D05" w:rsidRDefault="00B45D05" w:rsidP="00BB0CA8">
      <w:pPr>
        <w:tabs>
          <w:tab w:val="left" w:pos="3449"/>
        </w:tabs>
        <w:jc w:val="both"/>
        <w:rPr>
          <w:rFonts w:cstheme="minorHAnsi"/>
          <w:lang w:bidi="fa-IR"/>
        </w:rPr>
      </w:pPr>
      <w:r w:rsidRPr="00885692">
        <w:rPr>
          <w:rFonts w:cstheme="minorHAnsi"/>
          <w:lang w:bidi="fa-IR"/>
        </w:rPr>
        <w:t>b) La seconde situation survient lorsque la véracité d'une question n'a pas été clairement établie ou qu'elle ne fait pas l'objet d'un consensus. Dans ce cas, la majorité et la minorité sont en désaccord sur le fond même de la question. Lorsque cette situation se présente, le critère de décision ne doit pas être l'opinion de la majorité, mais plutôt les preuves ration</w:t>
      </w:r>
      <w:r>
        <w:rPr>
          <w:rFonts w:cstheme="minorHAnsi"/>
          <w:lang w:bidi="fa-IR"/>
        </w:rPr>
        <w:t>nelles et les arguments solides</w:t>
      </w:r>
      <w:r w:rsidRPr="00391E6F">
        <w:rPr>
          <w:rFonts w:cstheme="minorHAnsi"/>
          <w:lang w:bidi="fa-IR"/>
        </w:rPr>
        <w:t>.</w:t>
      </w:r>
      <w:r w:rsidRPr="00391E6F">
        <w:rPr>
          <w:rStyle w:val="Appelnotedebasdep"/>
          <w:rFonts w:cstheme="minorHAnsi"/>
          <w:lang w:bidi="fa-IR"/>
        </w:rPr>
        <w:footnoteReference w:id="163"/>
      </w:r>
    </w:p>
    <w:p w14:paraId="51D2B675" w14:textId="77777777" w:rsidR="00A85248" w:rsidRDefault="00A85248" w:rsidP="00BB0CA8">
      <w:pPr>
        <w:tabs>
          <w:tab w:val="left" w:pos="3449"/>
        </w:tabs>
        <w:jc w:val="both"/>
        <w:rPr>
          <w:rFonts w:cstheme="minorHAnsi"/>
          <w:lang w:bidi="fa-IR"/>
        </w:rPr>
      </w:pPr>
    </w:p>
    <w:p w14:paraId="551DDEC2" w14:textId="77777777" w:rsidR="001A76C4" w:rsidRDefault="001A76C4" w:rsidP="00BB0CA8">
      <w:pPr>
        <w:tabs>
          <w:tab w:val="left" w:pos="3449"/>
        </w:tabs>
        <w:jc w:val="both"/>
        <w:rPr>
          <w:rFonts w:cstheme="minorHAnsi"/>
          <w:lang w:bidi="fa-IR"/>
        </w:rPr>
      </w:pPr>
    </w:p>
    <w:p w14:paraId="145E3507" w14:textId="77777777" w:rsidR="00A85248" w:rsidRDefault="00A85248" w:rsidP="00BB0CA8">
      <w:pPr>
        <w:tabs>
          <w:tab w:val="left" w:pos="3449"/>
        </w:tabs>
        <w:jc w:val="both"/>
        <w:rPr>
          <w:rFonts w:cstheme="minorHAnsi"/>
          <w:lang w:bidi="fa-IR"/>
        </w:rPr>
      </w:pPr>
    </w:p>
    <w:p w14:paraId="0F3A9347" w14:textId="47EC1291" w:rsidR="00A85248"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إِنَّ رَبَّكَ هُوَ </w:t>
      </w:r>
      <w:proofErr w:type="spellStart"/>
      <w:r w:rsidRPr="00300F7A">
        <w:rPr>
          <w:rFonts w:cs="KFGQPC Uthmanic Script HAFS"/>
          <w:color w:val="000000"/>
          <w:sz w:val="36"/>
          <w:szCs w:val="36"/>
          <w:shd w:val="clear" w:color="auto" w:fill="FFFFFF"/>
          <w:rtl/>
        </w:rPr>
        <w:t>أَعۡلَمُ</w:t>
      </w:r>
      <w:proofErr w:type="spellEnd"/>
      <w:r w:rsidRPr="00300F7A">
        <w:rPr>
          <w:rFonts w:cs="KFGQPC Uthmanic Script HAFS"/>
          <w:color w:val="000000"/>
          <w:sz w:val="36"/>
          <w:szCs w:val="36"/>
          <w:shd w:val="clear" w:color="auto" w:fill="FFFFFF"/>
          <w:rtl/>
        </w:rPr>
        <w:t xml:space="preserve"> مَن يَضِلُّ عَن </w:t>
      </w:r>
      <w:proofErr w:type="spellStart"/>
      <w:r w:rsidRPr="00300F7A">
        <w:rPr>
          <w:rFonts w:cs="KFGQPC Uthmanic Script HAFS"/>
          <w:color w:val="000000"/>
          <w:sz w:val="36"/>
          <w:szCs w:val="36"/>
          <w:shd w:val="clear" w:color="auto" w:fill="FFFFFF"/>
          <w:rtl/>
        </w:rPr>
        <w:t>سَبِيلِهِ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وَهُوَ </w:t>
      </w:r>
      <w:proofErr w:type="spellStart"/>
      <w:r w:rsidRPr="00300F7A">
        <w:rPr>
          <w:rFonts w:cs="KFGQPC Uthmanic Script HAFS"/>
          <w:color w:val="000000"/>
          <w:sz w:val="36"/>
          <w:szCs w:val="36"/>
          <w:shd w:val="clear" w:color="auto" w:fill="FFFFFF"/>
          <w:rtl/>
        </w:rPr>
        <w:t>أَعۡلَمُ</w:t>
      </w:r>
      <w:proofErr w:type="spellEnd"/>
      <w:r w:rsidRPr="00300F7A">
        <w:rPr>
          <w:rFonts w:cs="KFGQPC Uthmanic Script HAFS"/>
          <w:color w:val="000000"/>
          <w:sz w:val="36"/>
          <w:szCs w:val="36"/>
          <w:shd w:val="clear" w:color="auto" w:fill="FFFFFF"/>
          <w:rtl/>
        </w:rPr>
        <w:t xml:space="preserve"> 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لۡمُهۡتَدِينَ</w:t>
      </w:r>
      <w:r w:rsidRPr="00300F7A">
        <w:rPr>
          <w:rFonts w:cs="KFGQPC Uthmanic Script HAFS"/>
          <w:color w:val="000000"/>
          <w:sz w:val="36"/>
          <w:szCs w:val="36"/>
          <w:shd w:val="clear" w:color="auto" w:fill="FFFFFF"/>
          <w:rtl/>
        </w:rPr>
        <w:t>١١٧</w:t>
      </w:r>
    </w:p>
    <w:p w14:paraId="49CC7111" w14:textId="77777777" w:rsidR="00A85248" w:rsidRPr="00391E6F" w:rsidRDefault="00A85248" w:rsidP="00BB0CA8">
      <w:pPr>
        <w:tabs>
          <w:tab w:val="left" w:pos="3449"/>
        </w:tabs>
        <w:jc w:val="both"/>
        <w:rPr>
          <w:rFonts w:cstheme="minorHAnsi"/>
          <w:lang w:bidi="fa-IR"/>
        </w:rPr>
      </w:pPr>
    </w:p>
    <w:p w14:paraId="563273E2"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117- Certes ton Seigneur connaît le mieux ceux qui s’égarent de Son sentier, et c’est Lui qui connaît le mieux les bien-guidés.</w:t>
      </w:r>
    </w:p>
    <w:p w14:paraId="68949378" w14:textId="77777777" w:rsidR="00B45D05" w:rsidRPr="00391E6F" w:rsidRDefault="00B45D05" w:rsidP="00BB0CA8">
      <w:pPr>
        <w:tabs>
          <w:tab w:val="left" w:pos="3449"/>
        </w:tabs>
        <w:jc w:val="both"/>
        <w:rPr>
          <w:rFonts w:cstheme="minorHAnsi"/>
          <w:lang w:bidi="fa-IR"/>
        </w:rPr>
      </w:pPr>
    </w:p>
    <w:p w14:paraId="26EA51CA" w14:textId="77777777" w:rsidR="00B45D05" w:rsidRDefault="00B45D05" w:rsidP="00BB0CA8">
      <w:pPr>
        <w:tabs>
          <w:tab w:val="left" w:pos="3449"/>
        </w:tabs>
        <w:jc w:val="both"/>
        <w:rPr>
          <w:rFonts w:cstheme="minorHAnsi"/>
          <w:lang w:bidi="fa-IR"/>
        </w:rPr>
      </w:pPr>
      <w:r w:rsidRPr="00885692">
        <w:rPr>
          <w:rFonts w:cstheme="minorHAnsi"/>
          <w:lang w:bidi="fa-IR"/>
        </w:rPr>
        <w:lastRenderedPageBreak/>
        <w:t xml:space="preserve">L'expression « </w:t>
      </w:r>
      <w:r w:rsidRPr="00F63A24">
        <w:rPr>
          <w:rFonts w:cstheme="minorHAnsi"/>
          <w:b/>
          <w:bCs/>
          <w:lang w:bidi="fa-IR"/>
        </w:rPr>
        <w:t>ton Seigneur connaît le mieux</w:t>
      </w:r>
      <w:r w:rsidRPr="00885692">
        <w:rPr>
          <w:rFonts w:cstheme="minorHAnsi"/>
          <w:lang w:bidi="fa-IR"/>
        </w:rPr>
        <w:t xml:space="preserve"> » souligne la différence fondamentale entre la connaissance humaine et la connaissance divine. Les êtres humains, dotés d'intellect, s'efforcent de comprendre les vérités et de discerner les paroles de la guidance de celles de l'égarement. Cependant, il est crucial de reconnaître que le domaine de la connaissance accessible à l'intellect humain est intrinsèquement limité et sujet à l'erreur. Malgré les capacités remarquables de l'esprit humain, notre compréhension reste incomplète et imparfaite. Nous sommes confrontés à des défis complexes, à des informations contradictoires et à des perspectives diverses qui peuvent parfois nous induire en erreur. Dans notre quête de vérité, il est inévitable que nous fassions des erreurs, que nous ayons des préjugés et que nous soyons influencés par nos expériences subjectives.</w:t>
      </w:r>
      <w:r>
        <w:rPr>
          <w:rFonts w:cstheme="minorHAnsi"/>
          <w:lang w:bidi="fa-IR"/>
        </w:rPr>
        <w:t xml:space="preserve"> </w:t>
      </w:r>
      <w:r w:rsidRPr="00885692">
        <w:rPr>
          <w:rFonts w:cstheme="minorHAnsi"/>
          <w:lang w:bidi="fa-IR"/>
        </w:rPr>
        <w:t>C'est précisément dans ces moments d'incertitude et de confusion que nous avons besoin de l'orientation et de la direction divines. Dieu, dans Sa sagesse infinie, possède une connaissance absolue et infaillible de toutes choses. Sa compréhension transcende les limites de la perception humaine et embrasse la totalité de l'existence. Contrairement à notre connaissance partielle et fragmentée, la connaissance de Dieu est comp</w:t>
      </w:r>
      <w:r>
        <w:rPr>
          <w:rFonts w:cstheme="minorHAnsi"/>
          <w:lang w:bidi="fa-IR"/>
        </w:rPr>
        <w:t>lète, parfaite et intemporelle</w:t>
      </w:r>
      <w:r w:rsidRPr="00391E6F">
        <w:rPr>
          <w:rFonts w:cstheme="minorHAnsi"/>
          <w:lang w:bidi="fa-IR"/>
        </w:rPr>
        <w:t>.</w:t>
      </w:r>
      <w:r w:rsidRPr="00391E6F">
        <w:rPr>
          <w:rStyle w:val="Appelnotedebasdep"/>
          <w:rFonts w:cstheme="minorHAnsi"/>
          <w:lang w:bidi="fa-IR"/>
        </w:rPr>
        <w:footnoteReference w:id="164"/>
      </w:r>
    </w:p>
    <w:p w14:paraId="06507B24" w14:textId="77777777" w:rsidR="00B45D05" w:rsidRDefault="00B45D05" w:rsidP="00BB0CA8">
      <w:pPr>
        <w:tabs>
          <w:tab w:val="left" w:pos="3449"/>
        </w:tabs>
        <w:jc w:val="both"/>
        <w:rPr>
          <w:rFonts w:cstheme="minorHAnsi"/>
          <w:lang w:bidi="fa-IR"/>
        </w:rPr>
      </w:pPr>
    </w:p>
    <w:p w14:paraId="34AF6ADE" w14:textId="77777777" w:rsidR="001A76C4" w:rsidRDefault="001A76C4" w:rsidP="00BB0CA8">
      <w:pPr>
        <w:tabs>
          <w:tab w:val="left" w:pos="3449"/>
        </w:tabs>
        <w:jc w:val="both"/>
        <w:rPr>
          <w:rFonts w:cstheme="minorHAnsi"/>
          <w:lang w:bidi="fa-IR"/>
        </w:rPr>
      </w:pPr>
    </w:p>
    <w:p w14:paraId="46F7BC9A" w14:textId="77777777" w:rsidR="001A76C4" w:rsidRDefault="001A76C4" w:rsidP="00BB0CA8">
      <w:pPr>
        <w:tabs>
          <w:tab w:val="left" w:pos="3449"/>
        </w:tabs>
        <w:jc w:val="both"/>
        <w:rPr>
          <w:rFonts w:cstheme="minorHAnsi"/>
          <w:lang w:bidi="fa-IR"/>
        </w:rPr>
      </w:pPr>
    </w:p>
    <w:p w14:paraId="5890D5DD" w14:textId="099915BD" w:rsidR="00B45D05" w:rsidRPr="00391E6F" w:rsidRDefault="00A85248" w:rsidP="00A85248">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فَكُلُواْ مِمَّا ذُكِرَ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سۡمُ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إِن كُنتُم </w:t>
      </w:r>
      <w:proofErr w:type="spellStart"/>
      <w:r w:rsidRPr="00300F7A">
        <w:rPr>
          <w:rFonts w:cs="KFGQPC Uthmanic Script HAFS"/>
          <w:color w:val="000000"/>
          <w:sz w:val="36"/>
          <w:szCs w:val="36"/>
          <w:shd w:val="clear" w:color="auto" w:fill="FFFFFF"/>
          <w:rtl/>
        </w:rPr>
        <w:t>بِ‍َٔايَٰتِهِ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مُؤۡمِنِينَ١١٨</w:t>
      </w:r>
    </w:p>
    <w:p w14:paraId="47696B8E" w14:textId="77777777" w:rsidR="00B45D05" w:rsidRPr="00391E6F" w:rsidRDefault="00B45D05" w:rsidP="00BB0CA8">
      <w:pPr>
        <w:tabs>
          <w:tab w:val="left" w:pos="3449"/>
        </w:tabs>
        <w:jc w:val="both"/>
        <w:rPr>
          <w:rFonts w:cstheme="minorHAnsi"/>
          <w:lang w:bidi="fa-IR"/>
        </w:rPr>
      </w:pPr>
    </w:p>
    <w:p w14:paraId="6210FB07"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118- Mangez donc de ce sur quoi on a prononcé le nom d’Allah si vous êtes croyants en Ses versets (le Coran).</w:t>
      </w:r>
    </w:p>
    <w:p w14:paraId="44E1E81A" w14:textId="77777777" w:rsidR="00B45D05" w:rsidRPr="00A944AF" w:rsidRDefault="00B45D05" w:rsidP="00BB0CA8">
      <w:pPr>
        <w:jc w:val="both"/>
        <w:rPr>
          <w:rFonts w:ascii="Calibri" w:hAnsi="Calibri" w:cs="Calibri"/>
          <w:b/>
          <w:bCs/>
          <w:i/>
          <w:iCs/>
          <w:sz w:val="20"/>
          <w:szCs w:val="20"/>
        </w:rPr>
      </w:pPr>
    </w:p>
    <w:p w14:paraId="29920B1B" w14:textId="77777777" w:rsidR="00B45D05" w:rsidRDefault="00B45D05" w:rsidP="00BB0CA8">
      <w:pPr>
        <w:jc w:val="both"/>
        <w:rPr>
          <w:rFonts w:cstheme="minorHAnsi"/>
          <w:lang w:bidi="fa-IR"/>
        </w:rPr>
      </w:pPr>
      <w:r w:rsidRPr="00696314">
        <w:rPr>
          <w:rFonts w:cstheme="minorHAnsi"/>
          <w:lang w:bidi="fa-IR"/>
        </w:rPr>
        <w:t>L'un des cultes pratiqués par les polythéistes arabes avant l'avènement de l'islam consistait à sacrifier des animaux en l'honneur de leurs idoles et à consommer leur viande comme un acte de bénédiction. Cette pratique était profondément ancrée dans leur système de croyances et faisait partie intégrante de leurs rituels religieux. Cependant, l'islam, en tant que religion monothéiste, s'est fermement opposé à cette pratique, la considérant comme une forme d'idolâtrie et de polythéisme. Le Saint Coran a clairement condamné cette coutume et a enjoint aux croyants de ne pas manger la viande d'animaux qui n'ont</w:t>
      </w:r>
      <w:r>
        <w:rPr>
          <w:rFonts w:cstheme="minorHAnsi"/>
          <w:lang w:bidi="fa-IR"/>
        </w:rPr>
        <w:t xml:space="preserve"> pas été immolés au nom de Dieu</w:t>
      </w:r>
      <w:r w:rsidRPr="00391E6F">
        <w:rPr>
          <w:rFonts w:cstheme="minorHAnsi"/>
          <w:lang w:bidi="fa-IR"/>
        </w:rPr>
        <w:t>.</w:t>
      </w:r>
      <w:r w:rsidRPr="00391E6F">
        <w:rPr>
          <w:rStyle w:val="Appelnotedebasdep"/>
          <w:rFonts w:cstheme="minorHAnsi"/>
          <w:lang w:bidi="fa-IR"/>
        </w:rPr>
        <w:footnoteReference w:id="165"/>
      </w:r>
    </w:p>
    <w:p w14:paraId="62C0E698" w14:textId="77777777" w:rsidR="00B45D05" w:rsidRDefault="00B45D05" w:rsidP="00BB0CA8">
      <w:pPr>
        <w:jc w:val="both"/>
        <w:rPr>
          <w:rFonts w:cstheme="minorHAnsi"/>
          <w:lang w:bidi="fa-IR"/>
        </w:rPr>
      </w:pPr>
    </w:p>
    <w:p w14:paraId="1D5B429E" w14:textId="77777777" w:rsidR="00B45D05" w:rsidRDefault="00B45D05" w:rsidP="00BB0CA8">
      <w:pPr>
        <w:jc w:val="both"/>
        <w:rPr>
          <w:rFonts w:cstheme="minorHAnsi"/>
          <w:lang w:bidi="fa-IR"/>
        </w:rPr>
      </w:pPr>
    </w:p>
    <w:p w14:paraId="5117625E" w14:textId="59B7C006" w:rsidR="00B45D05" w:rsidRDefault="005432F7" w:rsidP="005432F7">
      <w:pPr>
        <w:jc w:val="right"/>
        <w:rPr>
          <w:rFonts w:cstheme="minorHAnsi"/>
          <w:lang w:bidi="fa-IR"/>
        </w:rPr>
      </w:pPr>
      <w:r w:rsidRPr="00300F7A">
        <w:rPr>
          <w:rFonts w:cs="KFGQPC Uthmanic Script HAFS"/>
          <w:color w:val="000000"/>
          <w:sz w:val="36"/>
          <w:szCs w:val="36"/>
          <w:shd w:val="clear" w:color="auto" w:fill="FFFFFF"/>
          <w:rtl/>
        </w:rPr>
        <w:t xml:space="preserve">وَمَا </w:t>
      </w:r>
      <w:proofErr w:type="spellStart"/>
      <w:r w:rsidRPr="00300F7A">
        <w:rPr>
          <w:rFonts w:cs="KFGQPC Uthmanic Script HAFS"/>
          <w:color w:val="000000"/>
          <w:sz w:val="36"/>
          <w:szCs w:val="36"/>
          <w:shd w:val="clear" w:color="auto" w:fill="FFFFFF"/>
          <w:rtl/>
        </w:rPr>
        <w:t>لَكُمۡ</w:t>
      </w:r>
      <w:proofErr w:type="spellEnd"/>
      <w:r w:rsidRPr="00300F7A">
        <w:rPr>
          <w:rFonts w:cs="KFGQPC Uthmanic Script HAFS"/>
          <w:color w:val="000000"/>
          <w:sz w:val="36"/>
          <w:szCs w:val="36"/>
          <w:shd w:val="clear" w:color="auto" w:fill="FFFFFF"/>
          <w:rtl/>
        </w:rPr>
        <w:t xml:space="preserve"> أَلَّا </w:t>
      </w:r>
      <w:proofErr w:type="spellStart"/>
      <w:r w:rsidRPr="00300F7A">
        <w:rPr>
          <w:rFonts w:cs="KFGQPC Uthmanic Script HAFS"/>
          <w:color w:val="000000"/>
          <w:sz w:val="36"/>
          <w:szCs w:val="36"/>
          <w:shd w:val="clear" w:color="auto" w:fill="FFFFFF"/>
          <w:rtl/>
        </w:rPr>
        <w:t>تَأۡكُلُواْ</w:t>
      </w:r>
      <w:proofErr w:type="spellEnd"/>
      <w:r w:rsidRPr="00300F7A">
        <w:rPr>
          <w:rFonts w:cs="KFGQPC Uthmanic Script HAFS"/>
          <w:color w:val="000000"/>
          <w:sz w:val="36"/>
          <w:szCs w:val="36"/>
          <w:shd w:val="clear" w:color="auto" w:fill="FFFFFF"/>
          <w:rtl/>
        </w:rPr>
        <w:t xml:space="preserve"> مِمَّا ذُكِرَ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سۡمُ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وَقَدۡ</w:t>
      </w:r>
      <w:proofErr w:type="spellEnd"/>
      <w:r w:rsidRPr="00300F7A">
        <w:rPr>
          <w:rFonts w:cs="KFGQPC Uthmanic Script HAFS"/>
          <w:color w:val="000000"/>
          <w:sz w:val="36"/>
          <w:szCs w:val="36"/>
          <w:shd w:val="clear" w:color="auto" w:fill="FFFFFF"/>
          <w:rtl/>
        </w:rPr>
        <w:t xml:space="preserve"> فَصَّلَ لَكُم مَّا حَرَّمَ </w:t>
      </w:r>
      <w:proofErr w:type="spellStart"/>
      <w:r w:rsidRPr="00300F7A">
        <w:rPr>
          <w:rFonts w:cs="KFGQPC Uthmanic Script HAFS"/>
          <w:color w:val="000000"/>
          <w:sz w:val="36"/>
          <w:szCs w:val="36"/>
          <w:shd w:val="clear" w:color="auto" w:fill="FFFFFF"/>
          <w:rtl/>
        </w:rPr>
        <w:t>عَلَيۡكُمۡ</w:t>
      </w:r>
      <w:proofErr w:type="spellEnd"/>
      <w:r w:rsidRPr="00300F7A">
        <w:rPr>
          <w:rFonts w:cs="KFGQPC Uthmanic Script HAFS"/>
          <w:color w:val="000000"/>
          <w:sz w:val="36"/>
          <w:szCs w:val="36"/>
          <w:shd w:val="clear" w:color="auto" w:fill="FFFFFF"/>
          <w:rtl/>
        </w:rPr>
        <w:t xml:space="preserve"> إِلَّا مَا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ضۡطُرِرۡتُمۡ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إِلَيۡهِۗ</w:t>
      </w:r>
      <w:proofErr w:type="spellEnd"/>
      <w:r w:rsidRPr="00300F7A">
        <w:rPr>
          <w:rFonts w:cs="KFGQPC Uthmanic Script HAFS"/>
          <w:color w:val="000000"/>
          <w:sz w:val="36"/>
          <w:szCs w:val="36"/>
          <w:shd w:val="clear" w:color="auto" w:fill="FFFFFF"/>
          <w:rtl/>
        </w:rPr>
        <w:t xml:space="preserve"> وَإِنَّ </w:t>
      </w:r>
      <w:proofErr w:type="spellStart"/>
      <w:r w:rsidRPr="00300F7A">
        <w:rPr>
          <w:rFonts w:cs="KFGQPC Uthmanic Script HAFS"/>
          <w:color w:val="000000"/>
          <w:sz w:val="36"/>
          <w:szCs w:val="36"/>
          <w:shd w:val="clear" w:color="auto" w:fill="FFFFFF"/>
          <w:rtl/>
        </w:rPr>
        <w:t>كَثِيرٗا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لَّيُضِلُّونَ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بِأَهۡوَآئِهِم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عِلۡمٍۚ</w:t>
      </w:r>
      <w:proofErr w:type="spellEnd"/>
      <w:r w:rsidRPr="00300F7A">
        <w:rPr>
          <w:rFonts w:cs="KFGQPC Uthmanic Script HAFS"/>
          <w:color w:val="000000"/>
          <w:sz w:val="36"/>
          <w:szCs w:val="36"/>
          <w:shd w:val="clear" w:color="auto" w:fill="FFFFFF"/>
          <w:rtl/>
        </w:rPr>
        <w:t xml:space="preserve"> إِنَّ رَبَّكَ هُوَ </w:t>
      </w:r>
      <w:proofErr w:type="spellStart"/>
      <w:r w:rsidRPr="00300F7A">
        <w:rPr>
          <w:rFonts w:cs="KFGQPC Uthmanic Script HAFS"/>
          <w:color w:val="000000"/>
          <w:sz w:val="36"/>
          <w:szCs w:val="36"/>
          <w:shd w:val="clear" w:color="auto" w:fill="FFFFFF"/>
          <w:rtl/>
        </w:rPr>
        <w:t>أَعۡلَمُ</w:t>
      </w:r>
      <w:proofErr w:type="spellEnd"/>
      <w:r w:rsidRPr="00300F7A">
        <w:rPr>
          <w:rFonts w:cs="KFGQPC Uthmanic Script HAFS"/>
          <w:color w:val="000000"/>
          <w:sz w:val="36"/>
          <w:szCs w:val="36"/>
          <w:shd w:val="clear" w:color="auto" w:fill="FFFFFF"/>
          <w:rtl/>
        </w:rPr>
        <w:t xml:space="preserve"> 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لۡمُعۡتَدِينَ</w:t>
      </w:r>
      <w:r w:rsidRPr="00300F7A">
        <w:rPr>
          <w:rFonts w:cs="KFGQPC Uthmanic Script HAFS"/>
          <w:color w:val="000000"/>
          <w:sz w:val="36"/>
          <w:szCs w:val="36"/>
          <w:shd w:val="clear" w:color="auto" w:fill="FFFFFF"/>
          <w:rtl/>
        </w:rPr>
        <w:t>١١٩</w:t>
      </w:r>
    </w:p>
    <w:p w14:paraId="7FE3A3D0" w14:textId="77777777" w:rsidR="00B45D05" w:rsidRPr="00391E6F" w:rsidRDefault="00B45D05" w:rsidP="00BB0CA8">
      <w:pPr>
        <w:jc w:val="both"/>
        <w:rPr>
          <w:rFonts w:cstheme="minorHAnsi"/>
          <w:lang w:bidi="fa-IR"/>
        </w:rPr>
      </w:pPr>
    </w:p>
    <w:p w14:paraId="5B105640"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119- Qu’avez-vous à ne pas manger de ce sur quoi le nom d’Allah a été prononcé ? Alors qu’Il vous a détaillé ce qu’Il vous a interdit, à moins que vous ne soyez contraints d’y recourir. Beaucoup de gens égarent, sans savoir, par leurs passions. C’est ton Seigneur qui connaît le mieux les transgresseurs.</w:t>
      </w:r>
    </w:p>
    <w:p w14:paraId="1CC9C07A" w14:textId="77777777" w:rsidR="00B45D05" w:rsidRPr="00391E6F" w:rsidRDefault="00B45D05" w:rsidP="00BB0CA8">
      <w:pPr>
        <w:tabs>
          <w:tab w:val="left" w:pos="3449"/>
        </w:tabs>
        <w:jc w:val="both"/>
        <w:rPr>
          <w:rFonts w:cstheme="minorHAnsi"/>
          <w:lang w:bidi="fa-IR"/>
        </w:rPr>
      </w:pPr>
    </w:p>
    <w:p w14:paraId="02E9B907" w14:textId="77777777" w:rsidR="00B45D05" w:rsidRPr="00617133" w:rsidRDefault="00B45D05" w:rsidP="00BB0CA8">
      <w:pPr>
        <w:tabs>
          <w:tab w:val="left" w:pos="3449"/>
        </w:tabs>
        <w:jc w:val="both"/>
        <w:rPr>
          <w:rFonts w:cstheme="minorHAnsi"/>
          <w:lang w:bidi="fa-IR"/>
        </w:rPr>
      </w:pPr>
      <w:r w:rsidRPr="00617133">
        <w:rPr>
          <w:rFonts w:cstheme="minorHAnsi"/>
          <w:lang w:bidi="fa-IR"/>
        </w:rPr>
        <w:t>1- Ce verset, à l'instar du précédent, met l'accent sur la consommation de viande, bien que cet ordre ne revête pas un caractère obligatoire. L'objectif principal est de transmettre le sens profond de la phrase, à savoir : consommez uniquement les viandes sur lesquelles le nom de Dieu a été invoqué et abstenez-vous de manger toute autre viande, car celle-ci est considérée comme illicite. Cette injonction souligne l'importance de s'abstenir de manger des viandes considérées comme illicites selon les préceptes religieux. En effet, la mention du nom de Dieu lors de l'abattage des animaux est un acte qui confère un caractère licite à la viande, la rendant ainsi propre à la consommation pour les fidèles.</w:t>
      </w:r>
    </w:p>
    <w:p w14:paraId="5B6BF791" w14:textId="77777777" w:rsidR="00B45D05" w:rsidRPr="00391E6F" w:rsidRDefault="00B45D05" w:rsidP="00BB0CA8">
      <w:pPr>
        <w:tabs>
          <w:tab w:val="left" w:pos="3449"/>
        </w:tabs>
        <w:jc w:val="both"/>
        <w:rPr>
          <w:rFonts w:cstheme="minorHAnsi"/>
          <w:lang w:bidi="fa-IR"/>
        </w:rPr>
      </w:pPr>
      <w:r w:rsidRPr="00617133">
        <w:rPr>
          <w:rFonts w:cstheme="minorHAnsi"/>
          <w:lang w:bidi="fa-IR"/>
        </w:rPr>
        <w:t>2- Toutefois, il est important de noter que dans certaines situations exceptionnelles, la consommation de viandes normalement interdites peut être tolérée. Ces circonstances particulières surviennent généralement lorsqu'une personne se trouve confrontée à des difficultés extrêmes, comme lors d'une traversée du désert où la nourriture est rare, ou encore en cas de famine sévère mettant en péril la vie humaine. Dans de tels cas de force majeure, où la survie même de l'individu est en jeu, la consommation de viandes sur lesquelles le nom de Dieu n'a pas été prononcé devient permise, mais uniquement dans la mesure du strict nécessaire. Cette dérogation à la règle générale se justifie par le fait que la préservation de la vie humaine prime sur toute autre considération, y compri</w:t>
      </w:r>
      <w:r>
        <w:rPr>
          <w:rFonts w:cstheme="minorHAnsi"/>
          <w:lang w:bidi="fa-IR"/>
        </w:rPr>
        <w:t>s les restrictions alimentaires</w:t>
      </w:r>
      <w:r w:rsidRPr="00391E6F">
        <w:rPr>
          <w:rFonts w:cstheme="minorHAnsi"/>
          <w:lang w:bidi="fa-IR"/>
        </w:rPr>
        <w:t>.</w:t>
      </w:r>
      <w:r w:rsidRPr="00391E6F">
        <w:rPr>
          <w:rStyle w:val="Appelnotedebasdep"/>
          <w:rFonts w:cstheme="minorHAnsi"/>
          <w:lang w:bidi="fa-IR"/>
        </w:rPr>
        <w:footnoteReference w:id="166"/>
      </w:r>
    </w:p>
    <w:p w14:paraId="58054E18" w14:textId="77777777" w:rsidR="00B45D05" w:rsidRDefault="00B45D05" w:rsidP="00BB0CA8">
      <w:pPr>
        <w:tabs>
          <w:tab w:val="left" w:pos="3449"/>
        </w:tabs>
        <w:jc w:val="both"/>
        <w:rPr>
          <w:rFonts w:cstheme="minorHAnsi"/>
          <w:lang w:bidi="fa-IR"/>
        </w:rPr>
      </w:pPr>
    </w:p>
    <w:p w14:paraId="5E91C615" w14:textId="77777777" w:rsidR="00B45D05" w:rsidRDefault="00B45D05" w:rsidP="00BB0CA8">
      <w:pPr>
        <w:tabs>
          <w:tab w:val="left" w:pos="3449"/>
        </w:tabs>
        <w:jc w:val="both"/>
        <w:rPr>
          <w:rFonts w:cstheme="minorHAnsi"/>
          <w:lang w:bidi="fa-IR"/>
        </w:rPr>
      </w:pPr>
    </w:p>
    <w:p w14:paraId="2E026DB6" w14:textId="77777777" w:rsidR="001A76C4" w:rsidRDefault="001A76C4" w:rsidP="00BB0CA8">
      <w:pPr>
        <w:tabs>
          <w:tab w:val="left" w:pos="3449"/>
        </w:tabs>
        <w:jc w:val="both"/>
        <w:rPr>
          <w:rFonts w:cstheme="minorHAnsi"/>
          <w:lang w:bidi="fa-IR"/>
        </w:rPr>
      </w:pPr>
    </w:p>
    <w:p w14:paraId="6D6EAA61" w14:textId="70780F40" w:rsidR="005432F7" w:rsidRDefault="005432F7" w:rsidP="005432F7">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وَذَرُواْ ظَٰهِرَ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لۡإِثۡمِ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وَبَاطِنَهُ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إِنَّ </w:t>
      </w:r>
      <w:proofErr w:type="spellStart"/>
      <w:r w:rsidRPr="00300F7A">
        <w:rPr>
          <w:rFonts w:cs="KFGQPC Uthmanic Script HAFS" w:hint="cs"/>
          <w:color w:val="000000"/>
          <w:sz w:val="36"/>
          <w:szCs w:val="36"/>
          <w:shd w:val="clear" w:color="auto" w:fill="FFFFFF"/>
          <w:rtl/>
        </w:rPr>
        <w:t>ٱ</w:t>
      </w:r>
      <w:r w:rsidRPr="00300F7A">
        <w:rPr>
          <w:rFonts w:cs="KFGQPC Uthmanic Script HAFS"/>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يَكۡسِبُونَ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لۡإِثۡمَ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سَيُجۡزَوۡنَ</w:t>
      </w:r>
      <w:proofErr w:type="spellEnd"/>
      <w:r w:rsidRPr="00300F7A">
        <w:rPr>
          <w:rFonts w:cs="KFGQPC Uthmanic Script HAFS"/>
          <w:color w:val="000000"/>
          <w:sz w:val="36"/>
          <w:szCs w:val="36"/>
          <w:shd w:val="clear" w:color="auto" w:fill="FFFFFF"/>
          <w:rtl/>
        </w:rPr>
        <w:t xml:space="preserve"> بِمَا كَانُواْ يَقۡتَرِفُونَ١٢٠</w:t>
      </w:r>
    </w:p>
    <w:p w14:paraId="19690BE4" w14:textId="77777777" w:rsidR="00B45D05" w:rsidRPr="00391E6F" w:rsidRDefault="00B45D05" w:rsidP="00BB0CA8">
      <w:pPr>
        <w:tabs>
          <w:tab w:val="left" w:pos="3449"/>
        </w:tabs>
        <w:jc w:val="both"/>
        <w:rPr>
          <w:rFonts w:cstheme="minorHAnsi"/>
          <w:lang w:bidi="fa-IR"/>
        </w:rPr>
      </w:pPr>
    </w:p>
    <w:p w14:paraId="6DF9F1C2" w14:textId="77777777" w:rsidR="00B45D05" w:rsidRDefault="00B45D05" w:rsidP="00BB0CA8">
      <w:pPr>
        <w:jc w:val="both"/>
        <w:rPr>
          <w:rFonts w:ascii="Calibri" w:hAnsi="Calibri" w:cs="Calibri"/>
          <w:b/>
          <w:bCs/>
          <w:i/>
          <w:iCs/>
          <w:sz w:val="20"/>
          <w:szCs w:val="20"/>
        </w:rPr>
      </w:pPr>
      <w:r w:rsidRPr="00A944AF">
        <w:rPr>
          <w:rFonts w:ascii="Calibri" w:hAnsi="Calibri" w:cs="Calibri"/>
          <w:b/>
          <w:bCs/>
          <w:i/>
          <w:iCs/>
          <w:sz w:val="20"/>
          <w:szCs w:val="20"/>
        </w:rPr>
        <w:t>120- Evitez le péché apparent ou caché, ceux qui acquièrent le péché seront rétribués selon ce qu’ils auront commis.</w:t>
      </w:r>
    </w:p>
    <w:p w14:paraId="28BC87B4" w14:textId="77777777" w:rsidR="00B45D05" w:rsidRPr="00A944AF" w:rsidRDefault="00B45D05" w:rsidP="00BB0CA8">
      <w:pPr>
        <w:jc w:val="both"/>
        <w:rPr>
          <w:rFonts w:ascii="Calibri" w:hAnsi="Calibri" w:cs="Calibri"/>
          <w:b/>
          <w:bCs/>
          <w:i/>
          <w:iCs/>
          <w:sz w:val="20"/>
          <w:szCs w:val="20"/>
        </w:rPr>
      </w:pPr>
    </w:p>
    <w:p w14:paraId="63AED157" w14:textId="77777777" w:rsidR="00B45D05" w:rsidRPr="00380533" w:rsidRDefault="00B45D05" w:rsidP="00BB0CA8">
      <w:pPr>
        <w:tabs>
          <w:tab w:val="left" w:pos="3449"/>
        </w:tabs>
        <w:jc w:val="both"/>
        <w:rPr>
          <w:rFonts w:cstheme="minorHAnsi"/>
          <w:lang w:bidi="fa-IR"/>
        </w:rPr>
      </w:pPr>
      <w:r w:rsidRPr="00380533">
        <w:rPr>
          <w:rFonts w:cstheme="minorHAnsi"/>
          <w:lang w:bidi="fa-IR"/>
        </w:rPr>
        <w:t xml:space="preserve">1- L'expression « </w:t>
      </w:r>
      <w:r w:rsidRPr="00540B66">
        <w:rPr>
          <w:rFonts w:cstheme="minorHAnsi"/>
          <w:b/>
          <w:bCs/>
          <w:lang w:bidi="fa-IR"/>
        </w:rPr>
        <w:t>apparent ou caché</w:t>
      </w:r>
      <w:r w:rsidRPr="00380533">
        <w:rPr>
          <w:rFonts w:cstheme="minorHAnsi"/>
          <w:lang w:bidi="fa-IR"/>
        </w:rPr>
        <w:t xml:space="preserve"> » peut faire référence à deux types de péchés : les péchés commis ouvertement, à la vue de tous, et les péchés dissimulés, connus uniquement de celui qui les commet. Cette distinction peut également renvoyer aux péchés impliquant des actions physiques, réalisées par le biais des membres du corps, par opposition aux péchés internes, tels que les pensées ou les croyances égarées, à l'image du polythéisme.</w:t>
      </w:r>
    </w:p>
    <w:p w14:paraId="44A1E559" w14:textId="28B9F7F5" w:rsidR="00B45D05" w:rsidRPr="00380533" w:rsidRDefault="00B45D05" w:rsidP="00BB0CA8">
      <w:pPr>
        <w:tabs>
          <w:tab w:val="left" w:pos="3449"/>
        </w:tabs>
        <w:jc w:val="both"/>
        <w:rPr>
          <w:rFonts w:cstheme="minorHAnsi"/>
          <w:lang w:bidi="fa-IR"/>
        </w:rPr>
      </w:pPr>
      <w:r w:rsidRPr="00380533">
        <w:rPr>
          <w:rFonts w:cstheme="minorHAnsi"/>
          <w:lang w:bidi="fa-IR"/>
        </w:rPr>
        <w:t>2-</w:t>
      </w:r>
      <w:r w:rsidR="001A76C4">
        <w:rPr>
          <w:rFonts w:cstheme="minorHAnsi"/>
          <w:lang w:bidi="fa-IR"/>
        </w:rPr>
        <w:t> </w:t>
      </w:r>
      <w:r w:rsidRPr="00380533">
        <w:rPr>
          <w:rFonts w:cstheme="minorHAnsi"/>
          <w:lang w:bidi="fa-IR"/>
        </w:rPr>
        <w:t xml:space="preserve">L'emploi de l'expression « </w:t>
      </w:r>
      <w:r w:rsidRPr="00540B66">
        <w:rPr>
          <w:rFonts w:cstheme="minorHAnsi"/>
          <w:b/>
          <w:bCs/>
          <w:lang w:bidi="fa-IR"/>
        </w:rPr>
        <w:t>acquérir le péché</w:t>
      </w:r>
      <w:r w:rsidRPr="00380533">
        <w:rPr>
          <w:rFonts w:cstheme="minorHAnsi"/>
          <w:lang w:bidi="fa-IR"/>
        </w:rPr>
        <w:t xml:space="preserve"> » introduit une métaphore subtile, assimilant les êtres humains à des marchands qui s'engagent sur le marché de la vie. Ces derniers investissent le capital précieux que constituent leur existence, leur sagesse, leur jeunesse et leur force, dans l'espoir d'obtenir </w:t>
      </w:r>
      <w:r w:rsidRPr="00380533">
        <w:rPr>
          <w:rFonts w:cstheme="minorHAnsi"/>
          <w:lang w:bidi="fa-IR"/>
        </w:rPr>
        <w:lastRenderedPageBreak/>
        <w:t>en retour bonheur et honneur. Cependant, il arrive que certains échangent ces ressources contre le péché et la punition, faisant ainsi un bien mauvais commerce.</w:t>
      </w:r>
    </w:p>
    <w:p w14:paraId="11E87302" w14:textId="63751A5D" w:rsidR="00B45D05" w:rsidRPr="00391E6F" w:rsidRDefault="00B45D05" w:rsidP="00BB0CA8">
      <w:pPr>
        <w:tabs>
          <w:tab w:val="left" w:pos="3449"/>
        </w:tabs>
        <w:jc w:val="both"/>
        <w:rPr>
          <w:rFonts w:cstheme="minorHAnsi"/>
          <w:lang w:bidi="fa-IR"/>
        </w:rPr>
      </w:pPr>
      <w:r>
        <w:rPr>
          <w:rFonts w:cstheme="minorHAnsi"/>
          <w:lang w:bidi="fa-IR"/>
        </w:rPr>
        <w:t>3- L’expression</w:t>
      </w:r>
      <w:r w:rsidRPr="00380533">
        <w:rPr>
          <w:rFonts w:cstheme="minorHAnsi"/>
          <w:lang w:bidi="fa-IR"/>
        </w:rPr>
        <w:t xml:space="preserve"> « </w:t>
      </w:r>
      <w:r w:rsidRPr="00540B66">
        <w:rPr>
          <w:rFonts w:cstheme="minorHAnsi"/>
          <w:b/>
          <w:bCs/>
          <w:lang w:bidi="fa-IR"/>
        </w:rPr>
        <w:t>seront rétribués selon ce qu'ils auront commis</w:t>
      </w:r>
      <w:r w:rsidRPr="00380533">
        <w:rPr>
          <w:rFonts w:cstheme="minorHAnsi"/>
          <w:lang w:bidi="fa-IR"/>
        </w:rPr>
        <w:t xml:space="preserve"> » peut être interprétée comme un rappel que la </w:t>
      </w:r>
      <w:r w:rsidR="0081391E">
        <w:rPr>
          <w:rFonts w:cstheme="minorHAnsi"/>
          <w:lang w:bidi="fa-IR"/>
        </w:rPr>
        <w:t>R</w:t>
      </w:r>
      <w:r w:rsidRPr="00380533">
        <w:rPr>
          <w:rFonts w:cstheme="minorHAnsi"/>
          <w:lang w:bidi="fa-IR"/>
        </w:rPr>
        <w:t>ésurrection, bien qu'elle puisse sembler lointaine et abstraite aux yeux de certains, est en réalité toute proche. Il est important de noter que, même dans cette vie terrestre, la plupart des individus récoltent déjà une partie des fruits de leurs actions répréhensibles, que ce soit à travers les conséquences personnelles qu'ils subissent ou les réactions négatives de leur entourage et de la société. Cette rétribution immédiate préfigure le jugement ultime qui les attend dans l'</w:t>
      </w:r>
      <w:r>
        <w:rPr>
          <w:rFonts w:cstheme="minorHAnsi"/>
          <w:lang w:bidi="fa-IR"/>
        </w:rPr>
        <w:t>A</w:t>
      </w:r>
      <w:r w:rsidRPr="00380533">
        <w:rPr>
          <w:rFonts w:cstheme="minorHAnsi"/>
          <w:lang w:bidi="fa-IR"/>
        </w:rPr>
        <w:t>u-delà, où chacun sera pleinement confronté aux résultats de ses actes.</w:t>
      </w:r>
      <w:r w:rsidRPr="00391E6F">
        <w:rPr>
          <w:rStyle w:val="Appelnotedebasdep"/>
          <w:rFonts w:cstheme="minorHAnsi"/>
          <w:lang w:bidi="fa-IR"/>
        </w:rPr>
        <w:footnoteReference w:id="167"/>
      </w:r>
    </w:p>
    <w:p w14:paraId="1D90C7E1" w14:textId="77777777" w:rsidR="00B45D05" w:rsidRDefault="00B45D05" w:rsidP="00BB0CA8">
      <w:pPr>
        <w:tabs>
          <w:tab w:val="left" w:pos="3449"/>
        </w:tabs>
        <w:jc w:val="both"/>
        <w:rPr>
          <w:rFonts w:cstheme="minorHAnsi"/>
          <w:lang w:bidi="fa-IR"/>
        </w:rPr>
      </w:pPr>
    </w:p>
    <w:p w14:paraId="5650C666" w14:textId="77777777" w:rsidR="00B45D05" w:rsidRDefault="00B45D05" w:rsidP="00BB0CA8">
      <w:pPr>
        <w:tabs>
          <w:tab w:val="left" w:pos="3449"/>
        </w:tabs>
        <w:jc w:val="both"/>
        <w:rPr>
          <w:rFonts w:cstheme="minorHAnsi"/>
          <w:lang w:bidi="fa-IR"/>
        </w:rPr>
      </w:pPr>
    </w:p>
    <w:p w14:paraId="5A8D9A39" w14:textId="77777777" w:rsidR="005432F7" w:rsidRDefault="005432F7" w:rsidP="00BB0CA8">
      <w:pPr>
        <w:tabs>
          <w:tab w:val="left" w:pos="3449"/>
        </w:tabs>
        <w:jc w:val="both"/>
        <w:rPr>
          <w:rFonts w:cstheme="minorHAnsi"/>
          <w:lang w:bidi="fa-IR"/>
        </w:rPr>
      </w:pPr>
    </w:p>
    <w:p w14:paraId="2D001818" w14:textId="3BEC91DE" w:rsidR="005432F7" w:rsidRDefault="005432F7" w:rsidP="005432F7">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وَلَا </w:t>
      </w:r>
      <w:proofErr w:type="spellStart"/>
      <w:r w:rsidRPr="00300F7A">
        <w:rPr>
          <w:rFonts w:cs="KFGQPC Uthmanic Script HAFS"/>
          <w:color w:val="000000"/>
          <w:sz w:val="36"/>
          <w:szCs w:val="36"/>
          <w:shd w:val="clear" w:color="auto" w:fill="FFFFFF"/>
          <w:rtl/>
        </w:rPr>
        <w:t>تَأۡكُلُواْ</w:t>
      </w:r>
      <w:proofErr w:type="spellEnd"/>
      <w:r w:rsidRPr="00300F7A">
        <w:rPr>
          <w:rFonts w:cs="KFGQPC Uthmanic Script HAFS"/>
          <w:color w:val="000000"/>
          <w:sz w:val="36"/>
          <w:szCs w:val="36"/>
          <w:shd w:val="clear" w:color="auto" w:fill="FFFFFF"/>
          <w:rtl/>
        </w:rPr>
        <w:t xml:space="preserve"> مِمَّا </w:t>
      </w:r>
      <w:proofErr w:type="spellStart"/>
      <w:r w:rsidRPr="00300F7A">
        <w:rPr>
          <w:rFonts w:cs="KFGQPC Uthmanic Script HAFS"/>
          <w:color w:val="000000"/>
          <w:sz w:val="36"/>
          <w:szCs w:val="36"/>
          <w:shd w:val="clear" w:color="auto" w:fill="FFFFFF"/>
          <w:rtl/>
        </w:rPr>
        <w:t>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يُذۡكَرِ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سۡمُ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وَإِنَّهُ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لَفِسۡقٞۗ</w:t>
      </w:r>
      <w:proofErr w:type="spellEnd"/>
      <w:r w:rsidRPr="00300F7A">
        <w:rPr>
          <w:rFonts w:cs="KFGQPC Uthmanic Script HAFS"/>
          <w:color w:val="000000"/>
          <w:sz w:val="36"/>
          <w:szCs w:val="36"/>
          <w:shd w:val="clear" w:color="auto" w:fill="FFFFFF"/>
          <w:rtl/>
        </w:rPr>
        <w:t xml:space="preserve"> وَإِنَّ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لشَّيَٰطِينَ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لَيُوحُونَ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أَوۡلِيَآئِهِمۡ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لِيُجَٰدِلُوكُمۡۖ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وَإِنۡ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أَطَعۡتُمُوهُ</w:t>
      </w:r>
      <w:r w:rsidRPr="00300F7A">
        <w:rPr>
          <w:rFonts w:cs="KFGQPC Uthmanic Script HAFS" w:hint="eastAsia"/>
          <w:color w:val="000000"/>
          <w:sz w:val="36"/>
          <w:szCs w:val="36"/>
          <w:shd w:val="clear" w:color="auto" w:fill="FFFFFF"/>
          <w:rtl/>
        </w:rPr>
        <w:t>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إِنَّكُمۡ</w:t>
      </w:r>
      <w:proofErr w:type="spellEnd"/>
      <w:r w:rsidRPr="00300F7A">
        <w:rPr>
          <w:rFonts w:cs="KFGQPC Uthmanic Script HAFS"/>
          <w:color w:val="000000"/>
          <w:sz w:val="36"/>
          <w:szCs w:val="36"/>
          <w:shd w:val="clear" w:color="auto" w:fill="FFFFFF"/>
          <w:rtl/>
        </w:rPr>
        <w:t xml:space="preserve"> لَمُشۡرِكُونَ١٢١</w:t>
      </w:r>
    </w:p>
    <w:p w14:paraId="73D811B7" w14:textId="77777777" w:rsidR="00B45D05" w:rsidRPr="00391E6F" w:rsidRDefault="00B45D05" w:rsidP="00BB0CA8">
      <w:pPr>
        <w:tabs>
          <w:tab w:val="left" w:pos="3449"/>
        </w:tabs>
        <w:jc w:val="both"/>
        <w:rPr>
          <w:rFonts w:cstheme="minorHAnsi"/>
          <w:lang w:bidi="fa-IR"/>
        </w:rPr>
      </w:pPr>
    </w:p>
    <w:p w14:paraId="22CB0935" w14:textId="77777777" w:rsidR="001D6B14" w:rsidRPr="00162DAF" w:rsidRDefault="001D6B14" w:rsidP="00BB0CA8">
      <w:pPr>
        <w:jc w:val="both"/>
        <w:rPr>
          <w:rFonts w:cstheme="minorHAnsi"/>
          <w:b/>
          <w:bCs/>
          <w:i/>
          <w:iCs/>
          <w:sz w:val="20"/>
          <w:szCs w:val="20"/>
        </w:rPr>
      </w:pPr>
      <w:bookmarkStart w:id="14" w:name="_Hlk214115865"/>
      <w:r w:rsidRPr="00162DAF">
        <w:rPr>
          <w:rFonts w:cstheme="minorHAnsi"/>
          <w:b/>
          <w:bCs/>
          <w:i/>
          <w:iCs/>
          <w:sz w:val="20"/>
          <w:szCs w:val="20"/>
        </w:rPr>
        <w:t xml:space="preserve">121- Et ne mangez pas de ce sur quoi le nom d’Allah n’a pas été prononcé, car ce serait (assurément) une perversité. </w:t>
      </w:r>
      <w:r w:rsidRPr="002B6A3C">
        <w:rPr>
          <w:rFonts w:cstheme="minorHAnsi"/>
          <w:b/>
          <w:bCs/>
          <w:i/>
          <w:iCs/>
          <w:sz w:val="20"/>
          <w:szCs w:val="20"/>
        </w:rPr>
        <w:t>Les diables inspirent à leurs alliés de disputer avec vous. Si vous leur obéissez, vous deviendrez certes des</w:t>
      </w:r>
      <w:r w:rsidRPr="00162DAF">
        <w:rPr>
          <w:rFonts w:cstheme="minorHAnsi"/>
          <w:b/>
          <w:bCs/>
          <w:i/>
          <w:iCs/>
          <w:sz w:val="20"/>
          <w:szCs w:val="20"/>
        </w:rPr>
        <w:t xml:space="preserve"> associateurs.</w:t>
      </w:r>
    </w:p>
    <w:bookmarkEnd w:id="14"/>
    <w:p w14:paraId="1FD46E8D" w14:textId="77777777" w:rsidR="00B45D05" w:rsidRPr="00391E6F" w:rsidRDefault="00B45D05" w:rsidP="00BB0CA8">
      <w:pPr>
        <w:tabs>
          <w:tab w:val="left" w:pos="3449"/>
        </w:tabs>
        <w:jc w:val="both"/>
        <w:rPr>
          <w:rFonts w:cstheme="minorHAnsi"/>
          <w:lang w:bidi="fa-IR"/>
        </w:rPr>
      </w:pPr>
    </w:p>
    <w:p w14:paraId="33A1CA2D" w14:textId="77777777" w:rsidR="00B45D05" w:rsidRPr="00D81B6C" w:rsidRDefault="00B45D05" w:rsidP="00BB0CA8">
      <w:pPr>
        <w:tabs>
          <w:tab w:val="left" w:pos="3449"/>
        </w:tabs>
        <w:jc w:val="both"/>
        <w:rPr>
          <w:rFonts w:cstheme="minorHAnsi"/>
          <w:lang w:bidi="fa-IR"/>
        </w:rPr>
      </w:pPr>
      <w:r w:rsidRPr="00D81B6C">
        <w:rPr>
          <w:rFonts w:cstheme="minorHAnsi"/>
          <w:lang w:bidi="fa-IR"/>
        </w:rPr>
        <w:t xml:space="preserve">1- Selon les préceptes islamiques, il est interdit de consommer la viande d'un animal dont l'abattage a été effectué sans que le nom d'Allah ne soit prononcé. Cette règle souligne l'importance de la conscience spirituelle et de la gratitude envers le Créateur, même dans un acte aussi prosaïque que l'abattage d'un animal destiné à la consommation. </w:t>
      </w:r>
    </w:p>
    <w:p w14:paraId="046179A0" w14:textId="77777777" w:rsidR="002B6A3C" w:rsidRPr="002B6A3C" w:rsidRDefault="002B6A3C" w:rsidP="002B6A3C">
      <w:pPr>
        <w:tabs>
          <w:tab w:val="left" w:pos="3449"/>
        </w:tabs>
        <w:jc w:val="both"/>
        <w:rPr>
          <w:rFonts w:ascii="Calibri" w:eastAsia="SimSun" w:hAnsi="Calibri" w:cs="Calibri"/>
          <w:lang w:bidi="fa-IR"/>
        </w:rPr>
      </w:pPr>
      <w:r w:rsidRPr="002B6A3C">
        <w:rPr>
          <w:rFonts w:ascii="Calibri" w:eastAsia="SimSun" w:hAnsi="Calibri" w:cs="Calibri"/>
          <w:lang w:bidi="fa-IR"/>
        </w:rPr>
        <w:t xml:space="preserve">2- Le terme arabe « </w:t>
      </w:r>
      <w:proofErr w:type="spellStart"/>
      <w:r w:rsidRPr="002B6A3C">
        <w:rPr>
          <w:rFonts w:ascii="Calibri" w:eastAsia="SimSun" w:hAnsi="Calibri" w:cs="Calibri"/>
          <w:lang w:bidi="fa-IR"/>
        </w:rPr>
        <w:t>wahy</w:t>
      </w:r>
      <w:proofErr w:type="spellEnd"/>
      <w:r w:rsidRPr="002B6A3C">
        <w:rPr>
          <w:rFonts w:ascii="Calibri" w:eastAsia="SimSun" w:hAnsi="Calibri" w:cs="Calibri"/>
          <w:lang w:bidi="fa-IR"/>
        </w:rPr>
        <w:t xml:space="preserve"> (révélation) », dans son acception courante, désigne une communication divine, souvent rapide et secrète, destinée à éclairer ou à guider les hommes. Cependant, dans le contexte évoqué ici, ce mot prend une connotation négative et s'applique aux inspirations et suggestions insidieuses que les démons et ceux qui ont une nature démoniaque insufflent à leurs sympathisants humains. Ces inspirations maléfiques ont pour but de fournir aux détracteurs de l'islam des arguments fallacieux, leur permettant d'engager des controverses stériles avec les musulmans et de semer le doute dans leurs esprits.</w:t>
      </w:r>
      <w:r w:rsidRPr="002B6A3C">
        <w:rPr>
          <w:rFonts w:ascii="Calibri" w:eastAsia="SimSun" w:hAnsi="Calibri" w:cs="Calibri"/>
          <w:vertAlign w:val="superscript"/>
          <w:lang w:bidi="fa-IR"/>
        </w:rPr>
        <w:footnoteReference w:id="168"/>
      </w:r>
    </w:p>
    <w:p w14:paraId="0922F530" w14:textId="77777777" w:rsidR="00B45D05" w:rsidRPr="002B6A3C" w:rsidRDefault="00B45D05" w:rsidP="00BB0CA8">
      <w:pPr>
        <w:spacing w:before="240"/>
        <w:jc w:val="both"/>
        <w:rPr>
          <w:rFonts w:cstheme="minorHAnsi"/>
          <w:b/>
          <w:bCs/>
          <w:i/>
          <w:iCs/>
          <w:sz w:val="20"/>
          <w:szCs w:val="20"/>
        </w:rPr>
      </w:pPr>
    </w:p>
    <w:p w14:paraId="1D24D7AE" w14:textId="77777777" w:rsidR="00B45D05" w:rsidRDefault="00B45D05" w:rsidP="00BB0CA8">
      <w:pPr>
        <w:spacing w:before="240"/>
        <w:jc w:val="both"/>
        <w:rPr>
          <w:rFonts w:cstheme="minorHAnsi"/>
          <w:b/>
          <w:bCs/>
          <w:i/>
          <w:iCs/>
          <w:sz w:val="20"/>
          <w:szCs w:val="20"/>
        </w:rPr>
      </w:pPr>
    </w:p>
    <w:p w14:paraId="5876C6E3" w14:textId="7A319DD7" w:rsidR="005432F7" w:rsidRDefault="005432F7" w:rsidP="005432F7">
      <w:pPr>
        <w:spacing w:before="240"/>
        <w:jc w:val="right"/>
        <w:rPr>
          <w:rFonts w:cstheme="minorHAnsi"/>
          <w:b/>
          <w:bCs/>
          <w:i/>
          <w:iCs/>
          <w:sz w:val="20"/>
          <w:szCs w:val="20"/>
        </w:rPr>
      </w:pPr>
      <w:r w:rsidRPr="00300F7A">
        <w:rPr>
          <w:rFonts w:cs="KFGQPC Uthmanic Script HAFS"/>
          <w:color w:val="000000"/>
          <w:sz w:val="36"/>
          <w:szCs w:val="36"/>
          <w:shd w:val="clear" w:color="auto" w:fill="FFFFFF"/>
          <w:rtl/>
        </w:rPr>
        <w:lastRenderedPageBreak/>
        <w:t xml:space="preserve">أَوَ مَن كَانَ </w:t>
      </w:r>
      <w:proofErr w:type="spellStart"/>
      <w:r w:rsidRPr="00300F7A">
        <w:rPr>
          <w:rFonts w:cs="KFGQPC Uthmanic Script HAFS"/>
          <w:color w:val="000000"/>
          <w:sz w:val="36"/>
          <w:szCs w:val="36"/>
          <w:shd w:val="clear" w:color="auto" w:fill="FFFFFF"/>
          <w:rtl/>
        </w:rPr>
        <w:t>مَيۡتٗا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فَأَحۡيَيۡنَٰهُ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وَجَعَلۡنَا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نُورٗا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يَمۡشِي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لنَّاسِ</w:t>
      </w:r>
      <w:proofErr w:type="spellEnd"/>
      <w:r w:rsidRPr="00300F7A">
        <w:rPr>
          <w:rFonts w:cs="KFGQPC Uthmanic Script HAFS"/>
          <w:color w:val="000000"/>
          <w:sz w:val="36"/>
          <w:szCs w:val="36"/>
          <w:shd w:val="clear" w:color="auto" w:fill="FFFFFF"/>
          <w:rtl/>
        </w:rPr>
        <w:t xml:space="preserve"> كَمَن </w:t>
      </w:r>
      <w:proofErr w:type="spellStart"/>
      <w:r w:rsidRPr="00300F7A">
        <w:rPr>
          <w:rFonts w:cs="KFGQPC Uthmanic Script HAFS"/>
          <w:color w:val="000000"/>
          <w:sz w:val="36"/>
          <w:szCs w:val="36"/>
          <w:shd w:val="clear" w:color="auto" w:fill="FFFFFF"/>
          <w:rtl/>
        </w:rPr>
        <w:t>مَّثَلُهُ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لَيۡسَ</w:t>
      </w:r>
      <w:proofErr w:type="spellEnd"/>
      <w:r w:rsidRPr="00300F7A">
        <w:rPr>
          <w:rFonts w:cs="KFGQPC Uthmanic Script HAFS"/>
          <w:color w:val="000000"/>
          <w:sz w:val="36"/>
          <w:szCs w:val="36"/>
          <w:shd w:val="clear" w:color="auto" w:fill="FFFFFF"/>
          <w:rtl/>
        </w:rPr>
        <w:t xml:space="preserve"> بِخَارِجٖ </w:t>
      </w:r>
      <w:proofErr w:type="spellStart"/>
      <w:r w:rsidRPr="00300F7A">
        <w:rPr>
          <w:rFonts w:cs="KFGQPC Uthmanic Script HAFS"/>
          <w:color w:val="000000"/>
          <w:sz w:val="36"/>
          <w:szCs w:val="36"/>
          <w:shd w:val="clear" w:color="auto" w:fill="FFFFFF"/>
          <w:rtl/>
        </w:rPr>
        <w:t>مِّنۡهَاۚ</w:t>
      </w:r>
      <w:proofErr w:type="spellEnd"/>
      <w:r w:rsidRPr="00300F7A">
        <w:rPr>
          <w:rFonts w:cs="KFGQPC Uthmanic Script HAFS"/>
          <w:color w:val="000000"/>
          <w:sz w:val="36"/>
          <w:szCs w:val="36"/>
          <w:shd w:val="clear" w:color="auto" w:fill="FFFFFF"/>
          <w:rtl/>
        </w:rPr>
        <w:t xml:space="preserve"> كَذَٰلِكَ زُيِّنَ </w:t>
      </w:r>
      <w:proofErr w:type="spellStart"/>
      <w:r w:rsidRPr="00300F7A">
        <w:rPr>
          <w:rFonts w:cs="KFGQPC Uthmanic Script HAFS"/>
          <w:color w:val="000000"/>
          <w:sz w:val="36"/>
          <w:szCs w:val="36"/>
          <w:shd w:val="clear" w:color="auto" w:fill="FFFFFF"/>
          <w:rtl/>
        </w:rPr>
        <w:t>لِلۡكَٰفِرِينَ</w:t>
      </w:r>
      <w:proofErr w:type="spellEnd"/>
      <w:r w:rsidRPr="00300F7A">
        <w:rPr>
          <w:rFonts w:cs="KFGQPC Uthmanic Script HAFS"/>
          <w:color w:val="000000"/>
          <w:sz w:val="36"/>
          <w:szCs w:val="36"/>
          <w:shd w:val="clear" w:color="auto" w:fill="FFFFFF"/>
          <w:rtl/>
        </w:rPr>
        <w:t xml:space="preserve"> مَا كَانُواْ يَعۡمَلُونَ١٢٢</w:t>
      </w:r>
    </w:p>
    <w:p w14:paraId="2972EC41" w14:textId="77777777" w:rsidR="00B45D05" w:rsidRPr="00391E6F" w:rsidRDefault="00B45D05" w:rsidP="00BB0CA8">
      <w:pPr>
        <w:spacing w:before="240"/>
        <w:jc w:val="both"/>
        <w:rPr>
          <w:rFonts w:cstheme="minorHAnsi"/>
          <w:b/>
          <w:bCs/>
          <w:i/>
          <w:iCs/>
          <w:sz w:val="20"/>
          <w:szCs w:val="20"/>
        </w:rPr>
      </w:pPr>
    </w:p>
    <w:p w14:paraId="38DE3C60"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122- Est-ce que celui qui était mort et que Nous avons ramené à la vie et à qui Nous avons assigné une lumière grâce à laquelle il marche parmi les gens, est pareil à celui qui est dans les ténèbres sans pouvoir en sortir ? Ainsi on a enjolivé aux mécréants ce qu’ils œuvrent.</w:t>
      </w:r>
    </w:p>
    <w:p w14:paraId="40BF02A5" w14:textId="77777777" w:rsidR="00B45D05" w:rsidRPr="00391E6F" w:rsidRDefault="00B45D05" w:rsidP="00BB0CA8">
      <w:pPr>
        <w:tabs>
          <w:tab w:val="left" w:pos="3449"/>
        </w:tabs>
        <w:jc w:val="both"/>
        <w:rPr>
          <w:rFonts w:cstheme="minorHAnsi"/>
          <w:b/>
          <w:bCs/>
          <w:lang w:bidi="fa-IR"/>
        </w:rPr>
      </w:pPr>
    </w:p>
    <w:p w14:paraId="7AD550A0" w14:textId="77777777" w:rsidR="00B45D05" w:rsidRPr="00391E6F" w:rsidRDefault="00B45D05" w:rsidP="00BB0CA8">
      <w:pPr>
        <w:spacing w:before="240"/>
        <w:jc w:val="both"/>
        <w:rPr>
          <w:rFonts w:cstheme="minorHAnsi"/>
          <w:i/>
          <w:iCs/>
          <w:u w:val="single"/>
        </w:rPr>
      </w:pPr>
      <w:r>
        <w:rPr>
          <w:rFonts w:cstheme="minorHAnsi"/>
          <w:u w:val="single"/>
        </w:rPr>
        <w:t xml:space="preserve">Circonstances </w:t>
      </w:r>
      <w:r w:rsidRPr="00391E6F">
        <w:rPr>
          <w:rFonts w:cstheme="minorHAnsi"/>
          <w:u w:val="single"/>
        </w:rPr>
        <w:t>de la révélation</w:t>
      </w:r>
    </w:p>
    <w:p w14:paraId="6482FE69" w14:textId="77777777" w:rsidR="00B45D05" w:rsidRPr="00391E6F" w:rsidRDefault="00B45D05" w:rsidP="00BB0CA8">
      <w:pPr>
        <w:tabs>
          <w:tab w:val="left" w:pos="3449"/>
        </w:tabs>
        <w:jc w:val="both"/>
        <w:rPr>
          <w:rFonts w:cstheme="minorHAnsi"/>
          <w:b/>
          <w:bCs/>
          <w:lang w:bidi="fa-IR"/>
        </w:rPr>
      </w:pPr>
    </w:p>
    <w:p w14:paraId="1066FEC1" w14:textId="2B7D84B8" w:rsidR="00B45D05" w:rsidRDefault="00B45D05" w:rsidP="00BB0CA8">
      <w:pPr>
        <w:jc w:val="both"/>
        <w:rPr>
          <w:rFonts w:cstheme="minorHAnsi"/>
          <w:lang w:bidi="fa-IR"/>
        </w:rPr>
      </w:pPr>
      <w:r w:rsidRPr="00D81B6C">
        <w:rPr>
          <w:rFonts w:cstheme="minorHAnsi"/>
          <w:lang w:bidi="fa-IR"/>
        </w:rPr>
        <w:t>Il a été rapporté qu'Abou Jahl, l'un des ennemis les plus acharnés de l'Islam, harcelait régulièrement le Prophète Mohammad (s). Un jour, Hamza, le valeureux oncle du Prophète (s), apprit l'un de ces incidents et décida de s'occuper personnellement d'Abou Jahl. Il le confronta avec fermeté et le réprimanda sévèrement pour son comportement irrespectueux envers le Messager d'Allah (s). Malgré le statut social et l'influence d'Abou Jahl, personne n'osa intervenir pour le défendre face à la détermination et à la force de caractère de Hamza. Suite à cet événement, Hamza se rendit auprès du Prophète Mohammad (s) et, touché par la grâce divine, il embrassa l'Islam et devint l'un de ses plus fidèles compagnons. Cet homme noble et courageux mit dès lors toute son énergie et sa vaillance au service de la cause islamique, n'hésitant pas à défendre le Prophète (s) et les musulmans face à leurs détracteurs et leurs persécuteurs. Tout au long de sa vie, Hamza demeura un pilier de la communauté musulmane, participant activement à la diffusion du message divin et luttant avec abnégation contre les ennemis de l'Islam. Son engagement sans faille et son sacrifice u</w:t>
      </w:r>
      <w:r w:rsidR="00124C49">
        <w:rPr>
          <w:rFonts w:cstheme="minorHAnsi"/>
          <w:lang w:bidi="fa-IR"/>
        </w:rPr>
        <w:t>ltime lui valurent le titre de « Lion d'Allah »</w:t>
      </w:r>
      <w:r w:rsidRPr="00D81B6C">
        <w:rPr>
          <w:rFonts w:cstheme="minorHAnsi"/>
          <w:lang w:bidi="fa-IR"/>
        </w:rPr>
        <w:t xml:space="preserve"> et l'honneur suprême de mourir en martyr sur le champ de bataille, témoignant ainsi de sa foi inébranlable et de son amour inconditionnel pour </w:t>
      </w:r>
      <w:r>
        <w:rPr>
          <w:rFonts w:cstheme="minorHAnsi"/>
          <w:lang w:bidi="fa-IR"/>
        </w:rPr>
        <w:t>le Prophète (s) et pour l'Islam</w:t>
      </w:r>
      <w:r w:rsidRPr="00391E6F">
        <w:rPr>
          <w:rFonts w:cstheme="minorHAnsi"/>
          <w:lang w:bidi="fa-IR"/>
        </w:rPr>
        <w:t>.</w:t>
      </w:r>
      <w:r w:rsidRPr="00391E6F">
        <w:rPr>
          <w:rStyle w:val="Appelnotedebasdep"/>
          <w:rFonts w:cstheme="minorHAnsi"/>
          <w:lang w:bidi="fa-IR"/>
        </w:rPr>
        <w:footnoteReference w:id="169"/>
      </w:r>
    </w:p>
    <w:p w14:paraId="5A47E836" w14:textId="77777777" w:rsidR="00B45D05" w:rsidRDefault="00B45D05" w:rsidP="00BB0CA8">
      <w:pPr>
        <w:tabs>
          <w:tab w:val="left" w:pos="3449"/>
        </w:tabs>
        <w:jc w:val="both"/>
        <w:rPr>
          <w:rFonts w:cstheme="minorHAnsi"/>
          <w:lang w:bidi="fa-IR"/>
        </w:rPr>
      </w:pPr>
    </w:p>
    <w:p w14:paraId="6209DBE3" w14:textId="77777777" w:rsidR="001A76C4" w:rsidRPr="00391E6F" w:rsidRDefault="001A76C4" w:rsidP="00BB0CA8">
      <w:pPr>
        <w:tabs>
          <w:tab w:val="left" w:pos="3449"/>
        </w:tabs>
        <w:jc w:val="both"/>
        <w:rPr>
          <w:rFonts w:cstheme="minorHAnsi"/>
          <w:lang w:bidi="fa-IR"/>
        </w:rPr>
      </w:pPr>
    </w:p>
    <w:p w14:paraId="13A43F01" w14:textId="77777777" w:rsidR="00B45D05" w:rsidRPr="00750435" w:rsidRDefault="00B45D05" w:rsidP="00BB0CA8">
      <w:pPr>
        <w:tabs>
          <w:tab w:val="left" w:pos="3449"/>
        </w:tabs>
        <w:jc w:val="both"/>
        <w:rPr>
          <w:rFonts w:cstheme="minorHAnsi"/>
          <w:lang w:bidi="fa-IR"/>
        </w:rPr>
      </w:pPr>
      <w:r w:rsidRPr="00750435">
        <w:rPr>
          <w:rFonts w:cstheme="minorHAnsi"/>
          <w:lang w:bidi="fa-IR"/>
        </w:rPr>
        <w:t xml:space="preserve">1- L'expression </w:t>
      </w:r>
      <w:r>
        <w:rPr>
          <w:rFonts w:cstheme="minorHAnsi"/>
          <w:lang w:bidi="fa-IR"/>
        </w:rPr>
        <w:t>« </w:t>
      </w:r>
      <w:r w:rsidRPr="00006FB3">
        <w:rPr>
          <w:rFonts w:cstheme="minorHAnsi"/>
          <w:b/>
          <w:bCs/>
          <w:lang w:bidi="fa-IR"/>
        </w:rPr>
        <w:t>Nous avons ramené à la vie</w:t>
      </w:r>
      <w:r>
        <w:rPr>
          <w:rFonts w:cstheme="minorHAnsi"/>
          <w:lang w:bidi="fa-IR"/>
        </w:rPr>
        <w:t> »</w:t>
      </w:r>
      <w:r w:rsidRPr="00750435">
        <w:rPr>
          <w:rFonts w:cstheme="minorHAnsi"/>
          <w:lang w:bidi="fa-IR"/>
        </w:rPr>
        <w:t xml:space="preserve"> est utilisée pour souligner que, bien que la foi soit le fruit des efforts personnels de l'homme, elle ne peut se concrétiser sans l'attraction et la grâce de Dieu. En d'autres termes, les efforts humains ne peuvent aboutir à la véritable foi que s'ils sont guidés et soutenus par la volonté divine. </w:t>
      </w:r>
    </w:p>
    <w:p w14:paraId="1F11C59C" w14:textId="16651C21" w:rsidR="00B45D05" w:rsidRPr="00750435" w:rsidRDefault="00B45D05" w:rsidP="00BB0CA8">
      <w:pPr>
        <w:tabs>
          <w:tab w:val="left" w:pos="3449"/>
        </w:tabs>
        <w:jc w:val="both"/>
        <w:rPr>
          <w:rFonts w:cstheme="minorHAnsi"/>
          <w:lang w:bidi="fa-IR"/>
        </w:rPr>
      </w:pPr>
      <w:r w:rsidRPr="00750435">
        <w:rPr>
          <w:rFonts w:cstheme="minorHAnsi"/>
          <w:lang w:bidi="fa-IR"/>
        </w:rPr>
        <w:t>2-</w:t>
      </w:r>
      <w:r w:rsidR="001A76C4">
        <w:rPr>
          <w:rFonts w:cstheme="minorHAnsi"/>
          <w:lang w:bidi="fa-IR"/>
        </w:rPr>
        <w:t> </w:t>
      </w:r>
      <w:r w:rsidRPr="00750435">
        <w:rPr>
          <w:rFonts w:cstheme="minorHAnsi"/>
          <w:lang w:bidi="fa-IR"/>
        </w:rPr>
        <w:t xml:space="preserve">Dans le verset susmentionné, la </w:t>
      </w:r>
      <w:r>
        <w:rPr>
          <w:rFonts w:cstheme="minorHAnsi"/>
          <w:lang w:bidi="fa-IR"/>
        </w:rPr>
        <w:t>« </w:t>
      </w:r>
      <w:r w:rsidRPr="00006FB3">
        <w:rPr>
          <w:rFonts w:cstheme="minorHAnsi"/>
          <w:b/>
          <w:bCs/>
          <w:lang w:bidi="fa-IR"/>
        </w:rPr>
        <w:t>lumière</w:t>
      </w:r>
      <w:r>
        <w:rPr>
          <w:rFonts w:cstheme="minorHAnsi"/>
          <w:lang w:bidi="fa-IR"/>
        </w:rPr>
        <w:t> »</w:t>
      </w:r>
      <w:r w:rsidRPr="00750435">
        <w:rPr>
          <w:rFonts w:cstheme="minorHAnsi"/>
          <w:lang w:bidi="fa-IR"/>
        </w:rPr>
        <w:t xml:space="preserve"> peut être interprétée de plusieurs manières. Elle peut symboliser le Coran, qui éclaire le chemin des croyants et les guide vers la vérité. Elle peut également représenter les enseignements du Prophète Mohammad (s), qui apportent la clarté et la sagesse à ceux qui les suivent. De plus, la </w:t>
      </w:r>
      <w:r>
        <w:rPr>
          <w:rFonts w:cstheme="minorHAnsi"/>
          <w:lang w:bidi="fa-IR"/>
        </w:rPr>
        <w:t>« </w:t>
      </w:r>
      <w:r w:rsidRPr="00750435">
        <w:rPr>
          <w:rFonts w:cstheme="minorHAnsi"/>
          <w:lang w:bidi="fa-IR"/>
        </w:rPr>
        <w:t>lumière</w:t>
      </w:r>
      <w:r>
        <w:rPr>
          <w:rFonts w:cstheme="minorHAnsi"/>
          <w:lang w:bidi="fa-IR"/>
        </w:rPr>
        <w:t> »</w:t>
      </w:r>
      <w:r w:rsidRPr="00750435">
        <w:rPr>
          <w:rFonts w:cstheme="minorHAnsi"/>
          <w:lang w:bidi="fa-IR"/>
        </w:rPr>
        <w:t xml:space="preserve"> peut faire référence à la nouvelle compréhension et à la perspicacité </w:t>
      </w:r>
      <w:r w:rsidRPr="00750435">
        <w:rPr>
          <w:rFonts w:cstheme="minorHAnsi"/>
          <w:lang w:bidi="fa-IR"/>
        </w:rPr>
        <w:lastRenderedPageBreak/>
        <w:t>particulière qu'apporte la foi à l'homme. Cette lumière intérieure élargit les horizons du croyant, lui permettant d'éviter de nombreuses erreurs et de discerner le bien du mal.</w:t>
      </w:r>
    </w:p>
    <w:p w14:paraId="07D6A6A6" w14:textId="77777777" w:rsidR="00B45D05" w:rsidRPr="00391E6F" w:rsidRDefault="00B45D05" w:rsidP="00BB0CA8">
      <w:pPr>
        <w:tabs>
          <w:tab w:val="left" w:pos="3449"/>
        </w:tabs>
        <w:jc w:val="both"/>
        <w:rPr>
          <w:rFonts w:cstheme="minorHAnsi"/>
          <w:lang w:bidi="fa-IR"/>
        </w:rPr>
      </w:pPr>
      <w:r w:rsidRPr="00750435">
        <w:rPr>
          <w:rFonts w:cstheme="minorHAnsi"/>
          <w:lang w:bidi="fa-IR"/>
        </w:rPr>
        <w:t xml:space="preserve">3- L'utilisation du singulier pour le mot </w:t>
      </w:r>
      <w:r>
        <w:rPr>
          <w:rFonts w:cstheme="minorHAnsi"/>
          <w:lang w:bidi="fa-IR"/>
        </w:rPr>
        <w:t>« </w:t>
      </w:r>
      <w:r w:rsidRPr="00750435">
        <w:rPr>
          <w:rFonts w:cstheme="minorHAnsi"/>
          <w:lang w:bidi="fa-IR"/>
        </w:rPr>
        <w:t>lumière</w:t>
      </w:r>
      <w:r>
        <w:rPr>
          <w:rFonts w:cstheme="minorHAnsi"/>
          <w:lang w:bidi="fa-IR"/>
        </w:rPr>
        <w:t> »</w:t>
      </w:r>
      <w:r w:rsidRPr="00750435">
        <w:rPr>
          <w:rFonts w:cstheme="minorHAnsi"/>
          <w:lang w:bidi="fa-IR"/>
        </w:rPr>
        <w:t xml:space="preserve"> et du pluriel pour le mot </w:t>
      </w:r>
      <w:r>
        <w:rPr>
          <w:rFonts w:cstheme="minorHAnsi"/>
          <w:lang w:bidi="fa-IR"/>
        </w:rPr>
        <w:t>« </w:t>
      </w:r>
      <w:r w:rsidRPr="00750435">
        <w:rPr>
          <w:rFonts w:cstheme="minorHAnsi"/>
          <w:lang w:bidi="fa-IR"/>
        </w:rPr>
        <w:t>ténèbres</w:t>
      </w:r>
      <w:r>
        <w:rPr>
          <w:rFonts w:cstheme="minorHAnsi"/>
          <w:lang w:bidi="fa-IR"/>
        </w:rPr>
        <w:t> »</w:t>
      </w:r>
      <w:r w:rsidRPr="00750435">
        <w:rPr>
          <w:rFonts w:cstheme="minorHAnsi"/>
          <w:lang w:bidi="fa-IR"/>
        </w:rPr>
        <w:t xml:space="preserve"> dans le verset revêt une signification profonde. La foi est présentée comme une vérité unique, émanant d'une source divine unique : Dieu. La lumière de la foi est donc synonyme d'unité et d'unicité, car elle provient de l'Un et conduit à Lui. En revanche, l'incrédulité est associée aux ténèbres, qui sont multiples et variées. Cette pluralité des ténèbres symbolise la désunion, la division et l'égarement qui caractérisent l'absence de foi. Alors que la lumière rassemble et unifie, les </w:t>
      </w:r>
      <w:r>
        <w:rPr>
          <w:rFonts w:cstheme="minorHAnsi"/>
          <w:lang w:bidi="fa-IR"/>
        </w:rPr>
        <w:t>ténèbres dispersent et séparent</w:t>
      </w:r>
      <w:r w:rsidRPr="00750435">
        <w:rPr>
          <w:rFonts w:cstheme="minorHAnsi"/>
          <w:lang w:bidi="fa-IR"/>
        </w:rPr>
        <w:t>.</w:t>
      </w:r>
      <w:r w:rsidRPr="00391E6F">
        <w:rPr>
          <w:rStyle w:val="Appelnotedebasdep"/>
          <w:rFonts w:cstheme="minorHAnsi"/>
          <w:lang w:bidi="fa-IR"/>
        </w:rPr>
        <w:footnoteReference w:id="170"/>
      </w:r>
    </w:p>
    <w:p w14:paraId="50C3F1E4" w14:textId="77777777" w:rsidR="00B45D05" w:rsidRDefault="00B45D05" w:rsidP="00BB0CA8">
      <w:pPr>
        <w:tabs>
          <w:tab w:val="left" w:pos="3449"/>
        </w:tabs>
        <w:jc w:val="both"/>
        <w:rPr>
          <w:rFonts w:cstheme="minorHAnsi"/>
          <w:lang w:bidi="fa-IR"/>
        </w:rPr>
      </w:pPr>
    </w:p>
    <w:p w14:paraId="08238B87" w14:textId="77777777" w:rsidR="00B45D05" w:rsidRDefault="00B45D05" w:rsidP="00BB0CA8">
      <w:pPr>
        <w:tabs>
          <w:tab w:val="left" w:pos="3449"/>
        </w:tabs>
        <w:jc w:val="both"/>
        <w:rPr>
          <w:rFonts w:cstheme="minorHAnsi"/>
          <w:lang w:bidi="fa-IR"/>
        </w:rPr>
      </w:pPr>
    </w:p>
    <w:p w14:paraId="0BD98BE9" w14:textId="77777777" w:rsidR="005432F7" w:rsidRDefault="005432F7" w:rsidP="00BB0CA8">
      <w:pPr>
        <w:tabs>
          <w:tab w:val="left" w:pos="3449"/>
        </w:tabs>
        <w:jc w:val="both"/>
        <w:rPr>
          <w:rFonts w:cstheme="minorHAnsi"/>
          <w:lang w:bidi="fa-IR"/>
        </w:rPr>
      </w:pPr>
    </w:p>
    <w:p w14:paraId="2D4A2866" w14:textId="77777777" w:rsidR="005432F7" w:rsidRDefault="005432F7" w:rsidP="00BB0CA8">
      <w:pPr>
        <w:tabs>
          <w:tab w:val="left" w:pos="3449"/>
        </w:tabs>
        <w:jc w:val="both"/>
        <w:rPr>
          <w:rFonts w:cstheme="minorHAnsi"/>
          <w:lang w:bidi="fa-IR"/>
        </w:rPr>
      </w:pPr>
    </w:p>
    <w:p w14:paraId="44F90A1C" w14:textId="7E611206" w:rsidR="005432F7" w:rsidRDefault="005432F7" w:rsidP="005432F7">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وَكَذَٰلِكَ </w:t>
      </w:r>
      <w:proofErr w:type="spellStart"/>
      <w:r w:rsidRPr="00300F7A">
        <w:rPr>
          <w:rFonts w:cs="KFGQPC Uthmanic Script HAFS" w:hint="eastAsia"/>
          <w:color w:val="000000"/>
          <w:sz w:val="36"/>
          <w:szCs w:val="36"/>
          <w:shd w:val="clear" w:color="auto" w:fill="FFFFFF"/>
          <w:rtl/>
        </w:rPr>
        <w:t>جَعَلۡنَا</w:t>
      </w:r>
      <w:proofErr w:type="spellEnd"/>
      <w:r w:rsidRPr="00300F7A">
        <w:rPr>
          <w:rFonts w:cs="KFGQPC Uthmanic Script HAFS"/>
          <w:color w:val="000000"/>
          <w:sz w:val="36"/>
          <w:szCs w:val="36"/>
          <w:shd w:val="clear" w:color="auto" w:fill="FFFFFF"/>
          <w:rtl/>
        </w:rPr>
        <w:t xml:space="preserve"> فِي كُلِّ </w:t>
      </w:r>
      <w:proofErr w:type="spellStart"/>
      <w:r w:rsidRPr="00300F7A">
        <w:rPr>
          <w:rFonts w:cs="KFGQPC Uthmanic Script HAFS"/>
          <w:color w:val="000000"/>
          <w:sz w:val="36"/>
          <w:szCs w:val="36"/>
          <w:shd w:val="clear" w:color="auto" w:fill="FFFFFF"/>
          <w:rtl/>
        </w:rPr>
        <w:t>قَرۡيَةٍ</w:t>
      </w:r>
      <w:proofErr w:type="spellEnd"/>
      <w:r w:rsidRPr="00300F7A">
        <w:rPr>
          <w:rFonts w:cs="KFGQPC Uthmanic Script HAFS"/>
          <w:color w:val="000000"/>
          <w:sz w:val="36"/>
          <w:szCs w:val="36"/>
          <w:shd w:val="clear" w:color="auto" w:fill="FFFFFF"/>
          <w:rtl/>
        </w:rPr>
        <w:t xml:space="preserve"> أَكَٰبِرَ </w:t>
      </w:r>
      <w:proofErr w:type="spellStart"/>
      <w:r w:rsidRPr="00300F7A">
        <w:rPr>
          <w:rFonts w:cs="KFGQPC Uthmanic Script HAFS"/>
          <w:color w:val="000000"/>
          <w:sz w:val="36"/>
          <w:szCs w:val="36"/>
          <w:shd w:val="clear" w:color="auto" w:fill="FFFFFF"/>
          <w:rtl/>
        </w:rPr>
        <w:t>مُجۡرِمِيهَا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لِيَمۡكُرُواْ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فِيهَاۖ</w:t>
      </w:r>
      <w:proofErr w:type="spellEnd"/>
      <w:r w:rsidRPr="00300F7A">
        <w:rPr>
          <w:rFonts w:cs="KFGQPC Uthmanic Script HAFS"/>
          <w:color w:val="000000"/>
          <w:sz w:val="36"/>
          <w:szCs w:val="36"/>
          <w:shd w:val="clear" w:color="auto" w:fill="FFFFFF"/>
          <w:rtl/>
        </w:rPr>
        <w:t xml:space="preserve"> وَمَا </w:t>
      </w:r>
      <w:proofErr w:type="spellStart"/>
      <w:r w:rsidRPr="00300F7A">
        <w:rPr>
          <w:rFonts w:cs="KFGQPC Uthmanic Script HAFS"/>
          <w:color w:val="000000"/>
          <w:sz w:val="36"/>
          <w:szCs w:val="36"/>
          <w:shd w:val="clear" w:color="auto" w:fill="FFFFFF"/>
          <w:rtl/>
        </w:rPr>
        <w:t>يَمۡكُرُونَ</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بِأَنفُسِهِمۡ</w:t>
      </w:r>
      <w:proofErr w:type="spellEnd"/>
      <w:r w:rsidRPr="00300F7A">
        <w:rPr>
          <w:rFonts w:cs="KFGQPC Uthmanic Script HAFS"/>
          <w:color w:val="000000"/>
          <w:sz w:val="36"/>
          <w:szCs w:val="36"/>
          <w:shd w:val="clear" w:color="auto" w:fill="FFFFFF"/>
          <w:rtl/>
        </w:rPr>
        <w:t xml:space="preserve"> وَمَا يَشۡعُرُونَ١٢٣</w:t>
      </w:r>
    </w:p>
    <w:p w14:paraId="56AC6966" w14:textId="77777777" w:rsidR="00B45D05" w:rsidRPr="00391E6F" w:rsidRDefault="00B45D05" w:rsidP="00BB0CA8">
      <w:pPr>
        <w:tabs>
          <w:tab w:val="left" w:pos="3449"/>
        </w:tabs>
        <w:jc w:val="both"/>
        <w:rPr>
          <w:rFonts w:cstheme="minorHAnsi"/>
          <w:lang w:bidi="fa-IR"/>
        </w:rPr>
      </w:pPr>
    </w:p>
    <w:p w14:paraId="2F54401A"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123- Ainsi, Nous avons placé dans chaque cité de grands criminels qui y ourdissent des complots. Mais ils ne complotent que contre eux-mêmes et ils n’en sont pas conscients.</w:t>
      </w:r>
    </w:p>
    <w:p w14:paraId="4E2BFB50" w14:textId="77777777" w:rsidR="00B45D05" w:rsidRPr="00391E6F" w:rsidRDefault="00B45D05" w:rsidP="00BB0CA8">
      <w:pPr>
        <w:tabs>
          <w:tab w:val="left" w:pos="3449"/>
        </w:tabs>
        <w:jc w:val="both"/>
        <w:rPr>
          <w:rFonts w:cstheme="minorHAnsi"/>
          <w:lang w:bidi="fa-IR"/>
        </w:rPr>
      </w:pPr>
    </w:p>
    <w:p w14:paraId="08550C0D" w14:textId="49DF11DC" w:rsidR="00B45D05" w:rsidRPr="00D21DD8" w:rsidRDefault="00B45D05" w:rsidP="00BB0CA8">
      <w:pPr>
        <w:tabs>
          <w:tab w:val="left" w:pos="3449"/>
        </w:tabs>
        <w:jc w:val="both"/>
        <w:rPr>
          <w:rFonts w:cstheme="minorHAnsi"/>
          <w:lang w:bidi="fa-IR"/>
        </w:rPr>
      </w:pPr>
      <w:r w:rsidRPr="00D21DD8">
        <w:rPr>
          <w:rFonts w:cstheme="minorHAnsi"/>
          <w:lang w:bidi="fa-IR"/>
        </w:rPr>
        <w:t xml:space="preserve">1- Le verset précédent fait mention d'Abou Jahl et de son opposition à l'Islam. Ce nouveau verset souligne que l'existence de personnages tels qu'Abou Jahl n'est pas un phénomène isolé ou inédit. En effet, dans chaque cité, on trouve des individus corrompus qui s'érigent contre la vérité et s'opposent à la diffusion du message divin. Cette opposition systématique à la guidance divine est une constante de l'histoire humaine, et les </w:t>
      </w:r>
      <w:r w:rsidR="00D51A75">
        <w:rPr>
          <w:rFonts w:cstheme="minorHAnsi"/>
          <w:lang w:bidi="fa-IR"/>
        </w:rPr>
        <w:t>P</w:t>
      </w:r>
      <w:r w:rsidRPr="00D21DD8">
        <w:rPr>
          <w:rFonts w:cstheme="minorHAnsi"/>
          <w:lang w:bidi="fa-IR"/>
        </w:rPr>
        <w:t xml:space="preserve">rophètes </w:t>
      </w:r>
      <w:r w:rsidR="00D51A75">
        <w:rPr>
          <w:rFonts w:cstheme="minorHAnsi"/>
          <w:lang w:bidi="fa-IR"/>
        </w:rPr>
        <w:t xml:space="preserve">(a) </w:t>
      </w:r>
      <w:r w:rsidRPr="00D21DD8">
        <w:rPr>
          <w:rFonts w:cstheme="minorHAnsi"/>
          <w:lang w:bidi="fa-IR"/>
        </w:rPr>
        <w:t>et les croyants ont toujours dû faire face à de tels adversaires.</w:t>
      </w:r>
    </w:p>
    <w:p w14:paraId="41BBF5FC" w14:textId="2F25A79E" w:rsidR="00B45D05" w:rsidRDefault="00B45D05" w:rsidP="00BB0CA8">
      <w:pPr>
        <w:tabs>
          <w:tab w:val="left" w:pos="3449"/>
        </w:tabs>
        <w:jc w:val="both"/>
        <w:rPr>
          <w:rFonts w:cstheme="minorHAnsi"/>
          <w:lang w:bidi="fa-IR"/>
        </w:rPr>
      </w:pPr>
      <w:r w:rsidRPr="00D21DD8">
        <w:rPr>
          <w:rFonts w:cstheme="minorHAnsi"/>
          <w:lang w:bidi="fa-IR"/>
        </w:rPr>
        <w:t>2-</w:t>
      </w:r>
      <w:r w:rsidR="001A76C4">
        <w:rPr>
          <w:rFonts w:cstheme="minorHAnsi"/>
          <w:lang w:bidi="fa-IR"/>
        </w:rPr>
        <w:t> </w:t>
      </w:r>
      <w:r w:rsidRPr="00D21DD8">
        <w:rPr>
          <w:rFonts w:cstheme="minorHAnsi"/>
          <w:lang w:bidi="fa-IR"/>
        </w:rPr>
        <w:t>Le verset met en évidence la souveraineté absolue de Dieu sur Sa création. Tout ce qui advient dans l'univers se fait par la volonté et la permission de Dieu, qui est la source ultime de tout pouvoir et la cause première de toute chos</w:t>
      </w:r>
      <w:r w:rsidR="00F76E38">
        <w:rPr>
          <w:rFonts w:cstheme="minorHAnsi"/>
          <w:lang w:bidi="fa-IR"/>
        </w:rPr>
        <w:t>e. Ainsi, même l'existence des « grands criminels »</w:t>
      </w:r>
      <w:r w:rsidRPr="00D21DD8">
        <w:rPr>
          <w:rFonts w:cstheme="minorHAnsi"/>
          <w:lang w:bidi="fa-IR"/>
        </w:rPr>
        <w:t xml:space="preserve"> dans chaque cité peut être attribuée à Dieu, car rien n'échappe à Son décret et à Sa volonté. Cependant, il est important de noter que cela ne signifie pas que Dieu approuve ou encourage les actions de ces pécheurs. Au contraire, leur présence sert de test et d'épreuve pour les croyants, qui doivent rester fermes dans leur foi face à </w:t>
      </w:r>
      <w:r>
        <w:rPr>
          <w:rFonts w:cstheme="minorHAnsi"/>
          <w:lang w:bidi="fa-IR"/>
        </w:rPr>
        <w:t>l'opposition et à la corruption</w:t>
      </w:r>
      <w:r w:rsidRPr="00391E6F">
        <w:rPr>
          <w:rFonts w:cstheme="minorHAnsi"/>
          <w:lang w:bidi="fa-IR"/>
        </w:rPr>
        <w:t>.</w:t>
      </w:r>
      <w:r w:rsidRPr="00391E6F">
        <w:rPr>
          <w:rStyle w:val="Appelnotedebasdep"/>
          <w:rFonts w:cstheme="minorHAnsi"/>
          <w:lang w:bidi="fa-IR"/>
        </w:rPr>
        <w:footnoteReference w:id="171"/>
      </w:r>
    </w:p>
    <w:p w14:paraId="62D8A547" w14:textId="77777777" w:rsidR="00B45D05" w:rsidRDefault="00B45D05" w:rsidP="00BB0CA8">
      <w:pPr>
        <w:tabs>
          <w:tab w:val="left" w:pos="3449"/>
        </w:tabs>
        <w:jc w:val="both"/>
        <w:rPr>
          <w:rFonts w:cstheme="minorHAnsi"/>
          <w:lang w:bidi="fa-IR"/>
        </w:rPr>
      </w:pPr>
    </w:p>
    <w:p w14:paraId="2C4981BD" w14:textId="77777777" w:rsidR="00B45D05" w:rsidRDefault="00B45D05" w:rsidP="00BB0CA8">
      <w:pPr>
        <w:tabs>
          <w:tab w:val="left" w:pos="3449"/>
        </w:tabs>
        <w:jc w:val="both"/>
        <w:rPr>
          <w:rFonts w:cstheme="minorHAnsi"/>
          <w:lang w:bidi="fa-IR"/>
        </w:rPr>
      </w:pPr>
    </w:p>
    <w:p w14:paraId="336D5BC7" w14:textId="26B67D00" w:rsidR="005432F7" w:rsidRPr="00391E6F" w:rsidRDefault="005432F7" w:rsidP="005432F7">
      <w:pPr>
        <w:tabs>
          <w:tab w:val="left" w:pos="3449"/>
        </w:tabs>
        <w:jc w:val="right"/>
        <w:rPr>
          <w:rFonts w:cstheme="minorHAnsi"/>
          <w:lang w:bidi="fa-IR"/>
        </w:rPr>
      </w:pPr>
      <w:r w:rsidRPr="00300F7A">
        <w:rPr>
          <w:rFonts w:cs="KFGQPC Uthmanic Script HAFS"/>
          <w:color w:val="000000"/>
          <w:sz w:val="36"/>
          <w:szCs w:val="36"/>
          <w:shd w:val="clear" w:color="auto" w:fill="FFFFFF"/>
          <w:rtl/>
        </w:rPr>
        <w:lastRenderedPageBreak/>
        <w:t xml:space="preserve">وَإِذَا </w:t>
      </w:r>
      <w:proofErr w:type="spellStart"/>
      <w:r w:rsidRPr="00300F7A">
        <w:rPr>
          <w:rFonts w:cs="KFGQPC Uthmanic Script HAFS"/>
          <w:color w:val="000000"/>
          <w:sz w:val="36"/>
          <w:szCs w:val="36"/>
          <w:shd w:val="clear" w:color="auto" w:fill="FFFFFF"/>
          <w:rtl/>
        </w:rPr>
        <w:t>جَآءَتۡهُمۡ</w:t>
      </w:r>
      <w:proofErr w:type="spellEnd"/>
      <w:r w:rsidRPr="00300F7A">
        <w:rPr>
          <w:rFonts w:cs="KFGQPC Uthmanic Script HAFS"/>
          <w:color w:val="000000"/>
          <w:sz w:val="36"/>
          <w:szCs w:val="36"/>
          <w:shd w:val="clear" w:color="auto" w:fill="FFFFFF"/>
          <w:rtl/>
        </w:rPr>
        <w:t xml:space="preserve"> ءَايَةٞ قَالُواْ لَن </w:t>
      </w:r>
      <w:proofErr w:type="spellStart"/>
      <w:r w:rsidRPr="00300F7A">
        <w:rPr>
          <w:rFonts w:cs="KFGQPC Uthmanic Script HAFS"/>
          <w:color w:val="000000"/>
          <w:sz w:val="36"/>
          <w:szCs w:val="36"/>
          <w:shd w:val="clear" w:color="auto" w:fill="FFFFFF"/>
          <w:rtl/>
        </w:rPr>
        <w:t>نُّؤۡمِنَ</w:t>
      </w:r>
      <w:proofErr w:type="spellEnd"/>
      <w:r w:rsidRPr="00300F7A">
        <w:rPr>
          <w:rFonts w:cs="KFGQPC Uthmanic Script HAFS"/>
          <w:color w:val="000000"/>
          <w:sz w:val="36"/>
          <w:szCs w:val="36"/>
          <w:shd w:val="clear" w:color="auto" w:fill="FFFFFF"/>
          <w:rtl/>
        </w:rPr>
        <w:t xml:space="preserve"> حَتَّىٰ </w:t>
      </w:r>
      <w:proofErr w:type="spellStart"/>
      <w:r w:rsidRPr="00300F7A">
        <w:rPr>
          <w:rFonts w:cs="KFGQPC Uthmanic Script HAFS"/>
          <w:color w:val="000000"/>
          <w:sz w:val="36"/>
          <w:szCs w:val="36"/>
          <w:shd w:val="clear" w:color="auto" w:fill="FFFFFF"/>
          <w:rtl/>
        </w:rPr>
        <w:t>نُؤۡتَىٰ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مِثۡلَ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أُوتِيَ رُسُلُ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أَعۡلَمُ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حَيۡثُ</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يَجۡعَلُ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رِسَالَتَهُ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سَيُصِيبُ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أَجۡرَمُواْ</w:t>
      </w:r>
      <w:proofErr w:type="spellEnd"/>
      <w:r w:rsidRPr="00300F7A">
        <w:rPr>
          <w:rFonts w:cs="KFGQPC Uthmanic Script HAFS"/>
          <w:color w:val="000000"/>
          <w:sz w:val="36"/>
          <w:szCs w:val="36"/>
          <w:shd w:val="clear" w:color="auto" w:fill="FFFFFF"/>
          <w:rtl/>
        </w:rPr>
        <w:t xml:space="preserve"> صَغَارٌ عِندَ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وَعَذَابٞ </w:t>
      </w:r>
      <w:proofErr w:type="spellStart"/>
      <w:r w:rsidRPr="00300F7A">
        <w:rPr>
          <w:rFonts w:cs="KFGQPC Uthmanic Script HAFS"/>
          <w:color w:val="000000"/>
          <w:sz w:val="36"/>
          <w:szCs w:val="36"/>
          <w:shd w:val="clear" w:color="auto" w:fill="FFFFFF"/>
          <w:rtl/>
        </w:rPr>
        <w:t>شَدِيدُۢ</w:t>
      </w:r>
      <w:proofErr w:type="spellEnd"/>
      <w:r w:rsidRPr="00300F7A">
        <w:rPr>
          <w:rFonts w:cs="KFGQPC Uthmanic Script HAFS"/>
          <w:color w:val="000000"/>
          <w:sz w:val="36"/>
          <w:szCs w:val="36"/>
          <w:shd w:val="clear" w:color="auto" w:fill="FFFFFF"/>
          <w:rtl/>
        </w:rPr>
        <w:t xml:space="preserve"> بِمَا كَانُواْ يَمۡكُرُونَ١٢٤</w:t>
      </w:r>
    </w:p>
    <w:p w14:paraId="1B030D8C" w14:textId="77777777" w:rsidR="00B45D05" w:rsidRPr="00391E6F" w:rsidRDefault="00B45D05" w:rsidP="00BB0CA8">
      <w:pPr>
        <w:tabs>
          <w:tab w:val="left" w:pos="3449"/>
        </w:tabs>
        <w:jc w:val="both"/>
        <w:rPr>
          <w:rFonts w:cstheme="minorHAnsi"/>
          <w:lang w:bidi="fa-IR"/>
        </w:rPr>
      </w:pPr>
    </w:p>
    <w:p w14:paraId="5F2B7E30"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124- Et lorsqu’une preuve leur vient, ils disent : « Jamais nous ne croirons tant que nous n’aurons pas reçu un don semblable à celui qui a été donné aux messagers d’Allah ». Allah sait mieux où placer Son message. Ceux qui ont commis le crime seront atteints d’un rapetissement auprès d’Allah ainsi que d’un supplice sévère pour les ruses qu’ils tramaient.</w:t>
      </w:r>
    </w:p>
    <w:p w14:paraId="2294D879" w14:textId="77777777" w:rsidR="00B45D05" w:rsidRPr="00391E6F" w:rsidRDefault="00B45D05" w:rsidP="00BB0CA8">
      <w:pPr>
        <w:tabs>
          <w:tab w:val="left" w:pos="3449"/>
        </w:tabs>
        <w:jc w:val="both"/>
        <w:rPr>
          <w:rFonts w:cstheme="minorHAnsi"/>
          <w:b/>
          <w:bCs/>
          <w:lang w:bidi="fa-IR"/>
        </w:rPr>
      </w:pPr>
    </w:p>
    <w:p w14:paraId="4341560D" w14:textId="77777777" w:rsidR="00B45D05" w:rsidRPr="00391E6F" w:rsidRDefault="00B45D05" w:rsidP="00BB0CA8">
      <w:pPr>
        <w:spacing w:before="240"/>
        <w:jc w:val="both"/>
        <w:rPr>
          <w:rFonts w:cstheme="minorHAnsi"/>
          <w:i/>
          <w:iCs/>
          <w:u w:val="single"/>
        </w:rPr>
      </w:pPr>
      <w:r>
        <w:rPr>
          <w:rFonts w:cstheme="minorHAnsi"/>
          <w:u w:val="single"/>
        </w:rPr>
        <w:t>Circonstances</w:t>
      </w:r>
      <w:r w:rsidRPr="00391E6F">
        <w:rPr>
          <w:rFonts w:cstheme="minorHAnsi"/>
          <w:u w:val="single"/>
        </w:rPr>
        <w:t xml:space="preserve"> de la révélation</w:t>
      </w:r>
    </w:p>
    <w:p w14:paraId="3C8EFE20" w14:textId="77777777" w:rsidR="00B45D05" w:rsidRPr="00391E6F" w:rsidRDefault="00B45D05" w:rsidP="00BB0CA8">
      <w:pPr>
        <w:tabs>
          <w:tab w:val="left" w:pos="3449"/>
        </w:tabs>
        <w:jc w:val="both"/>
        <w:rPr>
          <w:rFonts w:cstheme="minorHAnsi"/>
          <w:b/>
          <w:bCs/>
          <w:lang w:bidi="fa-IR"/>
        </w:rPr>
      </w:pPr>
    </w:p>
    <w:p w14:paraId="5928D799" w14:textId="378CB618" w:rsidR="000F045B" w:rsidRPr="000F045B" w:rsidRDefault="000F045B" w:rsidP="000F045B">
      <w:pPr>
        <w:tabs>
          <w:tab w:val="left" w:pos="3449"/>
        </w:tabs>
        <w:jc w:val="both"/>
        <w:rPr>
          <w:rFonts w:cstheme="minorHAnsi"/>
          <w:lang w:bidi="fa-IR"/>
        </w:rPr>
      </w:pPr>
      <w:r w:rsidRPr="000F045B">
        <w:rPr>
          <w:rFonts w:cstheme="minorHAnsi"/>
          <w:lang w:bidi="fa-IR"/>
        </w:rPr>
        <w:t>Il est rapporté qu'Abou Jahl, l'un des plus farouches opposants à l'Islam, avait l'habitude de tenir des propos hostiles envers le Prophète Mohammad (s) et son message. Il est rapporté qu’Abou Jahl disait : «</w:t>
      </w:r>
      <w:r w:rsidR="00AB60A9">
        <w:rPr>
          <w:rFonts w:cstheme="minorHAnsi"/>
          <w:lang w:bidi="fa-IR"/>
        </w:rPr>
        <w:t> </w:t>
      </w:r>
      <w:r w:rsidRPr="000F045B">
        <w:rPr>
          <w:rFonts w:cstheme="minorHAnsi"/>
          <w:lang w:bidi="fa-IR"/>
        </w:rPr>
        <w:t>Nous, les Banu Makhzoum, et le clan des Banu Abdel Manaf, nous rivalisions en tout. Puis, ils ont prétendu qu’un prophète était apparu parmi eux, à qui une révélation était faite. Mais il est impossible que nous croyions en lui, à moins que la révélation ne nous parvienne aussi de la même manière »</w:t>
      </w:r>
      <w:r w:rsidR="00AB60A9">
        <w:rPr>
          <w:rFonts w:cstheme="minorHAnsi"/>
          <w:lang w:bidi="fa-IR"/>
        </w:rPr>
        <w:t>.</w:t>
      </w:r>
      <w:r w:rsidRPr="000F045B">
        <w:rPr>
          <w:rFonts w:cstheme="minorHAnsi"/>
          <w:lang w:bidi="fa-IR"/>
        </w:rPr>
        <w:t xml:space="preserve">  C’est en réponse à ces propos d'Abou Jahl que ce verset fut révélé pour dénoncer son attitude et celle des autres opposants à l'Islam.</w:t>
      </w:r>
      <w:r w:rsidRPr="000F045B">
        <w:rPr>
          <w:rFonts w:cstheme="minorHAnsi"/>
          <w:vertAlign w:val="superscript"/>
          <w:lang w:bidi="fa-IR"/>
        </w:rPr>
        <w:footnoteReference w:id="172"/>
      </w:r>
    </w:p>
    <w:p w14:paraId="2CB77E16" w14:textId="77777777" w:rsidR="00B45D05" w:rsidRDefault="00B45D05" w:rsidP="00BB0CA8">
      <w:pPr>
        <w:tabs>
          <w:tab w:val="left" w:pos="3449"/>
        </w:tabs>
        <w:jc w:val="both"/>
        <w:rPr>
          <w:rFonts w:cstheme="minorHAnsi"/>
          <w:b/>
          <w:bCs/>
          <w:lang w:bidi="fa-IR"/>
        </w:rPr>
      </w:pPr>
    </w:p>
    <w:p w14:paraId="08B4EC24" w14:textId="77777777" w:rsidR="000338AC" w:rsidRPr="00391E6F" w:rsidRDefault="000338AC" w:rsidP="00BB0CA8">
      <w:pPr>
        <w:tabs>
          <w:tab w:val="left" w:pos="3449"/>
        </w:tabs>
        <w:jc w:val="both"/>
        <w:rPr>
          <w:rFonts w:cstheme="minorHAnsi"/>
          <w:b/>
          <w:bCs/>
          <w:lang w:bidi="fa-IR"/>
        </w:rPr>
      </w:pPr>
    </w:p>
    <w:p w14:paraId="166CEEC2" w14:textId="77777777" w:rsidR="00B45D05" w:rsidRPr="0003776A" w:rsidRDefault="00B45D05" w:rsidP="00BB0CA8">
      <w:pPr>
        <w:tabs>
          <w:tab w:val="left" w:pos="3449"/>
        </w:tabs>
        <w:jc w:val="both"/>
        <w:rPr>
          <w:rFonts w:cstheme="minorHAnsi"/>
          <w:lang w:bidi="fa-IR"/>
        </w:rPr>
      </w:pPr>
      <w:r w:rsidRPr="0003776A">
        <w:rPr>
          <w:rFonts w:cstheme="minorHAnsi"/>
          <w:lang w:bidi="fa-IR"/>
        </w:rPr>
        <w:t xml:space="preserve">1- L'octroi de la position de prophète dépend de plusieurs facteurs essentiels. Tout d'abord, la préparation spirituelle est primordiale. Un prophète doit avoir une âme pure, élevée et en harmonie avec le divin. Sa conscience doit être immaculée, exempte de tout péché ou de toute imperfection. Ensuite, la haute pensée est un autre critère déterminant. Un prophète doit posséder une intelligence supérieure, une sagesse profonde et une compréhension intuitive des réalités spirituelles. De plus, les qualités humaines authentiques sont indispensables. Un prophète doit incarner les vertus les plus nobles, telles que la compassion, la générosité, la patience, l'humilité et la droiture. Enfin, une piété extraordinaire est requise. C'est grâce à la réunion de toutes ces qualités exceptionnelles qu'un individu peut atteindre la position d'infaillibilité. C'est pourquoi le choix des prophètes est une prérogative divine. Dieu, dans Sa sagesse infinie, sait où placer cette mission sacrée et à qui l'accorder. </w:t>
      </w:r>
    </w:p>
    <w:p w14:paraId="6C103701" w14:textId="77777777" w:rsidR="00B45D05" w:rsidRDefault="00B45D05" w:rsidP="00BB0CA8">
      <w:pPr>
        <w:tabs>
          <w:tab w:val="left" w:pos="3449"/>
        </w:tabs>
        <w:jc w:val="both"/>
        <w:rPr>
          <w:rFonts w:cstheme="minorHAnsi"/>
          <w:lang w:bidi="fa-IR"/>
        </w:rPr>
      </w:pPr>
      <w:r w:rsidRPr="0003776A">
        <w:rPr>
          <w:rFonts w:cstheme="minorHAnsi"/>
          <w:lang w:bidi="fa-IR"/>
        </w:rPr>
        <w:t xml:space="preserve">2- Les chefs de l'incrédulité, dans leur arrogance et leur aveuglement, cherchent à maintenir leur statut et leur grandeur par tous les moyens, même les plus vils et les plus iniques. Ils s'accrochent désespérément à leur pouvoir éphémère et à leurs privilèges illusoires, en foulant aux pieds les lois divines et les principes </w:t>
      </w:r>
      <w:r w:rsidRPr="0003776A">
        <w:rPr>
          <w:rFonts w:cstheme="minorHAnsi"/>
          <w:lang w:bidi="fa-IR"/>
        </w:rPr>
        <w:lastRenderedPageBreak/>
        <w:t>de la morale. Cependant, leur destin funeste est scellé. Au Jour du Jugement, lorsqu'ils comparaîtront devant Dieu, ils seront confrontés à l'ampleur de leurs pé</w:t>
      </w:r>
      <w:r>
        <w:rPr>
          <w:rFonts w:cstheme="minorHAnsi"/>
          <w:lang w:bidi="fa-IR"/>
        </w:rPr>
        <w:t>chés et de leurs transgressions</w:t>
      </w:r>
      <w:r w:rsidRPr="00391E6F">
        <w:rPr>
          <w:rFonts w:cstheme="minorHAnsi"/>
          <w:lang w:bidi="fa-IR"/>
        </w:rPr>
        <w:t>.</w:t>
      </w:r>
      <w:r w:rsidRPr="00391E6F">
        <w:rPr>
          <w:rStyle w:val="Appelnotedebasdep"/>
          <w:rFonts w:cstheme="minorHAnsi"/>
          <w:lang w:bidi="fa-IR"/>
        </w:rPr>
        <w:footnoteReference w:id="173"/>
      </w:r>
    </w:p>
    <w:p w14:paraId="451B19D9" w14:textId="77777777" w:rsidR="00B45D05" w:rsidRDefault="00B45D05" w:rsidP="00BB0CA8">
      <w:pPr>
        <w:tabs>
          <w:tab w:val="left" w:pos="3449"/>
        </w:tabs>
        <w:jc w:val="both"/>
        <w:rPr>
          <w:rFonts w:cstheme="minorHAnsi"/>
          <w:lang w:bidi="fa-IR"/>
        </w:rPr>
      </w:pPr>
    </w:p>
    <w:p w14:paraId="4C5B22DE" w14:textId="77777777" w:rsidR="00493A91" w:rsidRDefault="00493A91" w:rsidP="00BB0CA8">
      <w:pPr>
        <w:tabs>
          <w:tab w:val="left" w:pos="3449"/>
        </w:tabs>
        <w:jc w:val="both"/>
        <w:rPr>
          <w:rFonts w:cstheme="minorHAnsi"/>
          <w:lang w:bidi="fa-IR"/>
        </w:rPr>
      </w:pPr>
    </w:p>
    <w:p w14:paraId="3BBB76AB" w14:textId="77777777" w:rsidR="00B45D05" w:rsidRDefault="00B45D05" w:rsidP="00BB0CA8">
      <w:pPr>
        <w:tabs>
          <w:tab w:val="left" w:pos="3449"/>
        </w:tabs>
        <w:jc w:val="both"/>
        <w:rPr>
          <w:rFonts w:cstheme="minorHAnsi"/>
          <w:lang w:bidi="fa-IR"/>
        </w:rPr>
      </w:pPr>
    </w:p>
    <w:p w14:paraId="6DCE3AFC" w14:textId="1E21916F" w:rsidR="005432F7" w:rsidRDefault="005432F7" w:rsidP="005432F7">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فَمَن يُرِدِ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أَن </w:t>
      </w:r>
      <w:proofErr w:type="spellStart"/>
      <w:r w:rsidRPr="00300F7A">
        <w:rPr>
          <w:rFonts w:cs="KFGQPC Uthmanic Script HAFS"/>
          <w:color w:val="000000"/>
          <w:sz w:val="36"/>
          <w:szCs w:val="36"/>
          <w:shd w:val="clear" w:color="auto" w:fill="FFFFFF"/>
          <w:rtl/>
        </w:rPr>
        <w:t>يَهۡدِيَهُ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يَشۡرَحۡ</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صَدۡرَهُ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لِلۡإِسۡلَٰمِۖ</w:t>
      </w:r>
      <w:proofErr w:type="spellEnd"/>
      <w:r w:rsidRPr="00300F7A">
        <w:rPr>
          <w:rFonts w:cs="KFGQPC Uthmanic Script HAFS"/>
          <w:color w:val="000000"/>
          <w:sz w:val="36"/>
          <w:szCs w:val="36"/>
          <w:shd w:val="clear" w:color="auto" w:fill="FFFFFF"/>
          <w:rtl/>
        </w:rPr>
        <w:t xml:space="preserve"> وَمَن </w:t>
      </w:r>
      <w:proofErr w:type="spellStart"/>
      <w:r w:rsidRPr="00300F7A">
        <w:rPr>
          <w:rFonts w:cs="KFGQPC Uthmanic Script HAFS"/>
          <w:color w:val="000000"/>
          <w:sz w:val="36"/>
          <w:szCs w:val="36"/>
          <w:shd w:val="clear" w:color="auto" w:fill="FFFFFF"/>
          <w:rtl/>
        </w:rPr>
        <w:t>يُرِدۡ</w:t>
      </w:r>
      <w:proofErr w:type="spellEnd"/>
      <w:r w:rsidRPr="00300F7A">
        <w:rPr>
          <w:rFonts w:cs="KFGQPC Uthmanic Script HAFS"/>
          <w:color w:val="000000"/>
          <w:sz w:val="36"/>
          <w:szCs w:val="36"/>
          <w:shd w:val="clear" w:color="auto" w:fill="FFFFFF"/>
          <w:rtl/>
        </w:rPr>
        <w:t xml:space="preserve"> أَن </w:t>
      </w:r>
      <w:proofErr w:type="spellStart"/>
      <w:r w:rsidRPr="00300F7A">
        <w:rPr>
          <w:rFonts w:cs="KFGQPC Uthmanic Script HAFS"/>
          <w:color w:val="000000"/>
          <w:sz w:val="36"/>
          <w:szCs w:val="36"/>
          <w:shd w:val="clear" w:color="auto" w:fill="FFFFFF"/>
          <w:rtl/>
        </w:rPr>
        <w:t>يُضِلَّهُ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يَجۡعَلۡ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صَدۡرَهُ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ضَي</w:t>
      </w:r>
      <w:r w:rsidRPr="00300F7A">
        <w:rPr>
          <w:rFonts w:cs="KFGQPC Uthmanic Script HAFS" w:hint="eastAsia"/>
          <w:color w:val="000000"/>
          <w:sz w:val="36"/>
          <w:szCs w:val="36"/>
          <w:shd w:val="clear" w:color="auto" w:fill="FFFFFF"/>
          <w:rtl/>
        </w:rPr>
        <w:t>ِّقًا</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حَرَجٗا</w:t>
      </w:r>
      <w:proofErr w:type="spellEnd"/>
      <w:r w:rsidRPr="00300F7A">
        <w:rPr>
          <w:rFonts w:cs="KFGQPC Uthmanic Script HAFS"/>
          <w:color w:val="000000"/>
          <w:sz w:val="36"/>
          <w:szCs w:val="36"/>
          <w:shd w:val="clear" w:color="auto" w:fill="FFFFFF"/>
          <w:rtl/>
        </w:rPr>
        <w:t xml:space="preserve"> كَأَنَّمَا يَصَّعَّدُ فِي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لسَّمَآءِۚ</w:t>
      </w:r>
      <w:proofErr w:type="spellEnd"/>
      <w:r w:rsidRPr="00300F7A">
        <w:rPr>
          <w:rFonts w:cs="KFGQPC Uthmanic Script HAFS"/>
          <w:color w:val="000000"/>
          <w:sz w:val="36"/>
          <w:szCs w:val="36"/>
          <w:shd w:val="clear" w:color="auto" w:fill="FFFFFF"/>
          <w:rtl/>
        </w:rPr>
        <w:t xml:space="preserve"> كَذَٰلِكَ </w:t>
      </w:r>
      <w:proofErr w:type="spellStart"/>
      <w:r w:rsidRPr="00300F7A">
        <w:rPr>
          <w:rFonts w:cs="KFGQPC Uthmanic Script HAFS"/>
          <w:color w:val="000000"/>
          <w:sz w:val="36"/>
          <w:szCs w:val="36"/>
          <w:shd w:val="clear" w:color="auto" w:fill="FFFFFF"/>
          <w:rtl/>
        </w:rPr>
        <w:t>يَجۡعَلُ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لرِّجۡسَ</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لَا يُؤۡمِنُونَ١٢٥</w:t>
      </w:r>
    </w:p>
    <w:p w14:paraId="21C459FC" w14:textId="77777777" w:rsidR="00B45D05" w:rsidRDefault="00B45D05" w:rsidP="00BB0CA8">
      <w:pPr>
        <w:tabs>
          <w:tab w:val="left" w:pos="3449"/>
        </w:tabs>
        <w:jc w:val="both"/>
        <w:rPr>
          <w:rFonts w:cstheme="minorHAnsi"/>
          <w:lang w:bidi="fa-IR"/>
        </w:rPr>
      </w:pPr>
    </w:p>
    <w:p w14:paraId="04BCE68D" w14:textId="77777777" w:rsidR="00B45D05" w:rsidRPr="00A944AF" w:rsidRDefault="00B45D05" w:rsidP="00BB0CA8">
      <w:pPr>
        <w:jc w:val="both"/>
        <w:rPr>
          <w:rFonts w:ascii="Calibri" w:hAnsi="Calibri" w:cs="Calibri"/>
          <w:b/>
          <w:bCs/>
          <w:i/>
          <w:iCs/>
          <w:sz w:val="20"/>
          <w:szCs w:val="20"/>
        </w:rPr>
      </w:pPr>
      <w:r w:rsidRPr="0063028C">
        <w:rPr>
          <w:rFonts w:ascii="Calibri" w:hAnsi="Calibri" w:cs="Calibri"/>
          <w:b/>
          <w:bCs/>
          <w:i/>
          <w:iCs/>
          <w:sz w:val="20"/>
          <w:szCs w:val="20"/>
        </w:rPr>
        <w:t>125</w:t>
      </w:r>
      <w:r w:rsidRPr="00A944AF">
        <w:rPr>
          <w:rFonts w:ascii="Calibri" w:hAnsi="Calibri" w:cs="Calibri"/>
          <w:b/>
          <w:bCs/>
          <w:i/>
          <w:iCs/>
          <w:sz w:val="20"/>
          <w:szCs w:val="20"/>
        </w:rPr>
        <w:t>- Et puis, quiconque Allah veut guider, Il lui ouvre la poitrine à l’Islam. Et quiconque Il veut égarer, Il rend sa poitrine étroite et gênée, comme s’il s’efforçait de monter au ciel. Ainsi Allah inflige Sa Punition à ceux qui ne croient pas.</w:t>
      </w:r>
    </w:p>
    <w:p w14:paraId="5DE56612" w14:textId="77777777" w:rsidR="00B45D05" w:rsidRPr="00391E6F" w:rsidRDefault="00B45D05" w:rsidP="00BB0CA8">
      <w:pPr>
        <w:tabs>
          <w:tab w:val="left" w:pos="3449"/>
        </w:tabs>
        <w:jc w:val="both"/>
        <w:rPr>
          <w:rFonts w:cstheme="minorHAnsi"/>
          <w:lang w:bidi="fa-IR"/>
        </w:rPr>
      </w:pPr>
    </w:p>
    <w:p w14:paraId="448998E1" w14:textId="77777777" w:rsidR="00B45D05" w:rsidRPr="00645167" w:rsidRDefault="00B45D05" w:rsidP="00BB0CA8">
      <w:pPr>
        <w:tabs>
          <w:tab w:val="left" w:pos="3449"/>
        </w:tabs>
        <w:jc w:val="both"/>
        <w:rPr>
          <w:rFonts w:cstheme="minorHAnsi"/>
          <w:lang w:bidi="fa-IR"/>
        </w:rPr>
      </w:pPr>
      <w:r w:rsidRPr="00645167">
        <w:rPr>
          <w:rFonts w:cstheme="minorHAnsi"/>
          <w:lang w:bidi="fa-IR"/>
        </w:rPr>
        <w:t>1- Le but de ce verset est de prodiguer des conseils précieux à un groupe d'individus qui se montraient disposés à embrasser la vérité. Ces personnes, par leur attitude réceptive et leur quête sincère de la guidance divine, méritent de recevoir les enseignements nécessaires pour affermir leur foi et éclairer leur chemin. En revanche, ce verset vise également à écarter de ces conseils ceux qui, par leurs actions et leur comportement, ont démontré leur manque de préparation et leur réticence à accepter la vérité. Ces personnes, bien qu'elles aient pu apparemment solliciter des conseils et des orientations, n'ont pas su cultiver en elles les dispositions intérieures indispensables pour bénéficier de la guidance divine.</w:t>
      </w:r>
      <w:r>
        <w:rPr>
          <w:rFonts w:cstheme="minorHAnsi"/>
          <w:lang w:bidi="fa-IR"/>
        </w:rPr>
        <w:t xml:space="preserve"> </w:t>
      </w:r>
      <w:r w:rsidRPr="00645167">
        <w:rPr>
          <w:rFonts w:cstheme="minorHAnsi"/>
          <w:lang w:bidi="fa-IR"/>
        </w:rPr>
        <w:t>Il est important de souligner que nul n'est contraint de suivre la voie de la vérité ou de sombrer dans l'égarement. Chaque individu est doté du libre arbitre et de la capacité de choisir sa destinée. Les conseils et les enseignements prodigués ne sont qu'une invitation bienveillante à emprunter le droit chemin, mais ils ne peuvent se substituer à la volonté et à la détermination personnelles de chacun.</w:t>
      </w:r>
    </w:p>
    <w:p w14:paraId="6DBACF7F" w14:textId="4C010E30" w:rsidR="00B45D05" w:rsidRPr="00391E6F" w:rsidRDefault="00B45D05" w:rsidP="00BB0CA8">
      <w:pPr>
        <w:tabs>
          <w:tab w:val="left" w:pos="3449"/>
        </w:tabs>
        <w:jc w:val="both"/>
        <w:rPr>
          <w:rFonts w:cstheme="minorHAnsi"/>
          <w:lang w:bidi="fa-IR"/>
        </w:rPr>
      </w:pPr>
      <w:r w:rsidRPr="00645167">
        <w:rPr>
          <w:rFonts w:cstheme="minorHAnsi"/>
          <w:lang w:bidi="fa-IR"/>
        </w:rPr>
        <w:t>2-</w:t>
      </w:r>
      <w:r w:rsidR="001A76C4">
        <w:rPr>
          <w:rFonts w:cstheme="minorHAnsi"/>
          <w:lang w:bidi="fa-IR"/>
        </w:rPr>
        <w:t> </w:t>
      </w:r>
      <w:r w:rsidRPr="00645167">
        <w:rPr>
          <w:rFonts w:cstheme="minorHAnsi"/>
          <w:lang w:bidi="fa-IR"/>
        </w:rPr>
        <w:t xml:space="preserve">Dans ce verset, le terme </w:t>
      </w:r>
      <w:r>
        <w:rPr>
          <w:rFonts w:cstheme="minorHAnsi"/>
          <w:lang w:bidi="fa-IR"/>
        </w:rPr>
        <w:t>« </w:t>
      </w:r>
      <w:r w:rsidRPr="002259AC">
        <w:rPr>
          <w:rFonts w:cstheme="minorHAnsi"/>
          <w:b/>
          <w:bCs/>
          <w:lang w:bidi="fa-IR"/>
        </w:rPr>
        <w:t>poitrine</w:t>
      </w:r>
      <w:r>
        <w:rPr>
          <w:rFonts w:cstheme="minorHAnsi"/>
          <w:lang w:bidi="fa-IR"/>
        </w:rPr>
        <w:t> »</w:t>
      </w:r>
      <w:r w:rsidRPr="00645167">
        <w:rPr>
          <w:rFonts w:cstheme="minorHAnsi"/>
          <w:lang w:bidi="fa-IR"/>
        </w:rPr>
        <w:t xml:space="preserve"> revêt une dimension symbolique profonde. Il ne désigne pas seulement l'organe physique, mais il est une allusion subtile à l'âme et à l'esprit humains. Lorsque Dieu évoque l'élargissement de la poitrine, Il fait référence à l'expansion et à l'élévation de l'âme. Cette largeur d'âme se manifeste par une capacité accrue à accueillir la vérité, à embrasser des perspectives plus vastes et à transcender les limites étroites de l'ego. C'est une hauteur de pensée qui permet de s'affranchir des considérations terrestres et de s'élever vers les sphères supérieures de la spiritualité. Cependant, cet élargissement de l'âme n'est pas donné à tous. Il est le fruit d'un cheminement exigeant, qui implique des sacrifices et le renoncement aux intérêts personnels. Seuls ceux qui sont animés par une âme généreuse et des pensées élevées sont prêts à consentir à ces efforts.</w:t>
      </w:r>
    </w:p>
    <w:p w14:paraId="32B71A39" w14:textId="77777777" w:rsidR="00B45D05" w:rsidRPr="00D601EA" w:rsidRDefault="00B45D05" w:rsidP="00BB0CA8">
      <w:pPr>
        <w:tabs>
          <w:tab w:val="left" w:pos="3449"/>
        </w:tabs>
        <w:jc w:val="both"/>
        <w:rPr>
          <w:rFonts w:cstheme="minorHAnsi"/>
          <w:lang w:bidi="fa-IR"/>
        </w:rPr>
      </w:pPr>
      <w:r w:rsidRPr="00D601EA">
        <w:rPr>
          <w:rFonts w:cstheme="minorHAnsi"/>
          <w:lang w:bidi="fa-IR"/>
        </w:rPr>
        <w:t>3- Dans ce verset, une comparaison saisissante est établie entre les non-croyants et ceux qui cherchent à s'élever vers le ciel. Cette analogie met en lumière plusieurs similitudes frappantes :</w:t>
      </w:r>
    </w:p>
    <w:p w14:paraId="3575C384" w14:textId="77777777" w:rsidR="00B45D05" w:rsidRPr="00D601EA" w:rsidRDefault="00B45D05" w:rsidP="00BB0CA8">
      <w:pPr>
        <w:tabs>
          <w:tab w:val="left" w:pos="3449"/>
        </w:tabs>
        <w:jc w:val="both"/>
        <w:rPr>
          <w:rFonts w:cstheme="minorHAnsi"/>
          <w:lang w:bidi="fa-IR"/>
        </w:rPr>
      </w:pPr>
      <w:r w:rsidRPr="00D601EA">
        <w:rPr>
          <w:rFonts w:cstheme="minorHAnsi"/>
          <w:lang w:bidi="fa-IR"/>
        </w:rPr>
        <w:lastRenderedPageBreak/>
        <w:t>a) L'ascension vers le ciel est une entreprise ardue et périlleuse, qui requiert une détermination sans faille et un courage exceptionnel. De même, pour les mécréants obstinés, l'acceptation de la vérité représente un défi redoutable.</w:t>
      </w:r>
    </w:p>
    <w:p w14:paraId="01DA6B62" w14:textId="6CC58789" w:rsidR="00B45D05" w:rsidRDefault="00B45D05" w:rsidP="00BB0CA8">
      <w:pPr>
        <w:tabs>
          <w:tab w:val="left" w:pos="3449"/>
        </w:tabs>
        <w:jc w:val="both"/>
        <w:rPr>
          <w:rFonts w:cstheme="minorHAnsi"/>
          <w:lang w:bidi="fa-IR"/>
        </w:rPr>
      </w:pPr>
      <w:r w:rsidRPr="00D601EA">
        <w:rPr>
          <w:rFonts w:cstheme="minorHAnsi"/>
          <w:lang w:bidi="fa-IR"/>
        </w:rPr>
        <w:t>b)</w:t>
      </w:r>
      <w:r w:rsidR="00493A91">
        <w:rPr>
          <w:rFonts w:cstheme="minorHAnsi"/>
          <w:lang w:bidi="fa-IR"/>
        </w:rPr>
        <w:t> </w:t>
      </w:r>
      <w:r w:rsidRPr="00D601EA">
        <w:rPr>
          <w:rFonts w:cstheme="minorHAnsi"/>
          <w:lang w:bidi="fa-IR"/>
        </w:rPr>
        <w:t>L'ascension vers les hauteurs célestes s'accompagne inévitablement de difficultés respiratoires. À mesure que l'on s'élève dans les couches supérieures de l'atmosphère terrestre, l'air se raréfie et l'oxygène se fait plus rare. Cette raréfaction de l'air provoque une sensation d'oppression thoracique, une gêne respiratoire qui entrave la progression de l'explorateur céleste. De manière analogue, lorsque les non-croyants sont confrontés à la vérité, ils éprouvent une profonde sensation d'inconfort et de malaise. Cette oppression thoracique symbolique traduit le combat intérieur qui se joue en eux, alors que leur âme résiste faro</w:t>
      </w:r>
      <w:r>
        <w:rPr>
          <w:rFonts w:cstheme="minorHAnsi"/>
          <w:lang w:bidi="fa-IR"/>
        </w:rPr>
        <w:t>uchement à l'appel de la vérité</w:t>
      </w:r>
      <w:r w:rsidRPr="00391E6F">
        <w:rPr>
          <w:rFonts w:cstheme="minorHAnsi"/>
          <w:lang w:bidi="fa-IR"/>
        </w:rPr>
        <w:t>.</w:t>
      </w:r>
      <w:r w:rsidRPr="00391E6F">
        <w:rPr>
          <w:rStyle w:val="Appelnotedebasdep"/>
          <w:rFonts w:cstheme="minorHAnsi"/>
          <w:lang w:bidi="fa-IR"/>
        </w:rPr>
        <w:footnoteReference w:id="174"/>
      </w:r>
    </w:p>
    <w:p w14:paraId="550D6E43" w14:textId="77777777" w:rsidR="005432F7" w:rsidRDefault="005432F7" w:rsidP="00BB0CA8">
      <w:pPr>
        <w:tabs>
          <w:tab w:val="left" w:pos="3449"/>
        </w:tabs>
        <w:jc w:val="both"/>
        <w:rPr>
          <w:rFonts w:cstheme="minorHAnsi"/>
          <w:lang w:bidi="fa-IR"/>
        </w:rPr>
      </w:pPr>
    </w:p>
    <w:p w14:paraId="1E6DAC52" w14:textId="77777777" w:rsidR="005432F7" w:rsidRDefault="005432F7" w:rsidP="00BB0CA8">
      <w:pPr>
        <w:tabs>
          <w:tab w:val="left" w:pos="3449"/>
        </w:tabs>
        <w:jc w:val="both"/>
        <w:rPr>
          <w:rFonts w:cstheme="minorHAnsi"/>
          <w:lang w:bidi="fa-IR"/>
        </w:rPr>
      </w:pPr>
    </w:p>
    <w:p w14:paraId="5CB94A5E" w14:textId="77777777" w:rsidR="005432F7" w:rsidRDefault="005432F7" w:rsidP="00BB0CA8">
      <w:pPr>
        <w:tabs>
          <w:tab w:val="left" w:pos="3449"/>
        </w:tabs>
        <w:jc w:val="both"/>
        <w:rPr>
          <w:rFonts w:cstheme="minorHAnsi"/>
          <w:lang w:bidi="fa-IR"/>
        </w:rPr>
      </w:pPr>
    </w:p>
    <w:p w14:paraId="4613803B" w14:textId="42C73A2B" w:rsidR="005432F7" w:rsidRDefault="005432F7" w:rsidP="005432F7">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وَهَٰذَا صِرَٰطُ رَبِّكَ </w:t>
      </w:r>
      <w:proofErr w:type="spellStart"/>
      <w:r w:rsidRPr="00300F7A">
        <w:rPr>
          <w:rFonts w:cs="KFGQPC Uthmanic Script HAFS"/>
          <w:color w:val="000000"/>
          <w:sz w:val="36"/>
          <w:szCs w:val="36"/>
          <w:shd w:val="clear" w:color="auto" w:fill="FFFFFF"/>
          <w:rtl/>
        </w:rPr>
        <w:t>مُسۡتَقِيمٗاۗ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فَصَّلۡنَا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يَذَّكَّرُونَ١٢٦</w:t>
      </w:r>
    </w:p>
    <w:p w14:paraId="17C5BCCF" w14:textId="77777777" w:rsidR="005432F7" w:rsidRPr="00391E6F" w:rsidRDefault="005432F7" w:rsidP="00BB0CA8">
      <w:pPr>
        <w:tabs>
          <w:tab w:val="left" w:pos="3449"/>
        </w:tabs>
        <w:jc w:val="both"/>
        <w:rPr>
          <w:rFonts w:cstheme="minorHAnsi"/>
          <w:lang w:bidi="fa-IR"/>
        </w:rPr>
      </w:pPr>
    </w:p>
    <w:p w14:paraId="5C6636E9"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126- Telle est la voie de ton Seigneur dans toute sa rectitude. Nous avons [effectivement] bien détaillé les signes (ou versets) à des gens qui se rappellent.</w:t>
      </w:r>
    </w:p>
    <w:p w14:paraId="493D111E" w14:textId="77777777" w:rsidR="00B45D05" w:rsidRPr="00391E6F" w:rsidRDefault="00B45D05" w:rsidP="00BB0CA8">
      <w:pPr>
        <w:tabs>
          <w:tab w:val="left" w:pos="3449"/>
        </w:tabs>
        <w:jc w:val="both"/>
        <w:rPr>
          <w:rFonts w:cstheme="minorHAnsi"/>
          <w:lang w:bidi="fa-IR"/>
        </w:rPr>
      </w:pPr>
    </w:p>
    <w:p w14:paraId="46C696D2" w14:textId="50AA1849" w:rsidR="00B45D05" w:rsidRPr="007E0E9D" w:rsidRDefault="00B45D05" w:rsidP="00BB0CA8">
      <w:pPr>
        <w:tabs>
          <w:tab w:val="left" w:pos="3449"/>
        </w:tabs>
        <w:jc w:val="both"/>
        <w:rPr>
          <w:rFonts w:cstheme="minorHAnsi"/>
          <w:lang w:bidi="fa-IR"/>
        </w:rPr>
      </w:pPr>
      <w:r w:rsidRPr="007E0E9D">
        <w:rPr>
          <w:rFonts w:cstheme="minorHAnsi"/>
          <w:lang w:bidi="fa-IR"/>
        </w:rPr>
        <w:t>1-</w:t>
      </w:r>
      <w:r w:rsidR="001A76C4">
        <w:rPr>
          <w:rFonts w:cstheme="minorHAnsi"/>
          <w:lang w:bidi="fa-IR"/>
        </w:rPr>
        <w:t> </w:t>
      </w:r>
      <w:r w:rsidRPr="007E0E9D">
        <w:rPr>
          <w:rFonts w:cstheme="minorHAnsi"/>
          <w:lang w:bidi="fa-IR"/>
        </w:rPr>
        <w:t xml:space="preserve">Ce verset offre une interprétation profonde de la notion de voie divine directe. Deux perspectives se dessinent quant à sa signification. D'une part, elle peut être assimilée à l'Islam et au Coran, qui représentent le chemin de la rectitude et de la vérité révélée. D'autre part, elle peut être comprise comme la tradition divine d'assistance envers ceux qui recherchent sincèrement le droit et la justice. </w:t>
      </w:r>
    </w:p>
    <w:p w14:paraId="4B94D7D8" w14:textId="77777777" w:rsidR="00B45D05" w:rsidRPr="00391E6F" w:rsidRDefault="00B45D05" w:rsidP="00BB0CA8">
      <w:pPr>
        <w:tabs>
          <w:tab w:val="left" w:pos="3449"/>
        </w:tabs>
        <w:jc w:val="both"/>
        <w:rPr>
          <w:rFonts w:cstheme="minorHAnsi"/>
          <w:lang w:bidi="fa-IR"/>
        </w:rPr>
      </w:pPr>
      <w:r w:rsidRPr="007E0E9D">
        <w:rPr>
          <w:rFonts w:cstheme="minorHAnsi"/>
          <w:lang w:bidi="fa-IR"/>
        </w:rPr>
        <w:t xml:space="preserve">2- Les signes de Dieu, dans leur infinie sagesse, sont offerts à tous les êtres humains. Ils se manifestent dans la création, dans les merveilles de l'univers et dans les révélations divines. Cependant, la capacité de les percevoir et d'en tirer profit varie selon l'état de conscience de chacun. Ceux qui sont éveillés et attentifs, dont le cœur est ouvert et l'esprit réceptif, saisissent pleinement la portée de ces signes. En revanche, ceux qui sont plongés dans l'inconscience, dont l'âme est voilée par les illusions du monde matériel, peinent à reconnaître la valeur de ces signes. Bien qu'ils y soient exposés, ils n'en tirent qu'un bénéfice limité, car leur perception est obscurcie par les distractions </w:t>
      </w:r>
      <w:r>
        <w:rPr>
          <w:rFonts w:cstheme="minorHAnsi"/>
          <w:lang w:bidi="fa-IR"/>
        </w:rPr>
        <w:t>et les attachements terrestres</w:t>
      </w:r>
      <w:r w:rsidRPr="00391E6F">
        <w:rPr>
          <w:rFonts w:cstheme="minorHAnsi"/>
          <w:lang w:bidi="fa-IR"/>
        </w:rPr>
        <w:t>.</w:t>
      </w:r>
      <w:r w:rsidRPr="00391E6F">
        <w:rPr>
          <w:rStyle w:val="Appelnotedebasdep"/>
          <w:rFonts w:cstheme="minorHAnsi"/>
          <w:lang w:bidi="fa-IR"/>
        </w:rPr>
        <w:footnoteReference w:id="175"/>
      </w:r>
    </w:p>
    <w:p w14:paraId="28296657" w14:textId="77777777" w:rsidR="00B45D05" w:rsidRDefault="00B45D05" w:rsidP="00BB0CA8">
      <w:pPr>
        <w:tabs>
          <w:tab w:val="left" w:pos="3449"/>
        </w:tabs>
        <w:jc w:val="both"/>
        <w:rPr>
          <w:rFonts w:cstheme="minorHAnsi"/>
          <w:lang w:bidi="fa-IR"/>
        </w:rPr>
      </w:pPr>
    </w:p>
    <w:p w14:paraId="5747EE85" w14:textId="77777777" w:rsidR="00B45D05" w:rsidRDefault="00B45D05" w:rsidP="00BB0CA8">
      <w:pPr>
        <w:tabs>
          <w:tab w:val="left" w:pos="3449"/>
        </w:tabs>
        <w:jc w:val="both"/>
        <w:rPr>
          <w:rFonts w:cstheme="minorHAnsi"/>
          <w:lang w:bidi="fa-IR"/>
        </w:rPr>
      </w:pPr>
    </w:p>
    <w:p w14:paraId="7D965920" w14:textId="77777777" w:rsidR="00B45D05" w:rsidRDefault="00B45D05" w:rsidP="00BB0CA8">
      <w:pPr>
        <w:tabs>
          <w:tab w:val="left" w:pos="3449"/>
        </w:tabs>
        <w:jc w:val="both"/>
        <w:rPr>
          <w:rFonts w:cstheme="minorHAnsi"/>
          <w:lang w:bidi="fa-IR"/>
        </w:rPr>
      </w:pPr>
    </w:p>
    <w:p w14:paraId="0BE627A6" w14:textId="4A6E5522" w:rsidR="00B45D05" w:rsidRDefault="005432F7" w:rsidP="005432F7">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lastRenderedPageBreak/>
        <w:t>لَهُمۡ</w:t>
      </w:r>
      <w:proofErr w:type="spellEnd"/>
      <w:r w:rsidRPr="00300F7A">
        <w:rPr>
          <w:rFonts w:cs="KFGQPC Uthmanic Script HAFS"/>
          <w:color w:val="000000"/>
          <w:sz w:val="36"/>
          <w:szCs w:val="36"/>
          <w:shd w:val="clear" w:color="auto" w:fill="FFFFFF"/>
          <w:rtl/>
        </w:rPr>
        <w:t xml:space="preserve"> دَارُ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لسَّلَٰمِ</w:t>
      </w:r>
      <w:proofErr w:type="spellEnd"/>
      <w:r w:rsidRPr="00300F7A">
        <w:rPr>
          <w:rFonts w:cs="KFGQPC Uthmanic Script HAFS"/>
          <w:color w:val="000000"/>
          <w:sz w:val="36"/>
          <w:szCs w:val="36"/>
          <w:shd w:val="clear" w:color="auto" w:fill="FFFFFF"/>
          <w:rtl/>
        </w:rPr>
        <w:t xml:space="preserve"> عِندَ </w:t>
      </w:r>
      <w:proofErr w:type="spellStart"/>
      <w:r w:rsidRPr="00300F7A">
        <w:rPr>
          <w:rFonts w:cs="KFGQPC Uthmanic Script HAFS"/>
          <w:color w:val="000000"/>
          <w:sz w:val="36"/>
          <w:szCs w:val="36"/>
          <w:shd w:val="clear" w:color="auto" w:fill="FFFFFF"/>
          <w:rtl/>
        </w:rPr>
        <w:t>رَبِّهِ</w:t>
      </w:r>
      <w:r w:rsidRPr="00300F7A">
        <w:rPr>
          <w:rFonts w:cs="KFGQPC Uthmanic Script HAFS" w:hint="eastAsia"/>
          <w:color w:val="000000"/>
          <w:sz w:val="36"/>
          <w:szCs w:val="36"/>
          <w:shd w:val="clear" w:color="auto" w:fill="FFFFFF"/>
          <w:rtl/>
        </w:rPr>
        <w:t>مۡۖ</w:t>
      </w:r>
      <w:proofErr w:type="spellEnd"/>
      <w:r w:rsidRPr="00300F7A">
        <w:rPr>
          <w:rFonts w:cs="KFGQPC Uthmanic Script HAFS"/>
          <w:color w:val="000000"/>
          <w:sz w:val="36"/>
          <w:szCs w:val="36"/>
          <w:shd w:val="clear" w:color="auto" w:fill="FFFFFF"/>
          <w:rtl/>
        </w:rPr>
        <w:t xml:space="preserve"> وَهُوَ وَلِيُّهُم بِمَا كَانُواْ يَعۡمَلُونَ١٢٧</w:t>
      </w:r>
    </w:p>
    <w:p w14:paraId="68FA3B1E" w14:textId="77777777" w:rsidR="00B45D05" w:rsidRPr="00391E6F" w:rsidRDefault="00B45D05" w:rsidP="00BB0CA8">
      <w:pPr>
        <w:tabs>
          <w:tab w:val="left" w:pos="3449"/>
        </w:tabs>
        <w:jc w:val="both"/>
        <w:rPr>
          <w:rFonts w:cstheme="minorHAnsi"/>
          <w:lang w:bidi="fa-IR"/>
        </w:rPr>
      </w:pPr>
    </w:p>
    <w:p w14:paraId="64DB3C86"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127- Pour eux la maison du Salut auprès de leur Seigneur. Et c’est Lui qui est leur protecteur, pour ce qu’ils faisaient (sur terre).</w:t>
      </w:r>
    </w:p>
    <w:p w14:paraId="34AF96C3" w14:textId="77777777" w:rsidR="00B45D05" w:rsidRPr="00391E6F" w:rsidRDefault="00B45D05" w:rsidP="00BB0CA8">
      <w:pPr>
        <w:tabs>
          <w:tab w:val="left" w:pos="3449"/>
        </w:tabs>
        <w:jc w:val="both"/>
        <w:rPr>
          <w:rFonts w:cstheme="minorHAnsi"/>
          <w:lang w:bidi="fa-IR"/>
        </w:rPr>
      </w:pPr>
    </w:p>
    <w:p w14:paraId="4F37807E" w14:textId="77777777" w:rsidR="00B45D05" w:rsidRPr="008F0979" w:rsidRDefault="00B45D05" w:rsidP="00BB0CA8">
      <w:pPr>
        <w:tabs>
          <w:tab w:val="left" w:pos="3449"/>
        </w:tabs>
        <w:jc w:val="both"/>
        <w:rPr>
          <w:rFonts w:cstheme="minorHAnsi"/>
          <w:lang w:bidi="fa-IR"/>
        </w:rPr>
      </w:pPr>
      <w:r w:rsidRPr="008F0979">
        <w:rPr>
          <w:rFonts w:cstheme="minorHAnsi"/>
          <w:lang w:bidi="fa-IR"/>
        </w:rPr>
        <w:t xml:space="preserve">1- L'homme trouve la paix intérieure lorsqu'il est guidé par un chef juste et vertueux, et qu'il évolue dans un environnement sûr et bienveillant. Les personnes au cœur ouvert, qui ont eu la grâce d'être guidées par Dieu, se voient offrir un foyer spirituel empreint de sérénité et de sécurité. </w:t>
      </w:r>
    </w:p>
    <w:p w14:paraId="1F4950D2" w14:textId="4AFA40DD" w:rsidR="00B45D05" w:rsidRPr="008F0979" w:rsidRDefault="00B45D05" w:rsidP="00BB0CA8">
      <w:pPr>
        <w:tabs>
          <w:tab w:val="left" w:pos="3449"/>
        </w:tabs>
        <w:jc w:val="both"/>
        <w:rPr>
          <w:rFonts w:cstheme="minorHAnsi"/>
          <w:lang w:bidi="fa-IR"/>
        </w:rPr>
      </w:pPr>
      <w:r w:rsidRPr="008F0979">
        <w:rPr>
          <w:rFonts w:cstheme="minorHAnsi"/>
          <w:lang w:bidi="fa-IR"/>
        </w:rPr>
        <w:t>2-</w:t>
      </w:r>
      <w:r w:rsidR="001A76C4">
        <w:rPr>
          <w:rFonts w:cstheme="minorHAnsi"/>
          <w:lang w:bidi="fa-IR"/>
        </w:rPr>
        <w:t> </w:t>
      </w:r>
      <w:r w:rsidRPr="008F0979">
        <w:rPr>
          <w:rFonts w:cstheme="minorHAnsi"/>
          <w:lang w:bidi="fa-IR"/>
        </w:rPr>
        <w:t xml:space="preserve">Le terme </w:t>
      </w:r>
      <w:r>
        <w:rPr>
          <w:rFonts w:cstheme="minorHAnsi"/>
          <w:lang w:bidi="fa-IR"/>
        </w:rPr>
        <w:t>« </w:t>
      </w:r>
      <w:r w:rsidRPr="002259AC">
        <w:rPr>
          <w:rFonts w:cstheme="minorHAnsi"/>
          <w:b/>
          <w:bCs/>
          <w:lang w:bidi="fa-IR"/>
        </w:rPr>
        <w:t>Salut</w:t>
      </w:r>
      <w:r>
        <w:rPr>
          <w:rFonts w:cstheme="minorHAnsi"/>
          <w:lang w:bidi="fa-IR"/>
        </w:rPr>
        <w:t xml:space="preserve"> » </w:t>
      </w:r>
      <w:r w:rsidRPr="008F0979">
        <w:rPr>
          <w:rFonts w:cstheme="minorHAnsi"/>
          <w:lang w:bidi="fa-IR"/>
        </w:rPr>
        <w:t>revêt une signification profonde, qui va au-delà de sa simple acception courante. Dans son essence, il désigne un état de santé et de bien-être total, exempt de toute calamité, qu'elle soit extérieure ou intérieure. Cependant, la véritable plénitude ne peut être atteinte que dans les sphères célestes, car c'est là que résident les attributs de la perfection divine. Au Paradis, l'existence est éternelle, affranchie de toute destruction ou finitude. L'abondance y règne, sans jamais être entachée par la pauvreté ou le manque. L'honneur y est immuable, préservé de toute humiliation ou déchéance. Et la santé y est parfaite, épargnée par la maladie, la souffrance ou le malaise. Ainsi, le Salut véritable est une promesse divine, qui se concrétise dans la demeure éternelle où l'âme trouve enfin la plénitude et la félicité absolues.</w:t>
      </w:r>
    </w:p>
    <w:p w14:paraId="5AAE431B" w14:textId="77777777" w:rsidR="00B45D05" w:rsidRDefault="00B45D05" w:rsidP="00BB0CA8">
      <w:pPr>
        <w:tabs>
          <w:tab w:val="left" w:pos="3449"/>
        </w:tabs>
        <w:jc w:val="both"/>
        <w:rPr>
          <w:rFonts w:cstheme="minorHAnsi"/>
          <w:lang w:bidi="fa-IR"/>
        </w:rPr>
      </w:pPr>
      <w:r w:rsidRPr="008F0979">
        <w:rPr>
          <w:rFonts w:cstheme="minorHAnsi"/>
          <w:lang w:bidi="fa-IR"/>
        </w:rPr>
        <w:t xml:space="preserve">3- L'expression </w:t>
      </w:r>
      <w:r>
        <w:rPr>
          <w:rFonts w:cstheme="minorHAnsi"/>
          <w:lang w:bidi="fa-IR"/>
        </w:rPr>
        <w:t>« </w:t>
      </w:r>
      <w:r w:rsidRPr="008F4D0B">
        <w:rPr>
          <w:rFonts w:cstheme="minorHAnsi"/>
          <w:b/>
          <w:bCs/>
          <w:lang w:bidi="fa-IR"/>
        </w:rPr>
        <w:t>auprès de leur Seigneur</w:t>
      </w:r>
      <w:r>
        <w:rPr>
          <w:rFonts w:cstheme="minorHAnsi"/>
          <w:lang w:bidi="fa-IR"/>
        </w:rPr>
        <w:t> »</w:t>
      </w:r>
      <w:r w:rsidRPr="008F0979">
        <w:rPr>
          <w:rFonts w:cstheme="minorHAnsi"/>
          <w:lang w:bidi="fa-IR"/>
        </w:rPr>
        <w:t xml:space="preserve"> revêt une dimension spirituelle d'une profondeur inouïe. Elle évoque la proximité divine, la grâce infinie et la miséricorde sans bornes dont sont gratifiés ceux qui atteignent cette demeure de paix et de bénédiction. Être en présence de son Seigneur, c'est baigner dans Sa lumière, être enveloppé de Son amour et de Sa tendresse. Ainsi, être auprès de son Seigneur et à l'ombre de Sa grâce est le plus grand des honneurs, la plus élevée des récompenses, qui confère à l'âme une fél</w:t>
      </w:r>
      <w:r>
        <w:rPr>
          <w:rFonts w:cstheme="minorHAnsi"/>
          <w:lang w:bidi="fa-IR"/>
        </w:rPr>
        <w:t>icité et une sérénité inégalées</w:t>
      </w:r>
      <w:r w:rsidRPr="00391E6F">
        <w:rPr>
          <w:rFonts w:cstheme="minorHAnsi"/>
          <w:lang w:bidi="fa-IR"/>
        </w:rPr>
        <w:t>.</w:t>
      </w:r>
      <w:r w:rsidRPr="00391E6F">
        <w:rPr>
          <w:rStyle w:val="Appelnotedebasdep"/>
          <w:rFonts w:cstheme="minorHAnsi"/>
          <w:lang w:bidi="fa-IR"/>
        </w:rPr>
        <w:footnoteReference w:id="176"/>
      </w:r>
    </w:p>
    <w:p w14:paraId="6A515333" w14:textId="77777777" w:rsidR="00B45D05" w:rsidRDefault="00B45D05" w:rsidP="00BB0CA8">
      <w:pPr>
        <w:tabs>
          <w:tab w:val="left" w:pos="3449"/>
        </w:tabs>
        <w:jc w:val="both"/>
        <w:rPr>
          <w:rFonts w:cstheme="minorHAnsi"/>
          <w:lang w:bidi="fa-IR"/>
        </w:rPr>
      </w:pPr>
    </w:p>
    <w:p w14:paraId="4CF1B70D" w14:textId="77777777" w:rsidR="00B45D05" w:rsidRDefault="00B45D05" w:rsidP="00BB0CA8">
      <w:pPr>
        <w:tabs>
          <w:tab w:val="left" w:pos="3449"/>
        </w:tabs>
        <w:jc w:val="both"/>
        <w:rPr>
          <w:rFonts w:cstheme="minorHAnsi"/>
          <w:lang w:bidi="fa-IR"/>
        </w:rPr>
      </w:pPr>
    </w:p>
    <w:p w14:paraId="2BF524F2" w14:textId="77777777" w:rsidR="001A76C4" w:rsidRDefault="001A76C4" w:rsidP="00BB0CA8">
      <w:pPr>
        <w:tabs>
          <w:tab w:val="left" w:pos="3449"/>
        </w:tabs>
        <w:jc w:val="both"/>
        <w:rPr>
          <w:rFonts w:cstheme="minorHAnsi"/>
          <w:lang w:bidi="fa-IR"/>
        </w:rPr>
      </w:pPr>
    </w:p>
    <w:p w14:paraId="0A0D662E" w14:textId="649705DB" w:rsidR="005432F7" w:rsidRDefault="005432F7" w:rsidP="005432F7">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وَيَوۡمَ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يَحۡشُرُهُمۡ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جَمِيعٗا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يَٰمَعۡشَرَ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لۡجِنِّ</w:t>
      </w:r>
      <w:proofErr w:type="spellEnd"/>
      <w:r w:rsidRPr="00300F7A">
        <w:rPr>
          <w:rFonts w:cs="KFGQPC Uthmanic Script HAFS"/>
          <w:color w:val="000000"/>
          <w:sz w:val="36"/>
          <w:szCs w:val="36"/>
          <w:shd w:val="clear" w:color="auto" w:fill="FFFFFF"/>
          <w:rtl/>
        </w:rPr>
        <w:t xml:space="preserve"> قَدِ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سۡتَكۡثَرۡتُم</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لۡإِنسِۖ</w:t>
      </w:r>
      <w:proofErr w:type="spellEnd"/>
      <w:r w:rsidRPr="00300F7A">
        <w:rPr>
          <w:rFonts w:cs="KFGQPC Uthmanic Script HAFS"/>
          <w:color w:val="000000"/>
          <w:sz w:val="36"/>
          <w:szCs w:val="36"/>
          <w:shd w:val="clear" w:color="auto" w:fill="FFFFFF"/>
          <w:rtl/>
        </w:rPr>
        <w:t xml:space="preserve"> وَقَالَ </w:t>
      </w:r>
      <w:proofErr w:type="spellStart"/>
      <w:r w:rsidRPr="00300F7A">
        <w:rPr>
          <w:rFonts w:cs="KFGQPC Uthmanic Script HAFS"/>
          <w:color w:val="000000"/>
          <w:sz w:val="36"/>
          <w:szCs w:val="36"/>
          <w:shd w:val="clear" w:color="auto" w:fill="FFFFFF"/>
          <w:rtl/>
        </w:rPr>
        <w:t>أَوۡلِيَآؤُهُم</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لۡإِنسِ</w:t>
      </w:r>
      <w:proofErr w:type="spellEnd"/>
      <w:r w:rsidRPr="00300F7A">
        <w:rPr>
          <w:rFonts w:cs="KFGQPC Uthmanic Script HAFS"/>
          <w:color w:val="000000"/>
          <w:sz w:val="36"/>
          <w:szCs w:val="36"/>
          <w:shd w:val="clear" w:color="auto" w:fill="FFFFFF"/>
          <w:rtl/>
        </w:rPr>
        <w:t xml:space="preserve"> رَبَّنَا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سۡتَمۡتَعَ</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بَعۡضُنَا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بِبَعۡض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وَبَلَغۡنَآ</w:t>
      </w:r>
      <w:proofErr w:type="spellEnd"/>
      <w:r w:rsidRPr="00300F7A">
        <w:rPr>
          <w:rFonts w:cs="KFGQPC Uthmanic Script HAFS"/>
          <w:color w:val="000000"/>
          <w:sz w:val="36"/>
          <w:szCs w:val="36"/>
          <w:shd w:val="clear" w:color="auto" w:fill="FFFFFF"/>
          <w:rtl/>
        </w:rPr>
        <w:t xml:space="preserve"> أَجَلَنَا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أَجّ</w:t>
      </w:r>
      <w:r w:rsidRPr="00300F7A">
        <w:rPr>
          <w:rFonts w:cs="KFGQPC Uthmanic Script HAFS" w:hint="eastAsia"/>
          <w:color w:val="000000"/>
          <w:sz w:val="36"/>
          <w:szCs w:val="36"/>
          <w:shd w:val="clear" w:color="auto" w:fill="FFFFFF"/>
          <w:rtl/>
        </w:rPr>
        <w:t>َلۡتَ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لَنَاۚ</w:t>
      </w:r>
      <w:proofErr w:type="spellEnd"/>
      <w:r w:rsidRPr="00300F7A">
        <w:rPr>
          <w:rFonts w:cs="KFGQPC Uthmanic Script HAFS"/>
          <w:color w:val="000000"/>
          <w:sz w:val="36"/>
          <w:szCs w:val="36"/>
          <w:shd w:val="clear" w:color="auto" w:fill="FFFFFF"/>
          <w:rtl/>
        </w:rPr>
        <w:t xml:space="preserve"> قَالَ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لنَّارُ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مَثۡوَىٰكُمۡ</w:t>
      </w:r>
      <w:proofErr w:type="spellEnd"/>
      <w:r w:rsidRPr="00300F7A">
        <w:rPr>
          <w:rFonts w:cs="KFGQPC Uthmanic Script HAFS"/>
          <w:color w:val="000000"/>
          <w:sz w:val="36"/>
          <w:szCs w:val="36"/>
          <w:shd w:val="clear" w:color="auto" w:fill="FFFFFF"/>
          <w:rtl/>
        </w:rPr>
        <w:t xml:space="preserve"> خَٰلِدِينَ </w:t>
      </w:r>
      <w:proofErr w:type="spellStart"/>
      <w:r w:rsidRPr="00300F7A">
        <w:rPr>
          <w:rFonts w:cs="KFGQPC Uthmanic Script HAFS"/>
          <w:color w:val="000000"/>
          <w:sz w:val="36"/>
          <w:szCs w:val="36"/>
          <w:shd w:val="clear" w:color="auto" w:fill="FFFFFF"/>
          <w:rtl/>
        </w:rPr>
        <w:t>فِيهَآ</w:t>
      </w:r>
      <w:proofErr w:type="spellEnd"/>
      <w:r w:rsidRPr="00300F7A">
        <w:rPr>
          <w:rFonts w:cs="KFGQPC Uthmanic Script HAFS"/>
          <w:color w:val="000000"/>
          <w:sz w:val="36"/>
          <w:szCs w:val="36"/>
          <w:shd w:val="clear" w:color="auto" w:fill="FFFFFF"/>
          <w:rtl/>
        </w:rPr>
        <w:t xml:space="preserve"> إِلَّا مَا </w:t>
      </w:r>
      <w:proofErr w:type="spellStart"/>
      <w:r w:rsidRPr="00300F7A">
        <w:rPr>
          <w:rFonts w:cs="KFGQPC Uthmanic Script HAFS"/>
          <w:color w:val="000000"/>
          <w:sz w:val="36"/>
          <w:szCs w:val="36"/>
          <w:shd w:val="clear" w:color="auto" w:fill="FFFFFF"/>
          <w:rtl/>
        </w:rPr>
        <w:t>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إِنَّ رَبَّكَ حَكِيمٌ عَلِيمٞ١٢٨</w:t>
      </w:r>
    </w:p>
    <w:p w14:paraId="70083A4C" w14:textId="77777777" w:rsidR="00B45D05" w:rsidRPr="00391E6F" w:rsidRDefault="00B45D05" w:rsidP="00BB0CA8">
      <w:pPr>
        <w:tabs>
          <w:tab w:val="left" w:pos="3449"/>
        </w:tabs>
        <w:jc w:val="both"/>
        <w:rPr>
          <w:rFonts w:cstheme="minorHAnsi"/>
          <w:lang w:bidi="fa-IR"/>
        </w:rPr>
      </w:pPr>
    </w:p>
    <w:p w14:paraId="06B167E1" w14:textId="0C17DD65"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lastRenderedPageBreak/>
        <w:t>128- Et le jour où Il les rassemblera tous : « Ô communauté des djinns, vous avez trop abusé des humains ». Et leurs alliés parmi les humains diront : « Ô notre Seigneur, nous avons profité les uns des autres, et nous avons atteint le te</w:t>
      </w:r>
      <w:r w:rsidR="0063028C">
        <w:rPr>
          <w:rFonts w:ascii="Calibri" w:hAnsi="Calibri" w:cs="Calibri"/>
          <w:b/>
          <w:bCs/>
          <w:i/>
          <w:iCs/>
          <w:sz w:val="20"/>
          <w:szCs w:val="20"/>
        </w:rPr>
        <w:t>rme que Tu avais fixé pour nous</w:t>
      </w:r>
      <w:r w:rsidRPr="00A944AF">
        <w:rPr>
          <w:rFonts w:ascii="Calibri" w:hAnsi="Calibri" w:cs="Calibri"/>
          <w:b/>
          <w:bCs/>
          <w:i/>
          <w:iCs/>
          <w:sz w:val="20"/>
          <w:szCs w:val="20"/>
        </w:rPr>
        <w:t xml:space="preserve"> »</w:t>
      </w:r>
      <w:r w:rsidR="0063028C">
        <w:rPr>
          <w:rFonts w:ascii="Calibri" w:hAnsi="Calibri" w:cs="Calibri"/>
          <w:b/>
          <w:bCs/>
          <w:i/>
          <w:iCs/>
          <w:sz w:val="20"/>
          <w:szCs w:val="20"/>
        </w:rPr>
        <w:t>.</w:t>
      </w:r>
      <w:r w:rsidRPr="00A944AF">
        <w:rPr>
          <w:rFonts w:ascii="Calibri" w:hAnsi="Calibri" w:cs="Calibri"/>
          <w:b/>
          <w:bCs/>
          <w:i/>
          <w:iCs/>
          <w:sz w:val="20"/>
          <w:szCs w:val="20"/>
        </w:rPr>
        <w:t xml:space="preserve"> Il leur dira : « l’Enfer est votre demeure, pour y rester éternellement, sa</w:t>
      </w:r>
      <w:r w:rsidR="0063028C">
        <w:rPr>
          <w:rFonts w:ascii="Calibri" w:hAnsi="Calibri" w:cs="Calibri"/>
          <w:b/>
          <w:bCs/>
          <w:i/>
          <w:iCs/>
          <w:sz w:val="20"/>
          <w:szCs w:val="20"/>
        </w:rPr>
        <w:t>uf si Allah en décide autrement</w:t>
      </w:r>
      <w:r w:rsidRPr="00A944AF">
        <w:rPr>
          <w:rFonts w:ascii="Calibri" w:hAnsi="Calibri" w:cs="Calibri"/>
          <w:b/>
          <w:bCs/>
          <w:i/>
          <w:iCs/>
          <w:sz w:val="20"/>
          <w:szCs w:val="20"/>
        </w:rPr>
        <w:t xml:space="preserve"> »</w:t>
      </w:r>
      <w:r w:rsidR="0063028C">
        <w:rPr>
          <w:rFonts w:ascii="Calibri" w:hAnsi="Calibri" w:cs="Calibri"/>
          <w:b/>
          <w:bCs/>
          <w:i/>
          <w:iCs/>
          <w:sz w:val="20"/>
          <w:szCs w:val="20"/>
        </w:rPr>
        <w:t>.</w:t>
      </w:r>
      <w:r w:rsidRPr="00A944AF">
        <w:rPr>
          <w:rFonts w:ascii="Calibri" w:hAnsi="Calibri" w:cs="Calibri"/>
          <w:b/>
          <w:bCs/>
          <w:i/>
          <w:iCs/>
          <w:sz w:val="20"/>
          <w:szCs w:val="20"/>
        </w:rPr>
        <w:t xml:space="preserve"> Vraiment ton Seigneur est Sage et Omniscient.</w:t>
      </w:r>
    </w:p>
    <w:p w14:paraId="5EEAD65D" w14:textId="77777777" w:rsidR="00B45D05" w:rsidRPr="00391E6F" w:rsidRDefault="00B45D05" w:rsidP="00BB0CA8">
      <w:pPr>
        <w:tabs>
          <w:tab w:val="left" w:pos="3449"/>
        </w:tabs>
        <w:jc w:val="both"/>
        <w:rPr>
          <w:rFonts w:cstheme="minorHAnsi"/>
          <w:lang w:bidi="fa-IR"/>
        </w:rPr>
      </w:pPr>
    </w:p>
    <w:p w14:paraId="722E8D64" w14:textId="214B4B90" w:rsidR="00B45D05" w:rsidRPr="00D046EB" w:rsidRDefault="00B45D05" w:rsidP="00BB0CA8">
      <w:pPr>
        <w:tabs>
          <w:tab w:val="left" w:pos="3449"/>
        </w:tabs>
        <w:jc w:val="both"/>
        <w:rPr>
          <w:rFonts w:cstheme="minorHAnsi"/>
          <w:lang w:bidi="fa-IR"/>
        </w:rPr>
      </w:pPr>
      <w:r w:rsidRPr="00D046EB">
        <w:rPr>
          <w:rFonts w:cstheme="minorHAnsi"/>
          <w:lang w:bidi="fa-IR"/>
        </w:rPr>
        <w:t>1-</w:t>
      </w:r>
      <w:r w:rsidR="001A76C4">
        <w:rPr>
          <w:rFonts w:cstheme="minorHAnsi"/>
          <w:lang w:bidi="fa-IR"/>
        </w:rPr>
        <w:t> </w:t>
      </w:r>
      <w:r w:rsidRPr="00D046EB">
        <w:rPr>
          <w:rFonts w:cstheme="minorHAnsi"/>
          <w:lang w:bidi="fa-IR"/>
        </w:rPr>
        <w:t xml:space="preserve">Les démons, les </w:t>
      </w:r>
      <w:proofErr w:type="spellStart"/>
      <w:r w:rsidRPr="00D046EB">
        <w:rPr>
          <w:rFonts w:cstheme="minorHAnsi"/>
          <w:lang w:bidi="fa-IR"/>
        </w:rPr>
        <w:t>djinns</w:t>
      </w:r>
      <w:proofErr w:type="spellEnd"/>
      <w:r w:rsidRPr="00D046EB">
        <w:rPr>
          <w:rFonts w:cstheme="minorHAnsi"/>
          <w:lang w:bidi="fa-IR"/>
        </w:rPr>
        <w:t xml:space="preserve"> et leurs partisans s'influencent mutuellement dans un cercle vicieux de corruption et de déviance. Les dirigeants corrompus, manipulés par ces entités maléfiques, gouvernent en poursuivant des objectifs néfastes et en exploitant leurs partisans égarés. Ces derniers, aveuglés par les tentations et les illusions, se complaisent dans les actions répréhensibles et les comportements déviants, renforçant ainsi l'emprise des forces obscures sur leur âme.</w:t>
      </w:r>
    </w:p>
    <w:p w14:paraId="7EF32CD6" w14:textId="40491B27" w:rsidR="00B45D05" w:rsidRDefault="00B45D05" w:rsidP="00BB0CA8">
      <w:pPr>
        <w:tabs>
          <w:tab w:val="left" w:pos="3449"/>
        </w:tabs>
        <w:jc w:val="both"/>
        <w:rPr>
          <w:rFonts w:cstheme="minorHAnsi"/>
          <w:lang w:bidi="fa-IR"/>
        </w:rPr>
      </w:pPr>
      <w:r w:rsidRPr="00D046EB">
        <w:rPr>
          <w:rFonts w:cstheme="minorHAnsi"/>
          <w:lang w:bidi="fa-IR"/>
        </w:rPr>
        <w:t>2-</w:t>
      </w:r>
      <w:r w:rsidR="001A76C4">
        <w:rPr>
          <w:rFonts w:cstheme="minorHAnsi"/>
          <w:lang w:bidi="fa-IR"/>
        </w:rPr>
        <w:t> </w:t>
      </w:r>
      <w:r w:rsidRPr="00D046EB">
        <w:rPr>
          <w:rFonts w:cstheme="minorHAnsi"/>
          <w:lang w:bidi="fa-IR"/>
        </w:rPr>
        <w:t xml:space="preserve">L'expression </w:t>
      </w:r>
      <w:r>
        <w:rPr>
          <w:rFonts w:cstheme="minorHAnsi"/>
          <w:lang w:bidi="fa-IR"/>
        </w:rPr>
        <w:t>« </w:t>
      </w:r>
      <w:r w:rsidRPr="008F4D0B">
        <w:rPr>
          <w:rFonts w:cstheme="minorHAnsi"/>
          <w:b/>
          <w:bCs/>
          <w:lang w:bidi="fa-IR"/>
        </w:rPr>
        <w:t>sauf si Allah en décide autrement</w:t>
      </w:r>
      <w:r>
        <w:rPr>
          <w:rFonts w:cstheme="minorHAnsi"/>
          <w:lang w:bidi="fa-IR"/>
        </w:rPr>
        <w:t> »</w:t>
      </w:r>
      <w:r w:rsidRPr="00D046EB">
        <w:rPr>
          <w:rFonts w:cstheme="minorHAnsi"/>
          <w:lang w:bidi="fa-IR"/>
        </w:rPr>
        <w:t xml:space="preserve"> recèle une profonde sagesse et une miséricorde infinie. Elle rappelle que la volonté divine est souveraine et que Dieu, dans Son omnipotence, a le pouvoir de modifier le cours des événements selon Son dessein éternel. Ainsi, même si les actions répréhensibles des individus les condamnent à un châtiment mérité, la porte du repentir et du pardon reste toujours ouverte. La miséricorde divine peut se manifester de multiples façons, offrant aux âmes égarées une chance de se racheter et de se purifier. Certains, par leurs actes sincères de contrition et leur volonté de se réformer, peuvent susciter la clémence d'Allah et bénéficier de Son pardon, échap</w:t>
      </w:r>
      <w:r>
        <w:rPr>
          <w:rFonts w:cstheme="minorHAnsi"/>
          <w:lang w:bidi="fa-IR"/>
        </w:rPr>
        <w:t>pant ainsi à un long châtiment</w:t>
      </w:r>
      <w:r w:rsidRPr="00391E6F">
        <w:rPr>
          <w:rFonts w:cstheme="minorHAnsi"/>
          <w:lang w:bidi="fa-IR"/>
        </w:rPr>
        <w:t>.</w:t>
      </w:r>
      <w:r w:rsidRPr="00391E6F">
        <w:rPr>
          <w:rStyle w:val="Appelnotedebasdep"/>
          <w:rFonts w:cstheme="minorHAnsi"/>
          <w:lang w:bidi="fa-IR"/>
        </w:rPr>
        <w:footnoteReference w:id="177"/>
      </w:r>
    </w:p>
    <w:p w14:paraId="4FA72F3E" w14:textId="77777777" w:rsidR="001A76C4" w:rsidRDefault="001A76C4" w:rsidP="00BB0CA8">
      <w:pPr>
        <w:tabs>
          <w:tab w:val="left" w:pos="3449"/>
        </w:tabs>
        <w:jc w:val="both"/>
        <w:rPr>
          <w:rFonts w:cstheme="minorHAnsi"/>
          <w:lang w:bidi="fa-IR"/>
        </w:rPr>
      </w:pPr>
    </w:p>
    <w:p w14:paraId="43D3C3B3" w14:textId="77777777" w:rsidR="001A76C4" w:rsidRPr="00391E6F" w:rsidRDefault="001A76C4" w:rsidP="00BB0CA8">
      <w:pPr>
        <w:tabs>
          <w:tab w:val="left" w:pos="3449"/>
        </w:tabs>
        <w:jc w:val="both"/>
        <w:rPr>
          <w:rFonts w:cstheme="minorHAnsi"/>
          <w:lang w:bidi="fa-IR"/>
        </w:rPr>
      </w:pPr>
    </w:p>
    <w:p w14:paraId="520C0327" w14:textId="7CACD6D7" w:rsidR="00B45D05" w:rsidRDefault="005432F7" w:rsidP="005432F7">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وَكَذَٰلِكَ نُوَلِّي </w:t>
      </w:r>
      <w:proofErr w:type="spellStart"/>
      <w:r w:rsidRPr="00300F7A">
        <w:rPr>
          <w:rFonts w:cs="KFGQPC Uthmanic Script HAFS"/>
          <w:color w:val="000000"/>
          <w:sz w:val="36"/>
          <w:szCs w:val="36"/>
          <w:shd w:val="clear" w:color="auto" w:fill="FFFFFF"/>
          <w:rtl/>
        </w:rPr>
        <w:t>بَعۡضَ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بَعۡضَۢا</w:t>
      </w:r>
      <w:proofErr w:type="spellEnd"/>
      <w:r w:rsidRPr="00300F7A">
        <w:rPr>
          <w:rFonts w:cs="KFGQPC Uthmanic Script HAFS"/>
          <w:color w:val="000000"/>
          <w:sz w:val="36"/>
          <w:szCs w:val="36"/>
          <w:shd w:val="clear" w:color="auto" w:fill="FFFFFF"/>
          <w:rtl/>
        </w:rPr>
        <w:t xml:space="preserve"> بِمَا كَانُواْ يَكۡسِبُونَ١٢٩</w:t>
      </w:r>
    </w:p>
    <w:p w14:paraId="418C797F" w14:textId="77777777" w:rsidR="00B45D05" w:rsidRPr="00391E6F" w:rsidRDefault="00B45D05" w:rsidP="00BB0CA8">
      <w:pPr>
        <w:tabs>
          <w:tab w:val="left" w:pos="3449"/>
        </w:tabs>
        <w:jc w:val="both"/>
        <w:rPr>
          <w:rFonts w:cstheme="minorHAnsi"/>
          <w:lang w:bidi="fa-IR"/>
        </w:rPr>
      </w:pPr>
    </w:p>
    <w:p w14:paraId="2421CB17"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129- Et ainsi accordons-Nous, à certains injustes l’autorité sur d’autres, (injustes) à cause de ce qu’ils ont acquis.</w:t>
      </w:r>
    </w:p>
    <w:p w14:paraId="25DB3A56" w14:textId="77777777" w:rsidR="00B45D05" w:rsidRPr="00391E6F" w:rsidRDefault="00B45D05" w:rsidP="00BB0CA8">
      <w:pPr>
        <w:tabs>
          <w:tab w:val="left" w:pos="3449"/>
        </w:tabs>
        <w:jc w:val="both"/>
        <w:rPr>
          <w:rFonts w:cstheme="minorHAnsi"/>
          <w:lang w:bidi="fa-IR"/>
        </w:rPr>
      </w:pPr>
    </w:p>
    <w:p w14:paraId="6659CAE2" w14:textId="71606D0F" w:rsidR="00B45D05" w:rsidRPr="00E816A1" w:rsidRDefault="00B45D05" w:rsidP="00BB0CA8">
      <w:pPr>
        <w:tabs>
          <w:tab w:val="left" w:pos="3449"/>
        </w:tabs>
        <w:jc w:val="both"/>
        <w:rPr>
          <w:rFonts w:cstheme="minorHAnsi"/>
          <w:lang w:bidi="fa-IR"/>
        </w:rPr>
      </w:pPr>
      <w:r w:rsidRPr="00E816A1">
        <w:rPr>
          <w:rFonts w:cstheme="minorHAnsi"/>
          <w:lang w:bidi="fa-IR"/>
        </w:rPr>
        <w:t>1-</w:t>
      </w:r>
      <w:r w:rsidR="001A76C4">
        <w:rPr>
          <w:rFonts w:cstheme="minorHAnsi"/>
          <w:lang w:bidi="fa-IR"/>
        </w:rPr>
        <w:t> </w:t>
      </w:r>
      <w:r w:rsidRPr="00E816A1">
        <w:rPr>
          <w:rFonts w:cstheme="minorHAnsi"/>
          <w:lang w:bidi="fa-IR"/>
        </w:rPr>
        <w:t xml:space="preserve">Les partisans de Satan font preuve d'une cruauté inouïe envers eux-mêmes et envers autrui. En acceptant de se soumettre à la direction des démons, ils se détournent volontairement de la guidance divine et s'éloignent du droit chemin. Cette décision de se placer sous l'emprise des forces maléfiques témoigne d'une profonde dureté de cœur et d'un aveuglement spirituel. En rejetant la miséricorde et la protection de Dieu, ils s'exposent aux tourments intérieurs et aux conséquences désastreuses de leurs actes. </w:t>
      </w:r>
    </w:p>
    <w:p w14:paraId="1DC9318C" w14:textId="77777777" w:rsidR="00B45D05" w:rsidRDefault="00B45D05" w:rsidP="00BB0CA8">
      <w:pPr>
        <w:tabs>
          <w:tab w:val="left" w:pos="3449"/>
        </w:tabs>
        <w:jc w:val="both"/>
        <w:rPr>
          <w:rFonts w:cstheme="minorHAnsi"/>
          <w:lang w:bidi="fa-IR"/>
        </w:rPr>
      </w:pPr>
      <w:r w:rsidRPr="00E816A1">
        <w:rPr>
          <w:rFonts w:cstheme="minorHAnsi"/>
          <w:lang w:bidi="fa-IR"/>
        </w:rPr>
        <w:t xml:space="preserve">2- Certains commentateurs ont interprété le verset susmentionné comme une référence aux dynamiques de pouvoir et de domination qui prévalent dans le monde temporel. Selon leur analyse, les convoitises et les désirs égoïstes sont à l'origine de l'oppression exercée par les tyrans sur les faibles et les innocents. Ils </w:t>
      </w:r>
      <w:r w:rsidRPr="00E816A1">
        <w:rPr>
          <w:rFonts w:cstheme="minorHAnsi"/>
          <w:lang w:bidi="fa-IR"/>
        </w:rPr>
        <w:lastRenderedPageBreak/>
        <w:t>considèrent que cette domination injuste est le fruit du comportement et des choix indivi</w:t>
      </w:r>
      <w:r>
        <w:rPr>
          <w:rFonts w:cstheme="minorHAnsi"/>
          <w:lang w:bidi="fa-IR"/>
        </w:rPr>
        <w:t>duels des membres de la société</w:t>
      </w:r>
      <w:r w:rsidRPr="00391E6F">
        <w:rPr>
          <w:rFonts w:cstheme="minorHAnsi"/>
          <w:lang w:bidi="fa-IR"/>
        </w:rPr>
        <w:t>.</w:t>
      </w:r>
      <w:r w:rsidRPr="00391E6F">
        <w:rPr>
          <w:rStyle w:val="Appelnotedebasdep"/>
          <w:rFonts w:cstheme="minorHAnsi"/>
          <w:lang w:bidi="fa-IR"/>
        </w:rPr>
        <w:footnoteReference w:id="178"/>
      </w:r>
    </w:p>
    <w:p w14:paraId="4A7E7B7C" w14:textId="77777777" w:rsidR="00B45D05" w:rsidRDefault="00B45D05" w:rsidP="00BB0CA8">
      <w:pPr>
        <w:tabs>
          <w:tab w:val="left" w:pos="3449"/>
        </w:tabs>
        <w:jc w:val="both"/>
        <w:rPr>
          <w:rFonts w:cstheme="minorHAnsi"/>
          <w:lang w:bidi="fa-IR"/>
        </w:rPr>
      </w:pPr>
    </w:p>
    <w:p w14:paraId="715423A7" w14:textId="77777777" w:rsidR="00B45D05" w:rsidRDefault="00B45D05" w:rsidP="00BB0CA8">
      <w:pPr>
        <w:tabs>
          <w:tab w:val="left" w:pos="3449"/>
        </w:tabs>
        <w:jc w:val="both"/>
        <w:rPr>
          <w:rFonts w:cstheme="minorHAnsi"/>
          <w:lang w:bidi="fa-IR"/>
        </w:rPr>
      </w:pPr>
    </w:p>
    <w:p w14:paraId="2BB8CBA4" w14:textId="77777777" w:rsidR="004D3134" w:rsidRDefault="004D3134" w:rsidP="00BB0CA8">
      <w:pPr>
        <w:tabs>
          <w:tab w:val="left" w:pos="3449"/>
        </w:tabs>
        <w:jc w:val="both"/>
        <w:rPr>
          <w:rFonts w:cstheme="minorHAnsi"/>
          <w:lang w:bidi="fa-IR"/>
        </w:rPr>
      </w:pPr>
    </w:p>
    <w:p w14:paraId="4118BE75" w14:textId="567C9127" w:rsidR="00204DCB" w:rsidRPr="00391E6F" w:rsidRDefault="00204DCB" w:rsidP="00204DCB">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يَٰمَعۡشَرَ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لۡجِنِّ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لۡإِنسِ</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يَأۡتِكُمۡ</w:t>
      </w:r>
      <w:proofErr w:type="spellEnd"/>
      <w:r w:rsidRPr="00300F7A">
        <w:rPr>
          <w:rFonts w:cs="KFGQPC Uthmanic Script HAFS"/>
          <w:color w:val="000000"/>
          <w:sz w:val="36"/>
          <w:szCs w:val="36"/>
          <w:shd w:val="clear" w:color="auto" w:fill="FFFFFF"/>
          <w:rtl/>
        </w:rPr>
        <w:t xml:space="preserve"> رُسُ</w:t>
      </w:r>
      <w:r w:rsidRPr="00300F7A">
        <w:rPr>
          <w:rFonts w:cs="KFGQPC Uthmanic Script HAFS" w:hint="eastAsia"/>
          <w:color w:val="000000"/>
          <w:sz w:val="36"/>
          <w:szCs w:val="36"/>
          <w:shd w:val="clear" w:color="auto" w:fill="FFFFFF"/>
          <w:rtl/>
        </w:rPr>
        <w:t>لٞ</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مِّنكُمۡ</w:t>
      </w:r>
      <w:proofErr w:type="spellEnd"/>
      <w:r w:rsidRPr="00300F7A">
        <w:rPr>
          <w:rFonts w:cs="KFGQPC Uthmanic Script HAFS"/>
          <w:color w:val="000000"/>
          <w:sz w:val="36"/>
          <w:szCs w:val="36"/>
          <w:shd w:val="clear" w:color="auto" w:fill="FFFFFF"/>
          <w:rtl/>
        </w:rPr>
        <w:t xml:space="preserve"> يَقُصُّونَ </w:t>
      </w:r>
      <w:proofErr w:type="spellStart"/>
      <w:r w:rsidRPr="00300F7A">
        <w:rPr>
          <w:rFonts w:cs="KFGQPC Uthmanic Script HAFS"/>
          <w:color w:val="000000"/>
          <w:sz w:val="36"/>
          <w:szCs w:val="36"/>
          <w:shd w:val="clear" w:color="auto" w:fill="FFFFFF"/>
          <w:rtl/>
        </w:rPr>
        <w:t>عَلَيۡكُمۡ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ءَايَٰتِي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وَيُنذِرُونَكُمۡ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لِقَآءَ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يَوۡمِكُمۡ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هَٰذَاۚ</w:t>
      </w:r>
      <w:proofErr w:type="spellEnd"/>
      <w:r w:rsidRPr="00300F7A">
        <w:rPr>
          <w:rFonts w:cs="KFGQPC Uthmanic Script HAFS"/>
          <w:color w:val="000000"/>
          <w:sz w:val="36"/>
          <w:szCs w:val="36"/>
          <w:shd w:val="clear" w:color="auto" w:fill="FFFFFF"/>
          <w:rtl/>
        </w:rPr>
        <w:t xml:space="preserve"> قَالُواْ </w:t>
      </w:r>
      <w:proofErr w:type="spellStart"/>
      <w:r w:rsidRPr="00300F7A">
        <w:rPr>
          <w:rFonts w:cs="KFGQPC Uthmanic Script HAFS"/>
          <w:color w:val="000000"/>
          <w:sz w:val="36"/>
          <w:szCs w:val="36"/>
          <w:shd w:val="clear" w:color="auto" w:fill="FFFFFF"/>
          <w:rtl/>
        </w:rPr>
        <w:t>شَهِدۡنَا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أَنفُسِنَاۖ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وَغَرَّتۡهُمُ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لۡحَيَوٰةُ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لدُّنۡيَا</w:t>
      </w:r>
      <w:proofErr w:type="spellEnd"/>
      <w:r w:rsidRPr="00300F7A">
        <w:rPr>
          <w:rFonts w:cs="KFGQPC Uthmanic Script HAFS"/>
          <w:color w:val="000000"/>
          <w:sz w:val="36"/>
          <w:szCs w:val="36"/>
          <w:shd w:val="clear" w:color="auto" w:fill="FFFFFF"/>
          <w:rtl/>
        </w:rPr>
        <w:t xml:space="preserve"> وَشَهِدُواْ </w:t>
      </w:r>
      <w:proofErr w:type="spellStart"/>
      <w:r w:rsidRPr="00300F7A">
        <w:rPr>
          <w:rFonts w:cs="KFGQPC Uthmanic Script HAFS"/>
          <w:color w:val="000000"/>
          <w:sz w:val="36"/>
          <w:szCs w:val="36"/>
          <w:shd w:val="clear" w:color="auto" w:fill="FFFFFF"/>
          <w:rtl/>
        </w:rPr>
        <w:t>عَلَىٰٓ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أَنفُسِهِمۡ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أَنَّهُمۡ</w:t>
      </w:r>
      <w:proofErr w:type="spellEnd"/>
      <w:r w:rsidRPr="00300F7A">
        <w:rPr>
          <w:rFonts w:cs="KFGQPC Uthmanic Script HAFS"/>
          <w:color w:val="000000"/>
          <w:sz w:val="36"/>
          <w:szCs w:val="36"/>
          <w:shd w:val="clear" w:color="auto" w:fill="FFFFFF"/>
          <w:rtl/>
        </w:rPr>
        <w:t xml:space="preserve"> كَانُواْ كَٰفِرِينَ١٣٠</w:t>
      </w:r>
    </w:p>
    <w:p w14:paraId="43E8B52E" w14:textId="77777777" w:rsidR="00B45D05" w:rsidRPr="00391E6F" w:rsidRDefault="00B45D05" w:rsidP="00BB0CA8">
      <w:pPr>
        <w:tabs>
          <w:tab w:val="left" w:pos="3449"/>
        </w:tabs>
        <w:jc w:val="both"/>
        <w:rPr>
          <w:rFonts w:cstheme="minorHAnsi"/>
          <w:lang w:bidi="fa-IR"/>
        </w:rPr>
      </w:pPr>
    </w:p>
    <w:p w14:paraId="2E1BEC35" w14:textId="7625EF46" w:rsidR="001D6B14" w:rsidRPr="00162DAF" w:rsidRDefault="001D6B14" w:rsidP="00BB0CA8">
      <w:pPr>
        <w:jc w:val="both"/>
        <w:rPr>
          <w:rFonts w:cstheme="minorHAnsi"/>
          <w:b/>
          <w:bCs/>
          <w:i/>
          <w:iCs/>
          <w:sz w:val="20"/>
          <w:szCs w:val="20"/>
        </w:rPr>
      </w:pPr>
      <w:r w:rsidRPr="00162DAF">
        <w:rPr>
          <w:rFonts w:cstheme="minorHAnsi"/>
          <w:b/>
          <w:bCs/>
          <w:i/>
          <w:iCs/>
          <w:sz w:val="20"/>
          <w:szCs w:val="20"/>
        </w:rPr>
        <w:t>130- Ô communauté des djinns et des humains, ne vous est-il pas venu des messagers, choisis parmi vous, qui vous ont raconté Mes signes et averti de la rencontre de ce jour ? Ils diront : « Nous témoignons contre nous-mêmes</w:t>
      </w:r>
      <w:r w:rsidR="00AB60A9">
        <w:rPr>
          <w:rFonts w:cstheme="minorHAnsi"/>
          <w:b/>
          <w:bCs/>
          <w:i/>
          <w:iCs/>
          <w:sz w:val="20"/>
          <w:szCs w:val="20"/>
        </w:rPr>
        <w:t xml:space="preserve"> </w:t>
      </w:r>
      <w:r w:rsidRPr="00162DAF">
        <w:rPr>
          <w:rFonts w:cstheme="minorHAnsi"/>
          <w:b/>
          <w:bCs/>
          <w:i/>
          <w:iCs/>
          <w:sz w:val="20"/>
          <w:szCs w:val="20"/>
        </w:rPr>
        <w:t>»</w:t>
      </w:r>
      <w:r w:rsidR="00AB60A9">
        <w:rPr>
          <w:rFonts w:cstheme="minorHAnsi"/>
          <w:b/>
          <w:bCs/>
          <w:i/>
          <w:iCs/>
          <w:sz w:val="20"/>
          <w:szCs w:val="20"/>
        </w:rPr>
        <w:t>.</w:t>
      </w:r>
      <w:r w:rsidRPr="00162DAF">
        <w:rPr>
          <w:rFonts w:cstheme="minorHAnsi"/>
          <w:b/>
          <w:bCs/>
          <w:i/>
          <w:iCs/>
          <w:sz w:val="20"/>
          <w:szCs w:val="20"/>
        </w:rPr>
        <w:t xml:space="preserve"> La vie présente les a trompés ; et ils ont témoigné contre eux-mêmes qu’en (vérité) ils étaient mécréants.</w:t>
      </w:r>
    </w:p>
    <w:p w14:paraId="083B2885" w14:textId="77777777" w:rsidR="00B45D05" w:rsidRPr="00A944AF" w:rsidRDefault="00B45D05" w:rsidP="00BB0CA8">
      <w:pPr>
        <w:jc w:val="both"/>
        <w:rPr>
          <w:rFonts w:ascii="Calibri" w:hAnsi="Calibri" w:cs="Calibri"/>
          <w:b/>
          <w:bCs/>
          <w:i/>
          <w:iCs/>
          <w:sz w:val="20"/>
          <w:szCs w:val="20"/>
        </w:rPr>
      </w:pPr>
    </w:p>
    <w:p w14:paraId="608E3B53" w14:textId="77777777" w:rsidR="00B45D05" w:rsidRPr="00391E6F" w:rsidRDefault="00B45D05" w:rsidP="00BB0CA8">
      <w:pPr>
        <w:tabs>
          <w:tab w:val="left" w:pos="3449"/>
        </w:tabs>
        <w:jc w:val="both"/>
        <w:rPr>
          <w:rFonts w:cstheme="minorHAnsi"/>
          <w:lang w:bidi="fa-IR"/>
        </w:rPr>
      </w:pPr>
      <w:r w:rsidRPr="000378EA">
        <w:rPr>
          <w:rFonts w:cstheme="minorHAnsi"/>
          <w:lang w:bidi="fa-IR"/>
        </w:rPr>
        <w:t>1- Selon les croyances islamiques, les djinns, tout comme les humains, sont tenus pour responsables de leurs actes. En effet, les messagers divins ont été envoyés vers eux pour les guider vers le droit chemin. Les djinns auraient dû répondre positivement à l'appel de ces messagers et croire en leur message. Il est possible que les prophètes et les messagers des djinns aient été issus de leur propre espèce, comme le suggèrent certains récits. Cependant, il est également mentionné que les prophètes humains ont pu être chargés de transmet</w:t>
      </w:r>
      <w:r>
        <w:rPr>
          <w:rFonts w:cstheme="minorHAnsi"/>
          <w:lang w:bidi="fa-IR"/>
        </w:rPr>
        <w:t>tre le message divin aux djinns</w:t>
      </w:r>
      <w:r w:rsidRPr="00391E6F">
        <w:rPr>
          <w:rFonts w:cstheme="minorHAnsi"/>
          <w:lang w:bidi="fa-IR"/>
        </w:rPr>
        <w:t>.</w:t>
      </w:r>
      <w:r w:rsidRPr="00391E6F">
        <w:rPr>
          <w:rStyle w:val="Appelnotedebasdep"/>
          <w:rFonts w:cstheme="minorHAnsi"/>
          <w:lang w:bidi="fa-IR"/>
        </w:rPr>
        <w:footnoteReference w:id="179"/>
      </w:r>
    </w:p>
    <w:p w14:paraId="4B86C428" w14:textId="77777777" w:rsidR="00B45D05" w:rsidRPr="00391E6F" w:rsidRDefault="00B45D05" w:rsidP="00BB0CA8">
      <w:pPr>
        <w:tabs>
          <w:tab w:val="left" w:pos="3449"/>
        </w:tabs>
        <w:jc w:val="both"/>
        <w:rPr>
          <w:rFonts w:cstheme="minorHAnsi"/>
          <w:lang w:bidi="fa-IR"/>
        </w:rPr>
      </w:pPr>
      <w:r w:rsidRPr="000378EA">
        <w:rPr>
          <w:rFonts w:cstheme="minorHAnsi"/>
          <w:lang w:bidi="fa-IR"/>
        </w:rPr>
        <w:t>2- Selon la tradition islamique, le Prophète Mohammad (s) a été envoyé comme messager pour l'humanité tout entière, mais aussi pour les djinns. Le Coran et l'Islam sont considérés comme des preuves universelles, s'adressant à tous les êtres doués de raison, qu'ils soient humains ou djinns. Cette notion est clairement évoquée dans les versets de la sourate al-Djinn,</w:t>
      </w:r>
      <w:r>
        <w:rPr>
          <w:rFonts w:cstheme="minorHAnsi"/>
          <w:lang w:bidi="fa-IR"/>
        </w:rPr>
        <w:t xml:space="preserve"> ainsi que dans certains récits</w:t>
      </w:r>
      <w:r w:rsidRPr="00391E6F">
        <w:rPr>
          <w:rFonts w:cstheme="minorHAnsi"/>
          <w:lang w:bidi="fa-IR"/>
        </w:rPr>
        <w:t>.</w:t>
      </w:r>
      <w:r w:rsidRPr="00391E6F">
        <w:rPr>
          <w:rStyle w:val="Appelnotedebasdep"/>
          <w:rFonts w:cstheme="minorHAnsi"/>
          <w:lang w:bidi="fa-IR"/>
        </w:rPr>
        <w:footnoteReference w:id="180"/>
      </w:r>
      <w:r w:rsidRPr="00391E6F">
        <w:rPr>
          <w:rFonts w:cstheme="minorHAnsi"/>
          <w:lang w:bidi="fa-IR"/>
        </w:rPr>
        <w:t xml:space="preserve"> </w:t>
      </w:r>
      <w:r w:rsidRPr="00391E6F">
        <w:rPr>
          <w:rStyle w:val="Appelnotedebasdep"/>
          <w:rFonts w:cstheme="minorHAnsi"/>
          <w:lang w:bidi="fa-IR"/>
        </w:rPr>
        <w:footnoteReference w:id="181"/>
      </w:r>
    </w:p>
    <w:p w14:paraId="0C2006AE" w14:textId="77777777" w:rsidR="00B45D05" w:rsidRDefault="00B45D05" w:rsidP="00BB0CA8">
      <w:pPr>
        <w:tabs>
          <w:tab w:val="left" w:pos="3449"/>
        </w:tabs>
        <w:jc w:val="both"/>
        <w:rPr>
          <w:rFonts w:cstheme="minorHAnsi"/>
          <w:lang w:bidi="fa-IR"/>
        </w:rPr>
      </w:pPr>
    </w:p>
    <w:p w14:paraId="43ACF403" w14:textId="77777777" w:rsidR="00B45D05" w:rsidRDefault="00B45D05" w:rsidP="00BB0CA8">
      <w:pPr>
        <w:tabs>
          <w:tab w:val="left" w:pos="3449"/>
        </w:tabs>
        <w:jc w:val="both"/>
        <w:rPr>
          <w:rFonts w:cstheme="minorHAnsi"/>
          <w:lang w:bidi="fa-IR"/>
        </w:rPr>
      </w:pPr>
    </w:p>
    <w:p w14:paraId="39EADF6B" w14:textId="77777777" w:rsidR="001A76C4" w:rsidRDefault="001A76C4" w:rsidP="00BB0CA8">
      <w:pPr>
        <w:tabs>
          <w:tab w:val="left" w:pos="3449"/>
        </w:tabs>
        <w:jc w:val="both"/>
        <w:rPr>
          <w:rFonts w:cstheme="minorHAnsi"/>
          <w:lang w:bidi="fa-IR"/>
        </w:rPr>
      </w:pPr>
    </w:p>
    <w:p w14:paraId="502BCF75" w14:textId="676EC10B" w:rsidR="00204DCB" w:rsidRDefault="00204DCB" w:rsidP="00204DCB">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ذَٰلِكَ أَن </w:t>
      </w:r>
      <w:proofErr w:type="spellStart"/>
      <w:r w:rsidRPr="00300F7A">
        <w:rPr>
          <w:rFonts w:cs="KFGQPC Uthmanic Script HAFS"/>
          <w:color w:val="000000"/>
          <w:sz w:val="36"/>
          <w:szCs w:val="36"/>
          <w:shd w:val="clear" w:color="auto" w:fill="FFFFFF"/>
          <w:rtl/>
        </w:rPr>
        <w:t>لَّمۡ</w:t>
      </w:r>
      <w:proofErr w:type="spellEnd"/>
      <w:r w:rsidRPr="00300F7A">
        <w:rPr>
          <w:rFonts w:cs="KFGQPC Uthmanic Script HAFS"/>
          <w:color w:val="000000"/>
          <w:sz w:val="36"/>
          <w:szCs w:val="36"/>
          <w:shd w:val="clear" w:color="auto" w:fill="FFFFFF"/>
          <w:rtl/>
        </w:rPr>
        <w:t xml:space="preserve"> يَكُن ر</w:t>
      </w:r>
      <w:r w:rsidRPr="00300F7A">
        <w:rPr>
          <w:rFonts w:cs="KFGQPC Uthmanic Script HAFS" w:hint="eastAsia"/>
          <w:color w:val="000000"/>
          <w:sz w:val="36"/>
          <w:szCs w:val="36"/>
          <w:shd w:val="clear" w:color="auto" w:fill="FFFFFF"/>
          <w:rtl/>
        </w:rPr>
        <w:t>َّبُّكَ</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مُهۡلِكَ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لۡقُرَىٰ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بِظُلۡم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وَأَهۡلُهَا</w:t>
      </w:r>
      <w:proofErr w:type="spellEnd"/>
      <w:r w:rsidRPr="00300F7A">
        <w:rPr>
          <w:rFonts w:cs="KFGQPC Uthmanic Script HAFS"/>
          <w:color w:val="000000"/>
          <w:sz w:val="36"/>
          <w:szCs w:val="36"/>
          <w:shd w:val="clear" w:color="auto" w:fill="FFFFFF"/>
          <w:rtl/>
        </w:rPr>
        <w:t xml:space="preserve"> غَٰفِلُونَ١٣١</w:t>
      </w:r>
    </w:p>
    <w:p w14:paraId="5D19F6C6" w14:textId="77777777" w:rsidR="00B45D05" w:rsidRPr="00391E6F" w:rsidRDefault="00B45D05" w:rsidP="00BB0CA8">
      <w:pPr>
        <w:tabs>
          <w:tab w:val="left" w:pos="3449"/>
        </w:tabs>
        <w:jc w:val="both"/>
        <w:rPr>
          <w:rFonts w:cstheme="minorHAnsi"/>
          <w:lang w:bidi="fa-IR"/>
        </w:rPr>
      </w:pPr>
    </w:p>
    <w:p w14:paraId="481CE20C" w14:textId="77777777" w:rsidR="00B45D05" w:rsidRPr="00A944AF" w:rsidRDefault="00B45D05" w:rsidP="00BB0CA8">
      <w:pPr>
        <w:jc w:val="both"/>
        <w:rPr>
          <w:rFonts w:ascii="Calibri" w:hAnsi="Calibri" w:cs="Calibri"/>
          <w:b/>
          <w:bCs/>
          <w:i/>
          <w:iCs/>
          <w:sz w:val="20"/>
          <w:szCs w:val="20"/>
        </w:rPr>
      </w:pPr>
      <w:r w:rsidRPr="00AB0944">
        <w:rPr>
          <w:rFonts w:ascii="Calibri" w:hAnsi="Calibri" w:cs="Calibri"/>
          <w:b/>
          <w:bCs/>
          <w:i/>
          <w:iCs/>
          <w:sz w:val="20"/>
          <w:szCs w:val="20"/>
        </w:rPr>
        <w:t>131</w:t>
      </w:r>
      <w:r w:rsidRPr="00A944AF">
        <w:rPr>
          <w:rFonts w:ascii="Calibri" w:hAnsi="Calibri" w:cs="Calibri"/>
          <w:b/>
          <w:bCs/>
          <w:i/>
          <w:iCs/>
          <w:sz w:val="20"/>
          <w:szCs w:val="20"/>
        </w:rPr>
        <w:t>- C’est que ton Seigneur n’anéantit point injustement des cités dont les gens ne sont pas encore avertis.</w:t>
      </w:r>
    </w:p>
    <w:p w14:paraId="1718B137" w14:textId="77777777" w:rsidR="00B45D05" w:rsidRPr="00391E6F" w:rsidRDefault="00B45D05" w:rsidP="00BB0CA8">
      <w:pPr>
        <w:tabs>
          <w:tab w:val="left" w:pos="3449"/>
        </w:tabs>
        <w:jc w:val="both"/>
        <w:rPr>
          <w:rFonts w:cstheme="minorHAnsi"/>
          <w:lang w:bidi="fa-IR"/>
        </w:rPr>
      </w:pPr>
    </w:p>
    <w:p w14:paraId="29535011" w14:textId="572811D4" w:rsidR="00B45D05" w:rsidRPr="006B40C0" w:rsidRDefault="00B45D05" w:rsidP="00BB0CA8">
      <w:pPr>
        <w:tabs>
          <w:tab w:val="left" w:pos="3449"/>
        </w:tabs>
        <w:jc w:val="both"/>
        <w:rPr>
          <w:rFonts w:cstheme="minorHAnsi"/>
          <w:lang w:bidi="fa-IR"/>
        </w:rPr>
      </w:pPr>
      <w:r w:rsidRPr="006B40C0">
        <w:rPr>
          <w:rFonts w:cstheme="minorHAnsi"/>
          <w:lang w:bidi="fa-IR"/>
        </w:rPr>
        <w:t>1-</w:t>
      </w:r>
      <w:r>
        <w:rPr>
          <w:rFonts w:cstheme="minorHAnsi"/>
          <w:lang w:bidi="fa-IR"/>
        </w:rPr>
        <w:t xml:space="preserve"> </w:t>
      </w:r>
      <w:r w:rsidRPr="006B40C0">
        <w:rPr>
          <w:rFonts w:cstheme="minorHAnsi"/>
          <w:lang w:bidi="fa-IR"/>
        </w:rPr>
        <w:t xml:space="preserve">Le verset en question souligne la justice et la miséricorde de Dieu envers Ses créatures. Il est dit que Dieu ne punit pas les malfaiteurs tant qu'ils sont dans un état de négligence et d'ignorance, c'est-à-dire avant que les </w:t>
      </w:r>
      <w:r w:rsidR="002D1DE5">
        <w:rPr>
          <w:rFonts w:cstheme="minorHAnsi"/>
          <w:lang w:bidi="fa-IR"/>
        </w:rPr>
        <w:t>P</w:t>
      </w:r>
      <w:r w:rsidRPr="006B40C0">
        <w:rPr>
          <w:rFonts w:cstheme="minorHAnsi"/>
          <w:lang w:bidi="fa-IR"/>
        </w:rPr>
        <w:t xml:space="preserve">rophètes </w:t>
      </w:r>
      <w:r w:rsidR="002D1DE5">
        <w:rPr>
          <w:rFonts w:cstheme="minorHAnsi"/>
          <w:lang w:bidi="fa-IR"/>
        </w:rPr>
        <w:t xml:space="preserve">(a) </w:t>
      </w:r>
      <w:r w:rsidRPr="006B40C0">
        <w:rPr>
          <w:rFonts w:cstheme="minorHAnsi"/>
          <w:lang w:bidi="fa-IR"/>
        </w:rPr>
        <w:t>ne leur soient envoyés pour leur transmettre le message divin et établir la preuve de la vérité. Ainsi, Dieu ne châtie pas injustement les personnes qui n'ont pas eu l'occasion de connaître la guidance divine, car punir des gens ignorants serait une forme d'oppression, et Dieu est infiniment juste et équitable.</w:t>
      </w:r>
    </w:p>
    <w:p w14:paraId="7C3361C8" w14:textId="77777777" w:rsidR="00B45D05" w:rsidRPr="00391E6F" w:rsidRDefault="00B45D05" w:rsidP="00BB0CA8">
      <w:pPr>
        <w:tabs>
          <w:tab w:val="left" w:pos="3449"/>
        </w:tabs>
        <w:jc w:val="both"/>
        <w:rPr>
          <w:rFonts w:cstheme="minorHAnsi"/>
          <w:lang w:bidi="fa-IR"/>
        </w:rPr>
      </w:pPr>
      <w:r w:rsidRPr="00E26E6D">
        <w:rPr>
          <w:rFonts w:cstheme="minorHAnsi"/>
          <w:lang w:bidi="fa-IR"/>
        </w:rPr>
        <w:t>2- Les châtiments divins, lorsqu'ils surviennent, sont une manifestation de la seigneurie de Dieu et de Son rôle de guide et d'éducateur pour Ses créatures. En tant que Maître suprême, Dieu a la responsabilité de veiller au bien-être spirituel de Ses serviteurs et de les guider vers le droit chemin. Cela implique parfois de punir certains individus qui s'écartent délibérément de la voie de la rectitude, afin que leur exemple serve de leçon aux aut</w:t>
      </w:r>
      <w:r>
        <w:rPr>
          <w:rFonts w:cstheme="minorHAnsi"/>
          <w:lang w:bidi="fa-IR"/>
        </w:rPr>
        <w:t>res et les incite à se corriger</w:t>
      </w:r>
      <w:r w:rsidRPr="00391E6F">
        <w:rPr>
          <w:rFonts w:cstheme="minorHAnsi"/>
          <w:lang w:bidi="fa-IR"/>
        </w:rPr>
        <w:t>.</w:t>
      </w:r>
      <w:r w:rsidRPr="00391E6F">
        <w:rPr>
          <w:rStyle w:val="Appelnotedebasdep"/>
          <w:rFonts w:cstheme="minorHAnsi"/>
          <w:lang w:bidi="fa-IR"/>
        </w:rPr>
        <w:footnoteReference w:id="182"/>
      </w:r>
    </w:p>
    <w:p w14:paraId="5A3B2C0B" w14:textId="77777777" w:rsidR="00B45D05" w:rsidRDefault="00B45D05" w:rsidP="00BB0CA8">
      <w:pPr>
        <w:tabs>
          <w:tab w:val="left" w:pos="3449"/>
        </w:tabs>
        <w:jc w:val="both"/>
        <w:rPr>
          <w:rFonts w:cstheme="minorHAnsi"/>
          <w:lang w:bidi="fa-IR"/>
        </w:rPr>
      </w:pPr>
    </w:p>
    <w:p w14:paraId="2B157B89" w14:textId="77777777" w:rsidR="00B45D05" w:rsidRDefault="00B45D05" w:rsidP="00BB0CA8">
      <w:pPr>
        <w:tabs>
          <w:tab w:val="left" w:pos="3449"/>
        </w:tabs>
        <w:jc w:val="both"/>
        <w:rPr>
          <w:rFonts w:cstheme="minorHAnsi"/>
          <w:lang w:bidi="fa-IR"/>
        </w:rPr>
      </w:pPr>
    </w:p>
    <w:p w14:paraId="7D1F013A" w14:textId="77777777" w:rsidR="001A76C4" w:rsidRDefault="001A76C4" w:rsidP="00BB0CA8">
      <w:pPr>
        <w:tabs>
          <w:tab w:val="left" w:pos="3449"/>
        </w:tabs>
        <w:jc w:val="both"/>
        <w:rPr>
          <w:rFonts w:cstheme="minorHAnsi"/>
          <w:lang w:bidi="fa-IR"/>
        </w:rPr>
      </w:pPr>
    </w:p>
    <w:p w14:paraId="723112EE" w14:textId="5CE5F6AE" w:rsidR="00B45D05" w:rsidRDefault="00204DCB" w:rsidP="00204DCB">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وَلِكُلّٖ دَرَجَٰتٞ مِّمَّا </w:t>
      </w:r>
      <w:proofErr w:type="spellStart"/>
      <w:r w:rsidRPr="00300F7A">
        <w:rPr>
          <w:rFonts w:cs="KFGQPC Uthmanic Script HAFS"/>
          <w:color w:val="000000"/>
          <w:sz w:val="36"/>
          <w:szCs w:val="36"/>
          <w:shd w:val="clear" w:color="auto" w:fill="FFFFFF"/>
          <w:rtl/>
        </w:rPr>
        <w:t>عَمِلُواْۚ</w:t>
      </w:r>
      <w:proofErr w:type="spellEnd"/>
      <w:r w:rsidRPr="00300F7A">
        <w:rPr>
          <w:rFonts w:cs="KFGQPC Uthmanic Script HAFS"/>
          <w:color w:val="000000"/>
          <w:sz w:val="36"/>
          <w:szCs w:val="36"/>
          <w:shd w:val="clear" w:color="auto" w:fill="FFFFFF"/>
          <w:rtl/>
        </w:rPr>
        <w:t xml:space="preserve"> وَمَا رَبُّكَ بِغَٰفِلٍ عَمَّا يَعۡمَلُونَ١٣٢</w:t>
      </w:r>
    </w:p>
    <w:p w14:paraId="419AA4C9" w14:textId="77777777" w:rsidR="00204DCB" w:rsidRPr="00391E6F" w:rsidRDefault="00204DCB" w:rsidP="00BB0CA8">
      <w:pPr>
        <w:tabs>
          <w:tab w:val="left" w:pos="3449"/>
        </w:tabs>
        <w:jc w:val="both"/>
        <w:rPr>
          <w:rFonts w:cstheme="minorHAnsi"/>
          <w:lang w:bidi="fa-IR"/>
        </w:rPr>
      </w:pPr>
    </w:p>
    <w:p w14:paraId="5FB01E55"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 xml:space="preserve">132- </w:t>
      </w:r>
      <w:r w:rsidRPr="00C03CB5">
        <w:rPr>
          <w:rFonts w:ascii="Calibri" w:hAnsi="Calibri" w:cs="Calibri"/>
          <w:b/>
          <w:bCs/>
          <w:i/>
          <w:iCs/>
          <w:sz w:val="20"/>
          <w:szCs w:val="20"/>
        </w:rPr>
        <w:t>A chacun des rangs (des récompenses) selon ses œuvres. Or ton Seigneur n’est pas inattentif à ce qu’ils font.</w:t>
      </w:r>
    </w:p>
    <w:p w14:paraId="0288960C" w14:textId="77777777" w:rsidR="00B45D05" w:rsidRDefault="00B45D05" w:rsidP="00BB0CA8">
      <w:pPr>
        <w:tabs>
          <w:tab w:val="left" w:pos="3449"/>
        </w:tabs>
        <w:jc w:val="both"/>
        <w:rPr>
          <w:rFonts w:ascii="Calibri" w:hAnsi="Calibri" w:cs="Calibri"/>
          <w:b/>
          <w:bCs/>
          <w:i/>
          <w:iCs/>
          <w:sz w:val="20"/>
          <w:szCs w:val="20"/>
        </w:rPr>
      </w:pPr>
    </w:p>
    <w:p w14:paraId="4CF104CE" w14:textId="47E01493" w:rsidR="00B45D05" w:rsidRDefault="00B45D05" w:rsidP="00BB0CA8">
      <w:pPr>
        <w:jc w:val="both"/>
        <w:rPr>
          <w:rFonts w:cstheme="minorHAnsi"/>
          <w:lang w:bidi="fa-IR"/>
        </w:rPr>
      </w:pPr>
      <w:r w:rsidRPr="00C03CB5">
        <w:rPr>
          <w:rFonts w:cstheme="minorHAnsi"/>
          <w:lang w:bidi="fa-IR"/>
        </w:rPr>
        <w:t xml:space="preserve">Le terme </w:t>
      </w:r>
      <w:r>
        <w:rPr>
          <w:rFonts w:cstheme="minorHAnsi"/>
          <w:lang w:bidi="fa-IR"/>
        </w:rPr>
        <w:t>« </w:t>
      </w:r>
      <w:r w:rsidRPr="00C03CB5">
        <w:rPr>
          <w:rFonts w:cstheme="minorHAnsi"/>
          <w:b/>
          <w:bCs/>
          <w:lang w:bidi="fa-IR"/>
        </w:rPr>
        <w:t>rangs</w:t>
      </w:r>
      <w:r>
        <w:rPr>
          <w:rFonts w:cstheme="minorHAnsi"/>
          <w:lang w:bidi="fa-IR"/>
        </w:rPr>
        <w:t> »</w:t>
      </w:r>
      <w:r w:rsidRPr="00C03CB5">
        <w:rPr>
          <w:rFonts w:cstheme="minorHAnsi"/>
          <w:lang w:bidi="fa-IR"/>
        </w:rPr>
        <w:t xml:space="preserve"> mentionné dans le verset ci-dessus ne se limite pas uniquement aux degrés de croissance et de perfection spirituelle, mais englobe également les étapes de la chute et de l'éloignement de la voie divine. En effet, de même que les croyants peuvent s'élever dans leur foi et leur proximité avec Dieu en accomplissant de bonnes œuvres et en cultivant les vertus, il est aussi possible de déchoir spirituellement en succombant aux tentations et en s'a</w:t>
      </w:r>
      <w:r w:rsidR="00AB0944">
        <w:rPr>
          <w:rFonts w:cstheme="minorHAnsi"/>
          <w:lang w:bidi="fa-IR"/>
        </w:rPr>
        <w:t>donnant aux péchés. Ainsi, les « rangs »</w:t>
      </w:r>
      <w:r w:rsidRPr="00C03CB5">
        <w:rPr>
          <w:rFonts w:cstheme="minorHAnsi"/>
          <w:lang w:bidi="fa-IR"/>
        </w:rPr>
        <w:t xml:space="preserve"> évoqués dans le verset font référence à la hiérarchie spirituelle dans laquelle chaque individu se positionne en fonction</w:t>
      </w:r>
      <w:r>
        <w:rPr>
          <w:rFonts w:cstheme="minorHAnsi"/>
          <w:lang w:bidi="fa-IR"/>
        </w:rPr>
        <w:t xml:space="preserve"> de ses choix et de ses actions</w:t>
      </w:r>
      <w:r w:rsidRPr="00391E6F">
        <w:rPr>
          <w:rFonts w:cstheme="minorHAnsi"/>
          <w:lang w:bidi="fa-IR"/>
        </w:rPr>
        <w:t>.</w:t>
      </w:r>
      <w:r w:rsidRPr="00391E6F">
        <w:rPr>
          <w:rStyle w:val="Appelnotedebasdep"/>
          <w:rFonts w:cstheme="minorHAnsi"/>
          <w:lang w:bidi="fa-IR"/>
        </w:rPr>
        <w:footnoteReference w:id="183"/>
      </w:r>
    </w:p>
    <w:p w14:paraId="3A46FA0C" w14:textId="77777777" w:rsidR="00204DCB" w:rsidRDefault="00204DCB" w:rsidP="00BB0CA8">
      <w:pPr>
        <w:jc w:val="both"/>
        <w:rPr>
          <w:rFonts w:cstheme="minorHAnsi"/>
          <w:lang w:bidi="fa-IR"/>
        </w:rPr>
      </w:pPr>
    </w:p>
    <w:p w14:paraId="47B94C55" w14:textId="77777777" w:rsidR="00204DCB" w:rsidRDefault="00204DCB" w:rsidP="00BB0CA8">
      <w:pPr>
        <w:jc w:val="both"/>
        <w:rPr>
          <w:rFonts w:cstheme="minorHAnsi"/>
          <w:lang w:bidi="fa-IR"/>
        </w:rPr>
      </w:pPr>
    </w:p>
    <w:p w14:paraId="116A6D5B" w14:textId="77777777" w:rsidR="00204DCB" w:rsidRDefault="00204DCB" w:rsidP="00BB0CA8">
      <w:pPr>
        <w:jc w:val="both"/>
        <w:rPr>
          <w:rFonts w:cstheme="minorHAnsi"/>
          <w:lang w:bidi="fa-IR"/>
        </w:rPr>
      </w:pPr>
    </w:p>
    <w:p w14:paraId="6E9ECB04" w14:textId="24703C74" w:rsidR="00204DCB" w:rsidRDefault="00204DCB" w:rsidP="00204DCB">
      <w:pPr>
        <w:jc w:val="right"/>
        <w:rPr>
          <w:rFonts w:cstheme="minorHAnsi"/>
          <w:lang w:bidi="fa-IR"/>
        </w:rPr>
      </w:pPr>
      <w:r w:rsidRPr="00300F7A">
        <w:rPr>
          <w:rFonts w:cs="KFGQPC Uthmanic Script HAFS"/>
          <w:color w:val="000000"/>
          <w:sz w:val="36"/>
          <w:szCs w:val="36"/>
          <w:shd w:val="clear" w:color="auto" w:fill="FFFFFF"/>
          <w:rtl/>
        </w:rPr>
        <w:lastRenderedPageBreak/>
        <w:t xml:space="preserve">وَرَبُّكَ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لۡغَنِيُّ</w:t>
      </w:r>
      <w:proofErr w:type="spellEnd"/>
      <w:r w:rsidRPr="00300F7A">
        <w:rPr>
          <w:rFonts w:cs="KFGQPC Uthmanic Script HAFS"/>
          <w:color w:val="000000"/>
          <w:sz w:val="36"/>
          <w:szCs w:val="36"/>
          <w:shd w:val="clear" w:color="auto" w:fill="FFFFFF"/>
          <w:rtl/>
        </w:rPr>
        <w:t xml:space="preserve"> ذُو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لرَّحۡمَةِۚ</w:t>
      </w:r>
      <w:proofErr w:type="spellEnd"/>
      <w:r w:rsidRPr="00300F7A">
        <w:rPr>
          <w:rFonts w:cs="KFGQPC Uthmanic Script HAFS"/>
          <w:color w:val="000000"/>
          <w:sz w:val="36"/>
          <w:szCs w:val="36"/>
          <w:shd w:val="clear" w:color="auto" w:fill="FFFFFF"/>
          <w:rtl/>
        </w:rPr>
        <w:t xml:space="preserve"> إِن </w:t>
      </w:r>
      <w:proofErr w:type="spellStart"/>
      <w:r w:rsidRPr="00300F7A">
        <w:rPr>
          <w:rFonts w:cs="KFGQPC Uthmanic Script HAFS"/>
          <w:color w:val="000000"/>
          <w:sz w:val="36"/>
          <w:szCs w:val="36"/>
          <w:shd w:val="clear" w:color="auto" w:fill="FFFFFF"/>
          <w:rtl/>
        </w:rPr>
        <w:t>يَشَأۡ</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يُذۡهِبۡكُمۡ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وَيَسۡتَخۡلِفۡ</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بَعۡدِكُم</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يَشَآءُ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w:t>
      </w:r>
      <w:r w:rsidRPr="00300F7A">
        <w:rPr>
          <w:rFonts w:cs="KFGQPC Uthmanic Script HAFS" w:hint="eastAsia"/>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أَنشَأَكُم مِّن ذُرِّيَّةِ </w:t>
      </w:r>
      <w:proofErr w:type="spellStart"/>
      <w:r w:rsidRPr="00300F7A">
        <w:rPr>
          <w:rFonts w:cs="KFGQPC Uthmanic Script HAFS"/>
          <w:color w:val="000000"/>
          <w:sz w:val="36"/>
          <w:szCs w:val="36"/>
          <w:shd w:val="clear" w:color="auto" w:fill="FFFFFF"/>
          <w:rtl/>
        </w:rPr>
        <w:t>قَوۡمٍ</w:t>
      </w:r>
      <w:proofErr w:type="spellEnd"/>
      <w:r w:rsidRPr="00300F7A">
        <w:rPr>
          <w:rFonts w:cs="KFGQPC Uthmanic Script HAFS"/>
          <w:color w:val="000000"/>
          <w:sz w:val="36"/>
          <w:szCs w:val="36"/>
          <w:shd w:val="clear" w:color="auto" w:fill="FFFFFF"/>
          <w:rtl/>
        </w:rPr>
        <w:t xml:space="preserve"> ءَاخَرِينَ١٣٣ إِنَّ مَا تُوعَدُونَ </w:t>
      </w:r>
      <w:proofErr w:type="spellStart"/>
      <w:r w:rsidRPr="00300F7A">
        <w:rPr>
          <w:rFonts w:cs="KFGQPC Uthmanic Script HAFS"/>
          <w:color w:val="000000"/>
          <w:sz w:val="36"/>
          <w:szCs w:val="36"/>
          <w:shd w:val="clear" w:color="auto" w:fill="FFFFFF"/>
          <w:rtl/>
        </w:rPr>
        <w:t>لَأٓتٖۖ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وَمَآ</w:t>
      </w:r>
      <w:proofErr w:type="spellEnd"/>
      <w:r w:rsidRPr="00300F7A">
        <w:rPr>
          <w:rFonts w:cs="KFGQPC Uthmanic Script HAFS"/>
          <w:color w:val="000000"/>
          <w:sz w:val="36"/>
          <w:szCs w:val="36"/>
          <w:shd w:val="clear" w:color="auto" w:fill="FFFFFF"/>
          <w:rtl/>
        </w:rPr>
        <w:t xml:space="preserve"> أَنتُم بِمُعۡجِزِينَ١٣٤</w:t>
      </w:r>
    </w:p>
    <w:p w14:paraId="7E3C6381" w14:textId="77777777" w:rsidR="00204DCB" w:rsidRPr="00391E6F" w:rsidRDefault="00204DCB" w:rsidP="00BB0CA8">
      <w:pPr>
        <w:jc w:val="both"/>
        <w:rPr>
          <w:rFonts w:cstheme="minorHAnsi"/>
          <w:lang w:bidi="fa-IR"/>
        </w:rPr>
      </w:pPr>
    </w:p>
    <w:p w14:paraId="0E43C139"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133- Ton Seigneur est le Suffisant à Soi-même, le Détenteur de la miséricorde. S’Il voulait, Il vous ferait périr et mettrait à votre place qui Il veut, de même qu’Il vous a créés d’une descendance d’un autre peuple.</w:t>
      </w:r>
    </w:p>
    <w:p w14:paraId="3DE57158" w14:textId="28914194" w:rsidR="001D6B14" w:rsidRPr="00162DAF" w:rsidRDefault="001D6B14" w:rsidP="00BB0CA8">
      <w:pPr>
        <w:jc w:val="both"/>
        <w:rPr>
          <w:rFonts w:cstheme="minorHAnsi"/>
          <w:b/>
          <w:bCs/>
          <w:i/>
          <w:iCs/>
          <w:sz w:val="20"/>
          <w:szCs w:val="20"/>
        </w:rPr>
      </w:pPr>
      <w:r w:rsidRPr="00162DAF">
        <w:rPr>
          <w:rFonts w:cstheme="minorHAnsi"/>
          <w:b/>
          <w:bCs/>
          <w:i/>
          <w:iCs/>
          <w:sz w:val="20"/>
          <w:szCs w:val="20"/>
        </w:rPr>
        <w:t>134- Ce qui vous a ét</w:t>
      </w:r>
      <w:r w:rsidR="00AB0944">
        <w:rPr>
          <w:rFonts w:cstheme="minorHAnsi"/>
          <w:b/>
          <w:bCs/>
          <w:i/>
          <w:iCs/>
          <w:sz w:val="20"/>
          <w:szCs w:val="20"/>
        </w:rPr>
        <w:t>é promis arrivera (certainement</w:t>
      </w:r>
      <w:r w:rsidRPr="00162DAF">
        <w:rPr>
          <w:rFonts w:cstheme="minorHAnsi"/>
          <w:b/>
          <w:bCs/>
          <w:i/>
          <w:iCs/>
          <w:sz w:val="20"/>
          <w:szCs w:val="20"/>
        </w:rPr>
        <w:t>)</w:t>
      </w:r>
      <w:r w:rsidR="00AB0944">
        <w:rPr>
          <w:rFonts w:cstheme="minorHAnsi"/>
          <w:b/>
          <w:bCs/>
          <w:i/>
          <w:iCs/>
          <w:sz w:val="20"/>
          <w:szCs w:val="20"/>
        </w:rPr>
        <w:t>.</w:t>
      </w:r>
      <w:r w:rsidRPr="00162DAF">
        <w:rPr>
          <w:rFonts w:cstheme="minorHAnsi"/>
          <w:b/>
          <w:bCs/>
          <w:i/>
          <w:iCs/>
          <w:sz w:val="20"/>
          <w:szCs w:val="20"/>
        </w:rPr>
        <w:t xml:space="preserve"> Et vous n’êtes pas à même de [Nous] réduire à l’impuissance.</w:t>
      </w:r>
    </w:p>
    <w:p w14:paraId="12BEFBF0" w14:textId="77777777" w:rsidR="00B45D05" w:rsidRPr="00391E6F" w:rsidRDefault="00B45D05" w:rsidP="00BB0CA8">
      <w:pPr>
        <w:tabs>
          <w:tab w:val="left" w:pos="3449"/>
        </w:tabs>
        <w:jc w:val="both"/>
        <w:rPr>
          <w:rFonts w:cstheme="minorHAnsi"/>
          <w:lang w:bidi="fa-IR"/>
        </w:rPr>
      </w:pPr>
    </w:p>
    <w:p w14:paraId="43D3DE29" w14:textId="0BFFC8EA" w:rsidR="00B45D05" w:rsidRPr="002F04DC" w:rsidRDefault="00B45D05" w:rsidP="00BB0CA8">
      <w:pPr>
        <w:tabs>
          <w:tab w:val="left" w:pos="3449"/>
        </w:tabs>
        <w:jc w:val="both"/>
        <w:rPr>
          <w:rFonts w:cstheme="minorHAnsi"/>
          <w:lang w:bidi="fa-IR"/>
        </w:rPr>
      </w:pPr>
      <w:r w:rsidRPr="002F04DC">
        <w:rPr>
          <w:rFonts w:cstheme="minorHAnsi"/>
          <w:lang w:bidi="fa-IR"/>
        </w:rPr>
        <w:t>1-</w:t>
      </w:r>
      <w:r w:rsidR="001A76C4">
        <w:rPr>
          <w:rFonts w:cstheme="minorHAnsi"/>
          <w:lang w:bidi="fa-IR"/>
        </w:rPr>
        <w:t> </w:t>
      </w:r>
      <w:r w:rsidRPr="002F04DC">
        <w:rPr>
          <w:rFonts w:cstheme="minorHAnsi"/>
          <w:lang w:bidi="fa-IR"/>
        </w:rPr>
        <w:t>Ce verset est un avertissement adressé aux pécheurs, leur rappelant qu'ils devraient craindre Dieu même dans ce monde, car il est très facile pour Lui de les anéantir. Dieu a le pouvoir absolu de détruire les pécheurs et de les remplacer par d'autres personnes plus méritantes. Cette mise en garde souligne l'omnipotence divine et l'importance de se repentir et de suivre le droit chemin.</w:t>
      </w:r>
    </w:p>
    <w:p w14:paraId="31FE98AC" w14:textId="77777777" w:rsidR="00B45D05" w:rsidRPr="00391E6F" w:rsidRDefault="00B45D05" w:rsidP="00BB0CA8">
      <w:pPr>
        <w:tabs>
          <w:tab w:val="left" w:pos="3449"/>
        </w:tabs>
        <w:jc w:val="both"/>
        <w:rPr>
          <w:rFonts w:cstheme="minorHAnsi"/>
          <w:lang w:bidi="fa-IR"/>
        </w:rPr>
      </w:pPr>
      <w:r w:rsidRPr="002F04DC">
        <w:rPr>
          <w:rFonts w:cstheme="minorHAnsi"/>
          <w:lang w:bidi="fa-IR"/>
        </w:rPr>
        <w:t>2- Dans le verset susmentionné, deux attributs divins sont évoqués : la puissance et la miséricorde de Dieu. Cela suggère que le changement des nations est fondé sur l'indépendance absolue de Dieu. Il n'a besoin de personne et c'est par Sa grâce infinie qu'Il n'a pas anéanti les pécheurs. Dieu, dans Son immense bonté, accorde aux hommes la possibilité de se rac</w:t>
      </w:r>
      <w:r>
        <w:rPr>
          <w:rFonts w:cstheme="minorHAnsi"/>
          <w:lang w:bidi="fa-IR"/>
        </w:rPr>
        <w:t>heter et de se tourner vers Lui</w:t>
      </w:r>
      <w:r w:rsidRPr="00391E6F">
        <w:rPr>
          <w:rFonts w:cstheme="minorHAnsi"/>
          <w:lang w:bidi="fa-IR"/>
        </w:rPr>
        <w:t>.</w:t>
      </w:r>
      <w:r w:rsidRPr="00391E6F">
        <w:rPr>
          <w:rStyle w:val="Appelnotedebasdep"/>
          <w:rFonts w:cstheme="minorHAnsi"/>
          <w:lang w:bidi="fa-IR"/>
        </w:rPr>
        <w:footnoteReference w:id="184"/>
      </w:r>
    </w:p>
    <w:p w14:paraId="1E700E4A" w14:textId="77777777" w:rsidR="00204DCB" w:rsidRDefault="00204DCB" w:rsidP="00BB0CA8">
      <w:pPr>
        <w:tabs>
          <w:tab w:val="left" w:pos="3449"/>
        </w:tabs>
        <w:jc w:val="both"/>
        <w:rPr>
          <w:rFonts w:cstheme="minorHAnsi"/>
          <w:lang w:bidi="fa-IR"/>
        </w:rPr>
      </w:pPr>
    </w:p>
    <w:p w14:paraId="0C934087" w14:textId="77777777" w:rsidR="00204DCB" w:rsidRDefault="00204DCB" w:rsidP="00BB0CA8">
      <w:pPr>
        <w:tabs>
          <w:tab w:val="left" w:pos="3449"/>
        </w:tabs>
        <w:jc w:val="both"/>
        <w:rPr>
          <w:rFonts w:cstheme="minorHAnsi"/>
          <w:lang w:bidi="fa-IR"/>
        </w:rPr>
      </w:pPr>
    </w:p>
    <w:p w14:paraId="322854E2" w14:textId="77777777" w:rsidR="00204DCB" w:rsidRDefault="00204DCB" w:rsidP="00BB0CA8">
      <w:pPr>
        <w:tabs>
          <w:tab w:val="left" w:pos="3449"/>
        </w:tabs>
        <w:jc w:val="both"/>
        <w:rPr>
          <w:rFonts w:cstheme="minorHAnsi"/>
          <w:lang w:bidi="fa-IR"/>
        </w:rPr>
      </w:pPr>
    </w:p>
    <w:p w14:paraId="120C9A2F" w14:textId="0BD31DBB" w:rsidR="00204DCB" w:rsidRDefault="00204DCB" w:rsidP="00204DCB">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يَٰقَوۡمِ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عۡمَلُواْ</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color w:val="000000"/>
          <w:sz w:val="36"/>
          <w:szCs w:val="36"/>
          <w:shd w:val="clear" w:color="auto" w:fill="FFFFFF"/>
          <w:rtl/>
        </w:rPr>
        <w:t>مَكَانَتِكُمۡ</w:t>
      </w:r>
      <w:proofErr w:type="spellEnd"/>
      <w:r w:rsidRPr="00300F7A">
        <w:rPr>
          <w:rFonts w:cs="KFGQPC Uthmanic Script HAFS"/>
          <w:color w:val="000000"/>
          <w:sz w:val="36"/>
          <w:szCs w:val="36"/>
          <w:shd w:val="clear" w:color="auto" w:fill="FFFFFF"/>
          <w:rtl/>
        </w:rPr>
        <w:t xml:space="preserve"> إِنِّي </w:t>
      </w:r>
      <w:proofErr w:type="spellStart"/>
      <w:r w:rsidRPr="00300F7A">
        <w:rPr>
          <w:rFonts w:cs="KFGQPC Uthmanic Script HAFS"/>
          <w:color w:val="000000"/>
          <w:sz w:val="36"/>
          <w:szCs w:val="36"/>
          <w:shd w:val="clear" w:color="auto" w:fill="FFFFFF"/>
          <w:rtl/>
        </w:rPr>
        <w:t>عَامِلٞۖ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فَسَوۡفَ</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تَعۡلَمُونَ</w:t>
      </w:r>
      <w:proofErr w:type="spellEnd"/>
      <w:r w:rsidRPr="00300F7A">
        <w:rPr>
          <w:rFonts w:cs="KFGQPC Uthmanic Script HAFS"/>
          <w:color w:val="000000"/>
          <w:sz w:val="36"/>
          <w:szCs w:val="36"/>
          <w:shd w:val="clear" w:color="auto" w:fill="FFFFFF"/>
          <w:rtl/>
        </w:rPr>
        <w:t xml:space="preserve"> مَن تَكُونُ </w:t>
      </w:r>
      <w:proofErr w:type="spellStart"/>
      <w:r w:rsidRPr="00300F7A">
        <w:rPr>
          <w:rFonts w:cs="KFGQPC Uthmanic Script HAFS"/>
          <w:color w:val="000000"/>
          <w:sz w:val="36"/>
          <w:szCs w:val="36"/>
          <w:shd w:val="clear" w:color="auto" w:fill="FFFFFF"/>
          <w:rtl/>
        </w:rPr>
        <w:t>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عَٰقِبَةُ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لدَّارِۚ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يُفۡلِح</w:t>
      </w:r>
      <w:r w:rsidRPr="00300F7A">
        <w:rPr>
          <w:rFonts w:cs="KFGQPC Uthmanic Script HAFS" w:hint="eastAsia"/>
          <w:color w:val="000000"/>
          <w:sz w:val="36"/>
          <w:szCs w:val="36"/>
          <w:shd w:val="clear" w:color="auto" w:fill="FFFFFF"/>
          <w:rtl/>
        </w:rPr>
        <w:t>ُ</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لظَّٰلِمُونَ</w:t>
      </w:r>
      <w:r w:rsidRPr="00300F7A">
        <w:rPr>
          <w:rFonts w:cs="KFGQPC Uthmanic Script HAFS"/>
          <w:color w:val="000000"/>
          <w:sz w:val="36"/>
          <w:szCs w:val="36"/>
          <w:shd w:val="clear" w:color="auto" w:fill="FFFFFF"/>
          <w:rtl/>
        </w:rPr>
        <w:t>١٣٥</w:t>
      </w:r>
    </w:p>
    <w:p w14:paraId="44CEE2A0" w14:textId="77777777" w:rsidR="00B45D05" w:rsidRPr="00391E6F" w:rsidRDefault="00B45D05" w:rsidP="00BB0CA8">
      <w:pPr>
        <w:tabs>
          <w:tab w:val="left" w:pos="3449"/>
        </w:tabs>
        <w:jc w:val="both"/>
        <w:rPr>
          <w:rFonts w:cstheme="minorHAnsi"/>
          <w:lang w:bidi="fa-IR"/>
        </w:rPr>
      </w:pPr>
    </w:p>
    <w:p w14:paraId="48A17A2E" w14:textId="1B02EA73" w:rsidR="001D6B14" w:rsidRPr="00162DAF" w:rsidRDefault="001D6B14" w:rsidP="00BB0CA8">
      <w:pPr>
        <w:jc w:val="both"/>
        <w:rPr>
          <w:rFonts w:cstheme="minorHAnsi"/>
          <w:b/>
          <w:bCs/>
          <w:i/>
          <w:iCs/>
          <w:sz w:val="20"/>
          <w:szCs w:val="20"/>
        </w:rPr>
      </w:pPr>
      <w:bookmarkStart w:id="15" w:name="_Hlk214115899"/>
      <w:r w:rsidRPr="002B6A3C">
        <w:rPr>
          <w:rFonts w:cstheme="minorHAnsi"/>
          <w:b/>
          <w:bCs/>
          <w:i/>
          <w:iCs/>
          <w:sz w:val="20"/>
          <w:szCs w:val="20"/>
        </w:rPr>
        <w:t>135- Dis : « Ô mon peuple ! Continuez à agir selon votre méthode ; moi aussi j’agirai selon la mienne. Ensuite, vous saurez qui aura un</w:t>
      </w:r>
      <w:r w:rsidR="00AB0944" w:rsidRPr="002B6A3C">
        <w:rPr>
          <w:rFonts w:cstheme="minorHAnsi"/>
          <w:b/>
          <w:bCs/>
          <w:i/>
          <w:iCs/>
          <w:sz w:val="20"/>
          <w:szCs w:val="20"/>
        </w:rPr>
        <w:t xml:space="preserve"> meilleur (sort) dans l’au-delà</w:t>
      </w:r>
      <w:r w:rsidRPr="002B6A3C">
        <w:rPr>
          <w:rFonts w:cstheme="minorHAnsi"/>
          <w:b/>
          <w:bCs/>
          <w:i/>
          <w:iCs/>
          <w:sz w:val="20"/>
          <w:szCs w:val="20"/>
        </w:rPr>
        <w:t xml:space="preserve"> »</w:t>
      </w:r>
      <w:r w:rsidR="00AB0944" w:rsidRPr="002B6A3C">
        <w:rPr>
          <w:rFonts w:cstheme="minorHAnsi"/>
          <w:b/>
          <w:bCs/>
          <w:i/>
          <w:iCs/>
          <w:sz w:val="20"/>
          <w:szCs w:val="20"/>
        </w:rPr>
        <w:t>.</w:t>
      </w:r>
      <w:r w:rsidRPr="002B6A3C">
        <w:rPr>
          <w:rFonts w:cstheme="minorHAnsi"/>
          <w:b/>
          <w:bCs/>
          <w:i/>
          <w:iCs/>
          <w:sz w:val="20"/>
          <w:szCs w:val="20"/>
        </w:rPr>
        <w:t xml:space="preserve"> Certes, les injustes ne réussiront jamais.</w:t>
      </w:r>
    </w:p>
    <w:bookmarkEnd w:id="15"/>
    <w:p w14:paraId="528C731D" w14:textId="77777777" w:rsidR="00B45D05" w:rsidRPr="00391E6F" w:rsidRDefault="00B45D05" w:rsidP="00BB0CA8">
      <w:pPr>
        <w:tabs>
          <w:tab w:val="left" w:pos="3449"/>
        </w:tabs>
        <w:jc w:val="both"/>
        <w:rPr>
          <w:rFonts w:cstheme="minorHAnsi"/>
          <w:lang w:bidi="fa-IR"/>
        </w:rPr>
      </w:pPr>
    </w:p>
    <w:p w14:paraId="712905BC" w14:textId="77777777" w:rsidR="00B45D05" w:rsidRPr="002F04DC" w:rsidRDefault="00B45D05" w:rsidP="00BB0CA8">
      <w:pPr>
        <w:tabs>
          <w:tab w:val="left" w:pos="3449"/>
        </w:tabs>
        <w:jc w:val="both"/>
        <w:rPr>
          <w:rFonts w:cstheme="minorHAnsi"/>
          <w:lang w:bidi="fa-IR"/>
        </w:rPr>
      </w:pPr>
      <w:r w:rsidRPr="002F04DC">
        <w:rPr>
          <w:rFonts w:cstheme="minorHAnsi"/>
          <w:lang w:bidi="fa-IR"/>
        </w:rPr>
        <w:t>1- Ce verset adresse un avertissement aux opposants oppressifs de l'Islam, leur signifiant que Dieu leur a accordé une certaine latitude dans leurs agissements. Cependant, ils devraient craindre les conséquences ultimes de leurs actes, car leur comportement ne les mènera ni au bonheur ni au salut. Au lieu de connaître une fin heureuse, ils risquent de subir une fin douloureuse et pleine de regrets.</w:t>
      </w:r>
    </w:p>
    <w:p w14:paraId="4DCDF435" w14:textId="0CA34782" w:rsidR="00B45D05" w:rsidRPr="002B6A3C" w:rsidRDefault="002B6A3C" w:rsidP="00BB0CA8">
      <w:pPr>
        <w:tabs>
          <w:tab w:val="left" w:pos="3449"/>
        </w:tabs>
        <w:jc w:val="both"/>
        <w:rPr>
          <w:rFonts w:ascii="Calibri" w:eastAsia="SimSun" w:hAnsi="Calibri" w:cs="Calibri"/>
          <w:lang w:bidi="fa-IR"/>
        </w:rPr>
      </w:pPr>
      <w:bookmarkStart w:id="16" w:name="_Hlk214115905"/>
      <w:r w:rsidRPr="002B6A3C">
        <w:rPr>
          <w:rFonts w:ascii="Calibri" w:eastAsia="SimSun" w:hAnsi="Calibri" w:cs="Calibri"/>
          <w:lang w:bidi="fa-IR"/>
        </w:rPr>
        <w:t>2-</w:t>
      </w:r>
      <w:r w:rsidR="001A76C4">
        <w:rPr>
          <w:rFonts w:ascii="Calibri" w:eastAsia="SimSun" w:hAnsi="Calibri" w:cs="Calibri"/>
          <w:lang w:bidi="fa-IR"/>
        </w:rPr>
        <w:t> </w:t>
      </w:r>
      <w:r w:rsidRPr="002B6A3C">
        <w:rPr>
          <w:rFonts w:ascii="Calibri" w:eastAsia="SimSun" w:hAnsi="Calibri" w:cs="Calibri"/>
          <w:lang w:bidi="fa-IR"/>
        </w:rPr>
        <w:t xml:space="preserve">Dans le verset susmentionné, le terme « injustes » est employé à la place de « mécréants ». Cette formulation met en évidence le fait que l'incroyance et le rejet de la vérité constituent une forme </w:t>
      </w:r>
      <w:r w:rsidRPr="002B6A3C">
        <w:rPr>
          <w:rFonts w:ascii="Calibri" w:eastAsia="SimSun" w:hAnsi="Calibri" w:cs="Calibri"/>
          <w:lang w:bidi="fa-IR"/>
        </w:rPr>
        <w:lastRenderedPageBreak/>
        <w:t>d'oppression manifeste. En niant l'existence de Dieu et en refusant de se soumettre à Ses commandements, les mécréants se rendent coupables d'une injustice envers eux-mêmes et envers l'humanité. Leur attitude témoigne d'une arrogance et d'un aveuglement qui les empêchent de reconnaître la vérité et de suivre le droit chemin.</w:t>
      </w:r>
    </w:p>
    <w:bookmarkEnd w:id="16"/>
    <w:p w14:paraId="711E7948" w14:textId="77777777" w:rsidR="00B45D05" w:rsidRPr="00391E6F" w:rsidRDefault="00B45D05" w:rsidP="00BB0CA8">
      <w:pPr>
        <w:tabs>
          <w:tab w:val="left" w:pos="3449"/>
        </w:tabs>
        <w:jc w:val="both"/>
        <w:rPr>
          <w:rFonts w:cstheme="minorHAnsi"/>
          <w:lang w:bidi="fa-IR"/>
        </w:rPr>
      </w:pPr>
      <w:r w:rsidRPr="002F04DC">
        <w:rPr>
          <w:rFonts w:cstheme="minorHAnsi"/>
          <w:lang w:bidi="fa-IR"/>
        </w:rPr>
        <w:t>3- Le verset souligne que le critère ultime du succès réside dans l'accomplissement de bonnes œuvres et dans le fait de connaître une fin heureuse. La vie ici-bas n'est qu'une étape transitoire, et ce qui importe réellement, c'est la manière dont nous la vivons et comment nous nous préparons pour l'</w:t>
      </w:r>
      <w:r>
        <w:rPr>
          <w:rFonts w:cstheme="minorHAnsi"/>
          <w:lang w:bidi="fa-IR"/>
        </w:rPr>
        <w:t>A</w:t>
      </w:r>
      <w:r w:rsidRPr="002F04DC">
        <w:rPr>
          <w:rFonts w:cstheme="minorHAnsi"/>
          <w:lang w:bidi="fa-IR"/>
        </w:rPr>
        <w:t xml:space="preserve">u-delà. Les croyants doivent donc s'efforcer de mener une vie vertueuse, en accord avec les enseignements divins, afin de mériter la satisfaction de Dieu </w:t>
      </w:r>
      <w:r>
        <w:rPr>
          <w:rFonts w:cstheme="minorHAnsi"/>
          <w:lang w:bidi="fa-IR"/>
        </w:rPr>
        <w:t>et d'accéder au bonheur éternel</w:t>
      </w:r>
      <w:r w:rsidRPr="00391E6F">
        <w:rPr>
          <w:rFonts w:cstheme="minorHAnsi"/>
          <w:lang w:bidi="fa-IR"/>
        </w:rPr>
        <w:t>.</w:t>
      </w:r>
      <w:r w:rsidRPr="00391E6F">
        <w:rPr>
          <w:rStyle w:val="Appelnotedebasdep"/>
          <w:rFonts w:cstheme="minorHAnsi"/>
          <w:lang w:bidi="fa-IR"/>
        </w:rPr>
        <w:footnoteReference w:id="185"/>
      </w:r>
    </w:p>
    <w:p w14:paraId="391FABCE" w14:textId="77777777" w:rsidR="00B45D05" w:rsidRDefault="00B45D05" w:rsidP="00BB0CA8">
      <w:pPr>
        <w:tabs>
          <w:tab w:val="left" w:pos="3449"/>
        </w:tabs>
        <w:jc w:val="both"/>
        <w:rPr>
          <w:rFonts w:cstheme="minorHAnsi"/>
          <w:lang w:bidi="fa-IR"/>
        </w:rPr>
      </w:pPr>
    </w:p>
    <w:p w14:paraId="02844F44" w14:textId="77777777" w:rsidR="00204DCB" w:rsidRDefault="00204DCB" w:rsidP="00BB0CA8">
      <w:pPr>
        <w:tabs>
          <w:tab w:val="left" w:pos="3449"/>
        </w:tabs>
        <w:jc w:val="both"/>
        <w:rPr>
          <w:rFonts w:cstheme="minorHAnsi"/>
          <w:lang w:bidi="fa-IR"/>
        </w:rPr>
      </w:pPr>
    </w:p>
    <w:p w14:paraId="7348FC2C" w14:textId="77777777" w:rsidR="00204DCB" w:rsidRDefault="00204DCB" w:rsidP="00BB0CA8">
      <w:pPr>
        <w:tabs>
          <w:tab w:val="left" w:pos="3449"/>
        </w:tabs>
        <w:jc w:val="both"/>
        <w:rPr>
          <w:rFonts w:cstheme="minorHAnsi"/>
          <w:lang w:bidi="fa-IR"/>
        </w:rPr>
      </w:pPr>
    </w:p>
    <w:p w14:paraId="3220B35E" w14:textId="4871D308" w:rsidR="00204DCB" w:rsidRDefault="00204DCB" w:rsidP="00204DCB">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وَجَعَلُواْ لِلَّهِ مِمَّا ذَرَأَ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لۡحَرۡثِ</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لۡأَنۡعَٰمِ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نَصِيبٗا</w:t>
      </w:r>
      <w:proofErr w:type="spellEnd"/>
      <w:r w:rsidRPr="00300F7A">
        <w:rPr>
          <w:rFonts w:cs="KFGQPC Uthmanic Script HAFS"/>
          <w:color w:val="000000"/>
          <w:sz w:val="36"/>
          <w:szCs w:val="36"/>
          <w:shd w:val="clear" w:color="auto" w:fill="FFFFFF"/>
          <w:rtl/>
        </w:rPr>
        <w:t xml:space="preserve"> فَقَالُواْ هَٰذَا لِلَّهِ </w:t>
      </w:r>
      <w:proofErr w:type="spellStart"/>
      <w:r w:rsidRPr="00300F7A">
        <w:rPr>
          <w:rFonts w:cs="KFGQPC Uthmanic Script HAFS"/>
          <w:color w:val="000000"/>
          <w:sz w:val="36"/>
          <w:szCs w:val="36"/>
          <w:shd w:val="clear" w:color="auto" w:fill="FFFFFF"/>
          <w:rtl/>
        </w:rPr>
        <w:t>بِزَعۡمِهِمۡ</w:t>
      </w:r>
      <w:proofErr w:type="spellEnd"/>
      <w:r w:rsidRPr="00300F7A">
        <w:rPr>
          <w:rFonts w:cs="KFGQPC Uthmanic Script HAFS"/>
          <w:color w:val="000000"/>
          <w:sz w:val="36"/>
          <w:szCs w:val="36"/>
          <w:shd w:val="clear" w:color="auto" w:fill="FFFFFF"/>
          <w:rtl/>
        </w:rPr>
        <w:t xml:space="preserve"> وَهَٰذَا </w:t>
      </w:r>
      <w:proofErr w:type="spellStart"/>
      <w:r w:rsidRPr="00300F7A">
        <w:rPr>
          <w:rFonts w:cs="KFGQPC Uthmanic Script HAFS"/>
          <w:color w:val="000000"/>
          <w:sz w:val="36"/>
          <w:szCs w:val="36"/>
          <w:shd w:val="clear" w:color="auto" w:fill="FFFFFF"/>
          <w:rtl/>
        </w:rPr>
        <w:t>لِشُرَكَآئِنَاۖ</w:t>
      </w:r>
      <w:proofErr w:type="spellEnd"/>
      <w:r w:rsidRPr="00300F7A">
        <w:rPr>
          <w:rFonts w:cs="KFGQPC Uthmanic Script HAFS"/>
          <w:color w:val="000000"/>
          <w:sz w:val="36"/>
          <w:szCs w:val="36"/>
          <w:shd w:val="clear" w:color="auto" w:fill="FFFFFF"/>
          <w:rtl/>
        </w:rPr>
        <w:t xml:space="preserve"> فَمَا كَانَ </w:t>
      </w:r>
      <w:proofErr w:type="spellStart"/>
      <w:r w:rsidRPr="00300F7A">
        <w:rPr>
          <w:rFonts w:cs="KFGQPC Uthmanic Script HAFS"/>
          <w:color w:val="000000"/>
          <w:sz w:val="36"/>
          <w:szCs w:val="36"/>
          <w:shd w:val="clear" w:color="auto" w:fill="FFFFFF"/>
          <w:rtl/>
        </w:rPr>
        <w:t>لِشُرَكَآئِهِمۡ</w:t>
      </w:r>
      <w:proofErr w:type="spellEnd"/>
      <w:r w:rsidRPr="00300F7A">
        <w:rPr>
          <w:rFonts w:cs="KFGQPC Uthmanic Script HAFS"/>
          <w:color w:val="000000"/>
          <w:sz w:val="36"/>
          <w:szCs w:val="36"/>
          <w:shd w:val="clear" w:color="auto" w:fill="FFFFFF"/>
          <w:rtl/>
        </w:rPr>
        <w:t xml:space="preserve"> فَلَا يَصِلُ إِلَى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وَمَا كَانَ لِلَّهِ فَهُوَ يَصِلُ إِلَىٰ </w:t>
      </w:r>
      <w:proofErr w:type="spellStart"/>
      <w:r w:rsidRPr="00300F7A">
        <w:rPr>
          <w:rFonts w:cs="KFGQPC Uthmanic Script HAFS" w:hint="eastAsia"/>
          <w:color w:val="000000"/>
          <w:sz w:val="36"/>
          <w:szCs w:val="36"/>
          <w:shd w:val="clear" w:color="auto" w:fill="FFFFFF"/>
          <w:rtl/>
        </w:rPr>
        <w:t>شُرَكَآئِهِمۡۗ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سَآءَ</w:t>
      </w:r>
      <w:proofErr w:type="spellEnd"/>
      <w:r w:rsidRPr="00300F7A">
        <w:rPr>
          <w:rFonts w:cs="KFGQPC Uthmanic Script HAFS"/>
          <w:color w:val="000000"/>
          <w:sz w:val="36"/>
          <w:szCs w:val="36"/>
          <w:shd w:val="clear" w:color="auto" w:fill="FFFFFF"/>
          <w:rtl/>
        </w:rPr>
        <w:t xml:space="preserve"> مَا يَحۡكُمُونَ١٣٦</w:t>
      </w:r>
    </w:p>
    <w:p w14:paraId="170E3082" w14:textId="77777777" w:rsidR="00204DCB" w:rsidRPr="00391E6F" w:rsidRDefault="00204DCB" w:rsidP="00BB0CA8">
      <w:pPr>
        <w:tabs>
          <w:tab w:val="left" w:pos="3449"/>
        </w:tabs>
        <w:jc w:val="both"/>
        <w:rPr>
          <w:rFonts w:cstheme="minorHAnsi"/>
          <w:lang w:bidi="fa-IR"/>
        </w:rPr>
      </w:pPr>
    </w:p>
    <w:p w14:paraId="0F0EC000" w14:textId="4102BEB5" w:rsidR="00B45D05" w:rsidRPr="002B6A3C" w:rsidRDefault="00B45D05" w:rsidP="00BB0CA8">
      <w:pPr>
        <w:jc w:val="both"/>
        <w:rPr>
          <w:rFonts w:ascii="Calibri" w:hAnsi="Calibri" w:cs="Calibri"/>
          <w:b/>
          <w:bCs/>
          <w:i/>
          <w:iCs/>
          <w:sz w:val="20"/>
          <w:szCs w:val="20"/>
        </w:rPr>
      </w:pPr>
      <w:bookmarkStart w:id="17" w:name="_Hlk214115969"/>
      <w:r w:rsidRPr="002B6A3C">
        <w:rPr>
          <w:rFonts w:ascii="Calibri" w:hAnsi="Calibri" w:cs="Calibri"/>
          <w:b/>
          <w:bCs/>
          <w:i/>
          <w:iCs/>
          <w:sz w:val="20"/>
          <w:szCs w:val="20"/>
        </w:rPr>
        <w:t>136- Et ils assignent à Allah une part de ce qu’Il a Lui-même créé, en fait de récoltes et de bestiaux, et ils disent : «</w:t>
      </w:r>
      <w:r w:rsidR="002B6A3C">
        <w:rPr>
          <w:rFonts w:ascii="Calibri" w:hAnsi="Calibri" w:cs="Calibri"/>
          <w:b/>
          <w:bCs/>
          <w:i/>
          <w:iCs/>
          <w:sz w:val="20"/>
          <w:szCs w:val="20"/>
        </w:rPr>
        <w:t> </w:t>
      </w:r>
      <w:r w:rsidRPr="002B6A3C">
        <w:rPr>
          <w:rFonts w:ascii="Calibri" w:hAnsi="Calibri" w:cs="Calibri"/>
          <w:b/>
          <w:bCs/>
          <w:i/>
          <w:iCs/>
          <w:sz w:val="20"/>
          <w:szCs w:val="20"/>
        </w:rPr>
        <w:t>Ceci est à Allah ‒ selon leur prétention ! ‒ Et ceci à nos associés »</w:t>
      </w:r>
      <w:r w:rsidR="00FF5924" w:rsidRPr="002B6A3C">
        <w:rPr>
          <w:rFonts w:ascii="Calibri" w:hAnsi="Calibri" w:cs="Calibri"/>
          <w:b/>
          <w:bCs/>
          <w:i/>
          <w:iCs/>
          <w:sz w:val="20"/>
          <w:szCs w:val="20"/>
        </w:rPr>
        <w:t>.</w:t>
      </w:r>
      <w:r w:rsidRPr="002B6A3C">
        <w:rPr>
          <w:rFonts w:ascii="Calibri" w:hAnsi="Calibri" w:cs="Calibri"/>
          <w:b/>
          <w:bCs/>
          <w:i/>
          <w:iCs/>
          <w:sz w:val="20"/>
          <w:szCs w:val="20"/>
        </w:rPr>
        <w:t xml:space="preserve"> Mais ce qui est pour leurs divinités ne parvient pas à Allah, tandis que ce qui est pour Allah parvient à leurs divinités. Comme leur jugement est mauvais !</w:t>
      </w:r>
    </w:p>
    <w:bookmarkEnd w:id="17"/>
    <w:p w14:paraId="43E88263" w14:textId="77777777" w:rsidR="00B45D05" w:rsidRPr="00391E6F" w:rsidRDefault="00B45D05" w:rsidP="00BB0CA8">
      <w:pPr>
        <w:tabs>
          <w:tab w:val="left" w:pos="3449"/>
        </w:tabs>
        <w:jc w:val="both"/>
        <w:rPr>
          <w:rFonts w:cstheme="minorHAnsi"/>
          <w:lang w:bidi="fa-IR"/>
        </w:rPr>
      </w:pPr>
    </w:p>
    <w:p w14:paraId="49DEE742" w14:textId="77777777" w:rsidR="00B45D05" w:rsidRPr="002432FF" w:rsidRDefault="00B45D05" w:rsidP="00BB0CA8">
      <w:pPr>
        <w:tabs>
          <w:tab w:val="left" w:pos="3449"/>
        </w:tabs>
        <w:jc w:val="both"/>
        <w:rPr>
          <w:rFonts w:cstheme="minorHAnsi"/>
          <w:lang w:bidi="fa-IR"/>
        </w:rPr>
      </w:pPr>
      <w:r w:rsidRPr="002432FF">
        <w:rPr>
          <w:rFonts w:cstheme="minorHAnsi"/>
          <w:lang w:bidi="fa-IR"/>
        </w:rPr>
        <w:t>1- Selon certains récits, les polythéistes de l'époque préislamique avaient pour coutume de consacrer une partie de leurs récoltes et de leur bétail à Dieu. Ils utilisaient ces offrandes pour inviter les gens et nourrir les pauvres. Cependant, ils réservaient également une part de ces mêmes récoltes et animaux à leurs idoles, qu'ils remettaient aux serviteurs de ces dernières. Ils se servaient aussi de ces offrandes pour leur propre consommation. Lorsqu'ils constataient que la part dédiée à Dieu était de meilleure qualité, ils n'hésitaient pas à l'échanger avec celle destinée aux idoles, prétextant que Dieu n'avait nul besoin de ces biens. Ce comportement témoignait de leur attachement excessif aux idoles, au point de leur accorder plus de valeur qu'à Dieu lui-même, pourtant Créateur de toute chose, contrairement à ces statues inertes.</w:t>
      </w:r>
    </w:p>
    <w:p w14:paraId="075A99E9" w14:textId="77777777" w:rsidR="00B45D05" w:rsidRPr="00391E6F" w:rsidRDefault="00B45D05" w:rsidP="00BB0CA8">
      <w:pPr>
        <w:tabs>
          <w:tab w:val="left" w:pos="3449"/>
        </w:tabs>
        <w:jc w:val="both"/>
        <w:rPr>
          <w:rFonts w:cstheme="minorHAnsi"/>
          <w:lang w:bidi="fa-IR"/>
        </w:rPr>
      </w:pPr>
      <w:r w:rsidRPr="002432FF">
        <w:rPr>
          <w:rFonts w:cstheme="minorHAnsi"/>
          <w:lang w:bidi="fa-IR"/>
        </w:rPr>
        <w:t xml:space="preserve">2- L'emploi de l'expression </w:t>
      </w:r>
      <w:r>
        <w:rPr>
          <w:rFonts w:cstheme="minorHAnsi"/>
          <w:lang w:bidi="fa-IR"/>
        </w:rPr>
        <w:t>« </w:t>
      </w:r>
      <w:r w:rsidRPr="00A544BF">
        <w:rPr>
          <w:rFonts w:cstheme="minorHAnsi"/>
          <w:b/>
          <w:bCs/>
          <w:lang w:bidi="fa-IR"/>
        </w:rPr>
        <w:t>nos associés</w:t>
      </w:r>
      <w:r>
        <w:rPr>
          <w:rFonts w:cstheme="minorHAnsi"/>
          <w:lang w:bidi="fa-IR"/>
        </w:rPr>
        <w:t> »</w:t>
      </w:r>
      <w:r w:rsidRPr="002432FF">
        <w:rPr>
          <w:rFonts w:cstheme="minorHAnsi"/>
          <w:lang w:bidi="fa-IR"/>
        </w:rPr>
        <w:t xml:space="preserve"> par les polythéistes pour désigner les idoles est révélateur de leur mentalité. Ils considéraient en effet ces statues comme des partenaires à part entière dans leurs biens et leurs moyens de subsistance. En leur attribuant une part de leurs récoltes et de leur bétail, ils leur reconnaissaient implicitement un droit de propriété et une capacité d'action sur le cours de leur existence.</w:t>
      </w:r>
    </w:p>
    <w:p w14:paraId="39CF2556" w14:textId="77777777" w:rsidR="00B45D05" w:rsidRPr="00E56EE7" w:rsidRDefault="00B45D05" w:rsidP="00BB0CA8">
      <w:pPr>
        <w:tabs>
          <w:tab w:val="left" w:pos="3449"/>
        </w:tabs>
        <w:jc w:val="both"/>
        <w:rPr>
          <w:rFonts w:cstheme="minorHAnsi"/>
          <w:lang w:bidi="fa-IR"/>
        </w:rPr>
      </w:pPr>
      <w:r w:rsidRPr="00E56EE7">
        <w:rPr>
          <w:rFonts w:cstheme="minorHAnsi"/>
          <w:lang w:bidi="fa-IR"/>
        </w:rPr>
        <w:t xml:space="preserve">3- L'expression </w:t>
      </w:r>
      <w:r>
        <w:rPr>
          <w:rFonts w:cstheme="minorHAnsi"/>
          <w:lang w:bidi="fa-IR"/>
        </w:rPr>
        <w:t>« </w:t>
      </w:r>
      <w:r w:rsidRPr="00A544BF">
        <w:rPr>
          <w:rFonts w:cstheme="minorHAnsi"/>
          <w:b/>
          <w:bCs/>
          <w:lang w:bidi="fa-IR"/>
        </w:rPr>
        <w:t>de ce qu'Il a Lui-même créé</w:t>
      </w:r>
      <w:r>
        <w:rPr>
          <w:rFonts w:cstheme="minorHAnsi"/>
          <w:lang w:bidi="fa-IR"/>
        </w:rPr>
        <w:t> »</w:t>
      </w:r>
      <w:r w:rsidRPr="00E56EE7">
        <w:rPr>
          <w:rFonts w:cstheme="minorHAnsi"/>
          <w:lang w:bidi="fa-IR"/>
        </w:rPr>
        <w:t xml:space="preserve"> souligne l'incohérence de la croyance des polythéistes. En effet, l'ensemble de la création trouve son origine en Dieu et Lui appartient en propre. Il est donc illogique et inadmissible d'en attribuer une partie à Dieu et une autre à de prétendus associés.</w:t>
      </w:r>
    </w:p>
    <w:p w14:paraId="0B5361FB" w14:textId="77777777" w:rsidR="002B6A3C" w:rsidRPr="002B6A3C" w:rsidRDefault="002B6A3C" w:rsidP="002B6A3C">
      <w:pPr>
        <w:tabs>
          <w:tab w:val="left" w:pos="3449"/>
        </w:tabs>
        <w:jc w:val="both"/>
        <w:rPr>
          <w:rFonts w:ascii="Calibri" w:eastAsia="SimSun" w:hAnsi="Calibri" w:cs="Calibri"/>
          <w:lang w:bidi="fa-IR"/>
        </w:rPr>
      </w:pPr>
      <w:r w:rsidRPr="002B6A3C">
        <w:rPr>
          <w:rFonts w:ascii="Calibri" w:eastAsia="SimSun" w:hAnsi="Calibri" w:cs="Calibri"/>
          <w:lang w:bidi="fa-IR"/>
        </w:rPr>
        <w:lastRenderedPageBreak/>
        <w:t>4- Le verset susmentionné rapporte les propos et les agissements des polythéistes : « </w:t>
      </w:r>
      <w:r w:rsidRPr="002B6A3C">
        <w:rPr>
          <w:rFonts w:ascii="Calibri" w:eastAsia="SimSun" w:hAnsi="Calibri" w:cs="Calibri"/>
          <w:b/>
          <w:bCs/>
          <w:lang w:bidi="fa-IR"/>
        </w:rPr>
        <w:t xml:space="preserve">ce qui est pour leurs divinités ne parvient pas à Allah, tandis que ce qui est pour Allah parvient à leurs divinités </w:t>
      </w:r>
      <w:r w:rsidRPr="002B6A3C">
        <w:rPr>
          <w:rFonts w:ascii="Calibri" w:eastAsia="SimSun" w:hAnsi="Calibri" w:cs="Calibri"/>
          <w:lang w:bidi="fa-IR"/>
        </w:rPr>
        <w:t>». Selon certains exégètes, cette phrase doit être comprise comme la suite des affirmations des polythéistes. Ainsi, chaque fois qu'un événement négatif survenait concernant la part dédiée à Dieu, ils prétendaient que cela n'avait guère d'importance et que Dieu n'en avait nul besoin. À l'inverse, si la part réservée aux idoles était affectée défavorablement, ils s'empressaient de la remplacer par celle destinée à Dieu, arguant que les idoles nécessitaient davantage de biens.</w:t>
      </w:r>
      <w:r w:rsidRPr="002B6A3C">
        <w:rPr>
          <w:rFonts w:ascii="Calibri" w:eastAsia="SimSun" w:hAnsi="Calibri" w:cs="Calibri"/>
          <w:vertAlign w:val="superscript"/>
          <w:lang w:bidi="fa-IR"/>
        </w:rPr>
        <w:footnoteReference w:id="186"/>
      </w:r>
    </w:p>
    <w:p w14:paraId="2EC67755" w14:textId="77777777" w:rsidR="00B45D05" w:rsidRDefault="00B45D05" w:rsidP="00BB0CA8">
      <w:pPr>
        <w:tabs>
          <w:tab w:val="left" w:pos="3449"/>
        </w:tabs>
        <w:jc w:val="both"/>
        <w:rPr>
          <w:rFonts w:cstheme="minorHAnsi"/>
          <w:lang w:bidi="fa-IR"/>
        </w:rPr>
      </w:pPr>
    </w:p>
    <w:p w14:paraId="0EDCCDE6" w14:textId="77777777" w:rsidR="00B45D05" w:rsidRDefault="00B45D05" w:rsidP="00BB0CA8">
      <w:pPr>
        <w:tabs>
          <w:tab w:val="left" w:pos="3449"/>
        </w:tabs>
        <w:jc w:val="both"/>
        <w:rPr>
          <w:rFonts w:cstheme="minorHAnsi"/>
          <w:lang w:bidi="fa-IR"/>
        </w:rPr>
      </w:pPr>
    </w:p>
    <w:p w14:paraId="2D168264" w14:textId="77777777" w:rsidR="001A76C4" w:rsidRDefault="001A76C4" w:rsidP="00BB0CA8">
      <w:pPr>
        <w:tabs>
          <w:tab w:val="left" w:pos="3449"/>
        </w:tabs>
        <w:jc w:val="both"/>
        <w:rPr>
          <w:rFonts w:cstheme="minorHAnsi"/>
          <w:lang w:bidi="fa-IR"/>
        </w:rPr>
      </w:pPr>
    </w:p>
    <w:p w14:paraId="2421F498" w14:textId="69165EB3" w:rsidR="00204DCB" w:rsidRDefault="00204DCB" w:rsidP="00204DCB">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وَكَذَٰلِكَ زَيَّنَ لِكَثِيرٖ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لۡمُشۡرِكِينَ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قَتۡلَ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أَوۡلَٰدِهِمۡ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شُرَكَآؤُهُمۡ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لِيُرۡدُوهُمۡ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وَلِيَلۡبِسُواْ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دِينَهُمۡۖ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color w:val="000000"/>
          <w:sz w:val="36"/>
          <w:szCs w:val="36"/>
          <w:shd w:val="clear" w:color="auto" w:fill="FFFFFF"/>
          <w:rtl/>
        </w:rPr>
        <w:t>فَعَلُوهُۖ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فَذَرۡهُمۡ</w:t>
      </w:r>
      <w:proofErr w:type="spellEnd"/>
      <w:r w:rsidRPr="00300F7A">
        <w:rPr>
          <w:rFonts w:cs="KFGQPC Uthmanic Script HAFS"/>
          <w:color w:val="000000"/>
          <w:sz w:val="36"/>
          <w:szCs w:val="36"/>
          <w:shd w:val="clear" w:color="auto" w:fill="FFFFFF"/>
          <w:rtl/>
        </w:rPr>
        <w:t xml:space="preserve"> وَمَا يَفۡتَرُونَ١٣٧</w:t>
      </w:r>
    </w:p>
    <w:p w14:paraId="47D3B81C" w14:textId="77777777" w:rsidR="00B45D05" w:rsidRPr="00391E6F" w:rsidRDefault="00B45D05" w:rsidP="00BB0CA8">
      <w:pPr>
        <w:tabs>
          <w:tab w:val="left" w:pos="3449"/>
        </w:tabs>
        <w:jc w:val="both"/>
        <w:rPr>
          <w:rFonts w:cstheme="minorHAnsi"/>
          <w:lang w:bidi="fa-IR"/>
        </w:rPr>
      </w:pPr>
    </w:p>
    <w:p w14:paraId="3EEBF5B0" w14:textId="77777777" w:rsidR="002B6A3C" w:rsidRPr="002B6A3C" w:rsidRDefault="002B6A3C" w:rsidP="002B6A3C">
      <w:pPr>
        <w:jc w:val="both"/>
        <w:rPr>
          <w:rFonts w:ascii="Calibri" w:eastAsia="SimSun" w:hAnsi="Calibri" w:cs="Calibri"/>
          <w:b/>
          <w:bCs/>
          <w:i/>
          <w:iCs/>
          <w:sz w:val="20"/>
          <w:szCs w:val="20"/>
        </w:rPr>
      </w:pPr>
      <w:r w:rsidRPr="002B6A3C">
        <w:rPr>
          <w:rFonts w:ascii="Calibri" w:eastAsia="SimSun" w:hAnsi="Calibri" w:cs="Calibri"/>
          <w:b/>
          <w:bCs/>
          <w:i/>
          <w:iCs/>
          <w:sz w:val="20"/>
          <w:szCs w:val="20"/>
        </w:rPr>
        <w:t xml:space="preserve">137- Et c’est ainsi que leurs divinités ont enjolivé </w:t>
      </w:r>
      <w:proofErr w:type="spellStart"/>
      <w:r w:rsidRPr="002B6A3C">
        <w:rPr>
          <w:rFonts w:ascii="Calibri" w:eastAsia="SimSun" w:hAnsi="Calibri" w:cs="Calibri"/>
          <w:b/>
          <w:bCs/>
          <w:i/>
          <w:iCs/>
          <w:sz w:val="20"/>
          <w:szCs w:val="20"/>
        </w:rPr>
        <w:t>à</w:t>
      </w:r>
      <w:proofErr w:type="spellEnd"/>
      <w:r w:rsidRPr="002B6A3C">
        <w:rPr>
          <w:rFonts w:ascii="Calibri" w:eastAsia="SimSun" w:hAnsi="Calibri" w:cs="Calibri"/>
          <w:b/>
          <w:bCs/>
          <w:i/>
          <w:iCs/>
          <w:sz w:val="20"/>
          <w:szCs w:val="20"/>
        </w:rPr>
        <w:t xml:space="preserve"> beaucoup d’associateurs le meurtre de leurs enfants, afin de les ruiner et de travestir à leurs yeux leur religion. Or si Allah voulait, ils ne le feraient pas. Laisse-les donc, ainsi que ce qu’ils inventent.</w:t>
      </w:r>
    </w:p>
    <w:p w14:paraId="76C919DA" w14:textId="77777777" w:rsidR="00B45D05" w:rsidRPr="00391E6F" w:rsidRDefault="00B45D05" w:rsidP="00BB0CA8">
      <w:pPr>
        <w:tabs>
          <w:tab w:val="left" w:pos="3449"/>
        </w:tabs>
        <w:jc w:val="both"/>
        <w:rPr>
          <w:rFonts w:cstheme="minorHAnsi"/>
          <w:lang w:bidi="fa-IR"/>
        </w:rPr>
      </w:pPr>
    </w:p>
    <w:p w14:paraId="1BF1A61A" w14:textId="18271878" w:rsidR="00B45D05" w:rsidRPr="00835EE9" w:rsidRDefault="00B45D05" w:rsidP="00BB0CA8">
      <w:pPr>
        <w:tabs>
          <w:tab w:val="left" w:pos="3449"/>
        </w:tabs>
        <w:jc w:val="both"/>
        <w:rPr>
          <w:rFonts w:cstheme="minorHAnsi"/>
          <w:lang w:bidi="fa-IR"/>
        </w:rPr>
      </w:pPr>
      <w:r w:rsidRPr="00835EE9">
        <w:rPr>
          <w:rFonts w:cstheme="minorHAnsi"/>
          <w:lang w:bidi="fa-IR"/>
        </w:rPr>
        <w:t>1-</w:t>
      </w:r>
      <w:r w:rsidR="001A76C4">
        <w:rPr>
          <w:rFonts w:cstheme="minorHAnsi"/>
          <w:lang w:bidi="fa-IR"/>
        </w:rPr>
        <w:t> </w:t>
      </w:r>
      <w:r w:rsidRPr="00835EE9">
        <w:rPr>
          <w:rFonts w:cstheme="minorHAnsi"/>
          <w:lang w:bidi="fa-IR"/>
        </w:rPr>
        <w:t>Les polythéistes vouaient leurs enfants aux idoles, allant jusqu'à les sacrifier en leur honneur. Une société humaine privée de formation divine et de communication avec Dieu peut sombrer dans de telles extrémités, sacrifiant sa progéniture à de simples statues de pierre et de bois, considérant même cet acte comme une forme de dévotion.</w:t>
      </w:r>
    </w:p>
    <w:p w14:paraId="2B7048FA" w14:textId="77777777" w:rsidR="002B6A3C" w:rsidRPr="002B6A3C" w:rsidRDefault="002B6A3C" w:rsidP="002B6A3C">
      <w:pPr>
        <w:tabs>
          <w:tab w:val="left" w:pos="3449"/>
        </w:tabs>
        <w:jc w:val="both"/>
        <w:rPr>
          <w:rFonts w:ascii="Calibri" w:eastAsia="SimSun" w:hAnsi="Calibri" w:cs="Calibri"/>
          <w:lang w:bidi="fa-IR"/>
        </w:rPr>
      </w:pPr>
      <w:r w:rsidRPr="002B6A3C">
        <w:rPr>
          <w:rFonts w:ascii="Calibri" w:eastAsia="SimSun" w:hAnsi="Calibri" w:cs="Calibri"/>
          <w:lang w:bidi="fa-IR"/>
        </w:rPr>
        <w:t>2- L'expression « </w:t>
      </w:r>
      <w:r w:rsidRPr="002B6A3C">
        <w:rPr>
          <w:rFonts w:ascii="Calibri" w:eastAsia="SimSun" w:hAnsi="Calibri" w:cs="Calibri"/>
          <w:b/>
          <w:bCs/>
          <w:lang w:bidi="fa-IR"/>
        </w:rPr>
        <w:t xml:space="preserve">ont enjolivé </w:t>
      </w:r>
      <w:proofErr w:type="spellStart"/>
      <w:r w:rsidRPr="002B6A3C">
        <w:rPr>
          <w:rFonts w:ascii="Calibri" w:eastAsia="SimSun" w:hAnsi="Calibri" w:cs="Calibri"/>
          <w:b/>
          <w:bCs/>
          <w:lang w:bidi="fa-IR"/>
        </w:rPr>
        <w:t>à</w:t>
      </w:r>
      <w:proofErr w:type="spellEnd"/>
      <w:r w:rsidRPr="002B6A3C">
        <w:rPr>
          <w:rFonts w:ascii="Calibri" w:eastAsia="SimSun" w:hAnsi="Calibri" w:cs="Calibri"/>
          <w:b/>
          <w:bCs/>
          <w:lang w:bidi="fa-IR"/>
        </w:rPr>
        <w:t xml:space="preserve"> beaucoup d’associateurs le meurtre de leurs enfants </w:t>
      </w:r>
      <w:r w:rsidRPr="002B6A3C">
        <w:rPr>
          <w:rFonts w:ascii="Calibri" w:eastAsia="SimSun" w:hAnsi="Calibri" w:cs="Calibri"/>
          <w:lang w:bidi="fa-IR"/>
        </w:rPr>
        <w:t>» fait référence à la manière dont l'amour passionné voué aux idoles poussait les polythéistes à commettre l'infanticide. Cela peut aussi signifier que les desservants des idoles encourageaient activement les gens à tuer et à sacrifier leurs enfants. De même, l'enterrement vivant des filles était une pratique répandue dans la tribu des « Bani Tamim ».</w:t>
      </w:r>
      <w:r w:rsidRPr="002B6A3C">
        <w:rPr>
          <w:rFonts w:ascii="Calibri" w:eastAsia="SimSun" w:hAnsi="Calibri" w:cs="Calibri"/>
          <w:vertAlign w:val="superscript"/>
          <w:lang w:bidi="fa-IR"/>
        </w:rPr>
        <w:footnoteReference w:id="187"/>
      </w:r>
    </w:p>
    <w:p w14:paraId="193EBB57" w14:textId="77777777" w:rsidR="00B45D05" w:rsidRDefault="00B45D05" w:rsidP="00BB0CA8">
      <w:pPr>
        <w:tabs>
          <w:tab w:val="left" w:pos="3449"/>
        </w:tabs>
        <w:jc w:val="both"/>
        <w:rPr>
          <w:rFonts w:cstheme="minorHAnsi"/>
          <w:lang w:bidi="fa-IR"/>
        </w:rPr>
      </w:pPr>
    </w:p>
    <w:p w14:paraId="16A5B66D" w14:textId="77777777" w:rsidR="00B45D05" w:rsidRDefault="00B45D05" w:rsidP="00BB0CA8">
      <w:pPr>
        <w:tabs>
          <w:tab w:val="left" w:pos="3449"/>
        </w:tabs>
        <w:jc w:val="both"/>
        <w:rPr>
          <w:rFonts w:cstheme="minorHAnsi"/>
          <w:lang w:bidi="fa-IR"/>
        </w:rPr>
      </w:pPr>
    </w:p>
    <w:p w14:paraId="6E542174" w14:textId="77777777" w:rsidR="00B45D05" w:rsidRDefault="00B45D05" w:rsidP="00BB0CA8">
      <w:pPr>
        <w:tabs>
          <w:tab w:val="left" w:pos="3449"/>
        </w:tabs>
        <w:jc w:val="both"/>
        <w:rPr>
          <w:rFonts w:cstheme="minorHAnsi"/>
          <w:lang w:bidi="fa-IR"/>
        </w:rPr>
      </w:pPr>
    </w:p>
    <w:p w14:paraId="3D912ADC" w14:textId="210C4688" w:rsidR="00204DCB" w:rsidRDefault="00204DCB" w:rsidP="00204DCB">
      <w:pPr>
        <w:tabs>
          <w:tab w:val="left" w:pos="3449"/>
        </w:tabs>
        <w:jc w:val="right"/>
        <w:rPr>
          <w:rFonts w:cstheme="minorHAnsi"/>
          <w:lang w:bidi="fa-IR"/>
        </w:rPr>
      </w:pPr>
      <w:r w:rsidRPr="00300F7A">
        <w:rPr>
          <w:rFonts w:cs="KFGQPC Uthmanic Script HAFS"/>
          <w:color w:val="000000"/>
          <w:sz w:val="36"/>
          <w:szCs w:val="36"/>
          <w:shd w:val="clear" w:color="auto" w:fill="FFFFFF"/>
          <w:rtl/>
        </w:rPr>
        <w:lastRenderedPageBreak/>
        <w:t>وَقَا</w:t>
      </w:r>
      <w:r w:rsidRPr="00300F7A">
        <w:rPr>
          <w:rFonts w:cs="KFGQPC Uthmanic Script HAFS" w:hint="eastAsia"/>
          <w:color w:val="000000"/>
          <w:sz w:val="36"/>
          <w:szCs w:val="36"/>
          <w:shd w:val="clear" w:color="auto" w:fill="FFFFFF"/>
          <w:rtl/>
        </w:rPr>
        <w:t>لُواْ</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هَٰذِهِ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أَنۡعَٰم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وَحَرۡثٌ</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حِجۡر</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يَطۡعَمُهَآ</w:t>
      </w:r>
      <w:proofErr w:type="spellEnd"/>
      <w:r w:rsidRPr="00300F7A">
        <w:rPr>
          <w:rFonts w:cs="KFGQPC Uthmanic Script HAFS"/>
          <w:color w:val="000000"/>
          <w:sz w:val="36"/>
          <w:szCs w:val="36"/>
          <w:shd w:val="clear" w:color="auto" w:fill="FFFFFF"/>
          <w:rtl/>
        </w:rPr>
        <w:t xml:space="preserve"> إِلَّا مَن </w:t>
      </w:r>
      <w:proofErr w:type="spellStart"/>
      <w:r w:rsidRPr="00300F7A">
        <w:rPr>
          <w:rFonts w:cs="KFGQPC Uthmanic Script HAFS"/>
          <w:color w:val="000000"/>
          <w:sz w:val="36"/>
          <w:szCs w:val="36"/>
          <w:shd w:val="clear" w:color="auto" w:fill="FFFFFF"/>
          <w:rtl/>
        </w:rPr>
        <w:t>نَّشَآءُ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بِزَعۡمِهِمۡ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وَأَنۡعَٰمٌ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حُرِّمَتۡ</w:t>
      </w:r>
      <w:proofErr w:type="spellEnd"/>
      <w:r w:rsidRPr="00300F7A">
        <w:rPr>
          <w:rFonts w:cs="KFGQPC Uthmanic Script HAFS"/>
          <w:color w:val="000000"/>
          <w:sz w:val="36"/>
          <w:szCs w:val="36"/>
          <w:shd w:val="clear" w:color="auto" w:fill="FFFFFF"/>
          <w:rtl/>
        </w:rPr>
        <w:t xml:space="preserve"> ظُهُورُهَا </w:t>
      </w:r>
      <w:proofErr w:type="spellStart"/>
      <w:r w:rsidRPr="00300F7A">
        <w:rPr>
          <w:rFonts w:cs="KFGQPC Uthmanic Script HAFS"/>
          <w:color w:val="000000"/>
          <w:sz w:val="36"/>
          <w:szCs w:val="36"/>
          <w:shd w:val="clear" w:color="auto" w:fill="FFFFFF"/>
          <w:rtl/>
        </w:rPr>
        <w:t>وَأَنۡعَٰم</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يَذۡكُرُونَ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سۡمَ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فۡتِرَآءً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سَيَجۡزِيهِم</w:t>
      </w:r>
      <w:proofErr w:type="spellEnd"/>
      <w:r w:rsidRPr="00300F7A">
        <w:rPr>
          <w:rFonts w:cs="KFGQPC Uthmanic Script HAFS"/>
          <w:color w:val="000000"/>
          <w:sz w:val="36"/>
          <w:szCs w:val="36"/>
          <w:shd w:val="clear" w:color="auto" w:fill="FFFFFF"/>
          <w:rtl/>
        </w:rPr>
        <w:t xml:space="preserve"> بِمَا كَانُواْ يَفۡتَرُونَ١٣٨</w:t>
      </w:r>
    </w:p>
    <w:p w14:paraId="1D6CD892" w14:textId="77777777" w:rsidR="00204DCB" w:rsidRPr="00391E6F" w:rsidRDefault="00204DCB" w:rsidP="00BB0CA8">
      <w:pPr>
        <w:tabs>
          <w:tab w:val="left" w:pos="3449"/>
        </w:tabs>
        <w:jc w:val="both"/>
        <w:rPr>
          <w:rFonts w:cstheme="minorHAnsi"/>
          <w:lang w:bidi="fa-IR"/>
        </w:rPr>
      </w:pPr>
    </w:p>
    <w:p w14:paraId="2C943F46"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138- Et ils dirent : « Voilà des bestiaux et des champs frappés d’interdiction : n’en mangeront que ceux que nous voudrons. » ‒ Selon leur prétention ! ‒ Et voilà des bêtes dont le dos est tabou, et des bêtes sur lesquelles ils ne mentionnent pas le nom d’Allah. Des inventions contre Lui ! Il les rétribuera pour ce qu’ils inventaient comme mensonges.</w:t>
      </w:r>
    </w:p>
    <w:p w14:paraId="4E4C3C11" w14:textId="77777777" w:rsidR="00B45D05" w:rsidRPr="00391E6F" w:rsidRDefault="00B45D05" w:rsidP="00BB0CA8">
      <w:pPr>
        <w:tabs>
          <w:tab w:val="left" w:pos="3449"/>
        </w:tabs>
        <w:jc w:val="both"/>
        <w:rPr>
          <w:rFonts w:cstheme="minorHAnsi"/>
          <w:lang w:bidi="fa-IR"/>
        </w:rPr>
      </w:pPr>
    </w:p>
    <w:p w14:paraId="5DA937A2" w14:textId="77777777" w:rsidR="00B45D05" w:rsidRPr="00906676" w:rsidRDefault="00B45D05" w:rsidP="00BB0CA8">
      <w:pPr>
        <w:tabs>
          <w:tab w:val="left" w:pos="3449"/>
        </w:tabs>
        <w:jc w:val="both"/>
        <w:rPr>
          <w:rFonts w:cstheme="minorHAnsi"/>
          <w:lang w:bidi="fa-IR"/>
        </w:rPr>
      </w:pPr>
      <w:r w:rsidRPr="00906676">
        <w:rPr>
          <w:rFonts w:cstheme="minorHAnsi"/>
          <w:lang w:bidi="fa-IR"/>
        </w:rPr>
        <w:t>1- Les polythéistes avaient interdit pour eux-mêmes et pour les autres la consommation de la viande de certains animaux ainsi que de certains produits agricoles. Ils considéraient que ces aliments étaient réservés aux idoles et que seuls les desservants des idoles et des temples avaient le droit d'en faire usage. Cette pratique est également mentionnée dans le verset 136 de la sourate al-</w:t>
      </w:r>
      <w:proofErr w:type="spellStart"/>
      <w:r w:rsidRPr="00906676">
        <w:rPr>
          <w:rFonts w:cstheme="minorHAnsi"/>
          <w:lang w:bidi="fa-IR"/>
        </w:rPr>
        <w:t>An'âm</w:t>
      </w:r>
      <w:proofErr w:type="spellEnd"/>
      <w:r w:rsidRPr="00906676">
        <w:rPr>
          <w:rFonts w:cstheme="minorHAnsi"/>
          <w:lang w:bidi="fa-IR"/>
        </w:rPr>
        <w:t>.</w:t>
      </w:r>
    </w:p>
    <w:p w14:paraId="3FC82B6D" w14:textId="403C9C54" w:rsidR="00B45D05" w:rsidRPr="00391E6F" w:rsidRDefault="00B45D05" w:rsidP="00BB0CA8">
      <w:pPr>
        <w:tabs>
          <w:tab w:val="left" w:pos="3449"/>
        </w:tabs>
        <w:jc w:val="both"/>
        <w:rPr>
          <w:rFonts w:cstheme="minorHAnsi"/>
          <w:lang w:bidi="fa-IR"/>
        </w:rPr>
      </w:pPr>
      <w:r w:rsidRPr="00906676">
        <w:rPr>
          <w:rFonts w:cstheme="minorHAnsi"/>
          <w:lang w:bidi="fa-IR"/>
        </w:rPr>
        <w:t>2-</w:t>
      </w:r>
      <w:r w:rsidR="001A76C4">
        <w:rPr>
          <w:rFonts w:cstheme="minorHAnsi"/>
          <w:lang w:bidi="fa-IR"/>
        </w:rPr>
        <w:t> </w:t>
      </w:r>
      <w:r w:rsidRPr="00906676">
        <w:rPr>
          <w:rFonts w:cstheme="minorHAnsi"/>
          <w:lang w:bidi="fa-IR"/>
        </w:rPr>
        <w:t xml:space="preserve">L'expression </w:t>
      </w:r>
      <w:r>
        <w:rPr>
          <w:rFonts w:cstheme="minorHAnsi"/>
          <w:lang w:bidi="fa-IR"/>
        </w:rPr>
        <w:t>« </w:t>
      </w:r>
      <w:r w:rsidRPr="000A70C2">
        <w:rPr>
          <w:rFonts w:cstheme="minorHAnsi"/>
          <w:b/>
          <w:bCs/>
          <w:lang w:bidi="fa-IR"/>
        </w:rPr>
        <w:t>des bêtes dont le dos est tabou</w:t>
      </w:r>
      <w:r>
        <w:rPr>
          <w:rFonts w:cstheme="minorHAnsi"/>
          <w:lang w:bidi="fa-IR"/>
        </w:rPr>
        <w:t> »</w:t>
      </w:r>
      <w:r w:rsidRPr="00906676">
        <w:rPr>
          <w:rFonts w:cstheme="minorHAnsi"/>
          <w:lang w:bidi="fa-IR"/>
        </w:rPr>
        <w:t xml:space="preserve"> semble faire référence aux mêmes animaux mentionnés sous les noms de </w:t>
      </w:r>
      <w:r>
        <w:rPr>
          <w:rFonts w:cstheme="minorHAnsi"/>
          <w:lang w:bidi="fa-IR"/>
        </w:rPr>
        <w:t>« </w:t>
      </w:r>
      <w:proofErr w:type="spellStart"/>
      <w:r w:rsidRPr="00906676">
        <w:rPr>
          <w:rFonts w:cstheme="minorHAnsi"/>
          <w:lang w:bidi="fa-IR"/>
        </w:rPr>
        <w:t>Sa'ïba</w:t>
      </w:r>
      <w:proofErr w:type="spellEnd"/>
      <w:r>
        <w:rPr>
          <w:rFonts w:cstheme="minorHAnsi"/>
          <w:lang w:bidi="fa-IR"/>
        </w:rPr>
        <w:t> »</w:t>
      </w:r>
      <w:r w:rsidRPr="00906676">
        <w:rPr>
          <w:rFonts w:cstheme="minorHAnsi"/>
          <w:lang w:bidi="fa-IR"/>
        </w:rPr>
        <w:t xml:space="preserve"> et </w:t>
      </w:r>
      <w:r>
        <w:rPr>
          <w:rFonts w:cstheme="minorHAnsi"/>
          <w:lang w:bidi="fa-IR"/>
        </w:rPr>
        <w:t>« </w:t>
      </w:r>
      <w:r w:rsidRPr="00906676">
        <w:rPr>
          <w:rFonts w:cstheme="minorHAnsi"/>
          <w:lang w:bidi="fa-IR"/>
        </w:rPr>
        <w:t>Hami</w:t>
      </w:r>
      <w:r>
        <w:rPr>
          <w:rFonts w:cstheme="minorHAnsi"/>
          <w:lang w:bidi="fa-IR"/>
        </w:rPr>
        <w:t> »</w:t>
      </w:r>
      <w:r w:rsidRPr="00906676">
        <w:rPr>
          <w:rFonts w:cstheme="minorHAnsi"/>
          <w:lang w:bidi="fa-IR"/>
        </w:rPr>
        <w:t xml:space="preserve"> au verset 103 de la sourate al-Maidah.</w:t>
      </w:r>
      <w:r w:rsidRPr="00391E6F">
        <w:rPr>
          <w:rStyle w:val="Appelnotedebasdep"/>
          <w:rFonts w:cstheme="minorHAnsi"/>
          <w:lang w:val="fr-RE"/>
        </w:rPr>
        <w:footnoteReference w:id="188"/>
      </w:r>
      <w:r w:rsidRPr="00391E6F">
        <w:rPr>
          <w:rFonts w:cstheme="minorHAnsi"/>
          <w:lang w:bidi="fa-IR"/>
        </w:rPr>
        <w:t xml:space="preserve"> </w:t>
      </w:r>
      <w:r w:rsidRPr="007442F4">
        <w:rPr>
          <w:rFonts w:cstheme="minorHAnsi"/>
          <w:lang w:bidi="fa-IR"/>
        </w:rPr>
        <w:t>Il s'agit des animaux qui étaient protégés et laissés en liberté en raison de leur capacité à engendrer une nombreuse progéniture. Personne n'avait le droit de les monter.</w:t>
      </w:r>
      <w:r w:rsidRPr="00391E6F">
        <w:rPr>
          <w:rStyle w:val="Appelnotedebasdep"/>
          <w:rFonts w:cstheme="minorHAnsi"/>
          <w:lang w:bidi="fa-IR"/>
        </w:rPr>
        <w:footnoteReference w:id="189"/>
      </w:r>
    </w:p>
    <w:p w14:paraId="7D36CBD0" w14:textId="77777777" w:rsidR="00B45D05" w:rsidRDefault="00B45D05" w:rsidP="00BB0CA8">
      <w:pPr>
        <w:tabs>
          <w:tab w:val="left" w:pos="3449"/>
        </w:tabs>
        <w:jc w:val="both"/>
        <w:rPr>
          <w:rFonts w:cstheme="minorHAnsi"/>
          <w:lang w:bidi="fa-IR"/>
        </w:rPr>
      </w:pPr>
    </w:p>
    <w:p w14:paraId="3A35D4E3" w14:textId="77777777" w:rsidR="00B45D05" w:rsidRDefault="00B45D05" w:rsidP="00BB0CA8">
      <w:pPr>
        <w:tabs>
          <w:tab w:val="left" w:pos="3449"/>
        </w:tabs>
        <w:jc w:val="both"/>
        <w:rPr>
          <w:rFonts w:cstheme="minorHAnsi"/>
          <w:lang w:bidi="fa-IR"/>
        </w:rPr>
      </w:pPr>
    </w:p>
    <w:p w14:paraId="3E34D8B7" w14:textId="77777777" w:rsidR="00B45D05" w:rsidRPr="00391E6F" w:rsidRDefault="00B45D05" w:rsidP="00BB0CA8">
      <w:pPr>
        <w:tabs>
          <w:tab w:val="left" w:pos="3449"/>
        </w:tabs>
        <w:jc w:val="both"/>
        <w:rPr>
          <w:rFonts w:cstheme="minorHAnsi"/>
          <w:lang w:bidi="fa-IR"/>
        </w:rPr>
      </w:pPr>
    </w:p>
    <w:p w14:paraId="55388F06" w14:textId="77777777" w:rsidR="00204DCB" w:rsidRDefault="00204DCB" w:rsidP="00BB0CA8">
      <w:pPr>
        <w:jc w:val="both"/>
        <w:rPr>
          <w:rFonts w:ascii="Calibri" w:hAnsi="Calibri" w:cs="Calibri"/>
          <w:b/>
          <w:bCs/>
          <w:i/>
          <w:iCs/>
          <w:sz w:val="20"/>
          <w:szCs w:val="20"/>
        </w:rPr>
      </w:pPr>
      <w:bookmarkStart w:id="18" w:name="_Hlk214116098"/>
    </w:p>
    <w:p w14:paraId="57EBDCF1" w14:textId="647D8B57" w:rsidR="00204DCB" w:rsidRDefault="00204DCB" w:rsidP="00204DCB">
      <w:pPr>
        <w:jc w:val="right"/>
        <w:rPr>
          <w:rFonts w:ascii="Calibri" w:hAnsi="Calibri" w:cs="Calibri"/>
          <w:b/>
          <w:bCs/>
          <w:i/>
          <w:iCs/>
          <w:sz w:val="20"/>
          <w:szCs w:val="20"/>
        </w:rPr>
      </w:pPr>
      <w:r w:rsidRPr="00300F7A">
        <w:rPr>
          <w:rFonts w:cs="KFGQPC Uthmanic Script HAFS"/>
          <w:color w:val="000000"/>
          <w:sz w:val="36"/>
          <w:szCs w:val="36"/>
          <w:shd w:val="clear" w:color="auto" w:fill="FFFFFF"/>
          <w:rtl/>
        </w:rPr>
        <w:t xml:space="preserve">وَقَالُواْ مَا فِي بُطُونِ هَٰذِهِ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لۡأَنۡعَٰمِ</w:t>
      </w:r>
      <w:proofErr w:type="spellEnd"/>
      <w:r w:rsidRPr="00300F7A">
        <w:rPr>
          <w:rFonts w:cs="KFGQPC Uthmanic Script HAFS"/>
          <w:color w:val="000000"/>
          <w:sz w:val="36"/>
          <w:szCs w:val="36"/>
          <w:shd w:val="clear" w:color="auto" w:fill="FFFFFF"/>
          <w:rtl/>
        </w:rPr>
        <w:t xml:space="preserve"> خَالِصَةٞ لِّذُكُورِنَا وَمُحَرَّمٌ </w:t>
      </w:r>
      <w:proofErr w:type="spellStart"/>
      <w:r w:rsidRPr="00300F7A">
        <w:rPr>
          <w:rFonts w:cs="KFGQPC Uthmanic Script HAFS"/>
          <w:color w:val="000000"/>
          <w:sz w:val="36"/>
          <w:szCs w:val="36"/>
          <w:shd w:val="clear" w:color="auto" w:fill="FFFFFF"/>
          <w:rtl/>
        </w:rPr>
        <w:t>عَلَىٰٓ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أَزۡوَٰجِنَاۖ</w:t>
      </w:r>
      <w:proofErr w:type="spellEnd"/>
      <w:r w:rsidRPr="00300F7A">
        <w:rPr>
          <w:rFonts w:cs="KFGQPC Uthmanic Script HAFS"/>
          <w:color w:val="000000"/>
          <w:sz w:val="36"/>
          <w:szCs w:val="36"/>
          <w:shd w:val="clear" w:color="auto" w:fill="FFFFFF"/>
          <w:rtl/>
        </w:rPr>
        <w:t xml:space="preserve"> وَإِن يَكُن </w:t>
      </w:r>
      <w:proofErr w:type="spellStart"/>
      <w:r w:rsidRPr="00300F7A">
        <w:rPr>
          <w:rFonts w:cs="KFGQPC Uthmanic Script HAFS"/>
          <w:color w:val="000000"/>
          <w:sz w:val="36"/>
          <w:szCs w:val="36"/>
          <w:shd w:val="clear" w:color="auto" w:fill="FFFFFF"/>
          <w:rtl/>
        </w:rPr>
        <w:t>مَّيۡتَة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فَهُمۡ</w:t>
      </w:r>
      <w:proofErr w:type="spellEnd"/>
      <w:r w:rsidRPr="00300F7A">
        <w:rPr>
          <w:rFonts w:cs="KFGQPC Uthmanic Script HAFS"/>
          <w:color w:val="000000"/>
          <w:sz w:val="36"/>
          <w:szCs w:val="36"/>
          <w:shd w:val="clear" w:color="auto" w:fill="FFFFFF"/>
          <w:rtl/>
        </w:rPr>
        <w:t xml:space="preserve"> فِيهِ </w:t>
      </w:r>
      <w:proofErr w:type="spellStart"/>
      <w:r w:rsidRPr="00300F7A">
        <w:rPr>
          <w:rFonts w:cs="KFGQPC Uthmanic Script HAFS"/>
          <w:color w:val="000000"/>
          <w:sz w:val="36"/>
          <w:szCs w:val="36"/>
          <w:shd w:val="clear" w:color="auto" w:fill="FFFFFF"/>
          <w:rtl/>
        </w:rPr>
        <w:t>شُرَكَآءُۚ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سَيَجۡزِيهِمۡ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وَصۡفَهُمۡۚ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حَكِيمٌ عَلِيمٞ١٣٩</w:t>
      </w:r>
    </w:p>
    <w:p w14:paraId="0ECC3DC3" w14:textId="77777777" w:rsidR="00204DCB" w:rsidRDefault="00204DCB" w:rsidP="00BB0CA8">
      <w:pPr>
        <w:jc w:val="both"/>
        <w:rPr>
          <w:rFonts w:ascii="Calibri" w:hAnsi="Calibri" w:cs="Calibri"/>
          <w:b/>
          <w:bCs/>
          <w:i/>
          <w:iCs/>
          <w:sz w:val="20"/>
          <w:szCs w:val="20"/>
        </w:rPr>
      </w:pPr>
    </w:p>
    <w:p w14:paraId="0C6AAC91" w14:textId="0E87E79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139- Et ils dirent : « Ce qui est dans le ventre de ces bêtes est réservé aux mâles d’entre nous, et interdit à nos femmes. » Et si c’est un mort-né, ils y participent tous. Bientôt Il les rétribuera pour leur prescription, car Il est Sage et Omniscient.</w:t>
      </w:r>
    </w:p>
    <w:bookmarkEnd w:id="18"/>
    <w:p w14:paraId="736AE01C" w14:textId="77777777" w:rsidR="00B45D05" w:rsidRPr="00391E6F" w:rsidRDefault="00B45D05" w:rsidP="00BB0CA8">
      <w:pPr>
        <w:tabs>
          <w:tab w:val="left" w:pos="3449"/>
        </w:tabs>
        <w:jc w:val="both"/>
        <w:rPr>
          <w:rFonts w:cstheme="minorHAnsi"/>
          <w:lang w:bidi="fa-IR"/>
        </w:rPr>
      </w:pPr>
    </w:p>
    <w:p w14:paraId="2144CAE4" w14:textId="4E7B0C8E" w:rsidR="002B6A3C" w:rsidRPr="002B6A3C" w:rsidRDefault="002B6A3C" w:rsidP="002B6A3C">
      <w:pPr>
        <w:tabs>
          <w:tab w:val="left" w:pos="3449"/>
        </w:tabs>
        <w:jc w:val="both"/>
        <w:rPr>
          <w:rFonts w:ascii="Calibri" w:eastAsia="SimSun" w:hAnsi="Calibri" w:cs="Calibri"/>
          <w:lang w:bidi="fa-IR"/>
        </w:rPr>
      </w:pPr>
      <w:r w:rsidRPr="002B6A3C">
        <w:rPr>
          <w:rFonts w:ascii="Calibri" w:eastAsia="SimSun" w:hAnsi="Calibri" w:cs="Calibri"/>
          <w:lang w:bidi="fa-IR"/>
        </w:rPr>
        <w:t>1-</w:t>
      </w:r>
      <w:r w:rsidR="001A76C4">
        <w:rPr>
          <w:rFonts w:ascii="Calibri" w:eastAsia="SimSun" w:hAnsi="Calibri" w:cs="Calibri"/>
          <w:lang w:bidi="fa-IR"/>
        </w:rPr>
        <w:t> </w:t>
      </w:r>
      <w:r w:rsidRPr="002B6A3C">
        <w:rPr>
          <w:rFonts w:ascii="Calibri" w:eastAsia="SimSun" w:hAnsi="Calibri" w:cs="Calibri"/>
          <w:lang w:bidi="fa-IR"/>
        </w:rPr>
        <w:t xml:space="preserve">Les polythéistes de l'époque préislamique avaient des coutumes alimentaires particulières. Ils mangeaient des fœtus d'animaux vivants, mais ne montraient guère d'intérêt pour les fœtus d'animaux </w:t>
      </w:r>
      <w:r w:rsidRPr="002B6A3C">
        <w:rPr>
          <w:rFonts w:ascii="Calibri" w:eastAsia="SimSun" w:hAnsi="Calibri" w:cs="Calibri"/>
          <w:lang w:bidi="fa-IR"/>
        </w:rPr>
        <w:lastRenderedPageBreak/>
        <w:t xml:space="preserve">morts, c’est pourquoi ils associaient leurs épouses à sa consommation. Cependant, premièrement, cette règle n'avait aucune philosophie ni raison particulière ; deuxièmement, il était très laid et choquant de faire participer leurs femmes à une viande souvent putride ; et troisièmement, cette règle constituait une forme de discrimination évidente entre les hommes et les femmes.  </w:t>
      </w:r>
    </w:p>
    <w:p w14:paraId="20E2C326" w14:textId="733A80BF" w:rsidR="00B45D05" w:rsidRDefault="00B45D05" w:rsidP="00BB0CA8">
      <w:pPr>
        <w:tabs>
          <w:tab w:val="left" w:pos="3449"/>
        </w:tabs>
        <w:jc w:val="both"/>
        <w:rPr>
          <w:rFonts w:cstheme="minorHAnsi"/>
          <w:lang w:bidi="fa-IR"/>
        </w:rPr>
      </w:pPr>
      <w:r w:rsidRPr="00747904">
        <w:rPr>
          <w:rFonts w:cstheme="minorHAnsi"/>
          <w:lang w:bidi="fa-IR"/>
        </w:rPr>
        <w:t>2-</w:t>
      </w:r>
      <w:r w:rsidR="001A76C4">
        <w:rPr>
          <w:rFonts w:cstheme="minorHAnsi"/>
          <w:lang w:bidi="fa-IR"/>
        </w:rPr>
        <w:t> </w:t>
      </w:r>
      <w:r w:rsidRPr="00747904">
        <w:rPr>
          <w:rFonts w:cstheme="minorHAnsi"/>
          <w:lang w:bidi="fa-IR"/>
        </w:rPr>
        <w:t xml:space="preserve">Le terme </w:t>
      </w:r>
      <w:r>
        <w:rPr>
          <w:rFonts w:cstheme="minorHAnsi"/>
          <w:lang w:bidi="fa-IR"/>
        </w:rPr>
        <w:t>« </w:t>
      </w:r>
      <w:r w:rsidRPr="00E77C0B">
        <w:rPr>
          <w:rFonts w:cstheme="minorHAnsi"/>
          <w:b/>
          <w:bCs/>
          <w:lang w:bidi="fa-IR"/>
        </w:rPr>
        <w:t>prescription</w:t>
      </w:r>
      <w:r>
        <w:rPr>
          <w:rFonts w:cstheme="minorHAnsi"/>
          <w:lang w:bidi="fa-IR"/>
        </w:rPr>
        <w:t> »</w:t>
      </w:r>
      <w:r w:rsidRPr="00747904">
        <w:rPr>
          <w:rFonts w:cstheme="minorHAnsi"/>
          <w:lang w:bidi="fa-IR"/>
        </w:rPr>
        <w:t xml:space="preserve"> mentionné dans le verset peut avoir deux significations. La première fait référence à la façon dont les polythéistes attribuaient à Dieu des sanctions et des règles qu'ils avaient eux-mêmes inventées. Ils prétendaient ainsi que leurs coutumes et leurs pratiques étaient approuvées par la divinité, alors qu'en réalité, elles n'étaient que le fruit de leurs propres interprétations et de leurs propres désirs. La sec</w:t>
      </w:r>
      <w:r w:rsidR="008C073E">
        <w:rPr>
          <w:rFonts w:cstheme="minorHAnsi"/>
          <w:lang w:bidi="fa-IR"/>
        </w:rPr>
        <w:t>onde signification possible de « prescription »</w:t>
      </w:r>
      <w:r w:rsidRPr="00747904">
        <w:rPr>
          <w:rFonts w:cstheme="minorHAnsi"/>
          <w:lang w:bidi="fa-IR"/>
        </w:rPr>
        <w:t xml:space="preserve"> renvoie à la notion de châtiment divin. Selon cette interprétation, le verset suggère que les actions répréhensibles répétées par les polythéistes les rendaient méritants d'une punition divine au Jour du Jugement. Ainsi, leurs mauvaises actions seraient visualisées et présentées devant eux comme autant de preuves de leurs péchés, justifiant le ch</w:t>
      </w:r>
      <w:r>
        <w:rPr>
          <w:rFonts w:cstheme="minorHAnsi"/>
          <w:lang w:bidi="fa-IR"/>
        </w:rPr>
        <w:t>âtiment qui leur serait infligé</w:t>
      </w:r>
      <w:r w:rsidRPr="00391E6F">
        <w:rPr>
          <w:rFonts w:cstheme="minorHAnsi"/>
          <w:lang w:bidi="fa-IR"/>
        </w:rPr>
        <w:t>.</w:t>
      </w:r>
      <w:r w:rsidRPr="00391E6F">
        <w:rPr>
          <w:rStyle w:val="Appelnotedebasdep"/>
          <w:rFonts w:cstheme="minorHAnsi"/>
          <w:lang w:bidi="fa-IR"/>
        </w:rPr>
        <w:footnoteReference w:id="190"/>
      </w:r>
    </w:p>
    <w:p w14:paraId="36654B31" w14:textId="77777777" w:rsidR="00B45D05" w:rsidRDefault="00B45D05" w:rsidP="00BB0CA8">
      <w:pPr>
        <w:tabs>
          <w:tab w:val="left" w:pos="3449"/>
        </w:tabs>
        <w:jc w:val="both"/>
        <w:rPr>
          <w:rFonts w:cstheme="minorHAnsi"/>
          <w:lang w:bidi="fa-IR"/>
        </w:rPr>
      </w:pPr>
    </w:p>
    <w:p w14:paraId="67026E17" w14:textId="77777777" w:rsidR="00B45D05" w:rsidRDefault="00B45D05" w:rsidP="00BB0CA8">
      <w:pPr>
        <w:tabs>
          <w:tab w:val="left" w:pos="3449"/>
        </w:tabs>
        <w:jc w:val="both"/>
        <w:rPr>
          <w:rFonts w:cstheme="minorHAnsi"/>
          <w:lang w:bidi="fa-IR"/>
        </w:rPr>
      </w:pPr>
    </w:p>
    <w:p w14:paraId="39561F06" w14:textId="77777777" w:rsidR="004D3134" w:rsidRDefault="004D3134" w:rsidP="00BB0CA8">
      <w:pPr>
        <w:tabs>
          <w:tab w:val="left" w:pos="3449"/>
        </w:tabs>
        <w:jc w:val="both"/>
        <w:rPr>
          <w:rFonts w:cstheme="minorHAnsi"/>
          <w:lang w:bidi="fa-IR"/>
        </w:rPr>
      </w:pPr>
    </w:p>
    <w:p w14:paraId="634659A5" w14:textId="00109943" w:rsidR="00B45D05" w:rsidRDefault="00204DCB" w:rsidP="00204DCB">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قَدۡ</w:t>
      </w:r>
      <w:proofErr w:type="spellEnd"/>
      <w:r w:rsidRPr="00300F7A">
        <w:rPr>
          <w:rFonts w:cs="KFGQPC Uthmanic Script HAFS"/>
          <w:color w:val="000000"/>
          <w:sz w:val="36"/>
          <w:szCs w:val="36"/>
          <w:shd w:val="clear" w:color="auto" w:fill="FFFFFF"/>
          <w:rtl/>
        </w:rPr>
        <w:t xml:space="preserve"> خَسِرَ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قَتَلُوٓاْ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أَوۡلَٰدَهُمۡ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سَفَهَۢا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eastAsia"/>
          <w:color w:val="000000"/>
          <w:sz w:val="36"/>
          <w:szCs w:val="36"/>
          <w:shd w:val="clear" w:color="auto" w:fill="FFFFFF"/>
          <w:rtl/>
        </w:rPr>
        <w:t>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عِلۡم</w:t>
      </w:r>
      <w:proofErr w:type="spellEnd"/>
      <w:r w:rsidRPr="00300F7A">
        <w:rPr>
          <w:rFonts w:cs="KFGQPC Uthmanic Script HAFS"/>
          <w:color w:val="000000"/>
          <w:sz w:val="36"/>
          <w:szCs w:val="36"/>
          <w:shd w:val="clear" w:color="auto" w:fill="FFFFFF"/>
          <w:rtl/>
        </w:rPr>
        <w:t xml:space="preserve">ٖ وَحَرَّمُواْ مَا رَزَقَهُمُ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فۡتِرَآءً</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قَدۡ</w:t>
      </w:r>
      <w:proofErr w:type="spellEnd"/>
      <w:r w:rsidRPr="00300F7A">
        <w:rPr>
          <w:rFonts w:cs="KFGQPC Uthmanic Script HAFS"/>
          <w:color w:val="000000"/>
          <w:sz w:val="36"/>
          <w:szCs w:val="36"/>
          <w:shd w:val="clear" w:color="auto" w:fill="FFFFFF"/>
          <w:rtl/>
        </w:rPr>
        <w:t xml:space="preserve"> ضَلُّواْ وَمَا كَانُواْ مُهۡتَدِينَ١٤٠</w:t>
      </w:r>
    </w:p>
    <w:p w14:paraId="2B956C93" w14:textId="77777777" w:rsidR="00204DCB" w:rsidRPr="00391E6F" w:rsidRDefault="00204DCB" w:rsidP="00BB0CA8">
      <w:pPr>
        <w:tabs>
          <w:tab w:val="left" w:pos="3449"/>
        </w:tabs>
        <w:jc w:val="both"/>
        <w:rPr>
          <w:rFonts w:cstheme="minorHAnsi"/>
          <w:lang w:bidi="fa-IR"/>
        </w:rPr>
      </w:pPr>
    </w:p>
    <w:p w14:paraId="54852E1E" w14:textId="77777777" w:rsidR="001D6B14" w:rsidRPr="00162DAF" w:rsidRDefault="001D6B14" w:rsidP="00BB0CA8">
      <w:pPr>
        <w:jc w:val="both"/>
        <w:rPr>
          <w:rFonts w:cstheme="minorHAnsi"/>
          <w:b/>
          <w:bCs/>
          <w:i/>
          <w:iCs/>
          <w:sz w:val="20"/>
          <w:szCs w:val="20"/>
        </w:rPr>
      </w:pPr>
      <w:r w:rsidRPr="004C137A">
        <w:rPr>
          <w:rFonts w:cstheme="minorHAnsi"/>
          <w:b/>
          <w:bCs/>
          <w:i/>
          <w:iCs/>
          <w:sz w:val="20"/>
          <w:szCs w:val="20"/>
        </w:rPr>
        <w:t>140</w:t>
      </w:r>
      <w:r w:rsidRPr="00162DAF">
        <w:rPr>
          <w:rFonts w:cstheme="minorHAnsi"/>
          <w:b/>
          <w:bCs/>
          <w:i/>
          <w:iCs/>
          <w:sz w:val="20"/>
          <w:szCs w:val="20"/>
        </w:rPr>
        <w:t>- Sont perdants ceux qui tuent leurs enfants par sottise et sans la moindre science ; et par mensonge inventé contre DIEU, déclarent illicite ce que DIEU leur a accordé. Ils se sont égarés [délibérément] et ne sont pas sur le bon chemin.</w:t>
      </w:r>
    </w:p>
    <w:p w14:paraId="5842E7E8" w14:textId="77777777" w:rsidR="00B45D05" w:rsidRPr="00391E6F" w:rsidRDefault="00B45D05" w:rsidP="00BB0CA8">
      <w:pPr>
        <w:tabs>
          <w:tab w:val="left" w:pos="3449"/>
        </w:tabs>
        <w:jc w:val="both"/>
        <w:rPr>
          <w:rFonts w:cstheme="minorHAnsi"/>
          <w:lang w:bidi="fa-IR"/>
        </w:rPr>
      </w:pPr>
    </w:p>
    <w:p w14:paraId="19C7A60C" w14:textId="77777777" w:rsidR="00B45D05" w:rsidRPr="00747904" w:rsidRDefault="00B45D05" w:rsidP="00BB0CA8">
      <w:pPr>
        <w:tabs>
          <w:tab w:val="left" w:pos="3449"/>
        </w:tabs>
        <w:jc w:val="both"/>
        <w:rPr>
          <w:rFonts w:cstheme="minorHAnsi"/>
          <w:lang w:bidi="fa-IR"/>
        </w:rPr>
      </w:pPr>
      <w:r w:rsidRPr="00747904">
        <w:rPr>
          <w:rFonts w:cstheme="minorHAnsi"/>
          <w:lang w:bidi="fa-IR"/>
        </w:rPr>
        <w:t>Dans ce verset, plusieurs caractéristiques et conséquences sont énumérées pour les polythéistes qui pratiquaient l'infanticide, en particulier le meurtre des nouveau-nés de sexe féminin :</w:t>
      </w:r>
    </w:p>
    <w:p w14:paraId="1B39CA04" w14:textId="77777777" w:rsidR="00B45D05" w:rsidRPr="00747904" w:rsidRDefault="00B45D05" w:rsidP="00BB0CA8">
      <w:pPr>
        <w:tabs>
          <w:tab w:val="left" w:pos="3449"/>
        </w:tabs>
        <w:jc w:val="both"/>
        <w:rPr>
          <w:rFonts w:cstheme="minorHAnsi"/>
          <w:lang w:bidi="fa-IR"/>
        </w:rPr>
      </w:pPr>
      <w:r w:rsidRPr="00747904">
        <w:rPr>
          <w:rFonts w:cstheme="minorHAnsi"/>
          <w:lang w:bidi="fa-IR"/>
        </w:rPr>
        <w:t xml:space="preserve">a) La stupidité et l'insensibilité : Les polythéistes faisaient preuve d'une grande stupidité en commettant de tels actes. Ils étaient incapables de comprendre la gravité de leurs actions et le caractère sacré de la vie humaine. </w:t>
      </w:r>
    </w:p>
    <w:p w14:paraId="1307C303" w14:textId="50DA6F23" w:rsidR="00B45D05" w:rsidRPr="00747904" w:rsidRDefault="00B45D05" w:rsidP="00BB0CA8">
      <w:pPr>
        <w:tabs>
          <w:tab w:val="left" w:pos="3449"/>
        </w:tabs>
        <w:jc w:val="both"/>
        <w:rPr>
          <w:rFonts w:cstheme="minorHAnsi"/>
          <w:lang w:bidi="fa-IR"/>
        </w:rPr>
      </w:pPr>
      <w:r w:rsidRPr="00747904">
        <w:rPr>
          <w:rFonts w:cstheme="minorHAnsi"/>
          <w:lang w:bidi="fa-IR"/>
        </w:rPr>
        <w:t>b)</w:t>
      </w:r>
      <w:r w:rsidR="001A76C4">
        <w:rPr>
          <w:rFonts w:cstheme="minorHAnsi"/>
          <w:lang w:bidi="fa-IR"/>
        </w:rPr>
        <w:t> </w:t>
      </w:r>
      <w:r w:rsidRPr="00747904">
        <w:rPr>
          <w:rFonts w:cstheme="minorHAnsi"/>
          <w:lang w:bidi="fa-IR"/>
        </w:rPr>
        <w:t xml:space="preserve">L'ignorance et l'absence de connaissance : Les polythéistes agissaient sans réelle connaissance des conséquences de leurs actes. Ils étaient plongés dans l'ignorance, ne comprenant pas la valeur de chaque vie humaine et le potentiel que représentait chaque enfant. </w:t>
      </w:r>
    </w:p>
    <w:p w14:paraId="2BD10F7A" w14:textId="77777777" w:rsidR="00B45D05" w:rsidRPr="00747904" w:rsidRDefault="00B45D05" w:rsidP="00BB0CA8">
      <w:pPr>
        <w:tabs>
          <w:tab w:val="left" w:pos="3449"/>
        </w:tabs>
        <w:jc w:val="both"/>
        <w:rPr>
          <w:rFonts w:cstheme="minorHAnsi"/>
          <w:lang w:bidi="fa-IR"/>
        </w:rPr>
      </w:pPr>
      <w:r w:rsidRPr="00747904">
        <w:rPr>
          <w:rFonts w:cstheme="minorHAnsi"/>
          <w:lang w:bidi="fa-IR"/>
        </w:rPr>
        <w:t xml:space="preserve">c) Les pertes multiples : En tuant leurs enfants, les polythéistes subissaient des pertes à plusieurs niveaux. Sur le plan émotionnel, ils se privaient de l'amour, de la joie et du réconfort que pouvaient leur apporter leurs enfants. Socialement, ils affaiblissaient leur communauté en réduisant le nombre de ses membres et </w:t>
      </w:r>
      <w:r w:rsidRPr="00747904">
        <w:rPr>
          <w:rFonts w:cstheme="minorHAnsi"/>
          <w:lang w:bidi="fa-IR"/>
        </w:rPr>
        <w:lastRenderedPageBreak/>
        <w:t>en perturbant l'équilibre démographique. Spirituellement, ils s'éloignaient de la voie de la compassion et de la miséricorde, deux valeurs fondamentales prônées par la religion.</w:t>
      </w:r>
    </w:p>
    <w:p w14:paraId="29EFAA08" w14:textId="66E663D6" w:rsidR="00204DCB" w:rsidRDefault="00B45D05" w:rsidP="001A76C4">
      <w:pPr>
        <w:tabs>
          <w:tab w:val="left" w:pos="3449"/>
        </w:tabs>
        <w:jc w:val="both"/>
        <w:rPr>
          <w:rFonts w:cstheme="minorHAnsi"/>
          <w:lang w:bidi="fa-IR"/>
        </w:rPr>
      </w:pPr>
      <w:r w:rsidRPr="00747904">
        <w:rPr>
          <w:rFonts w:cstheme="minorHAnsi"/>
          <w:lang w:bidi="fa-IR"/>
        </w:rPr>
        <w:t>d) L'égarement et l'absence de guidance : Les polythéistes étaient égarés, ne suivant pas le droit chemin. Ils s'étaient détournés des enseignements divins qui enjoignent de protéger et de chérir la vie. Leur manque de foi et leur attachement à des croyances erronées les maintenaient dans un état d'égarement, les empêchant de b</w:t>
      </w:r>
      <w:r>
        <w:rPr>
          <w:rFonts w:cstheme="minorHAnsi"/>
          <w:lang w:bidi="fa-IR"/>
        </w:rPr>
        <w:t>énéficier de la guidance divine</w:t>
      </w:r>
      <w:r w:rsidRPr="00391E6F">
        <w:rPr>
          <w:rFonts w:cstheme="minorHAnsi"/>
          <w:lang w:bidi="fa-IR"/>
        </w:rPr>
        <w:t>.</w:t>
      </w:r>
      <w:r w:rsidRPr="00391E6F">
        <w:rPr>
          <w:rStyle w:val="Appelnotedebasdep"/>
          <w:rFonts w:cstheme="minorHAnsi"/>
          <w:lang w:bidi="fa-IR"/>
        </w:rPr>
        <w:footnoteReference w:id="191"/>
      </w:r>
    </w:p>
    <w:p w14:paraId="6BDE0053" w14:textId="77777777" w:rsidR="00D92959" w:rsidRDefault="00D92959" w:rsidP="001A76C4">
      <w:pPr>
        <w:tabs>
          <w:tab w:val="left" w:pos="3449"/>
        </w:tabs>
        <w:jc w:val="both"/>
        <w:rPr>
          <w:rFonts w:cstheme="minorHAnsi"/>
          <w:lang w:bidi="fa-IR"/>
        </w:rPr>
      </w:pPr>
    </w:p>
    <w:p w14:paraId="4CD997C2" w14:textId="77777777" w:rsidR="00D92959" w:rsidRDefault="00D92959" w:rsidP="001A76C4">
      <w:pPr>
        <w:tabs>
          <w:tab w:val="left" w:pos="3449"/>
        </w:tabs>
        <w:jc w:val="both"/>
        <w:rPr>
          <w:rFonts w:cstheme="minorHAnsi"/>
          <w:lang w:bidi="fa-IR"/>
        </w:rPr>
      </w:pPr>
    </w:p>
    <w:p w14:paraId="59857F60" w14:textId="77777777" w:rsidR="00D92959" w:rsidRDefault="00D92959" w:rsidP="001A76C4">
      <w:pPr>
        <w:tabs>
          <w:tab w:val="left" w:pos="3449"/>
        </w:tabs>
        <w:jc w:val="both"/>
        <w:rPr>
          <w:rFonts w:cstheme="minorHAnsi"/>
          <w:lang w:bidi="fa-IR"/>
        </w:rPr>
      </w:pPr>
    </w:p>
    <w:p w14:paraId="1D31AB7C" w14:textId="77777777" w:rsidR="00D92959" w:rsidRDefault="00D92959" w:rsidP="001A76C4">
      <w:pPr>
        <w:tabs>
          <w:tab w:val="left" w:pos="3449"/>
        </w:tabs>
        <w:jc w:val="both"/>
        <w:rPr>
          <w:rFonts w:cstheme="minorHAnsi"/>
          <w:lang w:bidi="fa-IR"/>
        </w:rPr>
      </w:pPr>
    </w:p>
    <w:p w14:paraId="341FBC15" w14:textId="46DE6B5D" w:rsidR="00204DCB" w:rsidRDefault="00204DCB" w:rsidP="00204DCB">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أَنشَأَ جَنَّٰتٖ </w:t>
      </w:r>
      <w:proofErr w:type="spellStart"/>
      <w:r w:rsidRPr="00300F7A">
        <w:rPr>
          <w:rFonts w:cs="KFGQPC Uthmanic Script HAFS"/>
          <w:color w:val="000000"/>
          <w:sz w:val="36"/>
          <w:szCs w:val="36"/>
          <w:shd w:val="clear" w:color="auto" w:fill="FFFFFF"/>
          <w:rtl/>
        </w:rPr>
        <w:t>مَّعۡرُوشَٰت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مَعۡرُوشَٰت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لنَّخۡلَ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لزَّرۡعَ</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مُخۡتَلِفًا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أُكُلُهُ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لزَّيۡتُونَ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color w:val="000000"/>
          <w:sz w:val="36"/>
          <w:szCs w:val="36"/>
          <w:shd w:val="clear" w:color="auto" w:fill="FFFFFF"/>
          <w:rtl/>
        </w:rPr>
        <w:t>لرُّمَّانَ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مُتَشَٰبِهٗا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مُتَشَٰبِهٖۚ</w:t>
      </w:r>
      <w:proofErr w:type="spellEnd"/>
      <w:r w:rsidRPr="00300F7A">
        <w:rPr>
          <w:rFonts w:cs="KFGQPC Uthmanic Script HAFS"/>
          <w:color w:val="000000"/>
          <w:sz w:val="36"/>
          <w:szCs w:val="36"/>
          <w:shd w:val="clear" w:color="auto" w:fill="FFFFFF"/>
          <w:rtl/>
        </w:rPr>
        <w:t xml:space="preserve"> كُلُواْ مِن </w:t>
      </w:r>
      <w:proofErr w:type="spellStart"/>
      <w:r w:rsidRPr="00300F7A">
        <w:rPr>
          <w:rFonts w:cs="KFGQPC Uthmanic Script HAFS"/>
          <w:color w:val="000000"/>
          <w:sz w:val="36"/>
          <w:szCs w:val="36"/>
          <w:shd w:val="clear" w:color="auto" w:fill="FFFFFF"/>
          <w:rtl/>
        </w:rPr>
        <w:t>ثَمَرِهِ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إِذَآ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أَثۡمَرَ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وَءَاتُواْ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حَقَّهُ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يَوۡمَ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حَصَادِهِ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تُسۡرِفُوٓاْۚ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لَا يُحِبُّ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لۡمُسۡرِفِينَ</w:t>
      </w:r>
      <w:r w:rsidRPr="00300F7A">
        <w:rPr>
          <w:rFonts w:cs="KFGQPC Uthmanic Script HAFS"/>
          <w:color w:val="000000"/>
          <w:sz w:val="36"/>
          <w:szCs w:val="36"/>
          <w:shd w:val="clear" w:color="auto" w:fill="FFFFFF"/>
          <w:rtl/>
        </w:rPr>
        <w:t>١٤١</w:t>
      </w:r>
    </w:p>
    <w:p w14:paraId="6EAD0A32" w14:textId="77777777" w:rsidR="00204DCB" w:rsidRPr="00391E6F" w:rsidRDefault="00204DCB" w:rsidP="007A07C1">
      <w:pPr>
        <w:tabs>
          <w:tab w:val="left" w:pos="3449"/>
        </w:tabs>
        <w:jc w:val="both"/>
        <w:rPr>
          <w:rFonts w:cstheme="minorHAnsi"/>
          <w:lang w:bidi="fa-IR"/>
        </w:rPr>
      </w:pPr>
    </w:p>
    <w:p w14:paraId="2190FC56"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141- C’est Lui qui a créé les jardins, treillagés et non treillagés ; ainsi que les palmiers et la culture aux récoltes diverses ; [de même que] l’olive et la grenade, d’espèces semblables et différentes. Mangez de leurs fruits, quand ils en produisent ; et acquittez-en les droits le jour de la récolte. Et ne gaspillez point car Il n’aime pas les gaspilleurs.</w:t>
      </w:r>
    </w:p>
    <w:p w14:paraId="740128C8" w14:textId="77777777" w:rsidR="00B45D05" w:rsidRPr="00391E6F" w:rsidRDefault="00B45D05" w:rsidP="00BB0CA8">
      <w:pPr>
        <w:tabs>
          <w:tab w:val="left" w:pos="3449"/>
        </w:tabs>
        <w:jc w:val="both"/>
        <w:rPr>
          <w:rFonts w:cstheme="minorHAnsi"/>
          <w:lang w:bidi="fa-IR"/>
        </w:rPr>
      </w:pPr>
    </w:p>
    <w:p w14:paraId="6B867205" w14:textId="64C43AA0" w:rsidR="00B45D05" w:rsidRPr="00391E6F" w:rsidRDefault="00B45D05" w:rsidP="00BB0CA8">
      <w:pPr>
        <w:tabs>
          <w:tab w:val="left" w:pos="3449"/>
        </w:tabs>
        <w:jc w:val="both"/>
        <w:rPr>
          <w:rFonts w:cstheme="minorHAnsi"/>
          <w:lang w:bidi="fa-IR"/>
        </w:rPr>
      </w:pPr>
      <w:r w:rsidRPr="00044BDD">
        <w:rPr>
          <w:rFonts w:cstheme="minorHAnsi"/>
          <w:lang w:bidi="fa-IR"/>
        </w:rPr>
        <w:t>1-</w:t>
      </w:r>
      <w:r w:rsidR="001A76C4">
        <w:rPr>
          <w:rFonts w:cstheme="minorHAnsi"/>
          <w:lang w:bidi="fa-IR"/>
        </w:rPr>
        <w:t> </w:t>
      </w:r>
      <w:r w:rsidRPr="00044BDD">
        <w:rPr>
          <w:rFonts w:cstheme="minorHAnsi"/>
          <w:lang w:bidi="fa-IR"/>
        </w:rPr>
        <w:t xml:space="preserve">Le terme </w:t>
      </w:r>
      <w:r>
        <w:rPr>
          <w:rFonts w:cstheme="minorHAnsi"/>
          <w:lang w:bidi="fa-IR"/>
        </w:rPr>
        <w:t>« </w:t>
      </w:r>
      <w:r w:rsidRPr="002D4B74">
        <w:rPr>
          <w:rFonts w:cstheme="minorHAnsi"/>
          <w:b/>
          <w:bCs/>
          <w:lang w:bidi="fa-IR"/>
        </w:rPr>
        <w:t>Extravagance ou gaspillage</w:t>
      </w:r>
      <w:r>
        <w:rPr>
          <w:rFonts w:cstheme="minorHAnsi"/>
          <w:lang w:bidi="fa-IR"/>
        </w:rPr>
        <w:t> »</w:t>
      </w:r>
      <w:r w:rsidRPr="00044BDD">
        <w:rPr>
          <w:rFonts w:cstheme="minorHAnsi"/>
          <w:lang w:bidi="fa-IR"/>
        </w:rPr>
        <w:t xml:space="preserve"> signifie dépasser les limites de la modération. Dans ce contexte, cela peut faire référence à l'excès dans la consommation de nourriture ou dans les dons. Il est important de trouver un juste équilibre afin que vos dons ne vous rendent pas pauvres, vous et vos enfants. Cette notion d'équilibre est également mentionnée dans les récits des </w:t>
      </w:r>
      <w:proofErr w:type="spellStart"/>
      <w:r w:rsidRPr="00044BDD">
        <w:rPr>
          <w:rFonts w:cstheme="minorHAnsi"/>
          <w:lang w:bidi="fa-IR"/>
        </w:rPr>
        <w:t>Ahlal</w:t>
      </w:r>
      <w:proofErr w:type="spellEnd"/>
      <w:r w:rsidRPr="00044BDD">
        <w:rPr>
          <w:rFonts w:cstheme="minorHAnsi"/>
          <w:lang w:bidi="fa-IR"/>
        </w:rPr>
        <w:t xml:space="preserve"> Bayt (a), qui soulignent l'importance de la modération </w:t>
      </w:r>
      <w:r>
        <w:rPr>
          <w:rFonts w:cstheme="minorHAnsi"/>
          <w:lang w:bidi="fa-IR"/>
        </w:rPr>
        <w:t>dans tous les aspects de la vie</w:t>
      </w:r>
      <w:r w:rsidRPr="00391E6F">
        <w:rPr>
          <w:rFonts w:cstheme="minorHAnsi"/>
          <w:lang w:bidi="fa-IR"/>
        </w:rPr>
        <w:t>.</w:t>
      </w:r>
      <w:r w:rsidRPr="00391E6F">
        <w:rPr>
          <w:rStyle w:val="Appelnotedebasdep"/>
          <w:rFonts w:cstheme="minorHAnsi"/>
          <w:lang w:bidi="fa-IR"/>
        </w:rPr>
        <w:footnoteReference w:id="192"/>
      </w:r>
    </w:p>
    <w:p w14:paraId="1FD12347" w14:textId="72E77F2D" w:rsidR="00B45D05" w:rsidRPr="00391E6F" w:rsidRDefault="00B45D05" w:rsidP="00BB0CA8">
      <w:pPr>
        <w:tabs>
          <w:tab w:val="left" w:pos="3449"/>
        </w:tabs>
        <w:jc w:val="both"/>
        <w:rPr>
          <w:rFonts w:cstheme="minorHAnsi"/>
          <w:lang w:bidi="fa-IR"/>
        </w:rPr>
      </w:pPr>
      <w:r w:rsidRPr="00044BDD">
        <w:rPr>
          <w:rFonts w:cstheme="minorHAnsi"/>
          <w:lang w:bidi="fa-IR"/>
        </w:rPr>
        <w:t>2- Le droit mentionné ici ne fait pas référence à l'aumône obligatoire (zakât), car celle-ci n'est pas exigible au moment de la récolte et de la cueillette des fruits. En effet, le décret concernant l'aumône a été révélé dans la deuxième année lunaire, tandis que la sourate al-</w:t>
      </w:r>
      <w:proofErr w:type="spellStart"/>
      <w:r w:rsidRPr="00044BDD">
        <w:rPr>
          <w:rFonts w:cstheme="minorHAnsi"/>
          <w:lang w:bidi="fa-IR"/>
        </w:rPr>
        <w:t>An'âm</w:t>
      </w:r>
      <w:proofErr w:type="spellEnd"/>
      <w:r w:rsidRPr="00044BDD">
        <w:rPr>
          <w:rFonts w:cstheme="minorHAnsi"/>
          <w:lang w:bidi="fa-IR"/>
        </w:rPr>
        <w:t xml:space="preserve"> est une sourate mecquoise, donc antérieure à ce décret. Pa</w:t>
      </w:r>
      <w:r w:rsidR="004C137A">
        <w:rPr>
          <w:rFonts w:cstheme="minorHAnsi"/>
          <w:lang w:bidi="fa-IR"/>
        </w:rPr>
        <w:t>r conséquent, le sens du terme « droit »</w:t>
      </w:r>
      <w:r w:rsidRPr="00044BDD">
        <w:rPr>
          <w:rFonts w:cstheme="minorHAnsi"/>
          <w:lang w:bidi="fa-IR"/>
        </w:rPr>
        <w:t xml:space="preserve"> dans ce verset fait référence aux dons surérogatoires qui sont offerts aux pauvres. Autrement dit, lorsque les nécessiteux se présentent au moment de la cueillette des fruits, il est recommandé de leur en donner une partie. L'importance de cette pratique est également soulignée dans les récits des </w:t>
      </w:r>
      <w:proofErr w:type="spellStart"/>
      <w:r w:rsidRPr="00044BDD">
        <w:rPr>
          <w:rFonts w:cstheme="minorHAnsi"/>
          <w:lang w:bidi="fa-IR"/>
        </w:rPr>
        <w:t>Ahlal</w:t>
      </w:r>
      <w:proofErr w:type="spellEnd"/>
      <w:r w:rsidRPr="00044BDD">
        <w:rPr>
          <w:rFonts w:cstheme="minorHAnsi"/>
          <w:lang w:bidi="fa-IR"/>
        </w:rPr>
        <w:t xml:space="preserve"> Bayt (a), qui encouragent la générosité et l</w:t>
      </w:r>
      <w:r>
        <w:rPr>
          <w:rFonts w:cstheme="minorHAnsi"/>
          <w:lang w:bidi="fa-IR"/>
        </w:rPr>
        <w:t>e partage avec les plus démunis</w:t>
      </w:r>
      <w:r w:rsidRPr="00391E6F">
        <w:rPr>
          <w:rFonts w:cstheme="minorHAnsi"/>
          <w:lang w:bidi="fa-IR"/>
        </w:rPr>
        <w:t>.</w:t>
      </w:r>
      <w:r w:rsidRPr="00391E6F">
        <w:rPr>
          <w:rStyle w:val="Appelnotedebasdep"/>
          <w:rFonts w:cstheme="minorHAnsi"/>
          <w:lang w:bidi="fa-IR"/>
        </w:rPr>
        <w:footnoteReference w:id="193"/>
      </w:r>
    </w:p>
    <w:p w14:paraId="35431F34" w14:textId="77777777" w:rsidR="00B45D05" w:rsidRPr="00391E6F" w:rsidRDefault="00B45D05" w:rsidP="00BB0CA8">
      <w:pPr>
        <w:tabs>
          <w:tab w:val="left" w:pos="3449"/>
        </w:tabs>
        <w:jc w:val="both"/>
        <w:rPr>
          <w:rFonts w:cstheme="minorHAnsi"/>
          <w:lang w:bidi="fa-IR"/>
        </w:rPr>
      </w:pPr>
      <w:r w:rsidRPr="00044BDD">
        <w:rPr>
          <w:rFonts w:cstheme="minorHAnsi"/>
          <w:lang w:bidi="fa-IR"/>
        </w:rPr>
        <w:lastRenderedPageBreak/>
        <w:t xml:space="preserve">3- L'interprétation du mot </w:t>
      </w:r>
      <w:r>
        <w:rPr>
          <w:rFonts w:cstheme="minorHAnsi"/>
          <w:lang w:bidi="fa-IR"/>
        </w:rPr>
        <w:t>« </w:t>
      </w:r>
      <w:r w:rsidRPr="00044BDD">
        <w:rPr>
          <w:rFonts w:cstheme="minorHAnsi"/>
          <w:b/>
          <w:bCs/>
          <w:lang w:bidi="fa-IR"/>
        </w:rPr>
        <w:t>jour </w:t>
      </w:r>
      <w:r>
        <w:rPr>
          <w:rFonts w:cstheme="minorHAnsi"/>
          <w:lang w:bidi="fa-IR"/>
        </w:rPr>
        <w:t>»</w:t>
      </w:r>
      <w:r w:rsidRPr="00044BDD">
        <w:rPr>
          <w:rFonts w:cstheme="minorHAnsi"/>
          <w:lang w:bidi="fa-IR"/>
        </w:rPr>
        <w:t xml:space="preserve"> dans le verset ci-dessus peut suggérer qu'il est préférable de cueillir les fruits et de récolter pendant la journée, afin que les nécessiteux puissent également y assister et recevoir une part de la récolte. En effet, une personne généreuse ne devrait pas chercher à dissimuler ses actes de charité en les accomplissant la nuit, lorsque personne ne peut en être témoin. Les récits des </w:t>
      </w:r>
      <w:proofErr w:type="spellStart"/>
      <w:r w:rsidRPr="00044BDD">
        <w:rPr>
          <w:rFonts w:cstheme="minorHAnsi"/>
          <w:lang w:bidi="fa-IR"/>
        </w:rPr>
        <w:t>Ahlal</w:t>
      </w:r>
      <w:proofErr w:type="spellEnd"/>
      <w:r w:rsidRPr="00044BDD">
        <w:rPr>
          <w:rFonts w:cstheme="minorHAnsi"/>
          <w:lang w:bidi="fa-IR"/>
        </w:rPr>
        <w:t xml:space="preserve"> Bayt (a) mettent également l'accent sur cette question, encourageant les croyants à être transparents dans leurs actions caritatives et</w:t>
      </w:r>
      <w:r>
        <w:rPr>
          <w:rFonts w:cstheme="minorHAnsi"/>
          <w:lang w:bidi="fa-IR"/>
        </w:rPr>
        <w:t xml:space="preserve"> à ne pas chercher à les cacher</w:t>
      </w:r>
      <w:r w:rsidRPr="00391E6F">
        <w:rPr>
          <w:rFonts w:cstheme="minorHAnsi"/>
          <w:lang w:bidi="fa-IR"/>
        </w:rPr>
        <w:t>.</w:t>
      </w:r>
      <w:r w:rsidRPr="00391E6F">
        <w:rPr>
          <w:rStyle w:val="Appelnotedebasdep"/>
          <w:rFonts w:cstheme="minorHAnsi"/>
          <w:lang w:bidi="fa-IR"/>
        </w:rPr>
        <w:footnoteReference w:id="194"/>
      </w:r>
      <w:r w:rsidRPr="00391E6F">
        <w:rPr>
          <w:rFonts w:cstheme="minorHAnsi"/>
          <w:lang w:bidi="fa-IR"/>
        </w:rPr>
        <w:t xml:space="preserve"> </w:t>
      </w:r>
      <w:r w:rsidRPr="00391E6F">
        <w:rPr>
          <w:rStyle w:val="Appelnotedebasdep"/>
          <w:rFonts w:cstheme="minorHAnsi"/>
          <w:lang w:bidi="fa-IR"/>
        </w:rPr>
        <w:footnoteReference w:id="195"/>
      </w:r>
    </w:p>
    <w:p w14:paraId="6B10E182" w14:textId="77777777" w:rsidR="00B45D05" w:rsidRDefault="00B45D05" w:rsidP="00BB0CA8">
      <w:pPr>
        <w:tabs>
          <w:tab w:val="left" w:pos="3449"/>
        </w:tabs>
        <w:jc w:val="both"/>
        <w:rPr>
          <w:rFonts w:cstheme="minorHAnsi"/>
          <w:lang w:bidi="fa-IR"/>
        </w:rPr>
      </w:pPr>
    </w:p>
    <w:p w14:paraId="01A82D58" w14:textId="77777777" w:rsidR="00B45D05" w:rsidRDefault="00B45D05" w:rsidP="00BB0CA8">
      <w:pPr>
        <w:tabs>
          <w:tab w:val="left" w:pos="3449"/>
        </w:tabs>
        <w:jc w:val="both"/>
        <w:rPr>
          <w:rFonts w:cstheme="minorHAnsi"/>
          <w:lang w:bidi="fa-IR"/>
        </w:rPr>
      </w:pPr>
    </w:p>
    <w:p w14:paraId="48C7F631" w14:textId="77777777" w:rsidR="00D92959" w:rsidRDefault="00D92959" w:rsidP="00BB0CA8">
      <w:pPr>
        <w:tabs>
          <w:tab w:val="left" w:pos="3449"/>
        </w:tabs>
        <w:jc w:val="both"/>
        <w:rPr>
          <w:rFonts w:cstheme="minorHAnsi"/>
          <w:lang w:bidi="fa-IR"/>
        </w:rPr>
      </w:pPr>
    </w:p>
    <w:p w14:paraId="6E85A858" w14:textId="0D16879B" w:rsidR="00204DCB" w:rsidRDefault="00204DCB" w:rsidP="00204DCB">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لۡأَنۡعَٰمِ</w:t>
      </w:r>
      <w:proofErr w:type="spellEnd"/>
      <w:r w:rsidRPr="00300F7A">
        <w:rPr>
          <w:rFonts w:cs="KFGQPC Uthmanic Script HAFS"/>
          <w:color w:val="000000"/>
          <w:sz w:val="36"/>
          <w:szCs w:val="36"/>
          <w:shd w:val="clear" w:color="auto" w:fill="FFFFFF"/>
          <w:rtl/>
        </w:rPr>
        <w:t xml:space="preserve"> حَمُولَةٗ </w:t>
      </w:r>
      <w:proofErr w:type="spellStart"/>
      <w:r w:rsidRPr="00300F7A">
        <w:rPr>
          <w:rFonts w:cs="KFGQPC Uthmanic Script HAFS"/>
          <w:color w:val="000000"/>
          <w:sz w:val="36"/>
          <w:szCs w:val="36"/>
          <w:shd w:val="clear" w:color="auto" w:fill="FFFFFF"/>
          <w:rtl/>
        </w:rPr>
        <w:t>وَفَرۡشٗاۚ</w:t>
      </w:r>
      <w:proofErr w:type="spellEnd"/>
      <w:r w:rsidRPr="00300F7A">
        <w:rPr>
          <w:rFonts w:cs="KFGQPC Uthmanic Script HAFS"/>
          <w:color w:val="000000"/>
          <w:sz w:val="36"/>
          <w:szCs w:val="36"/>
          <w:shd w:val="clear" w:color="auto" w:fill="FFFFFF"/>
          <w:rtl/>
        </w:rPr>
        <w:t xml:space="preserve"> كُلُواْ مِمَّا رَزَقَكُمُ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وَلَا تَتَّبِعُواْ خُطُوَٰتِ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لشَّيۡطَٰنِۚ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لَكُمۡ</w:t>
      </w:r>
      <w:proofErr w:type="spellEnd"/>
      <w:r w:rsidRPr="00300F7A">
        <w:rPr>
          <w:rFonts w:cs="KFGQPC Uthmanic Script HAFS"/>
          <w:color w:val="000000"/>
          <w:sz w:val="36"/>
          <w:szCs w:val="36"/>
          <w:shd w:val="clear" w:color="auto" w:fill="FFFFFF"/>
          <w:rtl/>
        </w:rPr>
        <w:t xml:space="preserve"> عَدُوّٞ مُّبِينٞ١٤٢</w:t>
      </w:r>
    </w:p>
    <w:p w14:paraId="2BE038D9" w14:textId="77777777" w:rsidR="00B45D05" w:rsidRDefault="00B45D05" w:rsidP="00BB0CA8">
      <w:pPr>
        <w:tabs>
          <w:tab w:val="left" w:pos="3449"/>
        </w:tabs>
        <w:jc w:val="both"/>
        <w:rPr>
          <w:rFonts w:cstheme="minorHAnsi"/>
          <w:lang w:bidi="fa-IR"/>
        </w:rPr>
      </w:pPr>
    </w:p>
    <w:p w14:paraId="11DFA39D"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142- Et (Il a créé) parmi les bestiaux, certains pour le transport, et d’autres pour diverses utilités ; mangez de ce qu’Allah vous a attribué, et ne suivez pas les pas du Diable, car il est pour vous un ennemi déclaré.</w:t>
      </w:r>
    </w:p>
    <w:p w14:paraId="7B5E5D21" w14:textId="77777777" w:rsidR="00B45D05" w:rsidRPr="00391E6F" w:rsidRDefault="00B45D05" w:rsidP="00BB0CA8">
      <w:pPr>
        <w:tabs>
          <w:tab w:val="left" w:pos="3449"/>
        </w:tabs>
        <w:jc w:val="both"/>
        <w:rPr>
          <w:rFonts w:cstheme="minorHAnsi"/>
          <w:lang w:bidi="fa-IR"/>
        </w:rPr>
      </w:pPr>
    </w:p>
    <w:p w14:paraId="6E27AC47" w14:textId="77777777" w:rsidR="00B45D05" w:rsidRPr="00951443" w:rsidRDefault="00B45D05" w:rsidP="00BB0CA8">
      <w:pPr>
        <w:tabs>
          <w:tab w:val="left" w:pos="3449"/>
        </w:tabs>
        <w:jc w:val="both"/>
        <w:rPr>
          <w:rFonts w:cstheme="minorHAnsi"/>
          <w:lang w:bidi="fa-IR"/>
        </w:rPr>
      </w:pPr>
      <w:r w:rsidRPr="00951443">
        <w:rPr>
          <w:rFonts w:cstheme="minorHAnsi"/>
          <w:lang w:bidi="fa-IR"/>
        </w:rPr>
        <w:t>1-</w:t>
      </w:r>
      <w:r>
        <w:rPr>
          <w:rFonts w:cstheme="minorHAnsi"/>
          <w:lang w:bidi="fa-IR"/>
        </w:rPr>
        <w:t xml:space="preserve"> </w:t>
      </w:r>
      <w:r w:rsidRPr="00951443">
        <w:rPr>
          <w:rFonts w:cstheme="minorHAnsi"/>
          <w:lang w:bidi="fa-IR"/>
        </w:rPr>
        <w:t xml:space="preserve">Dans ce verset, deux bénédictions divines sont mentionnées comme étant des signes de la bonté et de la miséricorde de Dieu envers Ses créatures. La première fait référence aux grands animaux, tels que les chameaux, qui servent de montures et de bêtes de somme. Ces animaux facilitent les déplacements et le transport des marchandises, permettant ainsi aux hommes de parcourir de longues distances et de commercer. La seconde bénédiction concerne les petits animaux, comme les moutons et les chèvres, dont la laine et la peau sont utilisées pour confectionner des vêtements, des tapis et d'autres objets utiles au quotidien. De plus, la viande de ces animaux constitue une source de nourriture précieuse, témoignant de la générosité divine envers l'humanité. </w:t>
      </w:r>
    </w:p>
    <w:p w14:paraId="03091236" w14:textId="77777777" w:rsidR="00B45D05" w:rsidRPr="00391E6F" w:rsidRDefault="00B45D05" w:rsidP="00BB0CA8">
      <w:pPr>
        <w:tabs>
          <w:tab w:val="left" w:pos="3449"/>
        </w:tabs>
        <w:jc w:val="both"/>
        <w:rPr>
          <w:rFonts w:cstheme="minorHAnsi"/>
          <w:lang w:bidi="fa-IR"/>
        </w:rPr>
      </w:pPr>
      <w:r w:rsidRPr="005D5DE3">
        <w:rPr>
          <w:rFonts w:cstheme="minorHAnsi"/>
          <w:lang w:bidi="fa-IR"/>
        </w:rPr>
        <w:t>2-</w:t>
      </w:r>
      <w:r>
        <w:rPr>
          <w:rFonts w:cstheme="minorHAnsi"/>
          <w:lang w:bidi="fa-IR"/>
        </w:rPr>
        <w:t xml:space="preserve"> </w:t>
      </w:r>
      <w:r w:rsidRPr="005D5DE3">
        <w:rPr>
          <w:rFonts w:cstheme="minorHAnsi"/>
          <w:lang w:bidi="fa-IR"/>
        </w:rPr>
        <w:t>Le diable, dans sa volonté de détourner les hommes du droit chemin, emploie une stratégie progressive et insidieuse. Les tentations diaboliques éloignent graduellement les individus de Dieu, les faisant lentement sombrer dans les superstitions et les déviations. Ce processus commence souvent de manière subtile, en incitant les gens à commettre de petits péchés qui peuvent sembler anodins au premier abord. Cependant, ces petites transgressions ouvrent la voie à des péchés plus graves, créant ainsi un engrenage dans lequel il devient de plus en plus difficile de résister aux tentations. Peu à peu, l'individu s'enfonce dans le péché, s'éloignant toujours plus de la voie de Dieu, jusqu'à ce que cette spirale le conduise à l'incrédulité et au polythéisme. Il est donc crucial de rester vigilant face aux tentations du diable, même lorsqu'elles semblent insignifiantes, car c'est souvent par ces petites brèches que le mal s'immisce da</w:t>
      </w:r>
      <w:r>
        <w:rPr>
          <w:rFonts w:cstheme="minorHAnsi"/>
          <w:lang w:bidi="fa-IR"/>
        </w:rPr>
        <w:t>ns le cœur des hommes</w:t>
      </w:r>
      <w:r w:rsidRPr="00391E6F">
        <w:rPr>
          <w:rFonts w:cstheme="minorHAnsi"/>
          <w:lang w:bidi="fa-IR"/>
        </w:rPr>
        <w:t>.</w:t>
      </w:r>
      <w:r w:rsidRPr="00391E6F">
        <w:rPr>
          <w:rStyle w:val="Appelnotedebasdep"/>
          <w:rFonts w:cstheme="minorHAnsi"/>
          <w:lang w:bidi="fa-IR"/>
        </w:rPr>
        <w:footnoteReference w:id="196"/>
      </w:r>
    </w:p>
    <w:p w14:paraId="0E0C632F" w14:textId="77777777" w:rsidR="00B45D05" w:rsidRDefault="00B45D05" w:rsidP="00BB0CA8">
      <w:pPr>
        <w:tabs>
          <w:tab w:val="left" w:pos="3449"/>
        </w:tabs>
        <w:jc w:val="both"/>
        <w:rPr>
          <w:rFonts w:cstheme="minorHAnsi"/>
          <w:lang w:bidi="fa-IR"/>
        </w:rPr>
      </w:pPr>
    </w:p>
    <w:p w14:paraId="0C45B315" w14:textId="77777777" w:rsidR="00B45D05" w:rsidRDefault="00B45D05" w:rsidP="00BB0CA8">
      <w:pPr>
        <w:tabs>
          <w:tab w:val="left" w:pos="3449"/>
        </w:tabs>
        <w:jc w:val="both"/>
        <w:rPr>
          <w:rFonts w:cstheme="minorHAnsi"/>
          <w:lang w:bidi="fa-IR"/>
        </w:rPr>
      </w:pPr>
    </w:p>
    <w:p w14:paraId="68F3EF2A" w14:textId="2B2E9AC9" w:rsidR="00B45D05" w:rsidRDefault="00204DCB" w:rsidP="00204DCB">
      <w:pPr>
        <w:tabs>
          <w:tab w:val="left" w:pos="3449"/>
        </w:tabs>
        <w:jc w:val="right"/>
        <w:rPr>
          <w:rFonts w:cstheme="minorHAnsi"/>
          <w:lang w:bidi="fa-IR"/>
        </w:rPr>
      </w:pPr>
      <w:proofErr w:type="spellStart"/>
      <w:r w:rsidRPr="00300F7A">
        <w:rPr>
          <w:rFonts w:cs="KFGQPC Uthmanic Script HAFS"/>
          <w:color w:val="000000"/>
          <w:sz w:val="36"/>
          <w:szCs w:val="36"/>
          <w:shd w:val="clear" w:color="auto" w:fill="FFFFFF"/>
          <w:rtl/>
        </w:rPr>
        <w:t>ثَمَٰنِيَةَ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أَزۡوَٰجٖۖ</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لضَّأۡنِ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ثۡنَيۡنِ</w:t>
      </w:r>
      <w:proofErr w:type="spellEnd"/>
      <w:r w:rsidRPr="00300F7A">
        <w:rPr>
          <w:rFonts w:cs="KFGQPC Uthmanic Script HAFS"/>
          <w:color w:val="000000"/>
          <w:sz w:val="36"/>
          <w:szCs w:val="36"/>
          <w:shd w:val="clear" w:color="auto" w:fill="FFFFFF"/>
          <w:rtl/>
        </w:rPr>
        <w:t xml:space="preserve"> وَمِنَ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لۡمَعۡزِ</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ثۡنَيۡنِۗ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ءَآلذَّكَرَيۡنِ</w:t>
      </w:r>
      <w:proofErr w:type="spellEnd"/>
      <w:r w:rsidRPr="00300F7A">
        <w:rPr>
          <w:rFonts w:cs="KFGQPC Uthmanic Script HAFS"/>
          <w:color w:val="000000"/>
          <w:sz w:val="36"/>
          <w:szCs w:val="36"/>
          <w:shd w:val="clear" w:color="auto" w:fill="FFFFFF"/>
          <w:rtl/>
        </w:rPr>
        <w:t xml:space="preserve"> حَرَّمَ أَمِ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لۡأُنثَيَيۡنِ</w:t>
      </w:r>
      <w:proofErr w:type="spellEnd"/>
      <w:r w:rsidRPr="00300F7A">
        <w:rPr>
          <w:rFonts w:cs="KFGQPC Uthmanic Script HAFS"/>
          <w:color w:val="000000"/>
          <w:sz w:val="36"/>
          <w:szCs w:val="36"/>
          <w:shd w:val="clear" w:color="auto" w:fill="FFFFFF"/>
          <w:rtl/>
        </w:rPr>
        <w:t xml:space="preserve"> أَمَّا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شۡتَمَلَتۡ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أَرۡحَامُ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لۡأُنثَيَيۡنِۖ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نَبِّ‍ُٔونِي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بِعِلۡمٍ</w:t>
      </w:r>
      <w:proofErr w:type="spellEnd"/>
      <w:r w:rsidRPr="00300F7A">
        <w:rPr>
          <w:rFonts w:cs="KFGQPC Uthmanic Script HAFS"/>
          <w:color w:val="000000"/>
          <w:sz w:val="36"/>
          <w:szCs w:val="36"/>
          <w:shd w:val="clear" w:color="auto" w:fill="FFFFFF"/>
          <w:rtl/>
        </w:rPr>
        <w:t xml:space="preserve"> إِن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صَٰدِقِينَ١٤٣</w:t>
      </w:r>
    </w:p>
    <w:p w14:paraId="7FD6CC64" w14:textId="77777777" w:rsidR="00204DCB" w:rsidRPr="00391E6F" w:rsidRDefault="00204DCB" w:rsidP="00BB0CA8">
      <w:pPr>
        <w:tabs>
          <w:tab w:val="left" w:pos="3449"/>
        </w:tabs>
        <w:jc w:val="both"/>
        <w:rPr>
          <w:rFonts w:cstheme="minorHAnsi"/>
          <w:lang w:bidi="fa-IR"/>
        </w:rPr>
      </w:pPr>
    </w:p>
    <w:p w14:paraId="46D15F17"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143- (Il en a créé) huit, en couples : deux pour les ovins, deux pour les caprins... dis : « Est-ce les deux mâles qu’Il a interdits ou les deux femelles, ou ce qui est dans les matrices des deux femelles ? Informez-moi de toute connaissance, si vous êtes véridiques » ;</w:t>
      </w:r>
    </w:p>
    <w:p w14:paraId="1A319519" w14:textId="77777777" w:rsidR="00B45D05" w:rsidRPr="00391E6F" w:rsidRDefault="00B45D05" w:rsidP="00BB0CA8">
      <w:pPr>
        <w:spacing w:before="240"/>
        <w:jc w:val="both"/>
        <w:rPr>
          <w:rFonts w:cstheme="minorHAnsi"/>
          <w:b/>
          <w:bCs/>
          <w:i/>
          <w:iCs/>
          <w:sz w:val="20"/>
          <w:szCs w:val="20"/>
        </w:rPr>
      </w:pPr>
    </w:p>
    <w:p w14:paraId="7B31AD08" w14:textId="77777777" w:rsidR="00B45D05" w:rsidRDefault="00B45D05" w:rsidP="00BB0CA8">
      <w:pPr>
        <w:tabs>
          <w:tab w:val="left" w:pos="3449"/>
        </w:tabs>
        <w:jc w:val="both"/>
        <w:rPr>
          <w:rFonts w:cstheme="minorHAnsi"/>
          <w:lang w:bidi="fa-IR"/>
        </w:rPr>
      </w:pPr>
      <w:r w:rsidRPr="00E44FBA">
        <w:rPr>
          <w:rFonts w:cstheme="minorHAnsi"/>
          <w:lang w:bidi="fa-IR"/>
        </w:rPr>
        <w:t xml:space="preserve">En ce qui concerne les bovins, le principe de base dans la tradition islamique est que leur viande est permise et considérée comme halal (licite). Cette autorisation repose sur le fait que les bovins font partie des animaux dont la consommation est explicitement mentionnée comme étant permise dans les textes sacrés, tels que le Coran et les </w:t>
      </w:r>
      <w:r>
        <w:rPr>
          <w:rFonts w:cstheme="minorHAnsi"/>
          <w:lang w:bidi="fa-IR"/>
        </w:rPr>
        <w:t>récit</w:t>
      </w:r>
      <w:r w:rsidRPr="00E44FBA">
        <w:rPr>
          <w:rFonts w:cstheme="minorHAnsi"/>
          <w:lang w:bidi="fa-IR"/>
        </w:rPr>
        <w:t>s. Cependant, il est important de noter que l'interdiction de la viande d'un animal spécifique constitue une exception. En d'autres termes, pour qu'une viande soit considérée comme haram (illicite), il doit y avoir une mention claire dans les textes religieux</w:t>
      </w:r>
      <w:r w:rsidRPr="00391E6F">
        <w:rPr>
          <w:rFonts w:cstheme="minorHAnsi"/>
          <w:lang w:bidi="fa-IR"/>
        </w:rPr>
        <w:t>.</w:t>
      </w:r>
      <w:r w:rsidRPr="00391E6F">
        <w:rPr>
          <w:rStyle w:val="Appelnotedebasdep"/>
          <w:rFonts w:cstheme="minorHAnsi"/>
          <w:lang w:bidi="fa-IR"/>
        </w:rPr>
        <w:footnoteReference w:id="197"/>
      </w:r>
    </w:p>
    <w:p w14:paraId="3BC7FAA7" w14:textId="77777777" w:rsidR="00B45D05" w:rsidRDefault="00B45D05" w:rsidP="00BB0CA8">
      <w:pPr>
        <w:tabs>
          <w:tab w:val="left" w:pos="3449"/>
        </w:tabs>
        <w:jc w:val="both"/>
        <w:rPr>
          <w:rFonts w:cstheme="minorHAnsi"/>
          <w:lang w:bidi="fa-IR"/>
        </w:rPr>
      </w:pPr>
    </w:p>
    <w:p w14:paraId="01E79E21" w14:textId="77777777" w:rsidR="00B45D05" w:rsidRDefault="00B45D05" w:rsidP="00BB0CA8">
      <w:pPr>
        <w:tabs>
          <w:tab w:val="left" w:pos="3449"/>
        </w:tabs>
        <w:jc w:val="both"/>
        <w:rPr>
          <w:rFonts w:cstheme="minorHAnsi"/>
          <w:lang w:bidi="fa-IR"/>
        </w:rPr>
      </w:pPr>
    </w:p>
    <w:p w14:paraId="35C1989F" w14:textId="77777777" w:rsidR="001A76C4" w:rsidRDefault="001A76C4" w:rsidP="00BB0CA8">
      <w:pPr>
        <w:tabs>
          <w:tab w:val="left" w:pos="3449"/>
        </w:tabs>
        <w:jc w:val="both"/>
        <w:rPr>
          <w:rFonts w:cstheme="minorHAnsi"/>
          <w:lang w:bidi="fa-IR"/>
        </w:rPr>
      </w:pPr>
    </w:p>
    <w:p w14:paraId="5779CD12" w14:textId="379B5B9F" w:rsidR="00204DCB" w:rsidRPr="00391E6F" w:rsidRDefault="00204DCB" w:rsidP="00204DCB">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وَمِنَ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لۡإِبِلِ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ثۡنَيۡنِ</w:t>
      </w:r>
      <w:proofErr w:type="spellEnd"/>
      <w:r w:rsidRPr="00300F7A">
        <w:rPr>
          <w:rFonts w:cs="KFGQPC Uthmanic Script HAFS"/>
          <w:color w:val="000000"/>
          <w:sz w:val="36"/>
          <w:szCs w:val="36"/>
          <w:shd w:val="clear" w:color="auto" w:fill="FFFFFF"/>
          <w:rtl/>
        </w:rPr>
        <w:t xml:space="preserve"> وَمِنَ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لۡبَقَرِ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ثۡنَيۡنِۗ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ءَآلذَّكَرَيۡنِ</w:t>
      </w:r>
      <w:proofErr w:type="spellEnd"/>
      <w:r w:rsidRPr="00300F7A">
        <w:rPr>
          <w:rFonts w:cs="KFGQPC Uthmanic Script HAFS"/>
          <w:color w:val="000000"/>
          <w:sz w:val="36"/>
          <w:szCs w:val="36"/>
          <w:shd w:val="clear" w:color="auto" w:fill="FFFFFF"/>
          <w:rtl/>
        </w:rPr>
        <w:t xml:space="preserve"> حَرَّمَ أَمِ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لۡأُنثَيَيۡنِ</w:t>
      </w:r>
      <w:proofErr w:type="spellEnd"/>
      <w:r w:rsidRPr="00300F7A">
        <w:rPr>
          <w:rFonts w:cs="KFGQPC Uthmanic Script HAFS"/>
          <w:color w:val="000000"/>
          <w:sz w:val="36"/>
          <w:szCs w:val="36"/>
          <w:shd w:val="clear" w:color="auto" w:fill="FFFFFF"/>
          <w:rtl/>
        </w:rPr>
        <w:t xml:space="preserve"> أَمَّا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شۡتَمَلَتۡ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أَرۡحَامُ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لۡأُنثَيَيۡنِۖ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شُهَدَآءَ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إِذۡ</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وَصَّىٰكُمُ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بِهَٰذَاۚ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أَظۡلَمُ</w:t>
      </w:r>
      <w:proofErr w:type="spellEnd"/>
      <w:r w:rsidRPr="00300F7A">
        <w:rPr>
          <w:rFonts w:cs="KFGQPC Uthmanic Script HAFS"/>
          <w:color w:val="000000"/>
          <w:sz w:val="36"/>
          <w:szCs w:val="36"/>
          <w:shd w:val="clear" w:color="auto" w:fill="FFFFFF"/>
          <w:rtl/>
        </w:rPr>
        <w:t xml:space="preserve"> مِمَّنِ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فۡتَرَىٰ</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كَذِبٗا</w:t>
      </w:r>
      <w:proofErr w:type="spellEnd"/>
      <w:r w:rsidRPr="00300F7A">
        <w:rPr>
          <w:rFonts w:cs="KFGQPC Uthmanic Script HAFS"/>
          <w:color w:val="000000"/>
          <w:sz w:val="36"/>
          <w:szCs w:val="36"/>
          <w:shd w:val="clear" w:color="auto" w:fill="FFFFFF"/>
          <w:rtl/>
        </w:rPr>
        <w:t xml:space="preserve"> لِّيُضِلَّ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لنَّاسَ</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عِلۡمٍۚ</w:t>
      </w:r>
      <w:proofErr w:type="spellEnd"/>
      <w:r w:rsidRPr="00300F7A">
        <w:rPr>
          <w:rFonts w:cs="KFGQPC Uthmanic Script HAFS"/>
          <w:color w:val="000000"/>
          <w:sz w:val="36"/>
          <w:szCs w:val="36"/>
          <w:shd w:val="clear" w:color="auto" w:fill="FFFFFF"/>
          <w:rtl/>
        </w:rPr>
        <w:t xml:space="preserve"> إِنَّ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يَهۡدِي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لظَّٰلِمِينَ</w:t>
      </w:r>
      <w:r w:rsidRPr="00300F7A">
        <w:rPr>
          <w:rFonts w:cs="KFGQPC Uthmanic Script HAFS"/>
          <w:color w:val="000000"/>
          <w:sz w:val="36"/>
          <w:szCs w:val="36"/>
          <w:shd w:val="clear" w:color="auto" w:fill="FFFFFF"/>
          <w:rtl/>
        </w:rPr>
        <w:t>١٤٤</w:t>
      </w:r>
    </w:p>
    <w:p w14:paraId="2DAA1A14" w14:textId="77777777" w:rsidR="00B45D05" w:rsidRDefault="00B45D05" w:rsidP="00BB0CA8">
      <w:pPr>
        <w:tabs>
          <w:tab w:val="left" w:pos="3449"/>
        </w:tabs>
        <w:jc w:val="both"/>
        <w:rPr>
          <w:rFonts w:cstheme="minorHAnsi"/>
          <w:lang w:bidi="fa-IR"/>
        </w:rPr>
      </w:pPr>
    </w:p>
    <w:p w14:paraId="71B72CAF" w14:textId="042C9766"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144- ...deux pour les camélidés, deux pour les bovins... Dis : « Est-ce les deux mâles qu’Il a interdits ou les deux femelles, ou ce qui est dans les matrices des deux femelles ? Ou bien étiez-vous témoins quand Allah vous l’enjoignit</w:t>
      </w:r>
      <w:r w:rsidR="00AB60A9">
        <w:rPr>
          <w:rFonts w:ascii="Calibri" w:hAnsi="Calibri" w:cs="Calibri"/>
          <w:b/>
          <w:bCs/>
          <w:i/>
          <w:iCs/>
          <w:sz w:val="20"/>
          <w:szCs w:val="20"/>
        </w:rPr>
        <w:t> </w:t>
      </w:r>
      <w:r w:rsidRPr="00A944AF">
        <w:rPr>
          <w:rFonts w:ascii="Calibri" w:hAnsi="Calibri" w:cs="Calibri"/>
          <w:b/>
          <w:bCs/>
          <w:i/>
          <w:iCs/>
          <w:sz w:val="20"/>
          <w:szCs w:val="20"/>
        </w:rPr>
        <w:t>? » Qui est donc plus injuste que celui qui invente un mensonge contre Allah pour égarer les gens sans se baser sur aucun savoir ? Allah ne guide pas les gens injustes.</w:t>
      </w:r>
    </w:p>
    <w:p w14:paraId="1B3A27FE" w14:textId="77777777" w:rsidR="00B45D05" w:rsidRPr="00391E6F" w:rsidRDefault="00B45D05" w:rsidP="00BB0CA8">
      <w:pPr>
        <w:tabs>
          <w:tab w:val="left" w:pos="3449"/>
        </w:tabs>
        <w:jc w:val="both"/>
        <w:rPr>
          <w:rFonts w:cstheme="minorHAnsi"/>
          <w:lang w:bidi="fa-IR"/>
        </w:rPr>
      </w:pPr>
    </w:p>
    <w:p w14:paraId="211CFCD7" w14:textId="77777777" w:rsidR="00B45D05" w:rsidRPr="00093035" w:rsidRDefault="00B45D05" w:rsidP="00BB0CA8">
      <w:pPr>
        <w:tabs>
          <w:tab w:val="left" w:pos="3449"/>
        </w:tabs>
        <w:jc w:val="both"/>
        <w:rPr>
          <w:rFonts w:cstheme="minorHAnsi"/>
          <w:lang w:bidi="fa-IR"/>
        </w:rPr>
      </w:pPr>
      <w:r w:rsidRPr="00093035">
        <w:rPr>
          <w:rFonts w:cstheme="minorHAnsi"/>
          <w:lang w:bidi="fa-IR"/>
        </w:rPr>
        <w:t xml:space="preserve">1- L'interdiction de consommer la viande de certains animaux relève uniquement de la volonté de Dieu, leur créateur. Cette volonté est communiquée aux hommes par le biais de la révélation divine, à laquelle </w:t>
      </w:r>
      <w:r w:rsidRPr="00093035">
        <w:rPr>
          <w:rFonts w:cstheme="minorHAnsi"/>
          <w:lang w:bidi="fa-IR"/>
        </w:rPr>
        <w:lastRenderedPageBreak/>
        <w:t>les adorateurs d'idoles n'ont pas accès. Face à cette réalité, une question peut être posée à ces derniers : « Vous qui n'avez aucune preuve tangible, prétendez-vous avoir été présents lorsque Dieu a émis ces interdits alimentaires</w:t>
      </w:r>
      <w:r>
        <w:rPr>
          <w:rFonts w:cstheme="minorHAnsi"/>
          <w:lang w:bidi="fa-IR"/>
        </w:rPr>
        <w:t xml:space="preserve"> </w:t>
      </w:r>
      <w:r w:rsidRPr="00093035">
        <w:rPr>
          <w:rFonts w:cstheme="minorHAnsi"/>
          <w:lang w:bidi="fa-IR"/>
        </w:rPr>
        <w:t>? » Il est évident que la réponse à cette interrogation est négative. Ainsi, il est démontré que les polythéistes, en établissant des interdits sans fondement divin, se rendaient coupables de mensonge et se basaient uniquement sur des superstitions infondées.</w:t>
      </w:r>
    </w:p>
    <w:p w14:paraId="701C751B" w14:textId="73239933" w:rsidR="00B45D05" w:rsidRDefault="00B45D05" w:rsidP="00BB0CA8">
      <w:pPr>
        <w:tabs>
          <w:tab w:val="left" w:pos="3449"/>
        </w:tabs>
        <w:jc w:val="both"/>
        <w:rPr>
          <w:rFonts w:cstheme="minorHAnsi"/>
          <w:lang w:bidi="fa-IR"/>
        </w:rPr>
      </w:pPr>
      <w:r w:rsidRPr="00093035">
        <w:rPr>
          <w:rFonts w:cstheme="minorHAnsi"/>
          <w:lang w:bidi="fa-IR"/>
        </w:rPr>
        <w:t>2-</w:t>
      </w:r>
      <w:r w:rsidR="001A76C4">
        <w:rPr>
          <w:rFonts w:cstheme="minorHAnsi"/>
          <w:lang w:bidi="fa-IR"/>
        </w:rPr>
        <w:t> </w:t>
      </w:r>
      <w:r w:rsidRPr="00093035">
        <w:rPr>
          <w:rFonts w:cstheme="minorHAnsi"/>
          <w:lang w:bidi="fa-IR"/>
        </w:rPr>
        <w:t>Mentir au sujet de Dieu constitue l'une des plus grandes injustices, et ce pour plusieurs raisons. Premièrement, c'est une offense envers la sainteté et la perfection divines. En attribuant faussement des paroles ou des actes à Dieu, l'homme porte atteinte à Sa majesté et à Son honneur. Deuxièmement, propager des mensonges sur Dieu conduit inévitablement à l'égarement des autres hommes. En induisant ses semblables en erreur, le menteur les détourne de la vérité et les prive de la guidance divine. Cette tromperie est une forme d'oppression envers les serviteurs de Dieu, qui se retrouvent ainsi éloignés du droit chemin. Enfin, mentir sur Dieu est une injustice envers soi-même, car le menteur s'expose à la colère divine et aux tourments de l'</w:t>
      </w:r>
      <w:r>
        <w:rPr>
          <w:rFonts w:cstheme="minorHAnsi"/>
          <w:lang w:bidi="fa-IR"/>
        </w:rPr>
        <w:t>A</w:t>
      </w:r>
      <w:r w:rsidRPr="00093035">
        <w:rPr>
          <w:rFonts w:cstheme="minorHAnsi"/>
          <w:lang w:bidi="fa-IR"/>
        </w:rPr>
        <w:t>u-delà. En s'engageant dans cette voie de la tromperie, il corrompt sa propre âme</w:t>
      </w:r>
      <w:r>
        <w:rPr>
          <w:rFonts w:cstheme="minorHAnsi"/>
          <w:lang w:bidi="fa-IR"/>
        </w:rPr>
        <w:t xml:space="preserve"> et compromet son salut éternel</w:t>
      </w:r>
      <w:r w:rsidRPr="00391E6F">
        <w:rPr>
          <w:rFonts w:cstheme="minorHAnsi"/>
          <w:lang w:bidi="fa-IR"/>
        </w:rPr>
        <w:t>.</w:t>
      </w:r>
      <w:r w:rsidRPr="00391E6F">
        <w:rPr>
          <w:rStyle w:val="Appelnotedebasdep"/>
          <w:rFonts w:cstheme="minorHAnsi"/>
          <w:lang w:bidi="fa-IR"/>
        </w:rPr>
        <w:footnoteReference w:id="198"/>
      </w:r>
    </w:p>
    <w:p w14:paraId="0EC58512" w14:textId="77777777" w:rsidR="00B45D05" w:rsidRDefault="00B45D05" w:rsidP="00BB0CA8">
      <w:pPr>
        <w:tabs>
          <w:tab w:val="left" w:pos="3449"/>
        </w:tabs>
        <w:jc w:val="both"/>
        <w:rPr>
          <w:rFonts w:cstheme="minorHAnsi"/>
          <w:lang w:bidi="fa-IR"/>
        </w:rPr>
      </w:pPr>
    </w:p>
    <w:p w14:paraId="4A8ECB8B" w14:textId="77777777" w:rsidR="00B45D05" w:rsidRDefault="00B45D05" w:rsidP="00BB0CA8">
      <w:pPr>
        <w:tabs>
          <w:tab w:val="left" w:pos="3449"/>
        </w:tabs>
        <w:jc w:val="both"/>
        <w:rPr>
          <w:rFonts w:cstheme="minorHAnsi"/>
          <w:lang w:bidi="fa-IR"/>
        </w:rPr>
      </w:pPr>
    </w:p>
    <w:p w14:paraId="58B1C3A0" w14:textId="77777777" w:rsidR="001A76C4" w:rsidRDefault="001A76C4" w:rsidP="00BB0CA8">
      <w:pPr>
        <w:tabs>
          <w:tab w:val="left" w:pos="3449"/>
        </w:tabs>
        <w:jc w:val="both"/>
        <w:rPr>
          <w:rFonts w:cstheme="minorHAnsi"/>
          <w:lang w:bidi="fa-IR"/>
        </w:rPr>
      </w:pPr>
    </w:p>
    <w:p w14:paraId="516BC327" w14:textId="0E6F7979" w:rsidR="00F46AF0" w:rsidRPr="00391E6F" w:rsidRDefault="00F46AF0" w:rsidP="00F46AF0">
      <w:pPr>
        <w:tabs>
          <w:tab w:val="left" w:pos="3449"/>
        </w:tabs>
        <w:jc w:val="right"/>
        <w:rPr>
          <w:rFonts w:cstheme="minorHAnsi"/>
          <w:lang w:bidi="fa-IR"/>
        </w:rPr>
      </w:pPr>
      <w:r w:rsidRPr="00300F7A">
        <w:rPr>
          <w:rFonts w:cs="KFGQPC Uthmanic Script HAFS"/>
          <w:color w:val="000000"/>
          <w:sz w:val="36"/>
          <w:szCs w:val="36"/>
          <w:shd w:val="clear" w:color="auto" w:fill="FFFFFF"/>
          <w:rtl/>
        </w:rPr>
        <w:t xml:space="preserve">قُل </w:t>
      </w:r>
      <w:proofErr w:type="spellStart"/>
      <w:r w:rsidRPr="00300F7A">
        <w:rPr>
          <w:rFonts w:cs="KFGQPC Uthmanic Script HAFS"/>
          <w:color w:val="000000"/>
          <w:sz w:val="36"/>
          <w:szCs w:val="36"/>
          <w:shd w:val="clear" w:color="auto" w:fill="FFFFFF"/>
          <w:rtl/>
        </w:rPr>
        <w:t>لَّآ</w:t>
      </w:r>
      <w:proofErr w:type="spellEnd"/>
      <w:r w:rsidRPr="00300F7A">
        <w:rPr>
          <w:rFonts w:cs="KFGQPC Uthmanic Script HAFS"/>
          <w:color w:val="000000"/>
          <w:sz w:val="36"/>
          <w:szCs w:val="36"/>
          <w:shd w:val="clear" w:color="auto" w:fill="FFFFFF"/>
          <w:rtl/>
        </w:rPr>
        <w:t xml:space="preserve"> أَجِدُ فِي </w:t>
      </w:r>
      <w:proofErr w:type="spellStart"/>
      <w:r w:rsidRPr="00300F7A">
        <w:rPr>
          <w:rFonts w:cs="KFGQPC Uthmanic Script HAFS"/>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أُوحِيَ إِلَيَّ مُحَرَّمًا عَلَىٰ طَاعِمٖ </w:t>
      </w:r>
      <w:proofErr w:type="spellStart"/>
      <w:r w:rsidRPr="00300F7A">
        <w:rPr>
          <w:rFonts w:cs="KFGQPC Uthmanic Script HAFS"/>
          <w:color w:val="000000"/>
          <w:sz w:val="36"/>
          <w:szCs w:val="36"/>
          <w:shd w:val="clear" w:color="auto" w:fill="FFFFFF"/>
          <w:rtl/>
        </w:rPr>
        <w:t>يَطۡعَمُهُ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إِلَّآ</w:t>
      </w:r>
      <w:proofErr w:type="spellEnd"/>
      <w:r w:rsidRPr="00300F7A">
        <w:rPr>
          <w:rFonts w:cs="KFGQPC Uthmanic Script HAFS"/>
          <w:color w:val="000000"/>
          <w:sz w:val="36"/>
          <w:szCs w:val="36"/>
          <w:shd w:val="clear" w:color="auto" w:fill="FFFFFF"/>
          <w:rtl/>
        </w:rPr>
        <w:t xml:space="preserve"> أ</w:t>
      </w:r>
      <w:r w:rsidRPr="00300F7A">
        <w:rPr>
          <w:rFonts w:cs="KFGQPC Uthmanic Script HAFS" w:hint="eastAsia"/>
          <w:color w:val="000000"/>
          <w:sz w:val="36"/>
          <w:szCs w:val="36"/>
          <w:shd w:val="clear" w:color="auto" w:fill="FFFFFF"/>
          <w:rtl/>
        </w:rPr>
        <w:t>َن</w:t>
      </w:r>
      <w:r w:rsidRPr="00300F7A">
        <w:rPr>
          <w:rFonts w:cs="KFGQPC Uthmanic Script HAFS"/>
          <w:color w:val="000000"/>
          <w:sz w:val="36"/>
          <w:szCs w:val="36"/>
          <w:shd w:val="clear" w:color="auto" w:fill="FFFFFF"/>
          <w:rtl/>
        </w:rPr>
        <w:t xml:space="preserve"> يَكُونَ </w:t>
      </w:r>
      <w:proofErr w:type="spellStart"/>
      <w:r w:rsidRPr="00300F7A">
        <w:rPr>
          <w:rFonts w:cs="KFGQPC Uthmanic Script HAFS"/>
          <w:color w:val="000000"/>
          <w:sz w:val="36"/>
          <w:szCs w:val="36"/>
          <w:shd w:val="clear" w:color="auto" w:fill="FFFFFF"/>
          <w:rtl/>
        </w:rPr>
        <w:t>مَيۡتَةً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دَمٗا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مَّسۡفُوحًا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لَحۡمَ</w:t>
      </w:r>
      <w:proofErr w:type="spellEnd"/>
      <w:r w:rsidRPr="00300F7A">
        <w:rPr>
          <w:rFonts w:cs="KFGQPC Uthmanic Script HAFS"/>
          <w:color w:val="000000"/>
          <w:sz w:val="36"/>
          <w:szCs w:val="36"/>
          <w:shd w:val="clear" w:color="auto" w:fill="FFFFFF"/>
          <w:rtl/>
        </w:rPr>
        <w:t xml:space="preserve"> خِنزِيرٖ </w:t>
      </w:r>
      <w:proofErr w:type="spellStart"/>
      <w:r w:rsidRPr="00300F7A">
        <w:rPr>
          <w:rFonts w:cs="KFGQPC Uthmanic Script HAFS"/>
          <w:color w:val="000000"/>
          <w:sz w:val="36"/>
          <w:szCs w:val="36"/>
          <w:shd w:val="clear" w:color="auto" w:fill="FFFFFF"/>
          <w:rtl/>
        </w:rPr>
        <w:t>فَإِنَّهُ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رِجۡسٌ</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فِسۡقًا</w:t>
      </w:r>
      <w:proofErr w:type="spellEnd"/>
      <w:r w:rsidRPr="00300F7A">
        <w:rPr>
          <w:rFonts w:cs="KFGQPC Uthmanic Script HAFS"/>
          <w:color w:val="000000"/>
          <w:sz w:val="36"/>
          <w:szCs w:val="36"/>
          <w:shd w:val="clear" w:color="auto" w:fill="FFFFFF"/>
          <w:rtl/>
        </w:rPr>
        <w:t xml:space="preserve"> أُهِلَّ </w:t>
      </w:r>
      <w:proofErr w:type="spellStart"/>
      <w:r w:rsidRPr="00300F7A">
        <w:rPr>
          <w:rFonts w:cs="KFGQPC Uthmanic Script HAFS"/>
          <w:color w:val="000000"/>
          <w:sz w:val="36"/>
          <w:szCs w:val="36"/>
          <w:shd w:val="clear" w:color="auto" w:fill="FFFFFF"/>
          <w:rtl/>
        </w:rPr>
        <w:t>لِغَيۡرِ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فَمَنِ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ضۡطُرَّ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غَيۡرَ</w:t>
      </w:r>
      <w:proofErr w:type="spellEnd"/>
      <w:r w:rsidRPr="00300F7A">
        <w:rPr>
          <w:rFonts w:cs="KFGQPC Uthmanic Script HAFS"/>
          <w:color w:val="000000"/>
          <w:sz w:val="36"/>
          <w:szCs w:val="36"/>
          <w:shd w:val="clear" w:color="auto" w:fill="FFFFFF"/>
          <w:rtl/>
        </w:rPr>
        <w:t xml:space="preserve"> بَاغٖ وَلَا عَادٖ فَإِنَّ رَبَّكَ غَفُورٞ رَّحِيمٞ١٤٥</w:t>
      </w:r>
    </w:p>
    <w:p w14:paraId="632382B0" w14:textId="77777777" w:rsidR="00B45D05" w:rsidRPr="00391E6F" w:rsidRDefault="00B45D05" w:rsidP="00BB0CA8">
      <w:pPr>
        <w:tabs>
          <w:tab w:val="left" w:pos="3449"/>
        </w:tabs>
        <w:jc w:val="both"/>
        <w:rPr>
          <w:rFonts w:cstheme="minorHAnsi"/>
          <w:lang w:bidi="fa-IR"/>
        </w:rPr>
      </w:pPr>
    </w:p>
    <w:p w14:paraId="6459890E" w14:textId="546EFB15"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 xml:space="preserve">145- Dis : « Dans ce qui m’a été révélé, je ne trouve d’interdit, à aucun mangeur d’en manger, que la bête morte, ou le sang qu’on a fait couler, ou la chair de porc ‒ car c’est une souillure ‒ ou ce qui, par perversité, </w:t>
      </w:r>
      <w:r w:rsidR="00064182">
        <w:rPr>
          <w:rFonts w:ascii="Calibri" w:hAnsi="Calibri" w:cs="Calibri"/>
          <w:b/>
          <w:bCs/>
          <w:i/>
          <w:iCs/>
          <w:sz w:val="20"/>
          <w:szCs w:val="20"/>
        </w:rPr>
        <w:t>a été sacrifié à autre qu’Allah</w:t>
      </w:r>
      <w:r w:rsidRPr="00A944AF">
        <w:rPr>
          <w:rFonts w:ascii="Calibri" w:hAnsi="Calibri" w:cs="Calibri"/>
          <w:b/>
          <w:bCs/>
          <w:i/>
          <w:iCs/>
          <w:sz w:val="20"/>
          <w:szCs w:val="20"/>
        </w:rPr>
        <w:t xml:space="preserve"> »</w:t>
      </w:r>
      <w:r w:rsidR="00064182">
        <w:rPr>
          <w:rFonts w:ascii="Calibri" w:hAnsi="Calibri" w:cs="Calibri"/>
          <w:b/>
          <w:bCs/>
          <w:i/>
          <w:iCs/>
          <w:sz w:val="20"/>
          <w:szCs w:val="20"/>
        </w:rPr>
        <w:t>.</w:t>
      </w:r>
      <w:r w:rsidRPr="00A944AF">
        <w:rPr>
          <w:rFonts w:ascii="Calibri" w:hAnsi="Calibri" w:cs="Calibri"/>
          <w:b/>
          <w:bCs/>
          <w:i/>
          <w:iCs/>
          <w:sz w:val="20"/>
          <w:szCs w:val="20"/>
        </w:rPr>
        <w:t xml:space="preserve"> Quiconque est contraint, sans toutefois abuser ou transgresser, ton Seigneur est certes Pardonneur et Miséricordieux.</w:t>
      </w:r>
    </w:p>
    <w:p w14:paraId="59EBC63C" w14:textId="77777777" w:rsidR="00B45D05" w:rsidRPr="00391E6F" w:rsidRDefault="00B45D05" w:rsidP="00BB0CA8">
      <w:pPr>
        <w:jc w:val="both"/>
        <w:rPr>
          <w:rFonts w:cstheme="minorHAnsi"/>
          <w:lang w:bidi="fa-IR"/>
        </w:rPr>
      </w:pPr>
    </w:p>
    <w:p w14:paraId="4520D811" w14:textId="77777777" w:rsidR="00B45D05" w:rsidRPr="00105921" w:rsidRDefault="00B45D05" w:rsidP="00BB0CA8">
      <w:pPr>
        <w:tabs>
          <w:tab w:val="left" w:pos="5174"/>
        </w:tabs>
        <w:jc w:val="both"/>
        <w:rPr>
          <w:rFonts w:cstheme="minorHAnsi"/>
          <w:lang w:bidi="fa-IR"/>
        </w:rPr>
      </w:pPr>
      <w:r w:rsidRPr="00105921">
        <w:rPr>
          <w:rFonts w:cstheme="minorHAnsi"/>
          <w:lang w:bidi="fa-IR"/>
        </w:rPr>
        <w:t>1- Les viandes interdites se divisent en deux catégories : premièrement, les viandes interdites en raison de leur impureté, de leurs effets néfastes sur la santé et la vie humaine sont qualifiées d'impures, comme la viande de porc et la viande d'animaux morts sans abattage rituel. Deuxièmement, les viandes qui ne sont pas nécessairement nocives pour la santé, mais qui sont moralement et spirituellement interdites, car elles symbolisent un éloignement de Dieu et de l'enseignement du monothéisme, comme la viande d'animaux qui n'ont pas été immolés au nom de Dieu, ce qui est considéré comme une transgression.</w:t>
      </w:r>
    </w:p>
    <w:p w14:paraId="180DF013" w14:textId="77777777" w:rsidR="00B45D05" w:rsidRPr="00105921" w:rsidRDefault="00B45D05" w:rsidP="00BB0CA8">
      <w:pPr>
        <w:tabs>
          <w:tab w:val="left" w:pos="5174"/>
        </w:tabs>
        <w:jc w:val="both"/>
        <w:rPr>
          <w:rFonts w:cstheme="minorHAnsi"/>
          <w:lang w:bidi="fa-IR"/>
        </w:rPr>
      </w:pPr>
      <w:r w:rsidRPr="00105921">
        <w:rPr>
          <w:rFonts w:cstheme="minorHAnsi"/>
          <w:lang w:bidi="fa-IR"/>
        </w:rPr>
        <w:lastRenderedPageBreak/>
        <w:t>2- Cependant, dans des situations de nécessité absolue, lorsqu'une personne est affamée et n'a pas accès à de la nourriture licite, elle est autorisée à consommer des viandes et des aliments normalement interdits, à condition de ne pas y prendre plaisir et de ne pas en consommer plus que le strict nécessaire pour sa survie.</w:t>
      </w:r>
    </w:p>
    <w:p w14:paraId="69BFD1F5" w14:textId="77777777" w:rsidR="00B45D05" w:rsidRPr="00391E6F" w:rsidRDefault="00B45D05" w:rsidP="00BB0CA8">
      <w:pPr>
        <w:tabs>
          <w:tab w:val="left" w:pos="5174"/>
        </w:tabs>
        <w:jc w:val="both"/>
        <w:rPr>
          <w:rFonts w:cstheme="minorHAnsi"/>
          <w:lang w:bidi="fa-IR"/>
        </w:rPr>
      </w:pPr>
      <w:r w:rsidRPr="00105921">
        <w:rPr>
          <w:rFonts w:cstheme="minorHAnsi"/>
          <w:lang w:bidi="fa-IR"/>
        </w:rPr>
        <w:t>3- Le Coran insiste sur l'interdiction de la consommation de la viande d'animaux morts sans abattage rituel et du sang, en les mentionnant à quatre reprises : deux fois dans les sourates révélées à La Mecque et deux fois dans celles révélées à Médine. Cette répétition souligne l'importance de ces interdictions et leur caractère intemporel, valable depuis le début de la révélation coranique jusqu'à la fin de</w:t>
      </w:r>
      <w:r>
        <w:rPr>
          <w:rFonts w:cstheme="minorHAnsi"/>
          <w:lang w:bidi="fa-IR"/>
        </w:rPr>
        <w:t xml:space="preserve"> la mission prophétique</w:t>
      </w:r>
      <w:r w:rsidRPr="00391E6F">
        <w:rPr>
          <w:rFonts w:cstheme="minorHAnsi"/>
          <w:lang w:bidi="fa-IR"/>
        </w:rPr>
        <w:t>.</w:t>
      </w:r>
      <w:r w:rsidRPr="00391E6F">
        <w:rPr>
          <w:rStyle w:val="Appelnotedebasdep"/>
          <w:rFonts w:cstheme="minorHAnsi"/>
          <w:lang w:bidi="fa-IR"/>
        </w:rPr>
        <w:footnoteReference w:id="199"/>
      </w:r>
      <w:r w:rsidRPr="00391E6F">
        <w:rPr>
          <w:rFonts w:cstheme="minorHAnsi"/>
          <w:lang w:bidi="fa-IR"/>
        </w:rPr>
        <w:t xml:space="preserve"> </w:t>
      </w:r>
      <w:r w:rsidRPr="00391E6F">
        <w:rPr>
          <w:rStyle w:val="Appelnotedebasdep"/>
          <w:rFonts w:cstheme="minorHAnsi"/>
          <w:lang w:bidi="fa-IR"/>
        </w:rPr>
        <w:footnoteReference w:id="200"/>
      </w:r>
    </w:p>
    <w:p w14:paraId="7EE681A9" w14:textId="77777777" w:rsidR="00B45D05" w:rsidRDefault="00B45D05" w:rsidP="00BB0CA8">
      <w:pPr>
        <w:tabs>
          <w:tab w:val="left" w:pos="5174"/>
        </w:tabs>
        <w:jc w:val="both"/>
        <w:rPr>
          <w:rFonts w:cstheme="minorHAnsi"/>
          <w:lang w:bidi="fa-IR"/>
        </w:rPr>
      </w:pPr>
    </w:p>
    <w:p w14:paraId="6C09328B" w14:textId="77777777" w:rsidR="00B45D05" w:rsidRDefault="00B45D05" w:rsidP="00BB0CA8">
      <w:pPr>
        <w:tabs>
          <w:tab w:val="left" w:pos="5174"/>
        </w:tabs>
        <w:jc w:val="both"/>
        <w:rPr>
          <w:rFonts w:cstheme="minorHAnsi"/>
          <w:lang w:bidi="fa-IR"/>
        </w:rPr>
      </w:pPr>
    </w:p>
    <w:p w14:paraId="42D7BBCC" w14:textId="77777777" w:rsidR="00D92959" w:rsidRDefault="00D92959" w:rsidP="00BB0CA8">
      <w:pPr>
        <w:tabs>
          <w:tab w:val="left" w:pos="5174"/>
        </w:tabs>
        <w:jc w:val="both"/>
        <w:rPr>
          <w:rFonts w:cstheme="minorHAnsi"/>
          <w:lang w:bidi="fa-IR"/>
        </w:rPr>
      </w:pPr>
    </w:p>
    <w:p w14:paraId="565F5821" w14:textId="16741DCE" w:rsidR="00F46AF0"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 xml:space="preserve">وَعَلَى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هَادُواْ </w:t>
      </w:r>
      <w:proofErr w:type="spellStart"/>
      <w:r w:rsidRPr="00300F7A">
        <w:rPr>
          <w:rFonts w:cs="KFGQPC Uthmanic Script HAFS"/>
          <w:color w:val="000000"/>
          <w:sz w:val="36"/>
          <w:szCs w:val="36"/>
          <w:shd w:val="clear" w:color="auto" w:fill="FFFFFF"/>
          <w:rtl/>
        </w:rPr>
        <w:t>حَرَّمۡنَا</w:t>
      </w:r>
      <w:proofErr w:type="spellEnd"/>
      <w:r w:rsidRPr="00300F7A">
        <w:rPr>
          <w:rFonts w:cs="KFGQPC Uthmanic Script HAFS"/>
          <w:color w:val="000000"/>
          <w:sz w:val="36"/>
          <w:szCs w:val="36"/>
          <w:shd w:val="clear" w:color="auto" w:fill="FFFFFF"/>
          <w:rtl/>
        </w:rPr>
        <w:t xml:space="preserve"> كُلَّ ذِي </w:t>
      </w:r>
      <w:proofErr w:type="spellStart"/>
      <w:r w:rsidRPr="00300F7A">
        <w:rPr>
          <w:rFonts w:cs="KFGQPC Uthmanic Script HAFS"/>
          <w:color w:val="000000"/>
          <w:sz w:val="36"/>
          <w:szCs w:val="36"/>
          <w:shd w:val="clear" w:color="auto" w:fill="FFFFFF"/>
          <w:rtl/>
        </w:rPr>
        <w:t>ظُف</w:t>
      </w:r>
      <w:r w:rsidRPr="00300F7A">
        <w:rPr>
          <w:rFonts w:cs="KFGQPC Uthmanic Script HAFS" w:hint="eastAsia"/>
          <w:color w:val="000000"/>
          <w:sz w:val="36"/>
          <w:szCs w:val="36"/>
          <w:shd w:val="clear" w:color="auto" w:fill="FFFFFF"/>
          <w:rtl/>
        </w:rPr>
        <w:t>ُرٖۖ</w:t>
      </w:r>
      <w:proofErr w:type="spellEnd"/>
      <w:r w:rsidRPr="00300F7A">
        <w:rPr>
          <w:rFonts w:cs="KFGQPC Uthmanic Script HAFS"/>
          <w:color w:val="000000"/>
          <w:sz w:val="36"/>
          <w:szCs w:val="36"/>
          <w:shd w:val="clear" w:color="auto" w:fill="FFFFFF"/>
          <w:rtl/>
        </w:rPr>
        <w:t xml:space="preserve"> وَمِنَ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لۡبَقَرِ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لۡغَنَمِ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حَرَّمۡنَا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شُحُومَهُمَآ</w:t>
      </w:r>
      <w:proofErr w:type="spellEnd"/>
      <w:r w:rsidRPr="00300F7A">
        <w:rPr>
          <w:rFonts w:cs="KFGQPC Uthmanic Script HAFS"/>
          <w:color w:val="000000"/>
          <w:sz w:val="36"/>
          <w:szCs w:val="36"/>
          <w:shd w:val="clear" w:color="auto" w:fill="FFFFFF"/>
          <w:rtl/>
        </w:rPr>
        <w:t xml:space="preserve"> إِلَّا مَا </w:t>
      </w:r>
      <w:proofErr w:type="spellStart"/>
      <w:r w:rsidRPr="00300F7A">
        <w:rPr>
          <w:rFonts w:cs="KFGQPC Uthmanic Script HAFS"/>
          <w:color w:val="000000"/>
          <w:sz w:val="36"/>
          <w:szCs w:val="36"/>
          <w:shd w:val="clear" w:color="auto" w:fill="FFFFFF"/>
          <w:rtl/>
        </w:rPr>
        <w:t>حَمَلَتۡ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ظُهُورُهُمَآ</w:t>
      </w:r>
      <w:proofErr w:type="spellEnd"/>
      <w:r w:rsidRPr="00300F7A">
        <w:rPr>
          <w:rFonts w:cs="KFGQPC Uthmanic Script HAFS"/>
          <w:color w:val="000000"/>
          <w:sz w:val="36"/>
          <w:szCs w:val="36"/>
          <w:shd w:val="clear" w:color="auto" w:fill="FFFFFF"/>
          <w:rtl/>
        </w:rPr>
        <w:t xml:space="preserve"> أَوِ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لۡحَوَايَآ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مَا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خۡتَلَطَ</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بِعَظۡمٖۚ</w:t>
      </w:r>
      <w:proofErr w:type="spellEnd"/>
      <w:r w:rsidRPr="00300F7A">
        <w:rPr>
          <w:rFonts w:cs="KFGQPC Uthmanic Script HAFS"/>
          <w:color w:val="000000"/>
          <w:sz w:val="36"/>
          <w:szCs w:val="36"/>
          <w:shd w:val="clear" w:color="auto" w:fill="FFFFFF"/>
          <w:rtl/>
        </w:rPr>
        <w:t xml:space="preserve"> ذَٰلِكَ </w:t>
      </w:r>
      <w:proofErr w:type="spellStart"/>
      <w:r w:rsidRPr="00300F7A">
        <w:rPr>
          <w:rFonts w:cs="KFGQPC Uthmanic Script HAFS"/>
          <w:color w:val="000000"/>
          <w:sz w:val="36"/>
          <w:szCs w:val="36"/>
          <w:shd w:val="clear" w:color="auto" w:fill="FFFFFF"/>
          <w:rtl/>
        </w:rPr>
        <w:t>جَزَيۡنَٰهُم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بِبَغۡيِهِمۡۖ</w:t>
      </w:r>
      <w:proofErr w:type="spellEnd"/>
      <w:r w:rsidRPr="00300F7A">
        <w:rPr>
          <w:rFonts w:cs="KFGQPC Uthmanic Script HAFS"/>
          <w:color w:val="000000"/>
          <w:sz w:val="36"/>
          <w:szCs w:val="36"/>
          <w:shd w:val="clear" w:color="auto" w:fill="FFFFFF"/>
          <w:rtl/>
        </w:rPr>
        <w:t xml:space="preserve"> وَإِنَّا لَصَٰدِقُونَ١٤٦</w:t>
      </w:r>
    </w:p>
    <w:p w14:paraId="37E4EBF8" w14:textId="77777777" w:rsidR="00B45D05" w:rsidRPr="00391E6F" w:rsidRDefault="00B45D05" w:rsidP="00BB0CA8">
      <w:pPr>
        <w:tabs>
          <w:tab w:val="left" w:pos="5174"/>
        </w:tabs>
        <w:jc w:val="both"/>
        <w:rPr>
          <w:rFonts w:cstheme="minorHAnsi"/>
          <w:lang w:bidi="fa-IR"/>
        </w:rPr>
      </w:pPr>
    </w:p>
    <w:p w14:paraId="643D4B1B"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146- Aux Juifs, Nous avons interdit toute bête à ongle unique. Des bovins et des ovins, Nous leurs avons interdit les graisses, sauf ce que portent leur dos, leurs entrailles, ou ce qui est mêlé à l’os. Ainsi les avons-Nous punis pour leur rébellion. Et Nous sommes bien véridiques.</w:t>
      </w:r>
    </w:p>
    <w:p w14:paraId="1E7725A0" w14:textId="77777777" w:rsidR="00B45D05" w:rsidRPr="00391E6F" w:rsidRDefault="00B45D05" w:rsidP="00BB0CA8">
      <w:pPr>
        <w:tabs>
          <w:tab w:val="left" w:pos="5174"/>
        </w:tabs>
        <w:jc w:val="both"/>
        <w:rPr>
          <w:rFonts w:cstheme="minorHAnsi"/>
          <w:lang w:bidi="fa-IR"/>
        </w:rPr>
      </w:pPr>
    </w:p>
    <w:p w14:paraId="5BEB244B" w14:textId="77777777" w:rsidR="00B45D05" w:rsidRPr="0053306C" w:rsidRDefault="00B45D05" w:rsidP="00BB0CA8">
      <w:pPr>
        <w:tabs>
          <w:tab w:val="left" w:pos="5174"/>
        </w:tabs>
        <w:jc w:val="both"/>
        <w:rPr>
          <w:rFonts w:cstheme="minorHAnsi"/>
          <w:lang w:bidi="fa-IR"/>
        </w:rPr>
      </w:pPr>
      <w:r w:rsidRPr="0053306C">
        <w:rPr>
          <w:rFonts w:cstheme="minorHAnsi"/>
          <w:lang w:bidi="fa-IR"/>
        </w:rPr>
        <w:t>1- Selon les lois alimentaires juives (cacherout), de nombreux animaux étaient interdits à la consommation pour les Juifs, même s'ils n'étaient pas venimeux. Cela incluait certains animaux d'élevage et oiseaux, ainsi que la graisse des vaches et des moutons. Ces interdits sont brièvement mentionnés dans la Torah.</w:t>
      </w:r>
    </w:p>
    <w:p w14:paraId="66DC41C9" w14:textId="77777777" w:rsidR="00B45D05" w:rsidRPr="0053306C" w:rsidRDefault="00B45D05" w:rsidP="00BB0CA8">
      <w:pPr>
        <w:tabs>
          <w:tab w:val="left" w:pos="5174"/>
        </w:tabs>
        <w:jc w:val="both"/>
        <w:rPr>
          <w:rFonts w:cstheme="minorHAnsi"/>
          <w:lang w:bidi="fa-IR"/>
        </w:rPr>
      </w:pPr>
      <w:r w:rsidRPr="0053306C">
        <w:rPr>
          <w:rFonts w:cstheme="minorHAnsi"/>
          <w:lang w:bidi="fa-IR"/>
        </w:rPr>
        <w:t>2- D'un certain point de vue, les décrets divins peuvent être divisés en trois catégories :</w:t>
      </w:r>
    </w:p>
    <w:p w14:paraId="2AD4B57B" w14:textId="77777777" w:rsidR="00B45D05" w:rsidRPr="0053306C" w:rsidRDefault="00B45D05" w:rsidP="00BB0CA8">
      <w:pPr>
        <w:tabs>
          <w:tab w:val="left" w:pos="5174"/>
        </w:tabs>
        <w:jc w:val="both"/>
        <w:rPr>
          <w:rFonts w:cstheme="minorHAnsi"/>
          <w:lang w:bidi="fa-IR"/>
        </w:rPr>
      </w:pPr>
      <w:r w:rsidRPr="0053306C">
        <w:rPr>
          <w:rFonts w:cstheme="minorHAnsi"/>
          <w:lang w:bidi="fa-IR"/>
        </w:rPr>
        <w:t>a) Les jugements fondés sur des principes moraux et éthiques, visant à guider les croyants vers une vie vertueuse et à les éloigner de la corruption. La plupart des décisions de l'Islam entrent dans cette catégorie.</w:t>
      </w:r>
    </w:p>
    <w:p w14:paraId="3D42F405" w14:textId="77777777" w:rsidR="00B45D05" w:rsidRPr="0053306C" w:rsidRDefault="00B45D05" w:rsidP="00BB0CA8">
      <w:pPr>
        <w:tabs>
          <w:tab w:val="left" w:pos="5174"/>
        </w:tabs>
        <w:jc w:val="both"/>
        <w:rPr>
          <w:rFonts w:cstheme="minorHAnsi"/>
          <w:lang w:bidi="fa-IR"/>
        </w:rPr>
      </w:pPr>
      <w:r w:rsidRPr="0053306C">
        <w:rPr>
          <w:rFonts w:cstheme="minorHAnsi"/>
          <w:lang w:bidi="fa-IR"/>
        </w:rPr>
        <w:t>b) Les jugements qui mettent à l'épreuve la foi et la dévotion des croyants, comme dans le récit du sacrifice d'Isma</w:t>
      </w:r>
      <w:r>
        <w:rPr>
          <w:rFonts w:cstheme="minorHAnsi"/>
          <w:lang w:bidi="fa-IR"/>
        </w:rPr>
        <w:t>e</w:t>
      </w:r>
      <w:r w:rsidRPr="0053306C">
        <w:rPr>
          <w:rFonts w:cstheme="minorHAnsi"/>
          <w:lang w:bidi="fa-IR"/>
        </w:rPr>
        <w:t>l</w:t>
      </w:r>
      <w:r>
        <w:rPr>
          <w:rFonts w:cstheme="minorHAnsi"/>
        </w:rPr>
        <w:t xml:space="preserve"> (a)</w:t>
      </w:r>
      <w:r>
        <w:rPr>
          <w:rFonts w:cstheme="minorHAnsi"/>
          <w:lang w:bidi="fa-IR"/>
        </w:rPr>
        <w:t xml:space="preserve">, </w:t>
      </w:r>
      <w:r w:rsidRPr="0053306C">
        <w:rPr>
          <w:rFonts w:cstheme="minorHAnsi"/>
          <w:lang w:bidi="fa-IR"/>
        </w:rPr>
        <w:t xml:space="preserve">où Dieu ordonna à Abraham </w:t>
      </w:r>
      <w:r>
        <w:rPr>
          <w:rFonts w:cstheme="minorHAnsi"/>
          <w:lang w:bidi="fa-IR"/>
        </w:rPr>
        <w:t xml:space="preserve">(a) </w:t>
      </w:r>
      <w:r w:rsidRPr="0053306C">
        <w:rPr>
          <w:rFonts w:cstheme="minorHAnsi"/>
          <w:lang w:bidi="fa-IR"/>
        </w:rPr>
        <w:t>de sacrifier son fils pour tester sa loyauté.</w:t>
      </w:r>
    </w:p>
    <w:p w14:paraId="502ACC56" w14:textId="694C6895" w:rsidR="001A76C4" w:rsidRDefault="00B45D05" w:rsidP="00D92959">
      <w:pPr>
        <w:tabs>
          <w:tab w:val="left" w:pos="5174"/>
        </w:tabs>
        <w:jc w:val="both"/>
        <w:rPr>
          <w:rFonts w:cstheme="minorHAnsi"/>
          <w:lang w:bidi="fa-IR"/>
        </w:rPr>
      </w:pPr>
      <w:r w:rsidRPr="0053306C">
        <w:rPr>
          <w:rFonts w:cstheme="minorHAnsi"/>
          <w:lang w:bidi="fa-IR"/>
        </w:rPr>
        <w:t xml:space="preserve">c) Les commandements qui peuvent sembler sévères ou restrictifs, mais qui sont considérés comme des épreuves ou des châtiments divins ayant une portée spirituelle. L'interdiction de certains aliments pour les Juifs, mentionnée dans le verset ci-dessus, peut </w:t>
      </w:r>
      <w:r>
        <w:rPr>
          <w:rFonts w:cstheme="minorHAnsi"/>
          <w:lang w:bidi="fa-IR"/>
        </w:rPr>
        <w:t>être interprétée sous cet angle</w:t>
      </w:r>
      <w:r w:rsidRPr="00391E6F">
        <w:rPr>
          <w:rFonts w:cstheme="minorHAnsi"/>
          <w:lang w:bidi="fa-IR"/>
        </w:rPr>
        <w:t>.</w:t>
      </w:r>
      <w:r w:rsidRPr="00391E6F">
        <w:rPr>
          <w:rStyle w:val="Appelnotedebasdep"/>
          <w:rFonts w:cstheme="minorHAnsi"/>
          <w:lang w:bidi="fa-IR"/>
        </w:rPr>
        <w:footnoteReference w:id="201"/>
      </w:r>
    </w:p>
    <w:p w14:paraId="56D13106" w14:textId="77777777" w:rsidR="00B45D05" w:rsidRDefault="00B45D05" w:rsidP="00BB0CA8">
      <w:pPr>
        <w:tabs>
          <w:tab w:val="left" w:pos="5174"/>
        </w:tabs>
        <w:jc w:val="both"/>
        <w:rPr>
          <w:rFonts w:cstheme="minorHAnsi"/>
          <w:lang w:bidi="fa-IR"/>
        </w:rPr>
      </w:pPr>
    </w:p>
    <w:p w14:paraId="32528C32" w14:textId="6806AD74" w:rsidR="00B45D05"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 xml:space="preserve">فَإِن كَذَّبُوكَ فَقُل </w:t>
      </w:r>
      <w:proofErr w:type="spellStart"/>
      <w:r w:rsidRPr="00300F7A">
        <w:rPr>
          <w:rFonts w:cs="KFGQPC Uthmanic Script HAFS"/>
          <w:color w:val="000000"/>
          <w:sz w:val="36"/>
          <w:szCs w:val="36"/>
          <w:shd w:val="clear" w:color="auto" w:fill="FFFFFF"/>
          <w:rtl/>
        </w:rPr>
        <w:t>رَّبُّكُمۡ</w:t>
      </w:r>
      <w:proofErr w:type="spellEnd"/>
      <w:r w:rsidRPr="00300F7A">
        <w:rPr>
          <w:rFonts w:cs="KFGQPC Uthmanic Script HAFS"/>
          <w:color w:val="000000"/>
          <w:sz w:val="36"/>
          <w:szCs w:val="36"/>
          <w:shd w:val="clear" w:color="auto" w:fill="FFFFFF"/>
          <w:rtl/>
        </w:rPr>
        <w:t xml:space="preserve"> ذُو </w:t>
      </w:r>
      <w:proofErr w:type="spellStart"/>
      <w:r w:rsidRPr="00300F7A">
        <w:rPr>
          <w:rFonts w:cs="KFGQPC Uthmanic Script HAFS"/>
          <w:color w:val="000000"/>
          <w:sz w:val="36"/>
          <w:szCs w:val="36"/>
          <w:shd w:val="clear" w:color="auto" w:fill="FFFFFF"/>
          <w:rtl/>
        </w:rPr>
        <w:t>رَحۡمَ</w:t>
      </w:r>
      <w:r w:rsidRPr="00300F7A">
        <w:rPr>
          <w:rFonts w:cs="KFGQPC Uthmanic Script HAFS" w:hint="eastAsia"/>
          <w:color w:val="000000"/>
          <w:sz w:val="36"/>
          <w:szCs w:val="36"/>
          <w:shd w:val="clear" w:color="auto" w:fill="FFFFFF"/>
          <w:rtl/>
        </w:rPr>
        <w:t>ة</w:t>
      </w:r>
      <w:proofErr w:type="spellEnd"/>
      <w:r w:rsidRPr="00300F7A">
        <w:rPr>
          <w:rFonts w:cs="KFGQPC Uthmanic Script HAFS" w:hint="eastAsia"/>
          <w:color w:val="000000"/>
          <w:sz w:val="36"/>
          <w:szCs w:val="36"/>
          <w:shd w:val="clear" w:color="auto" w:fill="FFFFFF"/>
          <w:rtl/>
        </w:rPr>
        <w:t>ٖ</w:t>
      </w:r>
      <w:r w:rsidRPr="00300F7A">
        <w:rPr>
          <w:rFonts w:cs="KFGQPC Uthmanic Script HAFS"/>
          <w:color w:val="000000"/>
          <w:sz w:val="36"/>
          <w:szCs w:val="36"/>
          <w:shd w:val="clear" w:color="auto" w:fill="FFFFFF"/>
          <w:rtl/>
        </w:rPr>
        <w:t xml:space="preserve"> وَٰسِعَةٖ وَلَا يُرَدُّ </w:t>
      </w:r>
      <w:proofErr w:type="spellStart"/>
      <w:r w:rsidRPr="00300F7A">
        <w:rPr>
          <w:rFonts w:cs="KFGQPC Uthmanic Script HAFS"/>
          <w:color w:val="000000"/>
          <w:sz w:val="36"/>
          <w:szCs w:val="36"/>
          <w:shd w:val="clear" w:color="auto" w:fill="FFFFFF"/>
          <w:rtl/>
        </w:rPr>
        <w:t>بَأۡسُهُ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عَنِ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لۡقَوۡمِ</w:t>
      </w:r>
      <w:proofErr w:type="spellEnd"/>
      <w:r w:rsidRPr="00300F7A">
        <w:rPr>
          <w:rFonts w:cs="KFGQPC Uthmanic Script HAFS"/>
          <w:color w:val="000000"/>
          <w:sz w:val="36"/>
          <w:szCs w:val="36"/>
          <w:shd w:val="clear" w:color="auto" w:fill="FFFFFF"/>
          <w:rtl/>
        </w:rPr>
        <w:t xml:space="preserve">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لۡمُجۡرِمِينَ</w:t>
      </w:r>
      <w:r w:rsidRPr="00300F7A">
        <w:rPr>
          <w:rFonts w:cs="KFGQPC Uthmanic Script HAFS"/>
          <w:color w:val="000000"/>
          <w:sz w:val="36"/>
          <w:szCs w:val="36"/>
          <w:shd w:val="clear" w:color="auto" w:fill="FFFFFF"/>
          <w:rtl/>
        </w:rPr>
        <w:t>١٤٧</w:t>
      </w:r>
    </w:p>
    <w:p w14:paraId="56754E34" w14:textId="77777777" w:rsidR="00F46AF0" w:rsidRPr="00391E6F" w:rsidRDefault="00F46AF0" w:rsidP="00BB0CA8">
      <w:pPr>
        <w:tabs>
          <w:tab w:val="left" w:pos="5174"/>
        </w:tabs>
        <w:jc w:val="both"/>
        <w:rPr>
          <w:rFonts w:cstheme="minorHAnsi"/>
          <w:lang w:bidi="fa-IR"/>
        </w:rPr>
      </w:pPr>
    </w:p>
    <w:p w14:paraId="23D92BEA"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147- Puis, s’ils te traitent de menteur, alors dis : « Votre Seigneur est Détenteur d’une immense miséricorde cependant que Sa rigueur ne saura être détournée des gens criminels ».</w:t>
      </w:r>
    </w:p>
    <w:p w14:paraId="5D766A00" w14:textId="77777777" w:rsidR="00B45D05" w:rsidRPr="00391E6F" w:rsidRDefault="00B45D05" w:rsidP="00BB0CA8">
      <w:pPr>
        <w:tabs>
          <w:tab w:val="left" w:pos="5174"/>
        </w:tabs>
        <w:jc w:val="both"/>
        <w:rPr>
          <w:rFonts w:cstheme="minorHAnsi"/>
          <w:lang w:bidi="fa-IR"/>
        </w:rPr>
      </w:pPr>
    </w:p>
    <w:p w14:paraId="22CD7278" w14:textId="27718F03" w:rsidR="00B45D05" w:rsidRPr="0053306C" w:rsidRDefault="00B45D05" w:rsidP="00BB0CA8">
      <w:pPr>
        <w:tabs>
          <w:tab w:val="left" w:pos="5174"/>
        </w:tabs>
        <w:jc w:val="both"/>
        <w:rPr>
          <w:rFonts w:cstheme="minorHAnsi"/>
          <w:lang w:bidi="fa-IR"/>
        </w:rPr>
      </w:pPr>
      <w:r w:rsidRPr="0053306C">
        <w:rPr>
          <w:rFonts w:cstheme="minorHAnsi"/>
          <w:lang w:bidi="fa-IR"/>
        </w:rPr>
        <w:t>1- Le verset mentionné met en évidence l'immense miséricorde de Dieu envers Ses créatures.</w:t>
      </w:r>
      <w:r w:rsidR="00064182">
        <w:rPr>
          <w:rFonts w:cstheme="minorHAnsi"/>
          <w:lang w:bidi="fa-IR"/>
        </w:rPr>
        <w:t xml:space="preserve"> L'utilisation de l'expression « </w:t>
      </w:r>
      <w:r w:rsidRPr="00064182">
        <w:rPr>
          <w:rFonts w:cstheme="minorHAnsi"/>
          <w:b/>
          <w:lang w:bidi="fa-IR"/>
        </w:rPr>
        <w:t>votre Seigneur</w:t>
      </w:r>
      <w:r w:rsidR="00064182">
        <w:rPr>
          <w:rFonts w:cstheme="minorHAnsi"/>
          <w:b/>
          <w:lang w:bidi="fa-IR"/>
        </w:rPr>
        <w:t> </w:t>
      </w:r>
      <w:r w:rsidR="00064182">
        <w:rPr>
          <w:rFonts w:cstheme="minorHAnsi"/>
          <w:lang w:bidi="fa-IR"/>
        </w:rPr>
        <w:t>» s</w:t>
      </w:r>
      <w:r w:rsidRPr="0053306C">
        <w:rPr>
          <w:rFonts w:cstheme="minorHAnsi"/>
          <w:lang w:bidi="fa-IR"/>
        </w:rPr>
        <w:t>ouligne la relation personnelle et affectueuse que Dieu entretient avec les croyants. Cette formulation vise à encourager ceux qui se sont éloignés du droit chemin à se tourner vers Dieu, à rechercher Son pardon et à se repentir sincèrement de leurs péchés. La miséricorde divine est présentée comme une invitation à revenir vers Lui, quelles que soient les erreurs commises par le passé.</w:t>
      </w:r>
    </w:p>
    <w:p w14:paraId="3EAD31B9" w14:textId="77777777" w:rsidR="00B45D05" w:rsidRPr="00391E6F" w:rsidRDefault="00B45D05" w:rsidP="00BB0CA8">
      <w:pPr>
        <w:tabs>
          <w:tab w:val="left" w:pos="5174"/>
        </w:tabs>
        <w:jc w:val="both"/>
        <w:rPr>
          <w:rFonts w:cstheme="minorHAnsi"/>
          <w:lang w:bidi="fa-IR"/>
        </w:rPr>
      </w:pPr>
      <w:r w:rsidRPr="0053306C">
        <w:rPr>
          <w:rFonts w:cstheme="minorHAnsi"/>
          <w:lang w:bidi="fa-IR"/>
        </w:rPr>
        <w:t>2- Cependant, la dernière partie du verset contient également une mise en garde à l'intention de ceux qui s'opposent ouvertement à l'Islam et persistent dans leur rébellion. La mention d'un châtiment divin sert de rappel que si la miséricorde de Dieu est infinie, Sa justice est tout aussi importante. Cette menace vise à dissuader les opposants de persister dans leur audace et leur défi enve</w:t>
      </w:r>
      <w:r>
        <w:rPr>
          <w:rFonts w:cstheme="minorHAnsi"/>
          <w:lang w:bidi="fa-IR"/>
        </w:rPr>
        <w:t>rs les enseignements de l'Islam</w:t>
      </w:r>
      <w:r w:rsidRPr="00391E6F">
        <w:rPr>
          <w:rFonts w:cstheme="minorHAnsi"/>
          <w:lang w:bidi="fa-IR"/>
        </w:rPr>
        <w:t>.</w:t>
      </w:r>
      <w:r w:rsidRPr="00391E6F">
        <w:rPr>
          <w:rStyle w:val="Appelnotedebasdep"/>
          <w:rFonts w:cstheme="minorHAnsi"/>
          <w:lang w:bidi="fa-IR"/>
        </w:rPr>
        <w:footnoteReference w:id="202"/>
      </w:r>
    </w:p>
    <w:p w14:paraId="15594EAA" w14:textId="77777777" w:rsidR="00B45D05" w:rsidRDefault="00B45D05" w:rsidP="00BB0CA8">
      <w:pPr>
        <w:tabs>
          <w:tab w:val="left" w:pos="5174"/>
        </w:tabs>
        <w:jc w:val="both"/>
        <w:rPr>
          <w:rFonts w:cstheme="minorHAnsi"/>
          <w:lang w:bidi="fa-IR"/>
        </w:rPr>
      </w:pPr>
    </w:p>
    <w:p w14:paraId="1E2B9C0A" w14:textId="77777777" w:rsidR="00B45D05" w:rsidRDefault="00B45D05" w:rsidP="00BB0CA8">
      <w:pPr>
        <w:tabs>
          <w:tab w:val="left" w:pos="5174"/>
        </w:tabs>
        <w:jc w:val="both"/>
        <w:rPr>
          <w:rFonts w:cstheme="minorHAnsi"/>
          <w:lang w:bidi="fa-IR"/>
        </w:rPr>
      </w:pPr>
    </w:p>
    <w:p w14:paraId="6249A4C4" w14:textId="77777777" w:rsidR="00D92959" w:rsidRDefault="00D92959" w:rsidP="00BB0CA8">
      <w:pPr>
        <w:tabs>
          <w:tab w:val="left" w:pos="5174"/>
        </w:tabs>
        <w:jc w:val="both"/>
        <w:rPr>
          <w:rFonts w:cstheme="minorHAnsi"/>
          <w:lang w:bidi="fa-IR"/>
        </w:rPr>
      </w:pPr>
    </w:p>
    <w:p w14:paraId="2B95103F" w14:textId="0086672C" w:rsidR="00F46AF0"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 xml:space="preserve">سَيَقُولُ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أَشۡرَكُواْ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أَشۡرَكۡنَا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ءَابَآؤُنَا</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حَرَّمۡنَا</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كَذَٰلِكَ كَذَّبَ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قَبۡلِهِمۡ</w:t>
      </w:r>
      <w:proofErr w:type="spellEnd"/>
      <w:r w:rsidRPr="00300F7A">
        <w:rPr>
          <w:rFonts w:cs="KFGQPC Uthmanic Script HAFS"/>
          <w:color w:val="000000"/>
          <w:sz w:val="36"/>
          <w:szCs w:val="36"/>
          <w:shd w:val="clear" w:color="auto" w:fill="FFFFFF"/>
          <w:rtl/>
        </w:rPr>
        <w:t xml:space="preserve"> حَتَّىٰ ذَاقُواْ </w:t>
      </w:r>
      <w:proofErr w:type="spellStart"/>
      <w:r w:rsidRPr="00300F7A">
        <w:rPr>
          <w:rFonts w:cs="KFGQPC Uthmanic Script HAFS"/>
          <w:color w:val="000000"/>
          <w:sz w:val="36"/>
          <w:szCs w:val="36"/>
          <w:shd w:val="clear" w:color="auto" w:fill="FFFFFF"/>
          <w:rtl/>
        </w:rPr>
        <w:t>بَأۡسَن</w:t>
      </w:r>
      <w:r w:rsidRPr="00300F7A">
        <w:rPr>
          <w:rFonts w:cs="KFGQPC Uthmanic Script HAFS" w:hint="eastAsia"/>
          <w:color w:val="000000"/>
          <w:sz w:val="36"/>
          <w:szCs w:val="36"/>
          <w:shd w:val="clear" w:color="auto" w:fill="FFFFFF"/>
          <w:rtl/>
        </w:rPr>
        <w:t>َاۗ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هَلۡ</w:t>
      </w:r>
      <w:proofErr w:type="spellEnd"/>
      <w:r w:rsidRPr="00300F7A">
        <w:rPr>
          <w:rFonts w:cs="KFGQPC Uthmanic Script HAFS"/>
          <w:color w:val="000000"/>
          <w:sz w:val="36"/>
          <w:szCs w:val="36"/>
          <w:shd w:val="clear" w:color="auto" w:fill="FFFFFF"/>
          <w:rtl/>
        </w:rPr>
        <w:t xml:space="preserve"> عِندَكُم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فَتُخۡرِجُوهُ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لَنَآۖ</w:t>
      </w:r>
      <w:proofErr w:type="spellEnd"/>
      <w:r w:rsidRPr="00300F7A">
        <w:rPr>
          <w:rFonts w:cs="KFGQPC Uthmanic Script HAFS"/>
          <w:color w:val="000000"/>
          <w:sz w:val="36"/>
          <w:szCs w:val="36"/>
          <w:shd w:val="clear" w:color="auto" w:fill="FFFFFF"/>
          <w:rtl/>
        </w:rPr>
        <w:t xml:space="preserve"> إِن تَتَّبِعُونَ إِلَّا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لظَّنَّ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وَإِنۡ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أَنتُمۡ</w:t>
      </w:r>
      <w:proofErr w:type="spellEnd"/>
      <w:r w:rsidRPr="00300F7A">
        <w:rPr>
          <w:rFonts w:cs="KFGQPC Uthmanic Script HAFS"/>
          <w:color w:val="000000"/>
          <w:sz w:val="36"/>
          <w:szCs w:val="36"/>
          <w:shd w:val="clear" w:color="auto" w:fill="FFFFFF"/>
          <w:rtl/>
        </w:rPr>
        <w:t xml:space="preserve"> إِلَّا تَخۡرُصُونَ١٤٨</w:t>
      </w:r>
    </w:p>
    <w:p w14:paraId="0A0DDBAA" w14:textId="77777777" w:rsidR="00B45D05" w:rsidRPr="00391E6F" w:rsidRDefault="00B45D05" w:rsidP="00BB0CA8">
      <w:pPr>
        <w:tabs>
          <w:tab w:val="left" w:pos="5174"/>
        </w:tabs>
        <w:jc w:val="both"/>
        <w:rPr>
          <w:rFonts w:cstheme="minorHAnsi"/>
          <w:lang w:bidi="fa-IR"/>
        </w:rPr>
      </w:pPr>
    </w:p>
    <w:p w14:paraId="48474B98" w14:textId="7EB6C006" w:rsidR="001D6B14" w:rsidRPr="00162DAF" w:rsidRDefault="001D6B14" w:rsidP="00BB0CA8">
      <w:pPr>
        <w:jc w:val="both"/>
        <w:rPr>
          <w:rFonts w:cstheme="minorHAnsi"/>
          <w:b/>
          <w:bCs/>
          <w:i/>
          <w:iCs/>
          <w:sz w:val="20"/>
          <w:szCs w:val="20"/>
        </w:rPr>
      </w:pPr>
      <w:r w:rsidRPr="00C17C2C">
        <w:rPr>
          <w:rFonts w:cstheme="minorHAnsi"/>
          <w:b/>
          <w:bCs/>
          <w:i/>
          <w:iCs/>
          <w:sz w:val="20"/>
          <w:szCs w:val="20"/>
        </w:rPr>
        <w:t>148</w:t>
      </w:r>
      <w:r w:rsidRPr="00162DAF">
        <w:rPr>
          <w:rFonts w:cstheme="minorHAnsi"/>
          <w:b/>
          <w:bCs/>
          <w:i/>
          <w:iCs/>
          <w:sz w:val="20"/>
          <w:szCs w:val="20"/>
        </w:rPr>
        <w:t xml:space="preserve">- Ceux qui ont associé diront : « Si Allah avait voulu, nous ne lui aurions pas donné des associés, nos ancêtres non plus et nous </w:t>
      </w:r>
      <w:r w:rsidR="00C17C2C">
        <w:rPr>
          <w:rFonts w:cstheme="minorHAnsi"/>
          <w:b/>
          <w:bCs/>
          <w:i/>
          <w:iCs/>
          <w:sz w:val="20"/>
          <w:szCs w:val="20"/>
        </w:rPr>
        <w:t xml:space="preserve">n’aurions rien déclaré interdit </w:t>
      </w:r>
      <w:r w:rsidRPr="00162DAF">
        <w:rPr>
          <w:rFonts w:cstheme="minorHAnsi"/>
          <w:b/>
          <w:bCs/>
          <w:i/>
          <w:iCs/>
          <w:sz w:val="20"/>
          <w:szCs w:val="20"/>
        </w:rPr>
        <w:t>»</w:t>
      </w:r>
      <w:r w:rsidR="00C17C2C">
        <w:rPr>
          <w:rFonts w:cstheme="minorHAnsi"/>
          <w:b/>
          <w:bCs/>
          <w:i/>
          <w:iCs/>
          <w:sz w:val="20"/>
          <w:szCs w:val="20"/>
        </w:rPr>
        <w:t>.</w:t>
      </w:r>
      <w:r w:rsidRPr="00162DAF">
        <w:rPr>
          <w:rFonts w:cstheme="minorHAnsi"/>
          <w:b/>
          <w:bCs/>
          <w:i/>
          <w:iCs/>
          <w:sz w:val="20"/>
          <w:szCs w:val="20"/>
        </w:rPr>
        <w:t xml:space="preserve"> Ainsi leurs prédécesseurs traitaient de menteurs (les messagers) jusqu’à ce qu’ils eurent goûté Notre rigueur. Dis : « Avez-vous quelque science à nous produire ? Vous ne suivez que la conjecture et ne faites que mentir ».</w:t>
      </w:r>
    </w:p>
    <w:p w14:paraId="29AD5EE4" w14:textId="77777777" w:rsidR="00B45D05" w:rsidRPr="00391E6F" w:rsidRDefault="00B45D05" w:rsidP="00BB0CA8">
      <w:pPr>
        <w:tabs>
          <w:tab w:val="left" w:pos="5174"/>
        </w:tabs>
        <w:jc w:val="both"/>
        <w:rPr>
          <w:rFonts w:cstheme="minorHAnsi"/>
          <w:lang w:bidi="fa-IR"/>
        </w:rPr>
      </w:pPr>
    </w:p>
    <w:p w14:paraId="7B1E0DD1" w14:textId="2E965C10" w:rsidR="00B45D05" w:rsidRPr="00DE093E" w:rsidRDefault="00B45D05" w:rsidP="00BB0CA8">
      <w:pPr>
        <w:tabs>
          <w:tab w:val="left" w:pos="5174"/>
        </w:tabs>
        <w:jc w:val="both"/>
        <w:rPr>
          <w:rFonts w:cstheme="minorHAnsi"/>
          <w:lang w:bidi="fa-IR"/>
        </w:rPr>
      </w:pPr>
      <w:r w:rsidRPr="00DE093E">
        <w:rPr>
          <w:rFonts w:cstheme="minorHAnsi"/>
          <w:lang w:bidi="fa-IR"/>
        </w:rPr>
        <w:t>1-</w:t>
      </w:r>
      <w:r w:rsidR="001A76C4">
        <w:rPr>
          <w:rFonts w:cstheme="minorHAnsi"/>
          <w:lang w:bidi="fa-IR"/>
        </w:rPr>
        <w:t> </w:t>
      </w:r>
      <w:r w:rsidRPr="00DE093E">
        <w:rPr>
          <w:rFonts w:cstheme="minorHAnsi"/>
          <w:lang w:bidi="fa-IR"/>
        </w:rPr>
        <w:t xml:space="preserve">Les commentateurs du Coran ont proposé deux interprétations possibles concernant la phrase : « </w:t>
      </w:r>
      <w:r w:rsidRPr="00224DF9">
        <w:rPr>
          <w:rFonts w:cstheme="minorHAnsi"/>
          <w:b/>
          <w:bCs/>
          <w:lang w:bidi="fa-IR"/>
        </w:rPr>
        <w:t xml:space="preserve">Si Allah avait voulu, </w:t>
      </w:r>
      <w:r w:rsidR="00C17C2C">
        <w:rPr>
          <w:rFonts w:cstheme="minorHAnsi"/>
          <w:b/>
          <w:bCs/>
          <w:lang w:bidi="fa-IR"/>
        </w:rPr>
        <w:t xml:space="preserve">nous ne Lui aurions pas donné des </w:t>
      </w:r>
      <w:r w:rsidRPr="00224DF9">
        <w:rPr>
          <w:rFonts w:cstheme="minorHAnsi"/>
          <w:b/>
          <w:bCs/>
          <w:lang w:bidi="fa-IR"/>
        </w:rPr>
        <w:t>associés</w:t>
      </w:r>
      <w:r w:rsidRPr="00DE093E">
        <w:rPr>
          <w:rFonts w:cstheme="minorHAnsi"/>
          <w:lang w:bidi="fa-IR"/>
        </w:rPr>
        <w:t xml:space="preserve"> » :</w:t>
      </w:r>
    </w:p>
    <w:p w14:paraId="4B050595" w14:textId="04ECDDF3" w:rsidR="00B45D05" w:rsidRPr="00DE093E" w:rsidRDefault="00B45D05" w:rsidP="00BB0CA8">
      <w:pPr>
        <w:tabs>
          <w:tab w:val="left" w:pos="5174"/>
        </w:tabs>
        <w:jc w:val="both"/>
        <w:rPr>
          <w:rFonts w:cstheme="minorHAnsi"/>
          <w:lang w:bidi="fa-IR"/>
        </w:rPr>
      </w:pPr>
      <w:r w:rsidRPr="00DE093E">
        <w:rPr>
          <w:rFonts w:cstheme="minorHAnsi"/>
          <w:lang w:bidi="fa-IR"/>
        </w:rPr>
        <w:lastRenderedPageBreak/>
        <w:t>a)</w:t>
      </w:r>
      <w:r w:rsidR="001A76C4">
        <w:rPr>
          <w:rFonts w:cstheme="minorHAnsi"/>
          <w:lang w:bidi="fa-IR"/>
        </w:rPr>
        <w:t> </w:t>
      </w:r>
      <w:r w:rsidRPr="00DE093E">
        <w:rPr>
          <w:rFonts w:cstheme="minorHAnsi"/>
          <w:lang w:bidi="fa-IR"/>
        </w:rPr>
        <w:t>Les polythéistes croyaient en la prédestination et affirmaient que toutes leurs actions étaient déterminées par la volonté de Dieu et basées sur Son décret divin.</w:t>
      </w:r>
    </w:p>
    <w:p w14:paraId="1AB40C4F" w14:textId="66D0A784" w:rsidR="00B45D05" w:rsidRPr="00DE093E" w:rsidRDefault="00B45D05" w:rsidP="00BB0CA8">
      <w:pPr>
        <w:tabs>
          <w:tab w:val="left" w:pos="5174"/>
        </w:tabs>
        <w:jc w:val="both"/>
        <w:rPr>
          <w:rFonts w:cstheme="minorHAnsi"/>
          <w:lang w:bidi="fa-IR"/>
        </w:rPr>
      </w:pPr>
      <w:r w:rsidRPr="00DE093E">
        <w:rPr>
          <w:rFonts w:cstheme="minorHAnsi"/>
          <w:lang w:bidi="fa-IR"/>
        </w:rPr>
        <w:t>b)</w:t>
      </w:r>
      <w:r w:rsidR="001A76C4">
        <w:rPr>
          <w:rFonts w:cstheme="minorHAnsi"/>
          <w:lang w:bidi="fa-IR"/>
        </w:rPr>
        <w:t> </w:t>
      </w:r>
      <w:r w:rsidRPr="00DE093E">
        <w:rPr>
          <w:rFonts w:cstheme="minorHAnsi"/>
          <w:lang w:bidi="fa-IR"/>
        </w:rPr>
        <w:t>Les polythéistes prétendaient que le silence de Dieu face à l'idolâtrie et l'interdiction de certains aliments était une preuve de Sa satisfaction. Selon eux, si Dieu n'était pas satisfait de leurs pratiques, Il les aurait empêchés d'une manière ou d'une autre.</w:t>
      </w:r>
    </w:p>
    <w:p w14:paraId="0848EAC0" w14:textId="77777777" w:rsidR="00B45D05" w:rsidRPr="00DE093E" w:rsidRDefault="00B45D05" w:rsidP="00BB0CA8">
      <w:pPr>
        <w:tabs>
          <w:tab w:val="left" w:pos="5174"/>
        </w:tabs>
        <w:jc w:val="both"/>
        <w:rPr>
          <w:rFonts w:cstheme="minorHAnsi"/>
          <w:lang w:bidi="fa-IR"/>
        </w:rPr>
      </w:pPr>
      <w:r w:rsidRPr="00DE093E">
        <w:rPr>
          <w:rFonts w:cstheme="minorHAnsi"/>
          <w:lang w:bidi="fa-IR"/>
        </w:rPr>
        <w:t>2- En invoquant le déterminisme, les polythéistes cherchaient à échapper à leurs responsabilités et à se disculper de leurs péchés en attribuant tout à la volonté de Dieu. Cependant, la conscience de chacun témoigne que l'homme est doué de libre arbitre dans ses actions et ses pensées. Il est intéressant de noter que ces mêmes polythéistes n'appliquaient pas le concept de déterminisme lorsqu'il s'agissait de juger un criminel, démontrant ainsi une incohérence dans leur raisonnement.</w:t>
      </w:r>
    </w:p>
    <w:p w14:paraId="70627621" w14:textId="6ABF5176" w:rsidR="00B45D05" w:rsidRPr="00DE093E" w:rsidRDefault="00B45D05" w:rsidP="00BB0CA8">
      <w:pPr>
        <w:tabs>
          <w:tab w:val="left" w:pos="5174"/>
        </w:tabs>
        <w:jc w:val="both"/>
        <w:rPr>
          <w:rFonts w:cstheme="minorHAnsi"/>
          <w:lang w:bidi="fa-IR"/>
        </w:rPr>
      </w:pPr>
      <w:r w:rsidRPr="00DE093E">
        <w:rPr>
          <w:rFonts w:cstheme="minorHAnsi"/>
          <w:lang w:bidi="fa-IR"/>
        </w:rPr>
        <w:t>3-</w:t>
      </w:r>
      <w:r w:rsidR="001A76C4">
        <w:rPr>
          <w:rFonts w:cstheme="minorHAnsi"/>
          <w:lang w:bidi="fa-IR"/>
        </w:rPr>
        <w:t> </w:t>
      </w:r>
      <w:r w:rsidRPr="00DE093E">
        <w:rPr>
          <w:rFonts w:cstheme="minorHAnsi"/>
          <w:lang w:bidi="fa-IR"/>
        </w:rPr>
        <w:t>En soulignant que leurs ancêtres étaient également polythéistes, ils cherchaient à légitimer leurs croyances en les présentant comme anciennes et durables. Leur argument sous-jacent était le suivant : « Ce polythéisme et nos règles superstitieuses ne sont pas une nouveauté ; ils ont toujours existé et ont été pratiqués par nos prédécesseurs</w:t>
      </w:r>
      <w:r>
        <w:rPr>
          <w:rFonts w:cstheme="minorHAnsi"/>
          <w:lang w:bidi="fa-IR"/>
        </w:rPr>
        <w:t xml:space="preserve"> </w:t>
      </w:r>
      <w:r w:rsidRPr="00DE093E">
        <w:rPr>
          <w:rFonts w:cstheme="minorHAnsi"/>
          <w:lang w:bidi="fa-IR"/>
        </w:rPr>
        <w:t>»</w:t>
      </w:r>
      <w:r>
        <w:rPr>
          <w:rFonts w:cstheme="minorHAnsi"/>
          <w:lang w:bidi="fa-IR"/>
        </w:rPr>
        <w:t>.</w:t>
      </w:r>
    </w:p>
    <w:p w14:paraId="0C5ABA8A" w14:textId="3253A27C" w:rsidR="00B45D05" w:rsidRPr="00391E6F" w:rsidRDefault="00B45D05" w:rsidP="00BB0CA8">
      <w:pPr>
        <w:tabs>
          <w:tab w:val="left" w:pos="5174"/>
        </w:tabs>
        <w:jc w:val="both"/>
        <w:rPr>
          <w:rFonts w:cstheme="minorHAnsi"/>
          <w:lang w:bidi="fa-IR"/>
        </w:rPr>
      </w:pPr>
      <w:r w:rsidRPr="00DE093E">
        <w:rPr>
          <w:rFonts w:cstheme="minorHAnsi"/>
          <w:lang w:bidi="fa-IR"/>
        </w:rPr>
        <w:t>Les polythéistes, en attribuant tout à la volonté divine et</w:t>
      </w:r>
      <w:r w:rsidR="00C17C2C">
        <w:rPr>
          <w:rFonts w:cstheme="minorHAnsi"/>
          <w:lang w:bidi="fa-IR"/>
        </w:rPr>
        <w:t xml:space="preserve"> en invoquant la tradition, </w:t>
      </w:r>
      <w:r w:rsidRPr="00DE093E">
        <w:rPr>
          <w:rFonts w:cstheme="minorHAnsi"/>
          <w:lang w:bidi="fa-IR"/>
        </w:rPr>
        <w:t xml:space="preserve">cherchaient à valider leur mode de vie et à résister au message monothéiste de l'Islam. Cependant, l'Islam enseigne que l'homme est responsable de ses choix et de ses actions, tout en reconnaissant </w:t>
      </w:r>
      <w:r>
        <w:rPr>
          <w:rFonts w:cstheme="minorHAnsi"/>
          <w:lang w:bidi="fa-IR"/>
        </w:rPr>
        <w:t>la souveraineté ultime de Dieu</w:t>
      </w:r>
      <w:r w:rsidRPr="00391E6F">
        <w:rPr>
          <w:rFonts w:cstheme="minorHAnsi"/>
          <w:lang w:bidi="fa-IR"/>
        </w:rPr>
        <w:t>.</w:t>
      </w:r>
      <w:r w:rsidRPr="00391E6F">
        <w:rPr>
          <w:rStyle w:val="Appelnotedebasdep"/>
          <w:rFonts w:cstheme="minorHAnsi"/>
          <w:lang w:bidi="fa-IR"/>
        </w:rPr>
        <w:footnoteReference w:id="203"/>
      </w:r>
    </w:p>
    <w:p w14:paraId="0FB2FF00" w14:textId="77777777" w:rsidR="00B45D05" w:rsidRDefault="00B45D05" w:rsidP="00BB0CA8">
      <w:pPr>
        <w:tabs>
          <w:tab w:val="left" w:pos="5174"/>
        </w:tabs>
        <w:jc w:val="both"/>
        <w:rPr>
          <w:rFonts w:cstheme="minorHAnsi"/>
          <w:lang w:bidi="fa-IR"/>
        </w:rPr>
      </w:pPr>
    </w:p>
    <w:p w14:paraId="60ED65AF" w14:textId="77777777" w:rsidR="00B45D05" w:rsidRDefault="00B45D05" w:rsidP="00BB0CA8">
      <w:pPr>
        <w:tabs>
          <w:tab w:val="left" w:pos="5174"/>
        </w:tabs>
        <w:jc w:val="both"/>
        <w:rPr>
          <w:rFonts w:cstheme="minorHAnsi"/>
          <w:lang w:bidi="fa-IR"/>
        </w:rPr>
      </w:pPr>
    </w:p>
    <w:p w14:paraId="7424DD8D" w14:textId="3F608D4D" w:rsidR="00F46AF0" w:rsidRDefault="00F46AF0" w:rsidP="00F46AF0">
      <w:pPr>
        <w:tabs>
          <w:tab w:val="left" w:pos="5174"/>
        </w:tabs>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فَلِلَّهِ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لۡحُجَّةُ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لۡبَٰلِغَةُۖ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لَهَدَىٰكُمۡ</w:t>
      </w:r>
      <w:proofErr w:type="spellEnd"/>
      <w:r w:rsidRPr="00300F7A">
        <w:rPr>
          <w:rFonts w:cs="KFGQPC Uthmanic Script HAFS"/>
          <w:color w:val="000000"/>
          <w:sz w:val="36"/>
          <w:szCs w:val="36"/>
          <w:shd w:val="clear" w:color="auto" w:fill="FFFFFF"/>
          <w:rtl/>
        </w:rPr>
        <w:t xml:space="preserve"> أَجۡمَعِينَ١٤٩</w:t>
      </w:r>
    </w:p>
    <w:p w14:paraId="535B3FB8" w14:textId="77777777" w:rsidR="00F46AF0" w:rsidRDefault="00F46AF0" w:rsidP="00BB0CA8">
      <w:pPr>
        <w:tabs>
          <w:tab w:val="left" w:pos="5174"/>
        </w:tabs>
        <w:jc w:val="both"/>
        <w:rPr>
          <w:rFonts w:cstheme="minorHAnsi"/>
          <w:lang w:bidi="fa-IR"/>
        </w:rPr>
      </w:pPr>
    </w:p>
    <w:p w14:paraId="761CF3A8" w14:textId="77777777" w:rsidR="002B6A3C" w:rsidRPr="002B6A3C" w:rsidRDefault="002B6A3C" w:rsidP="002B6A3C">
      <w:pPr>
        <w:jc w:val="both"/>
        <w:rPr>
          <w:rFonts w:ascii="Calibri" w:eastAsia="SimSun" w:hAnsi="Calibri" w:cs="Calibri"/>
          <w:b/>
          <w:bCs/>
          <w:i/>
          <w:iCs/>
          <w:sz w:val="20"/>
          <w:szCs w:val="20"/>
        </w:rPr>
      </w:pPr>
      <w:bookmarkStart w:id="19" w:name="_Hlk214116289"/>
      <w:bookmarkStart w:id="20" w:name="_Hlk177565915"/>
      <w:r w:rsidRPr="002B6A3C">
        <w:rPr>
          <w:rFonts w:ascii="Calibri" w:eastAsia="SimSun" w:hAnsi="Calibri" w:cs="Calibri"/>
          <w:b/>
          <w:bCs/>
          <w:i/>
          <w:iCs/>
          <w:sz w:val="20"/>
          <w:szCs w:val="20"/>
        </w:rPr>
        <w:t>149- Dis : « L’argument décisif appartient à Allah. S’Il avait voulu certainement, Il vous aurait tous guidés (sur le droit chemin) ».</w:t>
      </w:r>
    </w:p>
    <w:bookmarkEnd w:id="19"/>
    <w:p w14:paraId="01E17C79" w14:textId="77777777" w:rsidR="00B45D05" w:rsidRPr="00391E6F" w:rsidRDefault="00B45D05" w:rsidP="00BB0CA8">
      <w:pPr>
        <w:tabs>
          <w:tab w:val="left" w:pos="5174"/>
        </w:tabs>
        <w:jc w:val="both"/>
        <w:rPr>
          <w:rFonts w:cstheme="minorHAnsi"/>
          <w:lang w:bidi="fa-IR"/>
        </w:rPr>
      </w:pPr>
    </w:p>
    <w:p w14:paraId="4270D525" w14:textId="7F66C4E6" w:rsidR="00B45D05" w:rsidRPr="00391E6F" w:rsidRDefault="00B45D05" w:rsidP="00BB0CA8">
      <w:pPr>
        <w:tabs>
          <w:tab w:val="left" w:pos="5174"/>
        </w:tabs>
        <w:jc w:val="both"/>
        <w:rPr>
          <w:rFonts w:cstheme="minorHAnsi"/>
          <w:lang w:bidi="fa-IR"/>
        </w:rPr>
      </w:pPr>
      <w:r w:rsidRPr="00B37F37">
        <w:rPr>
          <w:rFonts w:cstheme="minorHAnsi"/>
          <w:lang w:bidi="fa-IR"/>
        </w:rPr>
        <w:t>1-</w:t>
      </w:r>
      <w:r w:rsidR="001A76C4">
        <w:rPr>
          <w:rFonts w:cstheme="minorHAnsi"/>
          <w:lang w:bidi="fa-IR"/>
        </w:rPr>
        <w:t> </w:t>
      </w:r>
      <w:r w:rsidRPr="00B37F37">
        <w:rPr>
          <w:rFonts w:cstheme="minorHAnsi"/>
          <w:lang w:bidi="fa-IR"/>
        </w:rPr>
        <w:t xml:space="preserve">L'un des avantages de la preuve divine et de sa raison évidente est qu'elle empêche quiconque de trouver des excuses. Ainsi, personne ne pourra prétendre qu'il ne savait pas ou que Dieu a approuvé les actions de quelqu'un par Son silence. Selon un </w:t>
      </w:r>
      <w:r>
        <w:rPr>
          <w:rFonts w:cstheme="minorHAnsi"/>
          <w:lang w:bidi="fa-IR"/>
        </w:rPr>
        <w:t>récit</w:t>
      </w:r>
      <w:r w:rsidRPr="00B37F37">
        <w:rPr>
          <w:rFonts w:cstheme="minorHAnsi"/>
          <w:lang w:bidi="fa-IR"/>
        </w:rPr>
        <w:t xml:space="preserve"> rapporté de l'Imam as-</w:t>
      </w:r>
      <w:proofErr w:type="spellStart"/>
      <w:r w:rsidRPr="00B37F37">
        <w:rPr>
          <w:rFonts w:cstheme="minorHAnsi"/>
          <w:lang w:bidi="fa-IR"/>
        </w:rPr>
        <w:t>Sàdiq</w:t>
      </w:r>
      <w:proofErr w:type="spellEnd"/>
      <w:r w:rsidRPr="00B37F37">
        <w:rPr>
          <w:rFonts w:cstheme="minorHAnsi"/>
          <w:lang w:bidi="fa-IR"/>
        </w:rPr>
        <w:t xml:space="preserve"> (a), Dieu interpellera l'homme le Jour de la Résurrection en lui demandant : « Le saviez-vous ? » Si l'homme répond : « Oui », alors Dieu dira : « Pourquoi n'avez-vous pas agi conformément à ce que vous saviez ? » Et s'il répond : « Je ne savais pas</w:t>
      </w:r>
      <w:r w:rsidR="00E67733">
        <w:rPr>
          <w:rFonts w:cstheme="minorHAnsi"/>
          <w:lang w:bidi="fa-IR"/>
        </w:rPr>
        <w:t xml:space="preserve"> </w:t>
      </w:r>
      <w:r w:rsidRPr="00B37F37">
        <w:rPr>
          <w:rFonts w:cstheme="minorHAnsi"/>
          <w:lang w:bidi="fa-IR"/>
        </w:rPr>
        <w:t xml:space="preserve">», Dieu dira : « Pourquoi n'avez-vous pas cherché à apprendre ? » C'est à ce stade que la notion de preuve décisive </w:t>
      </w:r>
      <w:r>
        <w:rPr>
          <w:rFonts w:cstheme="minorHAnsi"/>
          <w:lang w:bidi="fa-IR"/>
        </w:rPr>
        <w:t>et évidente prend tout son sens</w:t>
      </w:r>
      <w:r w:rsidRPr="00391E6F">
        <w:rPr>
          <w:rFonts w:cstheme="minorHAnsi"/>
          <w:lang w:bidi="fa-IR"/>
        </w:rPr>
        <w:t>.</w:t>
      </w:r>
      <w:r w:rsidRPr="00391E6F">
        <w:rPr>
          <w:rStyle w:val="Appelnotedebasdep"/>
          <w:rFonts w:cstheme="minorHAnsi"/>
          <w:lang w:bidi="fa-IR"/>
        </w:rPr>
        <w:footnoteReference w:id="204"/>
      </w:r>
    </w:p>
    <w:p w14:paraId="7DADC634" w14:textId="2A78B796" w:rsidR="00B45D05" w:rsidRDefault="00B45D05" w:rsidP="00BB0CA8">
      <w:pPr>
        <w:tabs>
          <w:tab w:val="left" w:pos="5174"/>
        </w:tabs>
        <w:jc w:val="both"/>
        <w:rPr>
          <w:rFonts w:cstheme="minorHAnsi"/>
          <w:lang w:bidi="fa-IR"/>
        </w:rPr>
      </w:pPr>
      <w:r w:rsidRPr="00B37F37">
        <w:rPr>
          <w:rFonts w:cstheme="minorHAnsi"/>
          <w:lang w:bidi="fa-IR"/>
        </w:rPr>
        <w:t>2-</w:t>
      </w:r>
      <w:r w:rsidR="001A76C4">
        <w:rPr>
          <w:rFonts w:cstheme="minorHAnsi"/>
          <w:lang w:bidi="fa-IR"/>
        </w:rPr>
        <w:t> </w:t>
      </w:r>
      <w:r w:rsidRPr="00B37F37">
        <w:rPr>
          <w:rFonts w:cstheme="minorHAnsi"/>
          <w:lang w:bidi="fa-IR"/>
        </w:rPr>
        <w:t>Il est rapporté que l'Imam al-</w:t>
      </w:r>
      <w:proofErr w:type="spellStart"/>
      <w:r w:rsidRPr="00B37F37">
        <w:rPr>
          <w:rFonts w:cstheme="minorHAnsi"/>
          <w:lang w:bidi="fa-IR"/>
        </w:rPr>
        <w:t>Kàdhim</w:t>
      </w:r>
      <w:proofErr w:type="spellEnd"/>
      <w:r w:rsidRPr="00B37F37">
        <w:rPr>
          <w:rFonts w:cstheme="minorHAnsi"/>
          <w:lang w:bidi="fa-IR"/>
        </w:rPr>
        <w:t xml:space="preserve"> (a) a déclaré que Dieu a deux types de preuves sur les gens : la preuve manifeste et la preuve cachée. La preuve manifeste fait référence aux </w:t>
      </w:r>
      <w:r w:rsidR="00152BCA">
        <w:rPr>
          <w:rFonts w:cstheme="minorHAnsi"/>
          <w:lang w:bidi="fa-IR"/>
        </w:rPr>
        <w:t>P</w:t>
      </w:r>
      <w:r w:rsidRPr="00B37F37">
        <w:rPr>
          <w:rFonts w:cstheme="minorHAnsi"/>
          <w:lang w:bidi="fa-IR"/>
        </w:rPr>
        <w:t xml:space="preserve">rophètes et aux </w:t>
      </w:r>
      <w:r w:rsidR="00152BCA">
        <w:rPr>
          <w:rFonts w:cstheme="minorHAnsi"/>
          <w:lang w:bidi="fa-IR"/>
        </w:rPr>
        <w:t>I</w:t>
      </w:r>
      <w:r w:rsidRPr="00B37F37">
        <w:rPr>
          <w:rFonts w:cstheme="minorHAnsi"/>
          <w:lang w:bidi="fa-IR"/>
        </w:rPr>
        <w:t>mams</w:t>
      </w:r>
      <w:r w:rsidR="00152BCA">
        <w:rPr>
          <w:rFonts w:cstheme="minorHAnsi"/>
          <w:lang w:bidi="fa-IR"/>
        </w:rPr>
        <w:t xml:space="preserve"> (a)</w:t>
      </w:r>
      <w:r w:rsidRPr="00B37F37">
        <w:rPr>
          <w:rFonts w:cstheme="minorHAnsi"/>
          <w:lang w:bidi="fa-IR"/>
        </w:rPr>
        <w:t xml:space="preserve">, </w:t>
      </w:r>
      <w:r w:rsidRPr="00B37F37">
        <w:rPr>
          <w:rFonts w:cstheme="minorHAnsi"/>
          <w:lang w:bidi="fa-IR"/>
        </w:rPr>
        <w:lastRenderedPageBreak/>
        <w:t>qui sont les guides visibles envoyés par Dieu pour transmettre Son message et guider l'humanité sur le droit chemin. Leur présence, leurs enseignements et leurs miracles constituent une preuve claire de la vérité de leur mission divine.</w:t>
      </w:r>
      <w:r>
        <w:rPr>
          <w:rFonts w:cstheme="minorHAnsi"/>
          <w:lang w:bidi="fa-IR"/>
        </w:rPr>
        <w:t xml:space="preserve"> </w:t>
      </w:r>
      <w:r w:rsidRPr="00B37F37">
        <w:rPr>
          <w:rFonts w:cstheme="minorHAnsi"/>
          <w:lang w:bidi="fa-IR"/>
        </w:rPr>
        <w:t>Quant à la preuve cachée, elle désigne l'intellect ou la raison dont Dieu a doté l'être humain. L'intellect est un outil puissant qui permet à l'homme de réfléchir, de raisonner et de discerner le bien du mal. Il est considéré comme une preuve cachée, car il n'est pas visible de l'extérieur, mais il réside à</w:t>
      </w:r>
      <w:r>
        <w:rPr>
          <w:rFonts w:cstheme="minorHAnsi"/>
          <w:lang w:bidi="fa-IR"/>
        </w:rPr>
        <w:t xml:space="preserve"> l'intérieur de chaque individu</w:t>
      </w:r>
      <w:r w:rsidRPr="00391E6F">
        <w:rPr>
          <w:rFonts w:cstheme="minorHAnsi"/>
          <w:lang w:bidi="fa-IR"/>
        </w:rPr>
        <w:t>.</w:t>
      </w:r>
      <w:r w:rsidRPr="00391E6F">
        <w:rPr>
          <w:rStyle w:val="Appelnotedebasdep"/>
          <w:rFonts w:cstheme="minorHAnsi"/>
          <w:lang w:bidi="fa-IR"/>
        </w:rPr>
        <w:footnoteReference w:id="205"/>
      </w:r>
      <w:r>
        <w:rPr>
          <w:rFonts w:cstheme="minorHAnsi"/>
          <w:lang w:bidi="fa-IR"/>
        </w:rPr>
        <w:t xml:space="preserve"> </w:t>
      </w:r>
      <w:r w:rsidRPr="00391E6F">
        <w:rPr>
          <w:rStyle w:val="Appelnotedebasdep"/>
          <w:rFonts w:cstheme="minorHAnsi"/>
          <w:lang w:bidi="fa-IR"/>
        </w:rPr>
        <w:footnoteReference w:id="206"/>
      </w:r>
    </w:p>
    <w:bookmarkEnd w:id="20"/>
    <w:p w14:paraId="0E99C0F7" w14:textId="77777777" w:rsidR="00B45D05" w:rsidRDefault="00B45D05" w:rsidP="00BB0CA8">
      <w:pPr>
        <w:tabs>
          <w:tab w:val="left" w:pos="5174"/>
        </w:tabs>
        <w:jc w:val="both"/>
        <w:rPr>
          <w:rFonts w:cstheme="minorHAnsi"/>
          <w:lang w:bidi="fa-IR"/>
        </w:rPr>
      </w:pPr>
    </w:p>
    <w:p w14:paraId="3B8C71D0" w14:textId="77777777" w:rsidR="00B45D05" w:rsidRDefault="00B45D05" w:rsidP="00BB0CA8">
      <w:pPr>
        <w:tabs>
          <w:tab w:val="left" w:pos="5174"/>
        </w:tabs>
        <w:jc w:val="both"/>
        <w:rPr>
          <w:rFonts w:cstheme="minorHAnsi"/>
          <w:lang w:bidi="fa-IR"/>
        </w:rPr>
      </w:pPr>
    </w:p>
    <w:p w14:paraId="4F46777A" w14:textId="77777777" w:rsidR="004B0407" w:rsidRPr="00391E6F" w:rsidRDefault="004B0407" w:rsidP="00BB0CA8">
      <w:pPr>
        <w:tabs>
          <w:tab w:val="left" w:pos="5174"/>
        </w:tabs>
        <w:jc w:val="both"/>
        <w:rPr>
          <w:rFonts w:cstheme="minorHAnsi"/>
          <w:lang w:bidi="fa-IR"/>
        </w:rPr>
      </w:pPr>
    </w:p>
    <w:p w14:paraId="15F7073D" w14:textId="18FE5832" w:rsidR="00B45D05" w:rsidRDefault="00F46AF0" w:rsidP="00F46AF0">
      <w:pPr>
        <w:tabs>
          <w:tab w:val="left" w:pos="5174"/>
        </w:tabs>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هَلُمَّ </w:t>
      </w:r>
      <w:proofErr w:type="spellStart"/>
      <w:r w:rsidRPr="00300F7A">
        <w:rPr>
          <w:rFonts w:cs="KFGQPC Uthmanic Script HAFS"/>
          <w:color w:val="000000"/>
          <w:sz w:val="36"/>
          <w:szCs w:val="36"/>
          <w:shd w:val="clear" w:color="auto" w:fill="FFFFFF"/>
          <w:rtl/>
        </w:rPr>
        <w:t>شُهَدَآءَكُمُ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يَشۡهَد</w:t>
      </w:r>
      <w:r w:rsidRPr="00300F7A">
        <w:rPr>
          <w:rFonts w:cs="KFGQPC Uthmanic Script HAFS" w:hint="eastAsia"/>
          <w:color w:val="000000"/>
          <w:sz w:val="36"/>
          <w:szCs w:val="36"/>
          <w:shd w:val="clear" w:color="auto" w:fill="FFFFFF"/>
          <w:rtl/>
        </w:rPr>
        <w:t>ُونَ</w:t>
      </w:r>
      <w:proofErr w:type="spellEnd"/>
      <w:r w:rsidRPr="00300F7A">
        <w:rPr>
          <w:rFonts w:cs="KFGQPC Uthmanic Script HAFS"/>
          <w:color w:val="000000"/>
          <w:sz w:val="36"/>
          <w:szCs w:val="36"/>
          <w:shd w:val="clear" w:color="auto" w:fill="FFFFFF"/>
          <w:rtl/>
        </w:rPr>
        <w:t xml:space="preserve"> أَنَّ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حَرَّمَ </w:t>
      </w:r>
      <w:proofErr w:type="spellStart"/>
      <w:r w:rsidRPr="00300F7A">
        <w:rPr>
          <w:rFonts w:cs="KFGQPC Uthmanic Script HAFS"/>
          <w:color w:val="000000"/>
          <w:sz w:val="36"/>
          <w:szCs w:val="36"/>
          <w:shd w:val="clear" w:color="auto" w:fill="FFFFFF"/>
          <w:rtl/>
        </w:rPr>
        <w:t>هَٰذَاۖ</w:t>
      </w:r>
      <w:proofErr w:type="spellEnd"/>
      <w:r w:rsidRPr="00300F7A">
        <w:rPr>
          <w:rFonts w:cs="KFGQPC Uthmanic Script HAFS"/>
          <w:color w:val="000000"/>
          <w:sz w:val="36"/>
          <w:szCs w:val="36"/>
          <w:shd w:val="clear" w:color="auto" w:fill="FFFFFF"/>
          <w:rtl/>
        </w:rPr>
        <w:t xml:space="preserve"> فَإِن شَهِدُواْ فَلَا </w:t>
      </w:r>
      <w:proofErr w:type="spellStart"/>
      <w:r w:rsidRPr="00300F7A">
        <w:rPr>
          <w:rFonts w:cs="KFGQPC Uthmanic Script HAFS"/>
          <w:color w:val="000000"/>
          <w:sz w:val="36"/>
          <w:szCs w:val="36"/>
          <w:shd w:val="clear" w:color="auto" w:fill="FFFFFF"/>
          <w:rtl/>
        </w:rPr>
        <w:t>تَشۡهَدۡ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مَعَهُمۡۚ</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تَتَّبِعۡ</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أَهۡوَآءَ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كَذَّبُواْ </w:t>
      </w:r>
      <w:proofErr w:type="spellStart"/>
      <w:r w:rsidRPr="00300F7A">
        <w:rPr>
          <w:rFonts w:cs="KFGQPC Uthmanic Script HAFS"/>
          <w:color w:val="000000"/>
          <w:sz w:val="36"/>
          <w:szCs w:val="36"/>
          <w:shd w:val="clear" w:color="auto" w:fill="FFFFFF"/>
          <w:rtl/>
        </w:rPr>
        <w:t>بِ‍َٔايَٰتِنَا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لَا </w:t>
      </w:r>
      <w:proofErr w:type="spellStart"/>
      <w:r w:rsidRPr="00300F7A">
        <w:rPr>
          <w:rFonts w:cs="KFGQPC Uthmanic Script HAFS"/>
          <w:color w:val="000000"/>
          <w:sz w:val="36"/>
          <w:szCs w:val="36"/>
          <w:shd w:val="clear" w:color="auto" w:fill="FFFFFF"/>
          <w:rtl/>
        </w:rPr>
        <w:t>يُؤۡمِنُونَ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لۡأٓخِرَةِ</w:t>
      </w:r>
      <w:proofErr w:type="spellEnd"/>
      <w:r w:rsidRPr="00300F7A">
        <w:rPr>
          <w:rFonts w:cs="KFGQPC Uthmanic Script HAFS"/>
          <w:color w:val="000000"/>
          <w:sz w:val="36"/>
          <w:szCs w:val="36"/>
          <w:shd w:val="clear" w:color="auto" w:fill="FFFFFF"/>
          <w:rtl/>
        </w:rPr>
        <w:t xml:space="preserve"> وَهُم </w:t>
      </w:r>
      <w:proofErr w:type="spellStart"/>
      <w:r w:rsidRPr="00300F7A">
        <w:rPr>
          <w:rFonts w:cs="KFGQPC Uthmanic Script HAFS"/>
          <w:color w:val="000000"/>
          <w:sz w:val="36"/>
          <w:szCs w:val="36"/>
          <w:shd w:val="clear" w:color="auto" w:fill="FFFFFF"/>
          <w:rtl/>
        </w:rPr>
        <w:t>بِرَبِّهِمۡ</w:t>
      </w:r>
      <w:proofErr w:type="spellEnd"/>
      <w:r w:rsidRPr="00300F7A">
        <w:rPr>
          <w:rFonts w:cs="KFGQPC Uthmanic Script HAFS"/>
          <w:color w:val="000000"/>
          <w:sz w:val="36"/>
          <w:szCs w:val="36"/>
          <w:shd w:val="clear" w:color="auto" w:fill="FFFFFF"/>
          <w:rtl/>
        </w:rPr>
        <w:t xml:space="preserve"> يَعۡدِلُونَ١٥٠</w:t>
      </w:r>
    </w:p>
    <w:p w14:paraId="3384192B" w14:textId="77777777" w:rsidR="00F46AF0" w:rsidRPr="00391E6F" w:rsidRDefault="00F46AF0" w:rsidP="00BB0CA8">
      <w:pPr>
        <w:tabs>
          <w:tab w:val="left" w:pos="5174"/>
        </w:tabs>
        <w:jc w:val="both"/>
        <w:rPr>
          <w:rFonts w:cstheme="minorHAnsi"/>
          <w:lang w:bidi="fa-IR"/>
        </w:rPr>
      </w:pPr>
    </w:p>
    <w:p w14:paraId="5A80BAE0" w14:textId="77777777" w:rsidR="002B6A3C" w:rsidRPr="002B6A3C" w:rsidRDefault="002B6A3C" w:rsidP="002B6A3C">
      <w:pPr>
        <w:jc w:val="both"/>
        <w:rPr>
          <w:rFonts w:ascii="Calibri" w:eastAsia="SimSun" w:hAnsi="Calibri" w:cs="Calibri"/>
          <w:b/>
          <w:bCs/>
          <w:i/>
          <w:iCs/>
          <w:sz w:val="20"/>
          <w:szCs w:val="20"/>
        </w:rPr>
      </w:pPr>
      <w:r w:rsidRPr="002B6A3C">
        <w:rPr>
          <w:rFonts w:ascii="Calibri" w:eastAsia="SimSun" w:hAnsi="Calibri" w:cs="Calibri"/>
          <w:b/>
          <w:bCs/>
          <w:i/>
          <w:iCs/>
          <w:sz w:val="20"/>
          <w:szCs w:val="20"/>
        </w:rPr>
        <w:t>150- Dis : « Amenez vos témoins qui attesteraient qu’Allah a interdit cela. » Si ensuite ils témoignent, alors toi, ne témoignent pas avec eux et ne suis pas les passions de ceux qui traitent de mensonges Nos signes et qui ne croient pas à l’au-delà, tandis qu’ils donnent des égaux à leur Seigneur.</w:t>
      </w:r>
    </w:p>
    <w:p w14:paraId="0C45690A" w14:textId="77777777" w:rsidR="00B45D05" w:rsidRPr="00391E6F" w:rsidRDefault="00B45D05" w:rsidP="00BB0CA8">
      <w:pPr>
        <w:tabs>
          <w:tab w:val="left" w:pos="5174"/>
        </w:tabs>
        <w:jc w:val="both"/>
        <w:rPr>
          <w:rFonts w:cstheme="minorHAnsi"/>
          <w:lang w:bidi="fa-IR"/>
        </w:rPr>
      </w:pPr>
    </w:p>
    <w:p w14:paraId="5DDB6166" w14:textId="77777777" w:rsidR="00B45D05" w:rsidRPr="00391E6F" w:rsidRDefault="00B45D05" w:rsidP="00BB0CA8">
      <w:pPr>
        <w:tabs>
          <w:tab w:val="left" w:pos="5174"/>
        </w:tabs>
        <w:jc w:val="both"/>
        <w:rPr>
          <w:rFonts w:cstheme="minorHAnsi"/>
          <w:lang w:bidi="fa-IR"/>
        </w:rPr>
      </w:pPr>
      <w:r w:rsidRPr="00344C3D">
        <w:rPr>
          <w:rFonts w:cstheme="minorHAnsi"/>
          <w:lang w:bidi="fa-IR"/>
        </w:rPr>
        <w:t>Les refus et les embargos alimentaires imposés par les polythéistes sont des décisions erronées qui découlent de leurs passions et de leur négation de la Résurrection. L'idolâtrie et le polythéisme en sont la preuve évidente. Les polythéistes, en raison de leur attachement aux désirs mondains et de leur manque de foi en l'</w:t>
      </w:r>
      <w:r>
        <w:rPr>
          <w:rFonts w:cstheme="minorHAnsi"/>
          <w:lang w:bidi="fa-IR"/>
        </w:rPr>
        <w:t>A</w:t>
      </w:r>
      <w:r w:rsidRPr="00344C3D">
        <w:rPr>
          <w:rFonts w:cstheme="minorHAnsi"/>
          <w:lang w:bidi="fa-IR"/>
        </w:rPr>
        <w:t>u-delà, prennent souvent des dé</w:t>
      </w:r>
      <w:r>
        <w:rPr>
          <w:rFonts w:cstheme="minorHAnsi"/>
          <w:lang w:bidi="fa-IR"/>
        </w:rPr>
        <w:t>cisions arbitraires et injustes</w:t>
      </w:r>
      <w:r w:rsidRPr="00391E6F">
        <w:rPr>
          <w:rFonts w:cstheme="minorHAnsi"/>
          <w:lang w:bidi="fa-IR"/>
        </w:rPr>
        <w:t>.</w:t>
      </w:r>
      <w:r w:rsidRPr="00391E6F">
        <w:rPr>
          <w:rStyle w:val="Appelnotedebasdep"/>
          <w:rFonts w:cstheme="minorHAnsi"/>
          <w:lang w:bidi="fa-IR"/>
        </w:rPr>
        <w:footnoteReference w:id="207"/>
      </w:r>
    </w:p>
    <w:p w14:paraId="44346BCF" w14:textId="77777777" w:rsidR="00B45D05" w:rsidRDefault="00B45D05" w:rsidP="00BB0CA8">
      <w:pPr>
        <w:tabs>
          <w:tab w:val="left" w:pos="5174"/>
        </w:tabs>
        <w:jc w:val="both"/>
        <w:rPr>
          <w:rFonts w:cstheme="minorHAnsi"/>
          <w:lang w:bidi="fa-IR"/>
        </w:rPr>
      </w:pPr>
    </w:p>
    <w:p w14:paraId="2A18B14D" w14:textId="77777777" w:rsidR="00B45D05" w:rsidRDefault="00B45D05" w:rsidP="00BB0CA8">
      <w:pPr>
        <w:tabs>
          <w:tab w:val="left" w:pos="5174"/>
        </w:tabs>
        <w:jc w:val="both"/>
        <w:rPr>
          <w:rFonts w:cstheme="minorHAnsi"/>
          <w:lang w:bidi="fa-IR"/>
        </w:rPr>
      </w:pPr>
    </w:p>
    <w:p w14:paraId="1056AD4B" w14:textId="77777777" w:rsidR="00B45D05" w:rsidRDefault="00B45D05" w:rsidP="00BB0CA8">
      <w:pPr>
        <w:tabs>
          <w:tab w:val="left" w:pos="5174"/>
        </w:tabs>
        <w:jc w:val="both"/>
        <w:rPr>
          <w:rFonts w:cstheme="minorHAnsi"/>
          <w:lang w:bidi="fa-IR"/>
        </w:rPr>
      </w:pPr>
    </w:p>
    <w:p w14:paraId="6842D34F" w14:textId="40EC7FCA" w:rsidR="00B45D05" w:rsidRDefault="00F46AF0" w:rsidP="00F46AF0">
      <w:pPr>
        <w:tabs>
          <w:tab w:val="left" w:pos="5174"/>
        </w:tabs>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تَعَالَوۡاْ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أَتۡلُ</w:t>
      </w:r>
      <w:proofErr w:type="spellEnd"/>
      <w:r w:rsidRPr="00300F7A">
        <w:rPr>
          <w:rFonts w:cs="KFGQPC Uthmanic Script HAFS"/>
          <w:color w:val="000000"/>
          <w:sz w:val="36"/>
          <w:szCs w:val="36"/>
          <w:shd w:val="clear" w:color="auto" w:fill="FFFFFF"/>
          <w:rtl/>
        </w:rPr>
        <w:t xml:space="preserve"> مَا حَرَّمَ </w:t>
      </w:r>
      <w:proofErr w:type="spellStart"/>
      <w:r w:rsidRPr="00300F7A">
        <w:rPr>
          <w:rFonts w:cs="KFGQPC Uthmanic Script HAFS"/>
          <w:color w:val="000000"/>
          <w:sz w:val="36"/>
          <w:szCs w:val="36"/>
          <w:shd w:val="clear" w:color="auto" w:fill="FFFFFF"/>
          <w:rtl/>
        </w:rPr>
        <w:t>رَبّ</w:t>
      </w:r>
      <w:r w:rsidRPr="00300F7A">
        <w:rPr>
          <w:rFonts w:cs="KFGQPC Uthmanic Script HAFS" w:hint="eastAsia"/>
          <w:color w:val="000000"/>
          <w:sz w:val="36"/>
          <w:szCs w:val="36"/>
          <w:shd w:val="clear" w:color="auto" w:fill="FFFFFF"/>
          <w:rtl/>
        </w:rPr>
        <w:t>ُكُمۡ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عَلَيۡكُمۡۖ</w:t>
      </w:r>
      <w:proofErr w:type="spellEnd"/>
      <w:r w:rsidRPr="00300F7A">
        <w:rPr>
          <w:rFonts w:cs="KFGQPC Uthmanic Script HAFS"/>
          <w:color w:val="000000"/>
          <w:sz w:val="36"/>
          <w:szCs w:val="36"/>
          <w:shd w:val="clear" w:color="auto" w:fill="FFFFFF"/>
          <w:rtl/>
        </w:rPr>
        <w:t xml:space="preserve"> أَلَّا </w:t>
      </w:r>
      <w:proofErr w:type="spellStart"/>
      <w:r w:rsidRPr="00300F7A">
        <w:rPr>
          <w:rFonts w:cs="KFGQPC Uthmanic Script HAFS"/>
          <w:color w:val="000000"/>
          <w:sz w:val="36"/>
          <w:szCs w:val="36"/>
          <w:shd w:val="clear" w:color="auto" w:fill="FFFFFF"/>
          <w:rtl/>
        </w:rPr>
        <w:t>تُشۡرِكُواْ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شَيۡ‍ٔٗاۖ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لۡوَٰلِدَيۡنِ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إِحۡسَٰنٗاۖ</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تَقۡتُلُوٓاْ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أَوۡلَٰدَكُم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إِمۡلَٰق</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نَّحۡنُ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نَرۡزُقُكُمۡ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وَإِيَّاهُمۡۖ</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تَقۡرَبُواْ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لۡفَوَٰحِشَ</w:t>
      </w:r>
      <w:proofErr w:type="spellEnd"/>
      <w:r w:rsidRPr="00300F7A">
        <w:rPr>
          <w:rFonts w:cs="KFGQPC Uthmanic Script HAFS"/>
          <w:color w:val="000000"/>
          <w:sz w:val="36"/>
          <w:szCs w:val="36"/>
          <w:shd w:val="clear" w:color="auto" w:fill="FFFFFF"/>
          <w:rtl/>
        </w:rPr>
        <w:t xml:space="preserve"> مَا ظَهَرَ </w:t>
      </w:r>
      <w:proofErr w:type="spellStart"/>
      <w:r w:rsidRPr="00300F7A">
        <w:rPr>
          <w:rFonts w:cs="KFGQPC Uthmanic Script HAFS"/>
          <w:color w:val="000000"/>
          <w:sz w:val="36"/>
          <w:szCs w:val="36"/>
          <w:shd w:val="clear" w:color="auto" w:fill="FFFFFF"/>
          <w:rtl/>
        </w:rPr>
        <w:t>مِنۡهَا</w:t>
      </w:r>
      <w:proofErr w:type="spellEnd"/>
      <w:r w:rsidRPr="00300F7A">
        <w:rPr>
          <w:rFonts w:cs="KFGQPC Uthmanic Script HAFS"/>
          <w:color w:val="000000"/>
          <w:sz w:val="36"/>
          <w:szCs w:val="36"/>
          <w:shd w:val="clear" w:color="auto" w:fill="FFFFFF"/>
          <w:rtl/>
        </w:rPr>
        <w:t xml:space="preserve"> وَمَا </w:t>
      </w:r>
      <w:proofErr w:type="spellStart"/>
      <w:r w:rsidRPr="00300F7A">
        <w:rPr>
          <w:rFonts w:cs="KFGQPC Uthmanic Script HAFS"/>
          <w:color w:val="000000"/>
          <w:sz w:val="36"/>
          <w:szCs w:val="36"/>
          <w:shd w:val="clear" w:color="auto" w:fill="FFFFFF"/>
          <w:rtl/>
        </w:rPr>
        <w:t>بَطَنَۖ</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تَقۡتُلُواْ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لنَّف</w:t>
      </w:r>
      <w:r w:rsidRPr="00300F7A">
        <w:rPr>
          <w:rFonts w:cs="KFGQPC Uthmanic Script HAFS"/>
          <w:color w:val="000000"/>
          <w:sz w:val="36"/>
          <w:szCs w:val="36"/>
          <w:shd w:val="clear" w:color="auto" w:fill="FFFFFF"/>
          <w:rtl/>
        </w:rPr>
        <w:t>ۡسَ</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لَّتِي</w:t>
      </w:r>
      <w:proofErr w:type="spellEnd"/>
      <w:r w:rsidRPr="00300F7A">
        <w:rPr>
          <w:rFonts w:cs="KFGQPC Uthmanic Script HAFS"/>
          <w:color w:val="000000"/>
          <w:sz w:val="36"/>
          <w:szCs w:val="36"/>
          <w:shd w:val="clear" w:color="auto" w:fill="FFFFFF"/>
          <w:rtl/>
        </w:rPr>
        <w:t xml:space="preserve"> حَرَّمَ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لۡحَقِّۚ</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ذَٰلِكُمۡ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وَصَّىٰكُم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لَعَلَّكُمۡ</w:t>
      </w:r>
      <w:proofErr w:type="spellEnd"/>
      <w:r w:rsidRPr="00300F7A">
        <w:rPr>
          <w:rFonts w:cs="KFGQPC Uthmanic Script HAFS"/>
          <w:color w:val="000000"/>
          <w:sz w:val="36"/>
          <w:szCs w:val="36"/>
          <w:shd w:val="clear" w:color="auto" w:fill="FFFFFF"/>
          <w:rtl/>
        </w:rPr>
        <w:t xml:space="preserve"> تَعۡقِلُونَ١٥١</w:t>
      </w:r>
    </w:p>
    <w:p w14:paraId="66B17F53" w14:textId="77777777" w:rsidR="00B45D05" w:rsidRPr="00391E6F" w:rsidRDefault="00B45D05" w:rsidP="00BB0CA8">
      <w:pPr>
        <w:tabs>
          <w:tab w:val="left" w:pos="5174"/>
        </w:tabs>
        <w:jc w:val="both"/>
        <w:rPr>
          <w:rFonts w:cstheme="minorHAnsi"/>
          <w:lang w:bidi="fa-IR"/>
        </w:rPr>
      </w:pPr>
      <w:bookmarkStart w:id="21" w:name="_Hlk214116435"/>
    </w:p>
    <w:p w14:paraId="426E7622" w14:textId="77777777" w:rsidR="00B45D05" w:rsidRPr="00A944AF" w:rsidRDefault="00B45D05" w:rsidP="00BB0CA8">
      <w:pPr>
        <w:jc w:val="both"/>
        <w:rPr>
          <w:rFonts w:ascii="Calibri" w:hAnsi="Calibri" w:cs="Calibri"/>
          <w:b/>
          <w:bCs/>
          <w:i/>
          <w:iCs/>
          <w:sz w:val="20"/>
          <w:szCs w:val="20"/>
        </w:rPr>
      </w:pPr>
      <w:r w:rsidRPr="002B6A3C">
        <w:rPr>
          <w:rFonts w:ascii="Calibri" w:hAnsi="Calibri" w:cs="Calibri"/>
          <w:b/>
          <w:bCs/>
          <w:i/>
          <w:iCs/>
          <w:sz w:val="20"/>
          <w:szCs w:val="20"/>
        </w:rPr>
        <w:lastRenderedPageBreak/>
        <w:t>151- Dis : « Venez, je vais réciter ce que votre Seigneur vous a interdit : ne Lui associez rien ; et soyez bienfaisants envers vos père et mère. Ne tuez pas vos enfants pour cause de pauvreté. Nous vous nourrissons tout comme eux. N’approchez pas des turpitudes ouvertement, ou en cachette. Ne tuez qu’en toute justice la vie qu’Allah a fait sacrée. Voilà ce qu’[Allah] vous a recommandé de faire ; peut-être comprendrez-vous.</w:t>
      </w:r>
    </w:p>
    <w:bookmarkEnd w:id="21"/>
    <w:p w14:paraId="22B6CE2B" w14:textId="77777777" w:rsidR="00B45D05" w:rsidRPr="00391E6F" w:rsidRDefault="00B45D05" w:rsidP="00BB0CA8">
      <w:pPr>
        <w:tabs>
          <w:tab w:val="left" w:pos="5174"/>
        </w:tabs>
        <w:jc w:val="both"/>
        <w:rPr>
          <w:rFonts w:cstheme="minorHAnsi"/>
          <w:lang w:bidi="fa-IR"/>
        </w:rPr>
      </w:pPr>
    </w:p>
    <w:p w14:paraId="5A101CF7" w14:textId="336CC288" w:rsidR="00B45D05" w:rsidRPr="007A45A5" w:rsidRDefault="00B45D05" w:rsidP="00BB0CA8">
      <w:pPr>
        <w:tabs>
          <w:tab w:val="left" w:pos="5174"/>
        </w:tabs>
        <w:jc w:val="both"/>
        <w:rPr>
          <w:rFonts w:cstheme="minorHAnsi"/>
          <w:lang w:bidi="fa-IR"/>
        </w:rPr>
      </w:pPr>
      <w:r>
        <w:rPr>
          <w:rFonts w:cstheme="minorHAnsi"/>
          <w:lang w:bidi="fa-IR"/>
        </w:rPr>
        <w:t>1-</w:t>
      </w:r>
      <w:r w:rsidR="001A76C4">
        <w:rPr>
          <w:rFonts w:cstheme="minorHAnsi"/>
          <w:lang w:bidi="fa-IR"/>
        </w:rPr>
        <w:t> </w:t>
      </w:r>
      <w:r w:rsidRPr="007A45A5">
        <w:rPr>
          <w:rFonts w:cstheme="minorHAnsi"/>
          <w:lang w:bidi="fa-IR"/>
        </w:rPr>
        <w:t>Dans ce verset et les suivants, dix lois fondamentales et rationnelles sont énoncées, dont cinq sont mentionnées dans ce verset spécifique :</w:t>
      </w:r>
      <w:r>
        <w:rPr>
          <w:rFonts w:cstheme="minorHAnsi"/>
          <w:lang w:bidi="fa-IR"/>
        </w:rPr>
        <w:t xml:space="preserve"> </w:t>
      </w:r>
      <w:r w:rsidRPr="007A45A5">
        <w:rPr>
          <w:rFonts w:cstheme="minorHAnsi"/>
          <w:lang w:bidi="fa-IR"/>
        </w:rPr>
        <w:t>L'interdiction du polythéisme (</w:t>
      </w:r>
      <w:proofErr w:type="spellStart"/>
      <w:r w:rsidRPr="007A45A5">
        <w:rPr>
          <w:rFonts w:cstheme="minorHAnsi"/>
          <w:lang w:bidi="fa-IR"/>
        </w:rPr>
        <w:t>shirk</w:t>
      </w:r>
      <w:proofErr w:type="spellEnd"/>
      <w:r w:rsidRPr="007A45A5">
        <w:rPr>
          <w:rFonts w:cstheme="minorHAnsi"/>
          <w:lang w:bidi="fa-IR"/>
        </w:rPr>
        <w:t>),</w:t>
      </w:r>
      <w:r>
        <w:rPr>
          <w:rFonts w:cstheme="minorHAnsi"/>
          <w:lang w:bidi="fa-IR"/>
        </w:rPr>
        <w:t xml:space="preserve"> </w:t>
      </w:r>
      <w:r w:rsidRPr="007A45A5">
        <w:rPr>
          <w:rFonts w:cstheme="minorHAnsi"/>
          <w:lang w:bidi="fa-IR"/>
        </w:rPr>
        <w:t>l'obligation de la bienfaisance envers les parents, l'interdiction de l'infanticide, la prohibition des actes immoraux, qu'ils soient apparents ou cachés et l'interdiction du meurtre injustifié.</w:t>
      </w:r>
    </w:p>
    <w:p w14:paraId="1CFEC6E8" w14:textId="77777777" w:rsidR="002B6A3C" w:rsidRPr="002B6A3C" w:rsidRDefault="002B6A3C" w:rsidP="002B6A3C">
      <w:pPr>
        <w:tabs>
          <w:tab w:val="left" w:pos="5174"/>
        </w:tabs>
        <w:jc w:val="both"/>
        <w:rPr>
          <w:rFonts w:ascii="Calibri" w:eastAsia="SimSun" w:hAnsi="Calibri" w:cs="Calibri"/>
          <w:lang w:bidi="fa-IR"/>
        </w:rPr>
      </w:pPr>
      <w:r w:rsidRPr="002B6A3C">
        <w:rPr>
          <w:rFonts w:ascii="Calibri" w:eastAsia="SimSun" w:hAnsi="Calibri" w:cs="Calibri"/>
          <w:lang w:bidi="fa-IR"/>
        </w:rPr>
        <w:t>2- Les lois mentionnées dans ce verset relèvent de ce qu'on pourrait appeler « l'évidence rationnelle ». Cela signifie que l'esprit humain, guidé par sa nature innée (</w:t>
      </w:r>
      <w:proofErr w:type="spellStart"/>
      <w:r w:rsidRPr="002B6A3C">
        <w:rPr>
          <w:rFonts w:ascii="Calibri" w:eastAsia="SimSun" w:hAnsi="Calibri" w:cs="Calibri"/>
          <w:lang w:bidi="fa-IR"/>
        </w:rPr>
        <w:t>fitra</w:t>
      </w:r>
      <w:proofErr w:type="spellEnd"/>
      <w:r w:rsidRPr="002B6A3C">
        <w:rPr>
          <w:rFonts w:ascii="Calibri" w:eastAsia="SimSun" w:hAnsi="Calibri" w:cs="Calibri"/>
          <w:lang w:bidi="fa-IR"/>
        </w:rPr>
        <w:t>), peut comprendre et accepter ces principes sans difficulté. La conclusion du verset « </w:t>
      </w:r>
      <w:r w:rsidRPr="002B6A3C">
        <w:rPr>
          <w:rFonts w:ascii="Calibri" w:eastAsia="SimSun" w:hAnsi="Calibri" w:cs="Calibri"/>
          <w:b/>
          <w:bCs/>
          <w:lang w:bidi="fa-IR"/>
        </w:rPr>
        <w:t xml:space="preserve">peut-être comprendrez-vous </w:t>
      </w:r>
      <w:r w:rsidRPr="002B6A3C">
        <w:rPr>
          <w:rFonts w:ascii="Calibri" w:eastAsia="SimSun" w:hAnsi="Calibri" w:cs="Calibri"/>
          <w:lang w:bidi="fa-IR"/>
        </w:rPr>
        <w:t>» souligne l'importance de la réflexion et de la compréhension dans l'application de ces commandements divins. Cela implique que ces lois ne sont pas arbitraires, mais qu'elles ont une sagesse sous-jacente que les croyants sont encouragés à méditer et à comprendre.</w:t>
      </w:r>
    </w:p>
    <w:p w14:paraId="61BC1F15" w14:textId="4AFCAC6D" w:rsidR="00B45D05" w:rsidRPr="007A45A5" w:rsidRDefault="00B45D05" w:rsidP="00BB0CA8">
      <w:pPr>
        <w:tabs>
          <w:tab w:val="left" w:pos="5174"/>
        </w:tabs>
        <w:jc w:val="both"/>
        <w:rPr>
          <w:rFonts w:cstheme="minorHAnsi"/>
          <w:lang w:bidi="fa-IR"/>
        </w:rPr>
      </w:pPr>
      <w:r>
        <w:rPr>
          <w:rFonts w:cstheme="minorHAnsi"/>
          <w:lang w:bidi="fa-IR"/>
        </w:rPr>
        <w:t>3-</w:t>
      </w:r>
      <w:r w:rsidR="001A76C4">
        <w:rPr>
          <w:rFonts w:cstheme="minorHAnsi"/>
          <w:lang w:bidi="fa-IR"/>
        </w:rPr>
        <w:t> </w:t>
      </w:r>
      <w:r w:rsidRPr="007A45A5">
        <w:rPr>
          <w:rFonts w:cstheme="minorHAnsi"/>
          <w:lang w:bidi="fa-IR"/>
        </w:rPr>
        <w:t>La structure du verset est significative. Après avoir énoncé l'interdiction du polythéisme, qui est le fondement de la foi islamique, le verset mentionne immédiatement la bienfaisance envers les parents, la plaçant même avant d'autres instructions cruciales. Cela met en lumière l'importance capitale</w:t>
      </w:r>
      <w:r>
        <w:rPr>
          <w:rFonts w:cstheme="minorHAnsi"/>
          <w:lang w:bidi="fa-IR"/>
        </w:rPr>
        <w:t xml:space="preserve"> des droits parentaux en Islam</w:t>
      </w:r>
      <w:r w:rsidRPr="00391E6F">
        <w:rPr>
          <w:rFonts w:cstheme="minorHAnsi"/>
          <w:lang w:bidi="fa-IR"/>
        </w:rPr>
        <w:t>.</w:t>
      </w:r>
    </w:p>
    <w:p w14:paraId="090146BE" w14:textId="77777777" w:rsidR="00B45D05" w:rsidRPr="009E3C12" w:rsidRDefault="00B45D05" w:rsidP="00BB0CA8">
      <w:pPr>
        <w:tabs>
          <w:tab w:val="left" w:pos="5174"/>
        </w:tabs>
        <w:jc w:val="both"/>
        <w:rPr>
          <w:rFonts w:cstheme="minorHAnsi"/>
          <w:lang w:bidi="fa-IR"/>
        </w:rPr>
      </w:pPr>
      <w:r w:rsidRPr="009E3C12">
        <w:rPr>
          <w:rFonts w:cstheme="minorHAnsi"/>
          <w:lang w:bidi="fa-IR"/>
        </w:rPr>
        <w:t>4- La période préislamique était marquée par des pratiques cruelles et injustes, notamment l'infanticide des filles et des garçons. Les filles étaient souvent enterrées vivantes en raison de préjugés sociaux et de la perception qu'elles représentaient un fardeau économique. Certains tuaient également leurs fils par crainte de la pauvreté, reflétant un manque de confiance en la providence divine et une vision à court terme de la vie. Le verset condamne fermement ces pratiques, affirmant que la subsistance (</w:t>
      </w:r>
      <w:proofErr w:type="spellStart"/>
      <w:r w:rsidRPr="009E3C12">
        <w:rPr>
          <w:rFonts w:cstheme="minorHAnsi"/>
          <w:lang w:bidi="fa-IR"/>
        </w:rPr>
        <w:t>rizq</w:t>
      </w:r>
      <w:proofErr w:type="spellEnd"/>
      <w:r w:rsidRPr="009E3C12">
        <w:rPr>
          <w:rFonts w:cstheme="minorHAnsi"/>
          <w:lang w:bidi="fa-IR"/>
        </w:rPr>
        <w:t xml:space="preserve">) vient d'Allah. </w:t>
      </w:r>
    </w:p>
    <w:p w14:paraId="068AF555" w14:textId="08B4BD80" w:rsidR="002B6A3C" w:rsidRPr="002B6A3C" w:rsidRDefault="002B6A3C" w:rsidP="002B6A3C">
      <w:pPr>
        <w:tabs>
          <w:tab w:val="left" w:pos="5174"/>
        </w:tabs>
        <w:jc w:val="both"/>
        <w:rPr>
          <w:rFonts w:ascii="Calibri" w:eastAsia="SimSun" w:hAnsi="Calibri" w:cs="Calibri"/>
          <w:lang w:bidi="fa-IR"/>
        </w:rPr>
      </w:pPr>
      <w:r w:rsidRPr="002B6A3C">
        <w:rPr>
          <w:rFonts w:ascii="Calibri" w:eastAsia="SimSun" w:hAnsi="Calibri" w:cs="Calibri"/>
          <w:lang w:bidi="fa-IR"/>
        </w:rPr>
        <w:t>5-</w:t>
      </w:r>
      <w:r w:rsidR="001A76C4">
        <w:rPr>
          <w:rFonts w:ascii="Calibri" w:eastAsia="SimSun" w:hAnsi="Calibri" w:cs="Calibri"/>
          <w:lang w:bidi="fa-IR"/>
        </w:rPr>
        <w:t> </w:t>
      </w:r>
      <w:r w:rsidRPr="002B6A3C">
        <w:rPr>
          <w:rFonts w:ascii="Calibri" w:eastAsia="SimSun" w:hAnsi="Calibri" w:cs="Calibri"/>
          <w:lang w:bidi="fa-IR"/>
        </w:rPr>
        <w:t>L'injonction de « </w:t>
      </w:r>
      <w:r w:rsidRPr="002B6A3C">
        <w:rPr>
          <w:rFonts w:ascii="Calibri" w:eastAsia="SimSun" w:hAnsi="Calibri" w:cs="Calibri"/>
          <w:b/>
          <w:bCs/>
          <w:lang w:bidi="fa-IR"/>
        </w:rPr>
        <w:t xml:space="preserve">N’approchez pas des turpitudes </w:t>
      </w:r>
      <w:r w:rsidRPr="002B6A3C">
        <w:rPr>
          <w:rFonts w:ascii="Calibri" w:eastAsia="SimSun" w:hAnsi="Calibri" w:cs="Calibri"/>
          <w:lang w:bidi="fa-IR"/>
        </w:rPr>
        <w:t>» est particulièrement significative. En effet, l'utilisation du verbe « s'approcher » plutôt que simplement « faire » implique une prohibition plus stricte. Elle suggère d'éviter non seulement l'acte lui-même, mais aussi tout ce qui pourrait y conduire. Cette formulation est particulièrement utilisée pour des péchés graves comme l'adultère, soulignant la nécessité de maintenir des barrières morales solides. Cette approche préventive reflète une compréhension profonde de la psychologie humaine, reconnaissant que la meilleure façon d'éviter le péché est de ne pas s'exposer aux situations qui pourraient y mener.</w:t>
      </w:r>
    </w:p>
    <w:p w14:paraId="5319E8DC" w14:textId="3DB8E4A5" w:rsidR="00B45D05" w:rsidRPr="009E3C12" w:rsidRDefault="00B45D05" w:rsidP="00BB0CA8">
      <w:pPr>
        <w:tabs>
          <w:tab w:val="left" w:pos="5174"/>
        </w:tabs>
        <w:jc w:val="both"/>
        <w:rPr>
          <w:rFonts w:cstheme="minorHAnsi"/>
          <w:lang w:bidi="fa-IR"/>
        </w:rPr>
      </w:pPr>
      <w:r w:rsidRPr="009E3C12">
        <w:rPr>
          <w:rFonts w:cstheme="minorHAnsi"/>
          <w:lang w:bidi="fa-IR"/>
        </w:rPr>
        <w:t xml:space="preserve">6- L'expression </w:t>
      </w:r>
      <w:r>
        <w:rPr>
          <w:rFonts w:cstheme="minorHAnsi"/>
          <w:lang w:bidi="fa-IR"/>
        </w:rPr>
        <w:t>« </w:t>
      </w:r>
      <w:r w:rsidRPr="001E6628">
        <w:rPr>
          <w:rFonts w:cstheme="minorHAnsi"/>
          <w:b/>
          <w:bCs/>
          <w:lang w:bidi="fa-IR"/>
        </w:rPr>
        <w:t>votre Seigneur vous a interdit</w:t>
      </w:r>
      <w:r>
        <w:rPr>
          <w:rFonts w:cstheme="minorHAnsi"/>
          <w:lang w:bidi="fa-IR"/>
        </w:rPr>
        <w:t> »</w:t>
      </w:r>
      <w:r w:rsidRPr="009E3C12">
        <w:rPr>
          <w:rFonts w:cstheme="minorHAnsi"/>
          <w:lang w:bidi="fa-IR"/>
        </w:rPr>
        <w:t xml:space="preserve"> est riche en significations. Elle établit ces interdictions comme des commandements divins, leur conférant ainsi une autorité s</w:t>
      </w:r>
      <w:r w:rsidR="00E45746">
        <w:rPr>
          <w:rFonts w:cstheme="minorHAnsi"/>
          <w:lang w:bidi="fa-IR"/>
        </w:rPr>
        <w:t>uprême. L'utilisation du terme « Seigneur »</w:t>
      </w:r>
      <w:r w:rsidRPr="009E3C12">
        <w:rPr>
          <w:rFonts w:cstheme="minorHAnsi"/>
          <w:lang w:bidi="fa-IR"/>
        </w:rPr>
        <w:t xml:space="preserve"> plutôt que d'autres noms divins est significative, car </w:t>
      </w:r>
      <w:r>
        <w:rPr>
          <w:rFonts w:cstheme="minorHAnsi"/>
          <w:lang w:bidi="fa-IR"/>
        </w:rPr>
        <w:t xml:space="preserve">le terme « </w:t>
      </w:r>
      <w:r w:rsidRPr="009E3C12">
        <w:rPr>
          <w:rFonts w:cstheme="minorHAnsi"/>
          <w:lang w:bidi="fa-IR"/>
        </w:rPr>
        <w:t>Seigneur</w:t>
      </w:r>
      <w:r>
        <w:rPr>
          <w:rFonts w:cstheme="minorHAnsi"/>
          <w:lang w:bidi="fa-IR"/>
        </w:rPr>
        <w:t> » </w:t>
      </w:r>
      <w:r w:rsidRPr="009E3C12">
        <w:rPr>
          <w:rFonts w:cstheme="minorHAnsi"/>
          <w:lang w:bidi="fa-IR"/>
        </w:rPr>
        <w:t>implique non seulement la souveraineté, mais aussi la bienveillance et l'éducation. Cela suggère que ces interdictions sont pour le bien-être et le développement moral de l'humanité.</w:t>
      </w:r>
      <w:r>
        <w:rPr>
          <w:rFonts w:cstheme="minorHAnsi"/>
          <w:lang w:bidi="fa-IR"/>
        </w:rPr>
        <w:t xml:space="preserve"> Cette formulation personnelle « </w:t>
      </w:r>
      <w:r w:rsidRPr="009E3C12">
        <w:rPr>
          <w:rFonts w:cstheme="minorHAnsi"/>
          <w:lang w:bidi="fa-IR"/>
        </w:rPr>
        <w:t>votre Seigneur</w:t>
      </w:r>
      <w:r>
        <w:rPr>
          <w:rFonts w:cstheme="minorHAnsi"/>
          <w:lang w:bidi="fa-IR"/>
        </w:rPr>
        <w:t> »</w:t>
      </w:r>
      <w:r w:rsidRPr="009E3C12">
        <w:rPr>
          <w:rFonts w:cstheme="minorHAnsi"/>
          <w:lang w:bidi="fa-IR"/>
        </w:rPr>
        <w:t xml:space="preserve"> crée un lien direct entre le croyant et Dieu, renforçant l'idée que ces commandements sont une guidance personnelle plutôt qu'un simple ensemble de règles impersonnelles.</w:t>
      </w:r>
    </w:p>
    <w:p w14:paraId="24072381" w14:textId="77777777" w:rsidR="00B45D05" w:rsidRDefault="00B45D05" w:rsidP="00BB0CA8">
      <w:pPr>
        <w:tabs>
          <w:tab w:val="left" w:pos="5174"/>
        </w:tabs>
        <w:jc w:val="both"/>
        <w:rPr>
          <w:rFonts w:cstheme="minorHAnsi"/>
          <w:lang w:bidi="fa-IR"/>
        </w:rPr>
      </w:pPr>
      <w:r w:rsidRPr="009E3C12">
        <w:rPr>
          <w:rFonts w:cstheme="minorHAnsi"/>
          <w:lang w:bidi="fa-IR"/>
        </w:rPr>
        <w:lastRenderedPageBreak/>
        <w:t>7-</w:t>
      </w:r>
      <w:r>
        <w:rPr>
          <w:rFonts w:cstheme="minorHAnsi"/>
          <w:lang w:bidi="fa-IR"/>
        </w:rPr>
        <w:t xml:space="preserve"> </w:t>
      </w:r>
      <w:r w:rsidRPr="009E3C12">
        <w:rPr>
          <w:rFonts w:cstheme="minorHAnsi"/>
          <w:lang w:bidi="fa-IR"/>
        </w:rPr>
        <w:t>L'interdiction du meurtre est présentée comme un principe fondamental. Cette prohibition est absolue, sauf dans les cas strictement définis par la loi islamique, tels que la légitime défense ou l'application d'une sentence judiciaire. Le meurtre est classé parmi les péchés majeurs en Islam, reflétant la valeur sacrée accordée à la vie humaine. Cette interdiction s'étend au-delà du meurtre physique pour inclure toute forme d'atteinte injustifiée à la dignité et à l'intégrité humaines. La prohibition du meurtre est un principe universel qui transcende les frontières religieuses et culturelles, soulignant son importance fondamentale pour la coexistence pacifique et l</w:t>
      </w:r>
      <w:r>
        <w:rPr>
          <w:rFonts w:cstheme="minorHAnsi"/>
          <w:lang w:bidi="fa-IR"/>
        </w:rPr>
        <w:t>e respect de la dignité humaine</w:t>
      </w:r>
      <w:r w:rsidRPr="00391E6F">
        <w:rPr>
          <w:rFonts w:cstheme="minorHAnsi"/>
          <w:lang w:bidi="fa-IR"/>
        </w:rPr>
        <w:t>.</w:t>
      </w:r>
      <w:r w:rsidRPr="00391E6F">
        <w:rPr>
          <w:rStyle w:val="Appelnotedebasdep"/>
          <w:rFonts w:cstheme="minorHAnsi"/>
          <w:lang w:bidi="fa-IR"/>
        </w:rPr>
        <w:footnoteReference w:id="208"/>
      </w:r>
    </w:p>
    <w:p w14:paraId="40E9CEB3" w14:textId="77777777" w:rsidR="00B45D05" w:rsidRDefault="00B45D05" w:rsidP="00BB0CA8">
      <w:pPr>
        <w:tabs>
          <w:tab w:val="left" w:pos="5174"/>
        </w:tabs>
        <w:jc w:val="both"/>
        <w:rPr>
          <w:rFonts w:cstheme="minorHAnsi"/>
          <w:lang w:bidi="fa-IR"/>
        </w:rPr>
      </w:pPr>
    </w:p>
    <w:p w14:paraId="64AB83C3" w14:textId="77777777" w:rsidR="00B45D05" w:rsidRDefault="00B45D05" w:rsidP="00BB0CA8">
      <w:pPr>
        <w:tabs>
          <w:tab w:val="left" w:pos="5174"/>
        </w:tabs>
        <w:jc w:val="both"/>
        <w:rPr>
          <w:rFonts w:cstheme="minorHAnsi"/>
          <w:lang w:bidi="fa-IR"/>
        </w:rPr>
      </w:pPr>
    </w:p>
    <w:p w14:paraId="243D614E" w14:textId="77777777" w:rsidR="004B0407" w:rsidRDefault="004B0407" w:rsidP="00BB0CA8">
      <w:pPr>
        <w:tabs>
          <w:tab w:val="left" w:pos="5174"/>
        </w:tabs>
        <w:jc w:val="both"/>
        <w:rPr>
          <w:rFonts w:cstheme="minorHAnsi"/>
          <w:lang w:bidi="fa-IR"/>
        </w:rPr>
      </w:pPr>
    </w:p>
    <w:p w14:paraId="22EACEC5" w14:textId="643A1B88" w:rsidR="00B45D05"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 xml:space="preserve">وَلَا </w:t>
      </w:r>
      <w:proofErr w:type="spellStart"/>
      <w:r w:rsidRPr="00300F7A">
        <w:rPr>
          <w:rFonts w:cs="KFGQPC Uthmanic Script HAFS"/>
          <w:color w:val="000000"/>
          <w:sz w:val="36"/>
          <w:szCs w:val="36"/>
          <w:shd w:val="clear" w:color="auto" w:fill="FFFFFF"/>
          <w:rtl/>
        </w:rPr>
        <w:t>تَقۡرَبُواْ</w:t>
      </w:r>
      <w:proofErr w:type="spellEnd"/>
      <w:r w:rsidRPr="00300F7A">
        <w:rPr>
          <w:rFonts w:cs="KFGQPC Uthmanic Script HAFS"/>
          <w:color w:val="000000"/>
          <w:sz w:val="36"/>
          <w:szCs w:val="36"/>
          <w:shd w:val="clear" w:color="auto" w:fill="FFFFFF"/>
          <w:rtl/>
        </w:rPr>
        <w:t xml:space="preserve"> مَالَ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لۡيَتِيمِ</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لَّتِي</w:t>
      </w:r>
      <w:proofErr w:type="spellEnd"/>
      <w:r w:rsidRPr="00300F7A">
        <w:rPr>
          <w:rFonts w:cs="KFGQPC Uthmanic Script HAFS"/>
          <w:color w:val="000000"/>
          <w:sz w:val="36"/>
          <w:szCs w:val="36"/>
          <w:shd w:val="clear" w:color="auto" w:fill="FFFFFF"/>
          <w:rtl/>
        </w:rPr>
        <w:t xml:space="preserve"> هِيَ </w:t>
      </w:r>
      <w:proofErr w:type="spellStart"/>
      <w:r w:rsidRPr="00300F7A">
        <w:rPr>
          <w:rFonts w:cs="KFGQPC Uthmanic Script HAFS"/>
          <w:color w:val="000000"/>
          <w:sz w:val="36"/>
          <w:szCs w:val="36"/>
          <w:shd w:val="clear" w:color="auto" w:fill="FFFFFF"/>
          <w:rtl/>
        </w:rPr>
        <w:t>أَحۡسَنُ</w:t>
      </w:r>
      <w:proofErr w:type="spellEnd"/>
      <w:r w:rsidRPr="00300F7A">
        <w:rPr>
          <w:rFonts w:cs="KFGQPC Uthmanic Script HAFS"/>
          <w:color w:val="000000"/>
          <w:sz w:val="36"/>
          <w:szCs w:val="36"/>
          <w:shd w:val="clear" w:color="auto" w:fill="FFFFFF"/>
          <w:rtl/>
        </w:rPr>
        <w:t xml:space="preserve"> حَتَّىٰ </w:t>
      </w:r>
      <w:proofErr w:type="spellStart"/>
      <w:r w:rsidRPr="00300F7A">
        <w:rPr>
          <w:rFonts w:cs="KFGQPC Uthmanic Script HAFS"/>
          <w:color w:val="000000"/>
          <w:sz w:val="36"/>
          <w:szCs w:val="36"/>
          <w:shd w:val="clear" w:color="auto" w:fill="FFFFFF"/>
          <w:rtl/>
        </w:rPr>
        <w:t>يَبۡلُغَ</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أَشُدَّهُ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وَأَوۡفُواْ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لۡكَيۡلَ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لۡمِيزَانَ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لۡقِسۡطِۖ</w:t>
      </w:r>
      <w:proofErr w:type="spellEnd"/>
      <w:r w:rsidRPr="00300F7A">
        <w:rPr>
          <w:rFonts w:cs="KFGQPC Uthmanic Script HAFS"/>
          <w:color w:val="000000"/>
          <w:sz w:val="36"/>
          <w:szCs w:val="36"/>
          <w:shd w:val="clear" w:color="auto" w:fill="FFFFFF"/>
          <w:rtl/>
        </w:rPr>
        <w:t xml:space="preserve"> لَا نُكَلّ</w:t>
      </w:r>
      <w:r w:rsidRPr="00300F7A">
        <w:rPr>
          <w:rFonts w:cs="KFGQPC Uthmanic Script HAFS" w:hint="eastAsia"/>
          <w:color w:val="000000"/>
          <w:sz w:val="36"/>
          <w:szCs w:val="36"/>
          <w:shd w:val="clear" w:color="auto" w:fill="FFFFFF"/>
          <w:rtl/>
        </w:rPr>
        <w:t>ِفُ</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نَفۡسًا</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وُسۡعَهَاۖ</w:t>
      </w:r>
      <w:proofErr w:type="spellEnd"/>
      <w:r w:rsidRPr="00300F7A">
        <w:rPr>
          <w:rFonts w:cs="KFGQPC Uthmanic Script HAFS"/>
          <w:color w:val="000000"/>
          <w:sz w:val="36"/>
          <w:szCs w:val="36"/>
          <w:shd w:val="clear" w:color="auto" w:fill="FFFFFF"/>
          <w:rtl/>
        </w:rPr>
        <w:t xml:space="preserve"> وَإِذَا </w:t>
      </w:r>
      <w:proofErr w:type="spellStart"/>
      <w:r w:rsidRPr="00300F7A">
        <w:rPr>
          <w:rFonts w:cs="KFGQPC Uthmanic Script HAFS"/>
          <w:color w:val="000000"/>
          <w:sz w:val="36"/>
          <w:szCs w:val="36"/>
          <w:shd w:val="clear" w:color="auto" w:fill="FFFFFF"/>
          <w:rtl/>
        </w:rPr>
        <w:t>قُلۡتُمۡ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عۡدِلُواْ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وَلَوۡ</w:t>
      </w:r>
      <w:proofErr w:type="spellEnd"/>
      <w:r w:rsidRPr="00300F7A">
        <w:rPr>
          <w:rFonts w:cs="KFGQPC Uthmanic Script HAFS"/>
          <w:color w:val="000000"/>
          <w:sz w:val="36"/>
          <w:szCs w:val="36"/>
          <w:shd w:val="clear" w:color="auto" w:fill="FFFFFF"/>
          <w:rtl/>
        </w:rPr>
        <w:t xml:space="preserve"> كَانَ ذَا </w:t>
      </w:r>
      <w:proofErr w:type="spellStart"/>
      <w:r w:rsidRPr="00300F7A">
        <w:rPr>
          <w:rFonts w:cs="KFGQPC Uthmanic Script HAFS"/>
          <w:color w:val="000000"/>
          <w:sz w:val="36"/>
          <w:szCs w:val="36"/>
          <w:shd w:val="clear" w:color="auto" w:fill="FFFFFF"/>
          <w:rtl/>
        </w:rPr>
        <w:t>قُرۡبَىٰۖ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وَبِعَهۡدِ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أَوۡفُواْۚ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ذَٰلِكُمۡ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وَصَّىٰكُم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لَعَلَّكُمۡ</w:t>
      </w:r>
      <w:proofErr w:type="spellEnd"/>
      <w:r w:rsidRPr="00300F7A">
        <w:rPr>
          <w:rFonts w:cs="KFGQPC Uthmanic Script HAFS"/>
          <w:color w:val="000000"/>
          <w:sz w:val="36"/>
          <w:szCs w:val="36"/>
          <w:shd w:val="clear" w:color="auto" w:fill="FFFFFF"/>
          <w:rtl/>
        </w:rPr>
        <w:t xml:space="preserve"> تَذَكَّرُونَ١٥٢</w:t>
      </w:r>
    </w:p>
    <w:p w14:paraId="712B3AB8" w14:textId="77777777" w:rsidR="00F46AF0" w:rsidRPr="00391E6F" w:rsidRDefault="00F46AF0" w:rsidP="00BB0CA8">
      <w:pPr>
        <w:tabs>
          <w:tab w:val="left" w:pos="5174"/>
        </w:tabs>
        <w:jc w:val="both"/>
        <w:rPr>
          <w:rFonts w:cstheme="minorHAnsi"/>
          <w:lang w:bidi="fa-IR"/>
        </w:rPr>
      </w:pPr>
    </w:p>
    <w:p w14:paraId="250B29DE" w14:textId="2EEE5531" w:rsidR="00B45D05" w:rsidRPr="00A944AF" w:rsidRDefault="00B45D05" w:rsidP="00BB0CA8">
      <w:pPr>
        <w:jc w:val="both"/>
        <w:rPr>
          <w:rFonts w:ascii="Calibri" w:hAnsi="Calibri" w:cs="Calibri"/>
          <w:b/>
          <w:bCs/>
          <w:i/>
          <w:iCs/>
          <w:sz w:val="20"/>
          <w:szCs w:val="20"/>
        </w:rPr>
      </w:pPr>
      <w:bookmarkStart w:id="22" w:name="_Hlk214116505"/>
      <w:r w:rsidRPr="00AB60A9">
        <w:rPr>
          <w:rFonts w:ascii="Calibri" w:hAnsi="Calibri" w:cs="Calibri"/>
          <w:b/>
          <w:bCs/>
          <w:i/>
          <w:iCs/>
          <w:sz w:val="20"/>
          <w:szCs w:val="20"/>
        </w:rPr>
        <w:t>152- Et ne vous approchez des biens de l’orphelin que de la plus belle manière, jusqu’à ce qu’il ait atteint sa majorité. Et donnez la juste mesure et le bon poids, en toute justice. Nous n’imposons à une âme que selon sa capacité.</w:t>
      </w:r>
      <w:r w:rsidR="0053076B">
        <w:rPr>
          <w:rFonts w:ascii="Calibri" w:hAnsi="Calibri" w:cs="Calibri"/>
          <w:b/>
          <w:bCs/>
          <w:i/>
          <w:iCs/>
          <w:sz w:val="20"/>
          <w:szCs w:val="20"/>
        </w:rPr>
        <w:t> </w:t>
      </w:r>
      <w:r w:rsidRPr="00AB60A9">
        <w:rPr>
          <w:rFonts w:ascii="Calibri" w:hAnsi="Calibri" w:cs="Calibri"/>
          <w:b/>
          <w:bCs/>
          <w:i/>
          <w:iCs/>
          <w:sz w:val="20"/>
          <w:szCs w:val="20"/>
        </w:rPr>
        <w:t>Et quand vous parlez, soyez équitables même s’il s’agit d’un proche parent.</w:t>
      </w:r>
      <w:r w:rsidR="0053076B">
        <w:rPr>
          <w:rFonts w:ascii="Calibri" w:hAnsi="Calibri" w:cs="Calibri"/>
          <w:b/>
          <w:bCs/>
          <w:i/>
          <w:iCs/>
          <w:sz w:val="20"/>
          <w:szCs w:val="20"/>
        </w:rPr>
        <w:t> </w:t>
      </w:r>
      <w:r w:rsidRPr="00AB60A9">
        <w:rPr>
          <w:rFonts w:ascii="Calibri" w:hAnsi="Calibri" w:cs="Calibri"/>
          <w:b/>
          <w:bCs/>
          <w:i/>
          <w:iCs/>
          <w:sz w:val="20"/>
          <w:szCs w:val="20"/>
        </w:rPr>
        <w:t>Et remplissez votre engagement envers Allah. Voilà ce qu’Il vous enjoint. Peut-être vous rappellerez-vous.</w:t>
      </w:r>
    </w:p>
    <w:bookmarkEnd w:id="22"/>
    <w:p w14:paraId="3851FC5F" w14:textId="77777777" w:rsidR="00B45D05" w:rsidRPr="00391E6F" w:rsidRDefault="00B45D05" w:rsidP="00BB0CA8">
      <w:pPr>
        <w:tabs>
          <w:tab w:val="left" w:pos="5174"/>
        </w:tabs>
        <w:jc w:val="both"/>
        <w:rPr>
          <w:rFonts w:cstheme="minorHAnsi"/>
          <w:lang w:bidi="fa-IR"/>
        </w:rPr>
      </w:pPr>
    </w:p>
    <w:p w14:paraId="3C4B905E" w14:textId="77777777" w:rsidR="00B45D05" w:rsidRPr="00706B1F" w:rsidRDefault="00B45D05" w:rsidP="00BB0CA8">
      <w:pPr>
        <w:tabs>
          <w:tab w:val="left" w:pos="5174"/>
        </w:tabs>
        <w:jc w:val="both"/>
        <w:rPr>
          <w:rFonts w:cstheme="minorHAnsi"/>
          <w:lang w:bidi="fa-IR"/>
        </w:rPr>
      </w:pPr>
      <w:r w:rsidRPr="00706B1F">
        <w:rPr>
          <w:rFonts w:cstheme="minorHAnsi"/>
          <w:lang w:bidi="fa-IR"/>
        </w:rPr>
        <w:t>1-</w:t>
      </w:r>
      <w:r>
        <w:rPr>
          <w:rFonts w:cstheme="minorHAnsi"/>
          <w:lang w:bidi="fa-IR"/>
        </w:rPr>
        <w:t xml:space="preserve"> </w:t>
      </w:r>
      <w:r w:rsidRPr="00706B1F">
        <w:rPr>
          <w:rFonts w:cstheme="minorHAnsi"/>
          <w:lang w:bidi="fa-IR"/>
        </w:rPr>
        <w:t>Ce verset présente quatre lois fondamentales et rationnelles, qui viennent compléter la charte éthique universelle divine. Ces lois sont les suivantes :</w:t>
      </w:r>
    </w:p>
    <w:p w14:paraId="39EE4768" w14:textId="46EA5E3A" w:rsidR="00B45D05" w:rsidRPr="00706B1F" w:rsidRDefault="00B45D05" w:rsidP="00BB0CA8">
      <w:pPr>
        <w:tabs>
          <w:tab w:val="left" w:pos="5174"/>
        </w:tabs>
        <w:jc w:val="both"/>
        <w:rPr>
          <w:rFonts w:cstheme="minorHAnsi"/>
          <w:lang w:bidi="fa-IR"/>
        </w:rPr>
      </w:pPr>
      <w:r w:rsidRPr="00706B1F">
        <w:rPr>
          <w:rFonts w:cstheme="minorHAnsi"/>
          <w:lang w:bidi="fa-IR"/>
        </w:rPr>
        <w:t>a)</w:t>
      </w:r>
      <w:r>
        <w:rPr>
          <w:rFonts w:cstheme="minorHAnsi"/>
          <w:lang w:bidi="fa-IR"/>
        </w:rPr>
        <w:t xml:space="preserve"> </w:t>
      </w:r>
      <w:r w:rsidRPr="00706B1F">
        <w:rPr>
          <w:rFonts w:cstheme="minorHAnsi"/>
          <w:lang w:bidi="fa-IR"/>
        </w:rPr>
        <w:t>La protection des biens des orphelins</w:t>
      </w:r>
      <w:r>
        <w:rPr>
          <w:rFonts w:cstheme="minorHAnsi"/>
          <w:lang w:bidi="fa-IR"/>
        </w:rPr>
        <w:t xml:space="preserve"> </w:t>
      </w:r>
      <w:r w:rsidRPr="00706B1F">
        <w:rPr>
          <w:rFonts w:cstheme="minorHAnsi"/>
          <w:lang w:bidi="fa-IR"/>
        </w:rPr>
        <w:t>: Cette loi met en avant l'importance de protéger les membres les plus vulnérabl</w:t>
      </w:r>
      <w:r w:rsidR="00E45746">
        <w:rPr>
          <w:rFonts w:cstheme="minorHAnsi"/>
          <w:lang w:bidi="fa-IR"/>
        </w:rPr>
        <w:t>es de la société. L'expression « </w:t>
      </w:r>
      <w:r w:rsidRPr="00E45746">
        <w:rPr>
          <w:rFonts w:cstheme="minorHAnsi"/>
          <w:b/>
          <w:lang w:bidi="fa-IR"/>
        </w:rPr>
        <w:t>Et ne vous approchez des biens de l’orphel</w:t>
      </w:r>
      <w:r w:rsidR="00E45746" w:rsidRPr="00E45746">
        <w:rPr>
          <w:rFonts w:cstheme="minorHAnsi"/>
          <w:b/>
          <w:lang w:bidi="fa-IR"/>
        </w:rPr>
        <w:t>in que de la plus belle manière</w:t>
      </w:r>
      <w:r w:rsidR="00E45746">
        <w:rPr>
          <w:rFonts w:cstheme="minorHAnsi"/>
          <w:lang w:bidi="fa-IR"/>
        </w:rPr>
        <w:t> »</w:t>
      </w:r>
      <w:r w:rsidRPr="00706B1F">
        <w:rPr>
          <w:rFonts w:cstheme="minorHAnsi"/>
          <w:lang w:bidi="fa-IR"/>
        </w:rPr>
        <w:t xml:space="preserve"> insiste sur la gestion responsable et bienveil</w:t>
      </w:r>
      <w:r w:rsidR="003214EA">
        <w:rPr>
          <w:rFonts w:cstheme="minorHAnsi"/>
          <w:lang w:bidi="fa-IR"/>
        </w:rPr>
        <w:t>lante de ces biens. La mention « </w:t>
      </w:r>
      <w:r w:rsidR="003214EA" w:rsidRPr="003214EA">
        <w:rPr>
          <w:rFonts w:cstheme="minorHAnsi"/>
          <w:b/>
          <w:lang w:bidi="fa-IR"/>
        </w:rPr>
        <w:t>jusqu'à ce qu'il ait atteint sa majorité</w:t>
      </w:r>
      <w:r w:rsidR="003214EA">
        <w:rPr>
          <w:rFonts w:cstheme="minorHAnsi"/>
          <w:lang w:bidi="fa-IR"/>
        </w:rPr>
        <w:t> »</w:t>
      </w:r>
      <w:r w:rsidRPr="00706B1F">
        <w:rPr>
          <w:rFonts w:cstheme="minorHAnsi"/>
          <w:lang w:bidi="fa-IR"/>
        </w:rPr>
        <w:t xml:space="preserve"> fixe une limite temporelle à cette tutelle, soulignant le respect de l'autonomie future de l'orphelin. </w:t>
      </w:r>
    </w:p>
    <w:p w14:paraId="270CE2A6" w14:textId="77777777" w:rsidR="002B6A3C" w:rsidRPr="002B6A3C" w:rsidRDefault="002B6A3C" w:rsidP="002B6A3C">
      <w:pPr>
        <w:tabs>
          <w:tab w:val="left" w:pos="5174"/>
        </w:tabs>
        <w:jc w:val="both"/>
        <w:rPr>
          <w:rFonts w:ascii="Calibri" w:eastAsia="SimSun" w:hAnsi="Calibri" w:cs="Calibri"/>
          <w:lang w:bidi="fa-IR"/>
        </w:rPr>
      </w:pPr>
      <w:r w:rsidRPr="002B6A3C">
        <w:rPr>
          <w:rFonts w:ascii="Calibri" w:eastAsia="SimSun" w:hAnsi="Calibri" w:cs="Calibri"/>
          <w:lang w:bidi="fa-IR"/>
        </w:rPr>
        <w:t>b) L'équité dans les transactions commerciales : L'injonction de « </w:t>
      </w:r>
      <w:r w:rsidRPr="002B6A3C">
        <w:rPr>
          <w:rFonts w:ascii="Calibri" w:eastAsia="SimSun" w:hAnsi="Calibri" w:cs="Calibri"/>
          <w:b/>
          <w:lang w:bidi="fa-IR"/>
        </w:rPr>
        <w:t>donnez la juste mesure et le bon poids, en toute justice</w:t>
      </w:r>
      <w:r w:rsidRPr="002B6A3C">
        <w:rPr>
          <w:rFonts w:ascii="Calibri" w:eastAsia="SimSun" w:hAnsi="Calibri" w:cs="Calibri"/>
          <w:lang w:bidi="fa-IR"/>
        </w:rPr>
        <w:t xml:space="preserve"> » établit un principe d'honnêteté dans les échanges commerciaux. Cette loi vise à prévenir la fraude et l'exploitation dans les transactions économiques, favorisant ainsi la confiance et la stabilité des marchés, indispensables à une économie saine. </w:t>
      </w:r>
    </w:p>
    <w:p w14:paraId="0B2086B3" w14:textId="7C110E4C" w:rsidR="00B45D05" w:rsidRPr="00706B1F" w:rsidRDefault="00B45D05" w:rsidP="00BB0CA8">
      <w:pPr>
        <w:tabs>
          <w:tab w:val="left" w:pos="5174"/>
        </w:tabs>
        <w:jc w:val="both"/>
        <w:rPr>
          <w:rFonts w:cstheme="minorHAnsi"/>
          <w:lang w:bidi="fa-IR"/>
        </w:rPr>
      </w:pPr>
      <w:r w:rsidRPr="00706B1F">
        <w:rPr>
          <w:rFonts w:cstheme="minorHAnsi"/>
          <w:lang w:bidi="fa-IR"/>
        </w:rPr>
        <w:t>c)</w:t>
      </w:r>
      <w:r w:rsidR="001A76C4">
        <w:rPr>
          <w:rFonts w:cstheme="minorHAnsi"/>
          <w:lang w:bidi="fa-IR"/>
        </w:rPr>
        <w:t> </w:t>
      </w:r>
      <w:r w:rsidRPr="00706B1F">
        <w:rPr>
          <w:rFonts w:cstheme="minorHAnsi"/>
          <w:lang w:bidi="fa-IR"/>
        </w:rPr>
        <w:t>L'impartialité dans le jugement et le témoignage</w:t>
      </w:r>
      <w:r>
        <w:rPr>
          <w:rFonts w:cstheme="minorHAnsi"/>
          <w:lang w:bidi="fa-IR"/>
        </w:rPr>
        <w:t xml:space="preserve"> </w:t>
      </w:r>
      <w:r w:rsidR="003214EA">
        <w:rPr>
          <w:rFonts w:cstheme="minorHAnsi"/>
          <w:lang w:bidi="fa-IR"/>
        </w:rPr>
        <w:t>: L'exhortation à « </w:t>
      </w:r>
      <w:r w:rsidRPr="003214EA">
        <w:rPr>
          <w:rFonts w:cstheme="minorHAnsi"/>
          <w:b/>
          <w:lang w:bidi="fa-IR"/>
        </w:rPr>
        <w:t>Et quand vous parlez, soyez équitables même</w:t>
      </w:r>
      <w:r w:rsidR="003214EA" w:rsidRPr="003214EA">
        <w:rPr>
          <w:rFonts w:cstheme="minorHAnsi"/>
          <w:b/>
          <w:lang w:bidi="fa-IR"/>
        </w:rPr>
        <w:t xml:space="preserve"> s’il s’agit d’un proche parent </w:t>
      </w:r>
      <w:r w:rsidR="003214EA">
        <w:rPr>
          <w:rFonts w:cstheme="minorHAnsi"/>
          <w:lang w:bidi="fa-IR"/>
        </w:rPr>
        <w:t>»</w:t>
      </w:r>
      <w:r w:rsidRPr="00706B1F">
        <w:rPr>
          <w:rFonts w:cstheme="minorHAnsi"/>
          <w:lang w:bidi="fa-IR"/>
        </w:rPr>
        <w:t xml:space="preserve"> affirme un principe d'équité et d'impartialité devant la loi. Bien qu'elle concerne particulièrement les contextes judiciaires et les témoignages, cette règle s'étend </w:t>
      </w:r>
      <w:r w:rsidRPr="00706B1F">
        <w:rPr>
          <w:rFonts w:cstheme="minorHAnsi"/>
          <w:lang w:bidi="fa-IR"/>
        </w:rPr>
        <w:lastRenderedPageBreak/>
        <w:t xml:space="preserve">à toutes les formes de communication. Elle promeut l'intégrité personnelle et la priorité de la vérité sur les liens familiaux ou tribaux. </w:t>
      </w:r>
    </w:p>
    <w:p w14:paraId="2B263950" w14:textId="01FB8EC4" w:rsidR="002B6A3C" w:rsidRPr="002B6A3C" w:rsidRDefault="002B6A3C" w:rsidP="002B6A3C">
      <w:pPr>
        <w:tabs>
          <w:tab w:val="left" w:pos="5174"/>
        </w:tabs>
        <w:jc w:val="both"/>
        <w:rPr>
          <w:rFonts w:ascii="Calibri" w:eastAsia="SimSun" w:hAnsi="Calibri" w:cs="Calibri"/>
          <w:lang w:bidi="fa-IR"/>
        </w:rPr>
      </w:pPr>
      <w:r w:rsidRPr="002B6A3C">
        <w:rPr>
          <w:rFonts w:ascii="Calibri" w:eastAsia="SimSun" w:hAnsi="Calibri" w:cs="Calibri"/>
          <w:lang w:bidi="fa-IR"/>
        </w:rPr>
        <w:t>d)</w:t>
      </w:r>
      <w:r w:rsidR="001A76C4">
        <w:rPr>
          <w:rFonts w:ascii="Calibri" w:eastAsia="SimSun" w:hAnsi="Calibri" w:cs="Calibri"/>
          <w:lang w:bidi="fa-IR"/>
        </w:rPr>
        <w:t> </w:t>
      </w:r>
      <w:r w:rsidRPr="002B6A3C">
        <w:rPr>
          <w:rFonts w:ascii="Calibri" w:eastAsia="SimSun" w:hAnsi="Calibri" w:cs="Calibri"/>
          <w:lang w:bidi="fa-IR"/>
        </w:rPr>
        <w:t>Le respect des engagements : L'injonction de respecter « engagement envers Allah » met en lumière l'importance de tenir ses engagements, qu'ils soient envers Dieu ou envers les hommes. Cette loi consacre la fiabilité et l'intégrité comme des vertus fondamentales. Elle peut s'appliquer aussi bien aux pactes sociaux, aux traités internationaux qu'aux engagements personnels. Le respect des engagements est présenté comme un devoir religieux, renforçant ainsi son importance.</w:t>
      </w:r>
    </w:p>
    <w:p w14:paraId="0DE8A0C8" w14:textId="6F5199F2" w:rsidR="00B45D05" w:rsidRPr="00391E6F" w:rsidRDefault="00B45D05" w:rsidP="00BB0CA8">
      <w:pPr>
        <w:tabs>
          <w:tab w:val="left" w:pos="5174"/>
        </w:tabs>
        <w:jc w:val="both"/>
        <w:rPr>
          <w:rFonts w:cstheme="minorHAnsi"/>
          <w:lang w:bidi="fa-IR"/>
        </w:rPr>
      </w:pPr>
      <w:r w:rsidRPr="00706B1F">
        <w:rPr>
          <w:rFonts w:cstheme="minorHAnsi"/>
          <w:lang w:bidi="fa-IR"/>
        </w:rPr>
        <w:t>2-</w:t>
      </w:r>
      <w:r w:rsidR="001A76C4">
        <w:rPr>
          <w:rFonts w:cstheme="minorHAnsi"/>
          <w:lang w:bidi="fa-IR"/>
        </w:rPr>
        <w:t> </w:t>
      </w:r>
      <w:r w:rsidRPr="00706B1F">
        <w:rPr>
          <w:rFonts w:cstheme="minorHAnsi"/>
          <w:lang w:bidi="fa-IR"/>
        </w:rPr>
        <w:t>Certains récits affirment que ces versets sont</w:t>
      </w:r>
      <w:r w:rsidR="003214EA">
        <w:rPr>
          <w:rFonts w:cstheme="minorHAnsi"/>
          <w:lang w:bidi="fa-IR"/>
        </w:rPr>
        <w:t xml:space="preserve"> « parmi les plus forts du Coran »</w:t>
      </w:r>
      <w:r w:rsidRPr="00706B1F">
        <w:rPr>
          <w:rFonts w:cstheme="minorHAnsi"/>
          <w:lang w:bidi="fa-IR"/>
        </w:rPr>
        <w:t>, soulignant leur importance capitale dans l'éthique islamique. Le fait qu'ils n'aient jamais été abrogés ou modifiés atteste de leur validité éternelle et universelle. Cela suggère que ces principes éthiques sont considérés comme immuables et indispensables à la foi et à la pratique islamiques. La force et la permanence attribuées à ces versets confirment qu'ils constituent un noyau éthique inaltérable de l'Islam.</w:t>
      </w:r>
      <w:r w:rsidRPr="00391E6F">
        <w:rPr>
          <w:rStyle w:val="Appelnotedebasdep"/>
          <w:rFonts w:cstheme="minorHAnsi"/>
          <w:lang w:bidi="fa-IR"/>
        </w:rPr>
        <w:footnoteReference w:id="209"/>
      </w:r>
    </w:p>
    <w:p w14:paraId="306CDE1E" w14:textId="77777777" w:rsidR="00B45D05" w:rsidRDefault="00B45D05" w:rsidP="00BB0CA8">
      <w:pPr>
        <w:tabs>
          <w:tab w:val="left" w:pos="5174"/>
        </w:tabs>
        <w:jc w:val="both"/>
        <w:rPr>
          <w:rFonts w:cstheme="minorHAnsi"/>
          <w:lang w:bidi="fa-IR"/>
        </w:rPr>
      </w:pPr>
    </w:p>
    <w:p w14:paraId="14D94AE5" w14:textId="77777777" w:rsidR="001A76C4" w:rsidRDefault="001A76C4" w:rsidP="00BB0CA8">
      <w:pPr>
        <w:tabs>
          <w:tab w:val="left" w:pos="5174"/>
        </w:tabs>
        <w:jc w:val="both"/>
        <w:rPr>
          <w:rFonts w:cstheme="minorHAnsi"/>
          <w:lang w:bidi="fa-IR"/>
        </w:rPr>
      </w:pPr>
    </w:p>
    <w:p w14:paraId="5B91E6FC" w14:textId="77777777" w:rsidR="00B45D05" w:rsidRDefault="00B45D05" w:rsidP="00BB0CA8">
      <w:pPr>
        <w:tabs>
          <w:tab w:val="left" w:pos="5174"/>
        </w:tabs>
        <w:jc w:val="both"/>
        <w:rPr>
          <w:rFonts w:cstheme="minorHAnsi"/>
          <w:lang w:bidi="fa-IR"/>
        </w:rPr>
      </w:pPr>
    </w:p>
    <w:p w14:paraId="2A9C7D3D" w14:textId="5A389138" w:rsidR="00F46AF0"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 xml:space="preserve">وَأَنَّ هَٰذَا صِرَٰطِي </w:t>
      </w:r>
      <w:proofErr w:type="spellStart"/>
      <w:r w:rsidRPr="00300F7A">
        <w:rPr>
          <w:rFonts w:cs="KFGQPC Uthmanic Script HAFS"/>
          <w:color w:val="000000"/>
          <w:sz w:val="36"/>
          <w:szCs w:val="36"/>
          <w:shd w:val="clear" w:color="auto" w:fill="FFFFFF"/>
          <w:rtl/>
        </w:rPr>
        <w:t>مُسۡتَقِيمٗا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تَّبِعُوهُۖ</w:t>
      </w:r>
      <w:proofErr w:type="spellEnd"/>
      <w:r w:rsidRPr="00300F7A">
        <w:rPr>
          <w:rFonts w:cs="KFGQPC Uthmanic Script HAFS"/>
          <w:color w:val="000000"/>
          <w:sz w:val="36"/>
          <w:szCs w:val="36"/>
          <w:shd w:val="clear" w:color="auto" w:fill="FFFFFF"/>
          <w:rtl/>
        </w:rPr>
        <w:t xml:space="preserve"> وَلَا تَتَّبِعُواْ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لسُّبُلَ</w:t>
      </w:r>
      <w:proofErr w:type="spellEnd"/>
      <w:r w:rsidRPr="00300F7A">
        <w:rPr>
          <w:rFonts w:cs="KFGQPC Uthmanic Script HAFS"/>
          <w:color w:val="000000"/>
          <w:sz w:val="36"/>
          <w:szCs w:val="36"/>
          <w:shd w:val="clear" w:color="auto" w:fill="FFFFFF"/>
          <w:rtl/>
        </w:rPr>
        <w:t xml:space="preserve"> فَ</w:t>
      </w:r>
      <w:r w:rsidRPr="00300F7A">
        <w:rPr>
          <w:rFonts w:cs="KFGQPC Uthmanic Script HAFS" w:hint="eastAsia"/>
          <w:color w:val="000000"/>
          <w:sz w:val="36"/>
          <w:szCs w:val="36"/>
          <w:shd w:val="clear" w:color="auto" w:fill="FFFFFF"/>
          <w:rtl/>
        </w:rPr>
        <w:t>تَفَرَّقَ</w:t>
      </w:r>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بِكُمۡ</w:t>
      </w:r>
      <w:proofErr w:type="spellEnd"/>
      <w:r w:rsidRPr="00300F7A">
        <w:rPr>
          <w:rFonts w:cs="KFGQPC Uthmanic Script HAFS"/>
          <w:color w:val="000000"/>
          <w:sz w:val="36"/>
          <w:szCs w:val="36"/>
          <w:shd w:val="clear" w:color="auto" w:fill="FFFFFF"/>
          <w:rtl/>
        </w:rPr>
        <w:t xml:space="preserve"> عَن </w:t>
      </w:r>
      <w:proofErr w:type="spellStart"/>
      <w:r w:rsidRPr="00300F7A">
        <w:rPr>
          <w:rFonts w:cs="KFGQPC Uthmanic Script HAFS"/>
          <w:color w:val="000000"/>
          <w:sz w:val="36"/>
          <w:szCs w:val="36"/>
          <w:shd w:val="clear" w:color="auto" w:fill="FFFFFF"/>
          <w:rtl/>
        </w:rPr>
        <w:t>سَبِيلِهِ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ذَٰلِكُمۡ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وَصَّىٰكُم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بِهِ</w:t>
      </w:r>
      <w:r w:rsidRPr="00300F7A">
        <w:rPr>
          <w:rFonts w:cs="KFGQPC Uthmanic Script HAFS" w:hint="cs"/>
          <w:color w:val="000000"/>
          <w:sz w:val="36"/>
          <w:szCs w:val="36"/>
          <w:shd w:val="clear" w:color="auto" w:fill="FFFFFF"/>
          <w:rtl/>
        </w:rPr>
        <w:t>ۦ</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لَعَلَّكُمۡ</w:t>
      </w:r>
      <w:proofErr w:type="spellEnd"/>
      <w:r w:rsidRPr="00300F7A">
        <w:rPr>
          <w:rFonts w:cs="KFGQPC Uthmanic Script HAFS"/>
          <w:color w:val="000000"/>
          <w:sz w:val="36"/>
          <w:szCs w:val="36"/>
          <w:shd w:val="clear" w:color="auto" w:fill="FFFFFF"/>
          <w:rtl/>
        </w:rPr>
        <w:t xml:space="preserve"> تَتَّقُونَ١٥٣</w:t>
      </w:r>
    </w:p>
    <w:p w14:paraId="07573355" w14:textId="77777777" w:rsidR="00B45D05" w:rsidRDefault="00B45D05" w:rsidP="00BB0CA8">
      <w:pPr>
        <w:tabs>
          <w:tab w:val="left" w:pos="5174"/>
        </w:tabs>
        <w:jc w:val="both"/>
        <w:rPr>
          <w:rFonts w:cstheme="minorHAnsi"/>
          <w:lang w:bidi="fa-IR"/>
        </w:rPr>
      </w:pPr>
    </w:p>
    <w:p w14:paraId="3758F8EE" w14:textId="40E54702"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153- Et voilà Mon chemin dans toute sa rectitude, suivez-le donc ; et ne suivez pas les sentie</w:t>
      </w:r>
      <w:r w:rsidR="00855106">
        <w:rPr>
          <w:rFonts w:ascii="Calibri" w:hAnsi="Calibri" w:cs="Calibri"/>
          <w:b/>
          <w:bCs/>
          <w:i/>
          <w:iCs/>
          <w:sz w:val="20"/>
          <w:szCs w:val="20"/>
        </w:rPr>
        <w:t>rs qui vous écartent de Sa voie</w:t>
      </w:r>
      <w:r w:rsidRPr="00A944AF">
        <w:rPr>
          <w:rFonts w:ascii="Calibri" w:hAnsi="Calibri" w:cs="Calibri"/>
          <w:b/>
          <w:bCs/>
          <w:i/>
          <w:iCs/>
          <w:sz w:val="20"/>
          <w:szCs w:val="20"/>
        </w:rPr>
        <w:t xml:space="preserve"> »</w:t>
      </w:r>
      <w:r w:rsidR="00855106">
        <w:rPr>
          <w:rFonts w:ascii="Calibri" w:hAnsi="Calibri" w:cs="Calibri"/>
          <w:b/>
          <w:bCs/>
          <w:i/>
          <w:iCs/>
          <w:sz w:val="20"/>
          <w:szCs w:val="20"/>
        </w:rPr>
        <w:t>.</w:t>
      </w:r>
      <w:r w:rsidRPr="00A944AF">
        <w:rPr>
          <w:rFonts w:ascii="Calibri" w:hAnsi="Calibri" w:cs="Calibri"/>
          <w:b/>
          <w:bCs/>
          <w:i/>
          <w:iCs/>
          <w:sz w:val="20"/>
          <w:szCs w:val="20"/>
        </w:rPr>
        <w:t xml:space="preserve"> Voilà ce qu’Il vous enjoint. Ainsi atteindrez-vous la piété.</w:t>
      </w:r>
    </w:p>
    <w:p w14:paraId="6B528D03" w14:textId="77777777" w:rsidR="00B45D05" w:rsidRPr="00391E6F" w:rsidRDefault="00B45D05" w:rsidP="00BB0CA8">
      <w:pPr>
        <w:tabs>
          <w:tab w:val="left" w:pos="5174"/>
        </w:tabs>
        <w:jc w:val="both"/>
        <w:rPr>
          <w:rFonts w:cstheme="minorHAnsi"/>
          <w:lang w:bidi="fa-IR"/>
        </w:rPr>
      </w:pPr>
    </w:p>
    <w:p w14:paraId="58F8A207" w14:textId="77777777" w:rsidR="00B45D05" w:rsidRPr="00BB11AD" w:rsidRDefault="00B45D05" w:rsidP="00BB0CA8">
      <w:pPr>
        <w:tabs>
          <w:tab w:val="left" w:pos="5174"/>
        </w:tabs>
        <w:jc w:val="both"/>
        <w:rPr>
          <w:rFonts w:cstheme="minorHAnsi"/>
          <w:lang w:bidi="fa-IR"/>
        </w:rPr>
      </w:pPr>
      <w:r w:rsidRPr="00BB11AD">
        <w:rPr>
          <w:rFonts w:cstheme="minorHAnsi"/>
          <w:lang w:bidi="fa-IR"/>
        </w:rPr>
        <w:t>1-</w:t>
      </w:r>
      <w:r>
        <w:rPr>
          <w:rFonts w:cstheme="minorHAnsi"/>
          <w:lang w:bidi="fa-IR"/>
        </w:rPr>
        <w:t xml:space="preserve"> </w:t>
      </w:r>
      <w:r w:rsidRPr="00BB11AD">
        <w:rPr>
          <w:rFonts w:cstheme="minorHAnsi"/>
          <w:lang w:bidi="fa-IR"/>
        </w:rPr>
        <w:t xml:space="preserve">Les deux versets précédents et ce verset exposent un total de dix lois fondamentales et rationnelles de l'Islam. Ces prescriptions débutent par la négation du polythéisme, considéré comme la source de tous les conflits, corruptions et transgressions divines. Elles rejettent également le désaccord, qui est une forme d'association dans la pratique. </w:t>
      </w:r>
    </w:p>
    <w:p w14:paraId="556CBCC9" w14:textId="76AE18AD" w:rsidR="00B45D05" w:rsidRPr="00BB11AD" w:rsidRDefault="00B45D05" w:rsidP="00BB0CA8">
      <w:pPr>
        <w:tabs>
          <w:tab w:val="left" w:pos="5174"/>
        </w:tabs>
        <w:jc w:val="both"/>
        <w:rPr>
          <w:rFonts w:cstheme="minorHAnsi"/>
          <w:lang w:bidi="fa-IR"/>
        </w:rPr>
      </w:pPr>
      <w:r>
        <w:rPr>
          <w:rFonts w:cstheme="minorHAnsi"/>
          <w:lang w:bidi="fa-IR"/>
        </w:rPr>
        <w:t>2-</w:t>
      </w:r>
      <w:r w:rsidR="001A76C4">
        <w:rPr>
          <w:rFonts w:cstheme="minorHAnsi"/>
          <w:lang w:bidi="fa-IR"/>
        </w:rPr>
        <w:t> </w:t>
      </w:r>
      <w:r w:rsidRPr="00BB11AD">
        <w:rPr>
          <w:rFonts w:cstheme="minorHAnsi"/>
          <w:lang w:bidi="fa-IR"/>
        </w:rPr>
        <w:t xml:space="preserve">Le </w:t>
      </w:r>
      <w:r>
        <w:rPr>
          <w:rFonts w:cstheme="minorHAnsi"/>
          <w:lang w:bidi="fa-IR"/>
        </w:rPr>
        <w:t>« </w:t>
      </w:r>
      <w:r w:rsidRPr="00BB11AD">
        <w:rPr>
          <w:rFonts w:cstheme="minorHAnsi"/>
          <w:lang w:bidi="fa-IR"/>
        </w:rPr>
        <w:t>droit chemin</w:t>
      </w:r>
      <w:r>
        <w:rPr>
          <w:rFonts w:cstheme="minorHAnsi"/>
          <w:lang w:bidi="fa-IR"/>
        </w:rPr>
        <w:t> »</w:t>
      </w:r>
      <w:r w:rsidRPr="00BB11AD">
        <w:rPr>
          <w:rFonts w:cstheme="minorHAnsi"/>
          <w:lang w:bidi="fa-IR"/>
        </w:rPr>
        <w:t xml:space="preserve"> de Dieu est unique et mène à une destination singulière : Lui-même. Cette voie droite favorise l'unité et la concorde parmi les fidèles. En revanche, les sentiers déviants conduisent à des objectifs non divins et polythéistes, générant ainsi des différences et des divisions au sein de la communauté.</w:t>
      </w:r>
    </w:p>
    <w:p w14:paraId="4793477B" w14:textId="77777777" w:rsidR="00B45D05" w:rsidRDefault="00B45D05" w:rsidP="00BB0CA8">
      <w:pPr>
        <w:tabs>
          <w:tab w:val="left" w:pos="5174"/>
        </w:tabs>
        <w:jc w:val="both"/>
        <w:rPr>
          <w:rFonts w:cstheme="minorHAnsi"/>
          <w:lang w:bidi="fa-IR"/>
        </w:rPr>
      </w:pPr>
      <w:r>
        <w:rPr>
          <w:rFonts w:cstheme="minorHAnsi"/>
          <w:lang w:bidi="fa-IR"/>
        </w:rPr>
        <w:t xml:space="preserve">3- </w:t>
      </w:r>
      <w:r w:rsidRPr="00BB11AD">
        <w:rPr>
          <w:rFonts w:cstheme="minorHAnsi"/>
          <w:lang w:bidi="fa-IR"/>
        </w:rPr>
        <w:t xml:space="preserve">L'expression </w:t>
      </w:r>
      <w:r>
        <w:rPr>
          <w:rFonts w:cstheme="minorHAnsi"/>
          <w:lang w:bidi="fa-IR"/>
        </w:rPr>
        <w:t>« </w:t>
      </w:r>
      <w:r w:rsidRPr="00362377">
        <w:rPr>
          <w:rFonts w:cstheme="minorHAnsi"/>
          <w:b/>
          <w:bCs/>
          <w:lang w:bidi="fa-IR"/>
        </w:rPr>
        <w:t>Voilà ce qu'Il vous enjoint</w:t>
      </w:r>
      <w:r>
        <w:rPr>
          <w:rFonts w:cstheme="minorHAnsi"/>
          <w:lang w:bidi="fa-IR"/>
        </w:rPr>
        <w:t> »</w:t>
      </w:r>
      <w:r w:rsidRPr="00BB11AD">
        <w:rPr>
          <w:rFonts w:cstheme="minorHAnsi"/>
          <w:lang w:bidi="fa-IR"/>
        </w:rPr>
        <w:t xml:space="preserve"> est répétée trois fois dans ces versets, avec des nuances subtiles dans les phrases qui l'accompagnent. La première occurrence est suivie de </w:t>
      </w:r>
      <w:r>
        <w:rPr>
          <w:rFonts w:cstheme="minorHAnsi"/>
          <w:lang w:bidi="fa-IR"/>
        </w:rPr>
        <w:t>« </w:t>
      </w:r>
      <w:r w:rsidRPr="00BB11AD">
        <w:rPr>
          <w:rFonts w:cstheme="minorHAnsi"/>
          <w:lang w:bidi="fa-IR"/>
        </w:rPr>
        <w:t>peut-être comprendrez-vous</w:t>
      </w:r>
      <w:r>
        <w:rPr>
          <w:rFonts w:cstheme="minorHAnsi"/>
          <w:lang w:bidi="fa-IR"/>
        </w:rPr>
        <w:t> »</w:t>
      </w:r>
      <w:r w:rsidRPr="00BB11AD">
        <w:rPr>
          <w:rFonts w:cstheme="minorHAnsi"/>
          <w:lang w:bidi="fa-IR"/>
        </w:rPr>
        <w:t xml:space="preserve">, suggérant que la réception initiale de la loi divine suscite une réflexion et une compréhension chez l'individu. La deuxième est liée à </w:t>
      </w:r>
      <w:r>
        <w:rPr>
          <w:rFonts w:cstheme="minorHAnsi"/>
          <w:lang w:bidi="fa-IR"/>
        </w:rPr>
        <w:t>« </w:t>
      </w:r>
      <w:r w:rsidRPr="00BB11AD">
        <w:rPr>
          <w:rFonts w:cstheme="minorHAnsi"/>
          <w:lang w:bidi="fa-IR"/>
        </w:rPr>
        <w:t>Peut-être vous rappellerez-vous</w:t>
      </w:r>
      <w:r>
        <w:rPr>
          <w:rFonts w:cstheme="minorHAnsi"/>
          <w:lang w:bidi="fa-IR"/>
        </w:rPr>
        <w:t> »</w:t>
      </w:r>
      <w:r w:rsidRPr="00BB11AD">
        <w:rPr>
          <w:rFonts w:cstheme="minorHAnsi"/>
          <w:lang w:bidi="fa-IR"/>
        </w:rPr>
        <w:t xml:space="preserve">, indiquant que l'assimilation de ces enseignements mène à une intériorisation et une mémorisation durable. Enfin, la </w:t>
      </w:r>
      <w:r w:rsidRPr="00BB11AD">
        <w:rPr>
          <w:rFonts w:cstheme="minorHAnsi"/>
          <w:lang w:bidi="fa-IR"/>
        </w:rPr>
        <w:lastRenderedPageBreak/>
        <w:t xml:space="preserve">troisième est associée à </w:t>
      </w:r>
      <w:r>
        <w:rPr>
          <w:rFonts w:cstheme="minorHAnsi"/>
          <w:lang w:bidi="fa-IR"/>
        </w:rPr>
        <w:t>« </w:t>
      </w:r>
      <w:r w:rsidRPr="00BB11AD">
        <w:rPr>
          <w:rFonts w:cstheme="minorHAnsi"/>
          <w:lang w:bidi="fa-IR"/>
        </w:rPr>
        <w:t>Ainsi atteindrez-vous la piété</w:t>
      </w:r>
      <w:r>
        <w:rPr>
          <w:rFonts w:cstheme="minorHAnsi"/>
          <w:lang w:bidi="fa-IR"/>
        </w:rPr>
        <w:t> »</w:t>
      </w:r>
      <w:r w:rsidRPr="00BB11AD">
        <w:rPr>
          <w:rFonts w:cstheme="minorHAnsi"/>
          <w:lang w:bidi="fa-IR"/>
        </w:rPr>
        <w:t xml:space="preserve">, impliquant que l'observance de ces lois se traduit par un comportement </w:t>
      </w:r>
      <w:r>
        <w:rPr>
          <w:rFonts w:cstheme="minorHAnsi"/>
          <w:lang w:bidi="fa-IR"/>
        </w:rPr>
        <w:t>empreint de retenue et de piété</w:t>
      </w:r>
      <w:r w:rsidRPr="00391E6F">
        <w:rPr>
          <w:rFonts w:cstheme="minorHAnsi"/>
          <w:lang w:bidi="fa-IR"/>
        </w:rPr>
        <w:t>.</w:t>
      </w:r>
      <w:r w:rsidRPr="00391E6F">
        <w:rPr>
          <w:rStyle w:val="Appelnotedebasdep"/>
          <w:rFonts w:cstheme="minorHAnsi"/>
          <w:lang w:bidi="fa-IR"/>
        </w:rPr>
        <w:footnoteReference w:id="210"/>
      </w:r>
    </w:p>
    <w:p w14:paraId="782A1910" w14:textId="77777777" w:rsidR="00B45D05" w:rsidRDefault="00B45D05" w:rsidP="00BB0CA8">
      <w:pPr>
        <w:tabs>
          <w:tab w:val="left" w:pos="5174"/>
        </w:tabs>
        <w:jc w:val="both"/>
        <w:rPr>
          <w:rFonts w:cstheme="minorHAnsi"/>
          <w:lang w:bidi="fa-IR"/>
        </w:rPr>
      </w:pPr>
    </w:p>
    <w:p w14:paraId="021083C9" w14:textId="77777777" w:rsidR="00B45D05" w:rsidRDefault="00B45D05" w:rsidP="00BB0CA8">
      <w:pPr>
        <w:tabs>
          <w:tab w:val="left" w:pos="5174"/>
        </w:tabs>
        <w:jc w:val="both"/>
        <w:rPr>
          <w:rFonts w:cstheme="minorHAnsi"/>
          <w:lang w:bidi="fa-IR"/>
        </w:rPr>
      </w:pPr>
    </w:p>
    <w:p w14:paraId="56C78167" w14:textId="0C9324E5" w:rsidR="00B45D05" w:rsidRPr="00391E6F"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 xml:space="preserve">ثُمَّ </w:t>
      </w:r>
      <w:proofErr w:type="spellStart"/>
      <w:r w:rsidRPr="00300F7A">
        <w:rPr>
          <w:rFonts w:cs="KFGQPC Uthmanic Script HAFS"/>
          <w:color w:val="000000"/>
          <w:sz w:val="36"/>
          <w:szCs w:val="36"/>
          <w:shd w:val="clear" w:color="auto" w:fill="FFFFFF"/>
          <w:rtl/>
        </w:rPr>
        <w:t>ءَاتَيۡنَا</w:t>
      </w:r>
      <w:proofErr w:type="spellEnd"/>
      <w:r w:rsidRPr="00300F7A">
        <w:rPr>
          <w:rFonts w:cs="KFGQPC Uthmanic Script HAFS"/>
          <w:color w:val="000000"/>
          <w:sz w:val="36"/>
          <w:szCs w:val="36"/>
          <w:shd w:val="clear" w:color="auto" w:fill="FFFFFF"/>
          <w:rtl/>
        </w:rPr>
        <w:t xml:space="preserve"> مُوسَى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لۡكِتَٰبَ</w:t>
      </w:r>
      <w:proofErr w:type="spellEnd"/>
      <w:r w:rsidRPr="00300F7A">
        <w:rPr>
          <w:rFonts w:cs="KFGQPC Uthmanic Script HAFS"/>
          <w:color w:val="000000"/>
          <w:sz w:val="36"/>
          <w:szCs w:val="36"/>
          <w:shd w:val="clear" w:color="auto" w:fill="FFFFFF"/>
          <w:rtl/>
        </w:rPr>
        <w:t xml:space="preserve"> تَمَامًا عَلَى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أَحۡسَنَ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وَتَفۡصِيلٗا</w:t>
      </w:r>
      <w:proofErr w:type="spellEnd"/>
      <w:r w:rsidRPr="00300F7A">
        <w:rPr>
          <w:rFonts w:cs="KFGQPC Uthmanic Script HAFS"/>
          <w:color w:val="000000"/>
          <w:sz w:val="36"/>
          <w:szCs w:val="36"/>
          <w:shd w:val="clear" w:color="auto" w:fill="FFFFFF"/>
          <w:rtl/>
        </w:rPr>
        <w:t xml:space="preserve"> لِّكُلِّ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وَهُدٗى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وَرَحۡمَة</w:t>
      </w:r>
      <w:proofErr w:type="spellEnd"/>
      <w:r w:rsidRPr="00300F7A">
        <w:rPr>
          <w:rFonts w:cs="KFGQPC Uthmanic Script HAFS"/>
          <w:color w:val="000000"/>
          <w:sz w:val="36"/>
          <w:szCs w:val="36"/>
          <w:shd w:val="clear" w:color="auto" w:fill="FFFFFF"/>
          <w:rtl/>
        </w:rPr>
        <w:t xml:space="preserve">ٗ لَّعَلَّهُم </w:t>
      </w:r>
      <w:proofErr w:type="spellStart"/>
      <w:r w:rsidRPr="00300F7A">
        <w:rPr>
          <w:rFonts w:cs="KFGQPC Uthmanic Script HAFS"/>
          <w:color w:val="000000"/>
          <w:sz w:val="36"/>
          <w:szCs w:val="36"/>
          <w:shd w:val="clear" w:color="auto" w:fill="FFFFFF"/>
          <w:rtl/>
        </w:rPr>
        <w:t>بِلِقَآءِ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رَبِّهِمۡ</w:t>
      </w:r>
      <w:proofErr w:type="spellEnd"/>
      <w:r w:rsidRPr="00300F7A">
        <w:rPr>
          <w:rFonts w:cs="KFGQPC Uthmanic Script HAFS"/>
          <w:color w:val="000000"/>
          <w:sz w:val="36"/>
          <w:szCs w:val="36"/>
          <w:shd w:val="clear" w:color="auto" w:fill="FFFFFF"/>
          <w:rtl/>
        </w:rPr>
        <w:t xml:space="preserve"> يُؤۡمِنُونَ١٥٤</w:t>
      </w:r>
    </w:p>
    <w:p w14:paraId="3EBC3F6F" w14:textId="77777777" w:rsidR="00B45D05" w:rsidRPr="00391E6F" w:rsidRDefault="00B45D05" w:rsidP="00BB0CA8">
      <w:pPr>
        <w:tabs>
          <w:tab w:val="left" w:pos="5174"/>
        </w:tabs>
        <w:jc w:val="both"/>
        <w:rPr>
          <w:rFonts w:cstheme="minorHAnsi"/>
          <w:lang w:bidi="fa-IR"/>
        </w:rPr>
      </w:pPr>
    </w:p>
    <w:p w14:paraId="6A4F57DB"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154- Puis Nous avons donné à Moïse le Livre complet en récompense pour le bien qu’il avait fait, et comme un exposé détaillé de toute chose, un guide et une miséricorde. Peut-être croiraient-ils en leur rencontre avec leur seigneur (au jour du Jugement dernier).</w:t>
      </w:r>
    </w:p>
    <w:p w14:paraId="11764BF6" w14:textId="77777777" w:rsidR="00B45D05" w:rsidRPr="00391E6F" w:rsidRDefault="00B45D05" w:rsidP="00BB0CA8">
      <w:pPr>
        <w:tabs>
          <w:tab w:val="left" w:pos="5174"/>
        </w:tabs>
        <w:jc w:val="both"/>
        <w:rPr>
          <w:rFonts w:cstheme="minorHAnsi"/>
          <w:lang w:bidi="fa-IR"/>
        </w:rPr>
      </w:pPr>
    </w:p>
    <w:p w14:paraId="024CCF06" w14:textId="5E427009" w:rsidR="00B45D05" w:rsidRPr="00B57421" w:rsidRDefault="00B45D05" w:rsidP="00BB0CA8">
      <w:pPr>
        <w:tabs>
          <w:tab w:val="left" w:pos="5174"/>
        </w:tabs>
        <w:jc w:val="both"/>
        <w:rPr>
          <w:rFonts w:cstheme="minorHAnsi"/>
          <w:lang w:bidi="fa-IR"/>
        </w:rPr>
      </w:pPr>
      <w:r w:rsidRPr="00B57421">
        <w:rPr>
          <w:rFonts w:cstheme="minorHAnsi"/>
          <w:lang w:bidi="fa-IR"/>
        </w:rPr>
        <w:t>1-</w:t>
      </w:r>
      <w:r w:rsidR="001A76C4">
        <w:rPr>
          <w:rFonts w:cstheme="minorHAnsi"/>
          <w:lang w:bidi="fa-IR"/>
        </w:rPr>
        <w:t> </w:t>
      </w:r>
      <w:r w:rsidRPr="00B57421">
        <w:rPr>
          <w:rFonts w:cstheme="minorHAnsi"/>
          <w:lang w:bidi="fa-IR"/>
        </w:rPr>
        <w:t xml:space="preserve">Avant de révéler la Torah à Moïse (a), Dieu avait déjà communiqué dix lois fondamentales aux </w:t>
      </w:r>
      <w:r w:rsidR="009965A3">
        <w:rPr>
          <w:rFonts w:cstheme="minorHAnsi"/>
          <w:lang w:bidi="fa-IR"/>
        </w:rPr>
        <w:t>P</w:t>
      </w:r>
      <w:r w:rsidRPr="00B57421">
        <w:rPr>
          <w:rFonts w:cstheme="minorHAnsi"/>
          <w:lang w:bidi="fa-IR"/>
        </w:rPr>
        <w:t>rophètes</w:t>
      </w:r>
      <w:r w:rsidR="00F46AF0">
        <w:rPr>
          <w:rFonts w:cstheme="minorHAnsi"/>
          <w:lang w:bidi="fa-IR"/>
        </w:rPr>
        <w:t> </w:t>
      </w:r>
      <w:r w:rsidR="009965A3">
        <w:rPr>
          <w:rFonts w:cstheme="minorHAnsi"/>
          <w:lang w:bidi="fa-IR"/>
        </w:rPr>
        <w:t xml:space="preserve">(a) </w:t>
      </w:r>
      <w:r w:rsidRPr="00B57421">
        <w:rPr>
          <w:rFonts w:cstheme="minorHAnsi"/>
          <w:lang w:bidi="fa-IR"/>
        </w:rPr>
        <w:t>qui l'ont précédé. Ces principes de base ont ainsi constitué les fondements des grandes religions antérieures. Lorsqu'il a ensuite donné le livre divin (la Torah) à Moïse (a), Dieu a expliqué et détaillé ces plans, en apportant tout le contenu nécessaire pour guider l'humanité. Autrement dit, les dix lois énoncées dans les trois versets précédents représentent les principes essentiels qui ont traversé les différentes révélations prophétiques avant d'être réaffirmés dans le Coran.</w:t>
      </w:r>
    </w:p>
    <w:p w14:paraId="57AEC490" w14:textId="29219AA9" w:rsidR="00B45D05" w:rsidRPr="00391E6F" w:rsidRDefault="00B45D05" w:rsidP="00BB0CA8">
      <w:pPr>
        <w:tabs>
          <w:tab w:val="left" w:pos="5174"/>
        </w:tabs>
        <w:jc w:val="both"/>
        <w:rPr>
          <w:rFonts w:cstheme="minorHAnsi"/>
          <w:lang w:bidi="fa-IR"/>
        </w:rPr>
      </w:pPr>
      <w:r w:rsidRPr="00B57421">
        <w:rPr>
          <w:rFonts w:cstheme="minorHAnsi"/>
          <w:lang w:bidi="fa-IR"/>
        </w:rPr>
        <w:t xml:space="preserve">2- La religion révélée à Moïse (a) était complète et exhaustive pour son époque. En effet, toute religion divine est conçue de manière à être intégrale et compréhensive pour les gens de son temps. Dieu ne révèle pas une religion incomplète. Cependant, chaque rituel ou prescription qui était parfait à un moment donné peut devenir incomplet par rapport aux besoins et aux réalités des générations suivantes. C'est pourquoi Dieu a envoyé de nouveaux </w:t>
      </w:r>
      <w:r w:rsidR="009965A3">
        <w:rPr>
          <w:rFonts w:cstheme="minorHAnsi"/>
          <w:lang w:bidi="fa-IR"/>
        </w:rPr>
        <w:t>P</w:t>
      </w:r>
      <w:r w:rsidRPr="00B57421">
        <w:rPr>
          <w:rFonts w:cstheme="minorHAnsi"/>
          <w:lang w:bidi="fa-IR"/>
        </w:rPr>
        <w:t xml:space="preserve">rophètes </w:t>
      </w:r>
      <w:r w:rsidR="009965A3">
        <w:rPr>
          <w:rFonts w:cstheme="minorHAnsi"/>
          <w:lang w:bidi="fa-IR"/>
        </w:rPr>
        <w:t xml:space="preserve">(a) </w:t>
      </w:r>
      <w:r w:rsidRPr="00B57421">
        <w:rPr>
          <w:rFonts w:cstheme="minorHAnsi"/>
          <w:lang w:bidi="fa-IR"/>
        </w:rPr>
        <w:t>et de nouvelles révélations, pour adapter Sa guidance aux évolutions de l'humanité.</w:t>
      </w:r>
      <w:r w:rsidRPr="00391E6F">
        <w:rPr>
          <w:rStyle w:val="Appelnotedebasdep"/>
          <w:rFonts w:cstheme="minorHAnsi"/>
          <w:lang w:bidi="fa-IR"/>
        </w:rPr>
        <w:footnoteReference w:id="211"/>
      </w:r>
    </w:p>
    <w:p w14:paraId="66B7A8AC" w14:textId="77777777" w:rsidR="00B45D05" w:rsidRDefault="00B45D05" w:rsidP="00BB0CA8">
      <w:pPr>
        <w:tabs>
          <w:tab w:val="left" w:pos="5174"/>
        </w:tabs>
        <w:jc w:val="both"/>
        <w:rPr>
          <w:rFonts w:cstheme="minorHAnsi"/>
          <w:lang w:bidi="fa-IR"/>
        </w:rPr>
      </w:pPr>
    </w:p>
    <w:p w14:paraId="2ECEAF98" w14:textId="77777777" w:rsidR="00B45D05" w:rsidRDefault="00B45D05" w:rsidP="00BB0CA8">
      <w:pPr>
        <w:tabs>
          <w:tab w:val="left" w:pos="5174"/>
        </w:tabs>
        <w:jc w:val="both"/>
        <w:rPr>
          <w:rFonts w:cstheme="minorHAnsi"/>
          <w:lang w:bidi="fa-IR"/>
        </w:rPr>
      </w:pPr>
    </w:p>
    <w:p w14:paraId="468099D3" w14:textId="77777777" w:rsidR="0012617D" w:rsidRDefault="0012617D" w:rsidP="00BB0CA8">
      <w:pPr>
        <w:tabs>
          <w:tab w:val="left" w:pos="5174"/>
        </w:tabs>
        <w:jc w:val="both"/>
        <w:rPr>
          <w:rFonts w:cstheme="minorHAnsi"/>
          <w:lang w:bidi="fa-IR"/>
        </w:rPr>
      </w:pPr>
    </w:p>
    <w:p w14:paraId="4A331D47" w14:textId="31B07F72" w:rsidR="00B45D05"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وَهَٰ</w:t>
      </w:r>
      <w:r w:rsidRPr="00300F7A">
        <w:rPr>
          <w:rFonts w:cs="KFGQPC Uthmanic Script HAFS" w:hint="eastAsia"/>
          <w:color w:val="000000"/>
          <w:sz w:val="36"/>
          <w:szCs w:val="36"/>
          <w:shd w:val="clear" w:color="auto" w:fill="FFFFFF"/>
          <w:rtl/>
        </w:rPr>
        <w:t>ذَا</w:t>
      </w:r>
      <w:r w:rsidRPr="00300F7A">
        <w:rPr>
          <w:rFonts w:cs="KFGQPC Uthmanic Script HAFS"/>
          <w:color w:val="000000"/>
          <w:sz w:val="36"/>
          <w:szCs w:val="36"/>
          <w:shd w:val="clear" w:color="auto" w:fill="FFFFFF"/>
          <w:rtl/>
        </w:rPr>
        <w:t xml:space="preserve"> كِتَٰبٌ </w:t>
      </w:r>
      <w:proofErr w:type="spellStart"/>
      <w:r w:rsidRPr="00300F7A">
        <w:rPr>
          <w:rFonts w:cs="KFGQPC Uthmanic Script HAFS"/>
          <w:color w:val="000000"/>
          <w:sz w:val="36"/>
          <w:szCs w:val="36"/>
          <w:shd w:val="clear" w:color="auto" w:fill="FFFFFF"/>
          <w:rtl/>
        </w:rPr>
        <w:t>أَنزَلۡنَٰهُ</w:t>
      </w:r>
      <w:proofErr w:type="spellEnd"/>
      <w:r w:rsidRPr="00300F7A">
        <w:rPr>
          <w:rFonts w:cs="KFGQPC Uthmanic Script HAFS"/>
          <w:color w:val="000000"/>
          <w:sz w:val="36"/>
          <w:szCs w:val="36"/>
          <w:shd w:val="clear" w:color="auto" w:fill="FFFFFF"/>
          <w:rtl/>
        </w:rPr>
        <w:t xml:space="preserve"> مُبَارَكٞ </w:t>
      </w:r>
      <w:proofErr w:type="spellStart"/>
      <w:r w:rsidRPr="00300F7A">
        <w:rPr>
          <w:rFonts w:cs="KFGQPC Uthmanic Script HAFS"/>
          <w:color w:val="000000"/>
          <w:sz w:val="36"/>
          <w:szCs w:val="36"/>
          <w:shd w:val="clear" w:color="auto" w:fill="FFFFFF"/>
          <w:rtl/>
        </w:rPr>
        <w:t>فَ</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تَّبِعُوهُ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تَّقُواْ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لَعَلَّكُمۡ</w:t>
      </w:r>
      <w:proofErr w:type="spellEnd"/>
      <w:r w:rsidRPr="00300F7A">
        <w:rPr>
          <w:rFonts w:cs="KFGQPC Uthmanic Script HAFS"/>
          <w:color w:val="000000"/>
          <w:sz w:val="36"/>
          <w:szCs w:val="36"/>
          <w:shd w:val="clear" w:color="auto" w:fill="FFFFFF"/>
          <w:rtl/>
        </w:rPr>
        <w:t xml:space="preserve"> تُرۡحَمُونَ١٥٥</w:t>
      </w:r>
    </w:p>
    <w:p w14:paraId="6D7FDE5E" w14:textId="77777777" w:rsidR="00F46AF0" w:rsidRDefault="00F46AF0" w:rsidP="00BB0CA8">
      <w:pPr>
        <w:tabs>
          <w:tab w:val="left" w:pos="5174"/>
        </w:tabs>
        <w:jc w:val="both"/>
        <w:rPr>
          <w:rFonts w:cstheme="minorHAnsi"/>
          <w:lang w:bidi="fa-IR"/>
        </w:rPr>
      </w:pPr>
    </w:p>
    <w:p w14:paraId="6E88318C"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155- Et voici un Livre (le Coran) béni que Nous avons fait descendre ‒ suivez-le donc et soyez pieux, afin de recevoir la miséricorde.</w:t>
      </w:r>
    </w:p>
    <w:p w14:paraId="140AC0E5" w14:textId="77777777" w:rsidR="00B45D05" w:rsidRDefault="00B45D05" w:rsidP="00BB0CA8">
      <w:pPr>
        <w:tabs>
          <w:tab w:val="left" w:pos="5174"/>
        </w:tabs>
        <w:jc w:val="both"/>
        <w:rPr>
          <w:rFonts w:cstheme="minorHAnsi"/>
          <w:lang w:bidi="fa-IR"/>
        </w:rPr>
      </w:pPr>
    </w:p>
    <w:p w14:paraId="7B96BA40" w14:textId="2D6E2F43" w:rsidR="00B45D05" w:rsidRPr="0017108E" w:rsidRDefault="00B45D05" w:rsidP="00BB0CA8">
      <w:pPr>
        <w:tabs>
          <w:tab w:val="left" w:pos="5174"/>
        </w:tabs>
        <w:jc w:val="both"/>
        <w:rPr>
          <w:rFonts w:cstheme="minorHAnsi"/>
          <w:lang w:bidi="fa-IR"/>
        </w:rPr>
      </w:pPr>
      <w:r>
        <w:rPr>
          <w:rFonts w:cstheme="minorHAnsi"/>
          <w:lang w:bidi="fa-IR"/>
        </w:rPr>
        <w:t>1-</w:t>
      </w:r>
      <w:r w:rsidR="001A76C4">
        <w:rPr>
          <w:rFonts w:cstheme="minorHAnsi"/>
          <w:lang w:bidi="fa-IR"/>
        </w:rPr>
        <w:t> </w:t>
      </w:r>
      <w:r w:rsidRPr="0017108E">
        <w:rPr>
          <w:rFonts w:cstheme="minorHAnsi"/>
          <w:lang w:bidi="fa-IR"/>
        </w:rPr>
        <w:t xml:space="preserve">Le terme </w:t>
      </w:r>
      <w:r>
        <w:rPr>
          <w:rFonts w:cstheme="minorHAnsi"/>
          <w:lang w:bidi="fa-IR"/>
        </w:rPr>
        <w:t>« </w:t>
      </w:r>
      <w:r w:rsidRPr="0054176E">
        <w:rPr>
          <w:rFonts w:cstheme="minorHAnsi"/>
          <w:b/>
          <w:bCs/>
          <w:lang w:bidi="fa-IR"/>
        </w:rPr>
        <w:t>béni</w:t>
      </w:r>
      <w:r>
        <w:rPr>
          <w:rFonts w:cstheme="minorHAnsi"/>
          <w:lang w:bidi="fa-IR"/>
        </w:rPr>
        <w:t> »</w:t>
      </w:r>
      <w:r w:rsidRPr="0017108E">
        <w:rPr>
          <w:rFonts w:cstheme="minorHAnsi"/>
          <w:lang w:bidi="fa-IR"/>
        </w:rPr>
        <w:t xml:space="preserve"> recèle deux éléments essentiels. Tout d'abord, il implique la force et la stabilité. Ensuite, il sous-entend une croissance constante. De la même manière, le Coran possède un contenu à la fois fondamental et inébranlable. Mais au fil du temps, ses secrets les plus profonds sont progressivement dévoilés et de nouveaux niveaux de compréhension sont révélés aux croyants. Ainsi, bien que sa structure de base demeure immuable, le Coran dévoile continuellement de nouvelles richesses, s'adaptant aux besoins de chaque génération.</w:t>
      </w:r>
    </w:p>
    <w:p w14:paraId="607417C5" w14:textId="77777777" w:rsidR="00B45D05" w:rsidRPr="00391E6F" w:rsidRDefault="00B45D05" w:rsidP="00BB0CA8">
      <w:pPr>
        <w:tabs>
          <w:tab w:val="left" w:pos="5174"/>
        </w:tabs>
        <w:jc w:val="both"/>
        <w:rPr>
          <w:rFonts w:cstheme="minorHAnsi"/>
          <w:lang w:bidi="fa-IR"/>
        </w:rPr>
      </w:pPr>
      <w:r>
        <w:rPr>
          <w:rFonts w:cstheme="minorHAnsi"/>
          <w:lang w:bidi="fa-IR"/>
        </w:rPr>
        <w:t xml:space="preserve">2- </w:t>
      </w:r>
      <w:r w:rsidRPr="0017108E">
        <w:rPr>
          <w:rFonts w:cstheme="minorHAnsi"/>
          <w:lang w:bidi="fa-IR"/>
        </w:rPr>
        <w:t>Deux éléments principaux permettent d'attirer la pluie de la miséricorde divine sur une personne. Le premier est le fait de suivre fidèlement les enseignements du Coran. Le second est la piété et la maîtrise de soi. En d'autres termes, obéir aux commandements du bien et s'abstenir des actes répréhensibles sont les clés pour bénéficier de la grâce et de la bénédiction d'Allah. Lorsqu'un individu allie ces deux aspects - l'observance des préceptes coraniques et le contrôle de ses pulsions - il s'ouvre alors à la mis</w:t>
      </w:r>
      <w:r>
        <w:rPr>
          <w:rFonts w:cstheme="minorHAnsi"/>
          <w:lang w:bidi="fa-IR"/>
        </w:rPr>
        <w:t>éricorde et à la faveur divines</w:t>
      </w:r>
      <w:r w:rsidRPr="00391E6F">
        <w:rPr>
          <w:rFonts w:cstheme="minorHAnsi"/>
          <w:lang w:bidi="fa-IR"/>
        </w:rPr>
        <w:t>.</w:t>
      </w:r>
      <w:r w:rsidRPr="00391E6F">
        <w:rPr>
          <w:rStyle w:val="Appelnotedebasdep"/>
          <w:rFonts w:cstheme="minorHAnsi"/>
          <w:lang w:bidi="fa-IR"/>
        </w:rPr>
        <w:footnoteReference w:id="212"/>
      </w:r>
    </w:p>
    <w:p w14:paraId="60C0B768" w14:textId="77777777" w:rsidR="00B45D05" w:rsidRDefault="00B45D05" w:rsidP="00BB0CA8">
      <w:pPr>
        <w:tabs>
          <w:tab w:val="left" w:pos="5174"/>
        </w:tabs>
        <w:jc w:val="both"/>
        <w:rPr>
          <w:rFonts w:cstheme="minorHAnsi"/>
          <w:lang w:bidi="fa-IR"/>
        </w:rPr>
      </w:pPr>
    </w:p>
    <w:p w14:paraId="4913AE68" w14:textId="77777777" w:rsidR="00F46AF0" w:rsidRDefault="00F46AF0" w:rsidP="00BB0CA8">
      <w:pPr>
        <w:tabs>
          <w:tab w:val="left" w:pos="5174"/>
        </w:tabs>
        <w:jc w:val="both"/>
        <w:rPr>
          <w:rFonts w:cstheme="minorHAnsi"/>
          <w:lang w:bidi="fa-IR"/>
        </w:rPr>
      </w:pPr>
    </w:p>
    <w:p w14:paraId="6C391F7A" w14:textId="77777777" w:rsidR="001A76C4" w:rsidRDefault="001A76C4" w:rsidP="00BB0CA8">
      <w:pPr>
        <w:tabs>
          <w:tab w:val="left" w:pos="5174"/>
        </w:tabs>
        <w:jc w:val="both"/>
        <w:rPr>
          <w:rFonts w:cstheme="minorHAnsi"/>
          <w:lang w:bidi="fa-IR"/>
        </w:rPr>
      </w:pPr>
    </w:p>
    <w:p w14:paraId="675830DF" w14:textId="2696B3ED" w:rsidR="00F46AF0"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 xml:space="preserve">أَن </w:t>
      </w:r>
      <w:proofErr w:type="spellStart"/>
      <w:r w:rsidRPr="00300F7A">
        <w:rPr>
          <w:rFonts w:cs="KFGQPC Uthmanic Script HAFS"/>
          <w:color w:val="000000"/>
          <w:sz w:val="36"/>
          <w:szCs w:val="36"/>
          <w:shd w:val="clear" w:color="auto" w:fill="FFFFFF"/>
          <w:rtl/>
        </w:rPr>
        <w:t>تَقُولُوٓاْ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إِنَّمَآ</w:t>
      </w:r>
      <w:proofErr w:type="spellEnd"/>
      <w:r w:rsidRPr="00300F7A">
        <w:rPr>
          <w:rFonts w:cs="KFGQPC Uthmanic Script HAFS"/>
          <w:color w:val="000000"/>
          <w:sz w:val="36"/>
          <w:szCs w:val="36"/>
          <w:shd w:val="clear" w:color="auto" w:fill="FFFFFF"/>
          <w:rtl/>
        </w:rPr>
        <w:t xml:space="preserve"> أُنزِلَ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لۡكِتَٰبُ</w:t>
      </w:r>
      <w:proofErr w:type="spellEnd"/>
      <w:r w:rsidRPr="00300F7A">
        <w:rPr>
          <w:rFonts w:cs="KFGQPC Uthmanic Script HAFS"/>
          <w:color w:val="000000"/>
          <w:sz w:val="36"/>
          <w:szCs w:val="36"/>
          <w:shd w:val="clear" w:color="auto" w:fill="FFFFFF"/>
          <w:rtl/>
        </w:rPr>
        <w:t xml:space="preserve"> عَلَىٰ </w:t>
      </w:r>
      <w:proofErr w:type="spellStart"/>
      <w:r w:rsidRPr="00300F7A">
        <w:rPr>
          <w:rFonts w:cs="KFGQPC Uthmanic Script HAFS"/>
          <w:color w:val="000000"/>
          <w:sz w:val="36"/>
          <w:szCs w:val="36"/>
          <w:shd w:val="clear" w:color="auto" w:fill="FFFFFF"/>
          <w:rtl/>
        </w:rPr>
        <w:t>طَآئِفَتَيۡنِ</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قَبۡلِنَا</w:t>
      </w:r>
      <w:proofErr w:type="spellEnd"/>
      <w:r w:rsidRPr="00300F7A">
        <w:rPr>
          <w:rFonts w:cs="KFGQPC Uthmanic Script HAFS"/>
          <w:color w:val="000000"/>
          <w:sz w:val="36"/>
          <w:szCs w:val="36"/>
          <w:shd w:val="clear" w:color="auto" w:fill="FFFFFF"/>
          <w:rtl/>
        </w:rPr>
        <w:t xml:space="preserve"> وَإِن كُنَّا عَن </w:t>
      </w:r>
      <w:proofErr w:type="spellStart"/>
      <w:r w:rsidRPr="00300F7A">
        <w:rPr>
          <w:rFonts w:cs="KFGQPC Uthmanic Script HAFS"/>
          <w:color w:val="000000"/>
          <w:sz w:val="36"/>
          <w:szCs w:val="36"/>
          <w:shd w:val="clear" w:color="auto" w:fill="FFFFFF"/>
          <w:rtl/>
        </w:rPr>
        <w:t>دِرَاسَتِهِمۡ</w:t>
      </w:r>
      <w:proofErr w:type="spellEnd"/>
      <w:r w:rsidRPr="00300F7A">
        <w:rPr>
          <w:rFonts w:cs="KFGQPC Uthmanic Script HAFS"/>
          <w:color w:val="000000"/>
          <w:sz w:val="36"/>
          <w:szCs w:val="36"/>
          <w:shd w:val="clear" w:color="auto" w:fill="FFFFFF"/>
          <w:rtl/>
        </w:rPr>
        <w:t xml:space="preserve"> لَغَٰفِلِينَ١٥٦</w:t>
      </w:r>
    </w:p>
    <w:p w14:paraId="6AE1286C" w14:textId="77777777" w:rsidR="00F46AF0" w:rsidRPr="00391E6F" w:rsidRDefault="00F46AF0" w:rsidP="00BB0CA8">
      <w:pPr>
        <w:tabs>
          <w:tab w:val="left" w:pos="5174"/>
        </w:tabs>
        <w:jc w:val="both"/>
        <w:rPr>
          <w:rFonts w:cstheme="minorHAnsi"/>
          <w:lang w:bidi="fa-IR"/>
        </w:rPr>
      </w:pPr>
    </w:p>
    <w:p w14:paraId="5C48FEA0" w14:textId="46DCDFF2"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156- afin que vous ne disiez point : « On n’a fait descendre le Livre que sur deux peuples avant nous, et nous avons été inattentifs à les étudier</w:t>
      </w:r>
      <w:r w:rsidR="00A72D91">
        <w:rPr>
          <w:rFonts w:ascii="Calibri" w:hAnsi="Calibri" w:cs="Calibri"/>
          <w:b/>
          <w:bCs/>
          <w:i/>
          <w:iCs/>
          <w:sz w:val="20"/>
          <w:szCs w:val="20"/>
        </w:rPr>
        <w:t> »</w:t>
      </w:r>
      <w:r w:rsidRPr="00A944AF">
        <w:rPr>
          <w:rFonts w:ascii="Calibri" w:hAnsi="Calibri" w:cs="Calibri"/>
          <w:b/>
          <w:bCs/>
          <w:i/>
          <w:iCs/>
          <w:sz w:val="20"/>
          <w:szCs w:val="20"/>
        </w:rPr>
        <w:t>.</w:t>
      </w:r>
    </w:p>
    <w:p w14:paraId="775D24E7" w14:textId="77777777" w:rsidR="00B45D05" w:rsidRPr="00391E6F" w:rsidRDefault="00B45D05" w:rsidP="00BB0CA8">
      <w:pPr>
        <w:tabs>
          <w:tab w:val="left" w:pos="5174"/>
        </w:tabs>
        <w:jc w:val="both"/>
        <w:rPr>
          <w:rFonts w:cstheme="minorHAnsi"/>
          <w:lang w:bidi="fa-IR"/>
        </w:rPr>
      </w:pPr>
    </w:p>
    <w:p w14:paraId="4B5D9785" w14:textId="77777777" w:rsidR="00B45D05" w:rsidRPr="00391E6F" w:rsidRDefault="00B45D05" w:rsidP="00BB0CA8">
      <w:pPr>
        <w:tabs>
          <w:tab w:val="left" w:pos="5174"/>
        </w:tabs>
        <w:jc w:val="both"/>
        <w:rPr>
          <w:rFonts w:cstheme="minorHAnsi"/>
          <w:lang w:bidi="fa-IR"/>
        </w:rPr>
      </w:pPr>
      <w:r w:rsidRPr="0017108E">
        <w:rPr>
          <w:rFonts w:cstheme="minorHAnsi"/>
          <w:lang w:bidi="fa-IR"/>
        </w:rPr>
        <w:t>Il aurait pu être tentant pour les polythéistes de trouver une excuse à leur désobéissance aux commandements de Dieu en prétextant que le Livre divin ne leur était pas parvenu. Ils auraient ainsi pu alléguer que, n'ayant pas eu accès au Coran, ils ne pouvaient être tenus responsables de leurs actes. Cependant, dans le verset en question, Dieu le Tout-Puissant apporte une réponse sans équivoque à ces éventuelles justifications. Il rappelle en effet que c'est Lui-même qui a fait descendre le Coran sur Terre, afin que plus aucun être humain ne puisse prétendre ignorer Ses commandements et Ses enseignements.  Ainsi, Dieu souligne que nul ne saurait invoquer l'ignorance ou le manque d'accès au Livre sacré pour excuser son éloignement de la voie droite. En révélant le Coran à l'humanité, Il a ôté tout prétexte aux hommes qui choisiraient de Lui désobéir. Désormais, plus aucune excuse n'est recevable : chacun est tenu de se conformer à la Parole divine, qui</w:t>
      </w:r>
      <w:r>
        <w:rPr>
          <w:rFonts w:cstheme="minorHAnsi"/>
          <w:lang w:bidi="fa-IR"/>
        </w:rPr>
        <w:t xml:space="preserve"> a été rendue accessible à tous</w:t>
      </w:r>
      <w:r w:rsidRPr="00391E6F">
        <w:rPr>
          <w:rFonts w:cstheme="minorHAnsi"/>
          <w:lang w:bidi="fa-IR"/>
        </w:rPr>
        <w:t>.</w:t>
      </w:r>
      <w:r w:rsidRPr="00391E6F">
        <w:rPr>
          <w:rStyle w:val="Appelnotedebasdep"/>
          <w:rFonts w:cstheme="minorHAnsi"/>
          <w:lang w:bidi="fa-IR"/>
        </w:rPr>
        <w:footnoteReference w:id="213"/>
      </w:r>
    </w:p>
    <w:p w14:paraId="608AAED8" w14:textId="77777777" w:rsidR="00B45D05" w:rsidRDefault="00B45D05" w:rsidP="00BB0CA8">
      <w:pPr>
        <w:tabs>
          <w:tab w:val="left" w:pos="5174"/>
        </w:tabs>
        <w:jc w:val="both"/>
        <w:rPr>
          <w:rFonts w:cstheme="minorHAnsi"/>
          <w:lang w:bidi="fa-IR"/>
        </w:rPr>
      </w:pPr>
    </w:p>
    <w:p w14:paraId="43627307" w14:textId="77777777" w:rsidR="00B45D05" w:rsidRDefault="00B45D05" w:rsidP="00BB0CA8">
      <w:pPr>
        <w:tabs>
          <w:tab w:val="left" w:pos="5174"/>
        </w:tabs>
        <w:jc w:val="both"/>
        <w:rPr>
          <w:rFonts w:cstheme="minorHAnsi"/>
          <w:lang w:bidi="fa-IR"/>
        </w:rPr>
      </w:pPr>
    </w:p>
    <w:p w14:paraId="0BF1A027" w14:textId="56121892" w:rsidR="00F46AF0" w:rsidRDefault="00F46AF0" w:rsidP="00F46AF0">
      <w:pPr>
        <w:tabs>
          <w:tab w:val="left" w:pos="5174"/>
        </w:tabs>
        <w:jc w:val="right"/>
        <w:rPr>
          <w:rFonts w:cstheme="minorHAnsi"/>
          <w:lang w:bidi="fa-IR"/>
        </w:rPr>
      </w:pPr>
      <w:proofErr w:type="spellStart"/>
      <w:r w:rsidRPr="00300F7A">
        <w:rPr>
          <w:rFonts w:cs="KFGQPC Uthmanic Script HAFS"/>
          <w:color w:val="000000"/>
          <w:sz w:val="36"/>
          <w:szCs w:val="36"/>
          <w:shd w:val="clear" w:color="auto" w:fill="FFFFFF"/>
          <w:rtl/>
        </w:rPr>
        <w:lastRenderedPageBreak/>
        <w:t>أَوۡ</w:t>
      </w:r>
      <w:proofErr w:type="spellEnd"/>
      <w:r w:rsidRPr="00300F7A">
        <w:rPr>
          <w:rFonts w:cs="KFGQPC Uthmanic Script HAFS"/>
          <w:color w:val="000000"/>
          <w:sz w:val="36"/>
          <w:szCs w:val="36"/>
          <w:shd w:val="clear" w:color="auto" w:fill="FFFFFF"/>
          <w:rtl/>
        </w:rPr>
        <w:t xml:space="preserve"> تَقُولُواْ </w:t>
      </w:r>
      <w:proofErr w:type="spellStart"/>
      <w:r w:rsidRPr="00300F7A">
        <w:rPr>
          <w:rFonts w:cs="KFGQPC Uthmanic Script HAFS"/>
          <w:color w:val="000000"/>
          <w:sz w:val="36"/>
          <w:szCs w:val="36"/>
          <w:shd w:val="clear" w:color="auto" w:fill="FFFFFF"/>
          <w:rtl/>
        </w:rPr>
        <w:t>لَوۡ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أَنَّآ</w:t>
      </w:r>
      <w:proofErr w:type="spellEnd"/>
      <w:r w:rsidRPr="00300F7A">
        <w:rPr>
          <w:rFonts w:cs="KFGQPC Uthmanic Script HAFS"/>
          <w:color w:val="000000"/>
          <w:sz w:val="36"/>
          <w:szCs w:val="36"/>
          <w:shd w:val="clear" w:color="auto" w:fill="FFFFFF"/>
          <w:rtl/>
        </w:rPr>
        <w:t xml:space="preserve"> أُنزِلَ </w:t>
      </w:r>
      <w:proofErr w:type="spellStart"/>
      <w:r w:rsidRPr="00300F7A">
        <w:rPr>
          <w:rFonts w:cs="KFGQPC Uthmanic Script HAFS"/>
          <w:color w:val="000000"/>
          <w:sz w:val="36"/>
          <w:szCs w:val="36"/>
          <w:shd w:val="clear" w:color="auto" w:fill="FFFFFF"/>
          <w:rtl/>
        </w:rPr>
        <w:t>عَ</w:t>
      </w:r>
      <w:r w:rsidRPr="00300F7A">
        <w:rPr>
          <w:rFonts w:cs="KFGQPC Uthmanic Script HAFS" w:hint="eastAsia"/>
          <w:color w:val="000000"/>
          <w:sz w:val="36"/>
          <w:szCs w:val="36"/>
          <w:shd w:val="clear" w:color="auto" w:fill="FFFFFF"/>
          <w:rtl/>
        </w:rPr>
        <w:t>لَيۡنَا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لۡكِتَٰبُ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لَكُنَّآ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أَهۡدَىٰ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فَقَدۡ</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جَآءَكُم</w:t>
      </w:r>
      <w:proofErr w:type="spellEnd"/>
      <w:r w:rsidRPr="00300F7A">
        <w:rPr>
          <w:rFonts w:cs="KFGQPC Uthmanic Script HAFS"/>
          <w:color w:val="000000"/>
          <w:sz w:val="36"/>
          <w:szCs w:val="36"/>
          <w:shd w:val="clear" w:color="auto" w:fill="FFFFFF"/>
          <w:rtl/>
        </w:rPr>
        <w:t xml:space="preserve"> بَيِّنَةٞ مِّن </w:t>
      </w:r>
      <w:proofErr w:type="spellStart"/>
      <w:r w:rsidRPr="00300F7A">
        <w:rPr>
          <w:rFonts w:cs="KFGQPC Uthmanic Script HAFS"/>
          <w:color w:val="000000"/>
          <w:sz w:val="36"/>
          <w:szCs w:val="36"/>
          <w:shd w:val="clear" w:color="auto" w:fill="FFFFFF"/>
          <w:rtl/>
        </w:rPr>
        <w:t>رَّبِّكُمۡ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وَهُدٗى</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وَرَحۡمَةٞۚ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فَمَنۡ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أَظۡلَمُ</w:t>
      </w:r>
      <w:proofErr w:type="spellEnd"/>
      <w:r w:rsidRPr="00300F7A">
        <w:rPr>
          <w:rFonts w:cs="KFGQPC Uthmanic Script HAFS"/>
          <w:color w:val="000000"/>
          <w:sz w:val="36"/>
          <w:szCs w:val="36"/>
          <w:shd w:val="clear" w:color="auto" w:fill="FFFFFF"/>
          <w:rtl/>
        </w:rPr>
        <w:t xml:space="preserve"> مِمَّن كَذَّبَ </w:t>
      </w:r>
      <w:proofErr w:type="spellStart"/>
      <w:r w:rsidRPr="00300F7A">
        <w:rPr>
          <w:rFonts w:cs="KFGQPC Uthmanic Script HAFS"/>
          <w:color w:val="000000"/>
          <w:sz w:val="36"/>
          <w:szCs w:val="36"/>
          <w:shd w:val="clear" w:color="auto" w:fill="FFFFFF"/>
          <w:rtl/>
        </w:rPr>
        <w:t>بِ‍َٔايَٰتِ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وَصَدَفَ </w:t>
      </w:r>
      <w:proofErr w:type="spellStart"/>
      <w:r w:rsidRPr="00300F7A">
        <w:rPr>
          <w:rFonts w:cs="KFGQPC Uthmanic Script HAFS"/>
          <w:color w:val="000000"/>
          <w:sz w:val="36"/>
          <w:szCs w:val="36"/>
          <w:shd w:val="clear" w:color="auto" w:fill="FFFFFF"/>
          <w:rtl/>
        </w:rPr>
        <w:t>عَنۡهَاۗ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سَنَجۡزِي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يَصۡدِفُونَ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ءَايَٰتِنَا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سُوٓءَ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لۡعَذَابِ</w:t>
      </w:r>
      <w:proofErr w:type="spellEnd"/>
      <w:r w:rsidRPr="00300F7A">
        <w:rPr>
          <w:rFonts w:cs="KFGQPC Uthmanic Script HAFS"/>
          <w:color w:val="000000"/>
          <w:sz w:val="36"/>
          <w:szCs w:val="36"/>
          <w:shd w:val="clear" w:color="auto" w:fill="FFFFFF"/>
          <w:rtl/>
        </w:rPr>
        <w:t xml:space="preserve"> بِمَا كَ</w:t>
      </w:r>
      <w:r w:rsidRPr="00300F7A">
        <w:rPr>
          <w:rFonts w:cs="KFGQPC Uthmanic Script HAFS" w:hint="eastAsia"/>
          <w:color w:val="000000"/>
          <w:sz w:val="36"/>
          <w:szCs w:val="36"/>
          <w:shd w:val="clear" w:color="auto" w:fill="FFFFFF"/>
          <w:rtl/>
        </w:rPr>
        <w:t>انُواْ</w:t>
      </w:r>
      <w:r w:rsidRPr="00300F7A">
        <w:rPr>
          <w:rFonts w:cs="KFGQPC Uthmanic Script HAFS"/>
          <w:color w:val="000000"/>
          <w:sz w:val="36"/>
          <w:szCs w:val="36"/>
          <w:shd w:val="clear" w:color="auto" w:fill="FFFFFF"/>
          <w:rtl/>
        </w:rPr>
        <w:t xml:space="preserve"> يَصۡدِفُونَ١٥٧</w:t>
      </w:r>
    </w:p>
    <w:p w14:paraId="32E3B63A" w14:textId="77777777" w:rsidR="00B45D05" w:rsidRPr="00391E6F" w:rsidRDefault="00B45D05" w:rsidP="00BB0CA8">
      <w:pPr>
        <w:tabs>
          <w:tab w:val="left" w:pos="5174"/>
        </w:tabs>
        <w:jc w:val="both"/>
        <w:rPr>
          <w:rFonts w:cstheme="minorHAnsi"/>
          <w:lang w:bidi="fa-IR"/>
        </w:rPr>
      </w:pPr>
    </w:p>
    <w:p w14:paraId="64D28B03" w14:textId="05B96EC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157- Ou que vous disiez : « Si c’était à nous qu’on avait fait descendre le Livre, nous aurions certa</w:t>
      </w:r>
      <w:r w:rsidR="00A72D91">
        <w:rPr>
          <w:rFonts w:ascii="Calibri" w:hAnsi="Calibri" w:cs="Calibri"/>
          <w:b/>
          <w:bCs/>
          <w:i/>
          <w:iCs/>
          <w:sz w:val="20"/>
          <w:szCs w:val="20"/>
        </w:rPr>
        <w:t>inement été mieux guidés qu’eux</w:t>
      </w:r>
      <w:r w:rsidRPr="00A944AF">
        <w:rPr>
          <w:rFonts w:ascii="Calibri" w:hAnsi="Calibri" w:cs="Calibri"/>
          <w:b/>
          <w:bCs/>
          <w:i/>
          <w:iCs/>
          <w:sz w:val="20"/>
          <w:szCs w:val="20"/>
        </w:rPr>
        <w:t xml:space="preserve"> »</w:t>
      </w:r>
      <w:r w:rsidR="00A72D91">
        <w:rPr>
          <w:rFonts w:ascii="Calibri" w:hAnsi="Calibri" w:cs="Calibri"/>
          <w:b/>
          <w:bCs/>
          <w:i/>
          <w:iCs/>
          <w:sz w:val="20"/>
          <w:szCs w:val="20"/>
        </w:rPr>
        <w:t>.</w:t>
      </w:r>
      <w:r w:rsidRPr="00A944AF">
        <w:rPr>
          <w:rFonts w:ascii="Calibri" w:hAnsi="Calibri" w:cs="Calibri"/>
          <w:b/>
          <w:bCs/>
          <w:i/>
          <w:iCs/>
          <w:sz w:val="20"/>
          <w:szCs w:val="20"/>
        </w:rPr>
        <w:t xml:space="preserve"> Voilà certes que vous sont venus, de votre Seigneur, preuve, guidée et miséricorde. Qui est plus injuste que celui qui traite de mensonges les versets d’Allah et qui s’en détourne ? Nous punirons ceux qui se détournent de Nos versets, par un mauvais châtiment, pour s’en être détournés.</w:t>
      </w:r>
    </w:p>
    <w:p w14:paraId="7C2BD7EA" w14:textId="77777777" w:rsidR="00B45D05" w:rsidRPr="00391E6F" w:rsidRDefault="00B45D05" w:rsidP="00BB0CA8">
      <w:pPr>
        <w:tabs>
          <w:tab w:val="left" w:pos="5174"/>
        </w:tabs>
        <w:jc w:val="both"/>
        <w:rPr>
          <w:rFonts w:cstheme="minorHAnsi"/>
          <w:lang w:bidi="fa-IR"/>
        </w:rPr>
      </w:pPr>
    </w:p>
    <w:p w14:paraId="39072671" w14:textId="77777777" w:rsidR="00B45D05" w:rsidRPr="00391E6F" w:rsidRDefault="00B45D05" w:rsidP="00BB0CA8">
      <w:pPr>
        <w:jc w:val="both"/>
        <w:rPr>
          <w:rFonts w:cstheme="minorHAnsi"/>
          <w:lang w:bidi="fa-IR"/>
        </w:rPr>
      </w:pPr>
      <w:r w:rsidRPr="00010B41">
        <w:rPr>
          <w:rFonts w:cstheme="minorHAnsi"/>
          <w:lang w:bidi="fa-IR"/>
        </w:rPr>
        <w:t xml:space="preserve">L'insistance sur l'expression </w:t>
      </w:r>
      <w:r>
        <w:rPr>
          <w:rFonts w:cstheme="minorHAnsi"/>
          <w:lang w:bidi="fa-IR"/>
        </w:rPr>
        <w:t>« </w:t>
      </w:r>
      <w:r w:rsidRPr="00A72D91">
        <w:rPr>
          <w:rFonts w:cstheme="minorHAnsi"/>
          <w:b/>
          <w:lang w:bidi="fa-IR"/>
        </w:rPr>
        <w:t>se détourner</w:t>
      </w:r>
      <w:r>
        <w:rPr>
          <w:rFonts w:cstheme="minorHAnsi"/>
          <w:lang w:bidi="fa-IR"/>
        </w:rPr>
        <w:t> »</w:t>
      </w:r>
      <w:r w:rsidRPr="00010B41">
        <w:rPr>
          <w:rFonts w:cstheme="minorHAnsi"/>
          <w:lang w:bidi="fa-IR"/>
        </w:rPr>
        <w:t xml:space="preserve"> vise à souligner avec force que tous les malheurs des polythéistes découlent de leur rejet aveugle des versets divins. En effet, s'ils avaient seulement eu la volonté de réfléchir et de chercher la vérité, ils ne se seraient pas empêtrés dans ce tourment sévère. Cette répétition marque ainsi l'importance capitale du fait de se tourner vers les enseignements d'Allah, plutôt que de s'en écarter. Car en se détournant délibérément des versets révélés, les polythéistes se sont eux-mêmes condamnés aux affres d'un châtiment terrible. Dieu les avertit ainsi que leur sort déplorable n'est que la conséquence logique de leur propre décision de s'éloigner de la voie droite. S'ils avaient au contraire fait preuve d'humilité et de quête sincère, ils auraient pu éviter ce funeste d</w:t>
      </w:r>
      <w:r>
        <w:rPr>
          <w:rFonts w:cstheme="minorHAnsi"/>
          <w:lang w:bidi="fa-IR"/>
        </w:rPr>
        <w:t>estin</w:t>
      </w:r>
      <w:r w:rsidRPr="00391E6F">
        <w:rPr>
          <w:rFonts w:cstheme="minorHAnsi"/>
          <w:lang w:bidi="fa-IR"/>
        </w:rPr>
        <w:t>.</w:t>
      </w:r>
      <w:r w:rsidRPr="00391E6F">
        <w:rPr>
          <w:rStyle w:val="Appelnotedebasdep"/>
          <w:rFonts w:cstheme="minorHAnsi"/>
          <w:lang w:bidi="fa-IR"/>
        </w:rPr>
        <w:footnoteReference w:id="214"/>
      </w:r>
    </w:p>
    <w:p w14:paraId="625A8F65" w14:textId="77777777" w:rsidR="00B45D05" w:rsidRDefault="00B45D05" w:rsidP="00BB0CA8">
      <w:pPr>
        <w:tabs>
          <w:tab w:val="left" w:pos="5174"/>
        </w:tabs>
        <w:jc w:val="both"/>
        <w:rPr>
          <w:rFonts w:cstheme="minorHAnsi"/>
          <w:lang w:bidi="fa-IR"/>
        </w:rPr>
      </w:pPr>
    </w:p>
    <w:p w14:paraId="473C076F" w14:textId="77777777" w:rsidR="00B45D05" w:rsidRDefault="00B45D05" w:rsidP="00BB0CA8">
      <w:pPr>
        <w:tabs>
          <w:tab w:val="left" w:pos="5174"/>
        </w:tabs>
        <w:jc w:val="both"/>
        <w:rPr>
          <w:rFonts w:cstheme="minorHAnsi"/>
          <w:lang w:bidi="fa-IR"/>
        </w:rPr>
      </w:pPr>
    </w:p>
    <w:p w14:paraId="64F5FCD2" w14:textId="77777777" w:rsidR="00B45D05" w:rsidRDefault="00B45D05" w:rsidP="00BB0CA8">
      <w:pPr>
        <w:tabs>
          <w:tab w:val="left" w:pos="5174"/>
        </w:tabs>
        <w:jc w:val="both"/>
        <w:rPr>
          <w:rFonts w:cstheme="minorHAnsi"/>
          <w:lang w:bidi="fa-IR"/>
        </w:rPr>
      </w:pPr>
    </w:p>
    <w:p w14:paraId="4BF0F9C7" w14:textId="4916404C" w:rsidR="00B45D05" w:rsidRDefault="00F46AF0" w:rsidP="00F46AF0">
      <w:pPr>
        <w:tabs>
          <w:tab w:val="left" w:pos="5174"/>
        </w:tabs>
        <w:jc w:val="right"/>
        <w:rPr>
          <w:rFonts w:cstheme="minorHAnsi"/>
          <w:lang w:bidi="fa-IR"/>
        </w:rPr>
      </w:pPr>
      <w:proofErr w:type="spellStart"/>
      <w:r w:rsidRPr="00300F7A">
        <w:rPr>
          <w:rFonts w:cs="KFGQPC Uthmanic Script HAFS"/>
          <w:color w:val="000000"/>
          <w:sz w:val="36"/>
          <w:szCs w:val="36"/>
          <w:shd w:val="clear" w:color="auto" w:fill="FFFFFF"/>
          <w:rtl/>
        </w:rPr>
        <w:t>هَلۡ</w:t>
      </w:r>
      <w:proofErr w:type="spellEnd"/>
      <w:r w:rsidRPr="00300F7A">
        <w:rPr>
          <w:rFonts w:cs="KFGQPC Uthmanic Script HAFS"/>
          <w:color w:val="000000"/>
          <w:sz w:val="36"/>
          <w:szCs w:val="36"/>
          <w:shd w:val="clear" w:color="auto" w:fill="FFFFFF"/>
          <w:rtl/>
        </w:rPr>
        <w:t xml:space="preserve"> يَنظُرُونَ </w:t>
      </w:r>
      <w:proofErr w:type="spellStart"/>
      <w:r w:rsidRPr="00300F7A">
        <w:rPr>
          <w:rFonts w:cs="KFGQPC Uthmanic Script HAFS"/>
          <w:color w:val="000000"/>
          <w:sz w:val="36"/>
          <w:szCs w:val="36"/>
          <w:shd w:val="clear" w:color="auto" w:fill="FFFFFF"/>
          <w:rtl/>
        </w:rPr>
        <w:t>إِلَّآ</w:t>
      </w:r>
      <w:proofErr w:type="spellEnd"/>
      <w:r w:rsidRPr="00300F7A">
        <w:rPr>
          <w:rFonts w:cs="KFGQPC Uthmanic Script HAFS"/>
          <w:color w:val="000000"/>
          <w:sz w:val="36"/>
          <w:szCs w:val="36"/>
          <w:shd w:val="clear" w:color="auto" w:fill="FFFFFF"/>
          <w:rtl/>
        </w:rPr>
        <w:t xml:space="preserve"> أَن </w:t>
      </w:r>
      <w:proofErr w:type="spellStart"/>
      <w:r w:rsidRPr="00300F7A">
        <w:rPr>
          <w:rFonts w:cs="KFGQPC Uthmanic Script HAFS"/>
          <w:color w:val="000000"/>
          <w:sz w:val="36"/>
          <w:szCs w:val="36"/>
          <w:shd w:val="clear" w:color="auto" w:fill="FFFFFF"/>
          <w:rtl/>
        </w:rPr>
        <w:t>تَأۡتِيَهُمُ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لۡمَلَٰٓئِكَةُ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يَأۡتِيَ</w:t>
      </w:r>
      <w:proofErr w:type="spellEnd"/>
      <w:r w:rsidRPr="00300F7A">
        <w:rPr>
          <w:rFonts w:cs="KFGQPC Uthmanic Script HAFS"/>
          <w:color w:val="000000"/>
          <w:sz w:val="36"/>
          <w:szCs w:val="36"/>
          <w:shd w:val="clear" w:color="auto" w:fill="FFFFFF"/>
          <w:rtl/>
        </w:rPr>
        <w:t xml:space="preserve"> رَبُّكَ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يَأۡتِيَ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ءَايَٰتِ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رَبِّكَۗ</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يَوۡمَ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يَأۡتِي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بَعۡضُ</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ءَايَٰتِ</w:t>
      </w:r>
      <w:proofErr w:type="spellEnd"/>
      <w:r w:rsidRPr="00300F7A">
        <w:rPr>
          <w:rFonts w:cs="KFGQPC Uthmanic Script HAFS"/>
          <w:color w:val="000000"/>
          <w:sz w:val="36"/>
          <w:szCs w:val="36"/>
          <w:shd w:val="clear" w:color="auto" w:fill="FFFFFF"/>
          <w:rtl/>
        </w:rPr>
        <w:t xml:space="preserve"> رَبِّكَ لَا يَنفَعُ </w:t>
      </w:r>
      <w:proofErr w:type="spellStart"/>
      <w:r w:rsidRPr="00300F7A">
        <w:rPr>
          <w:rFonts w:cs="KFGQPC Uthmanic Script HAFS"/>
          <w:color w:val="000000"/>
          <w:sz w:val="36"/>
          <w:szCs w:val="36"/>
          <w:shd w:val="clear" w:color="auto" w:fill="FFFFFF"/>
          <w:rtl/>
        </w:rPr>
        <w:t>نَفۡسًا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إِيمَٰنُهَا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تَكُنۡ</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ءَامَنَتۡ</w:t>
      </w:r>
      <w:proofErr w:type="spellEnd"/>
      <w:r w:rsidRPr="00300F7A">
        <w:rPr>
          <w:rFonts w:cs="KFGQPC Uthmanic Script HAFS"/>
          <w:color w:val="000000"/>
          <w:sz w:val="36"/>
          <w:szCs w:val="36"/>
          <w:shd w:val="clear" w:color="auto" w:fill="FFFFFF"/>
          <w:rtl/>
        </w:rPr>
        <w:t xml:space="preserve"> مِن </w:t>
      </w:r>
      <w:proofErr w:type="spellStart"/>
      <w:r w:rsidRPr="00300F7A">
        <w:rPr>
          <w:rFonts w:cs="KFGQPC Uthmanic Script HAFS"/>
          <w:color w:val="000000"/>
          <w:sz w:val="36"/>
          <w:szCs w:val="36"/>
          <w:shd w:val="clear" w:color="auto" w:fill="FFFFFF"/>
          <w:rtl/>
        </w:rPr>
        <w:t>قَبۡلُ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أَوۡ</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كَسَبَ</w:t>
      </w:r>
      <w:r w:rsidRPr="00300F7A">
        <w:rPr>
          <w:rFonts w:cs="KFGQPC Uthmanic Script HAFS" w:hint="eastAsia"/>
          <w:color w:val="000000"/>
          <w:sz w:val="36"/>
          <w:szCs w:val="36"/>
          <w:shd w:val="clear" w:color="auto" w:fill="FFFFFF"/>
          <w:rtl/>
        </w:rPr>
        <w:t>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إِيمَٰنِهَا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خَيۡرٗاۗ</w:t>
      </w:r>
      <w:proofErr w:type="spellEnd"/>
      <w:r w:rsidRPr="00300F7A">
        <w:rPr>
          <w:rFonts w:cs="KFGQPC Uthmanic Script HAFS"/>
          <w:color w:val="000000"/>
          <w:sz w:val="36"/>
          <w:szCs w:val="36"/>
          <w:shd w:val="clear" w:color="auto" w:fill="FFFFFF"/>
          <w:rtl/>
        </w:rPr>
        <w:t xml:space="preserve"> قُلِ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نتَظِرُوٓاْ</w:t>
      </w:r>
      <w:proofErr w:type="spellEnd"/>
      <w:r w:rsidRPr="00300F7A">
        <w:rPr>
          <w:rFonts w:cs="KFGQPC Uthmanic Script HAFS"/>
          <w:color w:val="000000"/>
          <w:sz w:val="36"/>
          <w:szCs w:val="36"/>
          <w:shd w:val="clear" w:color="auto" w:fill="FFFFFF"/>
          <w:rtl/>
        </w:rPr>
        <w:t xml:space="preserve"> إِنَّا مُنتَظِرُونَ١٥٨</w:t>
      </w:r>
    </w:p>
    <w:p w14:paraId="76AB19F0" w14:textId="77777777" w:rsidR="00B45D05" w:rsidRPr="00391E6F" w:rsidRDefault="00B45D05" w:rsidP="00BB0CA8">
      <w:pPr>
        <w:tabs>
          <w:tab w:val="left" w:pos="5174"/>
        </w:tabs>
        <w:jc w:val="both"/>
        <w:rPr>
          <w:rFonts w:cstheme="minorHAnsi"/>
          <w:lang w:bidi="fa-IR"/>
        </w:rPr>
      </w:pPr>
    </w:p>
    <w:p w14:paraId="1D0EF371"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158- Qu’attendent-ils ? Que les Anges leur viennent ? Que vienne ton Seigneur ? Ou que viennent certains signes de ton Seigneur ? Le jour où certains signes de ton Seigneur viendront, la foi en Lui ne profitera à aucune âme qui n’avait pas cru auparavant ou qui n’avait acquis aucun mérite de sa croyance. Dis : « Attendez ! » Nous attendons, Nous aussi.</w:t>
      </w:r>
    </w:p>
    <w:p w14:paraId="619DF537" w14:textId="77777777" w:rsidR="00B45D05" w:rsidRPr="00391E6F" w:rsidRDefault="00B45D05" w:rsidP="00BB0CA8">
      <w:pPr>
        <w:tabs>
          <w:tab w:val="left" w:pos="5174"/>
        </w:tabs>
        <w:jc w:val="both"/>
        <w:rPr>
          <w:rFonts w:cstheme="minorHAnsi"/>
          <w:lang w:bidi="fa-IR"/>
        </w:rPr>
      </w:pPr>
    </w:p>
    <w:p w14:paraId="03D51D8B" w14:textId="77777777" w:rsidR="00B45D05" w:rsidRPr="00391E6F" w:rsidRDefault="00B45D05" w:rsidP="00BB0CA8">
      <w:pPr>
        <w:jc w:val="both"/>
        <w:rPr>
          <w:rFonts w:cstheme="minorHAnsi"/>
          <w:lang w:bidi="fa-IR"/>
        </w:rPr>
      </w:pPr>
      <w:r w:rsidRPr="00010B41">
        <w:rPr>
          <w:rFonts w:cstheme="minorHAnsi"/>
          <w:lang w:bidi="fa-IR"/>
        </w:rPr>
        <w:lastRenderedPageBreak/>
        <w:t>La foi sans les bonnes œuvres ne peut suffire à sauver une personne. En effet, si quelqu'un bafoue tous les commandements religieux et ne les met pas en pratique tout au long de sa vie, cela constitue une preuve évidente qu'il ne possède pas la véritable foi. Car la foi authentique ne se limite pas à une simple profession de croyance ou à des gestes rituels. Elle implique nécessairement une transformation profonde de l'individu, qui se traduit par un engagement total envers les préceptes divins et une application consciencieuse de ceux-</w:t>
      </w:r>
      <w:r>
        <w:rPr>
          <w:rFonts w:cstheme="minorHAnsi"/>
          <w:lang w:bidi="fa-IR"/>
        </w:rPr>
        <w:t>ci dans sa conduite quotidienne</w:t>
      </w:r>
      <w:r w:rsidRPr="00391E6F">
        <w:rPr>
          <w:rFonts w:cstheme="minorHAnsi"/>
          <w:lang w:bidi="fa-IR"/>
        </w:rPr>
        <w:t>.</w:t>
      </w:r>
      <w:r w:rsidRPr="00391E6F">
        <w:rPr>
          <w:rStyle w:val="Appelnotedebasdep"/>
          <w:rFonts w:cstheme="minorHAnsi"/>
          <w:lang w:bidi="fa-IR"/>
        </w:rPr>
        <w:footnoteReference w:id="215"/>
      </w:r>
    </w:p>
    <w:p w14:paraId="21DB19D1" w14:textId="77777777" w:rsidR="00B45D05" w:rsidRDefault="00B45D05" w:rsidP="00BB0CA8">
      <w:pPr>
        <w:tabs>
          <w:tab w:val="left" w:pos="5174"/>
        </w:tabs>
        <w:jc w:val="both"/>
        <w:rPr>
          <w:rFonts w:cstheme="minorHAnsi"/>
          <w:lang w:bidi="fa-IR"/>
        </w:rPr>
      </w:pPr>
    </w:p>
    <w:p w14:paraId="6D7A22DE" w14:textId="77777777" w:rsidR="00B45D05" w:rsidRDefault="00B45D05" w:rsidP="00BB0CA8">
      <w:pPr>
        <w:tabs>
          <w:tab w:val="left" w:pos="5174"/>
        </w:tabs>
        <w:jc w:val="both"/>
        <w:rPr>
          <w:rFonts w:cstheme="minorHAnsi"/>
          <w:lang w:bidi="fa-IR"/>
        </w:rPr>
      </w:pPr>
    </w:p>
    <w:p w14:paraId="41C04E38" w14:textId="77777777" w:rsidR="00F46AF0" w:rsidRDefault="00F46AF0" w:rsidP="00BB0CA8">
      <w:pPr>
        <w:tabs>
          <w:tab w:val="left" w:pos="5174"/>
        </w:tabs>
        <w:jc w:val="both"/>
        <w:rPr>
          <w:rFonts w:cstheme="minorHAnsi"/>
          <w:lang w:bidi="fa-IR"/>
        </w:rPr>
      </w:pPr>
    </w:p>
    <w:p w14:paraId="61DDDFE9" w14:textId="4585AC10" w:rsidR="00F46AF0"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 xml:space="preserve">إِنَّ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لَّذِينَ</w:t>
      </w:r>
      <w:proofErr w:type="spellEnd"/>
      <w:r w:rsidRPr="00300F7A">
        <w:rPr>
          <w:rFonts w:cs="KFGQPC Uthmanic Script HAFS"/>
          <w:color w:val="000000"/>
          <w:sz w:val="36"/>
          <w:szCs w:val="36"/>
          <w:shd w:val="clear" w:color="auto" w:fill="FFFFFF"/>
          <w:rtl/>
        </w:rPr>
        <w:t xml:space="preserve"> فَرَّقُواْ </w:t>
      </w:r>
      <w:proofErr w:type="spellStart"/>
      <w:r w:rsidRPr="00300F7A">
        <w:rPr>
          <w:rFonts w:cs="KFGQPC Uthmanic Script HAFS"/>
          <w:color w:val="000000"/>
          <w:sz w:val="36"/>
          <w:szCs w:val="36"/>
          <w:shd w:val="clear" w:color="auto" w:fill="FFFFFF"/>
          <w:rtl/>
        </w:rPr>
        <w:t>دِينَهُمۡ</w:t>
      </w:r>
      <w:proofErr w:type="spellEnd"/>
      <w:r w:rsidRPr="00300F7A">
        <w:rPr>
          <w:rFonts w:cs="KFGQPC Uthmanic Script HAFS"/>
          <w:color w:val="000000"/>
          <w:sz w:val="36"/>
          <w:szCs w:val="36"/>
          <w:shd w:val="clear" w:color="auto" w:fill="FFFFFF"/>
          <w:rtl/>
        </w:rPr>
        <w:t xml:space="preserve"> وَكَانُواْ </w:t>
      </w:r>
      <w:proofErr w:type="spellStart"/>
      <w:r w:rsidRPr="00300F7A">
        <w:rPr>
          <w:rFonts w:cs="KFGQPC Uthmanic Script HAFS"/>
          <w:color w:val="000000"/>
          <w:sz w:val="36"/>
          <w:szCs w:val="36"/>
          <w:shd w:val="clear" w:color="auto" w:fill="FFFFFF"/>
          <w:rtl/>
        </w:rPr>
        <w:t>شِيَعٗا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لَّسۡتَ</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مِنۡهُمۡ</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إِنَّمَآ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أَمۡرُهُمۡ</w:t>
      </w:r>
      <w:proofErr w:type="spellEnd"/>
      <w:r w:rsidRPr="00300F7A">
        <w:rPr>
          <w:rFonts w:cs="KFGQPC Uthmanic Script HAFS"/>
          <w:color w:val="000000"/>
          <w:sz w:val="36"/>
          <w:szCs w:val="36"/>
          <w:shd w:val="clear" w:color="auto" w:fill="FFFFFF"/>
          <w:rtl/>
        </w:rPr>
        <w:t xml:space="preserve"> إِلَى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ثُمَّ يُنَبِّئُهُم بِمَا كَانُواْ يَفۡعَلُونَ١٥٩</w:t>
      </w:r>
    </w:p>
    <w:p w14:paraId="0198847B" w14:textId="77777777" w:rsidR="00B45D05" w:rsidRDefault="00B45D05" w:rsidP="00BB0CA8">
      <w:pPr>
        <w:tabs>
          <w:tab w:val="left" w:pos="5174"/>
        </w:tabs>
        <w:jc w:val="both"/>
        <w:rPr>
          <w:rFonts w:cstheme="minorHAnsi"/>
          <w:lang w:bidi="fa-IR"/>
        </w:rPr>
      </w:pPr>
    </w:p>
    <w:p w14:paraId="2C47274F"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t>159- Ceux qui ont désuni leur religion et ont formé des sectes, tu n’en es en rien [responsable]. Allah va décider de leur cas, puis leur montrera leurs actes.</w:t>
      </w:r>
    </w:p>
    <w:p w14:paraId="69C77E65" w14:textId="77777777" w:rsidR="00B45D05" w:rsidRPr="00391E6F" w:rsidRDefault="00B45D05" w:rsidP="00BB0CA8">
      <w:pPr>
        <w:tabs>
          <w:tab w:val="left" w:pos="5174"/>
        </w:tabs>
        <w:jc w:val="both"/>
        <w:rPr>
          <w:rFonts w:cstheme="minorHAnsi"/>
          <w:lang w:bidi="fa-IR"/>
        </w:rPr>
      </w:pPr>
    </w:p>
    <w:p w14:paraId="2548D3D7" w14:textId="6C3649BA" w:rsidR="00B45D05" w:rsidRPr="0054176E" w:rsidRDefault="00B45D05" w:rsidP="00BB0CA8">
      <w:pPr>
        <w:tabs>
          <w:tab w:val="left" w:pos="5174"/>
        </w:tabs>
        <w:jc w:val="both"/>
        <w:rPr>
          <w:rFonts w:cstheme="minorHAnsi"/>
          <w:lang w:bidi="fa-IR"/>
        </w:rPr>
      </w:pPr>
      <w:r w:rsidRPr="0054176E">
        <w:rPr>
          <w:rFonts w:cstheme="minorHAnsi"/>
          <w:lang w:bidi="fa-IR"/>
        </w:rPr>
        <w:t>1-</w:t>
      </w:r>
      <w:r>
        <w:rPr>
          <w:rFonts w:cstheme="minorHAnsi"/>
          <w:lang w:bidi="fa-IR"/>
        </w:rPr>
        <w:t xml:space="preserve"> </w:t>
      </w:r>
      <w:r w:rsidRPr="0054176E">
        <w:rPr>
          <w:rFonts w:cstheme="minorHAnsi"/>
          <w:lang w:bidi="fa-IR"/>
        </w:rPr>
        <w:t xml:space="preserve">Dans les versets précédents, il a été question du chemin droit de Dieu, que nous avons identifié comme étant celui du Prophète (s). Ce chemin est celui du monothéisme pur, unique et immuable. Contrairement aux innovations introduites dans la religion, qui n'ont aucun lien avec cette voie authentique, le chemin du Prophète </w:t>
      </w:r>
      <w:r w:rsidR="009965A3">
        <w:rPr>
          <w:rFonts w:cstheme="minorHAnsi"/>
          <w:lang w:bidi="fa-IR"/>
        </w:rPr>
        <w:t xml:space="preserve">(a) </w:t>
      </w:r>
      <w:r w:rsidRPr="0054176E">
        <w:rPr>
          <w:rFonts w:cstheme="minorHAnsi"/>
          <w:lang w:bidi="fa-IR"/>
        </w:rPr>
        <w:t xml:space="preserve">est le seul conduisant </w:t>
      </w:r>
      <w:r w:rsidR="0069067D" w:rsidRPr="0054176E">
        <w:rPr>
          <w:rFonts w:cstheme="minorHAnsi"/>
          <w:lang w:bidi="fa-IR"/>
        </w:rPr>
        <w:t xml:space="preserve">véritablement </w:t>
      </w:r>
      <w:r w:rsidRPr="0054176E">
        <w:rPr>
          <w:rFonts w:cstheme="minorHAnsi"/>
          <w:lang w:bidi="fa-IR"/>
        </w:rPr>
        <w:t xml:space="preserve">au salut. Les innovations religieuses s'écartent de la voie de la vérité et favorisent la division, tandis que le chemin du monothéisme prôné par le Prophète </w:t>
      </w:r>
      <w:r w:rsidR="009965A3">
        <w:rPr>
          <w:rFonts w:cstheme="minorHAnsi"/>
          <w:lang w:bidi="fa-IR"/>
        </w:rPr>
        <w:t xml:space="preserve">(a) </w:t>
      </w:r>
      <w:r w:rsidRPr="0054176E">
        <w:rPr>
          <w:rFonts w:cstheme="minorHAnsi"/>
          <w:lang w:bidi="fa-IR"/>
        </w:rPr>
        <w:t>est un chemin d'unité, d'intégrité et d'adhésion aux enseignements divins. Ces innovations créent des sectes et des divergences au sein de la communauté, alors que l'authentique voie islamique est celle de l'union autour de l'unicité de Dieu.</w:t>
      </w:r>
    </w:p>
    <w:p w14:paraId="75F3AF33" w14:textId="6BE0D559" w:rsidR="00B45D05" w:rsidRPr="00391E6F" w:rsidRDefault="00B45D05" w:rsidP="00BB0CA8">
      <w:pPr>
        <w:tabs>
          <w:tab w:val="left" w:pos="5174"/>
        </w:tabs>
        <w:jc w:val="both"/>
        <w:rPr>
          <w:rFonts w:cstheme="minorHAnsi"/>
          <w:lang w:bidi="fa-IR"/>
        </w:rPr>
      </w:pPr>
      <w:r w:rsidRPr="00001AC7">
        <w:rPr>
          <w:rFonts w:cstheme="minorHAnsi"/>
          <w:lang w:bidi="fa-IR"/>
        </w:rPr>
        <w:t>2-</w:t>
      </w:r>
      <w:r>
        <w:rPr>
          <w:rFonts w:cstheme="minorHAnsi"/>
          <w:lang w:bidi="fa-IR"/>
        </w:rPr>
        <w:t xml:space="preserve"> </w:t>
      </w:r>
      <w:r w:rsidRPr="00001AC7">
        <w:rPr>
          <w:rFonts w:cstheme="minorHAnsi"/>
          <w:lang w:bidi="fa-IR"/>
        </w:rPr>
        <w:t xml:space="preserve">Selon certains récits transmis par les </w:t>
      </w:r>
      <w:proofErr w:type="spellStart"/>
      <w:r w:rsidRPr="00001AC7">
        <w:rPr>
          <w:rFonts w:cstheme="minorHAnsi"/>
          <w:lang w:bidi="fa-IR"/>
        </w:rPr>
        <w:t>Ahlal</w:t>
      </w:r>
      <w:proofErr w:type="spellEnd"/>
      <w:r>
        <w:rPr>
          <w:rFonts w:cstheme="minorHAnsi"/>
          <w:lang w:bidi="fa-IR"/>
        </w:rPr>
        <w:t xml:space="preserve"> </w:t>
      </w:r>
      <w:r w:rsidRPr="00001AC7">
        <w:rPr>
          <w:rFonts w:cstheme="minorHAnsi"/>
          <w:lang w:bidi="fa-IR"/>
        </w:rPr>
        <w:t>Bayt (a), les groupes mentionnés dans le verset font référence à ceux qui se sont écartés du chemin de l'Imam Ali (a) et ont formé des factions distinctes, semant ainsi la discorde. Ces divisions représentent une rupture avec l'héritage spirituel authentique laissé par l'Imam Ali</w:t>
      </w:r>
      <w:r w:rsidR="002F7201">
        <w:rPr>
          <w:rFonts w:cstheme="minorHAnsi"/>
          <w:lang w:bidi="fa-IR"/>
        </w:rPr>
        <w:t> </w:t>
      </w:r>
      <w:r w:rsidRPr="00001AC7">
        <w:rPr>
          <w:rFonts w:cstheme="minorHAnsi"/>
          <w:lang w:bidi="fa-IR"/>
        </w:rPr>
        <w:t>(a), considéré comme le gardien légitime d</w:t>
      </w:r>
      <w:r>
        <w:rPr>
          <w:rFonts w:cstheme="minorHAnsi"/>
          <w:lang w:bidi="fa-IR"/>
        </w:rPr>
        <w:t>e la guidance après le Prophète</w:t>
      </w:r>
      <w:r w:rsidR="009965A3">
        <w:rPr>
          <w:rFonts w:cstheme="minorHAnsi"/>
          <w:lang w:bidi="fa-IR"/>
        </w:rPr>
        <w:t xml:space="preserve"> (s)</w:t>
      </w:r>
      <w:r w:rsidRPr="00391E6F">
        <w:rPr>
          <w:rFonts w:cstheme="minorHAnsi"/>
          <w:lang w:bidi="fa-IR"/>
        </w:rPr>
        <w:t>.</w:t>
      </w:r>
      <w:r w:rsidRPr="00391E6F">
        <w:rPr>
          <w:rStyle w:val="Appelnotedebasdep"/>
          <w:rFonts w:cstheme="minorHAnsi"/>
          <w:lang w:bidi="fa-IR"/>
        </w:rPr>
        <w:footnoteReference w:id="216"/>
      </w:r>
      <w:r w:rsidRPr="00391E6F">
        <w:rPr>
          <w:rFonts w:cstheme="minorHAnsi"/>
          <w:lang w:bidi="fa-IR"/>
        </w:rPr>
        <w:t xml:space="preserve"> </w:t>
      </w:r>
      <w:r w:rsidRPr="00001AC7">
        <w:rPr>
          <w:rFonts w:cstheme="minorHAnsi"/>
          <w:lang w:bidi="fa-IR"/>
        </w:rPr>
        <w:t>D'autres récits évoquent ces groupes comme étant des personnes égarées, qui ont succombé au doute, à l'hérésie ou à des croyances erronées au sein de la communauté islamique. Ces personnes se sont détournées de la voie droite, sem</w:t>
      </w:r>
      <w:r>
        <w:rPr>
          <w:rFonts w:cstheme="minorHAnsi"/>
          <w:lang w:bidi="fa-IR"/>
        </w:rPr>
        <w:t>ant la confusion et la discorde</w:t>
      </w:r>
      <w:r w:rsidRPr="00391E6F">
        <w:rPr>
          <w:rFonts w:cstheme="minorHAnsi"/>
          <w:lang w:bidi="fa-IR"/>
        </w:rPr>
        <w:t>.</w:t>
      </w:r>
      <w:r w:rsidRPr="00391E6F">
        <w:rPr>
          <w:rStyle w:val="Appelnotedebasdep"/>
          <w:rFonts w:cstheme="minorHAnsi"/>
          <w:lang w:bidi="fa-IR"/>
        </w:rPr>
        <w:footnoteReference w:id="217"/>
      </w:r>
      <w:r>
        <w:rPr>
          <w:rFonts w:cstheme="minorHAnsi"/>
          <w:lang w:bidi="fa-IR"/>
        </w:rPr>
        <w:t xml:space="preserve"> </w:t>
      </w:r>
      <w:r w:rsidRPr="00391E6F">
        <w:rPr>
          <w:rStyle w:val="Appelnotedebasdep"/>
          <w:rFonts w:cstheme="minorHAnsi"/>
          <w:lang w:bidi="fa-IR"/>
        </w:rPr>
        <w:footnoteReference w:id="218"/>
      </w:r>
    </w:p>
    <w:p w14:paraId="20953E67" w14:textId="77777777" w:rsidR="00B45D05" w:rsidRDefault="00B45D05" w:rsidP="00BB0CA8">
      <w:pPr>
        <w:tabs>
          <w:tab w:val="left" w:pos="5174"/>
        </w:tabs>
        <w:jc w:val="both"/>
        <w:rPr>
          <w:rFonts w:cstheme="minorHAnsi"/>
          <w:lang w:bidi="fa-IR"/>
        </w:rPr>
      </w:pPr>
    </w:p>
    <w:p w14:paraId="1E43A62B" w14:textId="77777777" w:rsidR="00F46AF0" w:rsidRDefault="00F46AF0" w:rsidP="00BB0CA8">
      <w:pPr>
        <w:tabs>
          <w:tab w:val="left" w:pos="5174"/>
        </w:tabs>
        <w:jc w:val="both"/>
        <w:rPr>
          <w:rFonts w:cstheme="minorHAnsi"/>
          <w:lang w:bidi="fa-IR"/>
        </w:rPr>
      </w:pPr>
    </w:p>
    <w:p w14:paraId="5B55E7E7" w14:textId="77777777" w:rsidR="00F46AF0" w:rsidRDefault="00F46AF0" w:rsidP="00BB0CA8">
      <w:pPr>
        <w:tabs>
          <w:tab w:val="left" w:pos="5174"/>
        </w:tabs>
        <w:jc w:val="both"/>
        <w:rPr>
          <w:rFonts w:cstheme="minorHAnsi"/>
          <w:lang w:bidi="fa-IR"/>
        </w:rPr>
      </w:pPr>
    </w:p>
    <w:p w14:paraId="0373EE1E" w14:textId="57B84301" w:rsidR="00F46AF0" w:rsidRDefault="00F46AF0" w:rsidP="00F46AF0">
      <w:pPr>
        <w:tabs>
          <w:tab w:val="left" w:pos="5174"/>
        </w:tabs>
        <w:jc w:val="right"/>
        <w:rPr>
          <w:rFonts w:cstheme="minorHAnsi"/>
          <w:lang w:bidi="fa-IR"/>
        </w:rPr>
      </w:pPr>
      <w:r w:rsidRPr="00300F7A">
        <w:rPr>
          <w:rFonts w:cs="KFGQPC Uthmanic Script HAFS"/>
          <w:color w:val="000000"/>
          <w:sz w:val="36"/>
          <w:szCs w:val="36"/>
          <w:shd w:val="clear" w:color="auto" w:fill="FFFFFF"/>
          <w:rtl/>
        </w:rPr>
        <w:t xml:space="preserve">مَن </w:t>
      </w:r>
      <w:proofErr w:type="spellStart"/>
      <w:r w:rsidRPr="00300F7A">
        <w:rPr>
          <w:rFonts w:cs="KFGQPC Uthmanic Script HAFS"/>
          <w:color w:val="000000"/>
          <w:sz w:val="36"/>
          <w:szCs w:val="36"/>
          <w:shd w:val="clear" w:color="auto" w:fill="FFFFFF"/>
          <w:rtl/>
        </w:rPr>
        <w:t>جَآءَ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لۡحَسَنَةِ</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عَشۡرُ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أَمۡثَالِهَاۖ</w:t>
      </w:r>
      <w:proofErr w:type="spellEnd"/>
      <w:r w:rsidRPr="00300F7A">
        <w:rPr>
          <w:rFonts w:cs="KFGQPC Uthmanic Script HAFS"/>
          <w:color w:val="000000"/>
          <w:sz w:val="36"/>
          <w:szCs w:val="36"/>
          <w:shd w:val="clear" w:color="auto" w:fill="FFFFFF"/>
          <w:rtl/>
        </w:rPr>
        <w:t xml:space="preserve"> وَمَن </w:t>
      </w:r>
      <w:proofErr w:type="spellStart"/>
      <w:r w:rsidRPr="00300F7A">
        <w:rPr>
          <w:rFonts w:cs="KFGQPC Uthmanic Script HAFS"/>
          <w:color w:val="000000"/>
          <w:sz w:val="36"/>
          <w:szCs w:val="36"/>
          <w:shd w:val="clear" w:color="auto" w:fill="FFFFFF"/>
          <w:rtl/>
        </w:rPr>
        <w:t>جَآءَ</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لسَّيِّئَةِ</w:t>
      </w:r>
      <w:proofErr w:type="spellEnd"/>
      <w:r w:rsidRPr="00300F7A">
        <w:rPr>
          <w:rFonts w:cs="KFGQPC Uthmanic Script HAFS"/>
          <w:color w:val="000000"/>
          <w:sz w:val="36"/>
          <w:szCs w:val="36"/>
          <w:shd w:val="clear" w:color="auto" w:fill="FFFFFF"/>
          <w:rtl/>
        </w:rPr>
        <w:t xml:space="preserve"> فَلَا </w:t>
      </w:r>
      <w:proofErr w:type="spellStart"/>
      <w:r w:rsidRPr="00300F7A">
        <w:rPr>
          <w:rFonts w:cs="KFGQPC Uthmanic Script HAFS"/>
          <w:color w:val="000000"/>
          <w:sz w:val="36"/>
          <w:szCs w:val="36"/>
          <w:shd w:val="clear" w:color="auto" w:fill="FFFFFF"/>
          <w:rtl/>
        </w:rPr>
        <w:t>يُجۡزَىٰٓ</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مِثۡلَهَا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وَهُمۡ</w:t>
      </w:r>
      <w:proofErr w:type="spellEnd"/>
      <w:r w:rsidRPr="00300F7A">
        <w:rPr>
          <w:rFonts w:cs="KFGQPC Uthmanic Script HAFS"/>
          <w:color w:val="000000"/>
          <w:sz w:val="36"/>
          <w:szCs w:val="36"/>
          <w:shd w:val="clear" w:color="auto" w:fill="FFFFFF"/>
          <w:rtl/>
        </w:rPr>
        <w:t xml:space="preserve"> لَا يُظۡلَمُونَ١٦٠</w:t>
      </w:r>
    </w:p>
    <w:p w14:paraId="1887A719" w14:textId="77777777" w:rsidR="00B45D05" w:rsidRPr="00391E6F" w:rsidRDefault="00B45D05" w:rsidP="00BB0CA8">
      <w:pPr>
        <w:tabs>
          <w:tab w:val="left" w:pos="5174"/>
        </w:tabs>
        <w:jc w:val="both"/>
        <w:rPr>
          <w:rFonts w:cstheme="minorHAnsi"/>
          <w:lang w:bidi="fa-IR"/>
        </w:rPr>
      </w:pPr>
    </w:p>
    <w:p w14:paraId="27222DF8" w14:textId="77777777"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160- Quiconque viendra avec le bien aura dix fois autant ; et quiconque viendra avec le mal ne sera rétribué que par son équivalent. Et on ne leur fera aucune injustice.</w:t>
      </w:r>
    </w:p>
    <w:p w14:paraId="654A4C4C" w14:textId="77777777" w:rsidR="00B45D05" w:rsidRPr="00391E6F" w:rsidRDefault="00B45D05" w:rsidP="00BB0CA8">
      <w:pPr>
        <w:tabs>
          <w:tab w:val="left" w:pos="5174"/>
        </w:tabs>
        <w:jc w:val="both"/>
        <w:rPr>
          <w:rFonts w:cstheme="minorHAnsi"/>
          <w:lang w:bidi="fa-IR"/>
        </w:rPr>
      </w:pPr>
    </w:p>
    <w:p w14:paraId="6E5DEB34" w14:textId="5E2FB957" w:rsidR="00B45D05" w:rsidRPr="00391E6F" w:rsidRDefault="00B45D05" w:rsidP="00BB0CA8">
      <w:pPr>
        <w:tabs>
          <w:tab w:val="left" w:pos="5174"/>
        </w:tabs>
        <w:jc w:val="both"/>
        <w:rPr>
          <w:rFonts w:cstheme="minorHAnsi"/>
          <w:lang w:bidi="fa-IR"/>
        </w:rPr>
      </w:pPr>
      <w:r>
        <w:rPr>
          <w:rFonts w:cstheme="minorHAnsi"/>
          <w:lang w:bidi="fa-IR"/>
        </w:rPr>
        <w:t>1-</w:t>
      </w:r>
      <w:r w:rsidR="001A76C4">
        <w:rPr>
          <w:rFonts w:cstheme="minorHAnsi"/>
          <w:lang w:bidi="fa-IR"/>
        </w:rPr>
        <w:t> </w:t>
      </w:r>
      <w:r w:rsidRPr="00001AC7">
        <w:rPr>
          <w:rFonts w:cstheme="minorHAnsi"/>
          <w:lang w:bidi="fa-IR"/>
        </w:rPr>
        <w:t>Le Saint Coran évoque les récompenses des bonnes actions sous différentes formes et à travers plusieurs versets. Ainsi, au verset 84 de la sourate al-Qasas, il est dit que la récompense d'une bonne action est bien supérieure à l'acte lui-même. Plus précisément, au verset 160 de la sourate al-</w:t>
      </w:r>
      <w:proofErr w:type="spellStart"/>
      <w:r w:rsidRPr="00001AC7">
        <w:rPr>
          <w:rFonts w:cstheme="minorHAnsi"/>
          <w:lang w:bidi="fa-IR"/>
        </w:rPr>
        <w:t>An'</w:t>
      </w:r>
      <w:r>
        <w:rPr>
          <w:rFonts w:cstheme="minorHAnsi"/>
          <w:lang w:bidi="fa-IR"/>
        </w:rPr>
        <w:t>â</w:t>
      </w:r>
      <w:r w:rsidRPr="00001AC7">
        <w:rPr>
          <w:rFonts w:cstheme="minorHAnsi"/>
          <w:lang w:bidi="fa-IR"/>
        </w:rPr>
        <w:t>m</w:t>
      </w:r>
      <w:proofErr w:type="spellEnd"/>
      <w:r w:rsidRPr="00001AC7">
        <w:rPr>
          <w:rFonts w:cstheme="minorHAnsi"/>
          <w:lang w:bidi="fa-IR"/>
        </w:rPr>
        <w:t>, il est stipulé que la récompense pour une bonne action est multipliée par dix. Le verset 245 de la sourate al-</w:t>
      </w:r>
      <w:proofErr w:type="spellStart"/>
      <w:r w:rsidRPr="00001AC7">
        <w:rPr>
          <w:rFonts w:cstheme="minorHAnsi"/>
          <w:lang w:bidi="fa-IR"/>
        </w:rPr>
        <w:t>Baqarah</w:t>
      </w:r>
      <w:proofErr w:type="spellEnd"/>
      <w:r w:rsidRPr="00001AC7">
        <w:rPr>
          <w:rFonts w:cstheme="minorHAnsi"/>
          <w:lang w:bidi="fa-IR"/>
        </w:rPr>
        <w:t xml:space="preserve"> va encore plus loin, affirmant que les actes de charité peuvent être récompensés jusqu'à sept cents fois. Enfin, dans le verset 10 de la sourate </w:t>
      </w:r>
      <w:proofErr w:type="spellStart"/>
      <w:r w:rsidRPr="00001AC7">
        <w:rPr>
          <w:rFonts w:cstheme="minorHAnsi"/>
          <w:lang w:bidi="fa-IR"/>
        </w:rPr>
        <w:t>az-Zoumar</w:t>
      </w:r>
      <w:proofErr w:type="spellEnd"/>
      <w:r w:rsidRPr="00001AC7">
        <w:rPr>
          <w:rFonts w:cstheme="minorHAnsi"/>
          <w:lang w:bidi="fa-IR"/>
        </w:rPr>
        <w:t xml:space="preserve">, il est mentionné que la patience et l'endurance sont récompensées sans limite. Ces variations dans les niveaux de récompense s'expliquent par plusieurs facteurs. D'une part, elles reflètent la diversité des actions, des intentions et des efforts fournis par chacun. La sincérité de la personne, la qualité de son intention, ainsi que le degré de son engagement influencent directement la magnitude de la récompense. Comme mentionné dans certains récits des </w:t>
      </w:r>
      <w:proofErr w:type="spellStart"/>
      <w:r w:rsidRPr="00001AC7">
        <w:rPr>
          <w:rFonts w:cstheme="minorHAnsi"/>
          <w:lang w:bidi="fa-IR"/>
        </w:rPr>
        <w:t>Ahlal</w:t>
      </w:r>
      <w:proofErr w:type="spellEnd"/>
      <w:r>
        <w:rPr>
          <w:rFonts w:cstheme="minorHAnsi"/>
          <w:lang w:bidi="fa-IR"/>
        </w:rPr>
        <w:t xml:space="preserve"> </w:t>
      </w:r>
      <w:r w:rsidRPr="00001AC7">
        <w:rPr>
          <w:rFonts w:cstheme="minorHAnsi"/>
          <w:lang w:bidi="fa-IR"/>
        </w:rPr>
        <w:t>Bayt (a), la récompense minimale est accordée à un musulman ordinaire, tandis que des récompenses plus élevées sont réservées à ceux qui possèdent une foi solide et authentique. Plus la foi est forte</w:t>
      </w:r>
      <w:r>
        <w:rPr>
          <w:rFonts w:cstheme="minorHAnsi"/>
          <w:lang w:bidi="fa-IR"/>
        </w:rPr>
        <w:t>, plus la récompense est grande</w:t>
      </w:r>
      <w:r w:rsidRPr="00391E6F">
        <w:rPr>
          <w:rFonts w:cstheme="minorHAnsi"/>
          <w:lang w:bidi="fa-IR"/>
        </w:rPr>
        <w:t>.</w:t>
      </w:r>
      <w:r w:rsidRPr="00391E6F">
        <w:rPr>
          <w:rStyle w:val="Appelnotedebasdep"/>
          <w:rFonts w:cstheme="minorHAnsi"/>
          <w:lang w:bidi="fa-IR"/>
        </w:rPr>
        <w:footnoteReference w:id="219"/>
      </w:r>
    </w:p>
    <w:p w14:paraId="241523CD" w14:textId="77777777" w:rsidR="00B45D05" w:rsidRPr="00391E6F" w:rsidRDefault="00B45D05" w:rsidP="00BB0CA8">
      <w:pPr>
        <w:tabs>
          <w:tab w:val="left" w:pos="5174"/>
        </w:tabs>
        <w:jc w:val="both"/>
        <w:rPr>
          <w:rFonts w:cstheme="minorHAnsi"/>
          <w:lang w:bidi="fa-IR"/>
        </w:rPr>
      </w:pPr>
      <w:r w:rsidRPr="00001AC7">
        <w:rPr>
          <w:rFonts w:cstheme="minorHAnsi"/>
          <w:lang w:bidi="fa-IR"/>
        </w:rPr>
        <w:t>2-</w:t>
      </w:r>
      <w:r>
        <w:rPr>
          <w:rFonts w:cstheme="minorHAnsi"/>
          <w:lang w:bidi="fa-IR"/>
        </w:rPr>
        <w:t xml:space="preserve"> </w:t>
      </w:r>
      <w:r w:rsidRPr="00001AC7">
        <w:rPr>
          <w:rFonts w:cstheme="minorHAnsi"/>
          <w:lang w:bidi="fa-IR"/>
        </w:rPr>
        <w:t xml:space="preserve">Un célèbre </w:t>
      </w:r>
      <w:r>
        <w:rPr>
          <w:rFonts w:cstheme="minorHAnsi"/>
          <w:lang w:bidi="fa-IR"/>
        </w:rPr>
        <w:t>récit</w:t>
      </w:r>
      <w:r w:rsidRPr="00001AC7">
        <w:rPr>
          <w:rFonts w:cstheme="minorHAnsi"/>
          <w:lang w:bidi="fa-IR"/>
        </w:rPr>
        <w:t xml:space="preserve"> rapporté par Abou Dhar al-Ghifaari relate une parole du Prophète de l'Islam (s), où Dieu dit : « Je récompenserai les bonnes actions dix fois ou plus, et je punirai les mauvaises actions une seule fois, ou bien je pardonnerai. Malheur à celui dont les péchés dépassent en nombre ses bonnes actions</w:t>
      </w:r>
      <w:r>
        <w:rPr>
          <w:rFonts w:cstheme="minorHAnsi"/>
          <w:lang w:bidi="fa-IR"/>
        </w:rPr>
        <w:t xml:space="preserve"> </w:t>
      </w:r>
      <w:r w:rsidRPr="00001AC7">
        <w:rPr>
          <w:rFonts w:cstheme="minorHAnsi"/>
          <w:lang w:bidi="fa-IR"/>
        </w:rPr>
        <w:t>»</w:t>
      </w:r>
      <w:r>
        <w:rPr>
          <w:rFonts w:cstheme="minorHAnsi"/>
          <w:lang w:bidi="fa-IR"/>
        </w:rPr>
        <w:t>.</w:t>
      </w:r>
      <w:r w:rsidRPr="00001AC7">
        <w:rPr>
          <w:rFonts w:cstheme="minorHAnsi"/>
          <w:lang w:bidi="fa-IR"/>
        </w:rPr>
        <w:t xml:space="preserve"> Ce </w:t>
      </w:r>
      <w:r>
        <w:rPr>
          <w:rFonts w:cstheme="minorHAnsi"/>
          <w:lang w:bidi="fa-IR"/>
        </w:rPr>
        <w:t>récit</w:t>
      </w:r>
      <w:r w:rsidRPr="00001AC7">
        <w:rPr>
          <w:rFonts w:cstheme="minorHAnsi"/>
          <w:lang w:bidi="fa-IR"/>
        </w:rPr>
        <w:t xml:space="preserve"> illustre la miséricorde divine, où la bienveillance l'emporte largement sur la punition. Dieu, dans Sa justice infinie, privilégie les récompenses et accorde une marge considérable aux bonnes actions, tandis que les mauvaises actions sont traitées avec une mesure plus clémente.</w:t>
      </w:r>
    </w:p>
    <w:p w14:paraId="5A0B3754" w14:textId="77777777" w:rsidR="00B45D05" w:rsidRDefault="00B45D05" w:rsidP="00BB0CA8">
      <w:pPr>
        <w:tabs>
          <w:tab w:val="left" w:pos="5174"/>
        </w:tabs>
        <w:jc w:val="both"/>
        <w:rPr>
          <w:rFonts w:cstheme="minorHAnsi"/>
          <w:lang w:bidi="fa-IR"/>
        </w:rPr>
      </w:pPr>
      <w:r w:rsidRPr="00646072">
        <w:rPr>
          <w:rFonts w:cstheme="minorHAnsi"/>
          <w:lang w:bidi="fa-IR"/>
        </w:rPr>
        <w:t>3-</w:t>
      </w:r>
      <w:r>
        <w:rPr>
          <w:rFonts w:cstheme="minorHAnsi"/>
          <w:lang w:bidi="fa-IR"/>
        </w:rPr>
        <w:t xml:space="preserve"> </w:t>
      </w:r>
      <w:r w:rsidRPr="00646072">
        <w:rPr>
          <w:rFonts w:cstheme="minorHAnsi"/>
          <w:lang w:bidi="fa-IR"/>
        </w:rPr>
        <w:t xml:space="preserve">Une question se pose alors : pourquoi, alors que le Coran affirme que </w:t>
      </w:r>
      <w:r>
        <w:rPr>
          <w:rFonts w:cstheme="minorHAnsi"/>
          <w:lang w:bidi="fa-IR"/>
        </w:rPr>
        <w:t>« </w:t>
      </w:r>
      <w:r w:rsidRPr="00646072">
        <w:rPr>
          <w:rFonts w:cstheme="minorHAnsi"/>
          <w:lang w:bidi="fa-IR"/>
        </w:rPr>
        <w:t>la punition pour une mauvaise action est équivalente à l'acte</w:t>
      </w:r>
      <w:r>
        <w:rPr>
          <w:rFonts w:cstheme="minorHAnsi"/>
          <w:lang w:bidi="fa-IR"/>
        </w:rPr>
        <w:t> »</w:t>
      </w:r>
      <w:r w:rsidRPr="00646072">
        <w:rPr>
          <w:rFonts w:cstheme="minorHAnsi"/>
          <w:lang w:bidi="fa-IR"/>
        </w:rPr>
        <w:t>, la sanction pour avoir rompu un jour de jeûne du mois sacré de Ramadan</w:t>
      </w:r>
      <w:r>
        <w:rPr>
          <w:rStyle w:val="Appelnotedebasdep"/>
          <w:rFonts w:cstheme="minorHAnsi"/>
          <w:lang w:bidi="fa-IR"/>
        </w:rPr>
        <w:footnoteReference w:id="220"/>
      </w:r>
      <w:r w:rsidRPr="00646072">
        <w:rPr>
          <w:rFonts w:cstheme="minorHAnsi"/>
          <w:lang w:bidi="fa-IR"/>
        </w:rPr>
        <w:t xml:space="preserve"> est-elle de soixante jours de jeûne ? Cela peut sembler en contradiction avec le principe d'équité numérique entre le péché et la punition. Cependant, cette différence s'explique par la qualité et la nature particulière de l'action. Le mois de Ramadan occupe une place sacrée en Islam, et chaque jour de jeûne revêt une importance spirituelle immense. Le fait de rompre un jour de jeûne en ce mois béni représente une transgression majeure, car il s'agit d'une violation d'une prescription divine pendant une période spéciale. En conséquence, le châtiment est proportionné non pas à la quantité, mais à la gravité </w:t>
      </w:r>
      <w:r w:rsidRPr="00646072">
        <w:rPr>
          <w:rFonts w:cstheme="minorHAnsi"/>
          <w:lang w:bidi="fa-IR"/>
        </w:rPr>
        <w:lastRenderedPageBreak/>
        <w:t>et à la nature sacrée du mois de Ramadan. De la même manière que les bonnes actions accomplies pendant ce mois reçoivent des récompenses multipliées, les manquements à ces obligations reç</w:t>
      </w:r>
      <w:r>
        <w:rPr>
          <w:rFonts w:cstheme="minorHAnsi"/>
          <w:lang w:bidi="fa-IR"/>
        </w:rPr>
        <w:t>oivent une sanction plus sévère</w:t>
      </w:r>
      <w:r w:rsidRPr="00391E6F">
        <w:rPr>
          <w:rFonts w:cstheme="minorHAnsi"/>
          <w:lang w:bidi="fa-IR"/>
        </w:rPr>
        <w:t>.</w:t>
      </w:r>
      <w:r w:rsidRPr="00391E6F">
        <w:rPr>
          <w:rStyle w:val="Appelnotedebasdep"/>
          <w:rFonts w:cstheme="minorHAnsi"/>
          <w:lang w:bidi="fa-IR"/>
        </w:rPr>
        <w:footnoteReference w:id="221"/>
      </w:r>
    </w:p>
    <w:p w14:paraId="7B5672C5" w14:textId="77777777" w:rsidR="00B45D05" w:rsidRDefault="00B45D05" w:rsidP="00BB0CA8">
      <w:pPr>
        <w:tabs>
          <w:tab w:val="left" w:pos="5174"/>
        </w:tabs>
        <w:jc w:val="both"/>
        <w:rPr>
          <w:rFonts w:cstheme="minorHAnsi"/>
          <w:lang w:bidi="fa-IR"/>
        </w:rPr>
      </w:pPr>
    </w:p>
    <w:p w14:paraId="3E7DE6ED" w14:textId="77777777" w:rsidR="00B45D05" w:rsidRDefault="00B45D05" w:rsidP="00BB0CA8">
      <w:pPr>
        <w:tabs>
          <w:tab w:val="left" w:pos="5174"/>
        </w:tabs>
        <w:jc w:val="both"/>
        <w:rPr>
          <w:rFonts w:cstheme="minorHAnsi"/>
          <w:lang w:bidi="fa-IR"/>
        </w:rPr>
      </w:pPr>
    </w:p>
    <w:p w14:paraId="044FAB9E" w14:textId="77777777" w:rsidR="0012617D" w:rsidRDefault="0012617D" w:rsidP="00BB0CA8">
      <w:pPr>
        <w:tabs>
          <w:tab w:val="left" w:pos="5174"/>
        </w:tabs>
        <w:jc w:val="both"/>
        <w:rPr>
          <w:rFonts w:cstheme="minorHAnsi"/>
          <w:lang w:bidi="fa-IR"/>
        </w:rPr>
      </w:pPr>
    </w:p>
    <w:p w14:paraId="25BC6E32" w14:textId="77777777" w:rsidR="0012617D" w:rsidRDefault="0012617D" w:rsidP="00BB0CA8">
      <w:pPr>
        <w:tabs>
          <w:tab w:val="left" w:pos="5174"/>
        </w:tabs>
        <w:jc w:val="both"/>
        <w:rPr>
          <w:rFonts w:cstheme="minorHAnsi"/>
          <w:lang w:bidi="fa-IR"/>
        </w:rPr>
      </w:pPr>
    </w:p>
    <w:p w14:paraId="7796E862" w14:textId="667C8161" w:rsidR="00F46AF0" w:rsidRDefault="00F46AF0" w:rsidP="00F46AF0">
      <w:pPr>
        <w:tabs>
          <w:tab w:val="left" w:pos="5174"/>
        </w:tabs>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إِنَّنِي </w:t>
      </w:r>
      <w:proofErr w:type="spellStart"/>
      <w:r w:rsidRPr="00300F7A">
        <w:rPr>
          <w:rFonts w:cs="KFGQPC Uthmanic Script HAFS"/>
          <w:color w:val="000000"/>
          <w:sz w:val="36"/>
          <w:szCs w:val="36"/>
          <w:shd w:val="clear" w:color="auto" w:fill="FFFFFF"/>
          <w:rtl/>
        </w:rPr>
        <w:t>هَدَىٰنِي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رَبِّيٓ</w:t>
      </w:r>
      <w:proofErr w:type="spellEnd"/>
      <w:r w:rsidRPr="00300F7A">
        <w:rPr>
          <w:rFonts w:cs="KFGQPC Uthmanic Script HAFS"/>
          <w:color w:val="000000"/>
          <w:sz w:val="36"/>
          <w:szCs w:val="36"/>
          <w:shd w:val="clear" w:color="auto" w:fill="FFFFFF"/>
          <w:rtl/>
        </w:rPr>
        <w:t xml:space="preserve"> إِلَىٰ صِرَٰطٖ </w:t>
      </w:r>
      <w:proofErr w:type="spellStart"/>
      <w:r w:rsidRPr="00300F7A">
        <w:rPr>
          <w:rFonts w:cs="KFGQPC Uthmanic Script HAFS"/>
          <w:color w:val="000000"/>
          <w:sz w:val="36"/>
          <w:szCs w:val="36"/>
          <w:shd w:val="clear" w:color="auto" w:fill="FFFFFF"/>
          <w:rtl/>
        </w:rPr>
        <w:t>مُّسۡتَقِيم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دِينٗا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قِيَمٗا</w:t>
      </w:r>
      <w:proofErr w:type="spellEnd"/>
      <w:r w:rsidRPr="00300F7A">
        <w:rPr>
          <w:rFonts w:cs="KFGQPC Uthmanic Script HAFS"/>
          <w:color w:val="000000"/>
          <w:sz w:val="36"/>
          <w:szCs w:val="36"/>
          <w:shd w:val="clear" w:color="auto" w:fill="FFFFFF"/>
          <w:rtl/>
        </w:rPr>
        <w:t xml:space="preserve"> مِّلَّةَ </w:t>
      </w:r>
      <w:proofErr w:type="spellStart"/>
      <w:r w:rsidRPr="00300F7A">
        <w:rPr>
          <w:rFonts w:cs="KFGQPC Uthmanic Script HAFS"/>
          <w:color w:val="000000"/>
          <w:sz w:val="36"/>
          <w:szCs w:val="36"/>
          <w:shd w:val="clear" w:color="auto" w:fill="FFFFFF"/>
          <w:rtl/>
        </w:rPr>
        <w:t>إِبۡرَٰهِيمَ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حَنِيفٗاۚ</w:t>
      </w:r>
      <w:proofErr w:type="spellEnd"/>
      <w:r w:rsidRPr="00300F7A">
        <w:rPr>
          <w:rFonts w:cs="KFGQPC Uthmanic Script HAFS"/>
          <w:color w:val="000000"/>
          <w:sz w:val="36"/>
          <w:szCs w:val="36"/>
          <w:shd w:val="clear" w:color="auto" w:fill="FFFFFF"/>
          <w:rtl/>
        </w:rPr>
        <w:t xml:space="preserve"> وَمَا كَانَ مِنَ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لۡمُش</w:t>
      </w:r>
      <w:r w:rsidRPr="00300F7A">
        <w:rPr>
          <w:rFonts w:cs="KFGQPC Uthmanic Script HAFS"/>
          <w:color w:val="000000"/>
          <w:sz w:val="36"/>
          <w:szCs w:val="36"/>
          <w:shd w:val="clear" w:color="auto" w:fill="FFFFFF"/>
          <w:rtl/>
        </w:rPr>
        <w:t>ۡرِكِينَ١٦١</w:t>
      </w:r>
    </w:p>
    <w:p w14:paraId="74690911" w14:textId="77777777" w:rsidR="00F46AF0" w:rsidRPr="00391E6F" w:rsidRDefault="00F46AF0" w:rsidP="00BB0CA8">
      <w:pPr>
        <w:tabs>
          <w:tab w:val="left" w:pos="5174"/>
        </w:tabs>
        <w:jc w:val="both"/>
        <w:rPr>
          <w:rFonts w:cstheme="minorHAnsi"/>
          <w:lang w:bidi="fa-IR"/>
        </w:rPr>
      </w:pPr>
    </w:p>
    <w:p w14:paraId="7F10F992" w14:textId="2B3555F2"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161- Dis : « Moi, mon Seigneur m’a guidé vers un chemin droit, une religion droite, la religion d’Abraham, le soumis exclusivement à Allah et qui n’était point parmi les associateurs</w:t>
      </w:r>
      <w:r w:rsidR="00EC2235">
        <w:rPr>
          <w:rFonts w:ascii="Calibri" w:hAnsi="Calibri" w:cs="Calibri"/>
          <w:b/>
          <w:bCs/>
          <w:i/>
          <w:iCs/>
          <w:sz w:val="20"/>
          <w:szCs w:val="20"/>
        </w:rPr>
        <w:t> »</w:t>
      </w:r>
      <w:r w:rsidRPr="00A944AF">
        <w:rPr>
          <w:rFonts w:ascii="Calibri" w:hAnsi="Calibri" w:cs="Calibri"/>
          <w:b/>
          <w:bCs/>
          <w:i/>
          <w:iCs/>
          <w:sz w:val="20"/>
          <w:szCs w:val="20"/>
        </w:rPr>
        <w:t>.</w:t>
      </w:r>
    </w:p>
    <w:p w14:paraId="49435052" w14:textId="77777777" w:rsidR="00B45D05" w:rsidRPr="00391E6F" w:rsidRDefault="00B45D05" w:rsidP="00BB0CA8">
      <w:pPr>
        <w:tabs>
          <w:tab w:val="left" w:pos="5174"/>
        </w:tabs>
        <w:jc w:val="both"/>
        <w:rPr>
          <w:rFonts w:cstheme="minorHAnsi"/>
          <w:lang w:bidi="fa-IR"/>
        </w:rPr>
      </w:pPr>
    </w:p>
    <w:p w14:paraId="366D446A" w14:textId="77777777" w:rsidR="00B45D05" w:rsidRDefault="00B45D05" w:rsidP="00BB0CA8">
      <w:pPr>
        <w:jc w:val="both"/>
        <w:rPr>
          <w:rFonts w:cstheme="minorHAnsi"/>
          <w:lang w:bidi="fa-IR"/>
        </w:rPr>
      </w:pPr>
      <w:r w:rsidRPr="00870844">
        <w:rPr>
          <w:rFonts w:cstheme="minorHAnsi"/>
          <w:lang w:bidi="fa-IR"/>
        </w:rPr>
        <w:t xml:space="preserve">Les Arabes de l'époque préislamique vouaient un respect particulier au Prophète Abraham (a), le considérant comme une figure centrale de leur héritage spirituel. Ils revendiquaient même leur appartenance à sa tradition en qualifiant leur croyance de </w:t>
      </w:r>
      <w:r>
        <w:rPr>
          <w:rFonts w:cstheme="minorHAnsi"/>
          <w:lang w:bidi="fa-IR"/>
        </w:rPr>
        <w:t>« </w:t>
      </w:r>
      <w:r w:rsidRPr="00870844">
        <w:rPr>
          <w:rFonts w:cstheme="minorHAnsi"/>
          <w:lang w:bidi="fa-IR"/>
        </w:rPr>
        <w:t>religion abrahamique</w:t>
      </w:r>
      <w:r>
        <w:rPr>
          <w:rFonts w:cstheme="minorHAnsi"/>
          <w:lang w:bidi="fa-IR"/>
        </w:rPr>
        <w:t> »</w:t>
      </w:r>
      <w:r w:rsidRPr="00870844">
        <w:rPr>
          <w:rFonts w:cstheme="minorHAnsi"/>
          <w:lang w:bidi="fa-IR"/>
        </w:rPr>
        <w:t xml:space="preserve">. Cependant, cette revendication était en contradiction avec leurs pratiques polythéistes. Le verset ci-dessus invalide cette idée erronée en affirmant qu'Abraham (a) n'était en aucun cas polythéiste. Au contraire, il est décrit dans le Coran comme un homme juste et dévoué à une religion pure, </w:t>
      </w:r>
      <w:r>
        <w:rPr>
          <w:rFonts w:cstheme="minorHAnsi"/>
          <w:lang w:bidi="fa-IR"/>
        </w:rPr>
        <w:t>basée sur le monothéisme absolu</w:t>
      </w:r>
      <w:r w:rsidRPr="00391E6F">
        <w:rPr>
          <w:rFonts w:cstheme="minorHAnsi"/>
          <w:lang w:bidi="fa-IR"/>
        </w:rPr>
        <w:t>.</w:t>
      </w:r>
      <w:r w:rsidRPr="00391E6F">
        <w:rPr>
          <w:rStyle w:val="Appelnotedebasdep"/>
          <w:rFonts w:cstheme="minorHAnsi"/>
          <w:lang w:bidi="fa-IR"/>
        </w:rPr>
        <w:footnoteReference w:id="222"/>
      </w:r>
    </w:p>
    <w:p w14:paraId="18E65C32" w14:textId="77777777" w:rsidR="00B45D05" w:rsidRDefault="00B45D05" w:rsidP="00BB0CA8">
      <w:pPr>
        <w:tabs>
          <w:tab w:val="left" w:pos="5174"/>
        </w:tabs>
        <w:jc w:val="both"/>
        <w:rPr>
          <w:rFonts w:cstheme="minorHAnsi"/>
          <w:lang w:bidi="fa-IR"/>
        </w:rPr>
      </w:pPr>
    </w:p>
    <w:p w14:paraId="7BDE905A" w14:textId="77777777" w:rsidR="00F46AF0" w:rsidRDefault="00F46AF0" w:rsidP="00BB0CA8">
      <w:pPr>
        <w:tabs>
          <w:tab w:val="left" w:pos="5174"/>
        </w:tabs>
        <w:jc w:val="both"/>
        <w:rPr>
          <w:rFonts w:cstheme="minorHAnsi"/>
          <w:lang w:bidi="fa-IR"/>
        </w:rPr>
      </w:pPr>
    </w:p>
    <w:p w14:paraId="63766E9C" w14:textId="77777777" w:rsidR="00F46AF0" w:rsidRDefault="00F46AF0" w:rsidP="00BB0CA8">
      <w:pPr>
        <w:tabs>
          <w:tab w:val="left" w:pos="5174"/>
        </w:tabs>
        <w:jc w:val="both"/>
        <w:rPr>
          <w:rFonts w:cstheme="minorHAnsi"/>
          <w:lang w:bidi="fa-IR"/>
        </w:rPr>
      </w:pPr>
    </w:p>
    <w:p w14:paraId="764AC761" w14:textId="77777777" w:rsidR="00F46AF0" w:rsidRDefault="00F46AF0" w:rsidP="00BB0CA8">
      <w:pPr>
        <w:tabs>
          <w:tab w:val="left" w:pos="5174"/>
        </w:tabs>
        <w:jc w:val="both"/>
        <w:rPr>
          <w:rFonts w:cstheme="minorHAnsi"/>
          <w:lang w:bidi="fa-IR"/>
        </w:rPr>
      </w:pPr>
    </w:p>
    <w:p w14:paraId="1A88940B" w14:textId="62F19CE7" w:rsidR="00F46AF0" w:rsidRDefault="00F46AF0" w:rsidP="00F46AF0">
      <w:pPr>
        <w:tabs>
          <w:tab w:val="left" w:pos="5174"/>
        </w:tabs>
        <w:jc w:val="right"/>
        <w:rPr>
          <w:rFonts w:cstheme="minorHAnsi"/>
          <w:lang w:bidi="fa-IR"/>
        </w:rPr>
      </w:pPr>
      <w:proofErr w:type="spellStart"/>
      <w:r w:rsidRPr="00300F7A">
        <w:rPr>
          <w:rFonts w:cs="KFGQPC Uthmanic Script HAFS"/>
          <w:color w:val="000000"/>
          <w:sz w:val="36"/>
          <w:szCs w:val="36"/>
          <w:shd w:val="clear" w:color="auto" w:fill="FFFFFF"/>
          <w:rtl/>
        </w:rPr>
        <w:t>قُلۡ</w:t>
      </w:r>
      <w:proofErr w:type="spellEnd"/>
      <w:r w:rsidRPr="00300F7A">
        <w:rPr>
          <w:rFonts w:cs="KFGQPC Uthmanic Script HAFS"/>
          <w:color w:val="000000"/>
          <w:sz w:val="36"/>
          <w:szCs w:val="36"/>
          <w:shd w:val="clear" w:color="auto" w:fill="FFFFFF"/>
          <w:rtl/>
        </w:rPr>
        <w:t xml:space="preserve"> إِنَّ صَلَاتِي وَنُسُكِي </w:t>
      </w:r>
      <w:proofErr w:type="spellStart"/>
      <w:r w:rsidRPr="00300F7A">
        <w:rPr>
          <w:rFonts w:cs="KFGQPC Uthmanic Script HAFS"/>
          <w:color w:val="000000"/>
          <w:sz w:val="36"/>
          <w:szCs w:val="36"/>
          <w:shd w:val="clear" w:color="auto" w:fill="FFFFFF"/>
          <w:rtl/>
        </w:rPr>
        <w:t>وَمَحۡيَايَ</w:t>
      </w:r>
      <w:proofErr w:type="spellEnd"/>
      <w:r w:rsidRPr="00300F7A">
        <w:rPr>
          <w:rFonts w:cs="KFGQPC Uthmanic Script HAFS"/>
          <w:color w:val="000000"/>
          <w:sz w:val="36"/>
          <w:szCs w:val="36"/>
          <w:shd w:val="clear" w:color="auto" w:fill="FFFFFF"/>
          <w:rtl/>
        </w:rPr>
        <w:t xml:space="preserve"> وَمَمَاتِي لِلَّهِ رَبِّ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لۡعَٰلَمِينَ</w:t>
      </w:r>
      <w:r w:rsidRPr="00300F7A">
        <w:rPr>
          <w:rFonts w:cs="KFGQPC Uthmanic Script HAFS"/>
          <w:color w:val="000000"/>
          <w:sz w:val="36"/>
          <w:szCs w:val="36"/>
          <w:shd w:val="clear" w:color="auto" w:fill="FFFFFF"/>
          <w:rtl/>
        </w:rPr>
        <w:t xml:space="preserve">١٦٢ لَا شَرِيكَ </w:t>
      </w:r>
      <w:proofErr w:type="spellStart"/>
      <w:r w:rsidRPr="00300F7A">
        <w:rPr>
          <w:rFonts w:cs="KFGQPC Uthmanic Script HAFS"/>
          <w:color w:val="000000"/>
          <w:sz w:val="36"/>
          <w:szCs w:val="36"/>
          <w:shd w:val="clear" w:color="auto" w:fill="FFFFFF"/>
          <w:rtl/>
        </w:rPr>
        <w:t>لَهُ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وَبِذَٰلِكَ </w:t>
      </w:r>
      <w:proofErr w:type="spellStart"/>
      <w:r w:rsidRPr="00300F7A">
        <w:rPr>
          <w:rFonts w:cs="KFGQPC Uthmanic Script HAFS"/>
          <w:color w:val="000000"/>
          <w:sz w:val="36"/>
          <w:szCs w:val="36"/>
          <w:shd w:val="clear" w:color="auto" w:fill="FFFFFF"/>
          <w:rtl/>
        </w:rPr>
        <w:t>أُمِرۡتُ</w:t>
      </w:r>
      <w:proofErr w:type="spellEnd"/>
      <w:r w:rsidRPr="00300F7A">
        <w:rPr>
          <w:rFonts w:cs="KFGQPC Uthmanic Script HAFS"/>
          <w:color w:val="000000"/>
          <w:sz w:val="36"/>
          <w:szCs w:val="36"/>
          <w:shd w:val="clear" w:color="auto" w:fill="FFFFFF"/>
          <w:rtl/>
        </w:rPr>
        <w:t xml:space="preserve"> وَأَنَا۠ أَوَّلُ </w:t>
      </w:r>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لۡمُسۡلِمِينَ</w:t>
      </w:r>
      <w:r w:rsidRPr="00300F7A">
        <w:rPr>
          <w:rFonts w:cs="KFGQPC Uthmanic Script HAFS"/>
          <w:color w:val="000000"/>
          <w:sz w:val="36"/>
          <w:szCs w:val="36"/>
          <w:shd w:val="clear" w:color="auto" w:fill="FFFFFF"/>
          <w:rtl/>
        </w:rPr>
        <w:t>١٦٣</w:t>
      </w:r>
    </w:p>
    <w:p w14:paraId="27CC13F7" w14:textId="77777777" w:rsidR="00F46AF0" w:rsidRPr="00391E6F" w:rsidRDefault="00F46AF0" w:rsidP="00BB0CA8">
      <w:pPr>
        <w:tabs>
          <w:tab w:val="left" w:pos="5174"/>
        </w:tabs>
        <w:jc w:val="both"/>
        <w:rPr>
          <w:rFonts w:cstheme="minorHAnsi"/>
          <w:lang w:bidi="fa-IR"/>
        </w:rPr>
      </w:pPr>
    </w:p>
    <w:p w14:paraId="289DAECC" w14:textId="22C2A32E" w:rsidR="00B45D05" w:rsidRPr="00A944AF" w:rsidRDefault="00B45D05" w:rsidP="00BB0CA8">
      <w:pPr>
        <w:jc w:val="both"/>
        <w:rPr>
          <w:rFonts w:ascii="Calibri" w:hAnsi="Calibri" w:cs="Calibri"/>
          <w:b/>
          <w:bCs/>
          <w:i/>
          <w:iCs/>
          <w:sz w:val="20"/>
          <w:szCs w:val="20"/>
        </w:rPr>
      </w:pPr>
      <w:r w:rsidRPr="00A944AF">
        <w:rPr>
          <w:rFonts w:ascii="Calibri" w:hAnsi="Calibri" w:cs="Calibri"/>
          <w:b/>
          <w:bCs/>
          <w:i/>
          <w:iCs/>
          <w:sz w:val="20"/>
          <w:szCs w:val="20"/>
        </w:rPr>
        <w:t xml:space="preserve">162- Dis : « En vérité, ma </w:t>
      </w:r>
      <w:r w:rsidR="008B3126">
        <w:rPr>
          <w:rFonts w:ascii="Calibri" w:hAnsi="Calibri" w:cs="Calibri"/>
          <w:b/>
          <w:bCs/>
          <w:i/>
          <w:iCs/>
          <w:sz w:val="20"/>
          <w:szCs w:val="20"/>
        </w:rPr>
        <w:t>Salât</w:t>
      </w:r>
      <w:r w:rsidRPr="00A944AF">
        <w:rPr>
          <w:rFonts w:ascii="Calibri" w:hAnsi="Calibri" w:cs="Calibri"/>
          <w:b/>
          <w:bCs/>
          <w:i/>
          <w:iCs/>
          <w:sz w:val="20"/>
          <w:szCs w:val="20"/>
        </w:rPr>
        <w:t>, mes actes de dévotion, ma vie et ma mort appartiennent à Allah, Seigneur de l’Univers.</w:t>
      </w:r>
    </w:p>
    <w:p w14:paraId="7003DF5F" w14:textId="77777777" w:rsidR="001D6B14" w:rsidRPr="00162DAF" w:rsidRDefault="001D6B14" w:rsidP="00BB0CA8">
      <w:pPr>
        <w:jc w:val="both"/>
        <w:rPr>
          <w:rFonts w:cstheme="minorHAnsi"/>
          <w:b/>
          <w:bCs/>
          <w:i/>
          <w:iCs/>
          <w:sz w:val="20"/>
          <w:szCs w:val="20"/>
        </w:rPr>
      </w:pPr>
      <w:r w:rsidRPr="00162DAF">
        <w:rPr>
          <w:rFonts w:cstheme="minorHAnsi"/>
          <w:b/>
          <w:bCs/>
          <w:i/>
          <w:iCs/>
          <w:sz w:val="20"/>
          <w:szCs w:val="20"/>
        </w:rPr>
        <w:lastRenderedPageBreak/>
        <w:t>163- Nul associé à Lui ; c’est l’ordre que j’ai reçu, je suis le premier de ceux qui se soumettent (musulman sincère obéissant aux enseignements du Seigneur des mondes) ».</w:t>
      </w:r>
    </w:p>
    <w:p w14:paraId="073D0592" w14:textId="77777777" w:rsidR="00B45D05" w:rsidRPr="00391E6F" w:rsidRDefault="00B45D05" w:rsidP="00BB0CA8">
      <w:pPr>
        <w:tabs>
          <w:tab w:val="left" w:pos="5174"/>
        </w:tabs>
        <w:jc w:val="both"/>
        <w:rPr>
          <w:rFonts w:cstheme="minorHAnsi"/>
          <w:lang w:bidi="fa-IR"/>
        </w:rPr>
      </w:pPr>
    </w:p>
    <w:p w14:paraId="4B0B6763" w14:textId="77777777" w:rsidR="00B45D05" w:rsidRPr="00391E6F" w:rsidRDefault="00B45D05" w:rsidP="00BB0CA8">
      <w:pPr>
        <w:tabs>
          <w:tab w:val="left" w:pos="5174"/>
        </w:tabs>
        <w:jc w:val="both"/>
        <w:rPr>
          <w:rFonts w:cstheme="minorHAnsi"/>
          <w:lang w:bidi="fa-IR"/>
        </w:rPr>
      </w:pPr>
      <w:r w:rsidRPr="000070C9">
        <w:rPr>
          <w:rFonts w:cstheme="minorHAnsi"/>
          <w:lang w:bidi="fa-IR"/>
        </w:rPr>
        <w:t>1- Une personne peut nourrir l'intention de se rapprocher de Dieu à travers chacune de ses actions, en les accomplissant exclusivement pour Lui. Ainsi, toutes ces actions, qu'elles soient d'ordre religieux ou quotidien, peuvent être considérées comme une forme d'adoration. Cet état d'esprit élève chaque aspect de la vie au rang d'acte dévotionnel, pourvu que l'intention soi</w:t>
      </w:r>
      <w:r>
        <w:rPr>
          <w:rFonts w:cstheme="minorHAnsi"/>
          <w:lang w:bidi="fa-IR"/>
        </w:rPr>
        <w:t>t sincère et orientée vers Dieu</w:t>
      </w:r>
      <w:r w:rsidRPr="00391E6F">
        <w:rPr>
          <w:rFonts w:cstheme="minorHAnsi"/>
          <w:lang w:bidi="fa-IR"/>
        </w:rPr>
        <w:t>.</w:t>
      </w:r>
    </w:p>
    <w:p w14:paraId="0F8A2765" w14:textId="77777777" w:rsidR="00B45D05" w:rsidRPr="00391E6F" w:rsidRDefault="00B45D05" w:rsidP="00BB0CA8">
      <w:pPr>
        <w:tabs>
          <w:tab w:val="left" w:pos="5174"/>
        </w:tabs>
        <w:jc w:val="both"/>
        <w:rPr>
          <w:rFonts w:cstheme="minorHAnsi"/>
          <w:lang w:bidi="fa-IR"/>
        </w:rPr>
      </w:pPr>
      <w:r w:rsidRPr="000070C9">
        <w:rPr>
          <w:rFonts w:cstheme="minorHAnsi"/>
          <w:lang w:bidi="fa-IR"/>
        </w:rPr>
        <w:t>2- Ce verset s'adresse directement au Saint Prophète (s), mais étant donné que le Prophète de l'Islam (s) est notre modèle de conduite, nous sommes également appelés à consacrer notre existence entière à Dieu. Cela inclut notre vie, notre mort, ainsi que tous nos actes d'adoration. De cette manière, en imitant la dévotion totale du Prophète (s), nous pouvons orienter toute notr</w:t>
      </w:r>
      <w:r>
        <w:rPr>
          <w:rFonts w:cstheme="minorHAnsi"/>
          <w:lang w:bidi="fa-IR"/>
        </w:rPr>
        <w:t>e vie vers la soumission à Dieu</w:t>
      </w:r>
      <w:r w:rsidRPr="00391E6F">
        <w:rPr>
          <w:rFonts w:cstheme="minorHAnsi"/>
          <w:lang w:bidi="fa-IR"/>
        </w:rPr>
        <w:t>.</w:t>
      </w:r>
    </w:p>
    <w:p w14:paraId="42160CC8" w14:textId="4544DE12" w:rsidR="00B45D05" w:rsidRPr="00391E6F" w:rsidRDefault="00B45D05" w:rsidP="00BB0CA8">
      <w:pPr>
        <w:tabs>
          <w:tab w:val="left" w:pos="5174"/>
        </w:tabs>
        <w:jc w:val="both"/>
        <w:rPr>
          <w:rFonts w:cstheme="minorHAnsi"/>
          <w:lang w:bidi="fa-IR"/>
        </w:rPr>
      </w:pPr>
      <w:r w:rsidRPr="000070C9">
        <w:rPr>
          <w:rFonts w:cstheme="minorHAnsi"/>
          <w:lang w:bidi="fa-IR"/>
        </w:rPr>
        <w:t>3-</w:t>
      </w:r>
      <w:r w:rsidR="0012617D">
        <w:rPr>
          <w:rFonts w:cstheme="minorHAnsi"/>
          <w:lang w:bidi="fa-IR"/>
        </w:rPr>
        <w:t> </w:t>
      </w:r>
      <w:r w:rsidRPr="000070C9">
        <w:rPr>
          <w:rFonts w:cstheme="minorHAnsi"/>
          <w:lang w:bidi="fa-IR"/>
        </w:rPr>
        <w:t xml:space="preserve">Dans plusieurs versets du Coran, il est souligné que les </w:t>
      </w:r>
      <w:r w:rsidR="000413A4">
        <w:rPr>
          <w:rFonts w:cstheme="minorHAnsi"/>
          <w:lang w:bidi="fa-IR"/>
        </w:rPr>
        <w:t>P</w:t>
      </w:r>
      <w:r w:rsidRPr="000070C9">
        <w:rPr>
          <w:rFonts w:cstheme="minorHAnsi"/>
          <w:lang w:bidi="fa-IR"/>
        </w:rPr>
        <w:t>rophètes (a) étaient des musulmans, c'est-à-dire des individus entièrement soumis à la volonté divine. Par exemple, le Prophète Noé (a) dit : « Et il m’a été comma</w:t>
      </w:r>
      <w:r>
        <w:rPr>
          <w:rFonts w:cstheme="minorHAnsi"/>
          <w:lang w:bidi="fa-IR"/>
        </w:rPr>
        <w:t xml:space="preserve">ndé d’être du nombre des soumis </w:t>
      </w:r>
      <w:r w:rsidRPr="000070C9">
        <w:rPr>
          <w:rFonts w:cstheme="minorHAnsi"/>
          <w:lang w:bidi="fa-IR"/>
        </w:rPr>
        <w:t>»</w:t>
      </w:r>
      <w:r w:rsidRPr="00391E6F">
        <w:rPr>
          <w:rFonts w:cstheme="minorHAnsi"/>
          <w:lang w:bidi="fa-IR"/>
        </w:rPr>
        <w:t>.</w:t>
      </w:r>
      <w:r w:rsidRPr="00391E6F">
        <w:rPr>
          <w:rStyle w:val="Appelnotedebasdep"/>
          <w:rFonts w:cstheme="minorHAnsi"/>
          <w:lang w:bidi="fa-IR"/>
        </w:rPr>
        <w:footnoteReference w:id="223"/>
      </w:r>
      <w:r w:rsidRPr="00391E6F">
        <w:rPr>
          <w:rFonts w:cstheme="minorHAnsi"/>
          <w:lang w:bidi="fa-IR"/>
        </w:rPr>
        <w:t xml:space="preserve"> </w:t>
      </w:r>
      <w:r w:rsidRPr="000070C9">
        <w:rPr>
          <w:rFonts w:cstheme="minorHAnsi"/>
          <w:lang w:bidi="fa-IR"/>
        </w:rPr>
        <w:t>Abraham (a) et Isma</w:t>
      </w:r>
      <w:r>
        <w:rPr>
          <w:rFonts w:cstheme="minorHAnsi"/>
          <w:lang w:bidi="fa-IR"/>
        </w:rPr>
        <w:t>e</w:t>
      </w:r>
      <w:r w:rsidRPr="000070C9">
        <w:rPr>
          <w:rFonts w:cstheme="minorHAnsi"/>
          <w:lang w:bidi="fa-IR"/>
        </w:rPr>
        <w:t>l (a) prien</w:t>
      </w:r>
      <w:r>
        <w:rPr>
          <w:rFonts w:cstheme="minorHAnsi"/>
          <w:lang w:bidi="fa-IR"/>
        </w:rPr>
        <w:t>t ensemble en ces termes </w:t>
      </w:r>
      <w:r w:rsidRPr="000070C9">
        <w:rPr>
          <w:rFonts w:cstheme="minorHAnsi"/>
          <w:lang w:bidi="fa-IR"/>
        </w:rPr>
        <w:t>: « Notre Seigneur ! Fais de nous Tes Soumis, et de notre descendan</w:t>
      </w:r>
      <w:r>
        <w:rPr>
          <w:rFonts w:cstheme="minorHAnsi"/>
          <w:lang w:bidi="fa-IR"/>
        </w:rPr>
        <w:t xml:space="preserve">ce une communauté soumise à Toi </w:t>
      </w:r>
      <w:r w:rsidRPr="000070C9">
        <w:rPr>
          <w:rFonts w:cstheme="minorHAnsi"/>
          <w:lang w:bidi="fa-IR"/>
        </w:rPr>
        <w:t>»</w:t>
      </w:r>
      <w:r w:rsidRPr="00391E6F">
        <w:rPr>
          <w:rFonts w:cstheme="minorHAnsi"/>
          <w:lang w:bidi="fa-IR"/>
        </w:rPr>
        <w:t>.</w:t>
      </w:r>
      <w:r w:rsidRPr="00391E6F">
        <w:rPr>
          <w:rStyle w:val="Appelnotedebasdep"/>
          <w:rFonts w:cstheme="minorHAnsi"/>
          <w:lang w:bidi="fa-IR"/>
        </w:rPr>
        <w:footnoteReference w:id="224"/>
      </w:r>
      <w:r w:rsidRPr="00391E6F">
        <w:rPr>
          <w:rFonts w:cstheme="minorHAnsi"/>
          <w:lang w:bidi="fa-IR"/>
        </w:rPr>
        <w:t xml:space="preserve">  Et </w:t>
      </w:r>
      <w:r>
        <w:rPr>
          <w:rFonts w:cstheme="minorHAnsi"/>
          <w:lang w:bidi="fa-IR"/>
        </w:rPr>
        <w:t>p</w:t>
      </w:r>
      <w:r w:rsidRPr="000070C9">
        <w:rPr>
          <w:rFonts w:cstheme="minorHAnsi"/>
          <w:lang w:bidi="fa-IR"/>
        </w:rPr>
        <w:t>rophète</w:t>
      </w:r>
      <w:r>
        <w:rPr>
          <w:rFonts w:cstheme="minorHAnsi"/>
          <w:lang w:bidi="fa-IR"/>
        </w:rPr>
        <w:t xml:space="preserve"> </w:t>
      </w:r>
      <w:r w:rsidRPr="00391E6F">
        <w:rPr>
          <w:rFonts w:cstheme="minorHAnsi"/>
          <w:lang w:val="fr-RE"/>
        </w:rPr>
        <w:t>Joseph</w:t>
      </w:r>
      <w:r w:rsidRPr="00391E6F">
        <w:rPr>
          <w:rStyle w:val="Appelnotedebasdep"/>
          <w:rFonts w:cstheme="minorHAnsi"/>
          <w:lang w:val="fr-RE"/>
        </w:rPr>
        <w:footnoteReference w:id="225"/>
      </w:r>
      <w:r w:rsidRPr="00391E6F">
        <w:rPr>
          <w:rFonts w:cstheme="minorHAnsi"/>
          <w:lang w:bidi="fa-IR"/>
        </w:rPr>
        <w:t xml:space="preserve"> (a) </w:t>
      </w:r>
      <w:r w:rsidRPr="000070C9">
        <w:rPr>
          <w:rFonts w:cstheme="minorHAnsi"/>
          <w:lang w:bidi="fa-IR"/>
        </w:rPr>
        <w:t>implore également : « Fais-</w:t>
      </w:r>
      <w:r>
        <w:rPr>
          <w:rFonts w:cstheme="minorHAnsi"/>
          <w:lang w:bidi="fa-IR"/>
        </w:rPr>
        <w:t xml:space="preserve">moi mourir en tant que musulman </w:t>
      </w:r>
      <w:r w:rsidRPr="000070C9">
        <w:rPr>
          <w:rFonts w:cstheme="minorHAnsi"/>
          <w:lang w:bidi="fa-IR"/>
        </w:rPr>
        <w:t>»</w:t>
      </w:r>
      <w:r w:rsidRPr="00391E6F">
        <w:rPr>
          <w:rFonts w:cstheme="minorHAnsi"/>
          <w:lang w:bidi="fa-IR"/>
        </w:rPr>
        <w:t>.</w:t>
      </w:r>
      <w:r w:rsidRPr="00391E6F">
        <w:rPr>
          <w:rStyle w:val="Appelnotedebasdep"/>
          <w:rFonts w:cstheme="minorHAnsi"/>
          <w:lang w:bidi="fa-IR"/>
        </w:rPr>
        <w:footnoteReference w:id="226"/>
      </w:r>
      <w:r w:rsidRPr="00391E6F">
        <w:rPr>
          <w:rFonts w:cstheme="minorHAnsi"/>
          <w:lang w:bidi="fa-IR"/>
        </w:rPr>
        <w:t xml:space="preserve"> </w:t>
      </w:r>
      <w:r w:rsidRPr="000070C9">
        <w:rPr>
          <w:rFonts w:cstheme="minorHAnsi"/>
          <w:lang w:bidi="fa-IR"/>
        </w:rPr>
        <w:t>Cependant, le Prophète de l'Islam (s) déclare avec une emphase particulière : « Et voilà ce qu’il m’a été ordonné, et je suis le premier à me soumettre</w:t>
      </w:r>
      <w:r>
        <w:rPr>
          <w:rFonts w:cstheme="minorHAnsi"/>
          <w:lang w:bidi="fa-IR"/>
        </w:rPr>
        <w:t xml:space="preserve"> </w:t>
      </w:r>
      <w:r w:rsidRPr="000070C9">
        <w:rPr>
          <w:rFonts w:cstheme="minorHAnsi"/>
          <w:lang w:bidi="fa-IR"/>
        </w:rPr>
        <w:t>»</w:t>
      </w:r>
      <w:r w:rsidRPr="00391E6F">
        <w:rPr>
          <w:rStyle w:val="Appelnotedebasdep"/>
          <w:rFonts w:cstheme="minorHAnsi"/>
          <w:lang w:bidi="fa-IR"/>
        </w:rPr>
        <w:footnoteReference w:id="227"/>
      </w:r>
      <w:r>
        <w:rPr>
          <w:rFonts w:cstheme="minorHAnsi"/>
          <w:lang w:bidi="fa-IR"/>
        </w:rPr>
        <w:t>,</w:t>
      </w:r>
      <w:r w:rsidRPr="000070C9">
        <w:t xml:space="preserve"> </w:t>
      </w:r>
      <w:r w:rsidRPr="000070C9">
        <w:rPr>
          <w:rFonts w:cstheme="minorHAnsi"/>
          <w:lang w:bidi="fa-IR"/>
        </w:rPr>
        <w:t>indiquant ainsi sa prééminence dans la soumission absolue à Dieu.</w:t>
      </w:r>
    </w:p>
    <w:p w14:paraId="62F52C3F" w14:textId="055DCFE3" w:rsidR="00B45D05" w:rsidRDefault="00B45D05" w:rsidP="00BB0CA8">
      <w:pPr>
        <w:tabs>
          <w:tab w:val="left" w:pos="5174"/>
        </w:tabs>
        <w:jc w:val="both"/>
        <w:rPr>
          <w:rFonts w:cstheme="minorHAnsi"/>
          <w:lang w:bidi="fa-IR"/>
        </w:rPr>
      </w:pPr>
      <w:r w:rsidRPr="000070C9">
        <w:rPr>
          <w:rFonts w:cstheme="minorHAnsi"/>
          <w:lang w:bidi="fa-IR"/>
        </w:rPr>
        <w:t>4-</w:t>
      </w:r>
      <w:r w:rsidR="001A76C4">
        <w:rPr>
          <w:rFonts w:cstheme="minorHAnsi"/>
          <w:lang w:bidi="fa-IR"/>
        </w:rPr>
        <w:t> </w:t>
      </w:r>
      <w:r w:rsidRPr="000070C9">
        <w:rPr>
          <w:rFonts w:cstheme="minorHAnsi"/>
          <w:lang w:bidi="fa-IR"/>
        </w:rPr>
        <w:t>Le terme « musulman » signifie littéralement « celui qui se soumet à l'ordre de Dieu ». Lorsque le Prophète (s) affirme être « le premier musulman », cela peut s'interpréter de plusieurs manières. Premièrement, il peut signifier qu'il est le premier à avoir embrassé l'Islam dans sa communauté, rétablissant ainsi le message originel de soumission à Dieu. Deuxièmement, et plus profondément, cela peut se comprendre en termes de qualité et d'importance de sa soumission. En ce sens, le Prophète (s) serait le « premier » musulman non pas seulement chronologiquement, mais par la perfection de son Islam, qui est supérieur à celui de tous les autres. Son exemple incarne la soumission totale à Dieu dans son essence</w:t>
      </w:r>
      <w:r>
        <w:rPr>
          <w:rFonts w:cstheme="minorHAnsi"/>
          <w:lang w:bidi="fa-IR"/>
        </w:rPr>
        <w:t xml:space="preserve"> la plus pure et la plus élevée</w:t>
      </w:r>
      <w:r w:rsidRPr="00391E6F">
        <w:rPr>
          <w:rFonts w:cstheme="minorHAnsi"/>
          <w:lang w:bidi="fa-IR"/>
        </w:rPr>
        <w:t>.</w:t>
      </w:r>
      <w:r w:rsidRPr="00391E6F">
        <w:rPr>
          <w:rStyle w:val="Appelnotedebasdep"/>
          <w:rFonts w:cstheme="minorHAnsi"/>
          <w:lang w:bidi="fa-IR"/>
        </w:rPr>
        <w:footnoteReference w:id="228"/>
      </w:r>
    </w:p>
    <w:p w14:paraId="52891FD6" w14:textId="77777777" w:rsidR="001A76C4" w:rsidRDefault="001A76C4" w:rsidP="00BB0CA8">
      <w:pPr>
        <w:tabs>
          <w:tab w:val="left" w:pos="5174"/>
        </w:tabs>
        <w:jc w:val="both"/>
        <w:rPr>
          <w:rFonts w:cstheme="minorHAnsi"/>
          <w:lang w:bidi="fa-IR"/>
        </w:rPr>
      </w:pPr>
    </w:p>
    <w:p w14:paraId="50A09344" w14:textId="77777777" w:rsidR="001A76C4" w:rsidRDefault="001A76C4" w:rsidP="00BB0CA8">
      <w:pPr>
        <w:tabs>
          <w:tab w:val="left" w:pos="5174"/>
        </w:tabs>
        <w:jc w:val="both"/>
        <w:rPr>
          <w:rFonts w:cstheme="minorHAnsi"/>
          <w:lang w:bidi="fa-IR"/>
        </w:rPr>
      </w:pPr>
    </w:p>
    <w:p w14:paraId="650139E4" w14:textId="77777777" w:rsidR="001A76C4" w:rsidRPr="00391E6F" w:rsidRDefault="001A76C4" w:rsidP="00BB0CA8">
      <w:pPr>
        <w:tabs>
          <w:tab w:val="left" w:pos="5174"/>
        </w:tabs>
        <w:jc w:val="both"/>
        <w:rPr>
          <w:rFonts w:cstheme="minorHAnsi"/>
          <w:lang w:bidi="fa-IR"/>
        </w:rPr>
      </w:pPr>
    </w:p>
    <w:p w14:paraId="72AF53B0" w14:textId="4F3EA443" w:rsidR="00B45D05" w:rsidRDefault="00F46AF0" w:rsidP="00F46AF0">
      <w:pPr>
        <w:tabs>
          <w:tab w:val="left" w:pos="5174"/>
        </w:tabs>
        <w:jc w:val="right"/>
        <w:rPr>
          <w:rFonts w:cstheme="minorHAnsi"/>
          <w:lang w:bidi="fa-IR"/>
        </w:rPr>
      </w:pPr>
      <w:proofErr w:type="spellStart"/>
      <w:r w:rsidRPr="00300F7A">
        <w:rPr>
          <w:rFonts w:cs="KFGQPC Uthmanic Script HAFS"/>
          <w:color w:val="000000"/>
          <w:sz w:val="36"/>
          <w:szCs w:val="36"/>
          <w:shd w:val="clear" w:color="auto" w:fill="FFFFFF"/>
          <w:rtl/>
        </w:rPr>
        <w:lastRenderedPageBreak/>
        <w:t>قُلۡ</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أَغَيۡرَ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للَّهِ</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أَبۡغِي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رَبّٗا</w:t>
      </w:r>
      <w:proofErr w:type="spellEnd"/>
      <w:r w:rsidRPr="00300F7A">
        <w:rPr>
          <w:rFonts w:cs="KFGQPC Uthmanic Script HAFS"/>
          <w:color w:val="000000"/>
          <w:sz w:val="36"/>
          <w:szCs w:val="36"/>
          <w:shd w:val="clear" w:color="auto" w:fill="FFFFFF"/>
          <w:rtl/>
        </w:rPr>
        <w:t xml:space="preserve"> وَهُوَ رَبُّ كُلِّ </w:t>
      </w:r>
      <w:proofErr w:type="spellStart"/>
      <w:r w:rsidRPr="00300F7A">
        <w:rPr>
          <w:rFonts w:cs="KFGQPC Uthmanic Script HAFS"/>
          <w:color w:val="000000"/>
          <w:sz w:val="36"/>
          <w:szCs w:val="36"/>
          <w:shd w:val="clear" w:color="auto" w:fill="FFFFFF"/>
          <w:rtl/>
        </w:rPr>
        <w:t>شَيۡءٖۚ</w:t>
      </w:r>
      <w:proofErr w:type="spellEnd"/>
      <w:r w:rsidRPr="00300F7A">
        <w:rPr>
          <w:rFonts w:cs="KFGQPC Uthmanic Script HAFS"/>
          <w:color w:val="000000"/>
          <w:sz w:val="36"/>
          <w:szCs w:val="36"/>
          <w:shd w:val="clear" w:color="auto" w:fill="FFFFFF"/>
          <w:rtl/>
        </w:rPr>
        <w:t xml:space="preserve"> وَلَا </w:t>
      </w:r>
      <w:proofErr w:type="spellStart"/>
      <w:r w:rsidRPr="00300F7A">
        <w:rPr>
          <w:rFonts w:cs="KFGQPC Uthmanic Script HAFS"/>
          <w:color w:val="000000"/>
          <w:sz w:val="36"/>
          <w:szCs w:val="36"/>
          <w:shd w:val="clear" w:color="auto" w:fill="FFFFFF"/>
          <w:rtl/>
        </w:rPr>
        <w:t>تَكۡسِبُ</w:t>
      </w:r>
      <w:proofErr w:type="spellEnd"/>
      <w:r w:rsidRPr="00300F7A">
        <w:rPr>
          <w:rFonts w:cs="KFGQPC Uthmanic Script HAFS"/>
          <w:color w:val="000000"/>
          <w:sz w:val="36"/>
          <w:szCs w:val="36"/>
          <w:shd w:val="clear" w:color="auto" w:fill="FFFFFF"/>
          <w:rtl/>
        </w:rPr>
        <w:t xml:space="preserve"> كُلُّ </w:t>
      </w:r>
      <w:proofErr w:type="spellStart"/>
      <w:r w:rsidRPr="00300F7A">
        <w:rPr>
          <w:rFonts w:cs="KFGQPC Uthmanic Script HAFS"/>
          <w:color w:val="000000"/>
          <w:sz w:val="36"/>
          <w:szCs w:val="36"/>
          <w:shd w:val="clear" w:color="auto" w:fill="FFFFFF"/>
          <w:rtl/>
        </w:rPr>
        <w:t>نَفۡسٍ</w:t>
      </w:r>
      <w:proofErr w:type="spellEnd"/>
      <w:r w:rsidRPr="00300F7A">
        <w:rPr>
          <w:rFonts w:cs="KFGQPC Uthmanic Script HAFS"/>
          <w:color w:val="000000"/>
          <w:sz w:val="36"/>
          <w:szCs w:val="36"/>
          <w:shd w:val="clear" w:color="auto" w:fill="FFFFFF"/>
          <w:rtl/>
        </w:rPr>
        <w:t xml:space="preserve"> إِلَّا </w:t>
      </w:r>
      <w:proofErr w:type="spellStart"/>
      <w:r w:rsidRPr="00300F7A">
        <w:rPr>
          <w:rFonts w:cs="KFGQPC Uthmanic Script HAFS"/>
          <w:color w:val="000000"/>
          <w:sz w:val="36"/>
          <w:szCs w:val="36"/>
          <w:shd w:val="clear" w:color="auto" w:fill="FFFFFF"/>
          <w:rtl/>
        </w:rPr>
        <w:t>عَلَيۡهَاۚ</w:t>
      </w:r>
      <w:proofErr w:type="spellEnd"/>
      <w:r w:rsidRPr="00300F7A">
        <w:rPr>
          <w:rFonts w:cs="KFGQPC Uthmanic Script HAFS"/>
          <w:color w:val="000000"/>
          <w:sz w:val="36"/>
          <w:szCs w:val="36"/>
          <w:shd w:val="clear" w:color="auto" w:fill="FFFFFF"/>
          <w:rtl/>
        </w:rPr>
        <w:t xml:space="preserve"> وَلَا تَزِرُ وَازِرَةٞ </w:t>
      </w:r>
      <w:proofErr w:type="spellStart"/>
      <w:r w:rsidRPr="00300F7A">
        <w:rPr>
          <w:rFonts w:cs="KFGQPC Uthmanic Script HAFS"/>
          <w:color w:val="000000"/>
          <w:sz w:val="36"/>
          <w:szCs w:val="36"/>
          <w:shd w:val="clear" w:color="auto" w:fill="FFFFFF"/>
          <w:rtl/>
        </w:rPr>
        <w:t>وِزۡرَ</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أُخۡرَىٰۚ</w:t>
      </w:r>
      <w:proofErr w:type="spellEnd"/>
      <w:r w:rsidRPr="00300F7A">
        <w:rPr>
          <w:rFonts w:cs="KFGQPC Uthmanic Script HAFS"/>
          <w:color w:val="000000"/>
          <w:sz w:val="36"/>
          <w:szCs w:val="36"/>
          <w:shd w:val="clear" w:color="auto" w:fill="FFFFFF"/>
          <w:rtl/>
        </w:rPr>
        <w:t xml:space="preserve"> ثُمَّ إِلَىٰ رَبِّكُم </w:t>
      </w:r>
      <w:proofErr w:type="spellStart"/>
      <w:r w:rsidRPr="00300F7A">
        <w:rPr>
          <w:rFonts w:cs="KFGQPC Uthmanic Script HAFS"/>
          <w:color w:val="000000"/>
          <w:sz w:val="36"/>
          <w:szCs w:val="36"/>
          <w:shd w:val="clear" w:color="auto" w:fill="FFFFFF"/>
          <w:rtl/>
        </w:rPr>
        <w:t>مَّرۡجِعُكُمۡ</w:t>
      </w:r>
      <w:proofErr w:type="spellEnd"/>
      <w:r w:rsidRPr="00300F7A">
        <w:rPr>
          <w:rFonts w:cs="KFGQPC Uthmanic Script HAFS"/>
          <w:color w:val="000000"/>
          <w:sz w:val="36"/>
          <w:szCs w:val="36"/>
          <w:shd w:val="clear" w:color="auto" w:fill="FFFFFF"/>
          <w:rtl/>
        </w:rPr>
        <w:t xml:space="preserve"> فَيُنَبِّئُكُم بِمَا </w:t>
      </w:r>
      <w:proofErr w:type="spellStart"/>
      <w:r w:rsidRPr="00300F7A">
        <w:rPr>
          <w:rFonts w:cs="KFGQPC Uthmanic Script HAFS"/>
          <w:color w:val="000000"/>
          <w:sz w:val="36"/>
          <w:szCs w:val="36"/>
          <w:shd w:val="clear" w:color="auto" w:fill="FFFFFF"/>
          <w:rtl/>
        </w:rPr>
        <w:t>كُنتُمۡ</w:t>
      </w:r>
      <w:proofErr w:type="spellEnd"/>
      <w:r w:rsidRPr="00300F7A">
        <w:rPr>
          <w:rFonts w:cs="KFGQPC Uthmanic Script HAFS"/>
          <w:color w:val="000000"/>
          <w:sz w:val="36"/>
          <w:szCs w:val="36"/>
          <w:shd w:val="clear" w:color="auto" w:fill="FFFFFF"/>
          <w:rtl/>
        </w:rPr>
        <w:t xml:space="preserve"> فِيهِ تَخۡتَلِفُونَ١٦٤</w:t>
      </w:r>
    </w:p>
    <w:p w14:paraId="3505F613" w14:textId="77777777" w:rsidR="00B45D05" w:rsidRPr="00391E6F" w:rsidRDefault="00B45D05" w:rsidP="00BB0CA8">
      <w:pPr>
        <w:tabs>
          <w:tab w:val="left" w:pos="5174"/>
        </w:tabs>
        <w:jc w:val="both"/>
        <w:rPr>
          <w:rFonts w:cstheme="minorHAnsi"/>
          <w:lang w:bidi="fa-IR"/>
        </w:rPr>
      </w:pPr>
    </w:p>
    <w:p w14:paraId="074D64BC" w14:textId="352AC0C6" w:rsidR="001D6B14" w:rsidRPr="00162DAF" w:rsidRDefault="001D6B14" w:rsidP="00BB0CA8">
      <w:pPr>
        <w:jc w:val="both"/>
        <w:rPr>
          <w:rFonts w:cstheme="minorHAnsi"/>
          <w:b/>
          <w:bCs/>
          <w:i/>
          <w:iCs/>
          <w:sz w:val="20"/>
          <w:szCs w:val="20"/>
        </w:rPr>
      </w:pPr>
      <w:r w:rsidRPr="00162DAF">
        <w:rPr>
          <w:rFonts w:cstheme="minorHAnsi"/>
          <w:b/>
          <w:bCs/>
          <w:i/>
          <w:iCs/>
          <w:sz w:val="20"/>
          <w:szCs w:val="20"/>
        </w:rPr>
        <w:t>164-</w:t>
      </w:r>
      <w:r w:rsidR="001A76C4">
        <w:rPr>
          <w:rFonts w:cstheme="minorHAnsi"/>
          <w:b/>
          <w:bCs/>
          <w:i/>
          <w:iCs/>
          <w:sz w:val="20"/>
          <w:szCs w:val="20"/>
        </w:rPr>
        <w:t> </w:t>
      </w:r>
      <w:r w:rsidRPr="00162DAF">
        <w:rPr>
          <w:rFonts w:cstheme="minorHAnsi"/>
          <w:b/>
          <w:bCs/>
          <w:i/>
          <w:iCs/>
          <w:sz w:val="20"/>
          <w:szCs w:val="20"/>
        </w:rPr>
        <w:t>Dis : « Chercherais-je un autre Seigneur qu’Allah, alors qu’Il est le Seigneur de toute chose ?</w:t>
      </w:r>
      <w:r w:rsidR="00885DC5">
        <w:rPr>
          <w:rFonts w:cstheme="minorHAnsi"/>
          <w:b/>
          <w:bCs/>
          <w:i/>
          <w:iCs/>
          <w:sz w:val="20"/>
          <w:szCs w:val="20"/>
        </w:rPr>
        <w:t> »</w:t>
      </w:r>
      <w:r w:rsidRPr="00162DAF">
        <w:rPr>
          <w:rFonts w:cstheme="minorHAnsi"/>
          <w:b/>
          <w:bCs/>
          <w:i/>
          <w:iCs/>
          <w:sz w:val="20"/>
          <w:szCs w:val="20"/>
        </w:rPr>
        <w:t xml:space="preserve"> Chacun n’acquiert [le mal] qu’à son détriment : personne ne portera le fardeau (responsabilité) d’autrui. Puis vers votre Seigneur sera votre retour et Il vous informera de ce en quoi vous divergez.</w:t>
      </w:r>
    </w:p>
    <w:p w14:paraId="5419D747" w14:textId="77777777" w:rsidR="00B45D05" w:rsidRPr="00391E6F" w:rsidRDefault="00B45D05" w:rsidP="00BB0CA8">
      <w:pPr>
        <w:tabs>
          <w:tab w:val="left" w:pos="5174"/>
        </w:tabs>
        <w:jc w:val="both"/>
        <w:rPr>
          <w:rFonts w:cstheme="minorHAnsi"/>
          <w:lang w:bidi="fa-IR"/>
        </w:rPr>
      </w:pPr>
    </w:p>
    <w:p w14:paraId="7E648E37" w14:textId="77777777" w:rsidR="00B45D05" w:rsidRPr="00A960F0" w:rsidRDefault="00B45D05" w:rsidP="00BB0CA8">
      <w:pPr>
        <w:tabs>
          <w:tab w:val="left" w:pos="5174"/>
        </w:tabs>
        <w:jc w:val="both"/>
        <w:rPr>
          <w:rFonts w:cstheme="minorHAnsi"/>
          <w:lang w:bidi="fa-IR"/>
        </w:rPr>
      </w:pPr>
      <w:r w:rsidRPr="00A960F0">
        <w:rPr>
          <w:rFonts w:cstheme="minorHAnsi"/>
          <w:lang w:bidi="fa-IR"/>
        </w:rPr>
        <w:t>1</w:t>
      </w:r>
      <w:r>
        <w:rPr>
          <w:rFonts w:cstheme="minorHAnsi"/>
          <w:lang w:bidi="fa-IR"/>
        </w:rPr>
        <w:t xml:space="preserve">- </w:t>
      </w:r>
      <w:r w:rsidRPr="00A960F0">
        <w:rPr>
          <w:rFonts w:cstheme="minorHAnsi"/>
          <w:lang w:bidi="fa-IR"/>
        </w:rPr>
        <w:t>Certains commentateurs rapportent qu'un groupe de polythéistes est venu rencontrer le Prophète de l'Islam (s) et lui a proposé un compromis : « Suivez notre religion, et si elle s'avère mauvaise, que la responsabilité de cette erreur repose sur nous</w:t>
      </w:r>
      <w:r>
        <w:rPr>
          <w:rFonts w:cstheme="minorHAnsi"/>
          <w:lang w:bidi="fa-IR"/>
        </w:rPr>
        <w:t xml:space="preserve"> </w:t>
      </w:r>
      <w:r w:rsidRPr="00A960F0">
        <w:rPr>
          <w:rFonts w:cstheme="minorHAnsi"/>
          <w:lang w:bidi="fa-IR"/>
        </w:rPr>
        <w:t>»</w:t>
      </w:r>
      <w:r>
        <w:rPr>
          <w:rFonts w:cstheme="minorHAnsi"/>
          <w:lang w:bidi="fa-IR"/>
        </w:rPr>
        <w:t>.</w:t>
      </w:r>
      <w:r w:rsidRPr="00A960F0">
        <w:rPr>
          <w:rFonts w:cstheme="minorHAnsi"/>
          <w:lang w:bidi="fa-IR"/>
        </w:rPr>
        <w:t xml:space="preserve"> En réponse à cette offre, le verset ci-dessus fut révélé, affirmant une règle fondamentale : « Nul ne portera le fardeau du péché d'un autre</w:t>
      </w:r>
      <w:r>
        <w:rPr>
          <w:rFonts w:cstheme="minorHAnsi"/>
          <w:lang w:bidi="fa-IR"/>
        </w:rPr>
        <w:t xml:space="preserve"> </w:t>
      </w:r>
      <w:r w:rsidRPr="00A960F0">
        <w:rPr>
          <w:rFonts w:cstheme="minorHAnsi"/>
          <w:lang w:bidi="fa-IR"/>
        </w:rPr>
        <w:t>»</w:t>
      </w:r>
      <w:r>
        <w:rPr>
          <w:rFonts w:cstheme="minorHAnsi"/>
          <w:lang w:bidi="fa-IR"/>
        </w:rPr>
        <w:t>.</w:t>
      </w:r>
      <w:r w:rsidRPr="00A960F0">
        <w:rPr>
          <w:rFonts w:cstheme="minorHAnsi"/>
          <w:lang w:bidi="fa-IR"/>
        </w:rPr>
        <w:t xml:space="preserve"> Ainsi, le Coran rejette l'idée qu'une personne puisse être exonérée de la responsabilité de ses actes en transférant la culpabilité à autrui.</w:t>
      </w:r>
    </w:p>
    <w:p w14:paraId="72B0C27F" w14:textId="77777777" w:rsidR="00B45D05" w:rsidRPr="00391E6F" w:rsidRDefault="00B45D05" w:rsidP="00BB0CA8">
      <w:pPr>
        <w:tabs>
          <w:tab w:val="left" w:pos="5174"/>
        </w:tabs>
        <w:jc w:val="both"/>
        <w:rPr>
          <w:rFonts w:cstheme="minorHAnsi"/>
          <w:lang w:bidi="fa-IR"/>
        </w:rPr>
      </w:pPr>
      <w:r w:rsidRPr="00A960F0">
        <w:rPr>
          <w:rFonts w:cstheme="minorHAnsi"/>
          <w:lang w:bidi="fa-IR"/>
        </w:rPr>
        <w:t>2</w:t>
      </w:r>
      <w:r>
        <w:rPr>
          <w:rFonts w:cstheme="minorHAnsi"/>
          <w:lang w:bidi="fa-IR"/>
        </w:rPr>
        <w:t xml:space="preserve">- </w:t>
      </w:r>
      <w:r w:rsidRPr="00A960F0">
        <w:rPr>
          <w:rFonts w:cstheme="minorHAnsi"/>
          <w:lang w:bidi="fa-IR"/>
        </w:rPr>
        <w:t xml:space="preserve">Le contenu de ce verset introduit une règle générale et universelle : chaque individu est responsable de ses propres actions et ne peut être tenu coupable des péchés commis par une autre personne. Cependant, il existe des situations où une personne peut indirectement partager la récompense ou la punition d'autrui. Cela se produit lorsqu'une personne devient la cause des actions des autres, en instaurant une tradition, une méthode ou un comportement, qu'ils soient bons ou mauvais. Comme mentionné dans certains récits, celui qui introduit une bonne tradition reçoit une part de la récompense de ceux qui la suivent, tout comme celui qui instaure une mauvaise tradition partage la punition de ceux qui s'y conforment. Ainsi, bien que la responsabilité des actions individuelles soit inaliénable, l'influence que l'on exerce sur les autres peut multiplier les </w:t>
      </w:r>
      <w:r>
        <w:rPr>
          <w:rFonts w:cstheme="minorHAnsi"/>
          <w:lang w:bidi="fa-IR"/>
        </w:rPr>
        <w:t>conséquences, en bien ou en mal</w:t>
      </w:r>
      <w:r w:rsidRPr="00391E6F">
        <w:rPr>
          <w:rFonts w:cstheme="minorHAnsi"/>
          <w:lang w:bidi="fa-IR"/>
        </w:rPr>
        <w:t>.</w:t>
      </w:r>
      <w:r w:rsidRPr="00391E6F">
        <w:rPr>
          <w:rStyle w:val="Appelnotedebasdep"/>
          <w:rFonts w:cstheme="minorHAnsi"/>
          <w:lang w:bidi="fa-IR"/>
        </w:rPr>
        <w:footnoteReference w:id="229"/>
      </w:r>
      <w:r>
        <w:rPr>
          <w:rFonts w:cstheme="minorHAnsi"/>
          <w:lang w:bidi="fa-IR"/>
        </w:rPr>
        <w:t xml:space="preserve"> </w:t>
      </w:r>
      <w:r w:rsidRPr="00391E6F">
        <w:rPr>
          <w:rStyle w:val="Appelnotedebasdep"/>
          <w:rFonts w:cstheme="minorHAnsi"/>
          <w:lang w:bidi="fa-IR"/>
        </w:rPr>
        <w:footnoteReference w:id="230"/>
      </w:r>
    </w:p>
    <w:p w14:paraId="02227F59" w14:textId="77777777" w:rsidR="00B45D05" w:rsidRDefault="00B45D05" w:rsidP="00BB0CA8">
      <w:pPr>
        <w:tabs>
          <w:tab w:val="left" w:pos="5174"/>
        </w:tabs>
        <w:jc w:val="both"/>
        <w:rPr>
          <w:rFonts w:cstheme="minorHAnsi"/>
          <w:lang w:bidi="fa-IR"/>
        </w:rPr>
      </w:pPr>
      <w:r w:rsidRPr="00391E6F">
        <w:rPr>
          <w:rFonts w:cstheme="minorHAnsi"/>
          <w:lang w:bidi="fa-IR"/>
        </w:rPr>
        <w:t xml:space="preserve"> </w:t>
      </w:r>
    </w:p>
    <w:p w14:paraId="007C1A88" w14:textId="77777777" w:rsidR="00B45D05" w:rsidRDefault="00B45D05" w:rsidP="00BB0CA8">
      <w:pPr>
        <w:tabs>
          <w:tab w:val="left" w:pos="5174"/>
        </w:tabs>
        <w:jc w:val="both"/>
        <w:rPr>
          <w:rFonts w:cstheme="minorHAnsi"/>
          <w:lang w:bidi="fa-IR"/>
        </w:rPr>
      </w:pPr>
    </w:p>
    <w:p w14:paraId="24C36EFD" w14:textId="77777777" w:rsidR="00D0624D" w:rsidRDefault="00D0624D" w:rsidP="00BB0CA8">
      <w:pPr>
        <w:tabs>
          <w:tab w:val="left" w:pos="5174"/>
        </w:tabs>
        <w:jc w:val="both"/>
        <w:rPr>
          <w:rFonts w:cstheme="minorHAnsi"/>
          <w:lang w:bidi="fa-IR"/>
        </w:rPr>
      </w:pPr>
    </w:p>
    <w:p w14:paraId="5DB84B1D" w14:textId="77777777" w:rsidR="00F46AF0" w:rsidRPr="00300F7A" w:rsidRDefault="00F46AF0" w:rsidP="00F46AF0">
      <w:pPr>
        <w:bidi/>
        <w:spacing w:line="240" w:lineRule="auto"/>
        <w:rPr>
          <w:rFonts w:cs="KFGQPC Uthmanic Script HAFS"/>
          <w:color w:val="000000"/>
          <w:sz w:val="36"/>
          <w:szCs w:val="36"/>
        </w:rPr>
      </w:pPr>
      <w:r w:rsidRPr="00300F7A">
        <w:rPr>
          <w:rFonts w:cs="KFGQPC Uthmanic Script HAFS"/>
          <w:color w:val="000000"/>
          <w:sz w:val="36"/>
          <w:szCs w:val="36"/>
          <w:shd w:val="clear" w:color="auto" w:fill="FFFFFF"/>
          <w:rtl/>
        </w:rPr>
        <w:t xml:space="preserve">وَهُوَ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لَّذِي</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جَعَلَكُمۡ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خَلَٰٓئِفَ</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لۡأَرۡضِ</w:t>
      </w:r>
      <w:proofErr w:type="spellEnd"/>
      <w:r w:rsidRPr="00300F7A">
        <w:rPr>
          <w:rFonts w:cs="KFGQPC Uthmanic Script HAFS"/>
          <w:color w:val="000000"/>
          <w:sz w:val="36"/>
          <w:szCs w:val="36"/>
          <w:shd w:val="clear" w:color="auto" w:fill="FFFFFF"/>
          <w:rtl/>
        </w:rPr>
        <w:t xml:space="preserve"> وَرَفَعَ </w:t>
      </w:r>
      <w:proofErr w:type="spellStart"/>
      <w:r w:rsidRPr="00300F7A">
        <w:rPr>
          <w:rFonts w:cs="KFGQPC Uthmanic Script HAFS"/>
          <w:color w:val="000000"/>
          <w:sz w:val="36"/>
          <w:szCs w:val="36"/>
          <w:shd w:val="clear" w:color="auto" w:fill="FFFFFF"/>
          <w:rtl/>
        </w:rPr>
        <w:t>بَعۡضَكُمۡ</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فَوۡقَ</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بَعۡض</w:t>
      </w:r>
      <w:proofErr w:type="spellEnd"/>
      <w:r w:rsidRPr="00300F7A">
        <w:rPr>
          <w:rFonts w:cs="KFGQPC Uthmanic Script HAFS"/>
          <w:color w:val="000000"/>
          <w:sz w:val="36"/>
          <w:szCs w:val="36"/>
          <w:shd w:val="clear" w:color="auto" w:fill="FFFFFF"/>
          <w:rtl/>
        </w:rPr>
        <w:t xml:space="preserve">ٖ دَرَجَٰتٖ </w:t>
      </w:r>
      <w:proofErr w:type="spellStart"/>
      <w:r w:rsidRPr="00300F7A">
        <w:rPr>
          <w:rFonts w:cs="KFGQPC Uthmanic Script HAFS"/>
          <w:color w:val="000000"/>
          <w:sz w:val="36"/>
          <w:szCs w:val="36"/>
          <w:shd w:val="clear" w:color="auto" w:fill="FFFFFF"/>
          <w:rtl/>
        </w:rPr>
        <w:t>لِّيَبۡلُو</w:t>
      </w:r>
      <w:r w:rsidRPr="00300F7A">
        <w:rPr>
          <w:rFonts w:cs="KFGQPC Uthmanic Script HAFS" w:hint="eastAsia"/>
          <w:color w:val="000000"/>
          <w:sz w:val="36"/>
          <w:szCs w:val="36"/>
          <w:shd w:val="clear" w:color="auto" w:fill="FFFFFF"/>
          <w:rtl/>
        </w:rPr>
        <w:t>َكُمۡ</w:t>
      </w:r>
      <w:proofErr w:type="spellEnd"/>
      <w:r w:rsidRPr="00300F7A">
        <w:rPr>
          <w:rFonts w:cs="KFGQPC Uthmanic Script HAFS"/>
          <w:color w:val="000000"/>
          <w:sz w:val="36"/>
          <w:szCs w:val="36"/>
          <w:shd w:val="clear" w:color="auto" w:fill="FFFFFF"/>
          <w:rtl/>
        </w:rPr>
        <w:t xml:space="preserve"> فِي </w:t>
      </w:r>
      <w:proofErr w:type="spellStart"/>
      <w:r w:rsidRPr="00300F7A">
        <w:rPr>
          <w:rFonts w:cs="KFGQPC Uthmanic Script HAFS"/>
          <w:color w:val="000000"/>
          <w:sz w:val="36"/>
          <w:szCs w:val="36"/>
          <w:shd w:val="clear" w:color="auto" w:fill="FFFFFF"/>
          <w:rtl/>
        </w:rPr>
        <w:t>مَآ</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ءَاتَىٰكُمۡۗ</w:t>
      </w:r>
      <w:proofErr w:type="spellEnd"/>
      <w:r w:rsidRPr="00300F7A">
        <w:rPr>
          <w:rFonts w:cs="KFGQPC Uthmanic Script HAFS"/>
          <w:color w:val="000000"/>
          <w:sz w:val="36"/>
          <w:szCs w:val="36"/>
          <w:shd w:val="clear" w:color="auto" w:fill="FFFFFF"/>
          <w:rtl/>
        </w:rPr>
        <w:t xml:space="preserve"> إِنَّ رَبَّكَ سَرِيعُ </w:t>
      </w:r>
      <w:proofErr w:type="spellStart"/>
      <w:r w:rsidRPr="00300F7A">
        <w:rPr>
          <w:rFonts w:cs="KFGQPC Uthmanic Script HAFS" w:hint="cs"/>
          <w:color w:val="000000"/>
          <w:sz w:val="36"/>
          <w:szCs w:val="36"/>
          <w:shd w:val="clear" w:color="auto" w:fill="FFFFFF"/>
          <w:rtl/>
        </w:rPr>
        <w:t>ٱ</w:t>
      </w:r>
      <w:r w:rsidRPr="00300F7A">
        <w:rPr>
          <w:rFonts w:cs="KFGQPC Uthmanic Script HAFS" w:hint="eastAsia"/>
          <w:color w:val="000000"/>
          <w:sz w:val="36"/>
          <w:szCs w:val="36"/>
          <w:shd w:val="clear" w:color="auto" w:fill="FFFFFF"/>
          <w:rtl/>
        </w:rPr>
        <w:t>لۡعِقَابِ</w:t>
      </w:r>
      <w:proofErr w:type="spellEnd"/>
      <w:r w:rsidRPr="00300F7A">
        <w:rPr>
          <w:rFonts w:cs="KFGQPC Uthmanic Script HAFS"/>
          <w:color w:val="000000"/>
          <w:sz w:val="36"/>
          <w:szCs w:val="36"/>
          <w:shd w:val="clear" w:color="auto" w:fill="FFFFFF"/>
          <w:rtl/>
        </w:rPr>
        <w:t xml:space="preserve"> </w:t>
      </w:r>
      <w:proofErr w:type="spellStart"/>
      <w:r w:rsidRPr="00300F7A">
        <w:rPr>
          <w:rFonts w:cs="KFGQPC Uthmanic Script HAFS"/>
          <w:color w:val="000000"/>
          <w:sz w:val="36"/>
          <w:szCs w:val="36"/>
          <w:shd w:val="clear" w:color="auto" w:fill="FFFFFF"/>
          <w:rtl/>
        </w:rPr>
        <w:t>وَإِنَّهُ</w:t>
      </w:r>
      <w:r w:rsidRPr="00300F7A">
        <w:rPr>
          <w:rFonts w:cs="KFGQPC Uthmanic Script HAFS" w:hint="cs"/>
          <w:color w:val="000000"/>
          <w:sz w:val="36"/>
          <w:szCs w:val="36"/>
          <w:shd w:val="clear" w:color="auto" w:fill="FFFFFF"/>
          <w:rtl/>
        </w:rPr>
        <w:t>ۥ</w:t>
      </w:r>
      <w:proofErr w:type="spellEnd"/>
      <w:r w:rsidRPr="00300F7A">
        <w:rPr>
          <w:rFonts w:cs="KFGQPC Uthmanic Script HAFS"/>
          <w:color w:val="000000"/>
          <w:sz w:val="36"/>
          <w:szCs w:val="36"/>
          <w:shd w:val="clear" w:color="auto" w:fill="FFFFFF"/>
          <w:rtl/>
        </w:rPr>
        <w:t xml:space="preserve"> لَغَفُورٞ رَّحِيمُۢ١٦٥</w:t>
      </w:r>
    </w:p>
    <w:p w14:paraId="5CEEA0F5" w14:textId="77777777" w:rsidR="00B45D05" w:rsidRPr="00391E6F" w:rsidRDefault="00B45D05" w:rsidP="00BB0CA8">
      <w:pPr>
        <w:tabs>
          <w:tab w:val="left" w:pos="5174"/>
        </w:tabs>
        <w:jc w:val="both"/>
        <w:rPr>
          <w:rFonts w:cstheme="minorHAnsi"/>
          <w:lang w:bidi="fa-IR"/>
        </w:rPr>
      </w:pPr>
    </w:p>
    <w:p w14:paraId="3D420AE0" w14:textId="77777777" w:rsidR="001D6B14" w:rsidRPr="00162DAF" w:rsidRDefault="001D6B14" w:rsidP="00BB0CA8">
      <w:pPr>
        <w:jc w:val="both"/>
        <w:rPr>
          <w:rFonts w:cstheme="minorHAnsi"/>
          <w:b/>
          <w:bCs/>
          <w:i/>
          <w:iCs/>
          <w:sz w:val="20"/>
          <w:szCs w:val="20"/>
        </w:rPr>
      </w:pPr>
      <w:bookmarkStart w:id="24" w:name="_Hlk214116547"/>
      <w:r w:rsidRPr="00162DAF">
        <w:rPr>
          <w:rFonts w:cstheme="minorHAnsi"/>
          <w:b/>
          <w:bCs/>
          <w:i/>
          <w:iCs/>
          <w:sz w:val="20"/>
          <w:szCs w:val="20"/>
        </w:rPr>
        <w:t>165- C’est Lui qui a fait de vous les successeurs sur terre et qui vous a élevés, en rangs, les uns au-dessus des autres, afin de vous éprouver en ce qu’Il vous a donné. (Vraiment) ton Seigneur est prompt en punition, Il est aussi Pardonneur et Miséricordieux.</w:t>
      </w:r>
    </w:p>
    <w:bookmarkEnd w:id="24"/>
    <w:p w14:paraId="5BDBF6B3" w14:textId="77777777" w:rsidR="00B45D05" w:rsidRPr="00391E6F" w:rsidRDefault="00B45D05" w:rsidP="00BB0CA8">
      <w:pPr>
        <w:spacing w:before="240"/>
        <w:jc w:val="both"/>
        <w:rPr>
          <w:rFonts w:cstheme="minorHAnsi"/>
          <w:b/>
          <w:bCs/>
          <w:i/>
          <w:iCs/>
          <w:sz w:val="20"/>
          <w:szCs w:val="20"/>
        </w:rPr>
      </w:pPr>
    </w:p>
    <w:p w14:paraId="2094107D" w14:textId="77777777" w:rsidR="00B45D05" w:rsidRPr="00A960F0" w:rsidRDefault="00B45D05" w:rsidP="00BB0CA8">
      <w:pPr>
        <w:tabs>
          <w:tab w:val="left" w:pos="5174"/>
        </w:tabs>
        <w:jc w:val="both"/>
        <w:rPr>
          <w:rFonts w:cstheme="minorHAnsi"/>
          <w:lang w:bidi="fa-IR"/>
        </w:rPr>
      </w:pPr>
      <w:r w:rsidRPr="00A960F0">
        <w:rPr>
          <w:rFonts w:cstheme="minorHAnsi"/>
          <w:lang w:bidi="fa-IR"/>
        </w:rPr>
        <w:t>1-</w:t>
      </w:r>
      <w:r>
        <w:rPr>
          <w:rFonts w:cstheme="minorHAnsi"/>
          <w:lang w:bidi="fa-IR"/>
        </w:rPr>
        <w:t xml:space="preserve"> </w:t>
      </w:r>
      <w:r w:rsidRPr="00A960F0">
        <w:rPr>
          <w:rFonts w:cstheme="minorHAnsi"/>
          <w:lang w:bidi="fa-IR"/>
        </w:rPr>
        <w:t>Les différences entre les êtres humains peuvent être classées en deux catégories principales :</w:t>
      </w:r>
    </w:p>
    <w:p w14:paraId="6B494E9E" w14:textId="77777777" w:rsidR="00B45D05" w:rsidRPr="00A960F0" w:rsidRDefault="00B45D05" w:rsidP="00BB0CA8">
      <w:pPr>
        <w:tabs>
          <w:tab w:val="left" w:pos="5174"/>
        </w:tabs>
        <w:jc w:val="both"/>
        <w:rPr>
          <w:rFonts w:cstheme="minorHAnsi"/>
          <w:lang w:bidi="fa-IR"/>
        </w:rPr>
      </w:pPr>
      <w:r w:rsidRPr="00A960F0">
        <w:rPr>
          <w:rFonts w:cstheme="minorHAnsi"/>
          <w:lang w:bidi="fa-IR"/>
        </w:rPr>
        <w:t>a) La première catégorie comprend les différences qui sont le résultat de la discrimination, de l'injustice, de l'inégalité, de l'oppression et du manque d'accès aux ressources. Ces disparités créent des écarts entre richesse et pauvreté, éducation et ignorance, santé et maladie au sein de groupes sociaux. Ces différences sont souvent causées par l'exploitation, le colonialisme et l'oppression exercée par des forces dominantes. Le verset ci-dessus ne fait pas référence à ce type de différence, car ce sont des injustices imposées à l'humanité et qui doivent être combattues et éliminées pour rétablir l'équité.</w:t>
      </w:r>
    </w:p>
    <w:p w14:paraId="765A00FA" w14:textId="77777777" w:rsidR="00B45D05" w:rsidRPr="00A960F0" w:rsidRDefault="00B45D05" w:rsidP="00BB0CA8">
      <w:pPr>
        <w:tabs>
          <w:tab w:val="left" w:pos="5174"/>
        </w:tabs>
        <w:jc w:val="both"/>
        <w:rPr>
          <w:rFonts w:cstheme="minorHAnsi"/>
          <w:lang w:bidi="fa-IR"/>
        </w:rPr>
      </w:pPr>
      <w:r w:rsidRPr="00A960F0">
        <w:rPr>
          <w:rFonts w:cstheme="minorHAnsi"/>
          <w:lang w:bidi="fa-IR"/>
        </w:rPr>
        <w:t>b) La deuxième catégorie de différences est liée à la structure existentielle des individus, à leurs talents et à leurs aptitudes innées. Ces variations entre les êtres humains sont comparables aux organes d'une plante, où les tiges, les feuilles, les fleurs et les racines ont chacun un rôle unique et complémentaire. De la même manière, dans la société, ces différences sont nécessaires pour garantir la diversité, la complémentarité et le dynamisme. Si tous les individus étaient identiques, la société serait figée, privée d'évolution et de mouvement. Ce type de différence, fondé sur les talents et les rôles naturels, est ce que le verset mentionné met en avant.</w:t>
      </w:r>
    </w:p>
    <w:p w14:paraId="75E46124" w14:textId="77777777" w:rsidR="00B45D05" w:rsidRPr="00A960F0" w:rsidRDefault="00B45D05" w:rsidP="00BB0CA8">
      <w:pPr>
        <w:tabs>
          <w:tab w:val="left" w:pos="5174"/>
        </w:tabs>
        <w:jc w:val="both"/>
        <w:rPr>
          <w:rFonts w:cstheme="minorHAnsi"/>
          <w:lang w:bidi="fa-IR"/>
        </w:rPr>
      </w:pPr>
      <w:r w:rsidRPr="00A960F0">
        <w:rPr>
          <w:rFonts w:cstheme="minorHAnsi"/>
          <w:lang w:bidi="fa-IR"/>
        </w:rPr>
        <w:t>2-</w:t>
      </w:r>
      <w:r>
        <w:rPr>
          <w:rFonts w:cstheme="minorHAnsi"/>
          <w:lang w:bidi="fa-IR"/>
        </w:rPr>
        <w:t xml:space="preserve"> </w:t>
      </w:r>
      <w:r w:rsidRPr="00A960F0">
        <w:rPr>
          <w:rFonts w:cstheme="minorHAnsi"/>
          <w:lang w:bidi="fa-IR"/>
        </w:rPr>
        <w:t>Le but du test divin dans la vie humaine est d’ordre éducatif. Chaque individu est créé avec des talents spécifiques et est chargé d’une mission unique. Le plan divin repose sur l'idée que les capacités innées de chaque être humain doivent être formées et développées pour qu'il réussisse l'épreuve de la vie. Ce processus d'éducation divine permet à chacun de grandir en fonction des dons qu'il a reçus et de se réaliser pleinement.</w:t>
      </w:r>
    </w:p>
    <w:p w14:paraId="4448F6E3" w14:textId="77777777" w:rsidR="002B6A3C" w:rsidRPr="002B6A3C" w:rsidRDefault="002B6A3C" w:rsidP="002B6A3C">
      <w:pPr>
        <w:tabs>
          <w:tab w:val="left" w:pos="5174"/>
        </w:tabs>
        <w:jc w:val="both"/>
        <w:rPr>
          <w:rFonts w:ascii="Calibri" w:eastAsia="SimSun" w:hAnsi="Calibri" w:cs="Calibri"/>
          <w:lang w:bidi="fa-IR"/>
        </w:rPr>
      </w:pPr>
      <w:r w:rsidRPr="002B6A3C">
        <w:rPr>
          <w:rFonts w:ascii="Calibri" w:eastAsia="SimSun" w:hAnsi="Calibri" w:cs="Calibri"/>
          <w:lang w:bidi="fa-IR"/>
        </w:rPr>
        <w:t>3- L’expression « calife, successeur et représentant de Dieu sur terre » peut exprimer cette vérité que l’homme n’est pas le véritable propriétaire des richesses, des talents et des dons divins, de sorte qu’il puisse en disposer comme il le souhaite ; il est plutôt le représentant et le successeur de Dieu, et n’a le droit d’en disposer que dans le domaine qu’Il a autorisé. C’est pourquoi l’islam supervise et légifère tant sur l’acquisition des richesses que sur leur consommation, et dans l’économie islamique, des restrictions et des conditions ont été établies à cet égard afin d’assurer une distribution juste des ressources et une utilisation équitable des biens.</w:t>
      </w:r>
      <w:r w:rsidRPr="002B6A3C">
        <w:rPr>
          <w:rFonts w:ascii="Calibri" w:eastAsia="SimSun" w:hAnsi="Calibri" w:cs="Calibri"/>
          <w:vertAlign w:val="superscript"/>
          <w:lang w:bidi="fa-IR"/>
        </w:rPr>
        <w:footnoteReference w:id="231"/>
      </w:r>
    </w:p>
    <w:p w14:paraId="35418675" w14:textId="77777777" w:rsidR="00B45D05" w:rsidRDefault="00B45D05" w:rsidP="00BB0CA8">
      <w:pPr>
        <w:tabs>
          <w:tab w:val="left" w:pos="5174"/>
        </w:tabs>
        <w:jc w:val="both"/>
        <w:rPr>
          <w:rFonts w:cstheme="minorHAnsi"/>
          <w:lang w:bidi="fa-IR"/>
        </w:rPr>
      </w:pPr>
    </w:p>
    <w:p w14:paraId="2DD00D46" w14:textId="77777777" w:rsidR="00B45D05" w:rsidRDefault="00B45D05" w:rsidP="00BB0CA8">
      <w:pPr>
        <w:tabs>
          <w:tab w:val="left" w:pos="5174"/>
        </w:tabs>
        <w:jc w:val="both"/>
        <w:rPr>
          <w:rFonts w:cstheme="minorHAnsi"/>
          <w:lang w:bidi="fa-IR"/>
        </w:rPr>
      </w:pPr>
    </w:p>
    <w:p w14:paraId="59517501" w14:textId="77777777" w:rsidR="00B45D05" w:rsidRDefault="00B45D05" w:rsidP="00BB0CA8">
      <w:pPr>
        <w:tabs>
          <w:tab w:val="left" w:pos="5174"/>
        </w:tabs>
        <w:jc w:val="both"/>
        <w:rPr>
          <w:rFonts w:cstheme="minorHAnsi"/>
          <w:lang w:bidi="fa-IR"/>
        </w:rPr>
      </w:pPr>
    </w:p>
    <w:p w14:paraId="380987EA" w14:textId="77777777" w:rsidR="00D0624D" w:rsidRPr="00391E6F" w:rsidRDefault="00D0624D" w:rsidP="00BB0CA8">
      <w:pPr>
        <w:tabs>
          <w:tab w:val="left" w:pos="5174"/>
        </w:tabs>
        <w:jc w:val="both"/>
        <w:rPr>
          <w:rFonts w:cstheme="minorHAnsi"/>
          <w:lang w:bidi="fa-IR"/>
        </w:rPr>
      </w:pPr>
    </w:p>
    <w:p w14:paraId="2502906A" w14:textId="77777777" w:rsidR="00B45D05" w:rsidRPr="00391E6F" w:rsidRDefault="00B45D05" w:rsidP="00BB0CA8">
      <w:pPr>
        <w:jc w:val="both"/>
        <w:rPr>
          <w:rFonts w:cstheme="minorHAnsi"/>
          <w:b/>
          <w:bCs/>
          <w:sz w:val="20"/>
          <w:szCs w:val="20"/>
          <w:lang w:val="fr-RE"/>
        </w:rPr>
      </w:pPr>
      <w:bookmarkStart w:id="25" w:name="_Hlk214116596"/>
      <w:r>
        <w:rPr>
          <w:rFonts w:cstheme="minorHAnsi"/>
          <w:b/>
          <w:bCs/>
          <w:sz w:val="20"/>
          <w:szCs w:val="20"/>
          <w:lang w:val="fr-RE"/>
        </w:rPr>
        <w:t>e</w:t>
      </w:r>
      <w:r w:rsidRPr="00391E6F">
        <w:rPr>
          <w:rFonts w:cstheme="minorHAnsi"/>
          <w:b/>
          <w:bCs/>
          <w:sz w:val="20"/>
          <w:szCs w:val="20"/>
          <w:lang w:val="fr-RE"/>
        </w:rPr>
        <w:t xml:space="preserve">) Message et leçon à tirer de la sourate </w:t>
      </w:r>
    </w:p>
    <w:p w14:paraId="6E6AFF4F" w14:textId="77777777" w:rsidR="00B45D05" w:rsidRPr="00391E6F" w:rsidRDefault="00B45D05" w:rsidP="00BB0CA8">
      <w:pPr>
        <w:tabs>
          <w:tab w:val="left" w:pos="5174"/>
        </w:tabs>
        <w:jc w:val="both"/>
        <w:rPr>
          <w:rFonts w:cstheme="minorHAnsi"/>
          <w:b/>
          <w:bCs/>
          <w:lang w:bidi="fa-IR"/>
        </w:rPr>
      </w:pPr>
    </w:p>
    <w:p w14:paraId="19D15A82" w14:textId="77777777" w:rsidR="00B45D05" w:rsidRPr="00C517D7" w:rsidRDefault="00B45D05" w:rsidP="00BB0CA8">
      <w:pPr>
        <w:tabs>
          <w:tab w:val="left" w:pos="5174"/>
        </w:tabs>
        <w:jc w:val="both"/>
        <w:rPr>
          <w:rFonts w:cstheme="minorHAnsi"/>
          <w:lang w:bidi="fa-IR"/>
        </w:rPr>
      </w:pPr>
      <w:r w:rsidRPr="00C517D7">
        <w:rPr>
          <w:rFonts w:cstheme="minorHAnsi"/>
          <w:lang w:bidi="fa-IR"/>
        </w:rPr>
        <w:t>-</w:t>
      </w:r>
      <w:r>
        <w:rPr>
          <w:rFonts w:cstheme="minorHAnsi"/>
          <w:lang w:bidi="fa-IR"/>
        </w:rPr>
        <w:t xml:space="preserve"> </w:t>
      </w:r>
      <w:r w:rsidRPr="00C517D7">
        <w:rPr>
          <w:rFonts w:cstheme="minorHAnsi"/>
          <w:lang w:bidi="fa-IR"/>
        </w:rPr>
        <w:t>Le principe fondamental est la louange et la gratitude envers Dieu.</w:t>
      </w:r>
    </w:p>
    <w:p w14:paraId="0F89FAC8" w14:textId="77777777" w:rsidR="00B45D05" w:rsidRPr="009E25D9"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Certaines personnes, par entêtement, ignorent les signes et les arguments rationnels.</w:t>
      </w:r>
    </w:p>
    <w:p w14:paraId="3B667E0F" w14:textId="77777777" w:rsidR="00B45D05" w:rsidRDefault="00B45D05" w:rsidP="00BB0CA8">
      <w:pPr>
        <w:tabs>
          <w:tab w:val="left" w:pos="5174"/>
        </w:tabs>
        <w:jc w:val="both"/>
        <w:rPr>
          <w:rFonts w:cstheme="minorHAnsi"/>
          <w:lang w:bidi="fa-IR"/>
        </w:rPr>
      </w:pPr>
      <w:r>
        <w:rPr>
          <w:rFonts w:cstheme="minorHAnsi"/>
          <w:lang w:bidi="fa-IR"/>
        </w:rPr>
        <w:lastRenderedPageBreak/>
        <w:t xml:space="preserve">- </w:t>
      </w:r>
      <w:r w:rsidRPr="009E25D9">
        <w:rPr>
          <w:rFonts w:cstheme="minorHAnsi"/>
          <w:lang w:bidi="fa-IR"/>
        </w:rPr>
        <w:t>Le Coran s'adresse à toute l'humanité, transcendant les époques, les cultures et les géographies.</w:t>
      </w:r>
    </w:p>
    <w:p w14:paraId="65FED027" w14:textId="2E75D266" w:rsidR="00B45D05" w:rsidRPr="009E25D9" w:rsidRDefault="002B6A3C" w:rsidP="00BB0CA8">
      <w:pPr>
        <w:tabs>
          <w:tab w:val="left" w:pos="5174"/>
        </w:tabs>
        <w:jc w:val="both"/>
        <w:rPr>
          <w:rFonts w:cstheme="minorHAnsi"/>
          <w:lang w:bidi="fa-IR"/>
        </w:rPr>
      </w:pPr>
      <w:r w:rsidRPr="002B6A3C">
        <w:rPr>
          <w:rFonts w:cstheme="minorHAnsi"/>
          <w:lang w:bidi="fa-IR"/>
        </w:rPr>
        <w:t>- Le jour dernier est décrit comme un moment de regret pour ceux qui n'ont pas suivi le droit chemin.</w:t>
      </w:r>
    </w:p>
    <w:bookmarkEnd w:id="25"/>
    <w:p w14:paraId="7B8445AD" w14:textId="77777777" w:rsidR="00B45D05" w:rsidRPr="009E25D9"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Dieu ne force pas la guidance sur les individus.</w:t>
      </w:r>
    </w:p>
    <w:p w14:paraId="1C71F210" w14:textId="77777777" w:rsidR="00B45D05" w:rsidRPr="009E25D9"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Dans les moments difficiles, l'instinct naturel est souvent de se tourner vers Dieu.</w:t>
      </w:r>
    </w:p>
    <w:p w14:paraId="5A601F29" w14:textId="77777777" w:rsidR="00B45D05" w:rsidRPr="009E25D9"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Toutes les prières ne sont pas nécessairement exaucées comme demandé, la réponse aux invocations dépend de la sagesse et de la volonté de Dieu.</w:t>
      </w:r>
    </w:p>
    <w:p w14:paraId="34984F72" w14:textId="77777777" w:rsidR="00B45D05" w:rsidRPr="009E25D9"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La prospérité n'est pas toujours un signe de la faveur divine.</w:t>
      </w:r>
    </w:p>
    <w:p w14:paraId="522CA34D" w14:textId="77777777" w:rsidR="00B45D05"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Dieu est décrit comme juste, ne punissant pas arbitrairement.</w:t>
      </w:r>
    </w:p>
    <w:p w14:paraId="1581A77A" w14:textId="77777777" w:rsidR="00B45D05" w:rsidRPr="009E25D9"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Les actes répréhensibles peuvent conduire à un éloignement de la guidance divine.</w:t>
      </w:r>
    </w:p>
    <w:p w14:paraId="2A02B961" w14:textId="77777777" w:rsidR="00B45D05"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La consommation d'aliments licites est considérée comme un acte de foi.</w:t>
      </w:r>
    </w:p>
    <w:p w14:paraId="458E91B5" w14:textId="77777777" w:rsidR="00B45D05" w:rsidRPr="009E25D9"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Manger doit se faire dans le respect des engagements et des limites religieuses.</w:t>
      </w:r>
    </w:p>
    <w:p w14:paraId="0978B3EF" w14:textId="77777777" w:rsidR="00B45D05"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Il est déconseillé de s'interdire ce que Dieu a rendu licite.</w:t>
      </w:r>
    </w:p>
    <w:p w14:paraId="769B8FDE" w14:textId="77777777" w:rsidR="00B45D05" w:rsidRPr="009E25D9"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Le droit chemin et les enseignements divins sont présentés comme clairs.</w:t>
      </w:r>
    </w:p>
    <w:p w14:paraId="48EB32C1" w14:textId="77777777" w:rsidR="00B45D05" w:rsidRPr="00B36411" w:rsidRDefault="00B45D05" w:rsidP="00BB0CA8">
      <w:pPr>
        <w:tabs>
          <w:tab w:val="left" w:pos="5174"/>
        </w:tabs>
        <w:jc w:val="both"/>
        <w:rPr>
          <w:rFonts w:cstheme="minorHAnsi"/>
          <w:lang w:bidi="fa-IR"/>
        </w:rPr>
      </w:pPr>
      <w:r>
        <w:rPr>
          <w:rFonts w:cstheme="minorHAnsi"/>
          <w:lang w:bidi="fa-IR"/>
        </w:rPr>
        <w:t xml:space="preserve">- </w:t>
      </w:r>
      <w:r w:rsidRPr="009E25D9">
        <w:rPr>
          <w:rFonts w:cstheme="minorHAnsi"/>
          <w:lang w:bidi="fa-IR"/>
        </w:rPr>
        <w:t>Chacun est res</w:t>
      </w:r>
      <w:r>
        <w:rPr>
          <w:rFonts w:cstheme="minorHAnsi"/>
          <w:lang w:bidi="fa-IR"/>
        </w:rPr>
        <w:t>ponsable de ses propres actions</w:t>
      </w:r>
      <w:r w:rsidRPr="00391E6F">
        <w:rPr>
          <w:rFonts w:cstheme="minorHAnsi"/>
          <w:lang w:bidi="fa-IR"/>
        </w:rPr>
        <w:t>.</w:t>
      </w:r>
      <w:r w:rsidRPr="00391E6F">
        <w:rPr>
          <w:rStyle w:val="Appelnotedebasdep"/>
          <w:rFonts w:cstheme="minorHAnsi"/>
          <w:lang w:bidi="fa-IR"/>
        </w:rPr>
        <w:footnoteReference w:id="232"/>
      </w:r>
    </w:p>
    <w:p w14:paraId="020700BE" w14:textId="77777777" w:rsidR="00B45D05" w:rsidRPr="00B36411" w:rsidRDefault="00B45D05" w:rsidP="00BB0CA8">
      <w:pPr>
        <w:tabs>
          <w:tab w:val="left" w:pos="5174"/>
        </w:tabs>
        <w:jc w:val="both"/>
        <w:rPr>
          <w:rFonts w:cstheme="minorHAnsi"/>
          <w:lang w:bidi="fa-IR"/>
        </w:rPr>
      </w:pPr>
    </w:p>
    <w:p w14:paraId="61B41857" w14:textId="77777777" w:rsidR="00675436" w:rsidRDefault="00675436" w:rsidP="00BB0CA8">
      <w:pPr>
        <w:jc w:val="both"/>
      </w:pPr>
    </w:p>
    <w:sectPr w:rsidR="00675436" w:rsidSect="00B45D0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8D3D" w14:textId="77777777" w:rsidR="005D25C0" w:rsidRDefault="005D25C0" w:rsidP="00B45D05">
      <w:pPr>
        <w:spacing w:after="0" w:line="240" w:lineRule="auto"/>
      </w:pPr>
      <w:r>
        <w:separator/>
      </w:r>
    </w:p>
  </w:endnote>
  <w:endnote w:type="continuationSeparator" w:id="0">
    <w:p w14:paraId="32A505A2" w14:textId="77777777" w:rsidR="005D25C0" w:rsidRDefault="005D25C0" w:rsidP="00B45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A435" w14:textId="77777777" w:rsidR="005D25C0" w:rsidRDefault="005D25C0" w:rsidP="00B45D05">
      <w:pPr>
        <w:spacing w:after="0" w:line="240" w:lineRule="auto"/>
      </w:pPr>
      <w:r>
        <w:separator/>
      </w:r>
    </w:p>
  </w:footnote>
  <w:footnote w:type="continuationSeparator" w:id="0">
    <w:p w14:paraId="6C36E867" w14:textId="77777777" w:rsidR="005D25C0" w:rsidRDefault="005D25C0" w:rsidP="00B45D05">
      <w:pPr>
        <w:spacing w:after="0" w:line="240" w:lineRule="auto"/>
      </w:pPr>
      <w:r>
        <w:continuationSeparator/>
      </w:r>
    </w:p>
  </w:footnote>
  <w:footnote w:id="1">
    <w:p w14:paraId="17CF4589" w14:textId="77777777" w:rsidR="00855106" w:rsidRPr="00A64175" w:rsidRDefault="00855106" w:rsidP="00B45D05">
      <w:pPr>
        <w:pStyle w:val="Notedebasdepage"/>
        <w:rPr>
          <w:i/>
          <w:iCs/>
          <w:sz w:val="16"/>
          <w:szCs w:val="16"/>
        </w:rPr>
      </w:pPr>
      <w:r w:rsidRPr="00A64175">
        <w:rPr>
          <w:rStyle w:val="Appelnotedebasdep"/>
          <w:sz w:val="16"/>
          <w:szCs w:val="16"/>
        </w:rPr>
        <w:footnoteRef/>
      </w:r>
      <w:r w:rsidRPr="00A64175">
        <w:rPr>
          <w:sz w:val="16"/>
          <w:szCs w:val="16"/>
        </w:rPr>
        <w:t xml:space="preserve"> </w:t>
      </w:r>
      <w:r w:rsidRPr="00A64175">
        <w:rPr>
          <w:rStyle w:val="Accentuation"/>
          <w:rFonts w:cstheme="minorHAnsi"/>
          <w:i w:val="0"/>
          <w:iCs w:val="0"/>
          <w:sz w:val="16"/>
          <w:szCs w:val="16"/>
          <w:shd w:val="clear" w:color="auto" w:fill="FFFFFF"/>
        </w:rPr>
        <w:t>Prophète Ibrahim (a)</w:t>
      </w:r>
    </w:p>
  </w:footnote>
  <w:footnote w:id="2">
    <w:p w14:paraId="05AB4DF9" w14:textId="77777777" w:rsidR="00855106" w:rsidRPr="00D267E4" w:rsidRDefault="00855106" w:rsidP="00B45D05">
      <w:pPr>
        <w:spacing w:after="0" w:line="240" w:lineRule="auto"/>
        <w:rPr>
          <w:rFonts w:ascii="Calibri" w:eastAsia="Times New Roman" w:hAnsi="Calibri" w:cs="Arial"/>
          <w:i/>
          <w:iCs/>
          <w:sz w:val="16"/>
          <w:szCs w:val="16"/>
          <w:lang w:val="fr-BE"/>
        </w:rPr>
      </w:pPr>
      <w:r w:rsidRPr="0041535B">
        <w:rPr>
          <w:rStyle w:val="Appelnotedebasdep"/>
          <w:sz w:val="16"/>
          <w:szCs w:val="16"/>
        </w:rPr>
        <w:footnoteRef/>
      </w:r>
      <w:r w:rsidRPr="0041535B">
        <w:rPr>
          <w:sz w:val="16"/>
          <w:szCs w:val="16"/>
        </w:rPr>
        <w:t xml:space="preserve"> </w:t>
      </w:r>
      <w:bookmarkStart w:id="0" w:name="_Hlk153631766"/>
      <w:proofErr w:type="spellStart"/>
      <w:r w:rsidRPr="00D267E4">
        <w:rPr>
          <w:rFonts w:ascii="Calibri" w:eastAsia="Times New Roman" w:hAnsi="Calibri" w:cs="Arial"/>
          <w:i/>
          <w:iCs/>
          <w:sz w:val="16"/>
          <w:szCs w:val="16"/>
          <w:lang w:val="fr-BE"/>
        </w:rPr>
        <w:t>Nézaamé</w:t>
      </w:r>
      <w:proofErr w:type="spellEnd"/>
      <w:r w:rsidRPr="00D267E4">
        <w:rPr>
          <w:rFonts w:ascii="Calibri" w:eastAsia="Times New Roman" w:hAnsi="Calibri" w:cs="Arial"/>
          <w:i/>
          <w:iCs/>
          <w:sz w:val="16"/>
          <w:szCs w:val="16"/>
          <w:lang w:val="fr-BE"/>
        </w:rPr>
        <w:t xml:space="preserve"> </w:t>
      </w:r>
      <w:proofErr w:type="spellStart"/>
      <w:r w:rsidRPr="00D267E4">
        <w:rPr>
          <w:rFonts w:ascii="Calibri" w:eastAsia="Times New Roman" w:hAnsi="Calibri" w:cs="Arial"/>
          <w:i/>
          <w:iCs/>
          <w:sz w:val="16"/>
          <w:szCs w:val="16"/>
          <w:lang w:val="fr-BE"/>
        </w:rPr>
        <w:t>hamahangué</w:t>
      </w:r>
      <w:proofErr w:type="spellEnd"/>
      <w:r w:rsidRPr="00D267E4">
        <w:rPr>
          <w:rFonts w:ascii="Calibri" w:eastAsia="Times New Roman" w:hAnsi="Calibri" w:cs="Arial"/>
          <w:i/>
          <w:iCs/>
          <w:sz w:val="16"/>
          <w:szCs w:val="16"/>
          <w:lang w:val="fr-BE"/>
        </w:rPr>
        <w:t xml:space="preserve"> </w:t>
      </w:r>
      <w:proofErr w:type="spellStart"/>
      <w:r w:rsidRPr="00D267E4">
        <w:rPr>
          <w:rFonts w:ascii="Calibri" w:eastAsia="Times New Roman" w:hAnsi="Calibri" w:cs="Arial"/>
          <w:i/>
          <w:iCs/>
          <w:sz w:val="16"/>
          <w:szCs w:val="16"/>
          <w:lang w:val="fr-BE"/>
        </w:rPr>
        <w:t>souréhayé</w:t>
      </w:r>
      <w:proofErr w:type="spellEnd"/>
      <w:r w:rsidRPr="00D267E4">
        <w:rPr>
          <w:rFonts w:ascii="Calibri" w:eastAsia="Times New Roman" w:hAnsi="Calibri" w:cs="Arial"/>
          <w:i/>
          <w:iCs/>
          <w:sz w:val="16"/>
          <w:szCs w:val="16"/>
          <w:lang w:val="fr-BE"/>
        </w:rPr>
        <w:t xml:space="preserve"> </w:t>
      </w:r>
      <w:proofErr w:type="spellStart"/>
      <w:r w:rsidRPr="00D267E4">
        <w:rPr>
          <w:rFonts w:ascii="Calibri" w:eastAsia="Times New Roman" w:hAnsi="Calibri" w:cs="Arial"/>
          <w:i/>
          <w:iCs/>
          <w:sz w:val="16"/>
          <w:szCs w:val="16"/>
          <w:lang w:val="fr-BE"/>
        </w:rPr>
        <w:t>Qur’an</w:t>
      </w:r>
      <w:proofErr w:type="spellEnd"/>
      <w:r w:rsidRPr="00D267E4">
        <w:rPr>
          <w:rFonts w:ascii="Calibri" w:eastAsia="Times New Roman" w:hAnsi="Calibri" w:cs="Arial"/>
          <w:i/>
          <w:iCs/>
          <w:sz w:val="16"/>
          <w:szCs w:val="16"/>
          <w:lang w:val="fr-BE"/>
        </w:rPr>
        <w:t>, page</w:t>
      </w:r>
      <w:bookmarkEnd w:id="0"/>
      <w:r w:rsidRPr="00D267E4">
        <w:rPr>
          <w:rFonts w:ascii="Calibri" w:eastAsia="Times New Roman" w:hAnsi="Calibri" w:cs="Arial"/>
          <w:i/>
          <w:iCs/>
          <w:sz w:val="16"/>
          <w:szCs w:val="16"/>
          <w:lang w:val="fr-BE"/>
        </w:rPr>
        <w:t xml:space="preserve"> 78</w:t>
      </w:r>
    </w:p>
  </w:footnote>
  <w:footnote w:id="3">
    <w:p w14:paraId="17DAFB96" w14:textId="77777777" w:rsidR="00855106" w:rsidRPr="00D267E4" w:rsidRDefault="00855106" w:rsidP="00B45D05">
      <w:pPr>
        <w:spacing w:after="0" w:line="240" w:lineRule="auto"/>
        <w:rPr>
          <w:rFonts w:ascii="Calibri" w:eastAsia="Times New Roman" w:hAnsi="Calibri" w:cs="Arial"/>
          <w:i/>
          <w:iCs/>
          <w:sz w:val="16"/>
          <w:szCs w:val="16"/>
          <w:u w:val="single"/>
          <w:lang w:val="fr-BE"/>
        </w:rPr>
      </w:pPr>
      <w:r w:rsidRPr="0041535B">
        <w:rPr>
          <w:rStyle w:val="Appelnotedebasdep"/>
          <w:sz w:val="16"/>
          <w:szCs w:val="16"/>
        </w:rPr>
        <w:footnoteRef/>
      </w:r>
      <w:r w:rsidRPr="0041535B">
        <w:rPr>
          <w:sz w:val="16"/>
          <w:szCs w:val="16"/>
        </w:rPr>
        <w:t xml:space="preserve"> </w:t>
      </w:r>
      <w:bookmarkStart w:id="1" w:name="_Hlk153631795"/>
      <w:bookmarkStart w:id="2" w:name="_Hlk153871014"/>
      <w:proofErr w:type="spellStart"/>
      <w:r w:rsidRPr="0041535B">
        <w:rPr>
          <w:i/>
          <w:iCs/>
          <w:sz w:val="16"/>
          <w:szCs w:val="16"/>
          <w:lang w:bidi="en-US"/>
        </w:rPr>
        <w:t>Tafsiré</w:t>
      </w:r>
      <w:proofErr w:type="spellEnd"/>
      <w:r w:rsidRPr="0041535B">
        <w:rPr>
          <w:i/>
          <w:iCs/>
          <w:sz w:val="16"/>
          <w:szCs w:val="16"/>
          <w:lang w:bidi="en-US"/>
        </w:rPr>
        <w:t xml:space="preserve"> Némouna ; </w:t>
      </w:r>
      <w:hyperlink r:id="rId1" w:history="1">
        <w:r w:rsidRPr="00D267E4">
          <w:rPr>
            <w:rFonts w:ascii="Calibri" w:eastAsia="Times New Roman" w:hAnsi="Calibri" w:cs="Arial"/>
            <w:i/>
            <w:iCs/>
            <w:sz w:val="16"/>
            <w:szCs w:val="16"/>
            <w:u w:val="single"/>
            <w:lang w:val="fr-BE"/>
          </w:rPr>
          <w:t>quran.inoor.ir</w:t>
        </w:r>
      </w:hyperlink>
      <w:bookmarkEnd w:id="1"/>
    </w:p>
    <w:bookmarkEnd w:id="2"/>
    <w:p w14:paraId="46F270D3" w14:textId="77777777" w:rsidR="00855106" w:rsidRDefault="00855106" w:rsidP="00B45D05">
      <w:pPr>
        <w:pStyle w:val="Notedebasdepage"/>
      </w:pPr>
    </w:p>
  </w:footnote>
  <w:footnote w:id="4">
    <w:p w14:paraId="5DDF257E" w14:textId="77777777" w:rsidR="00855106" w:rsidRPr="00D267E4" w:rsidRDefault="00855106" w:rsidP="00B45D05">
      <w:pPr>
        <w:pStyle w:val="Paragraphedeliste"/>
        <w:tabs>
          <w:tab w:val="left" w:pos="765"/>
        </w:tabs>
        <w:ind w:left="0"/>
        <w:rPr>
          <w:rFonts w:eastAsia="Times New Roman"/>
          <w:i/>
          <w:iCs/>
          <w:sz w:val="16"/>
          <w:szCs w:val="16"/>
          <w:lang w:val="fr-BE"/>
        </w:rPr>
      </w:pPr>
      <w:r w:rsidRPr="00B07867">
        <w:rPr>
          <w:rStyle w:val="Appelnotedebasdep"/>
          <w:sz w:val="16"/>
          <w:szCs w:val="16"/>
        </w:rPr>
        <w:footnoteRef/>
      </w:r>
      <w:r w:rsidRPr="00D267E4">
        <w:rPr>
          <w:sz w:val="16"/>
          <w:szCs w:val="16"/>
          <w:lang w:val="fr-BE"/>
        </w:rPr>
        <w:t xml:space="preserve"> </w:t>
      </w:r>
      <w:proofErr w:type="spellStart"/>
      <w:r w:rsidRPr="00D267E4">
        <w:rPr>
          <w:rFonts w:eastAsia="Times New Roman"/>
          <w:i/>
          <w:iCs/>
          <w:sz w:val="16"/>
          <w:szCs w:val="16"/>
          <w:lang w:val="fr-BE"/>
        </w:rPr>
        <w:t>Bihàr</w:t>
      </w:r>
      <w:proofErr w:type="spellEnd"/>
      <w:r w:rsidRPr="00D267E4">
        <w:rPr>
          <w:rFonts w:eastAsia="Times New Roman"/>
          <w:i/>
          <w:iCs/>
          <w:sz w:val="16"/>
          <w:szCs w:val="16"/>
          <w:lang w:val="fr-BE"/>
        </w:rPr>
        <w:t xml:space="preserve"> al </w:t>
      </w:r>
      <w:proofErr w:type="spellStart"/>
      <w:r w:rsidRPr="00D267E4">
        <w:rPr>
          <w:rFonts w:eastAsia="Times New Roman"/>
          <w:i/>
          <w:iCs/>
          <w:sz w:val="16"/>
          <w:szCs w:val="16"/>
          <w:lang w:val="fr-BE"/>
        </w:rPr>
        <w:t>Anwàr</w:t>
      </w:r>
      <w:proofErr w:type="spellEnd"/>
      <w:r w:rsidRPr="00D267E4">
        <w:rPr>
          <w:rFonts w:eastAsia="Times New Roman"/>
          <w:i/>
          <w:iCs/>
          <w:sz w:val="16"/>
          <w:szCs w:val="16"/>
          <w:lang w:val="fr-BE"/>
        </w:rPr>
        <w:t>, tome 89, page 275</w:t>
      </w:r>
    </w:p>
  </w:footnote>
  <w:footnote w:id="5">
    <w:p w14:paraId="54AE409E" w14:textId="77777777" w:rsidR="00855106" w:rsidRPr="00D267E4" w:rsidRDefault="00855106" w:rsidP="00B45D05">
      <w:pPr>
        <w:pStyle w:val="Paragraphedeliste"/>
        <w:tabs>
          <w:tab w:val="left" w:pos="765"/>
        </w:tabs>
        <w:ind w:left="0"/>
        <w:rPr>
          <w:rFonts w:eastAsia="Times New Roman"/>
          <w:i/>
          <w:iCs/>
          <w:sz w:val="16"/>
          <w:szCs w:val="16"/>
          <w:lang w:val="fr-BE"/>
        </w:rPr>
      </w:pPr>
      <w:r w:rsidRPr="00B07867">
        <w:rPr>
          <w:rStyle w:val="Appelnotedebasdep"/>
          <w:sz w:val="16"/>
          <w:szCs w:val="16"/>
        </w:rPr>
        <w:footnoteRef/>
      </w:r>
      <w:r w:rsidRPr="00D267E4">
        <w:rPr>
          <w:sz w:val="16"/>
          <w:szCs w:val="16"/>
          <w:lang w:val="fr-BE"/>
        </w:rPr>
        <w:t xml:space="preserve"> </w:t>
      </w:r>
      <w:proofErr w:type="spellStart"/>
      <w:r w:rsidRPr="00D267E4">
        <w:rPr>
          <w:rFonts w:eastAsia="Times New Roman"/>
          <w:i/>
          <w:iCs/>
          <w:sz w:val="16"/>
          <w:szCs w:val="16"/>
          <w:lang w:val="fr-BE"/>
        </w:rPr>
        <w:t>Bihàr</w:t>
      </w:r>
      <w:proofErr w:type="spellEnd"/>
      <w:r w:rsidRPr="00D267E4">
        <w:rPr>
          <w:rFonts w:eastAsia="Times New Roman"/>
          <w:i/>
          <w:iCs/>
          <w:sz w:val="16"/>
          <w:szCs w:val="16"/>
          <w:lang w:val="fr-BE"/>
        </w:rPr>
        <w:t xml:space="preserve"> al </w:t>
      </w:r>
      <w:proofErr w:type="spellStart"/>
      <w:r w:rsidRPr="00D267E4">
        <w:rPr>
          <w:rFonts w:eastAsia="Times New Roman"/>
          <w:i/>
          <w:iCs/>
          <w:sz w:val="16"/>
          <w:szCs w:val="16"/>
          <w:lang w:val="fr-BE"/>
        </w:rPr>
        <w:t>Anwàr</w:t>
      </w:r>
      <w:proofErr w:type="spellEnd"/>
      <w:r w:rsidRPr="00D267E4">
        <w:rPr>
          <w:rFonts w:eastAsia="Times New Roman"/>
          <w:i/>
          <w:iCs/>
          <w:sz w:val="16"/>
          <w:szCs w:val="16"/>
          <w:lang w:val="fr-BE"/>
        </w:rPr>
        <w:t>, tome 9, page 265</w:t>
      </w:r>
    </w:p>
  </w:footnote>
  <w:footnote w:id="6">
    <w:p w14:paraId="3BF1D22D" w14:textId="77777777" w:rsidR="00855106" w:rsidRPr="0041535B" w:rsidRDefault="00855106" w:rsidP="00B45D05">
      <w:pPr>
        <w:pStyle w:val="Paragraphedeliste"/>
        <w:spacing w:after="0" w:line="240" w:lineRule="auto"/>
        <w:ind w:left="0"/>
        <w:rPr>
          <w:i/>
          <w:iCs/>
          <w:sz w:val="16"/>
          <w:szCs w:val="16"/>
        </w:rPr>
      </w:pPr>
      <w:r w:rsidRPr="00B07867">
        <w:rPr>
          <w:rStyle w:val="Appelnotedebasdep"/>
          <w:sz w:val="16"/>
          <w:szCs w:val="16"/>
        </w:rPr>
        <w:footnoteRef/>
      </w:r>
      <w:r w:rsidRPr="00B07867">
        <w:rPr>
          <w:sz w:val="16"/>
          <w:szCs w:val="16"/>
          <w:lang w:val="fr-RE"/>
        </w:rPr>
        <w:t xml:space="preserve"> </w:t>
      </w:r>
      <w:proofErr w:type="spellStart"/>
      <w:r w:rsidRPr="00B07867">
        <w:rPr>
          <w:i/>
          <w:iCs/>
          <w:sz w:val="16"/>
          <w:szCs w:val="16"/>
          <w:lang w:bidi="en-US"/>
        </w:rPr>
        <w:t>Tafsiré</w:t>
      </w:r>
      <w:proofErr w:type="spellEnd"/>
      <w:r w:rsidRPr="00B07867">
        <w:rPr>
          <w:i/>
          <w:iCs/>
          <w:sz w:val="16"/>
          <w:szCs w:val="16"/>
          <w:lang w:bidi="en-US"/>
        </w:rPr>
        <w:t xml:space="preserve"> </w:t>
      </w:r>
      <w:proofErr w:type="spellStart"/>
      <w:r w:rsidRPr="00B07867">
        <w:rPr>
          <w:i/>
          <w:iCs/>
          <w:sz w:val="16"/>
          <w:szCs w:val="16"/>
          <w:lang w:bidi="en-US"/>
        </w:rPr>
        <w:t>Qur’ané</w:t>
      </w:r>
      <w:proofErr w:type="spellEnd"/>
      <w:r w:rsidRPr="00B07867">
        <w:rPr>
          <w:i/>
          <w:iCs/>
          <w:sz w:val="16"/>
          <w:szCs w:val="16"/>
          <w:lang w:bidi="en-US"/>
        </w:rPr>
        <w:t xml:space="preserve"> Mehr, tome 3, page 29 ; </w:t>
      </w:r>
      <w:proofErr w:type="spellStart"/>
      <w:r w:rsidRPr="00B07867">
        <w:rPr>
          <w:i/>
          <w:iCs/>
          <w:sz w:val="16"/>
          <w:szCs w:val="16"/>
          <w:lang w:bidi="en-US"/>
        </w:rPr>
        <w:t>Tafsiré</w:t>
      </w:r>
      <w:proofErr w:type="spellEnd"/>
      <w:r w:rsidRPr="00B07867">
        <w:rPr>
          <w:i/>
          <w:iCs/>
          <w:sz w:val="16"/>
          <w:szCs w:val="16"/>
          <w:lang w:bidi="en-US"/>
        </w:rPr>
        <w:t xml:space="preserve"> </w:t>
      </w:r>
      <w:proofErr w:type="spellStart"/>
      <w:r w:rsidRPr="00B07867">
        <w:rPr>
          <w:i/>
          <w:iCs/>
          <w:sz w:val="16"/>
          <w:szCs w:val="16"/>
          <w:lang w:bidi="en-US"/>
        </w:rPr>
        <w:t>Némouna</w:t>
      </w:r>
      <w:proofErr w:type="spellEnd"/>
      <w:r w:rsidRPr="00B07867">
        <w:rPr>
          <w:i/>
          <w:iCs/>
          <w:sz w:val="16"/>
          <w:szCs w:val="16"/>
          <w:lang w:bidi="en-US"/>
        </w:rPr>
        <w:t xml:space="preserve">, tome 5, page 146 ; </w:t>
      </w:r>
      <w:proofErr w:type="spellStart"/>
      <w:r w:rsidRPr="00B07867">
        <w:rPr>
          <w:i/>
          <w:iCs/>
          <w:sz w:val="16"/>
          <w:szCs w:val="16"/>
        </w:rPr>
        <w:t>Tafsiré</w:t>
      </w:r>
      <w:proofErr w:type="spellEnd"/>
      <w:r w:rsidRPr="00B07867">
        <w:rPr>
          <w:i/>
          <w:iCs/>
          <w:sz w:val="16"/>
          <w:szCs w:val="16"/>
        </w:rPr>
        <w:t xml:space="preserve"> Nour, tome 3, page 218 </w:t>
      </w:r>
      <w:r w:rsidRPr="00B07867">
        <w:rPr>
          <w:i/>
          <w:iCs/>
          <w:sz w:val="16"/>
          <w:szCs w:val="16"/>
          <w:lang w:bidi="en-US"/>
        </w:rPr>
        <w:t xml:space="preserve"> </w:t>
      </w:r>
    </w:p>
  </w:footnote>
  <w:footnote w:id="7">
    <w:p w14:paraId="4718EDF3" w14:textId="77777777" w:rsidR="00855106" w:rsidRPr="00B07867" w:rsidRDefault="00855106" w:rsidP="00B45D05">
      <w:pPr>
        <w:pStyle w:val="Paragraphedeliste"/>
        <w:tabs>
          <w:tab w:val="left" w:pos="765"/>
        </w:tabs>
        <w:spacing w:after="0" w:line="240" w:lineRule="auto"/>
        <w:ind w:left="0"/>
        <w:rPr>
          <w:rFonts w:eastAsia="Times New Roman"/>
          <w:i/>
          <w:iCs/>
          <w:sz w:val="16"/>
          <w:szCs w:val="16"/>
          <w:lang w:val="fr-RE"/>
        </w:rPr>
      </w:pPr>
      <w:r w:rsidRPr="00B07867">
        <w:rPr>
          <w:rStyle w:val="Appelnotedebasdep"/>
          <w:sz w:val="16"/>
          <w:szCs w:val="16"/>
        </w:rPr>
        <w:footnoteRef/>
      </w:r>
      <w:r w:rsidRPr="00B07867">
        <w:rPr>
          <w:sz w:val="16"/>
          <w:szCs w:val="16"/>
        </w:rPr>
        <w:t xml:space="preserve"> </w:t>
      </w:r>
      <w:proofErr w:type="spellStart"/>
      <w:r w:rsidRPr="00B07867">
        <w:rPr>
          <w:rFonts w:eastAsia="Times New Roman"/>
          <w:i/>
          <w:iCs/>
          <w:sz w:val="16"/>
          <w:szCs w:val="16"/>
          <w:lang w:val="fr-RE"/>
        </w:rPr>
        <w:t>Bihàr</w:t>
      </w:r>
      <w:proofErr w:type="spellEnd"/>
      <w:r w:rsidRPr="00B07867">
        <w:rPr>
          <w:rFonts w:eastAsia="Times New Roman"/>
          <w:i/>
          <w:iCs/>
          <w:sz w:val="16"/>
          <w:szCs w:val="16"/>
          <w:lang w:val="fr-RE"/>
        </w:rPr>
        <w:t xml:space="preserve"> al </w:t>
      </w:r>
      <w:proofErr w:type="spellStart"/>
      <w:r w:rsidRPr="00B07867">
        <w:rPr>
          <w:rFonts w:eastAsia="Times New Roman"/>
          <w:i/>
          <w:iCs/>
          <w:sz w:val="16"/>
          <w:szCs w:val="16"/>
          <w:lang w:val="fr-RE"/>
        </w:rPr>
        <w:t>Anwàr</w:t>
      </w:r>
      <w:proofErr w:type="spellEnd"/>
      <w:r w:rsidRPr="00B07867">
        <w:rPr>
          <w:rFonts w:eastAsia="Times New Roman"/>
          <w:i/>
          <w:iCs/>
          <w:sz w:val="16"/>
          <w:szCs w:val="16"/>
          <w:lang w:val="fr-RE"/>
        </w:rPr>
        <w:t>, tome 4, page 116</w:t>
      </w:r>
    </w:p>
  </w:footnote>
  <w:footnote w:id="8">
    <w:p w14:paraId="226D68CF" w14:textId="77777777" w:rsidR="00855106" w:rsidRPr="00B07867"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07867">
        <w:rPr>
          <w:rStyle w:val="Appelnotedebasdep"/>
          <w:sz w:val="16"/>
          <w:szCs w:val="16"/>
        </w:rPr>
        <w:footnoteRef/>
      </w:r>
      <w:r w:rsidRPr="00B07867">
        <w:rPr>
          <w:sz w:val="16"/>
          <w:szCs w:val="16"/>
          <w:lang w:val="fr-RE"/>
        </w:rPr>
        <w:t xml:space="preserve"> </w:t>
      </w:r>
      <w:proofErr w:type="spellStart"/>
      <w:r w:rsidRPr="00B07867">
        <w:rPr>
          <w:rFonts w:asciiTheme="minorHAnsi" w:hAnsiTheme="minorHAnsi" w:cstheme="minorBidi"/>
          <w:i/>
          <w:iCs/>
          <w:sz w:val="16"/>
          <w:szCs w:val="16"/>
          <w:lang w:val="fr-FR" w:bidi="en-US"/>
        </w:rPr>
        <w:t>Tafsiré</w:t>
      </w:r>
      <w:proofErr w:type="spellEnd"/>
      <w:r w:rsidRPr="00B07867">
        <w:rPr>
          <w:rFonts w:asciiTheme="minorHAnsi" w:hAnsiTheme="minorHAnsi" w:cstheme="minorBidi"/>
          <w:i/>
          <w:iCs/>
          <w:sz w:val="16"/>
          <w:szCs w:val="16"/>
          <w:lang w:val="fr-FR" w:bidi="en-US"/>
        </w:rPr>
        <w:t xml:space="preserve"> </w:t>
      </w:r>
      <w:proofErr w:type="spellStart"/>
      <w:r w:rsidRPr="00B07867">
        <w:rPr>
          <w:rFonts w:asciiTheme="minorHAnsi" w:hAnsiTheme="minorHAnsi" w:cstheme="minorBidi"/>
          <w:i/>
          <w:iCs/>
          <w:sz w:val="16"/>
          <w:szCs w:val="16"/>
          <w:lang w:val="fr-FR" w:bidi="en-US"/>
        </w:rPr>
        <w:t>Qur’ané</w:t>
      </w:r>
      <w:proofErr w:type="spellEnd"/>
      <w:r w:rsidRPr="00B07867">
        <w:rPr>
          <w:rFonts w:asciiTheme="minorHAnsi" w:hAnsiTheme="minorHAnsi" w:cstheme="minorBidi"/>
          <w:i/>
          <w:iCs/>
          <w:sz w:val="16"/>
          <w:szCs w:val="16"/>
          <w:lang w:val="fr-FR" w:bidi="en-US"/>
        </w:rPr>
        <w:t xml:space="preserve"> Mehr, tome 3, page 30 ; </w:t>
      </w:r>
      <w:proofErr w:type="spellStart"/>
      <w:r w:rsidRPr="00B07867">
        <w:rPr>
          <w:rFonts w:asciiTheme="minorHAnsi" w:eastAsiaTheme="minorEastAsia" w:hAnsiTheme="minorHAnsi" w:cstheme="minorBidi"/>
          <w:i/>
          <w:iCs/>
          <w:sz w:val="16"/>
          <w:szCs w:val="16"/>
          <w:lang w:val="fr-FR" w:bidi="en-US"/>
        </w:rPr>
        <w:t>Tafsiré</w:t>
      </w:r>
      <w:proofErr w:type="spellEnd"/>
      <w:r w:rsidRPr="00B07867">
        <w:rPr>
          <w:rFonts w:asciiTheme="minorHAnsi" w:eastAsiaTheme="minorEastAsia" w:hAnsiTheme="minorHAnsi" w:cstheme="minorBidi"/>
          <w:i/>
          <w:iCs/>
          <w:sz w:val="16"/>
          <w:szCs w:val="16"/>
          <w:lang w:val="fr-FR" w:bidi="en-US"/>
        </w:rPr>
        <w:t xml:space="preserve"> </w:t>
      </w:r>
      <w:proofErr w:type="spellStart"/>
      <w:r w:rsidRPr="00B07867">
        <w:rPr>
          <w:rFonts w:asciiTheme="minorHAnsi" w:eastAsiaTheme="minorEastAsia" w:hAnsiTheme="minorHAnsi" w:cstheme="minorBidi"/>
          <w:i/>
          <w:iCs/>
          <w:sz w:val="16"/>
          <w:szCs w:val="16"/>
          <w:lang w:val="fr-FR" w:bidi="en-US"/>
        </w:rPr>
        <w:t>Némouna</w:t>
      </w:r>
      <w:proofErr w:type="spellEnd"/>
      <w:r w:rsidRPr="00B07867">
        <w:rPr>
          <w:rFonts w:asciiTheme="minorHAnsi" w:eastAsiaTheme="minorEastAsia" w:hAnsiTheme="minorHAnsi" w:cstheme="minorBidi"/>
          <w:i/>
          <w:iCs/>
          <w:sz w:val="16"/>
          <w:szCs w:val="16"/>
          <w:lang w:val="fr-FR" w:bidi="en-US"/>
        </w:rPr>
        <w:t xml:space="preserve">, tome 5, page 148 </w:t>
      </w:r>
    </w:p>
  </w:footnote>
  <w:footnote w:id="9">
    <w:p w14:paraId="5A5A8565" w14:textId="77777777" w:rsidR="00855106" w:rsidRPr="00B07867"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B07867">
        <w:rPr>
          <w:rStyle w:val="Appelnotedebasdep"/>
          <w:sz w:val="16"/>
          <w:szCs w:val="16"/>
        </w:rPr>
        <w:footnoteRef/>
      </w:r>
      <w:r w:rsidRPr="00B07867">
        <w:rPr>
          <w:sz w:val="16"/>
          <w:szCs w:val="16"/>
          <w:lang w:val="fr-RE"/>
        </w:rPr>
        <w:t xml:space="preserve"> </w:t>
      </w:r>
      <w:proofErr w:type="spellStart"/>
      <w:r w:rsidRPr="00B07867">
        <w:rPr>
          <w:rFonts w:asciiTheme="minorHAnsi" w:hAnsiTheme="minorHAnsi" w:cstheme="minorBidi"/>
          <w:i/>
          <w:iCs/>
          <w:sz w:val="16"/>
          <w:szCs w:val="16"/>
          <w:lang w:val="fr-FR" w:bidi="en-US"/>
        </w:rPr>
        <w:t>Tafsiré</w:t>
      </w:r>
      <w:proofErr w:type="spellEnd"/>
      <w:r w:rsidRPr="00B07867">
        <w:rPr>
          <w:rFonts w:asciiTheme="minorHAnsi" w:hAnsiTheme="minorHAnsi" w:cstheme="minorBidi"/>
          <w:i/>
          <w:iCs/>
          <w:sz w:val="16"/>
          <w:szCs w:val="16"/>
          <w:lang w:val="fr-FR" w:bidi="en-US"/>
        </w:rPr>
        <w:t xml:space="preserve"> </w:t>
      </w:r>
      <w:proofErr w:type="spellStart"/>
      <w:r w:rsidRPr="00B07867">
        <w:rPr>
          <w:rFonts w:asciiTheme="minorHAnsi" w:hAnsiTheme="minorHAnsi" w:cstheme="minorBidi"/>
          <w:i/>
          <w:iCs/>
          <w:sz w:val="16"/>
          <w:szCs w:val="16"/>
          <w:lang w:val="fr-FR" w:bidi="en-US"/>
        </w:rPr>
        <w:t>Qur’ané</w:t>
      </w:r>
      <w:proofErr w:type="spellEnd"/>
      <w:r w:rsidRPr="00B07867">
        <w:rPr>
          <w:rFonts w:asciiTheme="minorHAnsi" w:hAnsiTheme="minorHAnsi" w:cstheme="minorBidi"/>
          <w:i/>
          <w:iCs/>
          <w:sz w:val="16"/>
          <w:szCs w:val="16"/>
          <w:lang w:val="fr-FR" w:bidi="en-US"/>
        </w:rPr>
        <w:t xml:space="preserve"> Mehr, tome 3, page 31 ; </w:t>
      </w:r>
      <w:proofErr w:type="spellStart"/>
      <w:r w:rsidRPr="00B07867">
        <w:rPr>
          <w:rFonts w:asciiTheme="minorHAnsi" w:eastAsiaTheme="minorEastAsia" w:hAnsiTheme="minorHAnsi" w:cstheme="minorBidi"/>
          <w:i/>
          <w:iCs/>
          <w:sz w:val="16"/>
          <w:szCs w:val="16"/>
          <w:lang w:val="fr-FR" w:bidi="en-US"/>
        </w:rPr>
        <w:t>Tafsiré</w:t>
      </w:r>
      <w:proofErr w:type="spellEnd"/>
      <w:r w:rsidRPr="00B07867">
        <w:rPr>
          <w:rFonts w:asciiTheme="minorHAnsi" w:eastAsiaTheme="minorEastAsia" w:hAnsiTheme="minorHAnsi" w:cstheme="minorBidi"/>
          <w:i/>
          <w:iCs/>
          <w:sz w:val="16"/>
          <w:szCs w:val="16"/>
          <w:lang w:val="fr-FR" w:bidi="en-US"/>
        </w:rPr>
        <w:t xml:space="preserve"> </w:t>
      </w:r>
      <w:proofErr w:type="spellStart"/>
      <w:r w:rsidRPr="00B07867">
        <w:rPr>
          <w:rFonts w:asciiTheme="minorHAnsi" w:eastAsiaTheme="minorEastAsia" w:hAnsiTheme="minorHAnsi" w:cstheme="minorBidi"/>
          <w:i/>
          <w:iCs/>
          <w:sz w:val="16"/>
          <w:szCs w:val="16"/>
          <w:lang w:val="fr-FR" w:bidi="en-US"/>
        </w:rPr>
        <w:t>Némouna</w:t>
      </w:r>
      <w:proofErr w:type="spellEnd"/>
      <w:r w:rsidRPr="00B07867">
        <w:rPr>
          <w:rFonts w:asciiTheme="minorHAnsi" w:eastAsiaTheme="minorEastAsia" w:hAnsiTheme="minorHAnsi" w:cstheme="minorBidi"/>
          <w:i/>
          <w:iCs/>
          <w:sz w:val="16"/>
          <w:szCs w:val="16"/>
          <w:lang w:val="fr-FR" w:bidi="en-US"/>
        </w:rPr>
        <w:t xml:space="preserve">, tome 5, page 151 </w:t>
      </w:r>
    </w:p>
  </w:footnote>
  <w:footnote w:id="10">
    <w:p w14:paraId="5DBC565F" w14:textId="77777777" w:rsidR="00855106" w:rsidRPr="00B07867" w:rsidRDefault="00855106" w:rsidP="00B45D05">
      <w:pPr>
        <w:pStyle w:val="Notedebasdepage"/>
        <w:rPr>
          <w:sz w:val="16"/>
          <w:szCs w:val="16"/>
          <w:lang w:val="fr-RE"/>
        </w:rPr>
      </w:pPr>
      <w:r w:rsidRPr="00B07867">
        <w:rPr>
          <w:rStyle w:val="Appelnotedebasdep"/>
          <w:sz w:val="16"/>
          <w:szCs w:val="16"/>
        </w:rPr>
        <w:footnoteRef/>
      </w:r>
      <w:r w:rsidRPr="00B07867">
        <w:rPr>
          <w:sz w:val="16"/>
          <w:szCs w:val="16"/>
        </w:rPr>
        <w:t xml:space="preserve"> </w:t>
      </w:r>
      <w:proofErr w:type="spellStart"/>
      <w:r w:rsidRPr="00B07867">
        <w:rPr>
          <w:i/>
          <w:iCs/>
          <w:sz w:val="16"/>
          <w:szCs w:val="16"/>
          <w:lang w:bidi="en-US"/>
        </w:rPr>
        <w:t>Tafsiré</w:t>
      </w:r>
      <w:proofErr w:type="spellEnd"/>
      <w:r w:rsidRPr="00B07867">
        <w:rPr>
          <w:i/>
          <w:iCs/>
          <w:sz w:val="16"/>
          <w:szCs w:val="16"/>
          <w:lang w:bidi="en-US"/>
        </w:rPr>
        <w:t xml:space="preserve"> </w:t>
      </w:r>
      <w:proofErr w:type="spellStart"/>
      <w:r w:rsidRPr="00B07867">
        <w:rPr>
          <w:i/>
          <w:iCs/>
          <w:sz w:val="16"/>
          <w:szCs w:val="16"/>
          <w:lang w:bidi="en-US"/>
        </w:rPr>
        <w:t>Qur’ané</w:t>
      </w:r>
      <w:proofErr w:type="spellEnd"/>
      <w:r w:rsidRPr="00B07867">
        <w:rPr>
          <w:i/>
          <w:iCs/>
          <w:sz w:val="16"/>
          <w:szCs w:val="16"/>
          <w:lang w:bidi="en-US"/>
        </w:rPr>
        <w:t xml:space="preserve"> Mehr, tome 3, page 32</w:t>
      </w:r>
    </w:p>
  </w:footnote>
  <w:footnote w:id="11">
    <w:p w14:paraId="1D4A5CD2" w14:textId="77777777" w:rsidR="00855106" w:rsidRPr="00B07867" w:rsidRDefault="00855106" w:rsidP="00B45D05">
      <w:pPr>
        <w:pStyle w:val="Paragraphedeliste1"/>
        <w:spacing w:after="0"/>
        <w:ind w:left="0"/>
        <w:rPr>
          <w:rFonts w:asciiTheme="minorHAnsi" w:hAnsiTheme="minorHAnsi" w:cstheme="minorBidi"/>
          <w:i/>
          <w:iCs/>
          <w:sz w:val="16"/>
          <w:szCs w:val="16"/>
          <w:lang w:val="fr-FR" w:bidi="en-US"/>
        </w:rPr>
      </w:pPr>
      <w:r w:rsidRPr="00B07867">
        <w:rPr>
          <w:rStyle w:val="Appelnotedebasdep"/>
          <w:sz w:val="16"/>
          <w:szCs w:val="16"/>
        </w:rPr>
        <w:footnoteRef/>
      </w:r>
      <w:r w:rsidRPr="00B07867">
        <w:rPr>
          <w:sz w:val="16"/>
          <w:szCs w:val="16"/>
          <w:lang w:val="fr-RE"/>
        </w:rPr>
        <w:t xml:space="preserve"> </w:t>
      </w:r>
      <w:proofErr w:type="spellStart"/>
      <w:r w:rsidRPr="00B07867">
        <w:rPr>
          <w:rFonts w:asciiTheme="minorHAnsi" w:hAnsiTheme="minorHAnsi" w:cstheme="minorBidi"/>
          <w:i/>
          <w:iCs/>
          <w:sz w:val="16"/>
          <w:szCs w:val="16"/>
          <w:lang w:val="fr-FR" w:bidi="en-US"/>
        </w:rPr>
        <w:t>Tafsiré</w:t>
      </w:r>
      <w:proofErr w:type="spellEnd"/>
      <w:r w:rsidRPr="00B07867">
        <w:rPr>
          <w:rFonts w:asciiTheme="minorHAnsi" w:hAnsiTheme="minorHAnsi" w:cstheme="minorBidi"/>
          <w:i/>
          <w:iCs/>
          <w:sz w:val="16"/>
          <w:szCs w:val="16"/>
          <w:lang w:val="fr-FR" w:bidi="en-US"/>
        </w:rPr>
        <w:t xml:space="preserve"> </w:t>
      </w:r>
      <w:proofErr w:type="spellStart"/>
      <w:r w:rsidRPr="00B07867">
        <w:rPr>
          <w:rFonts w:asciiTheme="minorHAnsi" w:hAnsiTheme="minorHAnsi" w:cstheme="minorBidi"/>
          <w:i/>
          <w:iCs/>
          <w:sz w:val="16"/>
          <w:szCs w:val="16"/>
          <w:lang w:val="fr-FR" w:bidi="en-US"/>
        </w:rPr>
        <w:t>Qur’ané</w:t>
      </w:r>
      <w:proofErr w:type="spellEnd"/>
      <w:r w:rsidRPr="00B07867">
        <w:rPr>
          <w:rFonts w:asciiTheme="minorHAnsi" w:hAnsiTheme="minorHAnsi" w:cstheme="minorBidi"/>
          <w:i/>
          <w:iCs/>
          <w:sz w:val="16"/>
          <w:szCs w:val="16"/>
          <w:lang w:val="fr-FR" w:bidi="en-US"/>
        </w:rPr>
        <w:t xml:space="preserve"> Mehr, tome 3, page 33</w:t>
      </w:r>
    </w:p>
  </w:footnote>
  <w:footnote w:id="12">
    <w:p w14:paraId="48D7A3C1" w14:textId="77777777" w:rsidR="00855106" w:rsidRPr="00786327" w:rsidRDefault="00855106" w:rsidP="00B45D05">
      <w:pPr>
        <w:pStyle w:val="Paragraphedeliste1"/>
        <w:spacing w:after="0"/>
        <w:ind w:left="0"/>
        <w:rPr>
          <w:rFonts w:asciiTheme="minorHAnsi"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34 </w:t>
      </w:r>
    </w:p>
  </w:footnote>
  <w:footnote w:id="13">
    <w:p w14:paraId="13B1F730" w14:textId="77777777" w:rsidR="00855106" w:rsidRPr="00786327" w:rsidRDefault="00855106" w:rsidP="00B45D05">
      <w:pPr>
        <w:pStyle w:val="Paragraphedeliste1"/>
        <w:spacing w:after="0"/>
        <w:ind w:left="0"/>
        <w:jc w:val="left"/>
        <w:rPr>
          <w:i/>
          <w:iCs/>
          <w:sz w:val="16"/>
          <w:szCs w:val="16"/>
          <w:lang w:val="fr-RE"/>
        </w:rPr>
      </w:pPr>
      <w:r w:rsidRPr="00786327">
        <w:rPr>
          <w:rStyle w:val="Appelnotedebasdep"/>
          <w:sz w:val="16"/>
          <w:szCs w:val="16"/>
        </w:rPr>
        <w:footnoteRef/>
      </w:r>
      <w:r w:rsidRPr="00786327">
        <w:rPr>
          <w:sz w:val="16"/>
          <w:szCs w:val="16"/>
          <w:lang w:val="fr-RE"/>
        </w:rPr>
        <w:t xml:space="preserve"> </w:t>
      </w:r>
      <w:proofErr w:type="spellStart"/>
      <w:r w:rsidRPr="00786327">
        <w:rPr>
          <w:i/>
          <w:iCs/>
          <w:sz w:val="16"/>
          <w:szCs w:val="16"/>
          <w:lang w:val="fr-RE"/>
        </w:rPr>
        <w:t>Némouneh</w:t>
      </w:r>
      <w:proofErr w:type="spellEnd"/>
      <w:r w:rsidRPr="00786327">
        <w:rPr>
          <w:i/>
          <w:iCs/>
          <w:sz w:val="16"/>
          <w:szCs w:val="16"/>
          <w:lang w:val="fr-RE"/>
        </w:rPr>
        <w:t xml:space="preserve"> </w:t>
      </w:r>
      <w:proofErr w:type="spellStart"/>
      <w:r w:rsidRPr="00786327">
        <w:rPr>
          <w:i/>
          <w:iCs/>
          <w:sz w:val="16"/>
          <w:szCs w:val="16"/>
          <w:lang w:val="fr-RE"/>
        </w:rPr>
        <w:t>Bayinat</w:t>
      </w:r>
      <w:proofErr w:type="spellEnd"/>
      <w:r w:rsidRPr="00786327">
        <w:rPr>
          <w:i/>
          <w:iCs/>
          <w:sz w:val="16"/>
          <w:szCs w:val="16"/>
          <w:lang w:val="fr-RE"/>
        </w:rPr>
        <w:t xml:space="preserve">, page 326 </w:t>
      </w:r>
    </w:p>
  </w:footnote>
  <w:footnote w:id="14">
    <w:p w14:paraId="2D649846"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34</w:t>
      </w:r>
    </w:p>
  </w:footnote>
  <w:footnote w:id="15">
    <w:p w14:paraId="073272E0"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35</w:t>
      </w:r>
    </w:p>
  </w:footnote>
  <w:footnote w:id="16">
    <w:p w14:paraId="356DACC1"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36</w:t>
      </w:r>
    </w:p>
  </w:footnote>
  <w:footnote w:id="17">
    <w:p w14:paraId="4B89367D" w14:textId="77777777" w:rsidR="00855106" w:rsidRPr="00786327"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37 </w:t>
      </w:r>
    </w:p>
  </w:footnote>
  <w:footnote w:id="18">
    <w:p w14:paraId="69FC3319"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38</w:t>
      </w:r>
    </w:p>
  </w:footnote>
  <w:footnote w:id="19">
    <w:p w14:paraId="0B41302F"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40 </w:t>
      </w:r>
    </w:p>
  </w:footnote>
  <w:footnote w:id="20">
    <w:p w14:paraId="5EE23657" w14:textId="77777777" w:rsidR="00855106" w:rsidRPr="00FE27BD" w:rsidRDefault="00855106" w:rsidP="00B45D05">
      <w:pPr>
        <w:pStyle w:val="Notedebasdepage"/>
        <w:rPr>
          <w:sz w:val="16"/>
          <w:szCs w:val="16"/>
          <w:lang w:val="fr-RE"/>
        </w:rPr>
      </w:pPr>
      <w:r w:rsidRPr="00FE27BD">
        <w:rPr>
          <w:rStyle w:val="Appelnotedebasdep"/>
          <w:sz w:val="16"/>
          <w:szCs w:val="16"/>
        </w:rPr>
        <w:footnoteRef/>
      </w:r>
      <w:r w:rsidRPr="00FE27BD">
        <w:rPr>
          <w:sz w:val="16"/>
          <w:szCs w:val="16"/>
        </w:rPr>
        <w:t xml:space="preserve"> </w:t>
      </w:r>
      <w:proofErr w:type="spellStart"/>
      <w:r w:rsidRPr="00FE27BD">
        <w:rPr>
          <w:i/>
          <w:iCs/>
          <w:sz w:val="16"/>
          <w:szCs w:val="16"/>
          <w:lang w:bidi="en-US"/>
        </w:rPr>
        <w:t>Tafsiré</w:t>
      </w:r>
      <w:proofErr w:type="spellEnd"/>
      <w:r w:rsidRPr="00FE27BD">
        <w:rPr>
          <w:i/>
          <w:iCs/>
          <w:sz w:val="16"/>
          <w:szCs w:val="16"/>
          <w:lang w:bidi="en-US"/>
        </w:rPr>
        <w:t xml:space="preserve"> </w:t>
      </w:r>
      <w:proofErr w:type="spellStart"/>
      <w:r w:rsidRPr="00FE27BD">
        <w:rPr>
          <w:i/>
          <w:iCs/>
          <w:sz w:val="16"/>
          <w:szCs w:val="16"/>
          <w:lang w:bidi="en-US"/>
        </w:rPr>
        <w:t>Qur’ané</w:t>
      </w:r>
      <w:proofErr w:type="spellEnd"/>
      <w:r w:rsidRPr="00FE27BD">
        <w:rPr>
          <w:i/>
          <w:iCs/>
          <w:sz w:val="16"/>
          <w:szCs w:val="16"/>
          <w:lang w:bidi="en-US"/>
        </w:rPr>
        <w:t xml:space="preserve"> Mehr, tome 3, page 41</w:t>
      </w:r>
    </w:p>
  </w:footnote>
  <w:footnote w:id="21">
    <w:p w14:paraId="274B9B72" w14:textId="77777777" w:rsidR="00855106" w:rsidRPr="00FE27BD" w:rsidRDefault="00855106" w:rsidP="00B45D05">
      <w:pPr>
        <w:pStyle w:val="Notedebasdepage"/>
        <w:rPr>
          <w:sz w:val="16"/>
          <w:szCs w:val="16"/>
        </w:rPr>
      </w:pPr>
      <w:r w:rsidRPr="00FE27BD">
        <w:rPr>
          <w:rStyle w:val="Appelnotedebasdep"/>
          <w:sz w:val="16"/>
          <w:szCs w:val="16"/>
        </w:rPr>
        <w:footnoteRef/>
      </w:r>
      <w:r w:rsidRPr="00FE27BD">
        <w:rPr>
          <w:sz w:val="16"/>
          <w:szCs w:val="16"/>
        </w:rPr>
        <w:t xml:space="preserve"> Grand Boum, on appelle aussi cela comme la théorie de Bing Bang.</w:t>
      </w:r>
    </w:p>
  </w:footnote>
  <w:footnote w:id="22">
    <w:p w14:paraId="1A973736" w14:textId="77777777" w:rsidR="00855106" w:rsidRPr="00FE27BD" w:rsidRDefault="00855106" w:rsidP="00B45D05">
      <w:pPr>
        <w:pStyle w:val="Notedebasdepage"/>
        <w:rPr>
          <w:sz w:val="16"/>
          <w:szCs w:val="16"/>
        </w:rPr>
      </w:pPr>
      <w:r w:rsidRPr="00FE27BD">
        <w:rPr>
          <w:rStyle w:val="Appelnotedebasdep"/>
          <w:sz w:val="16"/>
          <w:szCs w:val="16"/>
        </w:rPr>
        <w:footnoteRef/>
      </w:r>
      <w:r w:rsidRPr="00FE27BD">
        <w:rPr>
          <w:sz w:val="16"/>
          <w:szCs w:val="16"/>
        </w:rPr>
        <w:t xml:space="preserve"> </w:t>
      </w:r>
      <w:r w:rsidRPr="00FE27BD">
        <w:rPr>
          <w:sz w:val="16"/>
          <w:szCs w:val="16"/>
          <w:lang w:bidi="en-US"/>
        </w:rPr>
        <w:t>Prophète Moussa (a)</w:t>
      </w:r>
    </w:p>
  </w:footnote>
  <w:footnote w:id="23">
    <w:p w14:paraId="362DE171" w14:textId="77777777" w:rsidR="00855106" w:rsidRPr="00FE27BD" w:rsidRDefault="00855106" w:rsidP="00B45D05">
      <w:pPr>
        <w:pStyle w:val="Notedebasdepage"/>
        <w:rPr>
          <w:sz w:val="16"/>
          <w:szCs w:val="16"/>
        </w:rPr>
      </w:pPr>
      <w:r w:rsidRPr="00FE27BD">
        <w:rPr>
          <w:rStyle w:val="Appelnotedebasdep"/>
          <w:sz w:val="16"/>
          <w:szCs w:val="16"/>
        </w:rPr>
        <w:footnoteRef/>
      </w:r>
      <w:r w:rsidRPr="00FE27BD">
        <w:rPr>
          <w:sz w:val="16"/>
          <w:szCs w:val="16"/>
        </w:rPr>
        <w:t xml:space="preserve"> </w:t>
      </w:r>
      <w:bookmarkStart w:id="3" w:name="_Hlk174535941"/>
      <w:r w:rsidRPr="00FE27BD">
        <w:rPr>
          <w:rFonts w:cstheme="minorHAnsi"/>
          <w:sz w:val="16"/>
          <w:szCs w:val="16"/>
          <w:lang w:val="fr-RE"/>
        </w:rPr>
        <w:t>Prophète Issa (a)</w:t>
      </w:r>
      <w:bookmarkEnd w:id="3"/>
    </w:p>
  </w:footnote>
  <w:footnote w:id="24">
    <w:p w14:paraId="192E8930" w14:textId="77777777" w:rsidR="00855106" w:rsidRPr="00FE27BD"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FE27BD">
        <w:rPr>
          <w:rStyle w:val="Appelnotedebasdep"/>
          <w:sz w:val="16"/>
          <w:szCs w:val="16"/>
        </w:rPr>
        <w:footnoteRef/>
      </w:r>
      <w:r w:rsidRPr="00FE27BD">
        <w:rPr>
          <w:sz w:val="16"/>
          <w:szCs w:val="16"/>
          <w:lang w:val="fr-RE"/>
        </w:rPr>
        <w:t xml:space="preserve"> </w:t>
      </w:r>
      <w:proofErr w:type="spellStart"/>
      <w:r w:rsidRPr="00FE27BD">
        <w:rPr>
          <w:rFonts w:asciiTheme="minorHAnsi" w:hAnsiTheme="minorHAnsi" w:cstheme="minorBidi"/>
          <w:i/>
          <w:iCs/>
          <w:sz w:val="16"/>
          <w:szCs w:val="16"/>
          <w:lang w:val="fr-FR" w:bidi="en-US"/>
        </w:rPr>
        <w:t>Tafsiré</w:t>
      </w:r>
      <w:proofErr w:type="spellEnd"/>
      <w:r w:rsidRPr="00FE27BD">
        <w:rPr>
          <w:rFonts w:asciiTheme="minorHAnsi" w:hAnsiTheme="minorHAnsi" w:cstheme="minorBidi"/>
          <w:i/>
          <w:iCs/>
          <w:sz w:val="16"/>
          <w:szCs w:val="16"/>
          <w:lang w:val="fr-FR" w:bidi="en-US"/>
        </w:rPr>
        <w:t xml:space="preserve"> </w:t>
      </w:r>
      <w:proofErr w:type="spellStart"/>
      <w:r w:rsidRPr="00FE27BD">
        <w:rPr>
          <w:rFonts w:asciiTheme="minorHAnsi" w:hAnsiTheme="minorHAnsi" w:cstheme="minorBidi"/>
          <w:i/>
          <w:iCs/>
          <w:sz w:val="16"/>
          <w:szCs w:val="16"/>
          <w:lang w:val="fr-FR" w:bidi="en-US"/>
        </w:rPr>
        <w:t>Qur’ané</w:t>
      </w:r>
      <w:proofErr w:type="spellEnd"/>
      <w:r w:rsidRPr="00FE27BD">
        <w:rPr>
          <w:rFonts w:asciiTheme="minorHAnsi" w:hAnsiTheme="minorHAnsi" w:cstheme="minorBidi"/>
          <w:i/>
          <w:iCs/>
          <w:sz w:val="16"/>
          <w:szCs w:val="16"/>
          <w:lang w:val="fr-FR" w:bidi="en-US"/>
        </w:rPr>
        <w:t xml:space="preserve"> Mehr, tome 3, page 42</w:t>
      </w:r>
    </w:p>
  </w:footnote>
  <w:footnote w:id="25">
    <w:p w14:paraId="2951C7D0"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43</w:t>
      </w:r>
    </w:p>
  </w:footnote>
  <w:footnote w:id="26">
    <w:p w14:paraId="416B3414"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44</w:t>
      </w:r>
    </w:p>
  </w:footnote>
  <w:footnote w:id="27">
    <w:p w14:paraId="48B9C1FA"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45</w:t>
      </w:r>
    </w:p>
  </w:footnote>
  <w:footnote w:id="28">
    <w:p w14:paraId="19535E14"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46</w:t>
      </w:r>
    </w:p>
  </w:footnote>
  <w:footnote w:id="29">
    <w:p w14:paraId="2E4CD8F8" w14:textId="77F5F9D8" w:rsidR="00855106" w:rsidRPr="00CB19FB" w:rsidRDefault="00855106" w:rsidP="00B45D05">
      <w:pPr>
        <w:spacing w:after="0" w:line="240" w:lineRule="auto"/>
        <w:jc w:val="both"/>
        <w:rPr>
          <w:rFonts w:cstheme="minorHAnsi"/>
          <w:sz w:val="16"/>
          <w:szCs w:val="16"/>
        </w:rPr>
      </w:pPr>
      <w:r w:rsidRPr="00CB19FB">
        <w:rPr>
          <w:rStyle w:val="Appelnotedebasdep"/>
          <w:sz w:val="16"/>
          <w:szCs w:val="16"/>
        </w:rPr>
        <w:footnoteRef/>
      </w:r>
      <w:r w:rsidRPr="00CB19FB">
        <w:rPr>
          <w:sz w:val="16"/>
          <w:szCs w:val="16"/>
        </w:rPr>
        <w:t xml:space="preserve"> </w:t>
      </w:r>
      <w:bookmarkStart w:id="4" w:name="_Hlk153136949"/>
      <w:bookmarkStart w:id="5" w:name="_Hlk157248466"/>
      <w:r w:rsidRPr="00CB19FB">
        <w:rPr>
          <w:rFonts w:cstheme="minorHAnsi"/>
          <w:sz w:val="16"/>
          <w:szCs w:val="16"/>
        </w:rPr>
        <w:t xml:space="preserve">Le mot </w:t>
      </w:r>
      <w:r w:rsidR="00885DC5">
        <w:rPr>
          <w:rFonts w:cstheme="minorHAnsi"/>
          <w:sz w:val="16"/>
          <w:szCs w:val="16"/>
        </w:rPr>
        <w:t>« </w:t>
      </w:r>
      <w:r w:rsidRPr="00CB19FB">
        <w:rPr>
          <w:rFonts w:cstheme="minorHAnsi"/>
          <w:sz w:val="16"/>
          <w:szCs w:val="16"/>
        </w:rPr>
        <w:t>Torah</w:t>
      </w:r>
      <w:r w:rsidR="00885DC5">
        <w:rPr>
          <w:rFonts w:cstheme="minorHAnsi"/>
          <w:sz w:val="16"/>
          <w:szCs w:val="16"/>
        </w:rPr>
        <w:t> »</w:t>
      </w:r>
      <w:r w:rsidRPr="00CB19FB">
        <w:rPr>
          <w:rFonts w:cstheme="minorHAnsi"/>
          <w:sz w:val="16"/>
          <w:szCs w:val="16"/>
        </w:rPr>
        <w:t xml:space="preserve"> signifie littéralement </w:t>
      </w:r>
      <w:r w:rsidR="00885DC5">
        <w:rPr>
          <w:rFonts w:cstheme="minorHAnsi"/>
          <w:sz w:val="16"/>
          <w:szCs w:val="16"/>
        </w:rPr>
        <w:t>« </w:t>
      </w:r>
      <w:r w:rsidRPr="00CB19FB">
        <w:rPr>
          <w:rFonts w:cstheme="minorHAnsi"/>
          <w:sz w:val="16"/>
          <w:szCs w:val="16"/>
        </w:rPr>
        <w:t>enseignement</w:t>
      </w:r>
      <w:r w:rsidR="00885DC5">
        <w:rPr>
          <w:rFonts w:cstheme="minorHAnsi"/>
          <w:sz w:val="16"/>
          <w:szCs w:val="16"/>
        </w:rPr>
        <w:t> »</w:t>
      </w:r>
      <w:r w:rsidRPr="00CB19FB">
        <w:rPr>
          <w:rFonts w:cstheme="minorHAnsi"/>
          <w:sz w:val="16"/>
          <w:szCs w:val="16"/>
        </w:rPr>
        <w:t xml:space="preserve"> ou </w:t>
      </w:r>
      <w:r w:rsidR="00885DC5">
        <w:rPr>
          <w:rFonts w:cstheme="minorHAnsi"/>
          <w:sz w:val="16"/>
          <w:szCs w:val="16"/>
        </w:rPr>
        <w:t>« </w:t>
      </w:r>
      <w:r w:rsidRPr="00CB19FB">
        <w:rPr>
          <w:rFonts w:cstheme="minorHAnsi"/>
          <w:sz w:val="16"/>
          <w:szCs w:val="16"/>
        </w:rPr>
        <w:t>instruction</w:t>
      </w:r>
      <w:r w:rsidR="00885DC5">
        <w:rPr>
          <w:rFonts w:cstheme="minorHAnsi"/>
          <w:sz w:val="16"/>
          <w:szCs w:val="16"/>
        </w:rPr>
        <w:t> »</w:t>
      </w:r>
      <w:r w:rsidRPr="00CB19FB">
        <w:rPr>
          <w:rFonts w:cstheme="minorHAnsi"/>
          <w:sz w:val="16"/>
          <w:szCs w:val="16"/>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4"/>
      <w:bookmarkEnd w:id="5"/>
    </w:p>
  </w:footnote>
  <w:footnote w:id="30">
    <w:p w14:paraId="552C624E" w14:textId="77777777" w:rsidR="00855106" w:rsidRPr="00CB19FB" w:rsidRDefault="00855106" w:rsidP="00B45D05">
      <w:pPr>
        <w:pStyle w:val="Notedebasdepage"/>
        <w:rPr>
          <w:sz w:val="16"/>
          <w:szCs w:val="16"/>
        </w:rPr>
      </w:pPr>
      <w:r w:rsidRPr="00CB19FB">
        <w:rPr>
          <w:rStyle w:val="Appelnotedebasdep"/>
          <w:sz w:val="16"/>
          <w:szCs w:val="16"/>
        </w:rPr>
        <w:footnoteRef/>
      </w:r>
      <w:r w:rsidRPr="00CB19FB">
        <w:rPr>
          <w:sz w:val="16"/>
          <w:szCs w:val="16"/>
        </w:rPr>
        <w:t xml:space="preserve"> </w:t>
      </w:r>
      <w:proofErr w:type="spellStart"/>
      <w:r w:rsidRPr="00CB19FB">
        <w:rPr>
          <w:i/>
          <w:iCs/>
          <w:sz w:val="16"/>
          <w:szCs w:val="16"/>
          <w:lang w:val="fr-RE"/>
        </w:rPr>
        <w:t>Némouneh</w:t>
      </w:r>
      <w:proofErr w:type="spellEnd"/>
      <w:r w:rsidRPr="00CB19FB">
        <w:rPr>
          <w:i/>
          <w:iCs/>
          <w:sz w:val="16"/>
          <w:szCs w:val="16"/>
          <w:lang w:val="fr-RE"/>
        </w:rPr>
        <w:t xml:space="preserve"> </w:t>
      </w:r>
      <w:proofErr w:type="spellStart"/>
      <w:r w:rsidRPr="00CB19FB">
        <w:rPr>
          <w:i/>
          <w:iCs/>
          <w:sz w:val="16"/>
          <w:szCs w:val="16"/>
          <w:lang w:val="fr-RE"/>
        </w:rPr>
        <w:t>Bayinat</w:t>
      </w:r>
      <w:proofErr w:type="spellEnd"/>
      <w:r w:rsidRPr="00CB19FB">
        <w:rPr>
          <w:i/>
          <w:iCs/>
          <w:sz w:val="16"/>
          <w:szCs w:val="16"/>
          <w:lang w:val="fr-RE"/>
        </w:rPr>
        <w:t>, page 326</w:t>
      </w:r>
    </w:p>
  </w:footnote>
  <w:footnote w:id="31">
    <w:p w14:paraId="22C43DBA" w14:textId="77777777" w:rsidR="00855106" w:rsidRPr="00CB19FB" w:rsidRDefault="00855106" w:rsidP="00B45D05">
      <w:pPr>
        <w:pStyle w:val="Paragraphedeliste"/>
        <w:tabs>
          <w:tab w:val="left" w:pos="765"/>
        </w:tabs>
        <w:spacing w:after="0" w:line="240" w:lineRule="auto"/>
        <w:ind w:left="0"/>
        <w:rPr>
          <w:rFonts w:eastAsia="Times New Roman"/>
          <w:i/>
          <w:iCs/>
          <w:sz w:val="16"/>
          <w:szCs w:val="16"/>
          <w:lang w:val="fr-RE"/>
        </w:rPr>
      </w:pPr>
      <w:r w:rsidRPr="00CB19FB">
        <w:rPr>
          <w:rStyle w:val="Appelnotedebasdep"/>
          <w:sz w:val="16"/>
          <w:szCs w:val="16"/>
        </w:rPr>
        <w:footnoteRef/>
      </w:r>
      <w:r w:rsidRPr="00CB19FB">
        <w:rPr>
          <w:sz w:val="16"/>
          <w:szCs w:val="16"/>
        </w:rPr>
        <w:t xml:space="preserve"> </w:t>
      </w:r>
      <w:proofErr w:type="spellStart"/>
      <w:r w:rsidRPr="00CB19FB">
        <w:rPr>
          <w:rFonts w:eastAsia="Times New Roman"/>
          <w:i/>
          <w:iCs/>
          <w:sz w:val="16"/>
          <w:szCs w:val="16"/>
          <w:lang w:val="fr-RE"/>
        </w:rPr>
        <w:t>Bihàr</w:t>
      </w:r>
      <w:proofErr w:type="spellEnd"/>
      <w:r w:rsidRPr="00CB19FB">
        <w:rPr>
          <w:rFonts w:eastAsia="Times New Roman"/>
          <w:i/>
          <w:iCs/>
          <w:sz w:val="16"/>
          <w:szCs w:val="16"/>
          <w:lang w:val="fr-RE"/>
        </w:rPr>
        <w:t xml:space="preserve"> al </w:t>
      </w:r>
      <w:proofErr w:type="spellStart"/>
      <w:r w:rsidRPr="00CB19FB">
        <w:rPr>
          <w:rFonts w:eastAsia="Times New Roman"/>
          <w:i/>
          <w:iCs/>
          <w:sz w:val="16"/>
          <w:szCs w:val="16"/>
          <w:lang w:val="fr-RE"/>
        </w:rPr>
        <w:t>Anwàr</w:t>
      </w:r>
      <w:proofErr w:type="spellEnd"/>
      <w:r w:rsidRPr="00CB19FB">
        <w:rPr>
          <w:rFonts w:eastAsia="Times New Roman"/>
          <w:i/>
          <w:iCs/>
          <w:sz w:val="16"/>
          <w:szCs w:val="16"/>
          <w:lang w:val="fr-RE"/>
        </w:rPr>
        <w:t>, tome 16, page 131</w:t>
      </w:r>
    </w:p>
  </w:footnote>
  <w:footnote w:id="32">
    <w:p w14:paraId="5D80D7EB" w14:textId="77777777" w:rsidR="00855106" w:rsidRPr="00786327"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46 ; </w:t>
      </w:r>
      <w:proofErr w:type="spellStart"/>
      <w:r w:rsidRPr="00786327">
        <w:rPr>
          <w:rFonts w:asciiTheme="minorHAnsi" w:eastAsiaTheme="minorEastAsia" w:hAnsiTheme="minorHAnsi" w:cstheme="minorBidi"/>
          <w:i/>
          <w:iCs/>
          <w:sz w:val="16"/>
          <w:szCs w:val="16"/>
          <w:lang w:val="fr-FR" w:bidi="en-US"/>
        </w:rPr>
        <w:t>Tafsiré</w:t>
      </w:r>
      <w:proofErr w:type="spellEnd"/>
      <w:r w:rsidRPr="00786327">
        <w:rPr>
          <w:rFonts w:asciiTheme="minorHAnsi" w:eastAsiaTheme="minorEastAsia" w:hAnsiTheme="minorHAnsi" w:cstheme="minorBidi"/>
          <w:i/>
          <w:iCs/>
          <w:sz w:val="16"/>
          <w:szCs w:val="16"/>
          <w:lang w:val="fr-FR" w:bidi="en-US"/>
        </w:rPr>
        <w:t xml:space="preserve"> </w:t>
      </w:r>
      <w:proofErr w:type="spellStart"/>
      <w:r w:rsidRPr="00786327">
        <w:rPr>
          <w:rFonts w:asciiTheme="minorHAnsi" w:eastAsiaTheme="minorEastAsia" w:hAnsiTheme="minorHAnsi" w:cstheme="minorBidi"/>
          <w:i/>
          <w:iCs/>
          <w:sz w:val="16"/>
          <w:szCs w:val="16"/>
          <w:lang w:val="fr-FR" w:bidi="en-US"/>
        </w:rPr>
        <w:t>Némouna</w:t>
      </w:r>
      <w:proofErr w:type="spellEnd"/>
      <w:r w:rsidRPr="00786327">
        <w:rPr>
          <w:rFonts w:asciiTheme="minorHAnsi" w:eastAsiaTheme="minorEastAsia" w:hAnsiTheme="minorHAnsi" w:cstheme="minorBidi"/>
          <w:i/>
          <w:iCs/>
          <w:sz w:val="16"/>
          <w:szCs w:val="16"/>
          <w:lang w:val="fr-FR" w:bidi="en-US"/>
        </w:rPr>
        <w:t xml:space="preserve">, tome 5, page 180 </w:t>
      </w:r>
    </w:p>
  </w:footnote>
  <w:footnote w:id="33">
    <w:p w14:paraId="32E839EC" w14:textId="77777777" w:rsidR="00855106" w:rsidRPr="00786327"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48</w:t>
      </w:r>
    </w:p>
  </w:footnote>
  <w:footnote w:id="34">
    <w:p w14:paraId="1202EDA0" w14:textId="77777777" w:rsidR="00855106" w:rsidRPr="00786327" w:rsidRDefault="00855106" w:rsidP="00B45D05">
      <w:pPr>
        <w:pStyle w:val="Paragraphedeliste1"/>
        <w:spacing w:after="0"/>
        <w:ind w:left="0"/>
        <w:rPr>
          <w:rFonts w:asciiTheme="minorHAnsi"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49</w:t>
      </w:r>
    </w:p>
  </w:footnote>
  <w:footnote w:id="35">
    <w:p w14:paraId="1562D344" w14:textId="77777777" w:rsidR="00855106" w:rsidRPr="00786327"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50</w:t>
      </w:r>
    </w:p>
  </w:footnote>
  <w:footnote w:id="36">
    <w:p w14:paraId="0B4F9DC4" w14:textId="77777777" w:rsidR="00855106" w:rsidRPr="00786327" w:rsidRDefault="00855106" w:rsidP="00B45D05">
      <w:pPr>
        <w:pStyle w:val="Paragraphedeliste"/>
        <w:spacing w:after="0" w:line="240" w:lineRule="auto"/>
        <w:ind w:left="0"/>
        <w:rPr>
          <w:rFonts w:eastAsia="Times New Roman"/>
          <w:i/>
          <w:iCs/>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rFonts w:eastAsia="Times New Roman"/>
          <w:i/>
          <w:iCs/>
          <w:sz w:val="16"/>
          <w:szCs w:val="16"/>
          <w:lang w:val="fr-RE"/>
        </w:rPr>
        <w:t>Tafsiré</w:t>
      </w:r>
      <w:proofErr w:type="spellEnd"/>
      <w:r w:rsidRPr="00786327">
        <w:rPr>
          <w:rFonts w:eastAsia="Times New Roman"/>
          <w:i/>
          <w:iCs/>
          <w:sz w:val="16"/>
          <w:szCs w:val="16"/>
          <w:lang w:val="fr-RE"/>
        </w:rPr>
        <w:t xml:space="preserve"> </w:t>
      </w:r>
      <w:proofErr w:type="spellStart"/>
      <w:r w:rsidRPr="00786327">
        <w:rPr>
          <w:rFonts w:eastAsia="Times New Roman"/>
          <w:i/>
          <w:iCs/>
          <w:sz w:val="16"/>
          <w:szCs w:val="16"/>
          <w:lang w:val="fr-RE"/>
        </w:rPr>
        <w:t>Nouro</w:t>
      </w:r>
      <w:proofErr w:type="spellEnd"/>
      <w:r w:rsidRPr="00786327">
        <w:rPr>
          <w:rFonts w:eastAsia="Times New Roman"/>
          <w:i/>
          <w:iCs/>
          <w:sz w:val="16"/>
          <w:szCs w:val="16"/>
          <w:lang w:val="fr-RE"/>
        </w:rPr>
        <w:t xml:space="preserve"> Thaqalayn, tome 1, page 708 </w:t>
      </w:r>
    </w:p>
  </w:footnote>
  <w:footnote w:id="37">
    <w:p w14:paraId="08641550" w14:textId="77777777" w:rsidR="00855106" w:rsidRPr="00786327"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51</w:t>
      </w:r>
    </w:p>
  </w:footnote>
  <w:footnote w:id="38">
    <w:p w14:paraId="02925EE1" w14:textId="77777777" w:rsidR="00855106" w:rsidRPr="00786327" w:rsidRDefault="00855106" w:rsidP="00B45D05">
      <w:pPr>
        <w:pStyle w:val="Notedebasdepage"/>
        <w:rPr>
          <w:sz w:val="16"/>
          <w:szCs w:val="16"/>
          <w:lang w:val="fr-RE"/>
        </w:rPr>
      </w:pPr>
      <w:r w:rsidRPr="00786327">
        <w:rPr>
          <w:rStyle w:val="Appelnotedebasdep"/>
          <w:sz w:val="16"/>
          <w:szCs w:val="16"/>
        </w:rPr>
        <w:footnoteRef/>
      </w:r>
      <w:r w:rsidRPr="00786327">
        <w:rPr>
          <w:sz w:val="16"/>
          <w:szCs w:val="16"/>
        </w:rPr>
        <w:t xml:space="preserve"> </w:t>
      </w:r>
      <w:proofErr w:type="spellStart"/>
      <w:r w:rsidRPr="00786327">
        <w:rPr>
          <w:i/>
          <w:iCs/>
          <w:sz w:val="16"/>
          <w:szCs w:val="16"/>
          <w:lang w:bidi="en-US"/>
        </w:rPr>
        <w:t>Tafsiré</w:t>
      </w:r>
      <w:proofErr w:type="spellEnd"/>
      <w:r w:rsidRPr="00786327">
        <w:rPr>
          <w:i/>
          <w:iCs/>
          <w:sz w:val="16"/>
          <w:szCs w:val="16"/>
          <w:lang w:bidi="en-US"/>
        </w:rPr>
        <w:t xml:space="preserve"> </w:t>
      </w:r>
      <w:proofErr w:type="spellStart"/>
      <w:r w:rsidRPr="00786327">
        <w:rPr>
          <w:i/>
          <w:iCs/>
          <w:sz w:val="16"/>
          <w:szCs w:val="16"/>
          <w:lang w:bidi="en-US"/>
        </w:rPr>
        <w:t>Qur’ané</w:t>
      </w:r>
      <w:proofErr w:type="spellEnd"/>
      <w:r w:rsidRPr="00786327">
        <w:rPr>
          <w:i/>
          <w:iCs/>
          <w:sz w:val="16"/>
          <w:szCs w:val="16"/>
          <w:lang w:bidi="en-US"/>
        </w:rPr>
        <w:t xml:space="preserve"> Mehr, tome 3, page 52</w:t>
      </w:r>
    </w:p>
  </w:footnote>
  <w:footnote w:id="39">
    <w:p w14:paraId="444E95C9" w14:textId="77777777" w:rsidR="00855106" w:rsidRPr="0018485C" w:rsidRDefault="00855106" w:rsidP="00B45D05">
      <w:pPr>
        <w:spacing w:after="0" w:line="240" w:lineRule="auto"/>
        <w:jc w:val="both"/>
        <w:rPr>
          <w:rFonts w:cstheme="minorHAnsi"/>
          <w:sz w:val="16"/>
          <w:szCs w:val="16"/>
          <w:lang w:bidi="fa-IR"/>
        </w:rPr>
      </w:pPr>
      <w:r w:rsidRPr="0018485C">
        <w:rPr>
          <w:rStyle w:val="Appelnotedebasdep"/>
          <w:sz w:val="16"/>
          <w:szCs w:val="16"/>
        </w:rPr>
        <w:footnoteRef/>
      </w:r>
      <w:r w:rsidRPr="0018485C">
        <w:rPr>
          <w:sz w:val="16"/>
          <w:szCs w:val="16"/>
        </w:rPr>
        <w:t xml:space="preserve"> </w:t>
      </w:r>
      <w:bookmarkStart w:id="6" w:name="_Hlk153813834"/>
      <w:r w:rsidRPr="0018485C">
        <w:rPr>
          <w:rFonts w:cstheme="minorHAnsi"/>
          <w:sz w:val="16"/>
          <w:szCs w:val="16"/>
          <w:lang w:bidi="fa-IR"/>
        </w:rPr>
        <w:t>Abou Soufyan ibn Harb était le chef de la tribu des Qurayshites à La Mecque au début de l'Islam et cousin éloigné du Prophète Mohammad (s). Il faisait partie du clan des Omeyyades, l'un des plus puissants à La Mecque grâce au commerce. Au départ, Abou Soufyan était farouchement opposé au Noble Prophète (s) et à son message monothéiste. Il fut l'un des meneurs de la persécution des musulmans et participa notamment à la bataille de Badr où il fut fait prisonnier. Cependant, lorsque le Prophète (s) conquit La Mecque pacifiquement en 630, Abou Soufyan fut le premier à reconnaître sa prophétie. Il se convertit alors à l'Islam avec le reste de la tribu des Qurayshites.</w:t>
      </w:r>
      <w:bookmarkEnd w:id="6"/>
    </w:p>
  </w:footnote>
  <w:footnote w:id="40">
    <w:p w14:paraId="15D514C5" w14:textId="77777777" w:rsidR="00855106" w:rsidRPr="0018485C" w:rsidRDefault="00855106" w:rsidP="00B45D05">
      <w:pPr>
        <w:spacing w:after="0" w:line="240" w:lineRule="auto"/>
        <w:jc w:val="both"/>
        <w:rPr>
          <w:rFonts w:cstheme="minorHAnsi"/>
          <w:sz w:val="16"/>
          <w:szCs w:val="16"/>
          <w:lang w:bidi="fa-IR"/>
        </w:rPr>
      </w:pPr>
      <w:r w:rsidRPr="0018485C">
        <w:rPr>
          <w:rStyle w:val="Appelnotedebasdep"/>
          <w:sz w:val="16"/>
          <w:szCs w:val="16"/>
        </w:rPr>
        <w:footnoteRef/>
      </w:r>
      <w:r w:rsidRPr="0018485C">
        <w:rPr>
          <w:sz w:val="16"/>
          <w:szCs w:val="16"/>
        </w:rPr>
        <w:t xml:space="preserve"> </w:t>
      </w:r>
      <w:bookmarkStart w:id="7" w:name="_Hlk157249135"/>
      <w:r w:rsidRPr="0018485C">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18485C">
        <w:rPr>
          <w:rFonts w:cstheme="minorHAnsi"/>
          <w:sz w:val="16"/>
          <w:szCs w:val="16"/>
          <w:lang w:bidi="fa-IR"/>
        </w:rPr>
        <w:t>kiswa</w:t>
      </w:r>
      <w:proofErr w:type="spellEnd"/>
      <w:r w:rsidRPr="0018485C">
        <w:rPr>
          <w:rFonts w:cstheme="minorHAnsi"/>
          <w:sz w:val="16"/>
          <w:szCs w:val="16"/>
          <w:lang w:bidi="fa-IR"/>
        </w:rPr>
        <w:t>, qui est changé chaque année.</w:t>
      </w:r>
      <w:bookmarkEnd w:id="7"/>
    </w:p>
  </w:footnote>
  <w:footnote w:id="41">
    <w:p w14:paraId="2A8A7E64" w14:textId="77777777" w:rsidR="00855106" w:rsidRPr="0018485C" w:rsidRDefault="00855106" w:rsidP="00B45D05">
      <w:pPr>
        <w:pStyle w:val="Paragraphedeliste1"/>
        <w:spacing w:after="0" w:line="240" w:lineRule="auto"/>
        <w:ind w:left="0"/>
        <w:jc w:val="left"/>
        <w:rPr>
          <w:i/>
          <w:iCs/>
          <w:sz w:val="16"/>
          <w:szCs w:val="16"/>
          <w:lang w:val="fr-RE"/>
        </w:rPr>
      </w:pPr>
      <w:r w:rsidRPr="0018485C">
        <w:rPr>
          <w:rStyle w:val="Appelnotedebasdep"/>
          <w:sz w:val="16"/>
          <w:szCs w:val="16"/>
        </w:rPr>
        <w:footnoteRef/>
      </w:r>
      <w:r w:rsidRPr="0018485C">
        <w:rPr>
          <w:sz w:val="16"/>
          <w:szCs w:val="16"/>
          <w:lang w:val="fr-RE"/>
        </w:rPr>
        <w:t xml:space="preserve"> </w:t>
      </w:r>
      <w:proofErr w:type="spellStart"/>
      <w:r w:rsidRPr="0018485C">
        <w:rPr>
          <w:i/>
          <w:iCs/>
          <w:sz w:val="16"/>
          <w:szCs w:val="16"/>
          <w:lang w:val="fr-RE"/>
        </w:rPr>
        <w:t>Némouneh</w:t>
      </w:r>
      <w:proofErr w:type="spellEnd"/>
      <w:r w:rsidRPr="0018485C">
        <w:rPr>
          <w:i/>
          <w:iCs/>
          <w:sz w:val="16"/>
          <w:szCs w:val="16"/>
          <w:lang w:val="fr-RE"/>
        </w:rPr>
        <w:t xml:space="preserve"> </w:t>
      </w:r>
      <w:proofErr w:type="spellStart"/>
      <w:r w:rsidRPr="0018485C">
        <w:rPr>
          <w:i/>
          <w:iCs/>
          <w:sz w:val="16"/>
          <w:szCs w:val="16"/>
          <w:lang w:val="fr-RE"/>
        </w:rPr>
        <w:t>Bayinat</w:t>
      </w:r>
      <w:proofErr w:type="spellEnd"/>
      <w:r w:rsidRPr="0018485C">
        <w:rPr>
          <w:i/>
          <w:iCs/>
          <w:sz w:val="16"/>
          <w:szCs w:val="16"/>
          <w:lang w:val="fr-RE"/>
        </w:rPr>
        <w:t>, page 327</w:t>
      </w:r>
    </w:p>
  </w:footnote>
  <w:footnote w:id="42">
    <w:p w14:paraId="1E1F9E58" w14:textId="77777777" w:rsidR="00855106" w:rsidRPr="0018485C"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18485C">
        <w:rPr>
          <w:rStyle w:val="Appelnotedebasdep"/>
          <w:sz w:val="16"/>
          <w:szCs w:val="16"/>
        </w:rPr>
        <w:footnoteRef/>
      </w:r>
      <w:r w:rsidRPr="0018485C">
        <w:rPr>
          <w:sz w:val="16"/>
          <w:szCs w:val="16"/>
          <w:lang w:val="fr-RE"/>
        </w:rPr>
        <w:t xml:space="preserve"> </w:t>
      </w:r>
      <w:proofErr w:type="spellStart"/>
      <w:r w:rsidRPr="0018485C">
        <w:rPr>
          <w:rFonts w:asciiTheme="minorHAnsi" w:hAnsiTheme="minorHAnsi" w:cstheme="minorBidi"/>
          <w:i/>
          <w:iCs/>
          <w:sz w:val="16"/>
          <w:szCs w:val="16"/>
          <w:lang w:val="fr-FR" w:bidi="en-US"/>
        </w:rPr>
        <w:t>Tafsiré</w:t>
      </w:r>
      <w:proofErr w:type="spellEnd"/>
      <w:r w:rsidRPr="0018485C">
        <w:rPr>
          <w:rFonts w:asciiTheme="minorHAnsi" w:hAnsiTheme="minorHAnsi" w:cstheme="minorBidi"/>
          <w:i/>
          <w:iCs/>
          <w:sz w:val="16"/>
          <w:szCs w:val="16"/>
          <w:lang w:val="fr-FR" w:bidi="en-US"/>
        </w:rPr>
        <w:t xml:space="preserve"> </w:t>
      </w:r>
      <w:proofErr w:type="spellStart"/>
      <w:r w:rsidRPr="0018485C">
        <w:rPr>
          <w:rFonts w:asciiTheme="minorHAnsi" w:hAnsiTheme="minorHAnsi" w:cstheme="minorBidi"/>
          <w:i/>
          <w:iCs/>
          <w:sz w:val="16"/>
          <w:szCs w:val="16"/>
          <w:lang w:val="fr-FR" w:bidi="en-US"/>
        </w:rPr>
        <w:t>Qur’ané</w:t>
      </w:r>
      <w:proofErr w:type="spellEnd"/>
      <w:r w:rsidRPr="0018485C">
        <w:rPr>
          <w:rFonts w:asciiTheme="minorHAnsi" w:hAnsiTheme="minorHAnsi" w:cstheme="minorBidi"/>
          <w:i/>
          <w:iCs/>
          <w:sz w:val="16"/>
          <w:szCs w:val="16"/>
          <w:lang w:val="fr-FR" w:bidi="en-US"/>
        </w:rPr>
        <w:t xml:space="preserve"> Mehr, tome 3, page 53</w:t>
      </w:r>
    </w:p>
  </w:footnote>
  <w:footnote w:id="43">
    <w:p w14:paraId="3E0A4B8B" w14:textId="77777777" w:rsidR="00855106" w:rsidRPr="00786327"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54</w:t>
      </w:r>
    </w:p>
  </w:footnote>
  <w:footnote w:id="44">
    <w:p w14:paraId="2C00E877" w14:textId="77777777" w:rsidR="00855106" w:rsidRPr="00786327" w:rsidRDefault="00855106" w:rsidP="00B45D05">
      <w:pPr>
        <w:pStyle w:val="Paragraphedeliste1"/>
        <w:spacing w:after="0"/>
        <w:ind w:left="0"/>
        <w:rPr>
          <w:rFonts w:asciiTheme="minorHAnsi"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56</w:t>
      </w:r>
    </w:p>
  </w:footnote>
  <w:footnote w:id="45">
    <w:p w14:paraId="39E2F652" w14:textId="77777777" w:rsidR="00855106" w:rsidRPr="00786327" w:rsidRDefault="00855106" w:rsidP="00B45D05">
      <w:pPr>
        <w:pStyle w:val="Paragraphedeliste1"/>
        <w:spacing w:after="0"/>
        <w:ind w:left="0"/>
        <w:rPr>
          <w:rFonts w:asciiTheme="minorHAnsi" w:hAnsiTheme="minorHAnsi" w:cstheme="minorBidi"/>
          <w:i/>
          <w:iCs/>
          <w:sz w:val="16"/>
          <w:szCs w:val="16"/>
          <w:lang w:val="fr-FR" w:bidi="en-US"/>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56</w:t>
      </w:r>
    </w:p>
  </w:footnote>
  <w:footnote w:id="46">
    <w:p w14:paraId="53108081" w14:textId="77777777" w:rsidR="00855106" w:rsidRPr="00786327" w:rsidRDefault="00855106" w:rsidP="00B45D05">
      <w:pPr>
        <w:pStyle w:val="Paragraphedeliste1"/>
        <w:spacing w:after="0"/>
        <w:ind w:left="0"/>
        <w:jc w:val="left"/>
        <w:rPr>
          <w:i/>
          <w:iCs/>
          <w:sz w:val="16"/>
          <w:szCs w:val="16"/>
          <w:lang w:val="fr-FR"/>
        </w:rPr>
      </w:pPr>
      <w:r w:rsidRPr="00786327">
        <w:rPr>
          <w:rStyle w:val="Appelnotedebasdep"/>
          <w:sz w:val="16"/>
          <w:szCs w:val="16"/>
        </w:rPr>
        <w:footnoteRef/>
      </w:r>
      <w:r w:rsidRPr="00786327">
        <w:rPr>
          <w:sz w:val="16"/>
          <w:szCs w:val="16"/>
          <w:lang w:val="fr-RE"/>
        </w:rPr>
        <w:t xml:space="preserve"> </w:t>
      </w:r>
      <w:proofErr w:type="spellStart"/>
      <w:r w:rsidRPr="00786327">
        <w:rPr>
          <w:rFonts w:asciiTheme="minorHAnsi" w:hAnsiTheme="minorHAnsi" w:cstheme="minorBidi"/>
          <w:i/>
          <w:iCs/>
          <w:sz w:val="16"/>
          <w:szCs w:val="16"/>
          <w:lang w:val="fr-FR" w:bidi="en-US"/>
        </w:rPr>
        <w:t>Tafsiré</w:t>
      </w:r>
      <w:proofErr w:type="spellEnd"/>
      <w:r w:rsidRPr="00786327">
        <w:rPr>
          <w:rFonts w:asciiTheme="minorHAnsi" w:hAnsiTheme="minorHAnsi" w:cstheme="minorBidi"/>
          <w:i/>
          <w:iCs/>
          <w:sz w:val="16"/>
          <w:szCs w:val="16"/>
          <w:lang w:val="fr-FR" w:bidi="en-US"/>
        </w:rPr>
        <w:t xml:space="preserve"> </w:t>
      </w:r>
      <w:proofErr w:type="spellStart"/>
      <w:r w:rsidRPr="00786327">
        <w:rPr>
          <w:rFonts w:asciiTheme="minorHAnsi" w:hAnsiTheme="minorHAnsi" w:cstheme="minorBidi"/>
          <w:i/>
          <w:iCs/>
          <w:sz w:val="16"/>
          <w:szCs w:val="16"/>
          <w:lang w:val="fr-FR" w:bidi="en-US"/>
        </w:rPr>
        <w:t>Qur’ané</w:t>
      </w:r>
      <w:proofErr w:type="spellEnd"/>
      <w:r w:rsidRPr="00786327">
        <w:rPr>
          <w:rFonts w:asciiTheme="minorHAnsi" w:hAnsiTheme="minorHAnsi" w:cstheme="minorBidi"/>
          <w:i/>
          <w:iCs/>
          <w:sz w:val="16"/>
          <w:szCs w:val="16"/>
          <w:lang w:val="fr-FR" w:bidi="en-US"/>
        </w:rPr>
        <w:t xml:space="preserve"> Mehr, tome 3, page 57 </w:t>
      </w:r>
    </w:p>
  </w:footnote>
  <w:footnote w:id="47">
    <w:p w14:paraId="3B1EB11A" w14:textId="77777777" w:rsidR="00855106" w:rsidRPr="00AC792C" w:rsidRDefault="00855106" w:rsidP="00B45D05">
      <w:pPr>
        <w:pStyle w:val="Paragraphedeliste"/>
        <w:spacing w:after="0" w:line="240" w:lineRule="auto"/>
        <w:ind w:left="0"/>
        <w:rPr>
          <w:rFonts w:eastAsia="Times New Roman"/>
          <w:i/>
          <w:iCs/>
          <w:sz w:val="16"/>
          <w:szCs w:val="16"/>
        </w:rPr>
      </w:pPr>
      <w:r w:rsidRPr="00AC792C">
        <w:rPr>
          <w:rStyle w:val="Appelnotedebasdep"/>
          <w:sz w:val="16"/>
          <w:szCs w:val="16"/>
        </w:rPr>
        <w:footnoteRef/>
      </w:r>
      <w:r w:rsidRPr="00AC792C">
        <w:rPr>
          <w:sz w:val="16"/>
          <w:szCs w:val="16"/>
          <w:lang w:val="fr-RE"/>
        </w:rPr>
        <w:t xml:space="preserve"> </w:t>
      </w:r>
      <w:proofErr w:type="spellStart"/>
      <w:r w:rsidRPr="00AC792C">
        <w:rPr>
          <w:i/>
          <w:iCs/>
          <w:sz w:val="16"/>
          <w:szCs w:val="16"/>
          <w:lang w:bidi="en-US"/>
        </w:rPr>
        <w:t>Tafsiré</w:t>
      </w:r>
      <w:proofErr w:type="spellEnd"/>
      <w:r w:rsidRPr="00AC792C">
        <w:rPr>
          <w:i/>
          <w:iCs/>
          <w:sz w:val="16"/>
          <w:szCs w:val="16"/>
          <w:lang w:bidi="en-US"/>
        </w:rPr>
        <w:t xml:space="preserve"> </w:t>
      </w:r>
      <w:proofErr w:type="spellStart"/>
      <w:r w:rsidRPr="00AC792C">
        <w:rPr>
          <w:i/>
          <w:iCs/>
          <w:sz w:val="16"/>
          <w:szCs w:val="16"/>
          <w:lang w:bidi="en-US"/>
        </w:rPr>
        <w:t>Qur’ané</w:t>
      </w:r>
      <w:proofErr w:type="spellEnd"/>
      <w:r w:rsidRPr="00AC792C">
        <w:rPr>
          <w:i/>
          <w:iCs/>
          <w:sz w:val="16"/>
          <w:szCs w:val="16"/>
          <w:lang w:bidi="en-US"/>
        </w:rPr>
        <w:t xml:space="preserve"> Mehr, tome 3, page 58 ; </w:t>
      </w:r>
      <w:proofErr w:type="spellStart"/>
      <w:r w:rsidRPr="00AC792C">
        <w:rPr>
          <w:i/>
          <w:iCs/>
          <w:sz w:val="16"/>
          <w:szCs w:val="16"/>
          <w:lang w:bidi="en-US"/>
        </w:rPr>
        <w:t>Tafsiré</w:t>
      </w:r>
      <w:proofErr w:type="spellEnd"/>
      <w:r w:rsidRPr="00AC792C">
        <w:rPr>
          <w:i/>
          <w:iCs/>
          <w:sz w:val="16"/>
          <w:szCs w:val="16"/>
          <w:lang w:bidi="en-US"/>
        </w:rPr>
        <w:t xml:space="preserve"> </w:t>
      </w:r>
      <w:proofErr w:type="spellStart"/>
      <w:r w:rsidRPr="00AC792C">
        <w:rPr>
          <w:i/>
          <w:iCs/>
          <w:sz w:val="16"/>
          <w:szCs w:val="16"/>
          <w:lang w:bidi="en-US"/>
        </w:rPr>
        <w:t>Némouna</w:t>
      </w:r>
      <w:proofErr w:type="spellEnd"/>
      <w:r w:rsidRPr="00AC792C">
        <w:rPr>
          <w:i/>
          <w:iCs/>
          <w:sz w:val="16"/>
          <w:szCs w:val="16"/>
          <w:lang w:bidi="en-US"/>
        </w:rPr>
        <w:t xml:space="preserve">, tome 5, page 205 ; </w:t>
      </w:r>
      <w:proofErr w:type="spellStart"/>
      <w:r w:rsidRPr="00AC792C">
        <w:rPr>
          <w:rFonts w:eastAsia="Times New Roman"/>
          <w:i/>
          <w:iCs/>
          <w:sz w:val="16"/>
          <w:szCs w:val="16"/>
        </w:rPr>
        <w:t>Tafsiré</w:t>
      </w:r>
      <w:proofErr w:type="spellEnd"/>
      <w:r w:rsidRPr="00AC792C">
        <w:rPr>
          <w:rFonts w:eastAsia="Times New Roman"/>
          <w:i/>
          <w:iCs/>
          <w:sz w:val="16"/>
          <w:szCs w:val="16"/>
        </w:rPr>
        <w:t xml:space="preserve"> al-Safi, tome 2, page 115 </w:t>
      </w:r>
    </w:p>
  </w:footnote>
  <w:footnote w:id="48">
    <w:p w14:paraId="237CFCED" w14:textId="17353FB9" w:rsidR="00855106" w:rsidRPr="00A27597" w:rsidRDefault="00855106" w:rsidP="00B45D05">
      <w:pPr>
        <w:spacing w:after="0" w:line="240" w:lineRule="auto"/>
        <w:jc w:val="both"/>
        <w:rPr>
          <w:rFonts w:cstheme="minorHAnsi"/>
          <w:sz w:val="16"/>
          <w:szCs w:val="16"/>
        </w:rPr>
      </w:pPr>
      <w:r w:rsidRPr="00A27597">
        <w:rPr>
          <w:rStyle w:val="Appelnotedebasdep"/>
          <w:sz w:val="16"/>
          <w:szCs w:val="16"/>
        </w:rPr>
        <w:footnoteRef/>
      </w:r>
      <w:r w:rsidRPr="00A27597">
        <w:rPr>
          <w:sz w:val="16"/>
          <w:szCs w:val="16"/>
        </w:rPr>
        <w:t xml:space="preserve"> </w:t>
      </w:r>
      <w:r w:rsidRPr="00A27597">
        <w:rPr>
          <w:rFonts w:cstheme="minorHAnsi"/>
          <w:sz w:val="16"/>
          <w:szCs w:val="16"/>
        </w:rPr>
        <w:t xml:space="preserve">Le </w:t>
      </w:r>
      <w:proofErr w:type="spellStart"/>
      <w:r w:rsidRPr="00A27597">
        <w:rPr>
          <w:rFonts w:cstheme="minorHAnsi"/>
          <w:sz w:val="16"/>
          <w:szCs w:val="16"/>
        </w:rPr>
        <w:t>barzakh</w:t>
      </w:r>
      <w:proofErr w:type="spellEnd"/>
      <w:r w:rsidRPr="00A27597">
        <w:rPr>
          <w:rFonts w:cstheme="minorHAnsi"/>
          <w:sz w:val="16"/>
          <w:szCs w:val="16"/>
        </w:rPr>
        <w:t xml:space="preserve"> est un concept très important dans l'eschatologie islamique, qui désigne l'état intermédiaire entre la mort et la résurrection le Jour du Jugement Dernier. Autrement dit ; le </w:t>
      </w:r>
      <w:proofErr w:type="spellStart"/>
      <w:r w:rsidRPr="00A27597">
        <w:rPr>
          <w:rFonts w:cstheme="minorHAnsi"/>
          <w:sz w:val="16"/>
          <w:szCs w:val="16"/>
        </w:rPr>
        <w:t>barzakh</w:t>
      </w:r>
      <w:proofErr w:type="spellEnd"/>
      <w:r w:rsidRPr="00A27597">
        <w:rPr>
          <w:rFonts w:cstheme="minorHAnsi"/>
          <w:sz w:val="16"/>
          <w:szCs w:val="16"/>
        </w:rPr>
        <w:t xml:space="preserve"> fait référence à la période après la mort, durant laquelle l'âme du défunt quitte son corps terrestre, mais n'est pas encore entrée dans l'</w:t>
      </w:r>
      <w:r w:rsidR="00C510CA">
        <w:rPr>
          <w:rFonts w:cstheme="minorHAnsi"/>
          <w:sz w:val="16"/>
          <w:szCs w:val="16"/>
        </w:rPr>
        <w:t>A</w:t>
      </w:r>
      <w:r w:rsidRPr="00A27597">
        <w:rPr>
          <w:rFonts w:cstheme="minorHAnsi"/>
          <w:sz w:val="16"/>
          <w:szCs w:val="16"/>
        </w:rPr>
        <w:t xml:space="preserve">u-delà. Selon la croyance islamique, l'âme attend dans cet état intermédiaire jusqu'à la résurrection des morts au Jour du Jugement. Durant le </w:t>
      </w:r>
      <w:proofErr w:type="spellStart"/>
      <w:r w:rsidRPr="00A27597">
        <w:rPr>
          <w:rFonts w:cstheme="minorHAnsi"/>
          <w:sz w:val="16"/>
          <w:szCs w:val="16"/>
        </w:rPr>
        <w:t>barzakh</w:t>
      </w:r>
      <w:proofErr w:type="spellEnd"/>
      <w:r w:rsidRPr="00A27597">
        <w:rPr>
          <w:rFonts w:cstheme="minorHAnsi"/>
          <w:sz w:val="16"/>
          <w:szCs w:val="16"/>
        </w:rPr>
        <w:t>, l'âme du défunt peut déjà goûter certains aspects du Paradis ou de l'</w:t>
      </w:r>
      <w:r w:rsidR="00C510CA">
        <w:rPr>
          <w:rFonts w:cstheme="minorHAnsi"/>
          <w:sz w:val="16"/>
          <w:szCs w:val="16"/>
        </w:rPr>
        <w:t>E</w:t>
      </w:r>
      <w:r w:rsidRPr="00A27597">
        <w:rPr>
          <w:rFonts w:cstheme="minorHAnsi"/>
          <w:sz w:val="16"/>
          <w:szCs w:val="16"/>
        </w:rPr>
        <w:t>nfer, en fonction de la vie vertueuse ou pécheresse qu'elle a menée sur Terre.</w:t>
      </w:r>
    </w:p>
  </w:footnote>
  <w:footnote w:id="49">
    <w:p w14:paraId="66F90633" w14:textId="77777777" w:rsidR="002B6A3C" w:rsidRPr="008221E3" w:rsidRDefault="002B6A3C" w:rsidP="002B6A3C">
      <w:pPr>
        <w:pStyle w:val="Paragraphedeliste1"/>
        <w:spacing w:after="0" w:line="240" w:lineRule="auto"/>
        <w:ind w:left="0"/>
        <w:jc w:val="left"/>
        <w:rPr>
          <w:rFonts w:eastAsia="SimSun"/>
          <w:i/>
          <w:iCs/>
          <w:sz w:val="16"/>
          <w:szCs w:val="16"/>
          <w:lang w:val="fr-FR" w:bidi="en-US"/>
        </w:rPr>
      </w:pPr>
      <w:r w:rsidRPr="002B6A3C">
        <w:rPr>
          <w:rStyle w:val="Appelnotedebasdep"/>
          <w:sz w:val="16"/>
          <w:szCs w:val="16"/>
        </w:rPr>
        <w:footnoteRef/>
      </w:r>
      <w:r w:rsidRPr="00A27597">
        <w:rPr>
          <w:sz w:val="16"/>
          <w:szCs w:val="16"/>
          <w:lang w:val="fr-RE"/>
        </w:rPr>
        <w:t xml:space="preserve"> </w:t>
      </w:r>
      <w:proofErr w:type="spellStart"/>
      <w:r w:rsidRPr="008221E3">
        <w:rPr>
          <w:i/>
          <w:iCs/>
          <w:sz w:val="16"/>
          <w:szCs w:val="16"/>
          <w:lang w:val="fr-FR" w:bidi="en-US"/>
        </w:rPr>
        <w:t>Tafsiré</w:t>
      </w:r>
      <w:proofErr w:type="spellEnd"/>
      <w:r w:rsidRPr="008221E3">
        <w:rPr>
          <w:i/>
          <w:iCs/>
          <w:sz w:val="16"/>
          <w:szCs w:val="16"/>
          <w:lang w:val="fr-FR" w:bidi="en-US"/>
        </w:rPr>
        <w:t xml:space="preserve"> </w:t>
      </w:r>
      <w:proofErr w:type="spellStart"/>
      <w:r w:rsidRPr="008221E3">
        <w:rPr>
          <w:i/>
          <w:iCs/>
          <w:sz w:val="16"/>
          <w:szCs w:val="16"/>
          <w:lang w:val="fr-FR" w:bidi="en-US"/>
        </w:rPr>
        <w:t>Qur’ané</w:t>
      </w:r>
      <w:proofErr w:type="spellEnd"/>
      <w:r w:rsidRPr="008221E3">
        <w:rPr>
          <w:i/>
          <w:iCs/>
          <w:sz w:val="16"/>
          <w:szCs w:val="16"/>
          <w:lang w:val="fr-FR" w:bidi="en-US"/>
        </w:rPr>
        <w:t xml:space="preserve"> Mehr, tome 3, page 59 ; </w:t>
      </w:r>
      <w:proofErr w:type="spellStart"/>
      <w:r w:rsidRPr="008221E3">
        <w:rPr>
          <w:rFonts w:eastAsia="SimSun"/>
          <w:i/>
          <w:iCs/>
          <w:sz w:val="16"/>
          <w:szCs w:val="16"/>
          <w:lang w:val="fr-FR" w:bidi="en-US"/>
        </w:rPr>
        <w:t>Tafsiré</w:t>
      </w:r>
      <w:proofErr w:type="spellEnd"/>
      <w:r w:rsidRPr="008221E3">
        <w:rPr>
          <w:rFonts w:eastAsia="SimSun"/>
          <w:i/>
          <w:iCs/>
          <w:sz w:val="16"/>
          <w:szCs w:val="16"/>
          <w:lang w:val="fr-FR" w:bidi="en-US"/>
        </w:rPr>
        <w:t xml:space="preserve"> </w:t>
      </w:r>
      <w:proofErr w:type="spellStart"/>
      <w:r w:rsidRPr="008221E3">
        <w:rPr>
          <w:rFonts w:eastAsia="SimSun"/>
          <w:i/>
          <w:iCs/>
          <w:sz w:val="16"/>
          <w:szCs w:val="16"/>
          <w:lang w:val="fr-FR" w:bidi="en-US"/>
        </w:rPr>
        <w:t>Némouna</w:t>
      </w:r>
      <w:proofErr w:type="spellEnd"/>
      <w:r w:rsidRPr="008221E3">
        <w:rPr>
          <w:rFonts w:eastAsia="SimSun"/>
          <w:i/>
          <w:iCs/>
          <w:sz w:val="16"/>
          <w:szCs w:val="16"/>
          <w:lang w:val="fr-FR" w:bidi="en-US"/>
        </w:rPr>
        <w:t xml:space="preserve">, tome 5, page 205 </w:t>
      </w:r>
    </w:p>
  </w:footnote>
  <w:footnote w:id="50">
    <w:p w14:paraId="4E294B9B" w14:textId="77777777" w:rsidR="00855106" w:rsidRPr="00AC792C"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60 ; </w:t>
      </w:r>
      <w:proofErr w:type="spellStart"/>
      <w:r w:rsidRPr="00AC792C">
        <w:rPr>
          <w:rFonts w:asciiTheme="minorHAnsi" w:eastAsiaTheme="minorEastAsia" w:hAnsiTheme="minorHAnsi" w:cstheme="minorBidi"/>
          <w:i/>
          <w:iCs/>
          <w:sz w:val="16"/>
          <w:szCs w:val="16"/>
          <w:lang w:val="fr-FR" w:bidi="en-US"/>
        </w:rPr>
        <w:t>Tafsiré</w:t>
      </w:r>
      <w:proofErr w:type="spellEnd"/>
      <w:r w:rsidRPr="00AC792C">
        <w:rPr>
          <w:rFonts w:asciiTheme="minorHAnsi" w:eastAsiaTheme="minorEastAsia" w:hAnsiTheme="minorHAnsi" w:cstheme="minorBidi"/>
          <w:i/>
          <w:iCs/>
          <w:sz w:val="16"/>
          <w:szCs w:val="16"/>
          <w:lang w:val="fr-FR" w:bidi="en-US"/>
        </w:rPr>
        <w:t xml:space="preserve"> </w:t>
      </w:r>
      <w:proofErr w:type="spellStart"/>
      <w:r w:rsidRPr="00AC792C">
        <w:rPr>
          <w:rFonts w:asciiTheme="minorHAnsi" w:eastAsiaTheme="minorEastAsia" w:hAnsiTheme="minorHAnsi" w:cstheme="minorBidi"/>
          <w:i/>
          <w:iCs/>
          <w:sz w:val="16"/>
          <w:szCs w:val="16"/>
          <w:lang w:val="fr-FR" w:bidi="en-US"/>
        </w:rPr>
        <w:t>Némouna</w:t>
      </w:r>
      <w:proofErr w:type="spellEnd"/>
      <w:r w:rsidRPr="00AC792C">
        <w:rPr>
          <w:rFonts w:asciiTheme="minorHAnsi" w:eastAsiaTheme="minorEastAsia" w:hAnsiTheme="minorHAnsi" w:cstheme="minorBidi"/>
          <w:i/>
          <w:iCs/>
          <w:sz w:val="16"/>
          <w:szCs w:val="16"/>
          <w:lang w:val="fr-FR" w:bidi="en-US"/>
        </w:rPr>
        <w:t xml:space="preserve">, tome 5, page 208 </w:t>
      </w:r>
    </w:p>
  </w:footnote>
  <w:footnote w:id="51">
    <w:p w14:paraId="21464776" w14:textId="2757D0D0" w:rsidR="00855106" w:rsidRPr="008D2433" w:rsidRDefault="00855106" w:rsidP="00B45D05">
      <w:pPr>
        <w:spacing w:after="0" w:line="240" w:lineRule="auto"/>
        <w:jc w:val="both"/>
        <w:rPr>
          <w:rFonts w:cstheme="minorHAnsi"/>
          <w:b/>
          <w:bCs/>
          <w:sz w:val="16"/>
          <w:szCs w:val="16"/>
        </w:rPr>
      </w:pPr>
      <w:r w:rsidRPr="008D2433">
        <w:rPr>
          <w:rStyle w:val="Appelnotedebasdep"/>
          <w:sz w:val="16"/>
          <w:szCs w:val="16"/>
        </w:rPr>
        <w:footnoteRef/>
      </w:r>
      <w:r w:rsidRPr="008D2433">
        <w:rPr>
          <w:sz w:val="16"/>
          <w:szCs w:val="16"/>
        </w:rPr>
        <w:t xml:space="preserve"> </w:t>
      </w:r>
      <w:r w:rsidRPr="008D2433">
        <w:rPr>
          <w:rFonts w:cstheme="minorHAnsi"/>
          <w:sz w:val="16"/>
          <w:szCs w:val="16"/>
        </w:rPr>
        <w:t xml:space="preserve">Abou Jahl est un personnage important qui symbolise l'adversité fanatique face au message de l'Islam naissant au 7e siècle. Son nom complet est Abd al-Uzza ibn Abd al-Mouttalib. </w:t>
      </w:r>
      <w:r w:rsidR="00885DC5">
        <w:rPr>
          <w:rFonts w:cstheme="minorHAnsi"/>
          <w:sz w:val="16"/>
          <w:szCs w:val="16"/>
        </w:rPr>
        <w:t>« </w:t>
      </w:r>
      <w:r w:rsidRPr="008D2433">
        <w:rPr>
          <w:rFonts w:cstheme="minorHAnsi"/>
          <w:sz w:val="16"/>
          <w:szCs w:val="16"/>
        </w:rPr>
        <w:t>Abou Jahl</w:t>
      </w:r>
      <w:r w:rsidR="00885DC5">
        <w:rPr>
          <w:rFonts w:cstheme="minorHAnsi"/>
          <w:sz w:val="16"/>
          <w:szCs w:val="16"/>
        </w:rPr>
        <w:t> »</w:t>
      </w:r>
      <w:r w:rsidRPr="008D2433">
        <w:rPr>
          <w:rFonts w:cstheme="minorHAnsi"/>
          <w:sz w:val="16"/>
          <w:szCs w:val="16"/>
        </w:rPr>
        <w:t xml:space="preserve"> est un surnom péjoratif qui signifie </w:t>
      </w:r>
      <w:r w:rsidR="00885DC5">
        <w:rPr>
          <w:rFonts w:cstheme="minorHAnsi"/>
          <w:sz w:val="16"/>
          <w:szCs w:val="16"/>
        </w:rPr>
        <w:t>« </w:t>
      </w:r>
      <w:r w:rsidRPr="008D2433">
        <w:rPr>
          <w:rFonts w:cstheme="minorHAnsi"/>
          <w:sz w:val="16"/>
          <w:szCs w:val="16"/>
        </w:rPr>
        <w:t>père de l'ignorance</w:t>
      </w:r>
      <w:r w:rsidR="00885DC5">
        <w:rPr>
          <w:rFonts w:cstheme="minorHAnsi"/>
          <w:sz w:val="16"/>
          <w:szCs w:val="16"/>
        </w:rPr>
        <w:t> »</w:t>
      </w:r>
      <w:r w:rsidRPr="008D2433">
        <w:rPr>
          <w:rFonts w:cstheme="minorHAnsi"/>
          <w:sz w:val="16"/>
          <w:szCs w:val="16"/>
        </w:rPr>
        <w:t xml:space="preserve">. C'était l'un des principaux chefs du clan des Quraychites à La Mecque et l'un des oncles directs du Noble Prophète (s). Il était résolument opposé à l'Islam naissant et à la prédication du Noble Prophète (s). Il fut l'un de ses ennemis les plus ardents et impitoyables. Son hostilité envers l’Islam et les persécutions infligées aux premiers croyants font de lui une personnification du mécréant endurci relevant de l'ignorance préislamique </w:t>
      </w:r>
      <w:r w:rsidRPr="008D2433">
        <w:rPr>
          <w:rFonts w:cstheme="minorHAnsi"/>
          <w:sz w:val="16"/>
          <w:szCs w:val="16"/>
          <w:lang w:bidi="fa-IR"/>
        </w:rPr>
        <w:t>(</w:t>
      </w:r>
      <w:proofErr w:type="spellStart"/>
      <w:r w:rsidRPr="008D2433">
        <w:rPr>
          <w:rFonts w:cstheme="minorHAnsi"/>
          <w:sz w:val="16"/>
          <w:szCs w:val="16"/>
          <w:lang w:bidi="fa-IR"/>
        </w:rPr>
        <w:t>Jâhiliyya</w:t>
      </w:r>
      <w:proofErr w:type="spellEnd"/>
      <w:r w:rsidRPr="008D2433">
        <w:rPr>
          <w:rFonts w:cstheme="minorHAnsi"/>
          <w:sz w:val="16"/>
          <w:szCs w:val="16"/>
          <w:lang w:bidi="fa-IR"/>
        </w:rPr>
        <w:t>).</w:t>
      </w:r>
    </w:p>
  </w:footnote>
  <w:footnote w:id="52">
    <w:p w14:paraId="20303EA7" w14:textId="77777777" w:rsidR="00855106" w:rsidRPr="008D2433" w:rsidRDefault="00855106" w:rsidP="00B45D05">
      <w:pPr>
        <w:pStyle w:val="Paragraphedeliste1"/>
        <w:spacing w:after="0" w:line="240" w:lineRule="auto"/>
        <w:ind w:left="0"/>
        <w:jc w:val="left"/>
        <w:rPr>
          <w:i/>
          <w:iCs/>
          <w:sz w:val="16"/>
          <w:szCs w:val="16"/>
          <w:lang w:val="fr-RE"/>
        </w:rPr>
      </w:pPr>
      <w:r w:rsidRPr="008D2433">
        <w:rPr>
          <w:rStyle w:val="Appelnotedebasdep"/>
          <w:sz w:val="16"/>
          <w:szCs w:val="16"/>
        </w:rPr>
        <w:footnoteRef/>
      </w:r>
      <w:r w:rsidRPr="008D2433">
        <w:rPr>
          <w:sz w:val="16"/>
          <w:szCs w:val="16"/>
          <w:lang w:val="fr-RE"/>
        </w:rPr>
        <w:t xml:space="preserve"> </w:t>
      </w:r>
      <w:proofErr w:type="spellStart"/>
      <w:r w:rsidRPr="008D2433">
        <w:rPr>
          <w:i/>
          <w:iCs/>
          <w:sz w:val="16"/>
          <w:szCs w:val="16"/>
          <w:lang w:val="fr-RE"/>
        </w:rPr>
        <w:t>Némouneh</w:t>
      </w:r>
      <w:proofErr w:type="spellEnd"/>
      <w:r w:rsidRPr="008D2433">
        <w:rPr>
          <w:i/>
          <w:iCs/>
          <w:sz w:val="16"/>
          <w:szCs w:val="16"/>
          <w:lang w:val="fr-RE"/>
        </w:rPr>
        <w:t xml:space="preserve"> </w:t>
      </w:r>
      <w:proofErr w:type="spellStart"/>
      <w:r w:rsidRPr="008D2433">
        <w:rPr>
          <w:i/>
          <w:iCs/>
          <w:sz w:val="16"/>
          <w:szCs w:val="16"/>
          <w:lang w:val="fr-RE"/>
        </w:rPr>
        <w:t>Bayinat</w:t>
      </w:r>
      <w:proofErr w:type="spellEnd"/>
      <w:r w:rsidRPr="008D2433">
        <w:rPr>
          <w:i/>
          <w:iCs/>
          <w:sz w:val="16"/>
          <w:szCs w:val="16"/>
          <w:lang w:val="fr-RE"/>
        </w:rPr>
        <w:t>, page 329</w:t>
      </w:r>
    </w:p>
  </w:footnote>
  <w:footnote w:id="53">
    <w:p w14:paraId="75E05CC3" w14:textId="77777777" w:rsidR="00855106" w:rsidRPr="008D2433"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8D2433">
        <w:rPr>
          <w:rStyle w:val="Appelnotedebasdep"/>
          <w:sz w:val="16"/>
          <w:szCs w:val="16"/>
        </w:rPr>
        <w:footnoteRef/>
      </w:r>
      <w:r w:rsidRPr="008D2433">
        <w:rPr>
          <w:sz w:val="16"/>
          <w:szCs w:val="16"/>
          <w:lang w:val="fr-RE"/>
        </w:rPr>
        <w:t xml:space="preserve"> </w:t>
      </w:r>
      <w:proofErr w:type="spellStart"/>
      <w:r w:rsidRPr="008D2433">
        <w:rPr>
          <w:rFonts w:asciiTheme="minorHAnsi" w:hAnsiTheme="minorHAnsi" w:cstheme="minorBidi"/>
          <w:i/>
          <w:iCs/>
          <w:sz w:val="16"/>
          <w:szCs w:val="16"/>
          <w:lang w:val="fr-FR" w:bidi="en-US"/>
        </w:rPr>
        <w:t>Tafsiré</w:t>
      </w:r>
      <w:proofErr w:type="spellEnd"/>
      <w:r w:rsidRPr="008D2433">
        <w:rPr>
          <w:rFonts w:asciiTheme="minorHAnsi" w:hAnsiTheme="minorHAnsi" w:cstheme="minorBidi"/>
          <w:i/>
          <w:iCs/>
          <w:sz w:val="16"/>
          <w:szCs w:val="16"/>
          <w:lang w:val="fr-FR" w:bidi="en-US"/>
        </w:rPr>
        <w:t xml:space="preserve"> </w:t>
      </w:r>
      <w:proofErr w:type="spellStart"/>
      <w:r w:rsidRPr="008D2433">
        <w:rPr>
          <w:rFonts w:asciiTheme="minorHAnsi" w:hAnsiTheme="minorHAnsi" w:cstheme="minorBidi"/>
          <w:i/>
          <w:iCs/>
          <w:sz w:val="16"/>
          <w:szCs w:val="16"/>
          <w:lang w:val="fr-FR" w:bidi="en-US"/>
        </w:rPr>
        <w:t>Qur’ané</w:t>
      </w:r>
      <w:proofErr w:type="spellEnd"/>
      <w:r w:rsidRPr="008D2433">
        <w:rPr>
          <w:rFonts w:asciiTheme="minorHAnsi" w:hAnsiTheme="minorHAnsi" w:cstheme="minorBidi"/>
          <w:i/>
          <w:iCs/>
          <w:sz w:val="16"/>
          <w:szCs w:val="16"/>
          <w:lang w:val="fr-FR" w:bidi="en-US"/>
        </w:rPr>
        <w:t xml:space="preserve"> Mehr, tome 3, page 62 </w:t>
      </w:r>
    </w:p>
  </w:footnote>
  <w:footnote w:id="54">
    <w:p w14:paraId="3B53ABB6" w14:textId="77777777" w:rsidR="00855106" w:rsidRPr="008D2433" w:rsidRDefault="00855106" w:rsidP="00B45D05">
      <w:pPr>
        <w:pStyle w:val="Notedebasdepage"/>
        <w:rPr>
          <w:sz w:val="16"/>
          <w:szCs w:val="16"/>
          <w:lang w:val="fr-RE"/>
        </w:rPr>
      </w:pPr>
      <w:r w:rsidRPr="008D2433">
        <w:rPr>
          <w:rStyle w:val="Appelnotedebasdep"/>
          <w:sz w:val="16"/>
          <w:szCs w:val="16"/>
        </w:rPr>
        <w:footnoteRef/>
      </w:r>
      <w:r w:rsidRPr="008D2433">
        <w:rPr>
          <w:sz w:val="16"/>
          <w:szCs w:val="16"/>
        </w:rPr>
        <w:t xml:space="preserve"> </w:t>
      </w:r>
      <w:proofErr w:type="spellStart"/>
      <w:r w:rsidRPr="008D2433">
        <w:rPr>
          <w:i/>
          <w:iCs/>
          <w:sz w:val="16"/>
          <w:szCs w:val="16"/>
          <w:lang w:bidi="en-US"/>
        </w:rPr>
        <w:t>Tafsiré</w:t>
      </w:r>
      <w:proofErr w:type="spellEnd"/>
      <w:r w:rsidRPr="008D2433">
        <w:rPr>
          <w:i/>
          <w:iCs/>
          <w:sz w:val="16"/>
          <w:szCs w:val="16"/>
          <w:lang w:bidi="en-US"/>
        </w:rPr>
        <w:t xml:space="preserve"> </w:t>
      </w:r>
      <w:proofErr w:type="spellStart"/>
      <w:r w:rsidRPr="008D2433">
        <w:rPr>
          <w:i/>
          <w:iCs/>
          <w:sz w:val="16"/>
          <w:szCs w:val="16"/>
          <w:lang w:bidi="en-US"/>
        </w:rPr>
        <w:t>Qur’ané</w:t>
      </w:r>
      <w:proofErr w:type="spellEnd"/>
      <w:r w:rsidRPr="008D2433">
        <w:rPr>
          <w:i/>
          <w:iCs/>
          <w:sz w:val="16"/>
          <w:szCs w:val="16"/>
          <w:lang w:bidi="en-US"/>
        </w:rPr>
        <w:t xml:space="preserve"> Mehr, tome 3, page 63</w:t>
      </w:r>
    </w:p>
  </w:footnote>
  <w:footnote w:id="55">
    <w:p w14:paraId="13EF3D29" w14:textId="77777777" w:rsidR="00855106" w:rsidRPr="00AC792C" w:rsidRDefault="00855106" w:rsidP="00B45D05">
      <w:pPr>
        <w:pStyle w:val="Paragraphedeliste1"/>
        <w:spacing w:after="0" w:line="240" w:lineRule="auto"/>
        <w:ind w:left="0"/>
        <w:jc w:val="left"/>
        <w:rPr>
          <w:i/>
          <w:iCs/>
          <w:sz w:val="16"/>
          <w:szCs w:val="16"/>
          <w:lang w:val="fr-RE"/>
        </w:rPr>
      </w:pPr>
      <w:r w:rsidRPr="00AC792C">
        <w:rPr>
          <w:rStyle w:val="Appelnotedebasdep"/>
          <w:sz w:val="16"/>
          <w:szCs w:val="16"/>
        </w:rPr>
        <w:footnoteRef/>
      </w:r>
      <w:r w:rsidRPr="00AC792C">
        <w:rPr>
          <w:sz w:val="16"/>
          <w:szCs w:val="16"/>
          <w:lang w:val="fr-RE"/>
        </w:rPr>
        <w:t xml:space="preserve"> </w:t>
      </w:r>
      <w:proofErr w:type="spellStart"/>
      <w:r w:rsidRPr="00AC792C">
        <w:rPr>
          <w:i/>
          <w:iCs/>
          <w:sz w:val="16"/>
          <w:szCs w:val="16"/>
          <w:lang w:val="fr-RE"/>
        </w:rPr>
        <w:t>Némouneh</w:t>
      </w:r>
      <w:proofErr w:type="spellEnd"/>
      <w:r w:rsidRPr="00AC792C">
        <w:rPr>
          <w:i/>
          <w:iCs/>
          <w:sz w:val="16"/>
          <w:szCs w:val="16"/>
          <w:lang w:val="fr-RE"/>
        </w:rPr>
        <w:t xml:space="preserve"> </w:t>
      </w:r>
      <w:proofErr w:type="spellStart"/>
      <w:r w:rsidRPr="00AC792C">
        <w:rPr>
          <w:i/>
          <w:iCs/>
          <w:sz w:val="16"/>
          <w:szCs w:val="16"/>
          <w:lang w:val="fr-RE"/>
        </w:rPr>
        <w:t>Bayinat</w:t>
      </w:r>
      <w:proofErr w:type="spellEnd"/>
      <w:r w:rsidRPr="00AC792C">
        <w:rPr>
          <w:i/>
          <w:iCs/>
          <w:sz w:val="16"/>
          <w:szCs w:val="16"/>
          <w:lang w:val="fr-RE"/>
        </w:rPr>
        <w:t>, page 331</w:t>
      </w:r>
    </w:p>
  </w:footnote>
  <w:footnote w:id="56">
    <w:p w14:paraId="5C0A11C7" w14:textId="77777777" w:rsidR="00855106" w:rsidRPr="00AC792C" w:rsidRDefault="00855106" w:rsidP="00B45D05">
      <w:pPr>
        <w:pStyle w:val="Notedebasdepage"/>
        <w:rPr>
          <w:sz w:val="16"/>
          <w:szCs w:val="16"/>
          <w:lang w:val="fr-RE"/>
        </w:rPr>
      </w:pPr>
      <w:r w:rsidRPr="00AC792C">
        <w:rPr>
          <w:rStyle w:val="Appelnotedebasdep"/>
          <w:sz w:val="16"/>
          <w:szCs w:val="16"/>
        </w:rPr>
        <w:footnoteRef/>
      </w:r>
      <w:r w:rsidRPr="00AC792C">
        <w:rPr>
          <w:sz w:val="16"/>
          <w:szCs w:val="16"/>
        </w:rPr>
        <w:t xml:space="preserve"> </w:t>
      </w:r>
      <w:proofErr w:type="spellStart"/>
      <w:r w:rsidRPr="00AC792C">
        <w:rPr>
          <w:i/>
          <w:iCs/>
          <w:sz w:val="16"/>
          <w:szCs w:val="16"/>
          <w:lang w:bidi="en-US"/>
        </w:rPr>
        <w:t>Tafsiré</w:t>
      </w:r>
      <w:proofErr w:type="spellEnd"/>
      <w:r w:rsidRPr="00AC792C">
        <w:rPr>
          <w:i/>
          <w:iCs/>
          <w:sz w:val="16"/>
          <w:szCs w:val="16"/>
          <w:lang w:bidi="en-US"/>
        </w:rPr>
        <w:t xml:space="preserve"> </w:t>
      </w:r>
      <w:proofErr w:type="spellStart"/>
      <w:r w:rsidRPr="00AC792C">
        <w:rPr>
          <w:i/>
          <w:iCs/>
          <w:sz w:val="16"/>
          <w:szCs w:val="16"/>
          <w:lang w:bidi="en-US"/>
        </w:rPr>
        <w:t>Qur’ané</w:t>
      </w:r>
      <w:proofErr w:type="spellEnd"/>
      <w:r w:rsidRPr="00AC792C">
        <w:rPr>
          <w:i/>
          <w:iCs/>
          <w:sz w:val="16"/>
          <w:szCs w:val="16"/>
          <w:lang w:bidi="en-US"/>
        </w:rPr>
        <w:t xml:space="preserve"> Mehr, tome 3, page 65</w:t>
      </w:r>
    </w:p>
  </w:footnote>
  <w:footnote w:id="57">
    <w:p w14:paraId="0958EEDD" w14:textId="77777777" w:rsidR="00855106" w:rsidRPr="00AC792C"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65 ; </w:t>
      </w:r>
      <w:proofErr w:type="spellStart"/>
      <w:r w:rsidRPr="00AC792C">
        <w:rPr>
          <w:rFonts w:asciiTheme="minorHAnsi" w:eastAsiaTheme="minorEastAsia" w:hAnsiTheme="minorHAnsi" w:cstheme="minorBidi"/>
          <w:i/>
          <w:iCs/>
          <w:sz w:val="16"/>
          <w:szCs w:val="16"/>
          <w:lang w:val="fr-FR" w:bidi="en-US"/>
        </w:rPr>
        <w:t>Tafsiré</w:t>
      </w:r>
      <w:proofErr w:type="spellEnd"/>
      <w:r w:rsidRPr="00AC792C">
        <w:rPr>
          <w:rFonts w:asciiTheme="minorHAnsi" w:eastAsiaTheme="minorEastAsia" w:hAnsiTheme="minorHAnsi" w:cstheme="minorBidi"/>
          <w:i/>
          <w:iCs/>
          <w:sz w:val="16"/>
          <w:szCs w:val="16"/>
          <w:lang w:val="fr-FR" w:bidi="en-US"/>
        </w:rPr>
        <w:t xml:space="preserve"> </w:t>
      </w:r>
      <w:proofErr w:type="spellStart"/>
      <w:r w:rsidRPr="00AC792C">
        <w:rPr>
          <w:rFonts w:asciiTheme="minorHAnsi" w:eastAsiaTheme="minorEastAsia" w:hAnsiTheme="minorHAnsi" w:cstheme="minorBidi"/>
          <w:i/>
          <w:iCs/>
          <w:sz w:val="16"/>
          <w:szCs w:val="16"/>
          <w:lang w:val="fr-FR" w:bidi="en-US"/>
        </w:rPr>
        <w:t>Némouna</w:t>
      </w:r>
      <w:proofErr w:type="spellEnd"/>
      <w:r w:rsidRPr="00AC792C">
        <w:rPr>
          <w:rFonts w:asciiTheme="minorHAnsi" w:eastAsiaTheme="minorEastAsia" w:hAnsiTheme="minorHAnsi" w:cstheme="minorBidi"/>
          <w:i/>
          <w:iCs/>
          <w:sz w:val="16"/>
          <w:szCs w:val="16"/>
          <w:lang w:val="fr-FR" w:bidi="en-US"/>
        </w:rPr>
        <w:t xml:space="preserve">, tome 5, page 216 </w:t>
      </w:r>
    </w:p>
  </w:footnote>
  <w:footnote w:id="58">
    <w:p w14:paraId="33D05985" w14:textId="77777777" w:rsidR="00855106" w:rsidRPr="00261BCC" w:rsidRDefault="00855106" w:rsidP="00B45D05">
      <w:pPr>
        <w:pStyle w:val="Notedebasdepage"/>
        <w:rPr>
          <w:sz w:val="16"/>
          <w:szCs w:val="16"/>
        </w:rPr>
      </w:pPr>
      <w:r w:rsidRPr="00261BCC">
        <w:rPr>
          <w:rStyle w:val="Appelnotedebasdep"/>
          <w:sz w:val="16"/>
          <w:szCs w:val="16"/>
        </w:rPr>
        <w:footnoteRef/>
      </w:r>
      <w:r w:rsidRPr="00261BCC">
        <w:rPr>
          <w:sz w:val="16"/>
          <w:szCs w:val="16"/>
        </w:rPr>
        <w:t xml:space="preserve"> </w:t>
      </w:r>
      <w:proofErr w:type="spellStart"/>
      <w:r w:rsidRPr="00261BCC">
        <w:rPr>
          <w:i/>
          <w:iCs/>
          <w:sz w:val="16"/>
          <w:szCs w:val="16"/>
          <w:lang w:bidi="en-US"/>
        </w:rPr>
        <w:t>Tafsiré</w:t>
      </w:r>
      <w:proofErr w:type="spellEnd"/>
      <w:r w:rsidRPr="00261BCC">
        <w:rPr>
          <w:i/>
          <w:iCs/>
          <w:sz w:val="16"/>
          <w:szCs w:val="16"/>
          <w:lang w:bidi="en-US"/>
        </w:rPr>
        <w:t xml:space="preserve"> Némouna, tome 5, page 216</w:t>
      </w:r>
    </w:p>
  </w:footnote>
  <w:footnote w:id="59">
    <w:p w14:paraId="5B0716DC" w14:textId="77777777" w:rsidR="00855106" w:rsidRPr="00261BCC" w:rsidRDefault="00855106" w:rsidP="00B45D05">
      <w:pPr>
        <w:pStyle w:val="Paragraphedeliste1"/>
        <w:spacing w:after="0"/>
        <w:ind w:left="0"/>
        <w:rPr>
          <w:rFonts w:asciiTheme="minorHAnsi" w:hAnsiTheme="minorHAnsi" w:cstheme="minorBidi"/>
          <w:i/>
          <w:iCs/>
          <w:sz w:val="16"/>
          <w:szCs w:val="16"/>
          <w:lang w:val="fr-FR" w:bidi="en-US"/>
        </w:rPr>
      </w:pPr>
      <w:r w:rsidRPr="00261BCC">
        <w:rPr>
          <w:rStyle w:val="Appelnotedebasdep"/>
          <w:sz w:val="16"/>
          <w:szCs w:val="16"/>
        </w:rPr>
        <w:footnoteRef/>
      </w:r>
      <w:r w:rsidRPr="00261BCC">
        <w:rPr>
          <w:sz w:val="16"/>
          <w:szCs w:val="16"/>
          <w:lang w:val="fr-RE"/>
        </w:rPr>
        <w:t xml:space="preserve"> </w:t>
      </w:r>
      <w:proofErr w:type="spellStart"/>
      <w:r w:rsidRPr="00261BCC">
        <w:rPr>
          <w:rFonts w:asciiTheme="minorHAnsi" w:hAnsiTheme="minorHAnsi" w:cstheme="minorBidi"/>
          <w:i/>
          <w:iCs/>
          <w:sz w:val="16"/>
          <w:szCs w:val="16"/>
          <w:lang w:val="fr-FR" w:bidi="en-US"/>
        </w:rPr>
        <w:t>Tafsiré</w:t>
      </w:r>
      <w:proofErr w:type="spellEnd"/>
      <w:r w:rsidRPr="00261BCC">
        <w:rPr>
          <w:rFonts w:asciiTheme="minorHAnsi" w:hAnsiTheme="minorHAnsi" w:cstheme="minorBidi"/>
          <w:i/>
          <w:iCs/>
          <w:sz w:val="16"/>
          <w:szCs w:val="16"/>
          <w:lang w:val="fr-FR" w:bidi="en-US"/>
        </w:rPr>
        <w:t xml:space="preserve"> </w:t>
      </w:r>
      <w:proofErr w:type="spellStart"/>
      <w:r w:rsidRPr="00261BCC">
        <w:rPr>
          <w:rFonts w:asciiTheme="minorHAnsi" w:hAnsiTheme="minorHAnsi" w:cstheme="minorBidi"/>
          <w:i/>
          <w:iCs/>
          <w:sz w:val="16"/>
          <w:szCs w:val="16"/>
          <w:lang w:val="fr-FR" w:bidi="en-US"/>
        </w:rPr>
        <w:t>Qur’ané</w:t>
      </w:r>
      <w:proofErr w:type="spellEnd"/>
      <w:r w:rsidRPr="00261BCC">
        <w:rPr>
          <w:rFonts w:asciiTheme="minorHAnsi" w:hAnsiTheme="minorHAnsi" w:cstheme="minorBidi"/>
          <w:i/>
          <w:iCs/>
          <w:sz w:val="16"/>
          <w:szCs w:val="16"/>
          <w:lang w:val="fr-FR" w:bidi="en-US"/>
        </w:rPr>
        <w:t xml:space="preserve"> Mehr, tome 3, page 67</w:t>
      </w:r>
    </w:p>
  </w:footnote>
  <w:footnote w:id="60">
    <w:p w14:paraId="3A04E411" w14:textId="77777777" w:rsidR="00855106" w:rsidRPr="00AC792C" w:rsidRDefault="00855106" w:rsidP="00B45D05">
      <w:pPr>
        <w:pStyle w:val="Notedebasdepage"/>
        <w:rPr>
          <w:sz w:val="16"/>
          <w:szCs w:val="16"/>
          <w:lang w:val="fr-RE"/>
        </w:rPr>
      </w:pPr>
      <w:r w:rsidRPr="00AC792C">
        <w:rPr>
          <w:rStyle w:val="Appelnotedebasdep"/>
          <w:sz w:val="16"/>
          <w:szCs w:val="16"/>
        </w:rPr>
        <w:footnoteRef/>
      </w:r>
      <w:r w:rsidRPr="00AC792C">
        <w:rPr>
          <w:sz w:val="16"/>
          <w:szCs w:val="16"/>
        </w:rPr>
        <w:t xml:space="preserve"> </w:t>
      </w:r>
      <w:r w:rsidRPr="00AC792C">
        <w:rPr>
          <w:rStyle w:val="Accentuation"/>
          <w:rFonts w:cstheme="minorHAnsi"/>
          <w:i w:val="0"/>
          <w:iCs w:val="0"/>
          <w:sz w:val="16"/>
          <w:szCs w:val="16"/>
          <w:shd w:val="clear" w:color="auto" w:fill="FFFFFF"/>
          <w:lang w:val="fr-RE"/>
        </w:rPr>
        <w:t>Prophète</w:t>
      </w:r>
      <w:r w:rsidRPr="00AC792C">
        <w:rPr>
          <w:rFonts w:cstheme="minorHAnsi"/>
          <w:sz w:val="16"/>
          <w:szCs w:val="16"/>
          <w:shd w:val="clear" w:color="auto" w:fill="FFFFFF"/>
          <w:lang w:val="fr-RE"/>
        </w:rPr>
        <w:t> Soulayman (a)</w:t>
      </w:r>
    </w:p>
  </w:footnote>
  <w:footnote w:id="61">
    <w:p w14:paraId="68AE3A76" w14:textId="77777777" w:rsidR="00855106" w:rsidRPr="00AC792C" w:rsidRDefault="00855106" w:rsidP="00B45D05">
      <w:pPr>
        <w:pStyle w:val="Notedebasdepage"/>
        <w:rPr>
          <w:sz w:val="16"/>
          <w:szCs w:val="16"/>
          <w:lang w:val="fr-RE"/>
        </w:rPr>
      </w:pPr>
      <w:r w:rsidRPr="00AC792C">
        <w:rPr>
          <w:rStyle w:val="Appelnotedebasdep"/>
          <w:sz w:val="16"/>
          <w:szCs w:val="16"/>
        </w:rPr>
        <w:footnoteRef/>
      </w:r>
      <w:r w:rsidRPr="00AC792C">
        <w:rPr>
          <w:sz w:val="16"/>
          <w:szCs w:val="16"/>
        </w:rPr>
        <w:t xml:space="preserve"> </w:t>
      </w:r>
      <w:r w:rsidRPr="00AC792C">
        <w:rPr>
          <w:sz w:val="16"/>
          <w:szCs w:val="16"/>
          <w:lang w:val="fr-RE"/>
        </w:rPr>
        <w:t>Nom arabe de la huppe.</w:t>
      </w:r>
    </w:p>
  </w:footnote>
  <w:footnote w:id="62">
    <w:p w14:paraId="7F05BC58" w14:textId="77777777" w:rsidR="00855106" w:rsidRPr="00AC792C"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68 ; </w:t>
      </w:r>
      <w:proofErr w:type="spellStart"/>
      <w:r w:rsidRPr="00AC792C">
        <w:rPr>
          <w:rFonts w:asciiTheme="minorHAnsi" w:eastAsiaTheme="minorEastAsia" w:hAnsiTheme="minorHAnsi" w:cstheme="minorBidi"/>
          <w:i/>
          <w:iCs/>
          <w:sz w:val="16"/>
          <w:szCs w:val="16"/>
          <w:lang w:val="fr-FR" w:bidi="en-US"/>
        </w:rPr>
        <w:t>Tafsiré</w:t>
      </w:r>
      <w:proofErr w:type="spellEnd"/>
      <w:r w:rsidRPr="00AC792C">
        <w:rPr>
          <w:rFonts w:asciiTheme="minorHAnsi" w:eastAsiaTheme="minorEastAsia" w:hAnsiTheme="minorHAnsi" w:cstheme="minorBidi"/>
          <w:i/>
          <w:iCs/>
          <w:sz w:val="16"/>
          <w:szCs w:val="16"/>
          <w:lang w:val="fr-FR" w:bidi="en-US"/>
        </w:rPr>
        <w:t xml:space="preserve"> </w:t>
      </w:r>
      <w:proofErr w:type="spellStart"/>
      <w:r w:rsidRPr="00AC792C">
        <w:rPr>
          <w:rFonts w:asciiTheme="minorHAnsi" w:eastAsiaTheme="minorEastAsia" w:hAnsiTheme="minorHAnsi" w:cstheme="minorBidi"/>
          <w:i/>
          <w:iCs/>
          <w:sz w:val="16"/>
          <w:szCs w:val="16"/>
          <w:lang w:val="fr-FR" w:bidi="en-US"/>
        </w:rPr>
        <w:t>Némouna</w:t>
      </w:r>
      <w:proofErr w:type="spellEnd"/>
      <w:r w:rsidRPr="00AC792C">
        <w:rPr>
          <w:rFonts w:asciiTheme="minorHAnsi" w:eastAsiaTheme="minorEastAsia" w:hAnsiTheme="minorHAnsi" w:cstheme="minorBidi"/>
          <w:i/>
          <w:iCs/>
          <w:sz w:val="16"/>
          <w:szCs w:val="16"/>
          <w:lang w:val="fr-FR" w:bidi="en-US"/>
        </w:rPr>
        <w:t xml:space="preserve">, tome 5, page 222 </w:t>
      </w:r>
    </w:p>
  </w:footnote>
  <w:footnote w:id="63">
    <w:p w14:paraId="1A17895C" w14:textId="77777777" w:rsidR="00855106" w:rsidRPr="009E0A26" w:rsidRDefault="00855106" w:rsidP="00B45D05">
      <w:pPr>
        <w:pStyle w:val="Paragraphedeliste1"/>
        <w:spacing w:after="0" w:line="240" w:lineRule="auto"/>
        <w:ind w:left="0"/>
        <w:jc w:val="left"/>
        <w:rPr>
          <w:i/>
          <w:iCs/>
          <w:sz w:val="16"/>
          <w:szCs w:val="18"/>
          <w:lang w:val="fr-FR"/>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70 ; </w:t>
      </w:r>
      <w:proofErr w:type="spellStart"/>
      <w:r w:rsidRPr="00AC792C">
        <w:rPr>
          <w:i/>
          <w:iCs/>
          <w:sz w:val="16"/>
          <w:szCs w:val="16"/>
          <w:lang w:val="fr-FR"/>
        </w:rPr>
        <w:t>Tafsiré</w:t>
      </w:r>
      <w:proofErr w:type="spellEnd"/>
      <w:r w:rsidRPr="00AC792C">
        <w:rPr>
          <w:i/>
          <w:iCs/>
          <w:sz w:val="16"/>
          <w:szCs w:val="16"/>
          <w:lang w:val="fr-FR"/>
        </w:rPr>
        <w:t xml:space="preserve"> Al Mizàn, tome 7, page 84</w:t>
      </w:r>
      <w:r>
        <w:rPr>
          <w:i/>
          <w:iCs/>
          <w:sz w:val="16"/>
          <w:szCs w:val="18"/>
          <w:lang w:val="fr-FR"/>
        </w:rPr>
        <w:t xml:space="preserve"> </w:t>
      </w:r>
      <w:r w:rsidRPr="00D4757D">
        <w:rPr>
          <w:rFonts w:asciiTheme="minorHAnsi" w:eastAsiaTheme="minorEastAsia" w:hAnsiTheme="minorHAnsi" w:cstheme="minorBidi"/>
          <w:i/>
          <w:iCs/>
          <w:sz w:val="16"/>
          <w:szCs w:val="18"/>
          <w:lang w:val="fr-FR" w:bidi="en-US"/>
        </w:rPr>
        <w:t xml:space="preserve"> </w:t>
      </w:r>
    </w:p>
  </w:footnote>
  <w:footnote w:id="64">
    <w:p w14:paraId="13FD5EF9"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71</w:t>
      </w:r>
    </w:p>
  </w:footnote>
  <w:footnote w:id="65">
    <w:p w14:paraId="7A31340B"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72</w:t>
      </w:r>
    </w:p>
  </w:footnote>
  <w:footnote w:id="66">
    <w:p w14:paraId="4CA69609" w14:textId="77777777" w:rsidR="00855106" w:rsidRPr="00AC792C" w:rsidRDefault="00855106" w:rsidP="00B45D05">
      <w:pPr>
        <w:pStyle w:val="Paragraphedeliste"/>
        <w:spacing w:after="0" w:line="240" w:lineRule="auto"/>
        <w:ind w:left="0"/>
        <w:rPr>
          <w:rFonts w:eastAsia="Times New Roman"/>
          <w:i/>
          <w:iCs/>
          <w:sz w:val="16"/>
          <w:szCs w:val="16"/>
        </w:rPr>
      </w:pPr>
      <w:r w:rsidRPr="00AC792C">
        <w:rPr>
          <w:rStyle w:val="Appelnotedebasdep"/>
          <w:sz w:val="16"/>
          <w:szCs w:val="16"/>
        </w:rPr>
        <w:footnoteRef/>
      </w:r>
      <w:r w:rsidRPr="00AC792C">
        <w:rPr>
          <w:sz w:val="16"/>
          <w:szCs w:val="16"/>
        </w:rPr>
        <w:t xml:space="preserve"> </w:t>
      </w:r>
      <w:proofErr w:type="spellStart"/>
      <w:r w:rsidRPr="00AC792C">
        <w:rPr>
          <w:i/>
          <w:iCs/>
          <w:sz w:val="16"/>
          <w:szCs w:val="16"/>
        </w:rPr>
        <w:t>Tafsiré</w:t>
      </w:r>
      <w:proofErr w:type="spellEnd"/>
      <w:r w:rsidRPr="00AC792C">
        <w:rPr>
          <w:i/>
          <w:iCs/>
          <w:sz w:val="16"/>
          <w:szCs w:val="16"/>
        </w:rPr>
        <w:t xml:space="preserve"> </w:t>
      </w:r>
      <w:r w:rsidRPr="00AC792C">
        <w:rPr>
          <w:rFonts w:eastAsia="Times New Roman"/>
          <w:i/>
          <w:iCs/>
          <w:sz w:val="16"/>
          <w:szCs w:val="16"/>
        </w:rPr>
        <w:t xml:space="preserve">Majmà’ al </w:t>
      </w:r>
      <w:proofErr w:type="spellStart"/>
      <w:r w:rsidRPr="00AC792C">
        <w:rPr>
          <w:rFonts w:eastAsia="Times New Roman"/>
          <w:i/>
          <w:iCs/>
          <w:sz w:val="16"/>
          <w:szCs w:val="16"/>
        </w:rPr>
        <w:t>Bayàn</w:t>
      </w:r>
      <w:proofErr w:type="spellEnd"/>
      <w:r w:rsidRPr="00AC792C">
        <w:rPr>
          <w:rFonts w:eastAsia="Times New Roman"/>
          <w:i/>
          <w:iCs/>
          <w:sz w:val="16"/>
          <w:szCs w:val="16"/>
        </w:rPr>
        <w:t>, tome 4, page 467</w:t>
      </w:r>
    </w:p>
  </w:footnote>
  <w:footnote w:id="67">
    <w:p w14:paraId="2DD6C3D8" w14:textId="77777777" w:rsidR="00855106" w:rsidRPr="00AC792C"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74 </w:t>
      </w:r>
    </w:p>
  </w:footnote>
  <w:footnote w:id="68">
    <w:p w14:paraId="2323F084" w14:textId="77777777" w:rsidR="00855106" w:rsidRPr="00AC792C" w:rsidRDefault="00855106" w:rsidP="00B45D05">
      <w:pPr>
        <w:pStyle w:val="Paragraphedeliste"/>
        <w:tabs>
          <w:tab w:val="left" w:pos="765"/>
        </w:tabs>
        <w:spacing w:after="0" w:line="240" w:lineRule="auto"/>
        <w:ind w:left="0"/>
        <w:rPr>
          <w:rFonts w:eastAsia="Times New Roman"/>
          <w:i/>
          <w:iCs/>
          <w:sz w:val="16"/>
          <w:szCs w:val="16"/>
          <w:lang w:val="fr-RE"/>
        </w:rPr>
      </w:pPr>
      <w:r w:rsidRPr="00AC792C">
        <w:rPr>
          <w:rStyle w:val="Appelnotedebasdep"/>
          <w:sz w:val="16"/>
          <w:szCs w:val="16"/>
        </w:rPr>
        <w:footnoteRef/>
      </w:r>
      <w:r w:rsidRPr="00AC792C">
        <w:rPr>
          <w:sz w:val="16"/>
          <w:szCs w:val="16"/>
        </w:rPr>
        <w:t xml:space="preserve"> </w:t>
      </w:r>
      <w:proofErr w:type="spellStart"/>
      <w:r w:rsidRPr="00AC792C">
        <w:rPr>
          <w:rFonts w:eastAsia="Times New Roman"/>
          <w:i/>
          <w:iCs/>
          <w:sz w:val="16"/>
          <w:szCs w:val="16"/>
          <w:lang w:val="fr-RE"/>
        </w:rPr>
        <w:t>Bihàr</w:t>
      </w:r>
      <w:proofErr w:type="spellEnd"/>
      <w:r w:rsidRPr="00AC792C">
        <w:rPr>
          <w:rFonts w:eastAsia="Times New Roman"/>
          <w:i/>
          <w:iCs/>
          <w:sz w:val="16"/>
          <w:szCs w:val="16"/>
          <w:lang w:val="fr-RE"/>
        </w:rPr>
        <w:t xml:space="preserve"> al </w:t>
      </w:r>
      <w:proofErr w:type="spellStart"/>
      <w:r w:rsidRPr="00AC792C">
        <w:rPr>
          <w:rFonts w:eastAsia="Times New Roman"/>
          <w:i/>
          <w:iCs/>
          <w:sz w:val="16"/>
          <w:szCs w:val="16"/>
          <w:lang w:val="fr-RE"/>
        </w:rPr>
        <w:t>Anwàr</w:t>
      </w:r>
      <w:proofErr w:type="spellEnd"/>
      <w:r w:rsidRPr="00AC792C">
        <w:rPr>
          <w:rFonts w:eastAsia="Times New Roman"/>
          <w:i/>
          <w:iCs/>
          <w:sz w:val="16"/>
          <w:szCs w:val="16"/>
          <w:lang w:val="fr-RE"/>
        </w:rPr>
        <w:t>, tome 5, page 197</w:t>
      </w:r>
    </w:p>
  </w:footnote>
  <w:footnote w:id="69">
    <w:p w14:paraId="34CEB086" w14:textId="77777777" w:rsidR="00855106" w:rsidRPr="00AC792C" w:rsidRDefault="00855106" w:rsidP="00B45D05">
      <w:pPr>
        <w:pStyle w:val="Notedebasdepage"/>
        <w:rPr>
          <w:sz w:val="16"/>
          <w:szCs w:val="16"/>
          <w:lang w:val="fr-RE"/>
        </w:rPr>
      </w:pPr>
      <w:r w:rsidRPr="00AC792C">
        <w:rPr>
          <w:rStyle w:val="Appelnotedebasdep"/>
          <w:sz w:val="16"/>
          <w:szCs w:val="16"/>
        </w:rPr>
        <w:footnoteRef/>
      </w:r>
      <w:r w:rsidRPr="00AC792C">
        <w:rPr>
          <w:sz w:val="16"/>
          <w:szCs w:val="16"/>
        </w:rPr>
        <w:t xml:space="preserve"> </w:t>
      </w:r>
      <w:proofErr w:type="spellStart"/>
      <w:r w:rsidRPr="00AC792C">
        <w:rPr>
          <w:i/>
          <w:iCs/>
          <w:sz w:val="16"/>
          <w:szCs w:val="16"/>
          <w:lang w:bidi="en-US"/>
        </w:rPr>
        <w:t>Tafsiré</w:t>
      </w:r>
      <w:proofErr w:type="spellEnd"/>
      <w:r w:rsidRPr="00AC792C">
        <w:rPr>
          <w:i/>
          <w:iCs/>
          <w:sz w:val="16"/>
          <w:szCs w:val="16"/>
          <w:lang w:bidi="en-US"/>
        </w:rPr>
        <w:t xml:space="preserve"> </w:t>
      </w:r>
      <w:proofErr w:type="spellStart"/>
      <w:r w:rsidRPr="00AC792C">
        <w:rPr>
          <w:i/>
          <w:iCs/>
          <w:sz w:val="16"/>
          <w:szCs w:val="16"/>
          <w:lang w:bidi="en-US"/>
        </w:rPr>
        <w:t>Qur’ané</w:t>
      </w:r>
      <w:proofErr w:type="spellEnd"/>
      <w:r w:rsidRPr="00AC792C">
        <w:rPr>
          <w:i/>
          <w:iCs/>
          <w:sz w:val="16"/>
          <w:szCs w:val="16"/>
          <w:lang w:bidi="en-US"/>
        </w:rPr>
        <w:t xml:space="preserve"> Mehr, tome 3, page 75</w:t>
      </w:r>
    </w:p>
  </w:footnote>
  <w:footnote w:id="70">
    <w:p w14:paraId="7856E3D6" w14:textId="77777777" w:rsidR="00855106" w:rsidRPr="00AC792C" w:rsidRDefault="00855106" w:rsidP="00B45D05">
      <w:pPr>
        <w:pStyle w:val="Notedebasdepage"/>
        <w:rPr>
          <w:sz w:val="16"/>
          <w:szCs w:val="16"/>
          <w:lang w:val="fr-RE"/>
        </w:rPr>
      </w:pPr>
      <w:r w:rsidRPr="00AC792C">
        <w:rPr>
          <w:rStyle w:val="Appelnotedebasdep"/>
          <w:sz w:val="16"/>
          <w:szCs w:val="16"/>
        </w:rPr>
        <w:footnoteRef/>
      </w:r>
      <w:r w:rsidRPr="00AC792C">
        <w:rPr>
          <w:sz w:val="16"/>
          <w:szCs w:val="16"/>
        </w:rPr>
        <w:t xml:space="preserve"> </w:t>
      </w:r>
      <w:proofErr w:type="spellStart"/>
      <w:r w:rsidRPr="00AC792C">
        <w:rPr>
          <w:i/>
          <w:iCs/>
          <w:sz w:val="16"/>
          <w:szCs w:val="16"/>
          <w:lang w:bidi="en-US"/>
        </w:rPr>
        <w:t>Tafsiré</w:t>
      </w:r>
      <w:proofErr w:type="spellEnd"/>
      <w:r w:rsidRPr="00AC792C">
        <w:rPr>
          <w:i/>
          <w:iCs/>
          <w:sz w:val="16"/>
          <w:szCs w:val="16"/>
          <w:lang w:bidi="en-US"/>
        </w:rPr>
        <w:t xml:space="preserve"> </w:t>
      </w:r>
      <w:proofErr w:type="spellStart"/>
      <w:r w:rsidRPr="00AC792C">
        <w:rPr>
          <w:i/>
          <w:iCs/>
          <w:sz w:val="16"/>
          <w:szCs w:val="16"/>
          <w:lang w:bidi="en-US"/>
        </w:rPr>
        <w:t>Qur’ané</w:t>
      </w:r>
      <w:proofErr w:type="spellEnd"/>
      <w:r w:rsidRPr="00AC792C">
        <w:rPr>
          <w:i/>
          <w:iCs/>
          <w:sz w:val="16"/>
          <w:szCs w:val="16"/>
          <w:lang w:bidi="en-US"/>
        </w:rPr>
        <w:t xml:space="preserve"> Mehr, tome 3, page 76</w:t>
      </w:r>
    </w:p>
  </w:footnote>
  <w:footnote w:id="71">
    <w:p w14:paraId="386F7CCF" w14:textId="77777777" w:rsidR="00855106" w:rsidRPr="00DF0D26" w:rsidRDefault="00855106" w:rsidP="00B45D05">
      <w:pPr>
        <w:pStyle w:val="Paragraphedeliste1"/>
        <w:spacing w:after="0"/>
        <w:ind w:left="0"/>
        <w:rPr>
          <w:rFonts w:asciiTheme="minorHAnsi" w:hAnsiTheme="minorHAnsi" w:cstheme="minorBidi"/>
          <w:i/>
          <w:iCs/>
          <w:sz w:val="16"/>
          <w:szCs w:val="16"/>
          <w:lang w:val="fr-FR" w:bidi="en-US"/>
        </w:rPr>
      </w:pPr>
      <w:r w:rsidRPr="00DF0D26">
        <w:rPr>
          <w:rStyle w:val="Appelnotedebasdep"/>
          <w:sz w:val="16"/>
          <w:szCs w:val="16"/>
        </w:rPr>
        <w:footnoteRef/>
      </w:r>
      <w:r w:rsidRPr="00DF0D26">
        <w:rPr>
          <w:sz w:val="16"/>
          <w:szCs w:val="16"/>
          <w:lang w:val="fr-RE"/>
        </w:rPr>
        <w:t xml:space="preserve"> </w:t>
      </w:r>
      <w:proofErr w:type="spellStart"/>
      <w:r w:rsidRPr="00DF0D26">
        <w:rPr>
          <w:rFonts w:asciiTheme="minorHAnsi" w:hAnsiTheme="minorHAnsi" w:cstheme="minorBidi"/>
          <w:i/>
          <w:iCs/>
          <w:sz w:val="16"/>
          <w:szCs w:val="16"/>
          <w:lang w:val="fr-FR" w:bidi="en-US"/>
        </w:rPr>
        <w:t>Tafsiré</w:t>
      </w:r>
      <w:proofErr w:type="spellEnd"/>
      <w:r w:rsidRPr="00DF0D26">
        <w:rPr>
          <w:rFonts w:asciiTheme="minorHAnsi" w:hAnsiTheme="minorHAnsi" w:cstheme="minorBidi"/>
          <w:i/>
          <w:iCs/>
          <w:sz w:val="16"/>
          <w:szCs w:val="16"/>
          <w:lang w:val="fr-FR" w:bidi="en-US"/>
        </w:rPr>
        <w:t xml:space="preserve"> </w:t>
      </w:r>
      <w:proofErr w:type="spellStart"/>
      <w:r w:rsidRPr="00DF0D26">
        <w:rPr>
          <w:rFonts w:asciiTheme="minorHAnsi" w:hAnsiTheme="minorHAnsi" w:cstheme="minorBidi"/>
          <w:i/>
          <w:iCs/>
          <w:sz w:val="16"/>
          <w:szCs w:val="16"/>
          <w:lang w:val="fr-FR" w:bidi="en-US"/>
        </w:rPr>
        <w:t>Qur’ané</w:t>
      </w:r>
      <w:proofErr w:type="spellEnd"/>
      <w:r w:rsidRPr="00DF0D26">
        <w:rPr>
          <w:rFonts w:asciiTheme="minorHAnsi" w:hAnsiTheme="minorHAnsi" w:cstheme="minorBidi"/>
          <w:i/>
          <w:iCs/>
          <w:sz w:val="16"/>
          <w:szCs w:val="16"/>
          <w:lang w:val="fr-FR" w:bidi="en-US"/>
        </w:rPr>
        <w:t xml:space="preserve"> Mehr, tome 3, page 77</w:t>
      </w:r>
    </w:p>
  </w:footnote>
  <w:footnote w:id="72">
    <w:p w14:paraId="2813D29D" w14:textId="77777777" w:rsidR="00855106" w:rsidRPr="00945B68" w:rsidRDefault="00855106" w:rsidP="00B45D05">
      <w:pPr>
        <w:pStyle w:val="Notedebasdepage"/>
        <w:rPr>
          <w:sz w:val="16"/>
          <w:szCs w:val="16"/>
        </w:rPr>
      </w:pPr>
      <w:r w:rsidRPr="00945B68">
        <w:rPr>
          <w:rStyle w:val="Appelnotedebasdep"/>
          <w:sz w:val="16"/>
          <w:szCs w:val="16"/>
        </w:rPr>
        <w:footnoteRef/>
      </w:r>
      <w:r w:rsidRPr="00945B68">
        <w:rPr>
          <w:sz w:val="16"/>
          <w:szCs w:val="16"/>
        </w:rPr>
        <w:t xml:space="preserve"> </w:t>
      </w:r>
      <w:proofErr w:type="spellStart"/>
      <w:r w:rsidRPr="00945B68">
        <w:rPr>
          <w:i/>
          <w:iCs/>
          <w:sz w:val="16"/>
          <w:szCs w:val="16"/>
          <w:lang w:bidi="en-US"/>
        </w:rPr>
        <w:t>Tafsiré</w:t>
      </w:r>
      <w:proofErr w:type="spellEnd"/>
      <w:r w:rsidRPr="00945B68">
        <w:rPr>
          <w:i/>
          <w:iCs/>
          <w:sz w:val="16"/>
          <w:szCs w:val="16"/>
          <w:lang w:bidi="en-US"/>
        </w:rPr>
        <w:t xml:space="preserve"> </w:t>
      </w:r>
      <w:proofErr w:type="spellStart"/>
      <w:r w:rsidRPr="00945B68">
        <w:rPr>
          <w:i/>
          <w:iCs/>
          <w:sz w:val="16"/>
          <w:szCs w:val="16"/>
          <w:lang w:bidi="en-US"/>
        </w:rPr>
        <w:t>Qur’ané</w:t>
      </w:r>
      <w:proofErr w:type="spellEnd"/>
      <w:r w:rsidRPr="00945B68">
        <w:rPr>
          <w:i/>
          <w:iCs/>
          <w:sz w:val="16"/>
          <w:szCs w:val="16"/>
          <w:lang w:bidi="en-US"/>
        </w:rPr>
        <w:t xml:space="preserve"> Mehr, tome 3, page 78</w:t>
      </w:r>
    </w:p>
  </w:footnote>
  <w:footnote w:id="73">
    <w:p w14:paraId="1B839A78"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79</w:t>
      </w:r>
    </w:p>
  </w:footnote>
  <w:footnote w:id="74">
    <w:p w14:paraId="22C9A15F" w14:textId="77777777" w:rsidR="00855106" w:rsidRPr="00AC792C"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80 ; </w:t>
      </w:r>
      <w:proofErr w:type="spellStart"/>
      <w:r w:rsidRPr="00AC792C">
        <w:rPr>
          <w:rFonts w:asciiTheme="minorHAnsi" w:eastAsiaTheme="minorEastAsia" w:hAnsiTheme="minorHAnsi" w:cstheme="minorBidi"/>
          <w:i/>
          <w:iCs/>
          <w:sz w:val="16"/>
          <w:szCs w:val="16"/>
          <w:lang w:val="fr-FR" w:bidi="en-US"/>
        </w:rPr>
        <w:t>Tafsiré</w:t>
      </w:r>
      <w:proofErr w:type="spellEnd"/>
      <w:r w:rsidRPr="00AC792C">
        <w:rPr>
          <w:rFonts w:asciiTheme="minorHAnsi" w:eastAsiaTheme="minorEastAsia" w:hAnsiTheme="minorHAnsi" w:cstheme="minorBidi"/>
          <w:i/>
          <w:iCs/>
          <w:sz w:val="16"/>
          <w:szCs w:val="16"/>
          <w:lang w:val="fr-FR" w:bidi="en-US"/>
        </w:rPr>
        <w:t xml:space="preserve"> </w:t>
      </w:r>
      <w:proofErr w:type="spellStart"/>
      <w:r w:rsidRPr="00AC792C">
        <w:rPr>
          <w:rFonts w:asciiTheme="minorHAnsi" w:eastAsiaTheme="minorEastAsia" w:hAnsiTheme="minorHAnsi" w:cstheme="minorBidi"/>
          <w:i/>
          <w:iCs/>
          <w:sz w:val="16"/>
          <w:szCs w:val="16"/>
          <w:lang w:val="fr-FR" w:bidi="en-US"/>
        </w:rPr>
        <w:t>Némouna</w:t>
      </w:r>
      <w:proofErr w:type="spellEnd"/>
      <w:r w:rsidRPr="00AC792C">
        <w:rPr>
          <w:rFonts w:asciiTheme="minorHAnsi" w:eastAsiaTheme="minorEastAsia" w:hAnsiTheme="minorHAnsi" w:cstheme="minorBidi"/>
          <w:i/>
          <w:iCs/>
          <w:sz w:val="16"/>
          <w:szCs w:val="16"/>
          <w:lang w:val="fr-FR" w:bidi="en-US"/>
        </w:rPr>
        <w:t xml:space="preserve">, tome 5, page 250 </w:t>
      </w:r>
    </w:p>
  </w:footnote>
  <w:footnote w:id="75">
    <w:p w14:paraId="2C4080B2" w14:textId="77777777" w:rsidR="00855106" w:rsidRPr="00AC792C" w:rsidRDefault="00855106" w:rsidP="00B45D05">
      <w:pPr>
        <w:pStyle w:val="Notedebasdepage"/>
        <w:rPr>
          <w:i/>
          <w:iCs/>
          <w:sz w:val="16"/>
          <w:szCs w:val="16"/>
          <w:lang w:val="fr-RE"/>
        </w:rPr>
      </w:pPr>
      <w:r w:rsidRPr="00AC792C">
        <w:rPr>
          <w:rStyle w:val="Appelnotedebasdep"/>
          <w:sz w:val="16"/>
          <w:szCs w:val="16"/>
        </w:rPr>
        <w:footnoteRef/>
      </w:r>
      <w:r w:rsidRPr="00AC792C">
        <w:rPr>
          <w:sz w:val="16"/>
          <w:szCs w:val="16"/>
        </w:rPr>
        <w:t xml:space="preserve"> </w:t>
      </w:r>
      <w:proofErr w:type="spellStart"/>
      <w:r w:rsidRPr="00AC792C">
        <w:rPr>
          <w:i/>
          <w:iCs/>
          <w:sz w:val="16"/>
          <w:szCs w:val="16"/>
          <w:lang w:val="fr-RE"/>
        </w:rPr>
        <w:t>Assbaab</w:t>
      </w:r>
      <w:proofErr w:type="spellEnd"/>
      <w:r w:rsidRPr="00AC792C">
        <w:rPr>
          <w:i/>
          <w:iCs/>
          <w:sz w:val="16"/>
          <w:szCs w:val="16"/>
          <w:lang w:val="fr-RE"/>
        </w:rPr>
        <w:t xml:space="preserve"> an-</w:t>
      </w:r>
      <w:proofErr w:type="spellStart"/>
      <w:r w:rsidRPr="00AC792C">
        <w:rPr>
          <w:i/>
          <w:iCs/>
          <w:sz w:val="16"/>
          <w:szCs w:val="16"/>
          <w:lang w:val="fr-RE"/>
        </w:rPr>
        <w:t>Nouzoul</w:t>
      </w:r>
      <w:proofErr w:type="spellEnd"/>
      <w:r w:rsidRPr="00AC792C">
        <w:rPr>
          <w:i/>
          <w:iCs/>
          <w:sz w:val="16"/>
          <w:szCs w:val="16"/>
          <w:lang w:val="fr-RE"/>
        </w:rPr>
        <w:t xml:space="preserve">, page 219 </w:t>
      </w:r>
    </w:p>
  </w:footnote>
  <w:footnote w:id="76">
    <w:p w14:paraId="4195F592"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81</w:t>
      </w:r>
    </w:p>
  </w:footnote>
  <w:footnote w:id="77">
    <w:p w14:paraId="30FAB1C4"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83</w:t>
      </w:r>
    </w:p>
  </w:footnote>
  <w:footnote w:id="78">
    <w:p w14:paraId="1C8269DF"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84</w:t>
      </w:r>
    </w:p>
  </w:footnote>
  <w:footnote w:id="79">
    <w:p w14:paraId="5224564B" w14:textId="77777777" w:rsidR="00855106" w:rsidRPr="00AC792C"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85 ; </w:t>
      </w:r>
      <w:proofErr w:type="spellStart"/>
      <w:r w:rsidRPr="00AC792C">
        <w:rPr>
          <w:rFonts w:asciiTheme="minorHAnsi" w:eastAsiaTheme="minorEastAsia" w:hAnsiTheme="minorHAnsi" w:cstheme="minorBidi"/>
          <w:i/>
          <w:iCs/>
          <w:sz w:val="16"/>
          <w:szCs w:val="16"/>
          <w:lang w:val="fr-FR" w:bidi="en-US"/>
        </w:rPr>
        <w:t>Tafsiré</w:t>
      </w:r>
      <w:proofErr w:type="spellEnd"/>
      <w:r w:rsidRPr="00AC792C">
        <w:rPr>
          <w:rFonts w:asciiTheme="minorHAnsi" w:eastAsiaTheme="minorEastAsia" w:hAnsiTheme="minorHAnsi" w:cstheme="minorBidi"/>
          <w:i/>
          <w:iCs/>
          <w:sz w:val="16"/>
          <w:szCs w:val="16"/>
          <w:lang w:val="fr-FR" w:bidi="en-US"/>
        </w:rPr>
        <w:t xml:space="preserve"> </w:t>
      </w:r>
      <w:proofErr w:type="spellStart"/>
      <w:r w:rsidRPr="00AC792C">
        <w:rPr>
          <w:rFonts w:asciiTheme="minorHAnsi" w:eastAsiaTheme="minorEastAsia" w:hAnsiTheme="minorHAnsi" w:cstheme="minorBidi"/>
          <w:i/>
          <w:iCs/>
          <w:sz w:val="16"/>
          <w:szCs w:val="16"/>
          <w:lang w:val="fr-FR" w:bidi="en-US"/>
        </w:rPr>
        <w:t>Némouna</w:t>
      </w:r>
      <w:proofErr w:type="spellEnd"/>
      <w:r w:rsidRPr="00AC792C">
        <w:rPr>
          <w:rFonts w:asciiTheme="minorHAnsi" w:eastAsiaTheme="minorEastAsia" w:hAnsiTheme="minorHAnsi" w:cstheme="minorBidi"/>
          <w:i/>
          <w:iCs/>
          <w:sz w:val="16"/>
          <w:szCs w:val="16"/>
          <w:lang w:val="fr-FR" w:bidi="en-US"/>
        </w:rPr>
        <w:t xml:space="preserve">, tome 5, page 260 </w:t>
      </w:r>
    </w:p>
  </w:footnote>
  <w:footnote w:id="80">
    <w:p w14:paraId="570F639F" w14:textId="77777777" w:rsidR="00855106" w:rsidRPr="00AC792C"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85 </w:t>
      </w:r>
    </w:p>
  </w:footnote>
  <w:footnote w:id="81">
    <w:p w14:paraId="046DA594" w14:textId="77777777" w:rsidR="00855106" w:rsidRPr="00AC792C"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86 ; </w:t>
      </w:r>
      <w:proofErr w:type="spellStart"/>
      <w:r w:rsidRPr="00AC792C">
        <w:rPr>
          <w:rFonts w:asciiTheme="minorHAnsi" w:eastAsiaTheme="minorEastAsia" w:hAnsiTheme="minorHAnsi" w:cstheme="minorBidi"/>
          <w:i/>
          <w:iCs/>
          <w:sz w:val="16"/>
          <w:szCs w:val="16"/>
          <w:lang w:val="fr-FR" w:bidi="en-US"/>
        </w:rPr>
        <w:t>Tafsiré</w:t>
      </w:r>
      <w:proofErr w:type="spellEnd"/>
      <w:r w:rsidRPr="00AC792C">
        <w:rPr>
          <w:rFonts w:asciiTheme="minorHAnsi" w:eastAsiaTheme="minorEastAsia" w:hAnsiTheme="minorHAnsi" w:cstheme="minorBidi"/>
          <w:i/>
          <w:iCs/>
          <w:sz w:val="16"/>
          <w:szCs w:val="16"/>
          <w:lang w:val="fr-FR" w:bidi="en-US"/>
        </w:rPr>
        <w:t xml:space="preserve"> </w:t>
      </w:r>
      <w:proofErr w:type="spellStart"/>
      <w:r w:rsidRPr="00AC792C">
        <w:rPr>
          <w:rFonts w:asciiTheme="minorHAnsi" w:eastAsiaTheme="minorEastAsia" w:hAnsiTheme="minorHAnsi" w:cstheme="minorBidi"/>
          <w:i/>
          <w:iCs/>
          <w:sz w:val="16"/>
          <w:szCs w:val="16"/>
          <w:lang w:val="fr-FR" w:bidi="en-US"/>
        </w:rPr>
        <w:t>Némouna</w:t>
      </w:r>
      <w:proofErr w:type="spellEnd"/>
      <w:r w:rsidRPr="00AC792C">
        <w:rPr>
          <w:rFonts w:asciiTheme="minorHAnsi" w:eastAsiaTheme="minorEastAsia" w:hAnsiTheme="minorHAnsi" w:cstheme="minorBidi"/>
          <w:i/>
          <w:iCs/>
          <w:sz w:val="16"/>
          <w:szCs w:val="16"/>
          <w:lang w:val="fr-FR" w:bidi="en-US"/>
        </w:rPr>
        <w:t xml:space="preserve">, tome 5, page 266 </w:t>
      </w:r>
    </w:p>
  </w:footnote>
  <w:footnote w:id="82">
    <w:p w14:paraId="7D75D7EF"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88</w:t>
      </w:r>
    </w:p>
  </w:footnote>
  <w:footnote w:id="83">
    <w:p w14:paraId="2CE9DC5E"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89</w:t>
      </w:r>
    </w:p>
  </w:footnote>
  <w:footnote w:id="84">
    <w:p w14:paraId="22B7D565" w14:textId="77777777" w:rsidR="00855106" w:rsidRPr="00AC792C" w:rsidRDefault="00855106" w:rsidP="00B45D05">
      <w:pPr>
        <w:pStyle w:val="Paragraphedeliste1"/>
        <w:spacing w:after="0" w:line="240" w:lineRule="auto"/>
        <w:ind w:left="0"/>
        <w:jc w:val="left"/>
        <w:rPr>
          <w:i/>
          <w:iCs/>
          <w:sz w:val="16"/>
          <w:szCs w:val="16"/>
          <w:lang w:val="fr-FR"/>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90 ; </w:t>
      </w:r>
      <w:proofErr w:type="spellStart"/>
      <w:r w:rsidRPr="00AC792C">
        <w:rPr>
          <w:i/>
          <w:iCs/>
          <w:sz w:val="16"/>
          <w:szCs w:val="16"/>
          <w:lang w:val="fr-FR"/>
        </w:rPr>
        <w:t>Tafsiré</w:t>
      </w:r>
      <w:proofErr w:type="spellEnd"/>
      <w:r w:rsidRPr="00AC792C">
        <w:rPr>
          <w:i/>
          <w:iCs/>
          <w:sz w:val="16"/>
          <w:szCs w:val="16"/>
          <w:lang w:val="fr-FR"/>
        </w:rPr>
        <w:t xml:space="preserve"> Al Mizàn, tome 7, page 134</w:t>
      </w:r>
    </w:p>
  </w:footnote>
  <w:footnote w:id="85">
    <w:p w14:paraId="018255F8" w14:textId="77777777" w:rsidR="00855106" w:rsidRPr="00AC792C" w:rsidRDefault="00855106" w:rsidP="00B45D05">
      <w:pPr>
        <w:pStyle w:val="Paragraphedeliste"/>
        <w:tabs>
          <w:tab w:val="left" w:pos="765"/>
        </w:tabs>
        <w:spacing w:after="0" w:line="240" w:lineRule="auto"/>
        <w:ind w:left="0"/>
        <w:rPr>
          <w:rFonts w:eastAsia="Times New Roman"/>
          <w:i/>
          <w:iCs/>
          <w:sz w:val="16"/>
          <w:szCs w:val="16"/>
          <w:lang w:val="fr-RE"/>
        </w:rPr>
      </w:pPr>
      <w:r w:rsidRPr="00AC792C">
        <w:rPr>
          <w:rStyle w:val="Appelnotedebasdep"/>
          <w:sz w:val="16"/>
          <w:szCs w:val="16"/>
        </w:rPr>
        <w:footnoteRef/>
      </w:r>
      <w:r w:rsidRPr="00AC792C">
        <w:rPr>
          <w:sz w:val="16"/>
          <w:szCs w:val="16"/>
        </w:rPr>
        <w:t xml:space="preserve"> </w:t>
      </w:r>
      <w:proofErr w:type="spellStart"/>
      <w:r w:rsidRPr="00AC792C">
        <w:rPr>
          <w:rFonts w:eastAsia="Times New Roman"/>
          <w:i/>
          <w:iCs/>
          <w:sz w:val="16"/>
          <w:szCs w:val="16"/>
          <w:lang w:val="fr-RE"/>
        </w:rPr>
        <w:t>Bihàr</w:t>
      </w:r>
      <w:proofErr w:type="spellEnd"/>
      <w:r w:rsidRPr="00AC792C">
        <w:rPr>
          <w:rFonts w:eastAsia="Times New Roman"/>
          <w:i/>
          <w:iCs/>
          <w:sz w:val="16"/>
          <w:szCs w:val="16"/>
          <w:lang w:val="fr-RE"/>
        </w:rPr>
        <w:t xml:space="preserve"> al </w:t>
      </w:r>
      <w:proofErr w:type="spellStart"/>
      <w:r w:rsidRPr="00AC792C">
        <w:rPr>
          <w:rFonts w:eastAsia="Times New Roman"/>
          <w:i/>
          <w:iCs/>
          <w:sz w:val="16"/>
          <w:szCs w:val="16"/>
          <w:lang w:val="fr-RE"/>
        </w:rPr>
        <w:t>Anwàr</w:t>
      </w:r>
      <w:proofErr w:type="spellEnd"/>
      <w:r w:rsidRPr="00AC792C">
        <w:rPr>
          <w:rFonts w:eastAsia="Times New Roman"/>
          <w:i/>
          <w:iCs/>
          <w:sz w:val="16"/>
          <w:szCs w:val="16"/>
          <w:lang w:val="fr-RE"/>
        </w:rPr>
        <w:t>, tome 7, page 271</w:t>
      </w:r>
    </w:p>
  </w:footnote>
  <w:footnote w:id="86">
    <w:p w14:paraId="0028A925" w14:textId="77777777" w:rsidR="00855106" w:rsidRPr="00AC792C"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91</w:t>
      </w:r>
    </w:p>
  </w:footnote>
  <w:footnote w:id="87">
    <w:p w14:paraId="32ED9DB3" w14:textId="77777777" w:rsidR="00855106" w:rsidRPr="00AC792C" w:rsidRDefault="00855106" w:rsidP="00B45D05">
      <w:pPr>
        <w:pStyle w:val="Paragraphedeliste"/>
        <w:tabs>
          <w:tab w:val="left" w:pos="765"/>
        </w:tabs>
        <w:spacing w:after="0" w:line="240" w:lineRule="auto"/>
        <w:ind w:left="0"/>
        <w:rPr>
          <w:rFonts w:eastAsia="Times New Roman"/>
          <w:i/>
          <w:iCs/>
          <w:sz w:val="16"/>
          <w:szCs w:val="16"/>
          <w:lang w:val="en-US"/>
        </w:rPr>
      </w:pPr>
      <w:r w:rsidRPr="00AC792C">
        <w:rPr>
          <w:rStyle w:val="Appelnotedebasdep"/>
          <w:sz w:val="16"/>
          <w:szCs w:val="16"/>
        </w:rPr>
        <w:footnoteRef/>
      </w:r>
      <w:r w:rsidRPr="00AC792C">
        <w:rPr>
          <w:sz w:val="16"/>
          <w:szCs w:val="16"/>
          <w:lang w:val="en-US"/>
        </w:rPr>
        <w:t xml:space="preserve"> </w:t>
      </w:r>
      <w:proofErr w:type="spellStart"/>
      <w:r w:rsidRPr="00AC792C">
        <w:rPr>
          <w:rFonts w:eastAsia="Times New Roman"/>
          <w:i/>
          <w:iCs/>
          <w:sz w:val="16"/>
          <w:szCs w:val="16"/>
          <w:lang w:val="en-US"/>
        </w:rPr>
        <w:t>Bihàr</w:t>
      </w:r>
      <w:proofErr w:type="spellEnd"/>
      <w:r w:rsidRPr="00AC792C">
        <w:rPr>
          <w:rFonts w:eastAsia="Times New Roman"/>
          <w:i/>
          <w:iCs/>
          <w:sz w:val="16"/>
          <w:szCs w:val="16"/>
          <w:lang w:val="en-US"/>
        </w:rPr>
        <w:t xml:space="preserve"> al Anwàr, tome 90, page 343</w:t>
      </w:r>
    </w:p>
  </w:footnote>
  <w:footnote w:id="88">
    <w:p w14:paraId="60C7B646" w14:textId="77777777" w:rsidR="00855106" w:rsidRPr="00AC792C" w:rsidRDefault="00855106" w:rsidP="00B45D05">
      <w:pPr>
        <w:pStyle w:val="Notedebasdepage"/>
        <w:rPr>
          <w:i/>
          <w:iCs/>
          <w:sz w:val="16"/>
          <w:szCs w:val="16"/>
          <w:lang w:val="en-US"/>
        </w:rPr>
      </w:pPr>
      <w:r w:rsidRPr="00AC792C">
        <w:rPr>
          <w:rStyle w:val="Appelnotedebasdep"/>
          <w:sz w:val="16"/>
          <w:szCs w:val="16"/>
        </w:rPr>
        <w:footnoteRef/>
      </w:r>
      <w:r w:rsidRPr="00AC792C">
        <w:rPr>
          <w:sz w:val="16"/>
          <w:szCs w:val="16"/>
          <w:lang w:val="en-US"/>
        </w:rPr>
        <w:t xml:space="preserve"> </w:t>
      </w:r>
      <w:r w:rsidRPr="00AC792C">
        <w:rPr>
          <w:i/>
          <w:iCs/>
          <w:sz w:val="16"/>
          <w:szCs w:val="16"/>
          <w:lang w:val="en-US"/>
        </w:rPr>
        <w:t>Irshaad al-Qouloub, tome 1, page 154</w:t>
      </w:r>
    </w:p>
  </w:footnote>
  <w:footnote w:id="89">
    <w:p w14:paraId="68A8927D" w14:textId="77777777" w:rsidR="00855106" w:rsidRPr="00AC792C"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92</w:t>
      </w:r>
    </w:p>
  </w:footnote>
  <w:footnote w:id="90">
    <w:p w14:paraId="2608B74E"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94</w:t>
      </w:r>
      <w:r>
        <w:rPr>
          <w:rFonts w:asciiTheme="minorHAnsi" w:hAnsiTheme="minorHAnsi" w:cstheme="minorBidi"/>
          <w:i/>
          <w:iCs/>
          <w:sz w:val="16"/>
          <w:szCs w:val="16"/>
          <w:lang w:val="fr-FR" w:bidi="en-US"/>
        </w:rPr>
        <w:t xml:space="preserve"> ; </w:t>
      </w:r>
      <w:proofErr w:type="spellStart"/>
      <w:r w:rsidRPr="00AC792C">
        <w:rPr>
          <w:rFonts w:asciiTheme="minorHAnsi" w:eastAsiaTheme="minorEastAsia" w:hAnsiTheme="minorHAnsi" w:cstheme="minorBidi"/>
          <w:i/>
          <w:iCs/>
          <w:sz w:val="16"/>
          <w:szCs w:val="16"/>
          <w:lang w:val="fr-FR" w:bidi="en-US"/>
        </w:rPr>
        <w:t>Tafsiré</w:t>
      </w:r>
      <w:proofErr w:type="spellEnd"/>
      <w:r w:rsidRPr="00AC792C">
        <w:rPr>
          <w:rFonts w:asciiTheme="minorHAnsi" w:eastAsiaTheme="minorEastAsia" w:hAnsiTheme="minorHAnsi" w:cstheme="minorBidi"/>
          <w:i/>
          <w:iCs/>
          <w:sz w:val="16"/>
          <w:szCs w:val="16"/>
          <w:lang w:val="fr-FR" w:bidi="en-US"/>
        </w:rPr>
        <w:t xml:space="preserve"> </w:t>
      </w:r>
      <w:proofErr w:type="spellStart"/>
      <w:r w:rsidRPr="00AC792C">
        <w:rPr>
          <w:rFonts w:asciiTheme="minorHAnsi" w:eastAsiaTheme="minorEastAsia" w:hAnsiTheme="minorHAnsi" w:cstheme="minorBidi"/>
          <w:i/>
          <w:iCs/>
          <w:sz w:val="16"/>
          <w:szCs w:val="16"/>
          <w:lang w:val="fr-FR" w:bidi="en-US"/>
        </w:rPr>
        <w:t>Némouna</w:t>
      </w:r>
      <w:proofErr w:type="spellEnd"/>
      <w:r w:rsidRPr="00AC792C">
        <w:rPr>
          <w:rFonts w:asciiTheme="minorHAnsi" w:eastAsiaTheme="minorEastAsia" w:hAnsiTheme="minorHAnsi" w:cstheme="minorBidi"/>
          <w:i/>
          <w:iCs/>
          <w:sz w:val="16"/>
          <w:szCs w:val="16"/>
          <w:lang w:val="fr-FR" w:bidi="en-US"/>
        </w:rPr>
        <w:t>, tome 5, page 2</w:t>
      </w:r>
      <w:r>
        <w:rPr>
          <w:rFonts w:asciiTheme="minorHAnsi" w:eastAsiaTheme="minorEastAsia" w:hAnsiTheme="minorHAnsi" w:cstheme="minorBidi"/>
          <w:i/>
          <w:iCs/>
          <w:sz w:val="16"/>
          <w:szCs w:val="16"/>
          <w:lang w:val="fr-FR" w:bidi="en-US"/>
        </w:rPr>
        <w:t>85</w:t>
      </w:r>
    </w:p>
  </w:footnote>
  <w:footnote w:id="91">
    <w:p w14:paraId="376CE269"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95</w:t>
      </w:r>
    </w:p>
  </w:footnote>
  <w:footnote w:id="92">
    <w:p w14:paraId="67369D06" w14:textId="77777777" w:rsidR="00855106" w:rsidRPr="00AC792C" w:rsidRDefault="00855106" w:rsidP="00B45D05">
      <w:pPr>
        <w:pStyle w:val="Paragraphedeliste"/>
        <w:tabs>
          <w:tab w:val="left" w:pos="765"/>
        </w:tabs>
        <w:spacing w:after="0" w:line="240" w:lineRule="auto"/>
        <w:ind w:left="0"/>
        <w:rPr>
          <w:rFonts w:eastAsia="Times New Roman"/>
          <w:i/>
          <w:iCs/>
          <w:sz w:val="16"/>
          <w:szCs w:val="16"/>
          <w:lang w:val="fr-RE"/>
        </w:rPr>
      </w:pPr>
      <w:r w:rsidRPr="00AC792C">
        <w:rPr>
          <w:rStyle w:val="Appelnotedebasdep"/>
          <w:sz w:val="16"/>
          <w:szCs w:val="16"/>
        </w:rPr>
        <w:footnoteRef/>
      </w:r>
      <w:r w:rsidRPr="00AC792C">
        <w:rPr>
          <w:sz w:val="16"/>
          <w:szCs w:val="16"/>
        </w:rPr>
        <w:t xml:space="preserve"> </w:t>
      </w:r>
      <w:proofErr w:type="spellStart"/>
      <w:r w:rsidRPr="00AC792C">
        <w:rPr>
          <w:rFonts w:eastAsia="Times New Roman"/>
          <w:i/>
          <w:iCs/>
          <w:sz w:val="16"/>
          <w:szCs w:val="16"/>
          <w:lang w:val="fr-RE"/>
        </w:rPr>
        <w:t>Bihàr</w:t>
      </w:r>
      <w:proofErr w:type="spellEnd"/>
      <w:r w:rsidRPr="00AC792C">
        <w:rPr>
          <w:rFonts w:eastAsia="Times New Roman"/>
          <w:i/>
          <w:iCs/>
          <w:sz w:val="16"/>
          <w:szCs w:val="16"/>
          <w:lang w:val="fr-RE"/>
        </w:rPr>
        <w:t xml:space="preserve"> al </w:t>
      </w:r>
      <w:proofErr w:type="spellStart"/>
      <w:r w:rsidRPr="00AC792C">
        <w:rPr>
          <w:rFonts w:eastAsia="Times New Roman"/>
          <w:i/>
          <w:iCs/>
          <w:sz w:val="16"/>
          <w:szCs w:val="16"/>
          <w:lang w:val="fr-RE"/>
        </w:rPr>
        <w:t>Anwàr</w:t>
      </w:r>
      <w:proofErr w:type="spellEnd"/>
      <w:r w:rsidRPr="00AC792C">
        <w:rPr>
          <w:rFonts w:eastAsia="Times New Roman"/>
          <w:i/>
          <w:iCs/>
          <w:sz w:val="16"/>
          <w:szCs w:val="16"/>
          <w:lang w:val="fr-RE"/>
        </w:rPr>
        <w:t>, tome 23, page 209</w:t>
      </w:r>
    </w:p>
  </w:footnote>
  <w:footnote w:id="93">
    <w:p w14:paraId="3532E8F0" w14:textId="77777777" w:rsidR="00855106" w:rsidRPr="00AC792C"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96</w:t>
      </w:r>
    </w:p>
  </w:footnote>
  <w:footnote w:id="94">
    <w:p w14:paraId="7D1F1F64" w14:textId="77777777" w:rsidR="00855106" w:rsidRPr="00531855" w:rsidRDefault="00855106" w:rsidP="00B45D05">
      <w:pPr>
        <w:spacing w:after="0" w:line="240" w:lineRule="auto"/>
        <w:jc w:val="both"/>
        <w:rPr>
          <w:rFonts w:cstheme="minorHAnsi"/>
          <w:sz w:val="16"/>
          <w:szCs w:val="16"/>
        </w:rPr>
      </w:pPr>
      <w:r w:rsidRPr="00531855">
        <w:rPr>
          <w:rStyle w:val="Appelnotedebasdep"/>
          <w:sz w:val="16"/>
          <w:szCs w:val="16"/>
        </w:rPr>
        <w:footnoteRef/>
      </w:r>
      <w:r w:rsidRPr="00531855">
        <w:rPr>
          <w:sz w:val="16"/>
          <w:szCs w:val="16"/>
        </w:rPr>
        <w:t xml:space="preserve"> </w:t>
      </w:r>
      <w:bookmarkStart w:id="9" w:name="_Hlk153813542"/>
      <w:r w:rsidRPr="00531855">
        <w:rPr>
          <w:rFonts w:cstheme="minorHAnsi"/>
          <w:sz w:val="16"/>
          <w:szCs w:val="16"/>
        </w:rPr>
        <w:t>Le Tawaf ou la circumambulation de la Kaaba est l'un des rituels les plus importants du pèlerinage musulman (le Hajj) et de la Oumra. Elle consiste à faire sept tours complets autour de la Kaaba de manière anti-horaire, en partant de la pierre noire située dans l'angle nord-est. Au cours des sept tours, les pèlerins doivent avoir la Kaaba sur leur gauche, afin de reproduire les mouvements d'Adam (a), Ève, Abraham (a) et Ismael (a) lors de la construction de la Kaaba. Le Tawaf symbolise le rassemblement de toute l'humanité autour de Dieu. Elle exprime l'unité des musulmans en prière. Il est recommandé de faire les tours de manière continue, sans s'arrêter, et à une vitesse modérée afin de méditer sur les versets du Coran relatifs à la Kaaba. La circumambulation est l'un des rituels les plus anciens associés à la Kaaba, remontant probablement aux origines du monothéisme abrahamique.</w:t>
      </w:r>
      <w:bookmarkEnd w:id="9"/>
    </w:p>
  </w:footnote>
  <w:footnote w:id="95">
    <w:p w14:paraId="2E044839" w14:textId="77777777" w:rsidR="00855106" w:rsidRPr="00531855" w:rsidRDefault="00855106" w:rsidP="00B45D05">
      <w:pPr>
        <w:pStyle w:val="Paragraphedeliste"/>
        <w:spacing w:after="0" w:line="240" w:lineRule="auto"/>
        <w:ind w:left="0"/>
        <w:rPr>
          <w:rFonts w:eastAsia="Times New Roman"/>
          <w:i/>
          <w:iCs/>
          <w:sz w:val="16"/>
          <w:szCs w:val="16"/>
        </w:rPr>
      </w:pPr>
      <w:r w:rsidRPr="00531855">
        <w:rPr>
          <w:rStyle w:val="Appelnotedebasdep"/>
          <w:sz w:val="16"/>
          <w:szCs w:val="16"/>
        </w:rPr>
        <w:footnoteRef/>
      </w:r>
      <w:r w:rsidRPr="00531855">
        <w:rPr>
          <w:sz w:val="16"/>
          <w:szCs w:val="16"/>
        </w:rPr>
        <w:t xml:space="preserve"> </w:t>
      </w:r>
      <w:proofErr w:type="spellStart"/>
      <w:r w:rsidRPr="00531855">
        <w:rPr>
          <w:i/>
          <w:iCs/>
          <w:sz w:val="16"/>
          <w:szCs w:val="16"/>
        </w:rPr>
        <w:t>Tafsiré</w:t>
      </w:r>
      <w:proofErr w:type="spellEnd"/>
      <w:r w:rsidRPr="00531855">
        <w:rPr>
          <w:i/>
          <w:iCs/>
          <w:sz w:val="16"/>
          <w:szCs w:val="16"/>
        </w:rPr>
        <w:t xml:space="preserve"> </w:t>
      </w:r>
      <w:r w:rsidRPr="00531855">
        <w:rPr>
          <w:rFonts w:eastAsia="Times New Roman"/>
          <w:i/>
          <w:iCs/>
          <w:sz w:val="16"/>
          <w:szCs w:val="16"/>
        </w:rPr>
        <w:t xml:space="preserve">Majmà’ al </w:t>
      </w:r>
      <w:proofErr w:type="spellStart"/>
      <w:r w:rsidRPr="00531855">
        <w:rPr>
          <w:rFonts w:eastAsia="Times New Roman"/>
          <w:i/>
          <w:iCs/>
          <w:sz w:val="16"/>
          <w:szCs w:val="16"/>
        </w:rPr>
        <w:t>Bayàn</w:t>
      </w:r>
      <w:proofErr w:type="spellEnd"/>
      <w:r w:rsidRPr="00531855">
        <w:rPr>
          <w:rFonts w:eastAsia="Times New Roman"/>
          <w:i/>
          <w:iCs/>
          <w:sz w:val="16"/>
          <w:szCs w:val="16"/>
        </w:rPr>
        <w:t>, tome 4, page 490</w:t>
      </w:r>
    </w:p>
  </w:footnote>
  <w:footnote w:id="96">
    <w:p w14:paraId="75538726" w14:textId="77777777" w:rsidR="00855106" w:rsidRPr="00531855"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531855">
        <w:rPr>
          <w:rStyle w:val="Appelnotedebasdep"/>
          <w:sz w:val="16"/>
          <w:szCs w:val="16"/>
        </w:rPr>
        <w:footnoteRef/>
      </w:r>
      <w:r w:rsidRPr="00531855">
        <w:rPr>
          <w:sz w:val="16"/>
          <w:szCs w:val="16"/>
          <w:lang w:val="fr-RE"/>
        </w:rPr>
        <w:t xml:space="preserve"> </w:t>
      </w:r>
      <w:proofErr w:type="spellStart"/>
      <w:r w:rsidRPr="00531855">
        <w:rPr>
          <w:rFonts w:asciiTheme="minorHAnsi" w:hAnsiTheme="minorHAnsi" w:cstheme="minorBidi"/>
          <w:i/>
          <w:iCs/>
          <w:sz w:val="16"/>
          <w:szCs w:val="16"/>
          <w:lang w:val="fr-FR" w:bidi="en-US"/>
        </w:rPr>
        <w:t>Tafsiré</w:t>
      </w:r>
      <w:proofErr w:type="spellEnd"/>
      <w:r w:rsidRPr="00531855">
        <w:rPr>
          <w:rFonts w:asciiTheme="minorHAnsi" w:hAnsiTheme="minorHAnsi" w:cstheme="minorBidi"/>
          <w:i/>
          <w:iCs/>
          <w:sz w:val="16"/>
          <w:szCs w:val="16"/>
          <w:lang w:val="fr-FR" w:bidi="en-US"/>
        </w:rPr>
        <w:t xml:space="preserve"> </w:t>
      </w:r>
      <w:proofErr w:type="spellStart"/>
      <w:r w:rsidRPr="00531855">
        <w:rPr>
          <w:rFonts w:asciiTheme="minorHAnsi" w:hAnsiTheme="minorHAnsi" w:cstheme="minorBidi"/>
          <w:i/>
          <w:iCs/>
          <w:sz w:val="16"/>
          <w:szCs w:val="16"/>
          <w:lang w:val="fr-FR" w:bidi="en-US"/>
        </w:rPr>
        <w:t>Qur’ané</w:t>
      </w:r>
      <w:proofErr w:type="spellEnd"/>
      <w:r w:rsidRPr="00531855">
        <w:rPr>
          <w:rFonts w:asciiTheme="minorHAnsi" w:hAnsiTheme="minorHAnsi" w:cstheme="minorBidi"/>
          <w:i/>
          <w:iCs/>
          <w:sz w:val="16"/>
          <w:szCs w:val="16"/>
          <w:lang w:val="fr-FR" w:bidi="en-US"/>
        </w:rPr>
        <w:t xml:space="preserve"> Mehr, tome 3, page 98</w:t>
      </w:r>
    </w:p>
  </w:footnote>
  <w:footnote w:id="97">
    <w:p w14:paraId="2074B1D8" w14:textId="77777777" w:rsidR="00855106" w:rsidRPr="00AC792C" w:rsidRDefault="00855106" w:rsidP="00B45D05">
      <w:pPr>
        <w:pStyle w:val="Paragraphedeliste1"/>
        <w:spacing w:after="0"/>
        <w:ind w:left="0"/>
        <w:rPr>
          <w:rFonts w:asciiTheme="minorHAnsi" w:hAnsiTheme="minorHAnsi" w:cstheme="minorBidi"/>
          <w:i/>
          <w:iCs/>
          <w:sz w:val="16"/>
          <w:szCs w:val="16"/>
          <w:lang w:val="fr-FR" w:bidi="en-US"/>
        </w:rPr>
      </w:pPr>
      <w:r w:rsidRPr="00AC792C">
        <w:rPr>
          <w:rStyle w:val="Appelnotedebasdep"/>
          <w:sz w:val="16"/>
          <w:szCs w:val="16"/>
        </w:rPr>
        <w:footnoteRef/>
      </w:r>
      <w:r w:rsidRPr="00AC792C">
        <w:rPr>
          <w:sz w:val="16"/>
          <w:szCs w:val="16"/>
          <w:lang w:val="fr-RE"/>
        </w:rPr>
        <w:t xml:space="preserve"> </w:t>
      </w:r>
      <w:proofErr w:type="spellStart"/>
      <w:r w:rsidRPr="00AC792C">
        <w:rPr>
          <w:rFonts w:asciiTheme="minorHAnsi" w:hAnsiTheme="minorHAnsi" w:cstheme="minorBidi"/>
          <w:i/>
          <w:iCs/>
          <w:sz w:val="16"/>
          <w:szCs w:val="16"/>
          <w:lang w:val="fr-FR" w:bidi="en-US"/>
        </w:rPr>
        <w:t>Tafsiré</w:t>
      </w:r>
      <w:proofErr w:type="spellEnd"/>
      <w:r w:rsidRPr="00AC792C">
        <w:rPr>
          <w:rFonts w:asciiTheme="minorHAnsi" w:hAnsiTheme="minorHAnsi" w:cstheme="minorBidi"/>
          <w:i/>
          <w:iCs/>
          <w:sz w:val="16"/>
          <w:szCs w:val="16"/>
          <w:lang w:val="fr-FR" w:bidi="en-US"/>
        </w:rPr>
        <w:t xml:space="preserve"> </w:t>
      </w:r>
      <w:proofErr w:type="spellStart"/>
      <w:r w:rsidRPr="00AC792C">
        <w:rPr>
          <w:rFonts w:asciiTheme="minorHAnsi" w:hAnsiTheme="minorHAnsi" w:cstheme="minorBidi"/>
          <w:i/>
          <w:iCs/>
          <w:sz w:val="16"/>
          <w:szCs w:val="16"/>
          <w:lang w:val="fr-FR" w:bidi="en-US"/>
        </w:rPr>
        <w:t>Qur’ané</w:t>
      </w:r>
      <w:proofErr w:type="spellEnd"/>
      <w:r w:rsidRPr="00AC792C">
        <w:rPr>
          <w:rFonts w:asciiTheme="minorHAnsi" w:hAnsiTheme="minorHAnsi" w:cstheme="minorBidi"/>
          <w:i/>
          <w:iCs/>
          <w:sz w:val="16"/>
          <w:szCs w:val="16"/>
          <w:lang w:val="fr-FR" w:bidi="en-US"/>
        </w:rPr>
        <w:t xml:space="preserve"> Mehr, tome 3, page 98</w:t>
      </w:r>
    </w:p>
  </w:footnote>
  <w:footnote w:id="98">
    <w:p w14:paraId="37D77AD2" w14:textId="77777777" w:rsidR="00855106" w:rsidRPr="00DF0D26" w:rsidRDefault="00855106" w:rsidP="00B45D05">
      <w:pPr>
        <w:pStyle w:val="Paragraphedeliste1"/>
        <w:spacing w:after="0"/>
        <w:ind w:left="0"/>
        <w:rPr>
          <w:rFonts w:asciiTheme="minorHAnsi" w:hAnsiTheme="minorHAnsi" w:cstheme="minorBidi"/>
          <w:i/>
          <w:iCs/>
          <w:sz w:val="16"/>
          <w:szCs w:val="16"/>
          <w:lang w:val="fr-FR" w:bidi="en-US"/>
        </w:rPr>
      </w:pPr>
      <w:r w:rsidRPr="00DF0D26">
        <w:rPr>
          <w:rStyle w:val="Appelnotedebasdep"/>
          <w:sz w:val="16"/>
          <w:szCs w:val="16"/>
        </w:rPr>
        <w:footnoteRef/>
      </w:r>
      <w:r w:rsidRPr="00DF0D26">
        <w:rPr>
          <w:sz w:val="16"/>
          <w:szCs w:val="16"/>
          <w:lang w:val="fr-RE"/>
        </w:rPr>
        <w:t xml:space="preserve"> </w:t>
      </w:r>
      <w:proofErr w:type="spellStart"/>
      <w:r w:rsidRPr="00DF0D26">
        <w:rPr>
          <w:rFonts w:asciiTheme="minorHAnsi" w:hAnsiTheme="minorHAnsi" w:cstheme="minorBidi"/>
          <w:i/>
          <w:iCs/>
          <w:sz w:val="16"/>
          <w:szCs w:val="16"/>
          <w:lang w:val="fr-FR" w:bidi="en-US"/>
        </w:rPr>
        <w:t>Tafsiré</w:t>
      </w:r>
      <w:proofErr w:type="spellEnd"/>
      <w:r w:rsidRPr="00DF0D26">
        <w:rPr>
          <w:rFonts w:asciiTheme="minorHAnsi" w:hAnsiTheme="minorHAnsi" w:cstheme="minorBidi"/>
          <w:i/>
          <w:iCs/>
          <w:sz w:val="16"/>
          <w:szCs w:val="16"/>
          <w:lang w:val="fr-FR" w:bidi="en-US"/>
        </w:rPr>
        <w:t xml:space="preserve"> </w:t>
      </w:r>
      <w:proofErr w:type="spellStart"/>
      <w:r w:rsidRPr="00DF0D26">
        <w:rPr>
          <w:rFonts w:asciiTheme="minorHAnsi" w:hAnsiTheme="minorHAnsi" w:cstheme="minorBidi"/>
          <w:i/>
          <w:iCs/>
          <w:sz w:val="16"/>
          <w:szCs w:val="16"/>
          <w:lang w:val="fr-FR" w:bidi="en-US"/>
        </w:rPr>
        <w:t>Qur’ané</w:t>
      </w:r>
      <w:proofErr w:type="spellEnd"/>
      <w:r w:rsidRPr="00DF0D26">
        <w:rPr>
          <w:rFonts w:asciiTheme="minorHAnsi" w:hAnsiTheme="minorHAnsi" w:cstheme="minorBidi"/>
          <w:i/>
          <w:iCs/>
          <w:sz w:val="16"/>
          <w:szCs w:val="16"/>
          <w:lang w:val="fr-FR" w:bidi="en-US"/>
        </w:rPr>
        <w:t xml:space="preserve"> Mehr, tome 3, page 100</w:t>
      </w:r>
    </w:p>
  </w:footnote>
  <w:footnote w:id="99">
    <w:p w14:paraId="608F8B7A" w14:textId="77777777" w:rsidR="00855106" w:rsidRPr="00DF0D26" w:rsidRDefault="00855106" w:rsidP="00B45D05">
      <w:pPr>
        <w:pStyle w:val="Paragraphedeliste1"/>
        <w:spacing w:after="0"/>
        <w:ind w:left="0"/>
        <w:rPr>
          <w:rFonts w:asciiTheme="minorHAnsi" w:hAnsiTheme="minorHAnsi" w:cstheme="minorBidi"/>
          <w:i/>
          <w:iCs/>
          <w:sz w:val="16"/>
          <w:szCs w:val="16"/>
          <w:lang w:val="fr-FR" w:bidi="en-US"/>
        </w:rPr>
      </w:pPr>
      <w:r w:rsidRPr="00DF0D26">
        <w:rPr>
          <w:rStyle w:val="Appelnotedebasdep"/>
          <w:sz w:val="16"/>
          <w:szCs w:val="16"/>
        </w:rPr>
        <w:footnoteRef/>
      </w:r>
      <w:r w:rsidRPr="00DF0D26">
        <w:rPr>
          <w:sz w:val="16"/>
          <w:szCs w:val="16"/>
          <w:lang w:val="fr-RE"/>
        </w:rPr>
        <w:t xml:space="preserve"> </w:t>
      </w:r>
      <w:proofErr w:type="spellStart"/>
      <w:r w:rsidRPr="00DF0D26">
        <w:rPr>
          <w:rFonts w:asciiTheme="minorHAnsi" w:hAnsiTheme="minorHAnsi" w:cstheme="minorBidi"/>
          <w:i/>
          <w:iCs/>
          <w:sz w:val="16"/>
          <w:szCs w:val="16"/>
          <w:lang w:val="fr-FR" w:bidi="en-US"/>
        </w:rPr>
        <w:t>Tafsiré</w:t>
      </w:r>
      <w:proofErr w:type="spellEnd"/>
      <w:r w:rsidRPr="00DF0D26">
        <w:rPr>
          <w:rFonts w:asciiTheme="minorHAnsi" w:hAnsiTheme="minorHAnsi" w:cstheme="minorBidi"/>
          <w:i/>
          <w:iCs/>
          <w:sz w:val="16"/>
          <w:szCs w:val="16"/>
          <w:lang w:val="fr-FR" w:bidi="en-US"/>
        </w:rPr>
        <w:t xml:space="preserve"> </w:t>
      </w:r>
      <w:proofErr w:type="spellStart"/>
      <w:r w:rsidRPr="00DF0D26">
        <w:rPr>
          <w:rFonts w:asciiTheme="minorHAnsi" w:hAnsiTheme="minorHAnsi" w:cstheme="minorBidi"/>
          <w:i/>
          <w:iCs/>
          <w:sz w:val="16"/>
          <w:szCs w:val="16"/>
          <w:lang w:val="fr-FR" w:bidi="en-US"/>
        </w:rPr>
        <w:t>Qur’ané</w:t>
      </w:r>
      <w:proofErr w:type="spellEnd"/>
      <w:r w:rsidRPr="00DF0D26">
        <w:rPr>
          <w:rFonts w:asciiTheme="minorHAnsi" w:hAnsiTheme="minorHAnsi" w:cstheme="minorBidi"/>
          <w:i/>
          <w:iCs/>
          <w:sz w:val="16"/>
          <w:szCs w:val="16"/>
          <w:lang w:val="fr-FR" w:bidi="en-US"/>
        </w:rPr>
        <w:t xml:space="preserve"> Mehr, tome 3, page 101</w:t>
      </w:r>
    </w:p>
  </w:footnote>
  <w:footnote w:id="100">
    <w:p w14:paraId="7DE6A234" w14:textId="77777777" w:rsidR="00855106" w:rsidRPr="000B0777" w:rsidRDefault="00855106" w:rsidP="00B45D05">
      <w:pPr>
        <w:pStyle w:val="Paragraphedeliste1"/>
        <w:spacing w:after="0"/>
        <w:ind w:left="0"/>
        <w:jc w:val="left"/>
        <w:rPr>
          <w:rFonts w:asciiTheme="minorHAnsi" w:eastAsiaTheme="minorEastAsia" w:hAnsiTheme="minorHAnsi" w:cstheme="minorBidi"/>
          <w:i/>
          <w:iCs/>
          <w:sz w:val="16"/>
          <w:szCs w:val="18"/>
          <w:lang w:val="fr-FR" w:bidi="en-US"/>
        </w:rPr>
      </w:pPr>
      <w:r w:rsidRPr="00DF0D26">
        <w:rPr>
          <w:rStyle w:val="Appelnotedebasdep"/>
          <w:sz w:val="16"/>
          <w:szCs w:val="16"/>
        </w:rPr>
        <w:footnoteRef/>
      </w:r>
      <w:r w:rsidRPr="00DF0D26">
        <w:rPr>
          <w:sz w:val="16"/>
          <w:szCs w:val="16"/>
          <w:lang w:val="fr-RE"/>
        </w:rPr>
        <w:t xml:space="preserve"> </w:t>
      </w:r>
      <w:proofErr w:type="spellStart"/>
      <w:r w:rsidRPr="00DF0D26">
        <w:rPr>
          <w:rFonts w:asciiTheme="minorHAnsi" w:hAnsiTheme="minorHAnsi" w:cstheme="minorBidi"/>
          <w:i/>
          <w:iCs/>
          <w:sz w:val="16"/>
          <w:szCs w:val="16"/>
          <w:lang w:val="fr-FR" w:bidi="en-US"/>
        </w:rPr>
        <w:t>Tafsiré</w:t>
      </w:r>
      <w:proofErr w:type="spellEnd"/>
      <w:r w:rsidRPr="00DF0D26">
        <w:rPr>
          <w:rFonts w:asciiTheme="minorHAnsi" w:hAnsiTheme="minorHAnsi" w:cstheme="minorBidi"/>
          <w:i/>
          <w:iCs/>
          <w:sz w:val="16"/>
          <w:szCs w:val="16"/>
          <w:lang w:val="fr-FR" w:bidi="en-US"/>
        </w:rPr>
        <w:t xml:space="preserve"> </w:t>
      </w:r>
      <w:proofErr w:type="spellStart"/>
      <w:r w:rsidRPr="00DF0D26">
        <w:rPr>
          <w:rFonts w:asciiTheme="minorHAnsi" w:hAnsiTheme="minorHAnsi" w:cstheme="minorBidi"/>
          <w:i/>
          <w:iCs/>
          <w:sz w:val="16"/>
          <w:szCs w:val="16"/>
          <w:lang w:val="fr-FR" w:bidi="en-US"/>
        </w:rPr>
        <w:t>Qur’ané</w:t>
      </w:r>
      <w:proofErr w:type="spellEnd"/>
      <w:r w:rsidRPr="00DF0D26">
        <w:rPr>
          <w:rFonts w:asciiTheme="minorHAnsi" w:hAnsiTheme="minorHAnsi" w:cstheme="minorBidi"/>
          <w:i/>
          <w:iCs/>
          <w:sz w:val="16"/>
          <w:szCs w:val="16"/>
          <w:lang w:val="fr-FR" w:bidi="en-US"/>
        </w:rPr>
        <w:t xml:space="preserve"> Mehr, tome 3, page 102 ; </w:t>
      </w:r>
      <w:proofErr w:type="spellStart"/>
      <w:r w:rsidRPr="00DF0D26">
        <w:rPr>
          <w:rFonts w:asciiTheme="minorHAnsi" w:eastAsiaTheme="minorEastAsia" w:hAnsiTheme="minorHAnsi" w:cstheme="minorBidi"/>
          <w:i/>
          <w:iCs/>
          <w:sz w:val="16"/>
          <w:szCs w:val="16"/>
          <w:lang w:val="fr-FR" w:bidi="en-US"/>
        </w:rPr>
        <w:t>Tafsiré</w:t>
      </w:r>
      <w:proofErr w:type="spellEnd"/>
      <w:r w:rsidRPr="00DF0D26">
        <w:rPr>
          <w:rFonts w:asciiTheme="minorHAnsi" w:eastAsiaTheme="minorEastAsia" w:hAnsiTheme="minorHAnsi" w:cstheme="minorBidi"/>
          <w:i/>
          <w:iCs/>
          <w:sz w:val="16"/>
          <w:szCs w:val="16"/>
          <w:lang w:val="fr-FR" w:bidi="en-US"/>
        </w:rPr>
        <w:t xml:space="preserve"> </w:t>
      </w:r>
      <w:proofErr w:type="spellStart"/>
      <w:r w:rsidRPr="00DF0D26">
        <w:rPr>
          <w:rFonts w:asciiTheme="minorHAnsi" w:eastAsiaTheme="minorEastAsia" w:hAnsiTheme="minorHAnsi" w:cstheme="minorBidi"/>
          <w:i/>
          <w:iCs/>
          <w:sz w:val="16"/>
          <w:szCs w:val="16"/>
          <w:lang w:val="fr-FR" w:bidi="en-US"/>
        </w:rPr>
        <w:t>Némouna</w:t>
      </w:r>
      <w:proofErr w:type="spellEnd"/>
      <w:r w:rsidRPr="00DF0D26">
        <w:rPr>
          <w:rFonts w:asciiTheme="minorHAnsi" w:eastAsiaTheme="minorEastAsia" w:hAnsiTheme="minorHAnsi" w:cstheme="minorBidi"/>
          <w:i/>
          <w:iCs/>
          <w:sz w:val="16"/>
          <w:szCs w:val="16"/>
          <w:lang w:val="fr-FR" w:bidi="en-US"/>
        </w:rPr>
        <w:t>, tome 5, page 299</w:t>
      </w:r>
      <w:r w:rsidRPr="00D4757D">
        <w:rPr>
          <w:rFonts w:asciiTheme="minorHAnsi" w:eastAsiaTheme="minorEastAsia" w:hAnsiTheme="minorHAnsi" w:cstheme="minorBidi"/>
          <w:i/>
          <w:iCs/>
          <w:sz w:val="16"/>
          <w:szCs w:val="18"/>
          <w:lang w:val="fr-FR" w:bidi="en-US"/>
        </w:rPr>
        <w:t xml:space="preserve"> </w:t>
      </w:r>
    </w:p>
  </w:footnote>
  <w:footnote w:id="101">
    <w:p w14:paraId="13E9B1C2" w14:textId="4B3E18BB" w:rsidR="00855106" w:rsidRPr="00AC792C" w:rsidRDefault="00855106" w:rsidP="00B45D05">
      <w:pPr>
        <w:pStyle w:val="Notedebasdepage"/>
        <w:rPr>
          <w:i/>
          <w:iCs/>
          <w:sz w:val="16"/>
          <w:szCs w:val="16"/>
        </w:rPr>
      </w:pPr>
      <w:r w:rsidRPr="00AC792C">
        <w:rPr>
          <w:rStyle w:val="Appelnotedebasdep"/>
          <w:sz w:val="16"/>
          <w:szCs w:val="16"/>
        </w:rPr>
        <w:footnoteRef/>
      </w:r>
      <w:r w:rsidRPr="00AC792C">
        <w:rPr>
          <w:sz w:val="16"/>
          <w:szCs w:val="16"/>
        </w:rPr>
        <w:t xml:space="preserve"> </w:t>
      </w:r>
      <w:proofErr w:type="spellStart"/>
      <w:r w:rsidRPr="00DF0D26">
        <w:rPr>
          <w:i/>
          <w:iCs/>
          <w:sz w:val="16"/>
          <w:szCs w:val="16"/>
          <w:lang w:bidi="en-US"/>
        </w:rPr>
        <w:t>Tafsiré</w:t>
      </w:r>
      <w:proofErr w:type="spellEnd"/>
      <w:r w:rsidRPr="00DF0D26">
        <w:rPr>
          <w:i/>
          <w:iCs/>
          <w:sz w:val="16"/>
          <w:szCs w:val="16"/>
          <w:lang w:bidi="en-US"/>
        </w:rPr>
        <w:t xml:space="preserve"> </w:t>
      </w:r>
      <w:proofErr w:type="spellStart"/>
      <w:r w:rsidRPr="00DF0D26">
        <w:rPr>
          <w:i/>
          <w:iCs/>
          <w:sz w:val="16"/>
          <w:szCs w:val="16"/>
          <w:lang w:bidi="en-US"/>
        </w:rPr>
        <w:t>Qur’ané</w:t>
      </w:r>
      <w:proofErr w:type="spellEnd"/>
      <w:r w:rsidRPr="00DF0D26">
        <w:rPr>
          <w:i/>
          <w:iCs/>
          <w:sz w:val="16"/>
          <w:szCs w:val="16"/>
          <w:lang w:bidi="en-US"/>
        </w:rPr>
        <w:t xml:space="preserve"> Mehr, tome 3, page 10</w:t>
      </w:r>
      <w:r>
        <w:rPr>
          <w:i/>
          <w:iCs/>
          <w:sz w:val="16"/>
          <w:szCs w:val="16"/>
          <w:lang w:bidi="en-US"/>
        </w:rPr>
        <w:t xml:space="preserve">3 ; </w:t>
      </w:r>
      <w:proofErr w:type="spellStart"/>
      <w:r w:rsidRPr="00AC792C">
        <w:rPr>
          <w:i/>
          <w:iCs/>
          <w:sz w:val="16"/>
          <w:szCs w:val="16"/>
        </w:rPr>
        <w:t>Tafsiré</w:t>
      </w:r>
      <w:proofErr w:type="spellEnd"/>
      <w:r w:rsidRPr="00AC792C">
        <w:rPr>
          <w:i/>
          <w:iCs/>
          <w:sz w:val="16"/>
          <w:szCs w:val="16"/>
        </w:rPr>
        <w:t xml:space="preserve"> al-Kabir, tome 13, page 33 </w:t>
      </w:r>
    </w:p>
  </w:footnote>
  <w:footnote w:id="102">
    <w:p w14:paraId="0755258A" w14:textId="77777777" w:rsidR="00855106" w:rsidRPr="00AC792C" w:rsidRDefault="00855106" w:rsidP="00B45D05">
      <w:pPr>
        <w:pStyle w:val="Paragraphedeliste"/>
        <w:ind w:left="0"/>
        <w:rPr>
          <w:rFonts w:eastAsia="Times New Roman"/>
          <w:i/>
          <w:iCs/>
          <w:sz w:val="16"/>
          <w:szCs w:val="16"/>
        </w:rPr>
      </w:pPr>
      <w:r w:rsidRPr="00AC792C">
        <w:rPr>
          <w:rStyle w:val="Appelnotedebasdep"/>
          <w:sz w:val="16"/>
          <w:szCs w:val="16"/>
        </w:rPr>
        <w:footnoteRef/>
      </w:r>
      <w:r w:rsidRPr="00AC792C">
        <w:rPr>
          <w:sz w:val="16"/>
          <w:szCs w:val="16"/>
          <w:lang w:val="fr-RE"/>
        </w:rPr>
        <w:t xml:space="preserve"> </w:t>
      </w:r>
      <w:proofErr w:type="spellStart"/>
      <w:r w:rsidRPr="00AC792C">
        <w:rPr>
          <w:i/>
          <w:iCs/>
          <w:sz w:val="16"/>
          <w:szCs w:val="16"/>
          <w:lang w:bidi="en-US"/>
        </w:rPr>
        <w:t>Tafsiré</w:t>
      </w:r>
      <w:proofErr w:type="spellEnd"/>
      <w:r w:rsidRPr="00AC792C">
        <w:rPr>
          <w:i/>
          <w:iCs/>
          <w:sz w:val="16"/>
          <w:szCs w:val="16"/>
          <w:lang w:bidi="en-US"/>
        </w:rPr>
        <w:t xml:space="preserve"> </w:t>
      </w:r>
      <w:proofErr w:type="spellStart"/>
      <w:r w:rsidRPr="00AC792C">
        <w:rPr>
          <w:i/>
          <w:iCs/>
          <w:sz w:val="16"/>
          <w:szCs w:val="16"/>
          <w:lang w:bidi="en-US"/>
        </w:rPr>
        <w:t>Qur’ané</w:t>
      </w:r>
      <w:proofErr w:type="spellEnd"/>
      <w:r w:rsidRPr="00AC792C">
        <w:rPr>
          <w:i/>
          <w:iCs/>
          <w:sz w:val="16"/>
          <w:szCs w:val="16"/>
          <w:lang w:bidi="en-US"/>
        </w:rPr>
        <w:t xml:space="preserve"> Mehr, tome 3, page 103 ; </w:t>
      </w:r>
      <w:proofErr w:type="spellStart"/>
      <w:r w:rsidRPr="00AC792C">
        <w:rPr>
          <w:i/>
          <w:iCs/>
          <w:sz w:val="16"/>
          <w:szCs w:val="16"/>
          <w:lang w:bidi="en-US"/>
        </w:rPr>
        <w:t>Tafsiré</w:t>
      </w:r>
      <w:proofErr w:type="spellEnd"/>
      <w:r w:rsidRPr="00AC792C">
        <w:rPr>
          <w:i/>
          <w:iCs/>
          <w:sz w:val="16"/>
          <w:szCs w:val="16"/>
          <w:lang w:bidi="en-US"/>
        </w:rPr>
        <w:t xml:space="preserve"> </w:t>
      </w:r>
      <w:proofErr w:type="spellStart"/>
      <w:r w:rsidRPr="00AC792C">
        <w:rPr>
          <w:i/>
          <w:iCs/>
          <w:sz w:val="16"/>
          <w:szCs w:val="16"/>
          <w:lang w:bidi="en-US"/>
        </w:rPr>
        <w:t>Némouna</w:t>
      </w:r>
      <w:proofErr w:type="spellEnd"/>
      <w:r w:rsidRPr="00AC792C">
        <w:rPr>
          <w:i/>
          <w:iCs/>
          <w:sz w:val="16"/>
          <w:szCs w:val="16"/>
          <w:lang w:bidi="en-US"/>
        </w:rPr>
        <w:t xml:space="preserve">, tome 5, page 303 ; </w:t>
      </w:r>
      <w:proofErr w:type="spellStart"/>
      <w:r w:rsidRPr="00AC792C">
        <w:rPr>
          <w:rFonts w:eastAsia="Times New Roman"/>
          <w:i/>
          <w:iCs/>
          <w:sz w:val="16"/>
          <w:szCs w:val="16"/>
        </w:rPr>
        <w:t>Tafsiré</w:t>
      </w:r>
      <w:proofErr w:type="spellEnd"/>
      <w:r w:rsidRPr="00AC792C">
        <w:rPr>
          <w:rFonts w:eastAsia="Times New Roman"/>
          <w:i/>
          <w:iCs/>
          <w:sz w:val="16"/>
          <w:szCs w:val="16"/>
        </w:rPr>
        <w:t xml:space="preserve"> al-Safi, tome 2, page 130 </w:t>
      </w:r>
      <w:r w:rsidRPr="00AC792C">
        <w:rPr>
          <w:i/>
          <w:iCs/>
          <w:sz w:val="16"/>
          <w:szCs w:val="16"/>
          <w:lang w:bidi="en-US"/>
        </w:rPr>
        <w:t xml:space="preserve">  </w:t>
      </w:r>
    </w:p>
  </w:footnote>
  <w:footnote w:id="103">
    <w:p w14:paraId="688DCC3D" w14:textId="77777777" w:rsidR="00855106" w:rsidRPr="001F2FE9" w:rsidRDefault="00855106" w:rsidP="00B45D05">
      <w:pPr>
        <w:pStyle w:val="Paragraphedeliste"/>
        <w:spacing w:after="0"/>
        <w:ind w:left="0"/>
        <w:rPr>
          <w:i/>
          <w:iCs/>
          <w:sz w:val="16"/>
          <w:szCs w:val="16"/>
        </w:rPr>
      </w:pPr>
      <w:r w:rsidRPr="001F2FE9">
        <w:rPr>
          <w:rStyle w:val="Appelnotedebasdep"/>
          <w:sz w:val="16"/>
          <w:szCs w:val="16"/>
        </w:rPr>
        <w:footnoteRef/>
      </w:r>
      <w:r w:rsidRPr="001F2FE9">
        <w:rPr>
          <w:sz w:val="16"/>
          <w:szCs w:val="16"/>
          <w:lang w:val="fr-RE"/>
        </w:rPr>
        <w:t xml:space="preserve"> </w:t>
      </w:r>
      <w:proofErr w:type="spellStart"/>
      <w:r w:rsidRPr="001F2FE9">
        <w:rPr>
          <w:i/>
          <w:iCs/>
          <w:sz w:val="16"/>
          <w:szCs w:val="16"/>
          <w:lang w:bidi="en-US"/>
        </w:rPr>
        <w:t>Tafsiré</w:t>
      </w:r>
      <w:proofErr w:type="spellEnd"/>
      <w:r w:rsidRPr="001F2FE9">
        <w:rPr>
          <w:i/>
          <w:iCs/>
          <w:sz w:val="16"/>
          <w:szCs w:val="16"/>
          <w:lang w:bidi="en-US"/>
        </w:rPr>
        <w:t xml:space="preserve"> </w:t>
      </w:r>
      <w:proofErr w:type="spellStart"/>
      <w:r w:rsidRPr="001F2FE9">
        <w:rPr>
          <w:i/>
          <w:iCs/>
          <w:sz w:val="16"/>
          <w:szCs w:val="16"/>
          <w:lang w:bidi="en-US"/>
        </w:rPr>
        <w:t>Qur’ané</w:t>
      </w:r>
      <w:proofErr w:type="spellEnd"/>
      <w:r w:rsidRPr="001F2FE9">
        <w:rPr>
          <w:i/>
          <w:iCs/>
          <w:sz w:val="16"/>
          <w:szCs w:val="16"/>
          <w:lang w:bidi="en-US"/>
        </w:rPr>
        <w:t xml:space="preserve"> Mehr, tome 3, page 104 ; </w:t>
      </w:r>
      <w:proofErr w:type="spellStart"/>
      <w:r w:rsidRPr="00AC792C">
        <w:rPr>
          <w:i/>
          <w:iCs/>
          <w:sz w:val="16"/>
          <w:szCs w:val="16"/>
          <w:lang w:bidi="en-US"/>
        </w:rPr>
        <w:t>Tafsiré</w:t>
      </w:r>
      <w:proofErr w:type="spellEnd"/>
      <w:r w:rsidRPr="00AC792C">
        <w:rPr>
          <w:i/>
          <w:iCs/>
          <w:sz w:val="16"/>
          <w:szCs w:val="16"/>
          <w:lang w:bidi="en-US"/>
        </w:rPr>
        <w:t xml:space="preserve"> </w:t>
      </w:r>
      <w:proofErr w:type="spellStart"/>
      <w:r w:rsidRPr="00AC792C">
        <w:rPr>
          <w:i/>
          <w:iCs/>
          <w:sz w:val="16"/>
          <w:szCs w:val="16"/>
          <w:lang w:bidi="en-US"/>
        </w:rPr>
        <w:t>Némouna</w:t>
      </w:r>
      <w:proofErr w:type="spellEnd"/>
      <w:r w:rsidRPr="00AC792C">
        <w:rPr>
          <w:i/>
          <w:iCs/>
          <w:sz w:val="16"/>
          <w:szCs w:val="16"/>
          <w:lang w:bidi="en-US"/>
        </w:rPr>
        <w:t>, tome 5, page 30</w:t>
      </w:r>
      <w:r>
        <w:rPr>
          <w:i/>
          <w:iCs/>
          <w:sz w:val="16"/>
          <w:szCs w:val="16"/>
          <w:lang w:bidi="en-US"/>
        </w:rPr>
        <w:t>8</w:t>
      </w:r>
      <w:r w:rsidRPr="001F2FE9">
        <w:rPr>
          <w:i/>
          <w:iCs/>
          <w:sz w:val="16"/>
          <w:szCs w:val="16"/>
          <w:lang w:val="fr-RE"/>
        </w:rPr>
        <w:t xml:space="preserve"> ; </w:t>
      </w:r>
      <w:proofErr w:type="spellStart"/>
      <w:r w:rsidRPr="001F2FE9">
        <w:rPr>
          <w:i/>
          <w:iCs/>
          <w:sz w:val="16"/>
          <w:szCs w:val="16"/>
        </w:rPr>
        <w:t>Tafsiré</w:t>
      </w:r>
      <w:proofErr w:type="spellEnd"/>
      <w:r w:rsidRPr="001F2FE9">
        <w:rPr>
          <w:i/>
          <w:iCs/>
          <w:sz w:val="16"/>
          <w:szCs w:val="16"/>
        </w:rPr>
        <w:t xml:space="preserve"> Nour, tome 3, page 319 </w:t>
      </w:r>
    </w:p>
  </w:footnote>
  <w:footnote w:id="104">
    <w:p w14:paraId="22E12757" w14:textId="77777777" w:rsidR="00855106" w:rsidRPr="001F2FE9" w:rsidRDefault="00855106" w:rsidP="00B45D05">
      <w:pPr>
        <w:pStyle w:val="Paragraphedeliste"/>
        <w:spacing w:after="0"/>
        <w:ind w:left="0"/>
        <w:rPr>
          <w:i/>
          <w:iCs/>
          <w:sz w:val="16"/>
          <w:szCs w:val="16"/>
        </w:rPr>
      </w:pPr>
      <w:r w:rsidRPr="001F2FE9">
        <w:rPr>
          <w:rStyle w:val="Appelnotedebasdep"/>
          <w:sz w:val="16"/>
          <w:szCs w:val="16"/>
        </w:rPr>
        <w:footnoteRef/>
      </w:r>
      <w:r w:rsidRPr="001F2FE9">
        <w:rPr>
          <w:sz w:val="16"/>
          <w:szCs w:val="16"/>
          <w:lang w:val="fr-RE"/>
        </w:rPr>
        <w:t xml:space="preserve"> </w:t>
      </w:r>
      <w:proofErr w:type="spellStart"/>
      <w:r w:rsidRPr="001F2FE9">
        <w:rPr>
          <w:i/>
          <w:iCs/>
          <w:sz w:val="16"/>
          <w:szCs w:val="16"/>
          <w:lang w:bidi="en-US"/>
        </w:rPr>
        <w:t>Tafsiré</w:t>
      </w:r>
      <w:proofErr w:type="spellEnd"/>
      <w:r w:rsidRPr="001F2FE9">
        <w:rPr>
          <w:i/>
          <w:iCs/>
          <w:sz w:val="16"/>
          <w:szCs w:val="16"/>
          <w:lang w:bidi="en-US"/>
        </w:rPr>
        <w:t xml:space="preserve"> </w:t>
      </w:r>
      <w:proofErr w:type="spellStart"/>
      <w:r w:rsidRPr="001F2FE9">
        <w:rPr>
          <w:i/>
          <w:iCs/>
          <w:sz w:val="16"/>
          <w:szCs w:val="16"/>
          <w:lang w:bidi="en-US"/>
        </w:rPr>
        <w:t>Qur’ané</w:t>
      </w:r>
      <w:proofErr w:type="spellEnd"/>
      <w:r w:rsidRPr="001F2FE9">
        <w:rPr>
          <w:i/>
          <w:iCs/>
          <w:sz w:val="16"/>
          <w:szCs w:val="16"/>
          <w:lang w:bidi="en-US"/>
        </w:rPr>
        <w:t xml:space="preserve"> Mehr, tome 3, page 105 ; </w:t>
      </w:r>
      <w:proofErr w:type="spellStart"/>
      <w:r w:rsidRPr="001F2FE9">
        <w:rPr>
          <w:i/>
          <w:iCs/>
          <w:sz w:val="16"/>
          <w:szCs w:val="16"/>
          <w:lang w:bidi="en-US"/>
        </w:rPr>
        <w:t>Tafsiré</w:t>
      </w:r>
      <w:proofErr w:type="spellEnd"/>
      <w:r w:rsidRPr="001F2FE9">
        <w:rPr>
          <w:i/>
          <w:iCs/>
          <w:sz w:val="16"/>
          <w:szCs w:val="16"/>
          <w:lang w:bidi="en-US"/>
        </w:rPr>
        <w:t xml:space="preserve"> </w:t>
      </w:r>
      <w:proofErr w:type="spellStart"/>
      <w:r w:rsidRPr="001F2FE9">
        <w:rPr>
          <w:i/>
          <w:iCs/>
          <w:sz w:val="16"/>
          <w:szCs w:val="16"/>
          <w:lang w:bidi="en-US"/>
        </w:rPr>
        <w:t>Némouna</w:t>
      </w:r>
      <w:proofErr w:type="spellEnd"/>
      <w:r w:rsidRPr="001F2FE9">
        <w:rPr>
          <w:i/>
          <w:iCs/>
          <w:sz w:val="16"/>
          <w:szCs w:val="16"/>
          <w:lang w:bidi="en-US"/>
        </w:rPr>
        <w:t xml:space="preserve">, tome 5, page 311 ; </w:t>
      </w:r>
      <w:proofErr w:type="spellStart"/>
      <w:r>
        <w:rPr>
          <w:rFonts w:cs="Calibri"/>
          <w:i/>
          <w:iCs/>
          <w:sz w:val="16"/>
          <w:szCs w:val="16"/>
        </w:rPr>
        <w:t>Tafsiré</w:t>
      </w:r>
      <w:proofErr w:type="spellEnd"/>
      <w:r>
        <w:rPr>
          <w:rFonts w:cs="Calibri"/>
          <w:i/>
          <w:iCs/>
          <w:sz w:val="16"/>
          <w:szCs w:val="16"/>
        </w:rPr>
        <w:t xml:space="preserve"> Aboul Foutouh </w:t>
      </w:r>
      <w:proofErr w:type="spellStart"/>
      <w:r>
        <w:rPr>
          <w:rFonts w:cs="Calibri"/>
          <w:i/>
          <w:iCs/>
          <w:sz w:val="16"/>
          <w:szCs w:val="16"/>
        </w:rPr>
        <w:t>raazi</w:t>
      </w:r>
      <w:proofErr w:type="spellEnd"/>
      <w:r w:rsidRPr="001F2FE9">
        <w:rPr>
          <w:i/>
          <w:iCs/>
          <w:sz w:val="16"/>
          <w:szCs w:val="16"/>
          <w:lang w:val="fr-RE"/>
        </w:rPr>
        <w:t xml:space="preserve">, tome 13, page 89 ; </w:t>
      </w:r>
      <w:proofErr w:type="spellStart"/>
      <w:r w:rsidRPr="001F2FE9">
        <w:rPr>
          <w:i/>
          <w:iCs/>
          <w:sz w:val="16"/>
          <w:szCs w:val="16"/>
        </w:rPr>
        <w:t>Tafsiré</w:t>
      </w:r>
      <w:proofErr w:type="spellEnd"/>
      <w:r w:rsidRPr="001F2FE9">
        <w:rPr>
          <w:i/>
          <w:iCs/>
          <w:sz w:val="16"/>
          <w:szCs w:val="16"/>
        </w:rPr>
        <w:t xml:space="preserve"> Nour, tome 3, page 321 </w:t>
      </w:r>
      <w:r w:rsidRPr="001F2FE9">
        <w:rPr>
          <w:i/>
          <w:iCs/>
          <w:sz w:val="16"/>
          <w:szCs w:val="16"/>
          <w:lang w:val="fr-RE"/>
        </w:rPr>
        <w:t xml:space="preserve">  </w:t>
      </w:r>
      <w:r w:rsidRPr="001F2FE9">
        <w:rPr>
          <w:i/>
          <w:iCs/>
          <w:sz w:val="16"/>
          <w:szCs w:val="16"/>
          <w:lang w:bidi="en-US"/>
        </w:rPr>
        <w:t xml:space="preserve"> </w:t>
      </w:r>
    </w:p>
  </w:footnote>
  <w:footnote w:id="105">
    <w:p w14:paraId="32AEECA7" w14:textId="77777777" w:rsidR="00855106" w:rsidRPr="001F2FE9" w:rsidRDefault="00855106" w:rsidP="00B45D05">
      <w:pPr>
        <w:pStyle w:val="Paragraphedeliste1"/>
        <w:spacing w:after="0"/>
        <w:ind w:left="0"/>
        <w:rPr>
          <w:rFonts w:asciiTheme="minorHAnsi" w:hAnsiTheme="minorHAnsi" w:cstheme="minorBidi"/>
          <w:i/>
          <w:iCs/>
          <w:sz w:val="16"/>
          <w:szCs w:val="16"/>
          <w:lang w:val="fr-FR" w:bidi="en-US"/>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107</w:t>
      </w:r>
    </w:p>
  </w:footnote>
  <w:footnote w:id="106">
    <w:p w14:paraId="7BB99769" w14:textId="77777777" w:rsidR="00855106" w:rsidRPr="001F2FE9" w:rsidRDefault="00855106" w:rsidP="00B45D05">
      <w:pPr>
        <w:pStyle w:val="Paragraphedeliste"/>
        <w:tabs>
          <w:tab w:val="left" w:pos="765"/>
        </w:tabs>
        <w:spacing w:after="0" w:line="240" w:lineRule="auto"/>
        <w:ind w:left="0"/>
        <w:rPr>
          <w:rFonts w:eastAsia="Times New Roman"/>
          <w:i/>
          <w:iCs/>
          <w:sz w:val="16"/>
          <w:szCs w:val="16"/>
          <w:lang w:val="fr-RE"/>
        </w:rPr>
      </w:pPr>
      <w:r w:rsidRPr="001F2FE9">
        <w:rPr>
          <w:rStyle w:val="Appelnotedebasdep"/>
          <w:sz w:val="16"/>
          <w:szCs w:val="16"/>
        </w:rPr>
        <w:footnoteRef/>
      </w:r>
      <w:r w:rsidRPr="001F2FE9">
        <w:rPr>
          <w:sz w:val="16"/>
          <w:szCs w:val="16"/>
        </w:rPr>
        <w:t xml:space="preserve"> </w:t>
      </w:r>
      <w:proofErr w:type="spellStart"/>
      <w:r w:rsidRPr="001F2FE9">
        <w:rPr>
          <w:rFonts w:eastAsia="Times New Roman"/>
          <w:i/>
          <w:iCs/>
          <w:sz w:val="16"/>
          <w:szCs w:val="16"/>
          <w:lang w:val="fr-RE"/>
        </w:rPr>
        <w:t>Bihàr</w:t>
      </w:r>
      <w:proofErr w:type="spellEnd"/>
      <w:r w:rsidRPr="001F2FE9">
        <w:rPr>
          <w:rFonts w:eastAsia="Times New Roman"/>
          <w:i/>
          <w:iCs/>
          <w:sz w:val="16"/>
          <w:szCs w:val="16"/>
          <w:lang w:val="fr-RE"/>
        </w:rPr>
        <w:t xml:space="preserve"> al </w:t>
      </w:r>
      <w:proofErr w:type="spellStart"/>
      <w:r w:rsidRPr="001F2FE9">
        <w:rPr>
          <w:rFonts w:eastAsia="Times New Roman"/>
          <w:i/>
          <w:iCs/>
          <w:sz w:val="16"/>
          <w:szCs w:val="16"/>
          <w:lang w:val="fr-RE"/>
        </w:rPr>
        <w:t>Anwàr</w:t>
      </w:r>
      <w:proofErr w:type="spellEnd"/>
      <w:r w:rsidRPr="001F2FE9">
        <w:rPr>
          <w:rFonts w:eastAsia="Times New Roman"/>
          <w:i/>
          <w:iCs/>
          <w:sz w:val="16"/>
          <w:szCs w:val="16"/>
          <w:lang w:val="fr-RE"/>
        </w:rPr>
        <w:t>, tome 11, page 79</w:t>
      </w:r>
    </w:p>
  </w:footnote>
  <w:footnote w:id="107">
    <w:p w14:paraId="19F281B2" w14:textId="77777777" w:rsidR="00855106" w:rsidRPr="001F2FE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108  </w:t>
      </w:r>
    </w:p>
  </w:footnote>
  <w:footnote w:id="108">
    <w:p w14:paraId="07664888" w14:textId="77777777" w:rsidR="00855106" w:rsidRPr="001F2FE9" w:rsidRDefault="00855106" w:rsidP="00B45D05">
      <w:pPr>
        <w:pStyle w:val="Paragraphedeliste"/>
        <w:spacing w:after="0" w:line="240" w:lineRule="auto"/>
        <w:ind w:left="0"/>
        <w:rPr>
          <w:rFonts w:eastAsia="Times New Roman" w:cstheme="minorHAnsi"/>
          <w:iCs/>
          <w:sz w:val="16"/>
          <w:szCs w:val="16"/>
        </w:rPr>
      </w:pPr>
      <w:r w:rsidRPr="001F2FE9">
        <w:rPr>
          <w:rStyle w:val="Appelnotedebasdep"/>
          <w:sz w:val="16"/>
          <w:szCs w:val="16"/>
        </w:rPr>
        <w:footnoteRef/>
      </w:r>
      <w:r w:rsidRPr="001F2FE9">
        <w:rPr>
          <w:sz w:val="16"/>
          <w:szCs w:val="16"/>
        </w:rPr>
        <w:t xml:space="preserve"> </w:t>
      </w:r>
      <w:r w:rsidRPr="001F2FE9">
        <w:rPr>
          <w:rFonts w:eastAsia="Times New Roman" w:cstheme="minorHAnsi"/>
          <w:iCs/>
          <w:sz w:val="16"/>
          <w:szCs w:val="16"/>
        </w:rPr>
        <w:t>Voir Coran : Chapitre 6, verset 14</w:t>
      </w:r>
    </w:p>
  </w:footnote>
  <w:footnote w:id="109">
    <w:p w14:paraId="79F94C17" w14:textId="77777777" w:rsidR="00855106" w:rsidRPr="001F2FE9" w:rsidRDefault="00855106" w:rsidP="00B45D05">
      <w:pPr>
        <w:pStyle w:val="Notedebasdepage"/>
        <w:rPr>
          <w:sz w:val="16"/>
          <w:szCs w:val="16"/>
          <w:lang w:val="fr-RE"/>
        </w:rPr>
      </w:pPr>
      <w:r w:rsidRPr="001F2FE9">
        <w:rPr>
          <w:rStyle w:val="Appelnotedebasdep"/>
          <w:sz w:val="16"/>
          <w:szCs w:val="16"/>
        </w:rPr>
        <w:footnoteRef/>
      </w:r>
      <w:r w:rsidRPr="001F2FE9">
        <w:rPr>
          <w:sz w:val="16"/>
          <w:szCs w:val="16"/>
        </w:rPr>
        <w:t xml:space="preserve"> </w:t>
      </w:r>
      <w:proofErr w:type="spellStart"/>
      <w:r w:rsidRPr="001F2FE9">
        <w:rPr>
          <w:i/>
          <w:iCs/>
          <w:sz w:val="16"/>
          <w:szCs w:val="16"/>
          <w:lang w:bidi="en-US"/>
        </w:rPr>
        <w:t>Tafsiré</w:t>
      </w:r>
      <w:proofErr w:type="spellEnd"/>
      <w:r w:rsidRPr="001F2FE9">
        <w:rPr>
          <w:i/>
          <w:iCs/>
          <w:sz w:val="16"/>
          <w:szCs w:val="16"/>
          <w:lang w:bidi="en-US"/>
        </w:rPr>
        <w:t xml:space="preserve"> </w:t>
      </w:r>
      <w:proofErr w:type="spellStart"/>
      <w:r w:rsidRPr="001F2FE9">
        <w:rPr>
          <w:i/>
          <w:iCs/>
          <w:sz w:val="16"/>
          <w:szCs w:val="16"/>
          <w:lang w:bidi="en-US"/>
        </w:rPr>
        <w:t>Qur’ané</w:t>
      </w:r>
      <w:proofErr w:type="spellEnd"/>
      <w:r w:rsidRPr="001F2FE9">
        <w:rPr>
          <w:i/>
          <w:iCs/>
          <w:sz w:val="16"/>
          <w:szCs w:val="16"/>
          <w:lang w:bidi="en-US"/>
        </w:rPr>
        <w:t xml:space="preserve"> Mehr, tome 3, page 109</w:t>
      </w:r>
    </w:p>
  </w:footnote>
  <w:footnote w:id="110">
    <w:p w14:paraId="6BE90185" w14:textId="77777777" w:rsidR="00855106" w:rsidRPr="001F2FE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110</w:t>
      </w:r>
    </w:p>
  </w:footnote>
  <w:footnote w:id="111">
    <w:p w14:paraId="64EC2C32" w14:textId="77777777" w:rsidR="00855106" w:rsidRPr="001F2FE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111</w:t>
      </w:r>
    </w:p>
  </w:footnote>
  <w:footnote w:id="112">
    <w:p w14:paraId="5368751F" w14:textId="77777777" w:rsidR="00855106" w:rsidRPr="001F2FE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112 </w:t>
      </w:r>
    </w:p>
  </w:footnote>
  <w:footnote w:id="113">
    <w:p w14:paraId="696202DF" w14:textId="77777777" w:rsidR="00855106" w:rsidRPr="00A86C56"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A86C56">
        <w:rPr>
          <w:rStyle w:val="Appelnotedebasdep"/>
          <w:sz w:val="16"/>
          <w:szCs w:val="16"/>
        </w:rPr>
        <w:footnoteRef/>
      </w:r>
      <w:r w:rsidRPr="00A86C56">
        <w:rPr>
          <w:sz w:val="16"/>
          <w:szCs w:val="16"/>
          <w:lang w:val="fr-RE"/>
        </w:rPr>
        <w:t xml:space="preserve"> </w:t>
      </w:r>
      <w:proofErr w:type="spellStart"/>
      <w:r w:rsidRPr="00A86C56">
        <w:rPr>
          <w:rFonts w:asciiTheme="minorHAnsi" w:hAnsiTheme="minorHAnsi" w:cstheme="minorBidi"/>
          <w:i/>
          <w:iCs/>
          <w:sz w:val="16"/>
          <w:szCs w:val="16"/>
          <w:lang w:val="fr-FR" w:bidi="en-US"/>
        </w:rPr>
        <w:t>Tafsiré</w:t>
      </w:r>
      <w:proofErr w:type="spellEnd"/>
      <w:r w:rsidRPr="00A86C56">
        <w:rPr>
          <w:rFonts w:asciiTheme="minorHAnsi" w:hAnsiTheme="minorHAnsi" w:cstheme="minorBidi"/>
          <w:i/>
          <w:iCs/>
          <w:sz w:val="16"/>
          <w:szCs w:val="16"/>
          <w:lang w:val="fr-FR" w:bidi="en-US"/>
        </w:rPr>
        <w:t xml:space="preserve"> </w:t>
      </w:r>
      <w:proofErr w:type="spellStart"/>
      <w:r w:rsidRPr="00A86C56">
        <w:rPr>
          <w:rFonts w:asciiTheme="minorHAnsi" w:hAnsiTheme="minorHAnsi" w:cstheme="minorBidi"/>
          <w:i/>
          <w:iCs/>
          <w:sz w:val="16"/>
          <w:szCs w:val="16"/>
          <w:lang w:val="fr-FR" w:bidi="en-US"/>
        </w:rPr>
        <w:t>Qur’ané</w:t>
      </w:r>
      <w:proofErr w:type="spellEnd"/>
      <w:r w:rsidRPr="00A86C56">
        <w:rPr>
          <w:rFonts w:asciiTheme="minorHAnsi" w:hAnsiTheme="minorHAnsi" w:cstheme="minorBidi"/>
          <w:i/>
          <w:iCs/>
          <w:sz w:val="16"/>
          <w:szCs w:val="16"/>
          <w:lang w:val="fr-FR" w:bidi="en-US"/>
        </w:rPr>
        <w:t xml:space="preserve"> Mehr, tome 3, page 113 ; </w:t>
      </w:r>
      <w:proofErr w:type="spellStart"/>
      <w:r w:rsidRPr="00A86C56">
        <w:rPr>
          <w:rFonts w:asciiTheme="minorHAnsi" w:eastAsiaTheme="minorEastAsia" w:hAnsiTheme="minorHAnsi" w:cstheme="minorBidi"/>
          <w:i/>
          <w:iCs/>
          <w:sz w:val="16"/>
          <w:szCs w:val="16"/>
          <w:lang w:val="fr-FR" w:bidi="en-US"/>
        </w:rPr>
        <w:t>Tafsiré</w:t>
      </w:r>
      <w:proofErr w:type="spellEnd"/>
      <w:r w:rsidRPr="00A86C56">
        <w:rPr>
          <w:rFonts w:asciiTheme="minorHAnsi" w:eastAsiaTheme="minorEastAsia" w:hAnsiTheme="minorHAnsi" w:cstheme="minorBidi"/>
          <w:i/>
          <w:iCs/>
          <w:sz w:val="16"/>
          <w:szCs w:val="16"/>
          <w:lang w:val="fr-FR" w:bidi="en-US"/>
        </w:rPr>
        <w:t xml:space="preserve"> </w:t>
      </w:r>
      <w:proofErr w:type="spellStart"/>
      <w:r w:rsidRPr="00A86C56">
        <w:rPr>
          <w:rFonts w:asciiTheme="minorHAnsi" w:eastAsiaTheme="minorEastAsia" w:hAnsiTheme="minorHAnsi" w:cstheme="minorBidi"/>
          <w:i/>
          <w:iCs/>
          <w:sz w:val="16"/>
          <w:szCs w:val="16"/>
          <w:lang w:val="fr-FR" w:bidi="en-US"/>
        </w:rPr>
        <w:t>Némouna</w:t>
      </w:r>
      <w:proofErr w:type="spellEnd"/>
      <w:r w:rsidRPr="00A86C56">
        <w:rPr>
          <w:rFonts w:asciiTheme="minorHAnsi" w:eastAsiaTheme="minorEastAsia" w:hAnsiTheme="minorHAnsi" w:cstheme="minorBidi"/>
          <w:i/>
          <w:iCs/>
          <w:sz w:val="16"/>
          <w:szCs w:val="16"/>
          <w:lang w:val="fr-FR" w:bidi="en-US"/>
        </w:rPr>
        <w:t xml:space="preserve">, tome 5, page 322 </w:t>
      </w:r>
    </w:p>
  </w:footnote>
  <w:footnote w:id="114">
    <w:p w14:paraId="70151254" w14:textId="77777777" w:rsidR="00855106" w:rsidRPr="00A86C56" w:rsidRDefault="00855106" w:rsidP="00B45D05">
      <w:pPr>
        <w:pStyle w:val="Notedebasdepage"/>
        <w:rPr>
          <w:sz w:val="16"/>
          <w:szCs w:val="16"/>
          <w:lang w:val="fr-RE"/>
        </w:rPr>
      </w:pPr>
      <w:r w:rsidRPr="00A86C56">
        <w:rPr>
          <w:rStyle w:val="Appelnotedebasdep"/>
          <w:sz w:val="16"/>
          <w:szCs w:val="16"/>
        </w:rPr>
        <w:footnoteRef/>
      </w:r>
      <w:r w:rsidRPr="00A86C56">
        <w:rPr>
          <w:sz w:val="16"/>
          <w:szCs w:val="16"/>
        </w:rPr>
        <w:t xml:space="preserve"> </w:t>
      </w:r>
      <w:r w:rsidRPr="00A86C56">
        <w:rPr>
          <w:rStyle w:val="Accentuation"/>
          <w:rFonts w:cstheme="minorHAnsi"/>
          <w:i w:val="0"/>
          <w:iCs w:val="0"/>
          <w:sz w:val="16"/>
          <w:szCs w:val="16"/>
          <w:shd w:val="clear" w:color="auto" w:fill="FFFFFF"/>
        </w:rPr>
        <w:t>Prophète Ishâq (a)</w:t>
      </w:r>
    </w:p>
  </w:footnote>
  <w:footnote w:id="115">
    <w:p w14:paraId="736D213D" w14:textId="77777777" w:rsidR="00855106" w:rsidRPr="00A86C56" w:rsidRDefault="00855106" w:rsidP="00B45D05">
      <w:pPr>
        <w:pStyle w:val="Notedebasdepage"/>
        <w:rPr>
          <w:sz w:val="16"/>
          <w:szCs w:val="16"/>
        </w:rPr>
      </w:pPr>
      <w:r w:rsidRPr="00A86C56">
        <w:rPr>
          <w:rStyle w:val="Appelnotedebasdep"/>
          <w:sz w:val="16"/>
          <w:szCs w:val="16"/>
        </w:rPr>
        <w:footnoteRef/>
      </w:r>
      <w:r w:rsidRPr="00A86C56">
        <w:rPr>
          <w:sz w:val="16"/>
          <w:szCs w:val="16"/>
        </w:rPr>
        <w:t xml:space="preserve"> </w:t>
      </w:r>
      <w:r w:rsidRPr="00A86C56">
        <w:rPr>
          <w:rFonts w:cstheme="minorHAnsi"/>
          <w:sz w:val="16"/>
          <w:szCs w:val="16"/>
        </w:rPr>
        <w:t>Prophète Ismaïl (a)</w:t>
      </w:r>
    </w:p>
  </w:footnote>
  <w:footnote w:id="116">
    <w:p w14:paraId="3CA123C3" w14:textId="77777777" w:rsidR="00855106" w:rsidRPr="00A86C56" w:rsidRDefault="00855106" w:rsidP="00B45D05">
      <w:pPr>
        <w:pStyle w:val="Notedebasdepage"/>
        <w:rPr>
          <w:sz w:val="16"/>
          <w:szCs w:val="16"/>
        </w:rPr>
      </w:pPr>
      <w:r w:rsidRPr="00A86C56">
        <w:rPr>
          <w:rStyle w:val="Appelnotedebasdep"/>
          <w:sz w:val="16"/>
          <w:szCs w:val="16"/>
        </w:rPr>
        <w:footnoteRef/>
      </w:r>
      <w:r w:rsidRPr="00A86C56">
        <w:rPr>
          <w:sz w:val="16"/>
          <w:szCs w:val="16"/>
        </w:rPr>
        <w:t xml:space="preserve"> </w:t>
      </w:r>
      <w:r w:rsidRPr="00A86C56">
        <w:rPr>
          <w:rFonts w:cstheme="minorHAnsi"/>
          <w:sz w:val="16"/>
          <w:szCs w:val="16"/>
          <w:lang w:val="fr-RE"/>
        </w:rPr>
        <w:t>Prophète Nouh (a)</w:t>
      </w:r>
    </w:p>
  </w:footnote>
  <w:footnote w:id="117">
    <w:p w14:paraId="0CE5BA66" w14:textId="77777777" w:rsidR="00855106" w:rsidRPr="00A86C56" w:rsidRDefault="00855106" w:rsidP="00B45D05">
      <w:pPr>
        <w:pStyle w:val="Notedebasdepage"/>
        <w:rPr>
          <w:sz w:val="16"/>
          <w:szCs w:val="16"/>
          <w:lang w:val="fr-RE"/>
        </w:rPr>
      </w:pPr>
      <w:r w:rsidRPr="00A86C56">
        <w:rPr>
          <w:rStyle w:val="Appelnotedebasdep"/>
          <w:sz w:val="16"/>
          <w:szCs w:val="16"/>
        </w:rPr>
        <w:footnoteRef/>
      </w:r>
      <w:r w:rsidRPr="00A86C56">
        <w:rPr>
          <w:sz w:val="16"/>
          <w:szCs w:val="16"/>
        </w:rPr>
        <w:t xml:space="preserve"> </w:t>
      </w:r>
      <w:r w:rsidRPr="00A86C56">
        <w:rPr>
          <w:rFonts w:cstheme="minorHAnsi"/>
          <w:sz w:val="16"/>
          <w:szCs w:val="16"/>
          <w:lang w:val="fr-RE"/>
        </w:rPr>
        <w:t>Prophète Issa (a)</w:t>
      </w:r>
    </w:p>
  </w:footnote>
  <w:footnote w:id="118">
    <w:p w14:paraId="642C8443" w14:textId="77777777" w:rsidR="00855106" w:rsidRPr="001F2FE9" w:rsidRDefault="00855106" w:rsidP="00B45D05">
      <w:pPr>
        <w:pStyle w:val="Paragraphedeliste"/>
        <w:spacing w:after="0" w:line="240" w:lineRule="auto"/>
        <w:ind w:left="0"/>
        <w:rPr>
          <w:rFonts w:eastAsia="Times New Roman"/>
          <w:i/>
          <w:iCs/>
          <w:sz w:val="16"/>
          <w:szCs w:val="16"/>
          <w:lang w:val="fr-RE"/>
        </w:rPr>
      </w:pPr>
      <w:r w:rsidRPr="00A86C56">
        <w:rPr>
          <w:rStyle w:val="Appelnotedebasdep"/>
          <w:sz w:val="16"/>
          <w:szCs w:val="16"/>
        </w:rPr>
        <w:footnoteRef/>
      </w:r>
      <w:r w:rsidRPr="00A86C56">
        <w:rPr>
          <w:sz w:val="16"/>
          <w:szCs w:val="16"/>
        </w:rPr>
        <w:t xml:space="preserve"> </w:t>
      </w:r>
      <w:proofErr w:type="spellStart"/>
      <w:r w:rsidRPr="00A86C56">
        <w:rPr>
          <w:rFonts w:eastAsia="Times New Roman"/>
          <w:i/>
          <w:iCs/>
          <w:sz w:val="16"/>
          <w:szCs w:val="16"/>
          <w:lang w:val="fr-RE"/>
        </w:rPr>
        <w:t>Tafsiré</w:t>
      </w:r>
      <w:proofErr w:type="spellEnd"/>
      <w:r w:rsidRPr="00A86C56">
        <w:rPr>
          <w:rFonts w:eastAsia="Times New Roman"/>
          <w:i/>
          <w:iCs/>
          <w:sz w:val="16"/>
          <w:szCs w:val="16"/>
          <w:lang w:val="fr-RE"/>
        </w:rPr>
        <w:t xml:space="preserve"> </w:t>
      </w:r>
      <w:proofErr w:type="spellStart"/>
      <w:r w:rsidRPr="00A86C56">
        <w:rPr>
          <w:rFonts w:eastAsia="Times New Roman"/>
          <w:i/>
          <w:iCs/>
          <w:sz w:val="16"/>
          <w:szCs w:val="16"/>
          <w:lang w:val="fr-RE"/>
        </w:rPr>
        <w:t>Nouro</w:t>
      </w:r>
      <w:proofErr w:type="spellEnd"/>
      <w:r w:rsidRPr="00A86C56">
        <w:rPr>
          <w:rFonts w:eastAsia="Times New Roman"/>
          <w:i/>
          <w:iCs/>
          <w:sz w:val="16"/>
          <w:szCs w:val="16"/>
          <w:lang w:val="fr-RE"/>
        </w:rPr>
        <w:t xml:space="preserve"> Thaqalayn, tome 1, page 734</w:t>
      </w:r>
      <w:r w:rsidRPr="001F2FE9">
        <w:rPr>
          <w:rFonts w:eastAsia="Times New Roman"/>
          <w:i/>
          <w:iCs/>
          <w:sz w:val="16"/>
          <w:szCs w:val="16"/>
          <w:lang w:val="fr-RE"/>
        </w:rPr>
        <w:t xml:space="preserve"> </w:t>
      </w:r>
    </w:p>
  </w:footnote>
  <w:footnote w:id="119">
    <w:p w14:paraId="1ADAFACC" w14:textId="77777777" w:rsidR="00855106" w:rsidRPr="001F2FE9" w:rsidRDefault="00855106" w:rsidP="00B45D05">
      <w:pPr>
        <w:pStyle w:val="Notedebasdepage"/>
        <w:rPr>
          <w:sz w:val="16"/>
          <w:szCs w:val="16"/>
          <w:lang w:val="fr-RE"/>
        </w:rPr>
      </w:pPr>
      <w:r w:rsidRPr="001F2FE9">
        <w:rPr>
          <w:rStyle w:val="Appelnotedebasdep"/>
          <w:sz w:val="16"/>
          <w:szCs w:val="16"/>
        </w:rPr>
        <w:footnoteRef/>
      </w:r>
      <w:r w:rsidRPr="001F2FE9">
        <w:rPr>
          <w:sz w:val="16"/>
          <w:szCs w:val="16"/>
        </w:rPr>
        <w:t xml:space="preserve"> </w:t>
      </w:r>
      <w:r w:rsidRPr="001F2FE9">
        <w:rPr>
          <w:rFonts w:cstheme="minorHAnsi"/>
          <w:sz w:val="16"/>
          <w:szCs w:val="16"/>
          <w:lang w:val="fr-RE"/>
        </w:rPr>
        <w:t xml:space="preserve">Prophète </w:t>
      </w:r>
      <w:proofErr w:type="spellStart"/>
      <w:r w:rsidRPr="001F2FE9">
        <w:rPr>
          <w:rFonts w:cstheme="minorHAnsi"/>
          <w:sz w:val="16"/>
          <w:szCs w:val="16"/>
          <w:lang w:val="fr-RE"/>
        </w:rPr>
        <w:t>Younous</w:t>
      </w:r>
      <w:proofErr w:type="spellEnd"/>
      <w:r w:rsidRPr="001F2FE9">
        <w:rPr>
          <w:rFonts w:cstheme="minorHAnsi"/>
          <w:sz w:val="16"/>
          <w:szCs w:val="16"/>
          <w:lang w:val="fr-RE"/>
        </w:rPr>
        <w:t xml:space="preserve"> (a)</w:t>
      </w:r>
    </w:p>
  </w:footnote>
  <w:footnote w:id="120">
    <w:p w14:paraId="5DD432A2" w14:textId="77777777" w:rsidR="00855106" w:rsidRPr="001F2FE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114</w:t>
      </w:r>
    </w:p>
  </w:footnote>
  <w:footnote w:id="121">
    <w:p w14:paraId="30A7587B" w14:textId="77777777" w:rsidR="00855106" w:rsidRPr="001F2FE9" w:rsidRDefault="00855106" w:rsidP="00B45D05">
      <w:pPr>
        <w:pStyle w:val="Paragraphedeliste1"/>
        <w:spacing w:after="0"/>
        <w:ind w:left="0"/>
        <w:rPr>
          <w:rFonts w:asciiTheme="minorHAnsi" w:hAnsiTheme="minorHAnsi" w:cstheme="minorBidi"/>
          <w:i/>
          <w:iCs/>
          <w:sz w:val="16"/>
          <w:szCs w:val="16"/>
          <w:lang w:val="fr-FR" w:bidi="en-US"/>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116</w:t>
      </w:r>
    </w:p>
  </w:footnote>
  <w:footnote w:id="122">
    <w:p w14:paraId="1EFA222E" w14:textId="77777777" w:rsidR="00855106" w:rsidRPr="00C40077" w:rsidRDefault="00855106" w:rsidP="00B45D05">
      <w:pPr>
        <w:pStyle w:val="Notedebasdepage"/>
        <w:rPr>
          <w:sz w:val="16"/>
          <w:szCs w:val="16"/>
        </w:rPr>
      </w:pPr>
      <w:r w:rsidRPr="00C40077">
        <w:rPr>
          <w:rStyle w:val="Appelnotedebasdep"/>
          <w:sz w:val="16"/>
          <w:szCs w:val="16"/>
        </w:rPr>
        <w:footnoteRef/>
      </w:r>
      <w:r w:rsidRPr="00C40077">
        <w:rPr>
          <w:sz w:val="16"/>
          <w:szCs w:val="16"/>
        </w:rPr>
        <w:t xml:space="preserve"> </w:t>
      </w:r>
      <w:r w:rsidRPr="00C40077">
        <w:rPr>
          <w:rStyle w:val="Accentuation"/>
          <w:rFonts w:cstheme="minorHAnsi"/>
          <w:i w:val="0"/>
          <w:iCs w:val="0"/>
          <w:sz w:val="16"/>
          <w:szCs w:val="16"/>
          <w:shd w:val="clear" w:color="auto" w:fill="FFFFFF"/>
        </w:rPr>
        <w:t>Prophète Daoud (a)</w:t>
      </w:r>
    </w:p>
  </w:footnote>
  <w:footnote w:id="123">
    <w:p w14:paraId="7CFDFABA" w14:textId="77777777" w:rsidR="00855106" w:rsidRPr="00C40077" w:rsidRDefault="00855106" w:rsidP="00B45D05">
      <w:pPr>
        <w:pStyle w:val="Paragraphedeliste1"/>
        <w:spacing w:after="0"/>
        <w:ind w:left="0"/>
        <w:rPr>
          <w:rFonts w:asciiTheme="minorHAnsi" w:hAnsiTheme="minorHAnsi" w:cstheme="minorBidi"/>
          <w:i/>
          <w:iCs/>
          <w:sz w:val="16"/>
          <w:szCs w:val="16"/>
          <w:lang w:val="fr-FR" w:bidi="en-US"/>
        </w:rPr>
      </w:pPr>
      <w:r w:rsidRPr="00C40077">
        <w:rPr>
          <w:rStyle w:val="Appelnotedebasdep"/>
          <w:sz w:val="16"/>
          <w:szCs w:val="16"/>
        </w:rPr>
        <w:footnoteRef/>
      </w:r>
      <w:r w:rsidRPr="00C40077">
        <w:rPr>
          <w:sz w:val="16"/>
          <w:szCs w:val="16"/>
          <w:lang w:val="fr-RE"/>
        </w:rPr>
        <w:t xml:space="preserve"> </w:t>
      </w:r>
      <w:proofErr w:type="spellStart"/>
      <w:r w:rsidRPr="00C40077">
        <w:rPr>
          <w:rFonts w:asciiTheme="minorHAnsi" w:hAnsiTheme="minorHAnsi" w:cstheme="minorBidi"/>
          <w:i/>
          <w:iCs/>
          <w:sz w:val="16"/>
          <w:szCs w:val="16"/>
          <w:lang w:val="fr-FR" w:bidi="en-US"/>
        </w:rPr>
        <w:t>Tafsiré</w:t>
      </w:r>
      <w:proofErr w:type="spellEnd"/>
      <w:r w:rsidRPr="00C40077">
        <w:rPr>
          <w:rFonts w:asciiTheme="minorHAnsi" w:hAnsiTheme="minorHAnsi" w:cstheme="minorBidi"/>
          <w:i/>
          <w:iCs/>
          <w:sz w:val="16"/>
          <w:szCs w:val="16"/>
          <w:lang w:val="fr-FR" w:bidi="en-US"/>
        </w:rPr>
        <w:t xml:space="preserve"> </w:t>
      </w:r>
      <w:proofErr w:type="spellStart"/>
      <w:r w:rsidRPr="00C40077">
        <w:rPr>
          <w:rFonts w:asciiTheme="minorHAnsi" w:hAnsiTheme="minorHAnsi" w:cstheme="minorBidi"/>
          <w:i/>
          <w:iCs/>
          <w:sz w:val="16"/>
          <w:szCs w:val="16"/>
          <w:lang w:val="fr-FR" w:bidi="en-US"/>
        </w:rPr>
        <w:t>Qur’ané</w:t>
      </w:r>
      <w:proofErr w:type="spellEnd"/>
      <w:r w:rsidRPr="00C40077">
        <w:rPr>
          <w:rFonts w:asciiTheme="minorHAnsi" w:hAnsiTheme="minorHAnsi" w:cstheme="minorBidi"/>
          <w:i/>
          <w:iCs/>
          <w:sz w:val="16"/>
          <w:szCs w:val="16"/>
          <w:lang w:val="fr-FR" w:bidi="en-US"/>
        </w:rPr>
        <w:t xml:space="preserve"> Mehr, tome 3, page 117</w:t>
      </w:r>
    </w:p>
  </w:footnote>
  <w:footnote w:id="124">
    <w:p w14:paraId="36889E5E" w14:textId="77777777" w:rsidR="00855106" w:rsidRPr="001F2FE9"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118 ; </w:t>
      </w:r>
      <w:proofErr w:type="spellStart"/>
      <w:r w:rsidRPr="001F2FE9">
        <w:rPr>
          <w:rFonts w:asciiTheme="minorHAnsi" w:eastAsiaTheme="minorEastAsia" w:hAnsiTheme="minorHAnsi" w:cstheme="minorBidi"/>
          <w:i/>
          <w:iCs/>
          <w:sz w:val="16"/>
          <w:szCs w:val="16"/>
          <w:lang w:val="fr-FR" w:bidi="en-US"/>
        </w:rPr>
        <w:t>Tafsiré</w:t>
      </w:r>
      <w:proofErr w:type="spellEnd"/>
      <w:r w:rsidRPr="001F2FE9">
        <w:rPr>
          <w:rFonts w:asciiTheme="minorHAnsi" w:eastAsiaTheme="minorEastAsia" w:hAnsiTheme="minorHAnsi" w:cstheme="minorBidi"/>
          <w:i/>
          <w:iCs/>
          <w:sz w:val="16"/>
          <w:szCs w:val="16"/>
          <w:lang w:val="fr-FR" w:bidi="en-US"/>
        </w:rPr>
        <w:t xml:space="preserve"> </w:t>
      </w:r>
      <w:proofErr w:type="spellStart"/>
      <w:r w:rsidRPr="001F2FE9">
        <w:rPr>
          <w:rFonts w:asciiTheme="minorHAnsi" w:eastAsiaTheme="minorEastAsia" w:hAnsiTheme="minorHAnsi" w:cstheme="minorBidi"/>
          <w:i/>
          <w:iCs/>
          <w:sz w:val="16"/>
          <w:szCs w:val="16"/>
          <w:lang w:val="fr-FR" w:bidi="en-US"/>
        </w:rPr>
        <w:t>Némouna</w:t>
      </w:r>
      <w:proofErr w:type="spellEnd"/>
      <w:r w:rsidRPr="001F2FE9">
        <w:rPr>
          <w:rFonts w:asciiTheme="minorHAnsi" w:eastAsiaTheme="minorEastAsia" w:hAnsiTheme="minorHAnsi" w:cstheme="minorBidi"/>
          <w:i/>
          <w:iCs/>
          <w:sz w:val="16"/>
          <w:szCs w:val="16"/>
          <w:lang w:val="fr-FR" w:bidi="en-US"/>
        </w:rPr>
        <w:t xml:space="preserve">, tome 5, page 335  </w:t>
      </w:r>
    </w:p>
  </w:footnote>
  <w:footnote w:id="125">
    <w:p w14:paraId="32304C19" w14:textId="77777777" w:rsidR="00855106" w:rsidRPr="001F2FE9" w:rsidRDefault="00855106" w:rsidP="00B45D05">
      <w:pPr>
        <w:pStyle w:val="Notedebasdepage"/>
        <w:rPr>
          <w:i/>
          <w:iCs/>
          <w:sz w:val="16"/>
          <w:szCs w:val="16"/>
          <w:lang w:val="fr-RE"/>
        </w:rPr>
      </w:pPr>
      <w:r w:rsidRPr="001F2FE9">
        <w:rPr>
          <w:rStyle w:val="Appelnotedebasdep"/>
          <w:sz w:val="16"/>
          <w:szCs w:val="16"/>
        </w:rPr>
        <w:footnoteRef/>
      </w:r>
      <w:r w:rsidRPr="001F2FE9">
        <w:rPr>
          <w:sz w:val="16"/>
          <w:szCs w:val="16"/>
        </w:rPr>
        <w:t xml:space="preserve"> </w:t>
      </w:r>
      <w:proofErr w:type="spellStart"/>
      <w:r w:rsidRPr="001F2FE9">
        <w:rPr>
          <w:i/>
          <w:iCs/>
          <w:sz w:val="16"/>
          <w:szCs w:val="16"/>
          <w:lang w:val="fr-RE"/>
        </w:rPr>
        <w:t>Assbaab</w:t>
      </w:r>
      <w:proofErr w:type="spellEnd"/>
      <w:r w:rsidRPr="001F2FE9">
        <w:rPr>
          <w:i/>
          <w:iCs/>
          <w:sz w:val="16"/>
          <w:szCs w:val="16"/>
          <w:lang w:val="fr-RE"/>
        </w:rPr>
        <w:t xml:space="preserve"> an-</w:t>
      </w:r>
      <w:proofErr w:type="spellStart"/>
      <w:r w:rsidRPr="001F2FE9">
        <w:rPr>
          <w:i/>
          <w:iCs/>
          <w:sz w:val="16"/>
          <w:szCs w:val="16"/>
          <w:lang w:val="fr-RE"/>
        </w:rPr>
        <w:t>Nouzoul</w:t>
      </w:r>
      <w:proofErr w:type="spellEnd"/>
      <w:r w:rsidRPr="001F2FE9">
        <w:rPr>
          <w:i/>
          <w:iCs/>
          <w:sz w:val="16"/>
          <w:szCs w:val="16"/>
          <w:lang w:val="fr-RE"/>
        </w:rPr>
        <w:t xml:space="preserve">, page 222 </w:t>
      </w:r>
    </w:p>
  </w:footnote>
  <w:footnote w:id="126">
    <w:p w14:paraId="01E42DA8" w14:textId="77777777" w:rsidR="00855106" w:rsidRPr="001F2FE9" w:rsidRDefault="00855106" w:rsidP="00B45D05">
      <w:pPr>
        <w:pStyle w:val="Paragraphedeliste1"/>
        <w:spacing w:after="0"/>
        <w:ind w:left="0"/>
        <w:jc w:val="left"/>
        <w:rPr>
          <w:i/>
          <w:iCs/>
          <w:sz w:val="16"/>
          <w:szCs w:val="16"/>
          <w:lang w:val="fr-FR"/>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120 ; </w:t>
      </w:r>
      <w:r w:rsidRPr="001F2FE9">
        <w:rPr>
          <w:rFonts w:asciiTheme="minorHAnsi" w:eastAsiaTheme="minorEastAsia" w:hAnsiTheme="minorHAnsi" w:cstheme="minorBidi"/>
          <w:i/>
          <w:iCs/>
          <w:sz w:val="16"/>
          <w:szCs w:val="16"/>
          <w:lang w:val="fr-FR" w:bidi="en-US"/>
        </w:rPr>
        <w:t xml:space="preserve"> </w:t>
      </w:r>
      <w:proofErr w:type="spellStart"/>
      <w:r w:rsidRPr="001F2FE9">
        <w:rPr>
          <w:i/>
          <w:iCs/>
          <w:sz w:val="16"/>
          <w:szCs w:val="16"/>
          <w:lang w:val="fr-FR"/>
        </w:rPr>
        <w:t>Tafsiré</w:t>
      </w:r>
      <w:proofErr w:type="spellEnd"/>
      <w:r w:rsidRPr="001F2FE9">
        <w:rPr>
          <w:i/>
          <w:iCs/>
          <w:sz w:val="16"/>
          <w:szCs w:val="16"/>
          <w:lang w:val="fr-FR"/>
        </w:rPr>
        <w:t xml:space="preserve"> Al Mizàn, tome 7, page 269</w:t>
      </w:r>
    </w:p>
  </w:footnote>
  <w:footnote w:id="127">
    <w:p w14:paraId="29B83FF4" w14:textId="77777777" w:rsidR="00855106" w:rsidRPr="001F2FE9" w:rsidRDefault="00855106" w:rsidP="00B45D05">
      <w:pPr>
        <w:pStyle w:val="Paragraphedeliste1"/>
        <w:spacing w:after="0"/>
        <w:ind w:left="0"/>
        <w:jc w:val="left"/>
        <w:rPr>
          <w:i/>
          <w:iCs/>
          <w:sz w:val="16"/>
          <w:szCs w:val="16"/>
          <w:lang w:val="fr-RE"/>
        </w:rPr>
      </w:pPr>
      <w:r w:rsidRPr="001F2FE9">
        <w:rPr>
          <w:rStyle w:val="Appelnotedebasdep"/>
          <w:sz w:val="16"/>
          <w:szCs w:val="16"/>
        </w:rPr>
        <w:footnoteRef/>
      </w:r>
      <w:r w:rsidRPr="001F2FE9">
        <w:rPr>
          <w:sz w:val="16"/>
          <w:szCs w:val="16"/>
          <w:lang w:val="fr-RE"/>
        </w:rPr>
        <w:t xml:space="preserve"> </w:t>
      </w:r>
      <w:proofErr w:type="spellStart"/>
      <w:r w:rsidRPr="001F2FE9">
        <w:rPr>
          <w:rFonts w:asciiTheme="minorHAnsi" w:hAnsiTheme="minorHAnsi" w:cstheme="minorBidi"/>
          <w:i/>
          <w:iCs/>
          <w:sz w:val="16"/>
          <w:szCs w:val="16"/>
          <w:lang w:val="fr-FR" w:bidi="en-US"/>
        </w:rPr>
        <w:t>Tafsiré</w:t>
      </w:r>
      <w:proofErr w:type="spellEnd"/>
      <w:r w:rsidRPr="001F2FE9">
        <w:rPr>
          <w:rFonts w:asciiTheme="minorHAnsi" w:hAnsiTheme="minorHAnsi" w:cstheme="minorBidi"/>
          <w:i/>
          <w:iCs/>
          <w:sz w:val="16"/>
          <w:szCs w:val="16"/>
          <w:lang w:val="fr-FR" w:bidi="en-US"/>
        </w:rPr>
        <w:t xml:space="preserve"> </w:t>
      </w:r>
      <w:proofErr w:type="spellStart"/>
      <w:r w:rsidRPr="001F2FE9">
        <w:rPr>
          <w:rFonts w:asciiTheme="minorHAnsi" w:hAnsiTheme="minorHAnsi" w:cstheme="minorBidi"/>
          <w:i/>
          <w:iCs/>
          <w:sz w:val="16"/>
          <w:szCs w:val="16"/>
          <w:lang w:val="fr-FR" w:bidi="en-US"/>
        </w:rPr>
        <w:t>Qur’ané</w:t>
      </w:r>
      <w:proofErr w:type="spellEnd"/>
      <w:r w:rsidRPr="001F2FE9">
        <w:rPr>
          <w:rFonts w:asciiTheme="minorHAnsi" w:hAnsiTheme="minorHAnsi" w:cstheme="minorBidi"/>
          <w:i/>
          <w:iCs/>
          <w:sz w:val="16"/>
          <w:szCs w:val="16"/>
          <w:lang w:val="fr-FR" w:bidi="en-US"/>
        </w:rPr>
        <w:t xml:space="preserve"> Mehr, tome 3, page 122 </w:t>
      </w:r>
    </w:p>
  </w:footnote>
  <w:footnote w:id="128">
    <w:p w14:paraId="1C7A36C8" w14:textId="77777777" w:rsidR="00855106" w:rsidRPr="003C1D87" w:rsidRDefault="00855106" w:rsidP="00B45D05">
      <w:pPr>
        <w:pStyle w:val="Notedebasdepage"/>
        <w:rPr>
          <w:i/>
          <w:iCs/>
          <w:sz w:val="16"/>
          <w:szCs w:val="16"/>
          <w:lang w:val="fr-RE"/>
        </w:rPr>
      </w:pPr>
      <w:r w:rsidRPr="003C1D87">
        <w:rPr>
          <w:rStyle w:val="Appelnotedebasdep"/>
          <w:sz w:val="16"/>
          <w:szCs w:val="16"/>
        </w:rPr>
        <w:footnoteRef/>
      </w:r>
      <w:r w:rsidRPr="003C1D87">
        <w:rPr>
          <w:sz w:val="16"/>
          <w:szCs w:val="16"/>
        </w:rPr>
        <w:t xml:space="preserve"> </w:t>
      </w:r>
      <w:proofErr w:type="spellStart"/>
      <w:r w:rsidRPr="003C1D87">
        <w:rPr>
          <w:i/>
          <w:iCs/>
          <w:sz w:val="16"/>
          <w:szCs w:val="16"/>
          <w:lang w:val="fr-RE"/>
        </w:rPr>
        <w:t>Assbaab</w:t>
      </w:r>
      <w:proofErr w:type="spellEnd"/>
      <w:r w:rsidRPr="003C1D87">
        <w:rPr>
          <w:i/>
          <w:iCs/>
          <w:sz w:val="16"/>
          <w:szCs w:val="16"/>
          <w:lang w:val="fr-RE"/>
        </w:rPr>
        <w:t xml:space="preserve"> an-</w:t>
      </w:r>
      <w:proofErr w:type="spellStart"/>
      <w:r w:rsidRPr="003C1D87">
        <w:rPr>
          <w:i/>
          <w:iCs/>
          <w:sz w:val="16"/>
          <w:szCs w:val="16"/>
          <w:lang w:val="fr-RE"/>
        </w:rPr>
        <w:t>Nouzoul</w:t>
      </w:r>
      <w:proofErr w:type="spellEnd"/>
      <w:r w:rsidRPr="003C1D87">
        <w:rPr>
          <w:i/>
          <w:iCs/>
          <w:sz w:val="16"/>
          <w:szCs w:val="16"/>
          <w:lang w:val="fr-RE"/>
        </w:rPr>
        <w:t>, page 223</w:t>
      </w:r>
    </w:p>
  </w:footnote>
  <w:footnote w:id="129">
    <w:p w14:paraId="1794578C" w14:textId="4D06A441" w:rsidR="00855106" w:rsidRPr="003C1D87" w:rsidRDefault="00855106" w:rsidP="00B45D05">
      <w:pPr>
        <w:spacing w:after="0" w:line="240" w:lineRule="auto"/>
        <w:jc w:val="both"/>
        <w:rPr>
          <w:rFonts w:cstheme="minorHAnsi"/>
          <w:sz w:val="16"/>
          <w:szCs w:val="16"/>
        </w:rPr>
      </w:pPr>
      <w:r w:rsidRPr="003C1D87">
        <w:rPr>
          <w:rStyle w:val="Appelnotedebasdep"/>
          <w:sz w:val="16"/>
          <w:szCs w:val="16"/>
        </w:rPr>
        <w:footnoteRef/>
      </w:r>
      <w:r w:rsidRPr="003C1D87">
        <w:rPr>
          <w:sz w:val="16"/>
          <w:szCs w:val="16"/>
        </w:rPr>
        <w:t xml:space="preserve"> </w:t>
      </w:r>
      <w:bookmarkStart w:id="11" w:name="_Hlk157878931"/>
      <w:r w:rsidRPr="003C1D87">
        <w:rPr>
          <w:rFonts w:cstheme="minorHAnsi"/>
          <w:sz w:val="16"/>
          <w:szCs w:val="16"/>
        </w:rPr>
        <w:t>L'Imamat est un concept clé du chiisme qui désigne la direction spirituelle et temporelle de la communauté musulmane après le Prophète Mohammad (s).</w:t>
      </w:r>
      <w:r w:rsidRPr="003C1D87">
        <w:rPr>
          <w:rFonts w:cstheme="minorHAnsi"/>
          <w:b/>
          <w:bCs/>
          <w:sz w:val="16"/>
          <w:szCs w:val="16"/>
        </w:rPr>
        <w:t xml:space="preserve"> </w:t>
      </w:r>
      <w:r w:rsidRPr="003C1D87">
        <w:rPr>
          <w:rFonts w:cstheme="minorHAnsi"/>
          <w:sz w:val="16"/>
          <w:szCs w:val="16"/>
        </w:rPr>
        <w:t>Selon la doctrine chiite, après le Prophète Mohammad (s), cette direction a été transmise par Allah à ses successeurs légitimes de sa famille. Les chiites croient aux 12 Imams successeurs légitimes</w:t>
      </w:r>
      <w:r w:rsidR="00CF4C4F">
        <w:rPr>
          <w:rFonts w:cstheme="minorHAnsi"/>
          <w:sz w:val="16"/>
          <w:szCs w:val="16"/>
        </w:rPr>
        <w:t xml:space="preserve"> (a)</w:t>
      </w:r>
      <w:r w:rsidRPr="003C1D87">
        <w:rPr>
          <w:rFonts w:cstheme="minorHAnsi"/>
          <w:sz w:val="16"/>
          <w:szCs w:val="16"/>
        </w:rPr>
        <w:t>, dont le premier est Ali ibn Abi Talib (a) et le dernier al-Mahdi (</w:t>
      </w:r>
      <w:proofErr w:type="spellStart"/>
      <w:r w:rsidRPr="003C1D87">
        <w:rPr>
          <w:rFonts w:cstheme="minorHAnsi"/>
          <w:sz w:val="16"/>
          <w:szCs w:val="16"/>
        </w:rPr>
        <w:t>aj</w:t>
      </w:r>
      <w:proofErr w:type="spellEnd"/>
      <w:r w:rsidRPr="003C1D87">
        <w:rPr>
          <w:rFonts w:cstheme="minorHAnsi"/>
          <w:sz w:val="16"/>
          <w:szCs w:val="16"/>
        </w:rPr>
        <w:t>).</w:t>
      </w:r>
      <w:bookmarkEnd w:id="11"/>
    </w:p>
  </w:footnote>
  <w:footnote w:id="130">
    <w:p w14:paraId="30EF54E0" w14:textId="77777777" w:rsidR="00855106" w:rsidRPr="003C1D87"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C1D87">
        <w:rPr>
          <w:rStyle w:val="Appelnotedebasdep"/>
          <w:sz w:val="16"/>
          <w:szCs w:val="16"/>
        </w:rPr>
        <w:footnoteRef/>
      </w:r>
      <w:r w:rsidRPr="003C1D87">
        <w:rPr>
          <w:sz w:val="16"/>
          <w:szCs w:val="16"/>
          <w:lang w:val="fr-RE"/>
        </w:rPr>
        <w:t xml:space="preserve"> </w:t>
      </w:r>
      <w:proofErr w:type="spellStart"/>
      <w:r w:rsidRPr="003C1D87">
        <w:rPr>
          <w:rFonts w:asciiTheme="minorHAnsi" w:hAnsiTheme="minorHAnsi" w:cstheme="minorBidi"/>
          <w:i/>
          <w:iCs/>
          <w:sz w:val="16"/>
          <w:szCs w:val="16"/>
          <w:lang w:val="fr-FR" w:bidi="en-US"/>
        </w:rPr>
        <w:t>Tafsiré</w:t>
      </w:r>
      <w:proofErr w:type="spellEnd"/>
      <w:r w:rsidRPr="003C1D87">
        <w:rPr>
          <w:rFonts w:asciiTheme="minorHAnsi" w:hAnsiTheme="minorHAnsi" w:cstheme="minorBidi"/>
          <w:i/>
          <w:iCs/>
          <w:sz w:val="16"/>
          <w:szCs w:val="16"/>
          <w:lang w:val="fr-FR" w:bidi="en-US"/>
        </w:rPr>
        <w:t xml:space="preserve"> </w:t>
      </w:r>
      <w:proofErr w:type="spellStart"/>
      <w:r w:rsidRPr="003C1D87">
        <w:rPr>
          <w:rFonts w:asciiTheme="minorHAnsi" w:hAnsiTheme="minorHAnsi" w:cstheme="minorBidi"/>
          <w:i/>
          <w:iCs/>
          <w:sz w:val="16"/>
          <w:szCs w:val="16"/>
          <w:lang w:val="fr-FR" w:bidi="en-US"/>
        </w:rPr>
        <w:t>Qur’ané</w:t>
      </w:r>
      <w:proofErr w:type="spellEnd"/>
      <w:r w:rsidRPr="003C1D87">
        <w:rPr>
          <w:rFonts w:asciiTheme="minorHAnsi" w:hAnsiTheme="minorHAnsi" w:cstheme="minorBidi"/>
          <w:i/>
          <w:iCs/>
          <w:sz w:val="16"/>
          <w:szCs w:val="16"/>
          <w:lang w:val="fr-FR" w:bidi="en-US"/>
        </w:rPr>
        <w:t xml:space="preserve"> Mehr, tome 3, page 124 ; </w:t>
      </w:r>
      <w:proofErr w:type="spellStart"/>
      <w:r w:rsidRPr="003C1D87">
        <w:rPr>
          <w:rFonts w:asciiTheme="minorHAnsi" w:eastAsiaTheme="minorEastAsia" w:hAnsiTheme="minorHAnsi" w:cstheme="minorBidi"/>
          <w:i/>
          <w:iCs/>
          <w:sz w:val="16"/>
          <w:szCs w:val="16"/>
          <w:lang w:val="fr-FR" w:bidi="en-US"/>
        </w:rPr>
        <w:t>Tafsiré</w:t>
      </w:r>
      <w:proofErr w:type="spellEnd"/>
      <w:r w:rsidRPr="003C1D87">
        <w:rPr>
          <w:rFonts w:asciiTheme="minorHAnsi" w:eastAsiaTheme="minorEastAsia" w:hAnsiTheme="minorHAnsi" w:cstheme="minorBidi"/>
          <w:i/>
          <w:iCs/>
          <w:sz w:val="16"/>
          <w:szCs w:val="16"/>
          <w:lang w:val="fr-FR" w:bidi="en-US"/>
        </w:rPr>
        <w:t xml:space="preserve"> </w:t>
      </w:r>
      <w:proofErr w:type="spellStart"/>
      <w:r w:rsidRPr="003C1D87">
        <w:rPr>
          <w:rFonts w:asciiTheme="minorHAnsi" w:eastAsiaTheme="minorEastAsia" w:hAnsiTheme="minorHAnsi" w:cstheme="minorBidi"/>
          <w:i/>
          <w:iCs/>
          <w:sz w:val="16"/>
          <w:szCs w:val="16"/>
          <w:lang w:val="fr-FR" w:bidi="en-US"/>
        </w:rPr>
        <w:t>Némouna</w:t>
      </w:r>
      <w:proofErr w:type="spellEnd"/>
      <w:r w:rsidRPr="003C1D87">
        <w:rPr>
          <w:rFonts w:asciiTheme="minorHAnsi" w:eastAsiaTheme="minorEastAsia" w:hAnsiTheme="minorHAnsi" w:cstheme="minorBidi"/>
          <w:i/>
          <w:iCs/>
          <w:sz w:val="16"/>
          <w:szCs w:val="16"/>
          <w:lang w:val="fr-FR" w:bidi="en-US"/>
        </w:rPr>
        <w:t xml:space="preserve">, tome 5, page 348 </w:t>
      </w:r>
    </w:p>
  </w:footnote>
  <w:footnote w:id="131">
    <w:p w14:paraId="6897E5FF" w14:textId="77777777" w:rsidR="00855106" w:rsidRPr="002F400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126 </w:t>
      </w:r>
    </w:p>
  </w:footnote>
  <w:footnote w:id="132">
    <w:p w14:paraId="265F5290" w14:textId="77777777" w:rsidR="00855106" w:rsidRPr="002F400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126 </w:t>
      </w:r>
    </w:p>
  </w:footnote>
  <w:footnote w:id="133">
    <w:p w14:paraId="31EF1982" w14:textId="77777777" w:rsidR="00855106" w:rsidRPr="002F4009" w:rsidRDefault="00855106" w:rsidP="00B45D05">
      <w:pPr>
        <w:pStyle w:val="Notedebasdepage"/>
        <w:rPr>
          <w:i/>
          <w:iCs/>
          <w:sz w:val="16"/>
          <w:szCs w:val="16"/>
          <w:lang w:val="en-US"/>
        </w:rPr>
      </w:pPr>
      <w:r w:rsidRPr="002F4009">
        <w:rPr>
          <w:rStyle w:val="Appelnotedebasdep"/>
          <w:sz w:val="16"/>
          <w:szCs w:val="16"/>
        </w:rPr>
        <w:footnoteRef/>
      </w:r>
      <w:r w:rsidRPr="002F4009">
        <w:rPr>
          <w:sz w:val="16"/>
          <w:szCs w:val="16"/>
          <w:lang w:val="en-US"/>
        </w:rPr>
        <w:t xml:space="preserve"> </w:t>
      </w:r>
      <w:proofErr w:type="spellStart"/>
      <w:r w:rsidRPr="002F4009">
        <w:rPr>
          <w:i/>
          <w:iCs/>
          <w:sz w:val="16"/>
          <w:szCs w:val="16"/>
          <w:lang w:val="en-US"/>
        </w:rPr>
        <w:t>Wasa’il</w:t>
      </w:r>
      <w:proofErr w:type="spellEnd"/>
      <w:r w:rsidRPr="002F4009">
        <w:rPr>
          <w:i/>
          <w:iCs/>
          <w:sz w:val="16"/>
          <w:szCs w:val="16"/>
          <w:lang w:val="en-US"/>
        </w:rPr>
        <w:t xml:space="preserve"> al-Shia, tome 20, page 91  </w:t>
      </w:r>
    </w:p>
  </w:footnote>
  <w:footnote w:id="134">
    <w:p w14:paraId="3CB256BC"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127</w:t>
      </w:r>
    </w:p>
  </w:footnote>
  <w:footnote w:id="135">
    <w:p w14:paraId="20B64137"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128</w:t>
      </w:r>
    </w:p>
  </w:footnote>
  <w:footnote w:id="136">
    <w:p w14:paraId="0AF0A96F"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r w:rsidRPr="002F4009">
        <w:rPr>
          <w:sz w:val="16"/>
          <w:szCs w:val="16"/>
          <w:lang w:val="fr-RE"/>
        </w:rPr>
        <w:t>Hawwa</w:t>
      </w:r>
    </w:p>
  </w:footnote>
  <w:footnote w:id="137">
    <w:p w14:paraId="4DA0C19E" w14:textId="77777777" w:rsidR="00855106" w:rsidRPr="002F4009" w:rsidRDefault="00855106" w:rsidP="00B45D05">
      <w:pPr>
        <w:pStyle w:val="Paragraphedeliste"/>
        <w:spacing w:after="0" w:line="240" w:lineRule="auto"/>
        <w:ind w:left="0"/>
        <w:rPr>
          <w:rFonts w:eastAsia="Times New Roman" w:cstheme="minorHAnsi"/>
          <w:iCs/>
          <w:sz w:val="16"/>
          <w:szCs w:val="16"/>
        </w:rPr>
      </w:pPr>
      <w:r w:rsidRPr="002F4009">
        <w:rPr>
          <w:rStyle w:val="Appelnotedebasdep"/>
          <w:sz w:val="16"/>
          <w:szCs w:val="16"/>
        </w:rPr>
        <w:footnoteRef/>
      </w:r>
      <w:r w:rsidRPr="002F4009">
        <w:rPr>
          <w:sz w:val="16"/>
          <w:szCs w:val="16"/>
        </w:rPr>
        <w:t xml:space="preserve"> </w:t>
      </w:r>
      <w:r w:rsidRPr="002F4009">
        <w:rPr>
          <w:rFonts w:eastAsia="Times New Roman" w:cstheme="minorHAnsi"/>
          <w:iCs/>
          <w:sz w:val="16"/>
          <w:szCs w:val="16"/>
        </w:rPr>
        <w:t>Voir Coran : Chapitre 4, verset 1</w:t>
      </w:r>
    </w:p>
  </w:footnote>
  <w:footnote w:id="138">
    <w:p w14:paraId="2B30B061" w14:textId="77777777" w:rsidR="00855106" w:rsidRPr="002F4009" w:rsidRDefault="00855106" w:rsidP="00B45D05">
      <w:pPr>
        <w:pStyle w:val="Paragraphedeliste"/>
        <w:tabs>
          <w:tab w:val="left" w:pos="765"/>
        </w:tabs>
        <w:spacing w:after="0" w:line="240" w:lineRule="auto"/>
        <w:ind w:left="0"/>
        <w:rPr>
          <w:rFonts w:eastAsia="Times New Roman"/>
          <w:i/>
          <w:iCs/>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rFonts w:eastAsia="Times New Roman"/>
          <w:i/>
          <w:iCs/>
          <w:sz w:val="16"/>
          <w:szCs w:val="16"/>
          <w:lang w:val="fr-RE"/>
        </w:rPr>
        <w:t>Bihàr</w:t>
      </w:r>
      <w:proofErr w:type="spellEnd"/>
      <w:r w:rsidRPr="002F4009">
        <w:rPr>
          <w:rFonts w:eastAsia="Times New Roman"/>
          <w:i/>
          <w:iCs/>
          <w:sz w:val="16"/>
          <w:szCs w:val="16"/>
          <w:lang w:val="fr-RE"/>
        </w:rPr>
        <w:t xml:space="preserve"> al </w:t>
      </w:r>
      <w:proofErr w:type="spellStart"/>
      <w:r w:rsidRPr="002F4009">
        <w:rPr>
          <w:rFonts w:eastAsia="Times New Roman"/>
          <w:i/>
          <w:iCs/>
          <w:sz w:val="16"/>
          <w:szCs w:val="16"/>
          <w:lang w:val="fr-RE"/>
        </w:rPr>
        <w:t>Anwàr</w:t>
      </w:r>
      <w:proofErr w:type="spellEnd"/>
      <w:r w:rsidRPr="002F4009">
        <w:rPr>
          <w:rFonts w:eastAsia="Times New Roman"/>
          <w:i/>
          <w:iCs/>
          <w:sz w:val="16"/>
          <w:szCs w:val="16"/>
          <w:lang w:val="fr-RE"/>
        </w:rPr>
        <w:t>, tome 66, page 222</w:t>
      </w:r>
    </w:p>
  </w:footnote>
  <w:footnote w:id="139">
    <w:p w14:paraId="05EB34E3" w14:textId="77777777" w:rsidR="00855106" w:rsidRPr="002F4009"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129 ; </w:t>
      </w:r>
      <w:proofErr w:type="spellStart"/>
      <w:r w:rsidRPr="002F4009">
        <w:rPr>
          <w:rFonts w:asciiTheme="minorHAnsi" w:eastAsiaTheme="minorEastAsia" w:hAnsiTheme="minorHAnsi" w:cstheme="minorBidi"/>
          <w:i/>
          <w:iCs/>
          <w:sz w:val="16"/>
          <w:szCs w:val="16"/>
          <w:lang w:val="fr-FR" w:bidi="en-US"/>
        </w:rPr>
        <w:t>Tafsiré</w:t>
      </w:r>
      <w:proofErr w:type="spellEnd"/>
      <w:r w:rsidRPr="002F4009">
        <w:rPr>
          <w:rFonts w:asciiTheme="minorHAnsi" w:eastAsiaTheme="minorEastAsia" w:hAnsiTheme="minorHAnsi" w:cstheme="minorBidi"/>
          <w:i/>
          <w:iCs/>
          <w:sz w:val="16"/>
          <w:szCs w:val="16"/>
          <w:lang w:val="fr-FR" w:bidi="en-US"/>
        </w:rPr>
        <w:t xml:space="preserve"> </w:t>
      </w:r>
      <w:proofErr w:type="spellStart"/>
      <w:r w:rsidRPr="002F4009">
        <w:rPr>
          <w:rFonts w:asciiTheme="minorHAnsi" w:eastAsiaTheme="minorEastAsia" w:hAnsiTheme="minorHAnsi" w:cstheme="minorBidi"/>
          <w:i/>
          <w:iCs/>
          <w:sz w:val="16"/>
          <w:szCs w:val="16"/>
          <w:lang w:val="fr-FR" w:bidi="en-US"/>
        </w:rPr>
        <w:t>Némouna</w:t>
      </w:r>
      <w:proofErr w:type="spellEnd"/>
      <w:r w:rsidRPr="002F4009">
        <w:rPr>
          <w:rFonts w:asciiTheme="minorHAnsi" w:eastAsiaTheme="minorEastAsia" w:hAnsiTheme="minorHAnsi" w:cstheme="minorBidi"/>
          <w:i/>
          <w:iCs/>
          <w:sz w:val="16"/>
          <w:szCs w:val="16"/>
          <w:lang w:val="fr-FR" w:bidi="en-US"/>
        </w:rPr>
        <w:t xml:space="preserve">, tome 5, page 366  </w:t>
      </w:r>
    </w:p>
  </w:footnote>
  <w:footnote w:id="140">
    <w:p w14:paraId="2B588C0F" w14:textId="77777777" w:rsidR="00855106" w:rsidRPr="003049CA"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049CA">
        <w:rPr>
          <w:rStyle w:val="Appelnotedebasdep"/>
          <w:sz w:val="16"/>
          <w:szCs w:val="16"/>
        </w:rPr>
        <w:footnoteRef/>
      </w:r>
      <w:r w:rsidRPr="003049CA">
        <w:rPr>
          <w:sz w:val="16"/>
          <w:szCs w:val="16"/>
          <w:lang w:val="fr-RE"/>
        </w:rPr>
        <w:t xml:space="preserve"> </w:t>
      </w:r>
      <w:proofErr w:type="spellStart"/>
      <w:r w:rsidRPr="003049CA">
        <w:rPr>
          <w:rFonts w:asciiTheme="minorHAnsi" w:hAnsiTheme="minorHAnsi" w:cstheme="minorBidi"/>
          <w:i/>
          <w:iCs/>
          <w:sz w:val="16"/>
          <w:szCs w:val="16"/>
          <w:lang w:val="fr-FR" w:bidi="en-US"/>
        </w:rPr>
        <w:t>Tafsiré</w:t>
      </w:r>
      <w:proofErr w:type="spellEnd"/>
      <w:r w:rsidRPr="003049CA">
        <w:rPr>
          <w:rFonts w:asciiTheme="minorHAnsi" w:hAnsiTheme="minorHAnsi" w:cstheme="minorBidi"/>
          <w:i/>
          <w:iCs/>
          <w:sz w:val="16"/>
          <w:szCs w:val="16"/>
          <w:lang w:val="fr-FR" w:bidi="en-US"/>
        </w:rPr>
        <w:t xml:space="preserve"> </w:t>
      </w:r>
      <w:proofErr w:type="spellStart"/>
      <w:r w:rsidRPr="003049CA">
        <w:rPr>
          <w:rFonts w:asciiTheme="minorHAnsi" w:hAnsiTheme="minorHAnsi" w:cstheme="minorBidi"/>
          <w:i/>
          <w:iCs/>
          <w:sz w:val="16"/>
          <w:szCs w:val="16"/>
          <w:lang w:val="fr-FR" w:bidi="en-US"/>
        </w:rPr>
        <w:t>Qur’ané</w:t>
      </w:r>
      <w:proofErr w:type="spellEnd"/>
      <w:r w:rsidRPr="003049CA">
        <w:rPr>
          <w:rFonts w:asciiTheme="minorHAnsi" w:hAnsiTheme="minorHAnsi" w:cstheme="minorBidi"/>
          <w:i/>
          <w:iCs/>
          <w:sz w:val="16"/>
          <w:szCs w:val="16"/>
          <w:lang w:val="fr-FR" w:bidi="en-US"/>
        </w:rPr>
        <w:t xml:space="preserve"> Mehr, tome 3, page 131 </w:t>
      </w:r>
    </w:p>
  </w:footnote>
  <w:footnote w:id="141">
    <w:p w14:paraId="7F01D9A3" w14:textId="77777777" w:rsidR="00855106" w:rsidRPr="003049CA" w:rsidRDefault="00855106" w:rsidP="00B45D05">
      <w:pPr>
        <w:spacing w:after="0" w:line="240" w:lineRule="auto"/>
        <w:jc w:val="both"/>
        <w:rPr>
          <w:rFonts w:cstheme="minorHAnsi"/>
          <w:sz w:val="16"/>
          <w:szCs w:val="16"/>
          <w:lang w:bidi="fa-IR"/>
        </w:rPr>
      </w:pPr>
      <w:r w:rsidRPr="003049CA">
        <w:rPr>
          <w:rStyle w:val="Appelnotedebasdep"/>
          <w:sz w:val="16"/>
          <w:szCs w:val="16"/>
        </w:rPr>
        <w:footnoteRef/>
      </w:r>
      <w:r w:rsidRPr="003049CA">
        <w:rPr>
          <w:sz w:val="16"/>
          <w:szCs w:val="16"/>
        </w:rPr>
        <w:t xml:space="preserve"> </w:t>
      </w:r>
      <w:r w:rsidRPr="003049CA">
        <w:rPr>
          <w:rFonts w:cstheme="minorHAnsi"/>
          <w:sz w:val="16"/>
          <w:szCs w:val="16"/>
          <w:lang w:bidi="fa-IR"/>
        </w:rPr>
        <w:t xml:space="preserve">Les </w:t>
      </w:r>
      <w:proofErr w:type="spellStart"/>
      <w:r w:rsidRPr="003049CA">
        <w:rPr>
          <w:rFonts w:cstheme="minorHAnsi"/>
          <w:sz w:val="16"/>
          <w:szCs w:val="16"/>
          <w:lang w:bidi="fa-IR"/>
        </w:rPr>
        <w:t>Quraysh</w:t>
      </w:r>
      <w:proofErr w:type="spellEnd"/>
      <w:r w:rsidRPr="003049CA">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3049CA">
        <w:rPr>
          <w:rFonts w:cstheme="minorHAnsi"/>
          <w:sz w:val="16"/>
          <w:szCs w:val="16"/>
          <w:lang w:bidi="fa-IR"/>
        </w:rPr>
        <w:t>Quraysh</w:t>
      </w:r>
      <w:proofErr w:type="spellEnd"/>
      <w:r w:rsidRPr="003049CA">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3049CA">
        <w:rPr>
          <w:rFonts w:cstheme="minorHAnsi"/>
          <w:sz w:val="16"/>
          <w:szCs w:val="16"/>
          <w:lang w:bidi="fa-IR"/>
        </w:rPr>
        <w:t>Quraysh</w:t>
      </w:r>
      <w:proofErr w:type="spellEnd"/>
      <w:r w:rsidRPr="003049CA">
        <w:rPr>
          <w:rFonts w:cstheme="minorHAnsi"/>
          <w:sz w:val="16"/>
          <w:szCs w:val="16"/>
          <w:lang w:bidi="fa-IR"/>
        </w:rPr>
        <w:t xml:space="preserve"> étaient polythéistes et adoraient notamment les idoles </w:t>
      </w:r>
      <w:proofErr w:type="spellStart"/>
      <w:r w:rsidRPr="003049CA">
        <w:rPr>
          <w:rFonts w:cstheme="minorHAnsi"/>
          <w:sz w:val="16"/>
          <w:szCs w:val="16"/>
          <w:lang w:bidi="fa-IR"/>
        </w:rPr>
        <w:t>al-Lat</w:t>
      </w:r>
      <w:proofErr w:type="spellEnd"/>
      <w:r w:rsidRPr="003049CA">
        <w:rPr>
          <w:rFonts w:cstheme="minorHAnsi"/>
          <w:sz w:val="16"/>
          <w:szCs w:val="16"/>
          <w:lang w:bidi="fa-IR"/>
        </w:rPr>
        <w:t>, al-</w:t>
      </w:r>
      <w:proofErr w:type="spellStart"/>
      <w:r w:rsidRPr="003049CA">
        <w:rPr>
          <w:rFonts w:cstheme="minorHAnsi"/>
          <w:sz w:val="16"/>
          <w:szCs w:val="16"/>
          <w:lang w:bidi="fa-IR"/>
        </w:rPr>
        <w:t>Ouzzá</w:t>
      </w:r>
      <w:proofErr w:type="spellEnd"/>
      <w:r w:rsidRPr="003049CA">
        <w:rPr>
          <w:rFonts w:cstheme="minorHAnsi"/>
          <w:sz w:val="16"/>
          <w:szCs w:val="16"/>
          <w:lang w:bidi="fa-IR"/>
        </w:rPr>
        <w:t xml:space="preserve"> et </w:t>
      </w:r>
      <w:proofErr w:type="spellStart"/>
      <w:r w:rsidRPr="003049CA">
        <w:rPr>
          <w:rFonts w:cstheme="minorHAnsi"/>
          <w:sz w:val="16"/>
          <w:szCs w:val="16"/>
          <w:lang w:bidi="fa-IR"/>
        </w:rPr>
        <w:t>Manaate</w:t>
      </w:r>
      <w:proofErr w:type="spellEnd"/>
      <w:r w:rsidRPr="003049CA">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3049CA">
        <w:rPr>
          <w:rFonts w:cstheme="minorHAnsi"/>
          <w:sz w:val="16"/>
          <w:szCs w:val="16"/>
          <w:lang w:bidi="fa-IR"/>
        </w:rPr>
        <w:t>Quraysh</w:t>
      </w:r>
      <w:proofErr w:type="spellEnd"/>
      <w:r w:rsidRPr="003049CA">
        <w:rPr>
          <w:rFonts w:cstheme="minorHAnsi"/>
          <w:sz w:val="16"/>
          <w:szCs w:val="16"/>
          <w:lang w:bidi="fa-IR"/>
        </w:rPr>
        <w:t xml:space="preserve"> acceptèrent l'Islam, reconnaissant la prophétie du Noble Prophète (s).</w:t>
      </w:r>
    </w:p>
  </w:footnote>
  <w:footnote w:id="142">
    <w:p w14:paraId="05073948" w14:textId="77777777" w:rsidR="00855106" w:rsidRPr="002F4009" w:rsidRDefault="00855106" w:rsidP="00B45D05">
      <w:pPr>
        <w:pStyle w:val="Paragraphedeliste"/>
        <w:spacing w:after="0" w:line="240" w:lineRule="auto"/>
        <w:ind w:left="0"/>
        <w:rPr>
          <w:rFonts w:eastAsia="Times New Roman"/>
          <w:i/>
          <w:iCs/>
          <w:sz w:val="16"/>
          <w:szCs w:val="16"/>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132 ;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Némouna</w:t>
      </w:r>
      <w:proofErr w:type="spellEnd"/>
      <w:r w:rsidRPr="002F4009">
        <w:rPr>
          <w:i/>
          <w:iCs/>
          <w:sz w:val="16"/>
          <w:szCs w:val="16"/>
          <w:lang w:bidi="en-US"/>
        </w:rPr>
        <w:t xml:space="preserve">, tome 5, page 376 ; </w:t>
      </w:r>
      <w:r w:rsidRPr="002F4009">
        <w:rPr>
          <w:i/>
          <w:iCs/>
          <w:sz w:val="16"/>
          <w:szCs w:val="16"/>
          <w:lang w:val="fr-RE"/>
        </w:rPr>
        <w:t xml:space="preserve">Al-Manaar, tome 8, page 648 ; </w:t>
      </w:r>
      <w:proofErr w:type="spellStart"/>
      <w:r w:rsidRPr="002F4009">
        <w:rPr>
          <w:i/>
          <w:iCs/>
          <w:sz w:val="16"/>
          <w:szCs w:val="16"/>
        </w:rPr>
        <w:t>Tafsiré</w:t>
      </w:r>
      <w:proofErr w:type="spellEnd"/>
      <w:r w:rsidRPr="002F4009">
        <w:rPr>
          <w:i/>
          <w:iCs/>
          <w:sz w:val="16"/>
          <w:szCs w:val="16"/>
        </w:rPr>
        <w:t xml:space="preserve"> </w:t>
      </w:r>
      <w:r w:rsidRPr="002F4009">
        <w:rPr>
          <w:rFonts w:eastAsia="Times New Roman"/>
          <w:i/>
          <w:iCs/>
          <w:sz w:val="16"/>
          <w:szCs w:val="16"/>
        </w:rPr>
        <w:t xml:space="preserve">Majmà’ al </w:t>
      </w:r>
      <w:proofErr w:type="spellStart"/>
      <w:r w:rsidRPr="002F4009">
        <w:rPr>
          <w:rFonts w:eastAsia="Times New Roman"/>
          <w:i/>
          <w:iCs/>
          <w:sz w:val="16"/>
          <w:szCs w:val="16"/>
        </w:rPr>
        <w:t>Bayàn</w:t>
      </w:r>
      <w:proofErr w:type="spellEnd"/>
      <w:r w:rsidRPr="002F4009">
        <w:rPr>
          <w:rFonts w:eastAsia="Times New Roman"/>
          <w:i/>
          <w:iCs/>
          <w:sz w:val="16"/>
          <w:szCs w:val="16"/>
        </w:rPr>
        <w:t>, tome 4, page 530</w:t>
      </w:r>
      <w:r w:rsidRPr="002F4009">
        <w:rPr>
          <w:i/>
          <w:iCs/>
          <w:sz w:val="16"/>
          <w:szCs w:val="16"/>
          <w:lang w:val="fr-RE"/>
        </w:rPr>
        <w:t xml:space="preserve"> </w:t>
      </w:r>
    </w:p>
  </w:footnote>
  <w:footnote w:id="143">
    <w:p w14:paraId="012D2466" w14:textId="77777777" w:rsidR="00855106" w:rsidRPr="002F400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134 </w:t>
      </w:r>
    </w:p>
  </w:footnote>
  <w:footnote w:id="144">
    <w:p w14:paraId="3BDA1B19" w14:textId="77777777" w:rsidR="00855106" w:rsidRPr="002F4009" w:rsidRDefault="00855106" w:rsidP="00B45D05">
      <w:pPr>
        <w:pStyle w:val="Paragraphedeliste"/>
        <w:spacing w:after="0" w:line="240" w:lineRule="auto"/>
        <w:ind w:left="0"/>
        <w:rPr>
          <w:rFonts w:eastAsia="Times New Roman" w:cstheme="minorHAnsi"/>
          <w:iCs/>
          <w:sz w:val="16"/>
          <w:szCs w:val="16"/>
        </w:rPr>
      </w:pPr>
      <w:r w:rsidRPr="002F4009">
        <w:rPr>
          <w:rStyle w:val="Appelnotedebasdep"/>
          <w:sz w:val="16"/>
          <w:szCs w:val="16"/>
        </w:rPr>
        <w:footnoteRef/>
      </w:r>
      <w:r w:rsidRPr="002F4009">
        <w:rPr>
          <w:sz w:val="16"/>
          <w:szCs w:val="16"/>
        </w:rPr>
        <w:t xml:space="preserve"> </w:t>
      </w:r>
      <w:r w:rsidRPr="002F4009">
        <w:rPr>
          <w:rFonts w:eastAsia="Times New Roman" w:cstheme="minorHAnsi"/>
          <w:iCs/>
          <w:sz w:val="16"/>
          <w:szCs w:val="16"/>
        </w:rPr>
        <w:t>Voir Coran : Chapitre 7, verset 143</w:t>
      </w:r>
    </w:p>
  </w:footnote>
  <w:footnote w:id="145">
    <w:p w14:paraId="394E50D8" w14:textId="77777777" w:rsidR="00855106" w:rsidRPr="002F4009" w:rsidRDefault="00855106" w:rsidP="00B45D05">
      <w:pPr>
        <w:pStyle w:val="Paragraphedeliste"/>
        <w:spacing w:after="0" w:line="240" w:lineRule="auto"/>
        <w:ind w:left="0"/>
        <w:rPr>
          <w:rFonts w:eastAsia="Times New Roman" w:cstheme="minorHAnsi"/>
          <w:iCs/>
          <w:sz w:val="16"/>
          <w:szCs w:val="16"/>
        </w:rPr>
      </w:pPr>
      <w:r w:rsidRPr="002F4009">
        <w:rPr>
          <w:rStyle w:val="Appelnotedebasdep"/>
          <w:sz w:val="16"/>
          <w:szCs w:val="16"/>
        </w:rPr>
        <w:footnoteRef/>
      </w:r>
      <w:r w:rsidRPr="002F4009">
        <w:rPr>
          <w:sz w:val="16"/>
          <w:szCs w:val="16"/>
        </w:rPr>
        <w:t xml:space="preserve"> </w:t>
      </w:r>
      <w:r w:rsidRPr="002F4009">
        <w:rPr>
          <w:rFonts w:eastAsia="Times New Roman" w:cstheme="minorHAnsi"/>
          <w:iCs/>
          <w:sz w:val="16"/>
          <w:szCs w:val="16"/>
        </w:rPr>
        <w:t>Voir Coran : Chapitre 75, versets 23-24</w:t>
      </w:r>
    </w:p>
  </w:footnote>
  <w:footnote w:id="146">
    <w:p w14:paraId="0C804DB5" w14:textId="77777777" w:rsidR="00855106" w:rsidRPr="002F4009" w:rsidRDefault="00855106" w:rsidP="00B45D05">
      <w:pPr>
        <w:pStyle w:val="Paragraphedeliste1"/>
        <w:spacing w:after="0" w:line="240" w:lineRule="auto"/>
        <w:ind w:left="0"/>
        <w:jc w:val="left"/>
        <w:rPr>
          <w:i/>
          <w:iCs/>
          <w:sz w:val="16"/>
          <w:szCs w:val="16"/>
          <w:lang w:val="fr-FR"/>
        </w:rPr>
      </w:pPr>
      <w:r w:rsidRPr="002F4009">
        <w:rPr>
          <w:rStyle w:val="Appelnotedebasdep"/>
          <w:sz w:val="16"/>
          <w:szCs w:val="16"/>
        </w:rPr>
        <w:footnoteRef/>
      </w:r>
      <w:r w:rsidRPr="002F4009">
        <w:rPr>
          <w:sz w:val="16"/>
          <w:szCs w:val="16"/>
          <w:lang w:val="fr-RE"/>
        </w:rPr>
        <w:t xml:space="preserve"> </w:t>
      </w:r>
      <w:r w:rsidRPr="002F4009">
        <w:rPr>
          <w:i/>
          <w:iCs/>
          <w:sz w:val="16"/>
          <w:szCs w:val="16"/>
          <w:lang w:val="fr-FR"/>
        </w:rPr>
        <w:t>Al-</w:t>
      </w:r>
      <w:proofErr w:type="spellStart"/>
      <w:r w:rsidRPr="002F4009">
        <w:rPr>
          <w:i/>
          <w:iCs/>
          <w:sz w:val="16"/>
          <w:szCs w:val="16"/>
          <w:lang w:val="fr-FR"/>
        </w:rPr>
        <w:t>kafi</w:t>
      </w:r>
      <w:proofErr w:type="spellEnd"/>
      <w:r w:rsidRPr="002F4009">
        <w:rPr>
          <w:i/>
          <w:iCs/>
          <w:sz w:val="16"/>
          <w:szCs w:val="16"/>
          <w:lang w:val="fr-FR"/>
        </w:rPr>
        <w:t>, tome 1, page 98</w:t>
      </w:r>
    </w:p>
  </w:footnote>
  <w:footnote w:id="147">
    <w:p w14:paraId="3131C710" w14:textId="77777777" w:rsidR="00855106" w:rsidRPr="002F400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135</w:t>
      </w:r>
    </w:p>
  </w:footnote>
  <w:footnote w:id="148">
    <w:p w14:paraId="5DAE6E07" w14:textId="77777777" w:rsidR="00855106" w:rsidRPr="002F4009"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136 ; </w:t>
      </w:r>
      <w:proofErr w:type="spellStart"/>
      <w:r w:rsidRPr="002F4009">
        <w:rPr>
          <w:rFonts w:asciiTheme="minorHAnsi" w:eastAsiaTheme="minorEastAsia" w:hAnsiTheme="minorHAnsi" w:cstheme="minorBidi"/>
          <w:i/>
          <w:iCs/>
          <w:sz w:val="16"/>
          <w:szCs w:val="16"/>
          <w:lang w:val="fr-FR" w:bidi="en-US"/>
        </w:rPr>
        <w:t>Tafsiré</w:t>
      </w:r>
      <w:proofErr w:type="spellEnd"/>
      <w:r w:rsidRPr="002F4009">
        <w:rPr>
          <w:rFonts w:asciiTheme="minorHAnsi" w:eastAsiaTheme="minorEastAsia" w:hAnsiTheme="minorHAnsi" w:cstheme="minorBidi"/>
          <w:i/>
          <w:iCs/>
          <w:sz w:val="16"/>
          <w:szCs w:val="16"/>
          <w:lang w:val="fr-FR" w:bidi="en-US"/>
        </w:rPr>
        <w:t xml:space="preserve"> </w:t>
      </w:r>
      <w:proofErr w:type="spellStart"/>
      <w:r w:rsidRPr="002F4009">
        <w:rPr>
          <w:rFonts w:asciiTheme="minorHAnsi" w:eastAsiaTheme="minorEastAsia" w:hAnsiTheme="minorHAnsi" w:cstheme="minorBidi"/>
          <w:i/>
          <w:iCs/>
          <w:sz w:val="16"/>
          <w:szCs w:val="16"/>
          <w:lang w:val="fr-FR" w:bidi="en-US"/>
        </w:rPr>
        <w:t>Némouna</w:t>
      </w:r>
      <w:proofErr w:type="spellEnd"/>
      <w:r w:rsidRPr="002F4009">
        <w:rPr>
          <w:rFonts w:asciiTheme="minorHAnsi" w:eastAsiaTheme="minorEastAsia" w:hAnsiTheme="minorHAnsi" w:cstheme="minorBidi"/>
          <w:i/>
          <w:iCs/>
          <w:sz w:val="16"/>
          <w:szCs w:val="16"/>
          <w:lang w:val="fr-FR" w:bidi="en-US"/>
        </w:rPr>
        <w:t xml:space="preserve">, tome 5, page 389 </w:t>
      </w:r>
    </w:p>
  </w:footnote>
  <w:footnote w:id="149">
    <w:p w14:paraId="07BFEBBF" w14:textId="77777777" w:rsidR="00855106" w:rsidRPr="002F4009" w:rsidRDefault="00855106" w:rsidP="00B45D05">
      <w:pPr>
        <w:pStyle w:val="Paragraphedeliste1"/>
        <w:spacing w:after="0"/>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137</w:t>
      </w:r>
    </w:p>
  </w:footnote>
  <w:footnote w:id="150">
    <w:p w14:paraId="68C3B2C2" w14:textId="77777777" w:rsidR="00855106" w:rsidRPr="002F4009" w:rsidRDefault="00855106" w:rsidP="00B45D05">
      <w:pPr>
        <w:pStyle w:val="Paragraphedeliste1"/>
        <w:spacing w:after="0"/>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138</w:t>
      </w:r>
    </w:p>
  </w:footnote>
  <w:footnote w:id="151">
    <w:p w14:paraId="36ADBB68" w14:textId="77777777" w:rsidR="00855106" w:rsidRPr="002F3A5D"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2F3A5D">
        <w:rPr>
          <w:rStyle w:val="Appelnotedebasdep"/>
          <w:sz w:val="16"/>
          <w:szCs w:val="16"/>
        </w:rPr>
        <w:footnoteRef/>
      </w:r>
      <w:r w:rsidRPr="002F3A5D">
        <w:rPr>
          <w:sz w:val="16"/>
          <w:szCs w:val="16"/>
          <w:lang w:val="fr-RE"/>
        </w:rPr>
        <w:t xml:space="preserve"> </w:t>
      </w:r>
      <w:proofErr w:type="spellStart"/>
      <w:r w:rsidRPr="002F3A5D">
        <w:rPr>
          <w:rFonts w:asciiTheme="minorHAnsi" w:hAnsiTheme="minorHAnsi" w:cstheme="minorBidi"/>
          <w:i/>
          <w:iCs/>
          <w:sz w:val="16"/>
          <w:szCs w:val="16"/>
          <w:lang w:val="fr-FR" w:bidi="en-US"/>
        </w:rPr>
        <w:t>Tafsiré</w:t>
      </w:r>
      <w:proofErr w:type="spellEnd"/>
      <w:r w:rsidRPr="002F3A5D">
        <w:rPr>
          <w:rFonts w:asciiTheme="minorHAnsi" w:hAnsiTheme="minorHAnsi" w:cstheme="minorBidi"/>
          <w:i/>
          <w:iCs/>
          <w:sz w:val="16"/>
          <w:szCs w:val="16"/>
          <w:lang w:val="fr-FR" w:bidi="en-US"/>
        </w:rPr>
        <w:t xml:space="preserve"> </w:t>
      </w:r>
      <w:proofErr w:type="spellStart"/>
      <w:r w:rsidRPr="002F3A5D">
        <w:rPr>
          <w:rFonts w:asciiTheme="minorHAnsi" w:hAnsiTheme="minorHAnsi" w:cstheme="minorBidi"/>
          <w:i/>
          <w:iCs/>
          <w:sz w:val="16"/>
          <w:szCs w:val="16"/>
          <w:lang w:val="fr-FR" w:bidi="en-US"/>
        </w:rPr>
        <w:t>Qur’ané</w:t>
      </w:r>
      <w:proofErr w:type="spellEnd"/>
      <w:r w:rsidRPr="002F3A5D">
        <w:rPr>
          <w:rFonts w:asciiTheme="minorHAnsi" w:hAnsiTheme="minorHAnsi" w:cstheme="minorBidi"/>
          <w:i/>
          <w:iCs/>
          <w:sz w:val="16"/>
          <w:szCs w:val="16"/>
          <w:lang w:val="fr-FR" w:bidi="en-US"/>
        </w:rPr>
        <w:t xml:space="preserve"> Mehr, tome 3, page 138</w:t>
      </w:r>
    </w:p>
  </w:footnote>
  <w:footnote w:id="152">
    <w:p w14:paraId="41FB5315" w14:textId="77777777" w:rsidR="00855106" w:rsidRPr="002F3A5D" w:rsidRDefault="00855106" w:rsidP="00B45D05">
      <w:pPr>
        <w:pStyle w:val="Paragraphedeliste1"/>
        <w:spacing w:after="0" w:line="240" w:lineRule="auto"/>
        <w:ind w:left="0"/>
        <w:jc w:val="left"/>
        <w:rPr>
          <w:i/>
          <w:iCs/>
          <w:sz w:val="16"/>
          <w:szCs w:val="16"/>
          <w:lang w:val="fr-FR"/>
        </w:rPr>
      </w:pPr>
      <w:r w:rsidRPr="002F3A5D">
        <w:rPr>
          <w:rStyle w:val="Appelnotedebasdep"/>
          <w:sz w:val="16"/>
          <w:szCs w:val="16"/>
        </w:rPr>
        <w:footnoteRef/>
      </w:r>
      <w:r w:rsidRPr="002F3A5D">
        <w:rPr>
          <w:sz w:val="16"/>
          <w:szCs w:val="16"/>
          <w:lang w:val="fr-RE"/>
        </w:rPr>
        <w:t xml:space="preserve"> </w:t>
      </w:r>
      <w:r w:rsidRPr="002F3A5D">
        <w:rPr>
          <w:i/>
          <w:iCs/>
          <w:sz w:val="16"/>
          <w:szCs w:val="16"/>
          <w:lang w:val="fr-FR"/>
        </w:rPr>
        <w:t>Al-</w:t>
      </w:r>
      <w:proofErr w:type="spellStart"/>
      <w:r w:rsidRPr="002F3A5D">
        <w:rPr>
          <w:i/>
          <w:iCs/>
          <w:sz w:val="16"/>
          <w:szCs w:val="16"/>
          <w:lang w:val="fr-FR"/>
        </w:rPr>
        <w:t>kafi</w:t>
      </w:r>
      <w:proofErr w:type="spellEnd"/>
      <w:r w:rsidRPr="002F3A5D">
        <w:rPr>
          <w:i/>
          <w:iCs/>
          <w:sz w:val="16"/>
          <w:szCs w:val="16"/>
          <w:lang w:val="fr-FR"/>
        </w:rPr>
        <w:t>, tome 8, page 7</w:t>
      </w:r>
    </w:p>
  </w:footnote>
  <w:footnote w:id="153">
    <w:p w14:paraId="1652878E" w14:textId="29FE164D" w:rsidR="00855106" w:rsidRPr="00A85248" w:rsidRDefault="00855106" w:rsidP="00A85248">
      <w:pPr>
        <w:spacing w:after="0" w:line="240" w:lineRule="auto"/>
        <w:jc w:val="both"/>
        <w:rPr>
          <w:rFonts w:cstheme="minorHAnsi"/>
          <w:sz w:val="16"/>
          <w:szCs w:val="16"/>
        </w:rPr>
      </w:pPr>
      <w:r w:rsidRPr="002F3A5D">
        <w:rPr>
          <w:rStyle w:val="Appelnotedebasdep"/>
          <w:sz w:val="16"/>
          <w:szCs w:val="16"/>
        </w:rPr>
        <w:footnoteRef/>
      </w:r>
      <w:r w:rsidRPr="002F3A5D">
        <w:rPr>
          <w:sz w:val="16"/>
          <w:szCs w:val="16"/>
        </w:rPr>
        <w:t xml:space="preserve"> </w:t>
      </w:r>
      <w:bookmarkStart w:id="13" w:name="_Hlk176850208"/>
      <w:r w:rsidRPr="002F3A5D">
        <w:rPr>
          <w:rFonts w:cstheme="minorHAnsi"/>
          <w:sz w:val="16"/>
          <w:szCs w:val="16"/>
        </w:rPr>
        <w:t xml:space="preserve">La bataille de </w:t>
      </w:r>
      <w:proofErr w:type="spellStart"/>
      <w:r w:rsidRPr="002F3A5D">
        <w:rPr>
          <w:rFonts w:cstheme="minorHAnsi"/>
          <w:sz w:val="16"/>
          <w:szCs w:val="16"/>
        </w:rPr>
        <w:t>Siffin</w:t>
      </w:r>
      <w:proofErr w:type="spellEnd"/>
      <w:r w:rsidRPr="002F3A5D">
        <w:rPr>
          <w:rFonts w:cstheme="minorHAnsi"/>
          <w:sz w:val="16"/>
          <w:szCs w:val="16"/>
        </w:rPr>
        <w:t xml:space="preserve"> est une bataille importante qui a eu lieu en 657 apr. J.-C. sur les rives de l'Euphrate, près de la ville de </w:t>
      </w:r>
      <w:proofErr w:type="spellStart"/>
      <w:r w:rsidRPr="002F3A5D">
        <w:rPr>
          <w:rFonts w:cstheme="minorHAnsi"/>
          <w:sz w:val="16"/>
          <w:szCs w:val="16"/>
        </w:rPr>
        <w:t>Siffin</w:t>
      </w:r>
      <w:proofErr w:type="spellEnd"/>
      <w:r w:rsidRPr="002F3A5D">
        <w:rPr>
          <w:rFonts w:cstheme="minorHAnsi"/>
          <w:sz w:val="16"/>
          <w:szCs w:val="16"/>
        </w:rPr>
        <w:t xml:space="preserve">, opposant le calife Ali (cousin, gendre et successeur légitime du Prophète Mohammad (s)) à </w:t>
      </w:r>
      <w:proofErr w:type="spellStart"/>
      <w:r w:rsidRPr="002F3A5D">
        <w:rPr>
          <w:rFonts w:cstheme="minorHAnsi"/>
          <w:sz w:val="16"/>
          <w:szCs w:val="16"/>
        </w:rPr>
        <w:t>Mou'awiya</w:t>
      </w:r>
      <w:proofErr w:type="spellEnd"/>
      <w:r w:rsidRPr="002F3A5D">
        <w:rPr>
          <w:rFonts w:cstheme="minorHAnsi"/>
          <w:sz w:val="16"/>
          <w:szCs w:val="16"/>
        </w:rPr>
        <w:t>, le gouverneur de Syrie.</w:t>
      </w:r>
      <w:bookmarkEnd w:id="13"/>
    </w:p>
  </w:footnote>
  <w:footnote w:id="154">
    <w:p w14:paraId="77270D7A" w14:textId="77777777" w:rsidR="00855106" w:rsidRPr="002F400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139</w:t>
      </w:r>
    </w:p>
  </w:footnote>
  <w:footnote w:id="155">
    <w:p w14:paraId="303CF8AF" w14:textId="77777777" w:rsidR="00855106" w:rsidRPr="002F4009" w:rsidRDefault="00855106" w:rsidP="00B45D05">
      <w:pPr>
        <w:pStyle w:val="Paragraphedeliste"/>
        <w:spacing w:after="0"/>
        <w:ind w:left="0"/>
        <w:rPr>
          <w:i/>
          <w:iCs/>
          <w:sz w:val="16"/>
          <w:szCs w:val="16"/>
        </w:rPr>
      </w:pPr>
      <w:r w:rsidRPr="002F4009">
        <w:rPr>
          <w:rStyle w:val="Appelnotedebasdep"/>
          <w:sz w:val="16"/>
          <w:szCs w:val="16"/>
        </w:rPr>
        <w:footnoteRef/>
      </w:r>
      <w:r w:rsidRPr="002F4009">
        <w:rPr>
          <w:sz w:val="16"/>
          <w:szCs w:val="16"/>
          <w:lang w:val="fr-RE"/>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139 ; </w:t>
      </w:r>
      <w:proofErr w:type="spellStart"/>
      <w:r w:rsidRPr="002F4009">
        <w:rPr>
          <w:i/>
          <w:iCs/>
          <w:sz w:val="16"/>
          <w:szCs w:val="16"/>
        </w:rPr>
        <w:t>Tafsiré</w:t>
      </w:r>
      <w:proofErr w:type="spellEnd"/>
      <w:r w:rsidRPr="002F4009">
        <w:rPr>
          <w:i/>
          <w:iCs/>
          <w:sz w:val="16"/>
          <w:szCs w:val="16"/>
        </w:rPr>
        <w:t xml:space="preserve"> Nour, tome 3, page 363 </w:t>
      </w:r>
    </w:p>
  </w:footnote>
  <w:footnote w:id="156">
    <w:p w14:paraId="2E1D12B0" w14:textId="77777777" w:rsidR="00855106" w:rsidRPr="002F4009" w:rsidRDefault="00855106" w:rsidP="00B45D05">
      <w:pPr>
        <w:pStyle w:val="Paragraphedeliste1"/>
        <w:spacing w:after="0"/>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143 </w:t>
      </w:r>
    </w:p>
  </w:footnote>
  <w:footnote w:id="157">
    <w:p w14:paraId="2C62BDDC"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144</w:t>
      </w:r>
    </w:p>
  </w:footnote>
  <w:footnote w:id="158">
    <w:p w14:paraId="631A652E"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144</w:t>
      </w:r>
    </w:p>
  </w:footnote>
  <w:footnote w:id="159">
    <w:p w14:paraId="06A881C3" w14:textId="77777777" w:rsidR="00855106" w:rsidRPr="002F4009" w:rsidRDefault="00855106" w:rsidP="00B45D05">
      <w:pPr>
        <w:pStyle w:val="Paragraphedeliste"/>
        <w:spacing w:after="0" w:line="240" w:lineRule="auto"/>
        <w:ind w:left="0"/>
        <w:rPr>
          <w:i/>
          <w:iCs/>
          <w:sz w:val="16"/>
          <w:szCs w:val="16"/>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145 </w:t>
      </w:r>
    </w:p>
  </w:footnote>
  <w:footnote w:id="160">
    <w:p w14:paraId="0986C679" w14:textId="77777777" w:rsidR="00855106" w:rsidRPr="002F400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147</w:t>
      </w:r>
    </w:p>
  </w:footnote>
  <w:footnote w:id="161">
    <w:p w14:paraId="1278BF04" w14:textId="77777777" w:rsidR="00855106" w:rsidRPr="002F4009" w:rsidRDefault="00855106" w:rsidP="00B45D05">
      <w:pPr>
        <w:pStyle w:val="Paragraphedeliste1"/>
        <w:spacing w:after="0"/>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147</w:t>
      </w:r>
    </w:p>
  </w:footnote>
  <w:footnote w:id="162">
    <w:p w14:paraId="3D44B2A0" w14:textId="77777777" w:rsidR="00855106" w:rsidRPr="00261BCC" w:rsidRDefault="00855106" w:rsidP="00B45D05">
      <w:pPr>
        <w:pStyle w:val="Paragraphedeliste1"/>
        <w:spacing w:after="0"/>
        <w:ind w:left="0"/>
        <w:jc w:val="left"/>
        <w:rPr>
          <w:i/>
          <w:iCs/>
          <w:sz w:val="16"/>
          <w:szCs w:val="16"/>
          <w:lang w:val="fr-RE"/>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148 ; </w:t>
      </w:r>
      <w:proofErr w:type="spellStart"/>
      <w:r w:rsidRPr="002F4009">
        <w:rPr>
          <w:rFonts w:asciiTheme="minorHAnsi" w:eastAsiaTheme="minorEastAsia" w:hAnsiTheme="minorHAnsi" w:cstheme="minorBidi"/>
          <w:i/>
          <w:iCs/>
          <w:sz w:val="16"/>
          <w:szCs w:val="16"/>
          <w:lang w:val="fr-FR" w:bidi="en-US"/>
        </w:rPr>
        <w:t>Tafsiré</w:t>
      </w:r>
      <w:proofErr w:type="spellEnd"/>
      <w:r w:rsidRPr="002F4009">
        <w:rPr>
          <w:rFonts w:asciiTheme="minorHAnsi" w:eastAsiaTheme="minorEastAsia" w:hAnsiTheme="minorHAnsi" w:cstheme="minorBidi"/>
          <w:i/>
          <w:iCs/>
          <w:sz w:val="16"/>
          <w:szCs w:val="16"/>
          <w:lang w:val="fr-FR" w:bidi="en-US"/>
        </w:rPr>
        <w:t xml:space="preserve"> </w:t>
      </w:r>
      <w:proofErr w:type="spellStart"/>
      <w:r w:rsidRPr="002F4009">
        <w:rPr>
          <w:rFonts w:asciiTheme="minorHAnsi" w:eastAsiaTheme="minorEastAsia" w:hAnsiTheme="minorHAnsi" w:cstheme="minorBidi"/>
          <w:i/>
          <w:iCs/>
          <w:sz w:val="16"/>
          <w:szCs w:val="16"/>
          <w:lang w:val="fr-FR" w:bidi="en-US"/>
        </w:rPr>
        <w:t>Némouna</w:t>
      </w:r>
      <w:proofErr w:type="spellEnd"/>
      <w:r w:rsidRPr="002F4009">
        <w:rPr>
          <w:rFonts w:asciiTheme="minorHAnsi" w:eastAsiaTheme="minorEastAsia" w:hAnsiTheme="minorHAnsi" w:cstheme="minorBidi"/>
          <w:i/>
          <w:iCs/>
          <w:sz w:val="16"/>
          <w:szCs w:val="16"/>
          <w:lang w:val="fr-FR" w:bidi="en-US"/>
        </w:rPr>
        <w:t>, tome 5, page 411</w:t>
      </w:r>
    </w:p>
  </w:footnote>
  <w:footnote w:id="163">
    <w:p w14:paraId="0F858A7B" w14:textId="77777777" w:rsidR="00855106" w:rsidRPr="002F4009" w:rsidRDefault="00855106" w:rsidP="00B45D05">
      <w:pPr>
        <w:pStyle w:val="Paragraphedeliste1"/>
        <w:spacing w:after="0"/>
        <w:ind w:left="0"/>
        <w:jc w:val="left"/>
        <w:rPr>
          <w:i/>
          <w:iCs/>
          <w:sz w:val="16"/>
          <w:szCs w:val="16"/>
          <w:lang w:val="fr-RE"/>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149 </w:t>
      </w:r>
    </w:p>
  </w:footnote>
  <w:footnote w:id="164">
    <w:p w14:paraId="111E48CF"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150</w:t>
      </w:r>
    </w:p>
  </w:footnote>
  <w:footnote w:id="165">
    <w:p w14:paraId="51DBE28C" w14:textId="77777777" w:rsidR="00855106" w:rsidRPr="002F4009" w:rsidRDefault="00855106" w:rsidP="00B45D05">
      <w:pPr>
        <w:pStyle w:val="Paragraphedeliste1"/>
        <w:spacing w:after="0"/>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151</w:t>
      </w:r>
    </w:p>
  </w:footnote>
  <w:footnote w:id="166">
    <w:p w14:paraId="7B8EFB48" w14:textId="77777777" w:rsidR="00855106" w:rsidRPr="002F4009" w:rsidRDefault="00855106" w:rsidP="00B45D05">
      <w:pPr>
        <w:pStyle w:val="Paragraphedeliste"/>
        <w:spacing w:after="0" w:line="240" w:lineRule="auto"/>
        <w:ind w:left="0"/>
        <w:rPr>
          <w:rFonts w:eastAsia="Times New Roman"/>
          <w:i/>
          <w:iCs/>
          <w:sz w:val="16"/>
          <w:szCs w:val="16"/>
        </w:rPr>
      </w:pPr>
      <w:r w:rsidRPr="002F4009">
        <w:rPr>
          <w:rStyle w:val="Appelnotedebasdep"/>
          <w:sz w:val="16"/>
          <w:szCs w:val="16"/>
        </w:rPr>
        <w:footnoteRef/>
      </w:r>
      <w:r w:rsidRPr="002F4009">
        <w:rPr>
          <w:sz w:val="16"/>
          <w:szCs w:val="16"/>
          <w:lang w:val="fr-RE"/>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152 ;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Némouna</w:t>
      </w:r>
      <w:proofErr w:type="spellEnd"/>
      <w:r w:rsidRPr="002F4009">
        <w:rPr>
          <w:i/>
          <w:iCs/>
          <w:sz w:val="16"/>
          <w:szCs w:val="16"/>
          <w:lang w:bidi="en-US"/>
        </w:rPr>
        <w:t>, tome 5, page 420 </w:t>
      </w:r>
    </w:p>
  </w:footnote>
  <w:footnote w:id="167">
    <w:p w14:paraId="374B04F9"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154 ;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Némouna</w:t>
      </w:r>
      <w:proofErr w:type="spellEnd"/>
      <w:r w:rsidRPr="002F4009">
        <w:rPr>
          <w:i/>
          <w:iCs/>
          <w:sz w:val="16"/>
          <w:szCs w:val="16"/>
          <w:lang w:bidi="en-US"/>
        </w:rPr>
        <w:t>, tome 5, page 421</w:t>
      </w:r>
    </w:p>
  </w:footnote>
  <w:footnote w:id="168">
    <w:p w14:paraId="2A83986A" w14:textId="77777777" w:rsidR="002B6A3C" w:rsidRPr="008221E3" w:rsidRDefault="002B6A3C" w:rsidP="002B6A3C">
      <w:pPr>
        <w:pStyle w:val="Paragraphedeliste1"/>
        <w:spacing w:after="0" w:line="240" w:lineRule="auto"/>
        <w:ind w:left="0"/>
        <w:rPr>
          <w:i/>
          <w:iCs/>
          <w:sz w:val="16"/>
          <w:szCs w:val="16"/>
          <w:lang w:val="fr-FR" w:bidi="en-US"/>
        </w:rPr>
      </w:pPr>
      <w:r w:rsidRPr="002B6A3C">
        <w:rPr>
          <w:rStyle w:val="Appelnotedebasdep"/>
          <w:sz w:val="16"/>
          <w:szCs w:val="16"/>
        </w:rPr>
        <w:footnoteRef/>
      </w:r>
      <w:r w:rsidRPr="002F4009">
        <w:rPr>
          <w:sz w:val="16"/>
          <w:szCs w:val="16"/>
          <w:lang w:val="fr-RE"/>
        </w:rPr>
        <w:t xml:space="preserve"> </w:t>
      </w:r>
      <w:proofErr w:type="spellStart"/>
      <w:r w:rsidRPr="008221E3">
        <w:rPr>
          <w:i/>
          <w:iCs/>
          <w:sz w:val="16"/>
          <w:szCs w:val="16"/>
          <w:lang w:val="fr-FR" w:bidi="en-US"/>
        </w:rPr>
        <w:t>Tafsiré</w:t>
      </w:r>
      <w:proofErr w:type="spellEnd"/>
      <w:r w:rsidRPr="008221E3">
        <w:rPr>
          <w:i/>
          <w:iCs/>
          <w:sz w:val="16"/>
          <w:szCs w:val="16"/>
          <w:lang w:val="fr-FR" w:bidi="en-US"/>
        </w:rPr>
        <w:t xml:space="preserve"> </w:t>
      </w:r>
      <w:proofErr w:type="spellStart"/>
      <w:r w:rsidRPr="008221E3">
        <w:rPr>
          <w:i/>
          <w:iCs/>
          <w:sz w:val="16"/>
          <w:szCs w:val="16"/>
          <w:lang w:val="fr-FR" w:bidi="en-US"/>
        </w:rPr>
        <w:t>Qur’ané</w:t>
      </w:r>
      <w:proofErr w:type="spellEnd"/>
      <w:r w:rsidRPr="008221E3">
        <w:rPr>
          <w:i/>
          <w:iCs/>
          <w:sz w:val="16"/>
          <w:szCs w:val="16"/>
          <w:lang w:val="fr-FR" w:bidi="en-US"/>
        </w:rPr>
        <w:t xml:space="preserve"> Mehr, tome 3, page 155</w:t>
      </w:r>
    </w:p>
  </w:footnote>
  <w:footnote w:id="169">
    <w:p w14:paraId="36171EE7" w14:textId="77777777" w:rsidR="00855106" w:rsidRPr="00935393" w:rsidRDefault="00855106" w:rsidP="00B45D05">
      <w:pPr>
        <w:pStyle w:val="Paragraphedeliste"/>
        <w:spacing w:after="0" w:line="240" w:lineRule="auto"/>
        <w:ind w:left="0"/>
        <w:rPr>
          <w:rFonts w:eastAsia="Times New Roman"/>
          <w:i/>
          <w:iCs/>
          <w:sz w:val="16"/>
          <w:szCs w:val="16"/>
        </w:rPr>
      </w:pPr>
      <w:r w:rsidRPr="00935393">
        <w:rPr>
          <w:rStyle w:val="Appelnotedebasdep"/>
          <w:sz w:val="16"/>
          <w:szCs w:val="16"/>
        </w:rPr>
        <w:footnoteRef/>
      </w:r>
      <w:r w:rsidRPr="00935393">
        <w:rPr>
          <w:sz w:val="16"/>
          <w:szCs w:val="16"/>
        </w:rPr>
        <w:t xml:space="preserve"> </w:t>
      </w:r>
      <w:proofErr w:type="spellStart"/>
      <w:r w:rsidRPr="00935393">
        <w:rPr>
          <w:rFonts w:eastAsia="Times New Roman"/>
          <w:i/>
          <w:iCs/>
          <w:sz w:val="16"/>
          <w:szCs w:val="16"/>
        </w:rPr>
        <w:t>Tafsiré</w:t>
      </w:r>
      <w:proofErr w:type="spellEnd"/>
      <w:r w:rsidRPr="00935393">
        <w:rPr>
          <w:rFonts w:eastAsia="Times New Roman"/>
          <w:i/>
          <w:iCs/>
          <w:sz w:val="16"/>
          <w:szCs w:val="16"/>
        </w:rPr>
        <w:t xml:space="preserve"> al-Safi, tome 2, page 154 </w:t>
      </w:r>
    </w:p>
  </w:footnote>
  <w:footnote w:id="170">
    <w:p w14:paraId="30095D9C" w14:textId="77777777" w:rsidR="00855106" w:rsidRPr="00935393"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35393">
        <w:rPr>
          <w:rStyle w:val="Appelnotedebasdep"/>
          <w:sz w:val="16"/>
          <w:szCs w:val="16"/>
        </w:rPr>
        <w:footnoteRef/>
      </w:r>
      <w:r w:rsidRPr="00935393">
        <w:rPr>
          <w:sz w:val="16"/>
          <w:szCs w:val="16"/>
          <w:lang w:val="fr-RE"/>
        </w:rPr>
        <w:t xml:space="preserve"> </w:t>
      </w:r>
      <w:proofErr w:type="spellStart"/>
      <w:r w:rsidRPr="00935393">
        <w:rPr>
          <w:rFonts w:asciiTheme="minorHAnsi" w:hAnsiTheme="minorHAnsi" w:cstheme="minorBidi"/>
          <w:i/>
          <w:iCs/>
          <w:sz w:val="16"/>
          <w:szCs w:val="16"/>
          <w:lang w:val="fr-FR" w:bidi="en-US"/>
        </w:rPr>
        <w:t>Tafsiré</w:t>
      </w:r>
      <w:proofErr w:type="spellEnd"/>
      <w:r w:rsidRPr="00935393">
        <w:rPr>
          <w:rFonts w:asciiTheme="minorHAnsi" w:hAnsiTheme="minorHAnsi" w:cstheme="minorBidi"/>
          <w:i/>
          <w:iCs/>
          <w:sz w:val="16"/>
          <w:szCs w:val="16"/>
          <w:lang w:val="fr-FR" w:bidi="en-US"/>
        </w:rPr>
        <w:t xml:space="preserve"> </w:t>
      </w:r>
      <w:proofErr w:type="spellStart"/>
      <w:r w:rsidRPr="00935393">
        <w:rPr>
          <w:rFonts w:asciiTheme="minorHAnsi" w:hAnsiTheme="minorHAnsi" w:cstheme="minorBidi"/>
          <w:i/>
          <w:iCs/>
          <w:sz w:val="16"/>
          <w:szCs w:val="16"/>
          <w:lang w:val="fr-FR" w:bidi="en-US"/>
        </w:rPr>
        <w:t>Qur’ané</w:t>
      </w:r>
      <w:proofErr w:type="spellEnd"/>
      <w:r w:rsidRPr="00935393">
        <w:rPr>
          <w:rFonts w:asciiTheme="minorHAnsi" w:hAnsiTheme="minorHAnsi" w:cstheme="minorBidi"/>
          <w:i/>
          <w:iCs/>
          <w:sz w:val="16"/>
          <w:szCs w:val="16"/>
          <w:lang w:val="fr-FR" w:bidi="en-US"/>
        </w:rPr>
        <w:t xml:space="preserve"> Mehr, tome 3, page 156 </w:t>
      </w:r>
    </w:p>
  </w:footnote>
  <w:footnote w:id="171">
    <w:p w14:paraId="7258ED68"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158</w:t>
      </w:r>
    </w:p>
  </w:footnote>
  <w:footnote w:id="172">
    <w:p w14:paraId="0EE3FF7F" w14:textId="77777777" w:rsidR="000F045B" w:rsidRDefault="000F045B" w:rsidP="000F045B">
      <w:pPr>
        <w:spacing w:after="0"/>
        <w:rPr>
          <w:rFonts w:cs="Arial"/>
          <w:i/>
          <w:iCs/>
          <w:sz w:val="16"/>
          <w:szCs w:val="16"/>
          <w:lang w:val="fr-RE"/>
        </w:rPr>
      </w:pPr>
      <w:r>
        <w:rPr>
          <w:rStyle w:val="Appelnotedebasdep"/>
          <w:rFonts w:eastAsiaTheme="majorEastAsia"/>
          <w:sz w:val="16"/>
          <w:szCs w:val="16"/>
        </w:rPr>
        <w:footnoteRef/>
      </w:r>
      <w:r>
        <w:rPr>
          <w:sz w:val="16"/>
          <w:szCs w:val="16"/>
          <w:lang w:val="fr-RE"/>
        </w:rPr>
        <w:t xml:space="preserve"> </w:t>
      </w:r>
      <w:proofErr w:type="spellStart"/>
      <w:r>
        <w:rPr>
          <w:i/>
          <w:iCs/>
          <w:sz w:val="16"/>
          <w:szCs w:val="16"/>
          <w:lang w:val="fr-RE"/>
        </w:rPr>
        <w:t>Némouneh</w:t>
      </w:r>
      <w:proofErr w:type="spellEnd"/>
      <w:r>
        <w:rPr>
          <w:i/>
          <w:iCs/>
          <w:sz w:val="16"/>
          <w:szCs w:val="16"/>
          <w:lang w:val="fr-RE"/>
        </w:rPr>
        <w:t xml:space="preserve"> </w:t>
      </w:r>
      <w:proofErr w:type="spellStart"/>
      <w:r>
        <w:rPr>
          <w:i/>
          <w:iCs/>
          <w:sz w:val="16"/>
          <w:szCs w:val="16"/>
          <w:lang w:val="fr-RE"/>
        </w:rPr>
        <w:t>Bayinat</w:t>
      </w:r>
      <w:proofErr w:type="spellEnd"/>
      <w:r>
        <w:rPr>
          <w:i/>
          <w:iCs/>
          <w:sz w:val="16"/>
          <w:szCs w:val="16"/>
          <w:lang w:val="fr-RE"/>
        </w:rPr>
        <w:t>, page 351</w:t>
      </w:r>
    </w:p>
  </w:footnote>
  <w:footnote w:id="173">
    <w:p w14:paraId="6FE9000E" w14:textId="77777777" w:rsidR="00855106" w:rsidRPr="002F4009" w:rsidRDefault="00855106" w:rsidP="00B45D05">
      <w:pPr>
        <w:pStyle w:val="Paragraphedeliste1"/>
        <w:spacing w:after="0"/>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159</w:t>
      </w:r>
    </w:p>
  </w:footnote>
  <w:footnote w:id="174">
    <w:p w14:paraId="58B41936" w14:textId="77777777" w:rsidR="00855106" w:rsidRPr="002F4009"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160 ; </w:t>
      </w:r>
      <w:proofErr w:type="spellStart"/>
      <w:r w:rsidRPr="002F4009">
        <w:rPr>
          <w:rFonts w:asciiTheme="minorHAnsi" w:eastAsiaTheme="minorEastAsia" w:hAnsiTheme="minorHAnsi" w:cstheme="minorBidi"/>
          <w:i/>
          <w:iCs/>
          <w:sz w:val="16"/>
          <w:szCs w:val="16"/>
          <w:lang w:val="fr-FR" w:bidi="en-US"/>
        </w:rPr>
        <w:t>Tafsiré</w:t>
      </w:r>
      <w:proofErr w:type="spellEnd"/>
      <w:r w:rsidRPr="002F4009">
        <w:rPr>
          <w:rFonts w:asciiTheme="minorHAnsi" w:eastAsiaTheme="minorEastAsia" w:hAnsiTheme="minorHAnsi" w:cstheme="minorBidi"/>
          <w:i/>
          <w:iCs/>
          <w:sz w:val="16"/>
          <w:szCs w:val="16"/>
          <w:lang w:val="fr-FR" w:bidi="en-US"/>
        </w:rPr>
        <w:t xml:space="preserve"> </w:t>
      </w:r>
      <w:proofErr w:type="spellStart"/>
      <w:r w:rsidRPr="002F4009">
        <w:rPr>
          <w:rFonts w:asciiTheme="minorHAnsi" w:eastAsiaTheme="minorEastAsia" w:hAnsiTheme="minorHAnsi" w:cstheme="minorBidi"/>
          <w:i/>
          <w:iCs/>
          <w:sz w:val="16"/>
          <w:szCs w:val="16"/>
          <w:lang w:val="fr-FR" w:bidi="en-US"/>
        </w:rPr>
        <w:t>Némouna</w:t>
      </w:r>
      <w:proofErr w:type="spellEnd"/>
      <w:r w:rsidRPr="002F4009">
        <w:rPr>
          <w:rFonts w:asciiTheme="minorHAnsi" w:eastAsiaTheme="minorEastAsia" w:hAnsiTheme="minorHAnsi" w:cstheme="minorBidi"/>
          <w:i/>
          <w:iCs/>
          <w:sz w:val="16"/>
          <w:szCs w:val="16"/>
          <w:lang w:val="fr-FR" w:bidi="en-US"/>
        </w:rPr>
        <w:t xml:space="preserve">, tome 5, page 434 </w:t>
      </w:r>
    </w:p>
  </w:footnote>
  <w:footnote w:id="175">
    <w:p w14:paraId="10381DD6"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162</w:t>
      </w:r>
    </w:p>
  </w:footnote>
  <w:footnote w:id="176">
    <w:p w14:paraId="53DD5FD3"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163</w:t>
      </w:r>
    </w:p>
  </w:footnote>
  <w:footnote w:id="177">
    <w:p w14:paraId="6EB20D9F" w14:textId="77777777" w:rsidR="00855106" w:rsidRPr="002F4009"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164 ; </w:t>
      </w:r>
      <w:proofErr w:type="spellStart"/>
      <w:r w:rsidRPr="002F4009">
        <w:rPr>
          <w:rFonts w:asciiTheme="minorHAnsi" w:eastAsiaTheme="minorEastAsia" w:hAnsiTheme="minorHAnsi" w:cstheme="minorBidi"/>
          <w:i/>
          <w:iCs/>
          <w:sz w:val="16"/>
          <w:szCs w:val="16"/>
          <w:lang w:val="fr-FR" w:bidi="en-US"/>
        </w:rPr>
        <w:t>Tafsiré</w:t>
      </w:r>
      <w:proofErr w:type="spellEnd"/>
      <w:r w:rsidRPr="002F4009">
        <w:rPr>
          <w:rFonts w:asciiTheme="minorHAnsi" w:eastAsiaTheme="minorEastAsia" w:hAnsiTheme="minorHAnsi" w:cstheme="minorBidi"/>
          <w:i/>
          <w:iCs/>
          <w:sz w:val="16"/>
          <w:szCs w:val="16"/>
          <w:lang w:val="fr-FR" w:bidi="en-US"/>
        </w:rPr>
        <w:t xml:space="preserve"> </w:t>
      </w:r>
      <w:proofErr w:type="spellStart"/>
      <w:r w:rsidRPr="002F4009">
        <w:rPr>
          <w:rFonts w:asciiTheme="minorHAnsi" w:eastAsiaTheme="minorEastAsia" w:hAnsiTheme="minorHAnsi" w:cstheme="minorBidi"/>
          <w:i/>
          <w:iCs/>
          <w:sz w:val="16"/>
          <w:szCs w:val="16"/>
          <w:lang w:val="fr-FR" w:bidi="en-US"/>
        </w:rPr>
        <w:t>Némouna</w:t>
      </w:r>
      <w:proofErr w:type="spellEnd"/>
      <w:r w:rsidRPr="002F4009">
        <w:rPr>
          <w:rFonts w:asciiTheme="minorHAnsi" w:eastAsiaTheme="minorEastAsia" w:hAnsiTheme="minorHAnsi" w:cstheme="minorBidi"/>
          <w:i/>
          <w:iCs/>
          <w:sz w:val="16"/>
          <w:szCs w:val="16"/>
          <w:lang w:val="fr-FR" w:bidi="en-US"/>
        </w:rPr>
        <w:t xml:space="preserve">, tome 5, page 440 </w:t>
      </w:r>
    </w:p>
  </w:footnote>
  <w:footnote w:id="178">
    <w:p w14:paraId="3FC18326" w14:textId="77777777" w:rsidR="00855106" w:rsidRPr="002F4009" w:rsidRDefault="00855106" w:rsidP="00B45D05">
      <w:pPr>
        <w:pStyle w:val="Paragraphedeliste1"/>
        <w:spacing w:after="0"/>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165</w:t>
      </w:r>
    </w:p>
  </w:footnote>
  <w:footnote w:id="179">
    <w:p w14:paraId="7DD12257" w14:textId="77777777" w:rsidR="00855106" w:rsidRPr="002F4009" w:rsidRDefault="00855106" w:rsidP="00B45D05">
      <w:pPr>
        <w:pStyle w:val="Notedebasdepage"/>
        <w:rPr>
          <w:rFonts w:cs="Calibri"/>
          <w:i/>
          <w:iCs/>
          <w:sz w:val="16"/>
          <w:szCs w:val="16"/>
          <w:lang w:val="en-US"/>
        </w:rPr>
      </w:pPr>
      <w:r w:rsidRPr="002F4009">
        <w:rPr>
          <w:rStyle w:val="Appelnotedebasdep"/>
          <w:sz w:val="16"/>
          <w:szCs w:val="16"/>
        </w:rPr>
        <w:footnoteRef/>
      </w:r>
      <w:r w:rsidRPr="002F4009">
        <w:rPr>
          <w:sz w:val="16"/>
          <w:szCs w:val="16"/>
          <w:lang w:val="en-US"/>
        </w:rPr>
        <w:t xml:space="preserve"> </w:t>
      </w:r>
      <w:proofErr w:type="spellStart"/>
      <w:r w:rsidRPr="002F4009">
        <w:rPr>
          <w:rFonts w:cs="Calibri"/>
          <w:i/>
          <w:iCs/>
          <w:sz w:val="16"/>
          <w:szCs w:val="16"/>
          <w:lang w:val="en-US"/>
        </w:rPr>
        <w:t>Ilal</w:t>
      </w:r>
      <w:proofErr w:type="spellEnd"/>
      <w:r w:rsidRPr="002F4009">
        <w:rPr>
          <w:rFonts w:cs="Calibri"/>
          <w:i/>
          <w:iCs/>
          <w:sz w:val="16"/>
          <w:szCs w:val="16"/>
          <w:lang w:val="en-US"/>
        </w:rPr>
        <w:t xml:space="preserve"> al-Shara’i, tome 2, page 593</w:t>
      </w:r>
    </w:p>
  </w:footnote>
  <w:footnote w:id="180">
    <w:p w14:paraId="5B1F6621" w14:textId="77777777" w:rsidR="00855106" w:rsidRPr="002F4009" w:rsidRDefault="00855106" w:rsidP="00B45D05">
      <w:pPr>
        <w:pStyle w:val="Paragraphedeliste1"/>
        <w:spacing w:after="0" w:line="240" w:lineRule="auto"/>
        <w:ind w:left="0"/>
        <w:jc w:val="left"/>
        <w:rPr>
          <w:i/>
          <w:iCs/>
          <w:sz w:val="16"/>
          <w:szCs w:val="16"/>
          <w:lang w:val="fr-FR"/>
        </w:rPr>
      </w:pPr>
      <w:r w:rsidRPr="002F4009">
        <w:rPr>
          <w:rStyle w:val="Appelnotedebasdep"/>
          <w:sz w:val="16"/>
          <w:szCs w:val="16"/>
        </w:rPr>
        <w:footnoteRef/>
      </w:r>
      <w:r w:rsidRPr="002F4009">
        <w:rPr>
          <w:sz w:val="16"/>
          <w:szCs w:val="16"/>
          <w:lang w:val="fr-RE"/>
        </w:rPr>
        <w:t xml:space="preserve"> </w:t>
      </w:r>
      <w:r w:rsidRPr="002F4009">
        <w:rPr>
          <w:i/>
          <w:iCs/>
          <w:sz w:val="16"/>
          <w:szCs w:val="16"/>
          <w:lang w:val="fr-FR"/>
        </w:rPr>
        <w:t>Al-</w:t>
      </w:r>
      <w:proofErr w:type="spellStart"/>
      <w:r w:rsidRPr="002F4009">
        <w:rPr>
          <w:i/>
          <w:iCs/>
          <w:sz w:val="16"/>
          <w:szCs w:val="16"/>
          <w:lang w:val="fr-FR"/>
        </w:rPr>
        <w:t>kafi</w:t>
      </w:r>
      <w:proofErr w:type="spellEnd"/>
      <w:r w:rsidRPr="002F4009">
        <w:rPr>
          <w:i/>
          <w:iCs/>
          <w:sz w:val="16"/>
          <w:szCs w:val="16"/>
          <w:lang w:val="fr-FR"/>
        </w:rPr>
        <w:t>, tome 1, page 532</w:t>
      </w:r>
    </w:p>
  </w:footnote>
  <w:footnote w:id="181">
    <w:p w14:paraId="5E9DEA03" w14:textId="77777777" w:rsidR="00855106" w:rsidRPr="002F4009"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166 </w:t>
      </w:r>
    </w:p>
  </w:footnote>
  <w:footnote w:id="182">
    <w:p w14:paraId="6B274FC0" w14:textId="77777777" w:rsidR="00855106" w:rsidRPr="002F4009"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2F4009">
        <w:rPr>
          <w:rStyle w:val="Appelnotedebasdep"/>
          <w:sz w:val="16"/>
          <w:szCs w:val="16"/>
        </w:rPr>
        <w:footnoteRef/>
      </w:r>
      <w:r w:rsidRPr="002F4009">
        <w:rPr>
          <w:sz w:val="16"/>
          <w:szCs w:val="16"/>
          <w:lang w:val="fr-RE"/>
        </w:rPr>
        <w:t xml:space="preserve"> </w:t>
      </w:r>
      <w:proofErr w:type="spellStart"/>
      <w:r w:rsidRPr="002F4009">
        <w:rPr>
          <w:rFonts w:asciiTheme="minorHAnsi" w:hAnsiTheme="minorHAnsi" w:cstheme="minorBidi"/>
          <w:i/>
          <w:iCs/>
          <w:sz w:val="16"/>
          <w:szCs w:val="16"/>
          <w:lang w:val="fr-FR" w:bidi="en-US"/>
        </w:rPr>
        <w:t>Tafsiré</w:t>
      </w:r>
      <w:proofErr w:type="spellEnd"/>
      <w:r w:rsidRPr="002F4009">
        <w:rPr>
          <w:rFonts w:asciiTheme="minorHAnsi" w:hAnsiTheme="minorHAnsi" w:cstheme="minorBidi"/>
          <w:i/>
          <w:iCs/>
          <w:sz w:val="16"/>
          <w:szCs w:val="16"/>
          <w:lang w:val="fr-FR" w:bidi="en-US"/>
        </w:rPr>
        <w:t xml:space="preserve"> </w:t>
      </w:r>
      <w:proofErr w:type="spellStart"/>
      <w:r w:rsidRPr="002F4009">
        <w:rPr>
          <w:rFonts w:asciiTheme="minorHAnsi" w:hAnsiTheme="minorHAnsi" w:cstheme="minorBidi"/>
          <w:i/>
          <w:iCs/>
          <w:sz w:val="16"/>
          <w:szCs w:val="16"/>
          <w:lang w:val="fr-FR" w:bidi="en-US"/>
        </w:rPr>
        <w:t>Qur’ané</w:t>
      </w:r>
      <w:proofErr w:type="spellEnd"/>
      <w:r w:rsidRPr="002F4009">
        <w:rPr>
          <w:rFonts w:asciiTheme="minorHAnsi" w:hAnsiTheme="minorHAnsi" w:cstheme="minorBidi"/>
          <w:i/>
          <w:iCs/>
          <w:sz w:val="16"/>
          <w:szCs w:val="16"/>
          <w:lang w:val="fr-FR" w:bidi="en-US"/>
        </w:rPr>
        <w:t xml:space="preserve"> Mehr, tome 3, page 167 ; </w:t>
      </w:r>
      <w:proofErr w:type="spellStart"/>
      <w:r w:rsidRPr="002F4009">
        <w:rPr>
          <w:rFonts w:asciiTheme="minorHAnsi" w:eastAsiaTheme="minorEastAsia" w:hAnsiTheme="minorHAnsi" w:cstheme="minorBidi"/>
          <w:i/>
          <w:iCs/>
          <w:sz w:val="16"/>
          <w:szCs w:val="16"/>
          <w:lang w:val="fr-FR" w:bidi="en-US"/>
        </w:rPr>
        <w:t>Tafsiré</w:t>
      </w:r>
      <w:proofErr w:type="spellEnd"/>
      <w:r w:rsidRPr="002F4009">
        <w:rPr>
          <w:rFonts w:asciiTheme="minorHAnsi" w:eastAsiaTheme="minorEastAsia" w:hAnsiTheme="minorHAnsi" w:cstheme="minorBidi"/>
          <w:i/>
          <w:iCs/>
          <w:sz w:val="16"/>
          <w:szCs w:val="16"/>
          <w:lang w:val="fr-FR" w:bidi="en-US"/>
        </w:rPr>
        <w:t xml:space="preserve"> </w:t>
      </w:r>
      <w:proofErr w:type="spellStart"/>
      <w:r w:rsidRPr="002F4009">
        <w:rPr>
          <w:rFonts w:asciiTheme="minorHAnsi" w:eastAsiaTheme="minorEastAsia" w:hAnsiTheme="minorHAnsi" w:cstheme="minorBidi"/>
          <w:i/>
          <w:iCs/>
          <w:sz w:val="16"/>
          <w:szCs w:val="16"/>
          <w:lang w:val="fr-FR" w:bidi="en-US"/>
        </w:rPr>
        <w:t>Némouna</w:t>
      </w:r>
      <w:proofErr w:type="spellEnd"/>
      <w:r w:rsidRPr="002F4009">
        <w:rPr>
          <w:rFonts w:asciiTheme="minorHAnsi" w:eastAsiaTheme="minorEastAsia" w:hAnsiTheme="minorHAnsi" w:cstheme="minorBidi"/>
          <w:i/>
          <w:iCs/>
          <w:sz w:val="16"/>
          <w:szCs w:val="16"/>
          <w:lang w:val="fr-FR" w:bidi="en-US"/>
        </w:rPr>
        <w:t xml:space="preserve">, tome 5, page 444     </w:t>
      </w:r>
    </w:p>
  </w:footnote>
  <w:footnote w:id="183">
    <w:p w14:paraId="5E2B70B5" w14:textId="77777777" w:rsidR="00855106" w:rsidRPr="002F4009" w:rsidRDefault="00855106" w:rsidP="00B45D05">
      <w:pPr>
        <w:pStyle w:val="Paragraphedeliste"/>
        <w:spacing w:after="0" w:line="240" w:lineRule="auto"/>
        <w:ind w:left="0"/>
        <w:rPr>
          <w:i/>
          <w:iCs/>
          <w:sz w:val="16"/>
          <w:szCs w:val="16"/>
        </w:rPr>
      </w:pPr>
      <w:r w:rsidRPr="002F4009">
        <w:rPr>
          <w:rStyle w:val="Appelnotedebasdep"/>
          <w:sz w:val="16"/>
          <w:szCs w:val="16"/>
        </w:rPr>
        <w:footnoteRef/>
      </w:r>
      <w:r w:rsidRPr="002F4009">
        <w:rPr>
          <w:sz w:val="16"/>
          <w:szCs w:val="16"/>
          <w:lang w:val="fr-RE"/>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169 ; </w:t>
      </w:r>
      <w:proofErr w:type="spellStart"/>
      <w:r w:rsidRPr="002F4009">
        <w:rPr>
          <w:i/>
          <w:iCs/>
          <w:sz w:val="16"/>
          <w:szCs w:val="16"/>
        </w:rPr>
        <w:t>Tafsiré</w:t>
      </w:r>
      <w:proofErr w:type="spellEnd"/>
      <w:r w:rsidRPr="002F4009">
        <w:rPr>
          <w:i/>
          <w:iCs/>
          <w:sz w:val="16"/>
          <w:szCs w:val="16"/>
        </w:rPr>
        <w:t xml:space="preserve"> Nour, tome 3, page 399  </w:t>
      </w:r>
    </w:p>
  </w:footnote>
  <w:footnote w:id="184">
    <w:p w14:paraId="438FC89D" w14:textId="77777777" w:rsidR="00855106" w:rsidRPr="002F4009" w:rsidRDefault="00855106" w:rsidP="00B45D05">
      <w:pPr>
        <w:pStyle w:val="Notedebasdepage"/>
        <w:rPr>
          <w:sz w:val="16"/>
          <w:szCs w:val="16"/>
          <w:lang w:val="fr-RE"/>
        </w:rPr>
      </w:pPr>
      <w:r w:rsidRPr="002F4009">
        <w:rPr>
          <w:rStyle w:val="Appelnotedebasdep"/>
          <w:sz w:val="16"/>
          <w:szCs w:val="16"/>
        </w:rPr>
        <w:footnoteRef/>
      </w:r>
      <w:r w:rsidRPr="002F4009">
        <w:rPr>
          <w:sz w:val="16"/>
          <w:szCs w:val="16"/>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170</w:t>
      </w:r>
    </w:p>
  </w:footnote>
  <w:footnote w:id="185">
    <w:p w14:paraId="7E100859" w14:textId="77777777" w:rsidR="00855106" w:rsidRPr="002F4009" w:rsidRDefault="00855106" w:rsidP="00B45D05">
      <w:pPr>
        <w:pStyle w:val="Paragraphedeliste"/>
        <w:spacing w:after="0"/>
        <w:ind w:left="0"/>
        <w:rPr>
          <w:i/>
          <w:iCs/>
          <w:sz w:val="16"/>
          <w:szCs w:val="16"/>
        </w:rPr>
      </w:pPr>
      <w:r w:rsidRPr="002F4009">
        <w:rPr>
          <w:rStyle w:val="Appelnotedebasdep"/>
          <w:sz w:val="16"/>
          <w:szCs w:val="16"/>
        </w:rPr>
        <w:footnoteRef/>
      </w:r>
      <w:r w:rsidRPr="002F4009">
        <w:rPr>
          <w:sz w:val="16"/>
          <w:szCs w:val="16"/>
          <w:lang w:val="fr-RE"/>
        </w:rPr>
        <w:t xml:space="preserve">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Qur’ané</w:t>
      </w:r>
      <w:proofErr w:type="spellEnd"/>
      <w:r w:rsidRPr="002F4009">
        <w:rPr>
          <w:i/>
          <w:iCs/>
          <w:sz w:val="16"/>
          <w:szCs w:val="16"/>
          <w:lang w:bidi="en-US"/>
        </w:rPr>
        <w:t xml:space="preserve"> Mehr, tome 3, page 171 ; </w:t>
      </w:r>
      <w:proofErr w:type="spellStart"/>
      <w:r w:rsidRPr="002F4009">
        <w:rPr>
          <w:i/>
          <w:iCs/>
          <w:sz w:val="16"/>
          <w:szCs w:val="16"/>
          <w:lang w:bidi="en-US"/>
        </w:rPr>
        <w:t>Tafsiré</w:t>
      </w:r>
      <w:proofErr w:type="spellEnd"/>
      <w:r w:rsidRPr="002F4009">
        <w:rPr>
          <w:i/>
          <w:iCs/>
          <w:sz w:val="16"/>
          <w:szCs w:val="16"/>
          <w:lang w:bidi="en-US"/>
        </w:rPr>
        <w:t xml:space="preserve"> </w:t>
      </w:r>
      <w:proofErr w:type="spellStart"/>
      <w:r w:rsidRPr="002F4009">
        <w:rPr>
          <w:i/>
          <w:iCs/>
          <w:sz w:val="16"/>
          <w:szCs w:val="16"/>
          <w:lang w:bidi="en-US"/>
        </w:rPr>
        <w:t>Némouna</w:t>
      </w:r>
      <w:proofErr w:type="spellEnd"/>
      <w:r w:rsidRPr="002F4009">
        <w:rPr>
          <w:i/>
          <w:iCs/>
          <w:sz w:val="16"/>
          <w:szCs w:val="16"/>
          <w:lang w:bidi="en-US"/>
        </w:rPr>
        <w:t xml:space="preserve">, tome 5, page 448 ; </w:t>
      </w:r>
      <w:proofErr w:type="spellStart"/>
      <w:r w:rsidRPr="002F4009">
        <w:rPr>
          <w:i/>
          <w:iCs/>
          <w:sz w:val="16"/>
          <w:szCs w:val="16"/>
        </w:rPr>
        <w:t>Tafsiré</w:t>
      </w:r>
      <w:proofErr w:type="spellEnd"/>
      <w:r w:rsidRPr="002F4009">
        <w:rPr>
          <w:i/>
          <w:iCs/>
          <w:sz w:val="16"/>
          <w:szCs w:val="16"/>
        </w:rPr>
        <w:t xml:space="preserve"> Nour, tome 3, page 403 </w:t>
      </w:r>
      <w:r w:rsidRPr="002F4009">
        <w:rPr>
          <w:i/>
          <w:iCs/>
          <w:sz w:val="16"/>
          <w:szCs w:val="16"/>
          <w:lang w:bidi="en-US"/>
        </w:rPr>
        <w:t xml:space="preserve"> </w:t>
      </w:r>
    </w:p>
  </w:footnote>
  <w:footnote w:id="186">
    <w:p w14:paraId="18E28D96" w14:textId="77777777" w:rsidR="002B6A3C" w:rsidRPr="009173D3" w:rsidRDefault="002B6A3C" w:rsidP="002B6A3C">
      <w:pPr>
        <w:pStyle w:val="Notedebasdepage"/>
        <w:rPr>
          <w:i/>
          <w:iCs/>
          <w:sz w:val="16"/>
          <w:szCs w:val="16"/>
          <w:lang w:val="fr-RE"/>
        </w:rPr>
      </w:pPr>
      <w:r w:rsidRPr="009173D3">
        <w:rPr>
          <w:rStyle w:val="Appelnotedebasdep"/>
          <w:sz w:val="16"/>
          <w:szCs w:val="16"/>
        </w:rPr>
        <w:footnoteRef/>
      </w:r>
      <w:r w:rsidRPr="009173D3">
        <w:rPr>
          <w:sz w:val="16"/>
          <w:szCs w:val="16"/>
          <w:lang w:val="fr-RE"/>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172 ;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Némouna</w:t>
      </w:r>
      <w:proofErr w:type="spellEnd"/>
      <w:r w:rsidRPr="009173D3">
        <w:rPr>
          <w:i/>
          <w:iCs/>
          <w:sz w:val="16"/>
          <w:szCs w:val="16"/>
          <w:lang w:bidi="en-US"/>
        </w:rPr>
        <w:t xml:space="preserve">, tome 5, page 450 ; </w:t>
      </w:r>
      <w:proofErr w:type="spellStart"/>
      <w:r w:rsidRPr="009173D3">
        <w:rPr>
          <w:rFonts w:eastAsia="Times New Roman"/>
          <w:i/>
          <w:iCs/>
          <w:sz w:val="16"/>
          <w:szCs w:val="16"/>
        </w:rPr>
        <w:t>Tafsiré</w:t>
      </w:r>
      <w:proofErr w:type="spellEnd"/>
      <w:r w:rsidRPr="009173D3">
        <w:rPr>
          <w:rFonts w:eastAsia="Times New Roman"/>
          <w:i/>
          <w:iCs/>
          <w:sz w:val="16"/>
          <w:szCs w:val="16"/>
        </w:rPr>
        <w:t xml:space="preserve"> al-Safi, tome 2, page 160 ; </w:t>
      </w:r>
      <w:r w:rsidRPr="009173D3">
        <w:rPr>
          <w:i/>
          <w:iCs/>
          <w:sz w:val="16"/>
          <w:szCs w:val="16"/>
          <w:lang w:val="fr-RE"/>
        </w:rPr>
        <w:t xml:space="preserve">Al-Manaar, tome 8, page 122 </w:t>
      </w:r>
      <w:r w:rsidRPr="009173D3">
        <w:rPr>
          <w:rFonts w:eastAsia="Times New Roman"/>
          <w:i/>
          <w:iCs/>
          <w:sz w:val="16"/>
          <w:szCs w:val="16"/>
        </w:rPr>
        <w:t xml:space="preserve"> </w:t>
      </w:r>
      <w:r w:rsidRPr="009173D3">
        <w:rPr>
          <w:i/>
          <w:iCs/>
          <w:sz w:val="16"/>
          <w:szCs w:val="16"/>
          <w:lang w:bidi="en-US"/>
        </w:rPr>
        <w:t xml:space="preserve">  </w:t>
      </w:r>
    </w:p>
  </w:footnote>
  <w:footnote w:id="187">
    <w:p w14:paraId="0DAC60D6" w14:textId="77777777" w:rsidR="002B6A3C" w:rsidRPr="009173D3" w:rsidRDefault="002B6A3C" w:rsidP="002B6A3C">
      <w:pPr>
        <w:pStyle w:val="Notedebasdepage"/>
        <w:rPr>
          <w:sz w:val="16"/>
          <w:szCs w:val="16"/>
          <w:lang w:val="fr-RE"/>
        </w:rPr>
      </w:pPr>
      <w:r w:rsidRPr="009173D3">
        <w:rPr>
          <w:rStyle w:val="Appelnotedebasdep"/>
          <w:sz w:val="16"/>
          <w:szCs w:val="16"/>
        </w:rPr>
        <w:footnoteRef/>
      </w:r>
      <w:r w:rsidRPr="009173D3">
        <w:rPr>
          <w:sz w:val="16"/>
          <w:szCs w:val="16"/>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173 ;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Némouna</w:t>
      </w:r>
      <w:proofErr w:type="spellEnd"/>
      <w:r w:rsidRPr="009173D3">
        <w:rPr>
          <w:i/>
          <w:iCs/>
          <w:sz w:val="16"/>
          <w:szCs w:val="16"/>
          <w:lang w:bidi="en-US"/>
        </w:rPr>
        <w:t>, tome 5, page 451</w:t>
      </w:r>
    </w:p>
  </w:footnote>
  <w:footnote w:id="188">
    <w:p w14:paraId="0CF9166E" w14:textId="77777777" w:rsidR="00855106" w:rsidRPr="009173D3" w:rsidRDefault="00855106" w:rsidP="00B45D05">
      <w:pPr>
        <w:spacing w:after="0" w:line="240" w:lineRule="auto"/>
        <w:rPr>
          <w:rFonts w:cstheme="minorHAnsi"/>
          <w:sz w:val="16"/>
          <w:szCs w:val="16"/>
        </w:rPr>
      </w:pPr>
      <w:r w:rsidRPr="009173D3">
        <w:rPr>
          <w:rStyle w:val="Appelnotedebasdep"/>
          <w:sz w:val="16"/>
          <w:szCs w:val="16"/>
        </w:rPr>
        <w:footnoteRef/>
      </w:r>
      <w:r w:rsidRPr="009173D3">
        <w:rPr>
          <w:sz w:val="16"/>
          <w:szCs w:val="16"/>
        </w:rPr>
        <w:t xml:space="preserve"> </w:t>
      </w:r>
      <w:r w:rsidRPr="009173D3">
        <w:rPr>
          <w:rFonts w:eastAsia="Times New Roman" w:cstheme="minorHAnsi"/>
          <w:iCs/>
          <w:sz w:val="16"/>
          <w:szCs w:val="16"/>
        </w:rPr>
        <w:t xml:space="preserve">Voir Coran : Chapitre 5, verset 103. </w:t>
      </w:r>
      <w:r w:rsidRPr="009173D3">
        <w:rPr>
          <w:rFonts w:cstheme="minorHAnsi"/>
          <w:sz w:val="16"/>
          <w:szCs w:val="16"/>
        </w:rPr>
        <w:t>« </w:t>
      </w:r>
      <w:r w:rsidRPr="00E77C0B">
        <w:rPr>
          <w:rFonts w:cstheme="minorHAnsi"/>
          <w:i/>
          <w:iCs/>
          <w:sz w:val="16"/>
          <w:szCs w:val="16"/>
        </w:rPr>
        <w:t xml:space="preserve">Dieu n’a institué ni </w:t>
      </w:r>
      <w:proofErr w:type="spellStart"/>
      <w:r w:rsidRPr="00E77C0B">
        <w:rPr>
          <w:rFonts w:cstheme="minorHAnsi"/>
          <w:i/>
          <w:iCs/>
          <w:sz w:val="16"/>
          <w:szCs w:val="16"/>
        </w:rPr>
        <w:t>Bahira</w:t>
      </w:r>
      <w:proofErr w:type="spellEnd"/>
      <w:r w:rsidRPr="00E77C0B">
        <w:rPr>
          <w:rFonts w:cstheme="minorHAnsi"/>
          <w:i/>
          <w:iCs/>
          <w:sz w:val="16"/>
          <w:szCs w:val="16"/>
        </w:rPr>
        <w:t xml:space="preserve">, ni </w:t>
      </w:r>
      <w:proofErr w:type="spellStart"/>
      <w:r w:rsidRPr="00E77C0B">
        <w:rPr>
          <w:rFonts w:cstheme="minorHAnsi"/>
          <w:i/>
          <w:iCs/>
          <w:sz w:val="16"/>
          <w:szCs w:val="16"/>
        </w:rPr>
        <w:t>Sa’ïba</w:t>
      </w:r>
      <w:proofErr w:type="spellEnd"/>
      <w:r w:rsidRPr="00E77C0B">
        <w:rPr>
          <w:rFonts w:cstheme="minorHAnsi"/>
          <w:i/>
          <w:iCs/>
          <w:sz w:val="16"/>
          <w:szCs w:val="16"/>
        </w:rPr>
        <w:t xml:space="preserve">, ni </w:t>
      </w:r>
      <w:proofErr w:type="spellStart"/>
      <w:r w:rsidRPr="00E77C0B">
        <w:rPr>
          <w:rFonts w:cstheme="minorHAnsi"/>
          <w:i/>
          <w:iCs/>
          <w:sz w:val="16"/>
          <w:szCs w:val="16"/>
        </w:rPr>
        <w:t>Waçila</w:t>
      </w:r>
      <w:proofErr w:type="spellEnd"/>
      <w:r w:rsidRPr="00E77C0B">
        <w:rPr>
          <w:rFonts w:cstheme="minorHAnsi"/>
          <w:i/>
          <w:iCs/>
          <w:sz w:val="16"/>
          <w:szCs w:val="16"/>
        </w:rPr>
        <w:t>, ni Hami. Les incrédules ont forgé des mensonges contre Dieu. Beaucoup d’entre eux ne comprennent rien</w:t>
      </w:r>
      <w:r w:rsidRPr="009173D3">
        <w:rPr>
          <w:rFonts w:cstheme="minorHAnsi"/>
          <w:sz w:val="16"/>
          <w:szCs w:val="16"/>
        </w:rPr>
        <w:t> »</w:t>
      </w:r>
    </w:p>
  </w:footnote>
  <w:footnote w:id="189">
    <w:p w14:paraId="4ADE33E1" w14:textId="77777777" w:rsidR="00855106" w:rsidRPr="009173D3" w:rsidRDefault="00855106" w:rsidP="00B45D05">
      <w:pPr>
        <w:pStyle w:val="Notedebasdepage"/>
        <w:rPr>
          <w:i/>
          <w:iCs/>
          <w:sz w:val="16"/>
          <w:szCs w:val="16"/>
          <w:lang w:val="fr-RE"/>
        </w:rPr>
      </w:pPr>
      <w:r w:rsidRPr="009173D3">
        <w:rPr>
          <w:rStyle w:val="Appelnotedebasdep"/>
          <w:sz w:val="16"/>
          <w:szCs w:val="16"/>
        </w:rPr>
        <w:footnoteRef/>
      </w:r>
      <w:r w:rsidRPr="009173D3">
        <w:rPr>
          <w:sz w:val="16"/>
          <w:szCs w:val="16"/>
          <w:lang w:val="fr-RE"/>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175</w:t>
      </w:r>
    </w:p>
  </w:footnote>
  <w:footnote w:id="190">
    <w:p w14:paraId="4979283D" w14:textId="77777777" w:rsidR="00855106" w:rsidRPr="009173D3" w:rsidRDefault="00855106" w:rsidP="00B45D05">
      <w:pPr>
        <w:pStyle w:val="Paragraphedeliste"/>
        <w:spacing w:after="0" w:line="240" w:lineRule="auto"/>
        <w:ind w:left="0"/>
        <w:rPr>
          <w:i/>
          <w:iCs/>
          <w:sz w:val="16"/>
          <w:szCs w:val="16"/>
        </w:rPr>
      </w:pPr>
      <w:r w:rsidRPr="009173D3">
        <w:rPr>
          <w:rStyle w:val="Appelnotedebasdep"/>
          <w:sz w:val="16"/>
          <w:szCs w:val="16"/>
        </w:rPr>
        <w:footnoteRef/>
      </w:r>
      <w:r w:rsidRPr="009173D3">
        <w:rPr>
          <w:sz w:val="16"/>
          <w:szCs w:val="16"/>
          <w:lang w:val="fr-RE"/>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176 ;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Némouna</w:t>
      </w:r>
      <w:proofErr w:type="spellEnd"/>
      <w:r w:rsidRPr="009173D3">
        <w:rPr>
          <w:i/>
          <w:iCs/>
          <w:sz w:val="16"/>
          <w:szCs w:val="16"/>
          <w:lang w:bidi="en-US"/>
        </w:rPr>
        <w:t xml:space="preserve">, tome 5, page 457 ; </w:t>
      </w:r>
      <w:proofErr w:type="spellStart"/>
      <w:r w:rsidRPr="009173D3">
        <w:rPr>
          <w:i/>
          <w:iCs/>
          <w:sz w:val="16"/>
          <w:szCs w:val="16"/>
        </w:rPr>
        <w:t>Tafsiré</w:t>
      </w:r>
      <w:proofErr w:type="spellEnd"/>
      <w:r w:rsidRPr="009173D3">
        <w:rPr>
          <w:i/>
          <w:iCs/>
          <w:sz w:val="16"/>
          <w:szCs w:val="16"/>
        </w:rPr>
        <w:t xml:space="preserve"> Nour, tome 3, page 410 </w:t>
      </w:r>
      <w:r w:rsidRPr="009173D3">
        <w:rPr>
          <w:i/>
          <w:iCs/>
          <w:sz w:val="16"/>
          <w:szCs w:val="16"/>
          <w:lang w:bidi="en-US"/>
        </w:rPr>
        <w:t xml:space="preserve">  </w:t>
      </w:r>
    </w:p>
  </w:footnote>
  <w:footnote w:id="191">
    <w:p w14:paraId="48097C68" w14:textId="77777777" w:rsidR="00855106" w:rsidRPr="009173D3"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177 </w:t>
      </w:r>
    </w:p>
  </w:footnote>
  <w:footnote w:id="192">
    <w:p w14:paraId="2EF6903A" w14:textId="77777777" w:rsidR="00855106" w:rsidRPr="009173D3" w:rsidRDefault="00855106" w:rsidP="00B45D05">
      <w:pPr>
        <w:pStyle w:val="Paragraphedeliste"/>
        <w:spacing w:after="0" w:line="240" w:lineRule="auto"/>
        <w:ind w:left="0"/>
        <w:rPr>
          <w:rFonts w:eastAsia="Times New Roman"/>
          <w:i/>
          <w:iCs/>
          <w:sz w:val="16"/>
          <w:szCs w:val="16"/>
        </w:rPr>
      </w:pPr>
      <w:r w:rsidRPr="009173D3">
        <w:rPr>
          <w:rStyle w:val="Appelnotedebasdep"/>
          <w:sz w:val="16"/>
          <w:szCs w:val="16"/>
        </w:rPr>
        <w:footnoteRef/>
      </w:r>
      <w:r w:rsidRPr="009173D3">
        <w:rPr>
          <w:sz w:val="16"/>
          <w:szCs w:val="16"/>
        </w:rPr>
        <w:t xml:space="preserve"> </w:t>
      </w:r>
      <w:proofErr w:type="spellStart"/>
      <w:r w:rsidRPr="009173D3">
        <w:rPr>
          <w:rFonts w:eastAsia="Times New Roman"/>
          <w:i/>
          <w:iCs/>
          <w:sz w:val="16"/>
          <w:szCs w:val="16"/>
        </w:rPr>
        <w:t>Tafsiré</w:t>
      </w:r>
      <w:proofErr w:type="spellEnd"/>
      <w:r w:rsidRPr="009173D3">
        <w:rPr>
          <w:rFonts w:eastAsia="Times New Roman"/>
          <w:i/>
          <w:iCs/>
          <w:sz w:val="16"/>
          <w:szCs w:val="16"/>
        </w:rPr>
        <w:t xml:space="preserve"> al-Safi, tome 2, page 163 </w:t>
      </w:r>
    </w:p>
  </w:footnote>
  <w:footnote w:id="193">
    <w:p w14:paraId="4407D0DE" w14:textId="77777777" w:rsidR="00855106" w:rsidRPr="009173D3" w:rsidRDefault="00855106" w:rsidP="00B45D05">
      <w:pPr>
        <w:pStyle w:val="Paragraphedeliste1"/>
        <w:spacing w:after="0" w:line="240" w:lineRule="auto"/>
        <w:ind w:left="0"/>
        <w:jc w:val="left"/>
        <w:rPr>
          <w:i/>
          <w:iCs/>
          <w:sz w:val="16"/>
          <w:szCs w:val="16"/>
          <w:lang w:val="fr-FR"/>
        </w:rPr>
      </w:pPr>
      <w:r w:rsidRPr="009173D3">
        <w:rPr>
          <w:rStyle w:val="Appelnotedebasdep"/>
          <w:sz w:val="16"/>
          <w:szCs w:val="16"/>
        </w:rPr>
        <w:footnoteRef/>
      </w:r>
      <w:r w:rsidRPr="009173D3">
        <w:rPr>
          <w:sz w:val="16"/>
          <w:szCs w:val="16"/>
          <w:lang w:val="fr-RE"/>
        </w:rPr>
        <w:t xml:space="preserve"> </w:t>
      </w:r>
      <w:r w:rsidRPr="009173D3">
        <w:rPr>
          <w:i/>
          <w:iCs/>
          <w:sz w:val="16"/>
          <w:szCs w:val="16"/>
          <w:lang w:val="fr-FR"/>
        </w:rPr>
        <w:t>Al-</w:t>
      </w:r>
      <w:proofErr w:type="spellStart"/>
      <w:r w:rsidRPr="009173D3">
        <w:rPr>
          <w:i/>
          <w:iCs/>
          <w:sz w:val="16"/>
          <w:szCs w:val="16"/>
          <w:lang w:val="fr-FR"/>
        </w:rPr>
        <w:t>kafi</w:t>
      </w:r>
      <w:proofErr w:type="spellEnd"/>
      <w:r w:rsidRPr="009173D3">
        <w:rPr>
          <w:i/>
          <w:iCs/>
          <w:sz w:val="16"/>
          <w:szCs w:val="16"/>
          <w:lang w:val="fr-FR"/>
        </w:rPr>
        <w:t>, tome 3, page 564</w:t>
      </w:r>
      <w:r w:rsidRPr="009173D3">
        <w:rPr>
          <w:i/>
          <w:iCs/>
          <w:sz w:val="16"/>
          <w:szCs w:val="16"/>
          <w:lang w:val="fr-RE"/>
        </w:rPr>
        <w:t xml:space="preserve"> </w:t>
      </w:r>
    </w:p>
  </w:footnote>
  <w:footnote w:id="194">
    <w:p w14:paraId="7AE4BFA5" w14:textId="77777777" w:rsidR="00855106" w:rsidRPr="009173D3" w:rsidRDefault="00855106" w:rsidP="00B45D05">
      <w:pPr>
        <w:pStyle w:val="Notedebasdepage"/>
        <w:rPr>
          <w:sz w:val="16"/>
          <w:szCs w:val="16"/>
          <w:lang w:val="fr-RE"/>
        </w:rPr>
      </w:pPr>
      <w:r w:rsidRPr="009173D3">
        <w:rPr>
          <w:rStyle w:val="Appelnotedebasdep"/>
          <w:sz w:val="16"/>
          <w:szCs w:val="16"/>
        </w:rPr>
        <w:footnoteRef/>
      </w:r>
      <w:r w:rsidRPr="009173D3">
        <w:rPr>
          <w:sz w:val="16"/>
          <w:szCs w:val="16"/>
        </w:rPr>
        <w:t xml:space="preserve"> </w:t>
      </w:r>
      <w:r w:rsidRPr="009173D3">
        <w:rPr>
          <w:i/>
          <w:iCs/>
          <w:sz w:val="16"/>
          <w:szCs w:val="16"/>
        </w:rPr>
        <w:t>Al-</w:t>
      </w:r>
      <w:proofErr w:type="spellStart"/>
      <w:r w:rsidRPr="009173D3">
        <w:rPr>
          <w:i/>
          <w:iCs/>
          <w:sz w:val="16"/>
          <w:szCs w:val="16"/>
        </w:rPr>
        <w:t>kafi</w:t>
      </w:r>
      <w:proofErr w:type="spellEnd"/>
      <w:r w:rsidRPr="009173D3">
        <w:rPr>
          <w:i/>
          <w:iCs/>
          <w:sz w:val="16"/>
          <w:szCs w:val="16"/>
        </w:rPr>
        <w:t>, tome 3, page 565</w:t>
      </w:r>
    </w:p>
  </w:footnote>
  <w:footnote w:id="195">
    <w:p w14:paraId="34990578" w14:textId="77777777" w:rsidR="00855106" w:rsidRPr="009173D3" w:rsidRDefault="00855106" w:rsidP="00B45D05">
      <w:pPr>
        <w:pStyle w:val="Paragraphedeliste"/>
        <w:spacing w:after="0"/>
        <w:ind w:left="0"/>
        <w:rPr>
          <w:i/>
          <w:iCs/>
          <w:sz w:val="16"/>
          <w:szCs w:val="16"/>
        </w:rPr>
      </w:pPr>
      <w:r w:rsidRPr="009173D3">
        <w:rPr>
          <w:rStyle w:val="Appelnotedebasdep"/>
          <w:sz w:val="16"/>
          <w:szCs w:val="16"/>
        </w:rPr>
        <w:footnoteRef/>
      </w:r>
      <w:r w:rsidRPr="009173D3">
        <w:rPr>
          <w:sz w:val="16"/>
          <w:szCs w:val="16"/>
          <w:lang w:val="fr-RE"/>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w:t>
      </w:r>
      <w:r>
        <w:rPr>
          <w:i/>
          <w:iCs/>
          <w:sz w:val="16"/>
          <w:szCs w:val="16"/>
          <w:lang w:bidi="en-US"/>
        </w:rPr>
        <w:t>ur’ané</w:t>
      </w:r>
      <w:proofErr w:type="spellEnd"/>
      <w:r>
        <w:rPr>
          <w:i/>
          <w:iCs/>
          <w:sz w:val="16"/>
          <w:szCs w:val="16"/>
          <w:lang w:bidi="en-US"/>
        </w:rPr>
        <w:t xml:space="preserve"> Mehr, tome 3, page 178 </w:t>
      </w:r>
    </w:p>
  </w:footnote>
  <w:footnote w:id="196">
    <w:p w14:paraId="6D738F0D" w14:textId="77777777" w:rsidR="00855106" w:rsidRPr="009173D3" w:rsidRDefault="00855106" w:rsidP="00B45D05">
      <w:pPr>
        <w:pStyle w:val="Notedebasdepage"/>
        <w:rPr>
          <w:sz w:val="16"/>
          <w:szCs w:val="16"/>
          <w:lang w:val="fr-RE"/>
        </w:rPr>
      </w:pPr>
      <w:r w:rsidRPr="009173D3">
        <w:rPr>
          <w:rStyle w:val="Appelnotedebasdep"/>
          <w:sz w:val="16"/>
          <w:szCs w:val="16"/>
        </w:rPr>
        <w:footnoteRef/>
      </w:r>
      <w:r w:rsidRPr="009173D3">
        <w:rPr>
          <w:sz w:val="16"/>
          <w:szCs w:val="16"/>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180</w:t>
      </w:r>
    </w:p>
  </w:footnote>
  <w:footnote w:id="197">
    <w:p w14:paraId="0543EA5A" w14:textId="77777777" w:rsidR="00855106" w:rsidRPr="009173D3"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181 </w:t>
      </w:r>
    </w:p>
  </w:footnote>
  <w:footnote w:id="198">
    <w:p w14:paraId="19821F4B" w14:textId="77777777" w:rsidR="00855106" w:rsidRPr="009173D3"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182 ; </w:t>
      </w:r>
      <w:proofErr w:type="spellStart"/>
      <w:r w:rsidRPr="009173D3">
        <w:rPr>
          <w:rFonts w:asciiTheme="minorHAnsi" w:eastAsiaTheme="minorEastAsia" w:hAnsiTheme="minorHAnsi" w:cstheme="minorBidi"/>
          <w:i/>
          <w:iCs/>
          <w:sz w:val="16"/>
          <w:szCs w:val="16"/>
          <w:lang w:val="fr-FR" w:bidi="en-US"/>
        </w:rPr>
        <w:t>Tafsiré</w:t>
      </w:r>
      <w:proofErr w:type="spellEnd"/>
      <w:r w:rsidRPr="009173D3">
        <w:rPr>
          <w:rFonts w:asciiTheme="minorHAnsi" w:eastAsiaTheme="minorEastAsia" w:hAnsiTheme="minorHAnsi" w:cstheme="minorBidi"/>
          <w:i/>
          <w:iCs/>
          <w:sz w:val="16"/>
          <w:szCs w:val="16"/>
          <w:lang w:val="fr-FR" w:bidi="en-US"/>
        </w:rPr>
        <w:t xml:space="preserve"> </w:t>
      </w:r>
      <w:proofErr w:type="spellStart"/>
      <w:r w:rsidRPr="009173D3">
        <w:rPr>
          <w:rFonts w:asciiTheme="minorHAnsi" w:eastAsiaTheme="minorEastAsia" w:hAnsiTheme="minorHAnsi" w:cstheme="minorBidi"/>
          <w:i/>
          <w:iCs/>
          <w:sz w:val="16"/>
          <w:szCs w:val="16"/>
          <w:lang w:val="fr-FR" w:bidi="en-US"/>
        </w:rPr>
        <w:t>Némouna</w:t>
      </w:r>
      <w:proofErr w:type="spellEnd"/>
      <w:r w:rsidRPr="009173D3">
        <w:rPr>
          <w:rFonts w:asciiTheme="minorHAnsi" w:eastAsiaTheme="minorEastAsia" w:hAnsiTheme="minorHAnsi" w:cstheme="minorBidi"/>
          <w:i/>
          <w:iCs/>
          <w:sz w:val="16"/>
          <w:szCs w:val="16"/>
          <w:lang w:val="fr-FR" w:bidi="en-US"/>
        </w:rPr>
        <w:t xml:space="preserve">, tome 6, page 11  </w:t>
      </w:r>
    </w:p>
  </w:footnote>
  <w:footnote w:id="199">
    <w:p w14:paraId="2FF7343F" w14:textId="77777777" w:rsidR="00855106" w:rsidRPr="009173D3" w:rsidRDefault="00855106" w:rsidP="00B45D05">
      <w:pPr>
        <w:pStyle w:val="Paragraphedeliste"/>
        <w:spacing w:after="0" w:line="240" w:lineRule="auto"/>
        <w:ind w:left="0"/>
        <w:rPr>
          <w:rFonts w:eastAsia="Times New Roman" w:cstheme="minorHAnsi"/>
          <w:iCs/>
          <w:sz w:val="16"/>
          <w:szCs w:val="16"/>
        </w:rPr>
      </w:pPr>
      <w:r w:rsidRPr="009173D3">
        <w:rPr>
          <w:rStyle w:val="Appelnotedebasdep"/>
          <w:sz w:val="16"/>
          <w:szCs w:val="16"/>
        </w:rPr>
        <w:footnoteRef/>
      </w:r>
      <w:r w:rsidRPr="009173D3">
        <w:rPr>
          <w:sz w:val="16"/>
          <w:szCs w:val="16"/>
        </w:rPr>
        <w:t xml:space="preserve"> </w:t>
      </w:r>
      <w:r w:rsidRPr="009173D3">
        <w:rPr>
          <w:rFonts w:eastAsia="Times New Roman" w:cstheme="minorHAnsi"/>
          <w:iCs/>
          <w:sz w:val="16"/>
          <w:szCs w:val="16"/>
        </w:rPr>
        <w:t>Voir Coran : Chapitre 2, verset 173 ; Coran : Chapitre 5, verset 3</w:t>
      </w:r>
    </w:p>
  </w:footnote>
  <w:footnote w:id="200">
    <w:p w14:paraId="399C30F9" w14:textId="77777777" w:rsidR="00855106" w:rsidRPr="000778C5" w:rsidRDefault="00855106" w:rsidP="00B45D05">
      <w:pPr>
        <w:pStyle w:val="Paragraphedeliste1"/>
        <w:spacing w:after="0"/>
        <w:ind w:left="0"/>
        <w:jc w:val="left"/>
        <w:rPr>
          <w:rFonts w:asciiTheme="minorHAnsi" w:eastAsiaTheme="minorEastAsia" w:hAnsiTheme="minorHAnsi" w:cstheme="minorBidi"/>
          <w:i/>
          <w:iCs/>
          <w:sz w:val="16"/>
          <w:szCs w:val="18"/>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w:t>
      </w:r>
      <w:r>
        <w:rPr>
          <w:rFonts w:asciiTheme="minorHAnsi" w:hAnsiTheme="minorHAnsi" w:cstheme="minorBidi"/>
          <w:i/>
          <w:iCs/>
          <w:sz w:val="16"/>
          <w:szCs w:val="16"/>
          <w:lang w:val="fr-FR" w:bidi="en-US"/>
        </w:rPr>
        <w:t>ur’ané</w:t>
      </w:r>
      <w:proofErr w:type="spellEnd"/>
      <w:r>
        <w:rPr>
          <w:rFonts w:asciiTheme="minorHAnsi" w:hAnsiTheme="minorHAnsi" w:cstheme="minorBidi"/>
          <w:i/>
          <w:iCs/>
          <w:sz w:val="16"/>
          <w:szCs w:val="16"/>
          <w:lang w:val="fr-FR" w:bidi="en-US"/>
        </w:rPr>
        <w:t xml:space="preserve"> Mehr, tome 3, page 183 </w:t>
      </w:r>
    </w:p>
  </w:footnote>
  <w:footnote w:id="201">
    <w:p w14:paraId="380FA35D" w14:textId="77777777" w:rsidR="00855106" w:rsidRPr="009173D3" w:rsidRDefault="00855106" w:rsidP="00B45D05">
      <w:pPr>
        <w:pStyle w:val="Paragraphedeliste"/>
        <w:spacing w:after="0"/>
        <w:ind w:left="0"/>
        <w:rPr>
          <w:i/>
          <w:iCs/>
          <w:sz w:val="16"/>
          <w:szCs w:val="16"/>
        </w:rPr>
      </w:pPr>
      <w:r w:rsidRPr="009173D3">
        <w:rPr>
          <w:rStyle w:val="Appelnotedebasdep"/>
          <w:sz w:val="16"/>
          <w:szCs w:val="16"/>
        </w:rPr>
        <w:footnoteRef/>
      </w:r>
      <w:r w:rsidRPr="009173D3">
        <w:rPr>
          <w:sz w:val="16"/>
          <w:szCs w:val="16"/>
          <w:lang w:val="fr-RE"/>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185 ; </w:t>
      </w:r>
      <w:proofErr w:type="spellStart"/>
      <w:r w:rsidRPr="009173D3">
        <w:rPr>
          <w:i/>
          <w:iCs/>
          <w:sz w:val="16"/>
          <w:szCs w:val="16"/>
        </w:rPr>
        <w:t>Tafsiré</w:t>
      </w:r>
      <w:proofErr w:type="spellEnd"/>
      <w:r w:rsidRPr="009173D3">
        <w:rPr>
          <w:i/>
          <w:iCs/>
          <w:sz w:val="16"/>
          <w:szCs w:val="16"/>
        </w:rPr>
        <w:t xml:space="preserve"> Nour, tome 3, page 423 </w:t>
      </w:r>
      <w:r w:rsidRPr="009173D3">
        <w:rPr>
          <w:i/>
          <w:iCs/>
          <w:sz w:val="16"/>
          <w:szCs w:val="16"/>
          <w:lang w:bidi="en-US"/>
        </w:rPr>
        <w:t xml:space="preserve"> </w:t>
      </w:r>
    </w:p>
  </w:footnote>
  <w:footnote w:id="202">
    <w:p w14:paraId="4AFAF7A2" w14:textId="77777777" w:rsidR="00855106" w:rsidRPr="009173D3" w:rsidRDefault="00855106" w:rsidP="00B45D05">
      <w:pPr>
        <w:pStyle w:val="Notedebasdepage"/>
        <w:rPr>
          <w:sz w:val="16"/>
          <w:szCs w:val="16"/>
          <w:lang w:val="fr-RE"/>
        </w:rPr>
      </w:pPr>
      <w:r w:rsidRPr="009173D3">
        <w:rPr>
          <w:rStyle w:val="Appelnotedebasdep"/>
          <w:sz w:val="16"/>
          <w:szCs w:val="16"/>
        </w:rPr>
        <w:footnoteRef/>
      </w:r>
      <w:r w:rsidRPr="009173D3">
        <w:rPr>
          <w:sz w:val="16"/>
          <w:szCs w:val="16"/>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187</w:t>
      </w:r>
    </w:p>
  </w:footnote>
  <w:footnote w:id="203">
    <w:p w14:paraId="18FADB52" w14:textId="77777777" w:rsidR="00855106" w:rsidRPr="009173D3"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188 ; </w:t>
      </w:r>
      <w:proofErr w:type="spellStart"/>
      <w:r w:rsidRPr="009173D3">
        <w:rPr>
          <w:rFonts w:asciiTheme="minorHAnsi" w:eastAsiaTheme="minorEastAsia" w:hAnsiTheme="minorHAnsi" w:cstheme="minorBidi"/>
          <w:i/>
          <w:iCs/>
          <w:sz w:val="16"/>
          <w:szCs w:val="16"/>
          <w:lang w:val="fr-FR" w:bidi="en-US"/>
        </w:rPr>
        <w:t>Tafsiré</w:t>
      </w:r>
      <w:proofErr w:type="spellEnd"/>
      <w:r w:rsidRPr="009173D3">
        <w:rPr>
          <w:rFonts w:asciiTheme="minorHAnsi" w:eastAsiaTheme="minorEastAsia" w:hAnsiTheme="minorHAnsi" w:cstheme="minorBidi"/>
          <w:i/>
          <w:iCs/>
          <w:sz w:val="16"/>
          <w:szCs w:val="16"/>
          <w:lang w:val="fr-FR" w:bidi="en-US"/>
        </w:rPr>
        <w:t xml:space="preserve"> </w:t>
      </w:r>
      <w:proofErr w:type="spellStart"/>
      <w:r w:rsidRPr="009173D3">
        <w:rPr>
          <w:rFonts w:asciiTheme="minorHAnsi" w:eastAsiaTheme="minorEastAsia" w:hAnsiTheme="minorHAnsi" w:cstheme="minorBidi"/>
          <w:i/>
          <w:iCs/>
          <w:sz w:val="16"/>
          <w:szCs w:val="16"/>
          <w:lang w:val="fr-FR" w:bidi="en-US"/>
        </w:rPr>
        <w:t>Némouna</w:t>
      </w:r>
      <w:proofErr w:type="spellEnd"/>
      <w:r w:rsidRPr="009173D3">
        <w:rPr>
          <w:rFonts w:asciiTheme="minorHAnsi" w:eastAsiaTheme="minorEastAsia" w:hAnsiTheme="minorHAnsi" w:cstheme="minorBidi"/>
          <w:i/>
          <w:iCs/>
          <w:sz w:val="16"/>
          <w:szCs w:val="16"/>
          <w:lang w:val="fr-FR" w:bidi="en-US"/>
        </w:rPr>
        <w:t xml:space="preserve">, tome 6, page 22 </w:t>
      </w:r>
    </w:p>
  </w:footnote>
  <w:footnote w:id="204">
    <w:p w14:paraId="6ABC879E" w14:textId="77777777" w:rsidR="00855106" w:rsidRPr="009173D3" w:rsidRDefault="00855106" w:rsidP="00B45D05">
      <w:pPr>
        <w:pStyle w:val="Paragraphedeliste"/>
        <w:tabs>
          <w:tab w:val="left" w:pos="765"/>
        </w:tabs>
        <w:spacing w:after="0" w:line="240" w:lineRule="auto"/>
        <w:ind w:left="0"/>
        <w:rPr>
          <w:rFonts w:eastAsia="Times New Roman"/>
          <w:i/>
          <w:iCs/>
          <w:sz w:val="16"/>
          <w:szCs w:val="16"/>
          <w:lang w:val="fr-RE"/>
        </w:rPr>
      </w:pPr>
      <w:r w:rsidRPr="009173D3">
        <w:rPr>
          <w:rStyle w:val="Appelnotedebasdep"/>
          <w:sz w:val="16"/>
          <w:szCs w:val="16"/>
        </w:rPr>
        <w:footnoteRef/>
      </w:r>
      <w:r w:rsidRPr="009173D3">
        <w:rPr>
          <w:sz w:val="16"/>
          <w:szCs w:val="16"/>
        </w:rPr>
        <w:t xml:space="preserve"> </w:t>
      </w:r>
      <w:proofErr w:type="spellStart"/>
      <w:r w:rsidRPr="009173D3">
        <w:rPr>
          <w:rFonts w:eastAsia="Times New Roman"/>
          <w:i/>
          <w:iCs/>
          <w:sz w:val="16"/>
          <w:szCs w:val="16"/>
          <w:lang w:val="fr-RE"/>
        </w:rPr>
        <w:t>Bihàr</w:t>
      </w:r>
      <w:proofErr w:type="spellEnd"/>
      <w:r w:rsidRPr="009173D3">
        <w:rPr>
          <w:rFonts w:eastAsia="Times New Roman"/>
          <w:i/>
          <w:iCs/>
          <w:sz w:val="16"/>
          <w:szCs w:val="16"/>
          <w:lang w:val="fr-RE"/>
        </w:rPr>
        <w:t xml:space="preserve"> al </w:t>
      </w:r>
      <w:proofErr w:type="spellStart"/>
      <w:r w:rsidRPr="009173D3">
        <w:rPr>
          <w:rFonts w:eastAsia="Times New Roman"/>
          <w:i/>
          <w:iCs/>
          <w:sz w:val="16"/>
          <w:szCs w:val="16"/>
          <w:lang w:val="fr-RE"/>
        </w:rPr>
        <w:t>Anwàr</w:t>
      </w:r>
      <w:proofErr w:type="spellEnd"/>
      <w:r w:rsidRPr="009173D3">
        <w:rPr>
          <w:rFonts w:eastAsia="Times New Roman"/>
          <w:i/>
          <w:iCs/>
          <w:sz w:val="16"/>
          <w:szCs w:val="16"/>
          <w:lang w:val="fr-RE"/>
        </w:rPr>
        <w:t>, tome 2, page 29</w:t>
      </w:r>
    </w:p>
  </w:footnote>
  <w:footnote w:id="205">
    <w:p w14:paraId="5DABA664" w14:textId="77777777" w:rsidR="00855106" w:rsidRPr="009173D3" w:rsidRDefault="00855106" w:rsidP="00B45D05">
      <w:pPr>
        <w:pStyle w:val="Paragraphedeliste1"/>
        <w:spacing w:after="0" w:line="240" w:lineRule="auto"/>
        <w:ind w:left="0"/>
        <w:jc w:val="left"/>
        <w:rPr>
          <w:i/>
          <w:iCs/>
          <w:sz w:val="16"/>
          <w:szCs w:val="16"/>
          <w:lang w:val="fr-FR"/>
        </w:rPr>
      </w:pPr>
      <w:r w:rsidRPr="009173D3">
        <w:rPr>
          <w:rStyle w:val="Appelnotedebasdep"/>
          <w:sz w:val="16"/>
          <w:szCs w:val="16"/>
        </w:rPr>
        <w:footnoteRef/>
      </w:r>
      <w:r w:rsidRPr="009173D3">
        <w:rPr>
          <w:sz w:val="16"/>
          <w:szCs w:val="16"/>
          <w:lang w:val="fr-FR"/>
        </w:rPr>
        <w:t xml:space="preserve"> </w:t>
      </w:r>
      <w:r w:rsidRPr="009173D3">
        <w:rPr>
          <w:i/>
          <w:iCs/>
          <w:sz w:val="16"/>
          <w:szCs w:val="16"/>
          <w:lang w:val="fr-FR"/>
        </w:rPr>
        <w:t>Al-</w:t>
      </w:r>
      <w:proofErr w:type="spellStart"/>
      <w:r w:rsidRPr="009173D3">
        <w:rPr>
          <w:i/>
          <w:iCs/>
          <w:sz w:val="16"/>
          <w:szCs w:val="16"/>
          <w:lang w:val="fr-FR"/>
        </w:rPr>
        <w:t>kafi</w:t>
      </w:r>
      <w:proofErr w:type="spellEnd"/>
      <w:r w:rsidRPr="009173D3">
        <w:rPr>
          <w:i/>
          <w:iCs/>
          <w:sz w:val="16"/>
          <w:szCs w:val="16"/>
          <w:lang w:val="fr-FR"/>
        </w:rPr>
        <w:t>, tome 1, page 16</w:t>
      </w:r>
    </w:p>
  </w:footnote>
  <w:footnote w:id="206">
    <w:p w14:paraId="1D1B3D0C" w14:textId="77777777" w:rsidR="00855106" w:rsidRPr="009173D3"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189</w:t>
      </w:r>
    </w:p>
  </w:footnote>
  <w:footnote w:id="207">
    <w:p w14:paraId="3901AC5C" w14:textId="77777777" w:rsidR="00855106" w:rsidRPr="009173D3"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190 </w:t>
      </w:r>
    </w:p>
  </w:footnote>
  <w:footnote w:id="208">
    <w:p w14:paraId="103E0557" w14:textId="77777777" w:rsidR="00855106" w:rsidRPr="009173D3"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191 ; </w:t>
      </w:r>
      <w:proofErr w:type="spellStart"/>
      <w:r w:rsidRPr="009173D3">
        <w:rPr>
          <w:rFonts w:asciiTheme="minorHAnsi" w:eastAsiaTheme="minorEastAsia" w:hAnsiTheme="minorHAnsi" w:cstheme="minorBidi"/>
          <w:i/>
          <w:iCs/>
          <w:sz w:val="16"/>
          <w:szCs w:val="16"/>
          <w:lang w:val="fr-FR" w:bidi="en-US"/>
        </w:rPr>
        <w:t>Tafsiré</w:t>
      </w:r>
      <w:proofErr w:type="spellEnd"/>
      <w:r w:rsidRPr="009173D3">
        <w:rPr>
          <w:rFonts w:asciiTheme="minorHAnsi" w:eastAsiaTheme="minorEastAsia" w:hAnsiTheme="minorHAnsi" w:cstheme="minorBidi"/>
          <w:i/>
          <w:iCs/>
          <w:sz w:val="16"/>
          <w:szCs w:val="16"/>
          <w:lang w:val="fr-FR" w:bidi="en-US"/>
        </w:rPr>
        <w:t xml:space="preserve"> </w:t>
      </w:r>
      <w:proofErr w:type="spellStart"/>
      <w:r w:rsidRPr="009173D3">
        <w:rPr>
          <w:rFonts w:asciiTheme="minorHAnsi" w:eastAsiaTheme="minorEastAsia" w:hAnsiTheme="minorHAnsi" w:cstheme="minorBidi"/>
          <w:i/>
          <w:iCs/>
          <w:sz w:val="16"/>
          <w:szCs w:val="16"/>
          <w:lang w:val="fr-FR" w:bidi="en-US"/>
        </w:rPr>
        <w:t>Némouna</w:t>
      </w:r>
      <w:proofErr w:type="spellEnd"/>
      <w:r w:rsidRPr="009173D3">
        <w:rPr>
          <w:rFonts w:asciiTheme="minorHAnsi" w:eastAsiaTheme="minorEastAsia" w:hAnsiTheme="minorHAnsi" w:cstheme="minorBidi"/>
          <w:i/>
          <w:iCs/>
          <w:sz w:val="16"/>
          <w:szCs w:val="16"/>
          <w:lang w:val="fr-FR" w:bidi="en-US"/>
        </w:rPr>
        <w:t xml:space="preserve">, tome 6, page 31 </w:t>
      </w:r>
    </w:p>
  </w:footnote>
  <w:footnote w:id="209">
    <w:p w14:paraId="365F8BC2" w14:textId="77777777" w:rsidR="00855106" w:rsidRPr="009173D3" w:rsidRDefault="00855106" w:rsidP="00B45D05">
      <w:pPr>
        <w:pStyle w:val="Paragraphedeliste"/>
        <w:spacing w:after="0" w:line="240" w:lineRule="auto"/>
        <w:ind w:left="0"/>
        <w:rPr>
          <w:i/>
          <w:iCs/>
          <w:sz w:val="16"/>
          <w:szCs w:val="16"/>
        </w:rPr>
      </w:pPr>
      <w:r w:rsidRPr="009173D3">
        <w:rPr>
          <w:rStyle w:val="Appelnotedebasdep"/>
          <w:sz w:val="16"/>
          <w:szCs w:val="16"/>
        </w:rPr>
        <w:footnoteRef/>
      </w:r>
      <w:r w:rsidRPr="009173D3">
        <w:rPr>
          <w:sz w:val="16"/>
          <w:szCs w:val="16"/>
          <w:lang w:val="fr-RE"/>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194 </w:t>
      </w:r>
    </w:p>
  </w:footnote>
  <w:footnote w:id="210">
    <w:p w14:paraId="0A817150" w14:textId="77777777" w:rsidR="00855106" w:rsidRPr="009173D3" w:rsidRDefault="00855106" w:rsidP="00B45D05">
      <w:pPr>
        <w:pStyle w:val="Notedebasdepage"/>
        <w:rPr>
          <w:i/>
          <w:iCs/>
          <w:sz w:val="16"/>
          <w:szCs w:val="16"/>
          <w:lang w:val="fr-RE"/>
        </w:rPr>
      </w:pPr>
      <w:r w:rsidRPr="009173D3">
        <w:rPr>
          <w:rStyle w:val="Appelnotedebasdep"/>
          <w:sz w:val="16"/>
          <w:szCs w:val="16"/>
        </w:rPr>
        <w:footnoteRef/>
      </w:r>
      <w:r w:rsidRPr="009173D3">
        <w:rPr>
          <w:sz w:val="16"/>
          <w:szCs w:val="16"/>
          <w:lang w:val="fr-RE"/>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196 ;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Némouna</w:t>
      </w:r>
      <w:proofErr w:type="spellEnd"/>
      <w:r w:rsidRPr="009173D3">
        <w:rPr>
          <w:i/>
          <w:iCs/>
          <w:sz w:val="16"/>
          <w:szCs w:val="16"/>
          <w:lang w:bidi="en-US"/>
        </w:rPr>
        <w:t>, tome 6, page 32 </w:t>
      </w:r>
      <w:r w:rsidRPr="009173D3">
        <w:rPr>
          <w:i/>
          <w:iCs/>
          <w:sz w:val="16"/>
          <w:szCs w:val="16"/>
          <w:lang w:val="fr-RE"/>
        </w:rPr>
        <w:t xml:space="preserve">      </w:t>
      </w:r>
      <w:r w:rsidRPr="009173D3">
        <w:rPr>
          <w:i/>
          <w:iCs/>
          <w:sz w:val="16"/>
          <w:szCs w:val="16"/>
          <w:lang w:bidi="en-US"/>
        </w:rPr>
        <w:t xml:space="preserve">     </w:t>
      </w:r>
    </w:p>
  </w:footnote>
  <w:footnote w:id="211">
    <w:p w14:paraId="22E4C9C1" w14:textId="77777777" w:rsidR="00855106" w:rsidRPr="009173D3" w:rsidRDefault="00855106" w:rsidP="00B45D05">
      <w:pPr>
        <w:pStyle w:val="Notedebasdepage"/>
        <w:rPr>
          <w:sz w:val="16"/>
          <w:szCs w:val="16"/>
          <w:lang w:val="fr-RE"/>
        </w:rPr>
      </w:pPr>
      <w:r w:rsidRPr="009173D3">
        <w:rPr>
          <w:rStyle w:val="Appelnotedebasdep"/>
          <w:sz w:val="16"/>
          <w:szCs w:val="16"/>
        </w:rPr>
        <w:footnoteRef/>
      </w:r>
      <w:r w:rsidRPr="009173D3">
        <w:rPr>
          <w:sz w:val="16"/>
          <w:szCs w:val="16"/>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197</w:t>
      </w:r>
    </w:p>
  </w:footnote>
  <w:footnote w:id="212">
    <w:p w14:paraId="3E1CB3BA" w14:textId="77777777" w:rsidR="00855106" w:rsidRPr="009173D3" w:rsidRDefault="00855106" w:rsidP="00B45D05">
      <w:pPr>
        <w:pStyle w:val="Paragraphedeliste"/>
        <w:spacing w:after="0"/>
        <w:ind w:left="0"/>
        <w:rPr>
          <w:i/>
          <w:iCs/>
          <w:sz w:val="16"/>
          <w:szCs w:val="16"/>
        </w:rPr>
      </w:pPr>
      <w:r w:rsidRPr="009173D3">
        <w:rPr>
          <w:rStyle w:val="Appelnotedebasdep"/>
          <w:sz w:val="16"/>
          <w:szCs w:val="16"/>
        </w:rPr>
        <w:footnoteRef/>
      </w:r>
      <w:r w:rsidRPr="009173D3">
        <w:rPr>
          <w:sz w:val="16"/>
          <w:szCs w:val="16"/>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198 ; </w:t>
      </w:r>
      <w:proofErr w:type="spellStart"/>
      <w:r w:rsidRPr="009173D3">
        <w:rPr>
          <w:i/>
          <w:iCs/>
          <w:sz w:val="16"/>
          <w:szCs w:val="16"/>
        </w:rPr>
        <w:t>Tafsiré</w:t>
      </w:r>
      <w:proofErr w:type="spellEnd"/>
      <w:r w:rsidRPr="009173D3">
        <w:rPr>
          <w:i/>
          <w:iCs/>
          <w:sz w:val="16"/>
          <w:szCs w:val="16"/>
        </w:rPr>
        <w:t xml:space="preserve"> Nour, tome 3, page 440   </w:t>
      </w:r>
    </w:p>
  </w:footnote>
  <w:footnote w:id="213">
    <w:p w14:paraId="6E27AC67" w14:textId="77777777" w:rsidR="00855106" w:rsidRPr="009173D3" w:rsidRDefault="00855106" w:rsidP="00B45D05">
      <w:pPr>
        <w:pStyle w:val="Paragraphedeliste1"/>
        <w:spacing w:after="0"/>
        <w:ind w:left="0"/>
        <w:rPr>
          <w:rFonts w:asciiTheme="minorHAnsi"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199</w:t>
      </w:r>
    </w:p>
  </w:footnote>
  <w:footnote w:id="214">
    <w:p w14:paraId="030DD05A" w14:textId="77777777" w:rsidR="00855106" w:rsidRPr="009173D3"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200 ; </w:t>
      </w:r>
      <w:proofErr w:type="spellStart"/>
      <w:r w:rsidRPr="009173D3">
        <w:rPr>
          <w:rFonts w:asciiTheme="minorHAnsi" w:eastAsiaTheme="minorEastAsia" w:hAnsiTheme="minorHAnsi" w:cstheme="minorBidi"/>
          <w:i/>
          <w:iCs/>
          <w:sz w:val="16"/>
          <w:szCs w:val="16"/>
          <w:lang w:val="fr-FR" w:bidi="en-US"/>
        </w:rPr>
        <w:t>Tafsiré</w:t>
      </w:r>
      <w:proofErr w:type="spellEnd"/>
      <w:r w:rsidRPr="009173D3">
        <w:rPr>
          <w:rFonts w:asciiTheme="minorHAnsi" w:eastAsiaTheme="minorEastAsia" w:hAnsiTheme="minorHAnsi" w:cstheme="minorBidi"/>
          <w:i/>
          <w:iCs/>
          <w:sz w:val="16"/>
          <w:szCs w:val="16"/>
          <w:lang w:val="fr-FR" w:bidi="en-US"/>
        </w:rPr>
        <w:t xml:space="preserve"> </w:t>
      </w:r>
      <w:proofErr w:type="spellStart"/>
      <w:r w:rsidRPr="009173D3">
        <w:rPr>
          <w:rFonts w:asciiTheme="minorHAnsi" w:eastAsiaTheme="minorEastAsia" w:hAnsiTheme="minorHAnsi" w:cstheme="minorBidi"/>
          <w:i/>
          <w:iCs/>
          <w:sz w:val="16"/>
          <w:szCs w:val="16"/>
          <w:lang w:val="fr-FR" w:bidi="en-US"/>
        </w:rPr>
        <w:t>Némouna</w:t>
      </w:r>
      <w:proofErr w:type="spellEnd"/>
      <w:r w:rsidRPr="009173D3">
        <w:rPr>
          <w:rFonts w:asciiTheme="minorHAnsi" w:eastAsiaTheme="minorEastAsia" w:hAnsiTheme="minorHAnsi" w:cstheme="minorBidi"/>
          <w:i/>
          <w:iCs/>
          <w:sz w:val="16"/>
          <w:szCs w:val="16"/>
          <w:lang w:val="fr-FR" w:bidi="en-US"/>
        </w:rPr>
        <w:t xml:space="preserve">, tome 6, page 44 </w:t>
      </w:r>
    </w:p>
  </w:footnote>
  <w:footnote w:id="215">
    <w:p w14:paraId="43FEB395" w14:textId="77777777" w:rsidR="00855106" w:rsidRPr="009173D3"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201</w:t>
      </w:r>
    </w:p>
  </w:footnote>
  <w:footnote w:id="216">
    <w:p w14:paraId="1D3C3F63" w14:textId="77777777" w:rsidR="00855106" w:rsidRPr="009173D3" w:rsidRDefault="00855106" w:rsidP="00B45D05">
      <w:pPr>
        <w:pStyle w:val="Paragraphedeliste"/>
        <w:tabs>
          <w:tab w:val="left" w:pos="765"/>
        </w:tabs>
        <w:spacing w:after="0" w:line="240" w:lineRule="auto"/>
        <w:ind w:left="0"/>
        <w:rPr>
          <w:rFonts w:eastAsia="Times New Roman"/>
          <w:i/>
          <w:iCs/>
          <w:sz w:val="16"/>
          <w:szCs w:val="16"/>
          <w:lang w:val="fr-RE"/>
        </w:rPr>
      </w:pPr>
      <w:r w:rsidRPr="009173D3">
        <w:rPr>
          <w:rStyle w:val="Appelnotedebasdep"/>
          <w:sz w:val="16"/>
          <w:szCs w:val="16"/>
        </w:rPr>
        <w:footnoteRef/>
      </w:r>
      <w:r w:rsidRPr="009173D3">
        <w:rPr>
          <w:sz w:val="16"/>
          <w:szCs w:val="16"/>
        </w:rPr>
        <w:t xml:space="preserve"> </w:t>
      </w:r>
      <w:proofErr w:type="spellStart"/>
      <w:r w:rsidRPr="009173D3">
        <w:rPr>
          <w:rFonts w:eastAsia="Times New Roman"/>
          <w:i/>
          <w:iCs/>
          <w:sz w:val="16"/>
          <w:szCs w:val="16"/>
          <w:lang w:val="fr-RE"/>
        </w:rPr>
        <w:t>Bihàr</w:t>
      </w:r>
      <w:proofErr w:type="spellEnd"/>
      <w:r w:rsidRPr="009173D3">
        <w:rPr>
          <w:rFonts w:eastAsia="Times New Roman"/>
          <w:i/>
          <w:iCs/>
          <w:sz w:val="16"/>
          <w:szCs w:val="16"/>
          <w:lang w:val="fr-RE"/>
        </w:rPr>
        <w:t xml:space="preserve"> al </w:t>
      </w:r>
      <w:proofErr w:type="spellStart"/>
      <w:r w:rsidRPr="009173D3">
        <w:rPr>
          <w:rFonts w:eastAsia="Times New Roman"/>
          <w:i/>
          <w:iCs/>
          <w:sz w:val="16"/>
          <w:szCs w:val="16"/>
          <w:lang w:val="fr-RE"/>
        </w:rPr>
        <w:t>Anwàr</w:t>
      </w:r>
      <w:proofErr w:type="spellEnd"/>
      <w:r w:rsidRPr="009173D3">
        <w:rPr>
          <w:rFonts w:eastAsia="Times New Roman"/>
          <w:i/>
          <w:iCs/>
          <w:sz w:val="16"/>
          <w:szCs w:val="16"/>
          <w:lang w:val="fr-RE"/>
        </w:rPr>
        <w:t>, tome 9, page 208</w:t>
      </w:r>
    </w:p>
  </w:footnote>
  <w:footnote w:id="217">
    <w:p w14:paraId="2B5884CB" w14:textId="77777777" w:rsidR="00855106" w:rsidRPr="009173D3" w:rsidRDefault="00855106" w:rsidP="00B45D05">
      <w:pPr>
        <w:pStyle w:val="Paragraphedeliste"/>
        <w:spacing w:after="0" w:line="240" w:lineRule="auto"/>
        <w:ind w:left="0"/>
        <w:rPr>
          <w:rFonts w:eastAsia="Times New Roman"/>
          <w:i/>
          <w:iCs/>
          <w:sz w:val="16"/>
          <w:szCs w:val="16"/>
        </w:rPr>
      </w:pPr>
      <w:r w:rsidRPr="009173D3">
        <w:rPr>
          <w:rStyle w:val="Appelnotedebasdep"/>
          <w:sz w:val="16"/>
          <w:szCs w:val="16"/>
        </w:rPr>
        <w:footnoteRef/>
      </w:r>
      <w:r w:rsidRPr="009173D3">
        <w:rPr>
          <w:sz w:val="16"/>
          <w:szCs w:val="16"/>
        </w:rPr>
        <w:t xml:space="preserve"> </w:t>
      </w:r>
      <w:proofErr w:type="spellStart"/>
      <w:r w:rsidRPr="009173D3">
        <w:rPr>
          <w:i/>
          <w:iCs/>
          <w:sz w:val="16"/>
          <w:szCs w:val="16"/>
        </w:rPr>
        <w:t>Tafsiré</w:t>
      </w:r>
      <w:proofErr w:type="spellEnd"/>
      <w:r w:rsidRPr="009173D3">
        <w:rPr>
          <w:i/>
          <w:iCs/>
          <w:sz w:val="16"/>
          <w:szCs w:val="16"/>
        </w:rPr>
        <w:t xml:space="preserve"> </w:t>
      </w:r>
      <w:r w:rsidRPr="009173D3">
        <w:rPr>
          <w:rFonts w:eastAsia="Times New Roman"/>
          <w:i/>
          <w:iCs/>
          <w:sz w:val="16"/>
          <w:szCs w:val="16"/>
        </w:rPr>
        <w:t xml:space="preserve">Majmà’ al </w:t>
      </w:r>
      <w:proofErr w:type="spellStart"/>
      <w:r w:rsidRPr="009173D3">
        <w:rPr>
          <w:rFonts w:eastAsia="Times New Roman"/>
          <w:i/>
          <w:iCs/>
          <w:sz w:val="16"/>
          <w:szCs w:val="16"/>
        </w:rPr>
        <w:t>Bayàn</w:t>
      </w:r>
      <w:proofErr w:type="spellEnd"/>
      <w:r w:rsidRPr="009173D3">
        <w:rPr>
          <w:rFonts w:eastAsia="Times New Roman"/>
          <w:i/>
          <w:iCs/>
          <w:sz w:val="16"/>
          <w:szCs w:val="16"/>
        </w:rPr>
        <w:t>, tome 4, page 601</w:t>
      </w:r>
    </w:p>
  </w:footnote>
  <w:footnote w:id="218">
    <w:p w14:paraId="7DEB32B0" w14:textId="77777777" w:rsidR="00855106" w:rsidRPr="009173D3"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202 </w:t>
      </w:r>
    </w:p>
  </w:footnote>
  <w:footnote w:id="219">
    <w:p w14:paraId="43048D10" w14:textId="77777777" w:rsidR="00855106" w:rsidRPr="00762C98" w:rsidRDefault="00855106" w:rsidP="00B45D05">
      <w:pPr>
        <w:pStyle w:val="Paragraphedeliste1"/>
        <w:spacing w:after="0" w:line="240" w:lineRule="auto"/>
        <w:ind w:left="0"/>
        <w:jc w:val="left"/>
        <w:rPr>
          <w:i/>
          <w:iCs/>
          <w:sz w:val="16"/>
          <w:szCs w:val="16"/>
          <w:lang w:val="fr-FR"/>
        </w:rPr>
      </w:pPr>
      <w:r w:rsidRPr="00762C98">
        <w:rPr>
          <w:rStyle w:val="Appelnotedebasdep"/>
          <w:sz w:val="16"/>
          <w:szCs w:val="16"/>
        </w:rPr>
        <w:footnoteRef/>
      </w:r>
      <w:r w:rsidRPr="00762C98">
        <w:rPr>
          <w:sz w:val="16"/>
          <w:szCs w:val="16"/>
          <w:lang w:val="fr-FR"/>
        </w:rPr>
        <w:t xml:space="preserve"> </w:t>
      </w:r>
      <w:r w:rsidRPr="00762C98">
        <w:rPr>
          <w:i/>
          <w:iCs/>
          <w:sz w:val="16"/>
          <w:szCs w:val="16"/>
          <w:lang w:val="fr-FR"/>
        </w:rPr>
        <w:t>Al-</w:t>
      </w:r>
      <w:proofErr w:type="spellStart"/>
      <w:r w:rsidRPr="00762C98">
        <w:rPr>
          <w:i/>
          <w:iCs/>
          <w:sz w:val="16"/>
          <w:szCs w:val="16"/>
          <w:lang w:val="fr-FR"/>
        </w:rPr>
        <w:t>kafi</w:t>
      </w:r>
      <w:proofErr w:type="spellEnd"/>
      <w:r w:rsidRPr="00762C98">
        <w:rPr>
          <w:i/>
          <w:iCs/>
          <w:sz w:val="16"/>
          <w:szCs w:val="16"/>
          <w:lang w:val="fr-FR"/>
        </w:rPr>
        <w:t>, tome 2, page 26</w:t>
      </w:r>
    </w:p>
  </w:footnote>
  <w:footnote w:id="220">
    <w:p w14:paraId="20A473DC" w14:textId="77777777" w:rsidR="00855106" w:rsidRPr="00762C98" w:rsidRDefault="00855106" w:rsidP="00B45D05">
      <w:pPr>
        <w:spacing w:after="0" w:line="240" w:lineRule="auto"/>
        <w:jc w:val="both"/>
        <w:rPr>
          <w:rFonts w:cstheme="minorHAnsi"/>
          <w:sz w:val="16"/>
          <w:szCs w:val="16"/>
        </w:rPr>
      </w:pPr>
      <w:r w:rsidRPr="00762C98">
        <w:rPr>
          <w:rStyle w:val="Appelnotedebasdep"/>
          <w:sz w:val="16"/>
          <w:szCs w:val="16"/>
        </w:rPr>
        <w:footnoteRef/>
      </w:r>
      <w:r w:rsidRPr="00762C98">
        <w:rPr>
          <w:sz w:val="16"/>
          <w:szCs w:val="16"/>
        </w:rPr>
        <w:t xml:space="preserve"> </w:t>
      </w:r>
      <w:bookmarkStart w:id="23" w:name="_Hlk152688047"/>
      <w:r w:rsidRPr="00762C98">
        <w:rPr>
          <w:rFonts w:cstheme="minorHAnsi"/>
          <w:sz w:val="16"/>
          <w:szCs w:val="16"/>
        </w:rPr>
        <w:t>Le terme « Ramadan » désigne le neuvième mois du calendrier musulman. Il revêt une importance toute particulière pour les musulmans, car il s'agit du mois durant lequel a débuté la révélation du Coran au Prophète Mohammad (s). Pendant tout le mois de Ramadan, les musulmans jeûnent de l'aube jusqu'au coucher du soleil. La nuit du Destin (</w:t>
      </w:r>
      <w:proofErr w:type="spellStart"/>
      <w:r w:rsidRPr="00762C98">
        <w:rPr>
          <w:rFonts w:cstheme="minorHAnsi"/>
          <w:sz w:val="16"/>
          <w:szCs w:val="16"/>
        </w:rPr>
        <w:t>Laylat</w:t>
      </w:r>
      <w:proofErr w:type="spellEnd"/>
      <w:r w:rsidRPr="00762C98">
        <w:rPr>
          <w:rFonts w:cstheme="minorHAnsi"/>
          <w:sz w:val="16"/>
          <w:szCs w:val="16"/>
        </w:rPr>
        <w:t xml:space="preserve"> al-Qadr) est une nuit très spéciale qui arrive durant le mois de Ramadan, généralement dans les dix derniers jours. C'est la nuit pendant laquelle le Coran a été révélé au Noble Prophète (s).</w:t>
      </w:r>
      <w:bookmarkEnd w:id="23"/>
    </w:p>
  </w:footnote>
  <w:footnote w:id="221">
    <w:p w14:paraId="5FFD789D" w14:textId="77777777" w:rsidR="00855106" w:rsidRPr="009173D3"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204 </w:t>
      </w:r>
    </w:p>
  </w:footnote>
  <w:footnote w:id="222">
    <w:p w14:paraId="1A0919FF" w14:textId="77777777" w:rsidR="00855106" w:rsidRPr="009173D3" w:rsidRDefault="00855106" w:rsidP="00B45D05">
      <w:pPr>
        <w:pStyle w:val="Paragraphedeliste1"/>
        <w:spacing w:after="0" w:line="240" w:lineRule="auto"/>
        <w:ind w:left="0"/>
        <w:rPr>
          <w:rFonts w:asciiTheme="minorHAnsi"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205  </w:t>
      </w:r>
    </w:p>
  </w:footnote>
  <w:footnote w:id="223">
    <w:p w14:paraId="6A3701E2" w14:textId="77777777" w:rsidR="00855106" w:rsidRPr="009173D3" w:rsidRDefault="00855106" w:rsidP="00B45D05">
      <w:pPr>
        <w:pStyle w:val="Paragraphedeliste"/>
        <w:spacing w:after="0" w:line="240" w:lineRule="auto"/>
        <w:ind w:left="0"/>
        <w:rPr>
          <w:rFonts w:eastAsia="Times New Roman" w:cstheme="minorHAnsi"/>
          <w:iCs/>
          <w:sz w:val="16"/>
          <w:szCs w:val="16"/>
        </w:rPr>
      </w:pPr>
      <w:r w:rsidRPr="009173D3">
        <w:rPr>
          <w:rStyle w:val="Appelnotedebasdep"/>
          <w:sz w:val="16"/>
          <w:szCs w:val="16"/>
        </w:rPr>
        <w:footnoteRef/>
      </w:r>
      <w:r w:rsidRPr="009173D3">
        <w:rPr>
          <w:sz w:val="16"/>
          <w:szCs w:val="16"/>
        </w:rPr>
        <w:t xml:space="preserve"> </w:t>
      </w:r>
      <w:r w:rsidRPr="009173D3">
        <w:rPr>
          <w:rFonts w:eastAsia="Times New Roman" w:cstheme="minorHAnsi"/>
          <w:iCs/>
          <w:sz w:val="16"/>
          <w:szCs w:val="16"/>
        </w:rPr>
        <w:t>Voir Coran : Chapitre 10, verset 72</w:t>
      </w:r>
    </w:p>
  </w:footnote>
  <w:footnote w:id="224">
    <w:p w14:paraId="5B50286C" w14:textId="77777777" w:rsidR="00855106" w:rsidRPr="009173D3" w:rsidRDefault="00855106" w:rsidP="00B45D05">
      <w:pPr>
        <w:pStyle w:val="Paragraphedeliste"/>
        <w:spacing w:after="0" w:line="240" w:lineRule="auto"/>
        <w:ind w:left="0"/>
        <w:rPr>
          <w:rFonts w:eastAsia="Times New Roman" w:cstheme="minorHAnsi"/>
          <w:iCs/>
          <w:sz w:val="16"/>
          <w:szCs w:val="16"/>
        </w:rPr>
      </w:pPr>
      <w:r w:rsidRPr="009173D3">
        <w:rPr>
          <w:rStyle w:val="Appelnotedebasdep"/>
          <w:sz w:val="16"/>
          <w:szCs w:val="16"/>
        </w:rPr>
        <w:footnoteRef/>
      </w:r>
      <w:r w:rsidRPr="009173D3">
        <w:rPr>
          <w:sz w:val="16"/>
          <w:szCs w:val="16"/>
        </w:rPr>
        <w:t xml:space="preserve"> </w:t>
      </w:r>
      <w:r w:rsidRPr="009173D3">
        <w:rPr>
          <w:rFonts w:eastAsia="Times New Roman" w:cstheme="minorHAnsi"/>
          <w:iCs/>
          <w:sz w:val="16"/>
          <w:szCs w:val="16"/>
        </w:rPr>
        <w:t>Voir Coran : Chapitre 2, verset 128</w:t>
      </w:r>
    </w:p>
  </w:footnote>
  <w:footnote w:id="225">
    <w:p w14:paraId="2D2B9199" w14:textId="77777777" w:rsidR="00855106" w:rsidRPr="009173D3" w:rsidRDefault="00855106" w:rsidP="00B45D05">
      <w:pPr>
        <w:pStyle w:val="Notedebasdepage"/>
        <w:rPr>
          <w:sz w:val="16"/>
          <w:szCs w:val="16"/>
          <w:lang w:val="fr-RE"/>
        </w:rPr>
      </w:pPr>
      <w:r w:rsidRPr="009173D3">
        <w:rPr>
          <w:rStyle w:val="Appelnotedebasdep"/>
          <w:sz w:val="16"/>
          <w:szCs w:val="16"/>
        </w:rPr>
        <w:footnoteRef/>
      </w:r>
      <w:r w:rsidRPr="009173D3">
        <w:rPr>
          <w:sz w:val="16"/>
          <w:szCs w:val="16"/>
        </w:rPr>
        <w:t xml:space="preserve"> </w:t>
      </w:r>
      <w:r w:rsidRPr="009173D3">
        <w:rPr>
          <w:rFonts w:cstheme="minorHAnsi"/>
          <w:sz w:val="16"/>
          <w:szCs w:val="16"/>
          <w:lang w:val="fr-RE"/>
        </w:rPr>
        <w:t>Prophète Youssouf (a)</w:t>
      </w:r>
    </w:p>
  </w:footnote>
  <w:footnote w:id="226">
    <w:p w14:paraId="7B7D76AA" w14:textId="77777777" w:rsidR="00855106" w:rsidRPr="009173D3" w:rsidRDefault="00855106" w:rsidP="00B45D05">
      <w:pPr>
        <w:pStyle w:val="Paragraphedeliste"/>
        <w:spacing w:after="0" w:line="240" w:lineRule="auto"/>
        <w:ind w:left="0"/>
        <w:rPr>
          <w:rFonts w:eastAsia="Times New Roman" w:cstheme="minorHAnsi"/>
          <w:iCs/>
          <w:sz w:val="16"/>
          <w:szCs w:val="16"/>
        </w:rPr>
      </w:pPr>
      <w:r w:rsidRPr="009173D3">
        <w:rPr>
          <w:rStyle w:val="Appelnotedebasdep"/>
          <w:sz w:val="16"/>
          <w:szCs w:val="16"/>
        </w:rPr>
        <w:footnoteRef/>
      </w:r>
      <w:r w:rsidRPr="009173D3">
        <w:rPr>
          <w:sz w:val="16"/>
          <w:szCs w:val="16"/>
        </w:rPr>
        <w:t xml:space="preserve"> </w:t>
      </w:r>
      <w:r w:rsidRPr="009173D3">
        <w:rPr>
          <w:rFonts w:eastAsia="Times New Roman" w:cstheme="minorHAnsi"/>
          <w:iCs/>
          <w:sz w:val="16"/>
          <w:szCs w:val="16"/>
        </w:rPr>
        <w:t xml:space="preserve">Voir Coran : Chapitre 12, verset 101 </w:t>
      </w:r>
    </w:p>
  </w:footnote>
  <w:footnote w:id="227">
    <w:p w14:paraId="173E6107" w14:textId="77777777" w:rsidR="00855106" w:rsidRPr="009173D3" w:rsidRDefault="00855106" w:rsidP="00B45D05">
      <w:pPr>
        <w:pStyle w:val="Paragraphedeliste"/>
        <w:spacing w:after="0" w:line="240" w:lineRule="auto"/>
        <w:ind w:left="0"/>
        <w:rPr>
          <w:sz w:val="16"/>
          <w:szCs w:val="16"/>
        </w:rPr>
      </w:pPr>
      <w:r w:rsidRPr="009173D3">
        <w:rPr>
          <w:rStyle w:val="Appelnotedebasdep"/>
          <w:sz w:val="16"/>
          <w:szCs w:val="16"/>
        </w:rPr>
        <w:footnoteRef/>
      </w:r>
      <w:r w:rsidRPr="009173D3">
        <w:rPr>
          <w:sz w:val="16"/>
          <w:szCs w:val="16"/>
        </w:rPr>
        <w:t xml:space="preserve"> Coran : Chapitre 6, verset 162</w:t>
      </w:r>
    </w:p>
  </w:footnote>
  <w:footnote w:id="228">
    <w:p w14:paraId="4F1D1A64" w14:textId="77777777" w:rsidR="00855106" w:rsidRPr="009173D3" w:rsidRDefault="00855106" w:rsidP="00B45D05">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206 ; </w:t>
      </w:r>
      <w:proofErr w:type="spellStart"/>
      <w:r w:rsidRPr="009173D3">
        <w:rPr>
          <w:rFonts w:asciiTheme="minorHAnsi" w:eastAsiaTheme="minorEastAsia" w:hAnsiTheme="minorHAnsi" w:cstheme="minorBidi"/>
          <w:i/>
          <w:iCs/>
          <w:sz w:val="16"/>
          <w:szCs w:val="16"/>
          <w:lang w:val="fr-FR" w:bidi="en-US"/>
        </w:rPr>
        <w:t>Tafsiré</w:t>
      </w:r>
      <w:proofErr w:type="spellEnd"/>
      <w:r w:rsidRPr="009173D3">
        <w:rPr>
          <w:rFonts w:asciiTheme="minorHAnsi" w:eastAsiaTheme="minorEastAsia" w:hAnsiTheme="minorHAnsi" w:cstheme="minorBidi"/>
          <w:i/>
          <w:iCs/>
          <w:sz w:val="16"/>
          <w:szCs w:val="16"/>
          <w:lang w:val="fr-FR" w:bidi="en-US"/>
        </w:rPr>
        <w:t xml:space="preserve"> </w:t>
      </w:r>
      <w:proofErr w:type="spellStart"/>
      <w:r w:rsidRPr="009173D3">
        <w:rPr>
          <w:rFonts w:asciiTheme="minorHAnsi" w:eastAsiaTheme="minorEastAsia" w:hAnsiTheme="minorHAnsi" w:cstheme="minorBidi"/>
          <w:i/>
          <w:iCs/>
          <w:sz w:val="16"/>
          <w:szCs w:val="16"/>
          <w:lang w:val="fr-FR" w:bidi="en-US"/>
        </w:rPr>
        <w:t>Némouna</w:t>
      </w:r>
      <w:proofErr w:type="spellEnd"/>
      <w:r w:rsidRPr="009173D3">
        <w:rPr>
          <w:rFonts w:asciiTheme="minorHAnsi" w:eastAsiaTheme="minorEastAsia" w:hAnsiTheme="minorHAnsi" w:cstheme="minorBidi"/>
          <w:i/>
          <w:iCs/>
          <w:sz w:val="16"/>
          <w:szCs w:val="16"/>
          <w:lang w:val="fr-FR" w:bidi="en-US"/>
        </w:rPr>
        <w:t xml:space="preserve">, tome 6, page 61 </w:t>
      </w:r>
    </w:p>
  </w:footnote>
  <w:footnote w:id="229">
    <w:p w14:paraId="2A8A47CB" w14:textId="77777777" w:rsidR="00855106" w:rsidRPr="009173D3" w:rsidRDefault="00855106" w:rsidP="00B45D05">
      <w:pPr>
        <w:pStyle w:val="Paragraphedeliste"/>
        <w:tabs>
          <w:tab w:val="left" w:pos="765"/>
        </w:tabs>
        <w:spacing w:after="0" w:line="240" w:lineRule="auto"/>
        <w:ind w:left="0"/>
        <w:rPr>
          <w:rFonts w:eastAsia="Times New Roman"/>
          <w:i/>
          <w:iCs/>
          <w:sz w:val="16"/>
          <w:szCs w:val="16"/>
          <w:lang w:val="fr-RE"/>
        </w:rPr>
      </w:pPr>
      <w:r w:rsidRPr="009173D3">
        <w:rPr>
          <w:rStyle w:val="Appelnotedebasdep"/>
          <w:sz w:val="16"/>
          <w:szCs w:val="16"/>
        </w:rPr>
        <w:footnoteRef/>
      </w:r>
      <w:r w:rsidRPr="009173D3">
        <w:rPr>
          <w:sz w:val="16"/>
          <w:szCs w:val="16"/>
        </w:rPr>
        <w:t xml:space="preserve"> </w:t>
      </w:r>
      <w:proofErr w:type="spellStart"/>
      <w:r w:rsidRPr="009173D3">
        <w:rPr>
          <w:rFonts w:eastAsia="Times New Roman"/>
          <w:i/>
          <w:iCs/>
          <w:sz w:val="16"/>
          <w:szCs w:val="16"/>
          <w:lang w:val="fr-RE"/>
        </w:rPr>
        <w:t>Bihàr</w:t>
      </w:r>
      <w:proofErr w:type="spellEnd"/>
      <w:r w:rsidRPr="009173D3">
        <w:rPr>
          <w:rFonts w:eastAsia="Times New Roman"/>
          <w:i/>
          <w:iCs/>
          <w:sz w:val="16"/>
          <w:szCs w:val="16"/>
          <w:lang w:val="fr-RE"/>
        </w:rPr>
        <w:t xml:space="preserve"> al </w:t>
      </w:r>
      <w:proofErr w:type="spellStart"/>
      <w:r w:rsidRPr="009173D3">
        <w:rPr>
          <w:rFonts w:eastAsia="Times New Roman"/>
          <w:i/>
          <w:iCs/>
          <w:sz w:val="16"/>
          <w:szCs w:val="16"/>
          <w:lang w:val="fr-RE"/>
        </w:rPr>
        <w:t>Anwàr</w:t>
      </w:r>
      <w:proofErr w:type="spellEnd"/>
      <w:r w:rsidRPr="009173D3">
        <w:rPr>
          <w:rFonts w:eastAsia="Times New Roman"/>
          <w:i/>
          <w:iCs/>
          <w:sz w:val="16"/>
          <w:szCs w:val="16"/>
          <w:lang w:val="fr-RE"/>
        </w:rPr>
        <w:t>, tome 8, page 258</w:t>
      </w:r>
    </w:p>
  </w:footnote>
  <w:footnote w:id="230">
    <w:p w14:paraId="15F10BF1" w14:textId="77777777" w:rsidR="00855106" w:rsidRPr="009173D3" w:rsidRDefault="00855106" w:rsidP="00B45D05">
      <w:pPr>
        <w:pStyle w:val="Paragraphedeliste1"/>
        <w:spacing w:after="0"/>
        <w:ind w:left="0"/>
        <w:jc w:val="left"/>
        <w:rPr>
          <w:rFonts w:asciiTheme="minorHAnsi" w:eastAsiaTheme="minorEastAsia"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 208 ; </w:t>
      </w:r>
      <w:proofErr w:type="spellStart"/>
      <w:r w:rsidRPr="009173D3">
        <w:rPr>
          <w:rFonts w:asciiTheme="minorHAnsi" w:eastAsiaTheme="minorEastAsia" w:hAnsiTheme="minorHAnsi" w:cstheme="minorBidi"/>
          <w:i/>
          <w:iCs/>
          <w:sz w:val="16"/>
          <w:szCs w:val="16"/>
          <w:lang w:val="fr-FR" w:bidi="en-US"/>
        </w:rPr>
        <w:t>Tafsiré</w:t>
      </w:r>
      <w:proofErr w:type="spellEnd"/>
      <w:r w:rsidRPr="009173D3">
        <w:rPr>
          <w:rFonts w:asciiTheme="minorHAnsi" w:eastAsiaTheme="minorEastAsia" w:hAnsiTheme="minorHAnsi" w:cstheme="minorBidi"/>
          <w:i/>
          <w:iCs/>
          <w:sz w:val="16"/>
          <w:szCs w:val="16"/>
          <w:lang w:val="fr-FR" w:bidi="en-US"/>
        </w:rPr>
        <w:t xml:space="preserve"> </w:t>
      </w:r>
      <w:proofErr w:type="spellStart"/>
      <w:r w:rsidRPr="009173D3">
        <w:rPr>
          <w:rFonts w:asciiTheme="minorHAnsi" w:eastAsiaTheme="minorEastAsia" w:hAnsiTheme="minorHAnsi" w:cstheme="minorBidi"/>
          <w:i/>
          <w:iCs/>
          <w:sz w:val="16"/>
          <w:szCs w:val="16"/>
          <w:lang w:val="fr-FR" w:bidi="en-US"/>
        </w:rPr>
        <w:t>Némouna</w:t>
      </w:r>
      <w:proofErr w:type="spellEnd"/>
      <w:r w:rsidRPr="009173D3">
        <w:rPr>
          <w:rFonts w:asciiTheme="minorHAnsi" w:eastAsiaTheme="minorEastAsia" w:hAnsiTheme="minorHAnsi" w:cstheme="minorBidi"/>
          <w:i/>
          <w:iCs/>
          <w:sz w:val="16"/>
          <w:szCs w:val="16"/>
          <w:lang w:val="fr-FR" w:bidi="en-US"/>
        </w:rPr>
        <w:t xml:space="preserve">, tome 6, page 64 </w:t>
      </w:r>
    </w:p>
  </w:footnote>
  <w:footnote w:id="231">
    <w:p w14:paraId="3E343A95" w14:textId="77777777" w:rsidR="002B6A3C" w:rsidRPr="009173D3" w:rsidRDefault="002B6A3C" w:rsidP="002B6A3C">
      <w:pPr>
        <w:pStyle w:val="Paragraphedeliste"/>
        <w:ind w:left="0"/>
        <w:rPr>
          <w:rFonts w:eastAsia="Times New Roman"/>
          <w:i/>
          <w:iCs/>
          <w:sz w:val="16"/>
          <w:szCs w:val="16"/>
        </w:rPr>
      </w:pPr>
      <w:r w:rsidRPr="009173D3">
        <w:rPr>
          <w:rStyle w:val="Appelnotedebasdep"/>
          <w:sz w:val="16"/>
          <w:szCs w:val="16"/>
        </w:rPr>
        <w:footnoteRef/>
      </w:r>
      <w:r w:rsidRPr="009173D3">
        <w:rPr>
          <w:sz w:val="16"/>
          <w:szCs w:val="16"/>
          <w:lang w:val="fr-RE"/>
        </w:rPr>
        <w:t xml:space="preserve"> </w:t>
      </w:r>
      <w:proofErr w:type="spellStart"/>
      <w:r w:rsidRPr="009173D3">
        <w:rPr>
          <w:i/>
          <w:iCs/>
          <w:sz w:val="16"/>
          <w:szCs w:val="16"/>
          <w:lang w:bidi="en-US"/>
        </w:rPr>
        <w:t>Tafsiré</w:t>
      </w:r>
      <w:proofErr w:type="spellEnd"/>
      <w:r w:rsidRPr="009173D3">
        <w:rPr>
          <w:i/>
          <w:iCs/>
          <w:sz w:val="16"/>
          <w:szCs w:val="16"/>
          <w:lang w:bidi="en-US"/>
        </w:rPr>
        <w:t xml:space="preserve"> </w:t>
      </w:r>
      <w:proofErr w:type="spellStart"/>
      <w:r w:rsidRPr="009173D3">
        <w:rPr>
          <w:i/>
          <w:iCs/>
          <w:sz w:val="16"/>
          <w:szCs w:val="16"/>
          <w:lang w:bidi="en-US"/>
        </w:rPr>
        <w:t>Qur’ané</w:t>
      </w:r>
      <w:proofErr w:type="spellEnd"/>
      <w:r w:rsidRPr="009173D3">
        <w:rPr>
          <w:i/>
          <w:iCs/>
          <w:sz w:val="16"/>
          <w:szCs w:val="16"/>
          <w:lang w:bidi="en-US"/>
        </w:rPr>
        <w:t xml:space="preserve"> Mehr, tome 3, page 209</w:t>
      </w:r>
    </w:p>
  </w:footnote>
  <w:footnote w:id="232">
    <w:p w14:paraId="2235AB6E" w14:textId="13F7DA0F" w:rsidR="00855106" w:rsidRPr="009173D3" w:rsidRDefault="00855106" w:rsidP="00B45D05">
      <w:pPr>
        <w:pStyle w:val="Paragraphedeliste1"/>
        <w:spacing w:after="0"/>
        <w:ind w:left="0"/>
        <w:rPr>
          <w:rFonts w:asciiTheme="minorHAnsi" w:hAnsiTheme="minorHAnsi" w:cstheme="minorBidi"/>
          <w:i/>
          <w:iCs/>
          <w:sz w:val="16"/>
          <w:szCs w:val="16"/>
          <w:lang w:val="fr-FR" w:bidi="en-US"/>
        </w:rPr>
      </w:pPr>
      <w:r w:rsidRPr="009173D3">
        <w:rPr>
          <w:rStyle w:val="Appelnotedebasdep"/>
          <w:sz w:val="16"/>
          <w:szCs w:val="16"/>
        </w:rPr>
        <w:footnoteRef/>
      </w:r>
      <w:r w:rsidRPr="009173D3">
        <w:rPr>
          <w:sz w:val="16"/>
          <w:szCs w:val="16"/>
          <w:lang w:val="fr-RE"/>
        </w:rPr>
        <w:t xml:space="preserve"> </w:t>
      </w:r>
      <w:proofErr w:type="spellStart"/>
      <w:r w:rsidRPr="009173D3">
        <w:rPr>
          <w:rFonts w:asciiTheme="minorHAnsi" w:hAnsiTheme="minorHAnsi" w:cstheme="minorBidi"/>
          <w:i/>
          <w:iCs/>
          <w:sz w:val="16"/>
          <w:szCs w:val="16"/>
          <w:lang w:val="fr-FR" w:bidi="en-US"/>
        </w:rPr>
        <w:t>Tafsiré</w:t>
      </w:r>
      <w:proofErr w:type="spellEnd"/>
      <w:r w:rsidRPr="009173D3">
        <w:rPr>
          <w:rFonts w:asciiTheme="minorHAnsi" w:hAnsiTheme="minorHAnsi" w:cstheme="minorBidi"/>
          <w:i/>
          <w:iCs/>
          <w:sz w:val="16"/>
          <w:szCs w:val="16"/>
          <w:lang w:val="fr-FR" w:bidi="en-US"/>
        </w:rPr>
        <w:t xml:space="preserve"> </w:t>
      </w:r>
      <w:proofErr w:type="spellStart"/>
      <w:r w:rsidRPr="009173D3">
        <w:rPr>
          <w:rFonts w:asciiTheme="minorHAnsi" w:hAnsiTheme="minorHAnsi" w:cstheme="minorBidi"/>
          <w:i/>
          <w:iCs/>
          <w:sz w:val="16"/>
          <w:szCs w:val="16"/>
          <w:lang w:val="fr-FR" w:bidi="en-US"/>
        </w:rPr>
        <w:t>Qur’ané</w:t>
      </w:r>
      <w:proofErr w:type="spellEnd"/>
      <w:r w:rsidRPr="009173D3">
        <w:rPr>
          <w:rFonts w:asciiTheme="minorHAnsi" w:hAnsiTheme="minorHAnsi" w:cstheme="minorBidi"/>
          <w:i/>
          <w:iCs/>
          <w:sz w:val="16"/>
          <w:szCs w:val="16"/>
          <w:lang w:val="fr-FR" w:bidi="en-US"/>
        </w:rPr>
        <w:t xml:space="preserve"> Mehr, tome 3, page</w:t>
      </w:r>
      <w:r w:rsidR="00D33C42">
        <w:rPr>
          <w:rFonts w:asciiTheme="minorHAnsi" w:hAnsiTheme="minorHAnsi" w:cstheme="minorBidi"/>
          <w:i/>
          <w:iCs/>
          <w:sz w:val="16"/>
          <w:szCs w:val="16"/>
          <w:lang w:val="fr-FR" w:bidi="en-US"/>
        </w:rPr>
        <w:t>s</w:t>
      </w:r>
      <w:r w:rsidRPr="009173D3">
        <w:rPr>
          <w:rFonts w:asciiTheme="minorHAnsi" w:hAnsiTheme="minorHAnsi" w:cstheme="minorBidi"/>
          <w:i/>
          <w:iCs/>
          <w:sz w:val="16"/>
          <w:szCs w:val="16"/>
          <w:lang w:val="fr-FR" w:bidi="en-US"/>
        </w:rPr>
        <w:t xml:space="preserve"> 30</w:t>
      </w:r>
      <w:r w:rsidR="00D33C42">
        <w:rPr>
          <w:rFonts w:asciiTheme="minorHAnsi" w:hAnsiTheme="minorHAnsi" w:cstheme="minorBidi"/>
          <w:i/>
          <w:iCs/>
          <w:sz w:val="16"/>
          <w:szCs w:val="16"/>
          <w:lang w:val="fr-FR" w:bidi="en-US"/>
        </w:rPr>
        <w:t>-</w:t>
      </w:r>
      <w:r w:rsidRPr="009173D3">
        <w:rPr>
          <w:rFonts w:asciiTheme="minorHAnsi" w:hAnsiTheme="minorHAnsi" w:cstheme="minorBidi"/>
          <w:i/>
          <w:iCs/>
          <w:sz w:val="16"/>
          <w:szCs w:val="16"/>
          <w:lang w:val="fr-FR" w:bidi="en-US"/>
        </w:rPr>
        <w:t>210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BF0"/>
    <w:multiLevelType w:val="hybridMultilevel"/>
    <w:tmpl w:val="BCFCB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724D8"/>
    <w:multiLevelType w:val="hybridMultilevel"/>
    <w:tmpl w:val="DE76F056"/>
    <w:lvl w:ilvl="0" w:tplc="27D2FD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EFC0F89"/>
    <w:multiLevelType w:val="hybridMultilevel"/>
    <w:tmpl w:val="70363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BB2987"/>
    <w:multiLevelType w:val="hybridMultilevel"/>
    <w:tmpl w:val="BEB6C4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E39E7"/>
    <w:multiLevelType w:val="hybridMultilevel"/>
    <w:tmpl w:val="78421A26"/>
    <w:lvl w:ilvl="0" w:tplc="5F00DB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1A05C77"/>
    <w:multiLevelType w:val="hybridMultilevel"/>
    <w:tmpl w:val="37BCB7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A54C5F"/>
    <w:multiLevelType w:val="hybridMultilevel"/>
    <w:tmpl w:val="215C32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17C39"/>
    <w:multiLevelType w:val="hybridMultilevel"/>
    <w:tmpl w:val="F7482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D16C2"/>
    <w:multiLevelType w:val="hybridMultilevel"/>
    <w:tmpl w:val="8594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7545B"/>
    <w:multiLevelType w:val="hybridMultilevel"/>
    <w:tmpl w:val="E9E46A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6F17"/>
    <w:multiLevelType w:val="hybridMultilevel"/>
    <w:tmpl w:val="1646BA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2A010D"/>
    <w:multiLevelType w:val="hybridMultilevel"/>
    <w:tmpl w:val="22927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601475"/>
    <w:multiLevelType w:val="hybridMultilevel"/>
    <w:tmpl w:val="723845CC"/>
    <w:lvl w:ilvl="0" w:tplc="C158F966">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F912BC9"/>
    <w:multiLevelType w:val="hybridMultilevel"/>
    <w:tmpl w:val="E604D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4404CA"/>
    <w:multiLevelType w:val="hybridMultilevel"/>
    <w:tmpl w:val="E1C4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1A5E3C"/>
    <w:multiLevelType w:val="hybridMultilevel"/>
    <w:tmpl w:val="FEF819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424AA3"/>
    <w:multiLevelType w:val="hybridMultilevel"/>
    <w:tmpl w:val="ECECCF0E"/>
    <w:lvl w:ilvl="0" w:tplc="C1C8967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DF377FE"/>
    <w:multiLevelType w:val="hybridMultilevel"/>
    <w:tmpl w:val="6E1A5DCC"/>
    <w:lvl w:ilvl="0" w:tplc="BA248B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0E9188F"/>
    <w:multiLevelType w:val="hybridMultilevel"/>
    <w:tmpl w:val="A26EF5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8A4E62"/>
    <w:multiLevelType w:val="hybridMultilevel"/>
    <w:tmpl w:val="74EA8E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C5747"/>
    <w:multiLevelType w:val="hybridMultilevel"/>
    <w:tmpl w:val="047A2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0C3E85"/>
    <w:multiLevelType w:val="hybridMultilevel"/>
    <w:tmpl w:val="48368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CB518D"/>
    <w:multiLevelType w:val="hybridMultilevel"/>
    <w:tmpl w:val="857EA4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2A501F"/>
    <w:multiLevelType w:val="hybridMultilevel"/>
    <w:tmpl w:val="05D2B5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57731A"/>
    <w:multiLevelType w:val="hybridMultilevel"/>
    <w:tmpl w:val="114A7F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6A2536"/>
    <w:multiLevelType w:val="hybridMultilevel"/>
    <w:tmpl w:val="24E26DE2"/>
    <w:lvl w:ilvl="0" w:tplc="058E903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A09593F"/>
    <w:multiLevelType w:val="hybridMultilevel"/>
    <w:tmpl w:val="34F6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D831C7"/>
    <w:multiLevelType w:val="hybridMultilevel"/>
    <w:tmpl w:val="DD022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E7250F"/>
    <w:multiLevelType w:val="hybridMultilevel"/>
    <w:tmpl w:val="E2708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D9336A"/>
    <w:multiLevelType w:val="hybridMultilevel"/>
    <w:tmpl w:val="C1CC235C"/>
    <w:lvl w:ilvl="0" w:tplc="214E15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52D4C22"/>
    <w:multiLevelType w:val="hybridMultilevel"/>
    <w:tmpl w:val="CE7E60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B013F5"/>
    <w:multiLevelType w:val="hybridMultilevel"/>
    <w:tmpl w:val="8EACFA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E700C4"/>
    <w:multiLevelType w:val="hybridMultilevel"/>
    <w:tmpl w:val="7B1E9D3A"/>
    <w:lvl w:ilvl="0" w:tplc="C8F26E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9825162"/>
    <w:multiLevelType w:val="hybridMultilevel"/>
    <w:tmpl w:val="C16828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1650772">
    <w:abstractNumId w:val="21"/>
  </w:num>
  <w:num w:numId="2" w16cid:durableId="440495901">
    <w:abstractNumId w:val="27"/>
  </w:num>
  <w:num w:numId="3" w16cid:durableId="487016911">
    <w:abstractNumId w:val="13"/>
  </w:num>
  <w:num w:numId="4" w16cid:durableId="1785028853">
    <w:abstractNumId w:val="14"/>
  </w:num>
  <w:num w:numId="5" w16cid:durableId="200410994">
    <w:abstractNumId w:val="26"/>
  </w:num>
  <w:num w:numId="6" w16cid:durableId="604535234">
    <w:abstractNumId w:val="2"/>
  </w:num>
  <w:num w:numId="7" w16cid:durableId="1467703046">
    <w:abstractNumId w:val="8"/>
  </w:num>
  <w:num w:numId="8" w16cid:durableId="854420376">
    <w:abstractNumId w:val="7"/>
  </w:num>
  <w:num w:numId="9" w16cid:durableId="628166687">
    <w:abstractNumId w:val="6"/>
  </w:num>
  <w:num w:numId="10" w16cid:durableId="577330810">
    <w:abstractNumId w:val="9"/>
  </w:num>
  <w:num w:numId="11" w16cid:durableId="590554885">
    <w:abstractNumId w:val="0"/>
  </w:num>
  <w:num w:numId="12" w16cid:durableId="697779282">
    <w:abstractNumId w:val="19"/>
  </w:num>
  <w:num w:numId="13" w16cid:durableId="1651209598">
    <w:abstractNumId w:val="24"/>
  </w:num>
  <w:num w:numId="14" w16cid:durableId="524751313">
    <w:abstractNumId w:val="3"/>
  </w:num>
  <w:num w:numId="15" w16cid:durableId="662396719">
    <w:abstractNumId w:val="22"/>
  </w:num>
  <w:num w:numId="16" w16cid:durableId="560483722">
    <w:abstractNumId w:val="11"/>
  </w:num>
  <w:num w:numId="17" w16cid:durableId="1214807807">
    <w:abstractNumId w:val="30"/>
  </w:num>
  <w:num w:numId="18" w16cid:durableId="2081822897">
    <w:abstractNumId w:val="31"/>
  </w:num>
  <w:num w:numId="19" w16cid:durableId="1437091164">
    <w:abstractNumId w:val="5"/>
  </w:num>
  <w:num w:numId="20" w16cid:durableId="699939659">
    <w:abstractNumId w:val="10"/>
  </w:num>
  <w:num w:numId="21" w16cid:durableId="597173283">
    <w:abstractNumId w:val="23"/>
  </w:num>
  <w:num w:numId="22" w16cid:durableId="1139494827">
    <w:abstractNumId w:val="33"/>
  </w:num>
  <w:num w:numId="23" w16cid:durableId="1599756596">
    <w:abstractNumId w:val="18"/>
  </w:num>
  <w:num w:numId="24" w16cid:durableId="636028203">
    <w:abstractNumId w:val="15"/>
  </w:num>
  <w:num w:numId="25" w16cid:durableId="877208697">
    <w:abstractNumId w:val="20"/>
  </w:num>
  <w:num w:numId="26" w16cid:durableId="1467889936">
    <w:abstractNumId w:val="28"/>
  </w:num>
  <w:num w:numId="27" w16cid:durableId="695617401">
    <w:abstractNumId w:val="17"/>
  </w:num>
  <w:num w:numId="28" w16cid:durableId="1315600402">
    <w:abstractNumId w:val="4"/>
  </w:num>
  <w:num w:numId="29" w16cid:durableId="25378853">
    <w:abstractNumId w:val="29"/>
  </w:num>
  <w:num w:numId="30" w16cid:durableId="540751055">
    <w:abstractNumId w:val="32"/>
  </w:num>
  <w:num w:numId="31" w16cid:durableId="1410419002">
    <w:abstractNumId w:val="16"/>
  </w:num>
  <w:num w:numId="32" w16cid:durableId="1447577123">
    <w:abstractNumId w:val="25"/>
  </w:num>
  <w:num w:numId="33" w16cid:durableId="1689673207">
    <w:abstractNumId w:val="1"/>
  </w:num>
  <w:num w:numId="34" w16cid:durableId="18862108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D05"/>
    <w:rsid w:val="000338AC"/>
    <w:rsid w:val="00034711"/>
    <w:rsid w:val="000413A4"/>
    <w:rsid w:val="00046B95"/>
    <w:rsid w:val="000559CE"/>
    <w:rsid w:val="00064182"/>
    <w:rsid w:val="000B3EE1"/>
    <w:rsid w:val="000F045B"/>
    <w:rsid w:val="000F5B3F"/>
    <w:rsid w:val="00115D2C"/>
    <w:rsid w:val="00124C49"/>
    <w:rsid w:val="0012617D"/>
    <w:rsid w:val="00131A68"/>
    <w:rsid w:val="00152BCA"/>
    <w:rsid w:val="00182475"/>
    <w:rsid w:val="001A0277"/>
    <w:rsid w:val="001A76C4"/>
    <w:rsid w:val="001D6B14"/>
    <w:rsid w:val="00204DCB"/>
    <w:rsid w:val="00232892"/>
    <w:rsid w:val="00234CCF"/>
    <w:rsid w:val="002B6A3C"/>
    <w:rsid w:val="002D1DE5"/>
    <w:rsid w:val="002D3BE0"/>
    <w:rsid w:val="002F2269"/>
    <w:rsid w:val="002F5877"/>
    <w:rsid w:val="002F7201"/>
    <w:rsid w:val="00304EEB"/>
    <w:rsid w:val="003214EA"/>
    <w:rsid w:val="0032441A"/>
    <w:rsid w:val="00346215"/>
    <w:rsid w:val="003553AA"/>
    <w:rsid w:val="00372963"/>
    <w:rsid w:val="00385ACF"/>
    <w:rsid w:val="003A3C60"/>
    <w:rsid w:val="003C5F32"/>
    <w:rsid w:val="003D4D96"/>
    <w:rsid w:val="003F4A34"/>
    <w:rsid w:val="00411F3E"/>
    <w:rsid w:val="00414B09"/>
    <w:rsid w:val="004206EC"/>
    <w:rsid w:val="00431107"/>
    <w:rsid w:val="00447F28"/>
    <w:rsid w:val="004528F1"/>
    <w:rsid w:val="00454B68"/>
    <w:rsid w:val="00493A91"/>
    <w:rsid w:val="0049509F"/>
    <w:rsid w:val="004952F6"/>
    <w:rsid w:val="004A3597"/>
    <w:rsid w:val="004B0407"/>
    <w:rsid w:val="004B30EC"/>
    <w:rsid w:val="004C137A"/>
    <w:rsid w:val="004D3134"/>
    <w:rsid w:val="004D334A"/>
    <w:rsid w:val="004E6267"/>
    <w:rsid w:val="004E6C61"/>
    <w:rsid w:val="004E7BBC"/>
    <w:rsid w:val="004F6FDD"/>
    <w:rsid w:val="00503558"/>
    <w:rsid w:val="00511219"/>
    <w:rsid w:val="00521768"/>
    <w:rsid w:val="0053076B"/>
    <w:rsid w:val="005432F7"/>
    <w:rsid w:val="005A1B97"/>
    <w:rsid w:val="005A7D6C"/>
    <w:rsid w:val="005D25C0"/>
    <w:rsid w:val="005D3876"/>
    <w:rsid w:val="005D62C2"/>
    <w:rsid w:val="005F1A51"/>
    <w:rsid w:val="0063028C"/>
    <w:rsid w:val="0065432E"/>
    <w:rsid w:val="00662915"/>
    <w:rsid w:val="00675436"/>
    <w:rsid w:val="0069067D"/>
    <w:rsid w:val="00695565"/>
    <w:rsid w:val="006A22AE"/>
    <w:rsid w:val="006C6C94"/>
    <w:rsid w:val="006D13BA"/>
    <w:rsid w:val="006F5D57"/>
    <w:rsid w:val="006F7BB7"/>
    <w:rsid w:val="0076590C"/>
    <w:rsid w:val="0077492A"/>
    <w:rsid w:val="0077647D"/>
    <w:rsid w:val="0079438A"/>
    <w:rsid w:val="007A07C1"/>
    <w:rsid w:val="007A7830"/>
    <w:rsid w:val="007B4793"/>
    <w:rsid w:val="007E6B7B"/>
    <w:rsid w:val="007F3936"/>
    <w:rsid w:val="0081391E"/>
    <w:rsid w:val="008223CA"/>
    <w:rsid w:val="00834CA8"/>
    <w:rsid w:val="00855106"/>
    <w:rsid w:val="00872C1C"/>
    <w:rsid w:val="0087405A"/>
    <w:rsid w:val="00885DC5"/>
    <w:rsid w:val="008A42A5"/>
    <w:rsid w:val="008B2C4A"/>
    <w:rsid w:val="008B3126"/>
    <w:rsid w:val="008C073E"/>
    <w:rsid w:val="008E423C"/>
    <w:rsid w:val="00910023"/>
    <w:rsid w:val="0095167A"/>
    <w:rsid w:val="0095350E"/>
    <w:rsid w:val="00975049"/>
    <w:rsid w:val="0097765E"/>
    <w:rsid w:val="009965A3"/>
    <w:rsid w:val="009A5B6D"/>
    <w:rsid w:val="009D72FD"/>
    <w:rsid w:val="009E6BB2"/>
    <w:rsid w:val="00A0319F"/>
    <w:rsid w:val="00A059B0"/>
    <w:rsid w:val="00A2511C"/>
    <w:rsid w:val="00A35520"/>
    <w:rsid w:val="00A50E63"/>
    <w:rsid w:val="00A54365"/>
    <w:rsid w:val="00A66E43"/>
    <w:rsid w:val="00A72D91"/>
    <w:rsid w:val="00A8179E"/>
    <w:rsid w:val="00A85248"/>
    <w:rsid w:val="00A854DC"/>
    <w:rsid w:val="00AB0944"/>
    <w:rsid w:val="00AB60A9"/>
    <w:rsid w:val="00AB61AF"/>
    <w:rsid w:val="00AC7AF3"/>
    <w:rsid w:val="00AE1C2C"/>
    <w:rsid w:val="00AE5125"/>
    <w:rsid w:val="00B02943"/>
    <w:rsid w:val="00B13872"/>
    <w:rsid w:val="00B32A52"/>
    <w:rsid w:val="00B45D05"/>
    <w:rsid w:val="00B6713A"/>
    <w:rsid w:val="00B72912"/>
    <w:rsid w:val="00BA77F8"/>
    <w:rsid w:val="00BB0CA8"/>
    <w:rsid w:val="00BB47AE"/>
    <w:rsid w:val="00BE3383"/>
    <w:rsid w:val="00BE728A"/>
    <w:rsid w:val="00C17C2C"/>
    <w:rsid w:val="00C30021"/>
    <w:rsid w:val="00C510CA"/>
    <w:rsid w:val="00C74E47"/>
    <w:rsid w:val="00CF4C4F"/>
    <w:rsid w:val="00D0624D"/>
    <w:rsid w:val="00D15BEE"/>
    <w:rsid w:val="00D214BA"/>
    <w:rsid w:val="00D33C42"/>
    <w:rsid w:val="00D43FF3"/>
    <w:rsid w:val="00D51A75"/>
    <w:rsid w:val="00D57F2E"/>
    <w:rsid w:val="00D70BF7"/>
    <w:rsid w:val="00D808E8"/>
    <w:rsid w:val="00D90686"/>
    <w:rsid w:val="00D92959"/>
    <w:rsid w:val="00D97D15"/>
    <w:rsid w:val="00DC00BC"/>
    <w:rsid w:val="00E10C9E"/>
    <w:rsid w:val="00E220CF"/>
    <w:rsid w:val="00E31737"/>
    <w:rsid w:val="00E45746"/>
    <w:rsid w:val="00E46756"/>
    <w:rsid w:val="00E64437"/>
    <w:rsid w:val="00E67733"/>
    <w:rsid w:val="00E90153"/>
    <w:rsid w:val="00EB1F7E"/>
    <w:rsid w:val="00EC2235"/>
    <w:rsid w:val="00EE00E6"/>
    <w:rsid w:val="00EE3E97"/>
    <w:rsid w:val="00EF3733"/>
    <w:rsid w:val="00F04A01"/>
    <w:rsid w:val="00F35C71"/>
    <w:rsid w:val="00F46AF0"/>
    <w:rsid w:val="00F54915"/>
    <w:rsid w:val="00F76E38"/>
    <w:rsid w:val="00F8176B"/>
    <w:rsid w:val="00FA738C"/>
    <w:rsid w:val="00FC24A2"/>
    <w:rsid w:val="00FE0F57"/>
    <w:rsid w:val="00FE2279"/>
    <w:rsid w:val="00FF5313"/>
    <w:rsid w:val="00FF5771"/>
    <w:rsid w:val="00FF592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643C0"/>
  <w15:chartTrackingRefBased/>
  <w15:docId w15:val="{E188C0D2-529B-4042-948E-1522E9E7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D0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45D05"/>
    <w:pPr>
      <w:ind w:left="720"/>
      <w:contextualSpacing/>
    </w:pPr>
  </w:style>
  <w:style w:type="paragraph" w:styleId="Sansinterligne">
    <w:name w:val="No Spacing"/>
    <w:uiPriority w:val="1"/>
    <w:qFormat/>
    <w:rsid w:val="00B45D05"/>
    <w:pPr>
      <w:spacing w:after="0" w:line="240" w:lineRule="auto"/>
    </w:pPr>
  </w:style>
  <w:style w:type="paragraph" w:styleId="En-tte">
    <w:name w:val="header"/>
    <w:basedOn w:val="Normal"/>
    <w:link w:val="En-tteCar"/>
    <w:uiPriority w:val="99"/>
    <w:unhideWhenUsed/>
    <w:rsid w:val="00B45D05"/>
    <w:pPr>
      <w:tabs>
        <w:tab w:val="center" w:pos="4703"/>
        <w:tab w:val="right" w:pos="9406"/>
      </w:tabs>
      <w:spacing w:after="0" w:line="240" w:lineRule="auto"/>
    </w:pPr>
  </w:style>
  <w:style w:type="character" w:customStyle="1" w:styleId="En-tteCar">
    <w:name w:val="En-tête Car"/>
    <w:basedOn w:val="Policepardfaut"/>
    <w:link w:val="En-tte"/>
    <w:uiPriority w:val="99"/>
    <w:rsid w:val="00B45D05"/>
  </w:style>
  <w:style w:type="paragraph" w:styleId="Pieddepage">
    <w:name w:val="footer"/>
    <w:basedOn w:val="Normal"/>
    <w:link w:val="PieddepageCar"/>
    <w:uiPriority w:val="99"/>
    <w:unhideWhenUsed/>
    <w:rsid w:val="00B45D05"/>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45D05"/>
  </w:style>
  <w:style w:type="paragraph" w:styleId="Notedebasdepage">
    <w:name w:val="footnote text"/>
    <w:basedOn w:val="Normal"/>
    <w:link w:val="NotedebasdepageCar"/>
    <w:unhideWhenUsed/>
    <w:rsid w:val="00B45D05"/>
    <w:pPr>
      <w:spacing w:after="0" w:line="240" w:lineRule="auto"/>
    </w:pPr>
    <w:rPr>
      <w:sz w:val="20"/>
      <w:szCs w:val="20"/>
    </w:rPr>
  </w:style>
  <w:style w:type="character" w:customStyle="1" w:styleId="NotedebasdepageCar">
    <w:name w:val="Note de bas de page Car"/>
    <w:basedOn w:val="Policepardfaut"/>
    <w:link w:val="Notedebasdepage"/>
    <w:rsid w:val="00B45D05"/>
    <w:rPr>
      <w:sz w:val="20"/>
      <w:szCs w:val="20"/>
    </w:rPr>
  </w:style>
  <w:style w:type="character" w:styleId="Appelnotedebasdep">
    <w:name w:val="footnote reference"/>
    <w:basedOn w:val="Policepardfaut"/>
    <w:unhideWhenUsed/>
    <w:qFormat/>
    <w:rsid w:val="00B45D05"/>
    <w:rPr>
      <w:vertAlign w:val="superscript"/>
    </w:rPr>
  </w:style>
  <w:style w:type="paragraph" w:customStyle="1" w:styleId="Paragraphedeliste1">
    <w:name w:val="Paragraphe de liste1"/>
    <w:basedOn w:val="Normal"/>
    <w:rsid w:val="00B45D05"/>
    <w:pPr>
      <w:spacing w:after="200" w:line="276" w:lineRule="auto"/>
      <w:ind w:left="720"/>
      <w:jc w:val="both"/>
    </w:pPr>
    <w:rPr>
      <w:rFonts w:ascii="Calibri" w:eastAsia="Times New Roman" w:hAnsi="Calibri" w:cs="Arial"/>
      <w:lang w:val="en-US"/>
    </w:rPr>
  </w:style>
  <w:style w:type="character" w:styleId="Accentuation">
    <w:name w:val="Emphasis"/>
    <w:basedOn w:val="Policepardfaut"/>
    <w:uiPriority w:val="20"/>
    <w:qFormat/>
    <w:rsid w:val="00B45D05"/>
    <w:rPr>
      <w:i/>
      <w:iCs/>
    </w:rPr>
  </w:style>
  <w:style w:type="paragraph" w:styleId="Sous-titre">
    <w:name w:val="Subtitle"/>
    <w:basedOn w:val="Normal"/>
    <w:next w:val="Normal"/>
    <w:link w:val="Sous-titreCar"/>
    <w:uiPriority w:val="11"/>
    <w:qFormat/>
    <w:rsid w:val="00B45D05"/>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B45D05"/>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B45D05"/>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B45D05"/>
    <w:rPr>
      <w:rFonts w:ascii="Cambria" w:eastAsia="Times New Roman" w:hAnsi="Cambria" w:cs="Times New Roman"/>
      <w:spacing w:val="5"/>
      <w:kern w:val="28"/>
      <w:sz w:val="36"/>
      <w:szCs w:val="36"/>
    </w:rPr>
  </w:style>
  <w:style w:type="paragraph" w:styleId="Rvision">
    <w:name w:val="Revision"/>
    <w:hidden/>
    <w:uiPriority w:val="99"/>
    <w:semiHidden/>
    <w:rsid w:val="00346215"/>
    <w:pPr>
      <w:spacing w:after="0" w:line="240" w:lineRule="auto"/>
    </w:pPr>
  </w:style>
  <w:style w:type="character" w:styleId="Marquedecommentaire">
    <w:name w:val="annotation reference"/>
    <w:basedOn w:val="Policepardfaut"/>
    <w:uiPriority w:val="99"/>
    <w:semiHidden/>
    <w:unhideWhenUsed/>
    <w:rsid w:val="00D51A75"/>
    <w:rPr>
      <w:sz w:val="16"/>
      <w:szCs w:val="16"/>
    </w:rPr>
  </w:style>
  <w:style w:type="paragraph" w:styleId="Commentaire">
    <w:name w:val="annotation text"/>
    <w:basedOn w:val="Normal"/>
    <w:link w:val="CommentaireCar"/>
    <w:uiPriority w:val="99"/>
    <w:semiHidden/>
    <w:unhideWhenUsed/>
    <w:rsid w:val="00D51A75"/>
    <w:pPr>
      <w:spacing w:line="240" w:lineRule="auto"/>
    </w:pPr>
    <w:rPr>
      <w:sz w:val="20"/>
      <w:szCs w:val="20"/>
    </w:rPr>
  </w:style>
  <w:style w:type="character" w:customStyle="1" w:styleId="CommentaireCar">
    <w:name w:val="Commentaire Car"/>
    <w:basedOn w:val="Policepardfaut"/>
    <w:link w:val="Commentaire"/>
    <w:uiPriority w:val="99"/>
    <w:semiHidden/>
    <w:rsid w:val="00D51A75"/>
    <w:rPr>
      <w:sz w:val="20"/>
      <w:szCs w:val="20"/>
    </w:rPr>
  </w:style>
  <w:style w:type="paragraph" w:styleId="Objetducommentaire">
    <w:name w:val="annotation subject"/>
    <w:basedOn w:val="Commentaire"/>
    <w:next w:val="Commentaire"/>
    <w:link w:val="ObjetducommentaireCar"/>
    <w:uiPriority w:val="99"/>
    <w:semiHidden/>
    <w:unhideWhenUsed/>
    <w:rsid w:val="00D51A75"/>
    <w:rPr>
      <w:b/>
      <w:bCs/>
    </w:rPr>
  </w:style>
  <w:style w:type="character" w:customStyle="1" w:styleId="ObjetducommentaireCar">
    <w:name w:val="Objet du commentaire Car"/>
    <w:basedOn w:val="CommentaireCar"/>
    <w:link w:val="Objetducommentaire"/>
    <w:uiPriority w:val="99"/>
    <w:semiHidden/>
    <w:rsid w:val="00D51A75"/>
    <w:rPr>
      <w:b/>
      <w:bCs/>
      <w:sz w:val="20"/>
      <w:szCs w:val="20"/>
    </w:rPr>
  </w:style>
  <w:style w:type="paragraph" w:customStyle="1" w:styleId="pf0">
    <w:name w:val="pf0"/>
    <w:basedOn w:val="Normal"/>
    <w:rsid w:val="00975049"/>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975049"/>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174DAC-B045-47DE-A374-3FBF23353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125</Pages>
  <Words>45808</Words>
  <Characters>251946</Characters>
  <Application>Microsoft Office Word</Application>
  <DocSecurity>0</DocSecurity>
  <Lines>2099</Lines>
  <Paragraphs>594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36</cp:revision>
  <dcterms:created xsi:type="dcterms:W3CDTF">2025-11-26T12:10:00Z</dcterms:created>
  <dcterms:modified xsi:type="dcterms:W3CDTF">2026-05-06T04:30:00Z</dcterms:modified>
</cp:coreProperties>
</file>