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ACF6" w14:textId="77777777" w:rsidR="00684573" w:rsidRPr="00527520" w:rsidRDefault="00684573" w:rsidP="00105806">
      <w:pPr>
        <w:pStyle w:val="Titre"/>
        <w:pBdr>
          <w:bottom w:val="single" w:sz="8" w:space="4" w:color="404040" w:themeColor="text1" w:themeTint="BF"/>
        </w:pBdr>
        <w:contextualSpacing/>
        <w:rPr>
          <w:rFonts w:asciiTheme="majorHAnsi" w:eastAsiaTheme="majorEastAsia" w:hAnsiTheme="majorHAnsi" w:cstheme="majorBidi"/>
          <w:lang w:bidi="en-US"/>
        </w:rPr>
      </w:pPr>
      <w:r w:rsidRPr="00527520">
        <w:rPr>
          <w:rFonts w:asciiTheme="majorHAnsi" w:eastAsiaTheme="majorEastAsia" w:hAnsiTheme="majorHAnsi" w:cstheme="majorBidi"/>
          <w:lang w:bidi="en-US"/>
        </w:rPr>
        <w:t>Sourate at-Tawbah</w:t>
      </w:r>
    </w:p>
    <w:p w14:paraId="3A9B105D" w14:textId="77777777" w:rsidR="00684573" w:rsidRPr="00527520" w:rsidRDefault="00684573" w:rsidP="00105806">
      <w:pPr>
        <w:pStyle w:val="Sous-titre"/>
        <w:rPr>
          <w:rFonts w:asciiTheme="majorHAnsi" w:eastAsiaTheme="majorEastAsia" w:hAnsiTheme="majorHAnsi" w:cstheme="majorBidi"/>
          <w:color w:val="auto"/>
          <w:sz w:val="20"/>
          <w:szCs w:val="20"/>
          <w:lang w:val="fr-FR" w:bidi="en-US"/>
        </w:rPr>
      </w:pPr>
      <w:r w:rsidRPr="00527520">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527520">
        <w:rPr>
          <w:rFonts w:asciiTheme="majorHAnsi" w:eastAsiaTheme="majorEastAsia" w:hAnsiTheme="majorHAnsi" w:cstheme="majorBidi"/>
          <w:color w:val="auto"/>
          <w:sz w:val="20"/>
          <w:szCs w:val="20"/>
          <w:lang w:val="fr-FR" w:bidi="en-US"/>
        </w:rPr>
        <w:t xml:space="preserve">L’Immunité » sourate n°9 - révélée à Médine – 129 versets </w:t>
      </w:r>
    </w:p>
    <w:p w14:paraId="69CFA60F" w14:textId="77777777" w:rsidR="00684573" w:rsidRDefault="00684573" w:rsidP="00105806">
      <w:pPr>
        <w:jc w:val="both"/>
        <w:rPr>
          <w:rFonts w:cstheme="minorHAnsi"/>
        </w:rPr>
      </w:pPr>
    </w:p>
    <w:p w14:paraId="5E228B54" w14:textId="75D56711" w:rsidR="0059419E" w:rsidRDefault="0059419E" w:rsidP="00105806">
      <w:pPr>
        <w:jc w:val="both"/>
        <w:rPr>
          <w:rFonts w:cstheme="minorHAnsi"/>
        </w:rPr>
      </w:pPr>
    </w:p>
    <w:p w14:paraId="6E47F559" w14:textId="77777777" w:rsidR="0059419E" w:rsidRDefault="0059419E" w:rsidP="00105806">
      <w:pPr>
        <w:jc w:val="both"/>
        <w:rPr>
          <w:rFonts w:cstheme="minorHAnsi"/>
        </w:rPr>
      </w:pPr>
    </w:p>
    <w:p w14:paraId="599C3D62" w14:textId="77777777" w:rsidR="0059419E" w:rsidRDefault="0059419E" w:rsidP="00105806">
      <w:pPr>
        <w:jc w:val="both"/>
        <w:rPr>
          <w:rFonts w:cstheme="minorHAnsi"/>
        </w:rPr>
      </w:pPr>
    </w:p>
    <w:p w14:paraId="59EBC1BA" w14:textId="77777777" w:rsidR="00684573" w:rsidRPr="00F00C70" w:rsidRDefault="00684573" w:rsidP="00105806">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4473D057" w14:textId="77777777" w:rsidR="00684573" w:rsidRDefault="00684573" w:rsidP="00105806">
      <w:pPr>
        <w:jc w:val="both"/>
        <w:rPr>
          <w:rFonts w:cstheme="minorHAnsi"/>
          <w:b/>
          <w:bCs/>
        </w:rPr>
      </w:pPr>
    </w:p>
    <w:p w14:paraId="2A0C764B"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1 à 16 évoquent le rejet des infidèles et appellent à la lutte contre les polythéistes ainsi que certains des Gens du Livre.</w:t>
      </w:r>
    </w:p>
    <w:p w14:paraId="3B22E92C"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17 à 44 exposent les fondements essentiels de la véritable foi.</w:t>
      </w:r>
    </w:p>
    <w:p w14:paraId="4558133A"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 xml:space="preserve">Les versets 25 à 28 relatent l’histoire de la Bataille de </w:t>
      </w:r>
      <w:proofErr w:type="spellStart"/>
      <w:r w:rsidR="0069144A" w:rsidRPr="0069144A">
        <w:rPr>
          <w:rFonts w:cstheme="minorHAnsi"/>
        </w:rPr>
        <w:t>Hounayne</w:t>
      </w:r>
      <w:proofErr w:type="spellEnd"/>
      <w:r w:rsidR="00EA3F5F">
        <w:rPr>
          <w:rStyle w:val="Appelnotedebasdep"/>
          <w:rFonts w:cstheme="minorHAnsi"/>
        </w:rPr>
        <w:footnoteReference w:id="1"/>
      </w:r>
      <w:r w:rsidRPr="00295A3A">
        <w:rPr>
          <w:rFonts w:ascii="Calibri" w:eastAsia="Calibri" w:hAnsi="Calibri" w:cs="Calibri"/>
          <w:lang w:val="fr-BE" w:bidi="fa-IR"/>
        </w:rPr>
        <w:t>, une épreuve pour les musulmans avant leur victoire. Ils stipulent également l’interdiction faite aux polythéistes d'entrer dans la Mosquée Sacrée, soulignant la préservation de sa pureté spirituelle.</w:t>
      </w:r>
    </w:p>
    <w:p w14:paraId="5EE67488"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29 à 35 décrivent la déviation des Gens du Livre par rapport à la vraie foi et appellent les musulmans à les combattre jusqu’à ce qu’ils se soumettent à l’autorité islamique.</w:t>
      </w:r>
    </w:p>
    <w:p w14:paraId="4A1164CA"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 xml:space="preserve">Les versets 36 à 37 réaffirment la sacralité des mois sacrés, durant lesquels les combats sont interdits, sauf en cas de légitime défense. </w:t>
      </w:r>
    </w:p>
    <w:p w14:paraId="18547BFE"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 xml:space="preserve">Les versets 38 à 48 détaillent les traits des hypocrites, mettant en lumière leurs ruses et leur duplicité. </w:t>
      </w:r>
    </w:p>
    <w:p w14:paraId="7C25743F"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49 à 63 dévoilent plus en profondeur la malveillance des hypocrites, en soulignant certains de leurs propos et actes, qui montrent leur opposition sournoise aux véritables croyants.</w:t>
      </w:r>
    </w:p>
    <w:p w14:paraId="43E97ED6"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64 à 74 expriment la peur des hypocrites que leur hypocrisie ne soit découverte, redoutant ainsi d'être exposés et marginalisés au sein de la communauté musulmane.</w:t>
      </w:r>
    </w:p>
    <w:p w14:paraId="6FB3AB96"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75 à 80 décrivent les hypocrites qui refusent de donner l'aumône et la zak</w:t>
      </w:r>
      <w:r w:rsidR="005D1BD1">
        <w:rPr>
          <w:rFonts w:ascii="Calibri" w:eastAsia="Calibri" w:hAnsi="Calibri" w:cs="Calibri"/>
          <w:lang w:val="fr-BE" w:bidi="fa-IR"/>
        </w:rPr>
        <w:t>â</w:t>
      </w:r>
      <w:r w:rsidRPr="00295A3A">
        <w:rPr>
          <w:rFonts w:ascii="Calibri" w:eastAsia="Calibri" w:hAnsi="Calibri" w:cs="Calibri"/>
          <w:lang w:val="fr-BE" w:bidi="fa-IR"/>
        </w:rPr>
        <w:t>t, critiquant les croyants sincères et rejetant leurs devoirs religieux, révélant ainsi leur égoïsme et leur manque de foi.</w:t>
      </w:r>
    </w:p>
    <w:p w14:paraId="5ACA7D25"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lastRenderedPageBreak/>
        <w:t>Les versets 81 à 96 poursuivent l’analyse des hypocrites, de l’incrédulité et de la foi, dans la continuité des versets précédents, en montrant l’influence néfaste des hypocrites sur la communauté musulmane.</w:t>
      </w:r>
    </w:p>
    <w:p w14:paraId="252FE4C3"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97 à 106 développent davantage ce thème en évoquant le contraste entre la foi sincère des croyants et la tromperie des hypocrites.</w:t>
      </w:r>
    </w:p>
    <w:p w14:paraId="3967CB08"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107 à 110 traitent de la construction de la mosquée d’al-</w:t>
      </w:r>
      <w:proofErr w:type="spellStart"/>
      <w:r w:rsidRPr="00295A3A">
        <w:rPr>
          <w:rFonts w:ascii="Calibri" w:eastAsia="Calibri" w:hAnsi="Calibri" w:cs="Calibri"/>
          <w:lang w:val="fr-BE" w:bidi="fa-IR"/>
        </w:rPr>
        <w:t>Ziraar</w:t>
      </w:r>
      <w:proofErr w:type="spellEnd"/>
      <w:r w:rsidRPr="00295A3A">
        <w:rPr>
          <w:rFonts w:ascii="Calibri" w:eastAsia="Calibri" w:hAnsi="Calibri" w:cs="Calibri"/>
          <w:lang w:val="fr-BE" w:bidi="fa-IR"/>
        </w:rPr>
        <w:t xml:space="preserve"> par les hypocrites, qui visaient à diviser la communauté des croyants. </w:t>
      </w:r>
    </w:p>
    <w:p w14:paraId="5DE4C29A" w14:textId="77777777" w:rsidR="00684573" w:rsidRPr="00295A3A"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Les versets 111 à 123 abordent le thème de la guerre, du jihad, et de l’interdiction de fraterniser avec les polythéistes.</w:t>
      </w:r>
    </w:p>
    <w:p w14:paraId="2C0A7FD6" w14:textId="77777777" w:rsidR="00684573" w:rsidRDefault="00684573" w:rsidP="00105806">
      <w:pPr>
        <w:jc w:val="both"/>
        <w:rPr>
          <w:rFonts w:ascii="Calibri" w:eastAsia="Calibri" w:hAnsi="Calibri" w:cs="Calibri"/>
          <w:lang w:val="fr-BE" w:bidi="fa-IR"/>
        </w:rPr>
      </w:pPr>
      <w:r w:rsidRPr="00295A3A">
        <w:rPr>
          <w:rFonts w:ascii="Calibri" w:eastAsia="Calibri" w:hAnsi="Calibri" w:cs="Calibri"/>
          <w:lang w:val="fr-BE" w:bidi="fa-IR"/>
        </w:rPr>
        <w:t>Enfin, les versets 124 à 129 décrivent certains signes caractéristiques des hypocrites et soulignent l’état d’esprit des croyants au mo</w:t>
      </w:r>
      <w:r>
        <w:rPr>
          <w:rFonts w:ascii="Calibri" w:eastAsia="Calibri" w:hAnsi="Calibri" w:cs="Calibri"/>
          <w:lang w:val="fr-BE" w:bidi="fa-IR"/>
        </w:rPr>
        <w:t>ment de la révélation du Coran</w:t>
      </w:r>
      <w:r w:rsidRPr="00CA79A3">
        <w:rPr>
          <w:rFonts w:ascii="Calibri" w:eastAsia="Calibri" w:hAnsi="Calibri" w:cs="Calibri"/>
          <w:lang w:val="fr-BE" w:bidi="fa-IR"/>
        </w:rPr>
        <w:t>.</w:t>
      </w:r>
      <w:r>
        <w:rPr>
          <w:rStyle w:val="Appelnotedebasdep"/>
          <w:rFonts w:ascii="Calibri" w:eastAsia="Calibri" w:hAnsi="Calibri" w:cs="Calibri"/>
          <w:lang w:val="fr-BE" w:bidi="fa-IR"/>
        </w:rPr>
        <w:footnoteReference w:id="2"/>
      </w:r>
    </w:p>
    <w:p w14:paraId="29D7122E" w14:textId="77777777" w:rsidR="00684573" w:rsidRDefault="00684573" w:rsidP="00105806">
      <w:pPr>
        <w:jc w:val="both"/>
        <w:rPr>
          <w:rFonts w:ascii="Calibri" w:eastAsia="Calibri" w:hAnsi="Calibri" w:cs="Calibri"/>
          <w:lang w:val="fr-BE" w:bidi="fa-IR"/>
        </w:rPr>
      </w:pPr>
    </w:p>
    <w:p w14:paraId="3AE13598" w14:textId="77777777" w:rsidR="00D12B15" w:rsidRDefault="00D12B15" w:rsidP="00105806">
      <w:pPr>
        <w:jc w:val="both"/>
        <w:rPr>
          <w:rFonts w:ascii="Calibri" w:eastAsia="Calibri" w:hAnsi="Calibri" w:cs="Calibri"/>
          <w:lang w:val="fr-BE" w:bidi="fa-IR"/>
        </w:rPr>
      </w:pPr>
    </w:p>
    <w:p w14:paraId="6CD1DB9D" w14:textId="77777777" w:rsidR="00D12B15" w:rsidRPr="00B71959" w:rsidRDefault="00D12B15" w:rsidP="00105806">
      <w:pPr>
        <w:jc w:val="both"/>
        <w:rPr>
          <w:rFonts w:ascii="Calibri" w:eastAsia="Calibri" w:hAnsi="Calibri" w:cs="Calibri"/>
          <w:lang w:val="fr-BE" w:bidi="fa-IR"/>
        </w:rPr>
      </w:pPr>
    </w:p>
    <w:p w14:paraId="49E2F63E" w14:textId="77777777" w:rsidR="00684573" w:rsidRPr="00527520" w:rsidRDefault="00684573" w:rsidP="00105806">
      <w:pPr>
        <w:jc w:val="both"/>
        <w:rPr>
          <w:rFonts w:eastAsiaTheme="minorEastAsia"/>
          <w:b/>
          <w:bCs/>
          <w:sz w:val="20"/>
          <w:szCs w:val="20"/>
          <w:lang w:bidi="en-US"/>
        </w:rPr>
      </w:pPr>
      <w:r w:rsidRPr="006A73CB">
        <w:rPr>
          <w:rFonts w:eastAsiaTheme="minorEastAsia"/>
          <w:b/>
          <w:bCs/>
          <w:sz w:val="20"/>
          <w:szCs w:val="20"/>
          <w:lang w:bidi="en-US"/>
        </w:rPr>
        <w:t>b</w:t>
      </w:r>
      <w:r w:rsidRPr="00527520">
        <w:rPr>
          <w:rFonts w:eastAsiaTheme="minorEastAsia"/>
          <w:b/>
          <w:bCs/>
          <w:sz w:val="20"/>
          <w:szCs w:val="20"/>
          <w:lang w:bidi="en-US"/>
        </w:rPr>
        <w:t>) Aperçu du contenu de la sourate</w:t>
      </w:r>
    </w:p>
    <w:p w14:paraId="230D8B0E" w14:textId="77777777" w:rsidR="00684573" w:rsidRPr="00527520" w:rsidRDefault="00684573" w:rsidP="00105806">
      <w:pPr>
        <w:jc w:val="both"/>
        <w:rPr>
          <w:rFonts w:cstheme="minorHAnsi"/>
          <w:b/>
          <w:bCs/>
        </w:rPr>
      </w:pPr>
    </w:p>
    <w:p w14:paraId="599C6C74" w14:textId="77777777" w:rsidR="00684573" w:rsidRPr="0014617C" w:rsidRDefault="00684573" w:rsidP="00105806">
      <w:pPr>
        <w:jc w:val="both"/>
        <w:rPr>
          <w:b/>
          <w:i/>
          <w:sz w:val="20"/>
          <w:szCs w:val="20"/>
        </w:rPr>
      </w:pPr>
      <w:r w:rsidRPr="00B65CE0">
        <w:rPr>
          <w:rFonts w:cstheme="minorHAnsi"/>
        </w:rPr>
        <w:t xml:space="preserve">La Sourate at-Tawbah, également appelée la Sourate du Repentir, occupe une place unique dans le Coran. Il est important de souligner qu’elle est la seule sourate à ne pas débuter par l'expression « Bismillah </w:t>
      </w:r>
      <w:proofErr w:type="spellStart"/>
      <w:r w:rsidRPr="00B65CE0">
        <w:rPr>
          <w:rFonts w:cstheme="minorHAnsi"/>
        </w:rPr>
        <w:t>ar</w:t>
      </w:r>
      <w:proofErr w:type="spellEnd"/>
      <w:r w:rsidRPr="00B65CE0">
        <w:rPr>
          <w:rFonts w:cstheme="minorHAnsi"/>
        </w:rPr>
        <w:t xml:space="preserve">-Rahman </w:t>
      </w:r>
      <w:proofErr w:type="spellStart"/>
      <w:r w:rsidRPr="00B65CE0">
        <w:rPr>
          <w:rFonts w:cstheme="minorHAnsi"/>
        </w:rPr>
        <w:t>ar</w:t>
      </w:r>
      <w:proofErr w:type="spellEnd"/>
      <w:r w:rsidRPr="00B65CE0">
        <w:rPr>
          <w:rFonts w:cstheme="minorHAnsi"/>
        </w:rPr>
        <w:t xml:space="preserve">-Rahim » (« </w:t>
      </w:r>
      <w:r w:rsidR="0014617C" w:rsidRPr="0014617C">
        <w:rPr>
          <w:bCs/>
          <w:i/>
        </w:rPr>
        <w:t>Par la grâce du nom d’Allah, le Tout Miséricordieux, le Très Miséricordieux</w:t>
      </w:r>
      <w:r w:rsidRPr="00B65CE0">
        <w:rPr>
          <w:rFonts w:cstheme="minorHAnsi"/>
        </w:rPr>
        <w:t xml:space="preserve"> »). Cette absence a fait l’objet de nombreuses interprétations parmi les savants musulmans, certains y voyant un signe de la gravité des thèmes abordés dans cette sourate.</w:t>
      </w:r>
    </w:p>
    <w:p w14:paraId="60F98C35" w14:textId="7EDEF48E" w:rsidR="00684573" w:rsidRPr="00B65CE0" w:rsidRDefault="00684573" w:rsidP="00105806">
      <w:pPr>
        <w:jc w:val="both"/>
        <w:rPr>
          <w:rFonts w:cstheme="minorHAnsi"/>
        </w:rPr>
      </w:pPr>
      <w:r w:rsidRPr="00B65CE0">
        <w:rPr>
          <w:rFonts w:cstheme="minorHAnsi"/>
        </w:rPr>
        <w:t xml:space="preserve">La sourate se distingue par son appel à l’action des croyants sur plusieurs plans. </w:t>
      </w:r>
      <w:r w:rsidRPr="00D5401C">
        <w:rPr>
          <w:rFonts w:cstheme="minorHAnsi"/>
        </w:rPr>
        <w:t xml:space="preserve">Une partie </w:t>
      </w:r>
      <w:r w:rsidRPr="00B65CE0">
        <w:rPr>
          <w:rFonts w:cstheme="minorHAnsi"/>
        </w:rPr>
        <w:t>exhorte les fidèles à lutter activement sur le chemin d'Allah contre les polythéistes et ceux qui s’opposent à la foi. Ce passage met en garde les mécréants contre les terribles conséquences de leurs actions injustes et les prévient des châtiments qu’ils encourent s’ils persistent dans leur incrédulité. Le ton y est ferme et solennel, reflétant la nécessité de prendre position face à l’oppression et l’idolâtrie.</w:t>
      </w:r>
    </w:p>
    <w:p w14:paraId="6084C6F0" w14:textId="77777777" w:rsidR="00684573" w:rsidRPr="00B65CE0" w:rsidRDefault="00684573" w:rsidP="00105806">
      <w:pPr>
        <w:jc w:val="both"/>
        <w:rPr>
          <w:rFonts w:cstheme="minorHAnsi"/>
        </w:rPr>
      </w:pPr>
      <w:r w:rsidRPr="00B65CE0">
        <w:rPr>
          <w:rFonts w:cstheme="minorHAnsi"/>
        </w:rPr>
        <w:t>Une autre partie de la sourate encourage les croyants à redoubler d'efforts dans leur engagement religieux et à participer pleinement à la lutte contre l'incrédulité. Cet appel à la persévérance vise à récompenser les fidèles en leur promettant les bénédictions et les récompenses divines annoncées dans le Coran. Ces efforts contribuent à distinguer les véritables croyants des hypocrites, ces derniers étant dénoncés pour leur manque de sincérité et leur double jeu dans la communauté musulmane.</w:t>
      </w:r>
    </w:p>
    <w:p w14:paraId="60D0BE6D" w14:textId="77777777" w:rsidR="00684573" w:rsidRPr="008F3D8E" w:rsidRDefault="00684573" w:rsidP="00105806">
      <w:pPr>
        <w:jc w:val="both"/>
        <w:rPr>
          <w:rFonts w:cstheme="minorHAnsi"/>
        </w:rPr>
      </w:pPr>
      <w:r w:rsidRPr="00B65CE0">
        <w:rPr>
          <w:rFonts w:cstheme="minorHAnsi"/>
        </w:rPr>
        <w:t xml:space="preserve">Enfin, la sourate se termine sur un appel à l’unité et à la solidarité entre les musulmans. Elle fait l’éloge des premiers immigrants (les </w:t>
      </w:r>
      <w:proofErr w:type="spellStart"/>
      <w:r w:rsidR="0014617C" w:rsidRPr="0014617C">
        <w:rPr>
          <w:rFonts w:cstheme="minorHAnsi"/>
        </w:rPr>
        <w:t>mouhadjiroune</w:t>
      </w:r>
      <w:proofErr w:type="spellEnd"/>
      <w:r w:rsidRPr="00B65CE0">
        <w:rPr>
          <w:rFonts w:cstheme="minorHAnsi"/>
        </w:rPr>
        <w:t xml:space="preserve">) et des croyants sincères qui ont soutenu la cause de l'Islam depuis ses débuts. Allah y exhorte les croyants à resserrer leurs rangs, à rester unis dans l’épreuve, et à </w:t>
      </w:r>
      <w:r w:rsidRPr="00B65CE0">
        <w:rPr>
          <w:rFonts w:cstheme="minorHAnsi"/>
        </w:rPr>
        <w:lastRenderedPageBreak/>
        <w:t>faire preuve de fidélité et de confiance envers le Prophète Mohammad (s). Ce dernier est présenté comme un guide digne de toute confiance, à qui il faut se f</w:t>
      </w:r>
      <w:r>
        <w:rPr>
          <w:rFonts w:cstheme="minorHAnsi"/>
        </w:rPr>
        <w:t>ier dans la mission prophétique</w:t>
      </w:r>
      <w:r w:rsidRPr="008F3D8E">
        <w:rPr>
          <w:rFonts w:cstheme="minorHAnsi"/>
        </w:rPr>
        <w:t>.</w:t>
      </w:r>
      <w:r>
        <w:rPr>
          <w:rStyle w:val="Appelnotedebasdep"/>
          <w:rFonts w:cstheme="minorHAnsi"/>
        </w:rPr>
        <w:footnoteReference w:id="3"/>
      </w:r>
    </w:p>
    <w:p w14:paraId="43264240" w14:textId="77777777" w:rsidR="00684573" w:rsidRDefault="00684573" w:rsidP="00105806">
      <w:pPr>
        <w:jc w:val="both"/>
        <w:rPr>
          <w:rFonts w:cstheme="minorHAnsi"/>
        </w:rPr>
      </w:pPr>
    </w:p>
    <w:p w14:paraId="2DC8653F" w14:textId="77777777" w:rsidR="00684573" w:rsidRPr="00527520" w:rsidRDefault="00684573" w:rsidP="00105806">
      <w:pPr>
        <w:jc w:val="both"/>
        <w:rPr>
          <w:rFonts w:cstheme="minorHAnsi"/>
        </w:rPr>
      </w:pPr>
    </w:p>
    <w:p w14:paraId="7BE0ED1D" w14:textId="77777777" w:rsidR="00684573" w:rsidRPr="00527520" w:rsidRDefault="00684573" w:rsidP="00105806">
      <w:pPr>
        <w:jc w:val="both"/>
        <w:rPr>
          <w:rFonts w:eastAsiaTheme="minorEastAsia"/>
          <w:b/>
          <w:bCs/>
          <w:sz w:val="20"/>
          <w:szCs w:val="20"/>
          <w:lang w:bidi="en-US"/>
        </w:rPr>
      </w:pPr>
      <w:r>
        <w:rPr>
          <w:rFonts w:eastAsiaTheme="minorEastAsia"/>
          <w:b/>
          <w:bCs/>
          <w:sz w:val="20"/>
          <w:szCs w:val="20"/>
          <w:lang w:bidi="en-US"/>
        </w:rPr>
        <w:t>c</w:t>
      </w:r>
      <w:r w:rsidRPr="00527520">
        <w:rPr>
          <w:rFonts w:eastAsiaTheme="minorEastAsia"/>
          <w:b/>
          <w:bCs/>
          <w:sz w:val="20"/>
          <w:szCs w:val="20"/>
          <w:lang w:bidi="en-US"/>
        </w:rPr>
        <w:t xml:space="preserve">) Bienfaits de la récitation </w:t>
      </w:r>
    </w:p>
    <w:p w14:paraId="7EF55975" w14:textId="77777777" w:rsidR="00684573" w:rsidRPr="00527520" w:rsidRDefault="00684573" w:rsidP="00105806">
      <w:pPr>
        <w:jc w:val="both"/>
        <w:rPr>
          <w:rFonts w:cstheme="minorHAnsi"/>
        </w:rPr>
      </w:pPr>
    </w:p>
    <w:p w14:paraId="2575DB4F" w14:textId="77777777" w:rsidR="00684573" w:rsidRDefault="00684573" w:rsidP="00105806">
      <w:pPr>
        <w:jc w:val="both"/>
        <w:rPr>
          <w:rFonts w:cstheme="minorHAnsi"/>
        </w:rPr>
      </w:pPr>
      <w:r w:rsidRPr="00644F1B">
        <w:rPr>
          <w:rFonts w:cstheme="minorHAnsi"/>
        </w:rPr>
        <w:t>L'Imam as-</w:t>
      </w:r>
      <w:proofErr w:type="spellStart"/>
      <w:r w:rsidRPr="00644F1B">
        <w:rPr>
          <w:rFonts w:cstheme="minorHAnsi"/>
        </w:rPr>
        <w:t>S</w:t>
      </w:r>
      <w:r w:rsidR="0014617C">
        <w:rPr>
          <w:rFonts w:cstheme="minorHAnsi"/>
        </w:rPr>
        <w:t>à</w:t>
      </w:r>
      <w:r w:rsidRPr="00644F1B">
        <w:rPr>
          <w:rFonts w:cstheme="minorHAnsi"/>
        </w:rPr>
        <w:t>diq</w:t>
      </w:r>
      <w:proofErr w:type="spellEnd"/>
      <w:r w:rsidRPr="00644F1B">
        <w:rPr>
          <w:rFonts w:cstheme="minorHAnsi"/>
        </w:rPr>
        <w:t xml:space="preserve"> (a) a rapporté un enseignement important sur les bienfaits spirituels liés à la récitation de la Sourate </w:t>
      </w:r>
      <w:proofErr w:type="spellStart"/>
      <w:r w:rsidRPr="00644F1B">
        <w:rPr>
          <w:rFonts w:cstheme="minorHAnsi"/>
        </w:rPr>
        <w:t>al-Bara’ah</w:t>
      </w:r>
      <w:proofErr w:type="spellEnd"/>
      <w:r w:rsidRPr="00527520">
        <w:rPr>
          <w:rStyle w:val="Appelnotedebasdep"/>
          <w:rFonts w:cstheme="minorHAnsi"/>
        </w:rPr>
        <w:footnoteReference w:id="4"/>
      </w:r>
      <w:r w:rsidRPr="00527520">
        <w:rPr>
          <w:rFonts w:cstheme="minorHAnsi"/>
        </w:rPr>
        <w:t xml:space="preserve"> </w:t>
      </w:r>
      <w:r w:rsidRPr="00644F1B">
        <w:rPr>
          <w:rFonts w:cstheme="minorHAnsi"/>
        </w:rPr>
        <w:t>(un autre nom de la Sourate at-Tawbah) et de la Sourate al-Anf</w:t>
      </w:r>
      <w:r w:rsidR="00DB1F28">
        <w:rPr>
          <w:rFonts w:cstheme="minorHAnsi"/>
        </w:rPr>
        <w:t>a</w:t>
      </w:r>
      <w:r w:rsidRPr="00644F1B">
        <w:rPr>
          <w:rFonts w:cstheme="minorHAnsi"/>
        </w:rPr>
        <w:t xml:space="preserve">l. Il a déclaré : « Celui qui récite la sourate </w:t>
      </w:r>
      <w:proofErr w:type="spellStart"/>
      <w:r w:rsidRPr="00644F1B">
        <w:rPr>
          <w:rFonts w:cstheme="minorHAnsi"/>
        </w:rPr>
        <w:t>al-Bara’ah</w:t>
      </w:r>
      <w:proofErr w:type="spellEnd"/>
      <w:r w:rsidRPr="00644F1B">
        <w:rPr>
          <w:rFonts w:cstheme="minorHAnsi"/>
        </w:rPr>
        <w:t xml:space="preserve"> et la sourate al-Anf</w:t>
      </w:r>
      <w:r w:rsidR="00DB1F28">
        <w:rPr>
          <w:rFonts w:cstheme="minorHAnsi"/>
        </w:rPr>
        <w:t>a</w:t>
      </w:r>
      <w:r w:rsidRPr="00644F1B">
        <w:rPr>
          <w:rFonts w:cstheme="minorHAnsi"/>
        </w:rPr>
        <w:t xml:space="preserve">l chaque mois, l'esprit d'hypocrisie n'entrera pas dans son </w:t>
      </w:r>
      <w:proofErr w:type="spellStart"/>
      <w:r w:rsidRPr="00644F1B">
        <w:rPr>
          <w:rFonts w:cstheme="minorHAnsi"/>
        </w:rPr>
        <w:t>coeur</w:t>
      </w:r>
      <w:proofErr w:type="spellEnd"/>
      <w:r w:rsidRPr="00644F1B">
        <w:rPr>
          <w:rFonts w:cstheme="minorHAnsi"/>
        </w:rPr>
        <w:t>, et il sera considéré comme l'un des vra</w:t>
      </w:r>
      <w:r>
        <w:rPr>
          <w:rFonts w:cstheme="minorHAnsi"/>
        </w:rPr>
        <w:t>is disciples de l’Imam Ali (a)</w:t>
      </w:r>
      <w:r w:rsidR="00DB1F28">
        <w:rPr>
          <w:rFonts w:cstheme="minorHAnsi"/>
        </w:rPr>
        <w:t xml:space="preserve"> </w:t>
      </w:r>
      <w:r w:rsidRPr="00644F1B">
        <w:rPr>
          <w:rFonts w:cstheme="minorHAnsi"/>
        </w:rPr>
        <w:t>»</w:t>
      </w:r>
      <w:r w:rsidRPr="00527520">
        <w:rPr>
          <w:rFonts w:cstheme="minorHAnsi"/>
        </w:rPr>
        <w:t>.</w:t>
      </w:r>
      <w:r w:rsidRPr="00527520">
        <w:rPr>
          <w:rStyle w:val="Appelnotedebasdep"/>
          <w:rFonts w:cstheme="minorHAnsi"/>
        </w:rPr>
        <w:footnoteReference w:id="5"/>
      </w:r>
    </w:p>
    <w:p w14:paraId="356B3EA4" w14:textId="77777777" w:rsidR="00DB1F28" w:rsidRDefault="00DB1F28" w:rsidP="00105806">
      <w:pPr>
        <w:jc w:val="both"/>
        <w:rPr>
          <w:rFonts w:cstheme="minorHAnsi"/>
        </w:rPr>
      </w:pPr>
    </w:p>
    <w:p w14:paraId="6E4EE45B" w14:textId="77777777" w:rsidR="00DB1F28" w:rsidRDefault="00DB1F28" w:rsidP="00105806">
      <w:pPr>
        <w:jc w:val="both"/>
        <w:rPr>
          <w:rFonts w:cstheme="minorHAnsi"/>
        </w:rPr>
      </w:pPr>
    </w:p>
    <w:p w14:paraId="639B5B89" w14:textId="77777777" w:rsidR="00DB1F28" w:rsidRPr="00527520" w:rsidRDefault="00DB1F28" w:rsidP="00105806">
      <w:pPr>
        <w:jc w:val="both"/>
        <w:rPr>
          <w:rFonts w:cstheme="minorHAnsi"/>
        </w:rPr>
      </w:pPr>
    </w:p>
    <w:p w14:paraId="5A1386F0" w14:textId="77777777" w:rsidR="00684573" w:rsidRDefault="00684573" w:rsidP="00105806">
      <w:pPr>
        <w:jc w:val="both"/>
        <w:rPr>
          <w:rFonts w:eastAsiaTheme="minorEastAsia"/>
          <w:b/>
          <w:bCs/>
          <w:sz w:val="20"/>
          <w:szCs w:val="20"/>
          <w:lang w:bidi="en-US"/>
        </w:rPr>
      </w:pPr>
      <w:r>
        <w:rPr>
          <w:rFonts w:eastAsiaTheme="minorEastAsia"/>
          <w:b/>
          <w:bCs/>
          <w:sz w:val="20"/>
          <w:szCs w:val="20"/>
          <w:lang w:bidi="en-US"/>
        </w:rPr>
        <w:t>d</w:t>
      </w:r>
      <w:r w:rsidRPr="00527520">
        <w:rPr>
          <w:rFonts w:eastAsiaTheme="minorEastAsia"/>
          <w:b/>
          <w:bCs/>
          <w:sz w:val="20"/>
          <w:szCs w:val="20"/>
          <w:lang w:bidi="en-US"/>
        </w:rPr>
        <w:t>) Exégèse et commentaire de la sourate</w:t>
      </w:r>
    </w:p>
    <w:p w14:paraId="3A2C7BCE" w14:textId="77777777" w:rsidR="00684573" w:rsidRDefault="00684573" w:rsidP="00105806">
      <w:pPr>
        <w:jc w:val="both"/>
        <w:rPr>
          <w:rFonts w:eastAsiaTheme="minorEastAsia"/>
          <w:b/>
          <w:bCs/>
          <w:sz w:val="20"/>
          <w:szCs w:val="20"/>
          <w:lang w:bidi="en-US"/>
        </w:rPr>
      </w:pPr>
    </w:p>
    <w:p w14:paraId="579666C6" w14:textId="77777777" w:rsidR="00684573" w:rsidRPr="00295A3A" w:rsidRDefault="00684573" w:rsidP="00105806">
      <w:pPr>
        <w:jc w:val="both"/>
        <w:rPr>
          <w:rFonts w:cstheme="minorHAnsi"/>
        </w:rPr>
      </w:pPr>
      <w:r w:rsidRPr="00644F1B">
        <w:rPr>
          <w:rFonts w:cstheme="minorHAnsi"/>
        </w:rPr>
        <w:t xml:space="preserve">La Sourate at-Tawbah est effectivement la seule sourate du Saint Coran qui ne débute pas par l’expression « </w:t>
      </w:r>
      <w:proofErr w:type="spellStart"/>
      <w:r w:rsidRPr="00644F1B">
        <w:rPr>
          <w:rFonts w:cstheme="minorHAnsi"/>
        </w:rPr>
        <w:t>Bismillahir</w:t>
      </w:r>
      <w:proofErr w:type="spellEnd"/>
      <w:r w:rsidRPr="00644F1B">
        <w:rPr>
          <w:rFonts w:cstheme="minorHAnsi"/>
        </w:rPr>
        <w:t xml:space="preserve"> Rahmanir Rahim</w:t>
      </w:r>
      <w:r w:rsidRPr="00295A3A">
        <w:rPr>
          <w:rFonts w:cstheme="minorHAnsi"/>
          <w:shd w:val="clear" w:color="auto" w:fill="FFFFFF"/>
        </w:rPr>
        <w:t> »</w:t>
      </w:r>
      <w:r w:rsidRPr="00295A3A">
        <w:rPr>
          <w:rFonts w:cstheme="minorHAnsi"/>
        </w:rPr>
        <w:t xml:space="preserve"> </w:t>
      </w:r>
      <w:r w:rsidRPr="005F7F5F">
        <w:rPr>
          <w:rFonts w:cstheme="minorHAnsi"/>
        </w:rPr>
        <w:t xml:space="preserve">(« </w:t>
      </w:r>
      <w:r w:rsidR="00462A0F" w:rsidRPr="00462A0F">
        <w:rPr>
          <w:bCs/>
          <w:iCs/>
        </w:rPr>
        <w:t>Par la grâce du nom d’Allah, le Tout Miséricordieux, le Très Miséricordieux</w:t>
      </w:r>
      <w:r w:rsidRPr="00462A0F">
        <w:rPr>
          <w:rFonts w:cstheme="minorHAnsi"/>
          <w:iCs/>
        </w:rPr>
        <w:t xml:space="preserve"> </w:t>
      </w:r>
      <w:r w:rsidRPr="005F7F5F">
        <w:rPr>
          <w:rFonts w:cstheme="minorHAnsi"/>
        </w:rPr>
        <w:t>»). Cette particularité a suscité de nombreuses réflexions chez les savants musulmans, notamment en raison du ton spécifique de la sourate. Contrairement à la majorité des autres sourates, celle-ci adopte un langage ferme, proclamant la guerre contre les persécuteurs et les ennemis de l'Islam, ce qui semble en contradiction avec l'invo</w:t>
      </w:r>
      <w:r>
        <w:rPr>
          <w:rFonts w:cstheme="minorHAnsi"/>
        </w:rPr>
        <w:t>cation de la miséricorde divine</w:t>
      </w:r>
      <w:r w:rsidRPr="00295A3A">
        <w:rPr>
          <w:rFonts w:cstheme="minorHAnsi"/>
        </w:rPr>
        <w:t>.</w:t>
      </w:r>
      <w:r w:rsidRPr="00295A3A">
        <w:rPr>
          <w:rStyle w:val="Appelnotedebasdep"/>
          <w:rFonts w:cstheme="minorHAnsi"/>
        </w:rPr>
        <w:footnoteReference w:id="6"/>
      </w:r>
    </w:p>
    <w:p w14:paraId="3FF1AB12" w14:textId="77777777" w:rsidR="00684573" w:rsidRDefault="00684573" w:rsidP="00105806">
      <w:pPr>
        <w:jc w:val="both"/>
        <w:rPr>
          <w:rFonts w:eastAsiaTheme="minorEastAsia"/>
          <w:b/>
          <w:bCs/>
          <w:sz w:val="20"/>
          <w:szCs w:val="20"/>
          <w:lang w:bidi="en-US"/>
        </w:rPr>
      </w:pPr>
    </w:p>
    <w:p w14:paraId="353CB605" w14:textId="77777777" w:rsidR="001C71E4" w:rsidRPr="00527520" w:rsidRDefault="001C71E4" w:rsidP="00105806">
      <w:pPr>
        <w:jc w:val="both"/>
        <w:rPr>
          <w:rFonts w:eastAsiaTheme="minorEastAsia"/>
          <w:b/>
          <w:bCs/>
          <w:sz w:val="20"/>
          <w:szCs w:val="20"/>
          <w:lang w:bidi="en-US"/>
        </w:rPr>
      </w:pPr>
    </w:p>
    <w:p w14:paraId="751FA78B" w14:textId="77777777" w:rsidR="00684573" w:rsidRDefault="00684573" w:rsidP="00105806">
      <w:pPr>
        <w:jc w:val="both"/>
        <w:rPr>
          <w:rFonts w:cstheme="minorHAnsi"/>
        </w:rPr>
      </w:pPr>
    </w:p>
    <w:p w14:paraId="266B8EFE" w14:textId="0B0782EE" w:rsidR="00193448" w:rsidRPr="00527520" w:rsidRDefault="00193448" w:rsidP="00193448">
      <w:pPr>
        <w:jc w:val="right"/>
        <w:rPr>
          <w:rFonts w:cstheme="minorHAnsi"/>
        </w:rPr>
      </w:pPr>
      <w:proofErr w:type="spellStart"/>
      <w:r w:rsidRPr="00C27574">
        <w:rPr>
          <w:rFonts w:cs="KFGQPC Uthmanic Script HAFS"/>
          <w:color w:val="000000"/>
          <w:sz w:val="36"/>
          <w:szCs w:val="36"/>
          <w:shd w:val="clear" w:color="auto" w:fill="FFFFFF"/>
          <w:rtl/>
        </w:rPr>
        <w:t>بَرَآءَة</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عَٰهَدتُّم مِّنَ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لۡمُشۡرِكِينَ</w:t>
      </w:r>
      <w:r w:rsidRPr="00C27574">
        <w:rPr>
          <w:rFonts w:cs="KFGQPC Uthmanic Script HAFS"/>
          <w:color w:val="000000"/>
          <w:sz w:val="36"/>
          <w:szCs w:val="36"/>
          <w:shd w:val="clear" w:color="auto" w:fill="FFFFFF"/>
          <w:rtl/>
        </w:rPr>
        <w:t>١</w:t>
      </w:r>
    </w:p>
    <w:p w14:paraId="02D4AB2E" w14:textId="77777777" w:rsidR="00193448" w:rsidRDefault="00193448" w:rsidP="00105806">
      <w:pPr>
        <w:jc w:val="both"/>
        <w:rPr>
          <w:rFonts w:ascii="Calibri" w:hAnsi="Calibri" w:cs="Calibri"/>
          <w:b/>
          <w:bCs/>
          <w:i/>
          <w:iCs/>
          <w:sz w:val="20"/>
          <w:szCs w:val="20"/>
        </w:rPr>
      </w:pPr>
    </w:p>
    <w:p w14:paraId="6787D95C" w14:textId="2AA7CF9E" w:rsidR="00684573" w:rsidRDefault="00105806" w:rsidP="00105806">
      <w:pPr>
        <w:jc w:val="both"/>
        <w:rPr>
          <w:rFonts w:ascii="Calibri" w:hAnsi="Calibri" w:cs="Calibri"/>
          <w:b/>
          <w:bCs/>
          <w:i/>
          <w:iCs/>
          <w:sz w:val="20"/>
          <w:szCs w:val="20"/>
        </w:rPr>
      </w:pPr>
      <w:r w:rsidRPr="00105806">
        <w:rPr>
          <w:rFonts w:ascii="Calibri" w:hAnsi="Calibri" w:cs="Calibri"/>
          <w:b/>
          <w:bCs/>
          <w:i/>
          <w:iCs/>
          <w:sz w:val="20"/>
          <w:szCs w:val="20"/>
        </w:rPr>
        <w:t>1- [Voici la déclaration de] rupture, de la part d’Allah et Son prophète, adressée à ceux des polythéistes (idolâtres, impies, etc.) avec qui vous avez déjà conclu un pacte.</w:t>
      </w:r>
    </w:p>
    <w:p w14:paraId="00449F7A" w14:textId="77777777" w:rsidR="00105806" w:rsidRPr="00527520" w:rsidRDefault="00105806" w:rsidP="00105806">
      <w:pPr>
        <w:jc w:val="both"/>
        <w:rPr>
          <w:rFonts w:cstheme="minorHAnsi"/>
        </w:rPr>
      </w:pPr>
    </w:p>
    <w:p w14:paraId="61AA9628" w14:textId="05146A81" w:rsidR="00684573" w:rsidRPr="00527520" w:rsidRDefault="00684573" w:rsidP="00105806">
      <w:pPr>
        <w:jc w:val="both"/>
        <w:rPr>
          <w:rFonts w:cstheme="minorHAnsi"/>
        </w:rPr>
      </w:pPr>
      <w:r w:rsidRPr="0032481D">
        <w:rPr>
          <w:rFonts w:cstheme="minorHAnsi"/>
        </w:rPr>
        <w:lastRenderedPageBreak/>
        <w:t>1- Selon de nombreux exégètes, spécialistes des récits prophétiques et historiens de l’Islam, lorsque ce verset ainsi que vingt-sept autres après lui furent révélés, cela eut pour effet d’annuler les alliances conclues avec les polythéistes. Le Prophète Mohammad (s) avait initialement confié à Abou Bakr la mission de proclamer ce message aux fidèles lors de la cérémonie du Hajj</w:t>
      </w:r>
      <w:r w:rsidR="00462A0F">
        <w:rPr>
          <w:rStyle w:val="Appelnotedebasdep"/>
          <w:rFonts w:cstheme="minorHAnsi"/>
        </w:rPr>
        <w:footnoteReference w:id="7"/>
      </w:r>
      <w:r w:rsidRPr="0032481D">
        <w:rPr>
          <w:rFonts w:cstheme="minorHAnsi"/>
        </w:rPr>
        <w:t>. Cependant, par la suite, sur ordre de l'ange Gabriel</w:t>
      </w:r>
      <w:r w:rsidR="00462A0F">
        <w:rPr>
          <w:rStyle w:val="Appelnotedebasdep"/>
          <w:rFonts w:cstheme="minorHAnsi"/>
        </w:rPr>
        <w:footnoteReference w:id="8"/>
      </w:r>
      <w:r w:rsidRPr="0032481D">
        <w:rPr>
          <w:rFonts w:cstheme="minorHAnsi"/>
        </w:rPr>
        <w:t xml:space="preserve">, le Prophète </w:t>
      </w:r>
      <w:r w:rsidR="00462A0F">
        <w:rPr>
          <w:rFonts w:cstheme="minorHAnsi"/>
        </w:rPr>
        <w:t xml:space="preserve">(s) </w:t>
      </w:r>
      <w:r w:rsidRPr="0032481D">
        <w:rPr>
          <w:rFonts w:cstheme="minorHAnsi"/>
        </w:rPr>
        <w:t>retira cette mission à Abou Bakr et la confia à l’Imam Ali (a). Le Prophète</w:t>
      </w:r>
      <w:r w:rsidR="00D24496">
        <w:rPr>
          <w:rFonts w:cstheme="minorHAnsi"/>
        </w:rPr>
        <w:t> </w:t>
      </w:r>
      <w:r w:rsidR="00392007">
        <w:rPr>
          <w:rFonts w:cstheme="minorHAnsi"/>
        </w:rPr>
        <w:t xml:space="preserve">(s) </w:t>
      </w:r>
      <w:r w:rsidRPr="0032481D">
        <w:rPr>
          <w:rFonts w:cstheme="minorHAnsi"/>
        </w:rPr>
        <w:t>déclara alors : « La transmission de ce message ne doit être effectuée que par quelqu’un qui est de moi et je suis de lui</w:t>
      </w:r>
      <w:r w:rsidR="00392007">
        <w:rPr>
          <w:rFonts w:cstheme="minorHAnsi"/>
        </w:rPr>
        <w:t xml:space="preserve"> </w:t>
      </w:r>
      <w:r w:rsidRPr="0032481D">
        <w:rPr>
          <w:rFonts w:cstheme="minorHAnsi"/>
        </w:rPr>
        <w:t>»</w:t>
      </w:r>
      <w:r w:rsidR="00392007">
        <w:rPr>
          <w:rFonts w:cstheme="minorHAnsi"/>
        </w:rPr>
        <w:t>.</w:t>
      </w:r>
      <w:r w:rsidRPr="0032481D">
        <w:rPr>
          <w:rFonts w:cstheme="minorHAnsi"/>
        </w:rPr>
        <w:t xml:space="preserve"> Ce geste est considéré comme une grande marque de distinction pour l’Imam Ali (a). Cet épisode a été relaté dans de nombreux ouvrages tant chiites que sunnites, de différentes manières, témoignant de la place importante de l’Imam Ali (a) dans l’histoire de l’Islam et dans l</w:t>
      </w:r>
      <w:r>
        <w:rPr>
          <w:rFonts w:cstheme="minorHAnsi"/>
        </w:rPr>
        <w:t>a transmission du message divin</w:t>
      </w:r>
      <w:r w:rsidRPr="00527520">
        <w:rPr>
          <w:rFonts w:cstheme="minorHAnsi"/>
        </w:rPr>
        <w:t>.</w:t>
      </w:r>
      <w:r w:rsidRPr="00527520">
        <w:rPr>
          <w:rStyle w:val="Appelnotedebasdep"/>
          <w:rFonts w:cstheme="minorHAnsi"/>
        </w:rPr>
        <w:footnoteReference w:id="9"/>
      </w:r>
    </w:p>
    <w:p w14:paraId="684F6069" w14:textId="77777777" w:rsidR="00684573" w:rsidRPr="00527520" w:rsidRDefault="00684573" w:rsidP="00105806">
      <w:pPr>
        <w:jc w:val="both"/>
        <w:rPr>
          <w:rFonts w:cstheme="minorHAnsi"/>
        </w:rPr>
      </w:pPr>
      <w:r w:rsidRPr="0032481D">
        <w:rPr>
          <w:rFonts w:cstheme="minorHAnsi"/>
        </w:rPr>
        <w:t>2- Ce verset est étroitement lié aux événements de la huitième année de l’Hégire, lorsque la conquête de la Mecque fut accomplie. Bien que la ville ait été sous le contrôle des musulmans, les polythéistes continuaient à venir à La Mecque pour accomplir leurs rituels religieux. Ces pratiques étaient souvent empreintes de superstitions et de déviations par rapport aux enseignements monothéistes, et incluaient des actes choquants comme le fait de tourner autour de la Kaaba</w:t>
      </w:r>
      <w:r w:rsidR="00392007">
        <w:rPr>
          <w:rStyle w:val="Appelnotedebasdep"/>
          <w:rFonts w:cstheme="minorHAnsi"/>
        </w:rPr>
        <w:footnoteReference w:id="10"/>
      </w:r>
      <w:r w:rsidRPr="0032481D">
        <w:rPr>
          <w:rFonts w:cstheme="minorHAnsi"/>
        </w:rPr>
        <w:t xml:space="preserve"> en étant dénudés. Cette situation devenait de plus en plus intolérable pour les musulmans, d’autant plus que La Mecque était désormais considérée comme le cœur spirituel de l’Islam. C’est dans ce contexte que ce verset et ceux qui suivirent furent révélés, afin de mettre fin à ces pratiques polythéistes inappropriées et de purifier le sanctuaire sacré de la Ka</w:t>
      </w:r>
      <w:r>
        <w:rPr>
          <w:rFonts w:cstheme="minorHAnsi"/>
        </w:rPr>
        <w:t>aba</w:t>
      </w:r>
      <w:r w:rsidRPr="00527520">
        <w:rPr>
          <w:rFonts w:cstheme="minorHAnsi"/>
        </w:rPr>
        <w:t>.</w:t>
      </w:r>
    </w:p>
    <w:p w14:paraId="48327ADB" w14:textId="05A07E92" w:rsidR="00684573" w:rsidRPr="00527520" w:rsidRDefault="00684573" w:rsidP="00105806">
      <w:pPr>
        <w:jc w:val="both"/>
        <w:rPr>
          <w:rFonts w:cstheme="minorHAnsi"/>
        </w:rPr>
      </w:pPr>
      <w:r w:rsidRPr="0032481D">
        <w:rPr>
          <w:rFonts w:cstheme="minorHAnsi"/>
        </w:rPr>
        <w:t>3-</w:t>
      </w:r>
      <w:r w:rsidR="00E569E5">
        <w:rPr>
          <w:rFonts w:cstheme="minorHAnsi"/>
        </w:rPr>
        <w:t> </w:t>
      </w:r>
      <w:r w:rsidRPr="0032481D">
        <w:rPr>
          <w:rFonts w:cstheme="minorHAnsi"/>
        </w:rPr>
        <w:t>À l’époque du Prophète (s), plusieurs groupes coexistaient autour de la communauté musulmane. Certains n’avaient jamais conclu d’accord avec les musulmans, d’autres avaient des accords temporaires, tandis que certains avaient signé des traités permanents, mais nourrissaient secrètement l’intention de rompre ces engagements dès qu'ils en trouveraient l’occasion. Ces groupes constituaient une menace constante pour la stabilité des musulmans, cherchant à les attaquer par surprise. Le verset fut révélé pour annuler les accords avec ce dernier groupe de manière préventive, avant qu’ils ne puissent rompre leurs engagements et prendre les musulmans au dépourvu. Il visait à neutraliser toute tentative de complot ou de trahison en rendant caduc le traité qui l</w:t>
      </w:r>
      <w:r>
        <w:rPr>
          <w:rFonts w:cstheme="minorHAnsi"/>
        </w:rPr>
        <w:t>es liait</w:t>
      </w:r>
      <w:r w:rsidRPr="00527520">
        <w:rPr>
          <w:rFonts w:cstheme="minorHAnsi"/>
        </w:rPr>
        <w:t>.</w:t>
      </w:r>
    </w:p>
    <w:p w14:paraId="539FEDD0" w14:textId="77777777" w:rsidR="00FC75EA" w:rsidRDefault="00684573" w:rsidP="00105806">
      <w:pPr>
        <w:jc w:val="both"/>
        <w:rPr>
          <w:rFonts w:cstheme="minorHAnsi"/>
        </w:rPr>
      </w:pPr>
      <w:r w:rsidRPr="0032481D">
        <w:rPr>
          <w:rFonts w:cstheme="minorHAnsi"/>
        </w:rPr>
        <w:t xml:space="preserve">4- Bien que l’Islam accorde une grande importance au respect des alliances et des engagements, ce verset montre que lorsqu’il existe des signes évidents de trahison ou de complot de la part des parties adverses, les musulmans sont autorisés à rompre unilatéralement ces accords. Cependant, cette annulation ne doit </w:t>
      </w:r>
      <w:r w:rsidRPr="0032481D">
        <w:rPr>
          <w:rFonts w:cstheme="minorHAnsi"/>
        </w:rPr>
        <w:lastRenderedPageBreak/>
        <w:t>pas se faire en cachette ou de manière sournoise. Elle doit être annoncée publiquement et de manière courageuse, démontrant ainsi l’intégrité des musulmans, tout en prenant des mesures pour protéger la communauté des dangers imminents. Il est crucial, selon les enseignements de l'Islam, de ne pas rompre un traité sans justification claire, mais dès que des preuves de violation sont constatées, la rupture doit être proclamée ouvertement pour maintenir une transparence et une justice dans le</w:t>
      </w:r>
      <w:r>
        <w:rPr>
          <w:rFonts w:cstheme="minorHAnsi"/>
        </w:rPr>
        <w:t>s relations intercommunautaires</w:t>
      </w:r>
      <w:r w:rsidRPr="00527520">
        <w:rPr>
          <w:rFonts w:cstheme="minorHAnsi"/>
        </w:rPr>
        <w:t>.</w:t>
      </w:r>
      <w:r w:rsidRPr="00527520">
        <w:rPr>
          <w:rStyle w:val="Appelnotedebasdep"/>
          <w:rFonts w:cstheme="minorHAnsi"/>
        </w:rPr>
        <w:footnoteReference w:id="11"/>
      </w:r>
    </w:p>
    <w:p w14:paraId="39731EA1" w14:textId="77777777" w:rsidR="001C71E4" w:rsidRDefault="001C71E4" w:rsidP="00105806">
      <w:pPr>
        <w:jc w:val="both"/>
        <w:rPr>
          <w:rFonts w:cstheme="minorHAnsi"/>
        </w:rPr>
      </w:pPr>
    </w:p>
    <w:p w14:paraId="106AC6B4" w14:textId="77777777" w:rsidR="001C71E4" w:rsidRDefault="001C71E4" w:rsidP="00105806">
      <w:pPr>
        <w:jc w:val="both"/>
        <w:rPr>
          <w:rFonts w:cstheme="minorHAnsi"/>
        </w:rPr>
      </w:pPr>
    </w:p>
    <w:p w14:paraId="6B55B46A" w14:textId="77777777" w:rsidR="001C71E4" w:rsidRDefault="001C71E4" w:rsidP="00105806">
      <w:pPr>
        <w:jc w:val="both"/>
        <w:rPr>
          <w:rFonts w:cstheme="minorHAnsi"/>
        </w:rPr>
      </w:pPr>
    </w:p>
    <w:p w14:paraId="2B93ABC0" w14:textId="33920694" w:rsidR="00193448" w:rsidRDefault="00193448" w:rsidP="00193448">
      <w:pPr>
        <w:jc w:val="right"/>
        <w:rPr>
          <w:rFonts w:cstheme="minorHAnsi"/>
        </w:rPr>
      </w:pPr>
      <w:r w:rsidRPr="00C27574">
        <w:rPr>
          <w:rFonts w:cs="KFGQPC Uthmanic Script HAFS"/>
          <w:color w:val="000000"/>
          <w:sz w:val="36"/>
          <w:szCs w:val="36"/>
          <w:shd w:val="clear" w:color="auto" w:fill="FFFFFF"/>
          <w:rtl/>
        </w:rPr>
        <w:t xml:space="preserve">فَسِيحُواْ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لۡأَرۡضِ</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أَرۡبَعَةَ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أَشۡهُر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عۡلَمُوٓاْ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غَيۡرُ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مُعۡجِزِي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وَأَنَّ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مُخۡزِي</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لۡكَٰفِرِينَ</w:t>
      </w:r>
      <w:r w:rsidRPr="00C27574">
        <w:rPr>
          <w:rFonts w:cs="KFGQPC Uthmanic Script HAFS"/>
          <w:color w:val="000000"/>
          <w:sz w:val="36"/>
          <w:szCs w:val="36"/>
          <w:shd w:val="clear" w:color="auto" w:fill="FFFFFF"/>
          <w:rtl/>
        </w:rPr>
        <w:t>٢</w:t>
      </w:r>
    </w:p>
    <w:p w14:paraId="743844A0" w14:textId="77777777" w:rsidR="00193448" w:rsidRPr="00527520" w:rsidRDefault="00193448" w:rsidP="00105806">
      <w:pPr>
        <w:jc w:val="both"/>
        <w:rPr>
          <w:rFonts w:cstheme="minorHAnsi"/>
        </w:rPr>
      </w:pPr>
    </w:p>
    <w:p w14:paraId="14CE17F9" w14:textId="3C79F07C" w:rsidR="00684573" w:rsidRDefault="00105806" w:rsidP="00105806">
      <w:pPr>
        <w:jc w:val="both"/>
        <w:rPr>
          <w:rFonts w:ascii="Calibri" w:hAnsi="Calibri" w:cs="Calibri"/>
          <w:b/>
          <w:bCs/>
          <w:i/>
          <w:iCs/>
          <w:sz w:val="20"/>
          <w:szCs w:val="20"/>
        </w:rPr>
      </w:pPr>
      <w:r w:rsidRPr="00105806">
        <w:rPr>
          <w:rFonts w:ascii="Calibri" w:hAnsi="Calibri" w:cs="Calibri"/>
          <w:b/>
          <w:bCs/>
          <w:i/>
          <w:iCs/>
          <w:sz w:val="20"/>
          <w:szCs w:val="20"/>
        </w:rPr>
        <w:t>2- Parcourez [librement] la terre pendant quatre mois [et réfléchissez] ; sachez que vous ne réduirez pas [la puissance] d’Allah à l’impuissance [et n’échapperez pas à Sa justice] et qu’Allah couvre d’ignominie les impies [en raison de leurs corruptions obstinées].</w:t>
      </w:r>
    </w:p>
    <w:p w14:paraId="32D27104" w14:textId="77777777" w:rsidR="00105806" w:rsidRPr="00527520" w:rsidRDefault="00105806" w:rsidP="00105806">
      <w:pPr>
        <w:jc w:val="both"/>
        <w:rPr>
          <w:rFonts w:cstheme="minorHAnsi"/>
        </w:rPr>
      </w:pPr>
    </w:p>
    <w:p w14:paraId="417A66F3" w14:textId="77777777" w:rsidR="00684573" w:rsidRPr="00527520" w:rsidRDefault="00684573" w:rsidP="00105806">
      <w:pPr>
        <w:jc w:val="both"/>
        <w:rPr>
          <w:rFonts w:cstheme="minorHAnsi"/>
        </w:rPr>
      </w:pPr>
      <w:r w:rsidRPr="00252970">
        <w:rPr>
          <w:rFonts w:cstheme="minorHAnsi"/>
        </w:rPr>
        <w:t>Dans ce verset, il est clairement indiqué que les polythéistes païens ont bénéficié d'un délai de quatre mois pour circuler librement sur la terre, afin de réfléchir à leur situation et prendre une décision éclairée. Ce délai leur offrait le temps nécessaire pour choisir entre deux options</w:t>
      </w:r>
      <w:r w:rsidR="00EE007E">
        <w:rPr>
          <w:rFonts w:cstheme="minorHAnsi"/>
        </w:rPr>
        <w:t> </w:t>
      </w:r>
      <w:r w:rsidRPr="00252970">
        <w:rPr>
          <w:rFonts w:cstheme="minorHAnsi"/>
        </w:rPr>
        <w:t>: abandonner l'idolâtrie et se soumettre à la foi monothéiste, ou se préparer à un éventuel affrontement militaire. Cet intervalle représente une opportunité de réexamen, un moment de réflexion offert aux polythéistes, mettant en lumière l'attitude éducative et humaine de l'Islam. Cette approche souligne l’importance des principes moraux et pédagogiques dans l’Islam. Au lieu d'imposer la foi par la force ou d'agir de manière précipitée, l'Islam accorde à l'ennemi une période de réflexion, prônant une démarche raisonnée avant tout recours à la confrontation. Les musulmans ne doivent pas attaquer sans avoir au préalable introduit et clarifié leurs intentions de manière pacifique. Ce principe se fonde sur l’idée que la guerre ne doit jamais être la première option. Elle est envisagée uniquement en dernier recours, lorsque tous les autres moyens, notamment le dialogue et l’éducation, ont été épuisés. Cela reflète la nature pacifique et juste de l’Islam, qui cherche toujours à donner une chance au repentir et à la réconciliation avant d'e</w:t>
      </w:r>
      <w:r>
        <w:rPr>
          <w:rFonts w:cstheme="minorHAnsi"/>
        </w:rPr>
        <w:t>nvisager une solution militaire</w:t>
      </w:r>
      <w:r w:rsidRPr="00527520">
        <w:rPr>
          <w:rFonts w:cstheme="minorHAnsi"/>
        </w:rPr>
        <w:t>.</w:t>
      </w:r>
      <w:r w:rsidRPr="00527520">
        <w:rPr>
          <w:rStyle w:val="Appelnotedebasdep"/>
          <w:rFonts w:cstheme="minorHAnsi"/>
        </w:rPr>
        <w:footnoteReference w:id="12"/>
      </w:r>
      <w:r w:rsidRPr="00527520">
        <w:rPr>
          <w:rFonts w:cstheme="minorHAnsi"/>
          <w:shd w:val="clear" w:color="auto" w:fill="FFFFFF"/>
        </w:rPr>
        <w:t xml:space="preserve"> </w:t>
      </w:r>
    </w:p>
    <w:p w14:paraId="0FCC5AA9" w14:textId="77777777" w:rsidR="00684573" w:rsidRDefault="00684573" w:rsidP="00105806">
      <w:pPr>
        <w:jc w:val="both"/>
        <w:rPr>
          <w:rFonts w:cstheme="minorHAnsi"/>
        </w:rPr>
      </w:pPr>
    </w:p>
    <w:p w14:paraId="2DBECBD4" w14:textId="77777777" w:rsidR="00EE007E" w:rsidRDefault="00EE007E" w:rsidP="00105806">
      <w:pPr>
        <w:jc w:val="both"/>
        <w:rPr>
          <w:rFonts w:cstheme="minorHAnsi"/>
        </w:rPr>
      </w:pPr>
    </w:p>
    <w:p w14:paraId="0B9E53F8" w14:textId="77777777" w:rsidR="00EE007E" w:rsidRDefault="00EE007E" w:rsidP="00105806">
      <w:pPr>
        <w:jc w:val="both"/>
        <w:rPr>
          <w:rFonts w:cstheme="minorHAnsi"/>
        </w:rPr>
      </w:pPr>
    </w:p>
    <w:p w14:paraId="467C0134" w14:textId="77777777" w:rsidR="00193448" w:rsidRDefault="00193448" w:rsidP="00105806">
      <w:pPr>
        <w:jc w:val="both"/>
        <w:rPr>
          <w:rFonts w:ascii="Calibri" w:hAnsi="Calibri" w:cs="Calibri"/>
          <w:b/>
          <w:bCs/>
          <w:i/>
          <w:iCs/>
          <w:sz w:val="20"/>
          <w:szCs w:val="20"/>
        </w:rPr>
      </w:pPr>
    </w:p>
    <w:p w14:paraId="227C72BE" w14:textId="3E8A8389" w:rsidR="00193448" w:rsidRDefault="00193448" w:rsidP="00193448">
      <w:pPr>
        <w:jc w:val="right"/>
        <w:rPr>
          <w:rFonts w:ascii="Calibri" w:hAnsi="Calibri" w:cs="Calibri"/>
          <w:b/>
          <w:bCs/>
          <w:i/>
          <w:iCs/>
          <w:sz w:val="20"/>
          <w:szCs w:val="20"/>
        </w:rPr>
      </w:pPr>
      <w:r w:rsidRPr="00C27574">
        <w:rPr>
          <w:rFonts w:cs="KFGQPC Uthmanic Script HAFS"/>
          <w:color w:val="000000"/>
          <w:sz w:val="36"/>
          <w:szCs w:val="36"/>
          <w:shd w:val="clear" w:color="auto" w:fill="FFFFFF"/>
          <w:rtl/>
        </w:rPr>
        <w:t xml:space="preserve">وَأَذَٰنٞ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eastAsia"/>
          <w:color w:val="000000"/>
          <w:sz w:val="36"/>
          <w:szCs w:val="36"/>
          <w:shd w:val="clear" w:color="auto" w:fill="FFFFFF"/>
          <w:rtl/>
        </w:rPr>
        <w:t>ِ</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لنَّاسِ</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لۡحَجِّ</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لۡأَكۡبَرِ</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بَرِيٓء</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لۡمُشۡرِكِينَ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فَإِن </w:t>
      </w:r>
      <w:proofErr w:type="spellStart"/>
      <w:r w:rsidRPr="00C27574">
        <w:rPr>
          <w:rFonts w:cs="KFGQPC Uthmanic Script HAFS"/>
          <w:color w:val="000000"/>
          <w:sz w:val="36"/>
          <w:szCs w:val="36"/>
          <w:shd w:val="clear" w:color="auto" w:fill="FFFFFF"/>
          <w:rtl/>
        </w:rPr>
        <w:t>تُبۡتُمۡ</w:t>
      </w:r>
      <w:proofErr w:type="spellEnd"/>
      <w:r w:rsidRPr="00C27574">
        <w:rPr>
          <w:rFonts w:cs="KFGQPC Uthmanic Script HAFS"/>
          <w:color w:val="000000"/>
          <w:sz w:val="36"/>
          <w:szCs w:val="36"/>
          <w:shd w:val="clear" w:color="auto" w:fill="FFFFFF"/>
          <w:rtl/>
        </w:rPr>
        <w:t xml:space="preserve"> فَهُوَ </w:t>
      </w:r>
      <w:proofErr w:type="spellStart"/>
      <w:r w:rsidRPr="00C27574">
        <w:rPr>
          <w:rFonts w:cs="KFGQPC Uthmanic Script HAFS"/>
          <w:color w:val="000000"/>
          <w:sz w:val="36"/>
          <w:szCs w:val="36"/>
          <w:shd w:val="clear" w:color="auto" w:fill="FFFFFF"/>
          <w:rtl/>
        </w:rPr>
        <w:t>خَيۡر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وَإِن </w:t>
      </w:r>
      <w:proofErr w:type="spellStart"/>
      <w:r w:rsidRPr="00C27574">
        <w:rPr>
          <w:rFonts w:cs="KFGQPC Uthmanic Script HAFS"/>
          <w:color w:val="000000"/>
          <w:sz w:val="36"/>
          <w:szCs w:val="36"/>
          <w:shd w:val="clear" w:color="auto" w:fill="FFFFFF"/>
          <w:rtl/>
        </w:rPr>
        <w:t>تَوَلَّيۡتُمۡ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عۡلَمُوٓاْ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غَيۡرُ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مُعۡجِزِي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وَبَشِّرِ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كَفَرُواْ بِعَذَابٍ أَ</w:t>
      </w:r>
      <w:r w:rsidRPr="00C27574">
        <w:rPr>
          <w:rFonts w:cs="KFGQPC Uthmanic Script HAFS" w:hint="eastAsia"/>
          <w:color w:val="000000"/>
          <w:sz w:val="36"/>
          <w:szCs w:val="36"/>
          <w:shd w:val="clear" w:color="auto" w:fill="FFFFFF"/>
          <w:rtl/>
        </w:rPr>
        <w:t>لِيمٍ</w:t>
      </w:r>
      <w:r w:rsidRPr="00C27574">
        <w:rPr>
          <w:rFonts w:cs="KFGQPC Uthmanic Script HAFS"/>
          <w:color w:val="000000"/>
          <w:sz w:val="36"/>
          <w:szCs w:val="36"/>
          <w:shd w:val="clear" w:color="auto" w:fill="FFFFFF"/>
          <w:rtl/>
        </w:rPr>
        <w:t>٣</w:t>
      </w:r>
    </w:p>
    <w:p w14:paraId="17965D03" w14:textId="77777777" w:rsidR="00193448" w:rsidRDefault="00193448" w:rsidP="00105806">
      <w:pPr>
        <w:jc w:val="both"/>
        <w:rPr>
          <w:rFonts w:ascii="Calibri" w:hAnsi="Calibri" w:cs="Calibri"/>
          <w:b/>
          <w:bCs/>
          <w:i/>
          <w:iCs/>
          <w:sz w:val="20"/>
          <w:szCs w:val="20"/>
        </w:rPr>
      </w:pPr>
    </w:p>
    <w:p w14:paraId="5407FD4D" w14:textId="1B4A972D" w:rsidR="00684573" w:rsidRPr="00FD50D1" w:rsidRDefault="00105806" w:rsidP="00105806">
      <w:pPr>
        <w:jc w:val="both"/>
        <w:rPr>
          <w:rFonts w:ascii="Calibri" w:hAnsi="Calibri" w:cs="Calibri"/>
          <w:b/>
          <w:bCs/>
          <w:i/>
          <w:iCs/>
          <w:sz w:val="20"/>
          <w:szCs w:val="20"/>
        </w:rPr>
      </w:pPr>
      <w:r w:rsidRPr="00105806">
        <w:rPr>
          <w:rFonts w:ascii="Calibri" w:hAnsi="Calibri" w:cs="Calibri"/>
          <w:b/>
          <w:bCs/>
          <w:i/>
          <w:iCs/>
          <w:sz w:val="20"/>
          <w:szCs w:val="20"/>
        </w:rPr>
        <w:t>3- [Voici] une proclamation d’Allah et de Son prophète [adressée] aux hommes, le jour du grand Pèlerinage : Allah désavoue les polythéistes [ceux qui Lui donnent des associés, idolâtres corrupteurs etc.], Son prophète [les désavoue] aussi. Si vous vous repentez, ce sera mieux pour vous. Mais si vous tournez le dos, sachez que vous ne réduirez pas [la puissance] d’Allah à l’impuissance. Annonce à ceux qui deviennent impies [obstinés] un douloureux châtiment.</w:t>
      </w:r>
    </w:p>
    <w:p w14:paraId="518D5341" w14:textId="77777777" w:rsidR="00684573" w:rsidRPr="00527520" w:rsidRDefault="00684573" w:rsidP="00105806">
      <w:pPr>
        <w:jc w:val="both"/>
        <w:rPr>
          <w:rFonts w:cstheme="minorHAnsi"/>
        </w:rPr>
      </w:pPr>
    </w:p>
    <w:p w14:paraId="35BFCE1D" w14:textId="03DC3E2E" w:rsidR="00684573" w:rsidRPr="00EE007E" w:rsidRDefault="00EE007E" w:rsidP="00105806">
      <w:pPr>
        <w:jc w:val="both"/>
        <w:rPr>
          <w:rFonts w:cstheme="minorHAnsi"/>
        </w:rPr>
      </w:pPr>
      <w:r w:rsidRPr="00EE007E">
        <w:rPr>
          <w:rFonts w:cstheme="minorHAnsi"/>
        </w:rPr>
        <w:t>1-</w:t>
      </w:r>
      <w:r w:rsidR="00E569E5">
        <w:rPr>
          <w:rFonts w:cstheme="minorHAnsi"/>
        </w:rPr>
        <w:t> </w:t>
      </w:r>
      <w:r w:rsidR="00684573" w:rsidRPr="00EE007E">
        <w:rPr>
          <w:rFonts w:cstheme="minorHAnsi"/>
        </w:rPr>
        <w:t>L’Imam Ali (a) fut chargé de proclamer publiquement le désaveu et le désintéressement de l’Islam envers les polythéistes lors des jours du Hajj, en particulier le jour de l'Aïd al-Adha</w:t>
      </w:r>
      <w:r w:rsidR="003246B1">
        <w:rPr>
          <w:rStyle w:val="Appelnotedebasdep"/>
          <w:rFonts w:cstheme="minorHAnsi"/>
        </w:rPr>
        <w:footnoteReference w:id="13"/>
      </w:r>
      <w:r w:rsidR="00684573" w:rsidRPr="00EE007E">
        <w:rPr>
          <w:rFonts w:cstheme="minorHAnsi"/>
        </w:rPr>
        <w:t>. Cette déclaration avait pour objectif d’informer à la fois les musulmans et les non-musulmans de cette rupture formelle, afin de clore définitivement toute ambiguïté et de bloquer toute tentative d’excuses ou de négociation de la part des polythéistes. Ce geste visait à établir une distinction claire entre les fidèles monothéistes et ceux qui persistaient dans l'idolâtrie, marquant une étape décisive dans la purification spirituelle et physique des lieux saints de l'Islam.</w:t>
      </w:r>
    </w:p>
    <w:p w14:paraId="1A52FEC9" w14:textId="77777777" w:rsidR="00684573" w:rsidRPr="00252970" w:rsidRDefault="00684573" w:rsidP="00105806">
      <w:pPr>
        <w:jc w:val="both"/>
        <w:rPr>
          <w:rFonts w:cstheme="minorHAnsi"/>
        </w:rPr>
      </w:pPr>
      <w:r w:rsidRPr="00252970">
        <w:rPr>
          <w:rFonts w:cstheme="minorHAnsi"/>
        </w:rPr>
        <w:t>2- Dans cette proclamation solennelle, l’Imam Ali (a) a énoncé quatre directives majeures :</w:t>
      </w:r>
    </w:p>
    <w:p w14:paraId="7D052D19" w14:textId="77777777" w:rsidR="00684573" w:rsidRPr="00252970" w:rsidRDefault="00684573" w:rsidP="00105806">
      <w:pPr>
        <w:jc w:val="both"/>
        <w:rPr>
          <w:rFonts w:cstheme="minorHAnsi"/>
        </w:rPr>
      </w:pPr>
      <w:r w:rsidRPr="00252970">
        <w:rPr>
          <w:rFonts w:cstheme="minorHAnsi"/>
        </w:rPr>
        <w:t>a) L'abolition des accords avec les polythéistes</w:t>
      </w:r>
      <w:r w:rsidR="003246B1">
        <w:rPr>
          <w:rFonts w:cstheme="minorHAnsi"/>
        </w:rPr>
        <w:t> </w:t>
      </w:r>
      <w:r w:rsidRPr="00252970">
        <w:rPr>
          <w:rFonts w:cstheme="minorHAnsi"/>
        </w:rPr>
        <w:t>: Tous les traités en cours avec les polythéistes étaient désormais annulés, mettant fin aux alliances et traités existants. Cela permettait de protéger la communauté musulmane des complots éventuels.</w:t>
      </w:r>
    </w:p>
    <w:p w14:paraId="4AA00E3E" w14:textId="77777777" w:rsidR="00684573" w:rsidRPr="00252970" w:rsidRDefault="00684573" w:rsidP="00105806">
      <w:pPr>
        <w:jc w:val="both"/>
        <w:rPr>
          <w:rFonts w:cstheme="minorHAnsi"/>
        </w:rPr>
      </w:pPr>
      <w:r w:rsidRPr="00252970">
        <w:rPr>
          <w:rFonts w:cstheme="minorHAnsi"/>
        </w:rPr>
        <w:t>b) L'interdiction des polythéistes de participer aux futurs Hajj : Les polythéistes se voyaient interdire de prendre part aux cérémonies du Hajj à partir de l'année suivante, marquant la sanctification exclusive de ce pèlerinage pour les croyants en l'unicité de Dieu.</w:t>
      </w:r>
    </w:p>
    <w:p w14:paraId="794F4B98" w14:textId="77777777" w:rsidR="00684573" w:rsidRPr="00252970" w:rsidRDefault="00684573" w:rsidP="00105806">
      <w:pPr>
        <w:jc w:val="both"/>
        <w:rPr>
          <w:rFonts w:cstheme="minorHAnsi"/>
        </w:rPr>
      </w:pPr>
      <w:r w:rsidRPr="00252970">
        <w:rPr>
          <w:rFonts w:cstheme="minorHAnsi"/>
        </w:rPr>
        <w:t>c) L'interdiction de la circumambulation nue autour de la Kaaba</w:t>
      </w:r>
      <w:r w:rsidR="003246B1">
        <w:rPr>
          <w:rFonts w:cstheme="minorHAnsi"/>
        </w:rPr>
        <w:t> </w:t>
      </w:r>
      <w:r w:rsidRPr="00252970">
        <w:rPr>
          <w:rFonts w:cstheme="minorHAnsi"/>
        </w:rPr>
        <w:t>: La pratique païenne consistant à tourner autour de la Kaaba dans un état de nudité était strictement prohibée. Cette décision visait à purifier les rites de toutes formes de comportements contraires à la dignité et à la foi.</w:t>
      </w:r>
    </w:p>
    <w:p w14:paraId="7213F5B6" w14:textId="77777777" w:rsidR="00684573" w:rsidRPr="00252970" w:rsidRDefault="00684573" w:rsidP="00105806">
      <w:pPr>
        <w:jc w:val="both"/>
        <w:rPr>
          <w:rFonts w:cstheme="minorHAnsi"/>
        </w:rPr>
      </w:pPr>
      <w:r w:rsidRPr="00252970">
        <w:rPr>
          <w:rFonts w:cstheme="minorHAnsi"/>
        </w:rPr>
        <w:t>d) L’interdiction aux polythéistes d'entrer dans la Maison de Dieu</w:t>
      </w:r>
      <w:r w:rsidR="003246B1">
        <w:rPr>
          <w:rFonts w:cstheme="minorHAnsi"/>
        </w:rPr>
        <w:t> </w:t>
      </w:r>
      <w:r w:rsidRPr="00252970">
        <w:rPr>
          <w:rFonts w:cstheme="minorHAnsi"/>
        </w:rPr>
        <w:t>: Les polythéistes n’étaient plus autorisés à pénétrer dans la mosquée sacrée de La Mecque, réservant cet espace sacré aux seuls musulmans.</w:t>
      </w:r>
    </w:p>
    <w:p w14:paraId="02C62BC0" w14:textId="134BF202" w:rsidR="00684573" w:rsidRPr="00527520" w:rsidRDefault="00684573" w:rsidP="00105806">
      <w:pPr>
        <w:jc w:val="both"/>
        <w:rPr>
          <w:rFonts w:cstheme="minorHAnsi"/>
        </w:rPr>
      </w:pPr>
      <w:r w:rsidRPr="00252970">
        <w:rPr>
          <w:rFonts w:cstheme="minorHAnsi"/>
        </w:rPr>
        <w:lastRenderedPageBreak/>
        <w:t>3-</w:t>
      </w:r>
      <w:r w:rsidR="003246B1">
        <w:rPr>
          <w:rFonts w:cstheme="minorHAnsi"/>
        </w:rPr>
        <w:t xml:space="preserve"> </w:t>
      </w:r>
      <w:r w:rsidRPr="00252970">
        <w:rPr>
          <w:rFonts w:cstheme="minorHAnsi"/>
        </w:rPr>
        <w:t xml:space="preserve">Dans ce verset, l’expression « Al-Hajj </w:t>
      </w:r>
      <w:proofErr w:type="spellStart"/>
      <w:r w:rsidRPr="00252970">
        <w:rPr>
          <w:rFonts w:cstheme="minorHAnsi"/>
        </w:rPr>
        <w:t>al-Akbar</w:t>
      </w:r>
      <w:proofErr w:type="spellEnd"/>
      <w:r w:rsidRPr="00252970">
        <w:rPr>
          <w:rFonts w:cstheme="minorHAnsi"/>
        </w:rPr>
        <w:t xml:space="preserve"> » (le jour du Grand Pèlerinage) fait référence au jour de l'Aïd al-Adha lors de la huitième année de l’Hégire. Ce jour marqua une cérémonie de Hajj particulière, où les musulmans et les polythéistes étaient encore présents ensemble pour la </w:t>
      </w:r>
      <w:r w:rsidR="003A41C5">
        <w:rPr>
          <w:rFonts w:cstheme="minorHAnsi"/>
        </w:rPr>
        <w:t>dernière fois, d'où son nom de « Grand Hajj »</w:t>
      </w:r>
      <w:r w:rsidRPr="00252970">
        <w:rPr>
          <w:rFonts w:cstheme="minorHAnsi"/>
        </w:rPr>
        <w:t xml:space="preserve">. Cette appellation peut aussi provenir du fait que le Hajj est une obligation plus importante que </w:t>
      </w:r>
      <w:bookmarkStart w:id="9" w:name="_Hlk181026766"/>
      <w:r w:rsidRPr="00252970">
        <w:rPr>
          <w:rFonts w:cstheme="minorHAnsi"/>
        </w:rPr>
        <w:t>la Oumra</w:t>
      </w:r>
      <w:bookmarkEnd w:id="9"/>
      <w:r w:rsidR="003246B1">
        <w:rPr>
          <w:rStyle w:val="Appelnotedebasdep"/>
          <w:rFonts w:cstheme="minorHAnsi"/>
        </w:rPr>
        <w:footnoteReference w:id="14"/>
      </w:r>
      <w:r w:rsidRPr="00252970">
        <w:rPr>
          <w:rFonts w:cstheme="minorHAnsi"/>
        </w:rPr>
        <w:t xml:space="preserve"> (petit pèlerinage), ce qui expliq</w:t>
      </w:r>
      <w:r w:rsidR="003A41C5">
        <w:rPr>
          <w:rFonts w:cstheme="minorHAnsi"/>
        </w:rPr>
        <w:t>ue pourquoi il est qualifié de « Grand »</w:t>
      </w:r>
      <w:r w:rsidRPr="00252970">
        <w:rPr>
          <w:rFonts w:cstheme="minorHAnsi"/>
        </w:rPr>
        <w:t xml:space="preserve"> Hajj en opposition à la Oumra. Ainsi, l'expression souligne l'importance exceptionnelle de ce moment, où des changements décisifs furent annoncés concernant l'accès à la Kaaba et la pureté du pèlerinage.</w:t>
      </w:r>
      <w:r w:rsidRPr="00527520">
        <w:rPr>
          <w:rStyle w:val="Appelnotedebasdep"/>
          <w:rFonts w:cstheme="minorHAnsi"/>
        </w:rPr>
        <w:footnoteReference w:id="15"/>
      </w:r>
      <w:r>
        <w:rPr>
          <w:rFonts w:cstheme="minorHAnsi"/>
        </w:rPr>
        <w:t xml:space="preserve"> </w:t>
      </w:r>
      <w:r w:rsidRPr="00527520">
        <w:rPr>
          <w:rStyle w:val="Appelnotedebasdep"/>
          <w:rFonts w:cstheme="minorHAnsi"/>
        </w:rPr>
        <w:footnoteReference w:id="16"/>
      </w:r>
    </w:p>
    <w:p w14:paraId="07891622" w14:textId="77777777" w:rsidR="00684573" w:rsidRDefault="00684573" w:rsidP="00105806">
      <w:pPr>
        <w:jc w:val="both"/>
        <w:rPr>
          <w:rFonts w:cstheme="minorHAnsi"/>
        </w:rPr>
      </w:pPr>
    </w:p>
    <w:p w14:paraId="3122BE5E" w14:textId="77777777" w:rsidR="004D7F0D" w:rsidRDefault="004D7F0D" w:rsidP="00105806">
      <w:pPr>
        <w:jc w:val="both"/>
        <w:rPr>
          <w:rFonts w:cstheme="minorHAnsi"/>
        </w:rPr>
      </w:pPr>
    </w:p>
    <w:p w14:paraId="1CEDE678" w14:textId="77777777" w:rsidR="004D7F0D" w:rsidRDefault="004D7F0D" w:rsidP="00105806">
      <w:pPr>
        <w:jc w:val="both"/>
        <w:rPr>
          <w:rFonts w:cstheme="minorHAnsi"/>
        </w:rPr>
      </w:pPr>
    </w:p>
    <w:p w14:paraId="6DAF5B60" w14:textId="2342C292" w:rsidR="004D7F0D" w:rsidRDefault="00193448" w:rsidP="00193448">
      <w:pPr>
        <w:jc w:val="right"/>
        <w:rPr>
          <w:rFonts w:cstheme="minorHAnsi"/>
        </w:rPr>
      </w:pPr>
      <w:r w:rsidRPr="00C27574">
        <w:rPr>
          <w:rFonts w:cs="KFGQPC Uthmanic Script HAFS"/>
          <w:color w:val="000000"/>
          <w:sz w:val="36"/>
          <w:szCs w:val="36"/>
          <w:shd w:val="clear" w:color="auto" w:fill="FFFFFF"/>
          <w:rtl/>
        </w:rPr>
        <w:t xml:space="preserve">إِلَّا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عَٰهَدتُّم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لۡمُشۡرِكِينَ</w:t>
      </w:r>
      <w:proofErr w:type="spellEnd"/>
      <w:r w:rsidRPr="00C27574">
        <w:rPr>
          <w:rFonts w:cs="KFGQPC Uthmanic Script HAFS"/>
          <w:color w:val="000000"/>
          <w:sz w:val="36"/>
          <w:szCs w:val="36"/>
          <w:shd w:val="clear" w:color="auto" w:fill="FFFFFF"/>
          <w:rtl/>
        </w:rPr>
        <w:t xml:space="preserve"> ثُمَّ </w:t>
      </w:r>
      <w:proofErr w:type="spellStart"/>
      <w:r w:rsidRPr="00C27574">
        <w:rPr>
          <w:rFonts w:cs="KFGQPC Uthmanic Script HAFS"/>
          <w:color w:val="000000"/>
          <w:sz w:val="36"/>
          <w:szCs w:val="36"/>
          <w:shd w:val="clear" w:color="auto" w:fill="FFFFFF"/>
          <w:rtl/>
        </w:rPr>
        <w:t>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يَنقُصُوكُمۡ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شَيۡ‍ٔٗا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وَلَمۡ</w:t>
      </w:r>
      <w:proofErr w:type="spellEnd"/>
      <w:r w:rsidRPr="00C27574">
        <w:rPr>
          <w:rFonts w:cs="KFGQPC Uthmanic Script HAFS"/>
          <w:color w:val="000000"/>
          <w:sz w:val="36"/>
          <w:szCs w:val="36"/>
          <w:shd w:val="clear" w:color="auto" w:fill="FFFFFF"/>
          <w:rtl/>
        </w:rPr>
        <w:t xml:space="preserve"> يُظَٰهِرُواْ </w:t>
      </w:r>
      <w:proofErr w:type="spellStart"/>
      <w:r w:rsidRPr="00C27574">
        <w:rPr>
          <w:rFonts w:cs="KFGQPC Uthmanic Script HAFS"/>
          <w:color w:val="000000"/>
          <w:sz w:val="36"/>
          <w:szCs w:val="36"/>
          <w:shd w:val="clear" w:color="auto" w:fill="FFFFFF"/>
          <w:rtl/>
        </w:rPr>
        <w:t>عَلَيۡكُمۡ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أَحَدٗا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فَأَتِمُّوٓاْ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عَهۡدَهُمۡ</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color w:val="000000"/>
          <w:sz w:val="36"/>
          <w:szCs w:val="36"/>
          <w:shd w:val="clear" w:color="auto" w:fill="FFFFFF"/>
          <w:rtl/>
        </w:rPr>
        <w:t>مُدَّتِهِمۡۚ</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يُحِبُّ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لۡمُتَّقِينَ</w:t>
      </w:r>
      <w:r w:rsidRPr="00C27574">
        <w:rPr>
          <w:rFonts w:cs="KFGQPC Uthmanic Script HAFS"/>
          <w:color w:val="000000"/>
          <w:sz w:val="36"/>
          <w:szCs w:val="36"/>
          <w:shd w:val="clear" w:color="auto" w:fill="FFFFFF"/>
          <w:rtl/>
        </w:rPr>
        <w:t>٤</w:t>
      </w:r>
    </w:p>
    <w:p w14:paraId="7B5168E5" w14:textId="77777777" w:rsidR="004D7F0D" w:rsidRPr="00527520" w:rsidRDefault="004D7F0D" w:rsidP="00105806">
      <w:pPr>
        <w:jc w:val="both"/>
        <w:rPr>
          <w:rFonts w:cstheme="minorHAnsi"/>
        </w:rPr>
      </w:pPr>
    </w:p>
    <w:p w14:paraId="7D321AE4" w14:textId="70CE690C" w:rsidR="00684573" w:rsidRPr="00FD50D1" w:rsidRDefault="00105806" w:rsidP="00105806">
      <w:pPr>
        <w:jc w:val="both"/>
        <w:rPr>
          <w:rFonts w:ascii="Calibri" w:hAnsi="Calibri" w:cs="Calibri"/>
          <w:b/>
          <w:bCs/>
          <w:i/>
          <w:iCs/>
          <w:sz w:val="20"/>
          <w:szCs w:val="20"/>
        </w:rPr>
      </w:pPr>
      <w:r w:rsidRPr="00105806">
        <w:rPr>
          <w:rFonts w:ascii="Calibri" w:hAnsi="Calibri" w:cs="Calibri"/>
          <w:b/>
          <w:bCs/>
          <w:i/>
          <w:iCs/>
          <w:sz w:val="20"/>
          <w:szCs w:val="20"/>
        </w:rPr>
        <w:t>4- Exception faite des polythéistes [etc.] avec lesquels vous avez conclu un pacte, puis, ils n’ont rien manqué [à le respecter] envers vous, et n’ont prêté assistance à personne [pour lutter] contre vous : respectez alors le pacte conclu avec eux jusqu’au terme convenu. Allah aime ceux qui sont pieux.</w:t>
      </w:r>
    </w:p>
    <w:p w14:paraId="063E86DB" w14:textId="77777777" w:rsidR="00684573" w:rsidRPr="00527520" w:rsidRDefault="00684573" w:rsidP="00105806">
      <w:pPr>
        <w:jc w:val="both"/>
        <w:rPr>
          <w:rFonts w:cstheme="minorHAnsi"/>
        </w:rPr>
      </w:pPr>
    </w:p>
    <w:p w14:paraId="27C833EF" w14:textId="3C6C7502" w:rsidR="00684573" w:rsidRPr="009B5C72" w:rsidRDefault="00684573" w:rsidP="00105806">
      <w:pPr>
        <w:jc w:val="both"/>
        <w:rPr>
          <w:rFonts w:cstheme="minorHAnsi"/>
        </w:rPr>
      </w:pPr>
      <w:r w:rsidRPr="009B5C72">
        <w:rPr>
          <w:rFonts w:cstheme="minorHAnsi"/>
        </w:rPr>
        <w:t>1-</w:t>
      </w:r>
      <w:r w:rsidR="00E569E5">
        <w:rPr>
          <w:rFonts w:cstheme="minorHAnsi"/>
        </w:rPr>
        <w:t> </w:t>
      </w:r>
      <w:r w:rsidRPr="009B5C72">
        <w:rPr>
          <w:rFonts w:cstheme="minorHAnsi"/>
        </w:rPr>
        <w:t>D'après les rapports des historiens et des exégètes, il ressort que certaines tribus avaient signé des accords à long terme avec le Prophète Mohammad (s) et étaient restées fidèles à ces engagements. P</w:t>
      </w:r>
      <w:r w:rsidR="003A41C5">
        <w:rPr>
          <w:rFonts w:cstheme="minorHAnsi"/>
        </w:rPr>
        <w:t xml:space="preserve">armi ces tribus, on compte les « Bani </w:t>
      </w:r>
      <w:proofErr w:type="spellStart"/>
      <w:r w:rsidR="003A41C5">
        <w:rPr>
          <w:rFonts w:cstheme="minorHAnsi"/>
        </w:rPr>
        <w:t>Kananah</w:t>
      </w:r>
      <w:proofErr w:type="spellEnd"/>
      <w:r w:rsidR="003A41C5">
        <w:rPr>
          <w:rFonts w:cstheme="minorHAnsi"/>
        </w:rPr>
        <w:t> »</w:t>
      </w:r>
      <w:r w:rsidRPr="009B5C72">
        <w:rPr>
          <w:rFonts w:cstheme="minorHAnsi"/>
        </w:rPr>
        <w:t xml:space="preserve">, les </w:t>
      </w:r>
      <w:r w:rsidR="003A41C5">
        <w:rPr>
          <w:rFonts w:cstheme="minorHAnsi"/>
        </w:rPr>
        <w:t xml:space="preserve">« Bani </w:t>
      </w:r>
      <w:proofErr w:type="spellStart"/>
      <w:r w:rsidR="003A41C5">
        <w:rPr>
          <w:rFonts w:cstheme="minorHAnsi"/>
        </w:rPr>
        <w:t>Dhamrah</w:t>
      </w:r>
      <w:proofErr w:type="spellEnd"/>
      <w:r w:rsidR="003A41C5">
        <w:rPr>
          <w:rFonts w:cstheme="minorHAnsi"/>
        </w:rPr>
        <w:t xml:space="preserve"> », et probablement les « Bani </w:t>
      </w:r>
      <w:proofErr w:type="spellStart"/>
      <w:r w:rsidR="003A41C5">
        <w:rPr>
          <w:rFonts w:cstheme="minorHAnsi"/>
        </w:rPr>
        <w:t>Khouza'a</w:t>
      </w:r>
      <w:proofErr w:type="spellEnd"/>
      <w:r w:rsidR="003A41C5">
        <w:rPr>
          <w:rFonts w:cstheme="minorHAnsi"/>
        </w:rPr>
        <w:t> »</w:t>
      </w:r>
      <w:r w:rsidRPr="009B5C72">
        <w:rPr>
          <w:rFonts w:cstheme="minorHAnsi"/>
        </w:rPr>
        <w:t xml:space="preserve">, qui avaient conclu un traité de cessation des hostilités avec le Prophète (s). Il leur restait encore une période de neuf mois avant l'expiration de leur accord. Le Prophète (s), en respectant strictement les termes de cet engagement, a maintenu la paix avec ces tribus jusqu’à la fin de la période contractuelle, soulignant ainsi son attachement à l'honneur et à la fidélité des engagements pris. </w:t>
      </w:r>
    </w:p>
    <w:p w14:paraId="467D3064" w14:textId="77777777" w:rsidR="00684573" w:rsidRPr="00527520" w:rsidRDefault="00684573" w:rsidP="00105806">
      <w:pPr>
        <w:jc w:val="both"/>
        <w:rPr>
          <w:rFonts w:cstheme="minorHAnsi"/>
        </w:rPr>
      </w:pPr>
      <w:r w:rsidRPr="009B5C72">
        <w:rPr>
          <w:rFonts w:cstheme="minorHAnsi"/>
        </w:rPr>
        <w:t>2-</w:t>
      </w:r>
      <w:r>
        <w:rPr>
          <w:rFonts w:cstheme="minorHAnsi"/>
        </w:rPr>
        <w:t xml:space="preserve"> </w:t>
      </w:r>
      <w:r w:rsidRPr="009B5C72">
        <w:rPr>
          <w:rFonts w:cstheme="minorHAnsi"/>
        </w:rPr>
        <w:t>Ce verset met en évidence que la fidélité aux engagements contractés est non seulement une valeur morale, mais également un signe de piété en Islam. Respecter une alliance, même avec des adversaires, est perçu comme une manifestation de la crainte révérencielle envers Dieu et du respect des principes divins. La piété (</w:t>
      </w:r>
      <w:proofErr w:type="spellStart"/>
      <w:r w:rsidRPr="009B5C72">
        <w:rPr>
          <w:rFonts w:cstheme="minorHAnsi"/>
        </w:rPr>
        <w:t>taqwa</w:t>
      </w:r>
      <w:proofErr w:type="spellEnd"/>
      <w:r w:rsidRPr="009B5C72">
        <w:rPr>
          <w:rFonts w:cstheme="minorHAnsi"/>
        </w:rPr>
        <w:t xml:space="preserve">) englobe la sincérité, la droiture, et l'accomplissement des obligations morales, et respecter les alliances en fait partie intégrante. Ainsi, l'Islam insiste sur le fait que le respect des engagements, particulièrement dans des contextes de guerre ou de paix, est une expression directe de la </w:t>
      </w:r>
      <w:r w:rsidRPr="009B5C72">
        <w:rPr>
          <w:rFonts w:cstheme="minorHAnsi"/>
        </w:rPr>
        <w:lastRenderedPageBreak/>
        <w:t>piété. Ce verset rappelle aux croyants que la droiture dans leurs relations avec autrui, y compris leurs ennemis, reflète leur attachement aux valeurs spi</w:t>
      </w:r>
      <w:r>
        <w:rPr>
          <w:rFonts w:cstheme="minorHAnsi"/>
        </w:rPr>
        <w:t>rituelles et morales de l’Islam</w:t>
      </w:r>
      <w:r w:rsidRPr="00527520">
        <w:rPr>
          <w:rFonts w:cstheme="minorHAnsi"/>
        </w:rPr>
        <w:t>.</w:t>
      </w:r>
      <w:r w:rsidRPr="00527520">
        <w:rPr>
          <w:rStyle w:val="Appelnotedebasdep"/>
          <w:rFonts w:cstheme="minorHAnsi"/>
        </w:rPr>
        <w:footnoteReference w:id="17"/>
      </w:r>
    </w:p>
    <w:p w14:paraId="4BB63AA1" w14:textId="77777777" w:rsidR="00684573" w:rsidRDefault="00684573" w:rsidP="00105806">
      <w:pPr>
        <w:spacing w:before="240"/>
        <w:jc w:val="both"/>
        <w:rPr>
          <w:rFonts w:cstheme="minorHAnsi"/>
        </w:rPr>
      </w:pPr>
    </w:p>
    <w:p w14:paraId="28F40536" w14:textId="77777777" w:rsidR="008A595E" w:rsidRDefault="008A595E" w:rsidP="00105806">
      <w:pPr>
        <w:spacing w:before="240"/>
        <w:jc w:val="both"/>
        <w:rPr>
          <w:rFonts w:cstheme="minorHAnsi"/>
        </w:rPr>
      </w:pPr>
    </w:p>
    <w:p w14:paraId="3D5A8311" w14:textId="77777777" w:rsidR="00193448" w:rsidRDefault="00193448" w:rsidP="00105806">
      <w:pPr>
        <w:spacing w:before="240"/>
        <w:jc w:val="both"/>
        <w:rPr>
          <w:rFonts w:cstheme="minorHAnsi"/>
        </w:rPr>
      </w:pPr>
    </w:p>
    <w:p w14:paraId="757FE963" w14:textId="44DD2424" w:rsidR="00193448" w:rsidRDefault="00193448" w:rsidP="00193448">
      <w:pPr>
        <w:spacing w:before="240"/>
        <w:jc w:val="right"/>
        <w:rPr>
          <w:rFonts w:cstheme="minorHAnsi"/>
        </w:rPr>
      </w:pPr>
      <w:r w:rsidRPr="00C27574">
        <w:rPr>
          <w:rFonts w:cs="KFGQPC Uthmanic Script HAFS"/>
          <w:color w:val="000000"/>
          <w:sz w:val="36"/>
          <w:szCs w:val="36"/>
          <w:shd w:val="clear" w:color="auto" w:fill="FFFFFF"/>
          <w:rtl/>
        </w:rPr>
        <w:t xml:space="preserve">فَإِذَا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نسَلَخَ</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لۡأَشۡهُرُ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لۡحُرُمُ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قۡتُلُواْ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لۡمُشۡرِكِينَ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حَيۡثُ</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وَجَدتُّمُوهُمۡ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وَخُذُوهُمۡ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حۡصُرُوهُمۡ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قۡعُدُواْ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كُلَّ </w:t>
      </w:r>
      <w:proofErr w:type="spellStart"/>
      <w:r w:rsidRPr="00C27574">
        <w:rPr>
          <w:rFonts w:cs="KFGQPC Uthmanic Script HAFS"/>
          <w:color w:val="000000"/>
          <w:sz w:val="36"/>
          <w:szCs w:val="36"/>
          <w:shd w:val="clear" w:color="auto" w:fill="FFFFFF"/>
          <w:rtl/>
        </w:rPr>
        <w:t>مَرۡصَدٖۚ</w:t>
      </w:r>
      <w:proofErr w:type="spellEnd"/>
      <w:r w:rsidRPr="00C27574">
        <w:rPr>
          <w:rFonts w:cs="KFGQPC Uthmanic Script HAFS"/>
          <w:color w:val="000000"/>
          <w:sz w:val="36"/>
          <w:szCs w:val="36"/>
          <w:shd w:val="clear" w:color="auto" w:fill="FFFFFF"/>
          <w:rtl/>
        </w:rPr>
        <w:t xml:space="preserve"> فَإِن تَابُواْ وَأَقَامُواْ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لصَّلَوٰةَ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وَءَاتَوُاْ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لزَّكَوٰةَ</w:t>
      </w:r>
      <w:proofErr w:type="spellEnd"/>
      <w:r w:rsidRPr="00C27574">
        <w:rPr>
          <w:rFonts w:cs="KFGQPC Uthmanic Script HAFS"/>
          <w:color w:val="000000"/>
          <w:sz w:val="36"/>
          <w:szCs w:val="36"/>
          <w:shd w:val="clear" w:color="auto" w:fill="FFFFFF"/>
          <w:rtl/>
        </w:rPr>
        <w:t xml:space="preserve"> فَخَلُّواْ </w:t>
      </w:r>
      <w:proofErr w:type="spellStart"/>
      <w:r w:rsidRPr="00C27574">
        <w:rPr>
          <w:rFonts w:cs="KFGQPC Uthmanic Script HAFS"/>
          <w:color w:val="000000"/>
          <w:sz w:val="36"/>
          <w:szCs w:val="36"/>
          <w:shd w:val="clear" w:color="auto" w:fill="FFFFFF"/>
          <w:rtl/>
        </w:rPr>
        <w:t>سَبِيلَهُمۡۚ</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غَفُورٞ رَّحِيمٞ٥</w:t>
      </w:r>
    </w:p>
    <w:p w14:paraId="3478B079" w14:textId="77777777" w:rsidR="008A595E" w:rsidRDefault="008A595E" w:rsidP="00105806">
      <w:pPr>
        <w:spacing w:before="240"/>
        <w:jc w:val="both"/>
        <w:rPr>
          <w:rFonts w:cstheme="minorHAnsi"/>
        </w:rPr>
      </w:pPr>
    </w:p>
    <w:p w14:paraId="1516F338" w14:textId="4493E788" w:rsidR="00684573" w:rsidRPr="00FD50D1" w:rsidRDefault="00105806" w:rsidP="00105806">
      <w:pPr>
        <w:jc w:val="both"/>
        <w:rPr>
          <w:rFonts w:ascii="Calibri" w:hAnsi="Calibri" w:cs="Calibri"/>
          <w:b/>
          <w:bCs/>
          <w:i/>
          <w:iCs/>
          <w:sz w:val="20"/>
          <w:szCs w:val="20"/>
        </w:rPr>
      </w:pPr>
      <w:bookmarkStart w:id="11" w:name="_Hlk210539427"/>
      <w:r w:rsidRPr="00105806">
        <w:rPr>
          <w:rFonts w:ascii="Calibri" w:hAnsi="Calibri" w:cs="Calibri"/>
          <w:b/>
          <w:bCs/>
          <w:i/>
          <w:iCs/>
          <w:sz w:val="20"/>
          <w:szCs w:val="20"/>
        </w:rPr>
        <w:t>5- Lorsque les mois sacrés seront écoulés, tuez les polythéistes [les idolâtres impies pervertisseurs] où que vous les trouviez. Capturez-les, assiégez-les et guettez-les à toute embuscade. S’ils se repentent, accomplissent la Prière et donnent l’Aumône, alors laissez-leur le chemin [libre], car Allah pardonne [et Il est] Très-Miséricordieux [et ne punit jamais quiconque est croyant et honnête].</w:t>
      </w:r>
    </w:p>
    <w:bookmarkEnd w:id="11"/>
    <w:p w14:paraId="2C7D55FB" w14:textId="77777777" w:rsidR="00684573" w:rsidRPr="00527520" w:rsidRDefault="00684573" w:rsidP="00105806">
      <w:pPr>
        <w:jc w:val="both"/>
        <w:rPr>
          <w:rFonts w:cstheme="minorHAnsi"/>
        </w:rPr>
      </w:pPr>
    </w:p>
    <w:p w14:paraId="5F583F38" w14:textId="30587FE2" w:rsidR="00684573" w:rsidRPr="00527520" w:rsidRDefault="00684573" w:rsidP="00105806">
      <w:pPr>
        <w:jc w:val="both"/>
        <w:rPr>
          <w:rFonts w:cstheme="minorHAnsi"/>
        </w:rPr>
      </w:pPr>
      <w:r w:rsidRPr="00CD76A2">
        <w:rPr>
          <w:rFonts w:cstheme="minorHAnsi"/>
        </w:rPr>
        <w:t>1-</w:t>
      </w:r>
      <w:r w:rsidR="00E569E5">
        <w:rPr>
          <w:rFonts w:cstheme="minorHAnsi"/>
        </w:rPr>
        <w:t> </w:t>
      </w:r>
      <w:r w:rsidRPr="00CD76A2">
        <w:rPr>
          <w:rFonts w:cstheme="minorHAnsi"/>
        </w:rPr>
        <w:t xml:space="preserve">Le terme « </w:t>
      </w:r>
      <w:r w:rsidRPr="008A595E">
        <w:rPr>
          <w:rFonts w:cstheme="minorHAnsi"/>
          <w:b/>
          <w:bCs/>
        </w:rPr>
        <w:t>mois sacrés</w:t>
      </w:r>
      <w:r w:rsidRPr="00CD76A2">
        <w:rPr>
          <w:rFonts w:cstheme="minorHAnsi"/>
        </w:rPr>
        <w:t xml:space="preserve"> » dans ce verset fait référence à la période de quatre mois accordée aux polythéistes, mentionnée au début de cette sourate. Cette période commença le 10 </w:t>
      </w:r>
      <w:bookmarkStart w:id="12" w:name="_Hlk181027006"/>
      <w:r w:rsidR="008A595E" w:rsidRPr="00FF6746">
        <w:rPr>
          <w:rFonts w:cstheme="minorHAnsi"/>
        </w:rPr>
        <w:t xml:space="preserve">Dhul </w:t>
      </w:r>
      <w:proofErr w:type="spellStart"/>
      <w:r w:rsidR="008A595E" w:rsidRPr="00FF6746">
        <w:rPr>
          <w:rFonts w:cstheme="minorHAnsi"/>
        </w:rPr>
        <w:t>Hijjah</w:t>
      </w:r>
      <w:bookmarkEnd w:id="12"/>
      <w:proofErr w:type="spellEnd"/>
      <w:r w:rsidRPr="00CD76A2">
        <w:rPr>
          <w:rFonts w:cstheme="minorHAnsi"/>
        </w:rPr>
        <w:t>, lors de la neuvième année de l'Hégire, et prit fin le 10 Rabi</w:t>
      </w:r>
      <w:r w:rsidR="008A595E">
        <w:rPr>
          <w:rFonts w:cstheme="minorHAnsi"/>
        </w:rPr>
        <w:t xml:space="preserve"> al-</w:t>
      </w:r>
      <w:proofErr w:type="spellStart"/>
      <w:r w:rsidR="008A595E">
        <w:rPr>
          <w:rFonts w:cstheme="minorHAnsi"/>
        </w:rPr>
        <w:t>Akhar</w:t>
      </w:r>
      <w:proofErr w:type="spellEnd"/>
      <w:r w:rsidRPr="00CD76A2">
        <w:rPr>
          <w:rFonts w:cstheme="minorHAnsi"/>
        </w:rPr>
        <w:t xml:space="preserve"> de la dixième année de l'Hégire. Ce délai avait été fixé pour permettre aux polythéistes de prendre une décision éclairée concernant leur relation avec l'Islam. Cette information est confirmée par plusieurs récits qui précisent l'importance de cette période, au cours de laquelle les polythéistes avaient la liberté de circuler avant d’être confrontés</w:t>
      </w:r>
      <w:r>
        <w:rPr>
          <w:rFonts w:cstheme="minorHAnsi"/>
        </w:rPr>
        <w:t xml:space="preserve"> aux conséquences de leur choix</w:t>
      </w:r>
      <w:r w:rsidRPr="00527520">
        <w:rPr>
          <w:rFonts w:cstheme="minorHAnsi"/>
        </w:rPr>
        <w:t>.</w:t>
      </w:r>
      <w:r w:rsidRPr="00527520">
        <w:rPr>
          <w:rStyle w:val="Appelnotedebasdep"/>
          <w:rFonts w:cstheme="minorHAnsi"/>
        </w:rPr>
        <w:footnoteReference w:id="18"/>
      </w:r>
      <w:r w:rsidRPr="00527520">
        <w:rPr>
          <w:rFonts w:cstheme="minorHAnsi"/>
        </w:rPr>
        <w:t xml:space="preserve"> </w:t>
      </w:r>
    </w:p>
    <w:p w14:paraId="577E3AA8" w14:textId="77777777" w:rsidR="00684573" w:rsidRPr="00F72CA0" w:rsidRDefault="00684573" w:rsidP="00105806">
      <w:pPr>
        <w:jc w:val="both"/>
        <w:rPr>
          <w:rFonts w:cstheme="minorHAnsi"/>
        </w:rPr>
      </w:pPr>
      <w:r w:rsidRPr="00F72CA0">
        <w:rPr>
          <w:rFonts w:cstheme="minorHAnsi"/>
        </w:rPr>
        <w:t>2- L'Islam prône la liberté religieuse et rejette toute forme de coercition à l'égard des adeptes des religions révélées, telles que le judaïsme et le christianisme. Cependant, cette tolérance ne s'étend pas aux polythéistes, car l'idolâtrie et le polythéisme sont considérés en Islam comme des croyances superstitieuses qui nuisent à l'humanité. L'idolâtrie est perçue non seulement comme une déviation spirituelle, mais aussi comme une source de corruption morale et sociale qui doit être éliminée pour permettre l’épanouissement des valeurs monothéistes. Ainsi, la sévérité de l’Islam envers les polythéistes s’inscrit dans cette perspective de rétablir la pureté de la foi et de protéger la société des dangers du polythéisme.</w:t>
      </w:r>
    </w:p>
    <w:p w14:paraId="209D2DC7" w14:textId="77777777" w:rsidR="00684573" w:rsidRPr="00F72CA0" w:rsidRDefault="00684573" w:rsidP="00105806">
      <w:pPr>
        <w:jc w:val="both"/>
        <w:rPr>
          <w:rFonts w:cstheme="minorHAnsi"/>
        </w:rPr>
      </w:pPr>
      <w:r w:rsidRPr="00F72CA0">
        <w:rPr>
          <w:rFonts w:cstheme="minorHAnsi"/>
        </w:rPr>
        <w:t xml:space="preserve">3- Malgré la fermeté du discours à l’égard des polythéistes dans ce verset, l’Islam laisse toujours une porte ouverte au repentir. Le verset précise que si les polythéistes se repentent de leur idolâtrie et adoptent les </w:t>
      </w:r>
      <w:r w:rsidRPr="00F72CA0">
        <w:rPr>
          <w:rFonts w:cstheme="minorHAnsi"/>
        </w:rPr>
        <w:lastRenderedPageBreak/>
        <w:t>pratiques islamiques, ils seront en sécurité et traités à égalité avec les autres musulmans, sans distinction en termes de droits ou de devoirs. Cela souligne le caractère miséricordieux de l’Islam, qui donne à chacun la possibilité de se corriger et d'être réintégré dans la communauté des croyants. La rédemption et la réconciliation sont toujours possibles à condition de se conformer aux préceptes islamiques, notamment la foi en un Dieu unique et l'accomplissement des obligations religieuses.</w:t>
      </w:r>
    </w:p>
    <w:p w14:paraId="48F1F09A" w14:textId="77777777" w:rsidR="00684573" w:rsidRPr="00527520" w:rsidRDefault="00684573" w:rsidP="00105806">
      <w:pPr>
        <w:jc w:val="both"/>
        <w:rPr>
          <w:rFonts w:cstheme="minorHAnsi"/>
        </w:rPr>
      </w:pPr>
      <w:r w:rsidRPr="00F72CA0">
        <w:rPr>
          <w:rFonts w:cstheme="minorHAnsi"/>
        </w:rPr>
        <w:t>4-</w:t>
      </w:r>
      <w:r>
        <w:rPr>
          <w:rFonts w:cstheme="minorHAnsi"/>
        </w:rPr>
        <w:t xml:space="preserve"> </w:t>
      </w:r>
      <w:r w:rsidRPr="00F72CA0">
        <w:rPr>
          <w:rFonts w:cstheme="minorHAnsi"/>
        </w:rPr>
        <w:t>Le verset met particulièrement en avant deux grandes obligations islamiques : la prière (sal</w:t>
      </w:r>
      <w:r w:rsidR="005D1BD1">
        <w:rPr>
          <w:rFonts w:cstheme="minorHAnsi"/>
        </w:rPr>
        <w:t>â</w:t>
      </w:r>
      <w:r w:rsidRPr="00F72CA0">
        <w:rPr>
          <w:rFonts w:cstheme="minorHAnsi"/>
        </w:rPr>
        <w:t>t) et la zak</w:t>
      </w:r>
      <w:r w:rsidR="005D1BD1">
        <w:rPr>
          <w:rFonts w:cstheme="minorHAnsi"/>
        </w:rPr>
        <w:t>â</w:t>
      </w:r>
      <w:r w:rsidRPr="00F72CA0">
        <w:rPr>
          <w:rFonts w:cstheme="minorHAnsi"/>
        </w:rPr>
        <w:t>t (l'aumône légale). Ces deux actes de dévotion sont non seulement des piliers de la pratique religieuse, mais aussi des signes manifestes de la conversion sincère et du repentir des personnes initialement méfiantes ou opposées à l'Islam. L'accomplissement de ces devoirs est la preuve tangible que les polythéistes repentants ont pleinement embrassé la foi islamique et sont disposés à suivre ses enseignements. Ces deux actes sont essentiels, car ils symbolisent la soumission à Dieu et la solidarité</w:t>
      </w:r>
      <w:r>
        <w:rPr>
          <w:rFonts w:cstheme="minorHAnsi"/>
        </w:rPr>
        <w:t xml:space="preserve"> envers la communauté musulmane</w:t>
      </w:r>
      <w:r w:rsidRPr="00527520">
        <w:rPr>
          <w:rFonts w:cstheme="minorHAnsi"/>
        </w:rPr>
        <w:t>.</w:t>
      </w:r>
      <w:r w:rsidRPr="00527520">
        <w:rPr>
          <w:rStyle w:val="Appelnotedebasdep"/>
          <w:rFonts w:cstheme="minorHAnsi"/>
        </w:rPr>
        <w:footnoteReference w:id="19"/>
      </w:r>
    </w:p>
    <w:p w14:paraId="04A81E76" w14:textId="77777777" w:rsidR="00684573" w:rsidRDefault="00684573" w:rsidP="00105806">
      <w:pPr>
        <w:jc w:val="both"/>
        <w:rPr>
          <w:rFonts w:cstheme="minorHAnsi"/>
        </w:rPr>
      </w:pPr>
    </w:p>
    <w:p w14:paraId="40A55887" w14:textId="77777777" w:rsidR="008A595E" w:rsidRDefault="008A595E" w:rsidP="00105806">
      <w:pPr>
        <w:jc w:val="both"/>
        <w:rPr>
          <w:rFonts w:cstheme="minorHAnsi"/>
        </w:rPr>
      </w:pPr>
    </w:p>
    <w:p w14:paraId="027304BC" w14:textId="77777777" w:rsidR="00193448" w:rsidRDefault="00193448" w:rsidP="00105806">
      <w:pPr>
        <w:jc w:val="both"/>
        <w:rPr>
          <w:rFonts w:cstheme="minorHAnsi"/>
        </w:rPr>
      </w:pPr>
    </w:p>
    <w:p w14:paraId="598B4531" w14:textId="59723D22" w:rsidR="00193448" w:rsidRDefault="00193448" w:rsidP="00193448">
      <w:pPr>
        <w:jc w:val="right"/>
        <w:rPr>
          <w:rFonts w:cstheme="minorHAnsi"/>
        </w:rPr>
      </w:pPr>
      <w:proofErr w:type="spellStart"/>
      <w:r w:rsidRPr="00C27574">
        <w:rPr>
          <w:rFonts w:cs="KFGQPC Uthmanic Script HAFS"/>
          <w:color w:val="000000"/>
          <w:sz w:val="36"/>
          <w:szCs w:val="36"/>
          <w:shd w:val="clear" w:color="auto" w:fill="FFFFFF"/>
          <w:rtl/>
        </w:rPr>
        <w:t>وَإِنۡ</w:t>
      </w:r>
      <w:proofErr w:type="spellEnd"/>
      <w:r w:rsidRPr="00C27574">
        <w:rPr>
          <w:rFonts w:cs="KFGQPC Uthmanic Script HAFS"/>
          <w:color w:val="000000"/>
          <w:sz w:val="36"/>
          <w:szCs w:val="36"/>
          <w:shd w:val="clear" w:color="auto" w:fill="FFFFFF"/>
          <w:rtl/>
        </w:rPr>
        <w:t xml:space="preserve"> أَحَدٞ مّ</w:t>
      </w:r>
      <w:r w:rsidRPr="00C27574">
        <w:rPr>
          <w:rFonts w:cs="KFGQPC Uthmanic Script HAFS" w:hint="eastAsia"/>
          <w:color w:val="000000"/>
          <w:sz w:val="36"/>
          <w:szCs w:val="36"/>
          <w:shd w:val="clear" w:color="auto" w:fill="FFFFFF"/>
          <w:rtl/>
        </w:rPr>
        <w:t>ِنَ</w:t>
      </w:r>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لۡمُشۡرِكِينَ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سۡتَجَارَكَ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فَأَجِرۡهُ</w:t>
      </w:r>
      <w:proofErr w:type="spellEnd"/>
      <w:r w:rsidRPr="00C27574">
        <w:rPr>
          <w:rFonts w:cs="KFGQPC Uthmanic Script HAFS"/>
          <w:color w:val="000000"/>
          <w:sz w:val="36"/>
          <w:szCs w:val="36"/>
          <w:shd w:val="clear" w:color="auto" w:fill="FFFFFF"/>
          <w:rtl/>
        </w:rPr>
        <w:t xml:space="preserve"> حَتَّىٰ </w:t>
      </w:r>
      <w:proofErr w:type="spellStart"/>
      <w:r w:rsidRPr="00C27574">
        <w:rPr>
          <w:rFonts w:cs="KFGQPC Uthmanic Script HAFS"/>
          <w:color w:val="000000"/>
          <w:sz w:val="36"/>
          <w:szCs w:val="36"/>
          <w:shd w:val="clear" w:color="auto" w:fill="FFFFFF"/>
          <w:rtl/>
        </w:rPr>
        <w:t>يَسۡمَعَ</w:t>
      </w:r>
      <w:proofErr w:type="spellEnd"/>
      <w:r w:rsidRPr="00C27574">
        <w:rPr>
          <w:rFonts w:cs="KFGQPC Uthmanic Script HAFS"/>
          <w:color w:val="000000"/>
          <w:sz w:val="36"/>
          <w:szCs w:val="36"/>
          <w:shd w:val="clear" w:color="auto" w:fill="FFFFFF"/>
          <w:rtl/>
        </w:rPr>
        <w:t xml:space="preserve"> كَلَٰمَ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ثُمَّ </w:t>
      </w:r>
      <w:proofErr w:type="spellStart"/>
      <w:r w:rsidRPr="00C27574">
        <w:rPr>
          <w:rFonts w:cs="KFGQPC Uthmanic Script HAFS"/>
          <w:color w:val="000000"/>
          <w:sz w:val="36"/>
          <w:szCs w:val="36"/>
          <w:shd w:val="clear" w:color="auto" w:fill="FFFFFF"/>
          <w:rtl/>
        </w:rPr>
        <w:t>أَبۡلِغۡهُ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مَأۡمَنَهُ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ذَٰلِكَ </w:t>
      </w:r>
      <w:proofErr w:type="spellStart"/>
      <w:r w:rsidRPr="00C27574">
        <w:rPr>
          <w:rFonts w:cs="KFGQPC Uthmanic Script HAFS"/>
          <w:color w:val="000000"/>
          <w:sz w:val="36"/>
          <w:szCs w:val="36"/>
          <w:shd w:val="clear" w:color="auto" w:fill="FFFFFF"/>
          <w:rtl/>
        </w:rPr>
        <w:t>بِأَنَّهُمۡ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قَوۡم</w:t>
      </w:r>
      <w:proofErr w:type="spellEnd"/>
      <w:r w:rsidRPr="00C27574">
        <w:rPr>
          <w:rFonts w:cs="KFGQPC Uthmanic Script HAFS"/>
          <w:color w:val="000000"/>
          <w:sz w:val="36"/>
          <w:szCs w:val="36"/>
          <w:shd w:val="clear" w:color="auto" w:fill="FFFFFF"/>
          <w:rtl/>
        </w:rPr>
        <w:t>ٞ لَّا يَعۡلَمُونَ٦</w:t>
      </w:r>
    </w:p>
    <w:p w14:paraId="22420DB5" w14:textId="77777777" w:rsidR="008A595E" w:rsidRDefault="008A595E" w:rsidP="00105806">
      <w:pPr>
        <w:jc w:val="both"/>
        <w:rPr>
          <w:rFonts w:cstheme="minorHAnsi"/>
        </w:rPr>
      </w:pPr>
    </w:p>
    <w:p w14:paraId="5B14AA59" w14:textId="7B1ED62D" w:rsidR="00684573" w:rsidRPr="00FD50D1" w:rsidRDefault="00105806" w:rsidP="00105806">
      <w:pPr>
        <w:jc w:val="both"/>
        <w:rPr>
          <w:rFonts w:ascii="Calibri" w:hAnsi="Calibri" w:cs="Calibri"/>
          <w:b/>
          <w:bCs/>
          <w:i/>
          <w:iCs/>
          <w:sz w:val="20"/>
          <w:szCs w:val="20"/>
        </w:rPr>
      </w:pPr>
      <w:r w:rsidRPr="00105806">
        <w:rPr>
          <w:rFonts w:ascii="Calibri" w:hAnsi="Calibri" w:cs="Calibri"/>
          <w:b/>
          <w:bCs/>
          <w:i/>
          <w:iCs/>
          <w:sz w:val="20"/>
          <w:szCs w:val="20"/>
        </w:rPr>
        <w:t>6- Si l’un des polythéistes [etc.] te demande protection, protège-le afin qu’il entende la parole de Dieu ; fais-le parvenir ensuite à son lieu de sécurité. Car ce sont des hommes qui ne savent pas (ignorent les instructions célestes).</w:t>
      </w:r>
    </w:p>
    <w:p w14:paraId="42D8111E" w14:textId="77777777" w:rsidR="00684573" w:rsidRPr="00527520" w:rsidRDefault="00684573" w:rsidP="00105806">
      <w:pPr>
        <w:jc w:val="both"/>
        <w:rPr>
          <w:rFonts w:cstheme="minorHAnsi"/>
        </w:rPr>
      </w:pPr>
    </w:p>
    <w:p w14:paraId="76157E3E" w14:textId="77777777" w:rsidR="00684573" w:rsidRPr="00097CA4" w:rsidRDefault="00684573" w:rsidP="00105806">
      <w:pPr>
        <w:jc w:val="both"/>
        <w:rPr>
          <w:rFonts w:cstheme="minorHAnsi"/>
        </w:rPr>
      </w:pPr>
      <w:r w:rsidRPr="00097CA4">
        <w:rPr>
          <w:rFonts w:cstheme="minorHAnsi"/>
        </w:rPr>
        <w:t>1- L’Islam, en abordant la question des polythéistes, poursuit un objectif fondamental : la diffusion de la vérité, de la justice et du monothéisme. Au lieu de recourir à la force immédiate ou à la coercition, l'Islam adopte une approche plus tolérante en accordant l'asile aux opposants et en leur offrant la possibilité de se déplacer librement dans les terres islamiques. Cette liberté permet aux polythéistes d'écouter la parole divine, d’observer les enseignements de l'Islam, et de réfléchir sur les vérités qu’ils découvrent. Ce processus offre un espace de dialogue et d'éducation, permettant à ceux qui cherchent la vérité d'être guidés vers le monothéisme en toute conscience.</w:t>
      </w:r>
    </w:p>
    <w:p w14:paraId="31990244" w14:textId="77051C0C" w:rsidR="00684573" w:rsidRPr="00527520" w:rsidRDefault="00684573" w:rsidP="00105806">
      <w:pPr>
        <w:jc w:val="both"/>
        <w:rPr>
          <w:rFonts w:cstheme="minorHAnsi"/>
        </w:rPr>
      </w:pPr>
      <w:r w:rsidRPr="00097CA4">
        <w:rPr>
          <w:rFonts w:cstheme="minorHAnsi"/>
        </w:rPr>
        <w:t>2-</w:t>
      </w:r>
      <w:r w:rsidR="00E569E5">
        <w:rPr>
          <w:rFonts w:cstheme="minorHAnsi"/>
        </w:rPr>
        <w:t> </w:t>
      </w:r>
      <w:r w:rsidRPr="00097CA4">
        <w:rPr>
          <w:rFonts w:cstheme="minorHAnsi"/>
        </w:rPr>
        <w:t xml:space="preserve">L’un des principaux facteurs qui maintient les individus dans l’incroyance et le polythéisme est l’ignorance. De la même manière, la source principale de la foi réside dans la connaissance et la compréhension. C’est pourquoi, pour guider les individus vers le droit chemin, il est essentiel de créer des conditions propices à l’étude, à la réflexion et à l’éducation. En leur offrant l'accès à la connaissance, on leur permet de sortir des ténèbres de l'ignorance et d'être orientés vers la lumière de la vérité. L'Islam </w:t>
      </w:r>
      <w:r w:rsidRPr="00097CA4">
        <w:rPr>
          <w:rFonts w:cstheme="minorHAnsi"/>
        </w:rPr>
        <w:lastRenderedPageBreak/>
        <w:t xml:space="preserve">insiste donc sur l'importance de l'apprentissage afin que les gens puissent choisir consciemment la voie </w:t>
      </w:r>
      <w:r>
        <w:rPr>
          <w:rFonts w:cstheme="minorHAnsi"/>
        </w:rPr>
        <w:t>du monothéisme et de la justice</w:t>
      </w:r>
      <w:r w:rsidRPr="00527520">
        <w:rPr>
          <w:rFonts w:cstheme="minorHAnsi"/>
        </w:rPr>
        <w:t>.</w:t>
      </w:r>
      <w:r w:rsidRPr="00527520">
        <w:rPr>
          <w:rStyle w:val="Appelnotedebasdep"/>
          <w:rFonts w:cstheme="minorHAnsi"/>
        </w:rPr>
        <w:footnoteReference w:id="20"/>
      </w:r>
    </w:p>
    <w:p w14:paraId="55F8BA5A" w14:textId="77777777" w:rsidR="00684573" w:rsidRDefault="00684573" w:rsidP="00105806">
      <w:pPr>
        <w:jc w:val="both"/>
        <w:rPr>
          <w:rFonts w:cstheme="minorHAnsi"/>
        </w:rPr>
      </w:pPr>
    </w:p>
    <w:p w14:paraId="4211EBC2" w14:textId="77777777" w:rsidR="00A3768E" w:rsidRDefault="00A3768E" w:rsidP="00105806">
      <w:pPr>
        <w:jc w:val="both"/>
        <w:rPr>
          <w:rFonts w:cstheme="minorHAnsi"/>
        </w:rPr>
      </w:pPr>
    </w:p>
    <w:p w14:paraId="448E3BE1" w14:textId="77777777" w:rsidR="00A3768E" w:rsidRDefault="00A3768E" w:rsidP="00105806">
      <w:pPr>
        <w:jc w:val="both"/>
        <w:rPr>
          <w:rFonts w:cstheme="minorHAnsi"/>
        </w:rPr>
      </w:pPr>
    </w:p>
    <w:p w14:paraId="64DE8C70" w14:textId="7E45AFA5" w:rsidR="00193448" w:rsidRDefault="00193448" w:rsidP="00193448">
      <w:pPr>
        <w:jc w:val="right"/>
        <w:rPr>
          <w:rFonts w:cstheme="minorHAnsi"/>
        </w:rPr>
      </w:pPr>
      <w:proofErr w:type="spellStart"/>
      <w:r w:rsidRPr="00C27574">
        <w:rPr>
          <w:rFonts w:cs="KFGQPC Uthmanic Script HAFS"/>
          <w:color w:val="000000"/>
          <w:sz w:val="36"/>
          <w:szCs w:val="36"/>
          <w:shd w:val="clear" w:color="auto" w:fill="FFFFFF"/>
          <w:rtl/>
        </w:rPr>
        <w:t>كَيۡفَ</w:t>
      </w:r>
      <w:proofErr w:type="spellEnd"/>
      <w:r w:rsidRPr="00C27574">
        <w:rPr>
          <w:rFonts w:cs="KFGQPC Uthmanic Script HAFS"/>
          <w:color w:val="000000"/>
          <w:sz w:val="36"/>
          <w:szCs w:val="36"/>
          <w:shd w:val="clear" w:color="auto" w:fill="FFFFFF"/>
          <w:rtl/>
        </w:rPr>
        <w:t xml:space="preserve"> يَكُونُ </w:t>
      </w:r>
      <w:proofErr w:type="spellStart"/>
      <w:r w:rsidRPr="00C27574">
        <w:rPr>
          <w:rFonts w:cs="KFGQPC Uthmanic Script HAFS"/>
          <w:color w:val="000000"/>
          <w:sz w:val="36"/>
          <w:szCs w:val="36"/>
          <w:shd w:val="clear" w:color="auto" w:fill="FFFFFF"/>
          <w:rtl/>
        </w:rPr>
        <w:t>لِلۡمُشۡرِكِينَ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عَهۡدٌ</w:t>
      </w:r>
      <w:proofErr w:type="spellEnd"/>
      <w:r w:rsidRPr="00C27574">
        <w:rPr>
          <w:rFonts w:cs="KFGQPC Uthmanic Script HAFS"/>
          <w:color w:val="000000"/>
          <w:sz w:val="36"/>
          <w:szCs w:val="36"/>
          <w:shd w:val="clear" w:color="auto" w:fill="FFFFFF"/>
          <w:rtl/>
        </w:rPr>
        <w:t xml:space="preserve"> عِندَ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وَعِندَ </w:t>
      </w:r>
      <w:proofErr w:type="spellStart"/>
      <w:r w:rsidRPr="00C27574">
        <w:rPr>
          <w:rFonts w:cs="KFGQPC Uthmanic Script HAFS"/>
          <w:color w:val="000000"/>
          <w:sz w:val="36"/>
          <w:szCs w:val="36"/>
          <w:shd w:val="clear" w:color="auto" w:fill="FFFFFF"/>
          <w:rtl/>
        </w:rPr>
        <w:t>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إِلَّا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عَٰهَدتُّمۡ</w:t>
      </w:r>
      <w:proofErr w:type="spellEnd"/>
      <w:r w:rsidRPr="00C27574">
        <w:rPr>
          <w:rFonts w:cs="KFGQPC Uthmanic Script HAFS"/>
          <w:color w:val="000000"/>
          <w:sz w:val="36"/>
          <w:szCs w:val="36"/>
          <w:shd w:val="clear" w:color="auto" w:fill="FFFFFF"/>
          <w:rtl/>
        </w:rPr>
        <w:t xml:space="preserve"> عِن</w:t>
      </w:r>
      <w:r w:rsidRPr="00C27574">
        <w:rPr>
          <w:rFonts w:cs="KFGQPC Uthmanic Script HAFS" w:hint="eastAsia"/>
          <w:color w:val="000000"/>
          <w:sz w:val="36"/>
          <w:szCs w:val="36"/>
          <w:shd w:val="clear" w:color="auto" w:fill="FFFFFF"/>
          <w:rtl/>
        </w:rPr>
        <w:t>دَ</w:t>
      </w:r>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لۡمَسۡجِدِ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لۡحَرَامِۖ</w:t>
      </w:r>
      <w:proofErr w:type="spellEnd"/>
      <w:r w:rsidRPr="00C27574">
        <w:rPr>
          <w:rFonts w:cs="KFGQPC Uthmanic Script HAFS"/>
          <w:color w:val="000000"/>
          <w:sz w:val="36"/>
          <w:szCs w:val="36"/>
          <w:shd w:val="clear" w:color="auto" w:fill="FFFFFF"/>
          <w:rtl/>
        </w:rPr>
        <w:t xml:space="preserve"> فَمَا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سۡتَقَٰمُواْ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سۡتَقِيمُواْ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يُحِبُّ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لۡمُتَّقِينَ</w:t>
      </w:r>
      <w:r w:rsidRPr="00C27574">
        <w:rPr>
          <w:rFonts w:cs="KFGQPC Uthmanic Script HAFS"/>
          <w:color w:val="000000"/>
          <w:sz w:val="36"/>
          <w:szCs w:val="36"/>
          <w:shd w:val="clear" w:color="auto" w:fill="FFFFFF"/>
          <w:rtl/>
        </w:rPr>
        <w:t>٧</w:t>
      </w:r>
    </w:p>
    <w:p w14:paraId="5469B4C4" w14:textId="77777777" w:rsidR="00193448" w:rsidRPr="00527520" w:rsidRDefault="00193448" w:rsidP="00105806">
      <w:pPr>
        <w:jc w:val="both"/>
        <w:rPr>
          <w:rFonts w:cstheme="minorHAnsi"/>
        </w:rPr>
      </w:pPr>
    </w:p>
    <w:p w14:paraId="1F9C0EBE" w14:textId="49855D71" w:rsidR="00684573" w:rsidRPr="00FD50D1" w:rsidRDefault="00EE7CF2" w:rsidP="00105806">
      <w:pPr>
        <w:jc w:val="both"/>
        <w:rPr>
          <w:rFonts w:ascii="Calibri" w:hAnsi="Calibri" w:cs="Calibri"/>
          <w:b/>
          <w:bCs/>
          <w:i/>
          <w:iCs/>
          <w:sz w:val="20"/>
          <w:szCs w:val="20"/>
        </w:rPr>
      </w:pPr>
      <w:bookmarkStart w:id="13" w:name="_Hlk210539304"/>
      <w:r w:rsidRPr="00EE7CF2">
        <w:rPr>
          <w:rFonts w:ascii="Calibri" w:hAnsi="Calibri" w:cs="Calibri"/>
          <w:b/>
          <w:bCs/>
          <w:i/>
          <w:iCs/>
          <w:sz w:val="20"/>
          <w:szCs w:val="20"/>
        </w:rPr>
        <w:t>7- Comment y aurait-il pour les associateurs un pacte admis par Allah et par Son messager ? A l’exception de ceux avec lesquels vous avez conclu un pacte près de la Mosquée sacrée. Tant qu’ils sont droits envers vous, soyez droits envers eux. Car Allah aime les pieux</w:t>
      </w:r>
      <w:r w:rsidR="00684573" w:rsidRPr="00FD50D1">
        <w:rPr>
          <w:rFonts w:ascii="Calibri" w:hAnsi="Calibri" w:cs="Calibri"/>
          <w:b/>
          <w:bCs/>
          <w:i/>
          <w:iCs/>
          <w:sz w:val="20"/>
          <w:szCs w:val="20"/>
        </w:rPr>
        <w:t>.</w:t>
      </w:r>
      <w:bookmarkEnd w:id="13"/>
    </w:p>
    <w:p w14:paraId="40EE46FF" w14:textId="77777777" w:rsidR="00684573" w:rsidRPr="00527520" w:rsidRDefault="00684573" w:rsidP="00105806">
      <w:pPr>
        <w:jc w:val="both"/>
        <w:rPr>
          <w:rFonts w:cstheme="minorHAnsi"/>
        </w:rPr>
      </w:pPr>
    </w:p>
    <w:p w14:paraId="1026726A" w14:textId="3CB3527E" w:rsidR="00684573" w:rsidRPr="00527520" w:rsidRDefault="00684573" w:rsidP="00105806">
      <w:pPr>
        <w:jc w:val="both"/>
        <w:rPr>
          <w:rFonts w:cstheme="minorHAnsi"/>
        </w:rPr>
      </w:pPr>
      <w:r w:rsidRPr="00140ED1">
        <w:rPr>
          <w:rFonts w:cstheme="minorHAnsi"/>
        </w:rPr>
        <w:t>1-</w:t>
      </w:r>
      <w:r w:rsidR="00E569E5">
        <w:rPr>
          <w:rFonts w:cstheme="minorHAnsi"/>
        </w:rPr>
        <w:t> </w:t>
      </w:r>
      <w:r w:rsidRPr="00140ED1">
        <w:rPr>
          <w:rFonts w:cstheme="minorHAnsi"/>
        </w:rPr>
        <w:t>Dans ce verset, il est indiqué que les polythéistes ne devraient pas s'attendre à ce que Dieu et Son Prophète (s) n'annulent pas leur alliance. Car les pratiques des mécréants ont clairement démontré à maintes reprises que,</w:t>
      </w:r>
      <w:r>
        <w:rPr>
          <w:rFonts w:cstheme="minorHAnsi"/>
        </w:rPr>
        <w:t xml:space="preserve"> </w:t>
      </w:r>
      <w:r w:rsidRPr="00140ED1">
        <w:rPr>
          <w:rFonts w:cstheme="minorHAnsi"/>
        </w:rPr>
        <w:t>dès qu'ils en auraient l'opportunité, ils chercheraient à porter atteinte aux musulmans. Leur déloyauté et leur p</w:t>
      </w:r>
      <w:r>
        <w:rPr>
          <w:rFonts w:cstheme="minorHAnsi"/>
        </w:rPr>
        <w:t>erfidie sont donc bien établies</w:t>
      </w:r>
      <w:r w:rsidRPr="00527520">
        <w:rPr>
          <w:rFonts w:cstheme="minorHAnsi"/>
        </w:rPr>
        <w:t>.</w:t>
      </w:r>
    </w:p>
    <w:p w14:paraId="2E0014D1" w14:textId="2CDFA38A" w:rsidR="00684573" w:rsidRDefault="00A3768E" w:rsidP="00105806">
      <w:pPr>
        <w:jc w:val="both"/>
        <w:rPr>
          <w:rFonts w:cstheme="minorHAnsi"/>
        </w:rPr>
      </w:pPr>
      <w:bookmarkStart w:id="14" w:name="_Hlk210539320"/>
      <w:r>
        <w:rPr>
          <w:rFonts w:cstheme="minorHAnsi"/>
        </w:rPr>
        <w:t xml:space="preserve">2- </w:t>
      </w:r>
      <w:r w:rsidR="00684573" w:rsidRPr="00140ED1">
        <w:rPr>
          <w:rFonts w:cstheme="minorHAnsi"/>
        </w:rPr>
        <w:t xml:space="preserve">L'expression « </w:t>
      </w:r>
      <w:r w:rsidR="00EE7CF2" w:rsidRPr="00EE7CF2">
        <w:rPr>
          <w:rFonts w:cstheme="minorHAnsi"/>
          <w:b/>
          <w:bCs/>
        </w:rPr>
        <w:t>près de la Mosquée sacrée</w:t>
      </w:r>
      <w:r>
        <w:rPr>
          <w:rStyle w:val="Appelnotedebasdep"/>
          <w:rFonts w:cstheme="minorHAnsi"/>
        </w:rPr>
        <w:footnoteReference w:id="21"/>
      </w:r>
      <w:r w:rsidR="00684573" w:rsidRPr="00140ED1">
        <w:rPr>
          <w:rFonts w:cstheme="minorHAnsi"/>
        </w:rPr>
        <w:t xml:space="preserve"> </w:t>
      </w:r>
      <w:r w:rsidR="00EE7CF2" w:rsidRPr="00EE7CF2">
        <w:rPr>
          <w:rFonts w:cstheme="minorHAnsi"/>
        </w:rPr>
        <w:t xml:space="preserve">(près de </w:t>
      </w:r>
      <w:proofErr w:type="spellStart"/>
      <w:r w:rsidR="00EE7CF2" w:rsidRPr="00EE7CF2">
        <w:rPr>
          <w:rFonts w:cstheme="minorHAnsi"/>
        </w:rPr>
        <w:t>Masjid</w:t>
      </w:r>
      <w:proofErr w:type="spellEnd"/>
      <w:r w:rsidR="00EE7CF2" w:rsidRPr="00EE7CF2">
        <w:rPr>
          <w:rFonts w:cstheme="minorHAnsi"/>
        </w:rPr>
        <w:t xml:space="preserve"> al-Haram)</w:t>
      </w:r>
      <w:r w:rsidR="00EE7CF2">
        <w:rPr>
          <w:rFonts w:cstheme="minorHAnsi"/>
        </w:rPr>
        <w:t xml:space="preserve"> </w:t>
      </w:r>
      <w:r w:rsidR="00684573" w:rsidRPr="00140ED1">
        <w:rPr>
          <w:rFonts w:cstheme="minorHAnsi"/>
        </w:rPr>
        <w:t>»</w:t>
      </w:r>
      <w:r w:rsidR="00684573" w:rsidRPr="00527520">
        <w:rPr>
          <w:rFonts w:cstheme="minorHAnsi"/>
        </w:rPr>
        <w:t> </w:t>
      </w:r>
      <w:r w:rsidR="00EE7CF2" w:rsidRPr="00EE7CF2">
        <w:rPr>
          <w:rFonts w:cstheme="minorHAnsi"/>
        </w:rPr>
        <w:t>fait référence au territoire sacré de La Mecque, c'est-à-dire une zone s'étendant jusqu'à une distance d'environ 80 kilomètres autour de la ville sainte. C'est sur ce territoire que le Prophète (s) a conclu la paix d'Al-</w:t>
      </w:r>
      <w:proofErr w:type="spellStart"/>
      <w:r w:rsidR="00EE7CF2" w:rsidRPr="00EE7CF2">
        <w:rPr>
          <w:rFonts w:cstheme="minorHAnsi"/>
        </w:rPr>
        <w:t>Houdaybiya</w:t>
      </w:r>
      <w:proofErr w:type="spellEnd"/>
      <w:r w:rsidR="005765EB">
        <w:rPr>
          <w:rStyle w:val="Appelnotedebasdep"/>
          <w:rFonts w:cstheme="minorHAnsi"/>
        </w:rPr>
        <w:footnoteReference w:id="22"/>
      </w:r>
      <w:r w:rsidR="00684573" w:rsidRPr="00140ED1">
        <w:rPr>
          <w:rFonts w:cstheme="minorHAnsi"/>
        </w:rPr>
        <w:t xml:space="preserve"> et d'autres</w:t>
      </w:r>
      <w:r w:rsidR="00684573">
        <w:rPr>
          <w:rFonts w:cstheme="minorHAnsi"/>
        </w:rPr>
        <w:t xml:space="preserve"> traités avec les tribus arabes</w:t>
      </w:r>
      <w:r w:rsidR="00684573" w:rsidRPr="00527520">
        <w:rPr>
          <w:rFonts w:cstheme="minorHAnsi"/>
        </w:rPr>
        <w:t>.</w:t>
      </w:r>
      <w:r w:rsidR="00684573" w:rsidRPr="00527520">
        <w:rPr>
          <w:rStyle w:val="Appelnotedebasdep"/>
          <w:rFonts w:cstheme="minorHAnsi"/>
        </w:rPr>
        <w:footnoteReference w:id="23"/>
      </w:r>
    </w:p>
    <w:bookmarkEnd w:id="14"/>
    <w:p w14:paraId="542B5444" w14:textId="77777777" w:rsidR="00A3768E" w:rsidRDefault="00A3768E" w:rsidP="00105806">
      <w:pPr>
        <w:jc w:val="both"/>
        <w:rPr>
          <w:rFonts w:cstheme="minorHAnsi"/>
        </w:rPr>
      </w:pPr>
    </w:p>
    <w:p w14:paraId="1D4C9357" w14:textId="77777777" w:rsidR="00A3768E" w:rsidRDefault="00A3768E" w:rsidP="00105806">
      <w:pPr>
        <w:jc w:val="both"/>
        <w:rPr>
          <w:rFonts w:cstheme="minorHAnsi"/>
        </w:rPr>
      </w:pPr>
    </w:p>
    <w:p w14:paraId="2CFCAC8C" w14:textId="77777777" w:rsidR="00193448" w:rsidRDefault="00193448" w:rsidP="00105806">
      <w:pPr>
        <w:jc w:val="both"/>
        <w:rPr>
          <w:rFonts w:cstheme="minorHAnsi"/>
        </w:rPr>
      </w:pPr>
    </w:p>
    <w:p w14:paraId="2DCA0EE2" w14:textId="77777777" w:rsidR="00193448" w:rsidRDefault="00193448" w:rsidP="00105806">
      <w:pPr>
        <w:jc w:val="both"/>
        <w:rPr>
          <w:rFonts w:cstheme="minorHAnsi"/>
        </w:rPr>
      </w:pPr>
    </w:p>
    <w:p w14:paraId="7774A017" w14:textId="77777777" w:rsidR="00193448" w:rsidRDefault="00193448" w:rsidP="00105806">
      <w:pPr>
        <w:jc w:val="both"/>
        <w:rPr>
          <w:rFonts w:cstheme="minorHAnsi"/>
        </w:rPr>
      </w:pPr>
    </w:p>
    <w:p w14:paraId="223E31CA" w14:textId="77777777" w:rsidR="00193448" w:rsidRDefault="00193448" w:rsidP="00105806">
      <w:pPr>
        <w:jc w:val="both"/>
        <w:rPr>
          <w:rFonts w:cstheme="minorHAnsi"/>
        </w:rPr>
      </w:pPr>
    </w:p>
    <w:p w14:paraId="39501B6D" w14:textId="1195AE22" w:rsidR="00193448" w:rsidRDefault="00193448" w:rsidP="00193448">
      <w:pPr>
        <w:jc w:val="right"/>
        <w:rPr>
          <w:rFonts w:cstheme="minorHAnsi"/>
        </w:rPr>
      </w:pPr>
      <w:proofErr w:type="spellStart"/>
      <w:r w:rsidRPr="00C27574">
        <w:rPr>
          <w:rFonts w:cs="KFGQPC Uthmanic Script HAFS"/>
          <w:color w:val="000000"/>
          <w:sz w:val="36"/>
          <w:szCs w:val="36"/>
          <w:shd w:val="clear" w:color="auto" w:fill="FFFFFF"/>
          <w:rtl/>
        </w:rPr>
        <w:lastRenderedPageBreak/>
        <w:t>كَيۡفَ</w:t>
      </w:r>
      <w:proofErr w:type="spellEnd"/>
      <w:r w:rsidRPr="00C27574">
        <w:rPr>
          <w:rFonts w:cs="KFGQPC Uthmanic Script HAFS"/>
          <w:color w:val="000000"/>
          <w:sz w:val="36"/>
          <w:szCs w:val="36"/>
          <w:shd w:val="clear" w:color="auto" w:fill="FFFFFF"/>
          <w:rtl/>
        </w:rPr>
        <w:t xml:space="preserve"> وَإِن </w:t>
      </w:r>
      <w:proofErr w:type="spellStart"/>
      <w:r w:rsidRPr="00C27574">
        <w:rPr>
          <w:rFonts w:cs="KFGQPC Uthmanic Script HAFS"/>
          <w:color w:val="000000"/>
          <w:sz w:val="36"/>
          <w:szCs w:val="36"/>
          <w:shd w:val="clear" w:color="auto" w:fill="FFFFFF"/>
          <w:rtl/>
        </w:rPr>
        <w:t>يَظۡهَرُواْ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عَلَيۡكُمۡ</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يَرۡقُبُواْ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فِيكُمۡ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إِلّٗا</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color w:val="000000"/>
          <w:sz w:val="36"/>
          <w:szCs w:val="36"/>
          <w:shd w:val="clear" w:color="auto" w:fill="FFFFFF"/>
          <w:rtl/>
        </w:rPr>
        <w:t>ذِمَّةٗۚ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يُرۡضُونَكُم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بِأَفۡوَٰهِهِمۡ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وَتَأۡبَىٰ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وَأَكۡ</w:t>
      </w:r>
      <w:r w:rsidRPr="00C27574">
        <w:rPr>
          <w:rFonts w:cs="KFGQPC Uthmanic Script HAFS" w:hint="eastAsia"/>
          <w:color w:val="000000"/>
          <w:sz w:val="36"/>
          <w:szCs w:val="36"/>
          <w:shd w:val="clear" w:color="auto" w:fill="FFFFFF"/>
          <w:rtl/>
        </w:rPr>
        <w:t>ثَرُهُمۡ</w:t>
      </w:r>
      <w:proofErr w:type="spellEnd"/>
      <w:r w:rsidRPr="00C27574">
        <w:rPr>
          <w:rFonts w:cs="KFGQPC Uthmanic Script HAFS"/>
          <w:color w:val="000000"/>
          <w:sz w:val="36"/>
          <w:szCs w:val="36"/>
          <w:shd w:val="clear" w:color="auto" w:fill="FFFFFF"/>
          <w:rtl/>
        </w:rPr>
        <w:t xml:space="preserve"> فَٰسِقُونَ٨</w:t>
      </w:r>
    </w:p>
    <w:p w14:paraId="1DBD33E5" w14:textId="77777777" w:rsidR="005765EB" w:rsidRPr="00527520" w:rsidRDefault="005765EB" w:rsidP="00105806">
      <w:pPr>
        <w:jc w:val="both"/>
        <w:rPr>
          <w:rFonts w:cstheme="minorHAnsi"/>
        </w:rPr>
      </w:pPr>
    </w:p>
    <w:p w14:paraId="7E7C9002" w14:textId="71F01CE0" w:rsidR="00684573" w:rsidRPr="00FD50D1" w:rsidRDefault="001E5B22" w:rsidP="00105806">
      <w:pPr>
        <w:jc w:val="both"/>
        <w:rPr>
          <w:rFonts w:ascii="Calibri" w:hAnsi="Calibri" w:cs="Calibri"/>
          <w:b/>
          <w:bCs/>
          <w:i/>
          <w:iCs/>
          <w:sz w:val="20"/>
          <w:szCs w:val="20"/>
        </w:rPr>
      </w:pPr>
      <w:r w:rsidRPr="001E5B22">
        <w:rPr>
          <w:rFonts w:ascii="Calibri" w:hAnsi="Calibri" w:cs="Calibri"/>
          <w:b/>
          <w:bCs/>
          <w:i/>
          <w:iCs/>
          <w:sz w:val="20"/>
          <w:szCs w:val="20"/>
        </w:rPr>
        <w:t>8- Comment donc [pourrait-il y avoir un pacte avec les hommes malhonnêtes corrupteurs ?] alors que s’ils l’emportent sur vous, ils ne respectent à votre égard ni lien de parenté ni engagement [contracté avec vous]. [Sachez qu’] ils cherchent à vous satisfaire [en parole] de leur bouche, alors que leurs cœurs s’y refusent. La plupart d’entre eux [à cause de leurs injustices et corruptions] sont des pervers</w:t>
      </w:r>
      <w:r w:rsidR="00684573" w:rsidRPr="00FD50D1">
        <w:rPr>
          <w:rFonts w:ascii="Calibri" w:hAnsi="Calibri" w:cs="Calibri"/>
          <w:b/>
          <w:bCs/>
          <w:i/>
          <w:iCs/>
          <w:sz w:val="20"/>
          <w:szCs w:val="20"/>
        </w:rPr>
        <w:t>.</w:t>
      </w:r>
    </w:p>
    <w:p w14:paraId="0BADA94C" w14:textId="77777777" w:rsidR="00684573" w:rsidRPr="00527520" w:rsidRDefault="00684573" w:rsidP="00105806">
      <w:pPr>
        <w:jc w:val="both"/>
        <w:rPr>
          <w:rFonts w:cstheme="minorHAnsi"/>
        </w:rPr>
      </w:pPr>
    </w:p>
    <w:p w14:paraId="204472CC" w14:textId="77777777" w:rsidR="00684573" w:rsidRDefault="00684573" w:rsidP="00105806">
      <w:pPr>
        <w:jc w:val="both"/>
        <w:rPr>
          <w:rFonts w:cstheme="minorHAnsi"/>
        </w:rPr>
      </w:pPr>
      <w:r w:rsidRPr="00255ABF">
        <w:rPr>
          <w:rFonts w:cstheme="minorHAnsi"/>
        </w:rPr>
        <w:t>Ce verset souligne que les croyances et les sentiments des polythéistes ne correspondent pas à leurs paroles. Bien que leurs langues expriment de l'amitié et de la bienveillance, leurs cœurs sont en réalité remplis de haine, de désir de vengeance et d'insensibilité. Ils n'ont aucun respect pour les pactes et les liens de parenté, malgré les apparences.</w:t>
      </w:r>
      <w:r>
        <w:rPr>
          <w:rFonts w:cstheme="minorHAnsi"/>
        </w:rPr>
        <w:t xml:space="preserve"> </w:t>
      </w:r>
      <w:r w:rsidRPr="00255ABF">
        <w:rPr>
          <w:rFonts w:cstheme="minorHAnsi"/>
        </w:rPr>
        <w:t>Cette dichotomie entre les paroles et les pensées des polythéistes révèle leur nature profondément malhonnête et déloyale. Leurs engagements et promesses ne peuvent donc être pris au pied de la lettre, puisqu'ils ne correspondent pas à leurs véri</w:t>
      </w:r>
      <w:r>
        <w:rPr>
          <w:rFonts w:cstheme="minorHAnsi"/>
        </w:rPr>
        <w:t>tables dispositions intérieures</w:t>
      </w:r>
      <w:r w:rsidRPr="00527520">
        <w:rPr>
          <w:rFonts w:cstheme="minorHAnsi"/>
        </w:rPr>
        <w:t>.</w:t>
      </w:r>
      <w:r w:rsidRPr="00527520">
        <w:rPr>
          <w:rStyle w:val="Appelnotedebasdep"/>
          <w:rFonts w:cstheme="minorHAnsi"/>
        </w:rPr>
        <w:footnoteReference w:id="24"/>
      </w:r>
    </w:p>
    <w:p w14:paraId="12FFAB88" w14:textId="77777777" w:rsidR="00D66495" w:rsidRDefault="00D66495" w:rsidP="00105806">
      <w:pPr>
        <w:jc w:val="both"/>
        <w:rPr>
          <w:rFonts w:cstheme="minorHAnsi"/>
        </w:rPr>
      </w:pPr>
    </w:p>
    <w:p w14:paraId="5A9C2C2B" w14:textId="77777777" w:rsidR="00D66495" w:rsidRDefault="00D66495" w:rsidP="00105806">
      <w:pPr>
        <w:jc w:val="both"/>
        <w:rPr>
          <w:rFonts w:cstheme="minorHAnsi"/>
        </w:rPr>
      </w:pPr>
    </w:p>
    <w:p w14:paraId="22A2ED63" w14:textId="77777777" w:rsidR="00193448" w:rsidRDefault="00193448" w:rsidP="00105806">
      <w:pPr>
        <w:jc w:val="both"/>
        <w:rPr>
          <w:rFonts w:cstheme="minorHAnsi"/>
        </w:rPr>
      </w:pPr>
    </w:p>
    <w:p w14:paraId="5BD1D2C2" w14:textId="117F15B6" w:rsidR="00193448" w:rsidRDefault="00193448" w:rsidP="00193448">
      <w:pPr>
        <w:jc w:val="right"/>
        <w:rPr>
          <w:rFonts w:cstheme="minorHAnsi"/>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شۡتَرَوۡاْ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بِ‍َٔايَٰتِ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ثَمَنٗا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قَلِيلٗا</w:t>
      </w:r>
      <w:proofErr w:type="spellEnd"/>
      <w:r w:rsidRPr="00C27574">
        <w:rPr>
          <w:rFonts w:cs="KFGQPC Uthmanic Script HAFS"/>
          <w:color w:val="000000"/>
          <w:sz w:val="36"/>
          <w:szCs w:val="36"/>
          <w:shd w:val="clear" w:color="auto" w:fill="FFFFFF"/>
          <w:rtl/>
        </w:rPr>
        <w:t xml:space="preserve"> فَصَدُّواْ عَن </w:t>
      </w:r>
      <w:proofErr w:type="spellStart"/>
      <w:r w:rsidRPr="00C27574">
        <w:rPr>
          <w:rFonts w:cs="KFGQPC Uthmanic Script HAFS"/>
          <w:color w:val="000000"/>
          <w:sz w:val="36"/>
          <w:szCs w:val="36"/>
          <w:shd w:val="clear" w:color="auto" w:fill="FFFFFF"/>
          <w:rtl/>
        </w:rPr>
        <w:t>سَبِيلِهِ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سَآءَ</w:t>
      </w:r>
      <w:proofErr w:type="spellEnd"/>
      <w:r w:rsidRPr="00C27574">
        <w:rPr>
          <w:rFonts w:cs="KFGQPC Uthmanic Script HAFS"/>
          <w:color w:val="000000"/>
          <w:sz w:val="36"/>
          <w:szCs w:val="36"/>
          <w:shd w:val="clear" w:color="auto" w:fill="FFFFFF"/>
          <w:rtl/>
        </w:rPr>
        <w:t xml:space="preserve"> مَا كَانُواْ يَعۡمَلُونَ٩</w:t>
      </w:r>
    </w:p>
    <w:p w14:paraId="34574B8B" w14:textId="77777777" w:rsidR="00D66495" w:rsidRDefault="00D66495" w:rsidP="00105806">
      <w:pPr>
        <w:jc w:val="both"/>
        <w:rPr>
          <w:rFonts w:cstheme="minorHAnsi"/>
        </w:rPr>
      </w:pPr>
    </w:p>
    <w:p w14:paraId="7CF4B9B2" w14:textId="7EF64D34" w:rsidR="00684573" w:rsidRPr="00FD50D1" w:rsidRDefault="001E5B22" w:rsidP="00105806">
      <w:pPr>
        <w:jc w:val="both"/>
        <w:rPr>
          <w:rFonts w:ascii="Calibri" w:hAnsi="Calibri" w:cs="Calibri"/>
          <w:b/>
          <w:bCs/>
          <w:i/>
          <w:iCs/>
          <w:sz w:val="20"/>
          <w:szCs w:val="20"/>
        </w:rPr>
      </w:pPr>
      <w:r w:rsidRPr="001E5B22">
        <w:rPr>
          <w:rFonts w:ascii="Calibri" w:hAnsi="Calibri" w:cs="Calibri"/>
          <w:b/>
          <w:bCs/>
          <w:i/>
          <w:iCs/>
          <w:sz w:val="20"/>
          <w:szCs w:val="20"/>
        </w:rPr>
        <w:t>9- Ils troquent à vil prix les versets d’Allah (le Coran) et obstruent Son chemin. Ce qu’ils font est très mauvais</w:t>
      </w:r>
      <w:r w:rsidR="00684573" w:rsidRPr="00FD50D1">
        <w:rPr>
          <w:rFonts w:ascii="Calibri" w:hAnsi="Calibri" w:cs="Calibri"/>
          <w:b/>
          <w:bCs/>
          <w:i/>
          <w:iCs/>
          <w:sz w:val="20"/>
          <w:szCs w:val="20"/>
        </w:rPr>
        <w:t>!</w:t>
      </w:r>
    </w:p>
    <w:p w14:paraId="5384EDB4" w14:textId="77777777" w:rsidR="00684573" w:rsidRPr="00527520" w:rsidRDefault="00684573" w:rsidP="00105806">
      <w:pPr>
        <w:jc w:val="both"/>
        <w:rPr>
          <w:rFonts w:cstheme="minorHAnsi"/>
        </w:rPr>
      </w:pPr>
    </w:p>
    <w:p w14:paraId="2D9FFEF7" w14:textId="77777777" w:rsidR="00684573" w:rsidRDefault="00684573" w:rsidP="00105806">
      <w:pPr>
        <w:jc w:val="both"/>
        <w:rPr>
          <w:rFonts w:cstheme="minorHAnsi"/>
        </w:rPr>
      </w:pPr>
      <w:r w:rsidRPr="00D26286">
        <w:rPr>
          <w:rFonts w:cstheme="minorHAnsi"/>
        </w:rPr>
        <w:t>Les polythéistes troquaient les versets divins contre de modestes biens matériels. Or, les paroles révélées par Dieu ont une valeur inestimable, bien supérieure aux richesses de ce bas monde. Ainsi, en échangeant ce qui est sacré et éternel contre des biens éphémères et dérisoires, ces individus n'ont fait q</w:t>
      </w:r>
      <w:r>
        <w:rPr>
          <w:rFonts w:cstheme="minorHAnsi"/>
        </w:rPr>
        <w:t>ue subir une perte considérable</w:t>
      </w:r>
      <w:r w:rsidRPr="00527520">
        <w:rPr>
          <w:rFonts w:cstheme="minorHAnsi"/>
        </w:rPr>
        <w:t>.</w:t>
      </w:r>
      <w:r w:rsidRPr="00527520">
        <w:rPr>
          <w:rStyle w:val="Appelnotedebasdep"/>
          <w:rFonts w:cstheme="minorHAnsi"/>
        </w:rPr>
        <w:footnoteReference w:id="25"/>
      </w:r>
    </w:p>
    <w:p w14:paraId="6E0504C5" w14:textId="77777777" w:rsidR="005765EB" w:rsidRDefault="005765EB" w:rsidP="00105806">
      <w:pPr>
        <w:jc w:val="both"/>
        <w:rPr>
          <w:rFonts w:cstheme="minorHAnsi"/>
        </w:rPr>
      </w:pPr>
    </w:p>
    <w:p w14:paraId="5194FEDD" w14:textId="77777777" w:rsidR="00766900" w:rsidRPr="00527520" w:rsidRDefault="00766900" w:rsidP="00105806">
      <w:pPr>
        <w:jc w:val="both"/>
        <w:rPr>
          <w:rFonts w:cstheme="minorHAnsi"/>
        </w:rPr>
      </w:pPr>
    </w:p>
    <w:p w14:paraId="5C024385" w14:textId="77777777" w:rsidR="00684573" w:rsidRDefault="00684573" w:rsidP="00105806">
      <w:pPr>
        <w:spacing w:before="240"/>
        <w:jc w:val="both"/>
        <w:rPr>
          <w:rFonts w:cstheme="minorHAnsi"/>
          <w:b/>
          <w:bCs/>
          <w:i/>
          <w:iCs/>
          <w:sz w:val="20"/>
          <w:szCs w:val="20"/>
        </w:rPr>
      </w:pPr>
    </w:p>
    <w:p w14:paraId="09E2EC4C" w14:textId="4D964315" w:rsidR="00193448" w:rsidRDefault="00193448" w:rsidP="00193448">
      <w:pPr>
        <w:jc w:val="right"/>
        <w:rPr>
          <w:rFonts w:ascii="Calibri" w:hAnsi="Calibri" w:cs="Calibri"/>
          <w:b/>
          <w:bCs/>
          <w:i/>
          <w:iCs/>
          <w:sz w:val="20"/>
          <w:szCs w:val="20"/>
        </w:rPr>
      </w:pPr>
      <w:r w:rsidRPr="00C27574">
        <w:rPr>
          <w:rFonts w:cs="KFGQPC Uthmanic Script HAFS"/>
          <w:color w:val="000000"/>
          <w:sz w:val="36"/>
          <w:szCs w:val="36"/>
          <w:shd w:val="clear" w:color="auto" w:fill="FFFFFF"/>
          <w:rtl/>
        </w:rPr>
        <w:lastRenderedPageBreak/>
        <w:t xml:space="preserve">لَا </w:t>
      </w:r>
      <w:proofErr w:type="spellStart"/>
      <w:r w:rsidRPr="00C27574">
        <w:rPr>
          <w:rFonts w:cs="KFGQPC Uthmanic Script HAFS"/>
          <w:color w:val="000000"/>
          <w:sz w:val="36"/>
          <w:szCs w:val="36"/>
          <w:shd w:val="clear" w:color="auto" w:fill="FFFFFF"/>
          <w:rtl/>
        </w:rPr>
        <w:t>يَرۡقُبُونَ</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color w:val="000000"/>
          <w:sz w:val="36"/>
          <w:szCs w:val="36"/>
          <w:shd w:val="clear" w:color="auto" w:fill="FFFFFF"/>
          <w:rtl/>
        </w:rPr>
        <w:t>مُؤۡمِنٍ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إِلّٗا</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color w:val="000000"/>
          <w:sz w:val="36"/>
          <w:szCs w:val="36"/>
          <w:shd w:val="clear" w:color="auto" w:fill="FFFFFF"/>
          <w:rtl/>
        </w:rPr>
        <w:t>ذِمَّةٗۚ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وَأُوْلَٰٓئِكَ</w:t>
      </w:r>
      <w:proofErr w:type="spellEnd"/>
      <w:r w:rsidRPr="00C27574">
        <w:rPr>
          <w:rFonts w:cs="KFGQPC Uthmanic Script HAFS"/>
          <w:color w:val="000000"/>
          <w:sz w:val="36"/>
          <w:szCs w:val="36"/>
          <w:shd w:val="clear" w:color="auto" w:fill="FFFFFF"/>
          <w:rtl/>
        </w:rPr>
        <w:t xml:space="preserve"> هُمُ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لۡمُعۡتَدُونَ</w:t>
      </w:r>
      <w:r w:rsidRPr="00C27574">
        <w:rPr>
          <w:rFonts w:cs="KFGQPC Uthmanic Script HAFS"/>
          <w:color w:val="000000"/>
          <w:sz w:val="36"/>
          <w:szCs w:val="36"/>
          <w:shd w:val="clear" w:color="auto" w:fill="FFFFFF"/>
          <w:rtl/>
        </w:rPr>
        <w:t>١٠</w:t>
      </w:r>
    </w:p>
    <w:p w14:paraId="6362DE87" w14:textId="77777777" w:rsidR="00193448" w:rsidRDefault="00193448" w:rsidP="00105806">
      <w:pPr>
        <w:jc w:val="both"/>
        <w:rPr>
          <w:rFonts w:ascii="Calibri" w:hAnsi="Calibri" w:cs="Calibri"/>
          <w:b/>
          <w:bCs/>
          <w:i/>
          <w:iCs/>
          <w:sz w:val="20"/>
          <w:szCs w:val="20"/>
        </w:rPr>
      </w:pPr>
    </w:p>
    <w:p w14:paraId="5DE519FC" w14:textId="618FC419"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10- Ils ne respectent, à l’égard d’un croyant, ni parenté ni pacte conclu. Et ceux-là sont les transgresseurs.</w:t>
      </w:r>
    </w:p>
    <w:p w14:paraId="3922BC21" w14:textId="77777777" w:rsidR="00684573" w:rsidRPr="00527520" w:rsidRDefault="00684573" w:rsidP="00105806">
      <w:pPr>
        <w:jc w:val="both"/>
        <w:rPr>
          <w:rFonts w:cstheme="minorHAnsi"/>
        </w:rPr>
      </w:pPr>
    </w:p>
    <w:p w14:paraId="049800D4" w14:textId="77777777" w:rsidR="00684573" w:rsidRPr="00760D03" w:rsidRDefault="00684573" w:rsidP="00105806">
      <w:pPr>
        <w:jc w:val="both"/>
        <w:rPr>
          <w:rFonts w:cstheme="minorHAnsi"/>
        </w:rPr>
      </w:pPr>
      <w:r w:rsidRPr="00760D03">
        <w:rPr>
          <w:rFonts w:cstheme="minorHAnsi"/>
        </w:rPr>
        <w:t>1- Ce verset ne met pas uniquement l'accent sur le contenu du huitième verset de la même sourate, qui traite spécifiquement des compagnons du Prophète (s), mais il s'adresse en réalité à tous les croyants, sans distinction. Il énonce des principes généraux concernant la foi et la relation avec les polythéistes.</w:t>
      </w:r>
    </w:p>
    <w:p w14:paraId="56647964" w14:textId="77777777" w:rsidR="00684573" w:rsidRPr="00527520" w:rsidRDefault="00684573" w:rsidP="00105806">
      <w:pPr>
        <w:jc w:val="both"/>
        <w:rPr>
          <w:rFonts w:cstheme="minorHAnsi"/>
        </w:rPr>
      </w:pPr>
      <w:r w:rsidRPr="00760D03">
        <w:rPr>
          <w:rFonts w:cstheme="minorHAnsi"/>
        </w:rPr>
        <w:t>2- En effet, les polythéistes ne sont pas seulement hostiles aux musulmans, mais à tous les croyants en l'Unicité divine, quelle que soit leur appartenance religieuse. Ils s'opposent fondamentalement à la vérité du monothéisme et combattent tous ceux qui y adhèrent. Ainsi, les polythéistes ne sont pas les ennemis des seuls musulmans, mais de tous ceux qui croient en l'Unique Dieu. Leur hostilité ne se limite pas à l'Islam, mais s'étend à toutes les religions monothéistes, car ils rejettent le pr</w:t>
      </w:r>
      <w:r>
        <w:rPr>
          <w:rFonts w:cstheme="minorHAnsi"/>
        </w:rPr>
        <w:t>incipe même de l'Unicité divine</w:t>
      </w:r>
      <w:r w:rsidRPr="00527520">
        <w:rPr>
          <w:rFonts w:cstheme="minorHAnsi"/>
        </w:rPr>
        <w:t>.</w:t>
      </w:r>
      <w:r w:rsidRPr="00527520">
        <w:rPr>
          <w:rStyle w:val="Appelnotedebasdep"/>
          <w:rFonts w:cstheme="minorHAnsi"/>
        </w:rPr>
        <w:footnoteReference w:id="26"/>
      </w:r>
    </w:p>
    <w:p w14:paraId="6791C9E4" w14:textId="77777777" w:rsidR="00684573" w:rsidRPr="00527520" w:rsidRDefault="00684573" w:rsidP="00105806">
      <w:pPr>
        <w:jc w:val="both"/>
        <w:rPr>
          <w:rFonts w:cstheme="minorHAnsi"/>
        </w:rPr>
      </w:pPr>
    </w:p>
    <w:p w14:paraId="5EFB247D" w14:textId="77777777" w:rsidR="00684573" w:rsidRDefault="00684573" w:rsidP="00105806">
      <w:pPr>
        <w:jc w:val="both"/>
        <w:rPr>
          <w:rFonts w:cstheme="minorHAnsi"/>
        </w:rPr>
      </w:pPr>
    </w:p>
    <w:p w14:paraId="63B3C87E" w14:textId="77777777" w:rsidR="00684573" w:rsidRDefault="00684573" w:rsidP="00105806">
      <w:pPr>
        <w:jc w:val="both"/>
        <w:rPr>
          <w:rFonts w:cstheme="minorHAnsi"/>
        </w:rPr>
      </w:pPr>
    </w:p>
    <w:p w14:paraId="5D884124" w14:textId="23308F10" w:rsidR="00193448" w:rsidRDefault="00193448" w:rsidP="00193448">
      <w:pPr>
        <w:jc w:val="right"/>
        <w:rPr>
          <w:rFonts w:cstheme="minorHAnsi"/>
        </w:rPr>
      </w:pPr>
      <w:r w:rsidRPr="00C27574">
        <w:rPr>
          <w:rFonts w:cs="KFGQPC Uthmanic Script HAFS"/>
          <w:color w:val="000000"/>
          <w:sz w:val="36"/>
          <w:szCs w:val="36"/>
          <w:shd w:val="clear" w:color="auto" w:fill="FFFFFF"/>
          <w:rtl/>
        </w:rPr>
        <w:t>فَإِن تَابُواْ وَأَقَامُوا</w:t>
      </w:r>
      <w:r w:rsidRPr="00C27574">
        <w:rPr>
          <w:rFonts w:cs="KFGQPC Uthmanic Script HAFS" w:hint="eastAsia"/>
          <w:color w:val="000000"/>
          <w:sz w:val="36"/>
          <w:szCs w:val="36"/>
          <w:shd w:val="clear" w:color="auto" w:fill="FFFFFF"/>
          <w:rtl/>
        </w:rPr>
        <w:t>ْ</w:t>
      </w:r>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لصَّلَوٰةَ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وَءَاتَوُاْ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لزَّكَوٰةَ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فَإِخۡوَٰنُكُمۡ</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لدِّينِۗ</w:t>
      </w:r>
      <w:proofErr w:type="spellEnd"/>
      <w:r w:rsidRPr="00C27574">
        <w:rPr>
          <w:rFonts w:cs="KFGQPC Uthmanic Script HAFS"/>
          <w:color w:val="000000"/>
          <w:sz w:val="36"/>
          <w:szCs w:val="36"/>
          <w:shd w:val="clear" w:color="auto" w:fill="FFFFFF"/>
          <w:rtl/>
        </w:rPr>
        <w:t xml:space="preserve"> وَنُفَصِّلُ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لۡأٓيَٰتِ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لِقَوۡم</w:t>
      </w:r>
      <w:proofErr w:type="spellEnd"/>
      <w:r w:rsidRPr="00C27574">
        <w:rPr>
          <w:rFonts w:cs="KFGQPC Uthmanic Script HAFS"/>
          <w:color w:val="000000"/>
          <w:sz w:val="36"/>
          <w:szCs w:val="36"/>
          <w:shd w:val="clear" w:color="auto" w:fill="FFFFFF"/>
          <w:rtl/>
        </w:rPr>
        <w:t>ٖ يَعۡلَمُونَ١١</w:t>
      </w:r>
    </w:p>
    <w:p w14:paraId="2DAED007" w14:textId="77777777" w:rsidR="00193448" w:rsidRDefault="00193448" w:rsidP="00105806">
      <w:pPr>
        <w:jc w:val="both"/>
        <w:rPr>
          <w:rFonts w:cstheme="minorHAnsi"/>
        </w:rPr>
      </w:pPr>
    </w:p>
    <w:p w14:paraId="031F77FF" w14:textId="018BEEF3" w:rsidR="00684573" w:rsidRPr="00FD50D1" w:rsidRDefault="001E5B22" w:rsidP="00105806">
      <w:pPr>
        <w:jc w:val="both"/>
        <w:rPr>
          <w:rFonts w:ascii="Calibri" w:hAnsi="Calibri" w:cs="Calibri"/>
          <w:b/>
          <w:bCs/>
          <w:i/>
          <w:iCs/>
          <w:sz w:val="20"/>
          <w:szCs w:val="20"/>
        </w:rPr>
      </w:pPr>
      <w:bookmarkStart w:id="17" w:name="_Hlk210539368"/>
      <w:r w:rsidRPr="001E5B22">
        <w:rPr>
          <w:rFonts w:ascii="Calibri" w:hAnsi="Calibri" w:cs="Calibri"/>
          <w:b/>
          <w:bCs/>
          <w:i/>
          <w:iCs/>
          <w:sz w:val="20"/>
          <w:szCs w:val="20"/>
        </w:rPr>
        <w:t>11- S’ils se repentent, observent la Prière et donnent l’Aumône, ils seront vos frères en religion. Nous exposons en détail les versets [et les signes] pour les hommes qui savent [et connaissent les vérités, les réalités et les justes lois de la création]</w:t>
      </w:r>
      <w:r w:rsidR="00684573" w:rsidRPr="00FD50D1">
        <w:rPr>
          <w:rFonts w:ascii="Calibri" w:hAnsi="Calibri" w:cs="Calibri"/>
          <w:b/>
          <w:bCs/>
          <w:i/>
          <w:iCs/>
          <w:sz w:val="20"/>
          <w:szCs w:val="20"/>
        </w:rPr>
        <w:t>.</w:t>
      </w:r>
    </w:p>
    <w:bookmarkEnd w:id="17"/>
    <w:p w14:paraId="694B2C87" w14:textId="77777777" w:rsidR="00684573" w:rsidRPr="00527520" w:rsidRDefault="00684573" w:rsidP="00105806">
      <w:pPr>
        <w:jc w:val="both"/>
        <w:rPr>
          <w:rFonts w:cstheme="minorHAnsi"/>
        </w:rPr>
      </w:pPr>
    </w:p>
    <w:p w14:paraId="03F82E69" w14:textId="6C23187A" w:rsidR="00684573" w:rsidRPr="00EC23FA" w:rsidRDefault="00EE7CF2" w:rsidP="00105806">
      <w:pPr>
        <w:jc w:val="both"/>
        <w:rPr>
          <w:rFonts w:cstheme="minorHAnsi"/>
        </w:rPr>
      </w:pPr>
      <w:bookmarkStart w:id="18" w:name="_Hlk210539375"/>
      <w:r w:rsidRPr="00EE7CF2">
        <w:rPr>
          <w:rFonts w:cstheme="minorHAnsi"/>
        </w:rPr>
        <w:t>1- Ce verset, tout en s'adressant sévèrement aux polythéistes, ouvre la voie à leur retour et indique que s'ils se repentent et accomplissent leurs devoirs islamiques (observent la Prière et donnent l’Aumône), ils seront en sécurité et n'auront aucune différence, en termes de droits et de règles, avec les autres musulmans</w:t>
      </w:r>
      <w:r w:rsidR="000003A9">
        <w:rPr>
          <w:rFonts w:cstheme="minorHAnsi"/>
        </w:rPr>
        <w:t>.</w:t>
      </w:r>
      <w:r w:rsidR="00684573" w:rsidRPr="00EC23FA">
        <w:rPr>
          <w:rFonts w:cstheme="minorHAnsi"/>
        </w:rPr>
        <w:t xml:space="preserve">  </w:t>
      </w:r>
    </w:p>
    <w:bookmarkEnd w:id="18"/>
    <w:p w14:paraId="631923D2" w14:textId="77777777" w:rsidR="00684573" w:rsidRPr="00527520" w:rsidRDefault="00684573" w:rsidP="00105806">
      <w:pPr>
        <w:jc w:val="both"/>
        <w:rPr>
          <w:rFonts w:cstheme="minorHAnsi"/>
        </w:rPr>
      </w:pPr>
      <w:r w:rsidRPr="00EC23FA">
        <w:rPr>
          <w:rFonts w:cstheme="minorHAnsi"/>
        </w:rPr>
        <w:t xml:space="preserve">2- Ce dernier verset met en lumière que les liens affectifs en Islam reposent principalement sur une base idéologique. La fraternité religieuse est ainsi mise en parallèle avec la fraternité de sang, ce qui signifie que quelqu'un peut ne pas être notre frère biologique, mais peut néanmoins être considéré comme notre frère </w:t>
      </w:r>
      <w:r w:rsidRPr="00EC23FA">
        <w:rPr>
          <w:rFonts w:cstheme="minorHAnsi"/>
        </w:rPr>
        <w:lastRenderedPageBreak/>
        <w:t>en religion. Inversement, il est possible qu'une personne soit notre frère ou notre sœur par le sang (frère paternel ou maternel), sans pour autant partage</w:t>
      </w:r>
      <w:r>
        <w:rPr>
          <w:rFonts w:cstheme="minorHAnsi"/>
        </w:rPr>
        <w:t>r notre fraternité religieuse</w:t>
      </w:r>
      <w:r w:rsidRPr="00527520">
        <w:rPr>
          <w:rFonts w:cstheme="minorHAnsi"/>
        </w:rPr>
        <w:t>.</w:t>
      </w:r>
      <w:r w:rsidRPr="00527520">
        <w:rPr>
          <w:rStyle w:val="Appelnotedebasdep"/>
          <w:rFonts w:cstheme="minorHAnsi"/>
        </w:rPr>
        <w:footnoteReference w:id="27"/>
      </w:r>
    </w:p>
    <w:p w14:paraId="56801989" w14:textId="77777777" w:rsidR="00684573" w:rsidRDefault="00684573" w:rsidP="00105806">
      <w:pPr>
        <w:jc w:val="both"/>
        <w:rPr>
          <w:rFonts w:cstheme="minorHAnsi"/>
        </w:rPr>
      </w:pPr>
    </w:p>
    <w:p w14:paraId="0B608C57" w14:textId="77777777" w:rsidR="000003A9" w:rsidRDefault="000003A9" w:rsidP="00105806">
      <w:pPr>
        <w:jc w:val="both"/>
        <w:rPr>
          <w:rFonts w:cstheme="minorHAnsi"/>
        </w:rPr>
      </w:pPr>
    </w:p>
    <w:p w14:paraId="11F4AAD8" w14:textId="77777777" w:rsidR="000003A9" w:rsidRDefault="000003A9" w:rsidP="00105806">
      <w:pPr>
        <w:jc w:val="both"/>
        <w:rPr>
          <w:rFonts w:cstheme="minorHAnsi"/>
        </w:rPr>
      </w:pPr>
    </w:p>
    <w:p w14:paraId="3C27A494" w14:textId="785497E8" w:rsidR="00193448" w:rsidRDefault="00193448" w:rsidP="00193448">
      <w:pPr>
        <w:jc w:val="right"/>
        <w:rPr>
          <w:rFonts w:cstheme="minorHAnsi"/>
        </w:rPr>
      </w:pPr>
      <w:r w:rsidRPr="00C27574">
        <w:rPr>
          <w:rFonts w:cs="KFGQPC Uthmanic Script HAFS"/>
          <w:color w:val="000000"/>
          <w:sz w:val="36"/>
          <w:szCs w:val="36"/>
          <w:shd w:val="clear" w:color="auto" w:fill="FFFFFF"/>
          <w:rtl/>
        </w:rPr>
        <w:t xml:space="preserve">وَإِن </w:t>
      </w:r>
      <w:proofErr w:type="spellStart"/>
      <w:r w:rsidRPr="00C27574">
        <w:rPr>
          <w:rFonts w:cs="KFGQPC Uthmanic Script HAFS"/>
          <w:color w:val="000000"/>
          <w:sz w:val="36"/>
          <w:szCs w:val="36"/>
          <w:shd w:val="clear" w:color="auto" w:fill="FFFFFF"/>
          <w:rtl/>
        </w:rPr>
        <w:t>نَّكَثُوٓاْ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أَيۡمَٰنَهُم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عَهۡدِهِمۡ</w:t>
      </w:r>
      <w:proofErr w:type="spellEnd"/>
      <w:r w:rsidRPr="00C27574">
        <w:rPr>
          <w:rFonts w:cs="KFGQPC Uthmanic Script HAFS"/>
          <w:color w:val="000000"/>
          <w:sz w:val="36"/>
          <w:szCs w:val="36"/>
          <w:shd w:val="clear" w:color="auto" w:fill="FFFFFF"/>
          <w:rtl/>
        </w:rPr>
        <w:t xml:space="preserve"> وَطَعَنُواْ فِي </w:t>
      </w:r>
      <w:proofErr w:type="spellStart"/>
      <w:r w:rsidRPr="00C27574">
        <w:rPr>
          <w:rFonts w:cs="KFGQPC Uthmanic Script HAFS"/>
          <w:color w:val="000000"/>
          <w:sz w:val="36"/>
          <w:szCs w:val="36"/>
          <w:shd w:val="clear" w:color="auto" w:fill="FFFFFF"/>
          <w:rtl/>
        </w:rPr>
        <w:t>دِينِكُمۡ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فَقَٰتِلُوٓاْ</w:t>
      </w:r>
      <w:proofErr w:type="spellEnd"/>
      <w:r w:rsidRPr="00C27574">
        <w:rPr>
          <w:rFonts w:cs="KFGQPC Uthmanic Script HAFS"/>
          <w:color w:val="000000"/>
          <w:sz w:val="36"/>
          <w:szCs w:val="36"/>
          <w:shd w:val="clear" w:color="auto" w:fill="FFFFFF"/>
          <w:rtl/>
        </w:rPr>
        <w:t xml:space="preserve"> أَئِمَّةَ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أَيۡمَٰنَ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w:t>
      </w:r>
      <w:r w:rsidRPr="00C27574">
        <w:rPr>
          <w:rFonts w:cs="KFGQPC Uthmanic Script HAFS" w:hint="eastAsia"/>
          <w:color w:val="000000"/>
          <w:sz w:val="36"/>
          <w:szCs w:val="36"/>
          <w:shd w:val="clear" w:color="auto" w:fill="FFFFFF"/>
          <w:rtl/>
        </w:rPr>
        <w:t>َهُمۡ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لَعَلَّهُمۡ</w:t>
      </w:r>
      <w:proofErr w:type="spellEnd"/>
      <w:r w:rsidRPr="00C27574">
        <w:rPr>
          <w:rFonts w:cs="KFGQPC Uthmanic Script HAFS"/>
          <w:color w:val="000000"/>
          <w:sz w:val="36"/>
          <w:szCs w:val="36"/>
          <w:shd w:val="clear" w:color="auto" w:fill="FFFFFF"/>
          <w:rtl/>
        </w:rPr>
        <w:t xml:space="preserve"> يَنتَهُونَ١٢</w:t>
      </w:r>
    </w:p>
    <w:p w14:paraId="0360AEE7" w14:textId="77777777" w:rsidR="00193448" w:rsidRPr="00527520" w:rsidRDefault="00193448" w:rsidP="00105806">
      <w:pPr>
        <w:jc w:val="both"/>
        <w:rPr>
          <w:rFonts w:cstheme="minorHAnsi"/>
        </w:rPr>
      </w:pPr>
    </w:p>
    <w:p w14:paraId="724ACDA6" w14:textId="77777777" w:rsidR="00684573" w:rsidRPr="00C27195" w:rsidRDefault="00684573" w:rsidP="00105806">
      <w:pPr>
        <w:jc w:val="both"/>
        <w:rPr>
          <w:rFonts w:ascii="Calibri" w:hAnsi="Calibri" w:cs="Calibri"/>
          <w:b/>
          <w:bCs/>
          <w:i/>
          <w:iCs/>
          <w:sz w:val="20"/>
          <w:szCs w:val="20"/>
        </w:rPr>
      </w:pPr>
      <w:r w:rsidRPr="00FD50D1">
        <w:rPr>
          <w:rFonts w:ascii="Calibri" w:hAnsi="Calibri" w:cs="Calibri"/>
          <w:b/>
          <w:bCs/>
          <w:i/>
          <w:iCs/>
          <w:sz w:val="20"/>
          <w:szCs w:val="20"/>
        </w:rPr>
        <w:t xml:space="preserve">12- Et </w:t>
      </w:r>
      <w:r w:rsidRPr="00C27195">
        <w:rPr>
          <w:rFonts w:ascii="Calibri" w:hAnsi="Calibri" w:cs="Calibri"/>
          <w:b/>
          <w:bCs/>
          <w:i/>
          <w:iCs/>
          <w:sz w:val="20"/>
          <w:szCs w:val="20"/>
        </w:rPr>
        <w:t>Si, après [avoir conclu] un pacte [avec vous], ils violent leurs serments et attaquent votre religion, combattez alors [ces] chefs de l’impiété -en vérité ils ne respectent aucun s</w:t>
      </w:r>
      <w:r>
        <w:rPr>
          <w:rFonts w:ascii="Calibri" w:hAnsi="Calibri" w:cs="Calibri"/>
          <w:b/>
          <w:bCs/>
          <w:i/>
          <w:iCs/>
          <w:sz w:val="20"/>
          <w:szCs w:val="20"/>
        </w:rPr>
        <w:t>erment- peut-être cesseront-ils.</w:t>
      </w:r>
    </w:p>
    <w:p w14:paraId="3AC04773" w14:textId="77777777" w:rsidR="00684573" w:rsidRPr="00527520" w:rsidRDefault="00684573" w:rsidP="00105806">
      <w:pPr>
        <w:jc w:val="both"/>
        <w:rPr>
          <w:rFonts w:cstheme="minorHAnsi"/>
        </w:rPr>
      </w:pPr>
    </w:p>
    <w:p w14:paraId="7D81E136" w14:textId="77777777" w:rsidR="00684573" w:rsidRPr="00C27195" w:rsidRDefault="00684573" w:rsidP="00105806">
      <w:pPr>
        <w:jc w:val="both"/>
        <w:rPr>
          <w:rFonts w:cstheme="minorHAnsi"/>
        </w:rPr>
      </w:pPr>
      <w:r w:rsidRPr="00C27195">
        <w:rPr>
          <w:rFonts w:cstheme="minorHAnsi"/>
        </w:rPr>
        <w:t xml:space="preserve">1- Le terme « </w:t>
      </w:r>
      <w:r w:rsidRPr="00FF7DD3">
        <w:rPr>
          <w:rFonts w:cstheme="minorHAnsi"/>
          <w:b/>
        </w:rPr>
        <w:t xml:space="preserve">pacte </w:t>
      </w:r>
      <w:r w:rsidRPr="00C27195">
        <w:rPr>
          <w:rFonts w:cstheme="minorHAnsi"/>
        </w:rPr>
        <w:t xml:space="preserve">» ou « </w:t>
      </w:r>
      <w:r w:rsidRPr="00FF7DD3">
        <w:rPr>
          <w:rFonts w:cstheme="minorHAnsi"/>
          <w:b/>
        </w:rPr>
        <w:t xml:space="preserve">serment </w:t>
      </w:r>
      <w:r w:rsidRPr="00C27195">
        <w:rPr>
          <w:rFonts w:cstheme="minorHAnsi"/>
        </w:rPr>
        <w:t xml:space="preserve">» dans ce verset fait référence au traité de cessez-le-feu conclu entre les polythéistes et les musulmans. Cependant, les polythéistes avaient déjà violé ce traité en pratique et se préparaient à le rompre définitivement. Par conséquent, ce pacte avait perdu toute validité.  </w:t>
      </w:r>
    </w:p>
    <w:p w14:paraId="7AA9DE08" w14:textId="77777777" w:rsidR="00684573" w:rsidRDefault="00684573" w:rsidP="00105806">
      <w:pPr>
        <w:jc w:val="both"/>
        <w:rPr>
          <w:rFonts w:cstheme="minorHAnsi"/>
        </w:rPr>
      </w:pPr>
      <w:r w:rsidRPr="00C27195">
        <w:rPr>
          <w:rFonts w:cstheme="minorHAnsi"/>
        </w:rPr>
        <w:t>2- Le verset demande de combattre les leaders de la mécréance, et non les simples mécréants ni la masse qui les suit. En effet, ces individus ordinaires agissent sous l’influence des chefs de l’incrédulité, à l’origine des troubles et de la corruption. C’est pourquoi il est recommandé de s’attaquer directement à la source du problème : anéantir les racines de la mécréance en ciblant ses dirigeants. Ainsi, vos efforts doivent être principaleme</w:t>
      </w:r>
      <w:r>
        <w:rPr>
          <w:rFonts w:cstheme="minorHAnsi"/>
        </w:rPr>
        <w:t>nt dirigés contre ces leaders.</w:t>
      </w:r>
      <w:r w:rsidRPr="00527520">
        <w:rPr>
          <w:rStyle w:val="Appelnotedebasdep"/>
          <w:rFonts w:cstheme="minorHAnsi"/>
        </w:rPr>
        <w:footnoteReference w:id="28"/>
      </w:r>
    </w:p>
    <w:p w14:paraId="61B7DE34" w14:textId="77777777" w:rsidR="008179BF" w:rsidRPr="00527520" w:rsidRDefault="008179BF" w:rsidP="00105806">
      <w:pPr>
        <w:jc w:val="both"/>
        <w:rPr>
          <w:rFonts w:cstheme="minorHAnsi"/>
        </w:rPr>
      </w:pPr>
    </w:p>
    <w:p w14:paraId="65D4501F" w14:textId="77777777" w:rsidR="00684573" w:rsidRDefault="00684573" w:rsidP="00105806">
      <w:pPr>
        <w:jc w:val="both"/>
        <w:rPr>
          <w:rFonts w:cstheme="minorHAnsi"/>
        </w:rPr>
      </w:pPr>
    </w:p>
    <w:p w14:paraId="1D12B04C" w14:textId="77777777" w:rsidR="00C23992" w:rsidRDefault="00C23992" w:rsidP="00105806">
      <w:pPr>
        <w:jc w:val="both"/>
        <w:rPr>
          <w:rFonts w:cstheme="minorHAnsi"/>
        </w:rPr>
      </w:pPr>
    </w:p>
    <w:p w14:paraId="375E4645" w14:textId="3CBC8C2D" w:rsidR="00193448" w:rsidRDefault="00193448" w:rsidP="00193448">
      <w:pPr>
        <w:jc w:val="right"/>
        <w:rPr>
          <w:rFonts w:cstheme="minorHAnsi"/>
        </w:rPr>
      </w:pPr>
      <w:r w:rsidRPr="00C27574">
        <w:rPr>
          <w:rFonts w:cs="KFGQPC Uthmanic Script HAFS"/>
          <w:color w:val="000000"/>
          <w:sz w:val="36"/>
          <w:szCs w:val="36"/>
          <w:shd w:val="clear" w:color="auto" w:fill="FFFFFF"/>
          <w:rtl/>
        </w:rPr>
        <w:t xml:space="preserve">أَلَا تُقَٰتِلُونَ </w:t>
      </w:r>
      <w:proofErr w:type="spellStart"/>
      <w:r w:rsidRPr="00C27574">
        <w:rPr>
          <w:rFonts w:cs="KFGQPC Uthmanic Script HAFS"/>
          <w:color w:val="000000"/>
          <w:sz w:val="36"/>
          <w:szCs w:val="36"/>
          <w:shd w:val="clear" w:color="auto" w:fill="FFFFFF"/>
          <w:rtl/>
        </w:rPr>
        <w:t>قَوۡمٗا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نَّكَثُوٓاْ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أَيۡمَٰنَهُمۡ</w:t>
      </w:r>
      <w:proofErr w:type="spellEnd"/>
      <w:r w:rsidRPr="00C27574">
        <w:rPr>
          <w:rFonts w:cs="KFGQPC Uthmanic Script HAFS"/>
          <w:color w:val="000000"/>
          <w:sz w:val="36"/>
          <w:szCs w:val="36"/>
          <w:shd w:val="clear" w:color="auto" w:fill="FFFFFF"/>
          <w:rtl/>
        </w:rPr>
        <w:t xml:space="preserve"> وَهَمُّواْ </w:t>
      </w:r>
      <w:proofErr w:type="spellStart"/>
      <w:r w:rsidRPr="00C27574">
        <w:rPr>
          <w:rFonts w:cs="KFGQPC Uthmanic Script HAFS"/>
          <w:color w:val="000000"/>
          <w:sz w:val="36"/>
          <w:szCs w:val="36"/>
          <w:shd w:val="clear" w:color="auto" w:fill="FFFFFF"/>
          <w:rtl/>
        </w:rPr>
        <w:t>بِإِخۡرَاجِ</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لرَّسُولِ</w:t>
      </w:r>
      <w:proofErr w:type="spellEnd"/>
      <w:r w:rsidRPr="00C27574">
        <w:rPr>
          <w:rFonts w:cs="KFGQPC Uthmanic Script HAFS"/>
          <w:color w:val="000000"/>
          <w:sz w:val="36"/>
          <w:szCs w:val="36"/>
          <w:shd w:val="clear" w:color="auto" w:fill="FFFFFF"/>
          <w:rtl/>
        </w:rPr>
        <w:t xml:space="preserve"> وَهُم </w:t>
      </w:r>
      <w:proofErr w:type="spellStart"/>
      <w:r w:rsidRPr="00C27574">
        <w:rPr>
          <w:rFonts w:cs="KFGQPC Uthmanic Script HAFS"/>
          <w:color w:val="000000"/>
          <w:sz w:val="36"/>
          <w:szCs w:val="36"/>
          <w:shd w:val="clear" w:color="auto" w:fill="FFFFFF"/>
          <w:rtl/>
        </w:rPr>
        <w:t>بَدَءُوكُمۡ</w:t>
      </w:r>
      <w:proofErr w:type="spellEnd"/>
      <w:r w:rsidRPr="00C27574">
        <w:rPr>
          <w:rFonts w:cs="KFGQPC Uthmanic Script HAFS"/>
          <w:color w:val="000000"/>
          <w:sz w:val="36"/>
          <w:szCs w:val="36"/>
          <w:shd w:val="clear" w:color="auto" w:fill="FFFFFF"/>
          <w:rtl/>
        </w:rPr>
        <w:t xml:space="preserve"> أَوَّلَ </w:t>
      </w:r>
      <w:proofErr w:type="spellStart"/>
      <w:r w:rsidRPr="00C27574">
        <w:rPr>
          <w:rFonts w:cs="KFGQPC Uthmanic Script HAFS"/>
          <w:color w:val="000000"/>
          <w:sz w:val="36"/>
          <w:szCs w:val="36"/>
          <w:shd w:val="clear" w:color="auto" w:fill="FFFFFF"/>
          <w:rtl/>
        </w:rPr>
        <w:t>مَرَّةٍۚ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أَتَخۡشَوۡنَهُمۡۚ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أَحَقُّ أَن </w:t>
      </w:r>
      <w:proofErr w:type="spellStart"/>
      <w:r w:rsidRPr="00C27574">
        <w:rPr>
          <w:rFonts w:cs="KFGQPC Uthmanic Script HAFS"/>
          <w:color w:val="000000"/>
          <w:sz w:val="36"/>
          <w:szCs w:val="36"/>
          <w:shd w:val="clear" w:color="auto" w:fill="FFFFFF"/>
          <w:rtl/>
        </w:rPr>
        <w:t>تَخۡشَوۡهُ</w:t>
      </w:r>
      <w:proofErr w:type="spellEnd"/>
      <w:r w:rsidRPr="00C27574">
        <w:rPr>
          <w:rFonts w:cs="KFGQPC Uthmanic Script HAFS"/>
          <w:color w:val="000000"/>
          <w:sz w:val="36"/>
          <w:szCs w:val="36"/>
          <w:shd w:val="clear" w:color="auto" w:fill="FFFFFF"/>
          <w:rtl/>
        </w:rPr>
        <w:t xml:space="preserve"> إِن كُنتُم مُّؤۡمِنِينَ١٣</w:t>
      </w:r>
    </w:p>
    <w:p w14:paraId="2CB1C705" w14:textId="77777777" w:rsidR="00193448" w:rsidRPr="00527520" w:rsidRDefault="00193448" w:rsidP="00105806">
      <w:pPr>
        <w:jc w:val="both"/>
        <w:rPr>
          <w:rFonts w:cstheme="minorHAnsi"/>
        </w:rPr>
      </w:pPr>
    </w:p>
    <w:p w14:paraId="710210D3" w14:textId="761952A5" w:rsidR="00684573" w:rsidRPr="00FD50D1" w:rsidRDefault="00EE7CF2" w:rsidP="00105806">
      <w:pPr>
        <w:jc w:val="both"/>
        <w:rPr>
          <w:rFonts w:ascii="Calibri" w:hAnsi="Calibri" w:cs="Calibri"/>
          <w:b/>
          <w:bCs/>
          <w:i/>
          <w:iCs/>
          <w:sz w:val="20"/>
          <w:szCs w:val="20"/>
        </w:rPr>
      </w:pPr>
      <w:bookmarkStart w:id="19" w:name="_Hlk210539485"/>
      <w:r w:rsidRPr="00EE7CF2">
        <w:rPr>
          <w:rFonts w:ascii="Calibri" w:hAnsi="Calibri" w:cs="Calibri"/>
          <w:b/>
          <w:bCs/>
          <w:i/>
          <w:iCs/>
          <w:sz w:val="20"/>
          <w:szCs w:val="20"/>
        </w:rPr>
        <w:t>13- Ne combattrez-vous pas des gens [corrupteurs et criminels] qui ont violé leurs serments, voulu expulser le Prophète et commencé [les hostilités] contre vous la première fois ? Auriez-vous peur d’eux ? Il serait plus juste que [au cas où vous Lui désobéiriez] vous redoutiez [le châtiment de] Dieu, si vous êtes croyants</w:t>
      </w:r>
      <w:r w:rsidR="001E5B22">
        <w:rPr>
          <w:rFonts w:ascii="Calibri" w:hAnsi="Calibri" w:cs="Calibri"/>
          <w:b/>
          <w:bCs/>
          <w:i/>
          <w:iCs/>
          <w:sz w:val="20"/>
          <w:szCs w:val="20"/>
        </w:rPr>
        <w:t>.</w:t>
      </w:r>
    </w:p>
    <w:bookmarkEnd w:id="19"/>
    <w:p w14:paraId="774C57D9" w14:textId="77777777" w:rsidR="00684573" w:rsidRPr="00527520" w:rsidRDefault="00684573" w:rsidP="00105806">
      <w:pPr>
        <w:jc w:val="both"/>
        <w:rPr>
          <w:rFonts w:cstheme="minorHAnsi"/>
        </w:rPr>
      </w:pPr>
    </w:p>
    <w:p w14:paraId="46D320EF" w14:textId="77777777" w:rsidR="00684573" w:rsidRPr="00DE4EBB" w:rsidRDefault="00684573" w:rsidP="00105806">
      <w:pPr>
        <w:jc w:val="both"/>
        <w:rPr>
          <w:rFonts w:cstheme="minorHAnsi"/>
        </w:rPr>
      </w:pPr>
      <w:r w:rsidRPr="00DE4EBB">
        <w:rPr>
          <w:rFonts w:cstheme="minorHAnsi"/>
        </w:rPr>
        <w:t xml:space="preserve">1- Il est possible que certains musulmans aient douté de la légitimité de l’annulation du traité avec les polythéistes. En réponse à cette préoccupation, il est souligné que ce sont les polythéistes eux-mêmes qui avaient préparé des plans pour rompre l’accord et avaient pris l’initiative de relancer les hostilités.  </w:t>
      </w:r>
    </w:p>
    <w:p w14:paraId="2CA34977" w14:textId="6F834FE4" w:rsidR="00684573" w:rsidRPr="00DE4EBB" w:rsidRDefault="00EE7CF2" w:rsidP="00105806">
      <w:pPr>
        <w:jc w:val="both"/>
        <w:rPr>
          <w:rFonts w:cstheme="minorHAnsi"/>
        </w:rPr>
      </w:pPr>
      <w:bookmarkStart w:id="20" w:name="_Hlk210539492"/>
      <w:r w:rsidRPr="00EE7CF2">
        <w:rPr>
          <w:rFonts w:cstheme="minorHAnsi"/>
        </w:rPr>
        <w:t xml:space="preserve">2- L’expression « </w:t>
      </w:r>
      <w:r w:rsidRPr="00EE7CF2">
        <w:rPr>
          <w:rFonts w:cstheme="minorHAnsi"/>
          <w:b/>
          <w:bCs/>
        </w:rPr>
        <w:t>expulser le Prophète</w:t>
      </w:r>
      <w:r w:rsidRPr="00EE7CF2">
        <w:rPr>
          <w:rFonts w:cstheme="minorHAnsi"/>
        </w:rPr>
        <w:t xml:space="preserve"> » fait référence à l’exil du Prophète (s) de La Mecque lors de son émigration. Initialement, les polythéistes avaient projeté de l’expulser, mais ils ont ensuite changé de stratégie en décidant de le tuer. Ce passage évoque donc un souvenir douloureux des injustices et crimes commis par les païens</w:t>
      </w:r>
      <w:r w:rsidR="00684573" w:rsidRPr="00DE4EBB">
        <w:rPr>
          <w:rFonts w:cstheme="minorHAnsi"/>
        </w:rPr>
        <w:t xml:space="preserve">.  </w:t>
      </w:r>
    </w:p>
    <w:bookmarkEnd w:id="20"/>
    <w:p w14:paraId="0F462F81" w14:textId="77777777" w:rsidR="00684573" w:rsidRPr="00527520" w:rsidRDefault="00684573" w:rsidP="00105806">
      <w:pPr>
        <w:jc w:val="both"/>
        <w:rPr>
          <w:rFonts w:cstheme="minorHAnsi"/>
        </w:rPr>
      </w:pPr>
      <w:r w:rsidRPr="00DE4EBB">
        <w:rPr>
          <w:rFonts w:cstheme="minorHAnsi"/>
        </w:rPr>
        <w:t>3- Ce verset est souvent cité pour illustrer que les polythéistes étaient les véritables agresseurs, tandis que les musulmans menaient une guerre défensive pour se</w:t>
      </w:r>
      <w:r>
        <w:rPr>
          <w:rFonts w:cstheme="minorHAnsi"/>
        </w:rPr>
        <w:t xml:space="preserve"> protéger contre ces attaques</w:t>
      </w:r>
      <w:r w:rsidRPr="00527520">
        <w:rPr>
          <w:rFonts w:cstheme="minorHAnsi"/>
        </w:rPr>
        <w:t>.</w:t>
      </w:r>
      <w:r w:rsidRPr="00527520">
        <w:rPr>
          <w:rStyle w:val="Appelnotedebasdep"/>
          <w:rFonts w:cstheme="minorHAnsi"/>
        </w:rPr>
        <w:footnoteReference w:id="29"/>
      </w:r>
    </w:p>
    <w:p w14:paraId="5FFCD5FC" w14:textId="77777777" w:rsidR="001E5B22" w:rsidRDefault="001E5B22" w:rsidP="00105806">
      <w:pPr>
        <w:jc w:val="both"/>
        <w:rPr>
          <w:rFonts w:ascii="Calibri" w:hAnsi="Calibri" w:cs="Calibri"/>
          <w:b/>
          <w:bCs/>
          <w:i/>
          <w:iCs/>
          <w:sz w:val="20"/>
          <w:szCs w:val="20"/>
        </w:rPr>
      </w:pPr>
    </w:p>
    <w:p w14:paraId="753443BB" w14:textId="77777777" w:rsidR="001E5B22" w:rsidRDefault="001E5B22" w:rsidP="00105806">
      <w:pPr>
        <w:jc w:val="both"/>
        <w:rPr>
          <w:rFonts w:ascii="Calibri" w:hAnsi="Calibri" w:cs="Calibri"/>
          <w:b/>
          <w:bCs/>
          <w:i/>
          <w:iCs/>
          <w:sz w:val="20"/>
          <w:szCs w:val="20"/>
        </w:rPr>
      </w:pPr>
    </w:p>
    <w:p w14:paraId="296B18D8" w14:textId="77777777" w:rsidR="001E5B22" w:rsidRDefault="001E5B22" w:rsidP="00105806">
      <w:pPr>
        <w:jc w:val="both"/>
        <w:rPr>
          <w:rFonts w:ascii="Calibri" w:hAnsi="Calibri" w:cs="Calibri"/>
          <w:b/>
          <w:bCs/>
          <w:i/>
          <w:iCs/>
          <w:sz w:val="20"/>
          <w:szCs w:val="20"/>
        </w:rPr>
      </w:pPr>
    </w:p>
    <w:p w14:paraId="6CF74948" w14:textId="24A6AD91" w:rsidR="00193448" w:rsidRDefault="00193448" w:rsidP="00193448">
      <w:pPr>
        <w:jc w:val="right"/>
        <w:rPr>
          <w:rFonts w:ascii="Calibri" w:hAnsi="Calibri" w:cs="Calibri"/>
          <w:b/>
          <w:bCs/>
          <w:i/>
          <w:iCs/>
          <w:sz w:val="20"/>
          <w:szCs w:val="20"/>
        </w:rPr>
      </w:pPr>
      <w:proofErr w:type="spellStart"/>
      <w:r w:rsidRPr="00C27574">
        <w:rPr>
          <w:rFonts w:cs="KFGQPC Uthmanic Script HAFS"/>
          <w:color w:val="000000"/>
          <w:sz w:val="36"/>
          <w:szCs w:val="36"/>
          <w:shd w:val="clear" w:color="auto" w:fill="FFFFFF"/>
          <w:rtl/>
        </w:rPr>
        <w:t>قَٰتِلُوهُمۡ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يُعَذِّبۡهُم</w:t>
      </w:r>
      <w:r w:rsidRPr="00C27574">
        <w:rPr>
          <w:rFonts w:cs="KFGQPC Uthmanic Script HAFS" w:hint="eastAsia"/>
          <w:color w:val="000000"/>
          <w:sz w:val="36"/>
          <w:szCs w:val="36"/>
          <w:shd w:val="clear" w:color="auto" w:fill="FFFFFF"/>
          <w:rtl/>
        </w:rPr>
        <w:t>ُ</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بِأَيۡدِيكُمۡ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وَيُخۡزِهِمۡ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وَيَنصُرۡكُمۡ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وَيَشۡفِ</w:t>
      </w:r>
      <w:proofErr w:type="spellEnd"/>
      <w:r w:rsidRPr="00C27574">
        <w:rPr>
          <w:rFonts w:cs="KFGQPC Uthmanic Script HAFS"/>
          <w:color w:val="000000"/>
          <w:sz w:val="36"/>
          <w:szCs w:val="36"/>
          <w:shd w:val="clear" w:color="auto" w:fill="FFFFFF"/>
          <w:rtl/>
        </w:rPr>
        <w:t xml:space="preserve"> صُدُورَ </w:t>
      </w:r>
      <w:proofErr w:type="spellStart"/>
      <w:r w:rsidRPr="00C27574">
        <w:rPr>
          <w:rFonts w:cs="KFGQPC Uthmanic Script HAFS"/>
          <w:color w:val="000000"/>
          <w:sz w:val="36"/>
          <w:szCs w:val="36"/>
          <w:shd w:val="clear" w:color="auto" w:fill="FFFFFF"/>
          <w:rtl/>
        </w:rPr>
        <w:t>قَوۡم</w:t>
      </w:r>
      <w:proofErr w:type="spellEnd"/>
      <w:r w:rsidRPr="00C27574">
        <w:rPr>
          <w:rFonts w:cs="KFGQPC Uthmanic Script HAFS"/>
          <w:color w:val="000000"/>
          <w:sz w:val="36"/>
          <w:szCs w:val="36"/>
          <w:shd w:val="clear" w:color="auto" w:fill="FFFFFF"/>
          <w:rtl/>
        </w:rPr>
        <w:t>ٖ مُّؤۡمِنِينَ١٤</w:t>
      </w:r>
    </w:p>
    <w:p w14:paraId="0F77FD61" w14:textId="77777777" w:rsidR="00193448" w:rsidRDefault="00193448" w:rsidP="00105806">
      <w:pPr>
        <w:jc w:val="both"/>
        <w:rPr>
          <w:rFonts w:ascii="Calibri" w:hAnsi="Calibri" w:cs="Calibri"/>
          <w:b/>
          <w:bCs/>
          <w:i/>
          <w:iCs/>
          <w:sz w:val="20"/>
          <w:szCs w:val="20"/>
        </w:rPr>
      </w:pPr>
    </w:p>
    <w:p w14:paraId="1299101A" w14:textId="21987B0B" w:rsidR="00684573" w:rsidRPr="00FD50D1" w:rsidRDefault="001E5B22" w:rsidP="00105806">
      <w:pPr>
        <w:jc w:val="both"/>
        <w:rPr>
          <w:rFonts w:ascii="Calibri" w:hAnsi="Calibri" w:cs="Calibri"/>
          <w:b/>
          <w:bCs/>
          <w:i/>
          <w:iCs/>
          <w:sz w:val="20"/>
          <w:szCs w:val="20"/>
        </w:rPr>
      </w:pPr>
      <w:bookmarkStart w:id="21" w:name="_Hlk210539545"/>
      <w:r w:rsidRPr="00EE7CF2">
        <w:rPr>
          <w:rFonts w:ascii="Calibri" w:hAnsi="Calibri" w:cs="Calibri"/>
          <w:b/>
          <w:bCs/>
          <w:i/>
          <w:iCs/>
          <w:sz w:val="20"/>
          <w:szCs w:val="20"/>
        </w:rPr>
        <w:t>14- Combattez-les ! Dieu les châtiera par vos mains et les couvrira d’ignominie. Il vous donnera la victoire sur eux et guérira (fortifiera) les poitrines (les cœurs) des hommes croyants</w:t>
      </w:r>
      <w:r w:rsidR="00684573" w:rsidRPr="00EE7CF2">
        <w:rPr>
          <w:rFonts w:ascii="Calibri" w:hAnsi="Calibri" w:cs="Calibri"/>
          <w:b/>
          <w:bCs/>
          <w:i/>
          <w:iCs/>
          <w:sz w:val="20"/>
          <w:szCs w:val="20"/>
        </w:rPr>
        <w:t>.</w:t>
      </w:r>
    </w:p>
    <w:p w14:paraId="150B7DAE" w14:textId="77777777" w:rsidR="00684573" w:rsidRPr="00527520" w:rsidRDefault="00684573" w:rsidP="00105806">
      <w:pPr>
        <w:jc w:val="both"/>
        <w:rPr>
          <w:rFonts w:cstheme="minorHAnsi"/>
        </w:rPr>
      </w:pPr>
    </w:p>
    <w:p w14:paraId="74E13394" w14:textId="66948044" w:rsidR="00684573" w:rsidRPr="00DE4EBB" w:rsidRDefault="00EE7CF2" w:rsidP="00105806">
      <w:pPr>
        <w:jc w:val="both"/>
        <w:rPr>
          <w:rFonts w:cstheme="minorHAnsi"/>
        </w:rPr>
      </w:pPr>
      <w:r w:rsidRPr="00EE7CF2">
        <w:rPr>
          <w:rFonts w:cstheme="minorHAnsi"/>
        </w:rPr>
        <w:t>1-</w:t>
      </w:r>
      <w:r w:rsidR="00E569E5">
        <w:rPr>
          <w:rFonts w:cstheme="minorHAnsi"/>
        </w:rPr>
        <w:t> </w:t>
      </w:r>
      <w:r w:rsidRPr="00EE7CF2">
        <w:rPr>
          <w:rFonts w:cstheme="minorHAnsi"/>
        </w:rPr>
        <w:t xml:space="preserve">Certains commentateurs estiment que l'expression « </w:t>
      </w:r>
      <w:r w:rsidRPr="00EE7CF2">
        <w:rPr>
          <w:rFonts w:cstheme="minorHAnsi"/>
          <w:b/>
          <w:bCs/>
        </w:rPr>
        <w:t>hommes croyants</w:t>
      </w:r>
      <w:r w:rsidRPr="00EE7CF2">
        <w:rPr>
          <w:rFonts w:cstheme="minorHAnsi"/>
        </w:rPr>
        <w:t xml:space="preserve"> » mentionnée dans ce fait référence à la tribu des « </w:t>
      </w:r>
      <w:proofErr w:type="spellStart"/>
      <w:r w:rsidRPr="00EE7CF2">
        <w:rPr>
          <w:rFonts w:cstheme="minorHAnsi"/>
        </w:rPr>
        <w:t>Banî</w:t>
      </w:r>
      <w:proofErr w:type="spellEnd"/>
      <w:r w:rsidRPr="00EE7CF2">
        <w:rPr>
          <w:rFonts w:cstheme="minorHAnsi"/>
        </w:rPr>
        <w:t xml:space="preserve"> </w:t>
      </w:r>
      <w:proofErr w:type="spellStart"/>
      <w:r w:rsidRPr="00EE7CF2">
        <w:rPr>
          <w:rFonts w:cstheme="minorHAnsi"/>
        </w:rPr>
        <w:t>Khouza‘a</w:t>
      </w:r>
      <w:proofErr w:type="spellEnd"/>
      <w:r w:rsidRPr="00EE7CF2">
        <w:rPr>
          <w:rFonts w:cstheme="minorHAnsi"/>
        </w:rPr>
        <w:t xml:space="preserve"> », qui fut attaquée par un groupe de jeunes polythéistes lâches. D'autres pensent qu’il pourrait s’agir d’un groupe de musulmans yéménites persécutés lorsqu’ils sont venus à La Mecque après l'installation des païens. Cependant, il est également plausible que le verset englobe tous les croyants qui, à un moment ou à un autre, se sont trouvés sous la pression des païens</w:t>
      </w:r>
      <w:r w:rsidR="00684573" w:rsidRPr="00DE4EBB">
        <w:rPr>
          <w:rFonts w:cstheme="minorHAnsi"/>
        </w:rPr>
        <w:t xml:space="preserve">.  </w:t>
      </w:r>
    </w:p>
    <w:p w14:paraId="7E84BDE2" w14:textId="69822C87" w:rsidR="00684573" w:rsidRPr="00DE4EBB" w:rsidRDefault="00EE7CF2" w:rsidP="00105806">
      <w:pPr>
        <w:jc w:val="both"/>
        <w:rPr>
          <w:rFonts w:cstheme="minorHAnsi"/>
        </w:rPr>
      </w:pPr>
      <w:r w:rsidRPr="00EE7CF2">
        <w:rPr>
          <w:rFonts w:cstheme="minorHAnsi"/>
        </w:rPr>
        <w:t xml:space="preserve">2- L’expression du verset : « </w:t>
      </w:r>
      <w:r w:rsidRPr="00EE7CF2">
        <w:rPr>
          <w:rFonts w:cstheme="minorHAnsi"/>
          <w:b/>
          <w:bCs/>
        </w:rPr>
        <w:t>Combattez-les ! Dieu les châtiera par vos mains</w:t>
      </w:r>
      <w:r w:rsidRPr="00EE7CF2">
        <w:rPr>
          <w:rFonts w:cstheme="minorHAnsi"/>
        </w:rPr>
        <w:t xml:space="preserve"> » ne signifie pas que tout est prédestiné par Dieu. Au contraire, elle indique que Dieu accorde aux combattants de l'Islam la force et la pureté d’intention nécessaires pour agir selon leur libre arbitre. Cela s'apparente à l'expression courante</w:t>
      </w:r>
      <w:r w:rsidR="00EA6C33">
        <w:rPr>
          <w:rFonts w:cstheme="minorHAnsi"/>
        </w:rPr>
        <w:t> </w:t>
      </w:r>
      <w:r w:rsidRPr="00EE7CF2">
        <w:rPr>
          <w:rFonts w:cstheme="minorHAnsi"/>
        </w:rPr>
        <w:t>: « J'espère que Dieu corrigera cela de ta main », qui reflète un souhait et une confiance en l'action humaine guidée par la providence divine</w:t>
      </w:r>
      <w:r w:rsidR="00684573" w:rsidRPr="00DE4EBB">
        <w:rPr>
          <w:rFonts w:cstheme="minorHAnsi"/>
        </w:rPr>
        <w:t xml:space="preserve">.  </w:t>
      </w:r>
    </w:p>
    <w:bookmarkEnd w:id="21"/>
    <w:p w14:paraId="45757087" w14:textId="77777777" w:rsidR="00684573" w:rsidRPr="00527520" w:rsidRDefault="00684573" w:rsidP="00105806">
      <w:pPr>
        <w:jc w:val="both"/>
        <w:rPr>
          <w:rFonts w:cstheme="minorHAnsi"/>
        </w:rPr>
      </w:pPr>
      <w:r w:rsidRPr="00DE4EBB">
        <w:rPr>
          <w:rFonts w:cstheme="minorHAnsi"/>
        </w:rPr>
        <w:t>3- Le sort des musulmans est profondément lié aux enjeux sociaux de leur communauté. Ainsi, la victoire d’un groupe de croyants ne profite pas uniquement à eux-mêmes, mais apaise et réconforte également le c</w:t>
      </w:r>
      <w:r>
        <w:rPr>
          <w:rFonts w:cstheme="minorHAnsi"/>
        </w:rPr>
        <w:t>œur de l’ensemble des fidèles</w:t>
      </w:r>
      <w:r w:rsidRPr="00527520">
        <w:rPr>
          <w:rFonts w:cstheme="minorHAnsi"/>
        </w:rPr>
        <w:t>.</w:t>
      </w:r>
      <w:r w:rsidRPr="00527520">
        <w:rPr>
          <w:rStyle w:val="Appelnotedebasdep"/>
          <w:rFonts w:cstheme="minorHAnsi"/>
        </w:rPr>
        <w:footnoteReference w:id="30"/>
      </w:r>
    </w:p>
    <w:p w14:paraId="456AB466" w14:textId="1E6150F5" w:rsidR="00684573" w:rsidRDefault="00193448" w:rsidP="00193448">
      <w:pPr>
        <w:jc w:val="right"/>
        <w:rPr>
          <w:rFonts w:cstheme="minorHAnsi"/>
        </w:rPr>
      </w:pPr>
      <w:proofErr w:type="spellStart"/>
      <w:r w:rsidRPr="00C27574">
        <w:rPr>
          <w:rFonts w:cs="KFGQPC Uthmanic Script HAFS"/>
          <w:color w:val="000000"/>
          <w:sz w:val="36"/>
          <w:szCs w:val="36"/>
          <w:shd w:val="clear" w:color="auto" w:fill="FFFFFF"/>
          <w:rtl/>
        </w:rPr>
        <w:lastRenderedPageBreak/>
        <w:t>وَيُذۡهِبۡ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غَيۡظَ</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وَيَتُوبُ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عَلَىٰ مَن </w:t>
      </w:r>
      <w:proofErr w:type="spellStart"/>
      <w:r w:rsidRPr="00C27574">
        <w:rPr>
          <w:rFonts w:cs="KFGQPC Uthmanic Script HAFS"/>
          <w:color w:val="000000"/>
          <w:sz w:val="36"/>
          <w:szCs w:val="36"/>
          <w:shd w:val="clear" w:color="auto" w:fill="FFFFFF"/>
          <w:rtl/>
        </w:rPr>
        <w:t>يَشَآءُۗ</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عَلِيمٌ حَكِيمٌ١٥</w:t>
      </w:r>
    </w:p>
    <w:p w14:paraId="341EFC60" w14:textId="77777777" w:rsidR="0058611D" w:rsidRPr="00527520" w:rsidRDefault="0058611D" w:rsidP="00105806">
      <w:pPr>
        <w:jc w:val="both"/>
        <w:rPr>
          <w:rFonts w:cstheme="minorHAnsi"/>
        </w:rPr>
      </w:pPr>
    </w:p>
    <w:p w14:paraId="23C4B768" w14:textId="4F0383CD" w:rsidR="00684573" w:rsidRPr="00FD50D1" w:rsidRDefault="001E5B22" w:rsidP="00105806">
      <w:pPr>
        <w:jc w:val="both"/>
        <w:rPr>
          <w:rFonts w:ascii="Calibri" w:hAnsi="Calibri" w:cs="Calibri"/>
          <w:b/>
          <w:bCs/>
          <w:i/>
          <w:iCs/>
          <w:sz w:val="20"/>
          <w:szCs w:val="20"/>
        </w:rPr>
      </w:pPr>
      <w:bookmarkStart w:id="22" w:name="_Hlk210539581"/>
      <w:r w:rsidRPr="00EE7CF2">
        <w:rPr>
          <w:rFonts w:ascii="Calibri" w:hAnsi="Calibri" w:cs="Calibri"/>
          <w:b/>
          <w:bCs/>
          <w:i/>
          <w:iCs/>
          <w:sz w:val="20"/>
          <w:szCs w:val="20"/>
        </w:rPr>
        <w:t>15- et dissipera la colère de leurs cœurs. [Sachez] qu’Allah agrée le repentir de qui Il veut. Allah est Omniscient [et]</w:t>
      </w:r>
      <w:r w:rsidRPr="001E5B22">
        <w:rPr>
          <w:rFonts w:ascii="Calibri" w:hAnsi="Calibri" w:cs="Calibri"/>
          <w:b/>
          <w:bCs/>
          <w:i/>
          <w:iCs/>
          <w:sz w:val="20"/>
          <w:szCs w:val="20"/>
        </w:rPr>
        <w:t xml:space="preserve"> Sage</w:t>
      </w:r>
      <w:r w:rsidR="00684573" w:rsidRPr="00FD50D1">
        <w:rPr>
          <w:rFonts w:ascii="Calibri" w:hAnsi="Calibri" w:cs="Calibri"/>
          <w:b/>
          <w:bCs/>
          <w:i/>
          <w:iCs/>
          <w:sz w:val="20"/>
          <w:szCs w:val="20"/>
        </w:rPr>
        <w:t>.</w:t>
      </w:r>
    </w:p>
    <w:bookmarkEnd w:id="22"/>
    <w:p w14:paraId="4CBCE407" w14:textId="77777777" w:rsidR="00684573" w:rsidRPr="00527520" w:rsidRDefault="00684573" w:rsidP="00105806">
      <w:pPr>
        <w:jc w:val="both"/>
        <w:rPr>
          <w:rFonts w:cstheme="minorHAnsi"/>
        </w:rPr>
      </w:pPr>
    </w:p>
    <w:p w14:paraId="0584B2D1" w14:textId="77777777" w:rsidR="00684573" w:rsidRPr="00527520" w:rsidRDefault="00684573" w:rsidP="00105806">
      <w:pPr>
        <w:jc w:val="both"/>
        <w:rPr>
          <w:rFonts w:cstheme="minorHAnsi"/>
        </w:rPr>
      </w:pPr>
      <w:r w:rsidRPr="000C1C2F">
        <w:rPr>
          <w:rFonts w:cstheme="minorHAnsi"/>
        </w:rPr>
        <w:t>Dans le verset précédent, l’un des fruits de la lutte contre les ennemis était décrit comme « la guérison du cœur des croyants ». À présent, un autre résultat est mentionné : « l’apaisement de leur colère ». Cette répétition peut servir d’emphase ou signifier une nuance : la première expression pourrait renvoyer à la guérison des peines et des chagrins, tandis que la seconde mettrait l’accent sur la sérénité retrouvée grâce à la défaite de l’ennemi. En effet, le jihad et la victoire favorisent la paix intérieure et psychologique, dissipent les inquiétudes et contribuent au</w:t>
      </w:r>
      <w:r>
        <w:rPr>
          <w:rFonts w:cstheme="minorHAnsi"/>
        </w:rPr>
        <w:t xml:space="preserve"> bien-être mental de la société</w:t>
      </w:r>
      <w:r w:rsidRPr="00527520">
        <w:rPr>
          <w:rFonts w:cstheme="minorHAnsi"/>
        </w:rPr>
        <w:t>.</w:t>
      </w:r>
      <w:r w:rsidRPr="00527520">
        <w:rPr>
          <w:rStyle w:val="Appelnotedebasdep"/>
          <w:rFonts w:cstheme="minorHAnsi"/>
        </w:rPr>
        <w:footnoteReference w:id="31"/>
      </w:r>
    </w:p>
    <w:p w14:paraId="4ECCC056" w14:textId="77777777" w:rsidR="00684573" w:rsidRPr="00527520" w:rsidRDefault="00684573" w:rsidP="00105806">
      <w:pPr>
        <w:jc w:val="both"/>
        <w:rPr>
          <w:rFonts w:cstheme="minorHAnsi"/>
        </w:rPr>
      </w:pPr>
    </w:p>
    <w:p w14:paraId="1FFB76DD" w14:textId="77777777" w:rsidR="00684573" w:rsidRDefault="00684573" w:rsidP="00105806">
      <w:pPr>
        <w:jc w:val="both"/>
        <w:rPr>
          <w:rFonts w:cstheme="minorHAnsi"/>
        </w:rPr>
      </w:pPr>
    </w:p>
    <w:p w14:paraId="5FBFC0F5" w14:textId="77777777" w:rsidR="00C63CB2" w:rsidRDefault="00C63CB2" w:rsidP="00105806">
      <w:pPr>
        <w:jc w:val="both"/>
        <w:rPr>
          <w:rFonts w:cstheme="minorHAnsi"/>
        </w:rPr>
      </w:pPr>
    </w:p>
    <w:p w14:paraId="5860232C" w14:textId="7AA1F803" w:rsidR="00C63CB2" w:rsidRDefault="00C63CB2" w:rsidP="00C63CB2">
      <w:pPr>
        <w:jc w:val="right"/>
        <w:rPr>
          <w:rFonts w:cstheme="minorHAnsi"/>
        </w:rPr>
      </w:pPr>
      <w:proofErr w:type="spellStart"/>
      <w:r w:rsidRPr="00C27574">
        <w:rPr>
          <w:rFonts w:cs="KFGQPC Uthmanic Script HAFS"/>
          <w:color w:val="000000"/>
          <w:sz w:val="36"/>
          <w:szCs w:val="36"/>
          <w:shd w:val="clear" w:color="auto" w:fill="FFFFFF"/>
          <w:rtl/>
        </w:rPr>
        <w:t>أَمۡ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حَسِبۡتُمۡ</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color w:val="000000"/>
          <w:sz w:val="36"/>
          <w:szCs w:val="36"/>
          <w:shd w:val="clear" w:color="auto" w:fill="FFFFFF"/>
          <w:rtl/>
        </w:rPr>
        <w:t>تُتۡرَكُواْ</w:t>
      </w:r>
      <w:proofErr w:type="spellEnd"/>
      <w:r w:rsidRPr="00C27574">
        <w:rPr>
          <w:rFonts w:cs="KFGQPC Uthmanic Script HAFS"/>
          <w:color w:val="000000"/>
          <w:sz w:val="36"/>
          <w:szCs w:val="36"/>
          <w:shd w:val="clear" w:color="auto" w:fill="FFFFFF"/>
          <w:rtl/>
        </w:rPr>
        <w:t xml:space="preserve"> وَلَمَّا </w:t>
      </w:r>
      <w:proofErr w:type="spellStart"/>
      <w:r w:rsidRPr="00C27574">
        <w:rPr>
          <w:rFonts w:cs="KFGQPC Uthmanic Script HAFS"/>
          <w:color w:val="000000"/>
          <w:sz w:val="36"/>
          <w:szCs w:val="36"/>
          <w:shd w:val="clear" w:color="auto" w:fill="FFFFFF"/>
          <w:rtl/>
        </w:rPr>
        <w:t>يَعۡلَمِ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جَٰهَدُواْ </w:t>
      </w:r>
      <w:proofErr w:type="spellStart"/>
      <w:r w:rsidRPr="00C27574">
        <w:rPr>
          <w:rFonts w:cs="KFGQPC Uthmanic Script HAFS"/>
          <w:color w:val="000000"/>
          <w:sz w:val="36"/>
          <w:szCs w:val="36"/>
          <w:shd w:val="clear" w:color="auto" w:fill="FFFFFF"/>
          <w:rtl/>
        </w:rPr>
        <w:t>مِنكُمۡ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وَلَمۡ</w:t>
      </w:r>
      <w:proofErr w:type="spellEnd"/>
      <w:r w:rsidRPr="00C27574">
        <w:rPr>
          <w:rFonts w:cs="KFGQPC Uthmanic Script HAFS"/>
          <w:color w:val="000000"/>
          <w:sz w:val="36"/>
          <w:szCs w:val="36"/>
          <w:shd w:val="clear" w:color="auto" w:fill="FFFFFF"/>
          <w:rtl/>
        </w:rPr>
        <w:t xml:space="preserve"> يَتَّخِذُواْ مِن دُونِ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color w:val="000000"/>
          <w:sz w:val="36"/>
          <w:szCs w:val="36"/>
          <w:shd w:val="clear" w:color="auto" w:fill="FFFFFF"/>
          <w:rtl/>
        </w:rPr>
        <w:t>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وَلِيجَةٗۚ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خَبِيرُۢ</w:t>
      </w:r>
      <w:proofErr w:type="spellEnd"/>
      <w:r w:rsidRPr="00C27574">
        <w:rPr>
          <w:rFonts w:cs="KFGQPC Uthmanic Script HAFS"/>
          <w:color w:val="000000"/>
          <w:sz w:val="36"/>
          <w:szCs w:val="36"/>
          <w:shd w:val="clear" w:color="auto" w:fill="FFFFFF"/>
          <w:rtl/>
        </w:rPr>
        <w:t xml:space="preserve"> بِمَا تَعۡمَلُونَ١٦</w:t>
      </w:r>
    </w:p>
    <w:p w14:paraId="0D0BCB0A" w14:textId="77777777" w:rsidR="00684573" w:rsidRDefault="00684573" w:rsidP="00105806">
      <w:pPr>
        <w:jc w:val="both"/>
        <w:rPr>
          <w:rFonts w:cstheme="minorHAnsi"/>
        </w:rPr>
      </w:pPr>
    </w:p>
    <w:p w14:paraId="6AF30C37" w14:textId="45A35473" w:rsidR="00684573" w:rsidRPr="00FD50D1" w:rsidRDefault="001E5B22" w:rsidP="00105806">
      <w:pPr>
        <w:jc w:val="both"/>
        <w:rPr>
          <w:rFonts w:ascii="Calibri" w:hAnsi="Calibri" w:cs="Calibri"/>
          <w:b/>
          <w:bCs/>
          <w:i/>
          <w:iCs/>
          <w:sz w:val="20"/>
          <w:szCs w:val="20"/>
        </w:rPr>
      </w:pPr>
      <w:r w:rsidRPr="001E5B22">
        <w:rPr>
          <w:rFonts w:ascii="Calibri" w:hAnsi="Calibri" w:cs="Calibri"/>
          <w:b/>
          <w:bCs/>
          <w:i/>
          <w:iCs/>
          <w:sz w:val="20"/>
          <w:szCs w:val="20"/>
        </w:rPr>
        <w:t>16- Imaginez-vous que vous serez laissés [à l’abri de toute épreuve], tant qu’Allah ne connaîtra (ne distinguera) pas ceux d’entre vous qui auront lutté et n’auront pris aucun confident (appui) en dehors d’Allah, de Son prophète et des croyants ? Allah connaît parfaitement ce que vous faites</w:t>
      </w:r>
      <w:r w:rsidR="00684573" w:rsidRPr="00FD50D1">
        <w:rPr>
          <w:rFonts w:ascii="Calibri" w:hAnsi="Calibri" w:cs="Calibri"/>
          <w:b/>
          <w:bCs/>
          <w:i/>
          <w:iCs/>
          <w:sz w:val="20"/>
          <w:szCs w:val="20"/>
        </w:rPr>
        <w:t>.</w:t>
      </w:r>
    </w:p>
    <w:p w14:paraId="09287C37" w14:textId="77777777" w:rsidR="00684573" w:rsidRPr="00527520" w:rsidRDefault="00684573" w:rsidP="00105806">
      <w:pPr>
        <w:jc w:val="both"/>
        <w:rPr>
          <w:rFonts w:cstheme="minorHAnsi"/>
        </w:rPr>
      </w:pPr>
    </w:p>
    <w:p w14:paraId="7132028C" w14:textId="77777777" w:rsidR="00684573" w:rsidRPr="00527520" w:rsidRDefault="00684573" w:rsidP="00105806">
      <w:pPr>
        <w:jc w:val="both"/>
        <w:rPr>
          <w:rFonts w:cstheme="minorHAnsi"/>
        </w:rPr>
      </w:pPr>
      <w:r w:rsidRPr="000C1C2F">
        <w:rPr>
          <w:rFonts w:cstheme="minorHAnsi"/>
        </w:rPr>
        <w:t>Ce verset souligne que la simple revendication de la foi ne suffit pas pour résoudre les problèmes ni pour éclairer le caractère humain. Il est nécessaire de passer par deux épreuves : premièrement, la lutte contre les ennemis extérieurs, c’est-à-dire le jihad dans la voie de Dieu ; deuxièmement, la lutte contre les ennemis internes, ce qui implique de garder ses secrets et de renoncer à toute collaboration ave</w:t>
      </w:r>
      <w:r>
        <w:rPr>
          <w:rFonts w:cstheme="minorHAnsi"/>
        </w:rPr>
        <w:t>c les hypocrites et les ennemis</w:t>
      </w:r>
      <w:r w:rsidRPr="00527520">
        <w:rPr>
          <w:rFonts w:cstheme="minorHAnsi"/>
        </w:rPr>
        <w:t>.</w:t>
      </w:r>
      <w:r w:rsidRPr="00527520">
        <w:rPr>
          <w:rStyle w:val="Appelnotedebasdep"/>
          <w:rFonts w:cstheme="minorHAnsi"/>
        </w:rPr>
        <w:footnoteReference w:id="32"/>
      </w:r>
    </w:p>
    <w:p w14:paraId="2698BA62" w14:textId="77777777" w:rsidR="00684573" w:rsidRDefault="00684573" w:rsidP="00105806">
      <w:pPr>
        <w:jc w:val="both"/>
        <w:rPr>
          <w:rFonts w:cstheme="minorHAnsi"/>
        </w:rPr>
      </w:pPr>
    </w:p>
    <w:p w14:paraId="4C330F74" w14:textId="77777777" w:rsidR="008E76EC" w:rsidRDefault="008E76EC" w:rsidP="00105806">
      <w:pPr>
        <w:jc w:val="both"/>
        <w:rPr>
          <w:rFonts w:cstheme="minorHAnsi"/>
        </w:rPr>
      </w:pPr>
    </w:p>
    <w:p w14:paraId="5DE4A46A" w14:textId="77777777" w:rsidR="008E76EC" w:rsidRPr="00527520" w:rsidRDefault="008E76EC" w:rsidP="00105806">
      <w:pPr>
        <w:jc w:val="both"/>
        <w:rPr>
          <w:rFonts w:cstheme="minorHAnsi"/>
        </w:rPr>
      </w:pPr>
    </w:p>
    <w:p w14:paraId="4FD04E94" w14:textId="164BD4AC" w:rsidR="00C63CB2" w:rsidRDefault="00C63CB2" w:rsidP="00C63CB2">
      <w:pPr>
        <w:jc w:val="right"/>
        <w:rPr>
          <w:rFonts w:ascii="Calibri" w:hAnsi="Calibri" w:cs="Calibri"/>
          <w:b/>
          <w:bCs/>
          <w:i/>
          <w:iCs/>
          <w:sz w:val="20"/>
          <w:szCs w:val="20"/>
        </w:rPr>
      </w:pPr>
      <w:r w:rsidRPr="00C27574">
        <w:rPr>
          <w:rFonts w:cs="KFGQPC Uthmanic Script HAFS"/>
          <w:color w:val="000000"/>
          <w:sz w:val="36"/>
          <w:szCs w:val="36"/>
          <w:shd w:val="clear" w:color="auto" w:fill="FFFFFF"/>
          <w:rtl/>
        </w:rPr>
        <w:lastRenderedPageBreak/>
        <w:t xml:space="preserve">مَا كَانَ </w:t>
      </w:r>
      <w:proofErr w:type="spellStart"/>
      <w:r w:rsidRPr="00C27574">
        <w:rPr>
          <w:rFonts w:cs="KFGQPC Uthmanic Script HAFS"/>
          <w:color w:val="000000"/>
          <w:sz w:val="36"/>
          <w:szCs w:val="36"/>
          <w:shd w:val="clear" w:color="auto" w:fill="FFFFFF"/>
          <w:rtl/>
        </w:rPr>
        <w:t>لِلۡمُشۡرِكِينَ</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color w:val="000000"/>
          <w:sz w:val="36"/>
          <w:szCs w:val="36"/>
          <w:shd w:val="clear" w:color="auto" w:fill="FFFFFF"/>
          <w:rtl/>
        </w:rPr>
        <w:t>يَعۡمُرُواْ</w:t>
      </w:r>
      <w:proofErr w:type="spellEnd"/>
      <w:r w:rsidRPr="00C27574">
        <w:rPr>
          <w:rFonts w:cs="KFGQPC Uthmanic Script HAFS"/>
          <w:color w:val="000000"/>
          <w:sz w:val="36"/>
          <w:szCs w:val="36"/>
          <w:shd w:val="clear" w:color="auto" w:fill="FFFFFF"/>
          <w:rtl/>
        </w:rPr>
        <w:t xml:space="preserve"> مَسَٰجِدَ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شَٰهِدِينَ </w:t>
      </w:r>
      <w:proofErr w:type="spellStart"/>
      <w:r w:rsidRPr="00C27574">
        <w:rPr>
          <w:rFonts w:cs="KFGQPC Uthmanic Script HAFS"/>
          <w:color w:val="000000"/>
          <w:sz w:val="36"/>
          <w:szCs w:val="36"/>
          <w:shd w:val="clear" w:color="auto" w:fill="FFFFFF"/>
          <w:rtl/>
        </w:rPr>
        <w:t>عَلَىٰٓ</w:t>
      </w:r>
      <w:proofErr w:type="spellEnd"/>
      <w:r w:rsidRPr="00C27574">
        <w:rPr>
          <w:rFonts w:cs="KFGQPC Uthmanic Script HAFS"/>
          <w:color w:val="000000"/>
          <w:sz w:val="36"/>
          <w:szCs w:val="36"/>
          <w:shd w:val="clear" w:color="auto" w:fill="FFFFFF"/>
          <w:rtl/>
        </w:rPr>
        <w:t xml:space="preserve"> أَنفُسِهِم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w:t>
      </w:r>
      <w:r w:rsidRPr="00C27574">
        <w:rPr>
          <w:rFonts w:cs="KFGQPC Uthmanic Script HAFS"/>
          <w:color w:val="000000"/>
          <w:sz w:val="36"/>
          <w:szCs w:val="36"/>
          <w:shd w:val="clear" w:color="auto" w:fill="FFFFFF"/>
          <w:rtl/>
        </w:rPr>
        <w:t>ۡرِۚ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أُوْلَٰٓئِكَ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حَبِطَتۡ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أَعۡمَٰلُهُمۡ</w:t>
      </w:r>
      <w:proofErr w:type="spellEnd"/>
      <w:r w:rsidRPr="00C27574">
        <w:rPr>
          <w:rFonts w:cs="KFGQPC Uthmanic Script HAFS"/>
          <w:color w:val="000000"/>
          <w:sz w:val="36"/>
          <w:szCs w:val="36"/>
          <w:shd w:val="clear" w:color="auto" w:fill="FFFFFF"/>
          <w:rtl/>
        </w:rPr>
        <w:t xml:space="preserve"> وَفِي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هُمۡ</w:t>
      </w:r>
      <w:proofErr w:type="spellEnd"/>
      <w:r w:rsidRPr="00C27574">
        <w:rPr>
          <w:rFonts w:cs="KFGQPC Uthmanic Script HAFS"/>
          <w:color w:val="000000"/>
          <w:sz w:val="36"/>
          <w:szCs w:val="36"/>
          <w:shd w:val="clear" w:color="auto" w:fill="FFFFFF"/>
          <w:rtl/>
        </w:rPr>
        <w:t xml:space="preserve"> خَٰلِدُونَ١٧</w:t>
      </w:r>
    </w:p>
    <w:p w14:paraId="4EF121A7" w14:textId="77777777" w:rsidR="00C63CB2" w:rsidRDefault="00C63CB2" w:rsidP="00105806">
      <w:pPr>
        <w:jc w:val="both"/>
        <w:rPr>
          <w:rFonts w:ascii="Calibri" w:hAnsi="Calibri" w:cs="Calibri"/>
          <w:b/>
          <w:bCs/>
          <w:i/>
          <w:iCs/>
          <w:sz w:val="20"/>
          <w:szCs w:val="20"/>
        </w:rPr>
      </w:pPr>
    </w:p>
    <w:p w14:paraId="27845718" w14:textId="05635644" w:rsidR="00684573" w:rsidRPr="00FD50D1" w:rsidRDefault="001E5B22" w:rsidP="00105806">
      <w:pPr>
        <w:jc w:val="both"/>
        <w:rPr>
          <w:rFonts w:ascii="Calibri" w:hAnsi="Calibri" w:cs="Calibri"/>
          <w:b/>
          <w:bCs/>
          <w:i/>
          <w:iCs/>
          <w:sz w:val="20"/>
          <w:szCs w:val="20"/>
        </w:rPr>
      </w:pPr>
      <w:r w:rsidRPr="001E5B22">
        <w:rPr>
          <w:rFonts w:ascii="Calibri" w:hAnsi="Calibri" w:cs="Calibri"/>
          <w:b/>
          <w:bCs/>
          <w:i/>
          <w:iCs/>
          <w:sz w:val="20"/>
          <w:szCs w:val="20"/>
        </w:rPr>
        <w:t>17- Il n’appartient pas aux polythéistes [et idolâtres pervertisseurs etc.] de construire (entretenir ou peupler) les mosquées d’Allah, vu qu’ils témoignent contre eux-mêmes de leur impiété. Leurs actions ont échoué [à cause de leurs injustices intérieures et de leurs péchés obstinés] ils demeureront perpétuellement dans le Feu (résultats de leurs actions abominables)</w:t>
      </w:r>
      <w:r w:rsidR="00684573" w:rsidRPr="00FD50D1">
        <w:rPr>
          <w:rFonts w:ascii="Calibri" w:hAnsi="Calibri" w:cs="Calibri"/>
          <w:b/>
          <w:bCs/>
          <w:i/>
          <w:iCs/>
          <w:sz w:val="20"/>
          <w:szCs w:val="20"/>
        </w:rPr>
        <w:t>.</w:t>
      </w:r>
    </w:p>
    <w:p w14:paraId="1B0DEC5E" w14:textId="77777777" w:rsidR="00684573" w:rsidRPr="00527520" w:rsidRDefault="00684573" w:rsidP="00105806">
      <w:pPr>
        <w:jc w:val="both"/>
        <w:rPr>
          <w:rFonts w:cstheme="minorHAnsi"/>
        </w:rPr>
      </w:pPr>
    </w:p>
    <w:p w14:paraId="003191EB" w14:textId="53CD4484" w:rsidR="00684573" w:rsidRPr="000C1C2F" w:rsidRDefault="00684573" w:rsidP="00105806">
      <w:pPr>
        <w:jc w:val="both"/>
        <w:rPr>
          <w:rFonts w:cstheme="minorHAnsi"/>
        </w:rPr>
      </w:pPr>
      <w:r w:rsidRPr="000C1C2F">
        <w:rPr>
          <w:rFonts w:cstheme="minorHAnsi"/>
        </w:rPr>
        <w:t>1- Après l'annulation du pacte conclu avec les polythéistes et la décision de les combattre, une question pouvait se poser : étant donné que leur présence et leurs contributions financières participaient à l'entretien de la Mosquée sacrée (</w:t>
      </w:r>
      <w:proofErr w:type="spellStart"/>
      <w:r w:rsidR="00AD3C1A" w:rsidRPr="00AD3C1A">
        <w:rPr>
          <w:rFonts w:cstheme="minorHAnsi"/>
        </w:rPr>
        <w:t>Masjid</w:t>
      </w:r>
      <w:proofErr w:type="spellEnd"/>
      <w:r w:rsidR="00AD3C1A" w:rsidRPr="00AD3C1A">
        <w:rPr>
          <w:rFonts w:cstheme="minorHAnsi"/>
        </w:rPr>
        <w:t xml:space="preserve"> al-Haram</w:t>
      </w:r>
      <w:r w:rsidRPr="000C1C2F">
        <w:rPr>
          <w:rFonts w:cstheme="minorHAnsi"/>
        </w:rPr>
        <w:t>), pourquoi leur interdire d'y accéder</w:t>
      </w:r>
      <w:r w:rsidR="00686286">
        <w:rPr>
          <w:rFonts w:cstheme="minorHAnsi"/>
        </w:rPr>
        <w:t xml:space="preserve"> </w:t>
      </w:r>
      <w:r w:rsidRPr="000C1C2F">
        <w:rPr>
          <w:rFonts w:cstheme="minorHAnsi"/>
        </w:rPr>
        <w:t>? Ce verset répond en affirmant que les actions des polythéistes sont dépourvues de valeur en raison de leur incrédulité et de leurs intentions impures. En effet, des actions authentiques et des résultats bénéfiques agréés par Dieu ne peuvent découler que de motivations sincères envers Lui.</w:t>
      </w:r>
    </w:p>
    <w:p w14:paraId="08B78797" w14:textId="77777777" w:rsidR="00684573" w:rsidRPr="00527520" w:rsidRDefault="00684573" w:rsidP="00105806">
      <w:pPr>
        <w:jc w:val="both"/>
        <w:rPr>
          <w:rFonts w:cstheme="minorHAnsi"/>
        </w:rPr>
      </w:pPr>
      <w:r w:rsidRPr="000C1C2F">
        <w:rPr>
          <w:rFonts w:cstheme="minorHAnsi"/>
        </w:rPr>
        <w:t>2- Ce verset, ainsi que le suivant, indiquent également que les musulmans ne sont pas autorisés à accepter des cadeaux ou des dons de la part de polythéistes et d'infidèles pour la construction ou l'entretien des mosquées. Cela est dû au fait que de telles contributions, bien que pouvant sembler bénéfiques matériellement, n'ont pas la valeur spirituelle requise aux yeux de Dieu lorsqu'elles prov</w:t>
      </w:r>
      <w:r>
        <w:rPr>
          <w:rFonts w:cstheme="minorHAnsi"/>
        </w:rPr>
        <w:t>iennent de personnes mécréantes</w:t>
      </w:r>
      <w:r w:rsidRPr="00527520">
        <w:rPr>
          <w:rFonts w:cstheme="minorHAnsi"/>
        </w:rPr>
        <w:t>.</w:t>
      </w:r>
      <w:r w:rsidRPr="00527520">
        <w:rPr>
          <w:rStyle w:val="Appelnotedebasdep"/>
          <w:rFonts w:cstheme="minorHAnsi"/>
        </w:rPr>
        <w:footnoteReference w:id="33"/>
      </w:r>
    </w:p>
    <w:p w14:paraId="03D96D93" w14:textId="77777777" w:rsidR="00684573" w:rsidRDefault="00684573" w:rsidP="00105806">
      <w:pPr>
        <w:jc w:val="both"/>
        <w:rPr>
          <w:rFonts w:cstheme="minorHAnsi"/>
        </w:rPr>
      </w:pPr>
    </w:p>
    <w:p w14:paraId="5B79272A" w14:textId="77777777" w:rsidR="003E5742" w:rsidRDefault="003E5742" w:rsidP="00105806">
      <w:pPr>
        <w:jc w:val="both"/>
        <w:rPr>
          <w:rFonts w:cstheme="minorHAnsi"/>
        </w:rPr>
      </w:pPr>
    </w:p>
    <w:p w14:paraId="51E063F4" w14:textId="77777777" w:rsidR="003E5742" w:rsidRDefault="003E5742" w:rsidP="00105806">
      <w:pPr>
        <w:jc w:val="both"/>
        <w:rPr>
          <w:rFonts w:cstheme="minorHAnsi"/>
        </w:rPr>
      </w:pPr>
    </w:p>
    <w:p w14:paraId="079285E7" w14:textId="5646EF61" w:rsidR="00C63CB2" w:rsidRDefault="00C63CB2" w:rsidP="00C63CB2">
      <w:pPr>
        <w:jc w:val="right"/>
        <w:rPr>
          <w:rFonts w:cstheme="minorHAnsi"/>
        </w:rPr>
      </w:pPr>
      <w:r w:rsidRPr="00C27574">
        <w:rPr>
          <w:rFonts w:cs="KFGQPC Uthmanic Script HAFS"/>
          <w:color w:val="000000"/>
          <w:sz w:val="36"/>
          <w:szCs w:val="36"/>
          <w:shd w:val="clear" w:color="auto" w:fill="FFFFFF"/>
          <w:rtl/>
        </w:rPr>
        <w:t xml:space="preserve">إِنَّمَا </w:t>
      </w:r>
      <w:proofErr w:type="spellStart"/>
      <w:r w:rsidRPr="00C27574">
        <w:rPr>
          <w:rFonts w:cs="KFGQPC Uthmanic Script HAFS"/>
          <w:color w:val="000000"/>
          <w:sz w:val="36"/>
          <w:szCs w:val="36"/>
          <w:shd w:val="clear" w:color="auto" w:fill="FFFFFF"/>
          <w:rtl/>
        </w:rPr>
        <w:t>يَعۡمُرُ</w:t>
      </w:r>
      <w:proofErr w:type="spellEnd"/>
      <w:r w:rsidRPr="00C27574">
        <w:rPr>
          <w:rFonts w:cs="KFGQPC Uthmanic Script HAFS"/>
          <w:color w:val="000000"/>
          <w:sz w:val="36"/>
          <w:szCs w:val="36"/>
          <w:shd w:val="clear" w:color="auto" w:fill="FFFFFF"/>
          <w:rtl/>
        </w:rPr>
        <w:t xml:space="preserve"> مَسَٰجِدَ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ءَامَنَ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w:t>
      </w:r>
      <w:proofErr w:type="spellEnd"/>
      <w:r w:rsidRPr="00C27574">
        <w:rPr>
          <w:rFonts w:cs="KFGQPC Uthmanic Script HAFS"/>
          <w:color w:val="000000"/>
          <w:sz w:val="36"/>
          <w:szCs w:val="36"/>
          <w:shd w:val="clear" w:color="auto" w:fill="FFFFFF"/>
          <w:rtl/>
        </w:rPr>
        <w:t xml:space="preserve"> وَأَقَامَ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لصَّلَوٰةَ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وَءَاتَى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لزَّكَوٰةَ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يَخۡشَ</w:t>
      </w:r>
      <w:proofErr w:type="spellEnd"/>
      <w:r w:rsidRPr="00C27574">
        <w:rPr>
          <w:rFonts w:cs="KFGQPC Uthmanic Script HAFS"/>
          <w:color w:val="000000"/>
          <w:sz w:val="36"/>
          <w:szCs w:val="36"/>
          <w:shd w:val="clear" w:color="auto" w:fill="FFFFFF"/>
          <w:rtl/>
        </w:rPr>
        <w:t xml:space="preserve"> إِلَّا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فَعَسَىٰٓ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أُوْلَٰٓئِكَ</w:t>
      </w:r>
      <w:proofErr w:type="spellEnd"/>
      <w:r w:rsidRPr="00C27574">
        <w:rPr>
          <w:rFonts w:cs="KFGQPC Uthmanic Script HAFS"/>
          <w:color w:val="000000"/>
          <w:sz w:val="36"/>
          <w:szCs w:val="36"/>
          <w:shd w:val="clear" w:color="auto" w:fill="FFFFFF"/>
          <w:rtl/>
        </w:rPr>
        <w:t xml:space="preserve"> أَن </w:t>
      </w:r>
      <w:r w:rsidRPr="00C27574">
        <w:rPr>
          <w:rFonts w:cs="KFGQPC Uthmanic Script HAFS" w:hint="eastAsia"/>
          <w:color w:val="000000"/>
          <w:sz w:val="36"/>
          <w:szCs w:val="36"/>
          <w:shd w:val="clear" w:color="auto" w:fill="FFFFFF"/>
          <w:rtl/>
        </w:rPr>
        <w:t>يَكُونُواْ</w:t>
      </w:r>
      <w:r w:rsidRPr="00C27574">
        <w:rPr>
          <w:rFonts w:cs="KFGQPC Uthmanic Script HAFS"/>
          <w:color w:val="000000"/>
          <w:sz w:val="36"/>
          <w:szCs w:val="36"/>
          <w:shd w:val="clear" w:color="auto" w:fill="FFFFFF"/>
          <w:rtl/>
        </w:rPr>
        <w:t xml:space="preserve"> مِنَ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لۡمُهۡتَدِينَ</w:t>
      </w:r>
      <w:r w:rsidRPr="00C27574">
        <w:rPr>
          <w:rFonts w:cs="KFGQPC Uthmanic Script HAFS"/>
          <w:color w:val="000000"/>
          <w:sz w:val="36"/>
          <w:szCs w:val="36"/>
          <w:shd w:val="clear" w:color="auto" w:fill="FFFFFF"/>
          <w:rtl/>
        </w:rPr>
        <w:t>١٨</w:t>
      </w:r>
    </w:p>
    <w:p w14:paraId="5C3FDAD5" w14:textId="77777777" w:rsidR="00C63CB2" w:rsidRPr="00527520" w:rsidRDefault="00C63CB2" w:rsidP="00105806">
      <w:pPr>
        <w:jc w:val="both"/>
        <w:rPr>
          <w:rFonts w:cstheme="minorHAnsi"/>
        </w:rPr>
      </w:pPr>
    </w:p>
    <w:p w14:paraId="28675E7C" w14:textId="40337914" w:rsidR="00684573" w:rsidRPr="00FD50D1" w:rsidRDefault="001E5B22" w:rsidP="00105806">
      <w:pPr>
        <w:jc w:val="both"/>
        <w:rPr>
          <w:rFonts w:ascii="Calibri" w:hAnsi="Calibri" w:cs="Calibri"/>
          <w:b/>
          <w:bCs/>
          <w:i/>
          <w:iCs/>
          <w:sz w:val="20"/>
          <w:szCs w:val="20"/>
        </w:rPr>
      </w:pPr>
      <w:r w:rsidRPr="001E5B22">
        <w:rPr>
          <w:rFonts w:ascii="Calibri" w:hAnsi="Calibri" w:cs="Calibri"/>
          <w:b/>
          <w:bCs/>
          <w:i/>
          <w:iCs/>
          <w:sz w:val="20"/>
          <w:szCs w:val="20"/>
        </w:rPr>
        <w:t xml:space="preserve">18- Ne construiront (ne peupleront et n’entretiendront) les mosquées d’Allah que ceux qui croient en Allah et au Jour [du jugement] dernier, observent la Prière, donnent l’Aumône et ne craignent [respectueusement] (n’ont dans le cœur) que [l’amour] d’Allah. Peut-être ceux-là </w:t>
      </w:r>
      <w:proofErr w:type="spellStart"/>
      <w:r w:rsidRPr="001E5B22">
        <w:rPr>
          <w:rFonts w:ascii="Calibri" w:hAnsi="Calibri" w:cs="Calibri"/>
          <w:b/>
          <w:bCs/>
          <w:i/>
          <w:iCs/>
          <w:sz w:val="20"/>
          <w:szCs w:val="20"/>
        </w:rPr>
        <w:t>seront-ils</w:t>
      </w:r>
      <w:proofErr w:type="spellEnd"/>
      <w:r w:rsidRPr="001E5B22">
        <w:rPr>
          <w:rFonts w:ascii="Calibri" w:hAnsi="Calibri" w:cs="Calibri"/>
          <w:b/>
          <w:bCs/>
          <w:i/>
          <w:iCs/>
          <w:sz w:val="20"/>
          <w:szCs w:val="20"/>
        </w:rPr>
        <w:t xml:space="preserve"> du nombre des bien guidés</w:t>
      </w:r>
      <w:r w:rsidR="00684573" w:rsidRPr="00FD50D1">
        <w:rPr>
          <w:rFonts w:ascii="Calibri" w:hAnsi="Calibri" w:cs="Calibri"/>
          <w:b/>
          <w:bCs/>
          <w:i/>
          <w:iCs/>
          <w:sz w:val="20"/>
          <w:szCs w:val="20"/>
        </w:rPr>
        <w:t>.</w:t>
      </w:r>
    </w:p>
    <w:p w14:paraId="20A08288" w14:textId="77777777" w:rsidR="00684573" w:rsidRPr="00527520" w:rsidRDefault="00684573" w:rsidP="00105806">
      <w:pPr>
        <w:jc w:val="both"/>
        <w:rPr>
          <w:rFonts w:cstheme="minorHAnsi"/>
        </w:rPr>
      </w:pPr>
    </w:p>
    <w:p w14:paraId="48BC59D2" w14:textId="6E28AFFC" w:rsidR="00684573" w:rsidRPr="00AA3F2D" w:rsidRDefault="00684573" w:rsidP="00105806">
      <w:pPr>
        <w:jc w:val="both"/>
        <w:rPr>
          <w:rFonts w:cstheme="minorHAnsi"/>
        </w:rPr>
      </w:pPr>
      <w:r w:rsidRPr="00AA3F2D">
        <w:rPr>
          <w:rFonts w:cstheme="minorHAnsi"/>
        </w:rPr>
        <w:lastRenderedPageBreak/>
        <w:t>1-</w:t>
      </w:r>
      <w:r w:rsidR="00370C24">
        <w:rPr>
          <w:rFonts w:cstheme="minorHAnsi"/>
        </w:rPr>
        <w:t> </w:t>
      </w:r>
      <w:r w:rsidRPr="00AA3F2D">
        <w:rPr>
          <w:rFonts w:cstheme="minorHAnsi"/>
        </w:rPr>
        <w:t xml:space="preserve">Les deux premières conditions pour le développement des mosquées sont la foi en l'origine de la création et la </w:t>
      </w:r>
      <w:r w:rsidR="00E34E89">
        <w:rPr>
          <w:rFonts w:cstheme="minorHAnsi"/>
        </w:rPr>
        <w:t>R</w:t>
      </w:r>
      <w:r w:rsidRPr="00AA3F2D">
        <w:rPr>
          <w:rFonts w:cstheme="minorHAnsi"/>
        </w:rPr>
        <w:t xml:space="preserve">ésurrection. Ces croyances fondamentales constituent le socle sans lequel aucune action pure, digne et louable ne peut être accomplie par l’être humain.  </w:t>
      </w:r>
    </w:p>
    <w:p w14:paraId="7CCEB2E3" w14:textId="77777777" w:rsidR="00684573" w:rsidRPr="00AA3F2D" w:rsidRDefault="00684573" w:rsidP="00105806">
      <w:pPr>
        <w:jc w:val="both"/>
        <w:rPr>
          <w:rFonts w:cstheme="minorHAnsi"/>
        </w:rPr>
      </w:pPr>
      <w:r w:rsidRPr="00AA3F2D">
        <w:rPr>
          <w:rFonts w:cstheme="minorHAnsi"/>
        </w:rPr>
        <w:t>2</w:t>
      </w:r>
      <w:r>
        <w:rPr>
          <w:rFonts w:cstheme="minorHAnsi"/>
        </w:rPr>
        <w:t>-</w:t>
      </w:r>
      <w:r w:rsidRPr="00AA3F2D">
        <w:rPr>
          <w:rFonts w:cstheme="minorHAnsi"/>
        </w:rPr>
        <w:t xml:space="preserve"> Les troisièmes et quatrième</w:t>
      </w:r>
      <w:r>
        <w:rPr>
          <w:rFonts w:cstheme="minorHAnsi"/>
        </w:rPr>
        <w:t>s</w:t>
      </w:r>
      <w:r w:rsidRPr="00AA3F2D">
        <w:rPr>
          <w:rFonts w:cstheme="minorHAnsi"/>
        </w:rPr>
        <w:t xml:space="preserve"> conditions, à savoir la prière et la zak</w:t>
      </w:r>
      <w:r w:rsidR="005D1BD1">
        <w:rPr>
          <w:rFonts w:cstheme="minorHAnsi"/>
        </w:rPr>
        <w:t>â</w:t>
      </w:r>
      <w:r w:rsidRPr="00AA3F2D">
        <w:rPr>
          <w:rFonts w:cstheme="minorHAnsi"/>
        </w:rPr>
        <w:t>t, sont d'ordre pratique. En d'autres termes, celui qui participe à la construction ou à l’entretien de la mosquée doit non seulement établir une relation solide avec Dieu à travers la prière, mais aussi maintenir son lien avec la communauté par le paiement de la zak</w:t>
      </w:r>
      <w:r w:rsidR="005D1BD1">
        <w:rPr>
          <w:rFonts w:cstheme="minorHAnsi"/>
        </w:rPr>
        <w:t>â</w:t>
      </w:r>
      <w:r w:rsidRPr="00AA3F2D">
        <w:rPr>
          <w:rFonts w:cstheme="minorHAnsi"/>
        </w:rPr>
        <w:t xml:space="preserve">t.  </w:t>
      </w:r>
    </w:p>
    <w:p w14:paraId="20B1BA5C" w14:textId="77777777" w:rsidR="00684573" w:rsidRPr="00AA3F2D" w:rsidRDefault="00684573" w:rsidP="00105806">
      <w:pPr>
        <w:jc w:val="both"/>
        <w:rPr>
          <w:rFonts w:cstheme="minorHAnsi"/>
        </w:rPr>
      </w:pPr>
      <w:r w:rsidRPr="00AA3F2D">
        <w:rPr>
          <w:rFonts w:cstheme="minorHAnsi"/>
        </w:rPr>
        <w:t xml:space="preserve">3- La cinquième condition est que le cœur du bâtisseur de la mosquée soit animé par l’amour de Dieu. Il doit ressentir une responsabilité exclusive envers Lui et ne craindre aucun être humain.  </w:t>
      </w:r>
    </w:p>
    <w:p w14:paraId="5D4713B1" w14:textId="77777777" w:rsidR="00684573" w:rsidRPr="00AA3F2D" w:rsidRDefault="00684573" w:rsidP="00105806">
      <w:pPr>
        <w:jc w:val="both"/>
        <w:rPr>
          <w:rFonts w:cstheme="minorHAnsi"/>
        </w:rPr>
      </w:pPr>
      <w:r w:rsidRPr="00AA3F2D">
        <w:rPr>
          <w:rFonts w:cstheme="minorHAnsi"/>
        </w:rPr>
        <w:t xml:space="preserve">4- L’expression « </w:t>
      </w:r>
      <w:r w:rsidRPr="000A7339">
        <w:rPr>
          <w:rFonts w:cstheme="minorHAnsi"/>
          <w:b/>
          <w:bCs/>
        </w:rPr>
        <w:t>ne craignent qu’Allah</w:t>
      </w:r>
      <w:r w:rsidRPr="00AA3F2D">
        <w:rPr>
          <w:rFonts w:cstheme="minorHAnsi"/>
        </w:rPr>
        <w:t xml:space="preserve"> », employée pour désigner les bâtisseurs des mosquées, souligne que l’entretien matériel et spirituel des mosquées n’est possible qu’à l’ombre du courage et de la foi. Seules des personnes dotées de cette force intérieure peuvent transformer les mosquées en centres d’humanisation, d'enseignement supérieur et de lutte contre l’oppression, sans jamais se laisser influencer par quelque pouvoir que ce soit, et en appliquant exclusivement les principes divins au sein de la mosquée.  </w:t>
      </w:r>
    </w:p>
    <w:p w14:paraId="0ACB56F4" w14:textId="19DF8178" w:rsidR="00684573" w:rsidRPr="00527520" w:rsidRDefault="00684573" w:rsidP="00105806">
      <w:pPr>
        <w:jc w:val="both"/>
        <w:rPr>
          <w:rFonts w:cstheme="minorHAnsi"/>
        </w:rPr>
      </w:pPr>
      <w:r w:rsidRPr="00AA3F2D">
        <w:rPr>
          <w:rFonts w:cstheme="minorHAnsi"/>
        </w:rPr>
        <w:t>5-</w:t>
      </w:r>
      <w:r w:rsidR="00370C24">
        <w:rPr>
          <w:rFonts w:cstheme="minorHAnsi"/>
        </w:rPr>
        <w:t> </w:t>
      </w:r>
      <w:r w:rsidRPr="00AA3F2D">
        <w:rPr>
          <w:rFonts w:cstheme="minorHAnsi"/>
        </w:rPr>
        <w:t>Les récits islamiques mentionnent de nombreux bienfaits pour ceux qui fréquentent les mosquées. Parmi ces bienfaits figurent : la possibilité de nouer des amitiés et des relations fraternelles avec d'autres croyants, d’acquérir des connaissances et des conseils utiles, d'éviter le péché, ainsi que de bénéficier des bénédictions</w:t>
      </w:r>
      <w:r>
        <w:rPr>
          <w:rFonts w:cstheme="minorHAnsi"/>
        </w:rPr>
        <w:t xml:space="preserve"> et de la miséricorde de Dieu</w:t>
      </w:r>
      <w:r w:rsidRPr="00527520">
        <w:rPr>
          <w:rFonts w:cstheme="minorHAnsi"/>
        </w:rPr>
        <w:t>.</w:t>
      </w:r>
      <w:r w:rsidRPr="00527520">
        <w:rPr>
          <w:rStyle w:val="Appelnotedebasdep"/>
          <w:rFonts w:cstheme="minorHAnsi"/>
        </w:rPr>
        <w:footnoteReference w:id="34"/>
      </w:r>
      <w:r w:rsidRPr="00527520">
        <w:rPr>
          <w:rFonts w:cstheme="minorHAnsi"/>
        </w:rPr>
        <w:t xml:space="preserve"> </w:t>
      </w:r>
      <w:r w:rsidRPr="00527520">
        <w:rPr>
          <w:rStyle w:val="Appelnotedebasdep"/>
          <w:rFonts w:cstheme="minorHAnsi"/>
        </w:rPr>
        <w:footnoteReference w:id="35"/>
      </w:r>
    </w:p>
    <w:p w14:paraId="35D38677" w14:textId="77777777" w:rsidR="00684573" w:rsidRDefault="00684573" w:rsidP="00105806">
      <w:pPr>
        <w:jc w:val="both"/>
        <w:rPr>
          <w:rFonts w:cstheme="minorHAnsi"/>
        </w:rPr>
      </w:pPr>
    </w:p>
    <w:p w14:paraId="0EDA4313" w14:textId="77777777" w:rsidR="00FB2011" w:rsidRDefault="00FB2011" w:rsidP="00105806">
      <w:pPr>
        <w:jc w:val="both"/>
        <w:rPr>
          <w:rFonts w:cstheme="minorHAnsi"/>
        </w:rPr>
      </w:pPr>
    </w:p>
    <w:p w14:paraId="4FD40DDE" w14:textId="77777777" w:rsidR="00C63CB2" w:rsidRDefault="00C63CB2" w:rsidP="00105806">
      <w:pPr>
        <w:jc w:val="both"/>
        <w:rPr>
          <w:rFonts w:cstheme="minorHAnsi"/>
        </w:rPr>
      </w:pPr>
    </w:p>
    <w:p w14:paraId="41EFE222" w14:textId="350D456D" w:rsidR="00C63CB2" w:rsidRDefault="00C63CB2" w:rsidP="00C63CB2">
      <w:pPr>
        <w:jc w:val="right"/>
        <w:rPr>
          <w:rFonts w:cstheme="minorHAnsi"/>
        </w:rPr>
      </w:pPr>
      <w:proofErr w:type="spellStart"/>
      <w:r w:rsidRPr="00C27574">
        <w:rPr>
          <w:rFonts w:cs="KFGQPC Uthmanic Script HAFS"/>
          <w:color w:val="000000"/>
          <w:sz w:val="36"/>
          <w:szCs w:val="36"/>
          <w:shd w:val="clear" w:color="auto" w:fill="FFFFFF"/>
          <w:rtl/>
        </w:rPr>
        <w:t>أَجَعَلۡتُمۡ</w:t>
      </w:r>
      <w:proofErr w:type="spellEnd"/>
      <w:r w:rsidRPr="00C27574">
        <w:rPr>
          <w:rFonts w:cs="KFGQPC Uthmanic Script HAFS"/>
          <w:color w:val="000000"/>
          <w:sz w:val="36"/>
          <w:szCs w:val="36"/>
          <w:shd w:val="clear" w:color="auto" w:fill="FFFFFF"/>
          <w:rtl/>
        </w:rPr>
        <w:t xml:space="preserve"> سِقَايَةَ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لۡحَآجِّ</w:t>
      </w:r>
      <w:proofErr w:type="spellEnd"/>
      <w:r w:rsidRPr="00C27574">
        <w:rPr>
          <w:rFonts w:cs="KFGQPC Uthmanic Script HAFS"/>
          <w:color w:val="000000"/>
          <w:sz w:val="36"/>
          <w:szCs w:val="36"/>
          <w:shd w:val="clear" w:color="auto" w:fill="FFFFFF"/>
          <w:rtl/>
        </w:rPr>
        <w:t xml:space="preserve"> وَعِمَارَةَ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لۡمَسۡجِدِ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لۡحَرَامِ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كَمَنۡ</w:t>
      </w:r>
      <w:proofErr w:type="spellEnd"/>
      <w:r w:rsidRPr="00C27574">
        <w:rPr>
          <w:rFonts w:cs="KFGQPC Uthmanic Script HAFS"/>
          <w:color w:val="000000"/>
          <w:sz w:val="36"/>
          <w:szCs w:val="36"/>
          <w:shd w:val="clear" w:color="auto" w:fill="FFFFFF"/>
          <w:rtl/>
        </w:rPr>
        <w:t xml:space="preserve"> ءَامَنَ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w:t>
      </w:r>
      <w:proofErr w:type="spellEnd"/>
      <w:r w:rsidRPr="00C27574">
        <w:rPr>
          <w:rFonts w:cs="KFGQPC Uthmanic Script HAFS"/>
          <w:color w:val="000000"/>
          <w:sz w:val="36"/>
          <w:szCs w:val="36"/>
          <w:shd w:val="clear" w:color="auto" w:fill="FFFFFF"/>
          <w:rtl/>
        </w:rPr>
        <w:t xml:space="preserve"> وَجَٰهَدَ 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يَسۡتَوُ</w:t>
      </w:r>
      <w:r w:rsidRPr="00C27574">
        <w:rPr>
          <w:rFonts w:cs="KFGQPC Uthmanic Script HAFS" w:hint="cs"/>
          <w:color w:val="000000"/>
          <w:sz w:val="36"/>
          <w:szCs w:val="36"/>
          <w:shd w:val="clear" w:color="auto" w:fill="FFFFFF"/>
          <w:rtl/>
        </w:rPr>
        <w:t>ۥ</w:t>
      </w:r>
      <w:r w:rsidRPr="00C27574">
        <w:rPr>
          <w:rFonts w:cs="KFGQPC Uthmanic Script HAFS" w:hint="eastAsia"/>
          <w:color w:val="000000"/>
          <w:sz w:val="36"/>
          <w:szCs w:val="36"/>
          <w:shd w:val="clear" w:color="auto" w:fill="FFFFFF"/>
          <w:rtl/>
        </w:rPr>
        <w:t>نَ</w:t>
      </w:r>
      <w:proofErr w:type="spellEnd"/>
      <w:r w:rsidRPr="00C27574">
        <w:rPr>
          <w:rFonts w:cs="KFGQPC Uthmanic Script HAFS"/>
          <w:color w:val="000000"/>
          <w:sz w:val="36"/>
          <w:szCs w:val="36"/>
          <w:shd w:val="clear" w:color="auto" w:fill="FFFFFF"/>
          <w:rtl/>
        </w:rPr>
        <w:t xml:space="preserve"> عِندَ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يَهۡدِي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لۡقَوۡمَ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لظَّٰلِمِينَ</w:t>
      </w:r>
      <w:r w:rsidRPr="00C27574">
        <w:rPr>
          <w:rFonts w:cs="KFGQPC Uthmanic Script HAFS"/>
          <w:color w:val="000000"/>
          <w:sz w:val="36"/>
          <w:szCs w:val="36"/>
          <w:shd w:val="clear" w:color="auto" w:fill="FFFFFF"/>
          <w:rtl/>
        </w:rPr>
        <w:t>١٩</w:t>
      </w:r>
    </w:p>
    <w:p w14:paraId="664BDA16" w14:textId="77777777" w:rsidR="00FB2011" w:rsidRPr="00527520" w:rsidRDefault="00FB2011" w:rsidP="00105806">
      <w:pPr>
        <w:jc w:val="both"/>
        <w:rPr>
          <w:rFonts w:cstheme="minorHAnsi"/>
        </w:rPr>
      </w:pPr>
    </w:p>
    <w:p w14:paraId="06FA61F3" w14:textId="7BB0D722" w:rsidR="00684573" w:rsidRPr="00FD50D1" w:rsidRDefault="001E5B22" w:rsidP="00105806">
      <w:pPr>
        <w:jc w:val="both"/>
        <w:rPr>
          <w:rFonts w:ascii="Calibri" w:hAnsi="Calibri" w:cs="Calibri"/>
          <w:b/>
          <w:bCs/>
          <w:i/>
          <w:iCs/>
          <w:sz w:val="20"/>
          <w:szCs w:val="20"/>
        </w:rPr>
      </w:pPr>
      <w:r w:rsidRPr="001E5B22">
        <w:rPr>
          <w:rFonts w:ascii="Calibri" w:hAnsi="Calibri" w:cs="Calibri"/>
          <w:b/>
          <w:bCs/>
          <w:i/>
          <w:iCs/>
          <w:sz w:val="20"/>
          <w:szCs w:val="20"/>
        </w:rPr>
        <w:t>19- Avez-vous placé le fait de donner de l’eau aux pèlerins et d’entretenir la Mosquée sacrée [apparemment] sur le même [rang] que [les actions de] celui qui a cru en Allah et au Jour dernier et qui a combattu sur le chemin d’Allah ? Ils ne sont pas égaux auprès d’Allah. Allah ne guide pas les hommes injustes [obstinés]</w:t>
      </w:r>
      <w:r w:rsidR="00684573" w:rsidRPr="00FD50D1">
        <w:rPr>
          <w:rFonts w:ascii="Calibri" w:hAnsi="Calibri" w:cs="Calibri"/>
          <w:b/>
          <w:bCs/>
          <w:i/>
          <w:iCs/>
          <w:sz w:val="20"/>
          <w:szCs w:val="20"/>
        </w:rPr>
        <w:t>.</w:t>
      </w:r>
    </w:p>
    <w:p w14:paraId="4E8C6697" w14:textId="77777777" w:rsidR="00684573" w:rsidRPr="00527520" w:rsidRDefault="00684573" w:rsidP="00105806">
      <w:pPr>
        <w:jc w:val="both"/>
        <w:rPr>
          <w:rFonts w:cstheme="minorHAnsi"/>
        </w:rPr>
      </w:pPr>
    </w:p>
    <w:p w14:paraId="7B489B59" w14:textId="77777777" w:rsidR="00684573" w:rsidRPr="00527520" w:rsidRDefault="00684573" w:rsidP="00105806">
      <w:pPr>
        <w:spacing w:before="240"/>
        <w:jc w:val="both"/>
        <w:rPr>
          <w:rFonts w:cstheme="minorHAnsi"/>
          <w:i/>
          <w:iCs/>
          <w:u w:val="single"/>
        </w:rPr>
      </w:pPr>
      <w:r>
        <w:rPr>
          <w:rFonts w:cstheme="minorHAnsi"/>
          <w:u w:val="single"/>
        </w:rPr>
        <w:t>Circonstances</w:t>
      </w:r>
      <w:r w:rsidRPr="00527520">
        <w:rPr>
          <w:rFonts w:cstheme="minorHAnsi"/>
          <w:u w:val="single"/>
        </w:rPr>
        <w:t xml:space="preserve"> de la révélation</w:t>
      </w:r>
    </w:p>
    <w:p w14:paraId="2B7CA623" w14:textId="77777777" w:rsidR="00684573" w:rsidRPr="00527520" w:rsidRDefault="00684573" w:rsidP="00105806">
      <w:pPr>
        <w:jc w:val="both"/>
        <w:rPr>
          <w:rFonts w:cstheme="minorHAnsi"/>
        </w:rPr>
      </w:pPr>
    </w:p>
    <w:p w14:paraId="67FE497B" w14:textId="77777777" w:rsidR="00684573" w:rsidRPr="00527520" w:rsidRDefault="00684573" w:rsidP="00105806">
      <w:pPr>
        <w:jc w:val="both"/>
        <w:rPr>
          <w:rFonts w:cstheme="minorHAnsi"/>
        </w:rPr>
      </w:pPr>
      <w:r w:rsidRPr="00AA3F2D">
        <w:rPr>
          <w:rFonts w:cstheme="minorHAnsi"/>
        </w:rPr>
        <w:t xml:space="preserve">L’histoire de la révélation de ce verset est rapportée à la fois dans les sources chiites et sunnites : Abbas, l'oncle du Prophète (s), et </w:t>
      </w:r>
      <w:proofErr w:type="spellStart"/>
      <w:r w:rsidRPr="00AA3F2D">
        <w:rPr>
          <w:rFonts w:cstheme="minorHAnsi"/>
        </w:rPr>
        <w:t>Shaiba</w:t>
      </w:r>
      <w:proofErr w:type="spellEnd"/>
      <w:r w:rsidRPr="00AA3F2D">
        <w:rPr>
          <w:rFonts w:cstheme="minorHAnsi"/>
        </w:rPr>
        <w:t xml:space="preserve"> se vantaient l’un devant l’autre. Abbas se glorifiait de fournir de l’eau </w:t>
      </w:r>
      <w:r w:rsidRPr="00AA3F2D">
        <w:rPr>
          <w:rFonts w:cstheme="minorHAnsi"/>
        </w:rPr>
        <w:lastRenderedPageBreak/>
        <w:t xml:space="preserve">aux pèlerins, tandis que </w:t>
      </w:r>
      <w:proofErr w:type="spellStart"/>
      <w:r w:rsidRPr="00AA3F2D">
        <w:rPr>
          <w:rFonts w:cstheme="minorHAnsi"/>
        </w:rPr>
        <w:t>Shaiba</w:t>
      </w:r>
      <w:proofErr w:type="spellEnd"/>
      <w:r w:rsidRPr="00AA3F2D">
        <w:rPr>
          <w:rFonts w:cstheme="minorHAnsi"/>
        </w:rPr>
        <w:t xml:space="preserve"> se targuait d’être le détenteur des clés de la Kaaba et de veiller à l’entretien de la Grande Mosquée. Lorsqu’Ali (a) entendit leurs propos, il répondit : « Je suis fier d’avoir cru et combattu dans le jihad dès mon plus jeune âge</w:t>
      </w:r>
      <w:r w:rsidR="002422A0">
        <w:rPr>
          <w:rFonts w:cstheme="minorHAnsi"/>
        </w:rPr>
        <w:t xml:space="preserve"> </w:t>
      </w:r>
      <w:r w:rsidRPr="00AA3F2D">
        <w:rPr>
          <w:rFonts w:cstheme="minorHAnsi"/>
        </w:rPr>
        <w:t>»</w:t>
      </w:r>
      <w:r w:rsidR="002422A0">
        <w:rPr>
          <w:rFonts w:cstheme="minorHAnsi"/>
        </w:rPr>
        <w:t>.</w:t>
      </w:r>
      <w:r w:rsidRPr="00AA3F2D">
        <w:rPr>
          <w:rFonts w:cstheme="minorHAnsi"/>
        </w:rPr>
        <w:t xml:space="preserve"> Mécontent, Abbas se plaignit au Prophète (s) à propos de la remarque d’Ali (a), et c’est à cette occasion </w:t>
      </w:r>
      <w:r>
        <w:rPr>
          <w:rFonts w:cstheme="minorHAnsi"/>
        </w:rPr>
        <w:t>que ce verset fut révélé</w:t>
      </w:r>
      <w:r w:rsidRPr="00527520">
        <w:rPr>
          <w:rFonts w:cstheme="minorHAnsi"/>
        </w:rPr>
        <w:t>.</w:t>
      </w:r>
      <w:r w:rsidRPr="00527520">
        <w:rPr>
          <w:rStyle w:val="Appelnotedebasdep"/>
          <w:rFonts w:cstheme="minorHAnsi"/>
        </w:rPr>
        <w:footnoteReference w:id="36"/>
      </w:r>
      <w:r w:rsidRPr="00527520">
        <w:rPr>
          <w:rFonts w:cstheme="minorHAnsi"/>
        </w:rPr>
        <w:t xml:space="preserve">  </w:t>
      </w:r>
    </w:p>
    <w:p w14:paraId="2155D970" w14:textId="77777777" w:rsidR="00684573" w:rsidRPr="00527520" w:rsidRDefault="00684573" w:rsidP="00105806">
      <w:pPr>
        <w:jc w:val="both"/>
        <w:rPr>
          <w:rFonts w:cstheme="minorHAnsi"/>
        </w:rPr>
      </w:pPr>
    </w:p>
    <w:p w14:paraId="75836AC9" w14:textId="53600F1F" w:rsidR="00684573" w:rsidRPr="00DF73B3" w:rsidRDefault="00684573" w:rsidP="00105806">
      <w:pPr>
        <w:jc w:val="both"/>
        <w:rPr>
          <w:rFonts w:cstheme="minorHAnsi"/>
        </w:rPr>
      </w:pPr>
      <w:r w:rsidRPr="00AA3F2D">
        <w:rPr>
          <w:rFonts w:cstheme="minorHAnsi"/>
        </w:rPr>
        <w:t xml:space="preserve">1- Le mot « </w:t>
      </w:r>
      <w:proofErr w:type="spellStart"/>
      <w:r w:rsidRPr="00885906">
        <w:rPr>
          <w:rFonts w:cstheme="minorHAnsi"/>
          <w:b/>
          <w:bCs/>
        </w:rPr>
        <w:t>siqâya</w:t>
      </w:r>
      <w:proofErr w:type="spellEnd"/>
      <w:r w:rsidRPr="00AA3F2D">
        <w:rPr>
          <w:rFonts w:cstheme="minorHAnsi"/>
        </w:rPr>
        <w:t xml:space="preserve"> » signifie « donner de l’eau</w:t>
      </w:r>
      <w:r w:rsidR="00686286">
        <w:rPr>
          <w:rFonts w:cstheme="minorHAnsi"/>
        </w:rPr>
        <w:t xml:space="preserve"> </w:t>
      </w:r>
      <w:r w:rsidRPr="00AA3F2D">
        <w:rPr>
          <w:rFonts w:cstheme="minorHAnsi"/>
        </w:rPr>
        <w:t>», « dispositif d’approvisionnement en eau », « tasse d’eau</w:t>
      </w:r>
      <w:r w:rsidR="00C63CB2">
        <w:rPr>
          <w:rFonts w:cstheme="minorHAnsi"/>
        </w:rPr>
        <w:t> </w:t>
      </w:r>
      <w:r w:rsidRPr="00AA3F2D">
        <w:rPr>
          <w:rFonts w:cstheme="minorHAnsi"/>
        </w:rPr>
        <w:t xml:space="preserve">», ou encore « grand récipient » comme un bassin. Dans la mosquée al-Haram, entre la source </w:t>
      </w:r>
      <w:bookmarkStart w:id="25" w:name="_Hlk181104908"/>
      <w:r w:rsidRPr="00AA3F2D">
        <w:rPr>
          <w:rFonts w:cstheme="minorHAnsi"/>
        </w:rPr>
        <w:t>Zamzam</w:t>
      </w:r>
      <w:bookmarkEnd w:id="25"/>
      <w:r w:rsidR="002422A0">
        <w:rPr>
          <w:rStyle w:val="Appelnotedebasdep"/>
          <w:rFonts w:cstheme="minorHAnsi"/>
        </w:rPr>
        <w:footnoteReference w:id="37"/>
      </w:r>
      <w:r w:rsidRPr="00AA3F2D">
        <w:rPr>
          <w:rFonts w:cstheme="minorHAnsi"/>
        </w:rPr>
        <w:t xml:space="preserve"> et la Kaaba, se trouvait un endroit appelé </w:t>
      </w:r>
      <w:proofErr w:type="spellStart"/>
      <w:r w:rsidRPr="00AA3F2D">
        <w:rPr>
          <w:rFonts w:cstheme="minorHAnsi"/>
        </w:rPr>
        <w:t>Siqâyat</w:t>
      </w:r>
      <w:proofErr w:type="spellEnd"/>
      <w:r w:rsidRPr="00AA3F2D">
        <w:rPr>
          <w:rFonts w:cstheme="minorHAnsi"/>
        </w:rPr>
        <w:t xml:space="preserve"> al-Abbas, où l’on plaçait un grand récipient pour que les pèlerins puissent puiser de l’eau.  </w:t>
      </w:r>
    </w:p>
    <w:p w14:paraId="4DA49DB3" w14:textId="4EDADE31" w:rsidR="00684573" w:rsidRPr="00AA3F2D" w:rsidRDefault="00684573" w:rsidP="00105806">
      <w:pPr>
        <w:jc w:val="both"/>
        <w:rPr>
          <w:rFonts w:cstheme="minorHAnsi"/>
        </w:rPr>
      </w:pPr>
      <w:r w:rsidRPr="00AA3F2D">
        <w:rPr>
          <w:rFonts w:cstheme="minorHAnsi"/>
        </w:rPr>
        <w:t>2-</w:t>
      </w:r>
      <w:r w:rsidR="00C3710F">
        <w:rPr>
          <w:rFonts w:cstheme="minorHAnsi"/>
        </w:rPr>
        <w:t> </w:t>
      </w:r>
      <w:r w:rsidRPr="00AA3F2D">
        <w:rPr>
          <w:rFonts w:cstheme="minorHAnsi"/>
        </w:rPr>
        <w:t xml:space="preserve">La fonction de détenteur des clés et de responsable de l’entretien de la mosquée al-Haram était hautement respectée, car la Kaaba était considérée comme le plus grand et le plus saint centre religieux, même à l’époque de l’ignorance préislamique.  </w:t>
      </w:r>
    </w:p>
    <w:p w14:paraId="3F42BF75" w14:textId="77777777" w:rsidR="00684573" w:rsidRDefault="00684573" w:rsidP="00105806">
      <w:pPr>
        <w:jc w:val="both"/>
        <w:rPr>
          <w:rFonts w:cstheme="minorHAnsi"/>
        </w:rPr>
      </w:pPr>
      <w:r w:rsidRPr="00AA3F2D">
        <w:rPr>
          <w:rFonts w:cstheme="minorHAnsi"/>
        </w:rPr>
        <w:t>3- Dans les terres arides du Hijaz</w:t>
      </w:r>
      <w:r>
        <w:rPr>
          <w:rStyle w:val="Appelnotedebasdep"/>
          <w:rFonts w:cstheme="minorHAnsi"/>
        </w:rPr>
        <w:footnoteReference w:id="38"/>
      </w:r>
      <w:r w:rsidRPr="00527520">
        <w:rPr>
          <w:rFonts w:cstheme="minorHAnsi"/>
        </w:rPr>
        <w:t xml:space="preserve">, </w:t>
      </w:r>
      <w:r w:rsidRPr="00AA3F2D">
        <w:rPr>
          <w:rFonts w:cstheme="minorHAnsi"/>
        </w:rPr>
        <w:t>où le climat est chaud la majeure partie de l’année, les pèlerins avaient un besoin vital d’eau. Par conséquent, la fonction de fournir eau et nourriture aux pèlerins revêtait une grande importance, tout comme celle du gardien des clés de la Kaaba, symbolisant un rôle central d</w:t>
      </w:r>
      <w:r>
        <w:rPr>
          <w:rFonts w:cstheme="minorHAnsi"/>
        </w:rPr>
        <w:t>ans la gestion de ce lieu sacré.</w:t>
      </w:r>
      <w:r w:rsidRPr="00527520">
        <w:rPr>
          <w:rStyle w:val="Appelnotedebasdep"/>
          <w:rFonts w:cstheme="minorHAnsi"/>
        </w:rPr>
        <w:footnoteReference w:id="39"/>
      </w:r>
    </w:p>
    <w:p w14:paraId="7EB7C6C3" w14:textId="77777777" w:rsidR="00130FD4" w:rsidRDefault="00130FD4" w:rsidP="00105806">
      <w:pPr>
        <w:jc w:val="both"/>
        <w:rPr>
          <w:rFonts w:cstheme="minorHAnsi"/>
        </w:rPr>
      </w:pPr>
    </w:p>
    <w:p w14:paraId="6B51302E" w14:textId="77777777" w:rsidR="00130FD4" w:rsidRDefault="00130FD4" w:rsidP="00105806">
      <w:pPr>
        <w:jc w:val="both"/>
        <w:rPr>
          <w:rFonts w:cstheme="minorHAnsi"/>
        </w:rPr>
      </w:pPr>
    </w:p>
    <w:p w14:paraId="24B252F8" w14:textId="77777777" w:rsidR="00684573" w:rsidRDefault="00684573" w:rsidP="00105806">
      <w:pPr>
        <w:jc w:val="both"/>
        <w:rPr>
          <w:rFonts w:cstheme="minorHAnsi"/>
        </w:rPr>
      </w:pPr>
    </w:p>
    <w:p w14:paraId="1BBEE161" w14:textId="4C8AB5B1" w:rsidR="00C63CB2" w:rsidRDefault="00C63CB2" w:rsidP="00C63CB2">
      <w:pPr>
        <w:jc w:val="right"/>
        <w:rPr>
          <w:rFonts w:cstheme="minorHAnsi"/>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ءَامَنُواْ وَهَاجَرُواْ وَجَٰهَدُواْ 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بِأَمۡوَٰلِهِمۡ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وَأَنفُسِهِمۡ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أَعۡظَمُ</w:t>
      </w:r>
      <w:proofErr w:type="spellEnd"/>
      <w:r w:rsidRPr="00C27574">
        <w:rPr>
          <w:rFonts w:cs="KFGQPC Uthmanic Script HAFS"/>
          <w:color w:val="000000"/>
          <w:sz w:val="36"/>
          <w:szCs w:val="36"/>
          <w:shd w:val="clear" w:color="auto" w:fill="FFFFFF"/>
          <w:rtl/>
        </w:rPr>
        <w:t xml:space="preserve"> دَرَجَةً عِندَ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وَأُوْلَٰٓئِكَ</w:t>
      </w:r>
      <w:proofErr w:type="spellEnd"/>
      <w:r w:rsidRPr="00C27574">
        <w:rPr>
          <w:rFonts w:cs="KFGQPC Uthmanic Script HAFS"/>
          <w:color w:val="000000"/>
          <w:sz w:val="36"/>
          <w:szCs w:val="36"/>
          <w:shd w:val="clear" w:color="auto" w:fill="FFFFFF"/>
          <w:rtl/>
        </w:rPr>
        <w:t xml:space="preserve"> هُمُ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لۡفَآئِزُونَ</w:t>
      </w:r>
      <w:r w:rsidRPr="00C27574">
        <w:rPr>
          <w:rFonts w:cs="KFGQPC Uthmanic Script HAFS"/>
          <w:color w:val="000000"/>
          <w:sz w:val="36"/>
          <w:szCs w:val="36"/>
          <w:shd w:val="clear" w:color="auto" w:fill="FFFFFF"/>
          <w:rtl/>
        </w:rPr>
        <w:t>٢٠</w:t>
      </w:r>
    </w:p>
    <w:p w14:paraId="141BA5B5" w14:textId="77777777" w:rsidR="00C63CB2" w:rsidRDefault="00C63CB2" w:rsidP="00105806">
      <w:pPr>
        <w:jc w:val="both"/>
        <w:rPr>
          <w:rFonts w:cstheme="minorHAnsi"/>
        </w:rPr>
      </w:pPr>
    </w:p>
    <w:p w14:paraId="6825AA1D" w14:textId="79B4D4A8" w:rsidR="00684573" w:rsidRPr="00FD50D1" w:rsidRDefault="001E5B22" w:rsidP="00105806">
      <w:pPr>
        <w:jc w:val="both"/>
        <w:rPr>
          <w:rFonts w:ascii="Calibri" w:hAnsi="Calibri" w:cs="Calibri"/>
          <w:b/>
          <w:bCs/>
          <w:i/>
          <w:iCs/>
          <w:sz w:val="20"/>
          <w:szCs w:val="20"/>
        </w:rPr>
      </w:pPr>
      <w:r w:rsidRPr="001E5B22">
        <w:rPr>
          <w:rFonts w:ascii="Calibri" w:hAnsi="Calibri" w:cs="Calibri"/>
          <w:b/>
          <w:bCs/>
          <w:i/>
          <w:iCs/>
          <w:sz w:val="20"/>
          <w:szCs w:val="20"/>
        </w:rPr>
        <w:t>20- Ceux qui ont cru, émigré et combattu (travaillé) sur le chemin d’Allah, sacrifiant leurs biens et leurs personnes, ont un rang beaucoup plus élevé auprès d’Allah. Ce sont eux les vainqueurs [qui parviennent au Paradis]</w:t>
      </w:r>
      <w:r w:rsidR="00684573" w:rsidRPr="00FD50D1">
        <w:rPr>
          <w:rFonts w:ascii="Calibri" w:hAnsi="Calibri" w:cs="Calibri"/>
          <w:b/>
          <w:bCs/>
          <w:i/>
          <w:iCs/>
          <w:sz w:val="20"/>
          <w:szCs w:val="20"/>
        </w:rPr>
        <w:t>.</w:t>
      </w:r>
    </w:p>
    <w:p w14:paraId="07FC1951" w14:textId="77777777" w:rsidR="00684573" w:rsidRPr="00527520" w:rsidRDefault="00684573" w:rsidP="00105806">
      <w:pPr>
        <w:jc w:val="both"/>
        <w:rPr>
          <w:rFonts w:cstheme="minorHAnsi"/>
        </w:rPr>
      </w:pPr>
    </w:p>
    <w:p w14:paraId="6D63F8C9" w14:textId="77777777" w:rsidR="00684573" w:rsidRDefault="00684573" w:rsidP="00105806">
      <w:pPr>
        <w:jc w:val="both"/>
        <w:rPr>
          <w:rFonts w:cstheme="minorHAnsi"/>
        </w:rPr>
      </w:pPr>
      <w:r w:rsidRPr="00956633">
        <w:rPr>
          <w:rFonts w:cstheme="minorHAnsi"/>
        </w:rPr>
        <w:lastRenderedPageBreak/>
        <w:t>Le verset indique que le jihad (l'effort et la lutte) entrepris dans la voie de Dieu est une action vertueuse aux yeux de Dieu. Cela implique que pour que le jihad soit considéré comme tel, il doit être motivé par une intention pure et sincère envers Dieu, et poursuivre des objectifs conformes à Sa volonté. En d'autres termes, le jihad doit être mené avec la bonne intention et en adéquation avec les objectifs divins, et non pour des motifs personnels ou mondains. C'est à cette condition que le jihad sera</w:t>
      </w:r>
      <w:r>
        <w:rPr>
          <w:rFonts w:cstheme="minorHAnsi"/>
        </w:rPr>
        <w:t xml:space="preserve"> accepté et récompensé par Dieu</w:t>
      </w:r>
      <w:r w:rsidRPr="00527520">
        <w:rPr>
          <w:rFonts w:cstheme="minorHAnsi"/>
        </w:rPr>
        <w:t>.</w:t>
      </w:r>
      <w:r w:rsidRPr="00527520">
        <w:rPr>
          <w:rStyle w:val="Appelnotedebasdep"/>
          <w:rFonts w:cstheme="minorHAnsi"/>
        </w:rPr>
        <w:footnoteReference w:id="40"/>
      </w:r>
    </w:p>
    <w:p w14:paraId="2F4C3859" w14:textId="77777777" w:rsidR="002422A0" w:rsidRDefault="002422A0" w:rsidP="00105806">
      <w:pPr>
        <w:jc w:val="both"/>
        <w:rPr>
          <w:rFonts w:cstheme="minorHAnsi"/>
        </w:rPr>
      </w:pPr>
    </w:p>
    <w:p w14:paraId="19FA1D22" w14:textId="77777777" w:rsidR="001E5B22" w:rsidRDefault="001E5B22" w:rsidP="00105806">
      <w:pPr>
        <w:jc w:val="both"/>
        <w:rPr>
          <w:rFonts w:cstheme="minorHAnsi"/>
        </w:rPr>
      </w:pPr>
    </w:p>
    <w:p w14:paraId="4397E5CF" w14:textId="77777777" w:rsidR="001E5B22" w:rsidRDefault="001E5B22" w:rsidP="00105806">
      <w:pPr>
        <w:jc w:val="both"/>
        <w:rPr>
          <w:rFonts w:cstheme="minorHAnsi"/>
        </w:rPr>
      </w:pPr>
    </w:p>
    <w:p w14:paraId="16F9713E" w14:textId="4F997628" w:rsidR="00C63CB2" w:rsidRDefault="00C63CB2" w:rsidP="00C63CB2">
      <w:pPr>
        <w:jc w:val="right"/>
        <w:rPr>
          <w:rFonts w:cstheme="minorHAnsi"/>
        </w:rPr>
      </w:pPr>
      <w:proofErr w:type="spellStart"/>
      <w:r w:rsidRPr="00C27574">
        <w:rPr>
          <w:rFonts w:cs="KFGQPC Uthmanic Script HAFS"/>
          <w:color w:val="000000"/>
          <w:sz w:val="36"/>
          <w:szCs w:val="36"/>
          <w:shd w:val="clear" w:color="auto" w:fill="FFFFFF"/>
          <w:rtl/>
        </w:rPr>
        <w:t>يُبَشِّرُهُمۡ</w:t>
      </w:r>
      <w:proofErr w:type="spellEnd"/>
      <w:r w:rsidRPr="00C27574">
        <w:rPr>
          <w:rFonts w:cs="KFGQPC Uthmanic Script HAFS"/>
          <w:color w:val="000000"/>
          <w:sz w:val="36"/>
          <w:szCs w:val="36"/>
          <w:shd w:val="clear" w:color="auto" w:fill="FFFFFF"/>
          <w:rtl/>
        </w:rPr>
        <w:t xml:space="preserve"> رَبُّهُم </w:t>
      </w:r>
      <w:proofErr w:type="spellStart"/>
      <w:r w:rsidRPr="00C27574">
        <w:rPr>
          <w:rFonts w:cs="KFGQPC Uthmanic Script HAFS"/>
          <w:color w:val="000000"/>
          <w:sz w:val="36"/>
          <w:szCs w:val="36"/>
          <w:shd w:val="clear" w:color="auto" w:fill="FFFFFF"/>
          <w:rtl/>
        </w:rPr>
        <w:t>بِرَحۡمَة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وَرِضۡوَٰن</w:t>
      </w:r>
      <w:proofErr w:type="spellEnd"/>
      <w:r w:rsidRPr="00C27574">
        <w:rPr>
          <w:rFonts w:cs="KFGQPC Uthmanic Script HAFS"/>
          <w:color w:val="000000"/>
          <w:sz w:val="36"/>
          <w:szCs w:val="36"/>
          <w:shd w:val="clear" w:color="auto" w:fill="FFFFFF"/>
          <w:rtl/>
        </w:rPr>
        <w:t xml:space="preserve">ٖ وَجَنَّٰتٖ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فِيهَا نَع</w:t>
      </w:r>
      <w:r w:rsidRPr="00C27574">
        <w:rPr>
          <w:rFonts w:cs="KFGQPC Uthmanic Script HAFS" w:hint="eastAsia"/>
          <w:color w:val="000000"/>
          <w:sz w:val="36"/>
          <w:szCs w:val="36"/>
          <w:shd w:val="clear" w:color="auto" w:fill="FFFFFF"/>
          <w:rtl/>
        </w:rPr>
        <w:t>ِيمٞ</w:t>
      </w:r>
      <w:r w:rsidRPr="00C27574">
        <w:rPr>
          <w:rFonts w:cs="KFGQPC Uthmanic Script HAFS"/>
          <w:color w:val="000000"/>
          <w:sz w:val="36"/>
          <w:szCs w:val="36"/>
          <w:shd w:val="clear" w:color="auto" w:fill="FFFFFF"/>
          <w:rtl/>
        </w:rPr>
        <w:t xml:space="preserve"> مُّقِيمٌ٢١ خَٰلِدِينَ </w:t>
      </w:r>
      <w:proofErr w:type="spellStart"/>
      <w:r w:rsidRPr="00C27574">
        <w:rPr>
          <w:rFonts w:cs="KFGQPC Uthmanic Script HAFS"/>
          <w:color w:val="000000"/>
          <w:sz w:val="36"/>
          <w:szCs w:val="36"/>
          <w:shd w:val="clear" w:color="auto" w:fill="FFFFFF"/>
          <w:rtl/>
        </w:rPr>
        <w:t>فِيهَآ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أَبَدًاۚ</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عِندَهُ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أَجۡرٌ</w:t>
      </w:r>
      <w:proofErr w:type="spellEnd"/>
      <w:r w:rsidRPr="00C27574">
        <w:rPr>
          <w:rFonts w:cs="KFGQPC Uthmanic Script HAFS"/>
          <w:color w:val="000000"/>
          <w:sz w:val="36"/>
          <w:szCs w:val="36"/>
          <w:shd w:val="clear" w:color="auto" w:fill="FFFFFF"/>
          <w:rtl/>
        </w:rPr>
        <w:t xml:space="preserve"> عَظِيمٞ٢٢</w:t>
      </w:r>
    </w:p>
    <w:p w14:paraId="39FE8E67" w14:textId="77777777" w:rsidR="00C63CB2" w:rsidRPr="00527520" w:rsidRDefault="00C63CB2" w:rsidP="00105806">
      <w:pPr>
        <w:jc w:val="both"/>
        <w:rPr>
          <w:rFonts w:cstheme="minorHAnsi"/>
        </w:rPr>
      </w:pPr>
    </w:p>
    <w:p w14:paraId="1A1A7597" w14:textId="172C3B98" w:rsidR="00684573" w:rsidRPr="00FD50D1" w:rsidRDefault="001E5B22" w:rsidP="00105806">
      <w:pPr>
        <w:jc w:val="both"/>
        <w:rPr>
          <w:rFonts w:ascii="Calibri" w:hAnsi="Calibri" w:cs="Calibri"/>
          <w:b/>
          <w:bCs/>
          <w:i/>
          <w:iCs/>
          <w:sz w:val="20"/>
          <w:szCs w:val="20"/>
        </w:rPr>
      </w:pPr>
      <w:r w:rsidRPr="00C2397B">
        <w:rPr>
          <w:rFonts w:ascii="Calibri" w:hAnsi="Calibri" w:cs="Calibri"/>
          <w:b/>
          <w:bCs/>
          <w:i/>
          <w:iCs/>
          <w:sz w:val="20"/>
          <w:szCs w:val="20"/>
        </w:rPr>
        <w:t>21</w:t>
      </w:r>
      <w:r w:rsidRPr="001E5B22">
        <w:rPr>
          <w:rFonts w:ascii="Calibri" w:hAnsi="Calibri" w:cs="Calibri"/>
          <w:b/>
          <w:bCs/>
          <w:i/>
          <w:iCs/>
          <w:sz w:val="20"/>
          <w:szCs w:val="20"/>
        </w:rPr>
        <w:t>- Leur Seigneur leur annonce la bonne nouvelle d’octroi d’une miséricorde venant de Lui, un agrément et des Jardins où ils ont des délices [paradisiaques] permanents</w:t>
      </w:r>
      <w:r w:rsidR="00684573" w:rsidRPr="00FD50D1">
        <w:rPr>
          <w:rFonts w:ascii="Calibri" w:hAnsi="Calibri" w:cs="Calibri"/>
          <w:b/>
          <w:bCs/>
          <w:i/>
          <w:iCs/>
          <w:sz w:val="20"/>
          <w:szCs w:val="20"/>
        </w:rPr>
        <w:t>.</w:t>
      </w:r>
    </w:p>
    <w:p w14:paraId="041DF1BC"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22- où ils demeureront éternellement. Certes il y a auprès d’Allah une énorme récompense.</w:t>
      </w:r>
    </w:p>
    <w:p w14:paraId="0BCF5E8A" w14:textId="77777777" w:rsidR="00684573" w:rsidRPr="00527520" w:rsidRDefault="00684573" w:rsidP="00105806">
      <w:pPr>
        <w:jc w:val="both"/>
        <w:rPr>
          <w:rFonts w:cstheme="minorHAnsi"/>
        </w:rPr>
      </w:pPr>
    </w:p>
    <w:p w14:paraId="2D6A922D" w14:textId="27BD6872" w:rsidR="00684573" w:rsidRPr="003F02B0" w:rsidRDefault="00684573" w:rsidP="00105806">
      <w:pPr>
        <w:jc w:val="both"/>
        <w:rPr>
          <w:rFonts w:cstheme="minorHAnsi"/>
        </w:rPr>
      </w:pPr>
      <w:r w:rsidRPr="003F02B0">
        <w:rPr>
          <w:rFonts w:cstheme="minorHAnsi"/>
        </w:rPr>
        <w:t>1-</w:t>
      </w:r>
      <w:r w:rsidR="00B17A5D">
        <w:rPr>
          <w:rFonts w:cstheme="minorHAnsi"/>
        </w:rPr>
        <w:t> </w:t>
      </w:r>
      <w:r w:rsidRPr="003F02B0">
        <w:rPr>
          <w:rFonts w:cstheme="minorHAnsi"/>
        </w:rPr>
        <w:t>Dans les versets précédents, trois qualités des personnes vertueuses ont été évoquées : la foi, l'émigration (hijra) et le jihad. Dans les versets</w:t>
      </w:r>
      <w:r w:rsidR="00C2397B" w:rsidRPr="00C2397B">
        <w:rPr>
          <w:rFonts w:cstheme="minorHAnsi"/>
        </w:rPr>
        <w:t xml:space="preserve"> </w:t>
      </w:r>
      <w:r w:rsidR="00C2397B" w:rsidRPr="003F02B0">
        <w:rPr>
          <w:rFonts w:cstheme="minorHAnsi"/>
        </w:rPr>
        <w:t>présents</w:t>
      </w:r>
      <w:r w:rsidRPr="003F02B0">
        <w:rPr>
          <w:rFonts w:cstheme="minorHAnsi"/>
        </w:rPr>
        <w:t>, trois récompenses leur sont promises : la miséricorde divine, les délices (</w:t>
      </w:r>
      <w:proofErr w:type="spellStart"/>
      <w:r w:rsidRPr="003F02B0">
        <w:rPr>
          <w:rFonts w:cstheme="minorHAnsi"/>
        </w:rPr>
        <w:t>rizwân</w:t>
      </w:r>
      <w:proofErr w:type="spellEnd"/>
      <w:r w:rsidRPr="003F02B0">
        <w:rPr>
          <w:rFonts w:cstheme="minorHAnsi"/>
        </w:rPr>
        <w:t xml:space="preserve">) de Dieu et le </w:t>
      </w:r>
      <w:r w:rsidR="00E34E89">
        <w:rPr>
          <w:rFonts w:cstheme="minorHAnsi"/>
        </w:rPr>
        <w:t>P</w:t>
      </w:r>
      <w:r w:rsidRPr="003F02B0">
        <w:rPr>
          <w:rFonts w:cstheme="minorHAnsi"/>
        </w:rPr>
        <w:t>aradis.</w:t>
      </w:r>
    </w:p>
    <w:p w14:paraId="6C768B1B" w14:textId="6E9929C0" w:rsidR="00684573" w:rsidRPr="00527520" w:rsidRDefault="00684573" w:rsidP="00105806">
      <w:pPr>
        <w:jc w:val="both"/>
        <w:rPr>
          <w:rFonts w:cstheme="minorHAnsi"/>
        </w:rPr>
      </w:pPr>
      <w:r w:rsidRPr="003F02B0">
        <w:rPr>
          <w:rFonts w:cstheme="minorHAnsi"/>
        </w:rPr>
        <w:t xml:space="preserve">2- Le terme </w:t>
      </w:r>
      <w:r>
        <w:rPr>
          <w:rFonts w:cstheme="minorHAnsi"/>
        </w:rPr>
        <w:t>« </w:t>
      </w:r>
      <w:proofErr w:type="spellStart"/>
      <w:r w:rsidRPr="0038176D">
        <w:rPr>
          <w:rFonts w:cstheme="minorHAnsi"/>
          <w:b/>
          <w:bCs/>
        </w:rPr>
        <w:t>rizwân</w:t>
      </w:r>
      <w:proofErr w:type="spellEnd"/>
      <w:r>
        <w:rPr>
          <w:rFonts w:cstheme="minorHAnsi"/>
        </w:rPr>
        <w:t> »</w:t>
      </w:r>
      <w:r w:rsidRPr="003F02B0">
        <w:rPr>
          <w:rFonts w:cstheme="minorHAnsi"/>
        </w:rPr>
        <w:t>, qui signifie les délices ou l'agrément de Dieu, représente l'un des plus grands dons et statuts que Dieu accorde aux croyants combattants (</w:t>
      </w:r>
      <w:bookmarkStart w:id="27" w:name="_Hlk181105219"/>
      <w:r w:rsidRPr="003F02B0">
        <w:rPr>
          <w:rFonts w:cstheme="minorHAnsi"/>
        </w:rPr>
        <w:t>moudjahid</w:t>
      </w:r>
      <w:r w:rsidR="0038176D">
        <w:rPr>
          <w:rFonts w:cstheme="minorHAnsi"/>
        </w:rPr>
        <w:t>i</w:t>
      </w:r>
      <w:r w:rsidRPr="003F02B0">
        <w:rPr>
          <w:rFonts w:cstheme="minorHAnsi"/>
        </w:rPr>
        <w:t>n</w:t>
      </w:r>
      <w:r w:rsidR="0038176D">
        <w:rPr>
          <w:rFonts w:cstheme="minorHAnsi"/>
        </w:rPr>
        <w:t>e</w:t>
      </w:r>
      <w:bookmarkEnd w:id="27"/>
      <w:r w:rsidR="0038176D">
        <w:rPr>
          <w:rStyle w:val="Appelnotedebasdep"/>
          <w:rFonts w:cstheme="minorHAnsi"/>
        </w:rPr>
        <w:footnoteReference w:id="41"/>
      </w:r>
      <w:r w:rsidRPr="003F02B0">
        <w:rPr>
          <w:rFonts w:cstheme="minorHAnsi"/>
        </w:rPr>
        <w:t xml:space="preserve">). C'est une position distincte du </w:t>
      </w:r>
      <w:r w:rsidR="00E34E89">
        <w:rPr>
          <w:rFonts w:cstheme="minorHAnsi"/>
        </w:rPr>
        <w:t>P</w:t>
      </w:r>
      <w:r w:rsidRPr="003F02B0">
        <w:rPr>
          <w:rFonts w:cstheme="minorHAnsi"/>
        </w:rPr>
        <w:t>arad</w:t>
      </w:r>
      <w:r>
        <w:rPr>
          <w:rFonts w:cstheme="minorHAnsi"/>
        </w:rPr>
        <w:t>is et de la miséricorde de Dieu</w:t>
      </w:r>
      <w:r w:rsidRPr="00527520">
        <w:rPr>
          <w:rFonts w:cstheme="minorHAnsi"/>
        </w:rPr>
        <w:t>.</w:t>
      </w:r>
      <w:r w:rsidRPr="00527520">
        <w:rPr>
          <w:rStyle w:val="Appelnotedebasdep"/>
          <w:rFonts w:cstheme="minorHAnsi"/>
        </w:rPr>
        <w:footnoteReference w:id="42"/>
      </w:r>
    </w:p>
    <w:p w14:paraId="1AC384F2" w14:textId="77777777" w:rsidR="00684573" w:rsidRDefault="00684573" w:rsidP="00105806">
      <w:pPr>
        <w:jc w:val="both"/>
        <w:rPr>
          <w:rFonts w:cstheme="minorHAnsi"/>
        </w:rPr>
      </w:pPr>
    </w:p>
    <w:p w14:paraId="59CFEE63" w14:textId="77777777" w:rsidR="008C4BED" w:rsidRDefault="008C4BED" w:rsidP="00105806">
      <w:pPr>
        <w:jc w:val="both"/>
        <w:rPr>
          <w:rFonts w:cstheme="minorHAnsi"/>
        </w:rPr>
      </w:pPr>
    </w:p>
    <w:p w14:paraId="18F927D4" w14:textId="77777777" w:rsidR="008C4BED" w:rsidRDefault="008C4BED" w:rsidP="00105806">
      <w:pPr>
        <w:jc w:val="both"/>
        <w:rPr>
          <w:rFonts w:cstheme="minorHAnsi"/>
        </w:rPr>
      </w:pPr>
    </w:p>
    <w:p w14:paraId="23B34F3F" w14:textId="77777777" w:rsidR="001A6E71" w:rsidRDefault="001A6E71" w:rsidP="00105806">
      <w:pPr>
        <w:jc w:val="both"/>
        <w:rPr>
          <w:rFonts w:cstheme="minorHAnsi"/>
        </w:rPr>
      </w:pPr>
    </w:p>
    <w:p w14:paraId="1626B61F" w14:textId="77777777" w:rsidR="001A6E71" w:rsidRDefault="001A6E71" w:rsidP="00105806">
      <w:pPr>
        <w:jc w:val="both"/>
        <w:rPr>
          <w:rFonts w:cstheme="minorHAnsi"/>
        </w:rPr>
      </w:pPr>
    </w:p>
    <w:p w14:paraId="4A73725A" w14:textId="35DED862" w:rsidR="001A6E71" w:rsidRDefault="001A6E71" w:rsidP="001A6E71">
      <w:pPr>
        <w:jc w:val="right"/>
        <w:rPr>
          <w:rFonts w:cstheme="minorHAnsi"/>
        </w:rPr>
      </w:pPr>
      <w:proofErr w:type="spellStart"/>
      <w:r w:rsidRPr="00C27574">
        <w:rPr>
          <w:rFonts w:cs="KFGQPC Uthmanic Script HAFS"/>
          <w:color w:val="000000"/>
          <w:sz w:val="36"/>
          <w:szCs w:val="36"/>
          <w:shd w:val="clear" w:color="auto" w:fill="FFFFFF"/>
          <w:rtl/>
        </w:rPr>
        <w:lastRenderedPageBreak/>
        <w:t>يَٰٓأَيُّهَا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ءَامَنُواْ لَا </w:t>
      </w:r>
      <w:proofErr w:type="spellStart"/>
      <w:r w:rsidRPr="00C27574">
        <w:rPr>
          <w:rFonts w:cs="KFGQPC Uthmanic Script HAFS"/>
          <w:color w:val="000000"/>
          <w:sz w:val="36"/>
          <w:szCs w:val="36"/>
          <w:shd w:val="clear" w:color="auto" w:fill="FFFFFF"/>
          <w:rtl/>
        </w:rPr>
        <w:t>تَتَّخِذُوٓاْ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ءَابَآءَكُمۡ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وَإِخۡوَٰنَكُمۡ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أَوۡلِيَآءَ</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سۡتَحَبُّواْ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لۡكُفۡرَ</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لۡإِيمَٰنِۚ</w:t>
      </w:r>
      <w:proofErr w:type="spellEnd"/>
      <w:r w:rsidRPr="00C27574">
        <w:rPr>
          <w:rFonts w:cs="KFGQPC Uthmanic Script HAFS"/>
          <w:color w:val="000000"/>
          <w:sz w:val="36"/>
          <w:szCs w:val="36"/>
          <w:shd w:val="clear" w:color="auto" w:fill="FFFFFF"/>
          <w:rtl/>
        </w:rPr>
        <w:t xml:space="preserve"> وَمَن يَتَوَلَّهُم </w:t>
      </w:r>
      <w:proofErr w:type="spellStart"/>
      <w:r w:rsidRPr="00C27574">
        <w:rPr>
          <w:rFonts w:cs="KFGQPC Uthmanic Script HAFS"/>
          <w:color w:val="000000"/>
          <w:sz w:val="36"/>
          <w:szCs w:val="36"/>
          <w:shd w:val="clear" w:color="auto" w:fill="FFFFFF"/>
          <w:rtl/>
        </w:rPr>
        <w:t>مِّنكُمۡ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فَأُوْلَٰٓئِكَ</w:t>
      </w:r>
      <w:proofErr w:type="spellEnd"/>
      <w:r w:rsidRPr="00C27574">
        <w:rPr>
          <w:rFonts w:cs="KFGQPC Uthmanic Script HAFS"/>
          <w:color w:val="000000"/>
          <w:sz w:val="36"/>
          <w:szCs w:val="36"/>
          <w:shd w:val="clear" w:color="auto" w:fill="FFFFFF"/>
          <w:rtl/>
        </w:rPr>
        <w:t xml:space="preserve"> هُمُ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لظَّٰلِمُونَ</w:t>
      </w:r>
      <w:r w:rsidRPr="00C27574">
        <w:rPr>
          <w:rFonts w:cs="KFGQPC Uthmanic Script HAFS"/>
          <w:color w:val="000000"/>
          <w:sz w:val="36"/>
          <w:szCs w:val="36"/>
          <w:shd w:val="clear" w:color="auto" w:fill="FFFFFF"/>
          <w:rtl/>
        </w:rPr>
        <w:t>٢٣</w:t>
      </w:r>
    </w:p>
    <w:p w14:paraId="1B0B7085" w14:textId="77777777" w:rsidR="001A6E71" w:rsidRDefault="001A6E71" w:rsidP="00105806">
      <w:pPr>
        <w:jc w:val="both"/>
        <w:rPr>
          <w:rFonts w:cstheme="minorHAnsi"/>
        </w:rPr>
      </w:pPr>
    </w:p>
    <w:p w14:paraId="2979BE05"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23- Ô vous qui croyez ! Ne prenez pas pour alliés, vos pères et vos frères s’ils préfèrent la mécréance à la foi. Et quiconque parmi vous les prend pour alliés... ceux-là sont les injustes.</w:t>
      </w:r>
    </w:p>
    <w:p w14:paraId="3E7B7CAA" w14:textId="77777777" w:rsidR="00684573" w:rsidRPr="00527520" w:rsidRDefault="00684573" w:rsidP="00105806">
      <w:pPr>
        <w:jc w:val="both"/>
        <w:rPr>
          <w:rFonts w:cstheme="minorHAnsi"/>
        </w:rPr>
      </w:pPr>
    </w:p>
    <w:p w14:paraId="226A5E1A" w14:textId="77777777" w:rsidR="00684573" w:rsidRPr="0038176D" w:rsidRDefault="0038176D" w:rsidP="00105806">
      <w:pPr>
        <w:jc w:val="both"/>
        <w:rPr>
          <w:rFonts w:cstheme="minorHAnsi"/>
        </w:rPr>
      </w:pPr>
      <w:r w:rsidRPr="0038176D">
        <w:rPr>
          <w:rFonts w:cstheme="minorHAnsi"/>
        </w:rPr>
        <w:t>1-</w:t>
      </w:r>
      <w:r>
        <w:rPr>
          <w:rFonts w:cstheme="minorHAnsi"/>
        </w:rPr>
        <w:t xml:space="preserve"> </w:t>
      </w:r>
      <w:r w:rsidR="00684573" w:rsidRPr="0038176D">
        <w:rPr>
          <w:rFonts w:cstheme="minorHAnsi"/>
        </w:rPr>
        <w:t>Lorsque les musulmans ont reçu l'ordre de combattre les mécréants, certains d'entre eux ont constaté que leurs proches faisaient partie des polythéistes païens, qu'ils devraient donc éviter en cas de guerre. Le verset observe cette situation délicate et met en garde ces personnes avec des termes fermes.</w:t>
      </w:r>
    </w:p>
    <w:p w14:paraId="65A8C4D7" w14:textId="77777777" w:rsidR="00684573" w:rsidRPr="00C12642" w:rsidRDefault="00684573" w:rsidP="00105806">
      <w:pPr>
        <w:jc w:val="both"/>
        <w:rPr>
          <w:rFonts w:cstheme="minorHAnsi"/>
        </w:rPr>
      </w:pPr>
      <w:r w:rsidRPr="00C12642">
        <w:rPr>
          <w:rFonts w:cstheme="minorHAnsi"/>
        </w:rPr>
        <w:t xml:space="preserve">2- Le sens du verset n'est pas de rompre les liens d'amitié et d'affection avec les parents, ni de couper les liens de parenté. Cela signifie plutôt que l'attachement aux parents ne doit pas empêcher l'exécution de l'ordre divin et du jihad, détournant ainsi l'homme de son objectif sacré. À ce sujet, le verset 15 de la sourate Luqman précise : « Et si tous deux te forcent </w:t>
      </w:r>
      <w:proofErr w:type="spellStart"/>
      <w:r w:rsidRPr="00C12642">
        <w:rPr>
          <w:rFonts w:cstheme="minorHAnsi"/>
        </w:rPr>
        <w:t>a</w:t>
      </w:r>
      <w:proofErr w:type="spellEnd"/>
      <w:r w:rsidRPr="00C12642">
        <w:rPr>
          <w:rFonts w:cstheme="minorHAnsi"/>
        </w:rPr>
        <w:t xml:space="preserve"> M’associer ce dont tu n’as aucune connaissance, alors ne leur obéis pas ; mais traite-les ici-bas convenablement</w:t>
      </w:r>
      <w:r w:rsidR="00E11929">
        <w:rPr>
          <w:rFonts w:cstheme="minorHAnsi"/>
        </w:rPr>
        <w:t xml:space="preserve"> </w:t>
      </w:r>
      <w:r w:rsidRPr="00C12642">
        <w:rPr>
          <w:rFonts w:cstheme="minorHAnsi"/>
        </w:rPr>
        <w:t>»</w:t>
      </w:r>
      <w:r w:rsidR="00E11929">
        <w:rPr>
          <w:rFonts w:cstheme="minorHAnsi"/>
        </w:rPr>
        <w:t>.</w:t>
      </w:r>
    </w:p>
    <w:p w14:paraId="16944B31" w14:textId="77777777" w:rsidR="00684573" w:rsidRDefault="00684573" w:rsidP="00105806">
      <w:pPr>
        <w:jc w:val="both"/>
        <w:rPr>
          <w:rFonts w:cstheme="minorHAnsi"/>
        </w:rPr>
      </w:pPr>
      <w:r w:rsidRPr="00C12642">
        <w:rPr>
          <w:rFonts w:cstheme="minorHAnsi"/>
        </w:rPr>
        <w:t>3- Ce verset sert à montrer que les pères mécréants n'ont pas d'autorité sur leurs enfants musulmans. Ainsi, le verset met en garde les musulmans contre le fait que leurs liens familiaux avec des mécréants ne doivent pas les empêcher d'obéir à l'ordre divin de combattre ces derniers. Cependant, cela ne signifie pas de rompre complètement les relations, mais plutôt de donner la priorité à l'exécution du jihad su</w:t>
      </w:r>
      <w:r>
        <w:rPr>
          <w:rFonts w:cstheme="minorHAnsi"/>
        </w:rPr>
        <w:t>r les considérations familiales</w:t>
      </w:r>
      <w:r w:rsidRPr="00527520">
        <w:rPr>
          <w:rFonts w:cstheme="minorHAnsi"/>
        </w:rPr>
        <w:t>.</w:t>
      </w:r>
      <w:r w:rsidRPr="00527520">
        <w:rPr>
          <w:rStyle w:val="Appelnotedebasdep"/>
          <w:rFonts w:cstheme="minorHAnsi"/>
        </w:rPr>
        <w:footnoteReference w:id="43"/>
      </w:r>
    </w:p>
    <w:p w14:paraId="52155D88" w14:textId="77777777" w:rsidR="00684573" w:rsidRDefault="00684573" w:rsidP="00105806">
      <w:pPr>
        <w:jc w:val="both"/>
        <w:rPr>
          <w:rFonts w:cstheme="minorHAnsi"/>
        </w:rPr>
      </w:pPr>
    </w:p>
    <w:p w14:paraId="1CD4BBE6" w14:textId="77777777" w:rsidR="001E5B22" w:rsidRDefault="001E5B22" w:rsidP="00105806">
      <w:pPr>
        <w:jc w:val="both"/>
        <w:rPr>
          <w:rFonts w:cstheme="minorHAnsi"/>
        </w:rPr>
      </w:pPr>
    </w:p>
    <w:p w14:paraId="318BB7DF" w14:textId="77777777" w:rsidR="001E5B22" w:rsidRDefault="001E5B22" w:rsidP="00105806">
      <w:pPr>
        <w:jc w:val="both"/>
        <w:rPr>
          <w:rFonts w:cstheme="minorHAnsi"/>
        </w:rPr>
      </w:pPr>
    </w:p>
    <w:p w14:paraId="253D9F8D" w14:textId="3676FC08" w:rsidR="001A6E71" w:rsidRDefault="001A6E71" w:rsidP="001A6E71">
      <w:pPr>
        <w:jc w:val="right"/>
        <w:rPr>
          <w:rFonts w:cstheme="minorHAnsi"/>
        </w:rPr>
      </w:pPr>
      <w:proofErr w:type="spellStart"/>
      <w:r w:rsidRPr="00C27574">
        <w:rPr>
          <w:rFonts w:cs="KFGQPC Uthmanic Script HAFS"/>
          <w:color w:val="000000"/>
          <w:sz w:val="36"/>
          <w:szCs w:val="36"/>
          <w:shd w:val="clear" w:color="auto" w:fill="FFFFFF"/>
          <w:rtl/>
        </w:rPr>
        <w:t>قُلۡ</w:t>
      </w:r>
      <w:proofErr w:type="spellEnd"/>
      <w:r w:rsidRPr="00C27574">
        <w:rPr>
          <w:rFonts w:cs="KFGQPC Uthmanic Script HAFS"/>
          <w:color w:val="000000"/>
          <w:sz w:val="36"/>
          <w:szCs w:val="36"/>
          <w:shd w:val="clear" w:color="auto" w:fill="FFFFFF"/>
          <w:rtl/>
        </w:rPr>
        <w:t xml:space="preserve"> إِن كَانَ </w:t>
      </w:r>
      <w:proofErr w:type="spellStart"/>
      <w:r w:rsidRPr="00C27574">
        <w:rPr>
          <w:rFonts w:cs="KFGQPC Uthmanic Script HAFS"/>
          <w:color w:val="000000"/>
          <w:sz w:val="36"/>
          <w:szCs w:val="36"/>
          <w:shd w:val="clear" w:color="auto" w:fill="FFFFFF"/>
          <w:rtl/>
        </w:rPr>
        <w:t>ءَابَآؤُكُمۡ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وَأَبۡنَآؤُكُمۡ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وَإِخۡوَٰنُكُمۡ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وَأَزۡوَٰجُكُمۡ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وَعَشِيرَتُكُمۡ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وَأَمۡوَٰلٌ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قۡتَرَفۡتُمُوهَا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وَتِجَٰرَة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تَخۡشَوۡنَ</w:t>
      </w:r>
      <w:proofErr w:type="spellEnd"/>
      <w:r w:rsidRPr="00C27574">
        <w:rPr>
          <w:rFonts w:cs="KFGQPC Uthmanic Script HAFS"/>
          <w:color w:val="000000"/>
          <w:sz w:val="36"/>
          <w:szCs w:val="36"/>
          <w:shd w:val="clear" w:color="auto" w:fill="FFFFFF"/>
          <w:rtl/>
        </w:rPr>
        <w:t xml:space="preserve"> كَسَادَهَا وَمَسَٰكِنُ </w:t>
      </w:r>
      <w:proofErr w:type="spellStart"/>
      <w:r w:rsidRPr="00C27574">
        <w:rPr>
          <w:rFonts w:cs="KFGQPC Uthmanic Script HAFS"/>
          <w:color w:val="000000"/>
          <w:sz w:val="36"/>
          <w:szCs w:val="36"/>
          <w:shd w:val="clear" w:color="auto" w:fill="FFFFFF"/>
          <w:rtl/>
        </w:rPr>
        <w:t>تَرۡضَوۡنَهَآ</w:t>
      </w:r>
      <w:proofErr w:type="spellEnd"/>
      <w:r w:rsidRPr="00C27574">
        <w:rPr>
          <w:rFonts w:cs="KFGQPC Uthmanic Script HAFS"/>
          <w:color w:val="000000"/>
          <w:sz w:val="36"/>
          <w:szCs w:val="36"/>
          <w:shd w:val="clear" w:color="auto" w:fill="FFFFFF"/>
          <w:rtl/>
        </w:rPr>
        <w:t xml:space="preserve"> أَحَبَّ </w:t>
      </w:r>
      <w:proofErr w:type="spellStart"/>
      <w:r w:rsidRPr="00C27574">
        <w:rPr>
          <w:rFonts w:cs="KFGQPC Uthmanic Script HAFS"/>
          <w:color w:val="000000"/>
          <w:sz w:val="36"/>
          <w:szCs w:val="36"/>
          <w:shd w:val="clear" w:color="auto" w:fill="FFFFFF"/>
          <w:rtl/>
        </w:rPr>
        <w:t>إِلَيۡكُم</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eastAsia"/>
          <w:color w:val="000000"/>
          <w:sz w:val="36"/>
          <w:szCs w:val="36"/>
          <w:shd w:val="clear" w:color="auto" w:fill="FFFFFF"/>
          <w:rtl/>
        </w:rPr>
        <w:t>َرَسُولِهِ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وَجِهَادٖ فِي </w:t>
      </w:r>
      <w:proofErr w:type="spellStart"/>
      <w:r w:rsidRPr="00C27574">
        <w:rPr>
          <w:rFonts w:cs="KFGQPC Uthmanic Script HAFS"/>
          <w:color w:val="000000"/>
          <w:sz w:val="36"/>
          <w:szCs w:val="36"/>
          <w:shd w:val="clear" w:color="auto" w:fill="FFFFFF"/>
          <w:rtl/>
        </w:rPr>
        <w:t>سَبِيلِهِ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فَتَرَبَّصُواْ حَتَّىٰ </w:t>
      </w:r>
      <w:proofErr w:type="spellStart"/>
      <w:r w:rsidRPr="00C27574">
        <w:rPr>
          <w:rFonts w:cs="KFGQPC Uthmanic Script HAFS"/>
          <w:color w:val="000000"/>
          <w:sz w:val="36"/>
          <w:szCs w:val="36"/>
          <w:shd w:val="clear" w:color="auto" w:fill="FFFFFF"/>
          <w:rtl/>
        </w:rPr>
        <w:t>يَأۡتِيَ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بِأَمۡرِهِ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يَهۡدِي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لۡقَوۡمَ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لۡفَٰسِقِينَ</w:t>
      </w:r>
      <w:r w:rsidRPr="00C27574">
        <w:rPr>
          <w:rFonts w:cs="KFGQPC Uthmanic Script HAFS"/>
          <w:color w:val="000000"/>
          <w:sz w:val="36"/>
          <w:szCs w:val="36"/>
          <w:shd w:val="clear" w:color="auto" w:fill="FFFFFF"/>
          <w:rtl/>
        </w:rPr>
        <w:t>٢٤</w:t>
      </w:r>
    </w:p>
    <w:p w14:paraId="5AAB48CF" w14:textId="77777777" w:rsidR="001A6E71" w:rsidRDefault="001A6E71" w:rsidP="00105806">
      <w:pPr>
        <w:jc w:val="both"/>
        <w:rPr>
          <w:rFonts w:cstheme="minorHAnsi"/>
        </w:rPr>
      </w:pPr>
    </w:p>
    <w:p w14:paraId="18B2163B" w14:textId="45E8EDCD" w:rsidR="00684573" w:rsidRPr="00FD50D1" w:rsidRDefault="001E5B22" w:rsidP="00105806">
      <w:pPr>
        <w:jc w:val="both"/>
        <w:rPr>
          <w:rFonts w:ascii="Calibri" w:hAnsi="Calibri" w:cs="Calibri"/>
          <w:b/>
          <w:bCs/>
          <w:i/>
          <w:iCs/>
          <w:sz w:val="20"/>
          <w:szCs w:val="20"/>
        </w:rPr>
      </w:pPr>
      <w:r w:rsidRPr="001E5B22">
        <w:rPr>
          <w:rFonts w:ascii="Calibri" w:hAnsi="Calibri" w:cs="Calibri"/>
          <w:b/>
          <w:bCs/>
          <w:i/>
          <w:iCs/>
          <w:sz w:val="20"/>
          <w:szCs w:val="20"/>
        </w:rPr>
        <w:t xml:space="preserve">24- Dis : Si vos pères, vos enfants, vos frères, vos épouses, vos clans [amis et proches], les biens que vous avez gagnés, le négoce dont vous redoutez le déclin et les demeures qui vous plaisent, vous sont plus chers qu’Allah et </w:t>
      </w:r>
      <w:r w:rsidRPr="001E5B22">
        <w:rPr>
          <w:rFonts w:ascii="Calibri" w:hAnsi="Calibri" w:cs="Calibri"/>
          <w:b/>
          <w:bCs/>
          <w:i/>
          <w:iCs/>
          <w:sz w:val="20"/>
          <w:szCs w:val="20"/>
        </w:rPr>
        <w:lastRenderedPageBreak/>
        <w:t>Son prophète et la lutte [et travail] sur le chemin d’Allah, alors attendez qu’Allah fasse venir Son ordre (Son châtiment). Allah ne guide pas les gens pervers [obstinés]</w:t>
      </w:r>
      <w:r w:rsidR="00684573" w:rsidRPr="00FD50D1">
        <w:rPr>
          <w:rFonts w:ascii="Calibri" w:hAnsi="Calibri" w:cs="Calibri"/>
          <w:b/>
          <w:bCs/>
          <w:i/>
          <w:iCs/>
          <w:sz w:val="20"/>
          <w:szCs w:val="20"/>
        </w:rPr>
        <w:t>.</w:t>
      </w:r>
    </w:p>
    <w:p w14:paraId="030B9786" w14:textId="77777777" w:rsidR="00684573" w:rsidRPr="00527520" w:rsidRDefault="00684573" w:rsidP="00105806">
      <w:pPr>
        <w:jc w:val="both"/>
        <w:rPr>
          <w:rFonts w:cstheme="minorHAnsi"/>
        </w:rPr>
      </w:pPr>
    </w:p>
    <w:p w14:paraId="6EC0AB18" w14:textId="0288687F" w:rsidR="00684573" w:rsidRPr="00DE7AA7" w:rsidRDefault="00684573" w:rsidP="00105806">
      <w:pPr>
        <w:jc w:val="both"/>
        <w:rPr>
          <w:rFonts w:cstheme="minorHAnsi"/>
        </w:rPr>
      </w:pPr>
      <w:r w:rsidRPr="00DE7AA7">
        <w:rPr>
          <w:rFonts w:cstheme="minorHAnsi"/>
        </w:rPr>
        <w:t>1-</w:t>
      </w:r>
      <w:r w:rsidR="00B17A5D">
        <w:rPr>
          <w:rFonts w:cstheme="minorHAnsi"/>
        </w:rPr>
        <w:t> </w:t>
      </w:r>
      <w:r w:rsidRPr="00DE7AA7">
        <w:rPr>
          <w:rFonts w:cstheme="minorHAnsi"/>
        </w:rPr>
        <w:t xml:space="preserve">Préférer les biens matériels à Dieu, au Prophète </w:t>
      </w:r>
      <w:r w:rsidR="00552508">
        <w:rPr>
          <w:rFonts w:cstheme="minorHAnsi"/>
        </w:rPr>
        <w:t xml:space="preserve">(s) </w:t>
      </w:r>
      <w:r w:rsidRPr="00DE7AA7">
        <w:rPr>
          <w:rFonts w:cstheme="minorHAnsi"/>
        </w:rPr>
        <w:t>et au jihad est une forme de désobéissance et d'égarement. Ceux qui laissent leur cœur se perdre dans les splendeurs de la vie terrestre ne méritent pas d'être guidés par Dieu.</w:t>
      </w:r>
    </w:p>
    <w:p w14:paraId="7070B97F" w14:textId="0B58E823" w:rsidR="00684573" w:rsidRPr="00DE7AA7" w:rsidRDefault="00684573" w:rsidP="00105806">
      <w:pPr>
        <w:jc w:val="both"/>
        <w:rPr>
          <w:rFonts w:cstheme="minorHAnsi"/>
        </w:rPr>
      </w:pPr>
      <w:r w:rsidRPr="00DE7AA7">
        <w:rPr>
          <w:rFonts w:cstheme="minorHAnsi"/>
        </w:rPr>
        <w:t>2- Dans ce verset, ceux qui perdent l'</w:t>
      </w:r>
      <w:r w:rsidR="00552508">
        <w:rPr>
          <w:rFonts w:cstheme="minorHAnsi"/>
        </w:rPr>
        <w:t>A</w:t>
      </w:r>
      <w:r w:rsidRPr="00DE7AA7">
        <w:rPr>
          <w:rFonts w:cstheme="minorHAnsi"/>
        </w:rPr>
        <w:t xml:space="preserve">u-delà au profit de ce bas monde sont menacés d'un châtiment infini et absolu. Cela signifie que ceux qui donnent priorité à leurs intérêts matériels plutôt qu'au plaisir de Dieu doivent s'attendre à subir le châtiment divin, ou à ce que Dieu accorde la victoire à Son Prophète </w:t>
      </w:r>
      <w:r w:rsidR="00552508">
        <w:rPr>
          <w:rFonts w:cstheme="minorHAnsi"/>
        </w:rPr>
        <w:t xml:space="preserve">(s) </w:t>
      </w:r>
      <w:r w:rsidRPr="00DE7AA7">
        <w:rPr>
          <w:rFonts w:cstheme="minorHAnsi"/>
        </w:rPr>
        <w:t>par d'autres moyens et par des personnes plus dignes.</w:t>
      </w:r>
    </w:p>
    <w:p w14:paraId="2F891EC5" w14:textId="3B57B459" w:rsidR="00684573" w:rsidRPr="00DE7AA7" w:rsidRDefault="00684573" w:rsidP="00105806">
      <w:pPr>
        <w:jc w:val="both"/>
        <w:rPr>
          <w:rFonts w:cstheme="minorHAnsi"/>
        </w:rPr>
      </w:pPr>
      <w:r w:rsidRPr="00DE7AA7">
        <w:rPr>
          <w:rFonts w:cstheme="minorHAnsi"/>
        </w:rPr>
        <w:t xml:space="preserve">3- Le verset ne dit pas qu'il faut s'abstenir d'aimer ses proches et les biens matériels, mais plutôt qu'il ne faut pas les aimer plus que Dieu, Son Prophète </w:t>
      </w:r>
      <w:r w:rsidR="00552508">
        <w:rPr>
          <w:rFonts w:cstheme="minorHAnsi"/>
        </w:rPr>
        <w:t xml:space="preserve">(s) </w:t>
      </w:r>
      <w:r w:rsidRPr="00DE7AA7">
        <w:rPr>
          <w:rFonts w:cstheme="minorHAnsi"/>
        </w:rPr>
        <w:t>et le jihad.</w:t>
      </w:r>
    </w:p>
    <w:p w14:paraId="3A6E391E" w14:textId="7B93DD23" w:rsidR="00684573" w:rsidRDefault="00684573" w:rsidP="00105806">
      <w:pPr>
        <w:jc w:val="both"/>
        <w:rPr>
          <w:rFonts w:cstheme="minorHAnsi"/>
        </w:rPr>
      </w:pPr>
      <w:r w:rsidRPr="00DE7AA7">
        <w:rPr>
          <w:rFonts w:cstheme="minorHAnsi"/>
        </w:rPr>
        <w:t>En résumé, le verset met en garde contre le fait de placer les biens et les intérêts personnels au-dessus de l'amour et de l'obéissance à Dieu et à Son Prophète</w:t>
      </w:r>
      <w:r w:rsidR="00552508">
        <w:rPr>
          <w:rFonts w:cstheme="minorHAnsi"/>
        </w:rPr>
        <w:t xml:space="preserve"> (s)</w:t>
      </w:r>
      <w:r w:rsidRPr="00DE7AA7">
        <w:rPr>
          <w:rFonts w:cstheme="minorHAnsi"/>
        </w:rPr>
        <w:t>. Ceux qui se laissent ainsi détourner du chemin de Dieu s'exposent à Son châtiment, tandis que Dieu peut accorder la victoire à ceux qui Lui donnent la priorité. Cependant, cela ne signifie pas qu'il faille renoncer complètement aux affections et aux biens matériels, mais plutôt de veiller à ce qu'ils ne deviennent pas un obstacle à la f</w:t>
      </w:r>
      <w:r>
        <w:rPr>
          <w:rFonts w:cstheme="minorHAnsi"/>
        </w:rPr>
        <w:t>oi et à la dévotion envers Dieu</w:t>
      </w:r>
      <w:r w:rsidRPr="00527520">
        <w:rPr>
          <w:rFonts w:cstheme="minorHAnsi"/>
        </w:rPr>
        <w:t>.</w:t>
      </w:r>
      <w:r w:rsidRPr="00527520">
        <w:rPr>
          <w:rStyle w:val="Appelnotedebasdep"/>
          <w:rFonts w:cstheme="minorHAnsi"/>
        </w:rPr>
        <w:footnoteReference w:id="44"/>
      </w:r>
    </w:p>
    <w:p w14:paraId="31920DAA" w14:textId="77777777" w:rsidR="00E11929" w:rsidRDefault="00E11929" w:rsidP="00105806">
      <w:pPr>
        <w:jc w:val="both"/>
        <w:rPr>
          <w:rFonts w:cstheme="minorHAnsi"/>
        </w:rPr>
      </w:pPr>
    </w:p>
    <w:p w14:paraId="4B22FD76" w14:textId="77777777" w:rsidR="00441A2C" w:rsidRDefault="00441A2C" w:rsidP="00105806">
      <w:pPr>
        <w:jc w:val="both"/>
        <w:rPr>
          <w:rFonts w:cstheme="minorHAnsi"/>
        </w:rPr>
      </w:pPr>
    </w:p>
    <w:p w14:paraId="18627561" w14:textId="77777777" w:rsidR="00E11929" w:rsidRDefault="00E11929" w:rsidP="00105806">
      <w:pPr>
        <w:jc w:val="both"/>
        <w:rPr>
          <w:rFonts w:cstheme="minorHAnsi"/>
        </w:rPr>
      </w:pPr>
    </w:p>
    <w:p w14:paraId="3768880D" w14:textId="009088B5" w:rsidR="001A6E71" w:rsidRDefault="001A6E71" w:rsidP="001A6E71">
      <w:pPr>
        <w:jc w:val="right"/>
        <w:rPr>
          <w:rFonts w:cstheme="minorHAnsi"/>
        </w:rPr>
      </w:pPr>
      <w:proofErr w:type="spellStart"/>
      <w:r w:rsidRPr="00C27574">
        <w:rPr>
          <w:rFonts w:cs="KFGQPC Uthmanic Script HAFS"/>
          <w:color w:val="000000"/>
          <w:sz w:val="36"/>
          <w:szCs w:val="36"/>
          <w:shd w:val="clear" w:color="auto" w:fill="FFFFFF"/>
          <w:rtl/>
        </w:rPr>
        <w:t>لَقَدۡ</w:t>
      </w:r>
      <w:proofErr w:type="spellEnd"/>
      <w:r w:rsidRPr="00C27574">
        <w:rPr>
          <w:rFonts w:cs="KFGQPC Uthmanic Script HAFS"/>
          <w:color w:val="000000"/>
          <w:sz w:val="36"/>
          <w:szCs w:val="36"/>
          <w:shd w:val="clear" w:color="auto" w:fill="FFFFFF"/>
          <w:rtl/>
        </w:rPr>
        <w:t xml:space="preserve"> نَصَرَكُمُ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فِي مَوَاطِنَ كَثِيرَةٖ </w:t>
      </w:r>
      <w:proofErr w:type="spellStart"/>
      <w:r w:rsidRPr="00C27574">
        <w:rPr>
          <w:rFonts w:cs="KFGQPC Uthmanic Script HAFS"/>
          <w:color w:val="000000"/>
          <w:sz w:val="36"/>
          <w:szCs w:val="36"/>
          <w:shd w:val="clear" w:color="auto" w:fill="FFFFFF"/>
          <w:rtl/>
        </w:rPr>
        <w:t>وَيَوۡمَ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حُنَيۡنٍ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إِذۡ</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أَعۡجَبَتۡكُمۡ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كَثۡرَتُكُمۡ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تُغۡنِ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w:t>
      </w:r>
      <w:r w:rsidRPr="00C27574">
        <w:rPr>
          <w:rFonts w:cs="KFGQPC Uthmanic Script HAFS" w:hint="eastAsia"/>
          <w:color w:val="000000"/>
          <w:sz w:val="36"/>
          <w:szCs w:val="36"/>
          <w:shd w:val="clear" w:color="auto" w:fill="FFFFFF"/>
          <w:rtl/>
        </w:rPr>
        <w:t>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شَيۡ‍ٔٗا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وَضَاقَتۡ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لۡأَرۡضُ</w:t>
      </w:r>
      <w:proofErr w:type="spellEnd"/>
      <w:r w:rsidRPr="00C27574">
        <w:rPr>
          <w:rFonts w:cs="KFGQPC Uthmanic Script HAFS"/>
          <w:color w:val="000000"/>
          <w:sz w:val="36"/>
          <w:szCs w:val="36"/>
          <w:shd w:val="clear" w:color="auto" w:fill="FFFFFF"/>
          <w:rtl/>
        </w:rPr>
        <w:t xml:space="preserve"> بِمَا </w:t>
      </w:r>
      <w:proofErr w:type="spellStart"/>
      <w:r w:rsidRPr="00C27574">
        <w:rPr>
          <w:rFonts w:cs="KFGQPC Uthmanic Script HAFS"/>
          <w:color w:val="000000"/>
          <w:sz w:val="36"/>
          <w:szCs w:val="36"/>
          <w:shd w:val="clear" w:color="auto" w:fill="FFFFFF"/>
          <w:rtl/>
        </w:rPr>
        <w:t>رَحُبَتۡ</w:t>
      </w:r>
      <w:proofErr w:type="spellEnd"/>
      <w:r w:rsidRPr="00C27574">
        <w:rPr>
          <w:rFonts w:cs="KFGQPC Uthmanic Script HAFS"/>
          <w:color w:val="000000"/>
          <w:sz w:val="36"/>
          <w:szCs w:val="36"/>
          <w:shd w:val="clear" w:color="auto" w:fill="FFFFFF"/>
          <w:rtl/>
        </w:rPr>
        <w:t xml:space="preserve"> ثُمَّ </w:t>
      </w:r>
      <w:proofErr w:type="spellStart"/>
      <w:r w:rsidRPr="00C27574">
        <w:rPr>
          <w:rFonts w:cs="KFGQPC Uthmanic Script HAFS"/>
          <w:color w:val="000000"/>
          <w:sz w:val="36"/>
          <w:szCs w:val="36"/>
          <w:shd w:val="clear" w:color="auto" w:fill="FFFFFF"/>
          <w:rtl/>
        </w:rPr>
        <w:t>وَلَّيۡتُم</w:t>
      </w:r>
      <w:proofErr w:type="spellEnd"/>
      <w:r w:rsidRPr="00C27574">
        <w:rPr>
          <w:rFonts w:cs="KFGQPC Uthmanic Script HAFS"/>
          <w:color w:val="000000"/>
          <w:sz w:val="36"/>
          <w:szCs w:val="36"/>
          <w:shd w:val="clear" w:color="auto" w:fill="FFFFFF"/>
          <w:rtl/>
        </w:rPr>
        <w:t xml:space="preserve"> مُّدۡبِرِينَ٢٥</w:t>
      </w:r>
    </w:p>
    <w:p w14:paraId="3783A9F8" w14:textId="77777777" w:rsidR="001A6E71" w:rsidRDefault="001A6E71" w:rsidP="00105806">
      <w:pPr>
        <w:jc w:val="both"/>
        <w:rPr>
          <w:rFonts w:cstheme="minorHAnsi"/>
        </w:rPr>
      </w:pPr>
    </w:p>
    <w:p w14:paraId="143DD817" w14:textId="36E29E14" w:rsidR="00684573" w:rsidRPr="00FD50D1" w:rsidRDefault="00EE7CF2" w:rsidP="00105806">
      <w:pPr>
        <w:jc w:val="both"/>
        <w:rPr>
          <w:rFonts w:ascii="Calibri" w:hAnsi="Calibri" w:cs="Calibri"/>
          <w:b/>
          <w:bCs/>
          <w:i/>
          <w:iCs/>
          <w:sz w:val="20"/>
          <w:szCs w:val="20"/>
        </w:rPr>
      </w:pPr>
      <w:bookmarkStart w:id="28" w:name="_Hlk210539679"/>
      <w:r w:rsidRPr="00EE7CF2">
        <w:rPr>
          <w:rFonts w:ascii="Calibri" w:hAnsi="Calibri" w:cs="Calibri"/>
          <w:b/>
          <w:bCs/>
          <w:i/>
          <w:iCs/>
          <w:sz w:val="20"/>
          <w:szCs w:val="20"/>
        </w:rPr>
        <w:t xml:space="preserve">25- Allah vous a sûrement secourus [et donnés victoire] en maints lieux, et [aussi] le jour de </w:t>
      </w:r>
      <w:proofErr w:type="spellStart"/>
      <w:r w:rsidRPr="00EE7CF2">
        <w:rPr>
          <w:rFonts w:ascii="Calibri" w:hAnsi="Calibri" w:cs="Calibri"/>
          <w:b/>
          <w:bCs/>
          <w:i/>
          <w:iCs/>
          <w:sz w:val="20"/>
          <w:szCs w:val="20"/>
        </w:rPr>
        <w:t>Hounayne</w:t>
      </w:r>
      <w:proofErr w:type="spellEnd"/>
      <w:r w:rsidRPr="00EE7CF2">
        <w:rPr>
          <w:rFonts w:ascii="Calibri" w:hAnsi="Calibri" w:cs="Calibri"/>
          <w:b/>
          <w:bCs/>
          <w:i/>
          <w:iCs/>
          <w:sz w:val="20"/>
          <w:szCs w:val="20"/>
        </w:rPr>
        <w:t>, lorsque vous étiez fiers de votre grand nombre mais que cela (votre grand nombre) ne vous a servi à rien. La terre, malgré son étendue, fut trop étroite pour vous ; puis vous avez tourné le dos en prenant la fuite</w:t>
      </w:r>
      <w:r w:rsidR="00684573" w:rsidRPr="00FD50D1">
        <w:rPr>
          <w:rFonts w:ascii="Calibri" w:hAnsi="Calibri" w:cs="Calibri"/>
          <w:b/>
          <w:bCs/>
          <w:i/>
          <w:iCs/>
          <w:sz w:val="20"/>
          <w:szCs w:val="20"/>
        </w:rPr>
        <w:t>.</w:t>
      </w:r>
    </w:p>
    <w:p w14:paraId="2397B9A2" w14:textId="77777777" w:rsidR="00684573" w:rsidRPr="00527520" w:rsidRDefault="00684573" w:rsidP="00105806">
      <w:pPr>
        <w:jc w:val="both"/>
        <w:rPr>
          <w:rFonts w:cstheme="minorHAnsi"/>
        </w:rPr>
      </w:pPr>
    </w:p>
    <w:p w14:paraId="0EB93613" w14:textId="77777777" w:rsidR="00684573" w:rsidRPr="008423CC" w:rsidRDefault="00684573" w:rsidP="00105806">
      <w:pPr>
        <w:jc w:val="both"/>
        <w:rPr>
          <w:rFonts w:cstheme="minorHAnsi"/>
          <w:u w:val="single"/>
        </w:rPr>
      </w:pPr>
      <w:r w:rsidRPr="008423CC">
        <w:rPr>
          <w:rFonts w:cstheme="minorHAnsi"/>
          <w:u w:val="single"/>
        </w:rPr>
        <w:t xml:space="preserve">La bataille de </w:t>
      </w:r>
      <w:proofErr w:type="spellStart"/>
      <w:r w:rsidR="0069144A" w:rsidRPr="008423CC">
        <w:rPr>
          <w:rFonts w:cstheme="minorHAnsi"/>
          <w:u w:val="single"/>
        </w:rPr>
        <w:t>Hounayne</w:t>
      </w:r>
      <w:proofErr w:type="spellEnd"/>
    </w:p>
    <w:p w14:paraId="725C2F8C" w14:textId="77777777" w:rsidR="00E826B0" w:rsidRPr="00775007" w:rsidRDefault="00E826B0" w:rsidP="00105806">
      <w:pPr>
        <w:jc w:val="both"/>
        <w:rPr>
          <w:rFonts w:cstheme="minorHAnsi"/>
        </w:rPr>
      </w:pPr>
    </w:p>
    <w:p w14:paraId="5598F3FC" w14:textId="77777777" w:rsidR="00684573" w:rsidRPr="00775007" w:rsidRDefault="0069144A" w:rsidP="00105806">
      <w:pPr>
        <w:jc w:val="both"/>
        <w:rPr>
          <w:rFonts w:cstheme="minorHAnsi"/>
        </w:rPr>
      </w:pPr>
      <w:proofErr w:type="spellStart"/>
      <w:r w:rsidRPr="00EE7CF2">
        <w:rPr>
          <w:rFonts w:cstheme="minorHAnsi"/>
          <w:b/>
          <w:bCs/>
        </w:rPr>
        <w:lastRenderedPageBreak/>
        <w:t>Hounayne</w:t>
      </w:r>
      <w:proofErr w:type="spellEnd"/>
      <w:r w:rsidR="00684573" w:rsidRPr="00EE7CF2">
        <w:rPr>
          <w:rFonts w:cstheme="minorHAnsi"/>
        </w:rPr>
        <w:t xml:space="preserve"> est le nom d'une vallée située près de la ville de </w:t>
      </w:r>
      <w:proofErr w:type="spellStart"/>
      <w:r w:rsidR="00684573" w:rsidRPr="00EE7CF2">
        <w:rPr>
          <w:rFonts w:cstheme="minorHAnsi"/>
        </w:rPr>
        <w:t>Taïf</w:t>
      </w:r>
      <w:proofErr w:type="spellEnd"/>
      <w:r w:rsidR="00E826B0" w:rsidRPr="00EE7CF2">
        <w:rPr>
          <w:rStyle w:val="Appelnotedebasdep"/>
          <w:rFonts w:cstheme="minorHAnsi"/>
        </w:rPr>
        <w:footnoteReference w:id="45"/>
      </w:r>
      <w:r w:rsidR="00684573" w:rsidRPr="00EE7CF2">
        <w:rPr>
          <w:rFonts w:cstheme="minorHAnsi"/>
        </w:rPr>
        <w:t xml:space="preserve">. C'est là que, dans la 8e année de l'Hégire, après la conquête de La Mecque, une bataille a eu lieu entre les musulmans et les polythéistes restants des environs de La Mecque. L'armée musulmane comptait douze mille hommes, dont dix mille avaient participé à la conquête de La Mecque et deux mille étaient de nouveaux convertis. De l'autre côté, l'armée ennemie était composée de tribus récalcitrantes comme les </w:t>
      </w:r>
      <w:proofErr w:type="spellStart"/>
      <w:r w:rsidR="00684573" w:rsidRPr="00EE7CF2">
        <w:rPr>
          <w:rFonts w:cstheme="minorHAnsi"/>
        </w:rPr>
        <w:t>Hawazines</w:t>
      </w:r>
      <w:proofErr w:type="spellEnd"/>
      <w:r w:rsidR="00684573" w:rsidRPr="00EE7CF2">
        <w:rPr>
          <w:rFonts w:cstheme="minorHAnsi"/>
        </w:rPr>
        <w:t xml:space="preserve">, menés par Malik ibn Awf. Ils avaient comploté pour attaquer les musulmans, ce qui parvint aux oreilles du Prophète (s). Il ordonna alors à l'armée islamique de se diriger vers </w:t>
      </w:r>
      <w:proofErr w:type="spellStart"/>
      <w:r w:rsidRPr="00EE7CF2">
        <w:rPr>
          <w:rFonts w:cstheme="minorHAnsi"/>
        </w:rPr>
        <w:t>Hounayne</w:t>
      </w:r>
      <w:proofErr w:type="spellEnd"/>
      <w:r w:rsidR="00684573" w:rsidRPr="00EE7CF2">
        <w:rPr>
          <w:rFonts w:cstheme="minorHAnsi"/>
        </w:rPr>
        <w:t>.</w:t>
      </w:r>
    </w:p>
    <w:bookmarkEnd w:id="28"/>
    <w:p w14:paraId="67D4FA90" w14:textId="0BD4F5F7" w:rsidR="00684573" w:rsidRDefault="00684573" w:rsidP="00105806">
      <w:pPr>
        <w:jc w:val="both"/>
        <w:rPr>
          <w:rFonts w:cstheme="minorHAnsi"/>
        </w:rPr>
      </w:pPr>
      <w:r w:rsidRPr="00775007">
        <w:rPr>
          <w:rFonts w:cstheme="minorHAnsi"/>
        </w:rPr>
        <w:t>Forte de son important effectif, l'armée musulmane avança avec confiance le matin de la bataille. Mais elle fut prise par surprise par l'attaque soudaine de l'ennemi, ce qui provoqua la fuite de nombreux soldats et le désordre dans les rangs. Cependant, un groupe mené par Ali (a) résista, et les fuyards revinrent au cri de l'oncle du Prophète</w:t>
      </w:r>
      <w:r w:rsidR="00552508">
        <w:rPr>
          <w:rFonts w:cstheme="minorHAnsi"/>
        </w:rPr>
        <w:t xml:space="preserve"> (s)</w:t>
      </w:r>
      <w:r w:rsidRPr="00775007">
        <w:rPr>
          <w:rFonts w:cstheme="minorHAnsi"/>
        </w:rPr>
        <w:t xml:space="preserve">, Abbas. Finalement, avec l'aide de Dieu, l'armée ennemie fut vaincue, laissant derrière elle une centaine de morts, de nombreux prisonniers et un important butin. Après la bataille, les représentants de la tribu des </w:t>
      </w:r>
      <w:proofErr w:type="spellStart"/>
      <w:r w:rsidRPr="00775007">
        <w:rPr>
          <w:rFonts w:cstheme="minorHAnsi"/>
        </w:rPr>
        <w:t>Hawazines</w:t>
      </w:r>
      <w:proofErr w:type="spellEnd"/>
      <w:r w:rsidRPr="00775007">
        <w:rPr>
          <w:rFonts w:cstheme="minorHAnsi"/>
        </w:rPr>
        <w:t xml:space="preserve"> se rendirent auprès du Prophète (s) et embrassèrent l'islam. Cette bataille illustre comment la confiance excessive en ses propres forces peut mener à la défaite, et comment la foi en Dieu et la persévérance pe</w:t>
      </w:r>
      <w:r>
        <w:rPr>
          <w:rFonts w:cstheme="minorHAnsi"/>
        </w:rPr>
        <w:t>rmettent finalement la victoire</w:t>
      </w:r>
      <w:r w:rsidRPr="00527520">
        <w:rPr>
          <w:rFonts w:cstheme="minorHAnsi"/>
        </w:rPr>
        <w:t>.</w:t>
      </w:r>
      <w:r w:rsidRPr="00527520">
        <w:rPr>
          <w:rStyle w:val="Appelnotedebasdep"/>
          <w:rFonts w:cstheme="minorHAnsi"/>
        </w:rPr>
        <w:footnoteReference w:id="46"/>
      </w:r>
    </w:p>
    <w:p w14:paraId="709D555B" w14:textId="77777777" w:rsidR="00684573" w:rsidRDefault="00684573" w:rsidP="00105806">
      <w:pPr>
        <w:jc w:val="both"/>
        <w:rPr>
          <w:rFonts w:cstheme="minorHAnsi"/>
        </w:rPr>
      </w:pPr>
    </w:p>
    <w:p w14:paraId="5EE0653D" w14:textId="77777777" w:rsidR="00A30E4C" w:rsidRDefault="00A30E4C" w:rsidP="00105806">
      <w:pPr>
        <w:jc w:val="both"/>
        <w:rPr>
          <w:rFonts w:cstheme="minorHAnsi"/>
        </w:rPr>
      </w:pPr>
    </w:p>
    <w:p w14:paraId="6198C5A0" w14:textId="77777777" w:rsidR="00A30E4C" w:rsidRDefault="00A30E4C" w:rsidP="00105806">
      <w:pPr>
        <w:jc w:val="both"/>
        <w:rPr>
          <w:rFonts w:cstheme="minorHAnsi"/>
        </w:rPr>
      </w:pPr>
    </w:p>
    <w:p w14:paraId="5C5FBC12" w14:textId="6AFAF136" w:rsidR="001A6E71" w:rsidRDefault="001A6E71" w:rsidP="001A6E71">
      <w:pPr>
        <w:jc w:val="right"/>
        <w:rPr>
          <w:rFonts w:cstheme="minorHAnsi"/>
        </w:rPr>
      </w:pPr>
      <w:r w:rsidRPr="00C27574">
        <w:rPr>
          <w:rFonts w:cs="KFGQPC Uthmanic Script HAFS"/>
          <w:color w:val="000000"/>
          <w:sz w:val="36"/>
          <w:szCs w:val="36"/>
          <w:shd w:val="clear" w:color="auto" w:fill="FFFFFF"/>
          <w:rtl/>
        </w:rPr>
        <w:t xml:space="preserve">ثُمَّ أَنزَلَ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سَكِينَتَهُ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color w:val="000000"/>
          <w:sz w:val="36"/>
          <w:szCs w:val="36"/>
          <w:shd w:val="clear" w:color="auto" w:fill="FFFFFF"/>
          <w:rtl/>
        </w:rPr>
        <w:t>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وَعَلَى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لۡمُؤۡمِنِينَ</w:t>
      </w:r>
      <w:proofErr w:type="spellEnd"/>
      <w:r w:rsidRPr="00C27574">
        <w:rPr>
          <w:rFonts w:cs="KFGQPC Uthmanic Script HAFS"/>
          <w:color w:val="000000"/>
          <w:sz w:val="36"/>
          <w:szCs w:val="36"/>
          <w:shd w:val="clear" w:color="auto" w:fill="FFFFFF"/>
          <w:rtl/>
        </w:rPr>
        <w:t xml:space="preserve"> وَأَنزَلَ </w:t>
      </w:r>
      <w:proofErr w:type="spellStart"/>
      <w:r w:rsidRPr="00C27574">
        <w:rPr>
          <w:rFonts w:cs="KFGQPC Uthmanic Script HAFS"/>
          <w:color w:val="000000"/>
          <w:sz w:val="36"/>
          <w:szCs w:val="36"/>
          <w:shd w:val="clear" w:color="auto" w:fill="FFFFFF"/>
          <w:rtl/>
        </w:rPr>
        <w:t>جُنُودٗا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تَرَوۡهَا</w:t>
      </w:r>
      <w:proofErr w:type="spellEnd"/>
      <w:r w:rsidRPr="00C27574">
        <w:rPr>
          <w:rFonts w:cs="KFGQPC Uthmanic Script HAFS"/>
          <w:color w:val="000000"/>
          <w:sz w:val="36"/>
          <w:szCs w:val="36"/>
          <w:shd w:val="clear" w:color="auto" w:fill="FFFFFF"/>
          <w:rtl/>
        </w:rPr>
        <w:t xml:space="preserve"> وَعَذَّبَ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كَفَرُواْۚ</w:t>
      </w:r>
      <w:proofErr w:type="spellEnd"/>
      <w:r w:rsidRPr="00C27574">
        <w:rPr>
          <w:rFonts w:cs="KFGQPC Uthmanic Script HAFS"/>
          <w:color w:val="000000"/>
          <w:sz w:val="36"/>
          <w:szCs w:val="36"/>
          <w:shd w:val="clear" w:color="auto" w:fill="FFFFFF"/>
          <w:rtl/>
        </w:rPr>
        <w:t xml:space="preserve"> وَذَٰلِكَ </w:t>
      </w:r>
      <w:proofErr w:type="spellStart"/>
      <w:r w:rsidRPr="00C27574">
        <w:rPr>
          <w:rFonts w:cs="KFGQPC Uthmanic Script HAFS"/>
          <w:color w:val="000000"/>
          <w:sz w:val="36"/>
          <w:szCs w:val="36"/>
          <w:shd w:val="clear" w:color="auto" w:fill="FFFFFF"/>
          <w:rtl/>
        </w:rPr>
        <w:t>جَزَآءُ</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color w:val="000000"/>
          <w:sz w:val="36"/>
          <w:szCs w:val="36"/>
          <w:shd w:val="clear" w:color="auto" w:fill="FFFFFF"/>
          <w:rtl/>
        </w:rPr>
        <w:t>لۡكَٰفِرِينَ٢٦</w:t>
      </w:r>
    </w:p>
    <w:p w14:paraId="398DDB3F" w14:textId="77777777" w:rsidR="001A6E71" w:rsidRDefault="001A6E71" w:rsidP="00105806">
      <w:pPr>
        <w:jc w:val="both"/>
        <w:rPr>
          <w:rFonts w:cstheme="minorHAnsi"/>
        </w:rPr>
      </w:pPr>
    </w:p>
    <w:p w14:paraId="3CE27D9E" w14:textId="5236053B" w:rsidR="00684573" w:rsidRPr="00FD50D1" w:rsidRDefault="001E5B22" w:rsidP="00105806">
      <w:pPr>
        <w:jc w:val="both"/>
        <w:rPr>
          <w:rFonts w:ascii="Calibri" w:hAnsi="Calibri" w:cs="Calibri"/>
          <w:b/>
          <w:bCs/>
          <w:i/>
          <w:iCs/>
          <w:sz w:val="20"/>
          <w:szCs w:val="20"/>
        </w:rPr>
      </w:pPr>
      <w:bookmarkStart w:id="30" w:name="_Hlk210539728"/>
      <w:r w:rsidRPr="00EE7CF2">
        <w:rPr>
          <w:rFonts w:ascii="Calibri" w:hAnsi="Calibri" w:cs="Calibri"/>
          <w:b/>
          <w:bCs/>
          <w:i/>
          <w:iCs/>
          <w:sz w:val="20"/>
          <w:szCs w:val="20"/>
        </w:rPr>
        <w:t xml:space="preserve">26- Puis, Allah fit descendre Sa quiétude [Sa « </w:t>
      </w:r>
      <w:proofErr w:type="spellStart"/>
      <w:r w:rsidRPr="00EE7CF2">
        <w:rPr>
          <w:rFonts w:ascii="Calibri" w:hAnsi="Calibri" w:cs="Calibri"/>
          <w:b/>
          <w:bCs/>
          <w:i/>
          <w:iCs/>
          <w:sz w:val="20"/>
          <w:szCs w:val="20"/>
        </w:rPr>
        <w:t>sakîna</w:t>
      </w:r>
      <w:proofErr w:type="spellEnd"/>
      <w:r w:rsidRPr="00EE7CF2">
        <w:rPr>
          <w:rFonts w:ascii="Calibri" w:hAnsi="Calibri" w:cs="Calibri"/>
          <w:b/>
          <w:bCs/>
          <w:i/>
          <w:iCs/>
          <w:sz w:val="20"/>
          <w:szCs w:val="20"/>
        </w:rPr>
        <w:t xml:space="preserve"> »] sur Son messager et sur les croyants. Il fit descendre des troupes [Anges] que vous ne voyiez pas, et châtia ceux qui ont mécru. Telle est la rétribution des mécréants</w:t>
      </w:r>
      <w:r w:rsidR="00684573" w:rsidRPr="00EE7CF2">
        <w:rPr>
          <w:rFonts w:ascii="Calibri" w:hAnsi="Calibri" w:cs="Calibri"/>
          <w:b/>
          <w:bCs/>
          <w:i/>
          <w:iCs/>
          <w:sz w:val="20"/>
          <w:szCs w:val="20"/>
        </w:rPr>
        <w:t>.</w:t>
      </w:r>
    </w:p>
    <w:bookmarkEnd w:id="30"/>
    <w:p w14:paraId="57F9DEDA" w14:textId="77777777" w:rsidR="00684573" w:rsidRPr="00527520" w:rsidRDefault="00684573" w:rsidP="00105806">
      <w:pPr>
        <w:jc w:val="both"/>
        <w:rPr>
          <w:rFonts w:cstheme="minorHAnsi"/>
        </w:rPr>
      </w:pPr>
    </w:p>
    <w:p w14:paraId="27E743D6" w14:textId="43819CB3" w:rsidR="00684573" w:rsidRPr="00A30E4C" w:rsidRDefault="00A30E4C" w:rsidP="00105806">
      <w:pPr>
        <w:jc w:val="both"/>
        <w:rPr>
          <w:rFonts w:cstheme="minorHAnsi"/>
        </w:rPr>
      </w:pPr>
      <w:r w:rsidRPr="00A30E4C">
        <w:rPr>
          <w:rFonts w:cstheme="minorHAnsi"/>
        </w:rPr>
        <w:t>1-</w:t>
      </w:r>
      <w:r>
        <w:rPr>
          <w:rFonts w:cstheme="minorHAnsi"/>
        </w:rPr>
        <w:t xml:space="preserve"> </w:t>
      </w:r>
      <w:r w:rsidR="00684573" w:rsidRPr="00A30E4C">
        <w:rPr>
          <w:rFonts w:cstheme="minorHAnsi"/>
        </w:rPr>
        <w:t xml:space="preserve">Le terme </w:t>
      </w:r>
      <w:r w:rsidR="00684573" w:rsidRPr="00A30E4C">
        <w:rPr>
          <w:rFonts w:cstheme="minorHAnsi"/>
          <w:b/>
          <w:bCs/>
        </w:rPr>
        <w:t>« </w:t>
      </w:r>
      <w:proofErr w:type="spellStart"/>
      <w:r w:rsidR="00684573" w:rsidRPr="00A30E4C">
        <w:rPr>
          <w:rFonts w:cstheme="minorHAnsi"/>
          <w:b/>
          <w:bCs/>
        </w:rPr>
        <w:t>sakîna</w:t>
      </w:r>
      <w:proofErr w:type="spellEnd"/>
      <w:r w:rsidR="00684573" w:rsidRPr="00A30E4C">
        <w:rPr>
          <w:rFonts w:cstheme="minorHAnsi"/>
        </w:rPr>
        <w:t> »</w:t>
      </w:r>
      <w:r w:rsidR="00C2397B">
        <w:rPr>
          <w:rFonts w:cstheme="minorHAnsi"/>
        </w:rPr>
        <w:t xml:space="preserve"> vient étymologiquement du mot « calme »</w:t>
      </w:r>
      <w:r w:rsidR="00684573" w:rsidRPr="00A30E4C">
        <w:rPr>
          <w:rFonts w:cstheme="minorHAnsi"/>
        </w:rPr>
        <w:t xml:space="preserve"> et désigne un état de quiétude et de sécurité intérieure, qui élimine tout doute, peur ou panique chez la personne et la rend stable face aux événements difficiles. </w:t>
      </w:r>
    </w:p>
    <w:p w14:paraId="6E223F22" w14:textId="77777777" w:rsidR="00684573" w:rsidRPr="00775007" w:rsidRDefault="00684573" w:rsidP="00105806">
      <w:pPr>
        <w:jc w:val="both"/>
        <w:rPr>
          <w:rFonts w:cstheme="minorHAnsi"/>
        </w:rPr>
      </w:pPr>
      <w:r w:rsidRPr="00775007">
        <w:rPr>
          <w:rFonts w:cstheme="minorHAnsi"/>
        </w:rPr>
        <w:t xml:space="preserve">Dans certains récits, </w:t>
      </w:r>
      <w:r>
        <w:rPr>
          <w:rFonts w:cstheme="minorHAnsi"/>
        </w:rPr>
        <w:t>« </w:t>
      </w:r>
      <w:proofErr w:type="spellStart"/>
      <w:r w:rsidRPr="00775007">
        <w:rPr>
          <w:rFonts w:cstheme="minorHAnsi"/>
        </w:rPr>
        <w:t>sakîna</w:t>
      </w:r>
      <w:proofErr w:type="spellEnd"/>
      <w:r>
        <w:rPr>
          <w:rFonts w:cstheme="minorHAnsi"/>
        </w:rPr>
        <w:t> »</w:t>
      </w:r>
      <w:r w:rsidRPr="00775007">
        <w:rPr>
          <w:rFonts w:cstheme="minorHAnsi"/>
        </w:rPr>
        <w:t xml:space="preserve"> peut aussi signifier </w:t>
      </w:r>
      <w:r>
        <w:rPr>
          <w:rFonts w:cstheme="minorHAnsi"/>
        </w:rPr>
        <w:t>« </w:t>
      </w:r>
      <w:r w:rsidRPr="00775007">
        <w:rPr>
          <w:rFonts w:cstheme="minorHAnsi"/>
        </w:rPr>
        <w:t>foi</w:t>
      </w:r>
      <w:r>
        <w:rPr>
          <w:rFonts w:cstheme="minorHAnsi"/>
        </w:rPr>
        <w:t> »</w:t>
      </w:r>
      <w:r w:rsidRPr="00775007">
        <w:rPr>
          <w:rFonts w:cstheme="minorHAnsi"/>
        </w:rPr>
        <w:t xml:space="preserve"> ou </w:t>
      </w:r>
      <w:r>
        <w:rPr>
          <w:rFonts w:cstheme="minorHAnsi"/>
        </w:rPr>
        <w:t>« </w:t>
      </w:r>
      <w:r w:rsidRPr="00775007">
        <w:rPr>
          <w:rFonts w:cstheme="minorHAnsi"/>
        </w:rPr>
        <w:t>brise paradisiaque</w:t>
      </w:r>
      <w:r>
        <w:rPr>
          <w:rFonts w:cstheme="minorHAnsi"/>
        </w:rPr>
        <w:t> »</w:t>
      </w:r>
      <w:r w:rsidRPr="00775007">
        <w:rPr>
          <w:rFonts w:cstheme="minorHAnsi"/>
        </w:rPr>
        <w:t xml:space="preserve">, conférant ainsi une fermeté </w:t>
      </w:r>
      <w:r>
        <w:rPr>
          <w:rFonts w:cstheme="minorHAnsi"/>
        </w:rPr>
        <w:t>inébranlable face aux problèmes</w:t>
      </w:r>
      <w:r w:rsidRPr="00527520">
        <w:rPr>
          <w:rFonts w:cstheme="minorHAnsi"/>
        </w:rPr>
        <w:t>.</w:t>
      </w:r>
      <w:r w:rsidRPr="00527520">
        <w:rPr>
          <w:rStyle w:val="Appelnotedebasdep"/>
          <w:rFonts w:cstheme="minorHAnsi"/>
        </w:rPr>
        <w:footnoteReference w:id="47"/>
      </w:r>
      <w:r w:rsidRPr="00527520">
        <w:rPr>
          <w:rFonts w:cstheme="minorHAnsi"/>
        </w:rPr>
        <w:t xml:space="preserve"> </w:t>
      </w:r>
      <w:r w:rsidRPr="00775007">
        <w:rPr>
          <w:rFonts w:cstheme="minorHAnsi"/>
        </w:rPr>
        <w:t xml:space="preserve">Ces interprétations sont liées au fait que le mot </w:t>
      </w:r>
      <w:r>
        <w:rPr>
          <w:rFonts w:cstheme="minorHAnsi"/>
        </w:rPr>
        <w:t>« </w:t>
      </w:r>
      <w:proofErr w:type="spellStart"/>
      <w:r w:rsidRPr="00775007">
        <w:rPr>
          <w:rFonts w:cstheme="minorHAnsi"/>
        </w:rPr>
        <w:t>sakîna</w:t>
      </w:r>
      <w:proofErr w:type="spellEnd"/>
      <w:r>
        <w:rPr>
          <w:rFonts w:cstheme="minorHAnsi"/>
        </w:rPr>
        <w:t> »</w:t>
      </w:r>
      <w:r w:rsidRPr="00775007">
        <w:rPr>
          <w:rFonts w:cstheme="minorHAnsi"/>
        </w:rPr>
        <w:t xml:space="preserve"> est </w:t>
      </w:r>
      <w:r w:rsidRPr="00775007">
        <w:rPr>
          <w:rFonts w:cstheme="minorHAnsi"/>
        </w:rPr>
        <w:lastRenderedPageBreak/>
        <w:t>associé à la foi. Lorsque les croyants se souviennent de la grâce et de la miséricorde de Dieu, cela ajoute à leur foi une vague d'espoir qui se répand dans leur cœur.</w:t>
      </w:r>
    </w:p>
    <w:p w14:paraId="32DCE5C0" w14:textId="2E1113F3" w:rsidR="00684573" w:rsidRPr="00775007" w:rsidRDefault="00EE7CF2" w:rsidP="00105806">
      <w:pPr>
        <w:jc w:val="both"/>
        <w:rPr>
          <w:rFonts w:cstheme="minorHAnsi"/>
        </w:rPr>
      </w:pPr>
      <w:bookmarkStart w:id="31" w:name="_Hlk210539735"/>
      <w:r w:rsidRPr="00EE7CF2">
        <w:rPr>
          <w:rFonts w:cstheme="minorHAnsi"/>
        </w:rPr>
        <w:t xml:space="preserve">2- L’expression « </w:t>
      </w:r>
      <w:r w:rsidRPr="00EE7CF2">
        <w:rPr>
          <w:rFonts w:cstheme="minorHAnsi"/>
          <w:b/>
          <w:bCs/>
        </w:rPr>
        <w:t>Il fit descendre des troupes [anges] que vous ne voyiez pas</w:t>
      </w:r>
      <w:r w:rsidRPr="00EE7CF2">
        <w:rPr>
          <w:rFonts w:cstheme="minorHAnsi"/>
        </w:rPr>
        <w:t xml:space="preserve"> » fait référence aux anges et aux forces divines envoyés pour fortifier l’esprit des musulmans, insufflant en leurs âmes et leurs cœurs une force d’endurance et de résilience</w:t>
      </w:r>
      <w:r w:rsidR="00684573" w:rsidRPr="00775007">
        <w:rPr>
          <w:rFonts w:cstheme="minorHAnsi"/>
        </w:rPr>
        <w:t>.</w:t>
      </w:r>
    </w:p>
    <w:bookmarkEnd w:id="31"/>
    <w:p w14:paraId="5F66CDE4" w14:textId="77777777" w:rsidR="00684573" w:rsidRPr="00527520" w:rsidRDefault="00684573" w:rsidP="00105806">
      <w:pPr>
        <w:jc w:val="both"/>
        <w:rPr>
          <w:rFonts w:cstheme="minorHAnsi"/>
        </w:rPr>
      </w:pPr>
      <w:r w:rsidRPr="00775007">
        <w:rPr>
          <w:rFonts w:cstheme="minorHAnsi"/>
        </w:rPr>
        <w:t xml:space="preserve">3- Il est mentionné dans le verset que Dieu a envoyé la paix et la tranquillité </w:t>
      </w:r>
      <w:r>
        <w:rPr>
          <w:rFonts w:cstheme="minorHAnsi"/>
        </w:rPr>
        <w:t>« </w:t>
      </w:r>
      <w:r w:rsidRPr="00775007">
        <w:rPr>
          <w:rFonts w:cstheme="minorHAnsi"/>
        </w:rPr>
        <w:t>sur les croyants</w:t>
      </w:r>
      <w:r>
        <w:rPr>
          <w:rFonts w:cstheme="minorHAnsi"/>
        </w:rPr>
        <w:t> »</w:t>
      </w:r>
      <w:r w:rsidRPr="00775007">
        <w:rPr>
          <w:rFonts w:cstheme="minorHAnsi"/>
        </w:rPr>
        <w:t xml:space="preserve"> et non pas </w:t>
      </w:r>
      <w:r>
        <w:rPr>
          <w:rFonts w:cstheme="minorHAnsi"/>
        </w:rPr>
        <w:t>« </w:t>
      </w:r>
      <w:r w:rsidRPr="00775007">
        <w:rPr>
          <w:rFonts w:cstheme="minorHAnsi"/>
        </w:rPr>
        <w:t>sur vous</w:t>
      </w:r>
      <w:r>
        <w:rPr>
          <w:rFonts w:cstheme="minorHAnsi"/>
        </w:rPr>
        <w:t> »</w:t>
      </w:r>
      <w:r w:rsidRPr="00775007">
        <w:rPr>
          <w:rFonts w:cstheme="minorHAnsi"/>
        </w:rPr>
        <w:t>, car parmi les guerriers musulmans, il y avait des personnes hypocrites et mondaines qui ne partageaient pas cette paix.</w:t>
      </w:r>
      <w:r>
        <w:rPr>
          <w:rFonts w:cstheme="minorHAnsi"/>
        </w:rPr>
        <w:t xml:space="preserve"> </w:t>
      </w:r>
      <w:r w:rsidRPr="00775007">
        <w:rPr>
          <w:rFonts w:cstheme="minorHAnsi"/>
        </w:rPr>
        <w:t xml:space="preserve">Cette distinction souligne que la </w:t>
      </w:r>
      <w:r>
        <w:rPr>
          <w:rFonts w:cstheme="minorHAnsi"/>
        </w:rPr>
        <w:t>« </w:t>
      </w:r>
      <w:proofErr w:type="spellStart"/>
      <w:r w:rsidRPr="00775007">
        <w:rPr>
          <w:rFonts w:cstheme="minorHAnsi"/>
        </w:rPr>
        <w:t>sakîna</w:t>
      </w:r>
      <w:proofErr w:type="spellEnd"/>
      <w:r>
        <w:rPr>
          <w:rFonts w:cstheme="minorHAnsi"/>
        </w:rPr>
        <w:t> »</w:t>
      </w:r>
      <w:r w:rsidRPr="00775007">
        <w:rPr>
          <w:rFonts w:cstheme="minorHAnsi"/>
        </w:rPr>
        <w:t xml:space="preserve"> (paix intérieure) n'est accordée qu'aux vrais croyants, ceux dont</w:t>
      </w:r>
      <w:r>
        <w:rPr>
          <w:rFonts w:cstheme="minorHAnsi"/>
        </w:rPr>
        <w:t xml:space="preserve"> la foi est sincère et profonde</w:t>
      </w:r>
      <w:r w:rsidRPr="00527520">
        <w:rPr>
          <w:rFonts w:cstheme="minorHAnsi"/>
        </w:rPr>
        <w:t>.</w:t>
      </w:r>
      <w:r w:rsidRPr="00527520">
        <w:rPr>
          <w:rStyle w:val="Appelnotedebasdep"/>
          <w:rFonts w:cstheme="minorHAnsi"/>
        </w:rPr>
        <w:footnoteReference w:id="48"/>
      </w:r>
      <w:r>
        <w:rPr>
          <w:rFonts w:cstheme="minorHAnsi"/>
        </w:rPr>
        <w:t xml:space="preserve"> </w:t>
      </w:r>
      <w:r w:rsidRPr="00527520">
        <w:rPr>
          <w:rStyle w:val="Appelnotedebasdep"/>
          <w:rFonts w:cstheme="minorHAnsi"/>
        </w:rPr>
        <w:footnoteReference w:id="49"/>
      </w:r>
    </w:p>
    <w:p w14:paraId="05F58730" w14:textId="77777777" w:rsidR="00684573" w:rsidRPr="00527520" w:rsidRDefault="00684573" w:rsidP="00105806">
      <w:pPr>
        <w:jc w:val="both"/>
        <w:rPr>
          <w:rFonts w:cstheme="minorHAnsi"/>
        </w:rPr>
      </w:pPr>
    </w:p>
    <w:p w14:paraId="374FEA5F" w14:textId="77777777" w:rsidR="00684573" w:rsidRDefault="00684573" w:rsidP="00105806">
      <w:pPr>
        <w:jc w:val="both"/>
        <w:rPr>
          <w:rFonts w:cstheme="minorHAnsi"/>
        </w:rPr>
      </w:pPr>
    </w:p>
    <w:p w14:paraId="0FDEFF41" w14:textId="77777777" w:rsidR="003801AD" w:rsidRDefault="003801AD" w:rsidP="00105806">
      <w:pPr>
        <w:jc w:val="both"/>
        <w:rPr>
          <w:rFonts w:cstheme="minorHAnsi"/>
        </w:rPr>
      </w:pPr>
    </w:p>
    <w:p w14:paraId="2EA5EF6A" w14:textId="35A4A11A" w:rsidR="001A6E71" w:rsidRDefault="001A6E71" w:rsidP="001A6E71">
      <w:pPr>
        <w:jc w:val="right"/>
        <w:rPr>
          <w:rFonts w:cstheme="minorHAnsi"/>
        </w:rPr>
      </w:pPr>
      <w:r w:rsidRPr="00C27574">
        <w:rPr>
          <w:rFonts w:cs="KFGQPC Uthmanic Script HAFS"/>
          <w:color w:val="000000"/>
          <w:sz w:val="36"/>
          <w:szCs w:val="36"/>
          <w:shd w:val="clear" w:color="auto" w:fill="FFFFFF"/>
          <w:rtl/>
        </w:rPr>
        <w:t xml:space="preserve">ثُمَّ يَتُوبُ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بَعۡدِ</w:t>
      </w:r>
      <w:proofErr w:type="spellEnd"/>
      <w:r w:rsidRPr="00C27574">
        <w:rPr>
          <w:rFonts w:cs="KFGQPC Uthmanic Script HAFS"/>
          <w:color w:val="000000"/>
          <w:sz w:val="36"/>
          <w:szCs w:val="36"/>
          <w:shd w:val="clear" w:color="auto" w:fill="FFFFFF"/>
          <w:rtl/>
        </w:rPr>
        <w:t xml:space="preserve"> ذَٰلِكَ عَلَىٰ مَن </w:t>
      </w:r>
      <w:proofErr w:type="spellStart"/>
      <w:r w:rsidRPr="00C27574">
        <w:rPr>
          <w:rFonts w:cs="KFGQPC Uthmanic Script HAFS"/>
          <w:color w:val="000000"/>
          <w:sz w:val="36"/>
          <w:szCs w:val="36"/>
          <w:shd w:val="clear" w:color="auto" w:fill="FFFFFF"/>
          <w:rtl/>
        </w:rPr>
        <w:t>يَشَآءُۗ</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غَفُورٞ رَّحِيمٞ٢٧</w:t>
      </w:r>
    </w:p>
    <w:p w14:paraId="28BB7733" w14:textId="77777777" w:rsidR="001A6E71" w:rsidRPr="00527520" w:rsidRDefault="001A6E71" w:rsidP="00105806">
      <w:pPr>
        <w:jc w:val="both"/>
        <w:rPr>
          <w:rFonts w:cstheme="minorHAnsi"/>
        </w:rPr>
      </w:pPr>
    </w:p>
    <w:p w14:paraId="78F311B0" w14:textId="6F518F03" w:rsidR="00684573" w:rsidRPr="00FD50D1" w:rsidRDefault="00EE7CF2" w:rsidP="00105806">
      <w:pPr>
        <w:jc w:val="both"/>
        <w:rPr>
          <w:rFonts w:ascii="Calibri" w:hAnsi="Calibri" w:cs="Calibri"/>
          <w:b/>
          <w:bCs/>
          <w:i/>
          <w:iCs/>
          <w:sz w:val="20"/>
          <w:szCs w:val="20"/>
        </w:rPr>
      </w:pPr>
      <w:bookmarkStart w:id="32" w:name="_Hlk210539763"/>
      <w:r w:rsidRPr="00EE7CF2">
        <w:rPr>
          <w:rFonts w:ascii="Calibri" w:hAnsi="Calibri" w:cs="Calibri"/>
          <w:b/>
          <w:bCs/>
          <w:i/>
          <w:iCs/>
          <w:sz w:val="20"/>
          <w:szCs w:val="20"/>
        </w:rPr>
        <w:t>27- Après cela Allah, accepte le repentir de qui Il veut [de celui qui le veut sincèrement]. Et Allah pardonne [et Il est] Très-Miséricordieux [et vous accorde des biens]</w:t>
      </w:r>
      <w:r w:rsidR="00684573" w:rsidRPr="00FD50D1">
        <w:rPr>
          <w:rFonts w:ascii="Calibri" w:hAnsi="Calibri" w:cs="Calibri"/>
          <w:b/>
          <w:bCs/>
          <w:i/>
          <w:iCs/>
          <w:sz w:val="20"/>
          <w:szCs w:val="20"/>
        </w:rPr>
        <w:t>.</w:t>
      </w:r>
    </w:p>
    <w:p w14:paraId="1FFA8C2B" w14:textId="77777777" w:rsidR="00684573" w:rsidRPr="00527520" w:rsidRDefault="00684573" w:rsidP="00105806">
      <w:pPr>
        <w:jc w:val="both"/>
        <w:rPr>
          <w:rFonts w:cstheme="minorHAnsi"/>
        </w:rPr>
      </w:pPr>
    </w:p>
    <w:p w14:paraId="69E01194" w14:textId="1A5BB721" w:rsidR="00684573" w:rsidRPr="00527520" w:rsidRDefault="00EE7CF2" w:rsidP="00105806">
      <w:pPr>
        <w:jc w:val="both"/>
        <w:rPr>
          <w:rFonts w:cstheme="minorHAnsi"/>
        </w:rPr>
      </w:pPr>
      <w:r w:rsidRPr="00EE7CF2">
        <w:rPr>
          <w:rFonts w:cstheme="minorHAnsi"/>
        </w:rPr>
        <w:t xml:space="preserve">Dans ce verset, le verbe « </w:t>
      </w:r>
      <w:proofErr w:type="spellStart"/>
      <w:r w:rsidRPr="00EE7CF2">
        <w:rPr>
          <w:rFonts w:cstheme="minorHAnsi"/>
          <w:b/>
          <w:bCs/>
        </w:rPr>
        <w:t>yatoubou</w:t>
      </w:r>
      <w:proofErr w:type="spellEnd"/>
      <w:r w:rsidRPr="00EE7CF2">
        <w:rPr>
          <w:rFonts w:cstheme="minorHAnsi"/>
        </w:rPr>
        <w:t xml:space="preserve"> », conjugué à l’indicatif présent, implique une action continue, soulignant que la porte de la repentance et du retour vers Dieu demeure toujours ouverte, que ce soit pour les captifs ou les fugitifs. Cela signifie que toute personne sincère dans sa démarche de repentance et qui revient à Dieu sera bénie et pardonnée par Lui. L’usage de l’indicatif présent met en évidence la permanence de cette opportunité de repentir, sans limitation temporelle. Ainsi, ce verset véhicule un message d’espoir et d’encouragement pour ceux qui se sont égarés, leur rappelant que la miséricorde de Dieu reste accessible à ceux qui choisissent de se repentir sincèrement</w:t>
      </w:r>
      <w:r w:rsidR="00684573" w:rsidRPr="00AA65AB">
        <w:rPr>
          <w:rFonts w:cstheme="minorHAnsi"/>
        </w:rPr>
        <w:t>.</w:t>
      </w:r>
      <w:r w:rsidR="00684573" w:rsidRPr="00527520">
        <w:rPr>
          <w:rStyle w:val="Appelnotedebasdep"/>
          <w:rFonts w:cstheme="minorHAnsi"/>
        </w:rPr>
        <w:footnoteReference w:id="50"/>
      </w:r>
    </w:p>
    <w:bookmarkEnd w:id="32"/>
    <w:p w14:paraId="540F514D" w14:textId="77777777" w:rsidR="00684573" w:rsidRDefault="00684573" w:rsidP="00105806">
      <w:pPr>
        <w:jc w:val="both"/>
        <w:rPr>
          <w:rFonts w:cstheme="minorHAnsi"/>
        </w:rPr>
      </w:pPr>
    </w:p>
    <w:p w14:paraId="6AAEDE72" w14:textId="77777777" w:rsidR="003801AD" w:rsidRDefault="003801AD" w:rsidP="00105806">
      <w:pPr>
        <w:jc w:val="both"/>
        <w:rPr>
          <w:rFonts w:cstheme="minorHAnsi"/>
        </w:rPr>
      </w:pPr>
    </w:p>
    <w:p w14:paraId="5198B5B2" w14:textId="77777777" w:rsidR="003801AD" w:rsidRDefault="003801AD" w:rsidP="00105806">
      <w:pPr>
        <w:jc w:val="both"/>
        <w:rPr>
          <w:rFonts w:cstheme="minorHAnsi"/>
        </w:rPr>
      </w:pPr>
    </w:p>
    <w:p w14:paraId="06391497" w14:textId="77777777" w:rsidR="001A6E71" w:rsidRDefault="001A6E71" w:rsidP="00105806">
      <w:pPr>
        <w:jc w:val="both"/>
        <w:rPr>
          <w:rFonts w:cstheme="minorHAnsi"/>
        </w:rPr>
      </w:pPr>
    </w:p>
    <w:p w14:paraId="28BF3DC2" w14:textId="77777777" w:rsidR="001A6E71" w:rsidRDefault="001A6E71" w:rsidP="00105806">
      <w:pPr>
        <w:jc w:val="both"/>
        <w:rPr>
          <w:rFonts w:cstheme="minorHAnsi"/>
        </w:rPr>
      </w:pPr>
    </w:p>
    <w:p w14:paraId="44E5E866" w14:textId="77777777" w:rsidR="001A6E71" w:rsidRDefault="001A6E71" w:rsidP="00105806">
      <w:pPr>
        <w:jc w:val="both"/>
        <w:rPr>
          <w:rFonts w:cstheme="minorHAnsi"/>
        </w:rPr>
      </w:pPr>
    </w:p>
    <w:p w14:paraId="31916DCF" w14:textId="3C67E9DC" w:rsidR="001A6E71" w:rsidRDefault="001A6E71" w:rsidP="001A6E71">
      <w:pPr>
        <w:jc w:val="right"/>
        <w:rPr>
          <w:rFonts w:cstheme="minorHAnsi"/>
        </w:rPr>
      </w:pPr>
      <w:proofErr w:type="spellStart"/>
      <w:r w:rsidRPr="00C27574">
        <w:rPr>
          <w:rFonts w:cs="KFGQPC Uthmanic Script HAFS"/>
          <w:color w:val="000000"/>
          <w:sz w:val="36"/>
          <w:szCs w:val="36"/>
          <w:shd w:val="clear" w:color="auto" w:fill="FFFFFF"/>
          <w:rtl/>
        </w:rPr>
        <w:lastRenderedPageBreak/>
        <w:t>يَٰٓأَيُّهَا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ءَامَنُوٓاْ</w:t>
      </w:r>
      <w:proofErr w:type="spellEnd"/>
      <w:r w:rsidRPr="00C27574">
        <w:rPr>
          <w:rFonts w:cs="KFGQPC Uthmanic Script HAFS"/>
          <w:color w:val="000000"/>
          <w:sz w:val="36"/>
          <w:szCs w:val="36"/>
          <w:shd w:val="clear" w:color="auto" w:fill="FFFFFF"/>
          <w:rtl/>
        </w:rPr>
        <w:t xml:space="preserve"> إِنَّمَا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لۡمُشۡرِكُونَ</w:t>
      </w:r>
      <w:proofErr w:type="spellEnd"/>
      <w:r w:rsidRPr="00C27574">
        <w:rPr>
          <w:rFonts w:cs="KFGQPC Uthmanic Script HAFS"/>
          <w:color w:val="000000"/>
          <w:sz w:val="36"/>
          <w:szCs w:val="36"/>
          <w:shd w:val="clear" w:color="auto" w:fill="FFFFFF"/>
          <w:rtl/>
        </w:rPr>
        <w:t xml:space="preserve"> نَجَسٞ فَلَا </w:t>
      </w:r>
      <w:proofErr w:type="spellStart"/>
      <w:r w:rsidRPr="00C27574">
        <w:rPr>
          <w:rFonts w:cs="KFGQPC Uthmanic Script HAFS"/>
          <w:color w:val="000000"/>
          <w:sz w:val="36"/>
          <w:szCs w:val="36"/>
          <w:shd w:val="clear" w:color="auto" w:fill="FFFFFF"/>
          <w:rtl/>
        </w:rPr>
        <w:t>يَقۡرَبُواْ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لۡمَسۡجِدَ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لۡحَرَامَ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عَامِهِمۡ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هَٰذَاۚ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وَإِنۡ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خِفۡتُمۡ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eastAsia"/>
          <w:color w:val="000000"/>
          <w:sz w:val="36"/>
          <w:szCs w:val="36"/>
          <w:shd w:val="clear" w:color="auto" w:fill="FFFFFF"/>
          <w:rtl/>
        </w:rPr>
        <w:t>عَيۡلَة</w:t>
      </w:r>
      <w:proofErr w:type="spellEnd"/>
      <w:r w:rsidRPr="00C27574">
        <w:rPr>
          <w:rFonts w:cs="KFGQPC Uthmanic Script HAFS" w:hint="eastAsia"/>
          <w:color w:val="000000"/>
          <w:sz w:val="36"/>
          <w:szCs w:val="36"/>
          <w:shd w:val="clear" w:color="auto" w:fill="FFFFFF"/>
          <w:rtl/>
        </w:rPr>
        <w:t>ٗ</w:t>
      </w:r>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فَسَوۡفَ</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يُغۡنِيكُمُ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فَضۡلِهِ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color w:val="000000"/>
          <w:sz w:val="36"/>
          <w:szCs w:val="36"/>
          <w:shd w:val="clear" w:color="auto" w:fill="FFFFFF"/>
          <w:rtl/>
        </w:rPr>
        <w:t>شَآءَۚ</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عَلِيمٌ حَكِيمٞ٢٨</w:t>
      </w:r>
    </w:p>
    <w:p w14:paraId="7D718F4A" w14:textId="77777777" w:rsidR="001A6E71" w:rsidRPr="00527520" w:rsidRDefault="001A6E71" w:rsidP="00105806">
      <w:pPr>
        <w:jc w:val="both"/>
        <w:rPr>
          <w:rFonts w:cstheme="minorHAnsi"/>
        </w:rPr>
      </w:pPr>
    </w:p>
    <w:p w14:paraId="6A7F5849" w14:textId="24F5498F" w:rsidR="00684573" w:rsidRPr="00C326F6" w:rsidRDefault="00FA62C8" w:rsidP="00105806">
      <w:pPr>
        <w:jc w:val="both"/>
        <w:rPr>
          <w:rFonts w:ascii="Calibri" w:hAnsi="Calibri" w:cs="Calibri"/>
          <w:b/>
          <w:bCs/>
          <w:i/>
          <w:iCs/>
          <w:sz w:val="20"/>
          <w:szCs w:val="20"/>
        </w:rPr>
      </w:pPr>
      <w:bookmarkStart w:id="33" w:name="_Hlk210540460"/>
      <w:r w:rsidRPr="00C326F6">
        <w:rPr>
          <w:rFonts w:ascii="Calibri" w:hAnsi="Calibri" w:cs="Calibri"/>
          <w:b/>
          <w:bCs/>
          <w:i/>
          <w:iCs/>
          <w:sz w:val="20"/>
          <w:szCs w:val="20"/>
        </w:rPr>
        <w:t>28- Ô vous qui croyez ! Les polythéistes [idolâtres etc., créant des corruptions spirituels et matériels sur la terre] sont impurs. Qu’ils ne s’approchent plus donc de la Mosquée sacrée, après cette année-ci. Et si vous redoutez une pénurie, Allah vous enrichira de par Sa grâce, s’Il [le] veut. Car Allah est Omniscient [et] Sage</w:t>
      </w:r>
      <w:r w:rsidR="00684573" w:rsidRPr="00C326F6">
        <w:rPr>
          <w:rFonts w:ascii="Calibri" w:hAnsi="Calibri" w:cs="Calibri"/>
          <w:b/>
          <w:bCs/>
          <w:i/>
          <w:iCs/>
          <w:sz w:val="20"/>
          <w:szCs w:val="20"/>
        </w:rPr>
        <w:t>.</w:t>
      </w:r>
    </w:p>
    <w:bookmarkEnd w:id="33"/>
    <w:p w14:paraId="326AD491" w14:textId="77777777" w:rsidR="00684573" w:rsidRPr="00C326F6" w:rsidRDefault="00684573" w:rsidP="00105806">
      <w:pPr>
        <w:jc w:val="both"/>
        <w:rPr>
          <w:rFonts w:cstheme="minorHAnsi"/>
        </w:rPr>
      </w:pPr>
    </w:p>
    <w:p w14:paraId="476995AB" w14:textId="77777777" w:rsidR="00684573" w:rsidRPr="00C326F6" w:rsidRDefault="00684573" w:rsidP="00105806">
      <w:pPr>
        <w:jc w:val="both"/>
        <w:rPr>
          <w:rFonts w:cstheme="minorHAnsi"/>
        </w:rPr>
      </w:pPr>
      <w:r w:rsidRPr="00C326F6">
        <w:rPr>
          <w:rFonts w:cstheme="minorHAnsi"/>
        </w:rPr>
        <w:t>1- La révélation de la sourate at-Tawbah a commencé dans la 9ème année de l'hégire avec l'annonce du dégoût envers les polythéistes par l'Imam Ali (a). Dans le quatrième paragraphe de cette déclaration, il est stipulé que les polythéistes n'ont pas le droit d'entrer dans la mosquée al-Haram ni de faire le tour de la Kaaba. Ce verset vient confirmer ce même principe.</w:t>
      </w:r>
    </w:p>
    <w:p w14:paraId="389F968A" w14:textId="7357E657" w:rsidR="00684573" w:rsidRPr="00527520" w:rsidRDefault="00684573" w:rsidP="00105806">
      <w:pPr>
        <w:jc w:val="both"/>
        <w:rPr>
          <w:rFonts w:cstheme="minorHAnsi"/>
        </w:rPr>
      </w:pPr>
      <w:bookmarkStart w:id="34" w:name="_Hlk210540467"/>
      <w:r w:rsidRPr="00C326F6">
        <w:rPr>
          <w:rFonts w:cstheme="minorHAnsi"/>
        </w:rPr>
        <w:t>2-</w:t>
      </w:r>
      <w:r w:rsidR="00B17A5D">
        <w:rPr>
          <w:rFonts w:cstheme="minorHAnsi"/>
        </w:rPr>
        <w:t> </w:t>
      </w:r>
      <w:r w:rsidRPr="00C326F6">
        <w:rPr>
          <w:rFonts w:cstheme="minorHAnsi"/>
        </w:rPr>
        <w:t>Le terme « </w:t>
      </w:r>
      <w:r w:rsidRPr="00C326F6">
        <w:rPr>
          <w:rFonts w:cstheme="minorHAnsi"/>
          <w:b/>
          <w:bCs/>
        </w:rPr>
        <w:t>impureté</w:t>
      </w:r>
      <w:r w:rsidRPr="00C326F6">
        <w:rPr>
          <w:rFonts w:cstheme="minorHAnsi"/>
        </w:rPr>
        <w:t> » désigne non seulement toute souillure d'ordre sensuel, mais aussi toute impureté intérieure. En fait, ce mot fait référence à tout ce que la nature humaine rejette, y compris les douleurs chroniques et les personnes malveillantes. Étant donné que le terme « </w:t>
      </w:r>
      <w:proofErr w:type="spellStart"/>
      <w:r w:rsidRPr="00C326F6">
        <w:rPr>
          <w:rFonts w:cstheme="minorHAnsi"/>
        </w:rPr>
        <w:t>nadjass</w:t>
      </w:r>
      <w:proofErr w:type="spellEnd"/>
      <w:r w:rsidRPr="00C326F6">
        <w:rPr>
          <w:rFonts w:cstheme="minorHAnsi"/>
        </w:rPr>
        <w:t> » possède des</w:t>
      </w:r>
      <w:r w:rsidRPr="004F14D1">
        <w:rPr>
          <w:rFonts w:cstheme="minorHAnsi"/>
        </w:rPr>
        <w:t xml:space="preserve"> significations et des exemples variés, on ne peut pas affirmer que ce verset se limite uniquement à l'impureté et à la souillure apparente des mécréants polythéistes. Il serait plus juste de dire que ce verset aborde l'impureté sous ses différentes formes, qu'elles soient physiques, morales ou spirituelles. L'accent est mis sur la nécessité de s'en purifier pour pouvoir accéder à la mosquée sacrée et entreten</w:t>
      </w:r>
      <w:r>
        <w:rPr>
          <w:rFonts w:cstheme="minorHAnsi"/>
        </w:rPr>
        <w:t>ir une relation saine avec Dieu</w:t>
      </w:r>
      <w:r w:rsidRPr="00527520">
        <w:rPr>
          <w:rFonts w:cstheme="minorHAnsi"/>
        </w:rPr>
        <w:t>.</w:t>
      </w:r>
      <w:r w:rsidRPr="00527520">
        <w:rPr>
          <w:rStyle w:val="Appelnotedebasdep"/>
          <w:rFonts w:cstheme="minorHAnsi"/>
        </w:rPr>
        <w:footnoteReference w:id="51"/>
      </w:r>
    </w:p>
    <w:bookmarkEnd w:id="34"/>
    <w:p w14:paraId="5D5F08AB" w14:textId="77777777" w:rsidR="00684573" w:rsidRDefault="00684573" w:rsidP="00105806">
      <w:pPr>
        <w:jc w:val="both"/>
        <w:rPr>
          <w:rFonts w:cstheme="minorHAnsi"/>
        </w:rPr>
      </w:pPr>
    </w:p>
    <w:p w14:paraId="21DC6E7A" w14:textId="77777777" w:rsidR="00684573" w:rsidRDefault="00684573" w:rsidP="00105806">
      <w:pPr>
        <w:jc w:val="both"/>
        <w:rPr>
          <w:rFonts w:cstheme="minorHAnsi"/>
        </w:rPr>
      </w:pPr>
    </w:p>
    <w:p w14:paraId="2086F672" w14:textId="77777777" w:rsidR="00091DD5" w:rsidRDefault="00091DD5" w:rsidP="00105806">
      <w:pPr>
        <w:jc w:val="both"/>
        <w:rPr>
          <w:rFonts w:cstheme="minorHAnsi"/>
        </w:rPr>
      </w:pPr>
    </w:p>
    <w:p w14:paraId="74A928C3" w14:textId="484E341C" w:rsidR="00091DD5" w:rsidRDefault="001A6E71" w:rsidP="001A6E71">
      <w:pPr>
        <w:jc w:val="right"/>
        <w:rPr>
          <w:rFonts w:cstheme="minorHAnsi"/>
        </w:rPr>
      </w:pPr>
      <w:r w:rsidRPr="00C27574">
        <w:rPr>
          <w:rFonts w:cs="KFGQPC Uthmanic Script HAFS"/>
          <w:color w:val="000000"/>
          <w:sz w:val="36"/>
          <w:szCs w:val="36"/>
          <w:shd w:val="clear" w:color="auto" w:fill="FFFFFF"/>
          <w:rtl/>
        </w:rPr>
        <w:t xml:space="preserve">قَٰتِلُواْ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يُؤۡمِنُونَ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w:t>
      </w:r>
      <w:proofErr w:type="spellEnd"/>
      <w:r w:rsidRPr="00C27574">
        <w:rPr>
          <w:rFonts w:cs="KFGQPC Uthmanic Script HAFS"/>
          <w:color w:val="000000"/>
          <w:sz w:val="36"/>
          <w:szCs w:val="36"/>
          <w:shd w:val="clear" w:color="auto" w:fill="FFFFFF"/>
          <w:rtl/>
        </w:rPr>
        <w:t xml:space="preserve"> وَلَا يُحَرِّمُونَ مَا حَرَّمَ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وَلَا يَدِينُونَ دِينَ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لۡحَقِّ</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أُوتُواْ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لۡكِتَٰبَ</w:t>
      </w:r>
      <w:proofErr w:type="spellEnd"/>
      <w:r w:rsidRPr="00C27574">
        <w:rPr>
          <w:rFonts w:cs="KFGQPC Uthmanic Script HAFS"/>
          <w:color w:val="000000"/>
          <w:sz w:val="36"/>
          <w:szCs w:val="36"/>
          <w:shd w:val="clear" w:color="auto" w:fill="FFFFFF"/>
          <w:rtl/>
        </w:rPr>
        <w:t xml:space="preserve"> حَتَّىٰ </w:t>
      </w:r>
      <w:proofErr w:type="spellStart"/>
      <w:r w:rsidRPr="00C27574">
        <w:rPr>
          <w:rFonts w:cs="KFGQPC Uthmanic Script HAFS"/>
          <w:color w:val="000000"/>
          <w:sz w:val="36"/>
          <w:szCs w:val="36"/>
          <w:shd w:val="clear" w:color="auto" w:fill="FFFFFF"/>
          <w:rtl/>
        </w:rPr>
        <w:t>يُعۡطُواْ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لۡجِزۡيَةَ</w:t>
      </w:r>
      <w:proofErr w:type="spellEnd"/>
      <w:r w:rsidRPr="00C27574">
        <w:rPr>
          <w:rFonts w:cs="KFGQPC Uthmanic Script HAFS"/>
          <w:color w:val="000000"/>
          <w:sz w:val="36"/>
          <w:szCs w:val="36"/>
          <w:shd w:val="clear" w:color="auto" w:fill="FFFFFF"/>
          <w:rtl/>
        </w:rPr>
        <w:t xml:space="preserve"> عَن يَدٖ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صَٰغِرُونَ٢٩</w:t>
      </w:r>
    </w:p>
    <w:p w14:paraId="60820905" w14:textId="77777777" w:rsidR="001A6E71" w:rsidRPr="00527520" w:rsidRDefault="001A6E71" w:rsidP="00105806">
      <w:pPr>
        <w:jc w:val="both"/>
        <w:rPr>
          <w:rFonts w:cstheme="minorHAnsi"/>
        </w:rPr>
      </w:pPr>
    </w:p>
    <w:p w14:paraId="188DA745" w14:textId="3226AC41" w:rsidR="00684573" w:rsidRPr="00FD50D1" w:rsidRDefault="00FA62C8" w:rsidP="00105806">
      <w:pPr>
        <w:jc w:val="both"/>
        <w:rPr>
          <w:rFonts w:ascii="Calibri" w:hAnsi="Calibri" w:cs="Calibri"/>
          <w:b/>
          <w:bCs/>
          <w:i/>
          <w:iCs/>
          <w:sz w:val="20"/>
          <w:szCs w:val="20"/>
        </w:rPr>
      </w:pPr>
      <w:r w:rsidRPr="00FA62C8">
        <w:rPr>
          <w:rFonts w:ascii="Calibri" w:hAnsi="Calibri" w:cs="Calibri"/>
          <w:b/>
          <w:bCs/>
          <w:i/>
          <w:iCs/>
          <w:sz w:val="20"/>
          <w:szCs w:val="20"/>
        </w:rPr>
        <w:t>29- Combattez [ceux] des Gens de l’Ecriture qui [étant devenus pervertisseurs et de cœurs corrompus] ne croient ni en Allah ni au Jour [du jugement] dernier, ni n’interdisent [et ne considèrent non plus illicite] ce qu’Allah et Son prophète ont déclaré illicite et, qui s’opposent à la religion vraie [venue d’Allah], [combattez-les] jusqu’à ce qu’ils donnent, après s’être humiliés, la capitation avec leurs propres mains</w:t>
      </w:r>
      <w:r w:rsidR="00684573" w:rsidRPr="00FD50D1">
        <w:rPr>
          <w:rFonts w:ascii="Calibri" w:hAnsi="Calibri" w:cs="Calibri"/>
          <w:b/>
          <w:bCs/>
          <w:i/>
          <w:iCs/>
          <w:sz w:val="20"/>
          <w:szCs w:val="20"/>
        </w:rPr>
        <w:t>.</w:t>
      </w:r>
    </w:p>
    <w:p w14:paraId="0D56C13C" w14:textId="77777777" w:rsidR="00684573" w:rsidRPr="00527520" w:rsidRDefault="00684573" w:rsidP="00105806">
      <w:pPr>
        <w:jc w:val="both"/>
        <w:rPr>
          <w:rFonts w:cstheme="minorHAnsi"/>
        </w:rPr>
      </w:pPr>
    </w:p>
    <w:p w14:paraId="543FD2FE" w14:textId="77777777" w:rsidR="00684573" w:rsidRPr="00527520" w:rsidRDefault="00684573" w:rsidP="00105806">
      <w:pPr>
        <w:jc w:val="both"/>
        <w:rPr>
          <w:rFonts w:cstheme="minorHAnsi"/>
        </w:rPr>
      </w:pPr>
      <w:r w:rsidRPr="00670AE0">
        <w:rPr>
          <w:rFonts w:cstheme="minorHAnsi"/>
        </w:rPr>
        <w:lastRenderedPageBreak/>
        <w:t>1- L’Islam distingue clairement entre les polythéistes, qualifiés de « superstitieux », et les Gens du Livre, c’est-à-dire les Juifs et les Chrétiens. Alors que l’Islam encourage la lutte contre les polythéistes, pouvant aller jusqu'à envisager leur éradication, une forme de compromis est offerte aux Gens du Livre. Ceux-ci peuvent cohabiter avec les Musulmans, à condition de respecter certaines règles. En tant que minorité, ils doivent adopter une attitude de soumission, vivre pacifiquement aux côtés des Musulmans et s’abstenir de toute propagande ou incitation hostile contre l’Islam. De plus, ils sont tenus de s’acquitter d’une taxe spécifique appelée « al-</w:t>
      </w:r>
      <w:proofErr w:type="spellStart"/>
      <w:r w:rsidRPr="00670AE0">
        <w:rPr>
          <w:rFonts w:cstheme="minorHAnsi"/>
        </w:rPr>
        <w:t>djizyat</w:t>
      </w:r>
      <w:proofErr w:type="spellEnd"/>
      <w:r w:rsidRPr="00527520">
        <w:rPr>
          <w:rStyle w:val="Appelnotedebasdep"/>
          <w:rFonts w:cstheme="minorHAnsi"/>
        </w:rPr>
        <w:footnoteReference w:id="52"/>
      </w:r>
      <w:r w:rsidR="00091DD5">
        <w:rPr>
          <w:rFonts w:cstheme="minorHAnsi"/>
        </w:rPr>
        <w:t> ».</w:t>
      </w:r>
      <w:r>
        <w:rPr>
          <w:rFonts w:cstheme="minorHAnsi"/>
        </w:rPr>
        <w:t> </w:t>
      </w:r>
      <w:r w:rsidRPr="00670AE0">
        <w:rPr>
          <w:rFonts w:cstheme="minorHAnsi"/>
        </w:rPr>
        <w:t>Si ces conditions ne sont pas respectées, il est permis de</w:t>
      </w:r>
      <w:r>
        <w:rPr>
          <w:rFonts w:cstheme="minorHAnsi"/>
        </w:rPr>
        <w:t xml:space="preserve"> recourir à la lutte contre eux</w:t>
      </w:r>
      <w:r w:rsidRPr="00527520">
        <w:rPr>
          <w:rFonts w:cstheme="minorHAnsi"/>
        </w:rPr>
        <w:t>.</w:t>
      </w:r>
    </w:p>
    <w:p w14:paraId="2F8E3CF5" w14:textId="77777777" w:rsidR="00684573" w:rsidRPr="00670AE0" w:rsidRDefault="00684573" w:rsidP="00105806">
      <w:pPr>
        <w:jc w:val="both"/>
        <w:rPr>
          <w:rFonts w:cstheme="minorHAnsi"/>
        </w:rPr>
      </w:pPr>
      <w:r w:rsidRPr="00670AE0">
        <w:rPr>
          <w:rFonts w:cstheme="minorHAnsi"/>
        </w:rPr>
        <w:t xml:space="preserve">2- Le terme « </w:t>
      </w:r>
      <w:r w:rsidRPr="00091DD5">
        <w:rPr>
          <w:rFonts w:cstheme="minorHAnsi"/>
          <w:b/>
          <w:bCs/>
        </w:rPr>
        <w:t>al-</w:t>
      </w:r>
      <w:proofErr w:type="spellStart"/>
      <w:r w:rsidRPr="00091DD5">
        <w:rPr>
          <w:rFonts w:cstheme="minorHAnsi"/>
          <w:b/>
          <w:bCs/>
        </w:rPr>
        <w:t>djizyat</w:t>
      </w:r>
      <w:proofErr w:type="spellEnd"/>
      <w:r w:rsidRPr="00670AE0">
        <w:rPr>
          <w:rFonts w:cstheme="minorHAnsi"/>
        </w:rPr>
        <w:t xml:space="preserve"> » dérive du mot « </w:t>
      </w:r>
      <w:proofErr w:type="spellStart"/>
      <w:r w:rsidRPr="00670AE0">
        <w:rPr>
          <w:rFonts w:cstheme="minorHAnsi"/>
        </w:rPr>
        <w:t>djazaa</w:t>
      </w:r>
      <w:proofErr w:type="spellEnd"/>
      <w:r w:rsidRPr="00670AE0">
        <w:rPr>
          <w:rFonts w:cstheme="minorHAnsi"/>
        </w:rPr>
        <w:t xml:space="preserve"> », qui signifie une contrepartie ou une rétribution. Il s'agit d'une contribution financière que les non-Musulmans versent aux Musulmans en échange de la protection de leurs biens et de leurs vies. Cette taxe vise à garantir la coexistence, la sécurité et l’autonomie des communautés sous gouvernance islamique. Puisque le devoir de jihad incombe exclusivement aux Musulmans, ils en sont exempts. En revanche, la </w:t>
      </w:r>
      <w:proofErr w:type="spellStart"/>
      <w:r w:rsidRPr="00670AE0">
        <w:rPr>
          <w:rFonts w:cstheme="minorHAnsi"/>
        </w:rPr>
        <w:t>djizyat</w:t>
      </w:r>
      <w:proofErr w:type="spellEnd"/>
      <w:r w:rsidRPr="00670AE0">
        <w:rPr>
          <w:rFonts w:cstheme="minorHAnsi"/>
        </w:rPr>
        <w:t xml:space="preserve"> concerne des groupes comme les Gens du Livre, vivant sous la protection du gouvernement islamique. Il est à noter que certaines catégories de personnes, telles que les femmes, les enfants, les personnes âgées ou en situation de handicap, en sont dispensées.</w:t>
      </w:r>
    </w:p>
    <w:p w14:paraId="7EC53EF1" w14:textId="20093833" w:rsidR="00684573" w:rsidRPr="00670AE0" w:rsidRDefault="00684573" w:rsidP="00105806">
      <w:pPr>
        <w:jc w:val="both"/>
        <w:rPr>
          <w:rFonts w:cstheme="minorHAnsi"/>
        </w:rPr>
      </w:pPr>
      <w:r w:rsidRPr="00670AE0">
        <w:rPr>
          <w:rFonts w:cstheme="minorHAnsi"/>
        </w:rPr>
        <w:t xml:space="preserve">3- Le verset évoque que certains Gens du Livre, comme les Juifs et les Chrétiens, ne croient pas pleinement en Dieu ni au Jour de la Résurrection, car leurs croyances auraient été influencées par des éléments polythéistes. Les Juifs, par exemple, vénéraient Uzair comme un fils de Dieu, tandis que les Chrétiens considèrent Jésus </w:t>
      </w:r>
      <w:r w:rsidR="00BF2365">
        <w:rPr>
          <w:rFonts w:cstheme="minorHAnsi"/>
        </w:rPr>
        <w:t xml:space="preserve">(a) </w:t>
      </w:r>
      <w:r w:rsidRPr="00670AE0">
        <w:rPr>
          <w:rFonts w:cstheme="minorHAnsi"/>
        </w:rPr>
        <w:t>comme le fils de Dieu. Ces croyances sont perçues comme des altérations du monothéisme pur, et l’Islam les critique en tant que telles.</w:t>
      </w:r>
    </w:p>
    <w:p w14:paraId="700CAFBD" w14:textId="77777777" w:rsidR="00684573" w:rsidRPr="00527520" w:rsidRDefault="00684573" w:rsidP="00105806">
      <w:pPr>
        <w:jc w:val="both"/>
        <w:rPr>
          <w:rFonts w:cstheme="minorHAnsi"/>
        </w:rPr>
      </w:pPr>
      <w:r w:rsidRPr="00670AE0">
        <w:rPr>
          <w:rFonts w:cstheme="minorHAnsi"/>
        </w:rPr>
        <w:t xml:space="preserve">4- Le terme « </w:t>
      </w:r>
      <w:proofErr w:type="spellStart"/>
      <w:r w:rsidRPr="00670AE0">
        <w:rPr>
          <w:rFonts w:cstheme="minorHAnsi"/>
          <w:b/>
          <w:bCs/>
        </w:rPr>
        <w:t>saaguiroune</w:t>
      </w:r>
      <w:proofErr w:type="spellEnd"/>
      <w:r w:rsidRPr="00670AE0">
        <w:rPr>
          <w:rFonts w:cstheme="minorHAnsi"/>
        </w:rPr>
        <w:t xml:space="preserve"> » désigne littéralement ceux qui acceptent une position modeste ou inférieure. Dans ce contexte, il suggère que les non-croyants doivent payer la « </w:t>
      </w:r>
      <w:proofErr w:type="spellStart"/>
      <w:r w:rsidRPr="00670AE0">
        <w:rPr>
          <w:rFonts w:cstheme="minorHAnsi"/>
        </w:rPr>
        <w:t>djizyat</w:t>
      </w:r>
      <w:proofErr w:type="spellEnd"/>
      <w:r w:rsidRPr="00670AE0">
        <w:rPr>
          <w:rFonts w:cstheme="minorHAnsi"/>
        </w:rPr>
        <w:t xml:space="preserve"> » en signe de soumission à l’autorité islamique. Cela symbolise leur acceptation du statut de minorité protégée par la majorité musulmane, en échange de la garantie de coexistence pacifique. Il est important de préciser que cette interprétation ne vise pas à les rabaisser, mais à souligner leur dépendance vis-à-vis de la communauté musulmane. En contrepartie, ces minorités religieuses doivent s’abstenir de toute propagande anti-islamique, de collaboration avec les ennemis des Musulmans ou d’entraver leur développement, car de telles actions seraient incompatibles avec</w:t>
      </w:r>
      <w:r>
        <w:rPr>
          <w:rFonts w:cstheme="minorHAnsi"/>
        </w:rPr>
        <w:t xml:space="preserve"> l’esprit de soumission requis</w:t>
      </w:r>
      <w:r w:rsidRPr="00527520">
        <w:rPr>
          <w:rFonts w:cstheme="minorHAnsi"/>
        </w:rPr>
        <w:t>.</w:t>
      </w:r>
      <w:r w:rsidRPr="00527520">
        <w:rPr>
          <w:rStyle w:val="Appelnotedebasdep"/>
          <w:rFonts w:cstheme="minorHAnsi"/>
        </w:rPr>
        <w:footnoteReference w:id="53"/>
      </w:r>
    </w:p>
    <w:p w14:paraId="31BEE02B" w14:textId="77777777" w:rsidR="00684573" w:rsidRDefault="00684573" w:rsidP="00105806">
      <w:pPr>
        <w:jc w:val="both"/>
        <w:rPr>
          <w:rFonts w:cstheme="minorHAnsi"/>
        </w:rPr>
      </w:pPr>
    </w:p>
    <w:p w14:paraId="02AAAADD" w14:textId="77777777" w:rsidR="00091DD5" w:rsidRDefault="00091DD5" w:rsidP="00105806">
      <w:pPr>
        <w:jc w:val="both"/>
        <w:rPr>
          <w:rFonts w:cstheme="minorHAnsi"/>
        </w:rPr>
      </w:pPr>
    </w:p>
    <w:p w14:paraId="6869A092" w14:textId="77777777" w:rsidR="00091DD5" w:rsidRDefault="00091DD5" w:rsidP="00105806">
      <w:pPr>
        <w:jc w:val="both"/>
        <w:rPr>
          <w:rFonts w:cstheme="minorHAnsi"/>
        </w:rPr>
      </w:pPr>
    </w:p>
    <w:p w14:paraId="6AB052A8" w14:textId="77777777" w:rsidR="001A6E71" w:rsidRDefault="001A6E71" w:rsidP="00105806">
      <w:pPr>
        <w:jc w:val="both"/>
        <w:rPr>
          <w:rFonts w:cstheme="minorHAnsi"/>
        </w:rPr>
      </w:pPr>
    </w:p>
    <w:p w14:paraId="3E71EEF0" w14:textId="77777777" w:rsidR="001A6E71" w:rsidRDefault="001A6E71" w:rsidP="00105806">
      <w:pPr>
        <w:jc w:val="both"/>
        <w:rPr>
          <w:rFonts w:cstheme="minorHAnsi"/>
        </w:rPr>
      </w:pPr>
    </w:p>
    <w:p w14:paraId="02CA17A2" w14:textId="77777777" w:rsidR="001A6E71" w:rsidRDefault="001A6E71" w:rsidP="00105806">
      <w:pPr>
        <w:jc w:val="both"/>
        <w:rPr>
          <w:rFonts w:cstheme="minorHAnsi"/>
        </w:rPr>
      </w:pPr>
    </w:p>
    <w:p w14:paraId="76086C0E" w14:textId="77777777" w:rsidR="001A6E71" w:rsidRDefault="001A6E71" w:rsidP="00105806">
      <w:pPr>
        <w:jc w:val="both"/>
        <w:rPr>
          <w:rFonts w:cstheme="minorHAnsi"/>
        </w:rPr>
      </w:pPr>
    </w:p>
    <w:p w14:paraId="5FA9FE36" w14:textId="1174D479" w:rsidR="001A6E71" w:rsidRDefault="001A6E71" w:rsidP="001A6E71">
      <w:pPr>
        <w:jc w:val="right"/>
        <w:rPr>
          <w:rFonts w:cstheme="minorHAnsi"/>
        </w:rPr>
      </w:pPr>
      <w:r w:rsidRPr="00C27574">
        <w:rPr>
          <w:rFonts w:cs="KFGQPC Uthmanic Script HAFS"/>
          <w:color w:val="000000"/>
          <w:sz w:val="36"/>
          <w:szCs w:val="36"/>
          <w:shd w:val="clear" w:color="auto" w:fill="FFFFFF"/>
          <w:rtl/>
        </w:rPr>
        <w:lastRenderedPageBreak/>
        <w:t xml:space="preserve">وَقَالَتِ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لۡيَهُودُ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عُزَيۡرٌ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بۡنُ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وَقَالَتِ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لنَّصَٰرَى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لۡمَسِيحُ</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بۡنُ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ذَٰلِكَ </w:t>
      </w:r>
      <w:proofErr w:type="spellStart"/>
      <w:r w:rsidRPr="00C27574">
        <w:rPr>
          <w:rFonts w:cs="KFGQPC Uthmanic Script HAFS"/>
          <w:color w:val="000000"/>
          <w:sz w:val="36"/>
          <w:szCs w:val="36"/>
          <w:shd w:val="clear" w:color="auto" w:fill="FFFFFF"/>
          <w:rtl/>
        </w:rPr>
        <w:t>قَوۡلُهُم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بِأَفۡوَٰهِهِمۡۖ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يُضَٰهِ‍ُٔونَ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قَوۡلَ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كَ</w:t>
      </w:r>
      <w:r w:rsidRPr="00C27574">
        <w:rPr>
          <w:rFonts w:cs="KFGQPC Uthmanic Script HAFS" w:hint="eastAsia"/>
          <w:color w:val="000000"/>
          <w:sz w:val="36"/>
          <w:szCs w:val="36"/>
          <w:shd w:val="clear" w:color="auto" w:fill="FFFFFF"/>
          <w:rtl/>
        </w:rPr>
        <w:t>فَرُواْ</w:t>
      </w:r>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قَبۡلُۚ</w:t>
      </w:r>
      <w:proofErr w:type="spellEnd"/>
      <w:r w:rsidRPr="00C27574">
        <w:rPr>
          <w:rFonts w:cs="KFGQPC Uthmanic Script HAFS"/>
          <w:color w:val="000000"/>
          <w:sz w:val="36"/>
          <w:szCs w:val="36"/>
          <w:shd w:val="clear" w:color="auto" w:fill="FFFFFF"/>
          <w:rtl/>
        </w:rPr>
        <w:t xml:space="preserve"> قَٰتَلَهُمُ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أَنَّىٰ يُؤۡفَكُونَ٣٠</w:t>
      </w:r>
    </w:p>
    <w:p w14:paraId="78A25586" w14:textId="77777777" w:rsidR="001A6E71" w:rsidRDefault="001A6E71" w:rsidP="00105806">
      <w:pPr>
        <w:jc w:val="both"/>
        <w:rPr>
          <w:rFonts w:cstheme="minorHAnsi"/>
        </w:rPr>
      </w:pPr>
    </w:p>
    <w:p w14:paraId="3741FB66" w14:textId="3876F9FD" w:rsidR="00684573" w:rsidRPr="00FD50D1" w:rsidRDefault="00EE7CF2" w:rsidP="00105806">
      <w:pPr>
        <w:jc w:val="both"/>
        <w:rPr>
          <w:rFonts w:ascii="Calibri" w:hAnsi="Calibri" w:cs="Calibri"/>
          <w:b/>
          <w:bCs/>
          <w:i/>
          <w:iCs/>
          <w:sz w:val="20"/>
          <w:szCs w:val="20"/>
        </w:rPr>
      </w:pPr>
      <w:bookmarkStart w:id="35" w:name="_Hlk210540498"/>
      <w:r w:rsidRPr="00EE7CF2">
        <w:rPr>
          <w:rFonts w:ascii="Calibri" w:hAnsi="Calibri" w:cs="Calibri"/>
          <w:b/>
          <w:bCs/>
          <w:i/>
          <w:iCs/>
          <w:sz w:val="20"/>
          <w:szCs w:val="20"/>
        </w:rPr>
        <w:t xml:space="preserve">30- Les Juifs disent : « </w:t>
      </w:r>
      <w:proofErr w:type="spellStart"/>
      <w:r w:rsidRPr="00EE7CF2">
        <w:rPr>
          <w:rFonts w:ascii="Calibri" w:hAnsi="Calibri" w:cs="Calibri"/>
          <w:b/>
          <w:bCs/>
          <w:i/>
          <w:iCs/>
          <w:sz w:val="20"/>
          <w:szCs w:val="20"/>
        </w:rPr>
        <w:t>Ouzayr</w:t>
      </w:r>
      <w:proofErr w:type="spellEnd"/>
      <w:r w:rsidRPr="00EE7CF2">
        <w:rPr>
          <w:rFonts w:ascii="Calibri" w:hAnsi="Calibri" w:cs="Calibri"/>
          <w:b/>
          <w:bCs/>
          <w:i/>
          <w:iCs/>
          <w:sz w:val="20"/>
          <w:szCs w:val="20"/>
        </w:rPr>
        <w:t xml:space="preserve"> est fils d’Allah » et les Chrétiens disent : « Le Christ est fils d’Allah ». Telle est leur parole provenant de leurs bouches. Ils imitent le dire des mécréants avant eux. Qu’Allah les anéantisse ! Comment s’écartent-ils (de la vérité)</w:t>
      </w:r>
      <w:r w:rsidR="00FA62C8" w:rsidRPr="00FA62C8">
        <w:rPr>
          <w:rFonts w:ascii="Calibri" w:hAnsi="Calibri" w:cs="Calibri"/>
          <w:b/>
          <w:bCs/>
          <w:i/>
          <w:iCs/>
          <w:sz w:val="20"/>
          <w:szCs w:val="20"/>
        </w:rPr>
        <w:t xml:space="preserve"> ?</w:t>
      </w:r>
      <w:r w:rsidR="00684573" w:rsidRPr="00FD50D1">
        <w:rPr>
          <w:rFonts w:ascii="Calibri" w:hAnsi="Calibri" w:cs="Calibri"/>
          <w:b/>
          <w:bCs/>
          <w:i/>
          <w:iCs/>
          <w:sz w:val="20"/>
          <w:szCs w:val="20"/>
        </w:rPr>
        <w:t xml:space="preserve"> </w:t>
      </w:r>
    </w:p>
    <w:p w14:paraId="79565A48" w14:textId="77777777" w:rsidR="00684573" w:rsidRPr="00527520" w:rsidRDefault="00684573" w:rsidP="00105806">
      <w:pPr>
        <w:jc w:val="both"/>
        <w:rPr>
          <w:rFonts w:cstheme="minorHAnsi"/>
        </w:rPr>
      </w:pPr>
    </w:p>
    <w:p w14:paraId="00D28162" w14:textId="77777777" w:rsidR="00684573" w:rsidRPr="00527520" w:rsidRDefault="00684573" w:rsidP="00105806">
      <w:pPr>
        <w:jc w:val="both"/>
        <w:rPr>
          <w:rFonts w:cstheme="minorHAnsi"/>
        </w:rPr>
      </w:pPr>
      <w:r w:rsidRPr="00EE7CF2">
        <w:rPr>
          <w:rFonts w:cstheme="minorHAnsi"/>
        </w:rPr>
        <w:t xml:space="preserve">1- Un récit rapporte que le Prophète (s) a interrogé les Juifs : « Si vous honorez </w:t>
      </w:r>
      <w:r w:rsidR="00091DD5" w:rsidRPr="00EE7CF2">
        <w:rPr>
          <w:rFonts w:cstheme="minorHAnsi"/>
        </w:rPr>
        <w:t>Ou</w:t>
      </w:r>
      <w:r w:rsidRPr="00EE7CF2">
        <w:rPr>
          <w:rFonts w:cstheme="minorHAnsi"/>
        </w:rPr>
        <w:t>za</w:t>
      </w:r>
      <w:r w:rsidR="00091DD5" w:rsidRPr="00EE7CF2">
        <w:rPr>
          <w:rFonts w:cstheme="minorHAnsi"/>
        </w:rPr>
        <w:t>y</w:t>
      </w:r>
      <w:r w:rsidRPr="00EE7CF2">
        <w:rPr>
          <w:rFonts w:cstheme="minorHAnsi"/>
        </w:rPr>
        <w:t>r pour ses grands services et le désignez comme le fils de Dieu, pourquoi ne conférez-vous pas ce même titre à Moïse (a), qui est encore plus éminent qu’</w:t>
      </w:r>
      <w:proofErr w:type="spellStart"/>
      <w:r w:rsidR="00091DD5" w:rsidRPr="00EE7CF2">
        <w:rPr>
          <w:rFonts w:cstheme="minorHAnsi"/>
        </w:rPr>
        <w:t>Ou</w:t>
      </w:r>
      <w:r w:rsidRPr="00EE7CF2">
        <w:rPr>
          <w:rFonts w:cstheme="minorHAnsi"/>
        </w:rPr>
        <w:t>za</w:t>
      </w:r>
      <w:r w:rsidR="00091DD5" w:rsidRPr="00EE7CF2">
        <w:rPr>
          <w:rFonts w:cstheme="minorHAnsi"/>
        </w:rPr>
        <w:t>y</w:t>
      </w:r>
      <w:r w:rsidRPr="00EE7CF2">
        <w:rPr>
          <w:rFonts w:cstheme="minorHAnsi"/>
        </w:rPr>
        <w:t>r</w:t>
      </w:r>
      <w:proofErr w:type="spellEnd"/>
      <w:r w:rsidRPr="00EE7CF2">
        <w:rPr>
          <w:rFonts w:cstheme="minorHAnsi"/>
        </w:rPr>
        <w:t xml:space="preserve"> ? » Les Juifs ont toutefois refusé de répondre à cette question.</w:t>
      </w:r>
      <w:r w:rsidRPr="00EE7CF2">
        <w:rPr>
          <w:rStyle w:val="Appelnotedebasdep"/>
          <w:rFonts w:cstheme="minorHAnsi"/>
        </w:rPr>
        <w:footnoteReference w:id="54"/>
      </w:r>
    </w:p>
    <w:bookmarkEnd w:id="35"/>
    <w:p w14:paraId="26BA3E95" w14:textId="7AEA0FCC" w:rsidR="00684573" w:rsidRPr="00BD1BAA" w:rsidRDefault="00684573" w:rsidP="00105806">
      <w:pPr>
        <w:jc w:val="both"/>
        <w:rPr>
          <w:rFonts w:cstheme="minorHAnsi"/>
        </w:rPr>
      </w:pPr>
      <w:r w:rsidRPr="00BD1BAA">
        <w:rPr>
          <w:rFonts w:cstheme="minorHAnsi"/>
        </w:rPr>
        <w:t>2-</w:t>
      </w:r>
      <w:r w:rsidR="00FE718B">
        <w:rPr>
          <w:rFonts w:cstheme="minorHAnsi"/>
        </w:rPr>
        <w:t> </w:t>
      </w:r>
      <w:r w:rsidRPr="00BD1BAA">
        <w:rPr>
          <w:rFonts w:cstheme="minorHAnsi"/>
        </w:rPr>
        <w:t xml:space="preserve">Les croyances chrétiennes concernant Jésus (a) et les clarifications apportées par le Coran à ce sujet sont abordées dans plusieurs passages, notamment au verset 172 de la sourate an-Nisa’ ainsi qu’aux versets 17, 72 et 116 de la sourate al-Maidah. Selon ces versets, le Christ (a) n’a jamais affirmé être Dieu ni le fils de Dieu. Il s’est toujours présenté comme un serviteur et un </w:t>
      </w:r>
      <w:r w:rsidR="00BF2365">
        <w:rPr>
          <w:rFonts w:cstheme="minorHAnsi"/>
        </w:rPr>
        <w:t>P</w:t>
      </w:r>
      <w:r w:rsidRPr="00BD1BAA">
        <w:rPr>
          <w:rFonts w:cstheme="minorHAnsi"/>
        </w:rPr>
        <w:t xml:space="preserve">rophète de Dieu. L’idée qu’un Dieu infini et immatériel puisse avoir une relation de type père-enfant avec une créature matérielle est fondamentalement irrationnelle.  </w:t>
      </w:r>
    </w:p>
    <w:p w14:paraId="51FF9386" w14:textId="77777777" w:rsidR="00684573" w:rsidRDefault="00684573" w:rsidP="00105806">
      <w:pPr>
        <w:jc w:val="both"/>
        <w:rPr>
          <w:rFonts w:cstheme="minorHAnsi"/>
        </w:rPr>
      </w:pPr>
      <w:r w:rsidRPr="00BD1BAA">
        <w:rPr>
          <w:rFonts w:cstheme="minorHAnsi"/>
        </w:rPr>
        <w:t xml:space="preserve">3- Un point intéressant mentionné dans ce verset, que les chercheurs et théologiens n’ont pleinement compris qu’après plusieurs siècles, est la similitude entre certaines croyances déviantes des Gens du Livre et celles d’anciennes traditions polythéistes, telles que le bouddhisme et l’hindouisme. Des chercheurs occidentaux ont souligné que des concepts tels que « le fils de Dieu » et la Trinité apparaissent également dans les textes sacrés hindous et bouddhistes, ce qui montre des parallèles troublants </w:t>
      </w:r>
      <w:r>
        <w:rPr>
          <w:rFonts w:cstheme="minorHAnsi"/>
        </w:rPr>
        <w:t>entre ces systèmes de croyances</w:t>
      </w:r>
      <w:r w:rsidRPr="00527520">
        <w:rPr>
          <w:rFonts w:cstheme="minorHAnsi"/>
        </w:rPr>
        <w:t>.</w:t>
      </w:r>
      <w:r w:rsidRPr="00527520">
        <w:rPr>
          <w:rStyle w:val="Appelnotedebasdep"/>
          <w:rFonts w:cstheme="minorHAnsi"/>
        </w:rPr>
        <w:footnoteReference w:id="55"/>
      </w:r>
    </w:p>
    <w:p w14:paraId="54CB6644" w14:textId="77777777" w:rsidR="00276D21" w:rsidRPr="00527520" w:rsidRDefault="00276D21" w:rsidP="00105806">
      <w:pPr>
        <w:jc w:val="both"/>
        <w:rPr>
          <w:rFonts w:cstheme="minorHAnsi"/>
        </w:rPr>
      </w:pPr>
    </w:p>
    <w:p w14:paraId="1A1F1420" w14:textId="77777777" w:rsidR="00684573" w:rsidRDefault="00684573" w:rsidP="00105806">
      <w:pPr>
        <w:jc w:val="both"/>
        <w:rPr>
          <w:rFonts w:cstheme="minorHAnsi"/>
        </w:rPr>
      </w:pPr>
    </w:p>
    <w:p w14:paraId="714BA89C" w14:textId="6B81A26D" w:rsidR="001A6E71" w:rsidRDefault="001A6E71" w:rsidP="001A6E71">
      <w:pPr>
        <w:jc w:val="right"/>
        <w:rPr>
          <w:rFonts w:cstheme="minorHAnsi"/>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تَّخَذُوٓاْ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أَحۡبَارَهُمۡ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وَرُهۡبَٰنَهُمۡ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أَرۡبَابٗا</w:t>
      </w:r>
      <w:proofErr w:type="spellEnd"/>
      <w:r w:rsidRPr="00C27574">
        <w:rPr>
          <w:rFonts w:cs="KFGQPC Uthmanic Script HAFS"/>
          <w:color w:val="000000"/>
          <w:sz w:val="36"/>
          <w:szCs w:val="36"/>
          <w:shd w:val="clear" w:color="auto" w:fill="FFFFFF"/>
          <w:rtl/>
        </w:rPr>
        <w:t xml:space="preserve"> مِّن دُونِ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لۡمَسِيحَ</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بۡنَ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مَرۡيَمَ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أُمِرُوٓاْ</w:t>
      </w:r>
      <w:proofErr w:type="spellEnd"/>
      <w:r w:rsidRPr="00C27574">
        <w:rPr>
          <w:rFonts w:cs="KFGQPC Uthmanic Script HAFS"/>
          <w:color w:val="000000"/>
          <w:sz w:val="36"/>
          <w:szCs w:val="36"/>
          <w:shd w:val="clear" w:color="auto" w:fill="FFFFFF"/>
          <w:rtl/>
        </w:rPr>
        <w:t xml:space="preserve"> إِلَّا </w:t>
      </w:r>
      <w:proofErr w:type="spellStart"/>
      <w:r w:rsidRPr="00C27574">
        <w:rPr>
          <w:rFonts w:cs="KFGQPC Uthmanic Script HAFS"/>
          <w:color w:val="000000"/>
          <w:sz w:val="36"/>
          <w:szCs w:val="36"/>
          <w:shd w:val="clear" w:color="auto" w:fill="FFFFFF"/>
          <w:rtl/>
        </w:rPr>
        <w:t>لِيَعۡبُدُوٓاْ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وَٰحِدٗاۖ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لَّآ</w:t>
      </w:r>
      <w:proofErr w:type="spellEnd"/>
      <w:r w:rsidRPr="00C27574">
        <w:rPr>
          <w:rFonts w:cs="KFGQPC Uthmanic Script HAFS"/>
          <w:color w:val="000000"/>
          <w:sz w:val="36"/>
          <w:szCs w:val="36"/>
          <w:shd w:val="clear" w:color="auto" w:fill="FFFFFF"/>
          <w:rtl/>
        </w:rPr>
        <w:t xml:space="preserve"> إِلَٰهَ إِلَّا </w:t>
      </w:r>
      <w:proofErr w:type="spellStart"/>
      <w:r w:rsidRPr="00C27574">
        <w:rPr>
          <w:rFonts w:cs="KFGQPC Uthmanic Script HAFS"/>
          <w:color w:val="000000"/>
          <w:sz w:val="36"/>
          <w:szCs w:val="36"/>
          <w:shd w:val="clear" w:color="auto" w:fill="FFFFFF"/>
          <w:rtl/>
        </w:rPr>
        <w:t>هُوَۚ</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سُبۡح</w:t>
      </w:r>
      <w:r w:rsidRPr="00C27574">
        <w:rPr>
          <w:rFonts w:cs="KFGQPC Uthmanic Script HAFS" w:hint="eastAsia"/>
          <w:color w:val="000000"/>
          <w:sz w:val="36"/>
          <w:szCs w:val="36"/>
          <w:shd w:val="clear" w:color="auto" w:fill="FFFFFF"/>
          <w:rtl/>
        </w:rPr>
        <w:t>َٰنَهُ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عَمَّا يُشۡرِكُونَ٣١</w:t>
      </w:r>
    </w:p>
    <w:p w14:paraId="04453470" w14:textId="77777777" w:rsidR="001A6E71" w:rsidRDefault="001A6E71" w:rsidP="00105806">
      <w:pPr>
        <w:jc w:val="both"/>
        <w:rPr>
          <w:rFonts w:cstheme="minorHAnsi"/>
        </w:rPr>
      </w:pPr>
    </w:p>
    <w:p w14:paraId="3553C5CD" w14:textId="3AA503DD" w:rsidR="00684573" w:rsidRPr="00FD50D1" w:rsidRDefault="00FA62C8" w:rsidP="00105806">
      <w:pPr>
        <w:jc w:val="both"/>
        <w:rPr>
          <w:rFonts w:ascii="Calibri" w:hAnsi="Calibri" w:cs="Calibri"/>
          <w:b/>
          <w:bCs/>
          <w:i/>
          <w:iCs/>
          <w:sz w:val="20"/>
          <w:szCs w:val="20"/>
        </w:rPr>
      </w:pPr>
      <w:r w:rsidRPr="00FA62C8">
        <w:rPr>
          <w:rFonts w:ascii="Calibri" w:hAnsi="Calibri" w:cs="Calibri"/>
          <w:b/>
          <w:bCs/>
          <w:i/>
          <w:iCs/>
          <w:sz w:val="20"/>
          <w:szCs w:val="20"/>
        </w:rPr>
        <w:t>31- Ils ont pris leurs rabbins et leurs moines, ainsi que le Christ fils de Marie, comme Seigneurs en dehors d’Allah, alors qu’on ne leur a commandé que d’adorer un Dieu unique. Pas de divinité à part Lui ! Gloire à Lui ! Il est au-dessus de ce qu’ils [Lui] associent</w:t>
      </w:r>
      <w:r w:rsidR="00684573" w:rsidRPr="00FD50D1">
        <w:rPr>
          <w:rFonts w:ascii="Calibri" w:hAnsi="Calibri" w:cs="Calibri"/>
          <w:b/>
          <w:bCs/>
          <w:i/>
          <w:iCs/>
          <w:sz w:val="20"/>
          <w:szCs w:val="20"/>
        </w:rPr>
        <w:t>.</w:t>
      </w:r>
    </w:p>
    <w:p w14:paraId="69D80976" w14:textId="77777777" w:rsidR="00684573" w:rsidRPr="00527520" w:rsidRDefault="00684573" w:rsidP="00105806">
      <w:pPr>
        <w:jc w:val="both"/>
        <w:rPr>
          <w:rFonts w:cstheme="minorHAnsi"/>
        </w:rPr>
      </w:pPr>
    </w:p>
    <w:p w14:paraId="1FEFD25B" w14:textId="77777777" w:rsidR="00684573" w:rsidRPr="00527520" w:rsidRDefault="00684573" w:rsidP="00105806">
      <w:pPr>
        <w:jc w:val="both"/>
        <w:rPr>
          <w:rFonts w:cstheme="minorHAnsi"/>
        </w:rPr>
      </w:pPr>
      <w:r w:rsidRPr="00BD1BAA">
        <w:rPr>
          <w:rFonts w:cstheme="minorHAnsi"/>
        </w:rPr>
        <w:t>1- Les Juifs et les Chrétiens ne se prosternaient pas littéralement devant leurs érudits et moines, ni ne les adoraient par des actes de culte direct. Cependant, en leur obéissant aveuglément et en considérant obligatoires les lois qu'ils imposaient, même lorsque ces lois allaient à l'encontre des décrets divins, ils leur accordaient une forme d'adoration implicite. Le Coran les accuse ainsi d'avoir érigé leurs savants et moines en « seigneurs » à leurs côtés. Cette idée est également confirmée dan</w:t>
      </w:r>
      <w:r>
        <w:rPr>
          <w:rFonts w:cstheme="minorHAnsi"/>
        </w:rPr>
        <w:t>s plusieurs récits prophétiques</w:t>
      </w:r>
      <w:r w:rsidRPr="00527520">
        <w:rPr>
          <w:rFonts w:cstheme="minorHAnsi"/>
        </w:rPr>
        <w:t>.</w:t>
      </w:r>
      <w:r w:rsidRPr="00527520">
        <w:rPr>
          <w:rStyle w:val="Appelnotedebasdep"/>
          <w:rFonts w:cstheme="minorHAnsi"/>
        </w:rPr>
        <w:footnoteReference w:id="56"/>
      </w:r>
    </w:p>
    <w:p w14:paraId="4E65A268" w14:textId="77777777" w:rsidR="00684573" w:rsidRPr="00527520" w:rsidRDefault="00684573" w:rsidP="00105806">
      <w:pPr>
        <w:jc w:val="both"/>
        <w:rPr>
          <w:rFonts w:cstheme="minorHAnsi"/>
        </w:rPr>
      </w:pPr>
      <w:r w:rsidRPr="00BD1BAA">
        <w:rPr>
          <w:rFonts w:cstheme="minorHAnsi"/>
        </w:rPr>
        <w:t>2- La législation appartient exclusivement à Dieu, et nul n’a le droit de déclarer quelque chose halal</w:t>
      </w:r>
      <w:r w:rsidRPr="00527520">
        <w:rPr>
          <w:rStyle w:val="Appelnotedebasdep"/>
          <w:rFonts w:cstheme="minorHAnsi"/>
        </w:rPr>
        <w:footnoteReference w:id="57"/>
      </w:r>
      <w:r w:rsidRPr="00527520">
        <w:rPr>
          <w:rFonts w:cstheme="minorHAnsi"/>
        </w:rPr>
        <w:t xml:space="preserve"> </w:t>
      </w:r>
      <w:r w:rsidRPr="00BD1BAA">
        <w:rPr>
          <w:rFonts w:cstheme="minorHAnsi"/>
        </w:rPr>
        <w:t>ou haram</w:t>
      </w:r>
      <w:r w:rsidRPr="00527520">
        <w:rPr>
          <w:rStyle w:val="Appelnotedebasdep"/>
          <w:rFonts w:cstheme="minorHAnsi"/>
        </w:rPr>
        <w:footnoteReference w:id="58"/>
      </w:r>
      <w:r w:rsidRPr="00527520">
        <w:rPr>
          <w:rFonts w:cstheme="minorHAnsi"/>
        </w:rPr>
        <w:t xml:space="preserve"> </w:t>
      </w:r>
      <w:r w:rsidRPr="00BD1BAA">
        <w:rPr>
          <w:rFonts w:cstheme="minorHAnsi"/>
        </w:rPr>
        <w:t xml:space="preserve">en dehors de ce qu’a décrété Dieu. Le rôle des érudits se limite à découvrir, interpréter et appliquer les lois divines à différentes situations. Lorsque quelqu'un instaure des lois contraires aux décrets divins et que les gens les acceptent et les suivent, cela revient à attribuer au législateur humain une fonction réservée à Dieu. Ce comportement constitue une forme pratique de </w:t>
      </w:r>
      <w:proofErr w:type="spellStart"/>
      <w:r w:rsidRPr="00BD1BAA">
        <w:rPr>
          <w:rFonts w:cstheme="minorHAnsi"/>
        </w:rPr>
        <w:t>shirk</w:t>
      </w:r>
      <w:proofErr w:type="spellEnd"/>
      <w:r w:rsidRPr="00527520">
        <w:rPr>
          <w:rStyle w:val="Appelnotedebasdep"/>
          <w:rFonts w:cstheme="minorHAnsi"/>
        </w:rPr>
        <w:footnoteReference w:id="59"/>
      </w:r>
      <w:r w:rsidRPr="00527520">
        <w:rPr>
          <w:rFonts w:cstheme="minorHAnsi"/>
        </w:rPr>
        <w:t xml:space="preserve"> </w:t>
      </w:r>
      <w:r w:rsidRPr="00BD1BAA">
        <w:rPr>
          <w:rFonts w:cstheme="minorHAnsi"/>
        </w:rPr>
        <w:t xml:space="preserve">en prêtant à un </w:t>
      </w:r>
      <w:r>
        <w:rPr>
          <w:rFonts w:cstheme="minorHAnsi"/>
        </w:rPr>
        <w:t>être humain une autorité divine</w:t>
      </w:r>
      <w:r w:rsidRPr="00527520">
        <w:rPr>
          <w:rFonts w:cstheme="minorHAnsi"/>
        </w:rPr>
        <w:t>.</w:t>
      </w:r>
    </w:p>
    <w:p w14:paraId="2C145636" w14:textId="1E153422" w:rsidR="00684573" w:rsidRPr="00527520" w:rsidRDefault="00684573" w:rsidP="00105806">
      <w:pPr>
        <w:jc w:val="both"/>
        <w:rPr>
          <w:rFonts w:cstheme="minorHAnsi"/>
        </w:rPr>
      </w:pPr>
      <w:r w:rsidRPr="00BD1BAA">
        <w:rPr>
          <w:rFonts w:cstheme="minorHAnsi"/>
        </w:rPr>
        <w:t xml:space="preserve">3- Dans ce verset, la croyance des chrétiens en la divinité de Jésus est mentionnée spécifiquement. En effet, les chrétiens considèrent Jésus non seulement comme un </w:t>
      </w:r>
      <w:r w:rsidR="00BF2365">
        <w:rPr>
          <w:rFonts w:cstheme="minorHAnsi"/>
        </w:rPr>
        <w:t>P</w:t>
      </w:r>
      <w:r w:rsidRPr="00BD1BAA">
        <w:rPr>
          <w:rFonts w:cstheme="minorHAnsi"/>
        </w:rPr>
        <w:t>rophète</w:t>
      </w:r>
      <w:r w:rsidR="00BF2365">
        <w:rPr>
          <w:rFonts w:cstheme="minorHAnsi"/>
        </w:rPr>
        <w:t xml:space="preserve"> (a)</w:t>
      </w:r>
      <w:r w:rsidRPr="00BD1BAA">
        <w:rPr>
          <w:rFonts w:cstheme="minorHAnsi"/>
        </w:rPr>
        <w:t>, mais comme le véritable Dieu incarné. Cette croyance se distingue de l'obéissance inconditionnelle que Juifs et Chrétiens accordaient à leurs savants et moines. Alors que ces derniers suivaient simplement les lois édictées par leurs érudits, les chrétiens vont plus loin en attribuant une nature divine au Christ. Cette croyance en la divinité de Jésus</w:t>
      </w:r>
      <w:r w:rsidR="00BF2365">
        <w:rPr>
          <w:rFonts w:cstheme="minorHAnsi"/>
        </w:rPr>
        <w:t xml:space="preserve"> (a) </w:t>
      </w:r>
      <w:r w:rsidRPr="00BD1BAA">
        <w:rPr>
          <w:rFonts w:cstheme="minorHAnsi"/>
        </w:rPr>
        <w:t>est un d</w:t>
      </w:r>
      <w:r>
        <w:rPr>
          <w:rFonts w:cstheme="minorHAnsi"/>
        </w:rPr>
        <w:t>ogme propre à la foi chrétienne</w:t>
      </w:r>
      <w:r w:rsidRPr="00527520">
        <w:rPr>
          <w:rFonts w:cstheme="minorHAnsi"/>
        </w:rPr>
        <w:t>.</w:t>
      </w:r>
      <w:r w:rsidRPr="00527520">
        <w:rPr>
          <w:rStyle w:val="Appelnotedebasdep"/>
          <w:rFonts w:cstheme="minorHAnsi"/>
        </w:rPr>
        <w:footnoteReference w:id="60"/>
      </w:r>
    </w:p>
    <w:p w14:paraId="233C14B5" w14:textId="77777777" w:rsidR="00684573" w:rsidRDefault="00684573" w:rsidP="00105806">
      <w:pPr>
        <w:jc w:val="both"/>
        <w:rPr>
          <w:rFonts w:cstheme="minorHAnsi"/>
        </w:rPr>
      </w:pPr>
    </w:p>
    <w:p w14:paraId="52F33B58" w14:textId="77777777" w:rsidR="00276D21" w:rsidRDefault="00276D21" w:rsidP="00105806">
      <w:pPr>
        <w:jc w:val="both"/>
        <w:rPr>
          <w:rFonts w:cstheme="minorHAnsi"/>
        </w:rPr>
      </w:pPr>
    </w:p>
    <w:p w14:paraId="5715CDA0" w14:textId="77777777" w:rsidR="000A00DD" w:rsidRDefault="000A00DD" w:rsidP="00105806">
      <w:pPr>
        <w:jc w:val="both"/>
        <w:rPr>
          <w:rFonts w:cstheme="minorHAnsi"/>
        </w:rPr>
      </w:pPr>
    </w:p>
    <w:p w14:paraId="5A80CFB8" w14:textId="38ADC912" w:rsidR="000A00DD" w:rsidRDefault="005D673E" w:rsidP="000A00DD">
      <w:pPr>
        <w:jc w:val="right"/>
        <w:rPr>
          <w:rFonts w:cstheme="minorHAnsi"/>
        </w:rPr>
      </w:pPr>
      <w:r w:rsidRPr="00C27574">
        <w:rPr>
          <w:rFonts w:cs="KFGQPC Uthmanic Script HAFS"/>
          <w:color w:val="000000"/>
          <w:sz w:val="36"/>
          <w:szCs w:val="36"/>
          <w:shd w:val="clear" w:color="auto" w:fill="FFFFFF"/>
          <w:rtl/>
        </w:rPr>
        <w:t xml:space="preserve">يُرِيدُونَ أَن </w:t>
      </w:r>
      <w:proofErr w:type="spellStart"/>
      <w:r w:rsidRPr="00C27574">
        <w:rPr>
          <w:rFonts w:cs="KFGQPC Uthmanic Script HAFS"/>
          <w:color w:val="000000"/>
          <w:sz w:val="36"/>
          <w:szCs w:val="36"/>
          <w:shd w:val="clear" w:color="auto" w:fill="FFFFFF"/>
          <w:rtl/>
        </w:rPr>
        <w:t>يُطۡفِ‍ُٔواْ</w:t>
      </w:r>
      <w:proofErr w:type="spellEnd"/>
      <w:r w:rsidRPr="00C27574">
        <w:rPr>
          <w:rFonts w:cs="KFGQPC Uthmanic Script HAFS"/>
          <w:color w:val="000000"/>
          <w:sz w:val="36"/>
          <w:szCs w:val="36"/>
          <w:shd w:val="clear" w:color="auto" w:fill="FFFFFF"/>
          <w:rtl/>
        </w:rPr>
        <w:t xml:space="preserve"> نُورَ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بِأَفۡوَٰهِهِمۡ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وَيَأۡبَى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إِلَّآ</w:t>
      </w:r>
      <w:proofErr w:type="spellEnd"/>
      <w:r w:rsidRPr="00C27574">
        <w:rPr>
          <w:rFonts w:cs="KFGQPC Uthmanic Script HAFS"/>
          <w:color w:val="000000"/>
          <w:sz w:val="36"/>
          <w:szCs w:val="36"/>
          <w:shd w:val="clear" w:color="auto" w:fill="FFFFFF"/>
          <w:rtl/>
        </w:rPr>
        <w:t xml:space="preserve"> أَن يُتِمَّ </w:t>
      </w:r>
      <w:proofErr w:type="spellStart"/>
      <w:r w:rsidRPr="00C27574">
        <w:rPr>
          <w:rFonts w:cs="KFGQPC Uthmanic Script HAFS"/>
          <w:color w:val="000000"/>
          <w:sz w:val="36"/>
          <w:szCs w:val="36"/>
          <w:shd w:val="clear" w:color="auto" w:fill="FFFFFF"/>
          <w:rtl/>
        </w:rPr>
        <w:t>نُورَهُ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وَلَوۡ</w:t>
      </w:r>
      <w:proofErr w:type="spellEnd"/>
      <w:r w:rsidRPr="00C27574">
        <w:rPr>
          <w:rFonts w:cs="KFGQPC Uthmanic Script HAFS"/>
          <w:color w:val="000000"/>
          <w:sz w:val="36"/>
          <w:szCs w:val="36"/>
          <w:shd w:val="clear" w:color="auto" w:fill="FFFFFF"/>
          <w:rtl/>
        </w:rPr>
        <w:t xml:space="preserve"> كَرِهَ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لۡكَٰفِرُونَ</w:t>
      </w:r>
      <w:r w:rsidRPr="00C27574">
        <w:rPr>
          <w:rFonts w:cs="KFGQPC Uthmanic Script HAFS"/>
          <w:color w:val="000000"/>
          <w:sz w:val="36"/>
          <w:szCs w:val="36"/>
          <w:shd w:val="clear" w:color="auto" w:fill="FFFFFF"/>
          <w:rtl/>
        </w:rPr>
        <w:t>٣٢</w:t>
      </w:r>
    </w:p>
    <w:p w14:paraId="583885C5" w14:textId="77777777" w:rsidR="00276D21" w:rsidRPr="00527520" w:rsidRDefault="00276D21" w:rsidP="00105806">
      <w:pPr>
        <w:jc w:val="both"/>
        <w:rPr>
          <w:rFonts w:cstheme="minorHAnsi"/>
        </w:rPr>
      </w:pPr>
    </w:p>
    <w:p w14:paraId="0B70B880" w14:textId="4D14AEB9" w:rsidR="00684573" w:rsidRPr="00FD50D1" w:rsidRDefault="00FA62C8" w:rsidP="00105806">
      <w:pPr>
        <w:jc w:val="both"/>
        <w:rPr>
          <w:rFonts w:ascii="Calibri" w:hAnsi="Calibri" w:cs="Calibri"/>
          <w:b/>
          <w:bCs/>
          <w:i/>
          <w:iCs/>
          <w:sz w:val="20"/>
          <w:szCs w:val="20"/>
        </w:rPr>
      </w:pPr>
      <w:r w:rsidRPr="00FA62C8">
        <w:rPr>
          <w:rFonts w:ascii="Calibri" w:hAnsi="Calibri" w:cs="Calibri"/>
          <w:b/>
          <w:bCs/>
          <w:i/>
          <w:iCs/>
          <w:sz w:val="20"/>
          <w:szCs w:val="20"/>
        </w:rPr>
        <w:t>32- Ils veulent éteindre la lumière d’Allah [en disant des mensonges] par leur bouche, alors que Allah ne veut que parachever Sa lumière, même si les impies éprouvent une répulsion</w:t>
      </w:r>
      <w:r w:rsidR="00684573" w:rsidRPr="00FD50D1">
        <w:rPr>
          <w:rFonts w:ascii="Calibri" w:hAnsi="Calibri" w:cs="Calibri"/>
          <w:b/>
          <w:bCs/>
          <w:i/>
          <w:iCs/>
          <w:sz w:val="20"/>
          <w:szCs w:val="20"/>
        </w:rPr>
        <w:t>.</w:t>
      </w:r>
    </w:p>
    <w:p w14:paraId="7E62C97B" w14:textId="77777777" w:rsidR="00684573" w:rsidRPr="00527520" w:rsidRDefault="00684573" w:rsidP="00105806">
      <w:pPr>
        <w:jc w:val="both"/>
        <w:rPr>
          <w:rFonts w:cstheme="minorHAnsi"/>
        </w:rPr>
      </w:pPr>
    </w:p>
    <w:p w14:paraId="2ED882B9" w14:textId="77777777" w:rsidR="00684573" w:rsidRPr="00A56B81" w:rsidRDefault="00684573" w:rsidP="00105806">
      <w:pPr>
        <w:jc w:val="both"/>
        <w:rPr>
          <w:rFonts w:cstheme="minorHAnsi"/>
        </w:rPr>
      </w:pPr>
      <w:r w:rsidRPr="00A56B81">
        <w:rPr>
          <w:rFonts w:cstheme="minorHAnsi"/>
        </w:rPr>
        <w:t xml:space="preserve">1- Dans ce verset, les efforts des ennemis de l'Islam sont comparés à l'acte de « faire éteindre avec leurs bouches la lumière d’Allah ». Cela signifie qu’ils tentent d’éteindre la lumière du soleil avec leur souffle, illustrant ainsi la futilité de leur effort. Cette image souligne l’impuissance totale de la créature face à la volonté et à la puissance infinies de Dieu.  </w:t>
      </w:r>
    </w:p>
    <w:p w14:paraId="431BC39B" w14:textId="77777777" w:rsidR="00684573" w:rsidRPr="00527520" w:rsidRDefault="00684573" w:rsidP="00105806">
      <w:pPr>
        <w:jc w:val="both"/>
        <w:rPr>
          <w:rFonts w:cstheme="minorHAnsi"/>
        </w:rPr>
      </w:pPr>
      <w:r w:rsidRPr="00A56B81">
        <w:rPr>
          <w:rFonts w:cstheme="minorHAnsi"/>
        </w:rPr>
        <w:t>2-</w:t>
      </w:r>
      <w:r w:rsidR="00BF728B">
        <w:rPr>
          <w:rFonts w:cstheme="minorHAnsi"/>
        </w:rPr>
        <w:t xml:space="preserve"> </w:t>
      </w:r>
      <w:r w:rsidRPr="00A56B81">
        <w:rPr>
          <w:rFonts w:cstheme="minorHAnsi"/>
        </w:rPr>
        <w:t xml:space="preserve">L'emploi du verbe « </w:t>
      </w:r>
      <w:proofErr w:type="spellStart"/>
      <w:r w:rsidRPr="00BF728B">
        <w:rPr>
          <w:rFonts w:cstheme="minorHAnsi"/>
          <w:b/>
          <w:bCs/>
        </w:rPr>
        <w:t>yourîdou</w:t>
      </w:r>
      <w:r w:rsidR="00BF728B">
        <w:rPr>
          <w:rFonts w:cstheme="minorHAnsi"/>
          <w:b/>
          <w:bCs/>
        </w:rPr>
        <w:t>ne</w:t>
      </w:r>
      <w:proofErr w:type="spellEnd"/>
      <w:r w:rsidRPr="00A56B81">
        <w:rPr>
          <w:rFonts w:cstheme="minorHAnsi"/>
        </w:rPr>
        <w:t xml:space="preserve"> » à l'indicatif présent dans ce verset suggère que les machinations des ennemis de l'Islam sont </w:t>
      </w:r>
      <w:proofErr w:type="spellStart"/>
      <w:r w:rsidRPr="00A56B81">
        <w:rPr>
          <w:rFonts w:cstheme="minorHAnsi"/>
        </w:rPr>
        <w:t>continues</w:t>
      </w:r>
      <w:proofErr w:type="spellEnd"/>
      <w:r w:rsidRPr="00A56B81">
        <w:rPr>
          <w:rFonts w:cstheme="minorHAnsi"/>
        </w:rPr>
        <w:t xml:space="preserve"> et s'inscrivent dans une dynamique permanente. Cela souligne la </w:t>
      </w:r>
      <w:r w:rsidRPr="00A56B81">
        <w:rPr>
          <w:rFonts w:cstheme="minorHAnsi"/>
        </w:rPr>
        <w:lastRenderedPageBreak/>
        <w:t>diversité et la constance des tentatives hostiles visant à s'opposer à la foi et à discréditer son message. Toutefois, malgré ces efforts incessants, ce verset affirme qu'ils ne parviendront jamais à éteindre la lumière de l'Islam. Cette lumière symbolise la vérité, la guidance et la force spirituelle de cette religion, qui perdurera au-delà des manigances et des complots. Ainsi, ce verset offre un message d'espoir et de résilience, affirmant que, malgré les défis et les obstacles, la vérité de l'Islam continuera à briller et à illuminer le chemin de</w:t>
      </w:r>
      <w:r>
        <w:rPr>
          <w:rFonts w:cstheme="minorHAnsi"/>
        </w:rPr>
        <w:t xml:space="preserve"> ceux qui cherchent la guidance</w:t>
      </w:r>
      <w:r w:rsidRPr="00527520">
        <w:rPr>
          <w:rFonts w:cstheme="minorHAnsi"/>
        </w:rPr>
        <w:t>.</w:t>
      </w:r>
      <w:r w:rsidRPr="00527520">
        <w:rPr>
          <w:rStyle w:val="Appelnotedebasdep"/>
          <w:rFonts w:cstheme="minorHAnsi"/>
        </w:rPr>
        <w:footnoteReference w:id="61"/>
      </w:r>
    </w:p>
    <w:p w14:paraId="1B2BE754" w14:textId="77777777" w:rsidR="00684573" w:rsidRDefault="00684573" w:rsidP="00105806">
      <w:pPr>
        <w:jc w:val="both"/>
        <w:rPr>
          <w:rFonts w:cstheme="minorHAnsi"/>
        </w:rPr>
      </w:pPr>
    </w:p>
    <w:p w14:paraId="7E564912" w14:textId="77777777" w:rsidR="00276D21" w:rsidRDefault="00276D21" w:rsidP="00105806">
      <w:pPr>
        <w:jc w:val="both"/>
        <w:rPr>
          <w:rFonts w:cstheme="minorHAnsi"/>
        </w:rPr>
      </w:pPr>
    </w:p>
    <w:p w14:paraId="4F3E2349" w14:textId="77777777" w:rsidR="00276D21" w:rsidRDefault="00276D21" w:rsidP="00105806">
      <w:pPr>
        <w:jc w:val="both"/>
        <w:rPr>
          <w:rFonts w:cstheme="minorHAnsi"/>
        </w:rPr>
      </w:pPr>
    </w:p>
    <w:p w14:paraId="20E1FEFE" w14:textId="2FEABAF9" w:rsidR="005D673E" w:rsidRDefault="005D673E" w:rsidP="005D673E">
      <w:pPr>
        <w:jc w:val="right"/>
        <w:rPr>
          <w:rFonts w:cstheme="minorHAnsi"/>
        </w:rPr>
      </w:pPr>
      <w:r w:rsidRPr="00C27574">
        <w:rPr>
          <w:rFonts w:cs="KFGQPC Uthmanic Script HAFS"/>
          <w:color w:val="000000"/>
          <w:sz w:val="36"/>
          <w:szCs w:val="36"/>
          <w:shd w:val="clear" w:color="auto" w:fill="FFFFFF"/>
          <w:rtl/>
        </w:rPr>
        <w:t xml:space="preserve">هُوَ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أَرۡسَلَ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لۡهُدَىٰ</w:t>
      </w:r>
      <w:proofErr w:type="spellEnd"/>
      <w:r w:rsidRPr="00C27574">
        <w:rPr>
          <w:rFonts w:cs="KFGQPC Uthmanic Script HAFS"/>
          <w:color w:val="000000"/>
          <w:sz w:val="36"/>
          <w:szCs w:val="36"/>
          <w:shd w:val="clear" w:color="auto" w:fill="FFFFFF"/>
          <w:rtl/>
        </w:rPr>
        <w:t xml:space="preserve"> وَدِينِ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لۡحَقِّ</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لِيُظۡهِرَهُ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وَلَوۡ</w:t>
      </w:r>
      <w:proofErr w:type="spellEnd"/>
      <w:r w:rsidRPr="00C27574">
        <w:rPr>
          <w:rFonts w:cs="KFGQPC Uthmanic Script HAFS"/>
          <w:color w:val="000000"/>
          <w:sz w:val="36"/>
          <w:szCs w:val="36"/>
          <w:shd w:val="clear" w:color="auto" w:fill="FFFFFF"/>
          <w:rtl/>
        </w:rPr>
        <w:t xml:space="preserve"> كَرِهَ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لۡمُشۡرِكُونَ</w:t>
      </w:r>
      <w:r w:rsidRPr="00C27574">
        <w:rPr>
          <w:rFonts w:cs="KFGQPC Uthmanic Script HAFS"/>
          <w:color w:val="000000"/>
          <w:sz w:val="36"/>
          <w:szCs w:val="36"/>
          <w:shd w:val="clear" w:color="auto" w:fill="FFFFFF"/>
          <w:rtl/>
        </w:rPr>
        <w:t>٣٣</w:t>
      </w:r>
    </w:p>
    <w:p w14:paraId="349958DC" w14:textId="77777777" w:rsidR="005D673E" w:rsidRDefault="005D673E" w:rsidP="00105806">
      <w:pPr>
        <w:jc w:val="both"/>
        <w:rPr>
          <w:rFonts w:cstheme="minorHAnsi"/>
        </w:rPr>
      </w:pPr>
    </w:p>
    <w:p w14:paraId="1DDC8927" w14:textId="0892AC1D" w:rsidR="00684573" w:rsidRPr="00FD50D1" w:rsidRDefault="00FA62C8" w:rsidP="00105806">
      <w:pPr>
        <w:jc w:val="both"/>
        <w:rPr>
          <w:rFonts w:ascii="Calibri" w:hAnsi="Calibri" w:cs="Calibri"/>
          <w:b/>
          <w:bCs/>
          <w:i/>
          <w:iCs/>
          <w:sz w:val="20"/>
          <w:szCs w:val="20"/>
        </w:rPr>
      </w:pPr>
      <w:r w:rsidRPr="00FA62C8">
        <w:rPr>
          <w:rFonts w:ascii="Calibri" w:hAnsi="Calibri" w:cs="Calibri"/>
          <w:b/>
          <w:bCs/>
          <w:i/>
          <w:iCs/>
          <w:sz w:val="20"/>
          <w:szCs w:val="20"/>
        </w:rPr>
        <w:t>33- C’est Lui qui a envoyé Son prophète avec le guide (le Coran) et la religion vraie (l’Islam), pour la faire prévaloir sur toute [autre] religion, même si ceux qui donnent des associés [à Allah] éprouvent une répulsion</w:t>
      </w:r>
      <w:r w:rsidR="00684573" w:rsidRPr="00FD50D1">
        <w:rPr>
          <w:rFonts w:ascii="Calibri" w:hAnsi="Calibri" w:cs="Calibri"/>
          <w:b/>
          <w:bCs/>
          <w:i/>
          <w:iCs/>
          <w:sz w:val="20"/>
          <w:szCs w:val="20"/>
        </w:rPr>
        <w:t>.</w:t>
      </w:r>
    </w:p>
    <w:p w14:paraId="30866AA5" w14:textId="77777777" w:rsidR="00684573" w:rsidRPr="00527520" w:rsidRDefault="00684573" w:rsidP="00105806">
      <w:pPr>
        <w:jc w:val="both"/>
        <w:rPr>
          <w:rFonts w:cstheme="minorHAnsi"/>
        </w:rPr>
      </w:pPr>
    </w:p>
    <w:p w14:paraId="2FB60EBD" w14:textId="4B130691" w:rsidR="00684573" w:rsidRPr="00527520" w:rsidRDefault="00684573" w:rsidP="00105806">
      <w:pPr>
        <w:jc w:val="both"/>
        <w:rPr>
          <w:rFonts w:cstheme="minorHAnsi"/>
        </w:rPr>
      </w:pPr>
      <w:r w:rsidRPr="001D3FC6">
        <w:rPr>
          <w:rFonts w:cstheme="minorHAnsi"/>
        </w:rPr>
        <w:t xml:space="preserve">1- Le terme « </w:t>
      </w:r>
      <w:r w:rsidRPr="00AF18A5">
        <w:rPr>
          <w:rFonts w:cstheme="minorHAnsi"/>
          <w:b/>
        </w:rPr>
        <w:t xml:space="preserve">guide </w:t>
      </w:r>
      <w:r w:rsidRPr="001D3FC6">
        <w:rPr>
          <w:rFonts w:cstheme="minorHAnsi"/>
        </w:rPr>
        <w:t xml:space="preserve">» fait référence aux preuves claires et indubitables présentes dans l’Islam, </w:t>
      </w:r>
      <w:r w:rsidR="00AF18A5">
        <w:rPr>
          <w:rFonts w:cstheme="minorHAnsi"/>
        </w:rPr>
        <w:t xml:space="preserve">tandis que l’expression « </w:t>
      </w:r>
      <w:r w:rsidRPr="00AF18A5">
        <w:rPr>
          <w:rFonts w:cstheme="minorHAnsi"/>
          <w:b/>
        </w:rPr>
        <w:t>religion</w:t>
      </w:r>
      <w:r w:rsidR="00AF18A5" w:rsidRPr="00AF18A5">
        <w:rPr>
          <w:rFonts w:cstheme="minorHAnsi"/>
          <w:b/>
        </w:rPr>
        <w:t xml:space="preserve"> vraie</w:t>
      </w:r>
      <w:r w:rsidRPr="001D3FC6">
        <w:rPr>
          <w:rFonts w:cstheme="minorHAnsi"/>
        </w:rPr>
        <w:t xml:space="preserve"> » souligne que les principes fondamentaux et les enseignements de l’Islam sont véridiques. Par conséquent, son histoire ainsi que ses preuves sont éga</w:t>
      </w:r>
      <w:r>
        <w:rPr>
          <w:rFonts w:cstheme="minorHAnsi"/>
        </w:rPr>
        <w:t>lement authentiques et limpides</w:t>
      </w:r>
      <w:r w:rsidRPr="00527520">
        <w:rPr>
          <w:rFonts w:cstheme="minorHAnsi"/>
        </w:rPr>
        <w:t>.</w:t>
      </w:r>
    </w:p>
    <w:p w14:paraId="7660377B" w14:textId="77777777" w:rsidR="00684573" w:rsidRDefault="00684573" w:rsidP="00105806">
      <w:pPr>
        <w:jc w:val="both"/>
        <w:rPr>
          <w:rFonts w:cstheme="minorHAnsi"/>
        </w:rPr>
      </w:pPr>
      <w:r w:rsidRPr="001D3FC6">
        <w:rPr>
          <w:rFonts w:cstheme="minorHAnsi"/>
        </w:rPr>
        <w:t xml:space="preserve">2- Plusieurs récits mentionnent que l’accomplissement complet du verset cité se réalisera avec l’apparition de l'Imam </w:t>
      </w:r>
      <w:r w:rsidR="00276D21">
        <w:rPr>
          <w:rFonts w:cstheme="minorHAnsi"/>
        </w:rPr>
        <w:t>al-</w:t>
      </w:r>
      <w:r w:rsidRPr="001D3FC6">
        <w:rPr>
          <w:rFonts w:cstheme="minorHAnsi"/>
        </w:rPr>
        <w:t>Mahdi (</w:t>
      </w:r>
      <w:proofErr w:type="spellStart"/>
      <w:r w:rsidRPr="001D3FC6">
        <w:rPr>
          <w:rFonts w:cstheme="minorHAnsi"/>
        </w:rPr>
        <w:t>aj</w:t>
      </w:r>
      <w:proofErr w:type="spellEnd"/>
      <w:r w:rsidRPr="001D3FC6">
        <w:rPr>
          <w:rFonts w:cstheme="minorHAnsi"/>
        </w:rPr>
        <w:t>). L’Imam as-</w:t>
      </w:r>
      <w:proofErr w:type="spellStart"/>
      <w:r w:rsidRPr="001D3FC6">
        <w:rPr>
          <w:rFonts w:cstheme="minorHAnsi"/>
        </w:rPr>
        <w:t>S</w:t>
      </w:r>
      <w:r w:rsidR="00276D21">
        <w:rPr>
          <w:rFonts w:cstheme="minorHAnsi"/>
        </w:rPr>
        <w:t>à</w:t>
      </w:r>
      <w:r w:rsidRPr="001D3FC6">
        <w:rPr>
          <w:rFonts w:cstheme="minorHAnsi"/>
        </w:rPr>
        <w:t>diq</w:t>
      </w:r>
      <w:proofErr w:type="spellEnd"/>
      <w:r w:rsidRPr="001D3FC6">
        <w:rPr>
          <w:rFonts w:cstheme="minorHAnsi"/>
        </w:rPr>
        <w:t xml:space="preserve"> (a) rapporte : « Par Dieu ! L'interprétation complète de ce verset n’a pas encore été réalisée ; elle ne le sera que lorsque le Mahdi apparaîtra. Alors, il n’y aura plus de mécréants ni de négateurs de Dieu sur terre</w:t>
      </w:r>
      <w:r w:rsidR="00276D21">
        <w:rPr>
          <w:rFonts w:cstheme="minorHAnsi"/>
        </w:rPr>
        <w:t xml:space="preserve"> </w:t>
      </w:r>
      <w:r w:rsidRPr="001D3FC6">
        <w:rPr>
          <w:rFonts w:cstheme="minorHAnsi"/>
        </w:rPr>
        <w:t>»</w:t>
      </w:r>
      <w:r w:rsidR="00276D21">
        <w:rPr>
          <w:rFonts w:cstheme="minorHAnsi"/>
        </w:rPr>
        <w:t>.</w:t>
      </w:r>
      <w:r w:rsidRPr="00527520">
        <w:rPr>
          <w:rStyle w:val="Appelnotedebasdep"/>
          <w:rFonts w:cstheme="minorHAnsi"/>
        </w:rPr>
        <w:footnoteReference w:id="62"/>
      </w:r>
      <w:r w:rsidRPr="00527520">
        <w:rPr>
          <w:rFonts w:cstheme="minorHAnsi"/>
        </w:rPr>
        <w:t xml:space="preserve"> </w:t>
      </w:r>
      <w:r w:rsidRPr="001D3FC6">
        <w:rPr>
          <w:rFonts w:cstheme="minorHAnsi"/>
        </w:rPr>
        <w:t xml:space="preserve">Il est toutefois évident que la victoire logique et progressive de l'Islam a commencé dès le début de sa révélation et continue de se manifester au fil du temps. Ces récits indiquent que la réalisation ultime et complète du verset, ainsi que le triomphe final de l’Islam, auront lieu à </w:t>
      </w:r>
      <w:r>
        <w:rPr>
          <w:rFonts w:cstheme="minorHAnsi"/>
        </w:rPr>
        <w:t xml:space="preserve">l’époque de l’Imam </w:t>
      </w:r>
      <w:r w:rsidR="00276D21">
        <w:rPr>
          <w:rFonts w:cstheme="minorHAnsi"/>
        </w:rPr>
        <w:t>al-</w:t>
      </w:r>
      <w:r>
        <w:rPr>
          <w:rFonts w:cstheme="minorHAnsi"/>
        </w:rPr>
        <w:t>Mahdi (</w:t>
      </w:r>
      <w:proofErr w:type="spellStart"/>
      <w:r>
        <w:rPr>
          <w:rFonts w:cstheme="minorHAnsi"/>
        </w:rPr>
        <w:t>aj</w:t>
      </w:r>
      <w:proofErr w:type="spellEnd"/>
      <w:r>
        <w:rPr>
          <w:rFonts w:cstheme="minorHAnsi"/>
        </w:rPr>
        <w:t>)</w:t>
      </w:r>
      <w:r w:rsidRPr="00527520">
        <w:rPr>
          <w:rFonts w:cstheme="minorHAnsi"/>
        </w:rPr>
        <w:t>.</w:t>
      </w:r>
      <w:r w:rsidRPr="00527520">
        <w:rPr>
          <w:rStyle w:val="Appelnotedebasdep"/>
          <w:rFonts w:cstheme="minorHAnsi"/>
        </w:rPr>
        <w:footnoteReference w:id="63"/>
      </w:r>
    </w:p>
    <w:p w14:paraId="643D6D2E" w14:textId="77777777" w:rsidR="00684573" w:rsidRDefault="00684573" w:rsidP="00105806">
      <w:pPr>
        <w:jc w:val="both"/>
        <w:rPr>
          <w:rFonts w:cstheme="minorHAnsi"/>
        </w:rPr>
      </w:pPr>
    </w:p>
    <w:p w14:paraId="23927586" w14:textId="77777777" w:rsidR="00276D21" w:rsidRDefault="00276D21" w:rsidP="00105806">
      <w:pPr>
        <w:jc w:val="both"/>
        <w:rPr>
          <w:rFonts w:cstheme="minorHAnsi"/>
        </w:rPr>
      </w:pPr>
    </w:p>
    <w:p w14:paraId="293188E6" w14:textId="77777777" w:rsidR="005D673E" w:rsidRDefault="005D673E" w:rsidP="00105806">
      <w:pPr>
        <w:jc w:val="both"/>
        <w:rPr>
          <w:rFonts w:cstheme="minorHAnsi"/>
        </w:rPr>
      </w:pPr>
    </w:p>
    <w:p w14:paraId="5FBB6A99" w14:textId="77777777" w:rsidR="005D673E" w:rsidRDefault="005D673E" w:rsidP="00105806">
      <w:pPr>
        <w:jc w:val="both"/>
        <w:rPr>
          <w:rFonts w:cstheme="minorHAnsi"/>
        </w:rPr>
      </w:pPr>
    </w:p>
    <w:p w14:paraId="677E1E55" w14:textId="77777777" w:rsidR="005D673E" w:rsidRDefault="005D673E" w:rsidP="00105806">
      <w:pPr>
        <w:jc w:val="both"/>
        <w:rPr>
          <w:rFonts w:cstheme="minorHAnsi"/>
        </w:rPr>
      </w:pPr>
    </w:p>
    <w:p w14:paraId="008FE8C3" w14:textId="77777777" w:rsidR="005D673E" w:rsidRDefault="005D673E" w:rsidP="00105806">
      <w:pPr>
        <w:jc w:val="both"/>
        <w:rPr>
          <w:rFonts w:cstheme="minorHAnsi"/>
        </w:rPr>
      </w:pPr>
    </w:p>
    <w:p w14:paraId="44B35A2A" w14:textId="4251F3A9" w:rsidR="00276D21" w:rsidRDefault="005D673E" w:rsidP="005D673E">
      <w:pPr>
        <w:jc w:val="right"/>
        <w:rPr>
          <w:rFonts w:cstheme="minorHAnsi"/>
        </w:rPr>
      </w:pPr>
      <w:proofErr w:type="spellStart"/>
      <w:r w:rsidRPr="00C27574">
        <w:rPr>
          <w:rFonts w:cs="KFGQPC Uthmanic Script HAFS"/>
          <w:color w:val="000000"/>
          <w:sz w:val="36"/>
          <w:szCs w:val="36"/>
          <w:shd w:val="clear" w:color="auto" w:fill="FFFFFF"/>
          <w:rtl/>
        </w:rPr>
        <w:lastRenderedPageBreak/>
        <w:t>يَٰٓأَيُّهَا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ءَامَنُوٓاْ</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color w:val="000000"/>
          <w:sz w:val="36"/>
          <w:szCs w:val="36"/>
          <w:shd w:val="clear" w:color="auto" w:fill="FFFFFF"/>
          <w:rtl/>
        </w:rPr>
        <w:t>كَثِيرٗا</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لۡأَحۡبَارِ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لرُّهۡبَانِ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لَيَأۡكُلُونَ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أَمۡوَٰلَ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لنَّاسِ</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لۡبَٰطِلِ</w:t>
      </w:r>
      <w:proofErr w:type="spellEnd"/>
      <w:r w:rsidRPr="00C27574">
        <w:rPr>
          <w:rFonts w:cs="KFGQPC Uthmanic Script HAFS"/>
          <w:color w:val="000000"/>
          <w:sz w:val="36"/>
          <w:szCs w:val="36"/>
          <w:shd w:val="clear" w:color="auto" w:fill="FFFFFF"/>
          <w:rtl/>
        </w:rPr>
        <w:t xml:space="preserve"> وَيَصُدُّونَ عَن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يَكۡنِزُونَ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لذَّهَبَ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لۡفِضَّةَ</w:t>
      </w:r>
      <w:proofErr w:type="spellEnd"/>
      <w:r w:rsidRPr="00C27574">
        <w:rPr>
          <w:rFonts w:cs="KFGQPC Uthmanic Script HAFS"/>
          <w:color w:val="000000"/>
          <w:sz w:val="36"/>
          <w:szCs w:val="36"/>
          <w:shd w:val="clear" w:color="auto" w:fill="FFFFFF"/>
          <w:rtl/>
        </w:rPr>
        <w:t xml:space="preserve"> وَ</w:t>
      </w:r>
      <w:r w:rsidRPr="00C27574">
        <w:rPr>
          <w:rFonts w:cs="KFGQPC Uthmanic Script HAFS" w:hint="eastAsia"/>
          <w:color w:val="000000"/>
          <w:sz w:val="36"/>
          <w:szCs w:val="36"/>
          <w:shd w:val="clear" w:color="auto" w:fill="FFFFFF"/>
          <w:rtl/>
        </w:rPr>
        <w:t>لَا</w:t>
      </w:r>
      <w:r w:rsidRPr="00C27574">
        <w:rPr>
          <w:rFonts w:cs="KFGQPC Uthmanic Script HAFS"/>
          <w:color w:val="000000"/>
          <w:sz w:val="36"/>
          <w:szCs w:val="36"/>
          <w:shd w:val="clear" w:color="auto" w:fill="FFFFFF"/>
          <w:rtl/>
        </w:rPr>
        <w:t xml:space="preserve"> يُنفِقُونَهَا 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فَبَشِّرۡهُم</w:t>
      </w:r>
      <w:proofErr w:type="spellEnd"/>
      <w:r w:rsidRPr="00C27574">
        <w:rPr>
          <w:rFonts w:cs="KFGQPC Uthmanic Script HAFS"/>
          <w:color w:val="000000"/>
          <w:sz w:val="36"/>
          <w:szCs w:val="36"/>
          <w:shd w:val="clear" w:color="auto" w:fill="FFFFFF"/>
          <w:rtl/>
        </w:rPr>
        <w:t xml:space="preserve"> بِعَذَابٍ أَلِيمٖ٣٤</w:t>
      </w:r>
    </w:p>
    <w:p w14:paraId="7705F719" w14:textId="77777777" w:rsidR="005D673E" w:rsidRDefault="005D673E" w:rsidP="00105806">
      <w:pPr>
        <w:jc w:val="both"/>
        <w:rPr>
          <w:rFonts w:cstheme="minorHAnsi"/>
        </w:rPr>
      </w:pPr>
    </w:p>
    <w:p w14:paraId="2F96D7D9" w14:textId="42D4AA5D"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34- Croyants, [prenez garde à] beaucoup de rabbins et de moines [qui] dévorent illégalement les biens des hommes et détournent [les hommes] du bon chemin d’Allah. Ceux qui thésaurisent l’or et l’argent sans les dépenser sur le chemin (pour la cause) d’Allah, annonce-leur un châtiment douloureux</w:t>
      </w:r>
      <w:r>
        <w:rPr>
          <w:rFonts w:ascii="Calibri" w:hAnsi="Calibri" w:cs="Calibri"/>
          <w:b/>
          <w:bCs/>
          <w:i/>
          <w:iCs/>
          <w:sz w:val="20"/>
          <w:szCs w:val="20"/>
        </w:rPr>
        <w:t>.</w:t>
      </w:r>
    </w:p>
    <w:p w14:paraId="48E36A76" w14:textId="77777777" w:rsidR="00684573" w:rsidRPr="00527520" w:rsidRDefault="00684573" w:rsidP="00105806">
      <w:pPr>
        <w:jc w:val="both"/>
        <w:rPr>
          <w:rFonts w:cstheme="minorHAnsi"/>
        </w:rPr>
      </w:pPr>
    </w:p>
    <w:p w14:paraId="57780769" w14:textId="77777777" w:rsidR="00276D21" w:rsidRDefault="00684573" w:rsidP="00105806">
      <w:pPr>
        <w:jc w:val="both"/>
        <w:rPr>
          <w:rFonts w:cstheme="minorHAnsi"/>
        </w:rPr>
      </w:pPr>
      <w:r w:rsidRPr="001D3FC6">
        <w:rPr>
          <w:rFonts w:cstheme="minorHAnsi"/>
        </w:rPr>
        <w:t xml:space="preserve">1- Certains érudits, ainsi que des moines juifs et chrétiens, avaient l’habitude de s’approprier les biens des gens de manière illégitime, ce qui se manifestait de plusieurs façons :  </w:t>
      </w:r>
    </w:p>
    <w:p w14:paraId="32C1191E" w14:textId="71240339" w:rsidR="00684573" w:rsidRPr="001D3FC6" w:rsidRDefault="00276D21" w:rsidP="00105806">
      <w:pPr>
        <w:jc w:val="both"/>
        <w:rPr>
          <w:rFonts w:cstheme="minorHAnsi"/>
        </w:rPr>
      </w:pPr>
      <w:r>
        <w:rPr>
          <w:rFonts w:cstheme="minorHAnsi"/>
        </w:rPr>
        <w:t>a)</w:t>
      </w:r>
      <w:r w:rsidR="00FE718B">
        <w:rPr>
          <w:rFonts w:cstheme="minorHAnsi"/>
        </w:rPr>
        <w:t> </w:t>
      </w:r>
      <w:r w:rsidR="00684573" w:rsidRPr="001D3FC6">
        <w:rPr>
          <w:rFonts w:cstheme="minorHAnsi"/>
        </w:rPr>
        <w:t xml:space="preserve">Premièrement, ils dissimulaient les vérités des enseignements de Moïse (a) et de Jésus (a) pour empêcher les gens de se convertir à l'Islam, afin de ne pas perdre les dons et avantages qu’ils recevaient.  </w:t>
      </w:r>
    </w:p>
    <w:p w14:paraId="34ED62CD" w14:textId="77777777" w:rsidR="00276D21" w:rsidRDefault="00276D21" w:rsidP="00105806">
      <w:pPr>
        <w:jc w:val="both"/>
        <w:rPr>
          <w:rFonts w:cstheme="minorHAnsi"/>
        </w:rPr>
      </w:pPr>
      <w:r>
        <w:rPr>
          <w:rFonts w:cstheme="minorHAnsi"/>
        </w:rPr>
        <w:t xml:space="preserve">b) </w:t>
      </w:r>
      <w:r w:rsidR="00684573" w:rsidRPr="001D3FC6">
        <w:rPr>
          <w:rFonts w:cstheme="minorHAnsi"/>
        </w:rPr>
        <w:t xml:space="preserve">Deuxièmement, ils acceptaient des pots-de-vin et modifiaient la distinction entre le bien et le mal au profit des puissants.  </w:t>
      </w:r>
    </w:p>
    <w:p w14:paraId="11F41037" w14:textId="4C586C3A" w:rsidR="00684573" w:rsidRPr="001D3FC6" w:rsidRDefault="00276D21" w:rsidP="00105806">
      <w:pPr>
        <w:jc w:val="both"/>
        <w:rPr>
          <w:rFonts w:cstheme="minorHAnsi"/>
        </w:rPr>
      </w:pPr>
      <w:r>
        <w:rPr>
          <w:rFonts w:cstheme="minorHAnsi"/>
        </w:rPr>
        <w:t>c)</w:t>
      </w:r>
      <w:r w:rsidR="00FE718B">
        <w:rPr>
          <w:rFonts w:cstheme="minorHAnsi"/>
        </w:rPr>
        <w:t> </w:t>
      </w:r>
      <w:r w:rsidR="00684573" w:rsidRPr="001D3FC6">
        <w:rPr>
          <w:rFonts w:cstheme="minorHAnsi"/>
        </w:rPr>
        <w:t xml:space="preserve">Troisièmement, ils vendaient l’accès au paradis, prétendaient absoudre les péchés, et en échange, percevaient de l'argent.  </w:t>
      </w:r>
    </w:p>
    <w:p w14:paraId="5B1EDB3B" w14:textId="77777777" w:rsidR="00684573" w:rsidRPr="001D3FC6" w:rsidRDefault="00684573" w:rsidP="00105806">
      <w:pPr>
        <w:jc w:val="both"/>
        <w:rPr>
          <w:rFonts w:cstheme="minorHAnsi"/>
        </w:rPr>
      </w:pPr>
      <w:r w:rsidRPr="001D3FC6">
        <w:rPr>
          <w:rFonts w:cstheme="minorHAnsi"/>
        </w:rPr>
        <w:t xml:space="preserve">2- Le verset indique que certains de ces érudits et moines ont détourné les gens du chemin de Dieu. Cela peut être dû à leur attachement aux biens matériels et à leur avidité, ce qui a suscité du ressentiment chez les gens et les a éloignés de Dieu. De plus, ils ont déformé ou dissimulé les versets divins pour protéger leurs intérêts, allant jusqu’à accuser, juger et condamner leurs opposants pour maintenir leur influence.  </w:t>
      </w:r>
    </w:p>
    <w:p w14:paraId="49CD4AB0" w14:textId="77777777" w:rsidR="00684573" w:rsidRPr="001D3FC6" w:rsidRDefault="00684573" w:rsidP="00105806">
      <w:pPr>
        <w:jc w:val="both"/>
        <w:rPr>
          <w:rFonts w:cstheme="minorHAnsi"/>
        </w:rPr>
      </w:pPr>
      <w:r w:rsidRPr="001D3FC6">
        <w:rPr>
          <w:rFonts w:cstheme="minorHAnsi"/>
        </w:rPr>
        <w:t xml:space="preserve">3- L’utilisation du mot « </w:t>
      </w:r>
      <w:r w:rsidRPr="00AF18A5">
        <w:rPr>
          <w:rFonts w:cstheme="minorHAnsi"/>
          <w:b/>
        </w:rPr>
        <w:t xml:space="preserve">beaucoup </w:t>
      </w:r>
      <w:r w:rsidRPr="001D3FC6">
        <w:rPr>
          <w:rFonts w:cstheme="minorHAnsi"/>
        </w:rPr>
        <w:t xml:space="preserve">» dans le verset montre que de nombreux savants et moines étaient impliqués dans ces actes répréhensibles, mais souligne aussi que ce comportement n’était pas généralisé, préservant ainsi les droits de la minorité vertueuse et intègre parmi eux.  </w:t>
      </w:r>
    </w:p>
    <w:p w14:paraId="63B71D20" w14:textId="722344C1" w:rsidR="00684573" w:rsidRPr="00527520" w:rsidRDefault="00684573" w:rsidP="00105806">
      <w:pPr>
        <w:jc w:val="both"/>
        <w:rPr>
          <w:rFonts w:cstheme="minorHAnsi"/>
        </w:rPr>
      </w:pPr>
      <w:r w:rsidRPr="001D3FC6">
        <w:rPr>
          <w:rFonts w:cstheme="minorHAnsi"/>
        </w:rPr>
        <w:t>4-</w:t>
      </w:r>
      <w:r w:rsidR="00FE718B">
        <w:rPr>
          <w:rFonts w:cstheme="minorHAnsi"/>
        </w:rPr>
        <w:t> </w:t>
      </w:r>
      <w:r w:rsidRPr="001D3FC6">
        <w:rPr>
          <w:rFonts w:cstheme="minorHAnsi"/>
        </w:rPr>
        <w:t xml:space="preserve">Selon les récits historiques, Abou Dhar récita ce verset chaque matin et soir devant Mu'awiya et </w:t>
      </w:r>
      <w:proofErr w:type="spellStart"/>
      <w:r w:rsidRPr="001D3FC6">
        <w:rPr>
          <w:rFonts w:cstheme="minorHAnsi"/>
        </w:rPr>
        <w:t>O</w:t>
      </w:r>
      <w:r w:rsidR="002C7B9B">
        <w:rPr>
          <w:rFonts w:cstheme="minorHAnsi"/>
        </w:rPr>
        <w:t>u</w:t>
      </w:r>
      <w:r w:rsidRPr="001D3FC6">
        <w:rPr>
          <w:rFonts w:cstheme="minorHAnsi"/>
        </w:rPr>
        <w:t>thman</w:t>
      </w:r>
      <w:proofErr w:type="spellEnd"/>
      <w:r w:rsidRPr="001D3FC6">
        <w:rPr>
          <w:rFonts w:cstheme="minorHAnsi"/>
        </w:rPr>
        <w:t xml:space="preserve"> pour dénoncer l'accumulation illégitime de richesses et l'injustice. En raison de ses critiques, il fut exilé à </w:t>
      </w:r>
      <w:proofErr w:type="spellStart"/>
      <w:r w:rsidRPr="001D3FC6">
        <w:rPr>
          <w:rFonts w:cstheme="minorHAnsi"/>
        </w:rPr>
        <w:t>Rabaza</w:t>
      </w:r>
      <w:proofErr w:type="spellEnd"/>
      <w:r w:rsidRPr="001D3FC6">
        <w:rPr>
          <w:rFonts w:cstheme="minorHAnsi"/>
        </w:rPr>
        <w:t>, une terre aride et inhospitalière, où il mourut étrangement en chemin. Ce noble et loyal compagnon du Prophète (s) s’efforça jusqu'à la fin de sa vie de mettre en pratique les</w:t>
      </w:r>
      <w:r>
        <w:rPr>
          <w:rFonts w:cstheme="minorHAnsi"/>
        </w:rPr>
        <w:t xml:space="preserve"> enseignements de ce verset</w:t>
      </w:r>
      <w:r w:rsidRPr="00527520">
        <w:rPr>
          <w:rFonts w:cstheme="minorHAnsi"/>
        </w:rPr>
        <w:t>.</w:t>
      </w:r>
      <w:r w:rsidRPr="00527520">
        <w:rPr>
          <w:rStyle w:val="Appelnotedebasdep"/>
          <w:rFonts w:cstheme="minorHAnsi"/>
        </w:rPr>
        <w:footnoteReference w:id="64"/>
      </w:r>
    </w:p>
    <w:p w14:paraId="02E530A4" w14:textId="77777777" w:rsidR="00684573" w:rsidRDefault="00684573" w:rsidP="00105806">
      <w:pPr>
        <w:jc w:val="both"/>
        <w:rPr>
          <w:rFonts w:cstheme="minorHAnsi"/>
        </w:rPr>
      </w:pPr>
    </w:p>
    <w:p w14:paraId="2D87B927" w14:textId="77777777" w:rsidR="002C7B9B" w:rsidRDefault="002C7B9B" w:rsidP="00105806">
      <w:pPr>
        <w:jc w:val="both"/>
        <w:rPr>
          <w:rFonts w:cstheme="minorHAnsi"/>
        </w:rPr>
      </w:pPr>
    </w:p>
    <w:p w14:paraId="3944A7D0" w14:textId="77777777" w:rsidR="005D673E" w:rsidRDefault="005D673E" w:rsidP="00105806">
      <w:pPr>
        <w:jc w:val="both"/>
        <w:rPr>
          <w:rFonts w:ascii="Calibri" w:hAnsi="Calibri" w:cs="Calibri"/>
          <w:b/>
          <w:bCs/>
          <w:i/>
          <w:iCs/>
          <w:sz w:val="20"/>
          <w:szCs w:val="20"/>
        </w:rPr>
      </w:pPr>
    </w:p>
    <w:p w14:paraId="3E895971" w14:textId="61B76E96" w:rsidR="005D673E" w:rsidRDefault="005D673E" w:rsidP="005D673E">
      <w:pPr>
        <w:jc w:val="right"/>
        <w:rPr>
          <w:rFonts w:ascii="Calibri" w:hAnsi="Calibri" w:cs="Calibri"/>
          <w:b/>
          <w:bCs/>
          <w:i/>
          <w:iCs/>
          <w:sz w:val="20"/>
          <w:szCs w:val="20"/>
        </w:rPr>
      </w:pPr>
      <w:proofErr w:type="spellStart"/>
      <w:r w:rsidRPr="00C27574">
        <w:rPr>
          <w:rFonts w:cs="KFGQPC Uthmanic Script HAFS"/>
          <w:color w:val="000000"/>
          <w:sz w:val="36"/>
          <w:szCs w:val="36"/>
          <w:shd w:val="clear" w:color="auto" w:fill="FFFFFF"/>
          <w:rtl/>
        </w:rPr>
        <w:lastRenderedPageBreak/>
        <w:t>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يُحۡمَىٰ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عَلَيۡهَا</w:t>
      </w:r>
      <w:proofErr w:type="spellEnd"/>
      <w:r w:rsidRPr="00C27574">
        <w:rPr>
          <w:rFonts w:cs="KFGQPC Uthmanic Script HAFS"/>
          <w:color w:val="000000"/>
          <w:sz w:val="36"/>
          <w:szCs w:val="36"/>
          <w:shd w:val="clear" w:color="auto" w:fill="FFFFFF"/>
          <w:rtl/>
        </w:rPr>
        <w:t xml:space="preserve"> فِي نَارِ جَهَنَّمَ </w:t>
      </w:r>
      <w:proofErr w:type="spellStart"/>
      <w:r w:rsidRPr="00C27574">
        <w:rPr>
          <w:rFonts w:cs="KFGQPC Uthmanic Script HAFS"/>
          <w:color w:val="000000"/>
          <w:sz w:val="36"/>
          <w:szCs w:val="36"/>
          <w:shd w:val="clear" w:color="auto" w:fill="FFFFFF"/>
          <w:rtl/>
        </w:rPr>
        <w:t>فَتُكۡوَىٰ</w:t>
      </w:r>
      <w:proofErr w:type="spellEnd"/>
      <w:r w:rsidRPr="00C27574">
        <w:rPr>
          <w:rFonts w:cs="KFGQPC Uthmanic Script HAFS"/>
          <w:color w:val="000000"/>
          <w:sz w:val="36"/>
          <w:szCs w:val="36"/>
          <w:shd w:val="clear" w:color="auto" w:fill="FFFFFF"/>
          <w:rtl/>
        </w:rPr>
        <w:t xml:space="preserve"> بِهَا </w:t>
      </w:r>
      <w:proofErr w:type="spellStart"/>
      <w:r w:rsidRPr="00C27574">
        <w:rPr>
          <w:rFonts w:cs="KFGQPC Uthmanic Script HAFS"/>
          <w:color w:val="000000"/>
          <w:sz w:val="36"/>
          <w:szCs w:val="36"/>
          <w:shd w:val="clear" w:color="auto" w:fill="FFFFFF"/>
          <w:rtl/>
        </w:rPr>
        <w:t>جِبَاهُهُمۡ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وَجُنُوبُهُمۡ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وَظُهُورُهُمۡۖ</w:t>
      </w:r>
      <w:proofErr w:type="spellEnd"/>
      <w:r w:rsidRPr="00C27574">
        <w:rPr>
          <w:rFonts w:cs="KFGQPC Uthmanic Script HAFS"/>
          <w:color w:val="000000"/>
          <w:sz w:val="36"/>
          <w:szCs w:val="36"/>
          <w:shd w:val="clear" w:color="auto" w:fill="FFFFFF"/>
          <w:rtl/>
        </w:rPr>
        <w:t xml:space="preserve"> هَٰذَا مَا </w:t>
      </w:r>
      <w:proofErr w:type="spellStart"/>
      <w:r w:rsidRPr="00C27574">
        <w:rPr>
          <w:rFonts w:cs="KFGQPC Uthmanic Script HAFS"/>
          <w:color w:val="000000"/>
          <w:sz w:val="36"/>
          <w:szCs w:val="36"/>
          <w:shd w:val="clear" w:color="auto" w:fill="FFFFFF"/>
          <w:rtl/>
        </w:rPr>
        <w:t>كَنَزۡتُمۡ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لِأَنفُسِكُمۡ</w:t>
      </w:r>
      <w:proofErr w:type="spellEnd"/>
      <w:r w:rsidRPr="00C27574">
        <w:rPr>
          <w:rFonts w:cs="KFGQPC Uthmanic Script HAFS"/>
          <w:color w:val="000000"/>
          <w:sz w:val="36"/>
          <w:szCs w:val="36"/>
          <w:shd w:val="clear" w:color="auto" w:fill="FFFFFF"/>
          <w:rtl/>
        </w:rPr>
        <w:t xml:space="preserve"> فَذُوقُواْ مَا </w:t>
      </w:r>
      <w:proofErr w:type="spellStart"/>
      <w:r w:rsidRPr="00C27574">
        <w:rPr>
          <w:rFonts w:cs="KFGQPC Uthmanic Script HAFS"/>
          <w:color w:val="000000"/>
          <w:sz w:val="36"/>
          <w:szCs w:val="36"/>
          <w:shd w:val="clear" w:color="auto" w:fill="FFFFFF"/>
          <w:rtl/>
        </w:rPr>
        <w:t>كُنتُمۡ</w:t>
      </w:r>
      <w:proofErr w:type="spellEnd"/>
      <w:r w:rsidRPr="00C27574">
        <w:rPr>
          <w:rFonts w:cs="KFGQPC Uthmanic Script HAFS"/>
          <w:color w:val="000000"/>
          <w:sz w:val="36"/>
          <w:szCs w:val="36"/>
          <w:shd w:val="clear" w:color="auto" w:fill="FFFFFF"/>
          <w:rtl/>
        </w:rPr>
        <w:t xml:space="preserve"> تَكۡنِزُونَ٣٥</w:t>
      </w:r>
    </w:p>
    <w:p w14:paraId="45626659" w14:textId="77777777" w:rsidR="005D673E" w:rsidRDefault="005D673E" w:rsidP="00105806">
      <w:pPr>
        <w:jc w:val="both"/>
        <w:rPr>
          <w:rFonts w:ascii="Calibri" w:hAnsi="Calibri" w:cs="Calibri"/>
          <w:b/>
          <w:bCs/>
          <w:i/>
          <w:iCs/>
          <w:sz w:val="20"/>
          <w:szCs w:val="20"/>
        </w:rPr>
      </w:pPr>
    </w:p>
    <w:p w14:paraId="4AD6E223" w14:textId="36390ADC"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35- Le jour où [ces trésors illégaux] seront chauffés dans le feu de l’Enfer et qu’ils (les thésauriseurs) en seront cautérisés, front, flancs et dos [et leur sera dit] : « Voilà ce que vous avez [injustement] thésaurisé pour vous-mêmes. Savourez donc ce que vous thésaurisiez »</w:t>
      </w:r>
      <w:r w:rsidR="002C7B9B">
        <w:rPr>
          <w:rFonts w:ascii="Calibri" w:hAnsi="Calibri" w:cs="Calibri"/>
          <w:b/>
          <w:bCs/>
          <w:i/>
          <w:iCs/>
          <w:sz w:val="20"/>
          <w:szCs w:val="20"/>
        </w:rPr>
        <w:t>.</w:t>
      </w:r>
    </w:p>
    <w:p w14:paraId="30AE48CF" w14:textId="77777777" w:rsidR="00684573" w:rsidRPr="00527520" w:rsidRDefault="00684573" w:rsidP="00105806">
      <w:pPr>
        <w:jc w:val="both"/>
        <w:rPr>
          <w:rFonts w:cstheme="minorHAnsi"/>
        </w:rPr>
      </w:pPr>
    </w:p>
    <w:p w14:paraId="292BFCDA" w14:textId="4667767A" w:rsidR="00684573" w:rsidRPr="00527520" w:rsidRDefault="00684573" w:rsidP="00105806">
      <w:pPr>
        <w:jc w:val="both"/>
        <w:rPr>
          <w:rFonts w:cstheme="minorHAnsi"/>
        </w:rPr>
      </w:pPr>
      <w:r w:rsidRPr="00020670">
        <w:rPr>
          <w:rFonts w:cstheme="minorHAnsi"/>
        </w:rPr>
        <w:t xml:space="preserve">Le verset fait référence à la manifestation physique des actes lors de la </w:t>
      </w:r>
      <w:r w:rsidR="00A77ADE">
        <w:rPr>
          <w:rFonts w:cstheme="minorHAnsi"/>
        </w:rPr>
        <w:t>R</w:t>
      </w:r>
      <w:r w:rsidRPr="00020670">
        <w:rPr>
          <w:rFonts w:cstheme="minorHAnsi"/>
        </w:rPr>
        <w:t>ésurrection. En effet, les actions de l'être humain ne disparaissent pas, mais elles se matérialisent devant lui dans l'</w:t>
      </w:r>
      <w:r w:rsidR="00A77ADE">
        <w:rPr>
          <w:rFonts w:cstheme="minorHAnsi"/>
        </w:rPr>
        <w:t>A</w:t>
      </w:r>
      <w:r w:rsidRPr="00020670">
        <w:rPr>
          <w:rFonts w:cstheme="minorHAnsi"/>
        </w:rPr>
        <w:t>u-delà, devenant ainsi source soit de sa félicité, soit de s</w:t>
      </w:r>
      <w:r>
        <w:rPr>
          <w:rFonts w:cstheme="minorHAnsi"/>
        </w:rPr>
        <w:t>on tourment</w:t>
      </w:r>
      <w:r w:rsidRPr="00527520">
        <w:rPr>
          <w:rFonts w:cstheme="minorHAnsi"/>
        </w:rPr>
        <w:t>.</w:t>
      </w:r>
      <w:r w:rsidRPr="00527520">
        <w:rPr>
          <w:rStyle w:val="Appelnotedebasdep"/>
          <w:rFonts w:cstheme="minorHAnsi"/>
        </w:rPr>
        <w:footnoteReference w:id="65"/>
      </w:r>
    </w:p>
    <w:p w14:paraId="178FEDE5" w14:textId="77777777" w:rsidR="00684573" w:rsidRDefault="00684573" w:rsidP="00105806">
      <w:pPr>
        <w:jc w:val="both"/>
        <w:rPr>
          <w:rFonts w:cstheme="minorHAnsi"/>
        </w:rPr>
      </w:pPr>
    </w:p>
    <w:p w14:paraId="07A63499" w14:textId="77777777" w:rsidR="002C7B9B" w:rsidRDefault="002C7B9B" w:rsidP="00105806">
      <w:pPr>
        <w:jc w:val="both"/>
        <w:rPr>
          <w:rFonts w:cstheme="minorHAnsi"/>
        </w:rPr>
      </w:pPr>
    </w:p>
    <w:p w14:paraId="3710F8B1" w14:textId="77777777" w:rsidR="005D673E" w:rsidRDefault="005D673E" w:rsidP="00105806">
      <w:pPr>
        <w:jc w:val="both"/>
        <w:rPr>
          <w:rFonts w:cstheme="minorHAnsi"/>
        </w:rPr>
      </w:pPr>
    </w:p>
    <w:p w14:paraId="1944CEB2" w14:textId="52EE9C8E" w:rsidR="005D673E" w:rsidRDefault="005D673E" w:rsidP="005D673E">
      <w:pPr>
        <w:jc w:val="right"/>
        <w:rPr>
          <w:rFonts w:cstheme="minorHAnsi"/>
        </w:rPr>
      </w:pPr>
      <w:r w:rsidRPr="00C27574">
        <w:rPr>
          <w:rFonts w:cs="KFGQPC Uthmanic Script HAFS"/>
          <w:color w:val="000000"/>
          <w:sz w:val="36"/>
          <w:szCs w:val="36"/>
          <w:shd w:val="clear" w:color="auto" w:fill="FFFFFF"/>
          <w:rtl/>
        </w:rPr>
        <w:t>إِنَّ ع</w:t>
      </w:r>
      <w:r w:rsidRPr="00C27574">
        <w:rPr>
          <w:rFonts w:cs="KFGQPC Uthmanic Script HAFS" w:hint="eastAsia"/>
          <w:color w:val="000000"/>
          <w:sz w:val="36"/>
          <w:szCs w:val="36"/>
          <w:shd w:val="clear" w:color="auto" w:fill="FFFFFF"/>
          <w:rtl/>
        </w:rPr>
        <w:t>ِدَّةَ</w:t>
      </w:r>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لشُّهُورِ</w:t>
      </w:r>
      <w:proofErr w:type="spellEnd"/>
      <w:r w:rsidRPr="00C27574">
        <w:rPr>
          <w:rFonts w:cs="KFGQPC Uthmanic Script HAFS"/>
          <w:color w:val="000000"/>
          <w:sz w:val="36"/>
          <w:szCs w:val="36"/>
          <w:shd w:val="clear" w:color="auto" w:fill="FFFFFF"/>
          <w:rtl/>
        </w:rPr>
        <w:t xml:space="preserve"> عِندَ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ثۡنَا</w:t>
      </w:r>
      <w:proofErr w:type="spellEnd"/>
      <w:r w:rsidRPr="00C27574">
        <w:rPr>
          <w:rFonts w:cs="KFGQPC Uthmanic Script HAFS"/>
          <w:color w:val="000000"/>
          <w:sz w:val="36"/>
          <w:szCs w:val="36"/>
          <w:shd w:val="clear" w:color="auto" w:fill="FFFFFF"/>
          <w:rtl/>
        </w:rPr>
        <w:t xml:space="preserve"> عَشَرَ </w:t>
      </w:r>
      <w:proofErr w:type="spellStart"/>
      <w:r w:rsidRPr="00C27574">
        <w:rPr>
          <w:rFonts w:cs="KFGQPC Uthmanic Script HAFS"/>
          <w:color w:val="000000"/>
          <w:sz w:val="36"/>
          <w:szCs w:val="36"/>
          <w:shd w:val="clear" w:color="auto" w:fill="FFFFFF"/>
          <w:rtl/>
        </w:rPr>
        <w:t>شَهۡرٗا</w:t>
      </w:r>
      <w:proofErr w:type="spellEnd"/>
      <w:r w:rsidRPr="00C27574">
        <w:rPr>
          <w:rFonts w:cs="KFGQPC Uthmanic Script HAFS"/>
          <w:color w:val="000000"/>
          <w:sz w:val="36"/>
          <w:szCs w:val="36"/>
          <w:shd w:val="clear" w:color="auto" w:fill="FFFFFF"/>
          <w:rtl/>
        </w:rPr>
        <w:t xml:space="preserve"> فِي كِتَٰبِ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يَوۡمَ</w:t>
      </w:r>
      <w:proofErr w:type="spellEnd"/>
      <w:r w:rsidRPr="00C27574">
        <w:rPr>
          <w:rFonts w:cs="KFGQPC Uthmanic Script HAFS"/>
          <w:color w:val="000000"/>
          <w:sz w:val="36"/>
          <w:szCs w:val="36"/>
          <w:shd w:val="clear" w:color="auto" w:fill="FFFFFF"/>
          <w:rtl/>
        </w:rPr>
        <w:t xml:space="preserve"> خَلَقَ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لسَّمَٰوَٰتِ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لۡأَرۡضَ</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أَرۡبَعَةٌ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حُرُمٞۚ</w:t>
      </w:r>
      <w:proofErr w:type="spellEnd"/>
      <w:r w:rsidRPr="00C27574">
        <w:rPr>
          <w:rFonts w:cs="KFGQPC Uthmanic Script HAFS"/>
          <w:color w:val="000000"/>
          <w:sz w:val="36"/>
          <w:szCs w:val="36"/>
          <w:shd w:val="clear" w:color="auto" w:fill="FFFFFF"/>
          <w:rtl/>
        </w:rPr>
        <w:t xml:space="preserve"> ذَٰلِكَ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لۡقَيِّمُۚ</w:t>
      </w:r>
      <w:proofErr w:type="spellEnd"/>
      <w:r w:rsidRPr="00C27574">
        <w:rPr>
          <w:rFonts w:cs="KFGQPC Uthmanic Script HAFS"/>
          <w:color w:val="000000"/>
          <w:sz w:val="36"/>
          <w:szCs w:val="36"/>
          <w:shd w:val="clear" w:color="auto" w:fill="FFFFFF"/>
          <w:rtl/>
        </w:rPr>
        <w:t xml:space="preserve"> فَلَا </w:t>
      </w:r>
      <w:proofErr w:type="spellStart"/>
      <w:r w:rsidRPr="00C27574">
        <w:rPr>
          <w:rFonts w:cs="KFGQPC Uthmanic Script HAFS"/>
          <w:color w:val="000000"/>
          <w:sz w:val="36"/>
          <w:szCs w:val="36"/>
          <w:shd w:val="clear" w:color="auto" w:fill="FFFFFF"/>
          <w:rtl/>
        </w:rPr>
        <w:t>تَظۡلِمُواْ</w:t>
      </w:r>
      <w:proofErr w:type="spellEnd"/>
      <w:r w:rsidRPr="00C27574">
        <w:rPr>
          <w:rFonts w:cs="KFGQPC Uthmanic Script HAFS"/>
          <w:color w:val="000000"/>
          <w:sz w:val="36"/>
          <w:szCs w:val="36"/>
          <w:shd w:val="clear" w:color="auto" w:fill="FFFFFF"/>
          <w:rtl/>
        </w:rPr>
        <w:t xml:space="preserve"> فِيهِنَّ </w:t>
      </w:r>
      <w:proofErr w:type="spellStart"/>
      <w:r w:rsidRPr="00C27574">
        <w:rPr>
          <w:rFonts w:cs="KFGQPC Uthmanic Script HAFS"/>
          <w:color w:val="000000"/>
          <w:sz w:val="36"/>
          <w:szCs w:val="36"/>
          <w:shd w:val="clear" w:color="auto" w:fill="FFFFFF"/>
          <w:rtl/>
        </w:rPr>
        <w:t>أَنفُسَكُمۡۚ</w:t>
      </w:r>
      <w:proofErr w:type="spellEnd"/>
      <w:r w:rsidRPr="00C27574">
        <w:rPr>
          <w:rFonts w:cs="KFGQPC Uthmanic Script HAFS"/>
          <w:color w:val="000000"/>
          <w:sz w:val="36"/>
          <w:szCs w:val="36"/>
          <w:shd w:val="clear" w:color="auto" w:fill="FFFFFF"/>
          <w:rtl/>
        </w:rPr>
        <w:t xml:space="preserve"> وَقَٰتِلُواْ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لۡمُشۡرِكِينَ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كَآفَّة</w:t>
      </w:r>
      <w:proofErr w:type="spellEnd"/>
      <w:r w:rsidRPr="00C27574">
        <w:rPr>
          <w:rFonts w:cs="KFGQPC Uthmanic Script HAFS"/>
          <w:color w:val="000000"/>
          <w:sz w:val="36"/>
          <w:szCs w:val="36"/>
          <w:shd w:val="clear" w:color="auto" w:fill="FFFFFF"/>
          <w:rtl/>
        </w:rPr>
        <w:t xml:space="preserve">ٗ كَمَا </w:t>
      </w:r>
      <w:proofErr w:type="spellStart"/>
      <w:r w:rsidRPr="00C27574">
        <w:rPr>
          <w:rFonts w:cs="KFGQPC Uthmanic Script HAFS" w:hint="eastAsia"/>
          <w:color w:val="000000"/>
          <w:sz w:val="36"/>
          <w:szCs w:val="36"/>
          <w:shd w:val="clear" w:color="auto" w:fill="FFFFFF"/>
          <w:rtl/>
        </w:rPr>
        <w:t>يُقَٰتِلُونَكُمۡ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كَآفَّةٗۚ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عۡلَمُوٓاْ</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مَعَ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لۡمُتَّقِينَ</w:t>
      </w:r>
      <w:r w:rsidRPr="00C27574">
        <w:rPr>
          <w:rFonts w:cs="KFGQPC Uthmanic Script HAFS"/>
          <w:color w:val="000000"/>
          <w:sz w:val="36"/>
          <w:szCs w:val="36"/>
          <w:shd w:val="clear" w:color="auto" w:fill="FFFFFF"/>
          <w:rtl/>
        </w:rPr>
        <w:t>٣٦</w:t>
      </w:r>
    </w:p>
    <w:p w14:paraId="28BB5239" w14:textId="77777777" w:rsidR="005D673E" w:rsidRDefault="005D673E" w:rsidP="00105806">
      <w:pPr>
        <w:jc w:val="both"/>
        <w:rPr>
          <w:rFonts w:cstheme="minorHAnsi"/>
        </w:rPr>
      </w:pPr>
    </w:p>
    <w:p w14:paraId="0E3C9339" w14:textId="7E133A2C"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36- Le nombre des mois est, auprès d’Allah de douze selon le Livre (la prescription) d’Allah, et cela du jour où Il a créé les cieux et la terre. Quatre d’entre eux sont sacrés ; telle est la religion (le compte) juste. [Pendant ces mois] ne faites pas de tort à vous-mêmes (évitez la guerre). [Et lors du combat,] tous (réunis) ensemble, combattez les polythéistes [et idolâtres pervertisseurs etc.], comme ils vous combattent tous ensemble. Et sachez bien qu’Allah est avec ceux qui sont pieux</w:t>
      </w:r>
      <w:r>
        <w:rPr>
          <w:rFonts w:ascii="Calibri" w:hAnsi="Calibri" w:cs="Calibri"/>
          <w:b/>
          <w:bCs/>
          <w:i/>
          <w:iCs/>
          <w:sz w:val="20"/>
          <w:szCs w:val="20"/>
        </w:rPr>
        <w:t>.</w:t>
      </w:r>
    </w:p>
    <w:p w14:paraId="44E8A9AE" w14:textId="77777777" w:rsidR="00684573" w:rsidRPr="00527520" w:rsidRDefault="00684573" w:rsidP="00105806">
      <w:pPr>
        <w:spacing w:before="240"/>
        <w:jc w:val="both"/>
        <w:rPr>
          <w:rFonts w:cstheme="minorHAnsi"/>
          <w:b/>
          <w:bCs/>
          <w:i/>
          <w:iCs/>
          <w:sz w:val="20"/>
          <w:szCs w:val="20"/>
        </w:rPr>
      </w:pPr>
    </w:p>
    <w:p w14:paraId="2CC245FD" w14:textId="77777777" w:rsidR="00684573" w:rsidRPr="00C6716B" w:rsidRDefault="00684573" w:rsidP="00105806">
      <w:pPr>
        <w:jc w:val="both"/>
        <w:rPr>
          <w:rFonts w:cstheme="minorHAnsi"/>
        </w:rPr>
      </w:pPr>
      <w:r w:rsidRPr="00C6716B">
        <w:rPr>
          <w:rFonts w:cstheme="minorHAnsi"/>
        </w:rPr>
        <w:t>1-</w:t>
      </w:r>
      <w:r>
        <w:rPr>
          <w:rFonts w:cstheme="minorHAnsi"/>
        </w:rPr>
        <w:t xml:space="preserve"> </w:t>
      </w:r>
      <w:r w:rsidRPr="00C6716B">
        <w:rPr>
          <w:rFonts w:cstheme="minorHAnsi"/>
        </w:rPr>
        <w:t xml:space="preserve">Dans ce verset, l’expression « </w:t>
      </w:r>
      <w:r w:rsidRPr="00EF102E">
        <w:rPr>
          <w:rFonts w:cstheme="minorHAnsi"/>
          <w:b/>
        </w:rPr>
        <w:t>la prescription d’Allah</w:t>
      </w:r>
      <w:r w:rsidRPr="00C6716B">
        <w:rPr>
          <w:rFonts w:cstheme="minorHAnsi"/>
        </w:rPr>
        <w:t xml:space="preserve"> » peut faire référence au Coran, à d'autres livres divins, à la Tablette préservée (</w:t>
      </w:r>
      <w:bookmarkStart w:id="36" w:name="_Hlk181193290"/>
      <w:proofErr w:type="spellStart"/>
      <w:r w:rsidR="00AA4534" w:rsidRPr="00AA4534">
        <w:rPr>
          <w:rFonts w:cstheme="minorHAnsi"/>
        </w:rPr>
        <w:t>Lawh</w:t>
      </w:r>
      <w:proofErr w:type="spellEnd"/>
      <w:r w:rsidR="00AA4534" w:rsidRPr="00AA4534">
        <w:rPr>
          <w:rFonts w:cstheme="minorHAnsi"/>
        </w:rPr>
        <w:t xml:space="preserve"> al-Mahfouz</w:t>
      </w:r>
      <w:bookmarkEnd w:id="36"/>
      <w:r w:rsidR="002252C4">
        <w:rPr>
          <w:rStyle w:val="Appelnotedebasdep"/>
          <w:rFonts w:cstheme="minorHAnsi"/>
        </w:rPr>
        <w:footnoteReference w:id="66"/>
      </w:r>
      <w:r w:rsidRPr="00C6716B">
        <w:rPr>
          <w:rFonts w:cstheme="minorHAnsi"/>
        </w:rPr>
        <w:t xml:space="preserve">) contenant la connaissance de Dieu, ou encore au livre de la création et à tout ce qui existe.  </w:t>
      </w:r>
    </w:p>
    <w:p w14:paraId="3403C338" w14:textId="77777777" w:rsidR="00684573" w:rsidRPr="00C6716B" w:rsidRDefault="00684573" w:rsidP="00105806">
      <w:pPr>
        <w:jc w:val="both"/>
        <w:rPr>
          <w:rFonts w:cstheme="minorHAnsi"/>
        </w:rPr>
      </w:pPr>
      <w:r w:rsidRPr="00C6716B">
        <w:rPr>
          <w:rFonts w:cstheme="minorHAnsi"/>
        </w:rPr>
        <w:lastRenderedPageBreak/>
        <w:t>2-</w:t>
      </w:r>
      <w:r>
        <w:rPr>
          <w:rFonts w:cstheme="minorHAnsi"/>
        </w:rPr>
        <w:t xml:space="preserve"> </w:t>
      </w:r>
      <w:r w:rsidRPr="00C6716B">
        <w:rPr>
          <w:rFonts w:cstheme="minorHAnsi"/>
        </w:rPr>
        <w:t xml:space="preserve">Ce verset suggère que Dieu a établi un cycle de douze mois lors de la création du monde. Il s'agit d'un cycle naturel, immuable et universel, qui structure le temps de manière régulière. Le cycle des saisons est ainsi intimement lié à ce rythme mensuel basé sur les phases de la lune. Cette division du temps en douze mois témoigne de la volonté divine d'organiser le déroulement des jours, des semaines et des années de manière harmonieuse, afin de permettre aux hommes de s'y repérer et de s'y inscrire.   </w:t>
      </w:r>
    </w:p>
    <w:p w14:paraId="0F64F9B0" w14:textId="77777777" w:rsidR="00684573" w:rsidRPr="00527520" w:rsidRDefault="00684573" w:rsidP="00105806">
      <w:pPr>
        <w:jc w:val="both"/>
        <w:rPr>
          <w:rFonts w:cstheme="minorHAnsi"/>
        </w:rPr>
      </w:pPr>
      <w:r w:rsidRPr="00C6716B">
        <w:rPr>
          <w:rFonts w:cstheme="minorHAnsi"/>
        </w:rPr>
        <w:t>3-</w:t>
      </w:r>
      <w:r>
        <w:rPr>
          <w:rFonts w:cstheme="minorHAnsi"/>
        </w:rPr>
        <w:t xml:space="preserve"> </w:t>
      </w:r>
      <w:r w:rsidRPr="00C6716B">
        <w:rPr>
          <w:rFonts w:cstheme="minorHAnsi"/>
        </w:rPr>
        <w:t>Les mois sacrés (Haram</w:t>
      </w:r>
      <w:r w:rsidRPr="00527520">
        <w:rPr>
          <w:rStyle w:val="Appelnotedebasdep"/>
          <w:rFonts w:cstheme="minorHAnsi"/>
        </w:rPr>
        <w:footnoteReference w:id="67"/>
      </w:r>
      <w:r w:rsidR="002252C4">
        <w:rPr>
          <w:rFonts w:cstheme="minorHAnsi"/>
        </w:rPr>
        <w:t>)</w:t>
      </w:r>
      <w:r w:rsidRPr="00527520">
        <w:rPr>
          <w:rFonts w:cstheme="minorHAnsi"/>
        </w:rPr>
        <w:t xml:space="preserve"> </w:t>
      </w:r>
      <w:r w:rsidRPr="00E9174F">
        <w:rPr>
          <w:rFonts w:cstheme="minorHAnsi"/>
        </w:rPr>
        <w:t xml:space="preserve">sont </w:t>
      </w:r>
      <w:bookmarkStart w:id="38" w:name="_Hlk181193499"/>
      <w:r w:rsidR="002252C4" w:rsidRPr="002252C4">
        <w:rPr>
          <w:rFonts w:cstheme="minorHAnsi"/>
        </w:rPr>
        <w:t>Dhul-</w:t>
      </w:r>
      <w:proofErr w:type="spellStart"/>
      <w:r w:rsidR="002252C4" w:rsidRPr="002252C4">
        <w:rPr>
          <w:rFonts w:cstheme="minorHAnsi"/>
        </w:rPr>
        <w:t>Qa'da</w:t>
      </w:r>
      <w:proofErr w:type="spellEnd"/>
      <w:r w:rsidR="001B7C6E">
        <w:rPr>
          <w:rStyle w:val="Appelnotedebasdep"/>
          <w:rFonts w:cstheme="minorHAnsi"/>
        </w:rPr>
        <w:footnoteReference w:id="68"/>
      </w:r>
      <w:r w:rsidRPr="00E9174F">
        <w:rPr>
          <w:rFonts w:cstheme="minorHAnsi"/>
        </w:rPr>
        <w:t xml:space="preserve">, </w:t>
      </w:r>
      <w:bookmarkStart w:id="41" w:name="_Hlk153960584"/>
      <w:r w:rsidR="002252C4" w:rsidRPr="00FF6746">
        <w:rPr>
          <w:rFonts w:cstheme="minorHAnsi"/>
        </w:rPr>
        <w:t xml:space="preserve">Dhul </w:t>
      </w:r>
      <w:proofErr w:type="spellStart"/>
      <w:r w:rsidR="002252C4" w:rsidRPr="00FF6746">
        <w:rPr>
          <w:rFonts w:cstheme="minorHAnsi"/>
        </w:rPr>
        <w:t>Hijjah</w:t>
      </w:r>
      <w:bookmarkEnd w:id="41"/>
      <w:proofErr w:type="spellEnd"/>
      <w:r w:rsidRPr="00E9174F">
        <w:rPr>
          <w:rFonts w:cstheme="minorHAnsi"/>
        </w:rPr>
        <w:t xml:space="preserve">, </w:t>
      </w:r>
      <w:proofErr w:type="spellStart"/>
      <w:r w:rsidRPr="00E9174F">
        <w:rPr>
          <w:rFonts w:cstheme="minorHAnsi"/>
        </w:rPr>
        <w:t>M</w:t>
      </w:r>
      <w:r w:rsidR="001B7C6E">
        <w:rPr>
          <w:rFonts w:cstheme="minorHAnsi"/>
        </w:rPr>
        <w:t>o</w:t>
      </w:r>
      <w:r w:rsidRPr="00E9174F">
        <w:rPr>
          <w:rFonts w:cstheme="minorHAnsi"/>
        </w:rPr>
        <w:t>harram</w:t>
      </w:r>
      <w:proofErr w:type="spellEnd"/>
      <w:r w:rsidR="001B7C6E">
        <w:rPr>
          <w:rStyle w:val="Appelnotedebasdep"/>
          <w:rFonts w:cstheme="minorHAnsi"/>
        </w:rPr>
        <w:footnoteReference w:id="69"/>
      </w:r>
      <w:r w:rsidRPr="00E9174F">
        <w:rPr>
          <w:rFonts w:cstheme="minorHAnsi"/>
        </w:rPr>
        <w:t xml:space="preserve"> et Rajab</w:t>
      </w:r>
      <w:bookmarkEnd w:id="38"/>
      <w:r w:rsidR="001B7C6E">
        <w:rPr>
          <w:rStyle w:val="Appelnotedebasdep"/>
          <w:rFonts w:cstheme="minorHAnsi"/>
        </w:rPr>
        <w:footnoteReference w:id="70"/>
      </w:r>
      <w:r w:rsidRPr="00E9174F">
        <w:rPr>
          <w:rFonts w:cstheme="minorHAnsi"/>
        </w:rPr>
        <w:t xml:space="preserve">. Pendant ces mois, la guerre est interdite, instaurant une trêve naturelle entre les musulmans. Toutefois, si un ennemi attaque durant ces mois, les musulmans ont le droit de se défendre, et dans ce cas, c'est l’ennemi </w:t>
      </w:r>
      <w:r>
        <w:rPr>
          <w:rFonts w:cstheme="minorHAnsi"/>
        </w:rPr>
        <w:t>qui aura rompu le cessez-le-feu</w:t>
      </w:r>
      <w:r w:rsidRPr="00527520">
        <w:rPr>
          <w:rFonts w:cstheme="minorHAnsi"/>
        </w:rPr>
        <w:t>.</w:t>
      </w:r>
    </w:p>
    <w:p w14:paraId="2FCB8D36" w14:textId="77777777" w:rsidR="00684573" w:rsidRPr="00E9174F" w:rsidRDefault="00684573" w:rsidP="00105806">
      <w:pPr>
        <w:jc w:val="both"/>
        <w:rPr>
          <w:rFonts w:cstheme="minorHAnsi"/>
        </w:rPr>
      </w:pPr>
      <w:r w:rsidRPr="00E9174F">
        <w:rPr>
          <w:rFonts w:cstheme="minorHAnsi"/>
        </w:rPr>
        <w:t>4-</w:t>
      </w:r>
      <w:r>
        <w:rPr>
          <w:rFonts w:cstheme="minorHAnsi"/>
        </w:rPr>
        <w:t xml:space="preserve"> </w:t>
      </w:r>
      <w:r w:rsidRPr="00E9174F">
        <w:rPr>
          <w:rFonts w:cstheme="minorHAnsi"/>
        </w:rPr>
        <w:t xml:space="preserve">L’une des philosophies derrière l’interdiction de la guerre pendant les mois sacrés est de permettre une paix temporaire au cours de conflits prolongés. Lorsque les combattants déposent les armes pendant ces quatre mois, ils ont l'occasion de réfléchir, de dialoguer et de créer un terrain favorable à une paix durable. Cette interdiction de la guerre est donc un signe du pacifisme prôné par l'Islam.  </w:t>
      </w:r>
    </w:p>
    <w:p w14:paraId="2EF513E7" w14:textId="77777777" w:rsidR="00684573" w:rsidRPr="00527520" w:rsidRDefault="00684573" w:rsidP="00105806">
      <w:pPr>
        <w:jc w:val="both"/>
        <w:rPr>
          <w:rFonts w:cstheme="minorHAnsi"/>
        </w:rPr>
      </w:pPr>
      <w:r w:rsidRPr="00E9174F">
        <w:rPr>
          <w:rFonts w:cstheme="minorHAnsi"/>
        </w:rPr>
        <w:t xml:space="preserve">5- Le non-respect des mois sacrés nuit à celui qui en est responsable, car cela prolonge les guerres et fait perdre des opportunités précieuses </w:t>
      </w:r>
      <w:r>
        <w:rPr>
          <w:rFonts w:cstheme="minorHAnsi"/>
        </w:rPr>
        <w:t>de paix, de culte et de travail.</w:t>
      </w:r>
      <w:r w:rsidRPr="00527520">
        <w:rPr>
          <w:rStyle w:val="Appelnotedebasdep"/>
          <w:rFonts w:cstheme="minorHAnsi"/>
        </w:rPr>
        <w:footnoteReference w:id="71"/>
      </w:r>
    </w:p>
    <w:p w14:paraId="0B09631B" w14:textId="77777777" w:rsidR="00684573" w:rsidRDefault="00684573" w:rsidP="00105806">
      <w:pPr>
        <w:jc w:val="both"/>
        <w:rPr>
          <w:rFonts w:cstheme="minorHAnsi"/>
        </w:rPr>
      </w:pPr>
    </w:p>
    <w:p w14:paraId="022BC2A7" w14:textId="77777777" w:rsidR="002953D2" w:rsidRDefault="002953D2" w:rsidP="00105806">
      <w:pPr>
        <w:jc w:val="both"/>
        <w:rPr>
          <w:rFonts w:cstheme="minorHAnsi"/>
        </w:rPr>
      </w:pPr>
    </w:p>
    <w:p w14:paraId="63D72ADA" w14:textId="77777777" w:rsidR="002953D2" w:rsidRDefault="002953D2" w:rsidP="00105806">
      <w:pPr>
        <w:jc w:val="both"/>
        <w:rPr>
          <w:rFonts w:cstheme="minorHAnsi"/>
        </w:rPr>
      </w:pPr>
    </w:p>
    <w:p w14:paraId="68E3AD9E" w14:textId="4EEFE8E0" w:rsidR="005D673E" w:rsidRDefault="005D673E" w:rsidP="005D673E">
      <w:pPr>
        <w:jc w:val="right"/>
        <w:rPr>
          <w:rFonts w:cstheme="minorHAnsi"/>
        </w:rPr>
      </w:pPr>
      <w:r w:rsidRPr="00C27574">
        <w:rPr>
          <w:rFonts w:cs="KFGQPC Uthmanic Script HAFS"/>
          <w:color w:val="000000"/>
          <w:sz w:val="36"/>
          <w:szCs w:val="36"/>
          <w:shd w:val="clear" w:color="auto" w:fill="FFFFFF"/>
          <w:rtl/>
        </w:rPr>
        <w:t xml:space="preserve">إِنَّمَا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لنَّسِيٓءُ</w:t>
      </w:r>
      <w:proofErr w:type="spellEnd"/>
      <w:r w:rsidRPr="00C27574">
        <w:rPr>
          <w:rFonts w:cs="KFGQPC Uthmanic Script HAFS"/>
          <w:color w:val="000000"/>
          <w:sz w:val="36"/>
          <w:szCs w:val="36"/>
          <w:shd w:val="clear" w:color="auto" w:fill="FFFFFF"/>
          <w:rtl/>
        </w:rPr>
        <w:t xml:space="preserve"> زِيَادَةٞ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لۡكُفۡرِۖ</w:t>
      </w:r>
      <w:proofErr w:type="spellEnd"/>
      <w:r w:rsidRPr="00C27574">
        <w:rPr>
          <w:rFonts w:cs="KFGQPC Uthmanic Script HAFS"/>
          <w:color w:val="000000"/>
          <w:sz w:val="36"/>
          <w:szCs w:val="36"/>
          <w:shd w:val="clear" w:color="auto" w:fill="FFFFFF"/>
          <w:rtl/>
        </w:rPr>
        <w:t xml:space="preserve"> يُضَلُّ بِهِ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كَفَرُواْ </w:t>
      </w:r>
      <w:proofErr w:type="spellStart"/>
      <w:r w:rsidRPr="00C27574">
        <w:rPr>
          <w:rFonts w:cs="KFGQPC Uthmanic Script HAFS"/>
          <w:color w:val="000000"/>
          <w:sz w:val="36"/>
          <w:szCs w:val="36"/>
          <w:shd w:val="clear" w:color="auto" w:fill="FFFFFF"/>
          <w:rtl/>
        </w:rPr>
        <w:t>يُحِلُّونَهُ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عَامٗا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وَيُحَرِّمُونَهُ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عَامٗا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لِّيُوَاطِ‍ُٔواْ</w:t>
      </w:r>
      <w:proofErr w:type="spellEnd"/>
      <w:r w:rsidRPr="00C27574">
        <w:rPr>
          <w:rFonts w:cs="KFGQPC Uthmanic Script HAFS"/>
          <w:color w:val="000000"/>
          <w:sz w:val="36"/>
          <w:szCs w:val="36"/>
          <w:shd w:val="clear" w:color="auto" w:fill="FFFFFF"/>
          <w:rtl/>
        </w:rPr>
        <w:t xml:space="preserve"> عِدَّةَ مَا حَرَّمَ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فَيُحِلّ</w:t>
      </w:r>
      <w:r w:rsidRPr="00C27574">
        <w:rPr>
          <w:rFonts w:cs="KFGQPC Uthmanic Script HAFS" w:hint="eastAsia"/>
          <w:color w:val="000000"/>
          <w:sz w:val="36"/>
          <w:szCs w:val="36"/>
          <w:shd w:val="clear" w:color="auto" w:fill="FFFFFF"/>
          <w:rtl/>
        </w:rPr>
        <w:t>ُواْ</w:t>
      </w:r>
      <w:r w:rsidRPr="00C27574">
        <w:rPr>
          <w:rFonts w:cs="KFGQPC Uthmanic Script HAFS"/>
          <w:color w:val="000000"/>
          <w:sz w:val="36"/>
          <w:szCs w:val="36"/>
          <w:shd w:val="clear" w:color="auto" w:fill="FFFFFF"/>
          <w:rtl/>
        </w:rPr>
        <w:t xml:space="preserve"> مَا حَرَّمَ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زُيِّنَ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سُوٓءُ</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أَعۡمَٰلِهِمۡۗ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يَهۡدِي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لۡقَوۡمَ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لۡكَٰفِرِينَ</w:t>
      </w:r>
      <w:r w:rsidRPr="00C27574">
        <w:rPr>
          <w:rFonts w:cs="KFGQPC Uthmanic Script HAFS"/>
          <w:color w:val="000000"/>
          <w:sz w:val="36"/>
          <w:szCs w:val="36"/>
          <w:shd w:val="clear" w:color="auto" w:fill="FFFFFF"/>
          <w:rtl/>
        </w:rPr>
        <w:t>٣٧</w:t>
      </w:r>
    </w:p>
    <w:p w14:paraId="68736F3C" w14:textId="77777777" w:rsidR="005D673E" w:rsidRPr="00527520" w:rsidRDefault="005D673E" w:rsidP="00105806">
      <w:pPr>
        <w:jc w:val="both"/>
        <w:rPr>
          <w:rFonts w:cstheme="minorHAnsi"/>
        </w:rPr>
      </w:pPr>
    </w:p>
    <w:p w14:paraId="51CB9B7C" w14:textId="49AF6460" w:rsidR="00684573" w:rsidRDefault="008960B0" w:rsidP="00105806">
      <w:pPr>
        <w:spacing w:before="240"/>
        <w:jc w:val="both"/>
        <w:rPr>
          <w:rFonts w:ascii="Calibri" w:hAnsi="Calibri" w:cs="Calibri"/>
          <w:b/>
          <w:bCs/>
          <w:i/>
          <w:iCs/>
          <w:sz w:val="20"/>
          <w:szCs w:val="20"/>
        </w:rPr>
      </w:pPr>
      <w:bookmarkStart w:id="43" w:name="_Hlk181194524"/>
      <w:r w:rsidRPr="007D55C1">
        <w:rPr>
          <w:rFonts w:ascii="Calibri" w:hAnsi="Calibri" w:cs="Calibri"/>
          <w:b/>
          <w:bCs/>
          <w:i/>
          <w:iCs/>
          <w:sz w:val="20"/>
          <w:szCs w:val="20"/>
        </w:rPr>
        <w:lastRenderedPageBreak/>
        <w:t>37</w:t>
      </w:r>
      <w:r w:rsidRPr="008960B0">
        <w:rPr>
          <w:rFonts w:ascii="Calibri" w:hAnsi="Calibri" w:cs="Calibri"/>
          <w:b/>
          <w:bCs/>
          <w:i/>
          <w:iCs/>
          <w:sz w:val="20"/>
          <w:szCs w:val="20"/>
        </w:rPr>
        <w:t>- Le report (déplacer les mois sacrés) n’est qu’un surcroît d’impiété. Les impies s’égarent ainsi ; une année, ils déclarent [un mois] non sacré, et une [autre] année, ils le déclarent sacré, cherchant à assortir [hypocritement] le nombre de mois qu’Allah a rendu sacrés. Ainsi, rendent-ils profane ce qu’Allah a fait sacré. La vilenie de leurs actes leur est parée [par Satan]. Allah ne guide pas les gens impies [corrupteurs obstinés].</w:t>
      </w:r>
    </w:p>
    <w:p w14:paraId="7198987F" w14:textId="77777777" w:rsidR="008960B0" w:rsidRPr="00527520" w:rsidRDefault="008960B0" w:rsidP="00105806">
      <w:pPr>
        <w:spacing w:before="240"/>
        <w:jc w:val="both"/>
        <w:rPr>
          <w:rFonts w:cstheme="minorHAnsi"/>
          <w:b/>
          <w:bCs/>
          <w:i/>
          <w:iCs/>
          <w:sz w:val="20"/>
          <w:szCs w:val="20"/>
        </w:rPr>
      </w:pPr>
    </w:p>
    <w:p w14:paraId="0B18C77B" w14:textId="77777777" w:rsidR="00684573" w:rsidRPr="00E9174F" w:rsidRDefault="00684573" w:rsidP="00105806">
      <w:pPr>
        <w:jc w:val="both"/>
        <w:rPr>
          <w:rFonts w:cstheme="minorHAnsi"/>
        </w:rPr>
      </w:pPr>
      <w:r w:rsidRPr="00E9174F">
        <w:rPr>
          <w:rFonts w:cstheme="minorHAnsi"/>
        </w:rPr>
        <w:t xml:space="preserve">1- Le mot « </w:t>
      </w:r>
      <w:proofErr w:type="spellStart"/>
      <w:r w:rsidRPr="00E9174F">
        <w:rPr>
          <w:rFonts w:cstheme="minorHAnsi"/>
          <w:b/>
          <w:bCs/>
        </w:rPr>
        <w:t>nassî</w:t>
      </w:r>
      <w:proofErr w:type="spellEnd"/>
      <w:r w:rsidRPr="00E9174F">
        <w:rPr>
          <w:rFonts w:cstheme="minorHAnsi"/>
          <w:b/>
          <w:bCs/>
        </w:rPr>
        <w:t xml:space="preserve">' </w:t>
      </w:r>
      <w:r w:rsidRPr="00E9174F">
        <w:rPr>
          <w:rFonts w:cstheme="minorHAnsi"/>
        </w:rPr>
        <w:t xml:space="preserve">» signifie à l’origine « retarder ». Il fait référence à une pratique des Arabes de l’époque préislamique qui consistaient à reporter l’un des mois sacrés. Par exemple, au lieu de respecter </w:t>
      </w:r>
      <w:proofErr w:type="spellStart"/>
      <w:r w:rsidRPr="00E9174F">
        <w:rPr>
          <w:rFonts w:cstheme="minorHAnsi"/>
        </w:rPr>
        <w:t>M</w:t>
      </w:r>
      <w:r w:rsidR="00525F5F">
        <w:rPr>
          <w:rFonts w:cstheme="minorHAnsi"/>
        </w:rPr>
        <w:t>o</w:t>
      </w:r>
      <w:r w:rsidRPr="00E9174F">
        <w:rPr>
          <w:rFonts w:cstheme="minorHAnsi"/>
        </w:rPr>
        <w:t>harram</w:t>
      </w:r>
      <w:proofErr w:type="spellEnd"/>
      <w:r w:rsidRPr="00E9174F">
        <w:rPr>
          <w:rFonts w:cstheme="minorHAnsi"/>
        </w:rPr>
        <w:t xml:space="preserve"> comme mois sacré, ils choisissaient Safar</w:t>
      </w:r>
      <w:r w:rsidR="00423747">
        <w:rPr>
          <w:rStyle w:val="Appelnotedebasdep"/>
          <w:rFonts w:cstheme="minorHAnsi"/>
        </w:rPr>
        <w:footnoteReference w:id="72"/>
      </w:r>
      <w:r w:rsidRPr="00E9174F">
        <w:rPr>
          <w:rFonts w:cstheme="minorHAnsi"/>
        </w:rPr>
        <w:t xml:space="preserve">. Cela leur permettait d’éviter une trêve prolongée pendant les trois mois consécutifs de </w:t>
      </w:r>
      <w:r w:rsidR="001B7C6E" w:rsidRPr="002252C4">
        <w:rPr>
          <w:rFonts w:cstheme="minorHAnsi"/>
        </w:rPr>
        <w:t>Dhul-</w:t>
      </w:r>
      <w:proofErr w:type="spellStart"/>
      <w:r w:rsidR="001B7C6E" w:rsidRPr="002252C4">
        <w:rPr>
          <w:rFonts w:cstheme="minorHAnsi"/>
        </w:rPr>
        <w:t>Qa'da</w:t>
      </w:r>
      <w:proofErr w:type="spellEnd"/>
      <w:r w:rsidRPr="00E9174F">
        <w:rPr>
          <w:rFonts w:cstheme="minorHAnsi"/>
        </w:rPr>
        <w:t xml:space="preserve">, </w:t>
      </w:r>
      <w:r w:rsidR="001B7C6E" w:rsidRPr="00FF6746">
        <w:rPr>
          <w:rFonts w:cstheme="minorHAnsi"/>
        </w:rPr>
        <w:t xml:space="preserve">Dhul </w:t>
      </w:r>
      <w:proofErr w:type="spellStart"/>
      <w:r w:rsidR="001B7C6E" w:rsidRPr="00FF6746">
        <w:rPr>
          <w:rFonts w:cstheme="minorHAnsi"/>
        </w:rPr>
        <w:t>Hijjah</w:t>
      </w:r>
      <w:proofErr w:type="spellEnd"/>
      <w:r w:rsidRPr="00E9174F">
        <w:rPr>
          <w:rFonts w:cstheme="minorHAnsi"/>
        </w:rPr>
        <w:t xml:space="preserve"> et </w:t>
      </w:r>
      <w:proofErr w:type="spellStart"/>
      <w:r w:rsidR="001B7C6E" w:rsidRPr="00E9174F">
        <w:rPr>
          <w:rFonts w:cstheme="minorHAnsi"/>
        </w:rPr>
        <w:t>M</w:t>
      </w:r>
      <w:r w:rsidR="001B7C6E">
        <w:rPr>
          <w:rFonts w:cstheme="minorHAnsi"/>
        </w:rPr>
        <w:t>o</w:t>
      </w:r>
      <w:r w:rsidR="001B7C6E" w:rsidRPr="00E9174F">
        <w:rPr>
          <w:rFonts w:cstheme="minorHAnsi"/>
        </w:rPr>
        <w:t>harram</w:t>
      </w:r>
      <w:proofErr w:type="spellEnd"/>
      <w:r w:rsidRPr="00E9174F">
        <w:rPr>
          <w:rFonts w:cstheme="minorHAnsi"/>
        </w:rPr>
        <w:t xml:space="preserve">, car l’interdiction des combats affaiblissait leur esprit guerrier et les empêchait de piller et de se battre. Une autre explication est qu’ils modifiaient l’ordre des mois pour éviter que </w:t>
      </w:r>
      <w:r w:rsidR="001B7C6E" w:rsidRPr="00FF6746">
        <w:rPr>
          <w:rFonts w:cstheme="minorHAnsi"/>
        </w:rPr>
        <w:t>Dhul Hijjah</w:t>
      </w:r>
      <w:r w:rsidRPr="00E9174F">
        <w:rPr>
          <w:rFonts w:cstheme="minorHAnsi"/>
        </w:rPr>
        <w:t xml:space="preserve"> ne tombe en été, rendant le Hajj et les activités commerciales plus faciles à organiser à une saison plus favorable.  </w:t>
      </w:r>
    </w:p>
    <w:bookmarkEnd w:id="43"/>
    <w:p w14:paraId="50A96E95" w14:textId="77777777" w:rsidR="00684573" w:rsidRDefault="00684573" w:rsidP="00105806">
      <w:pPr>
        <w:jc w:val="both"/>
        <w:rPr>
          <w:rFonts w:cstheme="minorHAnsi"/>
        </w:rPr>
      </w:pPr>
      <w:r w:rsidRPr="00E9174F">
        <w:rPr>
          <w:rFonts w:cstheme="minorHAnsi"/>
        </w:rPr>
        <w:t>2- Le Coran condamne ces modifications des mois sacrés comme une augmentation de l’incrédulité. En effet, cette pratique entretenait les guerres et dénaturait les rites du Hajj, en violation des ordres divins. Le changement des mois sacrés est ainsi qualifié d’incrédulité pratique, car il manifeste une opposition aux lois de Dieu et compr</w:t>
      </w:r>
      <w:r>
        <w:rPr>
          <w:rFonts w:cstheme="minorHAnsi"/>
        </w:rPr>
        <w:t>omet l’ordre religieux établi.</w:t>
      </w:r>
      <w:r w:rsidRPr="00527520">
        <w:rPr>
          <w:rStyle w:val="Appelnotedebasdep"/>
          <w:rFonts w:cstheme="minorHAnsi"/>
        </w:rPr>
        <w:footnoteReference w:id="73"/>
      </w:r>
    </w:p>
    <w:p w14:paraId="0F042D1D" w14:textId="77777777" w:rsidR="00593575" w:rsidRDefault="00593575" w:rsidP="00105806">
      <w:pPr>
        <w:jc w:val="both"/>
        <w:rPr>
          <w:rFonts w:cstheme="minorHAnsi"/>
        </w:rPr>
      </w:pPr>
    </w:p>
    <w:p w14:paraId="2E4362FD" w14:textId="77777777" w:rsidR="00593575" w:rsidRPr="00527520" w:rsidRDefault="00593575" w:rsidP="00105806">
      <w:pPr>
        <w:jc w:val="both"/>
        <w:rPr>
          <w:rFonts w:cstheme="minorHAnsi"/>
        </w:rPr>
      </w:pPr>
    </w:p>
    <w:p w14:paraId="6A395940" w14:textId="77777777" w:rsidR="00684573" w:rsidRDefault="00684573" w:rsidP="00105806">
      <w:pPr>
        <w:jc w:val="both"/>
        <w:rPr>
          <w:rFonts w:cstheme="minorHAnsi"/>
        </w:rPr>
      </w:pPr>
    </w:p>
    <w:p w14:paraId="7CE000D3" w14:textId="77777777" w:rsidR="005D673E" w:rsidRDefault="005D673E" w:rsidP="00105806">
      <w:pPr>
        <w:jc w:val="both"/>
        <w:rPr>
          <w:rFonts w:cstheme="minorHAnsi"/>
        </w:rPr>
      </w:pPr>
    </w:p>
    <w:p w14:paraId="0674C0C6" w14:textId="381E1F73" w:rsidR="005D673E" w:rsidRDefault="005D673E" w:rsidP="005D673E">
      <w:pPr>
        <w:jc w:val="right"/>
        <w:rPr>
          <w:rFonts w:cstheme="minorHAnsi"/>
        </w:rPr>
      </w:pPr>
      <w:proofErr w:type="spellStart"/>
      <w:r w:rsidRPr="00C27574">
        <w:rPr>
          <w:rFonts w:cs="KFGQPC Uthmanic Script HAFS"/>
          <w:color w:val="000000"/>
          <w:sz w:val="36"/>
          <w:szCs w:val="36"/>
          <w:shd w:val="clear" w:color="auto" w:fill="FFFFFF"/>
          <w:rtl/>
        </w:rPr>
        <w:t>يَٰٓأَيُّهَا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ءَامَنُواْ مَا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إِذَا قِيلَ لَكُمُ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نفِرُواْ</w:t>
      </w:r>
      <w:proofErr w:type="spellEnd"/>
      <w:r w:rsidRPr="00C27574">
        <w:rPr>
          <w:rFonts w:cs="KFGQPC Uthmanic Script HAFS"/>
          <w:color w:val="000000"/>
          <w:sz w:val="36"/>
          <w:szCs w:val="36"/>
          <w:shd w:val="clear" w:color="auto" w:fill="FFFFFF"/>
          <w:rtl/>
        </w:rPr>
        <w:t xml:space="preserve"> 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ثَّاقَلۡتُمۡ</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لۡأَرۡضِۚ</w:t>
      </w:r>
      <w:proofErr w:type="spellEnd"/>
      <w:r w:rsidRPr="00C27574">
        <w:rPr>
          <w:rFonts w:cs="KFGQPC Uthmanic Script HAFS"/>
          <w:color w:val="000000"/>
          <w:sz w:val="36"/>
          <w:szCs w:val="36"/>
          <w:shd w:val="clear" w:color="auto" w:fill="FFFFFF"/>
          <w:rtl/>
        </w:rPr>
        <w:t xml:space="preserve"> أَرَضِيتُم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لۡحَيَوٰةِ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لدُّنۡيَا</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لۡأٓخِرَةِۚ</w:t>
      </w:r>
      <w:proofErr w:type="spellEnd"/>
      <w:r w:rsidRPr="00C27574">
        <w:rPr>
          <w:rFonts w:cs="KFGQPC Uthmanic Script HAFS"/>
          <w:color w:val="000000"/>
          <w:sz w:val="36"/>
          <w:szCs w:val="36"/>
          <w:shd w:val="clear" w:color="auto" w:fill="FFFFFF"/>
          <w:rtl/>
        </w:rPr>
        <w:t xml:space="preserve"> فَمَا مَتَٰعُ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لۡحَيَوٰةِ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لدُّنۡيَا</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لۡأٓخِرَةِ</w:t>
      </w:r>
      <w:proofErr w:type="spellEnd"/>
      <w:r w:rsidRPr="00C27574">
        <w:rPr>
          <w:rFonts w:cs="KFGQPC Uthmanic Script HAFS"/>
          <w:color w:val="000000"/>
          <w:sz w:val="36"/>
          <w:szCs w:val="36"/>
          <w:shd w:val="clear" w:color="auto" w:fill="FFFFFF"/>
          <w:rtl/>
        </w:rPr>
        <w:t xml:space="preserve"> إِلَّا قَلِيلٌ٣٨</w:t>
      </w:r>
    </w:p>
    <w:p w14:paraId="477B8527" w14:textId="77777777" w:rsidR="005D673E" w:rsidRDefault="005D673E" w:rsidP="00105806">
      <w:pPr>
        <w:jc w:val="both"/>
        <w:rPr>
          <w:rFonts w:cstheme="minorHAnsi"/>
        </w:rPr>
      </w:pPr>
    </w:p>
    <w:p w14:paraId="3521E82F" w14:textId="2C3CE3E8"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38- Croyants, qu’avez-vous ? quand il vous est dit : « Partez en campagne [pour combattre et travailler] sur le chemin (pour la cause) d’Allah », [certains d’entre vous] vous vous appesantissez sur la terre. Contentez-vous de la vie d’ici-bas de préférence à la vie future ? Mais la jouissance de la vie d’ici-bas, par rapport à la vie future, n’est que si modique</w:t>
      </w:r>
      <w:r>
        <w:rPr>
          <w:rFonts w:ascii="Calibri" w:hAnsi="Calibri" w:cs="Calibri"/>
          <w:b/>
          <w:bCs/>
          <w:i/>
          <w:iCs/>
          <w:sz w:val="20"/>
          <w:szCs w:val="20"/>
        </w:rPr>
        <w:t>.</w:t>
      </w:r>
    </w:p>
    <w:p w14:paraId="70D5172E" w14:textId="77777777" w:rsidR="00684573" w:rsidRPr="00527520" w:rsidRDefault="00684573" w:rsidP="00105806">
      <w:pPr>
        <w:jc w:val="both"/>
        <w:rPr>
          <w:rFonts w:cstheme="minorHAnsi"/>
          <w:b/>
          <w:bCs/>
        </w:rPr>
      </w:pPr>
    </w:p>
    <w:p w14:paraId="39E7442F" w14:textId="77777777" w:rsidR="00C53160" w:rsidRPr="0073099C" w:rsidRDefault="00C53160" w:rsidP="00105806">
      <w:pPr>
        <w:jc w:val="both"/>
        <w:rPr>
          <w:b/>
          <w:i/>
          <w:sz w:val="20"/>
          <w:szCs w:val="20"/>
        </w:rPr>
      </w:pPr>
      <w:bookmarkStart w:id="44" w:name="_Hlk173388031"/>
      <w:r w:rsidRPr="0073099C">
        <w:rPr>
          <w:sz w:val="20"/>
          <w:szCs w:val="20"/>
          <w:u w:val="single"/>
        </w:rPr>
        <w:t>Circonstances de la révélation</w:t>
      </w:r>
    </w:p>
    <w:bookmarkEnd w:id="44"/>
    <w:p w14:paraId="782F9E4E" w14:textId="77777777" w:rsidR="00684573" w:rsidRPr="00527520" w:rsidRDefault="00684573" w:rsidP="00105806">
      <w:pPr>
        <w:jc w:val="both"/>
        <w:rPr>
          <w:rFonts w:cstheme="minorHAnsi"/>
          <w:b/>
          <w:bCs/>
        </w:rPr>
      </w:pPr>
    </w:p>
    <w:p w14:paraId="55D9115E" w14:textId="77777777" w:rsidR="00684573" w:rsidRPr="00527520" w:rsidRDefault="00684573" w:rsidP="00105806">
      <w:pPr>
        <w:jc w:val="both"/>
        <w:rPr>
          <w:rFonts w:cstheme="minorHAnsi"/>
        </w:rPr>
      </w:pPr>
      <w:r w:rsidRPr="00B153EE">
        <w:rPr>
          <w:rFonts w:cstheme="minorHAnsi"/>
        </w:rPr>
        <w:lastRenderedPageBreak/>
        <w:t xml:space="preserve">L’histoire de la révélation de ce verset, ainsi que des quelques versets suivants, remonte à la neuvième année de l’Hégire. Après son retour de </w:t>
      </w:r>
      <w:proofErr w:type="spellStart"/>
      <w:r w:rsidRPr="00B153EE">
        <w:rPr>
          <w:rFonts w:cstheme="minorHAnsi"/>
        </w:rPr>
        <w:t>Taïf</w:t>
      </w:r>
      <w:proofErr w:type="spellEnd"/>
      <w:r w:rsidRPr="00527520">
        <w:rPr>
          <w:rStyle w:val="Appelnotedebasdep"/>
          <w:rFonts w:cstheme="minorHAnsi"/>
        </w:rPr>
        <w:footnoteReference w:id="74"/>
      </w:r>
      <w:r w:rsidRPr="00527520">
        <w:rPr>
          <w:rFonts w:cstheme="minorHAnsi"/>
        </w:rPr>
        <w:t xml:space="preserve"> </w:t>
      </w:r>
      <w:r w:rsidRPr="00B153EE">
        <w:rPr>
          <w:rFonts w:cstheme="minorHAnsi"/>
        </w:rPr>
        <w:t xml:space="preserve">à Médine, le Prophète de l’Islam (s) invita les musulmans à se préparer à combattre les Romains. Contrairement à ses habitudes militaires, il ne précisa ni le chemin ni la destination exacte de l'expédition, mais en révéla l'objectif final : affronter l’Empire romain d'Orient, la grande puissance de l’époque. Les musulmans devaient parcourir une distance d’environ 600 km pour atteindre la région de </w:t>
      </w:r>
      <w:proofErr w:type="spellStart"/>
      <w:r w:rsidRPr="00B153EE">
        <w:rPr>
          <w:rFonts w:cstheme="minorHAnsi"/>
        </w:rPr>
        <w:t>Tabouk</w:t>
      </w:r>
      <w:proofErr w:type="spellEnd"/>
      <w:r w:rsidRPr="00B153EE">
        <w:rPr>
          <w:rFonts w:cstheme="minorHAnsi"/>
        </w:rPr>
        <w:t>, située à la frontière du Sham (Grande Syrie</w:t>
      </w:r>
      <w:r w:rsidRPr="00527520">
        <w:rPr>
          <w:rStyle w:val="Appelnotedebasdep"/>
          <w:rFonts w:cstheme="minorHAnsi"/>
        </w:rPr>
        <w:footnoteReference w:id="75"/>
      </w:r>
      <w:r w:rsidR="00FC2584">
        <w:rPr>
          <w:rFonts w:cstheme="minorHAnsi"/>
        </w:rPr>
        <w:t>)</w:t>
      </w:r>
      <w:r w:rsidRPr="00527520">
        <w:rPr>
          <w:rFonts w:cstheme="minorHAnsi"/>
        </w:rPr>
        <w:t xml:space="preserve">. </w:t>
      </w:r>
      <w:r w:rsidRPr="00B153EE">
        <w:rPr>
          <w:rFonts w:cstheme="minorHAnsi"/>
        </w:rPr>
        <w:t xml:space="preserve">Cependant, plusieurs obstacles rendaient cette expédition difficile : la chaleur écrasante de l’été, la période des récoltes et la perspective d’une guerre contre une superpuissance. Ces conditions amenèrent certains musulmans, plus faibles dans leur foi, à hésiter et à retarder leur préparation. C’est dans ce contexte que ce verset fut révélé, avec un ton ferme, pour avertir les croyants et les encourager </w:t>
      </w:r>
      <w:r>
        <w:rPr>
          <w:rFonts w:cstheme="minorHAnsi"/>
        </w:rPr>
        <w:t>à se mobiliser pour le combat</w:t>
      </w:r>
      <w:r w:rsidRPr="00527520">
        <w:rPr>
          <w:rFonts w:cstheme="minorHAnsi"/>
        </w:rPr>
        <w:t>.</w:t>
      </w:r>
      <w:r w:rsidRPr="00527520">
        <w:rPr>
          <w:rStyle w:val="Appelnotedebasdep"/>
          <w:rFonts w:cstheme="minorHAnsi"/>
        </w:rPr>
        <w:footnoteReference w:id="76"/>
      </w:r>
    </w:p>
    <w:p w14:paraId="037C26E2" w14:textId="77777777" w:rsidR="00684573" w:rsidRDefault="00684573" w:rsidP="00105806">
      <w:pPr>
        <w:jc w:val="both"/>
        <w:rPr>
          <w:rFonts w:cstheme="minorHAnsi"/>
        </w:rPr>
      </w:pPr>
    </w:p>
    <w:p w14:paraId="21E7E88D" w14:textId="77777777" w:rsidR="00FE718B" w:rsidRPr="00527520" w:rsidRDefault="00FE718B" w:rsidP="00105806">
      <w:pPr>
        <w:jc w:val="both"/>
        <w:rPr>
          <w:rFonts w:cstheme="minorHAnsi"/>
        </w:rPr>
      </w:pPr>
    </w:p>
    <w:p w14:paraId="4CEC5683" w14:textId="0AC4B879" w:rsidR="00684573" w:rsidRPr="00EC6FAD" w:rsidRDefault="00684573" w:rsidP="00105806">
      <w:pPr>
        <w:jc w:val="both"/>
        <w:rPr>
          <w:rFonts w:cstheme="minorHAnsi"/>
        </w:rPr>
      </w:pPr>
      <w:r w:rsidRPr="00EC6FAD">
        <w:rPr>
          <w:rFonts w:cstheme="minorHAnsi"/>
        </w:rPr>
        <w:t xml:space="preserve">Dans la prière de l'Imam </w:t>
      </w:r>
      <w:proofErr w:type="spellStart"/>
      <w:r w:rsidRPr="00EC6FAD">
        <w:rPr>
          <w:rFonts w:cstheme="minorHAnsi"/>
        </w:rPr>
        <w:t>Zaynoul</w:t>
      </w:r>
      <w:proofErr w:type="spellEnd"/>
      <w:r w:rsidRPr="00EC6FAD">
        <w:rPr>
          <w:rFonts w:cstheme="minorHAnsi"/>
        </w:rPr>
        <w:t xml:space="preserve"> </w:t>
      </w:r>
      <w:proofErr w:type="spellStart"/>
      <w:r w:rsidRPr="00EC6FAD">
        <w:rPr>
          <w:rFonts w:cstheme="minorHAnsi"/>
        </w:rPr>
        <w:t>Abidine</w:t>
      </w:r>
      <w:proofErr w:type="spellEnd"/>
      <w:r w:rsidRPr="00EC6FAD">
        <w:rPr>
          <w:rFonts w:cstheme="minorHAnsi"/>
        </w:rPr>
        <w:t xml:space="preserve"> (a) pour les gardes-frontières des pays islamiques, il est dit : « Au nom d'Allah</w:t>
      </w:r>
      <w:r w:rsidR="00686286">
        <w:rPr>
          <w:rFonts w:cstheme="minorHAnsi"/>
        </w:rPr>
        <w:t xml:space="preserve"> </w:t>
      </w:r>
      <w:r w:rsidRPr="00EC6FAD">
        <w:rPr>
          <w:rFonts w:cstheme="minorHAnsi"/>
        </w:rPr>
        <w:t xml:space="preserve">! Lorsque les moudjahidines (combattants) font face aux ennemis, écartez de leurs yeux la pensée de ce monde trompeur et effacez de leur cœur </w:t>
      </w:r>
      <w:r w:rsidRPr="006259FD">
        <w:rPr>
          <w:rFonts w:cstheme="minorHAnsi"/>
        </w:rPr>
        <w:t>la vanité des biens matériels, trop souvent liés à l'injustice et à la violence</w:t>
      </w:r>
      <w:r w:rsidR="00FC2584">
        <w:rPr>
          <w:rFonts w:cstheme="minorHAnsi"/>
        </w:rPr>
        <w:t> </w:t>
      </w:r>
      <w:r>
        <w:rPr>
          <w:rFonts w:cstheme="minorHAnsi"/>
        </w:rPr>
        <w:t xml:space="preserve">». </w:t>
      </w:r>
      <w:r w:rsidRPr="00EC6FAD">
        <w:rPr>
          <w:rFonts w:cstheme="minorHAnsi"/>
        </w:rPr>
        <w:t xml:space="preserve">Dans Cette supplication, l'Imam </w:t>
      </w:r>
      <w:r w:rsidR="00FC2584">
        <w:rPr>
          <w:rFonts w:cstheme="minorHAnsi"/>
        </w:rPr>
        <w:t xml:space="preserve">(a) </w:t>
      </w:r>
      <w:r w:rsidRPr="00EC6FAD">
        <w:rPr>
          <w:rFonts w:cstheme="minorHAnsi"/>
        </w:rPr>
        <w:t>implore le Seigneur d'éloigner de ces combattants deux types de préoccupations qui pourraient nuire à leur combat.</w:t>
      </w:r>
    </w:p>
    <w:p w14:paraId="21BFB217" w14:textId="77777777" w:rsidR="00684573" w:rsidRPr="00EC6FAD" w:rsidRDefault="00684573" w:rsidP="00105806">
      <w:pPr>
        <w:jc w:val="both"/>
        <w:rPr>
          <w:rFonts w:cstheme="minorHAnsi"/>
        </w:rPr>
      </w:pPr>
      <w:r w:rsidRPr="00EC6FAD">
        <w:rPr>
          <w:rFonts w:cstheme="minorHAnsi"/>
        </w:rPr>
        <w:t>Tout d'abord, il demande que soit écartée de leur esprit la vision illusoire et éphémère du monde matériel. En effet, lors des combats, il est primordial que les moudjahidines ne soient pas distraits par les attraits trompeurs de la vie terrestre, mais qu'ils gardent leur attention focalisée sur leurs objectifs spirituels et religieux.</w:t>
      </w:r>
    </w:p>
    <w:p w14:paraId="521FCF4E" w14:textId="77777777" w:rsidR="00684573" w:rsidRPr="00EC6FAD" w:rsidRDefault="00684573" w:rsidP="00105806">
      <w:pPr>
        <w:jc w:val="both"/>
        <w:rPr>
          <w:rFonts w:cstheme="minorHAnsi"/>
        </w:rPr>
      </w:pPr>
      <w:r w:rsidRPr="00EC6FAD">
        <w:rPr>
          <w:rFonts w:cstheme="minorHAnsi"/>
        </w:rPr>
        <w:t xml:space="preserve">Ensuite, l'Imam </w:t>
      </w:r>
      <w:r w:rsidR="00FC2584">
        <w:rPr>
          <w:rFonts w:cstheme="minorHAnsi"/>
        </w:rPr>
        <w:t xml:space="preserve">(a) </w:t>
      </w:r>
      <w:r w:rsidRPr="00EC6FAD">
        <w:rPr>
          <w:rFonts w:cstheme="minorHAnsi"/>
        </w:rPr>
        <w:t>supplie Dieu d'effacer de leurs cœurs toute préoccupation liée aux biens matériels. Ces derniers sont souvent source de discorde, de cupidité et d'oppression parmi les hommes. Or, les combattants doivent être libérés de ces considérations terrestres afin de se consacrer pleinement à leur mission sacrée de défense de la foi.</w:t>
      </w:r>
    </w:p>
    <w:p w14:paraId="2960D0F5" w14:textId="77777777" w:rsidR="00684573" w:rsidRPr="00527520" w:rsidRDefault="00684573" w:rsidP="00105806">
      <w:pPr>
        <w:jc w:val="both"/>
        <w:rPr>
          <w:rFonts w:cstheme="minorHAnsi"/>
        </w:rPr>
      </w:pPr>
      <w:r w:rsidRPr="00EC6FAD">
        <w:rPr>
          <w:rFonts w:cstheme="minorHAnsi"/>
        </w:rPr>
        <w:t>Cette prière révèle ainsi la nécessité, pour les soldats musulmans, de se détacher des attaches mondaines et de cultiver un esprit de détachement et de sacrifice au service de la cause divine. C'est à cette condition qu'ils pourront mener leur jihad avec la plus grande efficacité et la</w:t>
      </w:r>
      <w:r>
        <w:rPr>
          <w:rFonts w:cstheme="minorHAnsi"/>
        </w:rPr>
        <w:t xml:space="preserve"> plus grande pureté d'intention</w:t>
      </w:r>
      <w:r w:rsidRPr="00527520">
        <w:rPr>
          <w:rFonts w:cstheme="minorHAnsi"/>
        </w:rPr>
        <w:t>.</w:t>
      </w:r>
      <w:r w:rsidRPr="00527520">
        <w:rPr>
          <w:rStyle w:val="Appelnotedebasdep"/>
          <w:rFonts w:cstheme="minorHAnsi"/>
        </w:rPr>
        <w:footnoteReference w:id="77"/>
      </w:r>
      <w:r w:rsidR="00637E1C">
        <w:rPr>
          <w:rFonts w:cstheme="minorHAnsi"/>
        </w:rPr>
        <w:t xml:space="preserve"> </w:t>
      </w:r>
      <w:r w:rsidR="00637E1C">
        <w:rPr>
          <w:rStyle w:val="Appelnotedebasdep"/>
          <w:rFonts w:cstheme="minorHAnsi"/>
        </w:rPr>
        <w:footnoteReference w:id="78"/>
      </w:r>
    </w:p>
    <w:p w14:paraId="023D16E2" w14:textId="77777777" w:rsidR="00684573" w:rsidRDefault="00684573" w:rsidP="00105806">
      <w:pPr>
        <w:spacing w:before="240"/>
        <w:jc w:val="both"/>
        <w:rPr>
          <w:rFonts w:cstheme="minorHAnsi"/>
          <w:b/>
          <w:bCs/>
          <w:i/>
          <w:iCs/>
          <w:sz w:val="20"/>
          <w:szCs w:val="20"/>
        </w:rPr>
      </w:pPr>
    </w:p>
    <w:p w14:paraId="7CA38156" w14:textId="77777777" w:rsidR="00FC2584" w:rsidRDefault="00FC2584" w:rsidP="00105806">
      <w:pPr>
        <w:spacing w:before="240"/>
        <w:jc w:val="both"/>
        <w:rPr>
          <w:rFonts w:cstheme="minorHAnsi"/>
          <w:b/>
          <w:bCs/>
          <w:i/>
          <w:iCs/>
          <w:sz w:val="20"/>
          <w:szCs w:val="20"/>
        </w:rPr>
      </w:pPr>
    </w:p>
    <w:p w14:paraId="27A5CB03" w14:textId="77777777" w:rsidR="00FC2584" w:rsidRDefault="00FC2584" w:rsidP="00105806">
      <w:pPr>
        <w:spacing w:before="240"/>
        <w:jc w:val="both"/>
        <w:rPr>
          <w:rFonts w:cstheme="minorHAnsi"/>
          <w:b/>
          <w:bCs/>
          <w:i/>
          <w:iCs/>
          <w:sz w:val="20"/>
          <w:szCs w:val="20"/>
        </w:rPr>
      </w:pPr>
    </w:p>
    <w:p w14:paraId="632E81B0" w14:textId="77777777" w:rsidR="005D673E" w:rsidRDefault="005D673E" w:rsidP="00105806">
      <w:pPr>
        <w:spacing w:before="240"/>
        <w:jc w:val="both"/>
        <w:rPr>
          <w:rFonts w:cstheme="minorHAnsi"/>
          <w:b/>
          <w:bCs/>
          <w:i/>
          <w:iCs/>
          <w:sz w:val="20"/>
          <w:szCs w:val="20"/>
        </w:rPr>
      </w:pPr>
    </w:p>
    <w:p w14:paraId="4329EDB8" w14:textId="77777777" w:rsidR="005D673E" w:rsidRDefault="005D673E" w:rsidP="00105806">
      <w:pPr>
        <w:spacing w:before="240"/>
        <w:jc w:val="both"/>
        <w:rPr>
          <w:rFonts w:cstheme="minorHAnsi"/>
          <w:b/>
          <w:bCs/>
          <w:i/>
          <w:iCs/>
          <w:sz w:val="20"/>
          <w:szCs w:val="20"/>
        </w:rPr>
      </w:pPr>
    </w:p>
    <w:p w14:paraId="7966B767" w14:textId="65B2737B" w:rsidR="005D673E" w:rsidRDefault="005D673E" w:rsidP="005D673E">
      <w:pPr>
        <w:spacing w:before="240"/>
        <w:jc w:val="right"/>
        <w:rPr>
          <w:rFonts w:cstheme="minorHAnsi"/>
          <w:b/>
          <w:bCs/>
          <w:i/>
          <w:iCs/>
          <w:sz w:val="20"/>
          <w:szCs w:val="20"/>
        </w:rPr>
      </w:pPr>
      <w:r w:rsidRPr="00C27574">
        <w:rPr>
          <w:rFonts w:cs="KFGQPC Uthmanic Script HAFS"/>
          <w:color w:val="000000"/>
          <w:sz w:val="36"/>
          <w:szCs w:val="36"/>
          <w:shd w:val="clear" w:color="auto" w:fill="FFFFFF"/>
          <w:rtl/>
        </w:rPr>
        <w:t xml:space="preserve">إِلَّا تَنفِرُواْ </w:t>
      </w:r>
      <w:proofErr w:type="spellStart"/>
      <w:r w:rsidRPr="00C27574">
        <w:rPr>
          <w:rFonts w:cs="KFGQPC Uthmanic Script HAFS"/>
          <w:color w:val="000000"/>
          <w:sz w:val="36"/>
          <w:szCs w:val="36"/>
          <w:shd w:val="clear" w:color="auto" w:fill="FFFFFF"/>
          <w:rtl/>
        </w:rPr>
        <w:t>يُعَذِّبۡكُمۡ</w:t>
      </w:r>
      <w:proofErr w:type="spellEnd"/>
      <w:r w:rsidRPr="00C27574">
        <w:rPr>
          <w:rFonts w:cs="KFGQPC Uthmanic Script HAFS"/>
          <w:color w:val="000000"/>
          <w:sz w:val="36"/>
          <w:szCs w:val="36"/>
          <w:shd w:val="clear" w:color="auto" w:fill="FFFFFF"/>
          <w:rtl/>
        </w:rPr>
        <w:t xml:space="preserve"> عَذَابًا </w:t>
      </w:r>
      <w:proofErr w:type="spellStart"/>
      <w:r w:rsidRPr="00C27574">
        <w:rPr>
          <w:rFonts w:cs="KFGQPC Uthmanic Script HAFS"/>
          <w:color w:val="000000"/>
          <w:sz w:val="36"/>
          <w:szCs w:val="36"/>
          <w:shd w:val="clear" w:color="auto" w:fill="FFFFFF"/>
          <w:rtl/>
        </w:rPr>
        <w:t>أَلِيمٗا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وَيَسۡتَبۡدِلۡ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قَوۡمًا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غَيۡرَكُمۡ</w:t>
      </w:r>
      <w:proofErr w:type="spellEnd"/>
      <w:r w:rsidRPr="00C27574">
        <w:rPr>
          <w:rFonts w:cs="KFGQPC Uthmanic Script HAFS"/>
          <w:color w:val="000000"/>
          <w:sz w:val="36"/>
          <w:szCs w:val="36"/>
          <w:shd w:val="clear" w:color="auto" w:fill="FFFFFF"/>
          <w:rtl/>
        </w:rPr>
        <w:t xml:space="preserve"> وَلَا تَضُرُّوهُ </w:t>
      </w:r>
      <w:proofErr w:type="spellStart"/>
      <w:r w:rsidRPr="00C27574">
        <w:rPr>
          <w:rFonts w:cs="KFGQPC Uthmanic Script HAFS"/>
          <w:color w:val="000000"/>
          <w:sz w:val="36"/>
          <w:szCs w:val="36"/>
          <w:shd w:val="clear" w:color="auto" w:fill="FFFFFF"/>
          <w:rtl/>
        </w:rPr>
        <w:t>شَيۡ‍ٔٗاۗ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عَلَىٰ كُلِّ </w:t>
      </w:r>
      <w:proofErr w:type="spellStart"/>
      <w:r w:rsidRPr="00C27574">
        <w:rPr>
          <w:rFonts w:cs="KFGQPC Uthmanic Script HAFS"/>
          <w:color w:val="000000"/>
          <w:sz w:val="36"/>
          <w:szCs w:val="36"/>
          <w:shd w:val="clear" w:color="auto" w:fill="FFFFFF"/>
          <w:rtl/>
        </w:rPr>
        <w:t>شَيۡء</w:t>
      </w:r>
      <w:proofErr w:type="spellEnd"/>
      <w:r w:rsidRPr="00C27574">
        <w:rPr>
          <w:rFonts w:cs="KFGQPC Uthmanic Script HAFS"/>
          <w:color w:val="000000"/>
          <w:sz w:val="36"/>
          <w:szCs w:val="36"/>
          <w:shd w:val="clear" w:color="auto" w:fill="FFFFFF"/>
          <w:rtl/>
        </w:rPr>
        <w:t>ٖ قَدِيرٌ٣٩</w:t>
      </w:r>
    </w:p>
    <w:p w14:paraId="5A18C583" w14:textId="77777777" w:rsidR="005D673E" w:rsidRDefault="005D673E" w:rsidP="00105806">
      <w:pPr>
        <w:spacing w:before="240"/>
        <w:jc w:val="both"/>
        <w:rPr>
          <w:rFonts w:cstheme="minorHAnsi"/>
          <w:b/>
          <w:bCs/>
          <w:i/>
          <w:iCs/>
          <w:sz w:val="20"/>
          <w:szCs w:val="20"/>
        </w:rPr>
      </w:pPr>
    </w:p>
    <w:p w14:paraId="1E6A0BEE" w14:textId="1124CC1D"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39- Si vous ne partez pas [et si vous vous opposez aux ordres d’Allah], Il vous châtiera d’un châtiment douloureux et vous substituera un peuple autre que vous. Vous ne sauriez Lui nuire en rien. Allah est Puissant sur toute chose.</w:t>
      </w:r>
    </w:p>
    <w:p w14:paraId="65587B21" w14:textId="77777777" w:rsidR="00684573" w:rsidRPr="00527520" w:rsidRDefault="00684573" w:rsidP="00105806">
      <w:pPr>
        <w:jc w:val="both"/>
        <w:rPr>
          <w:rFonts w:cstheme="minorHAnsi"/>
          <w:shd w:val="clear" w:color="auto" w:fill="FFFFFF"/>
        </w:rPr>
      </w:pPr>
    </w:p>
    <w:p w14:paraId="0E78A0BF" w14:textId="77777777" w:rsidR="00684573" w:rsidRPr="00527520" w:rsidRDefault="00684573" w:rsidP="00105806">
      <w:pPr>
        <w:jc w:val="both"/>
        <w:rPr>
          <w:rFonts w:cstheme="minorHAnsi"/>
          <w:shd w:val="clear" w:color="auto" w:fill="FFFFFF"/>
        </w:rPr>
      </w:pPr>
      <w:r w:rsidRPr="006259FD">
        <w:rPr>
          <w:rFonts w:cstheme="minorHAnsi"/>
          <w:shd w:val="clear" w:color="auto" w:fill="FFFFFF"/>
        </w:rPr>
        <w:t>Ce verset adresse un avertissement à ceux dont la foi et l’esprit sont faibles, leur rappelant que tourner le dos au jihad ne freinera en rien la progression de l'Islam. Ils ne doivent pas croire qu’en se retirant, ils peuvent nuire à la religion. En effet, Dieu Tout-Puissant, qui est au-dessus de toute chose, est capable de susciter un nouveau groupe pour soutenir Sa religio</w:t>
      </w:r>
      <w:r>
        <w:rPr>
          <w:rFonts w:cstheme="minorHAnsi"/>
          <w:shd w:val="clear" w:color="auto" w:fill="FFFFFF"/>
        </w:rPr>
        <w:t>n et en assurer la continuité</w:t>
      </w:r>
      <w:r w:rsidRPr="00527520">
        <w:rPr>
          <w:rFonts w:cstheme="minorHAnsi"/>
          <w:shd w:val="clear" w:color="auto" w:fill="FFFFFF"/>
        </w:rPr>
        <w:t>.</w:t>
      </w:r>
      <w:r w:rsidRPr="00527520">
        <w:rPr>
          <w:rStyle w:val="Appelnotedebasdep"/>
          <w:rFonts w:cstheme="minorHAnsi"/>
          <w:shd w:val="clear" w:color="auto" w:fill="FFFFFF"/>
        </w:rPr>
        <w:footnoteReference w:id="79"/>
      </w:r>
    </w:p>
    <w:p w14:paraId="44BB6740" w14:textId="77777777" w:rsidR="00684573" w:rsidRDefault="00684573" w:rsidP="00105806">
      <w:pPr>
        <w:jc w:val="both"/>
        <w:rPr>
          <w:rFonts w:cstheme="minorHAnsi"/>
          <w:shd w:val="clear" w:color="auto" w:fill="FFFFFF"/>
        </w:rPr>
      </w:pPr>
    </w:p>
    <w:p w14:paraId="6474CE00" w14:textId="77777777" w:rsidR="00807FA3" w:rsidRDefault="00807FA3" w:rsidP="00105806">
      <w:pPr>
        <w:jc w:val="both"/>
        <w:rPr>
          <w:rFonts w:cstheme="minorHAnsi"/>
          <w:shd w:val="clear" w:color="auto" w:fill="FFFFFF"/>
        </w:rPr>
      </w:pPr>
    </w:p>
    <w:p w14:paraId="0CBDC4E0" w14:textId="77777777" w:rsidR="005D673E" w:rsidRDefault="005D673E" w:rsidP="00105806">
      <w:pPr>
        <w:jc w:val="both"/>
        <w:rPr>
          <w:rFonts w:cstheme="minorHAnsi"/>
          <w:shd w:val="clear" w:color="auto" w:fill="FFFFFF"/>
        </w:rPr>
      </w:pPr>
    </w:p>
    <w:p w14:paraId="30CF88F8" w14:textId="77777777" w:rsidR="005D673E" w:rsidRDefault="005D673E" w:rsidP="00105806">
      <w:pPr>
        <w:jc w:val="both"/>
        <w:rPr>
          <w:rFonts w:cstheme="minorHAnsi"/>
          <w:shd w:val="clear" w:color="auto" w:fill="FFFFFF"/>
        </w:rPr>
      </w:pPr>
    </w:p>
    <w:p w14:paraId="6BC2BA83" w14:textId="09E483B6" w:rsidR="005D673E" w:rsidRDefault="005D673E" w:rsidP="005D673E">
      <w:pPr>
        <w:jc w:val="right"/>
        <w:rPr>
          <w:rFonts w:cstheme="minorHAnsi"/>
          <w:shd w:val="clear" w:color="auto" w:fill="FFFFFF"/>
        </w:rPr>
      </w:pPr>
      <w:r w:rsidRPr="00C27574">
        <w:rPr>
          <w:rFonts w:cs="KFGQPC Uthmanic Script HAFS"/>
          <w:color w:val="000000"/>
          <w:sz w:val="36"/>
          <w:szCs w:val="36"/>
          <w:shd w:val="clear" w:color="auto" w:fill="FFFFFF"/>
          <w:rtl/>
        </w:rPr>
        <w:t xml:space="preserve">إِلَّا تَنصُرُوهُ </w:t>
      </w:r>
      <w:proofErr w:type="spellStart"/>
      <w:r w:rsidRPr="00C27574">
        <w:rPr>
          <w:rFonts w:cs="KFGQPC Uthmanic Script HAFS"/>
          <w:color w:val="000000"/>
          <w:sz w:val="36"/>
          <w:szCs w:val="36"/>
          <w:shd w:val="clear" w:color="auto" w:fill="FFFFFF"/>
          <w:rtl/>
        </w:rPr>
        <w:t>فَقَدۡ</w:t>
      </w:r>
      <w:proofErr w:type="spellEnd"/>
      <w:r w:rsidRPr="00C27574">
        <w:rPr>
          <w:rFonts w:cs="KFGQPC Uthmanic Script HAFS"/>
          <w:color w:val="000000"/>
          <w:sz w:val="36"/>
          <w:szCs w:val="36"/>
          <w:shd w:val="clear" w:color="auto" w:fill="FFFFFF"/>
          <w:rtl/>
        </w:rPr>
        <w:t xml:space="preserve"> نَصَرَهُ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إِذۡ</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أَخۡرَجَهُ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كَفَرُواْ ثَانِيَ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ثۡنَيۡنِ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إِذۡ</w:t>
      </w:r>
      <w:proofErr w:type="spellEnd"/>
      <w:r w:rsidRPr="00C27574">
        <w:rPr>
          <w:rFonts w:cs="KFGQPC Uthmanic Script HAFS"/>
          <w:color w:val="000000"/>
          <w:sz w:val="36"/>
          <w:szCs w:val="36"/>
          <w:shd w:val="clear" w:color="auto" w:fill="FFFFFF"/>
          <w:rtl/>
        </w:rPr>
        <w:t xml:space="preserve"> هُمَا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لۡغَارِ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إِذۡ</w:t>
      </w:r>
      <w:proofErr w:type="spellEnd"/>
      <w:r w:rsidRPr="00C27574">
        <w:rPr>
          <w:rFonts w:cs="KFGQPC Uthmanic Script HAFS"/>
          <w:color w:val="000000"/>
          <w:sz w:val="36"/>
          <w:szCs w:val="36"/>
          <w:shd w:val="clear" w:color="auto" w:fill="FFFFFF"/>
          <w:rtl/>
        </w:rPr>
        <w:t xml:space="preserve"> يَقُولُ </w:t>
      </w:r>
      <w:proofErr w:type="spellStart"/>
      <w:r w:rsidRPr="00C27574">
        <w:rPr>
          <w:rFonts w:cs="KFGQPC Uthmanic Script HAFS"/>
          <w:color w:val="000000"/>
          <w:sz w:val="36"/>
          <w:szCs w:val="36"/>
          <w:shd w:val="clear" w:color="auto" w:fill="FFFFFF"/>
          <w:rtl/>
        </w:rPr>
        <w:t>لِصَٰحِبِهِ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تَحۡزَنۡ</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مَعَنَاۖ</w:t>
      </w:r>
      <w:proofErr w:type="spellEnd"/>
      <w:r w:rsidRPr="00C27574">
        <w:rPr>
          <w:rFonts w:cs="KFGQPC Uthmanic Script HAFS"/>
          <w:color w:val="000000"/>
          <w:sz w:val="36"/>
          <w:szCs w:val="36"/>
          <w:shd w:val="clear" w:color="auto" w:fill="FFFFFF"/>
          <w:rtl/>
        </w:rPr>
        <w:t xml:space="preserve"> فَأَنزَلَ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سَكِينَتَهُ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وَأَيَّدَهُ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بِجُنُودٖ </w:t>
      </w:r>
      <w:proofErr w:type="spellStart"/>
      <w:r w:rsidRPr="00C27574">
        <w:rPr>
          <w:rFonts w:cs="KFGQPC Uthmanic Script HAFS"/>
          <w:color w:val="000000"/>
          <w:sz w:val="36"/>
          <w:szCs w:val="36"/>
          <w:shd w:val="clear" w:color="auto" w:fill="FFFFFF"/>
          <w:rtl/>
        </w:rPr>
        <w:t>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تَر</w:t>
      </w:r>
      <w:r w:rsidRPr="00C27574">
        <w:rPr>
          <w:rFonts w:cs="KFGQPC Uthmanic Script HAFS" w:hint="eastAsia"/>
          <w:color w:val="000000"/>
          <w:sz w:val="36"/>
          <w:szCs w:val="36"/>
          <w:shd w:val="clear" w:color="auto" w:fill="FFFFFF"/>
          <w:rtl/>
        </w:rPr>
        <w:t>َوۡهَا</w:t>
      </w:r>
      <w:proofErr w:type="spellEnd"/>
      <w:r w:rsidRPr="00C27574">
        <w:rPr>
          <w:rFonts w:cs="KFGQPC Uthmanic Script HAFS"/>
          <w:color w:val="000000"/>
          <w:sz w:val="36"/>
          <w:szCs w:val="36"/>
          <w:shd w:val="clear" w:color="auto" w:fill="FFFFFF"/>
          <w:rtl/>
        </w:rPr>
        <w:t xml:space="preserve"> وَجَعَلَ كَلِمَةَ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كَفَرُواْ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لسُّفۡلَىٰۗ</w:t>
      </w:r>
      <w:proofErr w:type="spellEnd"/>
      <w:r w:rsidRPr="00C27574">
        <w:rPr>
          <w:rFonts w:cs="KFGQPC Uthmanic Script HAFS"/>
          <w:color w:val="000000"/>
          <w:sz w:val="36"/>
          <w:szCs w:val="36"/>
          <w:shd w:val="clear" w:color="auto" w:fill="FFFFFF"/>
          <w:rtl/>
        </w:rPr>
        <w:t xml:space="preserve"> وَكَلِمَةُ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هِيَ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لۡعُلۡيَاۗ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عَزِيزٌ حَكِيمٌ٤٠</w:t>
      </w:r>
    </w:p>
    <w:p w14:paraId="700FC857" w14:textId="77777777" w:rsidR="00807FA3" w:rsidRPr="00527520" w:rsidRDefault="00807FA3" w:rsidP="00105806">
      <w:pPr>
        <w:jc w:val="both"/>
        <w:rPr>
          <w:rFonts w:cstheme="minorHAnsi"/>
          <w:shd w:val="clear" w:color="auto" w:fill="FFFFFF"/>
        </w:rPr>
      </w:pPr>
    </w:p>
    <w:p w14:paraId="2885927D" w14:textId="51AA2B64"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 xml:space="preserve">40- Si vous ne le secourez pas (le Prophète), Allah l’a déjà secouru, lorsque les impies [hostiles] l’ont expulsé, il était le deuxième [n’avait qu’un seul compagnon] et qu’ils étaient tous deux dans la grotte, il disait à son compagnon : « Ne t’attriste pas, Allah est avec nous ». Alors Allah a fait descendre sur lui (le Prophète,) Sa sérénité et l’a soutenu par des armées (anges) que vous ne voyiez pas, Il a rabaissé la parole des </w:t>
      </w:r>
      <w:r w:rsidR="007D55C1">
        <w:rPr>
          <w:rFonts w:ascii="Calibri" w:hAnsi="Calibri" w:cs="Calibri"/>
          <w:b/>
          <w:bCs/>
          <w:i/>
          <w:iCs/>
          <w:sz w:val="20"/>
          <w:szCs w:val="20"/>
        </w:rPr>
        <w:t>impies, tandis que la parole d’</w:t>
      </w:r>
      <w:r w:rsidRPr="008960B0">
        <w:rPr>
          <w:rFonts w:ascii="Calibri" w:hAnsi="Calibri" w:cs="Calibri"/>
          <w:b/>
          <w:bCs/>
          <w:i/>
          <w:iCs/>
          <w:sz w:val="20"/>
          <w:szCs w:val="20"/>
        </w:rPr>
        <w:t>Allah est la plus sublime. Allah est Puissant honoré [et] Sage.</w:t>
      </w:r>
    </w:p>
    <w:p w14:paraId="27519A02" w14:textId="77777777" w:rsidR="00684573" w:rsidRDefault="00684573" w:rsidP="00105806">
      <w:pPr>
        <w:jc w:val="both"/>
        <w:rPr>
          <w:rFonts w:cstheme="minorHAnsi"/>
        </w:rPr>
      </w:pPr>
    </w:p>
    <w:p w14:paraId="008DF4FB" w14:textId="77777777" w:rsidR="00684573" w:rsidRPr="00527520" w:rsidRDefault="00684573" w:rsidP="00105806">
      <w:pPr>
        <w:jc w:val="both"/>
        <w:rPr>
          <w:rFonts w:cstheme="minorHAnsi"/>
        </w:rPr>
      </w:pPr>
      <w:r w:rsidRPr="00E84C57">
        <w:rPr>
          <w:rFonts w:cstheme="minorHAnsi"/>
        </w:rPr>
        <w:t>1- Dans ce verset, la</w:t>
      </w:r>
      <w:r w:rsidRPr="00527520">
        <w:rPr>
          <w:rFonts w:cstheme="minorHAnsi"/>
        </w:rPr>
        <w:t xml:space="preserve"> migration du Prophète (s) de La Mecque à Médine est mentionnée et l'aide que Dieu lui envoya à ce moment dangereux et sensible fut rappelée. Les polythéistes de La Mecque avaient prévu de tuer le Prophète</w:t>
      </w:r>
      <w:r>
        <w:rPr>
          <w:rFonts w:cstheme="minorHAnsi"/>
        </w:rPr>
        <w:t xml:space="preserve"> (s)</w:t>
      </w:r>
      <w:r w:rsidRPr="00527520">
        <w:rPr>
          <w:rFonts w:cstheme="minorHAnsi"/>
        </w:rPr>
        <w:t xml:space="preserve">, mais lorsque l'Imam Ali (a) dormi à sa place, ce complot fut déjoué et finalement </w:t>
      </w:r>
      <w:r w:rsidRPr="00527520">
        <w:rPr>
          <w:rFonts w:cstheme="minorHAnsi"/>
        </w:rPr>
        <w:lastRenderedPageBreak/>
        <w:t>le Prophète (s) a été contraint de quitter la Mecque, ce qui est mentionné dans le verset comme « l'expulsion du prophète ».</w:t>
      </w:r>
      <w:r w:rsidRPr="00527520">
        <w:rPr>
          <w:rStyle w:val="Appelnotedebasdep"/>
          <w:rFonts w:cstheme="minorHAnsi"/>
        </w:rPr>
        <w:footnoteReference w:id="80"/>
      </w:r>
    </w:p>
    <w:p w14:paraId="60FBE1C7" w14:textId="77777777" w:rsidR="00684573" w:rsidRDefault="00684573" w:rsidP="00105806">
      <w:pPr>
        <w:jc w:val="both"/>
        <w:rPr>
          <w:rFonts w:cstheme="minorHAnsi"/>
        </w:rPr>
      </w:pPr>
      <w:r w:rsidRPr="00527520">
        <w:rPr>
          <w:rFonts w:cstheme="minorHAnsi"/>
        </w:rPr>
        <w:t>Afin de sortir de La Mecque et pour que les polythéistes qui le poursuivaient ne l'atteignent pas, le Prophète de l'Islam (s) s'est d'abord rendu à la grotte « Thawr</w:t>
      </w:r>
      <w:r w:rsidR="00010F62">
        <w:rPr>
          <w:rStyle w:val="Appelnotedebasdep"/>
          <w:rFonts w:cstheme="minorHAnsi"/>
        </w:rPr>
        <w:footnoteReference w:id="81"/>
      </w:r>
      <w:r w:rsidRPr="00527520">
        <w:rPr>
          <w:rFonts w:cstheme="minorHAnsi"/>
        </w:rPr>
        <w:t> », qui était située au sud de La Mecque et dans le sens opposé de la route à Médine. Ainsi après trois jours, lorsque les polythéistes sans succès dans leur recherche ont été pris de désespoir et de frustration et que le danger fut passé, il s'est dirigé vers La Mecque et a atteint Médine après quelques jours. Lors de ce voyage, Abou Bakr</w:t>
      </w:r>
      <w:r w:rsidRPr="00527520">
        <w:rPr>
          <w:rStyle w:val="Appelnotedebasdep"/>
          <w:rFonts w:cstheme="minorHAnsi"/>
        </w:rPr>
        <w:footnoteReference w:id="82"/>
      </w:r>
      <w:r w:rsidRPr="00527520">
        <w:rPr>
          <w:rFonts w:cstheme="minorHAnsi"/>
        </w:rPr>
        <w:t xml:space="preserve"> était également en compagnie du Prophète (s), ce qui est mentionné dans le verset ci-dessus comme étant un compagnon de voyage. </w:t>
      </w:r>
    </w:p>
    <w:p w14:paraId="3A1169A9" w14:textId="6BD63336" w:rsidR="00684573" w:rsidRPr="00527520" w:rsidRDefault="00684573" w:rsidP="00105806">
      <w:pPr>
        <w:jc w:val="both"/>
        <w:rPr>
          <w:rFonts w:cstheme="minorHAnsi"/>
        </w:rPr>
      </w:pPr>
      <w:r>
        <w:rPr>
          <w:rFonts w:cstheme="minorHAnsi"/>
        </w:rPr>
        <w:t>2-</w:t>
      </w:r>
      <w:r w:rsidR="00FE718B">
        <w:rPr>
          <w:rFonts w:cstheme="minorHAnsi"/>
        </w:rPr>
        <w:t> </w:t>
      </w:r>
      <w:r w:rsidRPr="00527520">
        <w:rPr>
          <w:rFonts w:cstheme="minorHAnsi"/>
        </w:rPr>
        <w:t>Certains commentateurs du Coran sont d'avis que le verset ci-dessus est une vertu pour Abou Bakr. Mais d'autres commentateurs pensent que ce verset vise à condamner une personne qui était avec le Prophète (s), qui était bouleversée et que le Prophète (s) devait le réconforter.</w:t>
      </w:r>
    </w:p>
    <w:p w14:paraId="490F3995" w14:textId="2EA8AF59" w:rsidR="00684573" w:rsidRPr="00527520" w:rsidRDefault="00684573" w:rsidP="00105806">
      <w:pPr>
        <w:jc w:val="both"/>
        <w:rPr>
          <w:rFonts w:cstheme="minorHAnsi"/>
        </w:rPr>
      </w:pPr>
      <w:r>
        <w:rPr>
          <w:rFonts w:cstheme="minorHAnsi"/>
        </w:rPr>
        <w:t>3</w:t>
      </w:r>
      <w:r w:rsidRPr="00527520">
        <w:rPr>
          <w:rFonts w:cstheme="minorHAnsi"/>
        </w:rPr>
        <w:t>- La signification de « </w:t>
      </w:r>
      <w:proofErr w:type="spellStart"/>
      <w:r w:rsidRPr="00527520">
        <w:rPr>
          <w:rFonts w:cstheme="minorHAnsi"/>
          <w:b/>
          <w:bCs/>
        </w:rPr>
        <w:t>kalima</w:t>
      </w:r>
      <w:proofErr w:type="spellEnd"/>
      <w:r w:rsidRPr="00527520">
        <w:rPr>
          <w:rFonts w:cstheme="minorHAnsi"/>
        </w:rPr>
        <w:t> » dans le verset peut être le programme, l’idéologie, le but, le discours, la traditi</w:t>
      </w:r>
      <w:r w:rsidR="007D55C1">
        <w:rPr>
          <w:rFonts w:cstheme="minorHAnsi"/>
        </w:rPr>
        <w:t xml:space="preserve">on et la volonté de Dieu qui sont supérieurs </w:t>
      </w:r>
      <w:r w:rsidRPr="00527520">
        <w:rPr>
          <w:rFonts w:cstheme="minorHAnsi"/>
        </w:rPr>
        <w:t>au programme</w:t>
      </w:r>
      <w:r w:rsidR="007D55C1">
        <w:rPr>
          <w:rFonts w:cstheme="minorHAnsi"/>
        </w:rPr>
        <w:t xml:space="preserve"> </w:t>
      </w:r>
      <w:r w:rsidRPr="00527520">
        <w:rPr>
          <w:rFonts w:cstheme="minorHAnsi"/>
        </w:rPr>
        <w:t>et à l'idéologie des mécréants.</w:t>
      </w:r>
      <w:r w:rsidRPr="00527520">
        <w:rPr>
          <w:rStyle w:val="Appelnotedebasdep"/>
          <w:rFonts w:cstheme="minorHAnsi"/>
        </w:rPr>
        <w:footnoteReference w:id="83"/>
      </w:r>
    </w:p>
    <w:p w14:paraId="6820E404" w14:textId="77777777" w:rsidR="00684573" w:rsidRDefault="00684573" w:rsidP="00105806">
      <w:pPr>
        <w:jc w:val="both"/>
        <w:rPr>
          <w:rFonts w:cstheme="minorHAnsi"/>
        </w:rPr>
      </w:pPr>
    </w:p>
    <w:p w14:paraId="50D853F4" w14:textId="77777777" w:rsidR="00010F62" w:rsidRDefault="00010F62" w:rsidP="00105806">
      <w:pPr>
        <w:jc w:val="both"/>
        <w:rPr>
          <w:rFonts w:cstheme="minorHAnsi"/>
        </w:rPr>
      </w:pPr>
    </w:p>
    <w:p w14:paraId="1619A411" w14:textId="77777777" w:rsidR="00010F62" w:rsidRDefault="00010F62" w:rsidP="00105806">
      <w:pPr>
        <w:jc w:val="both"/>
        <w:rPr>
          <w:rFonts w:cstheme="minorHAnsi"/>
        </w:rPr>
      </w:pPr>
    </w:p>
    <w:p w14:paraId="1CD0CEBE" w14:textId="269147A8" w:rsidR="005D673E" w:rsidRDefault="005D673E" w:rsidP="005D673E">
      <w:pPr>
        <w:jc w:val="right"/>
        <w:rPr>
          <w:rFonts w:cstheme="minorHAnsi"/>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نفِرُواْ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خِفَافٗا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وَثِقَالٗا</w:t>
      </w:r>
      <w:proofErr w:type="spellEnd"/>
      <w:r w:rsidRPr="00C27574">
        <w:rPr>
          <w:rFonts w:cs="KFGQPC Uthmanic Script HAFS"/>
          <w:color w:val="000000"/>
          <w:sz w:val="36"/>
          <w:szCs w:val="36"/>
          <w:shd w:val="clear" w:color="auto" w:fill="FFFFFF"/>
          <w:rtl/>
        </w:rPr>
        <w:t xml:space="preserve"> وَجَٰهِدُواْ </w:t>
      </w:r>
      <w:proofErr w:type="spellStart"/>
      <w:r w:rsidRPr="00C27574">
        <w:rPr>
          <w:rFonts w:cs="KFGQPC Uthmanic Script HAFS"/>
          <w:color w:val="000000"/>
          <w:sz w:val="36"/>
          <w:szCs w:val="36"/>
          <w:shd w:val="clear" w:color="auto" w:fill="FFFFFF"/>
          <w:rtl/>
        </w:rPr>
        <w:t>بِأَمۡوَٰلِكُمۡ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وَأَنفُسِكُمۡ</w:t>
      </w:r>
      <w:proofErr w:type="spellEnd"/>
      <w:r w:rsidRPr="00C27574">
        <w:rPr>
          <w:rFonts w:cs="KFGQPC Uthmanic Script HAFS"/>
          <w:color w:val="000000"/>
          <w:sz w:val="36"/>
          <w:szCs w:val="36"/>
          <w:shd w:val="clear" w:color="auto" w:fill="FFFFFF"/>
          <w:rtl/>
        </w:rPr>
        <w:t xml:space="preserve"> 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ذَٰلِكُمۡ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خَيۡر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color w:val="000000"/>
          <w:sz w:val="36"/>
          <w:szCs w:val="36"/>
          <w:shd w:val="clear" w:color="auto" w:fill="FFFFFF"/>
          <w:rtl/>
        </w:rPr>
        <w:t>كُنتُمۡ</w:t>
      </w:r>
      <w:proofErr w:type="spellEnd"/>
      <w:r w:rsidRPr="00C27574">
        <w:rPr>
          <w:rFonts w:cs="KFGQPC Uthmanic Script HAFS"/>
          <w:color w:val="000000"/>
          <w:sz w:val="36"/>
          <w:szCs w:val="36"/>
          <w:shd w:val="clear" w:color="auto" w:fill="FFFFFF"/>
          <w:rtl/>
        </w:rPr>
        <w:t xml:space="preserve"> تَ</w:t>
      </w:r>
      <w:r w:rsidRPr="00C27574">
        <w:rPr>
          <w:rFonts w:cs="KFGQPC Uthmanic Script HAFS" w:hint="eastAsia"/>
          <w:color w:val="000000"/>
          <w:sz w:val="36"/>
          <w:szCs w:val="36"/>
          <w:shd w:val="clear" w:color="auto" w:fill="FFFFFF"/>
          <w:rtl/>
        </w:rPr>
        <w:t>عۡلَمُونَ</w:t>
      </w:r>
      <w:r w:rsidRPr="00C27574">
        <w:rPr>
          <w:rFonts w:cs="KFGQPC Uthmanic Script HAFS"/>
          <w:color w:val="000000"/>
          <w:sz w:val="36"/>
          <w:szCs w:val="36"/>
          <w:shd w:val="clear" w:color="auto" w:fill="FFFFFF"/>
          <w:rtl/>
        </w:rPr>
        <w:t>٤١</w:t>
      </w:r>
    </w:p>
    <w:p w14:paraId="12DDB50F" w14:textId="77777777" w:rsidR="005D673E" w:rsidRPr="00527520" w:rsidRDefault="005D673E" w:rsidP="00105806">
      <w:pPr>
        <w:jc w:val="both"/>
        <w:rPr>
          <w:rFonts w:cstheme="minorHAnsi"/>
        </w:rPr>
      </w:pPr>
    </w:p>
    <w:p w14:paraId="70B7CD48" w14:textId="74130337"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41- Légers ou lourds partez en campagne, et combattez [et travaillez] sacrifiant vos biens et vos personnes pour la cause (sur le chemin) d’Allah. Cela est meilleur pour vous, si vous [le] savez</w:t>
      </w:r>
      <w:r w:rsidR="00684573" w:rsidRPr="00FD50D1">
        <w:rPr>
          <w:rFonts w:ascii="Calibri" w:hAnsi="Calibri" w:cs="Calibri"/>
          <w:b/>
          <w:bCs/>
          <w:i/>
          <w:iCs/>
          <w:sz w:val="20"/>
          <w:szCs w:val="20"/>
        </w:rPr>
        <w:t>.</w:t>
      </w:r>
    </w:p>
    <w:p w14:paraId="564B2A55" w14:textId="77777777" w:rsidR="00684573" w:rsidRPr="00527520" w:rsidRDefault="00684573" w:rsidP="00105806">
      <w:pPr>
        <w:jc w:val="both"/>
        <w:rPr>
          <w:rFonts w:cstheme="minorHAnsi"/>
        </w:rPr>
      </w:pPr>
    </w:p>
    <w:p w14:paraId="1CA3DD5E" w14:textId="77777777" w:rsidR="00684573" w:rsidRPr="00527520" w:rsidRDefault="00684573" w:rsidP="00105806">
      <w:pPr>
        <w:jc w:val="both"/>
        <w:rPr>
          <w:rFonts w:cstheme="minorHAnsi"/>
        </w:rPr>
      </w:pPr>
      <w:r w:rsidRPr="00527520">
        <w:rPr>
          <w:rFonts w:cstheme="minorHAnsi"/>
        </w:rPr>
        <w:t xml:space="preserve">1- Le mot « </w:t>
      </w:r>
      <w:proofErr w:type="spellStart"/>
      <w:r w:rsidRPr="00527520">
        <w:rPr>
          <w:rFonts w:cstheme="minorHAnsi"/>
          <w:b/>
          <w:bCs/>
        </w:rPr>
        <w:t>khifaaf</w:t>
      </w:r>
      <w:proofErr w:type="spellEnd"/>
      <w:r w:rsidRPr="00527520">
        <w:rPr>
          <w:rFonts w:cstheme="minorHAnsi"/>
          <w:b/>
          <w:bCs/>
        </w:rPr>
        <w:t xml:space="preserve"> </w:t>
      </w:r>
      <w:r w:rsidRPr="00527520">
        <w:rPr>
          <w:rFonts w:cstheme="minorHAnsi"/>
        </w:rPr>
        <w:t>» est le pluriel de « </w:t>
      </w:r>
      <w:proofErr w:type="spellStart"/>
      <w:r w:rsidRPr="00527520">
        <w:rPr>
          <w:rFonts w:cstheme="minorHAnsi"/>
        </w:rPr>
        <w:t>khafif</w:t>
      </w:r>
      <w:proofErr w:type="spellEnd"/>
      <w:r w:rsidRPr="00527520">
        <w:rPr>
          <w:rStyle w:val="Appelnotedebasdep"/>
          <w:rFonts w:cstheme="minorHAnsi"/>
        </w:rPr>
        <w:footnoteReference w:id="84"/>
      </w:r>
      <w:r w:rsidRPr="00527520">
        <w:rPr>
          <w:rFonts w:cstheme="minorHAnsi"/>
        </w:rPr>
        <w:t xml:space="preserve"> » et le mot « </w:t>
      </w:r>
      <w:proofErr w:type="spellStart"/>
      <w:r w:rsidRPr="00527520">
        <w:rPr>
          <w:rFonts w:cstheme="minorHAnsi"/>
          <w:b/>
          <w:bCs/>
        </w:rPr>
        <w:t>thiqaal</w:t>
      </w:r>
      <w:proofErr w:type="spellEnd"/>
      <w:r w:rsidRPr="00527520">
        <w:rPr>
          <w:rFonts w:cstheme="minorHAnsi"/>
          <w:b/>
          <w:bCs/>
        </w:rPr>
        <w:t xml:space="preserve"> </w:t>
      </w:r>
      <w:r w:rsidRPr="00527520">
        <w:rPr>
          <w:rFonts w:cstheme="minorHAnsi"/>
        </w:rPr>
        <w:t>» est le pluriel de « </w:t>
      </w:r>
      <w:proofErr w:type="spellStart"/>
      <w:r w:rsidRPr="00527520">
        <w:rPr>
          <w:rFonts w:cstheme="minorHAnsi"/>
        </w:rPr>
        <w:t>thaqîl</w:t>
      </w:r>
      <w:proofErr w:type="spellEnd"/>
      <w:r w:rsidRPr="00527520">
        <w:rPr>
          <w:rStyle w:val="Appelnotedebasdep"/>
          <w:rFonts w:cstheme="minorHAnsi"/>
        </w:rPr>
        <w:footnoteReference w:id="85"/>
      </w:r>
      <w:r w:rsidRPr="00527520">
        <w:rPr>
          <w:rFonts w:cstheme="minorHAnsi"/>
        </w:rPr>
        <w:t xml:space="preserve"> ». Ces deux mots ont une signification globale et incluent tous les états humains. Autrement dit, si vous êtes célibataire ou marié, jeune ou vieux, avez peu d'enfants ou beaucoup d’enfants, riche ou pauvre, avec ou sans </w:t>
      </w:r>
      <w:r w:rsidRPr="00527520">
        <w:rPr>
          <w:rFonts w:cstheme="minorHAnsi"/>
        </w:rPr>
        <w:lastRenderedPageBreak/>
        <w:t>problèmes, dans tous les cas, il est nécessaire de participer au jihad libérateur, d'arrêter tout travail et de mettre de côté les excuses inutiles.</w:t>
      </w:r>
    </w:p>
    <w:p w14:paraId="5570147F" w14:textId="77777777" w:rsidR="00684573" w:rsidRPr="00527520" w:rsidRDefault="00684573" w:rsidP="00105806">
      <w:pPr>
        <w:jc w:val="both"/>
        <w:rPr>
          <w:rFonts w:cstheme="minorHAnsi"/>
        </w:rPr>
      </w:pPr>
      <w:r>
        <w:rPr>
          <w:rFonts w:cstheme="minorHAnsi"/>
        </w:rPr>
        <w:t>2</w:t>
      </w:r>
      <w:r w:rsidRPr="00527520">
        <w:rPr>
          <w:rFonts w:cstheme="minorHAnsi"/>
        </w:rPr>
        <w:t>- Il a été rapporté que certains anciens comp</w:t>
      </w:r>
      <w:r>
        <w:rPr>
          <w:rFonts w:cstheme="minorHAnsi"/>
        </w:rPr>
        <w:t>agnons du Prophète (s)</w:t>
      </w:r>
      <w:r w:rsidRPr="00527520">
        <w:rPr>
          <w:rFonts w:cstheme="minorHAnsi"/>
        </w:rPr>
        <w:t>, tels que Abou Ayyoub al-Anssari, Miqdad et Abou Talha, se préparaient à aller au front dans leur vieillesse et quand on leur disait : « Vous êtes vieux », ils récitaient le verset ci-dessus.</w:t>
      </w:r>
      <w:r w:rsidRPr="00527520">
        <w:rPr>
          <w:rStyle w:val="Appelnotedebasdep"/>
          <w:rFonts w:cstheme="minorHAnsi"/>
        </w:rPr>
        <w:footnoteReference w:id="86"/>
      </w:r>
    </w:p>
    <w:p w14:paraId="47CF3290" w14:textId="77777777" w:rsidR="00684573" w:rsidRDefault="00684573" w:rsidP="00105806">
      <w:pPr>
        <w:jc w:val="both"/>
        <w:rPr>
          <w:rFonts w:cstheme="minorHAnsi"/>
        </w:rPr>
      </w:pPr>
    </w:p>
    <w:p w14:paraId="17D783A7" w14:textId="77777777" w:rsidR="005D673E" w:rsidRDefault="005D673E" w:rsidP="00105806">
      <w:pPr>
        <w:jc w:val="both"/>
        <w:rPr>
          <w:rFonts w:cstheme="minorHAnsi"/>
        </w:rPr>
      </w:pPr>
    </w:p>
    <w:p w14:paraId="21FC6DDE" w14:textId="77777777" w:rsidR="005D673E" w:rsidRDefault="005D673E" w:rsidP="00105806">
      <w:pPr>
        <w:jc w:val="both"/>
        <w:rPr>
          <w:rFonts w:cstheme="minorHAnsi"/>
        </w:rPr>
      </w:pPr>
    </w:p>
    <w:p w14:paraId="2CD7A372" w14:textId="07A504DE" w:rsidR="005D673E" w:rsidRDefault="005D673E" w:rsidP="005D673E">
      <w:pPr>
        <w:jc w:val="right"/>
        <w:rPr>
          <w:rFonts w:cstheme="minorHAnsi"/>
        </w:rPr>
      </w:pPr>
      <w:proofErr w:type="spellStart"/>
      <w:r w:rsidRPr="00C27574">
        <w:rPr>
          <w:rFonts w:cs="KFGQPC Uthmanic Script HAFS"/>
          <w:color w:val="000000"/>
          <w:sz w:val="36"/>
          <w:szCs w:val="36"/>
          <w:shd w:val="clear" w:color="auto" w:fill="FFFFFF"/>
          <w:rtl/>
        </w:rPr>
        <w:t>لَوۡ</w:t>
      </w:r>
      <w:proofErr w:type="spellEnd"/>
      <w:r w:rsidRPr="00C27574">
        <w:rPr>
          <w:rFonts w:cs="KFGQPC Uthmanic Script HAFS"/>
          <w:color w:val="000000"/>
          <w:sz w:val="36"/>
          <w:szCs w:val="36"/>
          <w:shd w:val="clear" w:color="auto" w:fill="FFFFFF"/>
          <w:rtl/>
        </w:rPr>
        <w:t xml:space="preserve"> كَانَ </w:t>
      </w:r>
      <w:proofErr w:type="spellStart"/>
      <w:r w:rsidRPr="00C27574">
        <w:rPr>
          <w:rFonts w:cs="KFGQPC Uthmanic Script HAFS"/>
          <w:color w:val="000000"/>
          <w:sz w:val="36"/>
          <w:szCs w:val="36"/>
          <w:shd w:val="clear" w:color="auto" w:fill="FFFFFF"/>
          <w:rtl/>
        </w:rPr>
        <w:t>عَرَضٗا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قَرِيبٗا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وَسَفَرٗا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قَاصِدٗا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تَّبَعُوكَ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وَلَٰكِنۢ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بَعُدَتۡ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لشُّقَّةُۚ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وَسَيَحۡلِفُونَ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لَوِ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سۡتَطَعۡنَا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لَخَرَجۡنَا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مَعَكُمۡ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يُهۡلِكُونَ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أَنفُسَهُمۡ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يَعۡلَمُ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إِنَّهُمۡ</w:t>
      </w:r>
      <w:proofErr w:type="spellEnd"/>
      <w:r w:rsidRPr="00C27574">
        <w:rPr>
          <w:rFonts w:cs="KFGQPC Uthmanic Script HAFS"/>
          <w:color w:val="000000"/>
          <w:sz w:val="36"/>
          <w:szCs w:val="36"/>
          <w:shd w:val="clear" w:color="auto" w:fill="FFFFFF"/>
          <w:rtl/>
        </w:rPr>
        <w:t xml:space="preserve"> لَكَٰذِبُونَ٤٢</w:t>
      </w:r>
    </w:p>
    <w:p w14:paraId="680B8BD7" w14:textId="77777777" w:rsidR="005D673E" w:rsidRPr="00527520" w:rsidRDefault="005D673E" w:rsidP="00105806">
      <w:pPr>
        <w:jc w:val="both"/>
        <w:rPr>
          <w:rFonts w:cstheme="minorHAnsi"/>
        </w:rPr>
      </w:pPr>
    </w:p>
    <w:p w14:paraId="72D3A3C3" w14:textId="604EFF44" w:rsidR="00684573" w:rsidRPr="00FD50D1" w:rsidRDefault="008960B0" w:rsidP="00105806">
      <w:pPr>
        <w:jc w:val="both"/>
        <w:rPr>
          <w:rFonts w:ascii="Calibri" w:hAnsi="Calibri" w:cs="Calibri"/>
          <w:b/>
          <w:bCs/>
          <w:i/>
          <w:iCs/>
          <w:sz w:val="20"/>
          <w:szCs w:val="20"/>
        </w:rPr>
      </w:pPr>
      <w:r w:rsidRPr="00E61A92">
        <w:rPr>
          <w:rFonts w:ascii="Calibri" w:hAnsi="Calibri" w:cs="Calibri"/>
          <w:b/>
          <w:bCs/>
          <w:i/>
          <w:iCs/>
          <w:sz w:val="20"/>
          <w:szCs w:val="20"/>
        </w:rPr>
        <w:t>42</w:t>
      </w:r>
      <w:r w:rsidRPr="008960B0">
        <w:rPr>
          <w:rFonts w:ascii="Calibri" w:hAnsi="Calibri" w:cs="Calibri"/>
          <w:b/>
          <w:bCs/>
          <w:i/>
          <w:iCs/>
          <w:sz w:val="20"/>
          <w:szCs w:val="20"/>
        </w:rPr>
        <w:t>- [Il y a des gens que] s’il s’agit d’un profit à portée de main et d’un voyage facile ils te suivent. Mais le trajet ardu leur a paru long [et ils se sont détournés]. Ils te jurent : « Par Allah, si nous le pouvions, nous serions partis [en campagne] avec vous ! » [Par leur désobéissance et transgression,] ils se perdent eux-mêmes ; et Allah sait qu’ils sont des menteurs</w:t>
      </w:r>
      <w:r w:rsidR="00684573" w:rsidRPr="00FD50D1">
        <w:rPr>
          <w:rFonts w:ascii="Calibri" w:hAnsi="Calibri" w:cs="Calibri"/>
          <w:b/>
          <w:bCs/>
          <w:i/>
          <w:iCs/>
          <w:sz w:val="20"/>
          <w:szCs w:val="20"/>
        </w:rPr>
        <w:t>.</w:t>
      </w:r>
    </w:p>
    <w:p w14:paraId="3C3E6DCB" w14:textId="77777777" w:rsidR="00684573" w:rsidRPr="00527520" w:rsidRDefault="00684573" w:rsidP="00105806">
      <w:pPr>
        <w:jc w:val="both"/>
        <w:rPr>
          <w:rFonts w:cstheme="minorHAnsi"/>
        </w:rPr>
      </w:pPr>
    </w:p>
    <w:p w14:paraId="4206EB9F" w14:textId="12827950" w:rsidR="00684573" w:rsidRPr="00527520" w:rsidRDefault="00684573" w:rsidP="00105806">
      <w:pPr>
        <w:jc w:val="both"/>
        <w:rPr>
          <w:rFonts w:cstheme="minorHAnsi"/>
        </w:rPr>
      </w:pPr>
      <w:r w:rsidRPr="00527520">
        <w:rPr>
          <w:rFonts w:cstheme="minorHAnsi"/>
        </w:rPr>
        <w:t xml:space="preserve">Le verset parle des hypocrites opportunistes de la guerre de </w:t>
      </w:r>
      <w:proofErr w:type="spellStart"/>
      <w:r w:rsidRPr="00527520">
        <w:rPr>
          <w:rFonts w:cstheme="minorHAnsi"/>
        </w:rPr>
        <w:t>Tabouk</w:t>
      </w:r>
      <w:proofErr w:type="spellEnd"/>
      <w:r w:rsidR="001D301C">
        <w:rPr>
          <w:rStyle w:val="Appelnotedebasdep"/>
          <w:rFonts w:cstheme="minorHAnsi"/>
        </w:rPr>
        <w:footnoteReference w:id="87"/>
      </w:r>
      <w:r w:rsidRPr="00527520">
        <w:rPr>
          <w:rFonts w:cstheme="minorHAnsi"/>
        </w:rPr>
        <w:t xml:space="preserve"> qui accompagnaient l'armée de l'Islam dans de courts voyages et des guerres pleines de butin mais dans des guerres dures et lointaines, ils trouvaient des excuses pour ne pas y pa</w:t>
      </w:r>
      <w:r w:rsidR="00E61A92">
        <w:rPr>
          <w:rFonts w:cstheme="minorHAnsi"/>
        </w:rPr>
        <w:t xml:space="preserve">rticiper. Ce problème n'est pas </w:t>
      </w:r>
      <w:r w:rsidRPr="00527520">
        <w:rPr>
          <w:rFonts w:cstheme="minorHAnsi"/>
        </w:rPr>
        <w:t>unique à cette guerre ni à l'époque du Prophète (s) mais dans chaque société, il y a de telles personnes qui se présentent comme des partenaires quand c'est facile mais s'écartent dans les moments difficiles en trouvant des prétextes</w:t>
      </w:r>
      <w:r>
        <w:rPr>
          <w:rFonts w:cstheme="minorHAnsi"/>
        </w:rPr>
        <w:t>.</w:t>
      </w:r>
      <w:r w:rsidRPr="00527520">
        <w:rPr>
          <w:rStyle w:val="Appelnotedebasdep"/>
          <w:rFonts w:cstheme="minorHAnsi"/>
        </w:rPr>
        <w:footnoteReference w:id="88"/>
      </w:r>
    </w:p>
    <w:p w14:paraId="1E8A1BAA" w14:textId="77777777" w:rsidR="00684573" w:rsidRDefault="00684573" w:rsidP="00105806">
      <w:pPr>
        <w:jc w:val="both"/>
        <w:rPr>
          <w:rFonts w:cstheme="minorHAnsi"/>
        </w:rPr>
      </w:pPr>
    </w:p>
    <w:p w14:paraId="335407A0" w14:textId="77777777" w:rsidR="00010F62" w:rsidRDefault="00010F62" w:rsidP="00105806">
      <w:pPr>
        <w:jc w:val="both"/>
        <w:rPr>
          <w:rFonts w:cstheme="minorHAnsi"/>
        </w:rPr>
      </w:pPr>
    </w:p>
    <w:p w14:paraId="5D652854" w14:textId="77777777" w:rsidR="005D673E" w:rsidRDefault="005D673E" w:rsidP="00105806">
      <w:pPr>
        <w:jc w:val="both"/>
        <w:rPr>
          <w:rFonts w:cstheme="minorHAnsi"/>
        </w:rPr>
      </w:pPr>
    </w:p>
    <w:p w14:paraId="1795CE15" w14:textId="77777777" w:rsidR="005D673E" w:rsidRDefault="005D673E" w:rsidP="00105806">
      <w:pPr>
        <w:jc w:val="both"/>
        <w:rPr>
          <w:rFonts w:cstheme="minorHAnsi"/>
        </w:rPr>
      </w:pPr>
    </w:p>
    <w:p w14:paraId="1CC86D70" w14:textId="77777777" w:rsidR="005D673E" w:rsidRDefault="005D673E" w:rsidP="00105806">
      <w:pPr>
        <w:jc w:val="both"/>
        <w:rPr>
          <w:rFonts w:cstheme="minorHAnsi"/>
        </w:rPr>
      </w:pPr>
    </w:p>
    <w:p w14:paraId="3952A614" w14:textId="77777777" w:rsidR="005D673E" w:rsidRDefault="005D673E" w:rsidP="00105806">
      <w:pPr>
        <w:jc w:val="both"/>
        <w:rPr>
          <w:rFonts w:cstheme="minorHAnsi"/>
        </w:rPr>
      </w:pPr>
    </w:p>
    <w:p w14:paraId="2913B8A6" w14:textId="1DD83192" w:rsidR="005D673E" w:rsidRDefault="005D673E" w:rsidP="005D673E">
      <w:pPr>
        <w:jc w:val="right"/>
        <w:rPr>
          <w:rFonts w:cstheme="minorHAnsi"/>
        </w:rPr>
      </w:pPr>
      <w:r w:rsidRPr="00C27574">
        <w:rPr>
          <w:rFonts w:cs="KFGQPC Uthmanic Script HAFS"/>
          <w:color w:val="000000"/>
          <w:sz w:val="36"/>
          <w:szCs w:val="36"/>
          <w:shd w:val="clear" w:color="auto" w:fill="FFFFFF"/>
          <w:rtl/>
        </w:rPr>
        <w:t xml:space="preserve">عَفَا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عَنكَ لِمَ أَذِنتَ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حَتَّىٰ يَتَبَيَّنَ لَكَ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صَدَقُواْ </w:t>
      </w:r>
      <w:proofErr w:type="spellStart"/>
      <w:r w:rsidRPr="00C27574">
        <w:rPr>
          <w:rFonts w:cs="KFGQPC Uthmanic Script HAFS"/>
          <w:color w:val="000000"/>
          <w:sz w:val="36"/>
          <w:szCs w:val="36"/>
          <w:shd w:val="clear" w:color="auto" w:fill="FFFFFF"/>
          <w:rtl/>
        </w:rPr>
        <w:t>وَتَعۡلَمَ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لۡكَٰذِبِينَ</w:t>
      </w:r>
      <w:r w:rsidRPr="00C27574">
        <w:rPr>
          <w:rFonts w:cs="KFGQPC Uthmanic Script HAFS"/>
          <w:color w:val="000000"/>
          <w:sz w:val="36"/>
          <w:szCs w:val="36"/>
          <w:shd w:val="clear" w:color="auto" w:fill="FFFFFF"/>
          <w:rtl/>
        </w:rPr>
        <w:t>٤٣</w:t>
      </w:r>
    </w:p>
    <w:p w14:paraId="39B547D0" w14:textId="77777777" w:rsidR="00010F62" w:rsidRPr="00527520" w:rsidRDefault="00010F62" w:rsidP="00105806">
      <w:pPr>
        <w:jc w:val="both"/>
        <w:rPr>
          <w:rFonts w:cstheme="minorHAnsi"/>
        </w:rPr>
      </w:pPr>
    </w:p>
    <w:p w14:paraId="7A90C35C" w14:textId="6220C7DC"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43- Que le pardon d’Allah soit avec toi ! Pourquoi [comme] les as-tu autorisés [aux hypocrites, à ne pas participer à l’expédition] avant que tu ne puisses distinguer [voir en action] ceux qui disaient vrai et sans savoir [voir en action] les menteurs</w:t>
      </w:r>
      <w:r>
        <w:rPr>
          <w:rFonts w:ascii="Calibri" w:hAnsi="Calibri" w:cs="Calibri"/>
          <w:b/>
          <w:bCs/>
          <w:i/>
          <w:iCs/>
          <w:sz w:val="20"/>
          <w:szCs w:val="20"/>
        </w:rPr>
        <w:t xml:space="preserve"> </w:t>
      </w:r>
      <w:r w:rsidR="00684573" w:rsidRPr="00FD50D1">
        <w:rPr>
          <w:rFonts w:ascii="Calibri" w:hAnsi="Calibri" w:cs="Calibri"/>
          <w:b/>
          <w:bCs/>
          <w:i/>
          <w:iCs/>
          <w:sz w:val="20"/>
          <w:szCs w:val="20"/>
        </w:rPr>
        <w:t>?</w:t>
      </w:r>
    </w:p>
    <w:p w14:paraId="1EA3A798" w14:textId="77777777" w:rsidR="00684573" w:rsidRPr="00527520" w:rsidRDefault="00684573" w:rsidP="00105806">
      <w:pPr>
        <w:jc w:val="both"/>
        <w:rPr>
          <w:rFonts w:cstheme="minorHAnsi"/>
        </w:rPr>
      </w:pPr>
    </w:p>
    <w:p w14:paraId="07613FC6" w14:textId="77777777" w:rsidR="00684573" w:rsidRPr="00527520" w:rsidRDefault="00684573" w:rsidP="00105806">
      <w:pPr>
        <w:jc w:val="both"/>
        <w:rPr>
          <w:rFonts w:cstheme="minorHAnsi"/>
        </w:rPr>
      </w:pPr>
      <w:r>
        <w:rPr>
          <w:rFonts w:cstheme="minorHAnsi"/>
        </w:rPr>
        <w:t>1</w:t>
      </w:r>
      <w:r w:rsidRPr="00527520">
        <w:rPr>
          <w:rFonts w:cstheme="minorHAnsi"/>
        </w:rPr>
        <w:t>- Il y a deux interprétations de ce verset :</w:t>
      </w:r>
    </w:p>
    <w:p w14:paraId="38D84255" w14:textId="77777777" w:rsidR="00684573" w:rsidRPr="00527520" w:rsidRDefault="00684573" w:rsidP="00105806">
      <w:pPr>
        <w:jc w:val="both"/>
        <w:rPr>
          <w:rFonts w:cstheme="minorHAnsi"/>
        </w:rPr>
      </w:pPr>
      <w:r w:rsidRPr="00527520">
        <w:rPr>
          <w:rFonts w:cstheme="minorHAnsi"/>
        </w:rPr>
        <w:t>a) Tout d'abord, le Prophète (s) a peut-être commis « l'abandon du premier » en donnant la permission aux hypocrites, parce que s'il ne leur avait pas permis de rester à Médine, leur nature hypocrite aurait été révélée plus tôt. Dans ce cas, le Prophète (s) n'a pas commis de péché mais il valait mieux ne pas leur donner la permission et pour cette raison le ton du verset est répréhensible.</w:t>
      </w:r>
    </w:p>
    <w:p w14:paraId="5B758195" w14:textId="3274BE7E" w:rsidR="00684573" w:rsidRPr="00527520" w:rsidRDefault="00684573" w:rsidP="00105806">
      <w:pPr>
        <w:jc w:val="both"/>
        <w:rPr>
          <w:rFonts w:cstheme="minorHAnsi"/>
        </w:rPr>
      </w:pPr>
      <w:r w:rsidRPr="00527520">
        <w:rPr>
          <w:rFonts w:cstheme="minorHAnsi"/>
        </w:rPr>
        <w:t>b) La deuxième interprétation possible du verset est que la réprimande et l'adresse du verset ci-dessus sont de manière métonymie et expriment l'esprit d'hypocrisie. Tout comme si un oppresseur veut frapper votre enfant et que votre ami lui attrape la main et vous dite</w:t>
      </w:r>
      <w:r w:rsidR="00E61A92">
        <w:rPr>
          <w:rFonts w:cstheme="minorHAnsi"/>
        </w:rPr>
        <w:t>s</w:t>
      </w:r>
      <w:r w:rsidRPr="00527520">
        <w:rPr>
          <w:rFonts w:cstheme="minorHAnsi"/>
        </w:rPr>
        <w:t xml:space="preserve"> avec métonymie : « Pourquoi ne l'avez-vous pas laissé frapper pour que tout le monde connaisse cet oppresseur ? ».</w:t>
      </w:r>
    </w:p>
    <w:p w14:paraId="45F90EA4" w14:textId="77777777" w:rsidR="00684573" w:rsidRDefault="00684573" w:rsidP="00105806">
      <w:pPr>
        <w:jc w:val="both"/>
        <w:rPr>
          <w:rFonts w:cstheme="minorHAnsi"/>
        </w:rPr>
      </w:pPr>
      <w:r>
        <w:rPr>
          <w:rFonts w:cstheme="minorHAnsi"/>
        </w:rPr>
        <w:t>2</w:t>
      </w:r>
      <w:r w:rsidRPr="00527520">
        <w:rPr>
          <w:rFonts w:cstheme="minorHAnsi"/>
        </w:rPr>
        <w:t>- Le but de l'identification des hypocrites dans le verset ci-dessus est que le Prophète (s) les reconnaisse par une connaissance normale et avec des preuves claires, afin que les musulmans soient également conscients de leur hypocrisie.</w:t>
      </w:r>
      <w:r w:rsidRPr="00527520">
        <w:rPr>
          <w:rStyle w:val="Appelnotedebasdep"/>
          <w:rFonts w:cstheme="minorHAnsi"/>
        </w:rPr>
        <w:footnoteReference w:id="89"/>
      </w:r>
    </w:p>
    <w:p w14:paraId="45F9863C" w14:textId="77777777" w:rsidR="00684573" w:rsidRDefault="00684573" w:rsidP="00105806">
      <w:pPr>
        <w:jc w:val="both"/>
        <w:rPr>
          <w:rFonts w:cstheme="minorHAnsi"/>
        </w:rPr>
      </w:pPr>
    </w:p>
    <w:p w14:paraId="652114C1" w14:textId="77777777" w:rsidR="005D673E" w:rsidRDefault="005D673E" w:rsidP="00105806">
      <w:pPr>
        <w:jc w:val="both"/>
        <w:rPr>
          <w:rFonts w:cstheme="minorHAnsi"/>
        </w:rPr>
      </w:pPr>
    </w:p>
    <w:p w14:paraId="6EDF3EB4" w14:textId="07A4982F" w:rsidR="005D673E" w:rsidRDefault="005D673E" w:rsidP="005D673E">
      <w:pPr>
        <w:jc w:val="right"/>
        <w:rPr>
          <w:rFonts w:cstheme="minorHAnsi"/>
        </w:rPr>
      </w:pPr>
      <w:r w:rsidRPr="00C27574">
        <w:rPr>
          <w:rFonts w:cs="KFGQPC Uthmanic Script HAFS"/>
          <w:color w:val="000000"/>
          <w:sz w:val="36"/>
          <w:szCs w:val="36"/>
          <w:shd w:val="clear" w:color="auto" w:fill="FFFFFF"/>
          <w:rtl/>
        </w:rPr>
        <w:t xml:space="preserve">لَا </w:t>
      </w:r>
      <w:proofErr w:type="spellStart"/>
      <w:r w:rsidRPr="00C27574">
        <w:rPr>
          <w:rFonts w:cs="KFGQPC Uthmanic Script HAFS"/>
          <w:color w:val="000000"/>
          <w:sz w:val="36"/>
          <w:szCs w:val="36"/>
          <w:shd w:val="clear" w:color="auto" w:fill="FFFFFF"/>
          <w:rtl/>
        </w:rPr>
        <w:t>يَسۡتَ‍ٔۡذِنُكَ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يُؤۡمِنُونَ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w:t>
      </w:r>
      <w:proofErr w:type="spellEnd"/>
      <w:r w:rsidRPr="00C27574">
        <w:rPr>
          <w:rFonts w:cs="KFGQPC Uthmanic Script HAFS"/>
          <w:color w:val="000000"/>
          <w:sz w:val="36"/>
          <w:szCs w:val="36"/>
          <w:shd w:val="clear" w:color="auto" w:fill="FFFFFF"/>
          <w:rtl/>
        </w:rPr>
        <w:t xml:space="preserve"> أَن يُجَٰهِدُواْ </w:t>
      </w:r>
      <w:proofErr w:type="spellStart"/>
      <w:r w:rsidRPr="00C27574">
        <w:rPr>
          <w:rFonts w:cs="KFGQPC Uthmanic Script HAFS"/>
          <w:color w:val="000000"/>
          <w:sz w:val="36"/>
          <w:szCs w:val="36"/>
          <w:shd w:val="clear" w:color="auto" w:fill="FFFFFF"/>
          <w:rtl/>
        </w:rPr>
        <w:t>بِأَمۡوَٰلِهِمۡ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وَأَنفُسِهِمۡۗ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عَلِيمُۢ</w:t>
      </w:r>
      <w:proofErr w:type="spellEnd"/>
      <w:r w:rsidRPr="00C27574">
        <w:rPr>
          <w:rFonts w:cs="KFGQPC Uthmanic Script HAFS"/>
          <w:color w:val="000000"/>
          <w:sz w:val="36"/>
          <w:szCs w:val="36"/>
          <w:shd w:val="clear" w:color="auto" w:fill="FFFFFF"/>
          <w:rtl/>
        </w:rPr>
        <w:t xml:space="preserve"> 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لۡمُتَّقِينَ</w:t>
      </w:r>
      <w:r w:rsidRPr="00C27574">
        <w:rPr>
          <w:rFonts w:cs="KFGQPC Uthmanic Script HAFS"/>
          <w:color w:val="000000"/>
          <w:sz w:val="36"/>
          <w:szCs w:val="36"/>
          <w:shd w:val="clear" w:color="auto" w:fill="FFFFFF"/>
          <w:rtl/>
        </w:rPr>
        <w:t>٤٤</w:t>
      </w:r>
    </w:p>
    <w:p w14:paraId="0C79BDB1" w14:textId="77777777" w:rsidR="005D673E" w:rsidRPr="00527520" w:rsidRDefault="005D673E" w:rsidP="00105806">
      <w:pPr>
        <w:jc w:val="both"/>
        <w:rPr>
          <w:rFonts w:cstheme="minorHAnsi"/>
        </w:rPr>
      </w:pPr>
    </w:p>
    <w:p w14:paraId="109F8C88" w14:textId="14A38C59" w:rsidR="00684573" w:rsidRPr="00FD50D1" w:rsidRDefault="008960B0" w:rsidP="00105806">
      <w:pPr>
        <w:jc w:val="both"/>
        <w:rPr>
          <w:rFonts w:ascii="Calibri" w:hAnsi="Calibri" w:cs="Calibri"/>
          <w:b/>
          <w:bCs/>
          <w:i/>
          <w:iCs/>
          <w:sz w:val="20"/>
          <w:szCs w:val="20"/>
        </w:rPr>
      </w:pPr>
      <w:bookmarkStart w:id="47" w:name="_Hlk210540537"/>
      <w:r w:rsidRPr="008960B0">
        <w:rPr>
          <w:rFonts w:ascii="Calibri" w:hAnsi="Calibri" w:cs="Calibri"/>
          <w:b/>
          <w:bCs/>
          <w:i/>
          <w:iCs/>
          <w:sz w:val="20"/>
          <w:szCs w:val="20"/>
        </w:rPr>
        <w:t>44- Ceux qui croient en Allah et au Jour dernier ne te demandent pas de dispense quand il s’agit de combattre [et travailler sur le chemin (pour la cause) d’Allah] sacrifiant leurs biens et leurs personnes. Allah connaît ceux qui sont pieux</w:t>
      </w:r>
      <w:r w:rsidR="00684573" w:rsidRPr="00FD50D1">
        <w:rPr>
          <w:rFonts w:ascii="Calibri" w:hAnsi="Calibri" w:cs="Calibri"/>
          <w:b/>
          <w:bCs/>
          <w:i/>
          <w:iCs/>
          <w:sz w:val="20"/>
          <w:szCs w:val="20"/>
        </w:rPr>
        <w:t>.</w:t>
      </w:r>
    </w:p>
    <w:p w14:paraId="53DF03FD" w14:textId="77777777" w:rsidR="00684573" w:rsidRPr="00527520" w:rsidRDefault="00684573" w:rsidP="00105806">
      <w:pPr>
        <w:jc w:val="both"/>
        <w:rPr>
          <w:rFonts w:cstheme="minorHAnsi"/>
        </w:rPr>
      </w:pPr>
    </w:p>
    <w:p w14:paraId="2DA8DECC" w14:textId="5125A3DF" w:rsidR="00684573" w:rsidRPr="00527520" w:rsidRDefault="00EE7CF2" w:rsidP="00105806">
      <w:pPr>
        <w:jc w:val="both"/>
        <w:rPr>
          <w:rFonts w:cstheme="minorHAnsi"/>
        </w:rPr>
      </w:pPr>
      <w:r w:rsidRPr="00EE7CF2">
        <w:rPr>
          <w:rFonts w:cstheme="minorHAnsi"/>
        </w:rPr>
        <w:lastRenderedPageBreak/>
        <w:t xml:space="preserve">Le verset souligne que la foi en Dieu, les devoirs des croyants envers Lui, ainsi que la croyance en la </w:t>
      </w:r>
      <w:r w:rsidR="00356FF0">
        <w:rPr>
          <w:rFonts w:cstheme="minorHAnsi"/>
        </w:rPr>
        <w:t>R</w:t>
      </w:r>
      <w:r w:rsidRPr="00EE7CF2">
        <w:rPr>
          <w:rFonts w:cstheme="minorHAnsi"/>
        </w:rPr>
        <w:t xml:space="preserve">ésurrection et au </w:t>
      </w:r>
      <w:r w:rsidR="00356FF0">
        <w:rPr>
          <w:rFonts w:cstheme="minorHAnsi"/>
        </w:rPr>
        <w:t>J</w:t>
      </w:r>
      <w:r w:rsidRPr="00EE7CF2">
        <w:rPr>
          <w:rFonts w:cstheme="minorHAnsi"/>
        </w:rPr>
        <w:t>ugement divin incitent les croyants à répondre à l’appel du jihad. Par conséquent, il n’y a aucune place pour les excuses ou les prétextes</w:t>
      </w:r>
      <w:r w:rsidR="00684573" w:rsidRPr="00527520">
        <w:rPr>
          <w:rFonts w:cstheme="minorHAnsi"/>
        </w:rPr>
        <w:t>.</w:t>
      </w:r>
      <w:r w:rsidR="00684573" w:rsidRPr="00527520">
        <w:rPr>
          <w:rStyle w:val="Appelnotedebasdep"/>
          <w:rFonts w:cstheme="minorHAnsi"/>
        </w:rPr>
        <w:footnoteReference w:id="90"/>
      </w:r>
    </w:p>
    <w:bookmarkEnd w:id="47"/>
    <w:p w14:paraId="42780270" w14:textId="77777777" w:rsidR="00684573" w:rsidRDefault="00684573" w:rsidP="00105806">
      <w:pPr>
        <w:jc w:val="both"/>
        <w:rPr>
          <w:rFonts w:cstheme="minorHAnsi"/>
        </w:rPr>
      </w:pPr>
    </w:p>
    <w:p w14:paraId="1FD7E8D4" w14:textId="77777777" w:rsidR="00EE7CF2" w:rsidRDefault="00EE7CF2" w:rsidP="00105806">
      <w:pPr>
        <w:jc w:val="both"/>
        <w:rPr>
          <w:rFonts w:cstheme="minorHAnsi"/>
        </w:rPr>
      </w:pPr>
    </w:p>
    <w:p w14:paraId="110263B9" w14:textId="77777777" w:rsidR="00AE3E45" w:rsidRDefault="00AE3E45" w:rsidP="00105806">
      <w:pPr>
        <w:jc w:val="both"/>
        <w:rPr>
          <w:rFonts w:cstheme="minorHAnsi"/>
        </w:rPr>
      </w:pPr>
    </w:p>
    <w:p w14:paraId="64E984B3" w14:textId="57BC7464" w:rsidR="009A5FA1" w:rsidRDefault="009A5FA1" w:rsidP="009A5FA1">
      <w:pPr>
        <w:jc w:val="right"/>
        <w:rPr>
          <w:rFonts w:cstheme="minorHAnsi"/>
        </w:rPr>
      </w:pPr>
      <w:r w:rsidRPr="00C27574">
        <w:rPr>
          <w:rFonts w:cs="KFGQPC Uthmanic Script HAFS"/>
          <w:color w:val="000000"/>
          <w:sz w:val="36"/>
          <w:szCs w:val="36"/>
          <w:shd w:val="clear" w:color="auto" w:fill="FFFFFF"/>
          <w:rtl/>
        </w:rPr>
        <w:t xml:space="preserve">إِنَّمَا </w:t>
      </w:r>
      <w:proofErr w:type="spellStart"/>
      <w:r w:rsidRPr="00C27574">
        <w:rPr>
          <w:rFonts w:cs="KFGQPC Uthmanic Script HAFS"/>
          <w:color w:val="000000"/>
          <w:sz w:val="36"/>
          <w:szCs w:val="36"/>
          <w:shd w:val="clear" w:color="auto" w:fill="FFFFFF"/>
          <w:rtl/>
        </w:rPr>
        <w:t>يَسۡتَ‍ٔۡذِنُكَ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يُؤۡمِنُونَ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رۡتَابَتۡ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فَهُمۡ</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color w:val="000000"/>
          <w:sz w:val="36"/>
          <w:szCs w:val="36"/>
          <w:shd w:val="clear" w:color="auto" w:fill="FFFFFF"/>
          <w:rtl/>
        </w:rPr>
        <w:t>رَيۡبِهِمۡ</w:t>
      </w:r>
      <w:proofErr w:type="spellEnd"/>
      <w:r w:rsidRPr="00C27574">
        <w:rPr>
          <w:rFonts w:cs="KFGQPC Uthmanic Script HAFS"/>
          <w:color w:val="000000"/>
          <w:sz w:val="36"/>
          <w:szCs w:val="36"/>
          <w:shd w:val="clear" w:color="auto" w:fill="FFFFFF"/>
          <w:rtl/>
        </w:rPr>
        <w:t xml:space="preserve"> يَتَرَدَّدُونَ٤٥</w:t>
      </w:r>
    </w:p>
    <w:p w14:paraId="7C6499DE" w14:textId="77777777" w:rsidR="009A5FA1" w:rsidRPr="00527520" w:rsidRDefault="009A5FA1" w:rsidP="00105806">
      <w:pPr>
        <w:jc w:val="both"/>
        <w:rPr>
          <w:rFonts w:cstheme="minorHAnsi"/>
        </w:rPr>
      </w:pPr>
    </w:p>
    <w:p w14:paraId="23B86C4D" w14:textId="066F7DA4"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45- Seuls, ceux qui ne croient pas en Allah et au Jour [du jugement] dernier, te demandent [la dispense]. Leurs cœurs [à cause de leurs mauvais actes] sont emplis de doute. Ils oscillent dans leur incertitude</w:t>
      </w:r>
      <w:r w:rsidR="00684573" w:rsidRPr="00FD50D1">
        <w:rPr>
          <w:rFonts w:ascii="Calibri" w:hAnsi="Calibri" w:cs="Calibri"/>
          <w:b/>
          <w:bCs/>
          <w:i/>
          <w:iCs/>
          <w:sz w:val="20"/>
          <w:szCs w:val="20"/>
        </w:rPr>
        <w:t>.</w:t>
      </w:r>
    </w:p>
    <w:p w14:paraId="751F935F" w14:textId="77777777" w:rsidR="00684573" w:rsidRPr="00527520" w:rsidRDefault="00684573" w:rsidP="00105806">
      <w:pPr>
        <w:jc w:val="both"/>
        <w:rPr>
          <w:rFonts w:cstheme="minorHAnsi"/>
        </w:rPr>
      </w:pPr>
    </w:p>
    <w:p w14:paraId="576595B4" w14:textId="20B286AD" w:rsidR="00684573" w:rsidRPr="00527520" w:rsidRDefault="00684573" w:rsidP="00105806">
      <w:pPr>
        <w:jc w:val="both"/>
        <w:rPr>
          <w:rFonts w:cstheme="minorHAnsi"/>
        </w:rPr>
      </w:pPr>
      <w:r w:rsidRPr="004B27F8">
        <w:rPr>
          <w:rFonts w:cstheme="minorHAnsi"/>
        </w:rPr>
        <w:t xml:space="preserve">Dans ce verset, il est mis en évidence que la fuite des hypocrites face au jihad découle de leur manque de foi, tant en l'origine divine de la création qu'en la </w:t>
      </w:r>
      <w:r w:rsidR="00356FF0">
        <w:rPr>
          <w:rFonts w:cstheme="minorHAnsi"/>
        </w:rPr>
        <w:t>R</w:t>
      </w:r>
      <w:r w:rsidRPr="004B27F8">
        <w:rPr>
          <w:rFonts w:cstheme="minorHAnsi"/>
        </w:rPr>
        <w:t xml:space="preserve">ésurrection après la mort. Leur comportement témoigne d'une incertitude profonde, car ils sont envahis par le doute concernant ces croyances fondamentales de l'islam. Ne possédant pas la conviction solide nécessaire pour affronter les épreuves, ils se dérobent, révélant ainsi l'instabilité de leur engagement spirituel. Cette hésitation s'explique par leur incapacité à adhérer pleinement aux principes de la foi, notamment la croyance en l'origine divine de l'existence humaine et en la vie après la mort, éléments essentiels pour surmonter les </w:t>
      </w:r>
      <w:r>
        <w:rPr>
          <w:rFonts w:cstheme="minorHAnsi"/>
        </w:rPr>
        <w:t>difficultés inhérentes au jihad</w:t>
      </w:r>
      <w:r w:rsidRPr="00527520">
        <w:rPr>
          <w:rFonts w:cstheme="minorHAnsi"/>
        </w:rPr>
        <w:t>.</w:t>
      </w:r>
      <w:r w:rsidRPr="00527520">
        <w:rPr>
          <w:rStyle w:val="Appelnotedebasdep"/>
          <w:rFonts w:cstheme="minorHAnsi"/>
        </w:rPr>
        <w:footnoteReference w:id="91"/>
      </w:r>
    </w:p>
    <w:p w14:paraId="6F2CED55" w14:textId="77777777" w:rsidR="00684573" w:rsidRDefault="00684573" w:rsidP="00105806">
      <w:pPr>
        <w:spacing w:before="240"/>
        <w:jc w:val="both"/>
        <w:rPr>
          <w:rFonts w:cstheme="minorHAnsi"/>
          <w:b/>
          <w:bCs/>
          <w:i/>
          <w:iCs/>
          <w:sz w:val="20"/>
          <w:szCs w:val="20"/>
        </w:rPr>
      </w:pPr>
    </w:p>
    <w:p w14:paraId="2999D901" w14:textId="77777777" w:rsidR="00AE3E45" w:rsidRDefault="00AE3E45" w:rsidP="00105806">
      <w:pPr>
        <w:spacing w:before="240"/>
        <w:jc w:val="both"/>
        <w:rPr>
          <w:rFonts w:cstheme="minorHAnsi"/>
          <w:b/>
          <w:bCs/>
          <w:i/>
          <w:iCs/>
          <w:sz w:val="20"/>
          <w:szCs w:val="20"/>
        </w:rPr>
      </w:pPr>
    </w:p>
    <w:p w14:paraId="1A5FCC1A" w14:textId="012F4312" w:rsidR="009A5FA1" w:rsidRDefault="009A5FA1" w:rsidP="009A5FA1">
      <w:pPr>
        <w:spacing w:before="240"/>
        <w:jc w:val="right"/>
        <w:rPr>
          <w:rFonts w:cstheme="minorHAnsi"/>
          <w:b/>
          <w:bCs/>
          <w:i/>
          <w:iCs/>
          <w:sz w:val="20"/>
          <w:szCs w:val="20"/>
        </w:rPr>
      </w:pPr>
      <w:proofErr w:type="spellStart"/>
      <w:r w:rsidRPr="00C27574">
        <w:rPr>
          <w:rFonts w:cs="KFGQPC Uthmanic Script HAFS"/>
          <w:color w:val="000000"/>
          <w:sz w:val="36"/>
          <w:szCs w:val="36"/>
          <w:shd w:val="clear" w:color="auto" w:fill="FFFFFF"/>
          <w:rtl/>
        </w:rPr>
        <w:t>وَلَوۡ</w:t>
      </w:r>
      <w:proofErr w:type="spellEnd"/>
      <w:r w:rsidRPr="00C27574">
        <w:rPr>
          <w:rFonts w:cs="KFGQPC Uthmanic Script HAFS"/>
          <w:color w:val="000000"/>
          <w:sz w:val="36"/>
          <w:szCs w:val="36"/>
          <w:shd w:val="clear" w:color="auto" w:fill="FFFFFF"/>
          <w:rtl/>
        </w:rPr>
        <w:t xml:space="preserve"> أَرَادُواْ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لۡخُرُوجَ</w:t>
      </w:r>
      <w:proofErr w:type="spellEnd"/>
      <w:r w:rsidRPr="00C27574">
        <w:rPr>
          <w:rFonts w:cs="KFGQPC Uthmanic Script HAFS"/>
          <w:color w:val="000000"/>
          <w:sz w:val="36"/>
          <w:szCs w:val="36"/>
          <w:shd w:val="clear" w:color="auto" w:fill="FFFFFF"/>
          <w:rtl/>
        </w:rPr>
        <w:t xml:space="preserve"> لَأَعَدُّواْ </w:t>
      </w:r>
      <w:proofErr w:type="spellStart"/>
      <w:r w:rsidRPr="00C27574">
        <w:rPr>
          <w:rFonts w:cs="KFGQPC Uthmanic Script HAFS"/>
          <w:color w:val="000000"/>
          <w:sz w:val="36"/>
          <w:szCs w:val="36"/>
          <w:shd w:val="clear" w:color="auto" w:fill="FFFFFF"/>
          <w:rtl/>
        </w:rPr>
        <w:t>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عُدَّةٗ وَلَٰكِن كَرِهَ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نۢبِعَاثَهُمۡ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eastAsia"/>
          <w:color w:val="000000"/>
          <w:sz w:val="36"/>
          <w:szCs w:val="36"/>
          <w:shd w:val="clear" w:color="auto" w:fill="FFFFFF"/>
          <w:rtl/>
        </w:rPr>
        <w:t>ثَبَّطَهُمۡ</w:t>
      </w:r>
      <w:proofErr w:type="spellEnd"/>
      <w:r w:rsidRPr="00C27574">
        <w:rPr>
          <w:rFonts w:cs="KFGQPC Uthmanic Script HAFS"/>
          <w:color w:val="000000"/>
          <w:sz w:val="36"/>
          <w:szCs w:val="36"/>
          <w:shd w:val="clear" w:color="auto" w:fill="FFFFFF"/>
          <w:rtl/>
        </w:rPr>
        <w:t xml:space="preserve"> وَقِيلَ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قۡعُدُواْ</w:t>
      </w:r>
      <w:proofErr w:type="spellEnd"/>
      <w:r w:rsidRPr="00C27574">
        <w:rPr>
          <w:rFonts w:cs="KFGQPC Uthmanic Script HAFS"/>
          <w:color w:val="000000"/>
          <w:sz w:val="36"/>
          <w:szCs w:val="36"/>
          <w:shd w:val="clear" w:color="auto" w:fill="FFFFFF"/>
          <w:rtl/>
        </w:rPr>
        <w:t xml:space="preserve"> مَعَ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لۡقَٰعِدِينَ</w:t>
      </w:r>
      <w:r w:rsidRPr="00C27574">
        <w:rPr>
          <w:rFonts w:cs="KFGQPC Uthmanic Script HAFS"/>
          <w:color w:val="000000"/>
          <w:sz w:val="36"/>
          <w:szCs w:val="36"/>
          <w:shd w:val="clear" w:color="auto" w:fill="FFFFFF"/>
          <w:rtl/>
        </w:rPr>
        <w:t>٤٦</w:t>
      </w:r>
    </w:p>
    <w:p w14:paraId="0E26D069" w14:textId="77777777" w:rsidR="00AE3E45" w:rsidRDefault="00AE3E45" w:rsidP="00105806">
      <w:pPr>
        <w:spacing w:before="240"/>
        <w:jc w:val="both"/>
        <w:rPr>
          <w:rFonts w:cstheme="minorHAnsi"/>
          <w:b/>
          <w:bCs/>
          <w:i/>
          <w:iCs/>
          <w:sz w:val="20"/>
          <w:szCs w:val="20"/>
        </w:rPr>
      </w:pPr>
    </w:p>
    <w:p w14:paraId="021605D8" w14:textId="19F1929D"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46- S’ils (les hypocrites) avaient voulu partir [à la bataille] ils lui auraient fait des préparatifs. Mais Allah a improuvé leur départ [à cause de leur hypocrisie], Il les a entravés. Et il [leur] a été dit : « Restez avec ceux qui restent »</w:t>
      </w:r>
      <w:r>
        <w:rPr>
          <w:rFonts w:ascii="Calibri" w:hAnsi="Calibri" w:cs="Calibri"/>
          <w:b/>
          <w:bCs/>
          <w:i/>
          <w:iCs/>
          <w:sz w:val="20"/>
          <w:szCs w:val="20"/>
        </w:rPr>
        <w:t>.</w:t>
      </w:r>
    </w:p>
    <w:p w14:paraId="21EADDB4" w14:textId="77777777" w:rsidR="00684573" w:rsidRPr="00527520" w:rsidRDefault="00684573" w:rsidP="00105806">
      <w:pPr>
        <w:jc w:val="both"/>
        <w:rPr>
          <w:rFonts w:cstheme="minorHAnsi"/>
        </w:rPr>
      </w:pPr>
    </w:p>
    <w:p w14:paraId="4A47F8A4" w14:textId="4CD59B38" w:rsidR="00684573" w:rsidRPr="00527520" w:rsidRDefault="00684573" w:rsidP="00105806">
      <w:pPr>
        <w:jc w:val="both"/>
        <w:rPr>
          <w:rFonts w:cstheme="minorHAnsi"/>
        </w:rPr>
      </w:pPr>
      <w:r w:rsidRPr="004B27F8">
        <w:rPr>
          <w:rFonts w:cstheme="minorHAnsi"/>
        </w:rPr>
        <w:lastRenderedPageBreak/>
        <w:t>En ce qui concerne la dernière partie du verset, où il est or</w:t>
      </w:r>
      <w:r w:rsidR="00E61A92">
        <w:rPr>
          <w:rFonts w:cstheme="minorHAnsi"/>
        </w:rPr>
        <w:t xml:space="preserve">donné aux hypocrites : « </w:t>
      </w:r>
      <w:r w:rsidR="00E61A92" w:rsidRPr="00E61A92">
        <w:rPr>
          <w:rFonts w:cstheme="minorHAnsi"/>
          <w:b/>
        </w:rPr>
        <w:t>Restez</w:t>
      </w:r>
      <w:r w:rsidRPr="00E61A92">
        <w:rPr>
          <w:rFonts w:cstheme="minorHAnsi"/>
          <w:b/>
        </w:rPr>
        <w:t xml:space="preserve"> avec ceux qui restent</w:t>
      </w:r>
      <w:r w:rsidRPr="004B27F8">
        <w:rPr>
          <w:rFonts w:cstheme="minorHAnsi"/>
        </w:rPr>
        <w:t xml:space="preserve"> », certains commentateurs ont interprété cette injonction comme provenant soit des paroles de Dieu, soit des paroles du Prophète</w:t>
      </w:r>
      <w:r w:rsidR="00356FF0">
        <w:rPr>
          <w:rFonts w:cstheme="minorHAnsi"/>
        </w:rPr>
        <w:t xml:space="preserve"> (s)</w:t>
      </w:r>
      <w:r w:rsidRPr="004B27F8">
        <w:rPr>
          <w:rFonts w:cstheme="minorHAnsi"/>
        </w:rPr>
        <w:t>, ou même de leur propre voix intérieure. Toutefois, il serait plus approprié de comprendre cette expression comme un commandement formatif, reflétant une réalité spirituelle et morale plutôt qu'une interdiction purement pratique.</w:t>
      </w:r>
      <w:r>
        <w:rPr>
          <w:rFonts w:cstheme="minorHAnsi"/>
        </w:rPr>
        <w:t xml:space="preserve"> </w:t>
      </w:r>
      <w:r w:rsidRPr="004B27F8">
        <w:rPr>
          <w:rFonts w:cstheme="minorHAnsi"/>
        </w:rPr>
        <w:t>Ce commandement formatif signifie que l'ordre divin, dans ce contexte, est une conséquence naturelle de leur état intérieur. En d'autres termes, il ne s'agit pas simplement de leur dire de rester physiquement, mais plutôt d'une illustration symbolique de leur situation spirituelle. Leur croyance corrompue et leurs actions dépravées les ont, en quelque sorte, « condamnés » à l'échec. Cet échec prend la forme d'une incapacité à agir de manière vertueuse, les rendant inapte à participer à des actes comme le jihad, qui exigent une foi sin</w:t>
      </w:r>
      <w:r>
        <w:rPr>
          <w:rFonts w:cstheme="minorHAnsi"/>
        </w:rPr>
        <w:t>cère et un engagement véritable</w:t>
      </w:r>
      <w:r w:rsidRPr="00527520">
        <w:rPr>
          <w:rFonts w:cstheme="minorHAnsi"/>
        </w:rPr>
        <w:t>.</w:t>
      </w:r>
      <w:r w:rsidRPr="00527520">
        <w:rPr>
          <w:rStyle w:val="Appelnotedebasdep"/>
          <w:rFonts w:cstheme="minorHAnsi"/>
        </w:rPr>
        <w:footnoteReference w:id="92"/>
      </w:r>
    </w:p>
    <w:p w14:paraId="461A898A" w14:textId="77777777" w:rsidR="00684573" w:rsidRPr="00527520" w:rsidRDefault="00684573" w:rsidP="00105806">
      <w:pPr>
        <w:jc w:val="both"/>
        <w:rPr>
          <w:rFonts w:cstheme="minorHAnsi"/>
        </w:rPr>
      </w:pPr>
    </w:p>
    <w:p w14:paraId="031B446F" w14:textId="77777777" w:rsidR="00684573" w:rsidRDefault="00684573" w:rsidP="00105806">
      <w:pPr>
        <w:jc w:val="both"/>
        <w:rPr>
          <w:rFonts w:cstheme="minorHAnsi"/>
        </w:rPr>
      </w:pPr>
    </w:p>
    <w:p w14:paraId="481D0CDF" w14:textId="77777777" w:rsidR="00AE3E45" w:rsidRDefault="00AE3E45" w:rsidP="00105806">
      <w:pPr>
        <w:jc w:val="both"/>
        <w:rPr>
          <w:rFonts w:cstheme="minorHAnsi"/>
        </w:rPr>
      </w:pPr>
    </w:p>
    <w:p w14:paraId="18909FAE" w14:textId="7378E48E" w:rsidR="009A5FA1" w:rsidRDefault="009A5FA1" w:rsidP="009A5FA1">
      <w:pPr>
        <w:jc w:val="right"/>
        <w:rPr>
          <w:rFonts w:cstheme="minorHAnsi"/>
        </w:rPr>
      </w:pPr>
      <w:proofErr w:type="spellStart"/>
      <w:r w:rsidRPr="00C27574">
        <w:rPr>
          <w:rFonts w:cs="KFGQPC Uthmanic Script HAFS"/>
          <w:color w:val="000000"/>
          <w:sz w:val="36"/>
          <w:szCs w:val="36"/>
          <w:shd w:val="clear" w:color="auto" w:fill="FFFFFF"/>
          <w:rtl/>
        </w:rPr>
        <w:t>لَوۡ</w:t>
      </w:r>
      <w:proofErr w:type="spellEnd"/>
      <w:r w:rsidRPr="00C27574">
        <w:rPr>
          <w:rFonts w:cs="KFGQPC Uthmanic Script HAFS"/>
          <w:color w:val="000000"/>
          <w:sz w:val="36"/>
          <w:szCs w:val="36"/>
          <w:shd w:val="clear" w:color="auto" w:fill="FFFFFF"/>
          <w:rtl/>
        </w:rPr>
        <w:t xml:space="preserve"> خَرَجُواْ فِيكُم مَّا </w:t>
      </w:r>
      <w:proofErr w:type="spellStart"/>
      <w:r w:rsidRPr="00C27574">
        <w:rPr>
          <w:rFonts w:cs="KFGQPC Uthmanic Script HAFS"/>
          <w:color w:val="000000"/>
          <w:sz w:val="36"/>
          <w:szCs w:val="36"/>
          <w:shd w:val="clear" w:color="auto" w:fill="FFFFFF"/>
          <w:rtl/>
        </w:rPr>
        <w:t>زَادُوكُمۡ</w:t>
      </w:r>
      <w:proofErr w:type="spellEnd"/>
      <w:r w:rsidRPr="00C27574">
        <w:rPr>
          <w:rFonts w:cs="KFGQPC Uthmanic Script HAFS"/>
          <w:color w:val="000000"/>
          <w:sz w:val="36"/>
          <w:szCs w:val="36"/>
          <w:shd w:val="clear" w:color="auto" w:fill="FFFFFF"/>
          <w:rtl/>
        </w:rPr>
        <w:t xml:space="preserve"> إِلَّا </w:t>
      </w:r>
      <w:proofErr w:type="spellStart"/>
      <w:r w:rsidRPr="00C27574">
        <w:rPr>
          <w:rFonts w:cs="KFGQPC Uthmanic Script HAFS"/>
          <w:color w:val="000000"/>
          <w:sz w:val="36"/>
          <w:szCs w:val="36"/>
          <w:shd w:val="clear" w:color="auto" w:fill="FFFFFF"/>
          <w:rtl/>
        </w:rPr>
        <w:t>خَبَالٗا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وَلَأَوۡضَعُواْ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خِلَٰلَكُمۡ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يَبۡغُونَكُمُ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لۡفِتۡنَةَ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وَفِيكُمۡ</w:t>
      </w:r>
      <w:proofErr w:type="spellEnd"/>
      <w:r w:rsidRPr="00C27574">
        <w:rPr>
          <w:rFonts w:cs="KFGQPC Uthmanic Script HAFS"/>
          <w:color w:val="000000"/>
          <w:sz w:val="36"/>
          <w:szCs w:val="36"/>
          <w:shd w:val="clear" w:color="auto" w:fill="FFFFFF"/>
          <w:rtl/>
        </w:rPr>
        <w:t xml:space="preserve"> سَمَّٰعُونَ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عَلِيمُۢ</w:t>
      </w:r>
      <w:proofErr w:type="spellEnd"/>
      <w:r w:rsidRPr="00C27574">
        <w:rPr>
          <w:rFonts w:cs="KFGQPC Uthmanic Script HAFS"/>
          <w:color w:val="000000"/>
          <w:sz w:val="36"/>
          <w:szCs w:val="36"/>
          <w:shd w:val="clear" w:color="auto" w:fill="FFFFFF"/>
          <w:rtl/>
        </w:rPr>
        <w:t xml:space="preserve"> 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لظَّٰلِمِينَ</w:t>
      </w:r>
      <w:r w:rsidRPr="00C27574">
        <w:rPr>
          <w:rFonts w:cs="KFGQPC Uthmanic Script HAFS"/>
          <w:color w:val="000000"/>
          <w:sz w:val="36"/>
          <w:szCs w:val="36"/>
          <w:shd w:val="clear" w:color="auto" w:fill="FFFFFF"/>
          <w:rtl/>
        </w:rPr>
        <w:t>٤٧</w:t>
      </w:r>
    </w:p>
    <w:p w14:paraId="6A266FE2" w14:textId="77777777" w:rsidR="009A5FA1" w:rsidRDefault="009A5FA1" w:rsidP="00105806">
      <w:pPr>
        <w:jc w:val="both"/>
        <w:rPr>
          <w:rFonts w:cstheme="minorHAnsi"/>
        </w:rPr>
      </w:pPr>
    </w:p>
    <w:p w14:paraId="1D83A9D9" w14:textId="60FEDB11" w:rsidR="00684573" w:rsidRPr="00FD50D1" w:rsidRDefault="008960B0" w:rsidP="00105806">
      <w:pPr>
        <w:jc w:val="both"/>
        <w:rPr>
          <w:rFonts w:ascii="Calibri" w:hAnsi="Calibri" w:cs="Calibri"/>
          <w:b/>
          <w:bCs/>
          <w:i/>
          <w:iCs/>
          <w:sz w:val="20"/>
          <w:szCs w:val="20"/>
        </w:rPr>
      </w:pPr>
      <w:r w:rsidRPr="008960B0">
        <w:rPr>
          <w:rFonts w:ascii="Calibri" w:hAnsi="Calibri" w:cs="Calibri"/>
          <w:b/>
          <w:bCs/>
          <w:i/>
          <w:iCs/>
          <w:sz w:val="20"/>
          <w:szCs w:val="20"/>
        </w:rPr>
        <w:t>47- S’ils étaient partis [à la bataille] avec vous, ils n’auraient apporté que des troubles et jeté la dissension dans vos rangs, cherchant à créer la discorde entre vous ; et [d’autant plus qu’]il y a parmi vous des hommes disposés à leur prêter l’oreille. Allah connaît bien les injustes</w:t>
      </w:r>
      <w:r w:rsidR="00684573" w:rsidRPr="00FD50D1">
        <w:rPr>
          <w:rFonts w:ascii="Calibri" w:hAnsi="Calibri" w:cs="Calibri"/>
          <w:b/>
          <w:bCs/>
          <w:i/>
          <w:iCs/>
          <w:sz w:val="20"/>
          <w:szCs w:val="20"/>
        </w:rPr>
        <w:t>.</w:t>
      </w:r>
    </w:p>
    <w:p w14:paraId="5F17A459" w14:textId="77777777" w:rsidR="00684573" w:rsidRPr="00527520" w:rsidRDefault="00684573" w:rsidP="00105806">
      <w:pPr>
        <w:jc w:val="both"/>
        <w:rPr>
          <w:rFonts w:cstheme="minorHAnsi"/>
        </w:rPr>
      </w:pPr>
    </w:p>
    <w:p w14:paraId="2908E537" w14:textId="77777777" w:rsidR="00684573" w:rsidRDefault="00684573" w:rsidP="00105806">
      <w:pPr>
        <w:jc w:val="both"/>
        <w:rPr>
          <w:rFonts w:cstheme="minorHAnsi"/>
        </w:rPr>
      </w:pPr>
      <w:r w:rsidRPr="002A2D93">
        <w:rPr>
          <w:rFonts w:cstheme="minorHAnsi"/>
        </w:rPr>
        <w:t>Le verset ci-dessus souligne que la non-participation des hypocrites au combat n'est pas seulement regrettable, mais peut en réalité être perçue comme une bénédiction déguisée. Bien que leur absence puisse sembler, à première vue, un manque de soutien ou de ressources pour l'armée islamique, leur présence aurait en réalité provoqué davantage de désordres et de complications. En effet, la présence des hypocrites sur le front, avec leur foi vacillante et leur esprit corrompu, n'aurait pas résolu les problèmes auxquels l'armée islamique faisait face. Bien au contraire, elle aurait créé un environnement propice à la propagation du doute et de l'hésitation au sein des troupes. Leur comportement douteux, leur manque de conviction et leur esprit rempli d'incertitude auraient contaminé le moral des autres combattants, semant ainsi la discorde et l'instabilité dans les rangs islamiques.</w:t>
      </w:r>
      <w:r>
        <w:rPr>
          <w:rFonts w:cstheme="minorHAnsi"/>
        </w:rPr>
        <w:t xml:space="preserve"> </w:t>
      </w:r>
    </w:p>
    <w:p w14:paraId="554E449F" w14:textId="77777777" w:rsidR="00684573" w:rsidRPr="00527520" w:rsidRDefault="00684573" w:rsidP="00105806">
      <w:pPr>
        <w:jc w:val="both"/>
        <w:rPr>
          <w:rFonts w:cstheme="minorHAnsi"/>
        </w:rPr>
      </w:pPr>
      <w:r w:rsidRPr="002A2D93">
        <w:rPr>
          <w:rFonts w:cstheme="minorHAnsi"/>
        </w:rPr>
        <w:t xml:space="preserve">De ce point de vue, leur absence devient un atout, car elle préserve l'unité et la fermeté des croyants sincères. Sans la présence des hypocrites, qui auraient apporté avec eux la corruption morale et spirituelle, les troupes sont plus à même de se concentrer sur leur mission avec une foi solide et un engagement sans faille. Ainsi, ce verset révèle une sagesse divine : mieux vaut une armée plus petite mais unie par une </w:t>
      </w:r>
      <w:r w:rsidRPr="002A2D93">
        <w:rPr>
          <w:rFonts w:cstheme="minorHAnsi"/>
        </w:rPr>
        <w:lastRenderedPageBreak/>
        <w:t>conviction forte qu'une armée nombreuse mais affaiblie par les doutes et les mauv</w:t>
      </w:r>
      <w:r>
        <w:rPr>
          <w:rFonts w:cstheme="minorHAnsi"/>
        </w:rPr>
        <w:t>aises intentions des hypocrites.</w:t>
      </w:r>
      <w:r w:rsidRPr="00527520">
        <w:rPr>
          <w:rStyle w:val="Appelnotedebasdep"/>
          <w:rFonts w:cstheme="minorHAnsi"/>
        </w:rPr>
        <w:footnoteReference w:id="93"/>
      </w:r>
    </w:p>
    <w:p w14:paraId="36AB7934" w14:textId="77777777" w:rsidR="00684573" w:rsidRDefault="00684573" w:rsidP="00105806">
      <w:pPr>
        <w:jc w:val="both"/>
        <w:rPr>
          <w:rFonts w:cstheme="minorHAnsi"/>
        </w:rPr>
      </w:pPr>
    </w:p>
    <w:p w14:paraId="7B368803" w14:textId="77777777" w:rsidR="004555F3" w:rsidRDefault="004555F3" w:rsidP="00105806">
      <w:pPr>
        <w:jc w:val="both"/>
        <w:rPr>
          <w:rFonts w:cstheme="minorHAnsi"/>
        </w:rPr>
      </w:pPr>
    </w:p>
    <w:p w14:paraId="4DFD2C59" w14:textId="77777777" w:rsidR="00AE3E45" w:rsidRDefault="00AE3E45" w:rsidP="00105806">
      <w:pPr>
        <w:jc w:val="both"/>
        <w:rPr>
          <w:rFonts w:cstheme="minorHAnsi"/>
        </w:rPr>
      </w:pPr>
    </w:p>
    <w:p w14:paraId="5C201E3C" w14:textId="1030BE7D" w:rsidR="009A5FA1" w:rsidRDefault="009A5FA1" w:rsidP="009A5FA1">
      <w:pPr>
        <w:jc w:val="right"/>
        <w:rPr>
          <w:rFonts w:cstheme="minorHAnsi"/>
        </w:rPr>
      </w:pPr>
      <w:r w:rsidRPr="00C27574">
        <w:rPr>
          <w:rFonts w:cs="KFGQPC Uthmanic Script HAFS"/>
          <w:color w:val="000000"/>
          <w:sz w:val="36"/>
          <w:szCs w:val="36"/>
          <w:shd w:val="clear" w:color="auto" w:fill="FFFFFF"/>
          <w:rtl/>
        </w:rPr>
        <w:t xml:space="preserve">لَقَدِ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بۡتَغَوُاْ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لۡفِتۡنَةَ</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قَبۡلُ</w:t>
      </w:r>
      <w:proofErr w:type="spellEnd"/>
      <w:r w:rsidRPr="00C27574">
        <w:rPr>
          <w:rFonts w:cs="KFGQPC Uthmanic Script HAFS"/>
          <w:color w:val="000000"/>
          <w:sz w:val="36"/>
          <w:szCs w:val="36"/>
          <w:shd w:val="clear" w:color="auto" w:fill="FFFFFF"/>
          <w:rtl/>
        </w:rPr>
        <w:t xml:space="preserve"> وَقَلَّبُواْ لَكَ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لۡأُمُورَ</w:t>
      </w:r>
      <w:proofErr w:type="spellEnd"/>
      <w:r w:rsidRPr="00C27574">
        <w:rPr>
          <w:rFonts w:cs="KFGQPC Uthmanic Script HAFS"/>
          <w:color w:val="000000"/>
          <w:sz w:val="36"/>
          <w:szCs w:val="36"/>
          <w:shd w:val="clear" w:color="auto" w:fill="FFFFFF"/>
          <w:rtl/>
        </w:rPr>
        <w:t xml:space="preserve"> حَتَّىٰ </w:t>
      </w:r>
      <w:proofErr w:type="spellStart"/>
      <w:r w:rsidRPr="00C27574">
        <w:rPr>
          <w:rFonts w:cs="KFGQPC Uthmanic Script HAFS"/>
          <w:color w:val="000000"/>
          <w:sz w:val="36"/>
          <w:szCs w:val="36"/>
          <w:shd w:val="clear" w:color="auto" w:fill="FFFFFF"/>
          <w:rtl/>
        </w:rPr>
        <w:t>جَآءَ</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لۡحَقُّ</w:t>
      </w:r>
      <w:proofErr w:type="spellEnd"/>
      <w:r w:rsidRPr="00C27574">
        <w:rPr>
          <w:rFonts w:cs="KFGQPC Uthmanic Script HAFS"/>
          <w:color w:val="000000"/>
          <w:sz w:val="36"/>
          <w:szCs w:val="36"/>
          <w:shd w:val="clear" w:color="auto" w:fill="FFFFFF"/>
          <w:rtl/>
        </w:rPr>
        <w:t xml:space="preserve"> وَظَهَرَ </w:t>
      </w:r>
      <w:proofErr w:type="spellStart"/>
      <w:r w:rsidRPr="00C27574">
        <w:rPr>
          <w:rFonts w:cs="KFGQPC Uthmanic Script HAFS"/>
          <w:color w:val="000000"/>
          <w:sz w:val="36"/>
          <w:szCs w:val="36"/>
          <w:shd w:val="clear" w:color="auto" w:fill="FFFFFF"/>
          <w:rtl/>
        </w:rPr>
        <w:t>أَمۡرُ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كَٰرِهُونَ٤٨</w:t>
      </w:r>
    </w:p>
    <w:p w14:paraId="1E5E9C40" w14:textId="77777777" w:rsidR="009A5FA1" w:rsidRDefault="009A5FA1" w:rsidP="00105806">
      <w:pPr>
        <w:jc w:val="both"/>
        <w:rPr>
          <w:rFonts w:cstheme="minorHAnsi"/>
        </w:rPr>
      </w:pPr>
    </w:p>
    <w:p w14:paraId="4EACF4A8" w14:textId="52475EF6" w:rsidR="00684573" w:rsidRDefault="000C5973" w:rsidP="00105806">
      <w:pPr>
        <w:jc w:val="both"/>
        <w:rPr>
          <w:rFonts w:ascii="Calibri" w:hAnsi="Calibri" w:cs="Calibri"/>
          <w:b/>
          <w:bCs/>
          <w:i/>
          <w:iCs/>
          <w:sz w:val="20"/>
          <w:szCs w:val="20"/>
        </w:rPr>
      </w:pPr>
      <w:r w:rsidRPr="000C5973">
        <w:rPr>
          <w:rFonts w:ascii="Calibri" w:hAnsi="Calibri" w:cs="Calibri"/>
          <w:b/>
          <w:bCs/>
          <w:i/>
          <w:iCs/>
          <w:sz w:val="20"/>
          <w:szCs w:val="20"/>
        </w:rPr>
        <w:t>48- Ils ont, auparavant, cherché à semer la discorde (dans vos rangs) et à embrouiller tes affaires jusqu’à ce que vînt la vérité et triomphât le commandement d’Allah, en dépit de leur hostilité.</w:t>
      </w:r>
    </w:p>
    <w:p w14:paraId="4D6BE182" w14:textId="77777777" w:rsidR="000C5973" w:rsidRPr="00527520" w:rsidRDefault="000C5973" w:rsidP="00105806">
      <w:pPr>
        <w:jc w:val="both"/>
        <w:rPr>
          <w:rFonts w:cstheme="minorHAnsi"/>
        </w:rPr>
      </w:pPr>
    </w:p>
    <w:p w14:paraId="5C32BC1A" w14:textId="2FF860D3" w:rsidR="00684573" w:rsidRPr="002A2D93" w:rsidRDefault="00684573" w:rsidP="00105806">
      <w:pPr>
        <w:jc w:val="both"/>
        <w:rPr>
          <w:rFonts w:cstheme="minorHAnsi"/>
        </w:rPr>
      </w:pPr>
      <w:r w:rsidRPr="002A2D93">
        <w:rPr>
          <w:rFonts w:cstheme="minorHAnsi"/>
        </w:rPr>
        <w:t>1- Ce verset fait probablement référence à la bataille d'</w:t>
      </w:r>
      <w:proofErr w:type="spellStart"/>
      <w:r w:rsidRPr="002A2D93">
        <w:rPr>
          <w:rFonts w:cstheme="minorHAnsi"/>
        </w:rPr>
        <w:t>Ohod</w:t>
      </w:r>
      <w:proofErr w:type="spellEnd"/>
      <w:r w:rsidR="0070709E">
        <w:rPr>
          <w:rStyle w:val="Appelnotedebasdep"/>
          <w:rFonts w:cstheme="minorHAnsi"/>
        </w:rPr>
        <w:footnoteReference w:id="94"/>
      </w:r>
      <w:r>
        <w:rPr>
          <w:rFonts w:cstheme="minorHAnsi"/>
        </w:rPr>
        <w:t xml:space="preserve">, </w:t>
      </w:r>
      <w:r w:rsidRPr="00527520">
        <w:rPr>
          <w:rFonts w:cstheme="minorHAnsi"/>
        </w:rPr>
        <w:t xml:space="preserve"> </w:t>
      </w:r>
      <w:r w:rsidRPr="002A2D93">
        <w:rPr>
          <w:rFonts w:cstheme="minorHAnsi"/>
        </w:rPr>
        <w:t xml:space="preserve">un moment crucial de l'histoire islamique où les hypocrites, sous la direction d'Abdullah ibn </w:t>
      </w:r>
      <w:r>
        <w:rPr>
          <w:rFonts w:cstheme="minorHAnsi"/>
        </w:rPr>
        <w:t>O</w:t>
      </w:r>
      <w:r w:rsidRPr="002A2D93">
        <w:rPr>
          <w:rFonts w:cstheme="minorHAnsi"/>
        </w:rPr>
        <w:t xml:space="preserve">bayy, se sont retirés à mi-chemin du champ de bataille. Cet événement symbolise leur manque de foi et de loyauté envers le Prophète (s) et les musulmans. Leur retrait a affaibli les forces musulmanes au moment où elles avaient besoin d'unité et de soutien, révélant ainsi la véritable nature de leur hypocrisie. Cependant, ce verset pourrait aussi s'appliquer à d'autres épisodes où les hypocrites ont comploté contre le Prophète </w:t>
      </w:r>
      <w:r w:rsidR="004555F3">
        <w:rPr>
          <w:rFonts w:cstheme="minorHAnsi"/>
        </w:rPr>
        <w:t xml:space="preserve">(s) </w:t>
      </w:r>
      <w:r w:rsidRPr="002A2D93">
        <w:rPr>
          <w:rFonts w:cstheme="minorHAnsi"/>
        </w:rPr>
        <w:t>et la communauté musulmane, tels que les divers actes de trahison et de conspiration enregistrés dans les récits historiques. Leur déloyauté constante et leur tendance à semer la discorde ont eu des conséquences néfastes sur la communauté, mais Dieu a toujours permis à la vérité de triompher, malgré leurs intrigues.</w:t>
      </w:r>
    </w:p>
    <w:p w14:paraId="216720F1" w14:textId="77777777" w:rsidR="00684573" w:rsidRPr="00527520" w:rsidRDefault="00684573" w:rsidP="00105806">
      <w:pPr>
        <w:jc w:val="both"/>
        <w:rPr>
          <w:rFonts w:cstheme="minorHAnsi"/>
        </w:rPr>
      </w:pPr>
      <w:r w:rsidRPr="002A2D93">
        <w:rPr>
          <w:rFonts w:cstheme="minorHAnsi"/>
        </w:rPr>
        <w:t>2- Le verset souligne également une vérité spirituelle fondamentale : lorsque Dieu désire établir la vérité et faire triompher le bien, aucune forme de mal ou de complot ne peut interférer avec Sa volonté. En d'autres termes, même si les hypocrites tentent de semer la confusion, de créer des obstacles ou de trahir la communauté musulmane, leurs efforts sont voués à l'échec lorsque Dieu veut que la vérité l'emporte. Leur retrait ou leurs conspirations ne font que renforcer cette vérité : la foi sincère et la droiture finiront toujours par prévaloir, indépendamment des malheurs ou des obstacles provoqués par les hypoc</w:t>
      </w:r>
      <w:r>
        <w:rPr>
          <w:rFonts w:cstheme="minorHAnsi"/>
        </w:rPr>
        <w:t>rites ou les ennemis de l'islam</w:t>
      </w:r>
      <w:r w:rsidRPr="00527520">
        <w:rPr>
          <w:rFonts w:cstheme="minorHAnsi"/>
        </w:rPr>
        <w:t>.</w:t>
      </w:r>
      <w:r w:rsidRPr="00527520">
        <w:rPr>
          <w:rStyle w:val="Appelnotedebasdep"/>
          <w:rFonts w:cstheme="minorHAnsi"/>
        </w:rPr>
        <w:footnoteReference w:id="95"/>
      </w:r>
    </w:p>
    <w:p w14:paraId="0C677BD2" w14:textId="77777777" w:rsidR="00684573" w:rsidRDefault="00684573" w:rsidP="00105806">
      <w:pPr>
        <w:jc w:val="both"/>
        <w:rPr>
          <w:rFonts w:cstheme="minorHAnsi"/>
        </w:rPr>
      </w:pPr>
    </w:p>
    <w:p w14:paraId="7905D897" w14:textId="5B454A74" w:rsidR="00062219" w:rsidRDefault="009A5FA1" w:rsidP="009A5FA1">
      <w:pPr>
        <w:jc w:val="right"/>
        <w:rPr>
          <w:rFonts w:cstheme="minorHAnsi"/>
        </w:rPr>
      </w:pPr>
      <w:proofErr w:type="spellStart"/>
      <w:r w:rsidRPr="00C27574">
        <w:rPr>
          <w:rFonts w:cs="KFGQPC Uthmanic Script HAFS"/>
          <w:color w:val="000000"/>
          <w:sz w:val="36"/>
          <w:szCs w:val="36"/>
          <w:shd w:val="clear" w:color="auto" w:fill="FFFFFF"/>
          <w:rtl/>
        </w:rPr>
        <w:t>وَمِنۡهُم</w:t>
      </w:r>
      <w:proofErr w:type="spellEnd"/>
      <w:r w:rsidRPr="00C27574">
        <w:rPr>
          <w:rFonts w:cs="KFGQPC Uthmanic Script HAFS"/>
          <w:color w:val="000000"/>
          <w:sz w:val="36"/>
          <w:szCs w:val="36"/>
          <w:shd w:val="clear" w:color="auto" w:fill="FFFFFF"/>
          <w:rtl/>
        </w:rPr>
        <w:t xml:space="preserve"> مَّن يَقُولُ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ئۡذَن</w:t>
      </w:r>
      <w:proofErr w:type="spellEnd"/>
      <w:r w:rsidRPr="00C27574">
        <w:rPr>
          <w:rFonts w:cs="KFGQPC Uthmanic Script HAFS"/>
          <w:color w:val="000000"/>
          <w:sz w:val="36"/>
          <w:szCs w:val="36"/>
          <w:shd w:val="clear" w:color="auto" w:fill="FFFFFF"/>
          <w:rtl/>
        </w:rPr>
        <w:t xml:space="preserve"> لِّي وَلَا </w:t>
      </w:r>
      <w:proofErr w:type="spellStart"/>
      <w:r w:rsidRPr="00C27574">
        <w:rPr>
          <w:rFonts w:cs="KFGQPC Uthmanic Script HAFS"/>
          <w:color w:val="000000"/>
          <w:sz w:val="36"/>
          <w:szCs w:val="36"/>
          <w:shd w:val="clear" w:color="auto" w:fill="FFFFFF"/>
          <w:rtl/>
        </w:rPr>
        <w:t>تَفۡتِنِّيٓۚ</w:t>
      </w:r>
      <w:proofErr w:type="spellEnd"/>
      <w:r w:rsidRPr="00C27574">
        <w:rPr>
          <w:rFonts w:cs="KFGQPC Uthmanic Script HAFS"/>
          <w:color w:val="000000"/>
          <w:sz w:val="36"/>
          <w:szCs w:val="36"/>
          <w:shd w:val="clear" w:color="auto" w:fill="FFFFFF"/>
          <w:rtl/>
        </w:rPr>
        <w:t xml:space="preserve"> أَلَا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لۡفِتۡنَةِ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سَقَطُواْۗ</w:t>
      </w:r>
      <w:proofErr w:type="spellEnd"/>
      <w:r w:rsidRPr="00C27574">
        <w:rPr>
          <w:rFonts w:cs="KFGQPC Uthmanic Script HAFS"/>
          <w:color w:val="000000"/>
          <w:sz w:val="36"/>
          <w:szCs w:val="36"/>
          <w:shd w:val="clear" w:color="auto" w:fill="FFFFFF"/>
          <w:rtl/>
        </w:rPr>
        <w:t xml:space="preserve"> وَإِنَّ جَهَنَّمَ </w:t>
      </w:r>
      <w:proofErr w:type="spellStart"/>
      <w:r w:rsidRPr="00C27574">
        <w:rPr>
          <w:rFonts w:cs="KFGQPC Uthmanic Script HAFS"/>
          <w:color w:val="000000"/>
          <w:sz w:val="36"/>
          <w:szCs w:val="36"/>
          <w:shd w:val="clear" w:color="auto" w:fill="FFFFFF"/>
          <w:rtl/>
        </w:rPr>
        <w:t>لَمُحِيطَةُۢ</w:t>
      </w:r>
      <w:proofErr w:type="spellEnd"/>
      <w:r w:rsidRPr="00C27574">
        <w:rPr>
          <w:rFonts w:cs="KFGQPC Uthmanic Script HAFS"/>
          <w:color w:val="000000"/>
          <w:sz w:val="36"/>
          <w:szCs w:val="36"/>
          <w:shd w:val="clear" w:color="auto" w:fill="FFFFFF"/>
          <w:rtl/>
        </w:rPr>
        <w:t xml:space="preserve"> 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لۡكَٰفِرِينَ</w:t>
      </w:r>
      <w:r w:rsidRPr="00C27574">
        <w:rPr>
          <w:rFonts w:cs="KFGQPC Uthmanic Script HAFS"/>
          <w:color w:val="000000"/>
          <w:sz w:val="36"/>
          <w:szCs w:val="36"/>
          <w:shd w:val="clear" w:color="auto" w:fill="FFFFFF"/>
          <w:rtl/>
        </w:rPr>
        <w:t>٤٩</w:t>
      </w:r>
    </w:p>
    <w:p w14:paraId="7053069F" w14:textId="77777777" w:rsidR="00062219" w:rsidRDefault="00062219" w:rsidP="00105806">
      <w:pPr>
        <w:jc w:val="both"/>
        <w:rPr>
          <w:rFonts w:cstheme="minorHAnsi"/>
        </w:rPr>
      </w:pPr>
    </w:p>
    <w:p w14:paraId="44EF2AFF" w14:textId="77777777" w:rsidR="000C5973" w:rsidRPr="009B285C" w:rsidRDefault="000C5973" w:rsidP="000C5973">
      <w:pPr>
        <w:jc w:val="both"/>
        <w:rPr>
          <w:rFonts w:cstheme="minorHAnsi"/>
          <w:b/>
          <w:bCs/>
          <w:i/>
          <w:iCs/>
          <w:sz w:val="20"/>
          <w:szCs w:val="20"/>
        </w:rPr>
      </w:pPr>
      <w:bookmarkStart w:id="49" w:name="_Hlk210540673"/>
      <w:r w:rsidRPr="009B285C">
        <w:rPr>
          <w:rFonts w:cstheme="minorHAnsi"/>
          <w:b/>
          <w:bCs/>
          <w:i/>
          <w:iCs/>
          <w:sz w:val="20"/>
          <w:szCs w:val="20"/>
        </w:rPr>
        <w:t xml:space="preserve">49- Tel d’entre eux [te] dit : « Donne-moi la permission [de ne pas partir en campagne] et ne m’expose pas à </w:t>
      </w:r>
      <w:r w:rsidRPr="00EE7CF2">
        <w:rPr>
          <w:rFonts w:cstheme="minorHAnsi"/>
          <w:b/>
          <w:bCs/>
          <w:i/>
          <w:iCs/>
          <w:sz w:val="20"/>
          <w:szCs w:val="20"/>
        </w:rPr>
        <w:t>l’épreuve ! » [Les] voilà [ces gens-là] déjà tombés dans [leur] épreuve, et l’Enfer (conséquences des mauvais actes) est tout autour des impies.</w:t>
      </w:r>
    </w:p>
    <w:bookmarkEnd w:id="49"/>
    <w:p w14:paraId="661D6B7E" w14:textId="77777777" w:rsidR="00684573" w:rsidRPr="00527520" w:rsidRDefault="00684573" w:rsidP="00105806">
      <w:pPr>
        <w:jc w:val="both"/>
        <w:rPr>
          <w:rFonts w:cstheme="minorHAnsi"/>
          <w:b/>
          <w:bCs/>
        </w:rPr>
      </w:pPr>
    </w:p>
    <w:p w14:paraId="11B1A8C7" w14:textId="77777777" w:rsidR="00684573" w:rsidRPr="00527520" w:rsidRDefault="00684573" w:rsidP="00105806">
      <w:pPr>
        <w:spacing w:before="240"/>
        <w:jc w:val="both"/>
        <w:rPr>
          <w:rFonts w:cstheme="minorHAnsi"/>
          <w:i/>
          <w:iCs/>
          <w:u w:val="single"/>
        </w:rPr>
      </w:pPr>
      <w:r>
        <w:rPr>
          <w:rFonts w:cstheme="minorHAnsi"/>
          <w:u w:val="single"/>
        </w:rPr>
        <w:t>Circonstances</w:t>
      </w:r>
      <w:r w:rsidRPr="00527520">
        <w:rPr>
          <w:rFonts w:cstheme="minorHAnsi"/>
          <w:u w:val="single"/>
        </w:rPr>
        <w:t xml:space="preserve"> de la révélation</w:t>
      </w:r>
    </w:p>
    <w:p w14:paraId="67A49243" w14:textId="77777777" w:rsidR="00684573" w:rsidRPr="00527520" w:rsidRDefault="00684573" w:rsidP="00105806">
      <w:pPr>
        <w:jc w:val="both"/>
        <w:rPr>
          <w:rFonts w:cstheme="minorHAnsi"/>
          <w:b/>
          <w:bCs/>
        </w:rPr>
      </w:pPr>
    </w:p>
    <w:p w14:paraId="2F8C087B" w14:textId="77777777" w:rsidR="00684573" w:rsidRPr="00527520" w:rsidRDefault="00684573" w:rsidP="00105806">
      <w:pPr>
        <w:jc w:val="both"/>
        <w:rPr>
          <w:rFonts w:cstheme="minorHAnsi"/>
        </w:rPr>
      </w:pPr>
      <w:r w:rsidRPr="00FA32AA">
        <w:rPr>
          <w:rFonts w:cstheme="minorHAnsi"/>
        </w:rPr>
        <w:t xml:space="preserve">L’histoire de la révélation de ce verset, relatée à l’occasion de la bataille de </w:t>
      </w:r>
      <w:proofErr w:type="spellStart"/>
      <w:r w:rsidRPr="00FA32AA">
        <w:rPr>
          <w:rFonts w:cstheme="minorHAnsi"/>
        </w:rPr>
        <w:t>Tabouk</w:t>
      </w:r>
      <w:proofErr w:type="spellEnd"/>
      <w:r w:rsidRPr="00FA32AA">
        <w:rPr>
          <w:rFonts w:cstheme="minorHAnsi"/>
        </w:rPr>
        <w:t>, illustre un épisode où un hypocrite du clan Bani Salma tenta de se soustraire à son devoir de jihad en présentant une excuse apparemment insignifiante. Il demanda au Prophète (s) de l’exempter de participer à la guerre, prétendant qu’il craignait d’être tenté par les filles des Romains et d’abandonner ainsi la campagne. Le Prophète (s), dans Sa bienveillance, lui accorda la permission de ne pas participer, mais le verset fut ensuite révélé pour condamner cette excuse, révélant la trompe</w:t>
      </w:r>
      <w:r>
        <w:rPr>
          <w:rFonts w:cstheme="minorHAnsi"/>
        </w:rPr>
        <w:t>rie sous-jacente de l’hypocrite</w:t>
      </w:r>
      <w:r w:rsidRPr="00527520">
        <w:rPr>
          <w:rFonts w:cstheme="minorHAnsi"/>
        </w:rPr>
        <w:t>.</w:t>
      </w:r>
      <w:r w:rsidRPr="00527520">
        <w:rPr>
          <w:rStyle w:val="Appelnotedebasdep"/>
          <w:rFonts w:cstheme="minorHAnsi"/>
        </w:rPr>
        <w:footnoteReference w:id="96"/>
      </w:r>
    </w:p>
    <w:p w14:paraId="2A2E1EFE" w14:textId="77777777" w:rsidR="00684573" w:rsidRDefault="00684573" w:rsidP="00105806">
      <w:pPr>
        <w:jc w:val="both"/>
        <w:rPr>
          <w:rFonts w:cstheme="minorHAnsi"/>
          <w:b/>
          <w:bCs/>
        </w:rPr>
      </w:pPr>
    </w:p>
    <w:p w14:paraId="6C2F1166" w14:textId="77777777" w:rsidR="00FE718B" w:rsidRPr="00527520" w:rsidRDefault="00FE718B" w:rsidP="00105806">
      <w:pPr>
        <w:jc w:val="both"/>
        <w:rPr>
          <w:rFonts w:cstheme="minorHAnsi"/>
          <w:b/>
          <w:bCs/>
        </w:rPr>
      </w:pPr>
    </w:p>
    <w:p w14:paraId="4667B49D" w14:textId="77777777" w:rsidR="00684573" w:rsidRPr="00527520" w:rsidRDefault="00684573" w:rsidP="00105806">
      <w:pPr>
        <w:jc w:val="both"/>
        <w:rPr>
          <w:rFonts w:cstheme="minorHAnsi"/>
        </w:rPr>
      </w:pPr>
      <w:r w:rsidRPr="00FA32AA">
        <w:rPr>
          <w:rFonts w:cstheme="minorHAnsi"/>
        </w:rPr>
        <w:t>1- Ce verset met en lumière une méthode pour identifier les hypocrites : il s’agit d’examiner attentivement leurs raisonnements et les excuses qu’ils avancent pour échapper à leurs devoirs essentiels. Les hypocrites se distinguent souvent par leur capacité à utiliser des prétextes mineurs et futiles pour justifier leur non-participation à des tâches cruciales, comme le jihad, qui sont pourtant de la plus haute importance pour la communauté musulmane. En minimisant les grandes responsabilités, ils se concentrent sur des détails insignifiants, tout en prétendant être préoccupés par des questions morales ou spirituelles, telles que la crainte de tomber dans le péché. Ils masquent ainsi leur manque de foi véritable sous le couvert de la prudence morale, se soustrayant aux ordres divins et aux devoirs communa</w:t>
      </w:r>
      <w:r>
        <w:rPr>
          <w:rFonts w:cstheme="minorHAnsi"/>
        </w:rPr>
        <w:t>utaires sous prétexte de doutes</w:t>
      </w:r>
      <w:r w:rsidRPr="00527520">
        <w:rPr>
          <w:rFonts w:cstheme="minorHAnsi"/>
        </w:rPr>
        <w:t>.</w:t>
      </w:r>
    </w:p>
    <w:p w14:paraId="1388C9AC" w14:textId="77777777" w:rsidR="00684573" w:rsidRPr="00FA32AA" w:rsidRDefault="00684573" w:rsidP="00105806">
      <w:pPr>
        <w:jc w:val="both"/>
        <w:rPr>
          <w:rFonts w:cstheme="minorHAnsi"/>
        </w:rPr>
      </w:pPr>
      <w:bookmarkStart w:id="50" w:name="_Hlk210540685"/>
      <w:r w:rsidRPr="00FA32AA">
        <w:rPr>
          <w:rFonts w:cstheme="minorHAnsi"/>
        </w:rPr>
        <w:t>2- Les interprétations de l’entourage de l’Enfer pour les incroyants</w:t>
      </w:r>
    </w:p>
    <w:bookmarkEnd w:id="50"/>
    <w:p w14:paraId="674AB5DB" w14:textId="77777777" w:rsidR="00EE7CF2" w:rsidRDefault="00EE7CF2" w:rsidP="00105806">
      <w:pPr>
        <w:jc w:val="both"/>
        <w:rPr>
          <w:rFonts w:cstheme="minorHAnsi"/>
        </w:rPr>
      </w:pPr>
      <w:r w:rsidRPr="00EE7CF2">
        <w:rPr>
          <w:rFonts w:cstheme="minorHAnsi"/>
        </w:rPr>
        <w:t xml:space="preserve">Les commentateurs du Coran proposent plusieurs interprétations quant à la signification de l'expression « </w:t>
      </w:r>
      <w:r w:rsidRPr="00EE7CF2">
        <w:rPr>
          <w:rFonts w:cstheme="minorHAnsi"/>
          <w:b/>
          <w:bCs/>
        </w:rPr>
        <w:t>l’Enfer (conséquences des mauvais actes) est tout autour des impies</w:t>
      </w:r>
      <w:r w:rsidRPr="00EE7CF2">
        <w:rPr>
          <w:rFonts w:cstheme="minorHAnsi"/>
        </w:rPr>
        <w:t xml:space="preserve"> », présente dans le verset. Voici les principaux points de vue :</w:t>
      </w:r>
    </w:p>
    <w:p w14:paraId="7A4AF9BF" w14:textId="4F9D797E" w:rsidR="00684573" w:rsidRPr="00FA32AA" w:rsidRDefault="00684573" w:rsidP="00105806">
      <w:pPr>
        <w:jc w:val="both"/>
        <w:rPr>
          <w:rFonts w:cstheme="minorHAnsi"/>
        </w:rPr>
      </w:pPr>
      <w:r w:rsidRPr="00FA32AA">
        <w:rPr>
          <w:rFonts w:cstheme="minorHAnsi"/>
        </w:rPr>
        <w:t xml:space="preserve">a) Certains exégètes interprètent cette phrase comme une métaphore pour les péchés qui entourent les mécréants. Autrement dit, ce sont leurs propres mauvaises actions, telles que la trahison, le mensonge et </w:t>
      </w:r>
      <w:r w:rsidRPr="00FA32AA">
        <w:rPr>
          <w:rFonts w:cstheme="minorHAnsi"/>
        </w:rPr>
        <w:lastRenderedPageBreak/>
        <w:t>la désobéissance, qui forment un cercle de péchés autour d’eux, les conduisant inévitablement à l’Enfer. Chaque péché qu’ils commettent les rapproche un peu plus de leur destin final.</w:t>
      </w:r>
    </w:p>
    <w:p w14:paraId="295C20F5" w14:textId="77777777" w:rsidR="00684573" w:rsidRPr="00FA32AA" w:rsidRDefault="00684573" w:rsidP="00105806">
      <w:pPr>
        <w:jc w:val="both"/>
        <w:rPr>
          <w:rFonts w:cstheme="minorHAnsi"/>
        </w:rPr>
      </w:pPr>
      <w:r w:rsidRPr="00FA32AA">
        <w:rPr>
          <w:rFonts w:cstheme="minorHAnsi"/>
        </w:rPr>
        <w:t>b) D’autres interprètes considèrent cette phrase comme une indication prophétique des événements à venir. Selon cette interprétation, l'Enfer n’entoure pas encore les mécréants dans le monde présent, mais le fera lors du Jour du Jugement. Cela évoque une menace divine : l’Enfer est inéluctable et, à l’avenir, les mécréants seront encerclés par ses flammes sans possibilité d’échapper à leur châtiment.</w:t>
      </w:r>
    </w:p>
    <w:p w14:paraId="4E691844" w14:textId="74ACC9AB" w:rsidR="00684573" w:rsidRPr="00FA32AA" w:rsidRDefault="00684573" w:rsidP="00105806">
      <w:pPr>
        <w:jc w:val="both"/>
        <w:rPr>
          <w:rFonts w:cstheme="minorHAnsi"/>
        </w:rPr>
      </w:pPr>
      <w:r w:rsidRPr="00FA32AA">
        <w:rPr>
          <w:rFonts w:cstheme="minorHAnsi"/>
        </w:rPr>
        <w:t>c) Il est également possible de comprendre ce verset de manière plus spirituelle : l'Enfer entoure déjà les incroyants dans leur monde intérieur, bien que son effet ne se manifeste pas encore pleinement. Cette interprétation suggère que l’Enfer, en tant que réalité spirituelle, se trouve déjà dans les cœurs et les âmes de ceux qui rejettent la vérité. Leurs péchés et leur mécréance créent autour d'eux une enveloppe de corruption qui finira par se concrétiser en souffrance dans l’</w:t>
      </w:r>
      <w:r w:rsidR="00356FF0">
        <w:rPr>
          <w:rFonts w:cstheme="minorHAnsi"/>
        </w:rPr>
        <w:t>A</w:t>
      </w:r>
      <w:r w:rsidRPr="00FA32AA">
        <w:rPr>
          <w:rFonts w:cstheme="minorHAnsi"/>
        </w:rPr>
        <w:t>u-delà.</w:t>
      </w:r>
    </w:p>
    <w:p w14:paraId="30D4CA90" w14:textId="77777777" w:rsidR="00684573" w:rsidRPr="00527520" w:rsidRDefault="00684573" w:rsidP="00105806">
      <w:pPr>
        <w:jc w:val="both"/>
        <w:rPr>
          <w:rFonts w:cstheme="minorHAnsi"/>
        </w:rPr>
      </w:pPr>
      <w:r w:rsidRPr="00FA32AA">
        <w:rPr>
          <w:rFonts w:cstheme="minorHAnsi"/>
        </w:rPr>
        <w:t>Il est tout à fait envisageable que ces trois interprétations ne s’e</w:t>
      </w:r>
      <w:r>
        <w:rPr>
          <w:rFonts w:cstheme="minorHAnsi"/>
        </w:rPr>
        <w:t>xcluent pas, mais se complètent</w:t>
      </w:r>
      <w:r w:rsidRPr="00527520">
        <w:rPr>
          <w:rFonts w:cstheme="minorHAnsi"/>
        </w:rPr>
        <w:t>.</w:t>
      </w:r>
      <w:r w:rsidRPr="009D48A1">
        <w:rPr>
          <w:vertAlign w:val="superscript"/>
        </w:rPr>
        <w:footnoteReference w:id="97"/>
      </w:r>
    </w:p>
    <w:p w14:paraId="6E6BB254" w14:textId="77777777" w:rsidR="00684573" w:rsidRDefault="00684573" w:rsidP="00105806">
      <w:pPr>
        <w:jc w:val="both"/>
        <w:rPr>
          <w:rFonts w:cstheme="minorHAnsi"/>
        </w:rPr>
      </w:pPr>
    </w:p>
    <w:p w14:paraId="34A52D50" w14:textId="77777777" w:rsidR="00062219" w:rsidRDefault="00062219" w:rsidP="00105806">
      <w:pPr>
        <w:jc w:val="both"/>
        <w:rPr>
          <w:rFonts w:cstheme="minorHAnsi"/>
        </w:rPr>
      </w:pPr>
    </w:p>
    <w:p w14:paraId="3FC82603" w14:textId="77777777" w:rsidR="00062219" w:rsidRDefault="00062219" w:rsidP="00105806">
      <w:pPr>
        <w:jc w:val="both"/>
        <w:rPr>
          <w:rFonts w:cstheme="minorHAnsi"/>
        </w:rPr>
      </w:pPr>
    </w:p>
    <w:p w14:paraId="0F5ACCFE" w14:textId="3F68CAD5" w:rsidR="009A5FA1" w:rsidRDefault="009A5FA1" w:rsidP="009A5FA1">
      <w:pPr>
        <w:jc w:val="right"/>
        <w:rPr>
          <w:rFonts w:cstheme="minorHAnsi"/>
        </w:rPr>
      </w:pPr>
      <w:r w:rsidRPr="00C27574">
        <w:rPr>
          <w:rFonts w:cs="KFGQPC Uthmanic Script HAFS"/>
          <w:color w:val="000000"/>
          <w:sz w:val="36"/>
          <w:szCs w:val="36"/>
          <w:shd w:val="clear" w:color="auto" w:fill="FFFFFF"/>
          <w:rtl/>
        </w:rPr>
        <w:t xml:space="preserve">إِن </w:t>
      </w:r>
      <w:proofErr w:type="spellStart"/>
      <w:r w:rsidRPr="00C27574">
        <w:rPr>
          <w:rFonts w:cs="KFGQPC Uthmanic Script HAFS"/>
          <w:color w:val="000000"/>
          <w:sz w:val="36"/>
          <w:szCs w:val="36"/>
          <w:shd w:val="clear" w:color="auto" w:fill="FFFFFF"/>
          <w:rtl/>
        </w:rPr>
        <w:t>تُصِ</w:t>
      </w:r>
      <w:r w:rsidRPr="00C27574">
        <w:rPr>
          <w:rFonts w:cs="KFGQPC Uthmanic Script HAFS" w:hint="eastAsia"/>
          <w:color w:val="000000"/>
          <w:sz w:val="36"/>
          <w:szCs w:val="36"/>
          <w:shd w:val="clear" w:color="auto" w:fill="FFFFFF"/>
          <w:rtl/>
        </w:rPr>
        <w:t>بۡكَ</w:t>
      </w:r>
      <w:proofErr w:type="spellEnd"/>
      <w:r w:rsidRPr="00C27574">
        <w:rPr>
          <w:rFonts w:cs="KFGQPC Uthmanic Script HAFS"/>
          <w:color w:val="000000"/>
          <w:sz w:val="36"/>
          <w:szCs w:val="36"/>
          <w:shd w:val="clear" w:color="auto" w:fill="FFFFFF"/>
          <w:rtl/>
        </w:rPr>
        <w:t xml:space="preserve"> حَسَنَةٞ </w:t>
      </w:r>
      <w:proofErr w:type="spellStart"/>
      <w:r w:rsidRPr="00C27574">
        <w:rPr>
          <w:rFonts w:cs="KFGQPC Uthmanic Script HAFS"/>
          <w:color w:val="000000"/>
          <w:sz w:val="36"/>
          <w:szCs w:val="36"/>
          <w:shd w:val="clear" w:color="auto" w:fill="FFFFFF"/>
          <w:rtl/>
        </w:rPr>
        <w:t>تَسُؤۡهُمۡۖ</w:t>
      </w:r>
      <w:proofErr w:type="spellEnd"/>
      <w:r w:rsidRPr="00C27574">
        <w:rPr>
          <w:rFonts w:cs="KFGQPC Uthmanic Script HAFS"/>
          <w:color w:val="000000"/>
          <w:sz w:val="36"/>
          <w:szCs w:val="36"/>
          <w:shd w:val="clear" w:color="auto" w:fill="FFFFFF"/>
          <w:rtl/>
        </w:rPr>
        <w:t xml:space="preserve"> وَإِن </w:t>
      </w:r>
      <w:proofErr w:type="spellStart"/>
      <w:r w:rsidRPr="00C27574">
        <w:rPr>
          <w:rFonts w:cs="KFGQPC Uthmanic Script HAFS"/>
          <w:color w:val="000000"/>
          <w:sz w:val="36"/>
          <w:szCs w:val="36"/>
          <w:shd w:val="clear" w:color="auto" w:fill="FFFFFF"/>
          <w:rtl/>
        </w:rPr>
        <w:t>تُصِبۡكَ</w:t>
      </w:r>
      <w:proofErr w:type="spellEnd"/>
      <w:r w:rsidRPr="00C27574">
        <w:rPr>
          <w:rFonts w:cs="KFGQPC Uthmanic Script HAFS"/>
          <w:color w:val="000000"/>
          <w:sz w:val="36"/>
          <w:szCs w:val="36"/>
          <w:shd w:val="clear" w:color="auto" w:fill="FFFFFF"/>
          <w:rtl/>
        </w:rPr>
        <w:t xml:space="preserve"> مُصِيبَةٞ يَقُولُواْ </w:t>
      </w:r>
      <w:proofErr w:type="spellStart"/>
      <w:r w:rsidRPr="00C27574">
        <w:rPr>
          <w:rFonts w:cs="KFGQPC Uthmanic Script HAFS"/>
          <w:color w:val="000000"/>
          <w:sz w:val="36"/>
          <w:szCs w:val="36"/>
          <w:shd w:val="clear" w:color="auto" w:fill="FFFFFF"/>
          <w:rtl/>
        </w:rPr>
        <w:t>قَدۡ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أَخَذۡنَآ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أَمۡرَنَا</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قَبۡلُ</w:t>
      </w:r>
      <w:proofErr w:type="spellEnd"/>
      <w:r w:rsidRPr="00C27574">
        <w:rPr>
          <w:rFonts w:cs="KFGQPC Uthmanic Script HAFS"/>
          <w:color w:val="000000"/>
          <w:sz w:val="36"/>
          <w:szCs w:val="36"/>
          <w:shd w:val="clear" w:color="auto" w:fill="FFFFFF"/>
          <w:rtl/>
        </w:rPr>
        <w:t xml:space="preserve"> وَيَتَوَلَّواْ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فَرِحُونَ٥٠</w:t>
      </w:r>
    </w:p>
    <w:p w14:paraId="7C6713A8" w14:textId="77777777" w:rsidR="00062219" w:rsidRPr="00527520" w:rsidRDefault="00062219" w:rsidP="00105806">
      <w:pPr>
        <w:jc w:val="both"/>
        <w:rPr>
          <w:rFonts w:cstheme="minorHAnsi"/>
        </w:rPr>
      </w:pPr>
    </w:p>
    <w:p w14:paraId="618DAAE6" w14:textId="58BE3832" w:rsidR="000C5973" w:rsidRPr="009B285C" w:rsidRDefault="000C5973" w:rsidP="000C5973">
      <w:pPr>
        <w:jc w:val="both"/>
        <w:rPr>
          <w:rFonts w:cstheme="minorHAnsi"/>
          <w:b/>
          <w:bCs/>
          <w:i/>
          <w:iCs/>
          <w:sz w:val="20"/>
          <w:szCs w:val="20"/>
        </w:rPr>
      </w:pPr>
      <w:bookmarkStart w:id="51" w:name="_Hlk210540715"/>
      <w:r w:rsidRPr="00EE7CF2">
        <w:rPr>
          <w:rFonts w:cstheme="minorHAnsi"/>
          <w:b/>
          <w:bCs/>
          <w:i/>
          <w:iCs/>
          <w:sz w:val="20"/>
          <w:szCs w:val="20"/>
        </w:rPr>
        <w:t>50- S’il t’arrive un bien, cela leur fait mal. Et s’il t’arrive un malheu</w:t>
      </w:r>
      <w:r w:rsidR="004555F3" w:rsidRPr="00EE7CF2">
        <w:rPr>
          <w:rFonts w:cstheme="minorHAnsi"/>
          <w:b/>
          <w:bCs/>
          <w:i/>
          <w:iCs/>
          <w:sz w:val="20"/>
          <w:szCs w:val="20"/>
        </w:rPr>
        <w:t>r, ils disent : « Nous avions [« heureusement »</w:t>
      </w:r>
      <w:r w:rsidRPr="00EE7CF2">
        <w:rPr>
          <w:rFonts w:cstheme="minorHAnsi"/>
          <w:b/>
          <w:bCs/>
          <w:i/>
          <w:iCs/>
          <w:sz w:val="20"/>
          <w:szCs w:val="20"/>
        </w:rPr>
        <w:t>] pris nos précautions bien avant ! » et ils se détournent remplis de joie [injuste].</w:t>
      </w:r>
    </w:p>
    <w:p w14:paraId="168E486D" w14:textId="77777777" w:rsidR="00684573" w:rsidRPr="00527520" w:rsidRDefault="00684573" w:rsidP="00105806">
      <w:pPr>
        <w:jc w:val="both"/>
        <w:rPr>
          <w:rFonts w:cstheme="minorHAnsi"/>
        </w:rPr>
      </w:pPr>
    </w:p>
    <w:p w14:paraId="6B7D2E73" w14:textId="060AFB48" w:rsidR="00684573" w:rsidRPr="009D48A1" w:rsidRDefault="00EE7CF2" w:rsidP="00105806">
      <w:pPr>
        <w:jc w:val="both"/>
        <w:rPr>
          <w:rFonts w:cstheme="minorHAnsi"/>
        </w:rPr>
      </w:pPr>
      <w:r w:rsidRPr="00EE7CF2">
        <w:rPr>
          <w:rFonts w:cstheme="minorHAnsi"/>
        </w:rPr>
        <w:t>1-</w:t>
      </w:r>
      <w:r w:rsidR="00FE718B">
        <w:rPr>
          <w:rFonts w:cstheme="minorHAnsi"/>
        </w:rPr>
        <w:t> </w:t>
      </w:r>
      <w:r w:rsidRPr="00EE7CF2">
        <w:rPr>
          <w:rFonts w:cstheme="minorHAnsi"/>
        </w:rPr>
        <w:t xml:space="preserve">Dans ce verset, le terme « </w:t>
      </w:r>
      <w:r w:rsidRPr="00EE7CF2">
        <w:rPr>
          <w:rFonts w:cstheme="minorHAnsi"/>
          <w:b/>
          <w:bCs/>
        </w:rPr>
        <w:t>bien</w:t>
      </w:r>
      <w:r w:rsidRPr="00EE7CF2">
        <w:rPr>
          <w:rFonts w:cstheme="minorHAnsi"/>
        </w:rPr>
        <w:t xml:space="preserve"> » renvoie aux succès tangibles tels que les trophées de guerre, les victoires sur l’ennemi, ou encore d'autres améliorations et bénéfices matériels ou stratégiques obtenus par les croyants. Ces succès symbolisent non seulement une récompense immédiate, mais aussi un signe de l'accomplissement de la promesse divine envers ceux qui combattent dans le chemin de Dieu avec sincérité et dévouement</w:t>
      </w:r>
      <w:r w:rsidR="00684573" w:rsidRPr="009D48A1">
        <w:rPr>
          <w:rFonts w:cstheme="minorHAnsi"/>
        </w:rPr>
        <w:t>.</w:t>
      </w:r>
    </w:p>
    <w:bookmarkEnd w:id="51"/>
    <w:p w14:paraId="3C6BDC1A" w14:textId="77777777" w:rsidR="00684573" w:rsidRPr="00527520" w:rsidRDefault="00684573" w:rsidP="00105806">
      <w:pPr>
        <w:jc w:val="both"/>
        <w:rPr>
          <w:rFonts w:cstheme="minorHAnsi"/>
        </w:rPr>
      </w:pPr>
      <w:r w:rsidRPr="009D48A1">
        <w:rPr>
          <w:rFonts w:cstheme="minorHAnsi"/>
        </w:rPr>
        <w:t>2- Ce verset met également en lumière la manière dont les hypocrites exploitent les moments difficiles vécus par les croyants pour servir leurs propres intérêts. Lorsque les musulmans traversent des épreuves, les hypocrites utilisent ces situations amères pour affaiblir davantage la communauté, semer le doute, et promouvoir leur propre agenda. Plutôt que de soutenir la communauté dans l'adversité, ils profitent de ces difficultés pour nourrir leur hostilité envers la foi, sapant ainsi le moral des croyants et essayant de justifier leur propre opposition à l'</w:t>
      </w:r>
      <w:r>
        <w:rPr>
          <w:rFonts w:cstheme="minorHAnsi"/>
        </w:rPr>
        <w:t>engagement dans la voie de Dieu.</w:t>
      </w:r>
      <w:r w:rsidRPr="00527520">
        <w:rPr>
          <w:rStyle w:val="Appelnotedebasdep"/>
          <w:rFonts w:cstheme="minorHAnsi"/>
        </w:rPr>
        <w:footnoteReference w:id="98"/>
      </w:r>
    </w:p>
    <w:p w14:paraId="10E7A1B2" w14:textId="47206D0B" w:rsidR="00684573" w:rsidRDefault="009A5FA1" w:rsidP="009A5FA1">
      <w:pPr>
        <w:jc w:val="right"/>
        <w:rPr>
          <w:rFonts w:cstheme="minorHAnsi"/>
        </w:rPr>
      </w:pPr>
      <w:r w:rsidRPr="00C27574">
        <w:rPr>
          <w:rFonts w:cs="KFGQPC Uthmanic Script HAFS"/>
          <w:color w:val="000000"/>
          <w:sz w:val="36"/>
          <w:szCs w:val="36"/>
          <w:shd w:val="clear" w:color="auto" w:fill="FFFFFF"/>
          <w:rtl/>
        </w:rPr>
        <w:lastRenderedPageBreak/>
        <w:t xml:space="preserve">قُل لَّن </w:t>
      </w:r>
      <w:proofErr w:type="spellStart"/>
      <w:r w:rsidRPr="00C27574">
        <w:rPr>
          <w:rFonts w:cs="KFGQPC Uthmanic Script HAFS"/>
          <w:color w:val="000000"/>
          <w:sz w:val="36"/>
          <w:szCs w:val="36"/>
          <w:shd w:val="clear" w:color="auto" w:fill="FFFFFF"/>
          <w:rtl/>
        </w:rPr>
        <w:t>يُصِيبَنَآ</w:t>
      </w:r>
      <w:proofErr w:type="spellEnd"/>
      <w:r w:rsidRPr="00C27574">
        <w:rPr>
          <w:rFonts w:cs="KFGQPC Uthmanic Script HAFS"/>
          <w:color w:val="000000"/>
          <w:sz w:val="36"/>
          <w:szCs w:val="36"/>
          <w:shd w:val="clear" w:color="auto" w:fill="FFFFFF"/>
          <w:rtl/>
        </w:rPr>
        <w:t xml:space="preserve"> إِلَّا مَا كَتَبَ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لَنَا هُوَ </w:t>
      </w:r>
      <w:proofErr w:type="spellStart"/>
      <w:r w:rsidRPr="00C27574">
        <w:rPr>
          <w:rFonts w:cs="KFGQPC Uthmanic Script HAFS"/>
          <w:color w:val="000000"/>
          <w:sz w:val="36"/>
          <w:szCs w:val="36"/>
          <w:shd w:val="clear" w:color="auto" w:fill="FFFFFF"/>
          <w:rtl/>
        </w:rPr>
        <w:t>مَوۡلَىٰنَاۚ</w:t>
      </w:r>
      <w:proofErr w:type="spellEnd"/>
      <w:r w:rsidRPr="00C27574">
        <w:rPr>
          <w:rFonts w:cs="KFGQPC Uthmanic Script HAFS"/>
          <w:color w:val="000000"/>
          <w:sz w:val="36"/>
          <w:szCs w:val="36"/>
          <w:shd w:val="clear" w:color="auto" w:fill="FFFFFF"/>
          <w:rtl/>
        </w:rPr>
        <w:t xml:space="preserve"> وَعَلَى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فَلۡيَتَوَكَّلِ</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لۡمُؤۡمِنُونَ</w:t>
      </w:r>
      <w:r w:rsidRPr="00C27574">
        <w:rPr>
          <w:rFonts w:cs="KFGQPC Uthmanic Script HAFS"/>
          <w:color w:val="000000"/>
          <w:sz w:val="36"/>
          <w:szCs w:val="36"/>
          <w:shd w:val="clear" w:color="auto" w:fill="FFFFFF"/>
          <w:rtl/>
        </w:rPr>
        <w:t>٥١</w:t>
      </w:r>
    </w:p>
    <w:p w14:paraId="3A70FC30" w14:textId="77777777" w:rsidR="001118F7" w:rsidRPr="00527520" w:rsidRDefault="001118F7" w:rsidP="00105806">
      <w:pPr>
        <w:jc w:val="both"/>
        <w:rPr>
          <w:rFonts w:cstheme="minorHAnsi"/>
        </w:rPr>
      </w:pPr>
    </w:p>
    <w:p w14:paraId="1B878213" w14:textId="77777777" w:rsidR="00684573" w:rsidRPr="00FD50D1" w:rsidRDefault="00684573" w:rsidP="00105806">
      <w:pPr>
        <w:jc w:val="both"/>
        <w:rPr>
          <w:rFonts w:ascii="Calibri" w:hAnsi="Calibri" w:cs="Calibri"/>
          <w:b/>
          <w:bCs/>
          <w:i/>
          <w:iCs/>
          <w:sz w:val="20"/>
          <w:szCs w:val="20"/>
        </w:rPr>
      </w:pPr>
      <w:r w:rsidRPr="005103D9">
        <w:rPr>
          <w:rFonts w:ascii="Calibri" w:hAnsi="Calibri" w:cs="Calibri"/>
          <w:b/>
          <w:bCs/>
          <w:i/>
          <w:iCs/>
          <w:sz w:val="20"/>
          <w:szCs w:val="20"/>
        </w:rPr>
        <w:t>51</w:t>
      </w:r>
      <w:r w:rsidRPr="00FD50D1">
        <w:rPr>
          <w:rFonts w:ascii="Calibri" w:hAnsi="Calibri" w:cs="Calibri"/>
          <w:b/>
          <w:bCs/>
          <w:i/>
          <w:iCs/>
          <w:sz w:val="20"/>
          <w:szCs w:val="20"/>
        </w:rPr>
        <w:t>- Dis : « Rien ne nous atteindra, en dehors de ce qu’Allah a prescrit pour nous. Il est notre Protecteur. C’est en Allah que les croyants doivent mettre leur confiance ».</w:t>
      </w:r>
    </w:p>
    <w:p w14:paraId="3895D511" w14:textId="77777777" w:rsidR="00684573" w:rsidRPr="00527520" w:rsidRDefault="00684573" w:rsidP="00105806">
      <w:pPr>
        <w:jc w:val="both"/>
        <w:rPr>
          <w:rFonts w:cstheme="minorHAnsi"/>
        </w:rPr>
      </w:pPr>
    </w:p>
    <w:p w14:paraId="671BAF8F" w14:textId="77777777" w:rsidR="00684573" w:rsidRPr="00527520" w:rsidRDefault="00684573" w:rsidP="00105806">
      <w:pPr>
        <w:jc w:val="both"/>
        <w:rPr>
          <w:rFonts w:cstheme="minorHAnsi"/>
        </w:rPr>
      </w:pPr>
      <w:r w:rsidRPr="005B783F">
        <w:rPr>
          <w:rFonts w:cstheme="minorHAnsi"/>
        </w:rPr>
        <w:t>1- Le verset susmentionné ne suggère pas la prédestination et n’entre pas en contradiction avec le principe de la liberté de la volonté humaine. En effet, le destin de l'homme repose en grande partie sur ses propres choix et efforts. Le Coran le confirme à travers plusieurs versets qui soulignent l'importance de la responsabilité individuelle.</w:t>
      </w:r>
      <w:r w:rsidRPr="00527520">
        <w:rPr>
          <w:rStyle w:val="Appelnotedebasdep"/>
          <w:rFonts w:cstheme="minorHAnsi"/>
        </w:rPr>
        <w:footnoteReference w:id="99"/>
      </w:r>
      <w:r>
        <w:rPr>
          <w:rFonts w:cstheme="minorHAnsi"/>
        </w:rPr>
        <w:t xml:space="preserve"> </w:t>
      </w:r>
      <w:r w:rsidRPr="005B783F">
        <w:rPr>
          <w:rFonts w:cstheme="minorHAnsi"/>
        </w:rPr>
        <w:t>L'homme est libre de prendre des décisions et de tracer son propre chemin, en fonction de ses actes et de son engagement. Cependant, il existe certains aspects de la vie qui échappent à son contrôle direct et relèvent de la volonté divine. Ces éléments, qui se situent en dehors du cercle de ses efforts personnels, dépendent de la sagesse et de la connaissance divine, et sont soumis à la loi de causalité établie par Dieu. Par conséquent, bien que les êtres humains disposent de la liberté de choix dans de nombreux domaines, il y a des facteurs, tels que les circonstances extérieures ou les opportunités, qui sont gérés par le destin divin. Ces bénédictions ou épreuves sont attribuées selon un système parfait, basé sur la justice et les mérites acquis par les individus à travers leurs actions. Dieu accorde ces honneurs et ces épreuves en fonction du mérite, de la sagesse et des circonstances propices pour chaque individu, tout en respec</w:t>
      </w:r>
      <w:r>
        <w:rPr>
          <w:rFonts w:cstheme="minorHAnsi"/>
        </w:rPr>
        <w:t>tant le libre arbitre de chacun</w:t>
      </w:r>
      <w:r w:rsidRPr="00527520">
        <w:rPr>
          <w:rFonts w:cstheme="minorHAnsi"/>
        </w:rPr>
        <w:t>.</w:t>
      </w:r>
    </w:p>
    <w:p w14:paraId="2C2AFE9B" w14:textId="77777777" w:rsidR="00684573" w:rsidRPr="00527520" w:rsidRDefault="00684573" w:rsidP="00105806">
      <w:pPr>
        <w:jc w:val="both"/>
        <w:rPr>
          <w:rFonts w:cstheme="minorHAnsi"/>
        </w:rPr>
      </w:pPr>
      <w:r w:rsidRPr="005B783F">
        <w:rPr>
          <w:rFonts w:cstheme="minorHAnsi"/>
        </w:rPr>
        <w:t>2- Le verset met également en lumière une différence fondamentale entre les croyants et les hypocrites. Les hypocrites, dans leur planification, s'appuient sur une intelligence limitée, guidée par des intentions égoïstes et des intérêts mondains. Ils cherchent à manipuler les situations pour servir leurs propres objectifs, mais leur compréhension des événements est incomplète, car elle repose sur des vues étroites et des jugements erronés. En revanche, pour les croyants, c’est Dieu qui est leur Seigneur et Protecteur, et c'est Lui qui orchestre et planifie leurs vies avec sagesse, miséricorde et compassion. Dieu veille sur les croyants et leur accorde ce qui est véritablement bon pour eux, même dans les moments difficiles. Sa gestion des événements ne se limite pas aux seuls bénéfices immédiats, mais est profondément enracinée dans une vision globale et sage qui englobe le bien-être spi</w:t>
      </w:r>
      <w:r>
        <w:rPr>
          <w:rFonts w:cstheme="minorHAnsi"/>
        </w:rPr>
        <w:t>rituel et matériel à long terme</w:t>
      </w:r>
      <w:r w:rsidRPr="00527520">
        <w:rPr>
          <w:rFonts w:cstheme="minorHAnsi"/>
        </w:rPr>
        <w:t>.</w:t>
      </w:r>
      <w:r w:rsidRPr="00527520">
        <w:rPr>
          <w:rStyle w:val="Appelnotedebasdep"/>
          <w:rFonts w:cstheme="minorHAnsi"/>
        </w:rPr>
        <w:footnoteReference w:id="100"/>
      </w:r>
    </w:p>
    <w:p w14:paraId="08764B3E" w14:textId="77777777" w:rsidR="00684573" w:rsidRPr="00527520" w:rsidRDefault="00684573" w:rsidP="00105806">
      <w:pPr>
        <w:jc w:val="both"/>
        <w:rPr>
          <w:rFonts w:cstheme="minorHAnsi"/>
        </w:rPr>
      </w:pPr>
    </w:p>
    <w:p w14:paraId="3D312F36" w14:textId="77777777" w:rsidR="00FB638A" w:rsidRDefault="00FB638A" w:rsidP="00105806">
      <w:pPr>
        <w:jc w:val="both"/>
        <w:rPr>
          <w:rFonts w:ascii="Calibri" w:hAnsi="Calibri" w:cs="Calibri"/>
          <w:b/>
          <w:bCs/>
          <w:i/>
          <w:iCs/>
          <w:sz w:val="20"/>
          <w:szCs w:val="20"/>
        </w:rPr>
      </w:pPr>
    </w:p>
    <w:p w14:paraId="0E894749" w14:textId="77777777" w:rsidR="009A5FA1" w:rsidRDefault="009A5FA1" w:rsidP="00105806">
      <w:pPr>
        <w:jc w:val="both"/>
        <w:rPr>
          <w:rFonts w:ascii="Calibri" w:hAnsi="Calibri" w:cs="Calibri"/>
          <w:b/>
          <w:bCs/>
          <w:i/>
          <w:iCs/>
          <w:sz w:val="20"/>
          <w:szCs w:val="20"/>
        </w:rPr>
      </w:pPr>
    </w:p>
    <w:p w14:paraId="34931741" w14:textId="77777777" w:rsidR="009A5FA1" w:rsidRDefault="009A5FA1" w:rsidP="00105806">
      <w:pPr>
        <w:jc w:val="both"/>
        <w:rPr>
          <w:rFonts w:ascii="Calibri" w:hAnsi="Calibri" w:cs="Calibri"/>
          <w:b/>
          <w:bCs/>
          <w:i/>
          <w:iCs/>
          <w:sz w:val="20"/>
          <w:szCs w:val="20"/>
        </w:rPr>
      </w:pPr>
    </w:p>
    <w:p w14:paraId="3CAD2332" w14:textId="77777777" w:rsidR="009A5FA1" w:rsidRDefault="009A5FA1" w:rsidP="00105806">
      <w:pPr>
        <w:jc w:val="both"/>
        <w:rPr>
          <w:rFonts w:ascii="Calibri" w:hAnsi="Calibri" w:cs="Calibri"/>
          <w:b/>
          <w:bCs/>
          <w:i/>
          <w:iCs/>
          <w:sz w:val="20"/>
          <w:szCs w:val="20"/>
        </w:rPr>
      </w:pPr>
    </w:p>
    <w:p w14:paraId="0CC4426A" w14:textId="77777777" w:rsidR="009A5FA1" w:rsidRDefault="009A5FA1" w:rsidP="00105806">
      <w:pPr>
        <w:jc w:val="both"/>
        <w:rPr>
          <w:rFonts w:ascii="Calibri" w:hAnsi="Calibri" w:cs="Calibri"/>
          <w:b/>
          <w:bCs/>
          <w:i/>
          <w:iCs/>
          <w:sz w:val="20"/>
          <w:szCs w:val="20"/>
        </w:rPr>
      </w:pPr>
    </w:p>
    <w:p w14:paraId="7360AC28" w14:textId="77777777" w:rsidR="009A5FA1" w:rsidRDefault="009A5FA1" w:rsidP="00105806">
      <w:pPr>
        <w:jc w:val="both"/>
        <w:rPr>
          <w:rFonts w:ascii="Calibri" w:hAnsi="Calibri" w:cs="Calibri"/>
          <w:b/>
          <w:bCs/>
          <w:i/>
          <w:iCs/>
          <w:sz w:val="20"/>
          <w:szCs w:val="20"/>
        </w:rPr>
      </w:pPr>
    </w:p>
    <w:p w14:paraId="1154C6C3" w14:textId="4A81310F" w:rsidR="009A5FA1" w:rsidRDefault="009A5FA1" w:rsidP="009A5FA1">
      <w:pPr>
        <w:jc w:val="right"/>
        <w:rPr>
          <w:rFonts w:ascii="Calibri" w:hAnsi="Calibri" w:cs="Calibri"/>
          <w:b/>
          <w:bCs/>
          <w:i/>
          <w:iCs/>
          <w:sz w:val="20"/>
          <w:szCs w:val="20"/>
        </w:rPr>
      </w:pPr>
      <w:proofErr w:type="spellStart"/>
      <w:r w:rsidRPr="00C27574">
        <w:rPr>
          <w:rFonts w:cs="KFGQPC Uthmanic Script HAFS"/>
          <w:color w:val="000000"/>
          <w:sz w:val="36"/>
          <w:szCs w:val="36"/>
          <w:shd w:val="clear" w:color="auto" w:fill="FFFFFF"/>
          <w:rtl/>
        </w:rPr>
        <w:lastRenderedPageBreak/>
        <w:t>ق</w:t>
      </w:r>
      <w:r w:rsidRPr="00C27574">
        <w:rPr>
          <w:rFonts w:cs="KFGQPC Uthmanic Script HAFS" w:hint="eastAsia"/>
          <w:color w:val="000000"/>
          <w:sz w:val="36"/>
          <w:szCs w:val="36"/>
          <w:shd w:val="clear" w:color="auto" w:fill="FFFFFF"/>
          <w:rtl/>
        </w:rPr>
        <w:t>ُلۡ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هَلۡ</w:t>
      </w:r>
      <w:proofErr w:type="spellEnd"/>
      <w:r w:rsidRPr="00C27574">
        <w:rPr>
          <w:rFonts w:cs="KFGQPC Uthmanic Script HAFS"/>
          <w:color w:val="000000"/>
          <w:sz w:val="36"/>
          <w:szCs w:val="36"/>
          <w:shd w:val="clear" w:color="auto" w:fill="FFFFFF"/>
          <w:rtl/>
        </w:rPr>
        <w:t xml:space="preserve"> تَرَبَّصُونَ </w:t>
      </w:r>
      <w:proofErr w:type="spellStart"/>
      <w:r w:rsidRPr="00C27574">
        <w:rPr>
          <w:rFonts w:cs="KFGQPC Uthmanic Script HAFS"/>
          <w:color w:val="000000"/>
          <w:sz w:val="36"/>
          <w:szCs w:val="36"/>
          <w:shd w:val="clear" w:color="auto" w:fill="FFFFFF"/>
          <w:rtl/>
        </w:rPr>
        <w:t>بِنَآ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إِحۡدَى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لۡحُسۡنَيَيۡنِۖ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وَنَحۡنُ</w:t>
      </w:r>
      <w:proofErr w:type="spellEnd"/>
      <w:r w:rsidRPr="00C27574">
        <w:rPr>
          <w:rFonts w:cs="KFGQPC Uthmanic Script HAFS"/>
          <w:color w:val="000000"/>
          <w:sz w:val="36"/>
          <w:szCs w:val="36"/>
          <w:shd w:val="clear" w:color="auto" w:fill="FFFFFF"/>
          <w:rtl/>
        </w:rPr>
        <w:t xml:space="preserve"> نَتَرَبَّصُ </w:t>
      </w:r>
      <w:proofErr w:type="spellStart"/>
      <w:r w:rsidRPr="00C27574">
        <w:rPr>
          <w:rFonts w:cs="KFGQPC Uthmanic Script HAFS"/>
          <w:color w:val="000000"/>
          <w:sz w:val="36"/>
          <w:szCs w:val="36"/>
          <w:shd w:val="clear" w:color="auto" w:fill="FFFFFF"/>
          <w:rtl/>
        </w:rPr>
        <w:t>بِكُمۡ</w:t>
      </w:r>
      <w:proofErr w:type="spellEnd"/>
      <w:r w:rsidRPr="00C27574">
        <w:rPr>
          <w:rFonts w:cs="KFGQPC Uthmanic Script HAFS"/>
          <w:color w:val="000000"/>
          <w:sz w:val="36"/>
          <w:szCs w:val="36"/>
          <w:shd w:val="clear" w:color="auto" w:fill="FFFFFF"/>
          <w:rtl/>
        </w:rPr>
        <w:t xml:space="preserve"> أَن يُصِيبَكُمُ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بِعَذَابٖ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عِندِهِ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بِأَيۡدِينَاۖ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فَتَرَبَّصُوٓاْ</w:t>
      </w:r>
      <w:proofErr w:type="spellEnd"/>
      <w:r w:rsidRPr="00C27574">
        <w:rPr>
          <w:rFonts w:cs="KFGQPC Uthmanic Script HAFS"/>
          <w:color w:val="000000"/>
          <w:sz w:val="36"/>
          <w:szCs w:val="36"/>
          <w:shd w:val="clear" w:color="auto" w:fill="FFFFFF"/>
          <w:rtl/>
        </w:rPr>
        <w:t xml:space="preserve"> إِنَّا مَعَكُم مُّتَرَبِّصُونَ٥٢</w:t>
      </w:r>
    </w:p>
    <w:p w14:paraId="0F238021" w14:textId="77777777" w:rsidR="009A5FA1" w:rsidRDefault="009A5FA1" w:rsidP="00105806">
      <w:pPr>
        <w:jc w:val="both"/>
        <w:rPr>
          <w:rFonts w:ascii="Calibri" w:hAnsi="Calibri" w:cs="Calibri"/>
          <w:b/>
          <w:bCs/>
          <w:i/>
          <w:iCs/>
          <w:sz w:val="20"/>
          <w:szCs w:val="20"/>
        </w:rPr>
      </w:pPr>
    </w:p>
    <w:p w14:paraId="18C989F4" w14:textId="77777777" w:rsidR="000C5973" w:rsidRPr="009B285C" w:rsidRDefault="000C5973" w:rsidP="000C5973">
      <w:pPr>
        <w:jc w:val="both"/>
        <w:rPr>
          <w:rFonts w:cstheme="minorHAnsi"/>
          <w:b/>
          <w:bCs/>
          <w:i/>
          <w:iCs/>
          <w:sz w:val="20"/>
          <w:szCs w:val="20"/>
        </w:rPr>
      </w:pPr>
      <w:bookmarkStart w:id="52" w:name="_Hlk210540734"/>
      <w:r w:rsidRPr="009B285C">
        <w:rPr>
          <w:rFonts w:cstheme="minorHAnsi"/>
          <w:b/>
          <w:bCs/>
          <w:i/>
          <w:iCs/>
          <w:sz w:val="20"/>
          <w:szCs w:val="20"/>
        </w:rPr>
        <w:t xml:space="preserve">52- Dis[-leur] : « Qu’attendez-vous pour nous </w:t>
      </w:r>
      <w:r w:rsidRPr="00EE7CF2">
        <w:rPr>
          <w:rFonts w:cstheme="minorHAnsi"/>
          <w:b/>
          <w:bCs/>
          <w:i/>
          <w:iCs/>
          <w:sz w:val="20"/>
          <w:szCs w:val="20"/>
        </w:rPr>
        <w:t>sinon l’un des deux biens</w:t>
      </w:r>
      <w:r w:rsidRPr="009B285C">
        <w:rPr>
          <w:rFonts w:cstheme="minorHAnsi"/>
          <w:b/>
          <w:bCs/>
          <w:i/>
          <w:iCs/>
          <w:sz w:val="20"/>
          <w:szCs w:val="20"/>
        </w:rPr>
        <w:t xml:space="preserve"> (le martyre ou la victoire). Et nous attendons pour vous qu’Allah vous inflige un châtiment venant de Lui ou [Il vous châtie] par nos mains [à cause de vos péchés et vos injustices]. Alors attendez, nous attendons aussi ».</w:t>
      </w:r>
    </w:p>
    <w:p w14:paraId="7BEA55FD" w14:textId="77777777" w:rsidR="00684573" w:rsidRPr="00527520" w:rsidRDefault="00684573" w:rsidP="00105806">
      <w:pPr>
        <w:jc w:val="both"/>
        <w:rPr>
          <w:rFonts w:cstheme="minorHAnsi"/>
        </w:rPr>
      </w:pPr>
    </w:p>
    <w:p w14:paraId="67F1C74A" w14:textId="655143B5" w:rsidR="00684573" w:rsidRPr="000F385A" w:rsidRDefault="00EE7CF2" w:rsidP="00105806">
      <w:pPr>
        <w:jc w:val="both"/>
        <w:rPr>
          <w:rFonts w:cstheme="minorHAnsi"/>
        </w:rPr>
      </w:pPr>
      <w:r w:rsidRPr="00EE7CF2">
        <w:rPr>
          <w:rFonts w:cstheme="minorHAnsi"/>
        </w:rPr>
        <w:t xml:space="preserve">1- L'expression « </w:t>
      </w:r>
      <w:r w:rsidRPr="00EE7CF2">
        <w:rPr>
          <w:rFonts w:cstheme="minorHAnsi"/>
          <w:b/>
          <w:bCs/>
        </w:rPr>
        <w:t>l’un des deux biens</w:t>
      </w:r>
      <w:r w:rsidRPr="00EE7CF2">
        <w:rPr>
          <w:rFonts w:cstheme="minorHAnsi"/>
        </w:rPr>
        <w:t xml:space="preserve"> » fait référence à deux formes de triomphe pour les croyants : la victoire sur l'ennemi ou le martyre sur la voie de Dieu. Ces deux issues sont perçues comme des sources de fierté et de bonheur pour les musulmans, car elles incarnent soit la réussite sur le champ de bataille, soit l'honneur d'offrir sa vie pour une cause juste, celle de la foi</w:t>
      </w:r>
      <w:r w:rsidR="00684573" w:rsidRPr="000F385A">
        <w:rPr>
          <w:rFonts w:cstheme="minorHAnsi"/>
        </w:rPr>
        <w:t>.</w:t>
      </w:r>
    </w:p>
    <w:bookmarkEnd w:id="52"/>
    <w:p w14:paraId="41774FCE" w14:textId="77777777" w:rsidR="00684573" w:rsidRPr="000F385A" w:rsidRDefault="00684573" w:rsidP="00105806">
      <w:pPr>
        <w:jc w:val="both"/>
        <w:rPr>
          <w:rFonts w:cstheme="minorHAnsi"/>
        </w:rPr>
      </w:pPr>
      <w:r w:rsidRPr="000F385A">
        <w:rPr>
          <w:rFonts w:cstheme="minorHAnsi"/>
        </w:rPr>
        <w:t>2- Ce verset révèle le secret essentiel derrière les succès militaires des musulmans au début de l'Islam. Les moudjahidines, animés par cette foi profonde, entraient en guerre avec une détermination inébranlable. Ils ne connaissaient ni la peur ni la fuite, convaincus que la mort elle-même était une victoire s'ils tombaient en martyrs. Cette force d'esprit, nourrie par la certitude que chaque bataille portait en elle un destin glorieux, a permis l'émergence d'une armée musulmane invincible, unifiée par des convictions spirituelles aussi solides que leur bravoure.</w:t>
      </w:r>
    </w:p>
    <w:p w14:paraId="193D5739" w14:textId="77777777" w:rsidR="00684573" w:rsidRDefault="00684573" w:rsidP="00105806">
      <w:pPr>
        <w:jc w:val="both"/>
        <w:rPr>
          <w:rFonts w:cstheme="minorHAnsi"/>
        </w:rPr>
      </w:pPr>
      <w:r w:rsidRPr="000F385A">
        <w:rPr>
          <w:rFonts w:cstheme="minorHAnsi"/>
        </w:rPr>
        <w:t>3- Le verset met en lumière non seulement les deux victoires promises aux croyants, mais aussi les deux défaites inévitables pour les hypocrites. Il souligne de manière implicite que la perspective de victoire pour les musulmans est si évidente qu'elle ne requiert pas de justification. En revanche, pour les hypocrites, la défaite se manifeste non seulement par l’échec sur le champ de bataille, mais aussi par leur incapacité à atteindre l’honneur du martyre ou à comprendre la noblesse de la foi qu'ils prétendent suivre. Cette opposition entre la clarté du triomphe des croyants et la chute des hypocrites renforce la puissance du message spi</w:t>
      </w:r>
      <w:r>
        <w:rPr>
          <w:rFonts w:cstheme="minorHAnsi"/>
        </w:rPr>
        <w:t>rituel et militaire de l'Islam.</w:t>
      </w:r>
      <w:r w:rsidRPr="00527520">
        <w:rPr>
          <w:rStyle w:val="Appelnotedebasdep"/>
          <w:rFonts w:cstheme="minorHAnsi"/>
        </w:rPr>
        <w:footnoteReference w:id="101"/>
      </w:r>
    </w:p>
    <w:p w14:paraId="6147E0D3" w14:textId="77777777" w:rsidR="00684573" w:rsidRDefault="00684573" w:rsidP="00105806">
      <w:pPr>
        <w:jc w:val="both"/>
        <w:rPr>
          <w:rFonts w:cstheme="minorHAnsi"/>
        </w:rPr>
      </w:pPr>
    </w:p>
    <w:p w14:paraId="1D88E48F" w14:textId="77777777" w:rsidR="00684573" w:rsidRDefault="00684573" w:rsidP="00105806">
      <w:pPr>
        <w:jc w:val="both"/>
        <w:rPr>
          <w:rFonts w:cstheme="minorHAnsi"/>
        </w:rPr>
      </w:pPr>
    </w:p>
    <w:p w14:paraId="4D16EA8A" w14:textId="71F82F6F" w:rsidR="009A5FA1" w:rsidRDefault="009A5FA1" w:rsidP="009A5FA1">
      <w:pPr>
        <w:jc w:val="right"/>
        <w:rPr>
          <w:rFonts w:cstheme="minorHAnsi"/>
        </w:rPr>
      </w:pPr>
      <w:proofErr w:type="spellStart"/>
      <w:r w:rsidRPr="00C27574">
        <w:rPr>
          <w:rFonts w:cs="KFGQPC Uthmanic Script HAFS"/>
          <w:color w:val="000000"/>
          <w:sz w:val="36"/>
          <w:szCs w:val="36"/>
          <w:shd w:val="clear" w:color="auto" w:fill="FFFFFF"/>
          <w:rtl/>
        </w:rPr>
        <w:t>قُلۡ</w:t>
      </w:r>
      <w:proofErr w:type="spellEnd"/>
      <w:r w:rsidRPr="00C27574">
        <w:rPr>
          <w:rFonts w:cs="KFGQPC Uthmanic Script HAFS"/>
          <w:color w:val="000000"/>
          <w:sz w:val="36"/>
          <w:szCs w:val="36"/>
          <w:shd w:val="clear" w:color="auto" w:fill="FFFFFF"/>
          <w:rtl/>
        </w:rPr>
        <w:t xml:space="preserve"> أَنفِقُواْ </w:t>
      </w:r>
      <w:proofErr w:type="spellStart"/>
      <w:r w:rsidRPr="00C27574">
        <w:rPr>
          <w:rFonts w:cs="KFGQPC Uthmanic Script HAFS"/>
          <w:color w:val="000000"/>
          <w:sz w:val="36"/>
          <w:szCs w:val="36"/>
          <w:shd w:val="clear" w:color="auto" w:fill="FFFFFF"/>
          <w:rtl/>
        </w:rPr>
        <w:t>طَوۡعًا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كَرۡهٗا</w:t>
      </w:r>
      <w:proofErr w:type="spellEnd"/>
      <w:r w:rsidRPr="00C27574">
        <w:rPr>
          <w:rFonts w:cs="KFGQPC Uthmanic Script HAFS"/>
          <w:color w:val="000000"/>
          <w:sz w:val="36"/>
          <w:szCs w:val="36"/>
          <w:shd w:val="clear" w:color="auto" w:fill="FFFFFF"/>
          <w:rtl/>
        </w:rPr>
        <w:t xml:space="preserve"> لَّن يُتَق</w:t>
      </w:r>
      <w:r w:rsidRPr="00C27574">
        <w:rPr>
          <w:rFonts w:cs="KFGQPC Uthmanic Script HAFS" w:hint="eastAsia"/>
          <w:color w:val="000000"/>
          <w:sz w:val="36"/>
          <w:szCs w:val="36"/>
          <w:shd w:val="clear" w:color="auto" w:fill="FFFFFF"/>
          <w:rtl/>
        </w:rPr>
        <w:t>َبَّلَ</w:t>
      </w:r>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كُنتُمۡ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قَوۡمٗا</w:t>
      </w:r>
      <w:proofErr w:type="spellEnd"/>
      <w:r w:rsidRPr="00C27574">
        <w:rPr>
          <w:rFonts w:cs="KFGQPC Uthmanic Script HAFS"/>
          <w:color w:val="000000"/>
          <w:sz w:val="36"/>
          <w:szCs w:val="36"/>
          <w:shd w:val="clear" w:color="auto" w:fill="FFFFFF"/>
          <w:rtl/>
        </w:rPr>
        <w:t xml:space="preserve"> فَٰسِقِينَ٥٣</w:t>
      </w:r>
    </w:p>
    <w:p w14:paraId="27B4F6A0" w14:textId="77777777" w:rsidR="00684573" w:rsidRPr="00527520" w:rsidRDefault="00684573" w:rsidP="00105806">
      <w:pPr>
        <w:jc w:val="both"/>
        <w:rPr>
          <w:rFonts w:cstheme="minorHAnsi"/>
        </w:rPr>
      </w:pPr>
    </w:p>
    <w:p w14:paraId="55A1BA89" w14:textId="77777777" w:rsidR="000C5973" w:rsidRDefault="000C5973" w:rsidP="000C5973">
      <w:pPr>
        <w:jc w:val="both"/>
        <w:rPr>
          <w:rFonts w:cstheme="minorHAnsi"/>
          <w:b/>
          <w:bCs/>
          <w:i/>
          <w:iCs/>
          <w:sz w:val="20"/>
          <w:szCs w:val="20"/>
        </w:rPr>
      </w:pPr>
      <w:r w:rsidRPr="009B285C">
        <w:rPr>
          <w:rFonts w:cstheme="minorHAnsi"/>
          <w:b/>
          <w:bCs/>
          <w:i/>
          <w:iCs/>
          <w:sz w:val="20"/>
          <w:szCs w:val="20"/>
        </w:rPr>
        <w:t>53- Dis [aux impies, hypocrites, etc. qui ont le cœur corrompu] : « [Que] vous dépensiez [vos biens] bon gré ou mal gré, [le don venant] de vous, ne sera pas accepté. Car vous êtes des hommes pervers ».</w:t>
      </w:r>
    </w:p>
    <w:p w14:paraId="3DD456B5" w14:textId="77777777" w:rsidR="0041093F" w:rsidRPr="00FD50D1" w:rsidRDefault="0041093F" w:rsidP="00105806">
      <w:pPr>
        <w:jc w:val="both"/>
        <w:rPr>
          <w:rFonts w:ascii="Calibri" w:hAnsi="Calibri" w:cs="Calibri"/>
          <w:b/>
          <w:bCs/>
          <w:i/>
          <w:iCs/>
          <w:sz w:val="20"/>
          <w:szCs w:val="20"/>
        </w:rPr>
      </w:pPr>
    </w:p>
    <w:p w14:paraId="160F31FA" w14:textId="77777777" w:rsidR="00684573" w:rsidRPr="00C93DA6" w:rsidRDefault="00684573" w:rsidP="00105806">
      <w:pPr>
        <w:jc w:val="both"/>
        <w:rPr>
          <w:rFonts w:cstheme="minorHAnsi"/>
        </w:rPr>
      </w:pPr>
      <w:r w:rsidRPr="00C93DA6">
        <w:rPr>
          <w:rFonts w:cstheme="minorHAnsi"/>
        </w:rPr>
        <w:lastRenderedPageBreak/>
        <w:t xml:space="preserve">1- Lors de la bataille de </w:t>
      </w:r>
      <w:proofErr w:type="spellStart"/>
      <w:r w:rsidRPr="00C93DA6">
        <w:rPr>
          <w:rFonts w:cstheme="minorHAnsi"/>
        </w:rPr>
        <w:t>Tabouk</w:t>
      </w:r>
      <w:proofErr w:type="spellEnd"/>
      <w:r w:rsidRPr="00C93DA6">
        <w:rPr>
          <w:rFonts w:cstheme="minorHAnsi"/>
        </w:rPr>
        <w:t>, il a été rapporté que certains hypocrites, qui s'étaient volontairement abstenus de participer au jihad, ont tenté de se faire reconnaître comme contributeurs à la victoire. Pour cela, ils ont offert de l'argent aux combattants en première ligne, espérant ainsi se racheter ou partager les mérites de l'expédition, malgré leur absence sur le champ de bataille. Leur geste, cependant, n'était pas sincère. Motivé par le désir d'effacer leur lâcheté et de bénéficier des honneurs de la victoire sans avoir risqué leur vie, il relevait davantage de l'opportunisme que de la véritable solidarité ou foi. Leur action était une tentative de paraître engagés et pieux, sans qu'ils n'aient fait le moindre sacrifice personnel ou manifesté de réelle dévotion à la cause.</w:t>
      </w:r>
    </w:p>
    <w:p w14:paraId="5FFCFD97" w14:textId="6163F05E" w:rsidR="00684573" w:rsidRPr="00527520" w:rsidRDefault="00684573" w:rsidP="00105806">
      <w:pPr>
        <w:jc w:val="both"/>
        <w:rPr>
          <w:rFonts w:cstheme="minorHAnsi"/>
        </w:rPr>
      </w:pPr>
      <w:r w:rsidRPr="00C93DA6">
        <w:rPr>
          <w:rFonts w:cstheme="minorHAnsi"/>
        </w:rPr>
        <w:t>2-</w:t>
      </w:r>
      <w:r>
        <w:rPr>
          <w:rFonts w:cstheme="minorHAnsi"/>
        </w:rPr>
        <w:t xml:space="preserve"> </w:t>
      </w:r>
      <w:r w:rsidRPr="00C93DA6">
        <w:rPr>
          <w:rFonts w:cstheme="minorHAnsi"/>
        </w:rPr>
        <w:t>Le refus des dons des hypocrites revêt une double signification. D'une part, ce rejet souligne que leur aide, bien que matériellement valable dans ce monde, ne leur serait d'aucune utilité sur le plan spirituel. Il se peut que leur contribution puisse effectivement servir d'un point de vue pratique, mais cela n’effacera en rien leur manque de sincérité et de conviction. Ainsi, leur soutien dans cette vie pourrait avoir une utilité immédiate pour les autres, mais ne changera rien à leur propre sort spirituel. D'autre part, leur don n'est pas accepté par Dieu en raison de la nature même de leurs intentions. En islam, les actes de charité et de sacrifice doivent être motivés par une foi sincère, sans quoi ils perdent toute valeur aux yeux de Dieu. Leurs offrandes, étant associées à l’hypocrisie et à l’incrédulité, ne seront ni récompensées dans l'</w:t>
      </w:r>
      <w:r w:rsidR="00D50443">
        <w:rPr>
          <w:rFonts w:cstheme="minorHAnsi"/>
        </w:rPr>
        <w:t>A</w:t>
      </w:r>
      <w:r w:rsidRPr="00C93DA6">
        <w:rPr>
          <w:rFonts w:cstheme="minorHAnsi"/>
        </w:rPr>
        <w:t>u-delà ni reconnues comme un acte méritoire. Ce rejet est une preuve que l’intention qui sous-tend un acte est aussi, sinon plus, importante que l'acte lui-même. C'est pourquoi, malgré l'apparence d'une action vertueuse, leur hypocrisie rend caduque toute po</w:t>
      </w:r>
      <w:r>
        <w:rPr>
          <w:rFonts w:cstheme="minorHAnsi"/>
        </w:rPr>
        <w:t>ssibilité de rétribution divine</w:t>
      </w:r>
      <w:r w:rsidRPr="00527520">
        <w:rPr>
          <w:rFonts w:cstheme="minorHAnsi"/>
        </w:rPr>
        <w:t>.</w:t>
      </w:r>
      <w:r w:rsidRPr="00527520">
        <w:rPr>
          <w:rStyle w:val="Appelnotedebasdep"/>
          <w:rFonts w:cstheme="minorHAnsi"/>
        </w:rPr>
        <w:footnoteReference w:id="102"/>
      </w:r>
    </w:p>
    <w:p w14:paraId="0799656C" w14:textId="77777777" w:rsidR="00684573" w:rsidRDefault="00684573" w:rsidP="00105806">
      <w:pPr>
        <w:jc w:val="both"/>
        <w:rPr>
          <w:rFonts w:cstheme="minorHAnsi"/>
        </w:rPr>
      </w:pPr>
    </w:p>
    <w:p w14:paraId="22D4925D" w14:textId="77777777" w:rsidR="0041093F" w:rsidRDefault="0041093F" w:rsidP="00105806">
      <w:pPr>
        <w:jc w:val="both"/>
        <w:rPr>
          <w:rFonts w:cstheme="minorHAnsi"/>
        </w:rPr>
      </w:pPr>
    </w:p>
    <w:p w14:paraId="51B658ED" w14:textId="77777777" w:rsidR="009A5FA1" w:rsidRDefault="009A5FA1" w:rsidP="00105806">
      <w:pPr>
        <w:jc w:val="both"/>
        <w:rPr>
          <w:rFonts w:cstheme="minorHAnsi"/>
        </w:rPr>
      </w:pPr>
    </w:p>
    <w:p w14:paraId="1C542017" w14:textId="0A942EFA" w:rsidR="009A5FA1" w:rsidRDefault="009A5FA1" w:rsidP="009A5FA1">
      <w:pPr>
        <w:jc w:val="right"/>
        <w:rPr>
          <w:rFonts w:cstheme="minorHAnsi"/>
        </w:rPr>
      </w:pPr>
      <w:r w:rsidRPr="00C27574">
        <w:rPr>
          <w:rFonts w:cs="KFGQPC Uthmanic Script HAFS"/>
          <w:color w:val="000000"/>
          <w:sz w:val="36"/>
          <w:szCs w:val="36"/>
          <w:shd w:val="clear" w:color="auto" w:fill="FFFFFF"/>
          <w:rtl/>
        </w:rPr>
        <w:t xml:space="preserve">وَمَا </w:t>
      </w:r>
      <w:proofErr w:type="spellStart"/>
      <w:r w:rsidRPr="00C27574">
        <w:rPr>
          <w:rFonts w:cs="KFGQPC Uthmanic Script HAFS"/>
          <w:color w:val="000000"/>
          <w:sz w:val="36"/>
          <w:szCs w:val="36"/>
          <w:shd w:val="clear" w:color="auto" w:fill="FFFFFF"/>
          <w:rtl/>
        </w:rPr>
        <w:t>مَنَعَهُمۡ</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color w:val="000000"/>
          <w:sz w:val="36"/>
          <w:szCs w:val="36"/>
          <w:shd w:val="clear" w:color="auto" w:fill="FFFFFF"/>
          <w:rtl/>
        </w:rPr>
        <w:t>تُقۡبَلَ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نَفَقَٰتُهُمۡ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أَنَّهُمۡ</w:t>
      </w:r>
      <w:proofErr w:type="spellEnd"/>
      <w:r w:rsidRPr="00C27574">
        <w:rPr>
          <w:rFonts w:cs="KFGQPC Uthmanic Script HAFS"/>
          <w:color w:val="000000"/>
          <w:sz w:val="36"/>
          <w:szCs w:val="36"/>
          <w:shd w:val="clear" w:color="auto" w:fill="FFFFFF"/>
          <w:rtl/>
        </w:rPr>
        <w:t xml:space="preserve"> كَفَرُواْ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وَبِرَسُولِهِ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color w:val="000000"/>
          <w:sz w:val="36"/>
          <w:szCs w:val="36"/>
          <w:shd w:val="clear" w:color="auto" w:fill="FFFFFF"/>
          <w:rtl/>
        </w:rPr>
        <w:t>يَأۡتُونَ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لصَّلَوٰةَ</w:t>
      </w:r>
      <w:proofErr w:type="spellEnd"/>
      <w:r w:rsidRPr="00C27574">
        <w:rPr>
          <w:rFonts w:cs="KFGQPC Uthmanic Script HAFS"/>
          <w:color w:val="000000"/>
          <w:sz w:val="36"/>
          <w:szCs w:val="36"/>
          <w:shd w:val="clear" w:color="auto" w:fill="FFFFFF"/>
          <w:rtl/>
        </w:rPr>
        <w:t xml:space="preserve"> إِلَّا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كُسَالَىٰ وَلَا يُنفِقُونَ إِلَّا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كَٰرِهُونَ٥٤</w:t>
      </w:r>
    </w:p>
    <w:p w14:paraId="4FFFC11E" w14:textId="77777777" w:rsidR="0041093F" w:rsidRDefault="0041093F" w:rsidP="00105806">
      <w:pPr>
        <w:jc w:val="both"/>
        <w:rPr>
          <w:rFonts w:cstheme="minorHAnsi"/>
        </w:rPr>
      </w:pPr>
    </w:p>
    <w:p w14:paraId="790567A1" w14:textId="77777777" w:rsidR="000C5973" w:rsidRDefault="000C5973" w:rsidP="000C5973">
      <w:pPr>
        <w:jc w:val="both"/>
        <w:rPr>
          <w:rFonts w:cstheme="minorHAnsi"/>
          <w:b/>
          <w:bCs/>
          <w:i/>
          <w:iCs/>
          <w:sz w:val="20"/>
          <w:szCs w:val="20"/>
        </w:rPr>
      </w:pPr>
      <w:r w:rsidRPr="009B285C">
        <w:rPr>
          <w:rFonts w:cstheme="minorHAnsi"/>
          <w:b/>
          <w:bCs/>
          <w:i/>
          <w:iCs/>
          <w:sz w:val="20"/>
          <w:szCs w:val="20"/>
        </w:rPr>
        <w:t xml:space="preserve">54- Ce qui empêche leurs dons d’être agréés, c’est le fait qu’ils n’ont pas cru en Allah et Son messager, qu’ils ne se rendent à la </w:t>
      </w:r>
      <w:r>
        <w:rPr>
          <w:rFonts w:cstheme="minorHAnsi"/>
          <w:b/>
          <w:bCs/>
          <w:i/>
          <w:iCs/>
          <w:sz w:val="20"/>
          <w:szCs w:val="20"/>
        </w:rPr>
        <w:t>S</w:t>
      </w:r>
      <w:r w:rsidRPr="009B285C">
        <w:rPr>
          <w:rFonts w:cstheme="minorHAnsi"/>
          <w:b/>
          <w:bCs/>
          <w:i/>
          <w:iCs/>
          <w:sz w:val="20"/>
          <w:szCs w:val="20"/>
        </w:rPr>
        <w:t>al</w:t>
      </w:r>
      <w:r>
        <w:rPr>
          <w:rFonts w:cstheme="minorHAnsi"/>
          <w:b/>
          <w:bCs/>
          <w:i/>
          <w:iCs/>
          <w:sz w:val="20"/>
          <w:szCs w:val="20"/>
        </w:rPr>
        <w:t>â</w:t>
      </w:r>
      <w:r w:rsidRPr="009B285C">
        <w:rPr>
          <w:rFonts w:cstheme="minorHAnsi"/>
          <w:b/>
          <w:bCs/>
          <w:i/>
          <w:iCs/>
          <w:sz w:val="20"/>
          <w:szCs w:val="20"/>
        </w:rPr>
        <w:t>t que paresseusement, et qu’ils ne dépensent (dans les bonnes œuvres) qu’à contrecœur.</w:t>
      </w:r>
    </w:p>
    <w:p w14:paraId="235EAA82" w14:textId="77777777" w:rsidR="00684573" w:rsidRPr="00527520" w:rsidRDefault="00684573" w:rsidP="00105806">
      <w:pPr>
        <w:jc w:val="both"/>
        <w:rPr>
          <w:rFonts w:cstheme="minorHAnsi"/>
        </w:rPr>
      </w:pPr>
    </w:p>
    <w:p w14:paraId="01BFFBA5" w14:textId="77777777" w:rsidR="00684573" w:rsidRDefault="00684573" w:rsidP="00105806">
      <w:pPr>
        <w:jc w:val="both"/>
        <w:rPr>
          <w:rFonts w:cstheme="minorHAnsi"/>
        </w:rPr>
      </w:pPr>
      <w:r w:rsidRPr="00C93DA6">
        <w:rPr>
          <w:rFonts w:cstheme="minorHAnsi"/>
        </w:rPr>
        <w:t xml:space="preserve">Les hypocrites manquent de foi véritable. Leur cœur n'est pas sincèrement attaché à la croyance, et cela se reflète dans leur comportement. Lorsqu'ils accomplissent des actes religieux, tels que la prière, ils ne le font pas avec amour, dévotion ou ferveur spirituelle. Au contraire, ils s'y plient avec une grande réticence, comme s'il s'agissait d'une corvée ou d'une obligation pesante qu'ils aimeraient éviter. Leur manque d'engagement véritable envers la foi transparaît également dans la manière dont ils accomplissent d'autres actes, tels que les dons. Ils ne donnent ni avec enthousiasme, ni par désir de plaire à Dieu, mais plutôt par contrainte ou par simple souci d'apparence. </w:t>
      </w:r>
    </w:p>
    <w:p w14:paraId="3D25A82E" w14:textId="7FD906B3" w:rsidR="00684573" w:rsidRPr="00527520" w:rsidRDefault="00684573" w:rsidP="00105806">
      <w:pPr>
        <w:jc w:val="both"/>
        <w:rPr>
          <w:rFonts w:cstheme="minorHAnsi"/>
        </w:rPr>
      </w:pPr>
      <w:r w:rsidRPr="00C93DA6">
        <w:rPr>
          <w:rFonts w:cstheme="minorHAnsi"/>
        </w:rPr>
        <w:lastRenderedPageBreak/>
        <w:t>En revanche, les croyants sincères abordent la prière et l'aumône avec une toute autre attitude. Pour eux, ces actes ne sont pas des fardeaux à supporter, mais des opportunités précieuses de se rapprocher de Dieu et de garantir leur salut dans l'</w:t>
      </w:r>
      <w:r w:rsidR="00D50443">
        <w:rPr>
          <w:rFonts w:cstheme="minorHAnsi"/>
        </w:rPr>
        <w:t>A</w:t>
      </w:r>
      <w:r w:rsidRPr="00C93DA6">
        <w:rPr>
          <w:rFonts w:cstheme="minorHAnsi"/>
        </w:rPr>
        <w:t>u-delà. Ils prient et donnent avec joie, enthousiasme et intérêt, sachant que chaque acte d'adoration et chaque bienfait partagé sont des investissements spirituels. Les croyants considèrent ces pratiques comme une « réserve » pour l'autre vie, une manière de se préparer au Jugement dernier et de gagner les récompenses éternelles qui y sont associées. Ils sont animés par la certitude que chaque bonne action, accomplie avec sincérité, sera reconnue et récompensée par Dieu</w:t>
      </w:r>
      <w:r w:rsidRPr="00527520">
        <w:rPr>
          <w:rFonts w:cstheme="minorHAnsi"/>
        </w:rPr>
        <w:t>.</w:t>
      </w:r>
      <w:r w:rsidRPr="00527520">
        <w:rPr>
          <w:rStyle w:val="Appelnotedebasdep"/>
          <w:rFonts w:cstheme="minorHAnsi"/>
        </w:rPr>
        <w:footnoteReference w:id="103"/>
      </w:r>
    </w:p>
    <w:p w14:paraId="68B1D23D" w14:textId="77777777" w:rsidR="00684573" w:rsidRDefault="00684573" w:rsidP="00105806">
      <w:pPr>
        <w:jc w:val="both"/>
        <w:rPr>
          <w:rFonts w:cstheme="minorHAnsi"/>
        </w:rPr>
      </w:pPr>
    </w:p>
    <w:p w14:paraId="08DB63BA" w14:textId="77777777" w:rsidR="00C86009" w:rsidRDefault="00C86009" w:rsidP="00105806">
      <w:pPr>
        <w:jc w:val="both"/>
        <w:rPr>
          <w:rFonts w:cstheme="minorHAnsi"/>
        </w:rPr>
      </w:pPr>
    </w:p>
    <w:p w14:paraId="638D89D2" w14:textId="77777777" w:rsidR="00C86009" w:rsidRDefault="00C86009" w:rsidP="00105806">
      <w:pPr>
        <w:jc w:val="both"/>
        <w:rPr>
          <w:rFonts w:cstheme="minorHAnsi"/>
        </w:rPr>
      </w:pPr>
    </w:p>
    <w:p w14:paraId="47ED206B" w14:textId="5DB884F6" w:rsidR="00C86009" w:rsidRDefault="009A5FA1" w:rsidP="009A5FA1">
      <w:pPr>
        <w:jc w:val="right"/>
        <w:rPr>
          <w:rFonts w:cstheme="minorHAnsi"/>
        </w:rPr>
      </w:pPr>
      <w:r w:rsidRPr="00C27574">
        <w:rPr>
          <w:rFonts w:cs="KFGQPC Uthmanic Script HAFS"/>
          <w:color w:val="000000"/>
          <w:sz w:val="36"/>
          <w:szCs w:val="36"/>
          <w:shd w:val="clear" w:color="auto" w:fill="FFFFFF"/>
          <w:rtl/>
        </w:rPr>
        <w:t xml:space="preserve">فَلَا </w:t>
      </w:r>
      <w:proofErr w:type="spellStart"/>
      <w:r w:rsidRPr="00C27574">
        <w:rPr>
          <w:rFonts w:cs="KFGQPC Uthmanic Script HAFS"/>
          <w:color w:val="000000"/>
          <w:sz w:val="36"/>
          <w:szCs w:val="36"/>
          <w:shd w:val="clear" w:color="auto" w:fill="FFFFFF"/>
          <w:rtl/>
        </w:rPr>
        <w:t>تُعۡجِبۡكَ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أَمۡوَٰلُهُمۡ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أَوۡلَٰدُهُمۡۚ</w:t>
      </w:r>
      <w:proofErr w:type="spellEnd"/>
      <w:r w:rsidRPr="00C27574">
        <w:rPr>
          <w:rFonts w:cs="KFGQPC Uthmanic Script HAFS"/>
          <w:color w:val="000000"/>
          <w:sz w:val="36"/>
          <w:szCs w:val="36"/>
          <w:shd w:val="clear" w:color="auto" w:fill="FFFFFF"/>
          <w:rtl/>
        </w:rPr>
        <w:t xml:space="preserve"> إِنَّمَا يُرِيدُ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لِيُعَذِّبَهُم بِهَا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لۡحَيَوٰةِ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لدُّنۡيَا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وَتَزۡهَقَ</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أَنفُسُهُمۡ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كَٰفِرُونَ٥٥</w:t>
      </w:r>
    </w:p>
    <w:p w14:paraId="29C95D3A" w14:textId="77777777" w:rsidR="00C86009" w:rsidRDefault="00C86009" w:rsidP="00105806">
      <w:pPr>
        <w:jc w:val="both"/>
        <w:rPr>
          <w:rFonts w:cstheme="minorHAnsi"/>
        </w:rPr>
      </w:pPr>
    </w:p>
    <w:p w14:paraId="55A5DD78"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55- Que ne t’émerveillent ni leurs biens [mal acquis] ni leurs enfants [mal conçus] ; Allah veut les en châtier dans la vie d’ici-bas ; ils rendront leur âme [péniblement] tandis qu’ils sont des impies (injustes obstinés, de cœurs corrompus et corrupteurs).</w:t>
      </w:r>
    </w:p>
    <w:p w14:paraId="7FBDA943" w14:textId="77777777" w:rsidR="00684573" w:rsidRPr="00FA5617" w:rsidRDefault="00684573" w:rsidP="00105806">
      <w:pPr>
        <w:jc w:val="both"/>
        <w:rPr>
          <w:rFonts w:cstheme="minorHAnsi"/>
        </w:rPr>
      </w:pPr>
    </w:p>
    <w:p w14:paraId="2A136CD9" w14:textId="10099EEE" w:rsidR="00684573" w:rsidRPr="00C86009" w:rsidRDefault="00C86009" w:rsidP="00105806">
      <w:pPr>
        <w:jc w:val="both"/>
        <w:rPr>
          <w:rFonts w:cstheme="minorHAnsi"/>
        </w:rPr>
      </w:pPr>
      <w:r w:rsidRPr="00C86009">
        <w:rPr>
          <w:rFonts w:cstheme="minorHAnsi"/>
        </w:rPr>
        <w:t>1-</w:t>
      </w:r>
      <w:r w:rsidR="00FE718B">
        <w:rPr>
          <w:rFonts w:cstheme="minorHAnsi"/>
        </w:rPr>
        <w:t> </w:t>
      </w:r>
      <w:r w:rsidR="00684573" w:rsidRPr="00C86009">
        <w:rPr>
          <w:rFonts w:cstheme="minorHAnsi"/>
        </w:rPr>
        <w:t>Ce verset souligne que les hypocrites sont tourmentés par le pouvoir matériel et humain dont ils jouissent, mais qui se retourne finalement contre eux. D'une part, leurs enfants, au lieu de devenir une source de fierté et de soutien, se transforment souvent en personnes injustes et corrompues. Cette dégénérescence morale de leur descendance devient alors une cause de honte, de ressentiment et de tristesse pour eux. Ce qui devrait représenter une bénédiction – la famille et les enfants – devient pour eux une épreuve difficile et un sujet de regret. D'autre part, leur richesse, acquise par des moyens illicites ou par des actes pécheurs, est dénuée de toute bénédiction divine. Bien que matériellement prospères, cette richesse n'apporte ni paix ni satisfaction. Au contraire, elle devient une source de préoccupations constantes et de dépendance. Leur attachement à ces biens matériels, obtenus de manière douteuse, finit par les aliéner spirituellement. Leur obsession pour ces possessions les éloigne de la foi et les maintient dans une vie d'égarement, les menant finalement à une mort sans foi ni salut. Ainsi, la richesse et les enfants, qui devraient normalement être des grâces divines, se transforment pour les hypocrites en fardeaux destructeurs.</w:t>
      </w:r>
    </w:p>
    <w:p w14:paraId="46437DE6" w14:textId="77777777" w:rsidR="00684573" w:rsidRDefault="00684573" w:rsidP="00105806">
      <w:pPr>
        <w:jc w:val="both"/>
        <w:rPr>
          <w:rFonts w:cstheme="minorHAnsi"/>
        </w:rPr>
      </w:pPr>
      <w:r w:rsidRPr="00FA5617">
        <w:rPr>
          <w:rFonts w:cstheme="minorHAnsi"/>
        </w:rPr>
        <w:t xml:space="preserve">2- Le terme « </w:t>
      </w:r>
      <w:proofErr w:type="spellStart"/>
      <w:r w:rsidRPr="00FA5617">
        <w:rPr>
          <w:rFonts w:cstheme="minorHAnsi"/>
          <w:b/>
          <w:bCs/>
        </w:rPr>
        <w:t>taz’haq</w:t>
      </w:r>
      <w:proofErr w:type="spellEnd"/>
      <w:r w:rsidRPr="00FA5617">
        <w:rPr>
          <w:rFonts w:cstheme="minorHAnsi"/>
        </w:rPr>
        <w:t xml:space="preserve"> » (rendre péniblement l’âme) est employé pour décrire l'instant douloureux où un hypocrite rend son dernier souffle. Ce mot met l'accent sur la difficulté et l'angoisse qui accompagnent la mort d'une personne hypocrite, en raison de l'absence de foi et de sincérité dans sa vie. Contrairement à une mort paisible, ce moment est marqué par une grande souffrance spirituelle et un déchirement intérieur, symbolisant la fin tragique d'une existence vécue dans le mensonge et la duplicité. Cette pénible </w:t>
      </w:r>
      <w:r w:rsidRPr="00FA5617">
        <w:rPr>
          <w:rFonts w:cstheme="minorHAnsi"/>
        </w:rPr>
        <w:lastRenderedPageBreak/>
        <w:t>épreuve à l'instant de la mort est une conséquence directe de leur hypocrisie et de leur manque de foi vér</w:t>
      </w:r>
      <w:r>
        <w:rPr>
          <w:rFonts w:cstheme="minorHAnsi"/>
        </w:rPr>
        <w:t>itable tout au long de leur vie</w:t>
      </w:r>
      <w:r w:rsidRPr="00527520">
        <w:rPr>
          <w:rFonts w:cstheme="minorHAnsi"/>
        </w:rPr>
        <w:t>.</w:t>
      </w:r>
      <w:r w:rsidRPr="00527520">
        <w:rPr>
          <w:rStyle w:val="Appelnotedebasdep"/>
          <w:rFonts w:cstheme="minorHAnsi"/>
        </w:rPr>
        <w:footnoteReference w:id="104"/>
      </w:r>
    </w:p>
    <w:p w14:paraId="2641BBD2" w14:textId="77777777" w:rsidR="00684573" w:rsidRDefault="00684573" w:rsidP="00105806">
      <w:pPr>
        <w:jc w:val="both"/>
        <w:rPr>
          <w:rFonts w:cstheme="minorHAnsi"/>
        </w:rPr>
      </w:pPr>
    </w:p>
    <w:p w14:paraId="42CF23E8" w14:textId="77777777" w:rsidR="0060529C" w:rsidRDefault="0060529C" w:rsidP="00105806">
      <w:pPr>
        <w:jc w:val="both"/>
        <w:rPr>
          <w:rFonts w:cstheme="minorHAnsi"/>
        </w:rPr>
      </w:pPr>
    </w:p>
    <w:p w14:paraId="1FA15319" w14:textId="77777777" w:rsidR="0060529C" w:rsidRDefault="0060529C" w:rsidP="00105806">
      <w:pPr>
        <w:jc w:val="both"/>
        <w:rPr>
          <w:rFonts w:cstheme="minorHAnsi"/>
        </w:rPr>
      </w:pPr>
    </w:p>
    <w:p w14:paraId="74C0FFCC" w14:textId="6E82198B" w:rsidR="009A5FA1" w:rsidRDefault="009A5FA1" w:rsidP="009A5FA1">
      <w:pPr>
        <w:jc w:val="right"/>
        <w:rPr>
          <w:rFonts w:cstheme="minorHAnsi"/>
        </w:rPr>
      </w:pPr>
      <w:proofErr w:type="spellStart"/>
      <w:r w:rsidRPr="00C27574">
        <w:rPr>
          <w:rFonts w:cs="KFGQPC Uthmanic Script HAFS"/>
          <w:color w:val="000000"/>
          <w:sz w:val="36"/>
          <w:szCs w:val="36"/>
          <w:shd w:val="clear" w:color="auto" w:fill="FFFFFF"/>
          <w:rtl/>
        </w:rPr>
        <w:t>وَيَحۡلِفُونَ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لَمِنكُمۡ</w:t>
      </w:r>
      <w:proofErr w:type="spellEnd"/>
      <w:r w:rsidRPr="00C27574">
        <w:rPr>
          <w:rFonts w:cs="KFGQPC Uthmanic Script HAFS"/>
          <w:color w:val="000000"/>
          <w:sz w:val="36"/>
          <w:szCs w:val="36"/>
          <w:shd w:val="clear" w:color="auto" w:fill="FFFFFF"/>
          <w:rtl/>
        </w:rPr>
        <w:t xml:space="preserve"> وَمَا هُم </w:t>
      </w:r>
      <w:proofErr w:type="spellStart"/>
      <w:r w:rsidRPr="00C27574">
        <w:rPr>
          <w:rFonts w:cs="KFGQPC Uthmanic Script HAFS"/>
          <w:color w:val="000000"/>
          <w:sz w:val="36"/>
          <w:szCs w:val="36"/>
          <w:shd w:val="clear" w:color="auto" w:fill="FFFFFF"/>
          <w:rtl/>
        </w:rPr>
        <w:t>مِّنكُمۡ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وَلَٰكِنَّهُمۡ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قَوۡم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eastAsia"/>
          <w:color w:val="000000"/>
          <w:sz w:val="36"/>
          <w:szCs w:val="36"/>
          <w:shd w:val="clear" w:color="auto" w:fill="FFFFFF"/>
          <w:rtl/>
        </w:rPr>
        <w:t>يَفۡرَقُونَ</w:t>
      </w:r>
      <w:r w:rsidRPr="00C27574">
        <w:rPr>
          <w:rFonts w:cs="KFGQPC Uthmanic Script HAFS"/>
          <w:color w:val="000000"/>
          <w:sz w:val="36"/>
          <w:szCs w:val="36"/>
          <w:shd w:val="clear" w:color="auto" w:fill="FFFFFF"/>
          <w:rtl/>
        </w:rPr>
        <w:t xml:space="preserve">٥٦ </w:t>
      </w:r>
      <w:proofErr w:type="spellStart"/>
      <w:r w:rsidRPr="00C27574">
        <w:rPr>
          <w:rFonts w:cs="KFGQPC Uthmanic Script HAFS"/>
          <w:color w:val="000000"/>
          <w:sz w:val="36"/>
          <w:szCs w:val="36"/>
          <w:shd w:val="clear" w:color="auto" w:fill="FFFFFF"/>
          <w:rtl/>
        </w:rPr>
        <w:t>لَوۡ</w:t>
      </w:r>
      <w:proofErr w:type="spellEnd"/>
      <w:r w:rsidRPr="00C27574">
        <w:rPr>
          <w:rFonts w:cs="KFGQPC Uthmanic Script HAFS"/>
          <w:color w:val="000000"/>
          <w:sz w:val="36"/>
          <w:szCs w:val="36"/>
          <w:shd w:val="clear" w:color="auto" w:fill="FFFFFF"/>
          <w:rtl/>
        </w:rPr>
        <w:t xml:space="preserve"> يَجِدُونَ </w:t>
      </w:r>
      <w:proofErr w:type="spellStart"/>
      <w:r w:rsidRPr="00C27574">
        <w:rPr>
          <w:rFonts w:cs="KFGQPC Uthmanic Script HAFS"/>
          <w:color w:val="000000"/>
          <w:sz w:val="36"/>
          <w:szCs w:val="36"/>
          <w:shd w:val="clear" w:color="auto" w:fill="FFFFFF"/>
          <w:rtl/>
        </w:rPr>
        <w:t>مَلۡجَ‍ًٔا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w:t>
      </w:r>
      <w:proofErr w:type="spellEnd"/>
      <w:r w:rsidRPr="00C27574">
        <w:rPr>
          <w:rFonts w:cs="KFGQPC Uthmanic Script HAFS"/>
          <w:color w:val="000000"/>
          <w:sz w:val="36"/>
          <w:szCs w:val="36"/>
          <w:shd w:val="clear" w:color="auto" w:fill="FFFFFF"/>
          <w:rtl/>
        </w:rPr>
        <w:t xml:space="preserve"> مَغَٰرَٰتٍ </w:t>
      </w:r>
      <w:proofErr w:type="spellStart"/>
      <w:r w:rsidRPr="00C27574">
        <w:rPr>
          <w:rFonts w:cs="KFGQPC Uthmanic Script HAFS"/>
          <w:color w:val="000000"/>
          <w:sz w:val="36"/>
          <w:szCs w:val="36"/>
          <w:shd w:val="clear" w:color="auto" w:fill="FFFFFF"/>
          <w:rtl/>
        </w:rPr>
        <w:t>أَوۡ</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مُدَّخَلٗا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لَّوَلَّوۡاْ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إِلَيۡهِ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يَجۡمَحُونَ٥٧</w:t>
      </w:r>
    </w:p>
    <w:p w14:paraId="57369455" w14:textId="77777777" w:rsidR="009A5FA1" w:rsidRDefault="009A5FA1" w:rsidP="00105806">
      <w:pPr>
        <w:jc w:val="both"/>
        <w:rPr>
          <w:rFonts w:cstheme="minorHAnsi"/>
        </w:rPr>
      </w:pPr>
    </w:p>
    <w:p w14:paraId="66EC1140"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56- Ils (les hypocrites) jurent, par Allah, qu’ils sont des vôtres, alors qu’ils ne sont pas des vôtres, mais [loin de l’être], ils sont des hommes qui ont peur [de vous].</w:t>
      </w:r>
    </w:p>
    <w:p w14:paraId="430C1A2A"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57- S’ils trouvaient un refuge, des cavernes ou un souterrain, ils s’y tourneraient donc et s’y précipiteraient à bride abattue.</w:t>
      </w:r>
    </w:p>
    <w:p w14:paraId="4254A7BB" w14:textId="77777777" w:rsidR="00684573" w:rsidRPr="00527520" w:rsidRDefault="00684573" w:rsidP="00105806">
      <w:pPr>
        <w:jc w:val="both"/>
        <w:rPr>
          <w:rFonts w:cstheme="minorHAnsi"/>
        </w:rPr>
      </w:pPr>
    </w:p>
    <w:p w14:paraId="44B38F0B" w14:textId="77777777" w:rsidR="00684573" w:rsidRPr="00527520" w:rsidRDefault="00684573" w:rsidP="00105806">
      <w:pPr>
        <w:jc w:val="both"/>
        <w:rPr>
          <w:rFonts w:cstheme="minorHAnsi"/>
        </w:rPr>
      </w:pPr>
      <w:r w:rsidRPr="00F37F82">
        <w:rPr>
          <w:rFonts w:cstheme="minorHAnsi"/>
        </w:rPr>
        <w:t>Ce verset évoque la peur extrême qui habite les hypocrites. Leur angoisse constante est due à l'absence de soutien divin en eux-mêmes. N'ayant pas la foi véritable pour les apaiser, ils vivent dans un état de crainte perpétuelle. Ce qui les distingue des véritables croyants, c'est qu'au lieu de craindre la désobéissance à Dieu, ils redoutent davantage les jugements et les représailles des autres. Cette peur des hommes, qui surpasse leur crainte de Dieu, les pousse à adopter un comportement trompeur. Ne trouvant aucune sérénité dans leur cœur, ils choisissent de dissimuler leur incrédulité et de se présenter extérieurement comme des croyants. Cette peur des autres, et non de Dieu, les condamne à une vie de mensonge et d’instabilité spirituelle. Ils ne peuvent trouver ni paix ni réconfort, car ils se privent eux-mêmes de la vraie source de tranquillité que seule la foi authent</w:t>
      </w:r>
      <w:r>
        <w:rPr>
          <w:rFonts w:cstheme="minorHAnsi"/>
        </w:rPr>
        <w:t>ique peut offrir.</w:t>
      </w:r>
      <w:r w:rsidRPr="00527520">
        <w:rPr>
          <w:rStyle w:val="Appelnotedebasdep"/>
          <w:rFonts w:cstheme="minorHAnsi"/>
        </w:rPr>
        <w:footnoteReference w:id="105"/>
      </w:r>
    </w:p>
    <w:p w14:paraId="3783783B" w14:textId="77777777" w:rsidR="00684573" w:rsidRDefault="00684573" w:rsidP="00105806">
      <w:pPr>
        <w:jc w:val="both"/>
        <w:rPr>
          <w:rFonts w:cstheme="minorHAnsi"/>
        </w:rPr>
      </w:pPr>
    </w:p>
    <w:p w14:paraId="49A8441A" w14:textId="77777777" w:rsidR="0060529C" w:rsidRDefault="0060529C" w:rsidP="00105806">
      <w:pPr>
        <w:jc w:val="both"/>
        <w:rPr>
          <w:rFonts w:cstheme="minorHAnsi"/>
        </w:rPr>
      </w:pPr>
    </w:p>
    <w:p w14:paraId="686227A0" w14:textId="60949B25" w:rsidR="009A5FA1" w:rsidRDefault="009A5FA1" w:rsidP="009A5FA1">
      <w:pPr>
        <w:jc w:val="right"/>
        <w:rPr>
          <w:rFonts w:cstheme="minorHAnsi"/>
        </w:rPr>
      </w:pPr>
      <w:proofErr w:type="spellStart"/>
      <w:r w:rsidRPr="00C27574">
        <w:rPr>
          <w:rFonts w:cs="KFGQPC Uthmanic Script HAFS"/>
          <w:color w:val="000000"/>
          <w:sz w:val="36"/>
          <w:szCs w:val="36"/>
          <w:shd w:val="clear" w:color="auto" w:fill="FFFFFF"/>
          <w:rtl/>
        </w:rPr>
        <w:t>وَمِنۡهُم</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يَلۡمِزُكَ</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لصَّدَقَٰتِ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فَإِنۡ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أُعۡطُواْ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مِنۡهَا</w:t>
      </w:r>
      <w:proofErr w:type="spellEnd"/>
      <w:r w:rsidRPr="00C27574">
        <w:rPr>
          <w:rFonts w:cs="KFGQPC Uthmanic Script HAFS"/>
          <w:color w:val="000000"/>
          <w:sz w:val="36"/>
          <w:szCs w:val="36"/>
          <w:shd w:val="clear" w:color="auto" w:fill="FFFFFF"/>
          <w:rtl/>
        </w:rPr>
        <w:t xml:space="preserve"> رَضُواْ وَإِن </w:t>
      </w:r>
      <w:proofErr w:type="spellStart"/>
      <w:r w:rsidRPr="00C27574">
        <w:rPr>
          <w:rFonts w:cs="KFGQPC Uthmanic Script HAFS"/>
          <w:color w:val="000000"/>
          <w:sz w:val="36"/>
          <w:szCs w:val="36"/>
          <w:shd w:val="clear" w:color="auto" w:fill="FFFFFF"/>
          <w:rtl/>
        </w:rPr>
        <w:t>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يُعۡطَوۡاْ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مِنۡهَآ</w:t>
      </w:r>
      <w:proofErr w:type="spellEnd"/>
      <w:r w:rsidRPr="00C27574">
        <w:rPr>
          <w:rFonts w:cs="KFGQPC Uthmanic Script HAFS"/>
          <w:color w:val="000000"/>
          <w:sz w:val="36"/>
          <w:szCs w:val="36"/>
          <w:shd w:val="clear" w:color="auto" w:fill="FFFFFF"/>
          <w:rtl/>
        </w:rPr>
        <w:t xml:space="preserve"> إِذَا </w:t>
      </w:r>
      <w:proofErr w:type="spellStart"/>
      <w:r w:rsidRPr="00C27574">
        <w:rPr>
          <w:rFonts w:cs="KFGQPC Uthmanic Script HAFS"/>
          <w:color w:val="000000"/>
          <w:sz w:val="36"/>
          <w:szCs w:val="36"/>
          <w:shd w:val="clear" w:color="auto" w:fill="FFFFFF"/>
          <w:rtl/>
        </w:rPr>
        <w:t>هُمۡ</w:t>
      </w:r>
      <w:proofErr w:type="spellEnd"/>
      <w:r w:rsidRPr="00C27574">
        <w:rPr>
          <w:rFonts w:cs="KFGQPC Uthmanic Script HAFS"/>
          <w:color w:val="000000"/>
          <w:sz w:val="36"/>
          <w:szCs w:val="36"/>
          <w:shd w:val="clear" w:color="auto" w:fill="FFFFFF"/>
          <w:rtl/>
        </w:rPr>
        <w:t xml:space="preserve"> يَسۡخَطُونَ٥٨</w:t>
      </w:r>
    </w:p>
    <w:p w14:paraId="57497D06" w14:textId="77777777" w:rsidR="0060529C" w:rsidRDefault="0060529C" w:rsidP="00105806">
      <w:pPr>
        <w:jc w:val="both"/>
        <w:rPr>
          <w:rFonts w:cstheme="minorHAnsi"/>
        </w:rPr>
      </w:pPr>
    </w:p>
    <w:p w14:paraId="378417A6"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58- Quelques-uns d’entre eux te critiquent au sujet [de la distribution] des aumônes (butins) ! S’ils en reçoivent une part [selon ce qu’ils veulent], ils sont satisfaits ; sinon, les voilà [pleins de rancœur et] en colère !</w:t>
      </w:r>
    </w:p>
    <w:p w14:paraId="08D5BBFB" w14:textId="77777777" w:rsidR="00684573" w:rsidRPr="00527520" w:rsidRDefault="00684573" w:rsidP="00105806">
      <w:pPr>
        <w:jc w:val="both"/>
        <w:rPr>
          <w:rFonts w:cstheme="minorHAnsi"/>
          <w:b/>
          <w:bCs/>
        </w:rPr>
      </w:pPr>
    </w:p>
    <w:p w14:paraId="0A993E64" w14:textId="77777777" w:rsidR="00684573" w:rsidRPr="007C1256" w:rsidRDefault="00684573" w:rsidP="00105806">
      <w:pPr>
        <w:jc w:val="both"/>
        <w:rPr>
          <w:rFonts w:cstheme="minorHAnsi"/>
        </w:rPr>
      </w:pPr>
      <w:r w:rsidRPr="007C1256">
        <w:rPr>
          <w:rFonts w:cstheme="minorHAnsi"/>
        </w:rPr>
        <w:t>1- Le verset mentionne un autre signe caractéristique des hypocrites : leur insatiabilité et leur quête de privilèges. Ces individus ne se contentent jamais de ce qui leur est dû légitimement et cherchent constamment à maximiser leur profit personnel, même au détriment des intérêts publics. Leur amitié et leur hostilité sont ainsi dictées par leur intérêt personnel plutôt que par des principes de justice ou de loyauté. Lorsque des avantages matériels leur sont accordés, ils en deviennent satisfaits, mais dès qu'ils sont confrontés à la justice et à l'équité, leur mécontentement se manifeste. En réalité, ils sont en colère contre quiconque respecte les principes de vérité et de justice, car cela va à l'encontre de leur soif d'accumulation matérielle et de pouvoir. Leur approche des relations humaines et sociales est donc strictement opportuniste, basée sur le calcul des gains immédiats.</w:t>
      </w:r>
    </w:p>
    <w:p w14:paraId="33FB2A44" w14:textId="0D2D8A30" w:rsidR="00684573" w:rsidRDefault="00684573" w:rsidP="00105806">
      <w:pPr>
        <w:jc w:val="both"/>
        <w:rPr>
          <w:rFonts w:cstheme="minorHAnsi"/>
        </w:rPr>
      </w:pPr>
      <w:r w:rsidRPr="007C1256">
        <w:rPr>
          <w:rFonts w:cstheme="minorHAnsi"/>
        </w:rPr>
        <w:t xml:space="preserve">2- Le verset est également utilisé pour souligner que tous les compagnons du Prophète (s) n’étaient pas exempts de défauts, et que certains d'entre eux faisaient preuve d'hypocrisie. Bien qu’étant en apparence proches du Prophète (s), certains compagnons n’étaient pas animés par une foi sincère et ont trahi les principes de l'Islam. Leur comportement hypocrite se manifestait par un manque de courage et de soutien véritable envers le Prophète (s). Plutôt que de se tenir fermement aux côtés du Prophète </w:t>
      </w:r>
      <w:r w:rsidR="008F1AA2">
        <w:rPr>
          <w:rFonts w:cstheme="minorHAnsi"/>
        </w:rPr>
        <w:t xml:space="preserve">(s) </w:t>
      </w:r>
      <w:r w:rsidRPr="007C1256">
        <w:rPr>
          <w:rFonts w:cstheme="minorHAnsi"/>
        </w:rPr>
        <w:t>dans les moments difficiles, ces individus se montraient lâches ou intéressés uniquement par les intérêts matér</w:t>
      </w:r>
      <w:r>
        <w:rPr>
          <w:rFonts w:cstheme="minorHAnsi"/>
        </w:rPr>
        <w:t>iels</w:t>
      </w:r>
      <w:r w:rsidRPr="00527520">
        <w:rPr>
          <w:rFonts w:cstheme="minorHAnsi"/>
        </w:rPr>
        <w:t>.</w:t>
      </w:r>
      <w:r w:rsidRPr="00527520">
        <w:rPr>
          <w:rStyle w:val="Appelnotedebasdep"/>
          <w:rFonts w:cstheme="minorHAnsi"/>
        </w:rPr>
        <w:footnoteReference w:id="106"/>
      </w:r>
    </w:p>
    <w:p w14:paraId="4591456D" w14:textId="77777777" w:rsidR="00684573" w:rsidRDefault="00684573" w:rsidP="00105806">
      <w:pPr>
        <w:jc w:val="both"/>
        <w:rPr>
          <w:rFonts w:cstheme="minorHAnsi"/>
        </w:rPr>
      </w:pPr>
    </w:p>
    <w:p w14:paraId="71212E74" w14:textId="77777777" w:rsidR="00B40DB7" w:rsidRDefault="00B40DB7" w:rsidP="00105806">
      <w:pPr>
        <w:jc w:val="both"/>
        <w:rPr>
          <w:rFonts w:cstheme="minorHAnsi"/>
        </w:rPr>
      </w:pPr>
    </w:p>
    <w:p w14:paraId="20FFF966" w14:textId="77777777" w:rsidR="00B40DB7" w:rsidRDefault="00B40DB7" w:rsidP="00105806">
      <w:pPr>
        <w:jc w:val="both"/>
        <w:rPr>
          <w:rFonts w:cstheme="minorHAnsi"/>
        </w:rPr>
      </w:pPr>
    </w:p>
    <w:p w14:paraId="30500A70" w14:textId="7686874B" w:rsidR="009A5FA1" w:rsidRDefault="009A5FA1" w:rsidP="009A5FA1">
      <w:pPr>
        <w:jc w:val="right"/>
        <w:rPr>
          <w:rFonts w:cstheme="minorHAnsi"/>
        </w:rPr>
      </w:pPr>
      <w:proofErr w:type="spellStart"/>
      <w:r w:rsidRPr="00C27574">
        <w:rPr>
          <w:rFonts w:cs="KFGQPC Uthmanic Script HAFS"/>
          <w:color w:val="000000"/>
          <w:sz w:val="36"/>
          <w:szCs w:val="36"/>
          <w:shd w:val="clear" w:color="auto" w:fill="FFFFFF"/>
          <w:rtl/>
        </w:rPr>
        <w:t>وَلَوۡ</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eastAsia"/>
          <w:color w:val="000000"/>
          <w:sz w:val="36"/>
          <w:szCs w:val="36"/>
          <w:shd w:val="clear" w:color="auto" w:fill="FFFFFF"/>
          <w:rtl/>
        </w:rPr>
        <w:t>أَنَّهُمۡ</w:t>
      </w:r>
      <w:proofErr w:type="spellEnd"/>
      <w:r w:rsidRPr="00C27574">
        <w:rPr>
          <w:rFonts w:cs="KFGQPC Uthmanic Script HAFS"/>
          <w:color w:val="000000"/>
          <w:sz w:val="36"/>
          <w:szCs w:val="36"/>
          <w:shd w:val="clear" w:color="auto" w:fill="FFFFFF"/>
          <w:rtl/>
        </w:rPr>
        <w:t xml:space="preserve"> رَضُواْ </w:t>
      </w:r>
      <w:proofErr w:type="spellStart"/>
      <w:r w:rsidRPr="00C27574">
        <w:rPr>
          <w:rFonts w:cs="KFGQPC Uthmanic Script HAFS"/>
          <w:color w:val="000000"/>
          <w:sz w:val="36"/>
          <w:szCs w:val="36"/>
          <w:shd w:val="clear" w:color="auto" w:fill="FFFFFF"/>
          <w:rtl/>
        </w:rPr>
        <w:t>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ءَاتَىٰهُمُ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وَقَالُواْ </w:t>
      </w:r>
      <w:proofErr w:type="spellStart"/>
      <w:r w:rsidRPr="00C27574">
        <w:rPr>
          <w:rFonts w:cs="KFGQPC Uthmanic Script HAFS"/>
          <w:color w:val="000000"/>
          <w:sz w:val="36"/>
          <w:szCs w:val="36"/>
          <w:shd w:val="clear" w:color="auto" w:fill="FFFFFF"/>
          <w:rtl/>
        </w:rPr>
        <w:t>حَسۡبُنَا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سَيُؤۡتِينَا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فَضۡلِهِ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إِنَّآ</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رَٰغِبُونَ٥٩</w:t>
      </w:r>
    </w:p>
    <w:p w14:paraId="54E8FAB5" w14:textId="77777777" w:rsidR="009A5FA1" w:rsidRPr="003A7460" w:rsidRDefault="009A5FA1" w:rsidP="00105806">
      <w:pPr>
        <w:jc w:val="both"/>
        <w:rPr>
          <w:rFonts w:cstheme="minorHAnsi"/>
        </w:rPr>
      </w:pPr>
    </w:p>
    <w:p w14:paraId="6C096BDC" w14:textId="77777777" w:rsidR="000C5973" w:rsidRPr="009B285C" w:rsidRDefault="000C5973" w:rsidP="000C5973">
      <w:pPr>
        <w:jc w:val="both"/>
        <w:rPr>
          <w:rFonts w:cstheme="minorHAnsi"/>
          <w:b/>
          <w:bCs/>
          <w:i/>
          <w:iCs/>
          <w:sz w:val="20"/>
          <w:szCs w:val="20"/>
        </w:rPr>
      </w:pPr>
      <w:bookmarkStart w:id="53" w:name="_Hlk210540763"/>
      <w:r w:rsidRPr="00520691">
        <w:rPr>
          <w:rFonts w:cstheme="minorHAnsi"/>
          <w:b/>
          <w:bCs/>
          <w:i/>
          <w:iCs/>
          <w:sz w:val="20"/>
          <w:szCs w:val="20"/>
        </w:rPr>
        <w:t>59</w:t>
      </w:r>
      <w:r w:rsidRPr="009B285C">
        <w:rPr>
          <w:rFonts w:cstheme="minorHAnsi"/>
          <w:b/>
          <w:bCs/>
          <w:i/>
          <w:iCs/>
          <w:sz w:val="20"/>
          <w:szCs w:val="20"/>
        </w:rPr>
        <w:t>- [Mais] s’ils étaient satisfaits de ce qu’Allah et Son prophète leur ont accordé et [qu’ils] disaient [de bon cœur]</w:t>
      </w:r>
      <w:r>
        <w:rPr>
          <w:rFonts w:cstheme="minorHAnsi"/>
          <w:b/>
          <w:bCs/>
          <w:i/>
          <w:iCs/>
          <w:sz w:val="20"/>
          <w:szCs w:val="20"/>
        </w:rPr>
        <w:t> </w:t>
      </w:r>
      <w:r w:rsidRPr="009B285C">
        <w:rPr>
          <w:rFonts w:cstheme="minorHAnsi"/>
          <w:b/>
          <w:bCs/>
          <w:i/>
          <w:iCs/>
          <w:sz w:val="20"/>
          <w:szCs w:val="20"/>
        </w:rPr>
        <w:t>: « [Le don] d’Allah nous suffit ; bientôt, Allah nous accordera Sa grâce, [Lui] et Son prophète ; nous avons le ferme espoir qu’Allah nous donnera [beaucoup de biens] » [cela aurait mieux valu pour eux].</w:t>
      </w:r>
    </w:p>
    <w:p w14:paraId="4AF58CDD" w14:textId="77777777" w:rsidR="00684573" w:rsidRPr="00527520" w:rsidRDefault="00684573" w:rsidP="00105806">
      <w:pPr>
        <w:jc w:val="both"/>
        <w:rPr>
          <w:rFonts w:cstheme="minorHAnsi"/>
        </w:rPr>
      </w:pPr>
    </w:p>
    <w:p w14:paraId="12FF9315" w14:textId="77777777" w:rsidR="00EE7CF2" w:rsidRPr="00EE7CF2" w:rsidRDefault="00EE7CF2" w:rsidP="00EE7CF2">
      <w:pPr>
        <w:jc w:val="both"/>
        <w:rPr>
          <w:rFonts w:cstheme="minorHAnsi"/>
        </w:rPr>
      </w:pPr>
      <w:r w:rsidRPr="00EE7CF2">
        <w:rPr>
          <w:rFonts w:cstheme="minorHAnsi"/>
        </w:rPr>
        <w:t>1- Le verset met en lumière quatre caractéristiques essentielles des personnes ayant atteint un état de plénitude et de contentement spirituel :</w:t>
      </w:r>
    </w:p>
    <w:p w14:paraId="71BA5B13" w14:textId="274220A2" w:rsidR="00EE7CF2" w:rsidRPr="00EE7CF2" w:rsidRDefault="00EE7CF2" w:rsidP="00EE7CF2">
      <w:pPr>
        <w:jc w:val="both"/>
        <w:rPr>
          <w:rFonts w:cstheme="minorHAnsi"/>
        </w:rPr>
      </w:pPr>
      <w:r w:rsidRPr="00EE7CF2">
        <w:rPr>
          <w:rFonts w:cstheme="minorHAnsi"/>
        </w:rPr>
        <w:t>a) Ces individus s’abandonnent à la volonté divine et acceptent avec foi les décisions et les partages établis par leur Prophète</w:t>
      </w:r>
      <w:r w:rsidR="008F1AA2">
        <w:rPr>
          <w:rFonts w:cstheme="minorHAnsi"/>
        </w:rPr>
        <w:t xml:space="preserve"> (a)</w:t>
      </w:r>
      <w:r w:rsidRPr="00EE7CF2">
        <w:rPr>
          <w:rFonts w:cstheme="minorHAnsi"/>
        </w:rPr>
        <w:t>. Cet abandon n’est pas une forme de passivité, mais l’expression d’une confiance profonde en la sagesse de Dieu et en l’autorité spirituelle de leur guide.</w:t>
      </w:r>
    </w:p>
    <w:p w14:paraId="1544EEED" w14:textId="3D0E5C7F" w:rsidR="00EE7CF2" w:rsidRPr="00EE7CF2" w:rsidRDefault="00EE7CF2" w:rsidP="00EE7CF2">
      <w:pPr>
        <w:jc w:val="both"/>
        <w:rPr>
          <w:rFonts w:cstheme="minorHAnsi"/>
        </w:rPr>
      </w:pPr>
      <w:r w:rsidRPr="00EE7CF2">
        <w:rPr>
          <w:rFonts w:cstheme="minorHAnsi"/>
        </w:rPr>
        <w:lastRenderedPageBreak/>
        <w:t>b)</w:t>
      </w:r>
      <w:r w:rsidR="00FE718B">
        <w:rPr>
          <w:rFonts w:cstheme="minorHAnsi"/>
        </w:rPr>
        <w:t> </w:t>
      </w:r>
      <w:r w:rsidRPr="00EE7CF2">
        <w:rPr>
          <w:rFonts w:cstheme="minorHAnsi"/>
        </w:rPr>
        <w:t>Ils expriment leur contentement par des paroles, manifestant ainsi leur gratitude et leur reconnaissance. Cette verbalisation de la satisfaction constitue un acte de foi qui renforce leur lien avec le divin et avec la communauté.</w:t>
      </w:r>
    </w:p>
    <w:p w14:paraId="108EB9DD" w14:textId="0B303B8D" w:rsidR="00EE7CF2" w:rsidRPr="00EE7CF2" w:rsidRDefault="00EE7CF2" w:rsidP="00EE7CF2">
      <w:pPr>
        <w:jc w:val="both"/>
        <w:rPr>
          <w:rFonts w:cstheme="minorHAnsi"/>
        </w:rPr>
      </w:pPr>
      <w:r w:rsidRPr="00EE7CF2">
        <w:rPr>
          <w:rFonts w:cstheme="minorHAnsi"/>
        </w:rPr>
        <w:t>c) Ils cultivent un espoir sincère en la miséricorde de Dieu et de Son Prophète</w:t>
      </w:r>
      <w:r w:rsidR="008F1AA2">
        <w:rPr>
          <w:rFonts w:cstheme="minorHAnsi"/>
        </w:rPr>
        <w:t xml:space="preserve"> (a)</w:t>
      </w:r>
      <w:r w:rsidRPr="00EE7CF2">
        <w:rPr>
          <w:rFonts w:cstheme="minorHAnsi"/>
        </w:rPr>
        <w:t>. Cet espoir guide leur cheminement spirituel et leur procure une paix intérieure, même dans les épreuves de la vie.</w:t>
      </w:r>
    </w:p>
    <w:p w14:paraId="3EA76EDD" w14:textId="4E7D1CDD" w:rsidR="00684573" w:rsidRPr="00A22032" w:rsidRDefault="00EE7CF2" w:rsidP="00EE7CF2">
      <w:pPr>
        <w:jc w:val="both"/>
        <w:rPr>
          <w:rFonts w:cstheme="minorHAnsi"/>
        </w:rPr>
      </w:pPr>
      <w:r w:rsidRPr="00EE7CF2">
        <w:rPr>
          <w:rFonts w:cstheme="minorHAnsi"/>
        </w:rPr>
        <w:t>d) Ils se distinguent par un détachement des préoccupations mondaines, orientant leurs aspirations vers Dieu et privilégiant la quête spirituelle au détriment des attachements matériels.</w:t>
      </w:r>
      <w:r w:rsidR="00684573" w:rsidRPr="00A22032">
        <w:rPr>
          <w:rFonts w:cstheme="minorHAnsi"/>
        </w:rPr>
        <w:t>.</w:t>
      </w:r>
    </w:p>
    <w:bookmarkEnd w:id="53"/>
    <w:p w14:paraId="3854DBB1" w14:textId="77777777" w:rsidR="00684573" w:rsidRPr="00527520" w:rsidRDefault="00684573" w:rsidP="00105806">
      <w:pPr>
        <w:jc w:val="both"/>
        <w:rPr>
          <w:rFonts w:cstheme="minorHAnsi"/>
        </w:rPr>
      </w:pPr>
      <w:r w:rsidRPr="00A22032">
        <w:rPr>
          <w:rFonts w:cstheme="minorHAnsi"/>
        </w:rPr>
        <w:t>2- Dans ce verset, l'attitude des croyants face aux dons divins révèle une profonde sagesse spirituelle. Ces personnes manifestent une compréhension particulière en ne considérant pas les bienfaits comme un dû, mais plutôt comme des manifestations de la générosité divine et prophétique. Cette perception essentielle renforce naturellement leur humilité et leur gratitude, les amenant à voir chaque don comme une grâce spéciale plutôt que comme le fruit de leurs mérites personnels. Une telle disposition d'esprit cultive chez eux un état permanent de reconnaissance, créant ainsi un cercle vertueux où l'humilité et la gratitude s'alimentent mutuellement. Cette attitude exemplaire illustre parfaitement la relation idéale entre le croyant et son Créateur, fondée sur la reconnaissance p</w:t>
      </w:r>
      <w:r>
        <w:rPr>
          <w:rFonts w:cstheme="minorHAnsi"/>
        </w:rPr>
        <w:t>erpétuelle des bienfaits divins</w:t>
      </w:r>
      <w:r w:rsidRPr="00527520">
        <w:rPr>
          <w:rFonts w:cstheme="minorHAnsi"/>
        </w:rPr>
        <w:t>.</w:t>
      </w:r>
      <w:r w:rsidRPr="00527520">
        <w:rPr>
          <w:rStyle w:val="Appelnotedebasdep"/>
          <w:rFonts w:cstheme="minorHAnsi"/>
        </w:rPr>
        <w:footnoteReference w:id="107"/>
      </w:r>
    </w:p>
    <w:p w14:paraId="2A7CF31D" w14:textId="77777777" w:rsidR="00684573" w:rsidRDefault="00684573" w:rsidP="00105806">
      <w:pPr>
        <w:jc w:val="both"/>
        <w:rPr>
          <w:rFonts w:cstheme="minorHAnsi"/>
        </w:rPr>
      </w:pPr>
    </w:p>
    <w:p w14:paraId="00988978" w14:textId="77777777" w:rsidR="009A5FA1" w:rsidRDefault="009A5FA1" w:rsidP="00105806">
      <w:pPr>
        <w:jc w:val="both"/>
        <w:rPr>
          <w:rFonts w:cstheme="minorHAnsi"/>
        </w:rPr>
      </w:pPr>
    </w:p>
    <w:p w14:paraId="4D825A72" w14:textId="77777777" w:rsidR="009A5FA1" w:rsidRDefault="009A5FA1" w:rsidP="00105806">
      <w:pPr>
        <w:jc w:val="both"/>
        <w:rPr>
          <w:rFonts w:cstheme="minorHAnsi"/>
        </w:rPr>
      </w:pPr>
    </w:p>
    <w:p w14:paraId="26BEEF51" w14:textId="2949853A" w:rsidR="009A5FA1" w:rsidRDefault="009A5FA1" w:rsidP="009A5FA1">
      <w:pPr>
        <w:jc w:val="right"/>
        <w:rPr>
          <w:rFonts w:cstheme="minorHAnsi"/>
        </w:rPr>
      </w:pPr>
      <w:r w:rsidRPr="00C27574">
        <w:rPr>
          <w:rFonts w:cs="KFGQPC Uthmanic Script HAFS"/>
          <w:color w:val="000000"/>
          <w:sz w:val="36"/>
          <w:szCs w:val="36"/>
          <w:shd w:val="clear" w:color="auto" w:fill="FFFFFF"/>
          <w:rtl/>
        </w:rPr>
        <w:t xml:space="preserve">إِنَّمَا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لصَّدَقَٰتُ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لِلۡفُقَرَآءِ</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لۡمَسَٰكِينِ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لۡعَٰمِلِينَ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لۡمُؤَلَّفَةِ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وَفِي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لرِّقَابِ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لۡغَٰرِمِينَ</w:t>
      </w:r>
      <w:proofErr w:type="spellEnd"/>
      <w:r w:rsidRPr="00C27574">
        <w:rPr>
          <w:rFonts w:cs="KFGQPC Uthmanic Script HAFS"/>
          <w:color w:val="000000"/>
          <w:sz w:val="36"/>
          <w:szCs w:val="36"/>
          <w:shd w:val="clear" w:color="auto" w:fill="FFFFFF"/>
          <w:rtl/>
        </w:rPr>
        <w:t xml:space="preserve"> وَفِي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بۡنِ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لسَّبِيلِۖ</w:t>
      </w:r>
      <w:proofErr w:type="spellEnd"/>
      <w:r w:rsidRPr="00C27574">
        <w:rPr>
          <w:rFonts w:cs="KFGQPC Uthmanic Script HAFS"/>
          <w:color w:val="000000"/>
          <w:sz w:val="36"/>
          <w:szCs w:val="36"/>
          <w:shd w:val="clear" w:color="auto" w:fill="FFFFFF"/>
          <w:rtl/>
        </w:rPr>
        <w:t xml:space="preserve"> فَرِيضَةٗ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عَلِيمٌ حَكِيمٞ٦٠</w:t>
      </w:r>
    </w:p>
    <w:p w14:paraId="62E9D058" w14:textId="77777777" w:rsidR="00B40DB7" w:rsidRDefault="00B40DB7" w:rsidP="00105806">
      <w:pPr>
        <w:jc w:val="both"/>
        <w:rPr>
          <w:rFonts w:cstheme="minorHAnsi"/>
        </w:rPr>
      </w:pPr>
    </w:p>
    <w:p w14:paraId="6078B999" w14:textId="77777777" w:rsidR="000C5973" w:rsidRPr="009B285C" w:rsidRDefault="000C5973" w:rsidP="000C5973">
      <w:pPr>
        <w:jc w:val="both"/>
        <w:rPr>
          <w:rFonts w:cstheme="minorHAnsi"/>
          <w:b/>
          <w:bCs/>
          <w:i/>
          <w:iCs/>
          <w:sz w:val="20"/>
          <w:szCs w:val="20"/>
        </w:rPr>
      </w:pPr>
      <w:bookmarkStart w:id="54" w:name="_Hlk210540946"/>
      <w:r w:rsidRPr="009B285C">
        <w:rPr>
          <w:rFonts w:cstheme="minorHAnsi"/>
          <w:b/>
          <w:bCs/>
          <w:i/>
          <w:iCs/>
          <w:sz w:val="20"/>
          <w:szCs w:val="20"/>
        </w:rPr>
        <w:t>60- Les Aumônes ne sont [destinées] qu’aux pauvres, aux miséreux, à ceux qui sont chargés [de recueillir les Aumônes et de les répartir à qui de droit], à ceux dont les cœurs seront gagnés [et raffermis dans l’Islam], au rachat (libération) des esclaves, à ceux [des gens honnêtes] qui sont endettés [et qui n’ont pas de quoi acquitter leurs dettes], [aux activités] sur le chemin [et pour la religion] d’Allah, et aux voyageurs [en détresse]. C’est un décret d’Allah. Allah est Omniscient [et] Sage.</w:t>
      </w:r>
    </w:p>
    <w:bookmarkEnd w:id="54"/>
    <w:p w14:paraId="4A579DA5" w14:textId="77777777" w:rsidR="00684573" w:rsidRPr="00527520" w:rsidRDefault="00684573" w:rsidP="00105806">
      <w:pPr>
        <w:jc w:val="both"/>
        <w:rPr>
          <w:rFonts w:cstheme="minorHAnsi"/>
        </w:rPr>
      </w:pPr>
    </w:p>
    <w:p w14:paraId="1E47A360" w14:textId="7F192590" w:rsidR="00684573" w:rsidRPr="00527520" w:rsidRDefault="00684573" w:rsidP="00105806">
      <w:pPr>
        <w:jc w:val="both"/>
        <w:rPr>
          <w:rFonts w:cstheme="minorHAnsi"/>
        </w:rPr>
      </w:pPr>
      <w:r w:rsidRPr="00D87435">
        <w:rPr>
          <w:rFonts w:cstheme="minorHAnsi"/>
        </w:rPr>
        <w:t xml:space="preserve">1- Le terme « </w:t>
      </w:r>
      <w:proofErr w:type="spellStart"/>
      <w:r w:rsidR="004E5F20" w:rsidRPr="004E5F20">
        <w:rPr>
          <w:rFonts w:cstheme="minorHAnsi"/>
          <w:b/>
          <w:bCs/>
        </w:rPr>
        <w:t>S</w:t>
      </w:r>
      <w:r w:rsidRPr="004E5F20">
        <w:rPr>
          <w:rFonts w:cstheme="minorHAnsi"/>
          <w:b/>
          <w:bCs/>
        </w:rPr>
        <w:t>adaq</w:t>
      </w:r>
      <w:r w:rsidR="004E5F20" w:rsidRPr="004E5F20">
        <w:rPr>
          <w:rFonts w:cstheme="minorHAnsi"/>
          <w:b/>
          <w:bCs/>
        </w:rPr>
        <w:t>â</w:t>
      </w:r>
      <w:r w:rsidRPr="004E5F20">
        <w:rPr>
          <w:rFonts w:cstheme="minorHAnsi"/>
          <w:b/>
          <w:bCs/>
        </w:rPr>
        <w:t>ts</w:t>
      </w:r>
      <w:proofErr w:type="spellEnd"/>
      <w:r w:rsidRPr="00D87435">
        <w:rPr>
          <w:rFonts w:cstheme="minorHAnsi"/>
        </w:rPr>
        <w:t xml:space="preserve"> » dérive de « </w:t>
      </w:r>
      <w:proofErr w:type="spellStart"/>
      <w:r w:rsidRPr="00D87435">
        <w:rPr>
          <w:rFonts w:cstheme="minorHAnsi"/>
        </w:rPr>
        <w:t>sadaqa</w:t>
      </w:r>
      <w:proofErr w:type="spellEnd"/>
      <w:r w:rsidRPr="00D87435">
        <w:rPr>
          <w:rFonts w:cstheme="minorHAnsi"/>
        </w:rPr>
        <w:t xml:space="preserve"> », qui signifie littéralement sincérité dans la foi en Dieu. Dans le contexte du verset, ce mot fait référence à la « zak</w:t>
      </w:r>
      <w:r w:rsidR="005D1BD1">
        <w:rPr>
          <w:rFonts w:cstheme="minorHAnsi"/>
        </w:rPr>
        <w:t>â</w:t>
      </w:r>
      <w:r w:rsidRPr="00D87435">
        <w:rPr>
          <w:rFonts w:cstheme="minorHAnsi"/>
        </w:rPr>
        <w:t>t obligatoire », car il est mentionné en tant qu'«</w:t>
      </w:r>
      <w:r w:rsidR="00686286">
        <w:rPr>
          <w:rFonts w:cstheme="minorHAnsi"/>
        </w:rPr>
        <w:t> </w:t>
      </w:r>
      <w:r w:rsidRPr="00D87435">
        <w:rPr>
          <w:rFonts w:cstheme="minorHAnsi"/>
        </w:rPr>
        <w:t>obligation divine ». La zak</w:t>
      </w:r>
      <w:r w:rsidR="005D1BD1">
        <w:rPr>
          <w:rFonts w:cstheme="minorHAnsi"/>
        </w:rPr>
        <w:t>â</w:t>
      </w:r>
      <w:r w:rsidRPr="00D87435">
        <w:rPr>
          <w:rFonts w:cstheme="minorHAnsi"/>
        </w:rPr>
        <w:t>t est donc comprise ici comme une forme obligatoire de charité.</w:t>
      </w:r>
      <w:r w:rsidRPr="00527520">
        <w:rPr>
          <w:rStyle w:val="Appelnotedebasdep"/>
          <w:rFonts w:cstheme="minorHAnsi"/>
        </w:rPr>
        <w:footnoteReference w:id="108"/>
      </w:r>
    </w:p>
    <w:p w14:paraId="3D536AF3" w14:textId="77777777" w:rsidR="00684573" w:rsidRPr="00D87435" w:rsidRDefault="00684573" w:rsidP="00105806">
      <w:pPr>
        <w:jc w:val="both"/>
        <w:rPr>
          <w:rFonts w:cstheme="minorHAnsi"/>
        </w:rPr>
      </w:pPr>
      <w:r w:rsidRPr="00D87435">
        <w:rPr>
          <w:rFonts w:cstheme="minorHAnsi"/>
        </w:rPr>
        <w:lastRenderedPageBreak/>
        <w:t xml:space="preserve">2- Le mot « </w:t>
      </w:r>
      <w:proofErr w:type="spellStart"/>
      <w:r w:rsidRPr="004E5F20">
        <w:rPr>
          <w:rFonts w:cstheme="minorHAnsi"/>
          <w:b/>
          <w:bCs/>
        </w:rPr>
        <w:t>faqir</w:t>
      </w:r>
      <w:proofErr w:type="spellEnd"/>
      <w:r w:rsidRPr="00D87435">
        <w:rPr>
          <w:rFonts w:cstheme="minorHAnsi"/>
        </w:rPr>
        <w:t xml:space="preserve"> » désignait à l’origine une personne dont la pauvreté est si extrême qu'elle équivaut à une colonne vertébrale brisée. Aujourd'hui, il désigne une personne manquant de moyens financiers, mais qui exerce un travail et garde sa situation précaire cachée, sans exposer ses besoins.</w:t>
      </w:r>
    </w:p>
    <w:p w14:paraId="443AB449" w14:textId="77777777" w:rsidR="00684573" w:rsidRPr="00D87435" w:rsidRDefault="00684573" w:rsidP="00105806">
      <w:pPr>
        <w:jc w:val="both"/>
        <w:rPr>
          <w:rFonts w:cstheme="minorHAnsi"/>
        </w:rPr>
      </w:pPr>
      <w:r w:rsidRPr="00D87435">
        <w:rPr>
          <w:rFonts w:cstheme="minorHAnsi"/>
        </w:rPr>
        <w:t xml:space="preserve">3- Le terme « </w:t>
      </w:r>
      <w:proofErr w:type="spellStart"/>
      <w:r w:rsidRPr="004E5F20">
        <w:rPr>
          <w:rFonts w:cstheme="minorHAnsi"/>
          <w:b/>
          <w:bCs/>
        </w:rPr>
        <w:t>miskîne</w:t>
      </w:r>
      <w:proofErr w:type="spellEnd"/>
      <w:r w:rsidRPr="00D87435">
        <w:rPr>
          <w:rFonts w:cstheme="minorHAnsi"/>
        </w:rPr>
        <w:t xml:space="preserve"> » provient de la racine « </w:t>
      </w:r>
      <w:proofErr w:type="spellStart"/>
      <w:r w:rsidRPr="00D87435">
        <w:rPr>
          <w:rFonts w:cstheme="minorHAnsi"/>
        </w:rPr>
        <w:t>soukoun</w:t>
      </w:r>
      <w:r w:rsidR="004E5F20">
        <w:rPr>
          <w:rFonts w:cstheme="minorHAnsi"/>
        </w:rPr>
        <w:t>e</w:t>
      </w:r>
      <w:proofErr w:type="spellEnd"/>
      <w:r w:rsidRPr="00D87435">
        <w:rPr>
          <w:rFonts w:cstheme="minorHAnsi"/>
        </w:rPr>
        <w:t xml:space="preserve"> », signifiant immobilité ou stagnation. Il désigne une personne paralysée par l'extrême pauvreté, qui ne dispose d'aucun travail et, en conséquence, révèle ouvertement son besoin en sollicitant l’aide des autres.</w:t>
      </w:r>
    </w:p>
    <w:p w14:paraId="1B231D5A" w14:textId="6FB1B5D4" w:rsidR="00684573" w:rsidRPr="00D87435" w:rsidRDefault="00EE7CF2" w:rsidP="00105806">
      <w:pPr>
        <w:jc w:val="both"/>
        <w:rPr>
          <w:rFonts w:cstheme="minorHAnsi"/>
        </w:rPr>
      </w:pPr>
      <w:bookmarkStart w:id="55" w:name="_Hlk210540956"/>
      <w:r w:rsidRPr="00EE7CF2">
        <w:rPr>
          <w:rFonts w:cstheme="minorHAnsi"/>
        </w:rPr>
        <w:t xml:space="preserve">4- Les « </w:t>
      </w:r>
      <w:r w:rsidRPr="00EE7CF2">
        <w:rPr>
          <w:rFonts w:cstheme="minorHAnsi"/>
          <w:b/>
          <w:bCs/>
        </w:rPr>
        <w:t>ceux qui sont chargés [de recueillir les Aumônes et de les répartir à qui de droit]</w:t>
      </w:r>
      <w:r w:rsidRPr="00EE7CF2">
        <w:rPr>
          <w:rFonts w:cstheme="minorHAnsi"/>
        </w:rPr>
        <w:t xml:space="preserve"> » désignent les fonctionnaires responsables de la collecte et de la gestion des fonds publics musulmans. La rémunération qu’ils reçoivent est considérée comme leur salaire, indépendamment de leur situation financière personnelle, qui n’influe pas sur l’attribution de cette compensation</w:t>
      </w:r>
      <w:r w:rsidR="00684573" w:rsidRPr="00D87435">
        <w:rPr>
          <w:rFonts w:cstheme="minorHAnsi"/>
        </w:rPr>
        <w:t>.</w:t>
      </w:r>
    </w:p>
    <w:bookmarkEnd w:id="55"/>
    <w:p w14:paraId="2D29CE74" w14:textId="77777777" w:rsidR="00684573" w:rsidRPr="00D87435" w:rsidRDefault="00684573" w:rsidP="00105806">
      <w:pPr>
        <w:jc w:val="both"/>
        <w:rPr>
          <w:rFonts w:cstheme="minorHAnsi"/>
        </w:rPr>
      </w:pPr>
      <w:r w:rsidRPr="00D87435">
        <w:rPr>
          <w:rFonts w:cstheme="minorHAnsi"/>
        </w:rPr>
        <w:t>5</w:t>
      </w:r>
      <w:r w:rsidR="004E5F20">
        <w:rPr>
          <w:rFonts w:cstheme="minorHAnsi"/>
        </w:rPr>
        <w:t xml:space="preserve">- </w:t>
      </w:r>
      <w:r w:rsidRPr="00D87435">
        <w:rPr>
          <w:rFonts w:cstheme="minorHAnsi"/>
        </w:rPr>
        <w:t xml:space="preserve">L'expression « </w:t>
      </w:r>
      <w:proofErr w:type="spellStart"/>
      <w:r w:rsidRPr="004E5F20">
        <w:rPr>
          <w:rFonts w:cstheme="minorHAnsi"/>
          <w:b/>
          <w:bCs/>
        </w:rPr>
        <w:t>mou’allafati</w:t>
      </w:r>
      <w:proofErr w:type="spellEnd"/>
      <w:r w:rsidRPr="004E5F20">
        <w:rPr>
          <w:rFonts w:cstheme="minorHAnsi"/>
          <w:b/>
          <w:bCs/>
        </w:rPr>
        <w:t xml:space="preserve"> </w:t>
      </w:r>
      <w:proofErr w:type="spellStart"/>
      <w:r w:rsidRPr="004E5F20">
        <w:rPr>
          <w:rFonts w:cstheme="minorHAnsi"/>
          <w:b/>
          <w:bCs/>
        </w:rPr>
        <w:t>qouloubouhoum</w:t>
      </w:r>
      <w:r w:rsidR="004E5F20" w:rsidRPr="004E5F20">
        <w:rPr>
          <w:rFonts w:cstheme="minorHAnsi"/>
          <w:b/>
          <w:bCs/>
        </w:rPr>
        <w:t>e</w:t>
      </w:r>
      <w:proofErr w:type="spellEnd"/>
      <w:r w:rsidRPr="00D87435">
        <w:rPr>
          <w:rFonts w:cstheme="minorHAnsi"/>
        </w:rPr>
        <w:t xml:space="preserve"> » fait référence à des musulmans ou des non-musulmans auxquels des incitations financières sont offertes pour obtenir leur coopération dans le jihad ou les attirer vers l'Islam. L’objectif est de conquérir leur cœur par des moyens financiers ou d’encourager leur engagement dans la communauté musulmane.</w:t>
      </w:r>
    </w:p>
    <w:p w14:paraId="37E1F9EE" w14:textId="77777777" w:rsidR="00684573" w:rsidRPr="00D87435" w:rsidRDefault="00684573" w:rsidP="00105806">
      <w:pPr>
        <w:jc w:val="both"/>
        <w:rPr>
          <w:rFonts w:cstheme="minorHAnsi"/>
        </w:rPr>
      </w:pPr>
      <w:r w:rsidRPr="00D87435">
        <w:rPr>
          <w:rFonts w:cstheme="minorHAnsi"/>
        </w:rPr>
        <w:t>6- Le verset indique qu'une part de la zak</w:t>
      </w:r>
      <w:r w:rsidR="005D1BD1">
        <w:rPr>
          <w:rFonts w:cstheme="minorHAnsi"/>
        </w:rPr>
        <w:t>â</w:t>
      </w:r>
      <w:r w:rsidRPr="00D87435">
        <w:rPr>
          <w:rFonts w:cstheme="minorHAnsi"/>
        </w:rPr>
        <w:t>t est destinée à la libération des esclaves, ce qui montre que l'Islam soutient l'éradication progressive de l'esclavage. Cette démarche graduelle visait à éviter des réactions sociales défavorables tout en œuvrant à la fin de cette pratique.</w:t>
      </w:r>
    </w:p>
    <w:p w14:paraId="733DE55E" w14:textId="1A8EAADA" w:rsidR="00684573" w:rsidRPr="00D87435" w:rsidRDefault="00EE7CF2" w:rsidP="00105806">
      <w:pPr>
        <w:jc w:val="both"/>
        <w:rPr>
          <w:rFonts w:cstheme="minorHAnsi"/>
        </w:rPr>
      </w:pPr>
      <w:bookmarkStart w:id="56" w:name="_Hlk210541010"/>
      <w:r w:rsidRPr="00EE7CF2">
        <w:rPr>
          <w:rFonts w:cstheme="minorHAnsi"/>
        </w:rPr>
        <w:t xml:space="preserve">7- L'expression « </w:t>
      </w:r>
      <w:r w:rsidRPr="00EE7CF2">
        <w:rPr>
          <w:rFonts w:cstheme="minorHAnsi"/>
          <w:b/>
          <w:bCs/>
        </w:rPr>
        <w:t>[aux activités] sur le chemin [et pour la religion] d’Allah</w:t>
      </w:r>
      <w:r w:rsidRPr="00EE7CF2">
        <w:rPr>
          <w:rFonts w:cstheme="minorHAnsi"/>
        </w:rPr>
        <w:t xml:space="preserve"> » englobe toutes les actions visant à promouvoir et renforcer la religion islamique. Cela inclut des initiatives telles que le jihad, la prédication, ainsi que des œuvres philanthropiques comme la construction d’écoles ou de ponts, contribuant au bien-être de la société</w:t>
      </w:r>
      <w:r w:rsidR="00684573" w:rsidRPr="00D87435">
        <w:rPr>
          <w:rFonts w:cstheme="minorHAnsi"/>
        </w:rPr>
        <w:t>.</w:t>
      </w:r>
    </w:p>
    <w:bookmarkEnd w:id="56"/>
    <w:p w14:paraId="2895330C" w14:textId="5DB971D4" w:rsidR="00684573" w:rsidRPr="00D87435" w:rsidRDefault="00684573" w:rsidP="00105806">
      <w:pPr>
        <w:jc w:val="both"/>
        <w:rPr>
          <w:rFonts w:cstheme="minorHAnsi"/>
        </w:rPr>
      </w:pPr>
      <w:r w:rsidRPr="00D87435">
        <w:rPr>
          <w:rFonts w:cstheme="minorHAnsi"/>
        </w:rPr>
        <w:t xml:space="preserve">8- L'expression « </w:t>
      </w:r>
      <w:r w:rsidRPr="004E5F20">
        <w:rPr>
          <w:rFonts w:cstheme="minorHAnsi"/>
          <w:b/>
          <w:bCs/>
        </w:rPr>
        <w:t>Ib</w:t>
      </w:r>
      <w:r w:rsidR="004E5F20" w:rsidRPr="004E5F20">
        <w:rPr>
          <w:rFonts w:cstheme="minorHAnsi"/>
          <w:b/>
          <w:bCs/>
        </w:rPr>
        <w:t>n</w:t>
      </w:r>
      <w:r w:rsidRPr="004E5F20">
        <w:rPr>
          <w:rFonts w:cstheme="minorHAnsi"/>
          <w:b/>
          <w:bCs/>
        </w:rPr>
        <w:t xml:space="preserve"> </w:t>
      </w:r>
      <w:r w:rsidR="004E5F20" w:rsidRPr="004E5F20">
        <w:rPr>
          <w:rFonts w:cstheme="minorHAnsi"/>
          <w:b/>
          <w:bCs/>
        </w:rPr>
        <w:t>as-</w:t>
      </w:r>
      <w:proofErr w:type="spellStart"/>
      <w:r w:rsidRPr="004E5F20">
        <w:rPr>
          <w:rFonts w:cstheme="minorHAnsi"/>
          <w:b/>
          <w:bCs/>
        </w:rPr>
        <w:t>Sab</w:t>
      </w:r>
      <w:r w:rsidR="004E5F20" w:rsidRPr="004E5F20">
        <w:rPr>
          <w:rFonts w:cstheme="minorHAnsi"/>
          <w:b/>
          <w:bCs/>
        </w:rPr>
        <w:t>î</w:t>
      </w:r>
      <w:r w:rsidRPr="004E5F20">
        <w:rPr>
          <w:rFonts w:cstheme="minorHAnsi"/>
          <w:b/>
          <w:bCs/>
        </w:rPr>
        <w:t>l</w:t>
      </w:r>
      <w:proofErr w:type="spellEnd"/>
      <w:r w:rsidRPr="00D87435">
        <w:rPr>
          <w:rFonts w:cstheme="minorHAnsi"/>
        </w:rPr>
        <w:t xml:space="preserve"> » désigne les voyageurs en difficulté, qui se trouvent bloqués par un accident ou d’autres circons</w:t>
      </w:r>
      <w:r w:rsidR="00520691">
        <w:rPr>
          <w:rFonts w:cstheme="minorHAnsi"/>
        </w:rPr>
        <w:t>tances imprévues et manquent de</w:t>
      </w:r>
      <w:r w:rsidRPr="00D87435">
        <w:rPr>
          <w:rFonts w:cstheme="minorHAnsi"/>
        </w:rPr>
        <w:t xml:space="preserve"> moyens nécessaires pour poursuivre leur voyage. Bien qu’ils puissent ne pas être pauvres dans leur ville d'origine, ils ont droit à une part de la zak</w:t>
      </w:r>
      <w:r w:rsidR="005D1BD1">
        <w:rPr>
          <w:rFonts w:cstheme="minorHAnsi"/>
        </w:rPr>
        <w:t>â</w:t>
      </w:r>
      <w:r w:rsidRPr="00D87435">
        <w:rPr>
          <w:rFonts w:cstheme="minorHAnsi"/>
        </w:rPr>
        <w:t>t pour atteindre leur destination.</w:t>
      </w:r>
    </w:p>
    <w:p w14:paraId="7ED41C69" w14:textId="607EB48F" w:rsidR="00684573" w:rsidRPr="00D87435" w:rsidRDefault="00684573" w:rsidP="00105806">
      <w:pPr>
        <w:jc w:val="both"/>
        <w:rPr>
          <w:rFonts w:cstheme="minorHAnsi"/>
        </w:rPr>
      </w:pPr>
      <w:r w:rsidRPr="00D87435">
        <w:rPr>
          <w:rFonts w:cstheme="minorHAnsi"/>
        </w:rPr>
        <w:t xml:space="preserve">9- Le verset commence par le mot « </w:t>
      </w:r>
      <w:proofErr w:type="spellStart"/>
      <w:r w:rsidRPr="00D87435">
        <w:rPr>
          <w:rFonts w:cstheme="minorHAnsi"/>
        </w:rPr>
        <w:t>innama</w:t>
      </w:r>
      <w:proofErr w:type="spellEnd"/>
      <w:r w:rsidRPr="00D87435">
        <w:rPr>
          <w:rFonts w:cstheme="minorHAnsi"/>
        </w:rPr>
        <w:t xml:space="preserve"> », indiquant que la zak</w:t>
      </w:r>
      <w:r w:rsidR="005D1BD1">
        <w:rPr>
          <w:rFonts w:cstheme="minorHAnsi"/>
        </w:rPr>
        <w:t>â</w:t>
      </w:r>
      <w:r w:rsidRPr="00D87435">
        <w:rPr>
          <w:rFonts w:cstheme="minorHAnsi"/>
        </w:rPr>
        <w:t>t est exclusivement destinée à huit catégories spécifiques de bénéficiaires. Ce verset répond aux critiques des hypocrites envers le Prophète</w:t>
      </w:r>
      <w:r w:rsidR="00FE718B">
        <w:rPr>
          <w:rFonts w:cstheme="minorHAnsi"/>
        </w:rPr>
        <w:t> </w:t>
      </w:r>
      <w:r w:rsidRPr="00D87435">
        <w:rPr>
          <w:rFonts w:cstheme="minorHAnsi"/>
        </w:rPr>
        <w:t>(s), qui s'attendaient à recevoir des parts du trésor public sans en être dignes.</w:t>
      </w:r>
    </w:p>
    <w:p w14:paraId="2A52EC2B" w14:textId="77777777" w:rsidR="00684573" w:rsidRPr="00D87435" w:rsidRDefault="00684573" w:rsidP="00105806">
      <w:pPr>
        <w:jc w:val="both"/>
        <w:rPr>
          <w:rFonts w:cstheme="minorHAnsi"/>
        </w:rPr>
      </w:pPr>
      <w:r w:rsidRPr="00D87435">
        <w:rPr>
          <w:rFonts w:cstheme="minorHAnsi"/>
        </w:rPr>
        <w:t>10- Selon la tradition du Prophète (s), il est permis de diviser la zak</w:t>
      </w:r>
      <w:r w:rsidR="005D1BD1">
        <w:rPr>
          <w:rFonts w:cstheme="minorHAnsi"/>
        </w:rPr>
        <w:t>â</w:t>
      </w:r>
      <w:r w:rsidRPr="00D87435">
        <w:rPr>
          <w:rFonts w:cstheme="minorHAnsi"/>
        </w:rPr>
        <w:t>t en huit parts égales, bien que cela ne soit pas obligatoire. L'objectif de la législation sur la zak</w:t>
      </w:r>
      <w:r w:rsidR="005D1BD1">
        <w:rPr>
          <w:rFonts w:cstheme="minorHAnsi"/>
        </w:rPr>
        <w:t>â</w:t>
      </w:r>
      <w:r w:rsidRPr="00D87435">
        <w:rPr>
          <w:rFonts w:cstheme="minorHAnsi"/>
        </w:rPr>
        <w:t>t est d'adapter la répartition des fonds aux besoins de la société, lesquels peuvent varier selon les circonstances des huit catégories éligibles.</w:t>
      </w:r>
    </w:p>
    <w:p w14:paraId="4A3B098F" w14:textId="77777777" w:rsidR="00684573" w:rsidRPr="00D87435" w:rsidRDefault="00684573" w:rsidP="00105806">
      <w:pPr>
        <w:jc w:val="both"/>
        <w:rPr>
          <w:rFonts w:cstheme="minorHAnsi"/>
        </w:rPr>
      </w:pPr>
      <w:r w:rsidRPr="00D87435">
        <w:rPr>
          <w:rFonts w:cstheme="minorHAnsi"/>
        </w:rPr>
        <w:t>11- La zak</w:t>
      </w:r>
      <w:r w:rsidR="005D1BD1">
        <w:rPr>
          <w:rFonts w:cstheme="minorHAnsi"/>
        </w:rPr>
        <w:t>â</w:t>
      </w:r>
      <w:r w:rsidRPr="00D87435">
        <w:rPr>
          <w:rFonts w:cstheme="minorHAnsi"/>
        </w:rPr>
        <w:t>t joue plusieurs fonctions clés, notamment :</w:t>
      </w:r>
    </w:p>
    <w:p w14:paraId="55EA87EB" w14:textId="77777777" w:rsidR="00684573" w:rsidRPr="00D87435" w:rsidRDefault="004E5F20" w:rsidP="00105806">
      <w:pPr>
        <w:jc w:val="both"/>
        <w:rPr>
          <w:rFonts w:cstheme="minorHAnsi"/>
        </w:rPr>
      </w:pPr>
      <w:r>
        <w:rPr>
          <w:rFonts w:cstheme="minorHAnsi"/>
        </w:rPr>
        <w:t xml:space="preserve">a) </w:t>
      </w:r>
      <w:r w:rsidR="00684573" w:rsidRPr="00D87435">
        <w:rPr>
          <w:rFonts w:cstheme="minorHAnsi"/>
        </w:rPr>
        <w:t>Alimenter la trésorerie de l'État islamique, permettant ainsi de satisfaire ses besoins économiques ;</w:t>
      </w:r>
    </w:p>
    <w:p w14:paraId="216D1B77" w14:textId="77777777" w:rsidR="00684573" w:rsidRPr="00D87435" w:rsidRDefault="004E5F20" w:rsidP="00105806">
      <w:pPr>
        <w:jc w:val="both"/>
        <w:rPr>
          <w:rFonts w:cstheme="minorHAnsi"/>
        </w:rPr>
      </w:pPr>
      <w:r>
        <w:rPr>
          <w:rFonts w:cstheme="minorHAnsi"/>
        </w:rPr>
        <w:t xml:space="preserve">b) </w:t>
      </w:r>
      <w:r w:rsidR="00684573" w:rsidRPr="00D87435">
        <w:rPr>
          <w:rFonts w:cstheme="minorHAnsi"/>
        </w:rPr>
        <w:t>Apporter un soutien financier aux membres les plus vulnérables de la société ;</w:t>
      </w:r>
    </w:p>
    <w:p w14:paraId="71C35694" w14:textId="77777777" w:rsidR="00684573" w:rsidRPr="00D87435" w:rsidRDefault="004E5F20" w:rsidP="00105806">
      <w:pPr>
        <w:jc w:val="both"/>
        <w:rPr>
          <w:rFonts w:cstheme="minorHAnsi"/>
        </w:rPr>
      </w:pPr>
      <w:r>
        <w:rPr>
          <w:rFonts w:cstheme="minorHAnsi"/>
        </w:rPr>
        <w:t xml:space="preserve">c) </w:t>
      </w:r>
      <w:r w:rsidR="00684573" w:rsidRPr="00D87435">
        <w:rPr>
          <w:rFonts w:cstheme="minorHAnsi"/>
        </w:rPr>
        <w:t>Financer les dépenses des moudjahidines lors des périodes de guerre ou de défense ;</w:t>
      </w:r>
    </w:p>
    <w:p w14:paraId="6DDD6E5D" w14:textId="77777777" w:rsidR="00684573" w:rsidRPr="00D87435" w:rsidRDefault="004E5F20" w:rsidP="00105806">
      <w:pPr>
        <w:jc w:val="both"/>
        <w:rPr>
          <w:rFonts w:cstheme="minorHAnsi"/>
        </w:rPr>
      </w:pPr>
      <w:r>
        <w:rPr>
          <w:rFonts w:cstheme="minorHAnsi"/>
        </w:rPr>
        <w:t xml:space="preserve">d) </w:t>
      </w:r>
      <w:r w:rsidR="00684573" w:rsidRPr="00D87435">
        <w:rPr>
          <w:rFonts w:cstheme="minorHAnsi"/>
        </w:rPr>
        <w:t>Servir de taxe sur les revenus, la production et les richesses non utilisées ;</w:t>
      </w:r>
    </w:p>
    <w:p w14:paraId="62DFD6B3" w14:textId="77777777" w:rsidR="00684573" w:rsidRPr="00D87435" w:rsidRDefault="004E5F20" w:rsidP="00105806">
      <w:pPr>
        <w:jc w:val="both"/>
        <w:rPr>
          <w:rFonts w:cstheme="minorHAnsi"/>
        </w:rPr>
      </w:pPr>
      <w:r>
        <w:rPr>
          <w:rFonts w:cstheme="minorHAnsi"/>
        </w:rPr>
        <w:t xml:space="preserve">e) </w:t>
      </w:r>
      <w:r w:rsidR="00684573" w:rsidRPr="00D87435">
        <w:rPr>
          <w:rFonts w:cstheme="minorHAnsi"/>
        </w:rPr>
        <w:t>Promouvoir une redistribution équitable de la richesse au sein de la société ;</w:t>
      </w:r>
    </w:p>
    <w:p w14:paraId="403C870A" w14:textId="77777777" w:rsidR="00684573" w:rsidRPr="00D87435" w:rsidRDefault="004E5F20" w:rsidP="00105806">
      <w:pPr>
        <w:jc w:val="both"/>
        <w:rPr>
          <w:rFonts w:cstheme="minorHAnsi"/>
        </w:rPr>
      </w:pPr>
      <w:r>
        <w:rPr>
          <w:rFonts w:cstheme="minorHAnsi"/>
        </w:rPr>
        <w:lastRenderedPageBreak/>
        <w:t xml:space="preserve">f) </w:t>
      </w:r>
      <w:r w:rsidR="00684573" w:rsidRPr="00D87435">
        <w:rPr>
          <w:rFonts w:cstheme="minorHAnsi"/>
        </w:rPr>
        <w:t>Encourager la générosité et la miséricorde, en tant qu’acte de gratitude pratique envers Dieu.</w:t>
      </w:r>
    </w:p>
    <w:p w14:paraId="6D1567B1" w14:textId="77777777" w:rsidR="00684573" w:rsidRPr="00527520" w:rsidRDefault="00684573" w:rsidP="00105806">
      <w:pPr>
        <w:jc w:val="both"/>
        <w:rPr>
          <w:rFonts w:cstheme="minorHAnsi"/>
        </w:rPr>
      </w:pPr>
      <w:r w:rsidRPr="00D87435">
        <w:rPr>
          <w:rFonts w:cstheme="minorHAnsi"/>
        </w:rPr>
        <w:t>12- Un récit de l’Imam as-</w:t>
      </w:r>
      <w:proofErr w:type="spellStart"/>
      <w:r w:rsidRPr="00D87435">
        <w:rPr>
          <w:rFonts w:cstheme="minorHAnsi"/>
        </w:rPr>
        <w:t>S</w:t>
      </w:r>
      <w:r w:rsidR="0014617C">
        <w:rPr>
          <w:rFonts w:cstheme="minorHAnsi"/>
        </w:rPr>
        <w:t>à</w:t>
      </w:r>
      <w:r w:rsidRPr="00D87435">
        <w:rPr>
          <w:rFonts w:cstheme="minorHAnsi"/>
        </w:rPr>
        <w:t>diq</w:t>
      </w:r>
      <w:proofErr w:type="spellEnd"/>
      <w:r w:rsidRPr="00D87435">
        <w:rPr>
          <w:rFonts w:cstheme="minorHAnsi"/>
        </w:rPr>
        <w:t xml:space="preserve"> (a) souligne l’importance de la zak</w:t>
      </w:r>
      <w:r w:rsidR="005D1BD1">
        <w:rPr>
          <w:rFonts w:cstheme="minorHAnsi"/>
        </w:rPr>
        <w:t>â</w:t>
      </w:r>
      <w:r w:rsidRPr="00D87435">
        <w:rPr>
          <w:rFonts w:cstheme="minorHAnsi"/>
        </w:rPr>
        <w:t>t : « Si tout le monde s'acquitte de la zak</w:t>
      </w:r>
      <w:r w:rsidR="005D1BD1">
        <w:rPr>
          <w:rFonts w:cstheme="minorHAnsi"/>
        </w:rPr>
        <w:t>â</w:t>
      </w:r>
      <w:r w:rsidRPr="00D87435">
        <w:rPr>
          <w:rFonts w:cstheme="minorHAnsi"/>
        </w:rPr>
        <w:t xml:space="preserve">t sur ses biens, aucun musulman ne sera dans le besoin. Les gens ne deviennent pauvres et affamés qu'à cause des péchés des riches ». Ce message met en lumière la responsabilité des riches envers la société et les </w:t>
      </w:r>
      <w:r>
        <w:rPr>
          <w:rFonts w:cstheme="minorHAnsi"/>
        </w:rPr>
        <w:t>conséquences de leur négligence</w:t>
      </w:r>
      <w:r w:rsidRPr="00527520">
        <w:rPr>
          <w:rFonts w:cstheme="minorHAnsi"/>
        </w:rPr>
        <w:t>.</w:t>
      </w:r>
      <w:r w:rsidRPr="00527520">
        <w:rPr>
          <w:rStyle w:val="Appelnotedebasdep"/>
          <w:rFonts w:cstheme="minorHAnsi"/>
        </w:rPr>
        <w:footnoteReference w:id="109"/>
      </w:r>
    </w:p>
    <w:p w14:paraId="6937E211" w14:textId="77777777" w:rsidR="00684573" w:rsidRDefault="00684573" w:rsidP="00105806">
      <w:pPr>
        <w:jc w:val="both"/>
        <w:rPr>
          <w:rFonts w:cstheme="minorHAnsi"/>
        </w:rPr>
      </w:pPr>
      <w:r w:rsidRPr="00D87435">
        <w:rPr>
          <w:rFonts w:cstheme="minorHAnsi"/>
        </w:rPr>
        <w:t>13- Selon les récits islamiques, si un gouvernement juste exige la zak</w:t>
      </w:r>
      <w:r w:rsidR="005D1BD1">
        <w:rPr>
          <w:rFonts w:cstheme="minorHAnsi"/>
        </w:rPr>
        <w:t>â</w:t>
      </w:r>
      <w:r w:rsidRPr="00D87435">
        <w:rPr>
          <w:rFonts w:cstheme="minorHAnsi"/>
        </w:rPr>
        <w:t>t et qu’un individu refuse de la payer, il est considéré comme apostat. C’est ainsi qu’au début de l’Islam, sous le califat d’Abou Bakr, un groupe de musulmans ayant refusé de s’acquitter de la zak</w:t>
      </w:r>
      <w:r w:rsidR="005D1BD1">
        <w:rPr>
          <w:rFonts w:cstheme="minorHAnsi"/>
        </w:rPr>
        <w:t>â</w:t>
      </w:r>
      <w:r w:rsidRPr="00D87435">
        <w:rPr>
          <w:rFonts w:cstheme="minorHAnsi"/>
        </w:rPr>
        <w:t xml:space="preserve">t fut combattu militairement. Même l’Imam Ali (a) participa à ce combat, et ces opposants furent ensuite connus sous le nom de « </w:t>
      </w:r>
      <w:proofErr w:type="spellStart"/>
      <w:r w:rsidRPr="00D87435">
        <w:rPr>
          <w:rFonts w:cstheme="minorHAnsi"/>
        </w:rPr>
        <w:t>ass’habé</w:t>
      </w:r>
      <w:proofErr w:type="spellEnd"/>
      <w:r w:rsidRPr="00D87435">
        <w:rPr>
          <w:rFonts w:cstheme="minorHAnsi"/>
        </w:rPr>
        <w:t xml:space="preserve"> </w:t>
      </w:r>
      <w:proofErr w:type="spellStart"/>
      <w:r w:rsidRPr="00D87435">
        <w:rPr>
          <w:rFonts w:cstheme="minorHAnsi"/>
        </w:rPr>
        <w:t>rad</w:t>
      </w:r>
      <w:r>
        <w:rPr>
          <w:rFonts w:cstheme="minorHAnsi"/>
        </w:rPr>
        <w:t>da</w:t>
      </w:r>
      <w:proofErr w:type="spellEnd"/>
      <w:r>
        <w:rPr>
          <w:rFonts w:cstheme="minorHAnsi"/>
        </w:rPr>
        <w:t xml:space="preserve"> » (les apostats).</w:t>
      </w:r>
      <w:r w:rsidRPr="00527520">
        <w:rPr>
          <w:rStyle w:val="Appelnotedebasdep"/>
          <w:rFonts w:cstheme="minorHAnsi"/>
        </w:rPr>
        <w:footnoteReference w:id="110"/>
      </w:r>
    </w:p>
    <w:p w14:paraId="1FE88E41" w14:textId="77777777" w:rsidR="004E5F20" w:rsidRDefault="004E5F20" w:rsidP="00105806">
      <w:pPr>
        <w:jc w:val="both"/>
        <w:rPr>
          <w:rFonts w:cstheme="minorHAnsi"/>
        </w:rPr>
      </w:pPr>
    </w:p>
    <w:p w14:paraId="37A6128E" w14:textId="77777777" w:rsidR="004E5F20" w:rsidRDefault="004E5F20" w:rsidP="00105806">
      <w:pPr>
        <w:jc w:val="both"/>
        <w:rPr>
          <w:rFonts w:cstheme="minorHAnsi"/>
        </w:rPr>
      </w:pPr>
    </w:p>
    <w:p w14:paraId="0912DC83" w14:textId="77777777" w:rsidR="009A5FA1" w:rsidRDefault="009A5FA1" w:rsidP="00105806">
      <w:pPr>
        <w:jc w:val="both"/>
        <w:rPr>
          <w:rFonts w:cstheme="minorHAnsi"/>
        </w:rPr>
      </w:pPr>
    </w:p>
    <w:p w14:paraId="718D4785" w14:textId="45BFCD1D" w:rsidR="009A5FA1" w:rsidRDefault="009A5FA1" w:rsidP="009A5FA1">
      <w:pPr>
        <w:jc w:val="right"/>
        <w:rPr>
          <w:rFonts w:cstheme="minorHAnsi"/>
        </w:rPr>
      </w:pPr>
      <w:proofErr w:type="spellStart"/>
      <w:r w:rsidRPr="00C27574">
        <w:rPr>
          <w:rFonts w:cs="KFGQPC Uthmanic Script HAFS"/>
          <w:color w:val="000000"/>
          <w:sz w:val="36"/>
          <w:szCs w:val="36"/>
          <w:shd w:val="clear" w:color="auto" w:fill="FFFFFF"/>
          <w:rtl/>
        </w:rPr>
        <w:t>وَمِنۡهُمُ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يُؤۡذُونَ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لنَّبِيَّ</w:t>
      </w:r>
      <w:proofErr w:type="spellEnd"/>
      <w:r w:rsidRPr="00C27574">
        <w:rPr>
          <w:rFonts w:cs="KFGQPC Uthmanic Script HAFS"/>
          <w:color w:val="000000"/>
          <w:sz w:val="36"/>
          <w:szCs w:val="36"/>
          <w:shd w:val="clear" w:color="auto" w:fill="FFFFFF"/>
          <w:rtl/>
        </w:rPr>
        <w:t xml:space="preserve"> وَيَقُولُونَ هُوَ </w:t>
      </w:r>
      <w:proofErr w:type="spellStart"/>
      <w:r w:rsidRPr="00C27574">
        <w:rPr>
          <w:rFonts w:cs="KFGQPC Uthmanic Script HAFS"/>
          <w:color w:val="000000"/>
          <w:sz w:val="36"/>
          <w:szCs w:val="36"/>
          <w:shd w:val="clear" w:color="auto" w:fill="FFFFFF"/>
          <w:rtl/>
        </w:rPr>
        <w:t>أُذُنٞۚ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w:t>
      </w:r>
      <w:proofErr w:type="spellEnd"/>
      <w:r w:rsidRPr="00C27574">
        <w:rPr>
          <w:rFonts w:cs="KFGQPC Uthmanic Script HAFS"/>
          <w:color w:val="000000"/>
          <w:sz w:val="36"/>
          <w:szCs w:val="36"/>
          <w:shd w:val="clear" w:color="auto" w:fill="FFFFFF"/>
          <w:rtl/>
        </w:rPr>
        <w:t xml:space="preserve"> أُذُنُ </w:t>
      </w:r>
      <w:proofErr w:type="spellStart"/>
      <w:r w:rsidRPr="00C27574">
        <w:rPr>
          <w:rFonts w:cs="KFGQPC Uthmanic Script HAFS"/>
          <w:color w:val="000000"/>
          <w:sz w:val="36"/>
          <w:szCs w:val="36"/>
          <w:shd w:val="clear" w:color="auto" w:fill="FFFFFF"/>
          <w:rtl/>
        </w:rPr>
        <w:t>خَيۡر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يُؤۡمِنُ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eastAsia"/>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وَيُؤۡمِنُ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لِلۡمُؤۡمِنِينَ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وَرَحۡمَة</w:t>
      </w:r>
      <w:proofErr w:type="spellEnd"/>
      <w:r w:rsidRPr="00C27574">
        <w:rPr>
          <w:rFonts w:cs="KFGQPC Uthmanic Script HAFS"/>
          <w:color w:val="000000"/>
          <w:sz w:val="36"/>
          <w:szCs w:val="36"/>
          <w:shd w:val="clear" w:color="auto" w:fill="FFFFFF"/>
          <w:rtl/>
        </w:rPr>
        <w:t xml:space="preserve">ٞ لِّلَّذِينَ ءَامَنُواْ </w:t>
      </w:r>
      <w:proofErr w:type="spellStart"/>
      <w:r w:rsidRPr="00C27574">
        <w:rPr>
          <w:rFonts w:cs="KFGQPC Uthmanic Script HAFS"/>
          <w:color w:val="000000"/>
          <w:sz w:val="36"/>
          <w:szCs w:val="36"/>
          <w:shd w:val="clear" w:color="auto" w:fill="FFFFFF"/>
          <w:rtl/>
        </w:rPr>
        <w:t>مِنكُمۡۚ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يُؤۡذُونَ</w:t>
      </w:r>
      <w:proofErr w:type="spellEnd"/>
      <w:r w:rsidRPr="00C27574">
        <w:rPr>
          <w:rFonts w:cs="KFGQPC Uthmanic Script HAFS"/>
          <w:color w:val="000000"/>
          <w:sz w:val="36"/>
          <w:szCs w:val="36"/>
          <w:shd w:val="clear" w:color="auto" w:fill="FFFFFF"/>
          <w:rtl/>
        </w:rPr>
        <w:t xml:space="preserve"> رَسُولَ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عَذَابٌ أَلِيمٞ٦١</w:t>
      </w:r>
    </w:p>
    <w:p w14:paraId="79229B3D" w14:textId="77777777" w:rsidR="004E5F20" w:rsidRPr="00527520" w:rsidRDefault="004E5F20" w:rsidP="00105806">
      <w:pPr>
        <w:jc w:val="both"/>
        <w:rPr>
          <w:rFonts w:cstheme="minorHAnsi"/>
        </w:rPr>
      </w:pPr>
    </w:p>
    <w:p w14:paraId="36B551F9" w14:textId="77777777" w:rsidR="000C5973" w:rsidRDefault="000C5973" w:rsidP="000C5973">
      <w:pPr>
        <w:jc w:val="both"/>
        <w:rPr>
          <w:rFonts w:cstheme="minorHAnsi"/>
          <w:b/>
          <w:bCs/>
          <w:i/>
          <w:iCs/>
          <w:sz w:val="20"/>
          <w:szCs w:val="20"/>
        </w:rPr>
      </w:pPr>
      <w:r w:rsidRPr="009B285C">
        <w:rPr>
          <w:rFonts w:cstheme="minorHAnsi"/>
          <w:b/>
          <w:bCs/>
          <w:i/>
          <w:iCs/>
          <w:sz w:val="20"/>
          <w:szCs w:val="20"/>
        </w:rPr>
        <w:t>61- Quelques-uns d’entre eux (les hypocrites…) nuisent au Prophète et disent : « Il [prête attention à toutes les paroles, il] est tout oreille ! » Dis : « tout oreille pour votre bien. Il (Prophète) croit en Allah et il croit (fait confiance) aux croyants, et [il est] une miséricorde envers ceux d’entre vous qui croient [en Allah] ». Ceux qui nuisent au prophète d’Allah auront un châtiment douloureux.</w:t>
      </w:r>
    </w:p>
    <w:p w14:paraId="0686463A" w14:textId="77777777" w:rsidR="00684573" w:rsidRPr="00527520" w:rsidRDefault="00684573" w:rsidP="00105806">
      <w:pPr>
        <w:jc w:val="both"/>
        <w:rPr>
          <w:rFonts w:cstheme="minorHAnsi"/>
          <w:b/>
          <w:bCs/>
        </w:rPr>
      </w:pPr>
    </w:p>
    <w:p w14:paraId="6840D0AC" w14:textId="77777777" w:rsidR="00684573" w:rsidRPr="00527520" w:rsidRDefault="00684573" w:rsidP="00105806">
      <w:pPr>
        <w:spacing w:before="240"/>
        <w:jc w:val="both"/>
        <w:rPr>
          <w:rFonts w:cstheme="minorHAnsi"/>
          <w:i/>
          <w:iCs/>
          <w:u w:val="single"/>
        </w:rPr>
      </w:pPr>
      <w:r>
        <w:rPr>
          <w:rFonts w:cstheme="minorHAnsi"/>
          <w:u w:val="single"/>
        </w:rPr>
        <w:t xml:space="preserve">Circonstances </w:t>
      </w:r>
      <w:r w:rsidRPr="00527520">
        <w:rPr>
          <w:rFonts w:cstheme="minorHAnsi"/>
          <w:u w:val="single"/>
        </w:rPr>
        <w:t>de la révélation</w:t>
      </w:r>
    </w:p>
    <w:p w14:paraId="199239C4" w14:textId="77777777" w:rsidR="00684573" w:rsidRPr="00527520" w:rsidRDefault="00684573" w:rsidP="00105806">
      <w:pPr>
        <w:jc w:val="both"/>
        <w:rPr>
          <w:rFonts w:cstheme="minorHAnsi"/>
          <w:b/>
          <w:bCs/>
        </w:rPr>
      </w:pPr>
    </w:p>
    <w:p w14:paraId="19BEE188" w14:textId="28F82581" w:rsidR="00684573" w:rsidRPr="00527520" w:rsidRDefault="00684573" w:rsidP="00105806">
      <w:pPr>
        <w:jc w:val="both"/>
        <w:rPr>
          <w:rFonts w:cstheme="minorHAnsi"/>
        </w:rPr>
      </w:pPr>
      <w:r w:rsidRPr="00EE4A4F">
        <w:rPr>
          <w:rFonts w:cstheme="minorHAnsi"/>
        </w:rPr>
        <w:t>Un groupe d'hypocrites avait l'habitude de tenir des propos déplacés à l'égard du Prophète Mohammad</w:t>
      </w:r>
      <w:r w:rsidR="00FE718B">
        <w:rPr>
          <w:rFonts w:cstheme="minorHAnsi"/>
        </w:rPr>
        <w:t> </w:t>
      </w:r>
      <w:r w:rsidRPr="00EE4A4F">
        <w:rPr>
          <w:rFonts w:cstheme="minorHAnsi"/>
        </w:rPr>
        <w:t>(s). Lors d'une de ces occasions, l'un d'entre eux a mis en garde les autres en disant</w:t>
      </w:r>
      <w:r w:rsidR="005062B0">
        <w:rPr>
          <w:rFonts w:cstheme="minorHAnsi"/>
        </w:rPr>
        <w:t> </w:t>
      </w:r>
      <w:r w:rsidRPr="00EE4A4F">
        <w:rPr>
          <w:rFonts w:cstheme="minorHAnsi"/>
        </w:rPr>
        <w:t>: « Il est possible que ces paroles parviennent aux oreilles du Prophète (s)</w:t>
      </w:r>
      <w:r w:rsidR="005062B0">
        <w:rPr>
          <w:rFonts w:cstheme="minorHAnsi"/>
        </w:rPr>
        <w:t xml:space="preserve"> </w:t>
      </w:r>
      <w:r w:rsidRPr="00EE4A4F">
        <w:rPr>
          <w:rFonts w:cstheme="minorHAnsi"/>
        </w:rPr>
        <w:t>»</w:t>
      </w:r>
      <w:r w:rsidR="005062B0">
        <w:rPr>
          <w:rFonts w:cstheme="minorHAnsi"/>
        </w:rPr>
        <w:t>.</w:t>
      </w:r>
      <w:r w:rsidRPr="00EE4A4F">
        <w:rPr>
          <w:rFonts w:cstheme="minorHAnsi"/>
        </w:rPr>
        <w:t xml:space="preserve"> Un autre rétorqua : « Ce n'est pas grave. Nous dirons ce que nous voulons et si cela lui parvient, nous irons simplement le voir et nierons tout. Nous le connaissons bien</w:t>
      </w:r>
      <w:r w:rsidR="005062B0">
        <w:rPr>
          <w:rFonts w:cstheme="minorHAnsi"/>
        </w:rPr>
        <w:t> </w:t>
      </w:r>
      <w:r w:rsidRPr="00EE4A4F">
        <w:rPr>
          <w:rFonts w:cstheme="minorHAnsi"/>
        </w:rPr>
        <w:t>: il est si digne de confiance qu'il nous croira et acceptera nos dénégations, car Mohammad (s) est quelqu'un qui fait confiance aux dires de chacun</w:t>
      </w:r>
      <w:r w:rsidR="005062B0">
        <w:rPr>
          <w:rFonts w:cstheme="minorHAnsi"/>
        </w:rPr>
        <w:t xml:space="preserve"> </w:t>
      </w:r>
      <w:r w:rsidRPr="00EE4A4F">
        <w:rPr>
          <w:rFonts w:cstheme="minorHAnsi"/>
        </w:rPr>
        <w:t>»</w:t>
      </w:r>
      <w:r w:rsidR="005062B0">
        <w:rPr>
          <w:rFonts w:cstheme="minorHAnsi"/>
        </w:rPr>
        <w:t>.</w:t>
      </w:r>
      <w:r w:rsidRPr="00EE4A4F">
        <w:rPr>
          <w:rFonts w:cstheme="minorHAnsi"/>
        </w:rPr>
        <w:t xml:space="preserve"> C’est dans ce contexte que le verset en question fut révélé, venant répondre à l’hypocrisie et à l</w:t>
      </w:r>
      <w:r>
        <w:rPr>
          <w:rFonts w:cstheme="minorHAnsi"/>
        </w:rPr>
        <w:t>a malveillance de ces individus</w:t>
      </w:r>
      <w:r w:rsidRPr="00527520">
        <w:rPr>
          <w:rFonts w:cstheme="minorHAnsi"/>
        </w:rPr>
        <w:t>.</w:t>
      </w:r>
      <w:r w:rsidRPr="00527520">
        <w:rPr>
          <w:rStyle w:val="Appelnotedebasdep"/>
          <w:rFonts w:cstheme="minorHAnsi"/>
        </w:rPr>
        <w:footnoteReference w:id="111"/>
      </w:r>
    </w:p>
    <w:p w14:paraId="4ADEE344" w14:textId="77777777" w:rsidR="00684573" w:rsidRPr="00527520" w:rsidRDefault="00684573" w:rsidP="00105806">
      <w:pPr>
        <w:jc w:val="both"/>
        <w:rPr>
          <w:rFonts w:cstheme="minorHAnsi"/>
          <w:b/>
          <w:bCs/>
        </w:rPr>
      </w:pPr>
    </w:p>
    <w:p w14:paraId="63C17EC5" w14:textId="3A942AFD" w:rsidR="00684573" w:rsidRPr="00EE4A4F" w:rsidRDefault="00684573" w:rsidP="00105806">
      <w:pPr>
        <w:jc w:val="both"/>
        <w:rPr>
          <w:rFonts w:cstheme="minorHAnsi"/>
        </w:rPr>
      </w:pPr>
      <w:r w:rsidRPr="00EE4A4F">
        <w:rPr>
          <w:rFonts w:cstheme="minorHAnsi"/>
        </w:rPr>
        <w:lastRenderedPageBreak/>
        <w:t xml:space="preserve">1- Une des qualités essentielles d’un leader, et plus encore d’un </w:t>
      </w:r>
      <w:r w:rsidR="00C1736D">
        <w:rPr>
          <w:rFonts w:cstheme="minorHAnsi"/>
        </w:rPr>
        <w:t>P</w:t>
      </w:r>
      <w:r w:rsidRPr="00EE4A4F">
        <w:rPr>
          <w:rFonts w:cstheme="minorHAnsi"/>
        </w:rPr>
        <w:t>rophète</w:t>
      </w:r>
      <w:r w:rsidR="00C1736D">
        <w:rPr>
          <w:rFonts w:cstheme="minorHAnsi"/>
        </w:rPr>
        <w:t xml:space="preserve"> (a)</w:t>
      </w:r>
      <w:r w:rsidRPr="00EE4A4F">
        <w:rPr>
          <w:rFonts w:cstheme="minorHAnsi"/>
        </w:rPr>
        <w:t>, est la capacité à faire preuve de miséricorde et de bienveillance envers les autres. Le Prophète Mohammad (s) illustrait parfaitement cette qualité. Il acceptait les excuses des gens et se montrait indulgent, même envers ceux qui avaient commis des fautes, afin de préserver leur honneur et de ne pas exposer publiquement leurs défauts. Cette attitude avait plusieurs objectifs : éviter la honte publique des menteurs, leur laisser la possibilité de se repentir sincèrement, et maintenir l'unité de la communauté autour de lui. En agissant ainsi, le Prophète</w:t>
      </w:r>
      <w:r w:rsidR="008408D4">
        <w:rPr>
          <w:rFonts w:cstheme="minorHAnsi"/>
        </w:rPr>
        <w:t> </w:t>
      </w:r>
      <w:r w:rsidRPr="00EE4A4F">
        <w:rPr>
          <w:rFonts w:cstheme="minorHAnsi"/>
        </w:rPr>
        <w:t>(s) offrait à chacun une opportunité de se corriger, sans porter atteinte à sa dignité.</w:t>
      </w:r>
    </w:p>
    <w:p w14:paraId="112927F5" w14:textId="3AFD9E47" w:rsidR="00684573" w:rsidRPr="00EE4A4F" w:rsidRDefault="00684573" w:rsidP="00105806">
      <w:pPr>
        <w:jc w:val="both"/>
        <w:rPr>
          <w:rFonts w:cstheme="minorHAnsi"/>
        </w:rPr>
      </w:pPr>
      <w:r w:rsidRPr="00EE4A4F">
        <w:rPr>
          <w:rFonts w:cstheme="minorHAnsi"/>
        </w:rPr>
        <w:t>2-</w:t>
      </w:r>
      <w:r w:rsidR="008408D4">
        <w:rPr>
          <w:rFonts w:cstheme="minorHAnsi"/>
        </w:rPr>
        <w:t> </w:t>
      </w:r>
      <w:r w:rsidRPr="00EE4A4F">
        <w:rPr>
          <w:rFonts w:cstheme="minorHAnsi"/>
        </w:rPr>
        <w:t>Ce verset met en lumière la gravité du péché que représente le fait de harceler ou d'importuner le Prophète (s). Nuire à la personne du Prophète</w:t>
      </w:r>
      <w:r w:rsidR="005069CE">
        <w:rPr>
          <w:rFonts w:cstheme="minorHAnsi"/>
        </w:rPr>
        <w:t>(s)</w:t>
      </w:r>
      <w:r w:rsidRPr="00EE4A4F">
        <w:rPr>
          <w:rFonts w:cstheme="minorHAnsi"/>
        </w:rPr>
        <w:t>, que ce soit par des paroles mensongères ou en remettant en question son caractère, est considéré comme une offense majeure. Allah met en garde ceux qui tentent de profiter de la bonté du Prophète (s) ou de tromper sa bienveillance, soulignant que leurs actes ne sont pas ignorés.</w:t>
      </w:r>
    </w:p>
    <w:p w14:paraId="72EE940E" w14:textId="60D46615" w:rsidR="00684573" w:rsidRPr="00EE4A4F" w:rsidRDefault="00684573" w:rsidP="00105806">
      <w:pPr>
        <w:jc w:val="both"/>
        <w:rPr>
          <w:rFonts w:cstheme="minorHAnsi"/>
        </w:rPr>
      </w:pPr>
      <w:r w:rsidRPr="00EE4A4F">
        <w:rPr>
          <w:rFonts w:cstheme="minorHAnsi"/>
        </w:rPr>
        <w:t>3-</w:t>
      </w:r>
      <w:r w:rsidR="008408D4">
        <w:rPr>
          <w:rFonts w:cstheme="minorHAnsi"/>
        </w:rPr>
        <w:t> </w:t>
      </w:r>
      <w:r w:rsidRPr="00EE4A4F">
        <w:rPr>
          <w:rFonts w:cstheme="minorHAnsi"/>
        </w:rPr>
        <w:t>Ce verset témoigne également du fait que, parmi les compagnons du Prophète (s), il y avait des hypocrites qui cherchaient à lui nuire en le harcelant de manière subtile ou en répandant des mensonges. Ce rappel permet de comprendre que tous ceux qui étaient présents autour du Prophète (s) n’étaient pas forcément des personnes justes ou sincères. Cette distinction est importante, car elle montre que même au sein de la première communauté musulmane, il y avait des individus dont les intentions étaient douteuses.</w:t>
      </w:r>
    </w:p>
    <w:p w14:paraId="45B2C3D0" w14:textId="77777777" w:rsidR="00684573" w:rsidRPr="00527520" w:rsidRDefault="00684573" w:rsidP="00105806">
      <w:pPr>
        <w:jc w:val="both"/>
        <w:rPr>
          <w:rFonts w:cstheme="minorHAnsi"/>
        </w:rPr>
      </w:pPr>
      <w:r w:rsidRPr="00EE4A4F">
        <w:rPr>
          <w:rFonts w:cstheme="minorHAnsi"/>
        </w:rPr>
        <w:t>4-</w:t>
      </w:r>
      <w:r>
        <w:rPr>
          <w:rFonts w:cstheme="minorHAnsi"/>
        </w:rPr>
        <w:t xml:space="preserve"> </w:t>
      </w:r>
      <w:r w:rsidRPr="00EE4A4F">
        <w:rPr>
          <w:rFonts w:cstheme="minorHAnsi"/>
        </w:rPr>
        <w:t>Le Prophète Mohammad (s) faisait preuve d’une grande confiance envers les croyants, acceptant leurs paroles et les prenant au sérieux. Ce comportement est une leçon pour tous les croyants, leur montrant qu'il est essentiel de faire preuve de confiance réciproque et de prendre en considération la parole de chacun. Toutefois, cette confiance ne signifie pas naïveté ; elle reflète une approche basée sur la bonté et la bienveillance, tout en restant attentif à la vérité. C’est une invitation à juger les autres avec équité et à offrir des opportunités de repentance, tout en resta</w:t>
      </w:r>
      <w:r>
        <w:rPr>
          <w:rFonts w:cstheme="minorHAnsi"/>
        </w:rPr>
        <w:t>nt vigilant face à l’hypocrisie</w:t>
      </w:r>
      <w:r w:rsidRPr="00527520">
        <w:rPr>
          <w:rFonts w:cstheme="minorHAnsi"/>
        </w:rPr>
        <w:t>.</w:t>
      </w:r>
      <w:r w:rsidRPr="00527520">
        <w:rPr>
          <w:rStyle w:val="Appelnotedebasdep"/>
          <w:rFonts w:cstheme="minorHAnsi"/>
        </w:rPr>
        <w:footnoteReference w:id="112"/>
      </w:r>
    </w:p>
    <w:p w14:paraId="760EDD99" w14:textId="77777777" w:rsidR="00684573" w:rsidRDefault="00684573" w:rsidP="00105806">
      <w:pPr>
        <w:jc w:val="both"/>
        <w:rPr>
          <w:rFonts w:cstheme="minorHAnsi"/>
        </w:rPr>
      </w:pPr>
    </w:p>
    <w:p w14:paraId="33582B06" w14:textId="77777777" w:rsidR="005062B0" w:rsidRDefault="005062B0" w:rsidP="00105806">
      <w:pPr>
        <w:jc w:val="both"/>
        <w:rPr>
          <w:rFonts w:cstheme="minorHAnsi"/>
        </w:rPr>
      </w:pPr>
    </w:p>
    <w:p w14:paraId="49A0BF2C" w14:textId="77777777" w:rsidR="009A5FA1" w:rsidRDefault="009A5FA1" w:rsidP="00105806">
      <w:pPr>
        <w:jc w:val="both"/>
        <w:rPr>
          <w:rFonts w:cstheme="minorHAnsi"/>
        </w:rPr>
      </w:pPr>
    </w:p>
    <w:p w14:paraId="4F6129AA" w14:textId="0356D0C9" w:rsidR="009A5FA1" w:rsidRDefault="009A5FA1" w:rsidP="009A5FA1">
      <w:pPr>
        <w:jc w:val="right"/>
        <w:rPr>
          <w:rFonts w:cstheme="minorHAnsi"/>
        </w:rPr>
      </w:pPr>
      <w:proofErr w:type="spellStart"/>
      <w:r w:rsidRPr="00C27574">
        <w:rPr>
          <w:rFonts w:cs="KFGQPC Uthmanic Script HAFS"/>
          <w:color w:val="000000"/>
          <w:sz w:val="36"/>
          <w:szCs w:val="36"/>
          <w:shd w:val="clear" w:color="auto" w:fill="FFFFFF"/>
          <w:rtl/>
        </w:rPr>
        <w:t>يَحۡلِفُونَ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لِيُرۡضُوكُمۡ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أَحَقُّ أَن </w:t>
      </w:r>
      <w:proofErr w:type="spellStart"/>
      <w:r w:rsidRPr="00C27574">
        <w:rPr>
          <w:rFonts w:cs="KFGQPC Uthmanic Script HAFS"/>
          <w:color w:val="000000"/>
          <w:sz w:val="36"/>
          <w:szCs w:val="36"/>
          <w:shd w:val="clear" w:color="auto" w:fill="FFFFFF"/>
          <w:rtl/>
        </w:rPr>
        <w:t>يُرۡضُوهُ</w:t>
      </w:r>
      <w:proofErr w:type="spellEnd"/>
      <w:r w:rsidRPr="00C27574">
        <w:rPr>
          <w:rFonts w:cs="KFGQPC Uthmanic Script HAFS"/>
          <w:color w:val="000000"/>
          <w:sz w:val="36"/>
          <w:szCs w:val="36"/>
          <w:shd w:val="clear" w:color="auto" w:fill="FFFFFF"/>
          <w:rtl/>
        </w:rPr>
        <w:t xml:space="preserve"> إِن كَانُواْ مُؤۡمِنِين</w:t>
      </w:r>
      <w:r w:rsidRPr="00C27574">
        <w:rPr>
          <w:rFonts w:cs="KFGQPC Uthmanic Script HAFS" w:hint="eastAsia"/>
          <w:color w:val="000000"/>
          <w:sz w:val="36"/>
          <w:szCs w:val="36"/>
          <w:shd w:val="clear" w:color="auto" w:fill="FFFFFF"/>
          <w:rtl/>
        </w:rPr>
        <w:t>َ</w:t>
      </w:r>
      <w:r w:rsidRPr="00C27574">
        <w:rPr>
          <w:rFonts w:cs="KFGQPC Uthmanic Script HAFS"/>
          <w:color w:val="000000"/>
          <w:sz w:val="36"/>
          <w:szCs w:val="36"/>
          <w:shd w:val="clear" w:color="auto" w:fill="FFFFFF"/>
          <w:rtl/>
        </w:rPr>
        <w:t>٦٢</w:t>
      </w:r>
    </w:p>
    <w:p w14:paraId="58774325" w14:textId="77777777" w:rsidR="005062B0" w:rsidRPr="00527520" w:rsidRDefault="005062B0" w:rsidP="00105806">
      <w:pPr>
        <w:jc w:val="both"/>
        <w:rPr>
          <w:rFonts w:cstheme="minorHAnsi"/>
        </w:rPr>
      </w:pPr>
    </w:p>
    <w:p w14:paraId="7257C498"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62- Ils vous jurent par Allah pour vous satisfaire. Alors qu’Allah ‒ ainsi que Son messager ‒ est plus en droit qu’ils Le satisfassent, s’ils sont vraiment croyants.</w:t>
      </w:r>
    </w:p>
    <w:p w14:paraId="2C1DF979" w14:textId="77777777" w:rsidR="00684573" w:rsidRPr="00527520" w:rsidRDefault="00684573" w:rsidP="00105806">
      <w:pPr>
        <w:jc w:val="both"/>
        <w:rPr>
          <w:rFonts w:cstheme="minorHAnsi"/>
          <w:b/>
          <w:bCs/>
        </w:rPr>
      </w:pPr>
    </w:p>
    <w:p w14:paraId="14F87359" w14:textId="3B4A98AB" w:rsidR="00684573" w:rsidRPr="00527520" w:rsidRDefault="00684573" w:rsidP="00105806">
      <w:pPr>
        <w:jc w:val="both"/>
        <w:rPr>
          <w:rFonts w:cstheme="minorHAnsi"/>
        </w:rPr>
      </w:pPr>
      <w:r w:rsidRPr="00BE1A23">
        <w:rPr>
          <w:rFonts w:cstheme="minorHAnsi"/>
        </w:rPr>
        <w:t xml:space="preserve">Ce verset utilise le pronom singulier « </w:t>
      </w:r>
      <w:proofErr w:type="spellStart"/>
      <w:r w:rsidRPr="005062B0">
        <w:rPr>
          <w:rFonts w:cstheme="minorHAnsi"/>
          <w:b/>
          <w:bCs/>
        </w:rPr>
        <w:t>yourdhouh</w:t>
      </w:r>
      <w:proofErr w:type="spellEnd"/>
      <w:r w:rsidRPr="00BE1A23">
        <w:rPr>
          <w:rFonts w:cstheme="minorHAnsi"/>
        </w:rPr>
        <w:t xml:space="preserve"> » pour exprimer l'idée que l'agrément ou le consentement du Prophète (s) n'est pas distinct de celui de Dieu. Cette construction grammaticale, bien que surprenante au premier abord, transmet un message théologique profond : le Prophète </w:t>
      </w:r>
      <w:r w:rsidRPr="00BE1A23">
        <w:rPr>
          <w:rFonts w:cstheme="minorHAnsi"/>
        </w:rPr>
        <w:lastRenderedPageBreak/>
        <w:t>Mohammad</w:t>
      </w:r>
      <w:r w:rsidR="001B183E">
        <w:rPr>
          <w:rFonts w:cstheme="minorHAnsi"/>
        </w:rPr>
        <w:t> </w:t>
      </w:r>
      <w:r w:rsidRPr="00BE1A23">
        <w:rPr>
          <w:rFonts w:cstheme="minorHAnsi"/>
        </w:rPr>
        <w:t xml:space="preserve">(s) n'agit pas de manière indépendante, et son contentement ou son désagrément sont en parfaite </w:t>
      </w:r>
      <w:r>
        <w:rPr>
          <w:rFonts w:cstheme="minorHAnsi"/>
        </w:rPr>
        <w:t>harmonie avec la volonté divine</w:t>
      </w:r>
      <w:r w:rsidRPr="00527520">
        <w:rPr>
          <w:rFonts w:cstheme="minorHAnsi"/>
        </w:rPr>
        <w:t>.</w:t>
      </w:r>
      <w:r w:rsidRPr="00527520">
        <w:rPr>
          <w:rStyle w:val="Appelnotedebasdep"/>
          <w:rFonts w:cstheme="minorHAnsi"/>
        </w:rPr>
        <w:footnoteReference w:id="113"/>
      </w:r>
    </w:p>
    <w:p w14:paraId="1A6DCF63" w14:textId="77777777" w:rsidR="00684573" w:rsidRDefault="00684573" w:rsidP="00105806">
      <w:pPr>
        <w:jc w:val="both"/>
        <w:rPr>
          <w:rFonts w:cstheme="minorHAnsi"/>
        </w:rPr>
      </w:pPr>
    </w:p>
    <w:p w14:paraId="01B9C955" w14:textId="77777777" w:rsidR="00684573" w:rsidRDefault="00684573" w:rsidP="00105806">
      <w:pPr>
        <w:jc w:val="both"/>
        <w:rPr>
          <w:rFonts w:cstheme="minorHAnsi"/>
        </w:rPr>
      </w:pPr>
    </w:p>
    <w:p w14:paraId="7202D57F" w14:textId="77777777" w:rsidR="001B183E" w:rsidRDefault="001B183E" w:rsidP="00105806">
      <w:pPr>
        <w:jc w:val="both"/>
        <w:rPr>
          <w:rFonts w:cstheme="minorHAnsi"/>
        </w:rPr>
      </w:pPr>
    </w:p>
    <w:p w14:paraId="3247A5F1" w14:textId="591BC710" w:rsidR="001B183E" w:rsidRDefault="001B183E" w:rsidP="001B183E">
      <w:pPr>
        <w:jc w:val="right"/>
        <w:rPr>
          <w:rFonts w:cstheme="minorHAnsi"/>
        </w:rPr>
      </w:pPr>
      <w:proofErr w:type="spellStart"/>
      <w:r w:rsidRPr="00C27574">
        <w:rPr>
          <w:rFonts w:cs="KFGQPC Uthmanic Script HAFS"/>
          <w:color w:val="000000"/>
          <w:sz w:val="36"/>
          <w:szCs w:val="36"/>
          <w:shd w:val="clear" w:color="auto" w:fill="FFFFFF"/>
          <w:rtl/>
        </w:rPr>
        <w:t>أَلَمۡ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يَعۡلَمُوٓاْ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مَن يُحَادِدِ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فَأَنَّ </w:t>
      </w:r>
      <w:proofErr w:type="spellStart"/>
      <w:r w:rsidRPr="00C27574">
        <w:rPr>
          <w:rFonts w:cs="KFGQPC Uthmanic Script HAFS"/>
          <w:color w:val="000000"/>
          <w:sz w:val="36"/>
          <w:szCs w:val="36"/>
          <w:shd w:val="clear" w:color="auto" w:fill="FFFFFF"/>
          <w:rtl/>
        </w:rPr>
        <w:t>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نَارَ جَهَنَّمَ </w:t>
      </w:r>
      <w:proofErr w:type="spellStart"/>
      <w:r w:rsidRPr="00C27574">
        <w:rPr>
          <w:rFonts w:cs="KFGQPC Uthmanic Script HAFS"/>
          <w:color w:val="000000"/>
          <w:sz w:val="36"/>
          <w:szCs w:val="36"/>
          <w:shd w:val="clear" w:color="auto" w:fill="FFFFFF"/>
          <w:rtl/>
        </w:rPr>
        <w:t>خَٰلِدٗا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فِيهَاۚ</w:t>
      </w:r>
      <w:proofErr w:type="spellEnd"/>
      <w:r w:rsidRPr="00C27574">
        <w:rPr>
          <w:rFonts w:cs="KFGQPC Uthmanic Script HAFS"/>
          <w:color w:val="000000"/>
          <w:sz w:val="36"/>
          <w:szCs w:val="36"/>
          <w:shd w:val="clear" w:color="auto" w:fill="FFFFFF"/>
          <w:rtl/>
        </w:rPr>
        <w:t xml:space="preserve"> ذَٰلِكَ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لۡخِزۡيُ</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لۡعَظِيمُ</w:t>
      </w:r>
      <w:r w:rsidRPr="00C27574">
        <w:rPr>
          <w:rFonts w:cs="KFGQPC Uthmanic Script HAFS"/>
          <w:color w:val="000000"/>
          <w:sz w:val="36"/>
          <w:szCs w:val="36"/>
          <w:shd w:val="clear" w:color="auto" w:fill="FFFFFF"/>
          <w:rtl/>
        </w:rPr>
        <w:t>٦٣</w:t>
      </w:r>
    </w:p>
    <w:p w14:paraId="4F6D767A" w14:textId="77777777" w:rsidR="005062B0" w:rsidRPr="00527520" w:rsidRDefault="005062B0" w:rsidP="00105806">
      <w:pPr>
        <w:jc w:val="both"/>
        <w:rPr>
          <w:rFonts w:cstheme="minorHAnsi"/>
        </w:rPr>
      </w:pPr>
    </w:p>
    <w:p w14:paraId="50F6DF3A"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63- Ne savent-ils pas que si quelqu’un s’oppose à Allah et à Son prophète subira le feu de l’Enfer (résultat de mauvais actes) où il demeurera à perpétuité ? C’est là l’ignominie immense.</w:t>
      </w:r>
    </w:p>
    <w:p w14:paraId="4E6F2BAF" w14:textId="77777777" w:rsidR="00684573" w:rsidRDefault="00684573" w:rsidP="00105806">
      <w:pPr>
        <w:jc w:val="both"/>
        <w:rPr>
          <w:rFonts w:cstheme="minorHAnsi"/>
        </w:rPr>
      </w:pPr>
    </w:p>
    <w:p w14:paraId="19EBC9B8" w14:textId="576F9676" w:rsidR="00684573" w:rsidRPr="00527520" w:rsidRDefault="00684573" w:rsidP="00105806">
      <w:pPr>
        <w:jc w:val="both"/>
        <w:rPr>
          <w:rFonts w:cstheme="minorHAnsi"/>
        </w:rPr>
      </w:pPr>
      <w:r w:rsidRPr="008E40BB">
        <w:rPr>
          <w:rFonts w:cstheme="minorHAnsi"/>
        </w:rPr>
        <w:t>Ce verset souligne que le sort des adversaires de Dieu et de Son Messager est unique et inéluctable : ils seront destinés à l'</w:t>
      </w:r>
      <w:r w:rsidR="00C1736D">
        <w:rPr>
          <w:rFonts w:cstheme="minorHAnsi"/>
        </w:rPr>
        <w:t>E</w:t>
      </w:r>
      <w:r w:rsidRPr="008E40BB">
        <w:rPr>
          <w:rFonts w:cstheme="minorHAnsi"/>
        </w:rPr>
        <w:t>nfer. En effet, s'opposer au Messager, c'est en réalité défier l'autorité divine. Cette opposition est perçue non seulement comme une rébellion contre un individu, mais comme un affront à la volonté de Dieu lui-même, ce qui entraîne des conséquences graves et irréversibles. Ainsi, ce passage met en lumière l'importance de reconnaître et de respecter la mission divine confiée au Messager</w:t>
      </w:r>
      <w:r w:rsidR="00C1736D">
        <w:rPr>
          <w:rFonts w:cstheme="minorHAnsi"/>
        </w:rPr>
        <w:t xml:space="preserve"> (s)</w:t>
      </w:r>
      <w:r w:rsidRPr="008E40BB">
        <w:rPr>
          <w:rFonts w:cstheme="minorHAnsi"/>
        </w:rPr>
        <w:t>, tout en avertissant des dangers que représente la résistance à cette volonté.</w:t>
      </w:r>
      <w:r w:rsidRPr="00527520">
        <w:rPr>
          <w:rStyle w:val="Appelnotedebasdep"/>
          <w:rFonts w:cstheme="minorHAnsi"/>
        </w:rPr>
        <w:footnoteReference w:id="114"/>
      </w:r>
    </w:p>
    <w:p w14:paraId="05A655F7" w14:textId="77777777" w:rsidR="00684573" w:rsidRDefault="00684573" w:rsidP="00105806">
      <w:pPr>
        <w:jc w:val="both"/>
        <w:rPr>
          <w:rFonts w:cstheme="minorHAnsi"/>
        </w:rPr>
      </w:pPr>
    </w:p>
    <w:p w14:paraId="593C8818" w14:textId="77777777" w:rsidR="00697E7F" w:rsidRDefault="00697E7F" w:rsidP="00105806">
      <w:pPr>
        <w:jc w:val="both"/>
        <w:rPr>
          <w:rFonts w:cstheme="minorHAnsi"/>
        </w:rPr>
      </w:pPr>
    </w:p>
    <w:p w14:paraId="273FF850" w14:textId="5C3CA243" w:rsidR="0087575B" w:rsidRDefault="0087575B" w:rsidP="0087575B">
      <w:pPr>
        <w:jc w:val="right"/>
        <w:rPr>
          <w:rFonts w:cstheme="minorHAnsi"/>
        </w:rPr>
      </w:pPr>
      <w:proofErr w:type="spellStart"/>
      <w:r w:rsidRPr="00C27574">
        <w:rPr>
          <w:rFonts w:cs="KFGQPC Uthmanic Script HAFS"/>
          <w:color w:val="000000"/>
          <w:sz w:val="36"/>
          <w:szCs w:val="36"/>
          <w:shd w:val="clear" w:color="auto" w:fill="FFFFFF"/>
          <w:rtl/>
        </w:rPr>
        <w:t>يَحۡذَرُ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لۡمُنَٰفِقُونَ</w:t>
      </w:r>
      <w:proofErr w:type="spellEnd"/>
      <w:r w:rsidRPr="00C27574">
        <w:rPr>
          <w:rFonts w:cs="KFGQPC Uthmanic Script HAFS"/>
          <w:color w:val="000000"/>
          <w:sz w:val="36"/>
          <w:szCs w:val="36"/>
          <w:shd w:val="clear" w:color="auto" w:fill="FFFFFF"/>
          <w:rtl/>
        </w:rPr>
        <w:t xml:space="preserve"> أَن تُنَزَّلَ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سُورَةٞ تُنَبِّئُهُم بِمَا فِي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قُلِ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سۡتَهۡزِءُوٓاْ</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مُخۡرِج</w:t>
      </w:r>
      <w:proofErr w:type="spellEnd"/>
      <w:r w:rsidRPr="00C27574">
        <w:rPr>
          <w:rFonts w:cs="KFGQPC Uthmanic Script HAFS"/>
          <w:color w:val="000000"/>
          <w:sz w:val="36"/>
          <w:szCs w:val="36"/>
          <w:shd w:val="clear" w:color="auto" w:fill="FFFFFF"/>
          <w:rtl/>
        </w:rPr>
        <w:t>ٞ مَّا تَحۡذَرُونَ٦٤</w:t>
      </w:r>
    </w:p>
    <w:p w14:paraId="023DF6BC" w14:textId="77777777" w:rsidR="00684573" w:rsidRPr="00527520" w:rsidRDefault="00684573" w:rsidP="00105806">
      <w:pPr>
        <w:jc w:val="both"/>
        <w:rPr>
          <w:rFonts w:cstheme="minorHAnsi"/>
        </w:rPr>
      </w:pPr>
    </w:p>
    <w:p w14:paraId="35B98DCE"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64- Les hypocrites redoutent que ne soit descendue sur eux (les croyants) une sourate leur dévoilant ce qu’il y a dans leurs cœurs (les cœurs des hypocrites). Dis [aux hypocrites] : « Raillez ! Allah va mettre au jour ce que vous redoutez ».</w:t>
      </w:r>
    </w:p>
    <w:p w14:paraId="15DD410C" w14:textId="77777777" w:rsidR="00684573" w:rsidRPr="00527520" w:rsidRDefault="00684573" w:rsidP="00105806">
      <w:pPr>
        <w:jc w:val="both"/>
        <w:rPr>
          <w:rFonts w:cstheme="minorHAnsi"/>
        </w:rPr>
      </w:pPr>
    </w:p>
    <w:p w14:paraId="64151BA2" w14:textId="77777777" w:rsidR="00684573" w:rsidRPr="00527520" w:rsidRDefault="00684573" w:rsidP="00105806">
      <w:pPr>
        <w:spacing w:before="240"/>
        <w:jc w:val="both"/>
        <w:rPr>
          <w:rFonts w:cstheme="minorHAnsi"/>
          <w:i/>
          <w:iCs/>
          <w:u w:val="single"/>
        </w:rPr>
      </w:pPr>
      <w:r>
        <w:rPr>
          <w:rFonts w:cstheme="minorHAnsi"/>
          <w:u w:val="single"/>
        </w:rPr>
        <w:t xml:space="preserve">Circonstances </w:t>
      </w:r>
      <w:r w:rsidRPr="00527520">
        <w:rPr>
          <w:rFonts w:cstheme="minorHAnsi"/>
          <w:u w:val="single"/>
        </w:rPr>
        <w:t>de la révélation</w:t>
      </w:r>
    </w:p>
    <w:p w14:paraId="18D2117C" w14:textId="77777777" w:rsidR="00684573" w:rsidRPr="00527520" w:rsidRDefault="00684573" w:rsidP="00105806">
      <w:pPr>
        <w:jc w:val="both"/>
        <w:rPr>
          <w:rFonts w:cstheme="minorHAnsi"/>
          <w:b/>
          <w:bCs/>
        </w:rPr>
      </w:pPr>
    </w:p>
    <w:p w14:paraId="4DF590A5" w14:textId="59675314" w:rsidR="00684573" w:rsidRPr="00527520" w:rsidRDefault="00684573" w:rsidP="00105806">
      <w:pPr>
        <w:jc w:val="both"/>
        <w:rPr>
          <w:rFonts w:cstheme="minorHAnsi"/>
          <w:lang w:bidi="fa-IR"/>
        </w:rPr>
      </w:pPr>
      <w:r w:rsidRPr="008E40BB">
        <w:rPr>
          <w:rFonts w:cstheme="minorHAnsi"/>
          <w:lang w:bidi="fa-IR"/>
        </w:rPr>
        <w:t xml:space="preserve">L’histoire de la révélation de ce verset, ainsi que des deux suivants, illustre un épisode marquant de la vie du Prophète Mohammad (s). Un groupe d'hypocrites avait concocté un plan pour attaquer le Prophète </w:t>
      </w:r>
      <w:r w:rsidR="005069CE">
        <w:rPr>
          <w:rFonts w:cstheme="minorHAnsi"/>
          <w:lang w:bidi="fa-IR"/>
        </w:rPr>
        <w:t xml:space="preserve">(s) </w:t>
      </w:r>
      <w:r w:rsidRPr="008E40BB">
        <w:rPr>
          <w:rFonts w:cstheme="minorHAnsi"/>
          <w:lang w:bidi="fa-IR"/>
        </w:rPr>
        <w:t xml:space="preserve">et ses compagnons en revenant de la bataille de </w:t>
      </w:r>
      <w:proofErr w:type="spellStart"/>
      <w:r w:rsidRPr="008E40BB">
        <w:rPr>
          <w:rFonts w:cstheme="minorHAnsi"/>
          <w:lang w:bidi="fa-IR"/>
        </w:rPr>
        <w:t>Tabouk</w:t>
      </w:r>
      <w:proofErr w:type="spellEnd"/>
      <w:r w:rsidRPr="008E40BB">
        <w:rPr>
          <w:rFonts w:cstheme="minorHAnsi"/>
          <w:lang w:bidi="fa-IR"/>
        </w:rPr>
        <w:t xml:space="preserve">, dans l'un des cols. Cependant, Dieu informa le Prophète (s) de cette conspiration. Avec l'aide de certains de ses compagnons, comme Ammar et </w:t>
      </w:r>
      <w:proofErr w:type="spellStart"/>
      <w:r w:rsidRPr="008E40BB">
        <w:rPr>
          <w:rFonts w:cstheme="minorHAnsi"/>
          <w:lang w:bidi="fa-IR"/>
        </w:rPr>
        <w:t>Houzaifa</w:t>
      </w:r>
      <w:proofErr w:type="spellEnd"/>
      <w:r w:rsidRPr="008E40BB">
        <w:rPr>
          <w:rFonts w:cstheme="minorHAnsi"/>
          <w:lang w:bidi="fa-IR"/>
        </w:rPr>
        <w:t>, ils purent déjouer le complot et protéger le Messager d'Allah</w:t>
      </w:r>
      <w:r w:rsidR="00C1736D">
        <w:rPr>
          <w:rFonts w:cstheme="minorHAnsi"/>
          <w:lang w:bidi="fa-IR"/>
        </w:rPr>
        <w:t xml:space="preserve"> (s)</w:t>
      </w:r>
      <w:r w:rsidRPr="008E40BB">
        <w:rPr>
          <w:rFonts w:cstheme="minorHAnsi"/>
          <w:lang w:bidi="fa-IR"/>
        </w:rPr>
        <w:t xml:space="preserve">. </w:t>
      </w:r>
      <w:proofErr w:type="spellStart"/>
      <w:r w:rsidRPr="008E40BB">
        <w:rPr>
          <w:rFonts w:cstheme="minorHAnsi"/>
          <w:lang w:bidi="fa-IR"/>
        </w:rPr>
        <w:t>Houzaifa</w:t>
      </w:r>
      <w:proofErr w:type="spellEnd"/>
      <w:r w:rsidRPr="008E40BB">
        <w:rPr>
          <w:rFonts w:cstheme="minorHAnsi"/>
          <w:lang w:bidi="fa-IR"/>
        </w:rPr>
        <w:t xml:space="preserve">, ayant identifié les conspirateurs, conseilla de les éliminer, mais le Prophète </w:t>
      </w:r>
      <w:r w:rsidR="005062B0">
        <w:rPr>
          <w:rFonts w:cstheme="minorHAnsi"/>
          <w:lang w:bidi="fa-IR"/>
        </w:rPr>
        <w:t xml:space="preserve">(s) </w:t>
      </w:r>
      <w:r w:rsidRPr="008E40BB">
        <w:rPr>
          <w:rFonts w:cstheme="minorHAnsi"/>
          <w:lang w:bidi="fa-IR"/>
        </w:rPr>
        <w:t>refusa, disant : « Je n'aime pas que l'on dise que lorsque Mohammad a conquis ses compagnons, il les a tués</w:t>
      </w:r>
      <w:r w:rsidR="005062B0">
        <w:rPr>
          <w:rFonts w:cstheme="minorHAnsi"/>
          <w:lang w:bidi="fa-IR"/>
        </w:rPr>
        <w:t xml:space="preserve"> </w:t>
      </w:r>
      <w:r w:rsidRPr="008E40BB">
        <w:rPr>
          <w:rFonts w:cstheme="minorHAnsi"/>
          <w:lang w:bidi="fa-IR"/>
        </w:rPr>
        <w:t>»</w:t>
      </w:r>
      <w:r w:rsidR="005062B0">
        <w:rPr>
          <w:rFonts w:cstheme="minorHAnsi"/>
          <w:lang w:bidi="fa-IR"/>
        </w:rPr>
        <w:t>.</w:t>
      </w:r>
      <w:r w:rsidRPr="008E40BB">
        <w:rPr>
          <w:rFonts w:cstheme="minorHAnsi"/>
          <w:lang w:bidi="fa-IR"/>
        </w:rPr>
        <w:t xml:space="preserve"> C'est dans ce contexte que les versets susmentionnés ont été révélés, mettant en garde les hypoc</w:t>
      </w:r>
      <w:r>
        <w:rPr>
          <w:rFonts w:cstheme="minorHAnsi"/>
          <w:lang w:bidi="fa-IR"/>
        </w:rPr>
        <w:t>rites en exposant leurs secrets</w:t>
      </w:r>
      <w:r w:rsidRPr="00527520">
        <w:rPr>
          <w:rFonts w:cstheme="minorHAnsi"/>
          <w:lang w:bidi="fa-IR"/>
        </w:rPr>
        <w:t>.</w:t>
      </w:r>
      <w:r w:rsidRPr="00527520">
        <w:rPr>
          <w:rStyle w:val="Appelnotedebasdep"/>
          <w:rFonts w:cstheme="minorHAnsi"/>
          <w:lang w:bidi="fa-IR"/>
        </w:rPr>
        <w:footnoteReference w:id="115"/>
      </w:r>
    </w:p>
    <w:p w14:paraId="60BAF889" w14:textId="77777777" w:rsidR="00684573" w:rsidRDefault="00684573" w:rsidP="00105806">
      <w:pPr>
        <w:jc w:val="both"/>
        <w:rPr>
          <w:rFonts w:cstheme="minorHAnsi"/>
          <w:b/>
          <w:bCs/>
          <w:lang w:bidi="fa-IR"/>
        </w:rPr>
      </w:pPr>
    </w:p>
    <w:p w14:paraId="40B21C91" w14:textId="77777777" w:rsidR="008408D4" w:rsidRPr="00527520" w:rsidRDefault="008408D4" w:rsidP="00105806">
      <w:pPr>
        <w:jc w:val="both"/>
        <w:rPr>
          <w:rFonts w:cstheme="minorHAnsi"/>
          <w:b/>
          <w:bCs/>
          <w:lang w:bidi="fa-IR"/>
        </w:rPr>
      </w:pPr>
    </w:p>
    <w:p w14:paraId="7FDD7D80" w14:textId="77777777" w:rsidR="00684573" w:rsidRPr="008E40BB" w:rsidRDefault="00684573" w:rsidP="00105806">
      <w:pPr>
        <w:jc w:val="both"/>
        <w:rPr>
          <w:rFonts w:cstheme="minorHAnsi"/>
          <w:lang w:bidi="fa-IR"/>
        </w:rPr>
      </w:pPr>
      <w:r w:rsidRPr="008E40BB">
        <w:rPr>
          <w:rFonts w:cstheme="minorHAnsi"/>
          <w:lang w:bidi="fa-IR"/>
        </w:rPr>
        <w:t>1- Ce verset illustre que, pour contrer la menace des hypocrites, Dieu a souvent levé le voile sur leurs manigances, permettant ainsi aux croyants de prendre conscience de leurs véritables intentions. Cela avait pour effet de semer la peur parmi les hypocrites, les incitant à réfléchir à leurs actions.</w:t>
      </w:r>
    </w:p>
    <w:p w14:paraId="6F24A09E" w14:textId="46C7BE27" w:rsidR="00684573" w:rsidRPr="005062B0" w:rsidRDefault="00684573" w:rsidP="00105806">
      <w:pPr>
        <w:jc w:val="both"/>
        <w:rPr>
          <w:b/>
          <w:i/>
          <w:sz w:val="20"/>
          <w:szCs w:val="20"/>
        </w:rPr>
      </w:pPr>
      <w:r w:rsidRPr="008E40BB">
        <w:rPr>
          <w:rFonts w:cstheme="minorHAnsi"/>
          <w:lang w:bidi="fa-IR"/>
        </w:rPr>
        <w:t>2-</w:t>
      </w:r>
      <w:r w:rsidR="008408D4">
        <w:rPr>
          <w:rFonts w:cstheme="minorHAnsi"/>
          <w:lang w:bidi="fa-IR"/>
        </w:rPr>
        <w:t> </w:t>
      </w:r>
      <w:r w:rsidRPr="008E40BB">
        <w:rPr>
          <w:rFonts w:cstheme="minorHAnsi"/>
          <w:lang w:bidi="fa-IR"/>
        </w:rPr>
        <w:t xml:space="preserve">Dans ce verset, le terme « </w:t>
      </w:r>
      <w:r w:rsidRPr="005069CE">
        <w:rPr>
          <w:rFonts w:cstheme="minorHAnsi"/>
          <w:b/>
          <w:lang w:bidi="fa-IR"/>
        </w:rPr>
        <w:t xml:space="preserve">sourate </w:t>
      </w:r>
      <w:r w:rsidRPr="008E40BB">
        <w:rPr>
          <w:rFonts w:cstheme="minorHAnsi"/>
          <w:lang w:bidi="fa-IR"/>
        </w:rPr>
        <w:t xml:space="preserve">» est employé pour désigner un ensemble de versets du Coran. Chaque sourate débute généralement par « </w:t>
      </w:r>
      <w:r w:rsidR="005062B0" w:rsidRPr="005062B0">
        <w:rPr>
          <w:bCs/>
          <w:iCs/>
        </w:rPr>
        <w:t>Par la grâce du nom d’Allah, le Tout Miséricordieux, le Très Miséricordieux</w:t>
      </w:r>
      <w:r w:rsidR="005062B0" w:rsidRPr="005062B0">
        <w:rPr>
          <w:b/>
          <w:i/>
        </w:rPr>
        <w:t xml:space="preserve"> </w:t>
      </w:r>
      <w:r w:rsidRPr="00527520">
        <w:rPr>
          <w:rFonts w:cstheme="minorHAnsi"/>
          <w:lang w:bidi="fa-IR"/>
        </w:rPr>
        <w:t xml:space="preserve">» </w:t>
      </w:r>
      <w:r w:rsidRPr="008E40BB">
        <w:rPr>
          <w:rFonts w:cstheme="minorHAnsi"/>
          <w:lang w:bidi="fa-IR"/>
        </w:rPr>
        <w:t xml:space="preserve">et se termine par le début d'une autre sourate. Le Saint Coran comprend 114 sourates, mais seule la sourate at-Tawbah ne commence pas par « </w:t>
      </w:r>
      <w:proofErr w:type="spellStart"/>
      <w:r w:rsidRPr="008E40BB">
        <w:rPr>
          <w:rFonts w:cstheme="minorHAnsi"/>
          <w:lang w:bidi="fa-IR"/>
        </w:rPr>
        <w:t>Bismillahir</w:t>
      </w:r>
      <w:proofErr w:type="spellEnd"/>
      <w:r w:rsidRPr="008E40BB">
        <w:rPr>
          <w:rFonts w:cstheme="minorHAnsi"/>
          <w:lang w:bidi="fa-IR"/>
        </w:rPr>
        <w:t xml:space="preserve"> Rahmanir Rahim », ce qui en fait une exception notable.</w:t>
      </w:r>
    </w:p>
    <w:p w14:paraId="6B32B6D2" w14:textId="01EB2716" w:rsidR="00684573" w:rsidRPr="00527520" w:rsidRDefault="00684573" w:rsidP="00105806">
      <w:pPr>
        <w:jc w:val="both"/>
        <w:rPr>
          <w:rFonts w:cstheme="minorHAnsi"/>
          <w:lang w:bidi="fa-IR"/>
        </w:rPr>
      </w:pPr>
      <w:r w:rsidRPr="008E40BB">
        <w:rPr>
          <w:rFonts w:cstheme="minorHAnsi"/>
          <w:lang w:bidi="fa-IR"/>
        </w:rPr>
        <w:t>3-</w:t>
      </w:r>
      <w:r w:rsidR="008408D4">
        <w:rPr>
          <w:rFonts w:cstheme="minorHAnsi"/>
          <w:lang w:bidi="fa-IR"/>
        </w:rPr>
        <w:t> </w:t>
      </w:r>
      <w:r w:rsidRPr="008E40BB">
        <w:rPr>
          <w:rFonts w:cstheme="minorHAnsi"/>
          <w:lang w:bidi="fa-IR"/>
        </w:rPr>
        <w:t xml:space="preserve">Ce verset révèle également que les hypocrites savaient que leurs agissements seraient connus du Messager de Dieu </w:t>
      </w:r>
      <w:r w:rsidR="00C1736D">
        <w:rPr>
          <w:rFonts w:cstheme="minorHAnsi"/>
          <w:lang w:bidi="fa-IR"/>
        </w:rPr>
        <w:t xml:space="preserve">(s) </w:t>
      </w:r>
      <w:r w:rsidRPr="008E40BB">
        <w:rPr>
          <w:rFonts w:cstheme="minorHAnsi"/>
          <w:lang w:bidi="fa-IR"/>
        </w:rPr>
        <w:t>grâce à la révélation divine. Cette connaissance leur inspirait une peur palpable, les incitant à agir avec prudence. Ainsi, leur conscience de la surveillance divine ajoutait une dimension supplémentaire à leur anxiété, renforçant l'idée que leurs acti</w:t>
      </w:r>
      <w:r>
        <w:rPr>
          <w:rFonts w:cstheme="minorHAnsi"/>
          <w:lang w:bidi="fa-IR"/>
        </w:rPr>
        <w:t>ons ne pouvaient rester cachées</w:t>
      </w:r>
      <w:r w:rsidRPr="00527520">
        <w:rPr>
          <w:rFonts w:cstheme="minorHAnsi"/>
          <w:lang w:bidi="fa-IR"/>
        </w:rPr>
        <w:t>.</w:t>
      </w:r>
      <w:r w:rsidRPr="00527520">
        <w:rPr>
          <w:rStyle w:val="Appelnotedebasdep"/>
          <w:rFonts w:cstheme="minorHAnsi"/>
          <w:lang w:bidi="fa-IR"/>
        </w:rPr>
        <w:footnoteReference w:id="116"/>
      </w:r>
    </w:p>
    <w:p w14:paraId="139C8603" w14:textId="77777777" w:rsidR="00684573" w:rsidRDefault="00684573" w:rsidP="00105806">
      <w:pPr>
        <w:spacing w:before="240"/>
        <w:jc w:val="both"/>
        <w:rPr>
          <w:rFonts w:cstheme="minorHAnsi"/>
          <w:b/>
          <w:bCs/>
          <w:i/>
          <w:iCs/>
          <w:sz w:val="20"/>
          <w:szCs w:val="20"/>
        </w:rPr>
      </w:pPr>
    </w:p>
    <w:p w14:paraId="76CDCDF8" w14:textId="77777777" w:rsidR="00921D83" w:rsidRDefault="00921D83" w:rsidP="00105806">
      <w:pPr>
        <w:spacing w:before="240"/>
        <w:jc w:val="both"/>
        <w:rPr>
          <w:rFonts w:cstheme="minorHAnsi"/>
          <w:b/>
          <w:bCs/>
          <w:i/>
          <w:iCs/>
          <w:sz w:val="20"/>
          <w:szCs w:val="20"/>
        </w:rPr>
      </w:pPr>
    </w:p>
    <w:p w14:paraId="7FF0D6F5" w14:textId="77777777" w:rsidR="00D93A03" w:rsidRDefault="00D93A03" w:rsidP="00105806">
      <w:pPr>
        <w:spacing w:before="240"/>
        <w:jc w:val="both"/>
        <w:rPr>
          <w:rFonts w:cstheme="minorHAnsi"/>
          <w:b/>
          <w:bCs/>
          <w:i/>
          <w:iCs/>
          <w:sz w:val="20"/>
          <w:szCs w:val="20"/>
        </w:rPr>
      </w:pPr>
    </w:p>
    <w:p w14:paraId="47227E12" w14:textId="1BEEE085" w:rsidR="00D93A03" w:rsidRDefault="00D93A03" w:rsidP="00D93A03">
      <w:pPr>
        <w:spacing w:before="240"/>
        <w:jc w:val="right"/>
        <w:rPr>
          <w:rFonts w:cstheme="minorHAnsi"/>
          <w:b/>
          <w:bCs/>
          <w:i/>
          <w:iCs/>
          <w:sz w:val="20"/>
          <w:szCs w:val="20"/>
        </w:rPr>
      </w:pPr>
      <w:r w:rsidRPr="00C27574">
        <w:rPr>
          <w:rFonts w:cs="KFGQPC Uthmanic Script HAFS"/>
          <w:color w:val="000000"/>
          <w:sz w:val="36"/>
          <w:szCs w:val="36"/>
          <w:shd w:val="clear" w:color="auto" w:fill="FFFFFF"/>
          <w:rtl/>
        </w:rPr>
        <w:t xml:space="preserve">وَلَئِن </w:t>
      </w:r>
      <w:proofErr w:type="spellStart"/>
      <w:r w:rsidRPr="00C27574">
        <w:rPr>
          <w:rFonts w:cs="KFGQPC Uthmanic Script HAFS"/>
          <w:color w:val="000000"/>
          <w:sz w:val="36"/>
          <w:szCs w:val="36"/>
          <w:shd w:val="clear" w:color="auto" w:fill="FFFFFF"/>
          <w:rtl/>
        </w:rPr>
        <w:t>سَأَلۡتَهُمۡ</w:t>
      </w:r>
      <w:proofErr w:type="spellEnd"/>
      <w:r w:rsidRPr="00C27574">
        <w:rPr>
          <w:rFonts w:cs="KFGQPC Uthmanic Script HAFS"/>
          <w:color w:val="000000"/>
          <w:sz w:val="36"/>
          <w:szCs w:val="36"/>
          <w:shd w:val="clear" w:color="auto" w:fill="FFFFFF"/>
          <w:rtl/>
        </w:rPr>
        <w:t xml:space="preserve"> لَيَقُولُنَّ إِنَّمَا كُنَّا نَخُوضُ </w:t>
      </w:r>
      <w:proofErr w:type="spellStart"/>
      <w:r w:rsidRPr="00C27574">
        <w:rPr>
          <w:rFonts w:cs="KFGQPC Uthmanic Script HAFS"/>
          <w:color w:val="000000"/>
          <w:sz w:val="36"/>
          <w:szCs w:val="36"/>
          <w:shd w:val="clear" w:color="auto" w:fill="FFFFFF"/>
          <w:rtl/>
        </w:rPr>
        <w:t>وَنَلۡعَبُۚ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وَءَايَٰتِهِ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كُنتُمۡ</w:t>
      </w:r>
      <w:proofErr w:type="spellEnd"/>
      <w:r w:rsidRPr="00C27574">
        <w:rPr>
          <w:rFonts w:cs="KFGQPC Uthmanic Script HAFS"/>
          <w:color w:val="000000"/>
          <w:sz w:val="36"/>
          <w:szCs w:val="36"/>
          <w:shd w:val="clear" w:color="auto" w:fill="FFFFFF"/>
          <w:rtl/>
        </w:rPr>
        <w:t xml:space="preserve"> تَسۡتَهۡزِءُونَ٦٥</w:t>
      </w:r>
    </w:p>
    <w:p w14:paraId="1150C8AA" w14:textId="77777777" w:rsidR="00D93A03" w:rsidRDefault="00D93A03" w:rsidP="00105806">
      <w:pPr>
        <w:spacing w:before="240"/>
        <w:jc w:val="both"/>
        <w:rPr>
          <w:rFonts w:cstheme="minorHAnsi"/>
          <w:b/>
          <w:bCs/>
          <w:i/>
          <w:iCs/>
          <w:sz w:val="20"/>
          <w:szCs w:val="20"/>
        </w:rPr>
      </w:pPr>
    </w:p>
    <w:p w14:paraId="7C468D55" w14:textId="308DD90B" w:rsidR="000C5973" w:rsidRPr="009B285C" w:rsidRDefault="000C5973" w:rsidP="000C5973">
      <w:pPr>
        <w:jc w:val="both"/>
        <w:rPr>
          <w:rFonts w:cstheme="minorHAnsi"/>
          <w:b/>
          <w:bCs/>
          <w:i/>
          <w:iCs/>
          <w:sz w:val="20"/>
          <w:szCs w:val="20"/>
        </w:rPr>
      </w:pPr>
      <w:r w:rsidRPr="00925150">
        <w:rPr>
          <w:rFonts w:cstheme="minorHAnsi"/>
          <w:b/>
          <w:bCs/>
          <w:i/>
          <w:iCs/>
          <w:sz w:val="20"/>
          <w:szCs w:val="20"/>
        </w:rPr>
        <w:t>65</w:t>
      </w:r>
      <w:r w:rsidRPr="009B285C">
        <w:rPr>
          <w:rFonts w:cstheme="minorHAnsi"/>
          <w:b/>
          <w:bCs/>
          <w:i/>
          <w:iCs/>
          <w:sz w:val="20"/>
          <w:szCs w:val="20"/>
        </w:rPr>
        <w:t>- Et si tu les interroges [sur leurs actions hypocrites], ils [te] diront : « Vraiment, nous ne faisions que bavarder et nous jouions ! » Dis : « Est-ce d’Allah de Ses versets (le Coran) et de Son prophète que vous vous moquiez ?</w:t>
      </w:r>
      <w:r w:rsidR="00925150">
        <w:rPr>
          <w:rFonts w:cstheme="minorHAnsi"/>
          <w:b/>
          <w:bCs/>
          <w:i/>
          <w:iCs/>
          <w:sz w:val="20"/>
          <w:szCs w:val="20"/>
        </w:rPr>
        <w:t> »</w:t>
      </w:r>
    </w:p>
    <w:p w14:paraId="185A197F" w14:textId="77777777" w:rsidR="00684573" w:rsidRPr="00527520" w:rsidRDefault="00684573" w:rsidP="00105806">
      <w:pPr>
        <w:spacing w:before="240"/>
        <w:jc w:val="both"/>
        <w:rPr>
          <w:rFonts w:cstheme="minorHAnsi"/>
          <w:b/>
          <w:bCs/>
          <w:i/>
          <w:iCs/>
          <w:sz w:val="20"/>
          <w:szCs w:val="20"/>
        </w:rPr>
      </w:pPr>
    </w:p>
    <w:p w14:paraId="5390D854" w14:textId="77777777" w:rsidR="00684573" w:rsidRPr="00527520" w:rsidRDefault="00684573" w:rsidP="00105806">
      <w:pPr>
        <w:spacing w:before="240"/>
        <w:jc w:val="both"/>
        <w:rPr>
          <w:rFonts w:cstheme="minorHAnsi"/>
          <w:i/>
          <w:iCs/>
          <w:u w:val="single"/>
        </w:rPr>
      </w:pPr>
      <w:r>
        <w:rPr>
          <w:rFonts w:cstheme="minorHAnsi"/>
          <w:u w:val="single"/>
        </w:rPr>
        <w:t xml:space="preserve">Circonstances </w:t>
      </w:r>
      <w:r w:rsidRPr="00527520">
        <w:rPr>
          <w:rFonts w:cstheme="minorHAnsi"/>
          <w:u w:val="single"/>
        </w:rPr>
        <w:t>de la révélation</w:t>
      </w:r>
    </w:p>
    <w:p w14:paraId="76C7FB62" w14:textId="77777777" w:rsidR="00684573" w:rsidRPr="00527520" w:rsidRDefault="00684573" w:rsidP="00105806">
      <w:pPr>
        <w:jc w:val="both"/>
        <w:rPr>
          <w:rFonts w:cstheme="minorHAnsi"/>
          <w:b/>
          <w:bCs/>
          <w:lang w:bidi="fa-IR"/>
        </w:rPr>
      </w:pPr>
    </w:p>
    <w:p w14:paraId="7103DBE1" w14:textId="4D9A1397" w:rsidR="00684573" w:rsidRPr="00527520" w:rsidRDefault="00684573" w:rsidP="00105806">
      <w:pPr>
        <w:jc w:val="both"/>
        <w:rPr>
          <w:rFonts w:cstheme="minorHAnsi"/>
          <w:lang w:bidi="fa-IR"/>
        </w:rPr>
      </w:pPr>
      <w:r w:rsidRPr="00935680">
        <w:rPr>
          <w:rFonts w:cstheme="minorHAnsi"/>
          <w:lang w:bidi="fa-IR"/>
        </w:rPr>
        <w:t xml:space="preserve">L’histoire de la révélation de ce verset est marquée par des événements survenus pendant la bataille de </w:t>
      </w:r>
      <w:proofErr w:type="spellStart"/>
      <w:r w:rsidRPr="00935680">
        <w:rPr>
          <w:rFonts w:cstheme="minorHAnsi"/>
          <w:lang w:bidi="fa-IR"/>
        </w:rPr>
        <w:t>Tabouk</w:t>
      </w:r>
      <w:proofErr w:type="spellEnd"/>
      <w:r w:rsidRPr="00935680">
        <w:rPr>
          <w:rFonts w:cstheme="minorHAnsi"/>
          <w:lang w:bidi="fa-IR"/>
        </w:rPr>
        <w:t>. Un groupe d'hypocrites se permettait de faire des commentaires moqueurs à propos du Prophète Mohammad (s), affirmant qu’il était impossible de conqu</w:t>
      </w:r>
      <w:r w:rsidR="00925150">
        <w:rPr>
          <w:rFonts w:cstheme="minorHAnsi"/>
          <w:lang w:bidi="fa-IR"/>
        </w:rPr>
        <w:t>érir les palais de Syrie et qu’</w:t>
      </w:r>
      <w:r w:rsidRPr="00935680">
        <w:rPr>
          <w:rFonts w:cstheme="minorHAnsi"/>
          <w:lang w:bidi="fa-IR"/>
        </w:rPr>
        <w:t xml:space="preserve">aucun des musulmans ne reviendrait de cette guerre. Allah informa alors Son Prophète </w:t>
      </w:r>
      <w:r w:rsidR="00925150">
        <w:rPr>
          <w:rFonts w:cstheme="minorHAnsi"/>
          <w:lang w:bidi="fa-IR"/>
        </w:rPr>
        <w:t xml:space="preserve">(s) </w:t>
      </w:r>
      <w:r w:rsidRPr="00935680">
        <w:rPr>
          <w:rFonts w:cstheme="minorHAnsi"/>
          <w:lang w:bidi="fa-IR"/>
        </w:rPr>
        <w:t>de ces propos malveillants. Le Prophète (s), souhaitant obtenir des éclaircissements, interrogea les hypocrites par l'intermédiaire d'Ammar. Ceux-ci prêtèrent alors serment, prétendant qu'ils plaisantaient. Ils justifièrent leurs paroles en affirmant : « Nous ne faisions que blaguer</w:t>
      </w:r>
      <w:r w:rsidR="00670B1A">
        <w:rPr>
          <w:rFonts w:cstheme="minorHAnsi"/>
          <w:lang w:bidi="fa-IR"/>
        </w:rPr>
        <w:t xml:space="preserve"> </w:t>
      </w:r>
      <w:r w:rsidRPr="00935680">
        <w:rPr>
          <w:rFonts w:cstheme="minorHAnsi"/>
          <w:lang w:bidi="fa-IR"/>
        </w:rPr>
        <w:t>»</w:t>
      </w:r>
      <w:r w:rsidR="00670B1A">
        <w:rPr>
          <w:rFonts w:cstheme="minorHAnsi"/>
          <w:lang w:bidi="fa-IR"/>
        </w:rPr>
        <w:t>.</w:t>
      </w:r>
      <w:r w:rsidRPr="00935680">
        <w:rPr>
          <w:rFonts w:cstheme="minorHAnsi"/>
          <w:lang w:bidi="fa-IR"/>
        </w:rPr>
        <w:t xml:space="preserve"> Toutefois, certains commentateurs relient ce verset à la conspiration visant à assassiner le Prophète (s) durant cette même bataille, mettant en lum</w:t>
      </w:r>
      <w:r>
        <w:rPr>
          <w:rFonts w:cstheme="minorHAnsi"/>
          <w:lang w:bidi="fa-IR"/>
        </w:rPr>
        <w:t>ière la gravité de la situation</w:t>
      </w:r>
      <w:r w:rsidRPr="00527520">
        <w:rPr>
          <w:rFonts w:cstheme="minorHAnsi"/>
          <w:lang w:bidi="fa-IR"/>
        </w:rPr>
        <w:t>.</w:t>
      </w:r>
      <w:r w:rsidRPr="00527520">
        <w:rPr>
          <w:rStyle w:val="Appelnotedebasdep"/>
          <w:rFonts w:cstheme="minorHAnsi"/>
          <w:lang w:bidi="fa-IR"/>
        </w:rPr>
        <w:footnoteReference w:id="117"/>
      </w:r>
    </w:p>
    <w:p w14:paraId="3C173B8D" w14:textId="77777777" w:rsidR="00684573" w:rsidRDefault="00684573" w:rsidP="00105806">
      <w:pPr>
        <w:jc w:val="both"/>
        <w:rPr>
          <w:rFonts w:cstheme="minorHAnsi"/>
          <w:b/>
          <w:bCs/>
          <w:lang w:bidi="fa-IR"/>
        </w:rPr>
      </w:pPr>
    </w:p>
    <w:p w14:paraId="0554D95C" w14:textId="77777777" w:rsidR="008408D4" w:rsidRPr="00527520" w:rsidRDefault="008408D4" w:rsidP="00105806">
      <w:pPr>
        <w:jc w:val="both"/>
        <w:rPr>
          <w:rFonts w:cstheme="minorHAnsi"/>
          <w:b/>
          <w:bCs/>
          <w:lang w:bidi="fa-IR"/>
        </w:rPr>
      </w:pPr>
    </w:p>
    <w:p w14:paraId="625470F4" w14:textId="77777777" w:rsidR="00684573" w:rsidRPr="00527520" w:rsidRDefault="00684573" w:rsidP="00105806">
      <w:pPr>
        <w:jc w:val="both"/>
        <w:rPr>
          <w:rFonts w:cstheme="minorHAnsi"/>
          <w:lang w:bidi="fa-IR"/>
        </w:rPr>
      </w:pPr>
      <w:r w:rsidRPr="00B230E1">
        <w:rPr>
          <w:rFonts w:cstheme="minorHAnsi"/>
          <w:lang w:bidi="fa-IR"/>
        </w:rPr>
        <w:t xml:space="preserve">Jouer et plaisanter peuvent être bénéfiques dans de nombreux contextes, mais il est essentiel de reconnaître que faire des blagues sur des sujets sacrés est inapproprié. De telles plaisanteries peuvent diminuer la gravité des vérités religieuses aux yeux des gens, les rendant moins respectueux et plus audacieux envers la foi. Cela peut également affaiblir les croyances et conduire à une attitude désinvolte vis-à-vis des valeurs spirituelles. Il est donc crucial de préserver le respect et la dignité des éléments sacrés de notre religion, afin de renforcer la foi et d'encourager un comportement respectueux envers ce qui est divin. Une attitude sérieuse envers les choses saintes aide à maintenir la profondeur et l'intégrité des convictions spirituelles au sein </w:t>
      </w:r>
      <w:r>
        <w:rPr>
          <w:rFonts w:cstheme="minorHAnsi"/>
          <w:lang w:bidi="fa-IR"/>
        </w:rPr>
        <w:t>de la communauté</w:t>
      </w:r>
      <w:r w:rsidRPr="00527520">
        <w:rPr>
          <w:rFonts w:cstheme="minorHAnsi"/>
          <w:lang w:bidi="fa-IR"/>
        </w:rPr>
        <w:t>.</w:t>
      </w:r>
      <w:r w:rsidRPr="00527520">
        <w:rPr>
          <w:rStyle w:val="Appelnotedebasdep"/>
          <w:rFonts w:cstheme="minorHAnsi"/>
          <w:lang w:bidi="fa-IR"/>
        </w:rPr>
        <w:footnoteReference w:id="118"/>
      </w:r>
    </w:p>
    <w:p w14:paraId="5C7E2D96" w14:textId="77777777" w:rsidR="00684573" w:rsidRDefault="00684573" w:rsidP="00105806">
      <w:pPr>
        <w:jc w:val="both"/>
        <w:rPr>
          <w:rFonts w:cstheme="minorHAnsi"/>
          <w:lang w:bidi="fa-IR"/>
        </w:rPr>
      </w:pPr>
    </w:p>
    <w:p w14:paraId="6FA7B160" w14:textId="77777777" w:rsidR="00684573" w:rsidRDefault="00684573" w:rsidP="00105806">
      <w:pPr>
        <w:jc w:val="both"/>
        <w:rPr>
          <w:rFonts w:cstheme="minorHAnsi"/>
          <w:lang w:bidi="fa-IR"/>
        </w:rPr>
      </w:pPr>
    </w:p>
    <w:p w14:paraId="11D49EEA" w14:textId="77777777" w:rsidR="00D93A03" w:rsidRDefault="00D93A03" w:rsidP="00105806">
      <w:pPr>
        <w:jc w:val="both"/>
        <w:rPr>
          <w:rFonts w:cstheme="minorHAnsi"/>
          <w:lang w:bidi="fa-IR"/>
        </w:rPr>
      </w:pPr>
    </w:p>
    <w:p w14:paraId="6C1F4B9E" w14:textId="276D94B1" w:rsidR="00D93A03" w:rsidRDefault="00D93A03" w:rsidP="00D93A03">
      <w:pPr>
        <w:jc w:val="right"/>
        <w:rPr>
          <w:rFonts w:cstheme="minorHAnsi"/>
          <w:lang w:bidi="fa-IR"/>
        </w:rPr>
      </w:pPr>
      <w:r w:rsidRPr="00C27574">
        <w:rPr>
          <w:rFonts w:cs="KFGQPC Uthmanic Script HAFS"/>
          <w:color w:val="000000"/>
          <w:sz w:val="36"/>
          <w:szCs w:val="36"/>
          <w:shd w:val="clear" w:color="auto" w:fill="FFFFFF"/>
          <w:rtl/>
        </w:rPr>
        <w:t xml:space="preserve">لَا </w:t>
      </w:r>
      <w:proofErr w:type="spellStart"/>
      <w:r w:rsidRPr="00C27574">
        <w:rPr>
          <w:rFonts w:cs="KFGQPC Uthmanic Script HAFS"/>
          <w:color w:val="000000"/>
          <w:sz w:val="36"/>
          <w:szCs w:val="36"/>
          <w:shd w:val="clear" w:color="auto" w:fill="FFFFFF"/>
          <w:rtl/>
        </w:rPr>
        <w:t>تَعۡتَذِرُواْ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كَفَرۡتُم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إِيمَٰنِكُمۡۚ</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color w:val="000000"/>
          <w:sz w:val="36"/>
          <w:szCs w:val="36"/>
          <w:shd w:val="clear" w:color="auto" w:fill="FFFFFF"/>
          <w:rtl/>
        </w:rPr>
        <w:t>نَّعۡفُ</w:t>
      </w:r>
      <w:proofErr w:type="spellEnd"/>
      <w:r w:rsidRPr="00C27574">
        <w:rPr>
          <w:rFonts w:cs="KFGQPC Uthmanic Script HAFS"/>
          <w:color w:val="000000"/>
          <w:sz w:val="36"/>
          <w:szCs w:val="36"/>
          <w:shd w:val="clear" w:color="auto" w:fill="FFFFFF"/>
          <w:rtl/>
        </w:rPr>
        <w:t xml:space="preserve"> ع</w:t>
      </w:r>
      <w:r w:rsidRPr="00C27574">
        <w:rPr>
          <w:rFonts w:cs="KFGQPC Uthmanic Script HAFS" w:hint="eastAsia"/>
          <w:color w:val="000000"/>
          <w:sz w:val="36"/>
          <w:szCs w:val="36"/>
          <w:shd w:val="clear" w:color="auto" w:fill="FFFFFF"/>
          <w:rtl/>
        </w:rPr>
        <w:t>َن</w:t>
      </w:r>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طَآئِفَة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نُعَذِّبۡ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طَآئِفَةَۢ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بِأَنَّهُمۡ</w:t>
      </w:r>
      <w:proofErr w:type="spellEnd"/>
      <w:r w:rsidRPr="00C27574">
        <w:rPr>
          <w:rFonts w:cs="KFGQPC Uthmanic Script HAFS"/>
          <w:color w:val="000000"/>
          <w:sz w:val="36"/>
          <w:szCs w:val="36"/>
          <w:shd w:val="clear" w:color="auto" w:fill="FFFFFF"/>
          <w:rtl/>
        </w:rPr>
        <w:t xml:space="preserve"> كَانُواْ مُجۡرِمِينَ٦٦</w:t>
      </w:r>
    </w:p>
    <w:p w14:paraId="0F4CA092" w14:textId="77777777" w:rsidR="00670B1A" w:rsidRDefault="00670B1A" w:rsidP="00105806">
      <w:pPr>
        <w:jc w:val="both"/>
        <w:rPr>
          <w:rFonts w:cstheme="minorHAnsi"/>
          <w:lang w:bidi="fa-IR"/>
        </w:rPr>
      </w:pPr>
    </w:p>
    <w:p w14:paraId="1329B98C"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66- Ne vous excusez pas. Après avoir été [convaincus et] croyants vous avez [à cause de vos crimes] renié [Allah, le Prophète et le Coran]. Si nous pardonnons les uns parmi vous [qui se repentiront], Nous châtierons les autres pour avoir été des criminels.</w:t>
      </w:r>
    </w:p>
    <w:p w14:paraId="0F05F137" w14:textId="77777777" w:rsidR="00684573" w:rsidRPr="00527520" w:rsidRDefault="00684573" w:rsidP="00105806">
      <w:pPr>
        <w:jc w:val="both"/>
        <w:rPr>
          <w:rFonts w:cstheme="minorHAnsi"/>
          <w:lang w:bidi="fa-IR"/>
        </w:rPr>
      </w:pPr>
    </w:p>
    <w:p w14:paraId="72037204" w14:textId="1CD8D86D" w:rsidR="00684573" w:rsidRPr="00527520" w:rsidRDefault="00684573" w:rsidP="00105806">
      <w:pPr>
        <w:jc w:val="both"/>
        <w:rPr>
          <w:rFonts w:cstheme="minorHAnsi"/>
          <w:lang w:bidi="fa-IR"/>
        </w:rPr>
      </w:pPr>
      <w:r w:rsidRPr="00B230E1">
        <w:rPr>
          <w:rFonts w:cstheme="minorHAnsi"/>
          <w:lang w:bidi="fa-IR"/>
        </w:rPr>
        <w:lastRenderedPageBreak/>
        <w:t>Ce verset met en évidence que l'hypocrisie, lorsqu'elle atteint un certain degré, peut conduire à l'incrédulité.</w:t>
      </w:r>
      <w:r w:rsidR="008408D4">
        <w:rPr>
          <w:rFonts w:cstheme="minorHAnsi"/>
          <w:lang w:bidi="fa-IR"/>
        </w:rPr>
        <w:t> </w:t>
      </w:r>
      <w:r w:rsidRPr="00B230E1">
        <w:rPr>
          <w:rFonts w:cstheme="minorHAnsi"/>
          <w:lang w:bidi="fa-IR"/>
        </w:rPr>
        <w:t>Certains hypocrites vont jusqu'à devenir de véritables mécréants, manifestant une désobéissance si profonde qu'ils ne méritent pas d'être pardonnés. Ce passage souligne le danger de l'hypocrisie dans la foi, car elle peut non seulement distordre la vérité, mais aussi éloigner ceux qui en sont atteints de la voie de la rectitude. En ignorant les principes fondamentaux de la croyance et en adoptant des attitudes trompeuses, ces individus mettent en pé</w:t>
      </w:r>
      <w:r>
        <w:rPr>
          <w:rFonts w:cstheme="minorHAnsi"/>
          <w:lang w:bidi="fa-IR"/>
        </w:rPr>
        <w:t>ril leur propre salut spirituel</w:t>
      </w:r>
      <w:r w:rsidRPr="00527520">
        <w:rPr>
          <w:rFonts w:cstheme="minorHAnsi"/>
          <w:lang w:bidi="fa-IR"/>
        </w:rPr>
        <w:t>.</w:t>
      </w:r>
      <w:r w:rsidRPr="00527520">
        <w:rPr>
          <w:rStyle w:val="Appelnotedebasdep"/>
          <w:rFonts w:cstheme="minorHAnsi"/>
          <w:lang w:bidi="fa-IR"/>
        </w:rPr>
        <w:footnoteReference w:id="119"/>
      </w:r>
    </w:p>
    <w:p w14:paraId="0939F5A6" w14:textId="77777777" w:rsidR="00684573" w:rsidRDefault="00684573" w:rsidP="00105806">
      <w:pPr>
        <w:jc w:val="both"/>
        <w:rPr>
          <w:rFonts w:cstheme="minorHAnsi"/>
          <w:lang w:bidi="fa-IR"/>
        </w:rPr>
      </w:pPr>
    </w:p>
    <w:p w14:paraId="0F918DE4" w14:textId="77777777" w:rsidR="00097675" w:rsidRDefault="00097675" w:rsidP="00105806">
      <w:pPr>
        <w:jc w:val="both"/>
        <w:rPr>
          <w:rFonts w:cstheme="minorHAnsi"/>
          <w:lang w:bidi="fa-IR"/>
        </w:rPr>
      </w:pPr>
    </w:p>
    <w:p w14:paraId="1653CB67" w14:textId="77777777" w:rsidR="00D93A03" w:rsidRDefault="00D93A03" w:rsidP="00105806">
      <w:pPr>
        <w:jc w:val="both"/>
        <w:rPr>
          <w:rFonts w:cstheme="minorHAnsi"/>
          <w:lang w:bidi="fa-IR"/>
        </w:rPr>
      </w:pPr>
    </w:p>
    <w:p w14:paraId="7BE8F6AE" w14:textId="4B29D05E" w:rsidR="00D93A03" w:rsidRDefault="00D93A03" w:rsidP="00D93A03">
      <w:pPr>
        <w:jc w:val="right"/>
        <w:rPr>
          <w:rFonts w:cstheme="minorHAnsi"/>
          <w:lang w:bidi="fa-IR"/>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لۡمُنَٰفِقُونَ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لۡمُنَٰفِقَٰتُ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بَعۡضُهُم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بَعۡضٖۚ</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يَأۡمُرُونَ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لۡمُنكَرِ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وَيَنۡهَوۡنَ</w:t>
      </w:r>
      <w:proofErr w:type="spellEnd"/>
      <w:r w:rsidRPr="00C27574">
        <w:rPr>
          <w:rFonts w:cs="KFGQPC Uthmanic Script HAFS"/>
          <w:color w:val="000000"/>
          <w:sz w:val="36"/>
          <w:szCs w:val="36"/>
          <w:shd w:val="clear" w:color="auto" w:fill="FFFFFF"/>
          <w:rtl/>
        </w:rPr>
        <w:t xml:space="preserve"> عَنِ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لۡمَعۡرُوفِ</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وَيَقۡبِضُونَ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أَيۡدِيَهُمۡۚ</w:t>
      </w:r>
      <w:proofErr w:type="spellEnd"/>
      <w:r w:rsidRPr="00C27574">
        <w:rPr>
          <w:rFonts w:cs="KFGQPC Uthmanic Script HAFS"/>
          <w:color w:val="000000"/>
          <w:sz w:val="36"/>
          <w:szCs w:val="36"/>
          <w:shd w:val="clear" w:color="auto" w:fill="FFFFFF"/>
          <w:rtl/>
        </w:rPr>
        <w:t xml:space="preserve"> نَسُواْ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فَنَسِيَهُمۡۚ</w:t>
      </w:r>
      <w:proofErr w:type="spellEnd"/>
      <w:r w:rsidRPr="00C27574">
        <w:rPr>
          <w:rFonts w:cs="KFGQPC Uthmanic Script HAFS"/>
          <w:color w:val="000000"/>
          <w:sz w:val="36"/>
          <w:szCs w:val="36"/>
          <w:shd w:val="clear" w:color="auto" w:fill="FFFFFF"/>
          <w:rtl/>
        </w:rPr>
        <w:t xml:space="preserve"> إِن</w:t>
      </w:r>
      <w:r w:rsidRPr="00C27574">
        <w:rPr>
          <w:rFonts w:cs="KFGQPC Uthmanic Script HAFS" w:hint="eastAsia"/>
          <w:color w:val="000000"/>
          <w:sz w:val="36"/>
          <w:szCs w:val="36"/>
          <w:shd w:val="clear" w:color="auto" w:fill="FFFFFF"/>
          <w:rtl/>
        </w:rPr>
        <w:t>َّ</w:t>
      </w:r>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لۡمُنَٰفِقِينَ</w:t>
      </w:r>
      <w:proofErr w:type="spellEnd"/>
      <w:r w:rsidRPr="00C27574">
        <w:rPr>
          <w:rFonts w:cs="KFGQPC Uthmanic Script HAFS"/>
          <w:color w:val="000000"/>
          <w:sz w:val="36"/>
          <w:szCs w:val="36"/>
          <w:shd w:val="clear" w:color="auto" w:fill="FFFFFF"/>
          <w:rtl/>
        </w:rPr>
        <w:t xml:space="preserve"> هُمُ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لۡفَٰسِقُونَ</w:t>
      </w:r>
      <w:r w:rsidRPr="00C27574">
        <w:rPr>
          <w:rFonts w:cs="KFGQPC Uthmanic Script HAFS"/>
          <w:color w:val="000000"/>
          <w:sz w:val="36"/>
          <w:szCs w:val="36"/>
          <w:shd w:val="clear" w:color="auto" w:fill="FFFFFF"/>
          <w:rtl/>
        </w:rPr>
        <w:t>٦٧</w:t>
      </w:r>
    </w:p>
    <w:p w14:paraId="5DFD1A39" w14:textId="77777777" w:rsidR="00670B1A" w:rsidRPr="00527520" w:rsidRDefault="00670B1A" w:rsidP="00105806">
      <w:pPr>
        <w:jc w:val="both"/>
        <w:rPr>
          <w:rFonts w:cstheme="minorHAnsi"/>
          <w:lang w:bidi="fa-IR"/>
        </w:rPr>
      </w:pPr>
    </w:p>
    <w:p w14:paraId="1A009FE8" w14:textId="77777777" w:rsidR="000C5973" w:rsidRPr="009B285C" w:rsidRDefault="000C5973" w:rsidP="000C5973">
      <w:pPr>
        <w:jc w:val="both"/>
        <w:rPr>
          <w:rFonts w:cstheme="minorHAnsi"/>
          <w:b/>
          <w:bCs/>
          <w:i/>
          <w:iCs/>
          <w:sz w:val="20"/>
          <w:szCs w:val="20"/>
        </w:rPr>
      </w:pPr>
      <w:bookmarkStart w:id="57" w:name="_Hlk210541110"/>
      <w:r w:rsidRPr="009B285C">
        <w:rPr>
          <w:rFonts w:cstheme="minorHAnsi"/>
          <w:b/>
          <w:bCs/>
          <w:i/>
          <w:iCs/>
          <w:sz w:val="20"/>
          <w:szCs w:val="20"/>
        </w:rPr>
        <w:t>67- Les hypocrites, hommes et femmes, appartiennent les uns aux autres. Ils commandent le blâmable, interdisent le convenable, et replient leurs mains (d’avarice). Ils ont oublié Allah et Il les a alors oubliés. En vérité, les hypocrites sont les pervers.</w:t>
      </w:r>
    </w:p>
    <w:bookmarkEnd w:id="57"/>
    <w:p w14:paraId="31AC90DA" w14:textId="77777777" w:rsidR="00684573" w:rsidRPr="00527520" w:rsidRDefault="00684573" w:rsidP="00105806">
      <w:pPr>
        <w:jc w:val="both"/>
        <w:rPr>
          <w:rFonts w:cstheme="minorHAnsi"/>
          <w:lang w:bidi="fa-IR"/>
        </w:rPr>
      </w:pPr>
    </w:p>
    <w:p w14:paraId="443DD808" w14:textId="77777777" w:rsidR="00684573" w:rsidRPr="00B230E1" w:rsidRDefault="00684573" w:rsidP="00105806">
      <w:pPr>
        <w:jc w:val="both"/>
        <w:rPr>
          <w:rFonts w:cstheme="minorHAnsi"/>
          <w:lang w:bidi="fa-IR"/>
        </w:rPr>
      </w:pPr>
      <w:r w:rsidRPr="00B230E1">
        <w:rPr>
          <w:rFonts w:cstheme="minorHAnsi"/>
          <w:lang w:bidi="fa-IR"/>
        </w:rPr>
        <w:t>1- Le plan des hypocrites s'oppose diamétralement à celui des croyants. Tandis que les croyants s'efforcent de purifier la société en promouvant le bien et en condamnant le mal, les hypocrites cherchent à répandre la corruption et la dépravation. Leur objectif est de démanteler les bonnes actions au sein de la société, car un environnement pollué facilite l'accomplissement de leurs objectifs malveillants. En créant une atmosphère d’immoralité, ils peuvent agir plus librement pour servir leurs intérêts égoïstes.</w:t>
      </w:r>
    </w:p>
    <w:p w14:paraId="139586C5" w14:textId="47E89970" w:rsidR="00684573" w:rsidRDefault="00684573" w:rsidP="00105806">
      <w:pPr>
        <w:jc w:val="both"/>
        <w:rPr>
          <w:rFonts w:cstheme="minorHAnsi"/>
          <w:lang w:bidi="fa-IR"/>
        </w:rPr>
      </w:pPr>
      <w:r w:rsidRPr="00B230E1">
        <w:rPr>
          <w:rFonts w:cstheme="minorHAnsi"/>
          <w:lang w:bidi="fa-IR"/>
        </w:rPr>
        <w:t>2- Selon certaines narrations rapportées par l'Imam Ali (a), le verset fait référence à ceux qui ont oublié Dieu dans ce monde en lui désobéissant. En conséquence, Dieu les a également oubliés dans l'</w:t>
      </w:r>
      <w:r w:rsidR="00CD1DBF">
        <w:rPr>
          <w:rFonts w:cstheme="minorHAnsi"/>
          <w:lang w:bidi="fa-IR"/>
        </w:rPr>
        <w:t>A</w:t>
      </w:r>
      <w:r w:rsidRPr="00B230E1">
        <w:rPr>
          <w:rFonts w:cstheme="minorHAnsi"/>
          <w:lang w:bidi="fa-IR"/>
        </w:rPr>
        <w:t>u-delà, ne</w:t>
      </w:r>
      <w:r>
        <w:rPr>
          <w:rFonts w:cstheme="minorHAnsi"/>
          <w:lang w:bidi="fa-IR"/>
        </w:rPr>
        <w:t xml:space="preserve"> leur offrant aucune récompense</w:t>
      </w:r>
      <w:r w:rsidRPr="00527520">
        <w:rPr>
          <w:rFonts w:cstheme="minorHAnsi"/>
          <w:lang w:bidi="fa-IR"/>
        </w:rPr>
        <w:t>.</w:t>
      </w:r>
      <w:r w:rsidRPr="00527520">
        <w:rPr>
          <w:rStyle w:val="Appelnotedebasdep"/>
          <w:rFonts w:cstheme="minorHAnsi"/>
          <w:lang w:bidi="fa-IR"/>
        </w:rPr>
        <w:footnoteReference w:id="120"/>
      </w:r>
      <w:r w:rsidRPr="00527520">
        <w:rPr>
          <w:rFonts w:cstheme="minorHAnsi"/>
          <w:lang w:bidi="fa-IR"/>
        </w:rPr>
        <w:t xml:space="preserve"> </w:t>
      </w:r>
      <w:r w:rsidRPr="00B230E1">
        <w:rPr>
          <w:rFonts w:cstheme="minorHAnsi"/>
          <w:lang w:bidi="fa-IR"/>
        </w:rPr>
        <w:t>Ces récits illustrent des exemples concrets de l'oubli de l'homme à l'égard de Dieu, mais il est important de noter que le sens du verset ne se limite pas à ces cas spécifiques. Il évoque une réalité plus large, soulignant les conséquences de l'oubli spirituel et le danger d'une vie déconnectée de la</w:t>
      </w:r>
      <w:r>
        <w:rPr>
          <w:rFonts w:cstheme="minorHAnsi"/>
          <w:lang w:bidi="fa-IR"/>
        </w:rPr>
        <w:t xml:space="preserve"> foi en Dieu.</w:t>
      </w:r>
      <w:r w:rsidRPr="00527520">
        <w:rPr>
          <w:rStyle w:val="Appelnotedebasdep"/>
          <w:rFonts w:cstheme="minorHAnsi"/>
          <w:lang w:bidi="fa-IR"/>
        </w:rPr>
        <w:footnoteReference w:id="121"/>
      </w:r>
    </w:p>
    <w:p w14:paraId="6A600191" w14:textId="77777777" w:rsidR="00097675" w:rsidRDefault="00097675" w:rsidP="00105806">
      <w:pPr>
        <w:jc w:val="both"/>
        <w:rPr>
          <w:rFonts w:cstheme="minorHAnsi"/>
          <w:lang w:bidi="fa-IR"/>
        </w:rPr>
      </w:pPr>
    </w:p>
    <w:p w14:paraId="0028F4E4" w14:textId="77777777" w:rsidR="00097675" w:rsidRDefault="00097675" w:rsidP="00105806">
      <w:pPr>
        <w:jc w:val="both"/>
        <w:rPr>
          <w:rFonts w:cstheme="minorHAnsi"/>
          <w:lang w:bidi="fa-IR"/>
        </w:rPr>
      </w:pPr>
    </w:p>
    <w:p w14:paraId="2B1924FF" w14:textId="77777777" w:rsidR="00D93A03" w:rsidRDefault="00D93A03" w:rsidP="00105806">
      <w:pPr>
        <w:jc w:val="both"/>
        <w:rPr>
          <w:rFonts w:cstheme="minorHAnsi"/>
          <w:lang w:bidi="fa-IR"/>
        </w:rPr>
      </w:pPr>
    </w:p>
    <w:p w14:paraId="511E47DB" w14:textId="77777777" w:rsidR="00D93A03" w:rsidRDefault="00D93A03" w:rsidP="00105806">
      <w:pPr>
        <w:jc w:val="both"/>
        <w:rPr>
          <w:rFonts w:cstheme="minorHAnsi"/>
          <w:lang w:bidi="fa-IR"/>
        </w:rPr>
      </w:pPr>
    </w:p>
    <w:p w14:paraId="4903592C" w14:textId="77777777" w:rsidR="00D93A03" w:rsidRDefault="00D93A03" w:rsidP="00105806">
      <w:pPr>
        <w:jc w:val="both"/>
        <w:rPr>
          <w:rFonts w:cstheme="minorHAnsi"/>
          <w:lang w:bidi="fa-IR"/>
        </w:rPr>
      </w:pPr>
    </w:p>
    <w:p w14:paraId="0610AD12" w14:textId="77777777" w:rsidR="00D93A03" w:rsidRDefault="00D93A03" w:rsidP="00105806">
      <w:pPr>
        <w:jc w:val="both"/>
        <w:rPr>
          <w:rFonts w:cstheme="minorHAnsi"/>
          <w:lang w:bidi="fa-IR"/>
        </w:rPr>
      </w:pPr>
    </w:p>
    <w:p w14:paraId="5FF33E9B" w14:textId="0960988F" w:rsidR="00D93A03" w:rsidRDefault="00D93A03" w:rsidP="00D93A03">
      <w:pPr>
        <w:jc w:val="right"/>
        <w:rPr>
          <w:rFonts w:cstheme="minorHAnsi"/>
          <w:lang w:bidi="fa-IR"/>
        </w:rPr>
      </w:pPr>
      <w:r w:rsidRPr="00C27574">
        <w:rPr>
          <w:rFonts w:cs="KFGQPC Uthmanic Script HAFS"/>
          <w:color w:val="000000"/>
          <w:sz w:val="36"/>
          <w:szCs w:val="36"/>
          <w:shd w:val="clear" w:color="auto" w:fill="FFFFFF"/>
          <w:rtl/>
        </w:rPr>
        <w:t xml:space="preserve">وَعَدَ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لۡمُنَٰفِقِينَ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لۡمُنَٰفِقَٰتِ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لۡكُفَّارَ</w:t>
      </w:r>
      <w:proofErr w:type="spellEnd"/>
      <w:r w:rsidRPr="00C27574">
        <w:rPr>
          <w:rFonts w:cs="KFGQPC Uthmanic Script HAFS"/>
          <w:color w:val="000000"/>
          <w:sz w:val="36"/>
          <w:szCs w:val="36"/>
          <w:shd w:val="clear" w:color="auto" w:fill="FFFFFF"/>
          <w:rtl/>
        </w:rPr>
        <w:t xml:space="preserve"> نَارَ جَهَنَّمَ خَٰلِدِينَ </w:t>
      </w:r>
      <w:proofErr w:type="spellStart"/>
      <w:r w:rsidRPr="00C27574">
        <w:rPr>
          <w:rFonts w:cs="KFGQPC Uthmanic Script HAFS"/>
          <w:color w:val="000000"/>
          <w:sz w:val="36"/>
          <w:szCs w:val="36"/>
          <w:shd w:val="clear" w:color="auto" w:fill="FFFFFF"/>
          <w:rtl/>
        </w:rPr>
        <w:t>فِيهَاۚ</w:t>
      </w:r>
      <w:proofErr w:type="spellEnd"/>
      <w:r w:rsidRPr="00C27574">
        <w:rPr>
          <w:rFonts w:cs="KFGQPC Uthmanic Script HAFS"/>
          <w:color w:val="000000"/>
          <w:sz w:val="36"/>
          <w:szCs w:val="36"/>
          <w:shd w:val="clear" w:color="auto" w:fill="FFFFFF"/>
          <w:rtl/>
        </w:rPr>
        <w:t xml:space="preserve"> هِيَ </w:t>
      </w:r>
      <w:proofErr w:type="spellStart"/>
      <w:r w:rsidRPr="00C27574">
        <w:rPr>
          <w:rFonts w:cs="KFGQPC Uthmanic Script HAFS"/>
          <w:color w:val="000000"/>
          <w:sz w:val="36"/>
          <w:szCs w:val="36"/>
          <w:shd w:val="clear" w:color="auto" w:fill="FFFFFF"/>
          <w:rtl/>
        </w:rPr>
        <w:t>حَسۡبُهُمۡۚ</w:t>
      </w:r>
      <w:proofErr w:type="spellEnd"/>
      <w:r w:rsidRPr="00C27574">
        <w:rPr>
          <w:rFonts w:cs="KFGQPC Uthmanic Script HAFS"/>
          <w:color w:val="000000"/>
          <w:sz w:val="36"/>
          <w:szCs w:val="36"/>
          <w:shd w:val="clear" w:color="auto" w:fill="FFFFFF"/>
          <w:rtl/>
        </w:rPr>
        <w:t xml:space="preserve"> وَلَعَنَهُمُ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وَلَهُمۡ</w:t>
      </w:r>
      <w:proofErr w:type="spellEnd"/>
      <w:r w:rsidRPr="00C27574">
        <w:rPr>
          <w:rFonts w:cs="KFGQPC Uthmanic Script HAFS"/>
          <w:color w:val="000000"/>
          <w:sz w:val="36"/>
          <w:szCs w:val="36"/>
          <w:shd w:val="clear" w:color="auto" w:fill="FFFFFF"/>
          <w:rtl/>
        </w:rPr>
        <w:t xml:space="preserve"> عَذَابٞ مُّقِيمٞ٦٨</w:t>
      </w:r>
    </w:p>
    <w:p w14:paraId="3E4780CE" w14:textId="77777777" w:rsidR="00697E7F" w:rsidRPr="00527520" w:rsidRDefault="00697E7F" w:rsidP="00105806">
      <w:pPr>
        <w:jc w:val="both"/>
        <w:rPr>
          <w:rFonts w:cstheme="minorHAnsi"/>
          <w:lang w:bidi="fa-IR"/>
        </w:rPr>
      </w:pPr>
    </w:p>
    <w:p w14:paraId="28B31A99"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68- Allah a promis aux hypocrites, hommes et femmes, ainsi qu’aux mécréants le feu de l’Enfer où ils demeureront à jamais. Cela leur suffit. Allah les a maudits. Et un châtiment permanent leur est réservé (selon leurs actions abominables).</w:t>
      </w:r>
    </w:p>
    <w:p w14:paraId="27DF3AB1" w14:textId="77777777" w:rsidR="00684573" w:rsidRPr="00527520" w:rsidRDefault="00684573" w:rsidP="00105806">
      <w:pPr>
        <w:jc w:val="both"/>
        <w:rPr>
          <w:rFonts w:cstheme="minorHAnsi"/>
          <w:lang w:bidi="fa-IR"/>
        </w:rPr>
      </w:pPr>
    </w:p>
    <w:p w14:paraId="39DB5A3D" w14:textId="7110DABF" w:rsidR="00684573" w:rsidRDefault="00684573" w:rsidP="00105806">
      <w:pPr>
        <w:jc w:val="both"/>
        <w:rPr>
          <w:rFonts w:cstheme="minorHAnsi"/>
          <w:lang w:bidi="fa-IR"/>
        </w:rPr>
      </w:pPr>
      <w:r w:rsidRPr="00862C90">
        <w:rPr>
          <w:rFonts w:cstheme="minorHAnsi"/>
          <w:lang w:bidi="fa-IR"/>
        </w:rPr>
        <w:t>Ce verset indique que les hypocrites et les mécréants seront condamnés au feu de l'</w:t>
      </w:r>
      <w:r w:rsidR="002C00FD">
        <w:rPr>
          <w:rFonts w:cstheme="minorHAnsi"/>
          <w:lang w:bidi="fa-IR"/>
        </w:rPr>
        <w:t>E</w:t>
      </w:r>
      <w:r w:rsidRPr="00862C90">
        <w:rPr>
          <w:rFonts w:cstheme="minorHAnsi"/>
          <w:lang w:bidi="fa-IR"/>
        </w:rPr>
        <w:t>nfer, une punition qui leur suffira amplement. En effet, les tourments qui y résident sont d'une telle intensité et variété qu'aucune autre forme de châtiment ne sera nécessaire. L'</w:t>
      </w:r>
      <w:r w:rsidR="002C00FD">
        <w:rPr>
          <w:rFonts w:cstheme="minorHAnsi"/>
          <w:lang w:bidi="fa-IR"/>
        </w:rPr>
        <w:t>E</w:t>
      </w:r>
      <w:r w:rsidRPr="00862C90">
        <w:rPr>
          <w:rFonts w:cstheme="minorHAnsi"/>
          <w:lang w:bidi="fa-IR"/>
        </w:rPr>
        <w:t>nfer représente ainsi un lieu de souffrances incommensurables, où les conséquences de leurs actions dans ce monde se manifestent pleinement. Ce message souligne la gravité des comportements hypocrites et de l'incrédulité, rappelant que ceux qui choisissent de s'opposer à la vérité et de vivre dans la désobéissance à Dieu seront confron</w:t>
      </w:r>
      <w:r>
        <w:rPr>
          <w:rFonts w:cstheme="minorHAnsi"/>
          <w:lang w:bidi="fa-IR"/>
        </w:rPr>
        <w:t>tés à des répercussions sévères.</w:t>
      </w:r>
      <w:r w:rsidRPr="00527520">
        <w:rPr>
          <w:rStyle w:val="Appelnotedebasdep"/>
          <w:rFonts w:cstheme="minorHAnsi"/>
          <w:lang w:bidi="fa-IR"/>
        </w:rPr>
        <w:footnoteReference w:id="122"/>
      </w:r>
    </w:p>
    <w:p w14:paraId="3B29D446" w14:textId="77777777" w:rsidR="000C5973" w:rsidRDefault="000C5973" w:rsidP="00105806">
      <w:pPr>
        <w:jc w:val="both"/>
        <w:rPr>
          <w:rFonts w:cstheme="minorHAnsi"/>
          <w:lang w:bidi="fa-IR"/>
        </w:rPr>
      </w:pPr>
    </w:p>
    <w:p w14:paraId="68BAD00D" w14:textId="77777777" w:rsidR="000C5973" w:rsidRDefault="000C5973" w:rsidP="00105806">
      <w:pPr>
        <w:jc w:val="both"/>
        <w:rPr>
          <w:rFonts w:cstheme="minorHAnsi"/>
          <w:lang w:bidi="fa-IR"/>
        </w:rPr>
      </w:pPr>
    </w:p>
    <w:p w14:paraId="791605D3" w14:textId="77777777" w:rsidR="000C5973" w:rsidRDefault="000C5973" w:rsidP="00105806">
      <w:pPr>
        <w:jc w:val="both"/>
        <w:rPr>
          <w:rFonts w:cstheme="minorHAnsi"/>
          <w:lang w:bidi="fa-IR"/>
        </w:rPr>
      </w:pPr>
    </w:p>
    <w:p w14:paraId="11D4B391" w14:textId="6BA98832" w:rsidR="00D93A03" w:rsidRDefault="00D93A03" w:rsidP="00D93A03">
      <w:pPr>
        <w:jc w:val="right"/>
        <w:rPr>
          <w:rFonts w:cstheme="minorHAnsi"/>
          <w:lang w:bidi="fa-IR"/>
        </w:rPr>
      </w:pPr>
      <w:proofErr w:type="spellStart"/>
      <w:r w:rsidRPr="00C27574">
        <w:rPr>
          <w:rFonts w:cs="KFGQPC Uthmanic Script HAFS"/>
          <w:color w:val="000000"/>
          <w:sz w:val="36"/>
          <w:szCs w:val="36"/>
          <w:shd w:val="clear" w:color="auto" w:fill="FFFFFF"/>
          <w:rtl/>
        </w:rPr>
        <w:t>كَ</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قَبۡلِكُمۡ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كَانُوٓاْ</w:t>
      </w:r>
      <w:proofErr w:type="spellEnd"/>
      <w:r w:rsidRPr="00C27574">
        <w:rPr>
          <w:rFonts w:cs="KFGQPC Uthmanic Script HAFS"/>
          <w:color w:val="000000"/>
          <w:sz w:val="36"/>
          <w:szCs w:val="36"/>
          <w:shd w:val="clear" w:color="auto" w:fill="FFFFFF"/>
          <w:rtl/>
        </w:rPr>
        <w:t xml:space="preserve"> أَشَدَّ </w:t>
      </w:r>
      <w:proofErr w:type="spellStart"/>
      <w:r w:rsidRPr="00C27574">
        <w:rPr>
          <w:rFonts w:cs="KFGQPC Uthmanic Script HAFS"/>
          <w:color w:val="000000"/>
          <w:sz w:val="36"/>
          <w:szCs w:val="36"/>
          <w:shd w:val="clear" w:color="auto" w:fill="FFFFFF"/>
          <w:rtl/>
        </w:rPr>
        <w:t>مِنكُ</w:t>
      </w:r>
      <w:r w:rsidRPr="00C27574">
        <w:rPr>
          <w:rFonts w:cs="KFGQPC Uthmanic Script HAFS" w:hint="eastAsia"/>
          <w:color w:val="000000"/>
          <w:sz w:val="36"/>
          <w:szCs w:val="36"/>
          <w:shd w:val="clear" w:color="auto" w:fill="FFFFFF"/>
          <w:rtl/>
        </w:rPr>
        <w:t>مۡ</w:t>
      </w:r>
      <w:proofErr w:type="spellEnd"/>
      <w:r w:rsidRPr="00C27574">
        <w:rPr>
          <w:rFonts w:cs="KFGQPC Uthmanic Script HAFS"/>
          <w:color w:val="000000"/>
          <w:sz w:val="36"/>
          <w:szCs w:val="36"/>
          <w:shd w:val="clear" w:color="auto" w:fill="FFFFFF"/>
          <w:rtl/>
        </w:rPr>
        <w:t xml:space="preserve"> قُوَّةٗ </w:t>
      </w:r>
      <w:proofErr w:type="spellStart"/>
      <w:r w:rsidRPr="00C27574">
        <w:rPr>
          <w:rFonts w:cs="KFGQPC Uthmanic Script HAFS"/>
          <w:color w:val="000000"/>
          <w:sz w:val="36"/>
          <w:szCs w:val="36"/>
          <w:shd w:val="clear" w:color="auto" w:fill="FFFFFF"/>
          <w:rtl/>
        </w:rPr>
        <w:t>وَأَكۡثَرَ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أَمۡوَٰلٗا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وَأَوۡلَٰدٗا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سۡتَمۡتَعُواْ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بِخَلَٰقِهِمۡ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سۡتَمۡتَعۡتُم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بِخَلَٰقِكُمۡ</w:t>
      </w:r>
      <w:proofErr w:type="spellEnd"/>
      <w:r w:rsidRPr="00C27574">
        <w:rPr>
          <w:rFonts w:cs="KFGQPC Uthmanic Script HAFS"/>
          <w:color w:val="000000"/>
          <w:sz w:val="36"/>
          <w:szCs w:val="36"/>
          <w:shd w:val="clear" w:color="auto" w:fill="FFFFFF"/>
          <w:rtl/>
        </w:rPr>
        <w:t xml:space="preserve"> كَمَا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سۡتَمۡتَعَ</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قَبۡلِكُم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بِخَلَٰقِهِمۡ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وَخُضۡتُمۡ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خَاضُوٓاْۚ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أُوْلَٰٓئِكَ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حَبِطَتۡ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أَعۡمَٰلُهُمۡ</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لدُّنۡيَا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وَأُوْلَٰٓئِكَ</w:t>
      </w:r>
      <w:proofErr w:type="spellEnd"/>
      <w:r w:rsidRPr="00C27574">
        <w:rPr>
          <w:rFonts w:cs="KFGQPC Uthmanic Script HAFS"/>
          <w:color w:val="000000"/>
          <w:sz w:val="36"/>
          <w:szCs w:val="36"/>
          <w:shd w:val="clear" w:color="auto" w:fill="FFFFFF"/>
          <w:rtl/>
        </w:rPr>
        <w:t xml:space="preserve"> هُمُ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لۡخَٰسِرُونَ</w:t>
      </w:r>
      <w:r w:rsidRPr="00C27574">
        <w:rPr>
          <w:rFonts w:cs="KFGQPC Uthmanic Script HAFS"/>
          <w:color w:val="000000"/>
          <w:sz w:val="36"/>
          <w:szCs w:val="36"/>
          <w:shd w:val="clear" w:color="auto" w:fill="FFFFFF"/>
          <w:rtl/>
        </w:rPr>
        <w:t>٦٩</w:t>
      </w:r>
    </w:p>
    <w:p w14:paraId="27EACC86" w14:textId="77777777" w:rsidR="00D93A03" w:rsidRDefault="00D93A03" w:rsidP="00105806">
      <w:pPr>
        <w:jc w:val="both"/>
        <w:rPr>
          <w:rFonts w:cstheme="minorHAnsi"/>
          <w:lang w:bidi="fa-IR"/>
        </w:rPr>
      </w:pPr>
    </w:p>
    <w:p w14:paraId="78413067"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69- [Il en fut] de même de ceux qui vous ont précédés : ils étaient plus forts que vous, plus riches et avaient plus d’enfants. Ils jouirent de leur lot [en ce monde] et vous avez joui de votre lot comme ont joui vos prédécesseurs de leur lot. Et vous avez discuté à tort et à travers comme ce qu’ils avaient discuté. Ceux-là verront leurs œuvres anéantis dans ce monde et dans l’autre et ceux-là sont les perdants.</w:t>
      </w:r>
    </w:p>
    <w:p w14:paraId="3983CC05" w14:textId="77777777" w:rsidR="00684573" w:rsidRPr="00527520" w:rsidRDefault="00684573" w:rsidP="00105806">
      <w:pPr>
        <w:jc w:val="both"/>
        <w:rPr>
          <w:rFonts w:cstheme="minorHAnsi"/>
          <w:lang w:bidi="fa-IR"/>
        </w:rPr>
      </w:pPr>
    </w:p>
    <w:p w14:paraId="1036A5A0" w14:textId="267B27E9" w:rsidR="00684573" w:rsidRPr="00527520" w:rsidRDefault="00684573" w:rsidP="00105806">
      <w:pPr>
        <w:jc w:val="both"/>
        <w:rPr>
          <w:rFonts w:cstheme="minorHAnsi"/>
          <w:lang w:bidi="fa-IR"/>
        </w:rPr>
      </w:pPr>
      <w:r w:rsidRPr="000E6D08">
        <w:rPr>
          <w:rFonts w:cstheme="minorHAnsi"/>
          <w:lang w:bidi="fa-IR"/>
        </w:rPr>
        <w:lastRenderedPageBreak/>
        <w:t xml:space="preserve">L'expression « </w:t>
      </w:r>
      <w:r w:rsidRPr="00E97ACD">
        <w:rPr>
          <w:rFonts w:cstheme="minorHAnsi"/>
          <w:b/>
          <w:bCs/>
          <w:lang w:bidi="fa-IR"/>
        </w:rPr>
        <w:t>leurs œuvres anéanties</w:t>
      </w:r>
      <w:r w:rsidRPr="000E6D08">
        <w:rPr>
          <w:rFonts w:cstheme="minorHAnsi"/>
          <w:lang w:bidi="fa-IR"/>
        </w:rPr>
        <w:t xml:space="preserve"> » en référence aux hypocrites dans l'</w:t>
      </w:r>
      <w:r w:rsidR="00F644C2">
        <w:rPr>
          <w:rFonts w:cstheme="minorHAnsi"/>
          <w:lang w:bidi="fa-IR"/>
        </w:rPr>
        <w:t>A</w:t>
      </w:r>
      <w:r w:rsidRPr="000E6D08">
        <w:rPr>
          <w:rFonts w:cstheme="minorHAnsi"/>
          <w:lang w:bidi="fa-IR"/>
        </w:rPr>
        <w:t>u-delà signifie que les conséquences de leurs actions seront complètement détruites. Ils ne recevront aucune récompense pour les bonnes actions qu'ils ont pu accomplir, car leur hypocrisie les prive de toute valeur spirituelle. Dans ce monde, leurs actions peuvent également être révélatrices de leur véritable nature, exposant leur duplicité et minimisant la valeur de leurs prétendues bonnes œuvres. Cela souligne que, bien que certains puissent sembler accomplir des actes positifs, leur manque de sincérité et d'engagement authentique envers la foi dévalue ces actes aux yeux de Dieu. En fin de compte, leur hypocrisie les condamne, tant dans cette vie que dans l'</w:t>
      </w:r>
      <w:r w:rsidR="00F644C2">
        <w:rPr>
          <w:rFonts w:cstheme="minorHAnsi"/>
          <w:lang w:bidi="fa-IR"/>
        </w:rPr>
        <w:t>A</w:t>
      </w:r>
      <w:r w:rsidRPr="000E6D08">
        <w:rPr>
          <w:rFonts w:cstheme="minorHAnsi"/>
          <w:lang w:bidi="fa-IR"/>
        </w:rPr>
        <w:t>u-delà, les privant des bénéfi</w:t>
      </w:r>
      <w:r>
        <w:rPr>
          <w:rFonts w:cstheme="minorHAnsi"/>
          <w:lang w:bidi="fa-IR"/>
        </w:rPr>
        <w:t>ces spirituels de leurs actions</w:t>
      </w:r>
      <w:r w:rsidRPr="00527520">
        <w:rPr>
          <w:rFonts w:cstheme="minorHAnsi"/>
          <w:lang w:bidi="fa-IR"/>
        </w:rPr>
        <w:t>.</w:t>
      </w:r>
      <w:r w:rsidRPr="00527520">
        <w:rPr>
          <w:rStyle w:val="Appelnotedebasdep"/>
          <w:rFonts w:cstheme="minorHAnsi"/>
          <w:lang w:bidi="fa-IR"/>
        </w:rPr>
        <w:footnoteReference w:id="123"/>
      </w:r>
    </w:p>
    <w:p w14:paraId="1B7C9B62" w14:textId="77777777" w:rsidR="00684573" w:rsidRDefault="00684573" w:rsidP="00105806">
      <w:pPr>
        <w:jc w:val="both"/>
        <w:rPr>
          <w:rFonts w:cstheme="minorHAnsi"/>
          <w:lang w:bidi="fa-IR"/>
        </w:rPr>
      </w:pPr>
    </w:p>
    <w:p w14:paraId="1661B12E" w14:textId="77777777" w:rsidR="00E97ACD" w:rsidRDefault="00E97ACD" w:rsidP="00105806">
      <w:pPr>
        <w:jc w:val="both"/>
        <w:rPr>
          <w:rFonts w:cstheme="minorHAnsi"/>
          <w:lang w:bidi="fa-IR"/>
        </w:rPr>
      </w:pPr>
    </w:p>
    <w:p w14:paraId="3CD6FC7D" w14:textId="77777777" w:rsidR="00E97ACD" w:rsidRDefault="00E97ACD" w:rsidP="00105806">
      <w:pPr>
        <w:jc w:val="both"/>
        <w:rPr>
          <w:rFonts w:cstheme="minorHAnsi"/>
          <w:lang w:bidi="fa-IR"/>
        </w:rPr>
      </w:pPr>
    </w:p>
    <w:p w14:paraId="17BC37BE" w14:textId="1E06D7CA" w:rsidR="00D93A03" w:rsidRDefault="00D93A03" w:rsidP="00D93A03">
      <w:pPr>
        <w:jc w:val="right"/>
        <w:rPr>
          <w:rFonts w:cstheme="minorHAnsi"/>
          <w:lang w:bidi="fa-IR"/>
        </w:rPr>
      </w:pPr>
      <w:proofErr w:type="spellStart"/>
      <w:r w:rsidRPr="00C27574">
        <w:rPr>
          <w:rFonts w:cs="KFGQPC Uthmanic Script HAFS"/>
          <w:color w:val="000000"/>
          <w:sz w:val="36"/>
          <w:szCs w:val="36"/>
          <w:shd w:val="clear" w:color="auto" w:fill="FFFFFF"/>
          <w:rtl/>
        </w:rPr>
        <w:t>أَلَمۡ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يَأۡتِهِمۡ</w:t>
      </w:r>
      <w:proofErr w:type="spellEnd"/>
      <w:r w:rsidRPr="00C27574">
        <w:rPr>
          <w:rFonts w:cs="KFGQPC Uthmanic Script HAFS"/>
          <w:color w:val="000000"/>
          <w:sz w:val="36"/>
          <w:szCs w:val="36"/>
          <w:shd w:val="clear" w:color="auto" w:fill="FFFFFF"/>
          <w:rtl/>
        </w:rPr>
        <w:t xml:space="preserve"> نَبَأُ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قَبۡلِهِمۡ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قَوۡمِ</w:t>
      </w:r>
      <w:proofErr w:type="spellEnd"/>
      <w:r w:rsidRPr="00C27574">
        <w:rPr>
          <w:rFonts w:cs="KFGQPC Uthmanic Script HAFS"/>
          <w:color w:val="000000"/>
          <w:sz w:val="36"/>
          <w:szCs w:val="36"/>
          <w:shd w:val="clear" w:color="auto" w:fill="FFFFFF"/>
          <w:rtl/>
        </w:rPr>
        <w:t xml:space="preserve"> نُوحٖ وَعَادٖ وَثَمُودَ </w:t>
      </w:r>
      <w:proofErr w:type="spellStart"/>
      <w:r w:rsidRPr="00C27574">
        <w:rPr>
          <w:rFonts w:cs="KFGQPC Uthmanic Script HAFS"/>
          <w:color w:val="000000"/>
          <w:sz w:val="36"/>
          <w:szCs w:val="36"/>
          <w:shd w:val="clear" w:color="auto" w:fill="FFFFFF"/>
          <w:rtl/>
        </w:rPr>
        <w:t>وَقَوۡمِ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إِبۡرَٰهِيمَ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وَأَصۡحَٰبِ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مَدۡيَنَ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لۡمُؤۡتَفِكَٰتِۚ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أَتَتۡهُمۡ</w:t>
      </w:r>
      <w:proofErr w:type="spellEnd"/>
      <w:r w:rsidRPr="00C27574">
        <w:rPr>
          <w:rFonts w:cs="KFGQPC Uthmanic Script HAFS"/>
          <w:color w:val="000000"/>
          <w:sz w:val="36"/>
          <w:szCs w:val="36"/>
          <w:shd w:val="clear" w:color="auto" w:fill="FFFFFF"/>
          <w:rtl/>
        </w:rPr>
        <w:t xml:space="preserve"> رُسُلُهُم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لۡبَيِّنَٰتِۖ</w:t>
      </w:r>
      <w:proofErr w:type="spellEnd"/>
      <w:r w:rsidRPr="00C27574">
        <w:rPr>
          <w:rFonts w:cs="KFGQPC Uthmanic Script HAFS"/>
          <w:color w:val="000000"/>
          <w:sz w:val="36"/>
          <w:szCs w:val="36"/>
          <w:shd w:val="clear" w:color="auto" w:fill="FFFFFF"/>
          <w:rtl/>
        </w:rPr>
        <w:t xml:space="preserve"> فَمَا كَانَ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لِيَظۡلِمَ</w:t>
      </w:r>
      <w:r w:rsidRPr="00C27574">
        <w:rPr>
          <w:rFonts w:cs="KFGQPC Uthmanic Script HAFS" w:hint="eastAsia"/>
          <w:color w:val="000000"/>
          <w:sz w:val="36"/>
          <w:szCs w:val="36"/>
          <w:shd w:val="clear" w:color="auto" w:fill="FFFFFF"/>
          <w:rtl/>
        </w:rPr>
        <w:t>هُمۡ</w:t>
      </w:r>
      <w:proofErr w:type="spellEnd"/>
      <w:r w:rsidRPr="00C27574">
        <w:rPr>
          <w:rFonts w:cs="KFGQPC Uthmanic Script HAFS"/>
          <w:color w:val="000000"/>
          <w:sz w:val="36"/>
          <w:szCs w:val="36"/>
          <w:shd w:val="clear" w:color="auto" w:fill="FFFFFF"/>
          <w:rtl/>
        </w:rPr>
        <w:t xml:space="preserve"> وَلَٰكِن </w:t>
      </w:r>
      <w:proofErr w:type="spellStart"/>
      <w:r w:rsidRPr="00C27574">
        <w:rPr>
          <w:rFonts w:cs="KFGQPC Uthmanic Script HAFS"/>
          <w:color w:val="000000"/>
          <w:sz w:val="36"/>
          <w:szCs w:val="36"/>
          <w:shd w:val="clear" w:color="auto" w:fill="FFFFFF"/>
          <w:rtl/>
        </w:rPr>
        <w:t>كَانُوٓاْ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أَنفُسَهُمۡ</w:t>
      </w:r>
      <w:proofErr w:type="spellEnd"/>
      <w:r w:rsidRPr="00C27574">
        <w:rPr>
          <w:rFonts w:cs="KFGQPC Uthmanic Script HAFS"/>
          <w:color w:val="000000"/>
          <w:sz w:val="36"/>
          <w:szCs w:val="36"/>
          <w:shd w:val="clear" w:color="auto" w:fill="FFFFFF"/>
          <w:rtl/>
        </w:rPr>
        <w:t xml:space="preserve"> يَظۡلِمُونَ٧٠</w:t>
      </w:r>
    </w:p>
    <w:p w14:paraId="363008F9" w14:textId="77777777" w:rsidR="00D93A03" w:rsidRPr="00527520" w:rsidRDefault="00D93A03" w:rsidP="00105806">
      <w:pPr>
        <w:jc w:val="both"/>
        <w:rPr>
          <w:rFonts w:cstheme="minorHAnsi"/>
          <w:lang w:bidi="fa-IR"/>
        </w:rPr>
      </w:pPr>
    </w:p>
    <w:p w14:paraId="2830FD8D" w14:textId="25C626C1" w:rsidR="000C5973" w:rsidRPr="009B285C" w:rsidRDefault="000C5973" w:rsidP="000C5973">
      <w:pPr>
        <w:jc w:val="both"/>
        <w:rPr>
          <w:rFonts w:cstheme="minorHAnsi"/>
          <w:b/>
          <w:bCs/>
          <w:i/>
          <w:iCs/>
          <w:sz w:val="20"/>
          <w:szCs w:val="20"/>
        </w:rPr>
      </w:pPr>
      <w:r w:rsidRPr="009B285C">
        <w:rPr>
          <w:rFonts w:cstheme="minorHAnsi"/>
          <w:b/>
          <w:bCs/>
          <w:i/>
          <w:iCs/>
          <w:sz w:val="20"/>
          <w:szCs w:val="20"/>
        </w:rPr>
        <w:t xml:space="preserve">70- Ne leur est-elle pas parvenue l’histoire de ceux qui vécurent avant eux [et qui rejetèrent les enseignements célestes, les impies et hypocrites parmi] le peuple de Noé, les Aad, les </w:t>
      </w:r>
      <w:proofErr w:type="spellStart"/>
      <w:r w:rsidRPr="009B285C">
        <w:rPr>
          <w:rFonts w:cstheme="minorHAnsi"/>
          <w:b/>
          <w:bCs/>
          <w:i/>
          <w:iCs/>
          <w:sz w:val="20"/>
          <w:szCs w:val="20"/>
        </w:rPr>
        <w:t>Thamoud</w:t>
      </w:r>
      <w:proofErr w:type="spellEnd"/>
      <w:r w:rsidRPr="009B285C">
        <w:rPr>
          <w:rFonts w:cstheme="minorHAnsi"/>
          <w:b/>
          <w:bCs/>
          <w:i/>
          <w:iCs/>
          <w:sz w:val="20"/>
          <w:szCs w:val="20"/>
        </w:rPr>
        <w:t xml:space="preserve">, le peuple d’Abraham, les habitants de Madyan (le peuple de </w:t>
      </w:r>
      <w:proofErr w:type="spellStart"/>
      <w:r w:rsidRPr="009B285C">
        <w:rPr>
          <w:rFonts w:cstheme="minorHAnsi"/>
          <w:b/>
          <w:bCs/>
          <w:i/>
          <w:iCs/>
          <w:sz w:val="20"/>
          <w:szCs w:val="20"/>
        </w:rPr>
        <w:t>Shouaib</w:t>
      </w:r>
      <w:proofErr w:type="spellEnd"/>
      <w:r w:rsidRPr="009B285C">
        <w:rPr>
          <w:rFonts w:cstheme="minorHAnsi"/>
          <w:b/>
          <w:bCs/>
          <w:i/>
          <w:iCs/>
          <w:sz w:val="20"/>
          <w:szCs w:val="20"/>
        </w:rPr>
        <w:t>), et les cités renversées (le peuple de Lo</w:t>
      </w:r>
      <w:r w:rsidR="00140868">
        <w:rPr>
          <w:rFonts w:cstheme="minorHAnsi"/>
          <w:b/>
          <w:bCs/>
          <w:i/>
          <w:iCs/>
          <w:sz w:val="20"/>
          <w:szCs w:val="20"/>
        </w:rPr>
        <w:t>t</w:t>
      </w:r>
      <w:r w:rsidRPr="009B285C">
        <w:rPr>
          <w:rFonts w:cstheme="minorHAnsi"/>
          <w:b/>
          <w:bCs/>
          <w:i/>
          <w:iCs/>
          <w:sz w:val="20"/>
          <w:szCs w:val="20"/>
        </w:rPr>
        <w:t>h) ? Leurs Prophètes leur ont apporté les preuves évidentes (les enseignements) [mais ils n’ont rien écouté]. Allah ne les a pas lésés, mais ils se lésaient eux-mêmes.</w:t>
      </w:r>
    </w:p>
    <w:p w14:paraId="281D938F" w14:textId="77777777" w:rsidR="00684573" w:rsidRPr="00527520" w:rsidRDefault="00684573" w:rsidP="00105806">
      <w:pPr>
        <w:jc w:val="both"/>
        <w:rPr>
          <w:rFonts w:cstheme="minorHAnsi"/>
          <w:lang w:bidi="fa-IR"/>
        </w:rPr>
      </w:pPr>
    </w:p>
    <w:p w14:paraId="11B2A49A" w14:textId="0E621171" w:rsidR="00684573" w:rsidRDefault="00684573" w:rsidP="00105806">
      <w:pPr>
        <w:jc w:val="both"/>
        <w:rPr>
          <w:rFonts w:cstheme="minorHAnsi"/>
          <w:lang w:bidi="fa-IR"/>
        </w:rPr>
      </w:pPr>
      <w:r w:rsidRPr="000E6D08">
        <w:rPr>
          <w:rFonts w:cstheme="minorHAnsi"/>
          <w:lang w:bidi="fa-IR"/>
        </w:rPr>
        <w:t xml:space="preserve">Ce verset met en lumière que les châtiments divins s'abattent sur les nations récalcitrantes lorsque les </w:t>
      </w:r>
      <w:r w:rsidR="00F644C2">
        <w:rPr>
          <w:rFonts w:cstheme="minorHAnsi"/>
          <w:lang w:bidi="fa-IR"/>
        </w:rPr>
        <w:t>P</w:t>
      </w:r>
      <w:r w:rsidRPr="000E6D08">
        <w:rPr>
          <w:rFonts w:cstheme="minorHAnsi"/>
          <w:lang w:bidi="fa-IR"/>
        </w:rPr>
        <w:t xml:space="preserve">rophètes </w:t>
      </w:r>
      <w:r w:rsidR="00F644C2">
        <w:rPr>
          <w:rFonts w:cstheme="minorHAnsi"/>
          <w:lang w:bidi="fa-IR"/>
        </w:rPr>
        <w:t xml:space="preserve">(a) </w:t>
      </w:r>
      <w:r w:rsidRPr="000E6D08">
        <w:rPr>
          <w:rFonts w:cstheme="minorHAnsi"/>
          <w:lang w:bidi="fa-IR"/>
        </w:rPr>
        <w:t xml:space="preserve">leur ont apporté des preuves claires et des arguments convaincants. Lorsque les messagers de Dieu se présentent avec des révélations explicites et que leur message est clairement établi, les peuples qui choisissent de rester dans la rébellion face à cette vérité encourent la colère divine. Cela souligne l'importance de la responsabilité individuelle et collective : les nations sont averties et ont l'opportunité de changer leur comportement. En choisissant de tourner le dos aux enseignements divins, elles s'exposent à des conséquences sévères. Ce passage rappelle ainsi que la justice de Dieu est inéluctable, et que ceux qui persistent dans l'incrédulité et la désobéissance, malgré les preuves fournies, </w:t>
      </w:r>
      <w:r>
        <w:rPr>
          <w:rFonts w:cstheme="minorHAnsi"/>
          <w:lang w:bidi="fa-IR"/>
        </w:rPr>
        <w:t>ne peuvent échapper à leur sort</w:t>
      </w:r>
      <w:r w:rsidRPr="00527520">
        <w:rPr>
          <w:rFonts w:cstheme="minorHAnsi"/>
          <w:lang w:bidi="fa-IR"/>
        </w:rPr>
        <w:t>.</w:t>
      </w:r>
      <w:r w:rsidRPr="00527520">
        <w:rPr>
          <w:rStyle w:val="Appelnotedebasdep"/>
          <w:rFonts w:cstheme="minorHAnsi"/>
          <w:lang w:bidi="fa-IR"/>
        </w:rPr>
        <w:footnoteReference w:id="124"/>
      </w:r>
    </w:p>
    <w:p w14:paraId="0D615EA5" w14:textId="77777777" w:rsidR="00E97ACD" w:rsidRDefault="00E97ACD" w:rsidP="00105806">
      <w:pPr>
        <w:jc w:val="both"/>
        <w:rPr>
          <w:rFonts w:cstheme="minorHAnsi"/>
          <w:lang w:bidi="fa-IR"/>
        </w:rPr>
      </w:pPr>
    </w:p>
    <w:p w14:paraId="6B78AA58" w14:textId="77777777" w:rsidR="00E97ACD" w:rsidRDefault="00E97ACD" w:rsidP="00105806">
      <w:pPr>
        <w:jc w:val="both"/>
        <w:rPr>
          <w:rFonts w:cstheme="minorHAnsi"/>
          <w:lang w:bidi="fa-IR"/>
        </w:rPr>
      </w:pPr>
    </w:p>
    <w:p w14:paraId="0F2BD9F9" w14:textId="77777777" w:rsidR="00E97ACD" w:rsidRDefault="00E97ACD" w:rsidP="00105806">
      <w:pPr>
        <w:jc w:val="both"/>
        <w:rPr>
          <w:rFonts w:cstheme="minorHAnsi"/>
          <w:lang w:bidi="fa-IR"/>
        </w:rPr>
      </w:pPr>
    </w:p>
    <w:p w14:paraId="51901F1B" w14:textId="77777777" w:rsidR="008A6464" w:rsidRDefault="008A6464" w:rsidP="00105806">
      <w:pPr>
        <w:jc w:val="both"/>
        <w:rPr>
          <w:rFonts w:ascii="Calibri" w:hAnsi="Calibri" w:cs="Calibri"/>
          <w:b/>
          <w:bCs/>
          <w:i/>
          <w:iCs/>
          <w:sz w:val="20"/>
          <w:szCs w:val="20"/>
        </w:rPr>
      </w:pPr>
      <w:bookmarkStart w:id="58" w:name="_Hlk210541097"/>
    </w:p>
    <w:p w14:paraId="08180E87" w14:textId="638FB32F" w:rsidR="008A6464" w:rsidRDefault="008A6464" w:rsidP="008A6464">
      <w:pPr>
        <w:jc w:val="right"/>
        <w:rPr>
          <w:rFonts w:ascii="Calibri" w:hAnsi="Calibri" w:cs="Calibri"/>
          <w:b/>
          <w:bCs/>
          <w:i/>
          <w:iCs/>
          <w:sz w:val="20"/>
          <w:szCs w:val="20"/>
        </w:rPr>
      </w:pP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بَعۡضُهُمۡ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أَوۡلِيَآءُ</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بَعۡضٖۚ</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يَأۡمُرُونَ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لۡمَعۡرُوفِ</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وَيَنۡهَوۡنَ</w:t>
      </w:r>
      <w:proofErr w:type="spellEnd"/>
      <w:r w:rsidRPr="00C27574">
        <w:rPr>
          <w:rFonts w:cs="KFGQPC Uthmanic Script HAFS"/>
          <w:color w:val="000000"/>
          <w:sz w:val="36"/>
          <w:szCs w:val="36"/>
          <w:shd w:val="clear" w:color="auto" w:fill="FFFFFF"/>
          <w:rtl/>
        </w:rPr>
        <w:t xml:space="preserve"> عَنِ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لۡمُنكَرِ</w:t>
      </w:r>
      <w:proofErr w:type="spellEnd"/>
      <w:r w:rsidRPr="00C27574">
        <w:rPr>
          <w:rFonts w:cs="KFGQPC Uthmanic Script HAFS"/>
          <w:color w:val="000000"/>
          <w:sz w:val="36"/>
          <w:szCs w:val="36"/>
          <w:shd w:val="clear" w:color="auto" w:fill="FFFFFF"/>
          <w:rtl/>
        </w:rPr>
        <w:t xml:space="preserve"> وَيُقِيمُونَ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لصَّلَوٰةَ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وَيُؤۡتُونَ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لزَّكَوٰةَ</w:t>
      </w:r>
      <w:proofErr w:type="spellEnd"/>
      <w:r w:rsidRPr="00C27574">
        <w:rPr>
          <w:rFonts w:cs="KFGQPC Uthmanic Script HAFS"/>
          <w:color w:val="000000"/>
          <w:sz w:val="36"/>
          <w:szCs w:val="36"/>
          <w:shd w:val="clear" w:color="auto" w:fill="FFFFFF"/>
          <w:rtl/>
        </w:rPr>
        <w:t xml:space="preserve"> وَيُطِيعُونَ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r w:rsidRPr="00C27574">
        <w:rPr>
          <w:rFonts w:cs="KFGQPC Uthmanic Script HAFS"/>
          <w:color w:val="000000"/>
          <w:sz w:val="36"/>
          <w:szCs w:val="36"/>
          <w:shd w:val="clear" w:color="auto" w:fill="FFFFFF"/>
          <w:rtl/>
        </w:rPr>
        <w:t>ۚ</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أُوْلَٰٓئِكَ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سَيَرۡحَمُهُمُ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عَزِيزٌ حَكِيمٞ٧١</w:t>
      </w:r>
    </w:p>
    <w:p w14:paraId="6808FAF8" w14:textId="77777777" w:rsidR="008A6464" w:rsidRDefault="008A6464" w:rsidP="00105806">
      <w:pPr>
        <w:jc w:val="both"/>
        <w:rPr>
          <w:rFonts w:ascii="Calibri" w:hAnsi="Calibri" w:cs="Calibri"/>
          <w:b/>
          <w:bCs/>
          <w:i/>
          <w:iCs/>
          <w:sz w:val="20"/>
          <w:szCs w:val="20"/>
        </w:rPr>
      </w:pPr>
    </w:p>
    <w:p w14:paraId="783624F6" w14:textId="1DF2007A"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 xml:space="preserve">71- Les croyants et les croyantes sont alliés les uns des autres. Ils commandent le convenable, interdisent le blâmable, accomplissent la </w:t>
      </w:r>
      <w:r w:rsidR="00E97ACD">
        <w:rPr>
          <w:rFonts w:ascii="Calibri" w:hAnsi="Calibri" w:cs="Calibri"/>
          <w:b/>
          <w:bCs/>
          <w:i/>
          <w:iCs/>
          <w:sz w:val="20"/>
          <w:szCs w:val="20"/>
        </w:rPr>
        <w:t>Salât</w:t>
      </w:r>
      <w:r w:rsidRPr="00FD50D1">
        <w:rPr>
          <w:rFonts w:ascii="Calibri" w:hAnsi="Calibri" w:cs="Calibri"/>
          <w:b/>
          <w:bCs/>
          <w:i/>
          <w:iCs/>
          <w:sz w:val="20"/>
          <w:szCs w:val="20"/>
        </w:rPr>
        <w:t>, acquittent la Zak</w:t>
      </w:r>
      <w:r w:rsidR="00E97ACD">
        <w:rPr>
          <w:rFonts w:ascii="Calibri" w:hAnsi="Calibri" w:cs="Calibri"/>
          <w:b/>
          <w:bCs/>
          <w:i/>
          <w:iCs/>
          <w:sz w:val="20"/>
          <w:szCs w:val="20"/>
        </w:rPr>
        <w:t>ât</w:t>
      </w:r>
      <w:r w:rsidRPr="00FD50D1">
        <w:rPr>
          <w:rFonts w:ascii="Calibri" w:hAnsi="Calibri" w:cs="Calibri"/>
          <w:b/>
          <w:bCs/>
          <w:i/>
          <w:iCs/>
          <w:sz w:val="20"/>
          <w:szCs w:val="20"/>
        </w:rPr>
        <w:t xml:space="preserve"> et obéissent à Allah et à Son messager, voilà ceux auxquels Allah fera miséricorde, car Allah est Puissant et Sage.</w:t>
      </w:r>
    </w:p>
    <w:bookmarkEnd w:id="58"/>
    <w:p w14:paraId="5034FC6F" w14:textId="77777777" w:rsidR="00684573" w:rsidRPr="00527520" w:rsidRDefault="00684573" w:rsidP="00105806">
      <w:pPr>
        <w:jc w:val="both"/>
        <w:rPr>
          <w:rFonts w:cstheme="minorHAnsi"/>
          <w:lang w:bidi="fa-IR"/>
        </w:rPr>
      </w:pPr>
    </w:p>
    <w:p w14:paraId="1BC50CF6" w14:textId="77777777" w:rsidR="00684573" w:rsidRPr="007635FB" w:rsidRDefault="00684573" w:rsidP="00105806">
      <w:pPr>
        <w:jc w:val="both"/>
        <w:rPr>
          <w:rFonts w:cstheme="minorHAnsi"/>
          <w:lang w:bidi="fa-IR"/>
        </w:rPr>
      </w:pPr>
      <w:r w:rsidRPr="007635FB">
        <w:rPr>
          <w:rFonts w:cstheme="minorHAnsi"/>
          <w:lang w:bidi="fa-IR"/>
        </w:rPr>
        <w:t>1- Dans ce verset, plusieurs attributs des croyants sont opposés à ceux des hypocrites :</w:t>
      </w:r>
    </w:p>
    <w:p w14:paraId="718EFCA6" w14:textId="77777777" w:rsidR="00684573" w:rsidRPr="007635FB" w:rsidRDefault="00E97ACD" w:rsidP="00105806">
      <w:pPr>
        <w:jc w:val="both"/>
        <w:rPr>
          <w:rFonts w:cstheme="minorHAnsi"/>
          <w:lang w:bidi="fa-IR"/>
        </w:rPr>
      </w:pPr>
      <w:r>
        <w:rPr>
          <w:rFonts w:cstheme="minorHAnsi"/>
          <w:lang w:bidi="fa-IR"/>
        </w:rPr>
        <w:t xml:space="preserve">a) </w:t>
      </w:r>
      <w:r w:rsidR="00684573" w:rsidRPr="007635FB">
        <w:rPr>
          <w:rFonts w:cstheme="minorHAnsi"/>
          <w:lang w:bidi="fa-IR"/>
        </w:rPr>
        <w:t>Les hypocrites encouragent de mauvaises actions, tandis que les croyants incitent à faire le bien.</w:t>
      </w:r>
    </w:p>
    <w:p w14:paraId="157F70DB" w14:textId="77777777" w:rsidR="00684573" w:rsidRPr="007635FB" w:rsidRDefault="00E97ACD" w:rsidP="00105806">
      <w:pPr>
        <w:jc w:val="both"/>
        <w:rPr>
          <w:rFonts w:cstheme="minorHAnsi"/>
          <w:lang w:bidi="fa-IR"/>
        </w:rPr>
      </w:pPr>
      <w:r>
        <w:rPr>
          <w:rFonts w:cstheme="minorHAnsi"/>
          <w:lang w:bidi="fa-IR"/>
        </w:rPr>
        <w:t xml:space="preserve">b) </w:t>
      </w:r>
      <w:r w:rsidR="00684573" w:rsidRPr="007635FB">
        <w:rPr>
          <w:rFonts w:cstheme="minorHAnsi"/>
          <w:lang w:bidi="fa-IR"/>
        </w:rPr>
        <w:t>Les hypocrites s'opposent aux bonnes actions, alors que les croyants s'efforcent d'empêcher le mal.</w:t>
      </w:r>
    </w:p>
    <w:p w14:paraId="55194179" w14:textId="77777777" w:rsidR="00684573" w:rsidRPr="007635FB" w:rsidRDefault="00E97ACD" w:rsidP="00105806">
      <w:pPr>
        <w:jc w:val="both"/>
        <w:rPr>
          <w:rFonts w:cstheme="minorHAnsi"/>
          <w:lang w:bidi="fa-IR"/>
        </w:rPr>
      </w:pPr>
      <w:r>
        <w:rPr>
          <w:rFonts w:cstheme="minorHAnsi"/>
          <w:lang w:bidi="fa-IR"/>
        </w:rPr>
        <w:t xml:space="preserve">c) </w:t>
      </w:r>
      <w:r w:rsidR="00684573" w:rsidRPr="007635FB">
        <w:rPr>
          <w:rFonts w:cstheme="minorHAnsi"/>
          <w:lang w:bidi="fa-IR"/>
        </w:rPr>
        <w:t>Les hypocrites oublient Dieu, tandis que les croyants se souviennent de Lui, accomplissant la prière et maintenant des cœurs et des esprits clairs et éveillés.</w:t>
      </w:r>
    </w:p>
    <w:p w14:paraId="44F19679" w14:textId="77777777" w:rsidR="00684573" w:rsidRPr="007635FB" w:rsidRDefault="00E97ACD" w:rsidP="00105806">
      <w:pPr>
        <w:jc w:val="both"/>
        <w:rPr>
          <w:rFonts w:cstheme="minorHAnsi"/>
          <w:lang w:bidi="fa-IR"/>
        </w:rPr>
      </w:pPr>
      <w:r>
        <w:rPr>
          <w:rFonts w:cstheme="minorHAnsi"/>
          <w:lang w:bidi="fa-IR"/>
        </w:rPr>
        <w:t xml:space="preserve">d) </w:t>
      </w:r>
      <w:r w:rsidR="00684573" w:rsidRPr="007635FB">
        <w:rPr>
          <w:rFonts w:cstheme="minorHAnsi"/>
          <w:lang w:bidi="fa-IR"/>
        </w:rPr>
        <w:t>Les hypocrites sont avares et ne donnent pas pour l'amour de Dieu et de l'humanité, alors que les croyants paient la zak</w:t>
      </w:r>
      <w:r w:rsidR="005D1BD1">
        <w:rPr>
          <w:rFonts w:cstheme="minorHAnsi"/>
          <w:lang w:bidi="fa-IR"/>
        </w:rPr>
        <w:t>â</w:t>
      </w:r>
      <w:r w:rsidR="00684573" w:rsidRPr="007635FB">
        <w:rPr>
          <w:rFonts w:cstheme="minorHAnsi"/>
          <w:lang w:bidi="fa-IR"/>
        </w:rPr>
        <w:t>t par dévotion, contribuant à la création et à la reconstruction de la société.</w:t>
      </w:r>
    </w:p>
    <w:p w14:paraId="03267FCB" w14:textId="250EEAAB" w:rsidR="00684573" w:rsidRPr="007635FB" w:rsidRDefault="00E97ACD" w:rsidP="00105806">
      <w:pPr>
        <w:jc w:val="both"/>
        <w:rPr>
          <w:rFonts w:cstheme="minorHAnsi"/>
          <w:lang w:bidi="fa-IR"/>
        </w:rPr>
      </w:pPr>
      <w:r>
        <w:rPr>
          <w:rFonts w:cstheme="minorHAnsi"/>
          <w:lang w:bidi="fa-IR"/>
        </w:rPr>
        <w:t xml:space="preserve">e) </w:t>
      </w:r>
      <w:r w:rsidR="00684573" w:rsidRPr="007635FB">
        <w:rPr>
          <w:rFonts w:cstheme="minorHAnsi"/>
          <w:lang w:bidi="fa-IR"/>
        </w:rPr>
        <w:t>Les hypocrites se comportent de manière désobéissante, tandis que les croyants obéissent à Dieu et à Son Prophète</w:t>
      </w:r>
      <w:r w:rsidR="00F644C2">
        <w:rPr>
          <w:rFonts w:cstheme="minorHAnsi"/>
          <w:lang w:bidi="fa-IR"/>
        </w:rPr>
        <w:t xml:space="preserve"> (a)</w:t>
      </w:r>
      <w:r w:rsidR="00684573" w:rsidRPr="007635FB">
        <w:rPr>
          <w:rFonts w:cstheme="minorHAnsi"/>
          <w:lang w:bidi="fa-IR"/>
        </w:rPr>
        <w:t>.</w:t>
      </w:r>
    </w:p>
    <w:p w14:paraId="77014E6F" w14:textId="0F74EA98" w:rsidR="00684573" w:rsidRPr="007635FB" w:rsidRDefault="00E97ACD" w:rsidP="00105806">
      <w:pPr>
        <w:jc w:val="both"/>
        <w:rPr>
          <w:rFonts w:cstheme="minorHAnsi"/>
          <w:lang w:bidi="fa-IR"/>
        </w:rPr>
      </w:pPr>
      <w:r>
        <w:rPr>
          <w:rFonts w:cstheme="minorHAnsi"/>
          <w:lang w:bidi="fa-IR"/>
        </w:rPr>
        <w:t xml:space="preserve">f) </w:t>
      </w:r>
      <w:r w:rsidR="00684573" w:rsidRPr="007635FB">
        <w:rPr>
          <w:rFonts w:cstheme="minorHAnsi"/>
          <w:lang w:bidi="fa-IR"/>
        </w:rPr>
        <w:t>Les hypocrites sont maudits par Dieu et se détournent de Sa miséricorde, tandis que les croyants bénéficient de cette miséricorde.</w:t>
      </w:r>
      <w:r w:rsidR="00EE15A8">
        <w:rPr>
          <w:rFonts w:cstheme="minorHAnsi"/>
          <w:lang w:bidi="fa-IR"/>
        </w:rPr>
        <w:t xml:space="preserve">                                                                                      </w:t>
      </w:r>
    </w:p>
    <w:p w14:paraId="082AE14E" w14:textId="260AE77E" w:rsidR="00684573" w:rsidRPr="003C036E" w:rsidRDefault="00EE7CF2" w:rsidP="00105806">
      <w:pPr>
        <w:jc w:val="both"/>
        <w:rPr>
          <w:rFonts w:cstheme="minorHAnsi"/>
          <w:lang w:bidi="fa-IR"/>
        </w:rPr>
      </w:pPr>
      <w:bookmarkStart w:id="59" w:name="_Hlk210541121"/>
      <w:r w:rsidRPr="00EE7CF2">
        <w:rPr>
          <w:rFonts w:cstheme="minorHAnsi"/>
          <w:lang w:bidi="fa-IR"/>
        </w:rPr>
        <w:t xml:space="preserve">2- Dans les versets précédents, il est mentionné que les hypocrites « </w:t>
      </w:r>
      <w:r w:rsidRPr="00EE7CF2">
        <w:rPr>
          <w:rFonts w:cstheme="minorHAnsi"/>
          <w:b/>
          <w:bCs/>
          <w:lang w:bidi="fa-IR"/>
        </w:rPr>
        <w:t>appartiennent les uns aux autres</w:t>
      </w:r>
      <w:r w:rsidRPr="00EE7CF2">
        <w:rPr>
          <w:rFonts w:cstheme="minorHAnsi"/>
          <w:lang w:bidi="fa-IR"/>
        </w:rPr>
        <w:t xml:space="preserve"> », tandis que ce verset précise que « </w:t>
      </w:r>
      <w:r w:rsidRPr="00EE7CF2">
        <w:rPr>
          <w:rFonts w:cstheme="minorHAnsi"/>
          <w:b/>
          <w:bCs/>
          <w:lang w:bidi="fa-IR"/>
        </w:rPr>
        <w:t>les croyants et les croyantes sont alliés les uns des autres</w:t>
      </w:r>
      <w:r w:rsidRPr="00EE7CF2">
        <w:rPr>
          <w:rFonts w:cstheme="minorHAnsi"/>
          <w:lang w:bidi="fa-IR"/>
        </w:rPr>
        <w:t xml:space="preserve"> ». Pour décrire la relation entre les croyants, le terme arabe « </w:t>
      </w:r>
      <w:proofErr w:type="spellStart"/>
      <w:r w:rsidRPr="00EE7CF2">
        <w:rPr>
          <w:rFonts w:cstheme="minorHAnsi"/>
          <w:b/>
          <w:bCs/>
          <w:lang w:bidi="fa-IR"/>
        </w:rPr>
        <w:t>awliyâ</w:t>
      </w:r>
      <w:proofErr w:type="spellEnd"/>
      <w:r w:rsidRPr="00EE7CF2">
        <w:rPr>
          <w:rFonts w:cstheme="minorHAnsi"/>
          <w:b/>
          <w:bCs/>
          <w:lang w:bidi="fa-IR"/>
        </w:rPr>
        <w:t>’</w:t>
      </w:r>
      <w:r w:rsidRPr="00EE7CF2">
        <w:rPr>
          <w:rFonts w:cstheme="minorHAnsi"/>
          <w:lang w:bidi="fa-IR"/>
        </w:rPr>
        <w:t xml:space="preserve"> » (alliés, protecteurs, amis intimes) est utilisé, mettant en lumière un esprit de solidarité, d’amitié et d’entraide qui les unit. En revanche, bien que les hypocrites puissent collaborer à certains projets, ils ne partagent pas une véritable alliance : en temps de danger, ils n’hésitent pas à trahir leurs propres compagnons. Comme le souligne le Coran, leurs cœurs sont divisés et dispersés, révélant une absence de véritable unité. Ainsi, le contraste est frappant : les croyants tissent des liens profonds et solides fondés sur la foi, tandis que les hypocrites, déloyaux et désunis, restent isolés, même entre eux</w:t>
      </w:r>
      <w:r w:rsidR="00684573">
        <w:rPr>
          <w:rFonts w:cstheme="minorHAnsi"/>
          <w:lang w:bidi="fa-IR"/>
        </w:rPr>
        <w:t>.</w:t>
      </w:r>
      <w:r w:rsidR="00684573" w:rsidRPr="00527520">
        <w:rPr>
          <w:rStyle w:val="Appelnotedebasdep"/>
          <w:rFonts w:cstheme="minorHAnsi"/>
          <w:shd w:val="clear" w:color="auto" w:fill="FFFFFF"/>
        </w:rPr>
        <w:footnoteReference w:id="125"/>
      </w:r>
    </w:p>
    <w:bookmarkEnd w:id="59"/>
    <w:p w14:paraId="701223CE" w14:textId="77777777" w:rsidR="00684573" w:rsidRDefault="00684573" w:rsidP="00105806">
      <w:pPr>
        <w:jc w:val="both"/>
        <w:rPr>
          <w:rFonts w:cstheme="minorHAnsi"/>
          <w:shd w:val="clear" w:color="auto" w:fill="FFFFFF"/>
        </w:rPr>
      </w:pPr>
    </w:p>
    <w:p w14:paraId="02F49811" w14:textId="77777777" w:rsidR="00E97ACD" w:rsidRDefault="00E97ACD" w:rsidP="00105806">
      <w:pPr>
        <w:jc w:val="both"/>
        <w:rPr>
          <w:rFonts w:cstheme="minorHAnsi"/>
          <w:shd w:val="clear" w:color="auto" w:fill="FFFFFF"/>
        </w:rPr>
      </w:pPr>
    </w:p>
    <w:p w14:paraId="7C7A6BF6" w14:textId="77777777" w:rsidR="00697E7F" w:rsidRPr="00527520" w:rsidRDefault="00697E7F" w:rsidP="00105806">
      <w:pPr>
        <w:jc w:val="both"/>
        <w:rPr>
          <w:rFonts w:cstheme="minorHAnsi"/>
          <w:shd w:val="clear" w:color="auto" w:fill="FFFFFF"/>
        </w:rPr>
      </w:pPr>
    </w:p>
    <w:p w14:paraId="60B8E528" w14:textId="1B504B64" w:rsidR="008A6464" w:rsidRDefault="008A6464" w:rsidP="008A6464">
      <w:pPr>
        <w:jc w:val="right"/>
        <w:rPr>
          <w:rFonts w:cstheme="minorHAnsi"/>
          <w:b/>
          <w:bCs/>
          <w:i/>
          <w:iCs/>
          <w:sz w:val="20"/>
          <w:szCs w:val="20"/>
        </w:rPr>
      </w:pPr>
      <w:bookmarkStart w:id="60" w:name="_Hlk210541270"/>
      <w:r w:rsidRPr="00C27574">
        <w:rPr>
          <w:rFonts w:cs="KFGQPC Uthmanic Script HAFS"/>
          <w:color w:val="000000"/>
          <w:sz w:val="36"/>
          <w:szCs w:val="36"/>
          <w:shd w:val="clear" w:color="auto" w:fill="FFFFFF"/>
          <w:rtl/>
        </w:rPr>
        <w:t xml:space="preserve">وَعَدَ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لۡمُؤۡمِنَٰتِ</w:t>
      </w:r>
      <w:proofErr w:type="spellEnd"/>
      <w:r w:rsidRPr="00C27574">
        <w:rPr>
          <w:rFonts w:cs="KFGQPC Uthmanic Script HAFS"/>
          <w:color w:val="000000"/>
          <w:sz w:val="36"/>
          <w:szCs w:val="36"/>
          <w:shd w:val="clear" w:color="auto" w:fill="FFFFFF"/>
          <w:rtl/>
        </w:rPr>
        <w:t xml:space="preserve"> جَنَّٰتٖ </w:t>
      </w:r>
      <w:proofErr w:type="spellStart"/>
      <w:r w:rsidRPr="00C27574">
        <w:rPr>
          <w:rFonts w:cs="KFGQPC Uthmanic Script HAFS"/>
          <w:color w:val="000000"/>
          <w:sz w:val="36"/>
          <w:szCs w:val="36"/>
          <w:shd w:val="clear" w:color="auto" w:fill="FFFFFF"/>
          <w:rtl/>
        </w:rPr>
        <w:t>تَجۡرِي</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تَحۡتِهَا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لۡأَنۡهَٰرُ</w:t>
      </w:r>
      <w:proofErr w:type="spellEnd"/>
      <w:r w:rsidRPr="00C27574">
        <w:rPr>
          <w:rFonts w:cs="KFGQPC Uthmanic Script HAFS"/>
          <w:color w:val="000000"/>
          <w:sz w:val="36"/>
          <w:szCs w:val="36"/>
          <w:shd w:val="clear" w:color="auto" w:fill="FFFFFF"/>
          <w:rtl/>
        </w:rPr>
        <w:t xml:space="preserve"> خَٰلِدِينَ فِيهَا وَمَسَٰكِنَ طَيِّبَةٗ فِي جَنَّٰتِ </w:t>
      </w:r>
      <w:proofErr w:type="spellStart"/>
      <w:r w:rsidRPr="00C27574">
        <w:rPr>
          <w:rFonts w:cs="KFGQPC Uthmanic Script HAFS"/>
          <w:color w:val="000000"/>
          <w:sz w:val="36"/>
          <w:szCs w:val="36"/>
          <w:shd w:val="clear" w:color="auto" w:fill="FFFFFF"/>
          <w:rtl/>
        </w:rPr>
        <w:t>عَدۡنٖۚ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وَرِضۡوَٰن</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أَكۡبَ</w:t>
      </w:r>
      <w:r w:rsidRPr="00C27574">
        <w:rPr>
          <w:rFonts w:cs="KFGQPC Uthmanic Script HAFS" w:hint="eastAsia"/>
          <w:color w:val="000000"/>
          <w:sz w:val="36"/>
          <w:szCs w:val="36"/>
          <w:shd w:val="clear" w:color="auto" w:fill="FFFFFF"/>
          <w:rtl/>
        </w:rPr>
        <w:t>رُۚ</w:t>
      </w:r>
      <w:proofErr w:type="spellEnd"/>
      <w:r w:rsidRPr="00C27574">
        <w:rPr>
          <w:rFonts w:cs="KFGQPC Uthmanic Script HAFS"/>
          <w:color w:val="000000"/>
          <w:sz w:val="36"/>
          <w:szCs w:val="36"/>
          <w:shd w:val="clear" w:color="auto" w:fill="FFFFFF"/>
          <w:rtl/>
        </w:rPr>
        <w:t xml:space="preserve"> ذَٰلِكَ هُوَ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لۡفَوۡزُ</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لۡعَظِيمُ</w:t>
      </w:r>
      <w:r w:rsidRPr="00C27574">
        <w:rPr>
          <w:rFonts w:cs="KFGQPC Uthmanic Script HAFS"/>
          <w:color w:val="000000"/>
          <w:sz w:val="36"/>
          <w:szCs w:val="36"/>
          <w:shd w:val="clear" w:color="auto" w:fill="FFFFFF"/>
          <w:rtl/>
        </w:rPr>
        <w:t>٧٢</w:t>
      </w:r>
    </w:p>
    <w:p w14:paraId="0BE1206F" w14:textId="77777777" w:rsidR="008A6464" w:rsidRDefault="008A6464" w:rsidP="000C5973">
      <w:pPr>
        <w:jc w:val="both"/>
        <w:rPr>
          <w:rFonts w:cstheme="minorHAnsi"/>
          <w:b/>
          <w:bCs/>
          <w:i/>
          <w:iCs/>
          <w:sz w:val="20"/>
          <w:szCs w:val="20"/>
        </w:rPr>
      </w:pPr>
    </w:p>
    <w:p w14:paraId="66AF47B9" w14:textId="303C143C" w:rsidR="000C5973" w:rsidRPr="009B285C" w:rsidRDefault="000C5973" w:rsidP="000C5973">
      <w:pPr>
        <w:jc w:val="both"/>
        <w:rPr>
          <w:rFonts w:cstheme="minorHAnsi"/>
          <w:b/>
          <w:bCs/>
          <w:i/>
          <w:iCs/>
          <w:sz w:val="20"/>
          <w:szCs w:val="20"/>
        </w:rPr>
      </w:pPr>
      <w:r w:rsidRPr="009B285C">
        <w:rPr>
          <w:rFonts w:cstheme="minorHAnsi"/>
          <w:b/>
          <w:bCs/>
          <w:i/>
          <w:iCs/>
          <w:sz w:val="20"/>
          <w:szCs w:val="20"/>
        </w:rPr>
        <w:t xml:space="preserve">72- Aux croyants et aux croyantes, Allah a promis des Jardins sous lesquels coulent les ruisseaux, pour qu’ils y demeurent éternellement, et des demeures excellentes, aux jardins </w:t>
      </w:r>
      <w:r w:rsidRPr="00686286">
        <w:rPr>
          <w:rFonts w:cstheme="minorHAnsi"/>
          <w:b/>
          <w:bCs/>
          <w:i/>
          <w:iCs/>
          <w:sz w:val="20"/>
          <w:szCs w:val="20"/>
        </w:rPr>
        <w:t>d’Eden</w:t>
      </w:r>
      <w:r w:rsidRPr="009B285C">
        <w:rPr>
          <w:rFonts w:cstheme="minorHAnsi"/>
          <w:b/>
          <w:bCs/>
          <w:i/>
          <w:iCs/>
          <w:sz w:val="20"/>
          <w:szCs w:val="20"/>
        </w:rPr>
        <w:t xml:space="preserve"> [du séjour permanent]. Et la satisfaction d’Allah est plus grande encore, et c’est là l’énorme succès.</w:t>
      </w:r>
    </w:p>
    <w:p w14:paraId="52035A21" w14:textId="77777777" w:rsidR="00684573" w:rsidRPr="00527520" w:rsidRDefault="00684573" w:rsidP="00105806">
      <w:pPr>
        <w:jc w:val="both"/>
        <w:rPr>
          <w:rFonts w:cstheme="minorHAnsi"/>
          <w:shd w:val="clear" w:color="auto" w:fill="FFFFFF"/>
        </w:rPr>
      </w:pPr>
    </w:p>
    <w:p w14:paraId="65A58279" w14:textId="47C97E79" w:rsidR="00684573" w:rsidRPr="00527520" w:rsidRDefault="00EE7CF2" w:rsidP="00105806">
      <w:pPr>
        <w:jc w:val="both"/>
        <w:rPr>
          <w:rFonts w:cstheme="minorHAnsi"/>
          <w:shd w:val="clear" w:color="auto" w:fill="FFFFFF"/>
        </w:rPr>
      </w:pPr>
      <w:r w:rsidRPr="00EE7CF2">
        <w:rPr>
          <w:rFonts w:cstheme="minorHAnsi"/>
          <w:shd w:val="clear" w:color="auto" w:fill="FFFFFF"/>
        </w:rPr>
        <w:t xml:space="preserve">1- Un récit du Prophète Mohammad (s) mentionne que « </w:t>
      </w:r>
      <w:r w:rsidRPr="00686286">
        <w:rPr>
          <w:rFonts w:cstheme="minorHAnsi"/>
          <w:b/>
          <w:bCs/>
          <w:shd w:val="clear" w:color="auto" w:fill="FFFFFF"/>
        </w:rPr>
        <w:t>Eden</w:t>
      </w:r>
      <w:r w:rsidRPr="00EE7CF2">
        <w:rPr>
          <w:rFonts w:cstheme="minorHAnsi"/>
          <w:shd w:val="clear" w:color="auto" w:fill="FFFFFF"/>
        </w:rPr>
        <w:t xml:space="preserve"> » est la maison divine, un lieu que nul œil n'a jamais vu et auquel personne n'a pensé. Seuls trois groupes y résideront : les </w:t>
      </w:r>
      <w:r w:rsidR="00F644C2">
        <w:rPr>
          <w:rFonts w:cstheme="minorHAnsi"/>
          <w:shd w:val="clear" w:color="auto" w:fill="FFFFFF"/>
        </w:rPr>
        <w:t>P</w:t>
      </w:r>
      <w:r w:rsidRPr="00EE7CF2">
        <w:rPr>
          <w:rFonts w:cstheme="minorHAnsi"/>
          <w:shd w:val="clear" w:color="auto" w:fill="FFFFFF"/>
        </w:rPr>
        <w:t>rophètes</w:t>
      </w:r>
      <w:r w:rsidR="00F644C2">
        <w:rPr>
          <w:rFonts w:cstheme="minorHAnsi"/>
          <w:shd w:val="clear" w:color="auto" w:fill="FFFFFF"/>
        </w:rPr>
        <w:t xml:space="preserve"> (a)</w:t>
      </w:r>
      <w:r w:rsidRPr="00EE7CF2">
        <w:rPr>
          <w:rFonts w:cstheme="minorHAnsi"/>
          <w:shd w:val="clear" w:color="auto" w:fill="FFFFFF"/>
        </w:rPr>
        <w:t xml:space="preserve">, les justes (ceux qui ont reconnu et soutenu les </w:t>
      </w:r>
      <w:r w:rsidR="00F644C2">
        <w:rPr>
          <w:rFonts w:cstheme="minorHAnsi"/>
          <w:shd w:val="clear" w:color="auto" w:fill="FFFFFF"/>
        </w:rPr>
        <w:t>P</w:t>
      </w:r>
      <w:r w:rsidRPr="00EE7CF2">
        <w:rPr>
          <w:rFonts w:cstheme="minorHAnsi"/>
          <w:shd w:val="clear" w:color="auto" w:fill="FFFFFF"/>
        </w:rPr>
        <w:t>rophètes</w:t>
      </w:r>
      <w:r w:rsidR="00F644C2">
        <w:rPr>
          <w:rFonts w:cstheme="minorHAnsi"/>
          <w:shd w:val="clear" w:color="auto" w:fill="FFFFFF"/>
        </w:rPr>
        <w:t>-as</w:t>
      </w:r>
      <w:r w:rsidRPr="00EE7CF2">
        <w:rPr>
          <w:rFonts w:cstheme="minorHAnsi"/>
          <w:shd w:val="clear" w:color="auto" w:fill="FFFFFF"/>
        </w:rPr>
        <w:t>) et les martyrs. Cette description souligne l'élévation spirituelle et la distinction de ces groupes élus, qui sont récompensés par un accès à cette demeure céleste</w:t>
      </w:r>
      <w:r w:rsidR="00684573" w:rsidRPr="00527520">
        <w:rPr>
          <w:rFonts w:cstheme="minorHAnsi"/>
          <w:shd w:val="clear" w:color="auto" w:fill="FFFFFF"/>
        </w:rPr>
        <w:t>.</w:t>
      </w:r>
      <w:r w:rsidR="00684573" w:rsidRPr="00527520">
        <w:rPr>
          <w:rStyle w:val="Appelnotedebasdep"/>
          <w:rFonts w:cstheme="minorHAnsi"/>
          <w:shd w:val="clear" w:color="auto" w:fill="FFFFFF"/>
        </w:rPr>
        <w:footnoteReference w:id="126"/>
      </w:r>
    </w:p>
    <w:p w14:paraId="198B37AC" w14:textId="531A3990" w:rsidR="00684573" w:rsidRPr="00527520" w:rsidRDefault="00EE7CF2" w:rsidP="00105806">
      <w:pPr>
        <w:jc w:val="both"/>
        <w:rPr>
          <w:rFonts w:cstheme="minorHAnsi"/>
          <w:shd w:val="clear" w:color="auto" w:fill="FFFFFF"/>
        </w:rPr>
      </w:pPr>
      <w:r w:rsidRPr="00EE7CF2">
        <w:rPr>
          <w:rFonts w:cstheme="minorHAnsi"/>
          <w:shd w:val="clear" w:color="auto" w:fill="FFFFFF"/>
        </w:rPr>
        <w:t xml:space="preserve">2- Dans un autre récit du Prophète (s), il est dit : « Quiconque souhaite que sa vie soit semblable à la mienne, que sa mort soit semblable à la mienne, et qu'il vive dans le </w:t>
      </w:r>
      <w:r w:rsidR="00F644C2">
        <w:rPr>
          <w:rFonts w:cstheme="minorHAnsi"/>
          <w:shd w:val="clear" w:color="auto" w:fill="FFFFFF"/>
        </w:rPr>
        <w:t>P</w:t>
      </w:r>
      <w:r w:rsidRPr="00EE7CF2">
        <w:rPr>
          <w:rFonts w:cstheme="minorHAnsi"/>
          <w:shd w:val="clear" w:color="auto" w:fill="FFFFFF"/>
        </w:rPr>
        <w:t>aradis que Dieu m'a promis dans les jardins d’Eden, doit aimer Ali Ibn Abi Talib (a) et ses descendants après lui ». Cela met en avant l'importance de l'amour et du soutien envers Ali (a) et sa lignée comme une condition essentielle pour atteindre une telle élévation spirituelle</w:t>
      </w:r>
      <w:r w:rsidR="00684573" w:rsidRPr="00527520">
        <w:rPr>
          <w:rFonts w:cstheme="minorHAnsi"/>
          <w:shd w:val="clear" w:color="auto" w:fill="FFFFFF"/>
        </w:rPr>
        <w:t>.</w:t>
      </w:r>
      <w:r w:rsidR="00684573" w:rsidRPr="00527520">
        <w:rPr>
          <w:rStyle w:val="Appelnotedebasdep"/>
          <w:rFonts w:cstheme="minorHAnsi"/>
          <w:shd w:val="clear" w:color="auto" w:fill="FFFFFF"/>
        </w:rPr>
        <w:footnoteReference w:id="127"/>
      </w:r>
    </w:p>
    <w:bookmarkEnd w:id="60"/>
    <w:p w14:paraId="0CE3818D" w14:textId="5C705CE1" w:rsidR="00684573" w:rsidRDefault="00684573" w:rsidP="00105806">
      <w:pPr>
        <w:jc w:val="both"/>
        <w:rPr>
          <w:rFonts w:cstheme="minorHAnsi"/>
          <w:shd w:val="clear" w:color="auto" w:fill="FFFFFF"/>
        </w:rPr>
      </w:pPr>
      <w:r w:rsidRPr="007635FB">
        <w:rPr>
          <w:rFonts w:cstheme="minorHAnsi"/>
          <w:shd w:val="clear" w:color="auto" w:fill="FFFFFF"/>
        </w:rPr>
        <w:t>3-</w:t>
      </w:r>
      <w:r w:rsidR="009B228C">
        <w:rPr>
          <w:rFonts w:cstheme="minorHAnsi"/>
          <w:shd w:val="clear" w:color="auto" w:fill="FFFFFF"/>
        </w:rPr>
        <w:t> </w:t>
      </w:r>
      <w:r w:rsidRPr="007635FB">
        <w:rPr>
          <w:rFonts w:cstheme="minorHAnsi"/>
          <w:shd w:val="clear" w:color="auto" w:fill="FFFFFF"/>
        </w:rPr>
        <w:t xml:space="preserve">Le statut de « </w:t>
      </w:r>
      <w:proofErr w:type="spellStart"/>
      <w:r w:rsidRPr="007635FB">
        <w:rPr>
          <w:rFonts w:cstheme="minorHAnsi"/>
          <w:b/>
          <w:bCs/>
          <w:shd w:val="clear" w:color="auto" w:fill="FFFFFF"/>
        </w:rPr>
        <w:t>Ridw</w:t>
      </w:r>
      <w:r w:rsidR="00AA6724">
        <w:rPr>
          <w:rFonts w:cstheme="minorHAnsi"/>
          <w:b/>
          <w:bCs/>
          <w:shd w:val="clear" w:color="auto" w:fill="FFFFFF"/>
        </w:rPr>
        <w:t>â</w:t>
      </w:r>
      <w:r w:rsidRPr="007635FB">
        <w:rPr>
          <w:rFonts w:cstheme="minorHAnsi"/>
          <w:b/>
          <w:bCs/>
          <w:shd w:val="clear" w:color="auto" w:fill="FFFFFF"/>
        </w:rPr>
        <w:t>n</w:t>
      </w:r>
      <w:proofErr w:type="spellEnd"/>
      <w:r w:rsidRPr="007635FB">
        <w:rPr>
          <w:rFonts w:cstheme="minorHAnsi"/>
          <w:shd w:val="clear" w:color="auto" w:fill="FFFFFF"/>
        </w:rPr>
        <w:t xml:space="preserve"> », ou la satisfaction de Dieu envers les croyants, renvoie à une satisfaction spirituelle et émotionnelle profonde. Cette satisfaction transcende les plaisirs du </w:t>
      </w:r>
      <w:r w:rsidR="00F644C2">
        <w:rPr>
          <w:rFonts w:cstheme="minorHAnsi"/>
          <w:shd w:val="clear" w:color="auto" w:fill="FFFFFF"/>
        </w:rPr>
        <w:t>P</w:t>
      </w:r>
      <w:r w:rsidRPr="007635FB">
        <w:rPr>
          <w:rFonts w:cstheme="minorHAnsi"/>
          <w:shd w:val="clear" w:color="auto" w:fill="FFFFFF"/>
        </w:rPr>
        <w:t>aradis et ses bénédictions, se présentant comme un état de contentement supérieur, enraciné dans la plénitude de la relation entre le croyant et Dieu. Cette dimension spirituelle est considérée comme la plus grande récompense, témoignant de l'importance de vivre en accord avec les principes divins et d'as</w:t>
      </w:r>
      <w:r>
        <w:rPr>
          <w:rFonts w:cstheme="minorHAnsi"/>
          <w:shd w:val="clear" w:color="auto" w:fill="FFFFFF"/>
        </w:rPr>
        <w:t>pirer à la satisfaction de Dieu</w:t>
      </w:r>
      <w:r w:rsidRPr="00527520">
        <w:rPr>
          <w:rFonts w:cstheme="minorHAnsi"/>
          <w:shd w:val="clear" w:color="auto" w:fill="FFFFFF"/>
        </w:rPr>
        <w:t>.</w:t>
      </w:r>
      <w:r w:rsidRPr="00527520">
        <w:rPr>
          <w:rStyle w:val="Appelnotedebasdep"/>
          <w:rFonts w:cstheme="minorHAnsi"/>
          <w:shd w:val="clear" w:color="auto" w:fill="FFFFFF"/>
        </w:rPr>
        <w:footnoteReference w:id="128"/>
      </w:r>
    </w:p>
    <w:p w14:paraId="0EEDBD51" w14:textId="77777777" w:rsidR="00AB462C" w:rsidRDefault="00AB462C" w:rsidP="00105806">
      <w:pPr>
        <w:jc w:val="both"/>
        <w:rPr>
          <w:rFonts w:cstheme="minorHAnsi"/>
          <w:shd w:val="clear" w:color="auto" w:fill="FFFFFF"/>
        </w:rPr>
      </w:pPr>
    </w:p>
    <w:p w14:paraId="51847DA7" w14:textId="77777777" w:rsidR="00AB462C" w:rsidRDefault="00AB462C" w:rsidP="00105806">
      <w:pPr>
        <w:jc w:val="both"/>
        <w:rPr>
          <w:rFonts w:cstheme="minorHAnsi"/>
          <w:shd w:val="clear" w:color="auto" w:fill="FFFFFF"/>
        </w:rPr>
      </w:pPr>
    </w:p>
    <w:p w14:paraId="0588A506" w14:textId="77777777" w:rsidR="008A6464" w:rsidRDefault="008A6464" w:rsidP="00105806">
      <w:pPr>
        <w:jc w:val="both"/>
        <w:rPr>
          <w:rFonts w:cstheme="minorHAnsi"/>
          <w:shd w:val="clear" w:color="auto" w:fill="FFFFFF"/>
        </w:rPr>
      </w:pPr>
    </w:p>
    <w:p w14:paraId="4A377192" w14:textId="77777777" w:rsidR="008A6464" w:rsidRDefault="008A6464" w:rsidP="00105806">
      <w:pPr>
        <w:jc w:val="both"/>
        <w:rPr>
          <w:rFonts w:cstheme="minorHAnsi"/>
          <w:shd w:val="clear" w:color="auto" w:fill="FFFFFF"/>
        </w:rPr>
      </w:pPr>
    </w:p>
    <w:p w14:paraId="23C6D89B" w14:textId="77777777" w:rsidR="008A6464" w:rsidRDefault="008A6464" w:rsidP="00105806">
      <w:pPr>
        <w:jc w:val="both"/>
        <w:rPr>
          <w:rFonts w:cstheme="minorHAnsi"/>
          <w:shd w:val="clear" w:color="auto" w:fill="FFFFFF"/>
        </w:rPr>
      </w:pPr>
    </w:p>
    <w:p w14:paraId="5E1F4697" w14:textId="77777777" w:rsidR="008A6464" w:rsidRDefault="008A6464" w:rsidP="00105806">
      <w:pPr>
        <w:jc w:val="both"/>
        <w:rPr>
          <w:rFonts w:cstheme="minorHAnsi"/>
          <w:shd w:val="clear" w:color="auto" w:fill="FFFFFF"/>
        </w:rPr>
      </w:pPr>
    </w:p>
    <w:p w14:paraId="71CA6D30" w14:textId="77777777" w:rsidR="008A6464" w:rsidRDefault="008A6464" w:rsidP="00105806">
      <w:pPr>
        <w:jc w:val="both"/>
        <w:rPr>
          <w:rFonts w:cstheme="minorHAnsi"/>
          <w:shd w:val="clear" w:color="auto" w:fill="FFFFFF"/>
        </w:rPr>
      </w:pPr>
    </w:p>
    <w:p w14:paraId="0C581C47" w14:textId="1485CF90" w:rsidR="008A6464" w:rsidRPr="00527520" w:rsidRDefault="008A6464" w:rsidP="008A6464">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يَٰٓأَيُّهَا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لنَّبِيُّ</w:t>
      </w:r>
      <w:proofErr w:type="spellEnd"/>
      <w:r w:rsidRPr="00C27574">
        <w:rPr>
          <w:rFonts w:cs="KFGQPC Uthmanic Script HAFS"/>
          <w:color w:val="000000"/>
          <w:sz w:val="36"/>
          <w:szCs w:val="36"/>
          <w:shd w:val="clear" w:color="auto" w:fill="FFFFFF"/>
          <w:rtl/>
        </w:rPr>
        <w:t xml:space="preserve"> جَٰهِدِ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لۡمُنَٰفِقِينَ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غۡلُظۡ</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وَمَأۡوَىٰهُمۡ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جَهَنَّمُۖ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وَبِئۡسَ</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لۡمَصِيرُ</w:t>
      </w:r>
      <w:r w:rsidRPr="00C27574">
        <w:rPr>
          <w:rFonts w:cs="KFGQPC Uthmanic Script HAFS"/>
          <w:color w:val="000000"/>
          <w:sz w:val="36"/>
          <w:szCs w:val="36"/>
          <w:shd w:val="clear" w:color="auto" w:fill="FFFFFF"/>
          <w:rtl/>
        </w:rPr>
        <w:t>٧٣</w:t>
      </w:r>
    </w:p>
    <w:p w14:paraId="62D55678" w14:textId="77777777" w:rsidR="00684573" w:rsidRDefault="00684573" w:rsidP="00105806">
      <w:pPr>
        <w:jc w:val="both"/>
        <w:rPr>
          <w:rFonts w:cstheme="minorHAnsi"/>
          <w:shd w:val="clear" w:color="auto" w:fill="FFFFFF"/>
        </w:rPr>
      </w:pPr>
    </w:p>
    <w:p w14:paraId="2D631B87" w14:textId="77777777" w:rsidR="00684573" w:rsidRPr="00FD50D1" w:rsidRDefault="00684573" w:rsidP="00105806">
      <w:pPr>
        <w:jc w:val="both"/>
        <w:rPr>
          <w:rFonts w:ascii="Calibri" w:hAnsi="Calibri" w:cs="Calibri"/>
          <w:b/>
          <w:bCs/>
          <w:i/>
          <w:iCs/>
          <w:sz w:val="20"/>
          <w:szCs w:val="20"/>
        </w:rPr>
      </w:pPr>
      <w:bookmarkStart w:id="61" w:name="_Hlk210541331"/>
      <w:r w:rsidRPr="00FD50D1">
        <w:rPr>
          <w:rFonts w:ascii="Calibri" w:hAnsi="Calibri" w:cs="Calibri"/>
          <w:b/>
          <w:bCs/>
          <w:i/>
          <w:iCs/>
          <w:sz w:val="20"/>
          <w:szCs w:val="20"/>
        </w:rPr>
        <w:t>73- Ô Prophète, lutte contre les mécréants et les hypocrites, et sois rude avec eux ; l’Enfer sera leur refuge, et quelle mauvaise destination !</w:t>
      </w:r>
    </w:p>
    <w:p w14:paraId="4E23CD07" w14:textId="77777777" w:rsidR="00684573" w:rsidRPr="00527520" w:rsidRDefault="00684573" w:rsidP="00105806">
      <w:pPr>
        <w:jc w:val="both"/>
        <w:rPr>
          <w:rFonts w:cstheme="minorHAnsi"/>
          <w:shd w:val="clear" w:color="auto" w:fill="FFFFFF"/>
        </w:rPr>
      </w:pPr>
    </w:p>
    <w:p w14:paraId="4E7D6E38" w14:textId="5680FA3B" w:rsidR="00684573" w:rsidRPr="00086619" w:rsidRDefault="00EE7CF2" w:rsidP="00105806">
      <w:pPr>
        <w:jc w:val="both"/>
        <w:rPr>
          <w:rFonts w:cstheme="minorHAnsi"/>
          <w:shd w:val="clear" w:color="auto" w:fill="FFFFFF"/>
        </w:rPr>
      </w:pPr>
      <w:r w:rsidRPr="00EE7CF2">
        <w:rPr>
          <w:rFonts w:cstheme="minorHAnsi"/>
          <w:shd w:val="clear" w:color="auto" w:fill="FFFFFF"/>
        </w:rPr>
        <w:t xml:space="preserve">1- La notion de « </w:t>
      </w:r>
      <w:r w:rsidRPr="00EE7CF2">
        <w:rPr>
          <w:rFonts w:cstheme="minorHAnsi"/>
          <w:b/>
          <w:bCs/>
          <w:shd w:val="clear" w:color="auto" w:fill="FFFFFF"/>
        </w:rPr>
        <w:t>lutte contre les mécréants</w:t>
      </w:r>
      <w:r w:rsidRPr="00EE7CF2">
        <w:rPr>
          <w:rFonts w:cstheme="minorHAnsi"/>
          <w:shd w:val="clear" w:color="auto" w:fill="FFFFFF"/>
        </w:rPr>
        <w:t xml:space="preserve"> » désigne une opposition globale, qui peut inclure, dans certains cas, la guerre armée contre les mécréants. En revanche, « </w:t>
      </w:r>
      <w:r w:rsidRPr="00EE7CF2">
        <w:rPr>
          <w:rFonts w:cstheme="minorHAnsi"/>
          <w:b/>
          <w:bCs/>
          <w:shd w:val="clear" w:color="auto" w:fill="FFFFFF"/>
        </w:rPr>
        <w:t>la lutte contre les hypocrites</w:t>
      </w:r>
      <w:r w:rsidRPr="00EE7CF2">
        <w:rPr>
          <w:rFonts w:cstheme="minorHAnsi"/>
          <w:shd w:val="clear" w:color="auto" w:fill="FFFFFF"/>
        </w:rPr>
        <w:t xml:space="preserve"> », qui se présentent extérieurement comme musulmans, se limite à des actions telles que la réprimande, la mise en garde ou la dénonciation. L’Islam interdit le recours à la lutte armée contre les hypocrites, et le Prophète</w:t>
      </w:r>
      <w:r w:rsidR="008A590B">
        <w:rPr>
          <w:rFonts w:cstheme="minorHAnsi"/>
          <w:shd w:val="clear" w:color="auto" w:fill="FFFFFF"/>
        </w:rPr>
        <w:t> </w:t>
      </w:r>
      <w:r w:rsidRPr="00EE7CF2">
        <w:rPr>
          <w:rFonts w:cstheme="minorHAnsi"/>
          <w:shd w:val="clear" w:color="auto" w:fill="FFFFFF"/>
        </w:rPr>
        <w:t>(s) n’a jamais engagé de combat armé contre eux. Cependant, si ces hypocrites manifestent ouvertement leur incrédulité et s’opposent activement aux musulmans, ils peuvent alors être considérés comme des adversaires belligérants, rendant la lutte armée contre eux permissible dans ce contexte</w:t>
      </w:r>
      <w:r w:rsidR="00684573" w:rsidRPr="00086619">
        <w:rPr>
          <w:rFonts w:cstheme="minorHAnsi"/>
          <w:shd w:val="clear" w:color="auto" w:fill="FFFFFF"/>
        </w:rPr>
        <w:t>.</w:t>
      </w:r>
    </w:p>
    <w:bookmarkEnd w:id="61"/>
    <w:p w14:paraId="3CFA2AAB" w14:textId="77777777" w:rsidR="00684573" w:rsidRPr="00086619" w:rsidRDefault="00684573" w:rsidP="00105806">
      <w:pPr>
        <w:jc w:val="both"/>
        <w:rPr>
          <w:rFonts w:cstheme="minorHAnsi"/>
          <w:shd w:val="clear" w:color="auto" w:fill="FFFFFF"/>
        </w:rPr>
      </w:pPr>
      <w:r w:rsidRPr="00086619">
        <w:rPr>
          <w:rFonts w:cstheme="minorHAnsi"/>
          <w:shd w:val="clear" w:color="auto" w:fill="FFFFFF"/>
        </w:rPr>
        <w:t>2- Dans ce verset, les mécréants concernés, contre lesquels une lutte totale est permise, sont ceux qui prennent les armes contre l'Islam. Il s'agit de ceux qui déclarent ouvertement la guerre à cette foi et s'opposent activement à ses principes.</w:t>
      </w:r>
    </w:p>
    <w:p w14:paraId="6443B12B" w14:textId="77777777" w:rsidR="00684573" w:rsidRPr="00527520" w:rsidRDefault="00684573" w:rsidP="00105806">
      <w:pPr>
        <w:jc w:val="both"/>
        <w:rPr>
          <w:rFonts w:cstheme="minorHAnsi"/>
          <w:shd w:val="clear" w:color="auto" w:fill="FFFFFF"/>
        </w:rPr>
      </w:pPr>
      <w:r w:rsidRPr="00086619">
        <w:rPr>
          <w:rFonts w:cstheme="minorHAnsi"/>
          <w:shd w:val="clear" w:color="auto" w:fill="FFFFFF"/>
        </w:rPr>
        <w:t xml:space="preserve">3- L'Islam, en tant que religion, est fondamentalement basé sur la miséricorde et l'amour. Son principe fondamental repose sur le rejet de la violence et de la brutalité. Toutefois, si les opposants persistent dans leur obstination, leurs conspirations et leur violence, ils peuvent être confrontés à des mesures sévères. Cela dit, l'Islam ne tolère pas la violence gratuite et illégale, qui est considérée comme une forme d'oppression et de crime. En revanche, il accepte la violence légale et la rigueur fondée sur la </w:t>
      </w:r>
      <w:bookmarkStart w:id="62" w:name="_Hlk181531775"/>
      <w:r w:rsidRPr="00086619">
        <w:rPr>
          <w:rFonts w:cstheme="minorHAnsi"/>
          <w:shd w:val="clear" w:color="auto" w:fill="FFFFFF"/>
        </w:rPr>
        <w:t>charia</w:t>
      </w:r>
      <w:bookmarkEnd w:id="62"/>
      <w:r w:rsidR="00060A2F">
        <w:rPr>
          <w:rStyle w:val="Appelnotedebasdep"/>
          <w:rFonts w:cstheme="minorHAnsi"/>
          <w:shd w:val="clear" w:color="auto" w:fill="FFFFFF"/>
        </w:rPr>
        <w:footnoteReference w:id="129"/>
      </w:r>
      <w:r w:rsidRPr="00086619">
        <w:rPr>
          <w:rFonts w:cstheme="minorHAnsi"/>
          <w:shd w:val="clear" w:color="auto" w:fill="FFFFFF"/>
        </w:rPr>
        <w:t xml:space="preserve"> et les préceptes religieux. Cette approche rationnelle est nécessaire dans toute société pour maintenir un environnement social sain et prévenir les agressions ainsi que les infractions aux lois. Par exemple, certaines réglementations islamiques, comme celles concernant le vol et les actes portant atteinte à la chasteté, prévoient des sanctions telles que la coupure de mains ou le fouet, conformé</w:t>
      </w:r>
      <w:r>
        <w:rPr>
          <w:rFonts w:cstheme="minorHAnsi"/>
          <w:shd w:val="clear" w:color="auto" w:fill="FFFFFF"/>
        </w:rPr>
        <w:t>ment aux prescriptions du Coran</w:t>
      </w:r>
      <w:r w:rsidRPr="00527520">
        <w:rPr>
          <w:rFonts w:cstheme="minorHAnsi"/>
          <w:shd w:val="clear" w:color="auto" w:fill="FFFFFF"/>
        </w:rPr>
        <w:t>.</w:t>
      </w:r>
      <w:r>
        <w:rPr>
          <w:rStyle w:val="Appelnotedebasdep"/>
          <w:rFonts w:cstheme="minorHAnsi"/>
          <w:shd w:val="clear" w:color="auto" w:fill="FFFFFF"/>
        </w:rPr>
        <w:footnoteReference w:id="130"/>
      </w:r>
      <w:r w:rsidRPr="00527520">
        <w:rPr>
          <w:rFonts w:cstheme="minorHAnsi"/>
          <w:shd w:val="clear" w:color="auto" w:fill="FFFFFF"/>
        </w:rPr>
        <w:t xml:space="preserve"> </w:t>
      </w:r>
      <w:r w:rsidRPr="00086619">
        <w:rPr>
          <w:rFonts w:cstheme="minorHAnsi"/>
          <w:shd w:val="clear" w:color="auto" w:fill="FFFFFF"/>
        </w:rPr>
        <w:t>Ainsi, bien que des mesures strictes puissent être appliquées envers les mécréants et les hypocrites, il est essentiel que les croyants s’adressent avec b</w:t>
      </w:r>
      <w:r>
        <w:rPr>
          <w:rFonts w:cstheme="minorHAnsi"/>
          <w:shd w:val="clear" w:color="auto" w:fill="FFFFFF"/>
        </w:rPr>
        <w:t>ienveillance les uns aux autres</w:t>
      </w:r>
      <w:r w:rsidRPr="00527520">
        <w:rPr>
          <w:rFonts w:cstheme="minorHAnsi"/>
          <w:shd w:val="clear" w:color="auto" w:fill="FFFFFF"/>
        </w:rPr>
        <w:t>.</w:t>
      </w:r>
      <w:r w:rsidRPr="00527520">
        <w:rPr>
          <w:rStyle w:val="Appelnotedebasdep"/>
          <w:rFonts w:cstheme="minorHAnsi"/>
          <w:shd w:val="clear" w:color="auto" w:fill="FFFFFF"/>
        </w:rPr>
        <w:footnoteReference w:id="131"/>
      </w:r>
    </w:p>
    <w:p w14:paraId="13F0B0AA" w14:textId="77777777" w:rsidR="00684573" w:rsidRDefault="00684573" w:rsidP="00105806">
      <w:pPr>
        <w:jc w:val="both"/>
        <w:rPr>
          <w:rFonts w:cstheme="minorHAnsi"/>
          <w:shd w:val="clear" w:color="auto" w:fill="FFFFFF"/>
        </w:rPr>
      </w:pPr>
    </w:p>
    <w:p w14:paraId="13B62EC5" w14:textId="77777777" w:rsidR="00D857FE" w:rsidRPr="00527520" w:rsidRDefault="00D857FE" w:rsidP="00105806">
      <w:pPr>
        <w:jc w:val="both"/>
        <w:rPr>
          <w:rFonts w:cstheme="minorHAnsi"/>
          <w:shd w:val="clear" w:color="auto" w:fill="FFFFFF"/>
        </w:rPr>
      </w:pPr>
    </w:p>
    <w:p w14:paraId="4F2CFA35" w14:textId="77777777" w:rsidR="00684573" w:rsidRDefault="00684573" w:rsidP="00105806">
      <w:pPr>
        <w:jc w:val="both"/>
        <w:rPr>
          <w:rFonts w:cstheme="minorHAnsi"/>
          <w:shd w:val="clear" w:color="auto" w:fill="FFFFFF"/>
        </w:rPr>
      </w:pPr>
    </w:p>
    <w:p w14:paraId="12F8CE83" w14:textId="77777777" w:rsidR="008A6464" w:rsidRDefault="008A6464" w:rsidP="00105806">
      <w:pPr>
        <w:jc w:val="both"/>
        <w:rPr>
          <w:rFonts w:cstheme="minorHAnsi"/>
          <w:shd w:val="clear" w:color="auto" w:fill="FFFFFF"/>
        </w:rPr>
      </w:pPr>
    </w:p>
    <w:p w14:paraId="0A859539" w14:textId="57C914DD" w:rsidR="008A6464" w:rsidRDefault="008A6464" w:rsidP="008A6464">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يَحۡلِفُونَ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مَا قَالُواْ </w:t>
      </w:r>
      <w:proofErr w:type="spellStart"/>
      <w:r w:rsidRPr="00C27574">
        <w:rPr>
          <w:rFonts w:cs="KFGQPC Uthmanic Script HAFS"/>
          <w:color w:val="000000"/>
          <w:sz w:val="36"/>
          <w:szCs w:val="36"/>
          <w:shd w:val="clear" w:color="auto" w:fill="FFFFFF"/>
          <w:rtl/>
        </w:rPr>
        <w:t>وَلَقَدۡ</w:t>
      </w:r>
      <w:proofErr w:type="spellEnd"/>
      <w:r w:rsidRPr="00C27574">
        <w:rPr>
          <w:rFonts w:cs="KFGQPC Uthmanic Script HAFS"/>
          <w:color w:val="000000"/>
          <w:sz w:val="36"/>
          <w:szCs w:val="36"/>
          <w:shd w:val="clear" w:color="auto" w:fill="FFFFFF"/>
          <w:rtl/>
        </w:rPr>
        <w:t xml:space="preserve"> قَالُواْ كَلِمَةَ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لۡكُفۡرِ</w:t>
      </w:r>
      <w:proofErr w:type="spellEnd"/>
      <w:r w:rsidRPr="00C27574">
        <w:rPr>
          <w:rFonts w:cs="KFGQPC Uthmanic Script HAFS"/>
          <w:color w:val="000000"/>
          <w:sz w:val="36"/>
          <w:szCs w:val="36"/>
          <w:shd w:val="clear" w:color="auto" w:fill="FFFFFF"/>
          <w:rtl/>
        </w:rPr>
        <w:t xml:space="preserve"> وَكَفَرُواْ </w:t>
      </w:r>
      <w:proofErr w:type="spellStart"/>
      <w:r w:rsidRPr="00C27574">
        <w:rPr>
          <w:rFonts w:cs="KFGQPC Uthmanic Script HAFS"/>
          <w:color w:val="000000"/>
          <w:sz w:val="36"/>
          <w:szCs w:val="36"/>
          <w:shd w:val="clear" w:color="auto" w:fill="FFFFFF"/>
          <w:rtl/>
        </w:rPr>
        <w:t>بَعۡدَ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إِسۡلَٰمِهِمۡ</w:t>
      </w:r>
      <w:proofErr w:type="spellEnd"/>
      <w:r w:rsidRPr="00C27574">
        <w:rPr>
          <w:rFonts w:cs="KFGQPC Uthmanic Script HAFS"/>
          <w:color w:val="000000"/>
          <w:sz w:val="36"/>
          <w:szCs w:val="36"/>
          <w:shd w:val="clear" w:color="auto" w:fill="FFFFFF"/>
          <w:rtl/>
        </w:rPr>
        <w:t xml:space="preserve"> وَهَمُّواْ بِمَا </w:t>
      </w:r>
      <w:proofErr w:type="spellStart"/>
      <w:r w:rsidRPr="00C27574">
        <w:rPr>
          <w:rFonts w:cs="KFGQPC Uthmanic Script HAFS"/>
          <w:color w:val="000000"/>
          <w:sz w:val="36"/>
          <w:szCs w:val="36"/>
          <w:shd w:val="clear" w:color="auto" w:fill="FFFFFF"/>
          <w:rtl/>
        </w:rPr>
        <w:t>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يَنَالُواْۚ</w:t>
      </w:r>
      <w:proofErr w:type="spellEnd"/>
      <w:r w:rsidRPr="00C27574">
        <w:rPr>
          <w:rFonts w:cs="KFGQPC Uthmanic Script HAFS"/>
          <w:color w:val="000000"/>
          <w:sz w:val="36"/>
          <w:szCs w:val="36"/>
          <w:shd w:val="clear" w:color="auto" w:fill="FFFFFF"/>
          <w:rtl/>
        </w:rPr>
        <w:t xml:space="preserve"> وَمَا </w:t>
      </w:r>
      <w:proofErr w:type="spellStart"/>
      <w:r w:rsidRPr="00C27574">
        <w:rPr>
          <w:rFonts w:cs="KFGQPC Uthmanic Script HAFS"/>
          <w:color w:val="000000"/>
          <w:sz w:val="36"/>
          <w:szCs w:val="36"/>
          <w:shd w:val="clear" w:color="auto" w:fill="FFFFFF"/>
          <w:rtl/>
        </w:rPr>
        <w:t>نَقَمُوٓاْ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أَغۡنَىٰهُمُ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فَضۡلِهِ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فَإِن يَتُوبُواْ </w:t>
      </w:r>
      <w:proofErr w:type="spellStart"/>
      <w:r w:rsidRPr="00C27574">
        <w:rPr>
          <w:rFonts w:cs="KFGQPC Uthmanic Script HAFS"/>
          <w:color w:val="000000"/>
          <w:sz w:val="36"/>
          <w:szCs w:val="36"/>
          <w:shd w:val="clear" w:color="auto" w:fill="FFFFFF"/>
          <w:rtl/>
        </w:rPr>
        <w:t>يَكُ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خَيۡرٗا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وَإِن </w:t>
      </w:r>
      <w:proofErr w:type="spellStart"/>
      <w:r w:rsidRPr="00C27574">
        <w:rPr>
          <w:rFonts w:cs="KFGQPC Uthmanic Script HAFS"/>
          <w:color w:val="000000"/>
          <w:sz w:val="36"/>
          <w:szCs w:val="36"/>
          <w:shd w:val="clear" w:color="auto" w:fill="FFFFFF"/>
          <w:rtl/>
        </w:rPr>
        <w:t>يَتَوَلَّوۡاْ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يُعَذِّبۡهُمُ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عَذَابًا </w:t>
      </w:r>
      <w:proofErr w:type="spellStart"/>
      <w:r w:rsidRPr="00C27574">
        <w:rPr>
          <w:rFonts w:cs="KFGQPC Uthmanic Script HAFS"/>
          <w:color w:val="000000"/>
          <w:sz w:val="36"/>
          <w:szCs w:val="36"/>
          <w:shd w:val="clear" w:color="auto" w:fill="FFFFFF"/>
          <w:rtl/>
        </w:rPr>
        <w:t>أَلِيمٗا</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لدُّنۡيَا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w:t>
      </w:r>
      <w:r w:rsidRPr="00C27574">
        <w:rPr>
          <w:rFonts w:cs="KFGQPC Uthmanic Script HAFS"/>
          <w:color w:val="000000"/>
          <w:sz w:val="36"/>
          <w:szCs w:val="36"/>
          <w:shd w:val="clear" w:color="auto" w:fill="FFFFFF"/>
          <w:rtl/>
        </w:rPr>
        <w:t>ٓخِرَةِۚ</w:t>
      </w:r>
      <w:proofErr w:type="spellEnd"/>
      <w:r w:rsidRPr="00C27574">
        <w:rPr>
          <w:rFonts w:cs="KFGQPC Uthmanic Script HAFS"/>
          <w:color w:val="000000"/>
          <w:sz w:val="36"/>
          <w:szCs w:val="36"/>
          <w:shd w:val="clear" w:color="auto" w:fill="FFFFFF"/>
          <w:rtl/>
        </w:rPr>
        <w:t xml:space="preserve"> وَمَا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لۡأَرۡضِ</w:t>
      </w:r>
      <w:proofErr w:type="spellEnd"/>
      <w:r w:rsidRPr="00C27574">
        <w:rPr>
          <w:rFonts w:cs="KFGQPC Uthmanic Script HAFS"/>
          <w:color w:val="000000"/>
          <w:sz w:val="36"/>
          <w:szCs w:val="36"/>
          <w:shd w:val="clear" w:color="auto" w:fill="FFFFFF"/>
          <w:rtl/>
        </w:rPr>
        <w:t xml:space="preserve"> مِن وَلِيّٖ وَلَا نَصِيرٖ٧٤</w:t>
      </w:r>
    </w:p>
    <w:p w14:paraId="23E2B6C5" w14:textId="77777777" w:rsidR="008A6464" w:rsidRPr="00527520" w:rsidRDefault="008A6464" w:rsidP="00105806">
      <w:pPr>
        <w:jc w:val="both"/>
        <w:rPr>
          <w:rFonts w:cstheme="minorHAnsi"/>
          <w:shd w:val="clear" w:color="auto" w:fill="FFFFFF"/>
        </w:rPr>
      </w:pPr>
    </w:p>
    <w:p w14:paraId="784B0FEB"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74- Ils jurent par Allah qu’ils n’ont pas dit (ce qu’ils ont proféré), alors qu’en vérité ils ont dit la parole de la mécréance et ils ont rejeté la foi après avoir été musulmans. Ils ont projeté ce qu’ils n’ont pu accomplir. Mais ils n’ont pas de reproche à faire si ce n’est qu’Allah ‒ ainsi que Son messager ‒ les a enrichis par Sa grâce. S’ils se repentaient, ce serait mieux pour eux. Et s’ils tournent le dos, Allah les châtiera d’un douloureux châtiment, ici-bas et dans l’au-delà ; et ils n’auront sur terre ni allié ni secoureur.</w:t>
      </w:r>
    </w:p>
    <w:p w14:paraId="6BC7FD38" w14:textId="77777777" w:rsidR="00684573" w:rsidRPr="00527520" w:rsidRDefault="00684573" w:rsidP="00105806">
      <w:pPr>
        <w:jc w:val="both"/>
        <w:rPr>
          <w:rFonts w:cstheme="minorHAnsi"/>
          <w:b/>
          <w:bCs/>
          <w:shd w:val="clear" w:color="auto" w:fill="FFFFFF"/>
        </w:rPr>
      </w:pPr>
    </w:p>
    <w:p w14:paraId="724A2D06" w14:textId="77777777" w:rsidR="00684573" w:rsidRPr="00527520" w:rsidRDefault="00684573" w:rsidP="00105806">
      <w:pPr>
        <w:spacing w:before="240"/>
        <w:jc w:val="both"/>
        <w:rPr>
          <w:rFonts w:cstheme="minorHAnsi"/>
          <w:i/>
          <w:iCs/>
          <w:u w:val="single"/>
        </w:rPr>
      </w:pPr>
      <w:r>
        <w:rPr>
          <w:rFonts w:cstheme="minorHAnsi"/>
          <w:u w:val="single"/>
        </w:rPr>
        <w:t xml:space="preserve">Circonstances </w:t>
      </w:r>
      <w:r w:rsidRPr="00527520">
        <w:rPr>
          <w:rFonts w:cstheme="minorHAnsi"/>
          <w:u w:val="single"/>
        </w:rPr>
        <w:t>de la révélation</w:t>
      </w:r>
    </w:p>
    <w:p w14:paraId="22AE3DBC" w14:textId="77777777" w:rsidR="00684573" w:rsidRPr="00527520" w:rsidRDefault="00684573" w:rsidP="00105806">
      <w:pPr>
        <w:jc w:val="both"/>
        <w:rPr>
          <w:rFonts w:cstheme="minorHAnsi"/>
          <w:b/>
          <w:bCs/>
          <w:shd w:val="clear" w:color="auto" w:fill="FFFFFF"/>
        </w:rPr>
      </w:pPr>
    </w:p>
    <w:p w14:paraId="11832732" w14:textId="517C2BDF" w:rsidR="00684573" w:rsidRPr="00527520" w:rsidRDefault="00684573" w:rsidP="00105806">
      <w:pPr>
        <w:jc w:val="both"/>
        <w:rPr>
          <w:rFonts w:cstheme="minorHAnsi"/>
          <w:shd w:val="clear" w:color="auto" w:fill="FFFFFF"/>
        </w:rPr>
      </w:pPr>
      <w:r w:rsidRPr="0041630F">
        <w:rPr>
          <w:rFonts w:cstheme="minorHAnsi"/>
          <w:shd w:val="clear" w:color="auto" w:fill="FFFFFF"/>
        </w:rPr>
        <w:t xml:space="preserve">Lors de la bataille de </w:t>
      </w:r>
      <w:proofErr w:type="spellStart"/>
      <w:r w:rsidRPr="0041630F">
        <w:rPr>
          <w:rFonts w:cstheme="minorHAnsi"/>
          <w:shd w:val="clear" w:color="auto" w:fill="FFFFFF"/>
        </w:rPr>
        <w:t>Tabouk</w:t>
      </w:r>
      <w:proofErr w:type="spellEnd"/>
      <w:r w:rsidRPr="0041630F">
        <w:rPr>
          <w:rFonts w:cstheme="minorHAnsi"/>
          <w:shd w:val="clear" w:color="auto" w:fill="FFFFFF"/>
        </w:rPr>
        <w:t xml:space="preserve">, un incident significatif s'est produit impliquant un homme nommé </w:t>
      </w:r>
      <w:proofErr w:type="spellStart"/>
      <w:r w:rsidRPr="0041630F">
        <w:rPr>
          <w:rFonts w:cstheme="minorHAnsi"/>
          <w:shd w:val="clear" w:color="auto" w:fill="FFFFFF"/>
        </w:rPr>
        <w:t>Djallaass</w:t>
      </w:r>
      <w:proofErr w:type="spellEnd"/>
      <w:r w:rsidRPr="0041630F">
        <w:rPr>
          <w:rFonts w:cstheme="minorHAnsi"/>
          <w:shd w:val="clear" w:color="auto" w:fill="FFFFFF"/>
        </w:rPr>
        <w:t>, connu pour son hypocrisie, qui avait contesté ouvertement les paroles du Prophète Mohamm</w:t>
      </w:r>
      <w:r w:rsidR="00D857FE">
        <w:rPr>
          <w:rFonts w:cstheme="minorHAnsi"/>
          <w:shd w:val="clear" w:color="auto" w:fill="FFFFFF"/>
        </w:rPr>
        <w:t>a</w:t>
      </w:r>
      <w:r w:rsidRPr="0041630F">
        <w:rPr>
          <w:rFonts w:cstheme="minorHAnsi"/>
          <w:shd w:val="clear" w:color="auto" w:fill="FFFFFF"/>
        </w:rPr>
        <w:t>d (s). Un fidèle musulman du nom d'Aamir, témoin de cet événement, en informa le Prophète</w:t>
      </w:r>
      <w:r w:rsidR="00D857FE">
        <w:rPr>
          <w:rFonts w:cstheme="minorHAnsi"/>
          <w:shd w:val="clear" w:color="auto" w:fill="FFFFFF"/>
        </w:rPr>
        <w:t xml:space="preserve"> (s)</w:t>
      </w:r>
      <w:r w:rsidRPr="0041630F">
        <w:rPr>
          <w:rFonts w:cstheme="minorHAnsi"/>
          <w:shd w:val="clear" w:color="auto" w:fill="FFFFFF"/>
        </w:rPr>
        <w:t xml:space="preserve">. Face à cette accusation, </w:t>
      </w:r>
      <w:proofErr w:type="spellStart"/>
      <w:r w:rsidRPr="0041630F">
        <w:rPr>
          <w:rFonts w:cstheme="minorHAnsi"/>
          <w:shd w:val="clear" w:color="auto" w:fill="FFFFFF"/>
        </w:rPr>
        <w:t>Djallaass</w:t>
      </w:r>
      <w:proofErr w:type="spellEnd"/>
      <w:r w:rsidRPr="0041630F">
        <w:rPr>
          <w:rFonts w:cstheme="minorHAnsi"/>
          <w:shd w:val="clear" w:color="auto" w:fill="FFFFFF"/>
        </w:rPr>
        <w:t xml:space="preserve"> nia catégoriquement les faits. La situation conduisit les deux hommes à se présenter près de la chaire, où chacun prêta serment d'avoir dit la vérité. Aamir, désireux que la vérité éclate, implora Allah de révéler un verset qui établirait les faits réels, une </w:t>
      </w:r>
      <w:r w:rsidR="00231DD1">
        <w:rPr>
          <w:rFonts w:cstheme="minorHAnsi"/>
          <w:shd w:val="clear" w:color="auto" w:fill="FFFFFF"/>
        </w:rPr>
        <w:t>prière qui fut soutenue par un « Ameen »</w:t>
      </w:r>
      <w:r w:rsidRPr="0041630F">
        <w:rPr>
          <w:rFonts w:cstheme="minorHAnsi"/>
          <w:shd w:val="clear" w:color="auto" w:fill="FFFFFF"/>
        </w:rPr>
        <w:t xml:space="preserve"> collectif des personnes présentes. La réponse divine ne tarda pas : l'archange Gabriel descendit avec un verset révélateur. Ce verset, qui mentionnait notamment la possibilité du pardon divin pour ceux qui se repentent sincèrement, eut un impact profond sur </w:t>
      </w:r>
      <w:proofErr w:type="spellStart"/>
      <w:r w:rsidRPr="0041630F">
        <w:rPr>
          <w:rFonts w:cstheme="minorHAnsi"/>
          <w:shd w:val="clear" w:color="auto" w:fill="FFFFFF"/>
        </w:rPr>
        <w:t>Djallaass</w:t>
      </w:r>
      <w:proofErr w:type="spellEnd"/>
      <w:r w:rsidRPr="0041630F">
        <w:rPr>
          <w:rFonts w:cstheme="minorHAnsi"/>
          <w:shd w:val="clear" w:color="auto" w:fill="FFFFFF"/>
        </w:rPr>
        <w:t>. Touché par cette révélation, il reconnut sa faute et demanda pardon, une démarche que le Prophète (s) accueillit avec miséric</w:t>
      </w:r>
      <w:r>
        <w:rPr>
          <w:rFonts w:cstheme="minorHAnsi"/>
          <w:shd w:val="clear" w:color="auto" w:fill="FFFFFF"/>
        </w:rPr>
        <w:t>orde en acceptant sa repentance</w:t>
      </w:r>
      <w:r w:rsidRPr="00527520">
        <w:rPr>
          <w:rFonts w:cstheme="minorHAnsi"/>
          <w:shd w:val="clear" w:color="auto" w:fill="FFFFFF"/>
        </w:rPr>
        <w:t>.</w:t>
      </w:r>
      <w:r>
        <w:rPr>
          <w:rStyle w:val="Appelnotedebasdep"/>
          <w:rFonts w:cstheme="minorHAnsi"/>
          <w:shd w:val="clear" w:color="auto" w:fill="FFFFFF"/>
        </w:rPr>
        <w:footnoteReference w:id="132"/>
      </w:r>
    </w:p>
    <w:p w14:paraId="6F837118" w14:textId="77777777" w:rsidR="00684573" w:rsidRDefault="00684573" w:rsidP="00105806">
      <w:pPr>
        <w:jc w:val="both"/>
        <w:rPr>
          <w:rFonts w:cstheme="minorHAnsi"/>
          <w:b/>
          <w:bCs/>
          <w:shd w:val="clear" w:color="auto" w:fill="FFFFFF"/>
        </w:rPr>
      </w:pPr>
    </w:p>
    <w:p w14:paraId="577EBEC9" w14:textId="77777777" w:rsidR="008A590B" w:rsidRPr="00527520" w:rsidRDefault="008A590B" w:rsidP="00105806">
      <w:pPr>
        <w:jc w:val="both"/>
        <w:rPr>
          <w:rFonts w:cstheme="minorHAnsi"/>
          <w:b/>
          <w:bCs/>
          <w:shd w:val="clear" w:color="auto" w:fill="FFFFFF"/>
        </w:rPr>
      </w:pPr>
    </w:p>
    <w:p w14:paraId="20968DF2" w14:textId="77777777" w:rsidR="00684573" w:rsidRPr="00527520" w:rsidRDefault="00684573" w:rsidP="00105806">
      <w:pPr>
        <w:jc w:val="both"/>
        <w:rPr>
          <w:rFonts w:cstheme="minorHAnsi"/>
          <w:shd w:val="clear" w:color="auto" w:fill="FFFFFF"/>
        </w:rPr>
      </w:pPr>
      <w:r w:rsidRPr="00F91F0E">
        <w:rPr>
          <w:rFonts w:cstheme="minorHAnsi"/>
          <w:shd w:val="clear" w:color="auto" w:fill="FFFFFF"/>
        </w:rPr>
        <w:t xml:space="preserve">Le verset met en lumière la vigilance remarquable dont faisaient preuve les premiers musulmans face aux menaces des hypocrites au sein de leur communauté. Conscients des dangers que représentaient les complots et les paroles blasphématoires pour l'unité et l'intégrité de leur foi, ils n'hésitaient pas à signaler promptement ces comportements destructeurs au Prophète Mohammad (s). Cette vigilance et cette communication directe avec leur guide spirituel ont joué un rôle crucial dans la préservation de la communauté, permettant de déjouer efficacement les conspirations avant qu'elles ne prennent de l'ampleur. Cette dynamique collective illustre parfaitement l'importance fondamentale de la cohésion </w:t>
      </w:r>
      <w:r w:rsidRPr="00F91F0E">
        <w:rPr>
          <w:rFonts w:cstheme="minorHAnsi"/>
          <w:shd w:val="clear" w:color="auto" w:fill="FFFFFF"/>
        </w:rPr>
        <w:lastRenderedPageBreak/>
        <w:t>communautaire et de la vigilance mutuelle en Islam. Elle démontre également la valeur essentielle d'une communication transparente et confiante entre les fidèles et leur leader spirituel, créant ainsi un rempart solide contre toute tentative de corruption ou d'atteinte à la foi. Cette leçon historique garde toute sa pertinence aujourd'hui, rappelant aux communautés musulmanes contemporaines l'importance de maintenir cette vigilance collective pour préserver l'authen</w:t>
      </w:r>
      <w:r>
        <w:rPr>
          <w:rFonts w:cstheme="minorHAnsi"/>
          <w:shd w:val="clear" w:color="auto" w:fill="FFFFFF"/>
        </w:rPr>
        <w:t>ticité et la pureté de leur foi</w:t>
      </w:r>
      <w:r w:rsidRPr="00527520">
        <w:rPr>
          <w:rFonts w:cstheme="minorHAnsi"/>
          <w:shd w:val="clear" w:color="auto" w:fill="FFFFFF"/>
        </w:rPr>
        <w:t>.</w:t>
      </w:r>
      <w:r w:rsidRPr="00527520">
        <w:rPr>
          <w:rStyle w:val="Appelnotedebasdep"/>
          <w:rFonts w:cstheme="minorHAnsi"/>
          <w:shd w:val="clear" w:color="auto" w:fill="FFFFFF"/>
        </w:rPr>
        <w:footnoteReference w:id="133"/>
      </w:r>
    </w:p>
    <w:p w14:paraId="4AD049DD" w14:textId="77777777" w:rsidR="00684573" w:rsidRDefault="00684573" w:rsidP="00105806">
      <w:pPr>
        <w:jc w:val="both"/>
        <w:rPr>
          <w:rFonts w:cstheme="minorHAnsi"/>
          <w:shd w:val="clear" w:color="auto" w:fill="FFFFFF"/>
          <w:lang w:bidi="fa-IR"/>
        </w:rPr>
      </w:pPr>
    </w:p>
    <w:p w14:paraId="33AE9208" w14:textId="77777777" w:rsidR="005707CF" w:rsidRDefault="005707CF" w:rsidP="00105806">
      <w:pPr>
        <w:jc w:val="both"/>
        <w:rPr>
          <w:rFonts w:cstheme="minorHAnsi"/>
          <w:shd w:val="clear" w:color="auto" w:fill="FFFFFF"/>
          <w:lang w:bidi="fa-IR"/>
        </w:rPr>
      </w:pPr>
    </w:p>
    <w:p w14:paraId="4B250237" w14:textId="77777777" w:rsidR="005707CF" w:rsidRDefault="005707CF" w:rsidP="00105806">
      <w:pPr>
        <w:jc w:val="both"/>
        <w:rPr>
          <w:rFonts w:cstheme="minorHAnsi"/>
          <w:shd w:val="clear" w:color="auto" w:fill="FFFFFF"/>
          <w:lang w:bidi="fa-IR"/>
        </w:rPr>
      </w:pPr>
    </w:p>
    <w:p w14:paraId="1D5C3EFF" w14:textId="23BBB487" w:rsidR="007D7A8A" w:rsidRDefault="007D7A8A" w:rsidP="007D7A8A">
      <w:pPr>
        <w:jc w:val="right"/>
        <w:rPr>
          <w:rFonts w:cstheme="minorHAnsi"/>
          <w:shd w:val="clear" w:color="auto" w:fill="FFFFFF"/>
          <w:lang w:bidi="fa-IR"/>
        </w:rPr>
      </w:pPr>
      <w:proofErr w:type="spellStart"/>
      <w:r w:rsidRPr="00C27574">
        <w:rPr>
          <w:rFonts w:cs="KFGQPC Uthmanic Script HAFS"/>
          <w:color w:val="000000"/>
          <w:sz w:val="36"/>
          <w:szCs w:val="36"/>
          <w:shd w:val="clear" w:color="auto" w:fill="FFFFFF"/>
          <w:rtl/>
        </w:rPr>
        <w:t>وَمِنۡهُم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عَٰهَدَ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لَئِنۡ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ءَاتَىٰنَا</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فَضۡلِهِ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لَنَصَّدَّقَنَّ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وَلَنَكُونَنَّ</w:t>
      </w:r>
      <w:proofErr w:type="spellEnd"/>
      <w:r w:rsidRPr="00C27574">
        <w:rPr>
          <w:rFonts w:cs="KFGQPC Uthmanic Script HAFS"/>
          <w:color w:val="000000"/>
          <w:sz w:val="36"/>
          <w:szCs w:val="36"/>
          <w:shd w:val="clear" w:color="auto" w:fill="FFFFFF"/>
          <w:rtl/>
        </w:rPr>
        <w:t xml:space="preserve"> مِنَ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لصَّٰلِحِينَ</w:t>
      </w:r>
      <w:r w:rsidRPr="00C27574">
        <w:rPr>
          <w:rFonts w:cs="KFGQPC Uthmanic Script HAFS"/>
          <w:color w:val="000000"/>
          <w:sz w:val="36"/>
          <w:szCs w:val="36"/>
          <w:shd w:val="clear" w:color="auto" w:fill="FFFFFF"/>
          <w:rtl/>
        </w:rPr>
        <w:t xml:space="preserve">٧٥ </w:t>
      </w:r>
      <w:proofErr w:type="spellStart"/>
      <w:r w:rsidRPr="00C27574">
        <w:rPr>
          <w:rFonts w:cs="KFGQPC Uthmanic Script HAFS"/>
          <w:color w:val="000000"/>
          <w:sz w:val="36"/>
          <w:szCs w:val="36"/>
          <w:shd w:val="clear" w:color="auto" w:fill="FFFFFF"/>
          <w:rtl/>
        </w:rPr>
        <w:t>فَلَمَّآ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ءَاتَىٰهُم</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فَضۡلِهِ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بَخِلُواْ </w:t>
      </w:r>
      <w:proofErr w:type="spellStart"/>
      <w:r w:rsidRPr="00C27574">
        <w:rPr>
          <w:rFonts w:cs="KFGQPC Uthmanic Script HAFS"/>
          <w:color w:val="000000"/>
          <w:sz w:val="36"/>
          <w:szCs w:val="36"/>
          <w:shd w:val="clear" w:color="auto" w:fill="FFFFFF"/>
          <w:rtl/>
        </w:rPr>
        <w:t>بِهِ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وَتَوَلَّواْ وَّهُم مّ</w:t>
      </w:r>
      <w:r w:rsidRPr="00C27574">
        <w:rPr>
          <w:rFonts w:cs="KFGQPC Uthmanic Script HAFS" w:hint="eastAsia"/>
          <w:color w:val="000000"/>
          <w:sz w:val="36"/>
          <w:szCs w:val="36"/>
          <w:shd w:val="clear" w:color="auto" w:fill="FFFFFF"/>
          <w:rtl/>
        </w:rPr>
        <w:t>ُعۡرِضُونَ</w:t>
      </w:r>
      <w:r w:rsidRPr="00C27574">
        <w:rPr>
          <w:rFonts w:cs="KFGQPC Uthmanic Script HAFS"/>
          <w:color w:val="000000"/>
          <w:sz w:val="36"/>
          <w:szCs w:val="36"/>
          <w:shd w:val="clear" w:color="auto" w:fill="FFFFFF"/>
          <w:rtl/>
        </w:rPr>
        <w:t>٧٦</w:t>
      </w:r>
    </w:p>
    <w:p w14:paraId="73CF8218" w14:textId="77777777" w:rsidR="007D7A8A" w:rsidRDefault="007D7A8A" w:rsidP="00105806">
      <w:pPr>
        <w:jc w:val="both"/>
        <w:rPr>
          <w:rFonts w:cstheme="minorHAnsi"/>
          <w:shd w:val="clear" w:color="auto" w:fill="FFFFFF"/>
          <w:lang w:bidi="fa-IR"/>
        </w:rPr>
      </w:pPr>
    </w:p>
    <w:p w14:paraId="65D2D27E" w14:textId="77777777" w:rsidR="00684573" w:rsidRPr="00FD50D1" w:rsidRDefault="00684573" w:rsidP="00105806">
      <w:pPr>
        <w:jc w:val="both"/>
        <w:rPr>
          <w:rFonts w:ascii="Calibri" w:hAnsi="Calibri" w:cs="Calibri"/>
          <w:b/>
          <w:bCs/>
          <w:i/>
          <w:iCs/>
          <w:sz w:val="20"/>
          <w:szCs w:val="20"/>
        </w:rPr>
      </w:pPr>
      <w:r w:rsidRPr="00545B37">
        <w:rPr>
          <w:rFonts w:ascii="Calibri" w:hAnsi="Calibri" w:cs="Calibri"/>
          <w:b/>
          <w:bCs/>
          <w:i/>
          <w:iCs/>
          <w:sz w:val="20"/>
          <w:szCs w:val="20"/>
        </w:rPr>
        <w:t>75</w:t>
      </w:r>
      <w:r w:rsidRPr="00FD50D1">
        <w:rPr>
          <w:rFonts w:ascii="Calibri" w:hAnsi="Calibri" w:cs="Calibri"/>
          <w:b/>
          <w:bCs/>
          <w:i/>
          <w:iCs/>
          <w:sz w:val="20"/>
          <w:szCs w:val="20"/>
        </w:rPr>
        <w:t>- Et parmi eux il en est qui avaient pris l’engagement envers Allah : « S’Il nous donne de Sa grâce, nous payerons, certes, la Zak</w:t>
      </w:r>
      <w:r w:rsidR="005707CF">
        <w:rPr>
          <w:rFonts w:ascii="Calibri" w:hAnsi="Calibri" w:cs="Calibri"/>
          <w:b/>
          <w:bCs/>
          <w:i/>
          <w:iCs/>
          <w:sz w:val="20"/>
          <w:szCs w:val="20"/>
        </w:rPr>
        <w:t>â</w:t>
      </w:r>
      <w:r w:rsidRPr="00FD50D1">
        <w:rPr>
          <w:rFonts w:ascii="Calibri" w:hAnsi="Calibri" w:cs="Calibri"/>
          <w:b/>
          <w:bCs/>
          <w:i/>
          <w:iCs/>
          <w:sz w:val="20"/>
          <w:szCs w:val="20"/>
        </w:rPr>
        <w:t>t, et serons du nombre des gens de bien ».</w:t>
      </w:r>
    </w:p>
    <w:p w14:paraId="53854199"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76- Mais lorsqu’Il leur donna [une richesse] par Sa grâce, ils s’en montrèrent avares, tournèrent le dos et s’éloignèrent [obstinément du chemin d’Allah].</w:t>
      </w:r>
    </w:p>
    <w:p w14:paraId="736B0DC5" w14:textId="77777777" w:rsidR="00684573" w:rsidRPr="00527520" w:rsidRDefault="00684573" w:rsidP="00105806">
      <w:pPr>
        <w:jc w:val="both"/>
        <w:rPr>
          <w:rFonts w:cstheme="minorHAnsi"/>
          <w:b/>
          <w:bCs/>
          <w:shd w:val="clear" w:color="auto" w:fill="FFFFFF"/>
        </w:rPr>
      </w:pPr>
    </w:p>
    <w:p w14:paraId="6CFC3686" w14:textId="77777777" w:rsidR="00684573" w:rsidRPr="00527520" w:rsidRDefault="00684573" w:rsidP="00105806">
      <w:pPr>
        <w:spacing w:before="240"/>
        <w:jc w:val="both"/>
        <w:rPr>
          <w:rFonts w:cstheme="minorHAnsi"/>
          <w:i/>
          <w:iCs/>
          <w:u w:val="single"/>
        </w:rPr>
      </w:pPr>
      <w:r>
        <w:rPr>
          <w:rFonts w:cstheme="minorHAnsi"/>
          <w:u w:val="single"/>
        </w:rPr>
        <w:t xml:space="preserve">Circonstances </w:t>
      </w:r>
      <w:r w:rsidRPr="00527520">
        <w:rPr>
          <w:rFonts w:cstheme="minorHAnsi"/>
          <w:u w:val="single"/>
        </w:rPr>
        <w:t>de la révélation</w:t>
      </w:r>
    </w:p>
    <w:p w14:paraId="22C4AB8B" w14:textId="77777777" w:rsidR="00684573" w:rsidRPr="00527520" w:rsidRDefault="00684573" w:rsidP="00105806">
      <w:pPr>
        <w:jc w:val="both"/>
        <w:rPr>
          <w:rFonts w:cstheme="minorHAnsi"/>
          <w:b/>
          <w:bCs/>
          <w:shd w:val="clear" w:color="auto" w:fill="FFFFFF"/>
        </w:rPr>
      </w:pPr>
    </w:p>
    <w:p w14:paraId="6DF5A685" w14:textId="634BB99B" w:rsidR="00684573" w:rsidRPr="00F91F0E" w:rsidRDefault="00684573" w:rsidP="00105806">
      <w:pPr>
        <w:jc w:val="both"/>
        <w:rPr>
          <w:rFonts w:cstheme="minorHAnsi"/>
          <w:shd w:val="clear" w:color="auto" w:fill="FFFFFF"/>
        </w:rPr>
      </w:pPr>
      <w:r w:rsidRPr="00F91F0E">
        <w:rPr>
          <w:rFonts w:cstheme="minorHAnsi"/>
          <w:shd w:val="clear" w:color="auto" w:fill="FFFFFF"/>
        </w:rPr>
        <w:t xml:space="preserve">L'histoire de la révélation de ces versets nous livre un enseignement précieux à travers le récit de </w:t>
      </w:r>
      <w:proofErr w:type="spellStart"/>
      <w:r w:rsidRPr="00F91F0E">
        <w:rPr>
          <w:rFonts w:cstheme="minorHAnsi"/>
          <w:shd w:val="clear" w:color="auto" w:fill="FFFFFF"/>
        </w:rPr>
        <w:t>Thalaba</w:t>
      </w:r>
      <w:proofErr w:type="spellEnd"/>
      <w:r w:rsidRPr="00F91F0E">
        <w:rPr>
          <w:rFonts w:cstheme="minorHAnsi"/>
          <w:shd w:val="clear" w:color="auto" w:fill="FFFFFF"/>
        </w:rPr>
        <w:t>, un homme des Ansar</w:t>
      </w:r>
      <w:r w:rsidR="005707CF">
        <w:rPr>
          <w:rStyle w:val="Appelnotedebasdep"/>
          <w:rFonts w:cstheme="minorHAnsi"/>
          <w:shd w:val="clear" w:color="auto" w:fill="FFFFFF"/>
        </w:rPr>
        <w:footnoteReference w:id="134"/>
      </w:r>
      <w:r w:rsidRPr="00F91F0E">
        <w:rPr>
          <w:rFonts w:cstheme="minorHAnsi"/>
          <w:shd w:val="clear" w:color="auto" w:fill="FFFFFF"/>
        </w:rPr>
        <w:t xml:space="preserve"> qui sollicitait constamment le Prophète Mohammad (s) pour qu'il prie en faveur de son enrichissement. Face à cette insistance, le Prophète </w:t>
      </w:r>
      <w:r w:rsidR="005707CF">
        <w:rPr>
          <w:rFonts w:cstheme="minorHAnsi"/>
          <w:shd w:val="clear" w:color="auto" w:fill="FFFFFF"/>
        </w:rPr>
        <w:t xml:space="preserve">(s) </w:t>
      </w:r>
      <w:r w:rsidRPr="00F91F0E">
        <w:rPr>
          <w:rFonts w:cstheme="minorHAnsi"/>
          <w:shd w:val="clear" w:color="auto" w:fill="FFFFFF"/>
        </w:rPr>
        <w:t>lui prodigua un conseil empreint de sagesse</w:t>
      </w:r>
      <w:r w:rsidR="008A590B">
        <w:rPr>
          <w:rFonts w:cstheme="minorHAnsi"/>
          <w:shd w:val="clear" w:color="auto" w:fill="FFFFFF"/>
        </w:rPr>
        <w:t> </w:t>
      </w:r>
      <w:r w:rsidRPr="00F91F0E">
        <w:rPr>
          <w:rFonts w:cstheme="minorHAnsi"/>
          <w:shd w:val="clear" w:color="auto" w:fill="FFFFFF"/>
        </w:rPr>
        <w:t>: « Une modeste fortune dont tu peux être reconnaissant est préférable à une grande richesse qui dépasserait ta capacité à remercier ton Seigneur</w:t>
      </w:r>
      <w:r w:rsidR="005707CF">
        <w:rPr>
          <w:rFonts w:cstheme="minorHAnsi"/>
          <w:shd w:val="clear" w:color="auto" w:fill="FFFFFF"/>
        </w:rPr>
        <w:t xml:space="preserve"> </w:t>
      </w:r>
      <w:r w:rsidRPr="00F91F0E">
        <w:rPr>
          <w:rFonts w:cstheme="minorHAnsi"/>
          <w:shd w:val="clear" w:color="auto" w:fill="FFFFFF"/>
        </w:rPr>
        <w:t>»</w:t>
      </w:r>
      <w:r w:rsidR="005707CF">
        <w:rPr>
          <w:rFonts w:cstheme="minorHAnsi"/>
          <w:shd w:val="clear" w:color="auto" w:fill="FFFFFF"/>
        </w:rPr>
        <w:t>.</w:t>
      </w:r>
      <w:r w:rsidRPr="00F91F0E">
        <w:rPr>
          <w:rFonts w:cstheme="minorHAnsi"/>
          <w:shd w:val="clear" w:color="auto" w:fill="FFFFFF"/>
        </w:rPr>
        <w:t xml:space="preserve"> Malgré cet avertissement bienveillant, </w:t>
      </w:r>
      <w:proofErr w:type="spellStart"/>
      <w:r w:rsidRPr="00F91F0E">
        <w:rPr>
          <w:rFonts w:cstheme="minorHAnsi"/>
          <w:shd w:val="clear" w:color="auto" w:fill="FFFFFF"/>
        </w:rPr>
        <w:t>Thalaba</w:t>
      </w:r>
      <w:proofErr w:type="spellEnd"/>
      <w:r w:rsidRPr="00F91F0E">
        <w:rPr>
          <w:rFonts w:cstheme="minorHAnsi"/>
          <w:shd w:val="clear" w:color="auto" w:fill="FFFFFF"/>
        </w:rPr>
        <w:t xml:space="preserve"> persista, s'engageant par serment à s'acquitter des droits liés à ses futures possessions, ce qui conduisit finalement le Prophète</w:t>
      </w:r>
      <w:r w:rsidR="00344E85">
        <w:rPr>
          <w:rFonts w:cstheme="minorHAnsi"/>
          <w:shd w:val="clear" w:color="auto" w:fill="FFFFFF"/>
        </w:rPr>
        <w:t xml:space="preserve"> (s)</w:t>
      </w:r>
      <w:r w:rsidRPr="00F91F0E">
        <w:rPr>
          <w:rFonts w:cstheme="minorHAnsi"/>
          <w:shd w:val="clear" w:color="auto" w:fill="FFFFFF"/>
        </w:rPr>
        <w:t xml:space="preserve"> à exaucer sa demande.</w:t>
      </w:r>
    </w:p>
    <w:p w14:paraId="040230E9" w14:textId="3B5C585E" w:rsidR="00684573" w:rsidRDefault="00684573" w:rsidP="00105806">
      <w:pPr>
        <w:jc w:val="both"/>
        <w:rPr>
          <w:rFonts w:cstheme="minorHAnsi"/>
          <w:shd w:val="clear" w:color="auto" w:fill="FFFFFF"/>
        </w:rPr>
      </w:pPr>
      <w:r w:rsidRPr="00F91F0E">
        <w:rPr>
          <w:rFonts w:cstheme="minorHAnsi"/>
          <w:shd w:val="clear" w:color="auto" w:fill="FFFFFF"/>
        </w:rPr>
        <w:t xml:space="preserve">La fortune ne tarda pas à sourire à </w:t>
      </w:r>
      <w:proofErr w:type="spellStart"/>
      <w:r w:rsidRPr="00F91F0E">
        <w:rPr>
          <w:rFonts w:cstheme="minorHAnsi"/>
          <w:shd w:val="clear" w:color="auto" w:fill="FFFFFF"/>
        </w:rPr>
        <w:t>Thalaba</w:t>
      </w:r>
      <w:proofErr w:type="spellEnd"/>
      <w:r w:rsidRPr="00F91F0E">
        <w:rPr>
          <w:rFonts w:cstheme="minorHAnsi"/>
          <w:shd w:val="clear" w:color="auto" w:fill="FFFFFF"/>
        </w:rPr>
        <w:t>, qui accumula des biens considérables, particulièrement en bétail. Cependant, cette prospérité soudaine eut un effet néfaste sur sa pratique religieuse : il commença à négliger les prières en congrégation, allant jusqu'à délaisser la prière du vendredi dirigée par le Prophète</w:t>
      </w:r>
      <w:r w:rsidR="008A590B">
        <w:rPr>
          <w:rFonts w:cstheme="minorHAnsi"/>
          <w:shd w:val="clear" w:color="auto" w:fill="FFFFFF"/>
        </w:rPr>
        <w:t> </w:t>
      </w:r>
      <w:r w:rsidR="00344E85">
        <w:rPr>
          <w:rFonts w:cstheme="minorHAnsi"/>
          <w:shd w:val="clear" w:color="auto" w:fill="FFFFFF"/>
        </w:rPr>
        <w:t>(s)</w:t>
      </w:r>
      <w:r w:rsidRPr="00F91F0E">
        <w:rPr>
          <w:rFonts w:cstheme="minorHAnsi"/>
          <w:shd w:val="clear" w:color="auto" w:fill="FFFFFF"/>
        </w:rPr>
        <w:t xml:space="preserve"> lui-même. L'épreuve décisive survint lorsqu'un collecteur de zak</w:t>
      </w:r>
      <w:r w:rsidR="005D1BD1">
        <w:rPr>
          <w:rFonts w:cstheme="minorHAnsi"/>
          <w:shd w:val="clear" w:color="auto" w:fill="FFFFFF"/>
        </w:rPr>
        <w:t>â</w:t>
      </w:r>
      <w:r w:rsidRPr="00F91F0E">
        <w:rPr>
          <w:rFonts w:cstheme="minorHAnsi"/>
          <w:shd w:val="clear" w:color="auto" w:fill="FFFFFF"/>
        </w:rPr>
        <w:t xml:space="preserve">t se présenta chez lui sur </w:t>
      </w:r>
      <w:r w:rsidRPr="00F91F0E">
        <w:rPr>
          <w:rFonts w:cstheme="minorHAnsi"/>
          <w:shd w:val="clear" w:color="auto" w:fill="FFFFFF"/>
        </w:rPr>
        <w:lastRenderedPageBreak/>
        <w:t xml:space="preserve">ordre du Prophète (s). </w:t>
      </w:r>
      <w:proofErr w:type="spellStart"/>
      <w:r w:rsidRPr="00F91F0E">
        <w:rPr>
          <w:rFonts w:cstheme="minorHAnsi"/>
          <w:shd w:val="clear" w:color="auto" w:fill="FFFFFF"/>
        </w:rPr>
        <w:t>Thalaba</w:t>
      </w:r>
      <w:proofErr w:type="spellEnd"/>
      <w:r w:rsidRPr="00F91F0E">
        <w:rPr>
          <w:rFonts w:cstheme="minorHAnsi"/>
          <w:shd w:val="clear" w:color="auto" w:fill="FFFFFF"/>
        </w:rPr>
        <w:t xml:space="preserve"> refusa alors de s'acquitter de son devoir, assimilant avec dédain la zak</w:t>
      </w:r>
      <w:r w:rsidR="005D1BD1">
        <w:rPr>
          <w:rFonts w:cstheme="minorHAnsi"/>
          <w:shd w:val="clear" w:color="auto" w:fill="FFFFFF"/>
        </w:rPr>
        <w:t>â</w:t>
      </w:r>
      <w:r w:rsidRPr="00F91F0E">
        <w:rPr>
          <w:rFonts w:cstheme="minorHAnsi"/>
          <w:shd w:val="clear" w:color="auto" w:fill="FFFFFF"/>
        </w:rPr>
        <w:t xml:space="preserve">t à la </w:t>
      </w:r>
      <w:proofErr w:type="spellStart"/>
      <w:r w:rsidRPr="00F91F0E">
        <w:rPr>
          <w:rFonts w:cstheme="minorHAnsi"/>
          <w:shd w:val="clear" w:color="auto" w:fill="FFFFFF"/>
        </w:rPr>
        <w:t>djizyat</w:t>
      </w:r>
      <w:proofErr w:type="spellEnd"/>
      <w:r w:rsidRPr="00F91F0E">
        <w:rPr>
          <w:rFonts w:cstheme="minorHAnsi"/>
          <w:shd w:val="clear" w:color="auto" w:fill="FFFFFF"/>
        </w:rPr>
        <w:t xml:space="preserve">, l'impôt prélevé auprès des gens du Livre. Informé de ce comportement, le Prophète </w:t>
      </w:r>
      <w:r w:rsidR="00344E85">
        <w:rPr>
          <w:rFonts w:cstheme="minorHAnsi"/>
          <w:shd w:val="clear" w:color="auto" w:fill="FFFFFF"/>
        </w:rPr>
        <w:t xml:space="preserve">(s) </w:t>
      </w:r>
      <w:r w:rsidRPr="00F91F0E">
        <w:rPr>
          <w:rFonts w:cstheme="minorHAnsi"/>
          <w:shd w:val="clear" w:color="auto" w:fill="FFFFFF"/>
        </w:rPr>
        <w:t xml:space="preserve">exprima sa profonde tristesse par ces mots : « Malheur à </w:t>
      </w:r>
      <w:proofErr w:type="spellStart"/>
      <w:r w:rsidRPr="00F91F0E">
        <w:rPr>
          <w:rFonts w:cstheme="minorHAnsi"/>
          <w:shd w:val="clear" w:color="auto" w:fill="FFFFFF"/>
        </w:rPr>
        <w:t>Thalaba</w:t>
      </w:r>
      <w:proofErr w:type="spellEnd"/>
      <w:r w:rsidRPr="00F91F0E">
        <w:rPr>
          <w:rFonts w:cstheme="minorHAnsi"/>
          <w:shd w:val="clear" w:color="auto" w:fill="FFFFFF"/>
        </w:rPr>
        <w:t xml:space="preserve"> ! Malheur à </w:t>
      </w:r>
      <w:proofErr w:type="spellStart"/>
      <w:r w:rsidRPr="00F91F0E">
        <w:rPr>
          <w:rFonts w:cstheme="minorHAnsi"/>
          <w:shd w:val="clear" w:color="auto" w:fill="FFFFFF"/>
        </w:rPr>
        <w:t>Thalaba</w:t>
      </w:r>
      <w:proofErr w:type="spellEnd"/>
      <w:r w:rsidRPr="00F91F0E">
        <w:rPr>
          <w:rFonts w:cstheme="minorHAnsi"/>
          <w:shd w:val="clear" w:color="auto" w:fill="FFFFFF"/>
        </w:rPr>
        <w:t xml:space="preserve"> ! » C'est dans ces circonstances que furent révélés ces versets, qui servent de mise en garde contre les dangers de l'avidité et rappellent l'importance de maintenir ses engagements spirituels, même dan</w:t>
      </w:r>
      <w:r>
        <w:rPr>
          <w:rFonts w:cstheme="minorHAnsi"/>
          <w:shd w:val="clear" w:color="auto" w:fill="FFFFFF"/>
        </w:rPr>
        <w:t>s la prospérité</w:t>
      </w:r>
      <w:r w:rsidRPr="00527520">
        <w:rPr>
          <w:rFonts w:cstheme="minorHAnsi"/>
          <w:shd w:val="clear" w:color="auto" w:fill="FFFFFF"/>
        </w:rPr>
        <w:t>.</w:t>
      </w:r>
      <w:r w:rsidRPr="00527520">
        <w:rPr>
          <w:rStyle w:val="Appelnotedebasdep"/>
          <w:rFonts w:cstheme="minorHAnsi"/>
          <w:shd w:val="clear" w:color="auto" w:fill="FFFFFF"/>
        </w:rPr>
        <w:footnoteReference w:id="135"/>
      </w:r>
    </w:p>
    <w:p w14:paraId="09571266" w14:textId="77777777" w:rsidR="000C193A" w:rsidRDefault="000C193A" w:rsidP="00105806">
      <w:pPr>
        <w:jc w:val="both"/>
        <w:rPr>
          <w:rFonts w:cstheme="minorHAnsi"/>
          <w:shd w:val="clear" w:color="auto" w:fill="FFFFFF"/>
        </w:rPr>
      </w:pPr>
    </w:p>
    <w:p w14:paraId="2715E42F" w14:textId="77777777" w:rsidR="000C193A" w:rsidRPr="00527520" w:rsidRDefault="000C193A" w:rsidP="00105806">
      <w:pPr>
        <w:jc w:val="both"/>
        <w:rPr>
          <w:rFonts w:cstheme="minorHAnsi"/>
          <w:shd w:val="clear" w:color="auto" w:fill="FFFFFF"/>
        </w:rPr>
      </w:pPr>
    </w:p>
    <w:p w14:paraId="631B0008" w14:textId="396214E6" w:rsidR="00684573" w:rsidRDefault="00EE7CF2" w:rsidP="00105806">
      <w:pPr>
        <w:jc w:val="both"/>
        <w:rPr>
          <w:rFonts w:cstheme="minorHAnsi"/>
          <w:shd w:val="clear" w:color="auto" w:fill="FFFFFF"/>
        </w:rPr>
      </w:pPr>
      <w:bookmarkStart w:id="66" w:name="_Hlk210541409"/>
      <w:r w:rsidRPr="00EE7CF2">
        <w:rPr>
          <w:rFonts w:cstheme="minorHAnsi"/>
          <w:shd w:val="clear" w:color="auto" w:fill="FFFFFF"/>
        </w:rPr>
        <w:t>1- Les versets mentionnés ne font pas référence à un contexte historique spécifique, mais décrivent une réalité morale et sociale universelle, observable à travers toutes les époques et sociétés. Lorsqu'une personne manque de la maturité intérieure nécessaire, les bénédictions peuvent se transformer en malédictions ou en sources de malheur et d'épreuves. Ainsi, le véritable intérêt de l'être humain ne réside pas toujours dans l'accumulation de grandes richesses</w:t>
      </w:r>
      <w:r w:rsidR="00684573" w:rsidRPr="00460537">
        <w:rPr>
          <w:rFonts w:cstheme="minorHAnsi"/>
          <w:shd w:val="clear" w:color="auto" w:fill="FFFFFF"/>
        </w:rPr>
        <w:t>.</w:t>
      </w:r>
    </w:p>
    <w:bookmarkEnd w:id="66"/>
    <w:p w14:paraId="1DDD2540" w14:textId="63285D68" w:rsidR="00684573" w:rsidRDefault="00684573" w:rsidP="00105806">
      <w:pPr>
        <w:jc w:val="both"/>
        <w:rPr>
          <w:rFonts w:cstheme="minorHAnsi"/>
          <w:shd w:val="clear" w:color="auto" w:fill="FFFFFF"/>
        </w:rPr>
      </w:pPr>
      <w:r w:rsidRPr="00460537">
        <w:rPr>
          <w:rFonts w:cstheme="minorHAnsi"/>
          <w:shd w:val="clear" w:color="auto" w:fill="FFFFFF"/>
        </w:rPr>
        <w:t>2-</w:t>
      </w:r>
      <w:r w:rsidR="000C193A">
        <w:rPr>
          <w:rFonts w:cstheme="minorHAnsi"/>
          <w:shd w:val="clear" w:color="auto" w:fill="FFFFFF"/>
        </w:rPr>
        <w:t> </w:t>
      </w:r>
      <w:r w:rsidRPr="00460537">
        <w:rPr>
          <w:rFonts w:cstheme="minorHAnsi"/>
          <w:shd w:val="clear" w:color="auto" w:fill="FFFFFF"/>
        </w:rPr>
        <w:t>Ces versets illustrent également que, si une personne fait preuve d’avarice dans l’acquittement des obligations financières islamiques et s’attache trop aux biens de ce monde, elle finira par s’éloigner</w:t>
      </w:r>
      <w:r>
        <w:rPr>
          <w:rFonts w:cstheme="minorHAnsi"/>
          <w:shd w:val="clear" w:color="auto" w:fill="FFFFFF"/>
        </w:rPr>
        <w:t xml:space="preserve"> progressivement de la religion</w:t>
      </w:r>
      <w:r w:rsidRPr="00527520">
        <w:rPr>
          <w:rFonts w:cstheme="minorHAnsi"/>
          <w:shd w:val="clear" w:color="auto" w:fill="FFFFFF"/>
        </w:rPr>
        <w:t>.</w:t>
      </w:r>
      <w:r w:rsidRPr="00527520">
        <w:rPr>
          <w:rStyle w:val="Appelnotedebasdep"/>
          <w:rFonts w:cstheme="minorHAnsi"/>
          <w:shd w:val="clear" w:color="auto" w:fill="FFFFFF"/>
        </w:rPr>
        <w:footnoteReference w:id="136"/>
      </w:r>
    </w:p>
    <w:p w14:paraId="47EAC2C5" w14:textId="77777777" w:rsidR="00344E85" w:rsidRDefault="00344E85" w:rsidP="00105806">
      <w:pPr>
        <w:jc w:val="both"/>
        <w:rPr>
          <w:rFonts w:cstheme="minorHAnsi"/>
          <w:shd w:val="clear" w:color="auto" w:fill="FFFFFF"/>
        </w:rPr>
      </w:pPr>
    </w:p>
    <w:p w14:paraId="143ED417" w14:textId="77777777" w:rsidR="00344E85" w:rsidRDefault="00344E85" w:rsidP="00105806">
      <w:pPr>
        <w:jc w:val="both"/>
        <w:rPr>
          <w:rFonts w:cstheme="minorHAnsi"/>
          <w:shd w:val="clear" w:color="auto" w:fill="FFFFFF"/>
        </w:rPr>
      </w:pPr>
    </w:p>
    <w:p w14:paraId="495B25A3" w14:textId="77777777" w:rsidR="00684573" w:rsidRDefault="00684573" w:rsidP="00105806">
      <w:pPr>
        <w:jc w:val="both"/>
        <w:rPr>
          <w:rFonts w:cstheme="minorHAnsi"/>
          <w:shd w:val="clear" w:color="auto" w:fill="FFFFFF"/>
        </w:rPr>
      </w:pPr>
    </w:p>
    <w:p w14:paraId="0B655246" w14:textId="3A3723BC" w:rsidR="007D7A8A" w:rsidRDefault="007D7A8A" w:rsidP="007D7A8A">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فَأَعۡقَبَهُمۡ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نِفَاقٗا</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color w:val="000000"/>
          <w:sz w:val="36"/>
          <w:szCs w:val="36"/>
          <w:shd w:val="clear" w:color="auto" w:fill="FFFFFF"/>
          <w:rtl/>
        </w:rPr>
        <w:t>يَوۡمِ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يَلۡقَوۡنَهُ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أَخۡلَفُواْ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مَا وَعَدُوهُ وَبِمَا كَانُواْ يَكۡذِبُونَ٧٧ </w:t>
      </w:r>
      <w:proofErr w:type="spellStart"/>
      <w:r w:rsidRPr="00C27574">
        <w:rPr>
          <w:rFonts w:cs="KFGQPC Uthmanic Script HAFS"/>
          <w:color w:val="000000"/>
          <w:sz w:val="36"/>
          <w:szCs w:val="36"/>
          <w:shd w:val="clear" w:color="auto" w:fill="FFFFFF"/>
          <w:rtl/>
        </w:rPr>
        <w:t>أَلَمۡ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يَعۡلَمُوٓاْ</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يَعۡلَمُ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سِرَّهُمۡ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وَنَجۡوَىٰهُمۡ</w:t>
      </w:r>
      <w:proofErr w:type="spellEnd"/>
      <w:r w:rsidRPr="00C27574">
        <w:rPr>
          <w:rFonts w:cs="KFGQPC Uthmanic Script HAFS"/>
          <w:color w:val="000000"/>
          <w:sz w:val="36"/>
          <w:szCs w:val="36"/>
          <w:shd w:val="clear" w:color="auto" w:fill="FFFFFF"/>
          <w:rtl/>
        </w:rPr>
        <w:t xml:space="preserve"> وَأَنَّ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عَلَّٰمُ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لۡغُيُوبِ</w:t>
      </w:r>
      <w:r w:rsidRPr="00C27574">
        <w:rPr>
          <w:rFonts w:cs="KFGQPC Uthmanic Script HAFS"/>
          <w:color w:val="000000"/>
          <w:sz w:val="36"/>
          <w:szCs w:val="36"/>
          <w:shd w:val="clear" w:color="auto" w:fill="FFFFFF"/>
          <w:rtl/>
        </w:rPr>
        <w:t>٧٨</w:t>
      </w:r>
    </w:p>
    <w:p w14:paraId="50BC947F" w14:textId="77777777" w:rsidR="007D7A8A" w:rsidRPr="00527520" w:rsidRDefault="007D7A8A" w:rsidP="00105806">
      <w:pPr>
        <w:jc w:val="both"/>
        <w:rPr>
          <w:rFonts w:cstheme="minorHAnsi"/>
          <w:shd w:val="clear" w:color="auto" w:fill="FFFFFF"/>
        </w:rPr>
      </w:pPr>
    </w:p>
    <w:p w14:paraId="22A003F1"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77- [DIEU] fit s’ensuivre l’hypocrisie dans leurs cœurs jusqu’au Jour où ils comparaîtront devant Lui, parce qu’ils agirent contrairement à ce qu’ils avaient promis à DIEU et parce qu’ils mentaient [délibérément].</w:t>
      </w:r>
    </w:p>
    <w:p w14:paraId="59DD2191"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78- Ne savent-ils pas qu’Allah connaît leur secret et leurs conversations confidentielles et qu’Allah connaît parfaitement les (choses) inconnaissables.</w:t>
      </w:r>
    </w:p>
    <w:p w14:paraId="3B80E968" w14:textId="77777777" w:rsidR="00684573" w:rsidRPr="00527520" w:rsidRDefault="00684573" w:rsidP="00105806">
      <w:pPr>
        <w:jc w:val="both"/>
        <w:rPr>
          <w:rFonts w:cstheme="minorHAnsi"/>
        </w:rPr>
      </w:pPr>
    </w:p>
    <w:p w14:paraId="5B870BED" w14:textId="77777777" w:rsidR="00684573" w:rsidRPr="00527520" w:rsidRDefault="00684573" w:rsidP="00105806">
      <w:pPr>
        <w:jc w:val="both"/>
        <w:rPr>
          <w:rFonts w:cstheme="minorHAnsi"/>
          <w:shd w:val="clear" w:color="auto" w:fill="FFFFFF"/>
        </w:rPr>
      </w:pPr>
      <w:r w:rsidRPr="00460537">
        <w:rPr>
          <w:rFonts w:cstheme="minorHAnsi"/>
          <w:shd w:val="clear" w:color="auto" w:fill="FFFFFF"/>
        </w:rPr>
        <w:t>1- Ce verset met en évidence que de nombreux péchés et traits de caractère négatifs sont étroitement liés, se manifestant souvent comme causes et effets l'un de l'autre. Ainsi, l'avarice et le non-respect des engagements mènent à l'hypocrisie, un défaut moral sévèrement criti</w:t>
      </w:r>
      <w:r>
        <w:rPr>
          <w:rFonts w:cstheme="minorHAnsi"/>
          <w:shd w:val="clear" w:color="auto" w:fill="FFFFFF"/>
        </w:rPr>
        <w:t>qué dans la tradition islamique</w:t>
      </w:r>
      <w:r w:rsidRPr="00527520">
        <w:rPr>
          <w:rFonts w:cstheme="minorHAnsi"/>
          <w:shd w:val="clear" w:color="auto" w:fill="FFFFFF"/>
        </w:rPr>
        <w:t>.</w:t>
      </w:r>
    </w:p>
    <w:p w14:paraId="66E1786F" w14:textId="77777777" w:rsidR="00684573" w:rsidRPr="00527520" w:rsidRDefault="00684573" w:rsidP="00105806">
      <w:pPr>
        <w:jc w:val="both"/>
        <w:rPr>
          <w:rFonts w:cstheme="minorHAnsi"/>
          <w:shd w:val="clear" w:color="auto" w:fill="FFFFFF"/>
        </w:rPr>
      </w:pPr>
      <w:r w:rsidRPr="00460537">
        <w:rPr>
          <w:rFonts w:cstheme="minorHAnsi"/>
          <w:shd w:val="clear" w:color="auto" w:fill="FFFFFF"/>
        </w:rPr>
        <w:lastRenderedPageBreak/>
        <w:t xml:space="preserve">2- Rencontrer Dieu ne signifie pas Le voir d'une manière physique, car Dieu n’est pas un corps visible. Il s’agit plutôt d’atteindre une compréhension profonde de Ses récompenses et de Ses punitions, une perception intuitive de </w:t>
      </w:r>
      <w:r>
        <w:rPr>
          <w:rFonts w:cstheme="minorHAnsi"/>
          <w:shd w:val="clear" w:color="auto" w:fill="FFFFFF"/>
        </w:rPr>
        <w:t>Sa justice et de Sa miséricorde</w:t>
      </w:r>
      <w:r w:rsidRPr="00527520">
        <w:rPr>
          <w:rFonts w:cstheme="minorHAnsi"/>
          <w:shd w:val="clear" w:color="auto" w:fill="FFFFFF"/>
        </w:rPr>
        <w:t>.</w:t>
      </w:r>
    </w:p>
    <w:p w14:paraId="72D62565" w14:textId="3B71ADB7" w:rsidR="00684573" w:rsidRPr="00527520" w:rsidRDefault="00684573" w:rsidP="00105806">
      <w:pPr>
        <w:jc w:val="both"/>
        <w:rPr>
          <w:rFonts w:cstheme="minorHAnsi"/>
          <w:shd w:val="clear" w:color="auto" w:fill="FFFFFF"/>
        </w:rPr>
      </w:pPr>
      <w:r w:rsidRPr="00194755">
        <w:rPr>
          <w:rFonts w:cstheme="minorHAnsi"/>
          <w:shd w:val="clear" w:color="auto" w:fill="FFFFFF"/>
        </w:rPr>
        <w:t>3-</w:t>
      </w:r>
      <w:r w:rsidR="000C193A">
        <w:rPr>
          <w:rFonts w:cstheme="minorHAnsi"/>
          <w:shd w:val="clear" w:color="auto" w:fill="FFFFFF"/>
        </w:rPr>
        <w:t> </w:t>
      </w:r>
      <w:r w:rsidRPr="00194755">
        <w:rPr>
          <w:rFonts w:cstheme="minorHAnsi"/>
          <w:shd w:val="clear" w:color="auto" w:fill="FFFFFF"/>
        </w:rPr>
        <w:t xml:space="preserve">Le verset ci-dessus souligne que le manquement aux promesses et le mensonge sont des caractéristiques des hypocrites. Le Prophète (s) a également mentionné dans un </w:t>
      </w:r>
      <w:r w:rsidR="002A2719">
        <w:rPr>
          <w:rFonts w:cstheme="minorHAnsi"/>
          <w:shd w:val="clear" w:color="auto" w:fill="FFFFFF"/>
        </w:rPr>
        <w:t>récit</w:t>
      </w:r>
      <w:r w:rsidRPr="00194755">
        <w:rPr>
          <w:rFonts w:cstheme="minorHAnsi"/>
          <w:shd w:val="clear" w:color="auto" w:fill="FFFFFF"/>
        </w:rPr>
        <w:t xml:space="preserve"> : « Celui qui possède ces trois traits est un hypocrite, même s'il jeûne, prie et se considère comme musulman : celui qui trahit la confiance, ment dans ses paroles et ne respecte pas ses promesses</w:t>
      </w:r>
      <w:r w:rsidR="002A2719">
        <w:rPr>
          <w:rFonts w:cstheme="minorHAnsi"/>
          <w:shd w:val="clear" w:color="auto" w:fill="FFFFFF"/>
        </w:rPr>
        <w:t xml:space="preserve"> </w:t>
      </w:r>
      <w:r w:rsidRPr="00194755">
        <w:rPr>
          <w:rFonts w:cstheme="minorHAnsi"/>
          <w:shd w:val="clear" w:color="auto" w:fill="FFFFFF"/>
        </w:rPr>
        <w:t>»</w:t>
      </w:r>
      <w:r w:rsidR="002A2719">
        <w:rPr>
          <w:rFonts w:cstheme="minorHAnsi"/>
          <w:shd w:val="clear" w:color="auto" w:fill="FFFFFF"/>
        </w:rPr>
        <w:t>.</w:t>
      </w:r>
      <w:r w:rsidRPr="00194755">
        <w:rPr>
          <w:rFonts w:cstheme="minorHAnsi"/>
          <w:shd w:val="clear" w:color="auto" w:fill="FFFFFF"/>
        </w:rPr>
        <w:t xml:space="preserve"> Bien sûr, de tels récits renvoient à l’hypocrisie morale, et non à l’hypocrisie idéologique, q</w:t>
      </w:r>
      <w:r>
        <w:rPr>
          <w:rFonts w:cstheme="minorHAnsi"/>
          <w:shd w:val="clear" w:color="auto" w:fill="FFFFFF"/>
        </w:rPr>
        <w:t>ui est associée à l’incrédulité</w:t>
      </w:r>
      <w:r w:rsidRPr="00527520">
        <w:rPr>
          <w:rFonts w:cstheme="minorHAnsi"/>
          <w:shd w:val="clear" w:color="auto" w:fill="FFFFFF"/>
        </w:rPr>
        <w:t>.</w:t>
      </w:r>
    </w:p>
    <w:p w14:paraId="1C658330" w14:textId="77777777" w:rsidR="00684573" w:rsidRPr="00194755" w:rsidRDefault="00684573" w:rsidP="00105806">
      <w:pPr>
        <w:jc w:val="both"/>
        <w:rPr>
          <w:rFonts w:cstheme="minorHAnsi"/>
          <w:shd w:val="clear" w:color="auto" w:fill="FFFFFF"/>
        </w:rPr>
      </w:pPr>
      <w:r w:rsidRPr="00194755">
        <w:rPr>
          <w:rFonts w:cstheme="minorHAnsi"/>
          <w:shd w:val="clear" w:color="auto" w:fill="FFFFFF"/>
        </w:rPr>
        <w:t>4- L’hypocrisie se manifeste sous plusieurs formes :</w:t>
      </w:r>
    </w:p>
    <w:p w14:paraId="7D6686B3" w14:textId="77777777" w:rsidR="00684573" w:rsidRPr="00194755" w:rsidRDefault="00684573" w:rsidP="00105806">
      <w:pPr>
        <w:jc w:val="both"/>
        <w:rPr>
          <w:rFonts w:cstheme="minorHAnsi"/>
          <w:shd w:val="clear" w:color="auto" w:fill="FFFFFF"/>
        </w:rPr>
      </w:pPr>
      <w:r w:rsidRPr="00194755">
        <w:rPr>
          <w:rFonts w:cstheme="minorHAnsi"/>
          <w:shd w:val="clear" w:color="auto" w:fill="FFFFFF"/>
        </w:rPr>
        <w:t>a) Hypocrisie envers les autres</w:t>
      </w:r>
      <w:r w:rsidR="002A2719">
        <w:rPr>
          <w:rFonts w:cstheme="minorHAnsi"/>
          <w:shd w:val="clear" w:color="auto" w:fill="FFFFFF"/>
        </w:rPr>
        <w:t> </w:t>
      </w:r>
      <w:r w:rsidRPr="00194755">
        <w:rPr>
          <w:rFonts w:cstheme="minorHAnsi"/>
          <w:shd w:val="clear" w:color="auto" w:fill="FFFFFF"/>
        </w:rPr>
        <w:t>: une personne dispose de moyens financiers, mais refuse d’assister les nécessiteux, cachant ainsi son avarice derrière une façade d’apparente bonté.</w:t>
      </w:r>
    </w:p>
    <w:p w14:paraId="614A7F0E" w14:textId="77777777" w:rsidR="00684573" w:rsidRPr="00194755" w:rsidRDefault="00684573" w:rsidP="00105806">
      <w:pPr>
        <w:jc w:val="both"/>
        <w:rPr>
          <w:rFonts w:cstheme="minorHAnsi"/>
          <w:shd w:val="clear" w:color="auto" w:fill="FFFFFF"/>
        </w:rPr>
      </w:pPr>
      <w:r w:rsidRPr="00194755">
        <w:rPr>
          <w:rFonts w:cstheme="minorHAnsi"/>
          <w:shd w:val="clear" w:color="auto" w:fill="FFFFFF"/>
        </w:rPr>
        <w:t>b) Hypocrisie envers Dieu</w:t>
      </w:r>
      <w:r w:rsidR="002A2719">
        <w:rPr>
          <w:rFonts w:cstheme="minorHAnsi"/>
          <w:shd w:val="clear" w:color="auto" w:fill="FFFFFF"/>
        </w:rPr>
        <w:t> </w:t>
      </w:r>
      <w:r w:rsidRPr="00194755">
        <w:rPr>
          <w:rFonts w:cstheme="minorHAnsi"/>
          <w:shd w:val="clear" w:color="auto" w:fill="FFFFFF"/>
        </w:rPr>
        <w:t>: cela consiste à s’engager à respecter les commandements divins tout en les négligeant ou en les trahissant par ses actions.</w:t>
      </w:r>
    </w:p>
    <w:p w14:paraId="01F92A03" w14:textId="77777777" w:rsidR="00684573" w:rsidRPr="00194755" w:rsidRDefault="00684573" w:rsidP="00105806">
      <w:pPr>
        <w:jc w:val="both"/>
        <w:rPr>
          <w:rFonts w:cstheme="minorHAnsi"/>
          <w:shd w:val="clear" w:color="auto" w:fill="FFFFFF"/>
        </w:rPr>
      </w:pPr>
      <w:r w:rsidRPr="00194755">
        <w:rPr>
          <w:rFonts w:cstheme="minorHAnsi"/>
          <w:shd w:val="clear" w:color="auto" w:fill="FFFFFF"/>
        </w:rPr>
        <w:t>c) Hypocrisie dans le discours : une personne ment ou adopte un double langage, manquant d’honnêteté et de sincérité dans ses paroles.</w:t>
      </w:r>
    </w:p>
    <w:p w14:paraId="4ECD541C" w14:textId="77777777" w:rsidR="00684573" w:rsidRPr="00194755" w:rsidRDefault="00684573" w:rsidP="00105806">
      <w:pPr>
        <w:jc w:val="both"/>
        <w:rPr>
          <w:rFonts w:cstheme="minorHAnsi"/>
          <w:shd w:val="clear" w:color="auto" w:fill="FFFFFF"/>
        </w:rPr>
      </w:pPr>
      <w:r w:rsidRPr="00194755">
        <w:rPr>
          <w:rFonts w:cstheme="minorHAnsi"/>
          <w:shd w:val="clear" w:color="auto" w:fill="FFFFFF"/>
        </w:rPr>
        <w:t>d)</w:t>
      </w:r>
      <w:r>
        <w:rPr>
          <w:rFonts w:cstheme="minorHAnsi"/>
          <w:shd w:val="clear" w:color="auto" w:fill="FFFFFF"/>
        </w:rPr>
        <w:t xml:space="preserve"> </w:t>
      </w:r>
      <w:r w:rsidRPr="00194755">
        <w:rPr>
          <w:rFonts w:cstheme="minorHAnsi"/>
          <w:shd w:val="clear" w:color="auto" w:fill="FFFFFF"/>
        </w:rPr>
        <w:t>Hypocrisie dans la foi</w:t>
      </w:r>
      <w:r w:rsidR="002A2719">
        <w:rPr>
          <w:rFonts w:cstheme="minorHAnsi"/>
          <w:shd w:val="clear" w:color="auto" w:fill="FFFFFF"/>
        </w:rPr>
        <w:t> </w:t>
      </w:r>
      <w:r w:rsidRPr="00194755">
        <w:rPr>
          <w:rFonts w:cstheme="minorHAnsi"/>
          <w:shd w:val="clear" w:color="auto" w:fill="FFFFFF"/>
        </w:rPr>
        <w:t>: une personne renie la foi en secret, tout en se présentant extérieurement comme musulmane, dissimulant ainsi ses véritables convictions.</w:t>
      </w:r>
    </w:p>
    <w:p w14:paraId="362097A8" w14:textId="77777777" w:rsidR="00684573" w:rsidRDefault="00684573" w:rsidP="00105806">
      <w:pPr>
        <w:jc w:val="both"/>
        <w:rPr>
          <w:rFonts w:cstheme="minorHAnsi"/>
          <w:shd w:val="clear" w:color="auto" w:fill="FFFFFF"/>
        </w:rPr>
      </w:pPr>
      <w:r w:rsidRPr="00194755">
        <w:rPr>
          <w:rFonts w:cstheme="minorHAnsi"/>
          <w:shd w:val="clear" w:color="auto" w:fill="FFFFFF"/>
        </w:rPr>
        <w:t>Ainsi, l’hypocrisie, sous ses diverses formes, fragilise à la fois la relation avec Dieu et la confiance avec autrui, minant les fondements moraux d'une vie re</w:t>
      </w:r>
      <w:r>
        <w:rPr>
          <w:rFonts w:cstheme="minorHAnsi"/>
          <w:shd w:val="clear" w:color="auto" w:fill="FFFFFF"/>
        </w:rPr>
        <w:t>ligieuse et sociale authentique.</w:t>
      </w:r>
      <w:r w:rsidRPr="00527520">
        <w:rPr>
          <w:rStyle w:val="Appelnotedebasdep"/>
          <w:rFonts w:cstheme="minorHAnsi"/>
          <w:shd w:val="clear" w:color="auto" w:fill="FFFFFF"/>
        </w:rPr>
        <w:footnoteReference w:id="137"/>
      </w:r>
    </w:p>
    <w:p w14:paraId="1B66DE93" w14:textId="77777777" w:rsidR="00684573" w:rsidRDefault="00684573" w:rsidP="00105806">
      <w:pPr>
        <w:jc w:val="both"/>
        <w:rPr>
          <w:rFonts w:cstheme="minorHAnsi"/>
          <w:shd w:val="clear" w:color="auto" w:fill="FFFFFF"/>
        </w:rPr>
      </w:pPr>
    </w:p>
    <w:p w14:paraId="54757F5F" w14:textId="77777777" w:rsidR="00684573" w:rsidRDefault="00684573" w:rsidP="00105806">
      <w:pPr>
        <w:jc w:val="both"/>
        <w:rPr>
          <w:rFonts w:cstheme="minorHAnsi"/>
          <w:shd w:val="clear" w:color="auto" w:fill="FFFFFF"/>
        </w:rPr>
      </w:pPr>
    </w:p>
    <w:p w14:paraId="3AA454C6" w14:textId="77777777" w:rsidR="0077712D" w:rsidRDefault="0077712D" w:rsidP="00105806">
      <w:pPr>
        <w:jc w:val="both"/>
        <w:rPr>
          <w:rFonts w:cstheme="minorHAnsi"/>
          <w:shd w:val="clear" w:color="auto" w:fill="FFFFFF"/>
        </w:rPr>
      </w:pPr>
    </w:p>
    <w:p w14:paraId="092C62A3" w14:textId="36EBFAD6" w:rsidR="007D7A8A" w:rsidRDefault="007D7A8A" w:rsidP="007D7A8A">
      <w:pPr>
        <w:jc w:val="right"/>
        <w:rPr>
          <w:rFonts w:cstheme="minorHAnsi"/>
          <w:shd w:val="clear" w:color="auto" w:fill="FFFFFF"/>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يَلۡمِزُونَ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لۡمُطَّوِّعِينَ</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لۡمُؤۡمِنِينَ</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لصَّدَقَٰتِ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لَا يَجِدُونَ إِلَّا </w:t>
      </w:r>
      <w:proofErr w:type="spellStart"/>
      <w:r w:rsidRPr="00C27574">
        <w:rPr>
          <w:rFonts w:cs="KFGQPC Uthmanic Script HAFS"/>
          <w:color w:val="000000"/>
          <w:sz w:val="36"/>
          <w:szCs w:val="36"/>
          <w:shd w:val="clear" w:color="auto" w:fill="FFFFFF"/>
          <w:rtl/>
        </w:rPr>
        <w:t>جُهۡدَهُمۡ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فَيَسۡخَرُونَ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سَخِرَ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وَلَهُمۡ</w:t>
      </w:r>
      <w:proofErr w:type="spellEnd"/>
      <w:r w:rsidRPr="00C27574">
        <w:rPr>
          <w:rFonts w:cs="KFGQPC Uthmanic Script HAFS"/>
          <w:color w:val="000000"/>
          <w:sz w:val="36"/>
          <w:szCs w:val="36"/>
          <w:shd w:val="clear" w:color="auto" w:fill="FFFFFF"/>
          <w:rtl/>
        </w:rPr>
        <w:t xml:space="preserve"> عَذَابٌ أَلِيمٌ٧٩</w:t>
      </w:r>
    </w:p>
    <w:p w14:paraId="12461694" w14:textId="77777777" w:rsidR="007D7A8A" w:rsidRPr="00527520" w:rsidRDefault="007D7A8A" w:rsidP="00105806">
      <w:pPr>
        <w:jc w:val="both"/>
        <w:rPr>
          <w:rFonts w:cstheme="minorHAnsi"/>
          <w:shd w:val="clear" w:color="auto" w:fill="FFFFFF"/>
        </w:rPr>
      </w:pPr>
    </w:p>
    <w:p w14:paraId="472D0C65"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79- Ceux qui dénigrent [et raillent] les croyants qui font des aumônes de bon gré et les hommes qui ne trouvent que leurs faibles moyens (maigres dons). Allah les raillera [les traitera selon leur moquerie]. Ils auront un dur châtiment.</w:t>
      </w:r>
    </w:p>
    <w:p w14:paraId="53EE6A85" w14:textId="77777777" w:rsidR="00684573" w:rsidRPr="00527520" w:rsidRDefault="00684573" w:rsidP="00105806">
      <w:pPr>
        <w:jc w:val="both"/>
        <w:rPr>
          <w:rFonts w:cstheme="minorHAnsi"/>
          <w:b/>
          <w:bCs/>
          <w:shd w:val="clear" w:color="auto" w:fill="FFFFFF"/>
        </w:rPr>
      </w:pPr>
    </w:p>
    <w:p w14:paraId="7C795491" w14:textId="77777777" w:rsidR="00684573" w:rsidRPr="00527520" w:rsidRDefault="00684573" w:rsidP="00105806">
      <w:pPr>
        <w:spacing w:before="240"/>
        <w:jc w:val="both"/>
        <w:rPr>
          <w:rFonts w:cstheme="minorHAnsi"/>
          <w:i/>
          <w:iCs/>
          <w:u w:val="single"/>
        </w:rPr>
      </w:pPr>
      <w:r>
        <w:rPr>
          <w:rFonts w:cstheme="minorHAnsi"/>
          <w:u w:val="single"/>
        </w:rPr>
        <w:t>Circonstances</w:t>
      </w:r>
      <w:r w:rsidRPr="00527520">
        <w:rPr>
          <w:rFonts w:cstheme="minorHAnsi"/>
          <w:u w:val="single"/>
        </w:rPr>
        <w:t xml:space="preserve"> de la révélation</w:t>
      </w:r>
    </w:p>
    <w:p w14:paraId="55AE403A" w14:textId="77777777" w:rsidR="00684573" w:rsidRPr="00527520" w:rsidRDefault="00684573" w:rsidP="00105806">
      <w:pPr>
        <w:jc w:val="both"/>
        <w:rPr>
          <w:rFonts w:cstheme="minorHAnsi"/>
          <w:b/>
          <w:bCs/>
          <w:shd w:val="clear" w:color="auto" w:fill="FFFFFF"/>
        </w:rPr>
      </w:pPr>
    </w:p>
    <w:p w14:paraId="18E2CD29" w14:textId="77777777" w:rsidR="00684573" w:rsidRPr="00527520" w:rsidRDefault="00684573" w:rsidP="00105806">
      <w:pPr>
        <w:jc w:val="both"/>
        <w:rPr>
          <w:rFonts w:cstheme="minorHAnsi"/>
          <w:shd w:val="clear" w:color="auto" w:fill="FFFFFF"/>
        </w:rPr>
      </w:pPr>
      <w:r w:rsidRPr="00194755">
        <w:rPr>
          <w:rFonts w:cstheme="minorHAnsi"/>
          <w:shd w:val="clear" w:color="auto" w:fill="FFFFFF"/>
        </w:rPr>
        <w:lastRenderedPageBreak/>
        <w:t xml:space="preserve">On raconte que, lors de la préparation de l'armée islamique pour la bataille de </w:t>
      </w:r>
      <w:proofErr w:type="spellStart"/>
      <w:r w:rsidRPr="00194755">
        <w:rPr>
          <w:rFonts w:cstheme="minorHAnsi"/>
          <w:shd w:val="clear" w:color="auto" w:fill="FFFFFF"/>
        </w:rPr>
        <w:t>Tabouk</w:t>
      </w:r>
      <w:proofErr w:type="spellEnd"/>
      <w:r w:rsidRPr="00194755">
        <w:rPr>
          <w:rFonts w:cstheme="minorHAnsi"/>
          <w:shd w:val="clear" w:color="auto" w:fill="FFFFFF"/>
        </w:rPr>
        <w:t>, le Prophète (s) fit appel au soutien de la communauté. En réponse, les personnes aisées apportèrent leur aide en contribuant financièrement et en versant leur zak</w:t>
      </w:r>
      <w:r w:rsidR="005D1BD1">
        <w:rPr>
          <w:rFonts w:cstheme="minorHAnsi"/>
          <w:shd w:val="clear" w:color="auto" w:fill="FFFFFF"/>
        </w:rPr>
        <w:t>â</w:t>
      </w:r>
      <w:r w:rsidRPr="00194755">
        <w:rPr>
          <w:rFonts w:cstheme="minorHAnsi"/>
          <w:shd w:val="clear" w:color="auto" w:fill="FFFFFF"/>
        </w:rPr>
        <w:t>t, tandis que des travailleurs modestes, comme Abou Aqîl Anssari, rassemblèrent avec effort une petite quantité de dattes après avoir travaillé des heures supplémentaires, qu'ils apportèrent au service du Prophète (s). Les hypocrites critiquèrent les contributions de ces deux groupes. À propos des riches, ils dirent : « Ils offrent une aide ostentatoire et hypocrite » ; et des pauvres, ils se moquèrent en disant : « L'armée de l'Islam a-t-elle vraiment besoin de si peu ? » C’est alors que le verset mentionné fut révélé, menaçant sévèrement les hypocrites pour leur manque de sincérité et leur mépris envers</w:t>
      </w:r>
      <w:r>
        <w:rPr>
          <w:rFonts w:cstheme="minorHAnsi"/>
          <w:shd w:val="clear" w:color="auto" w:fill="FFFFFF"/>
        </w:rPr>
        <w:t xml:space="preserve"> la solidarité de la communauté</w:t>
      </w:r>
      <w:r w:rsidRPr="00527520">
        <w:rPr>
          <w:rFonts w:cstheme="minorHAnsi"/>
          <w:shd w:val="clear" w:color="auto" w:fill="FFFFFF"/>
        </w:rPr>
        <w:t>.</w:t>
      </w:r>
      <w:r w:rsidRPr="00527520">
        <w:rPr>
          <w:rStyle w:val="Appelnotedebasdep"/>
          <w:rFonts w:cstheme="minorHAnsi"/>
          <w:shd w:val="clear" w:color="auto" w:fill="FFFFFF"/>
        </w:rPr>
        <w:footnoteReference w:id="138"/>
      </w:r>
    </w:p>
    <w:p w14:paraId="4FE55A70" w14:textId="77777777" w:rsidR="00684573" w:rsidRDefault="00684573" w:rsidP="00105806">
      <w:pPr>
        <w:jc w:val="both"/>
        <w:rPr>
          <w:rFonts w:cstheme="minorHAnsi"/>
          <w:b/>
          <w:bCs/>
          <w:shd w:val="clear" w:color="auto" w:fill="FFFFFF"/>
        </w:rPr>
      </w:pPr>
    </w:p>
    <w:p w14:paraId="1B5B2987" w14:textId="77777777" w:rsidR="000C193A" w:rsidRPr="00527520" w:rsidRDefault="000C193A" w:rsidP="00105806">
      <w:pPr>
        <w:jc w:val="both"/>
        <w:rPr>
          <w:rFonts w:cstheme="minorHAnsi"/>
          <w:b/>
          <w:bCs/>
          <w:shd w:val="clear" w:color="auto" w:fill="FFFFFF"/>
        </w:rPr>
      </w:pPr>
    </w:p>
    <w:p w14:paraId="2CCB4B89" w14:textId="77777777" w:rsidR="00684573" w:rsidRPr="00194755" w:rsidRDefault="00684573" w:rsidP="00105806">
      <w:pPr>
        <w:jc w:val="both"/>
        <w:rPr>
          <w:rFonts w:cstheme="minorHAnsi"/>
          <w:shd w:val="clear" w:color="auto" w:fill="FFFFFF"/>
        </w:rPr>
      </w:pPr>
      <w:r w:rsidRPr="00194755">
        <w:rPr>
          <w:rFonts w:cstheme="minorHAnsi"/>
          <w:shd w:val="clear" w:color="auto" w:fill="FFFFFF"/>
        </w:rPr>
        <w:t>1- Certains versets coraniques soulignent l'importance de la qualité du travail, en insistant sur le fait qu'une action réalisée avec sincérité et une intention pure possède une grande valeur, même si elle semble modeste. Le verset susmentionné peut également être interprété dans ce sens, compte tenu de son contexte de révélation.</w:t>
      </w:r>
    </w:p>
    <w:p w14:paraId="0E1DA03D" w14:textId="77777777" w:rsidR="00684573" w:rsidRPr="00194755" w:rsidRDefault="00684573" w:rsidP="00105806">
      <w:pPr>
        <w:jc w:val="both"/>
        <w:rPr>
          <w:rFonts w:cstheme="minorHAnsi"/>
          <w:shd w:val="clear" w:color="auto" w:fill="FFFFFF"/>
        </w:rPr>
      </w:pPr>
      <w:r w:rsidRPr="00194755">
        <w:rPr>
          <w:rFonts w:cstheme="minorHAnsi"/>
          <w:shd w:val="clear" w:color="auto" w:fill="FFFFFF"/>
        </w:rPr>
        <w:t>2- Dans une société islamique, et face aux défis, chacun doit ressentir la responsabilité de contribuer selon ses moyens, sans attendre exclusivement l’aide des plus riches.</w:t>
      </w:r>
    </w:p>
    <w:p w14:paraId="2198F2FE" w14:textId="77777777" w:rsidR="00684573" w:rsidRPr="00527520" w:rsidRDefault="00684573" w:rsidP="00105806">
      <w:pPr>
        <w:jc w:val="both"/>
        <w:rPr>
          <w:rFonts w:cstheme="minorHAnsi"/>
          <w:shd w:val="clear" w:color="auto" w:fill="FFFFFF"/>
        </w:rPr>
      </w:pPr>
      <w:r w:rsidRPr="00194755">
        <w:rPr>
          <w:rFonts w:cstheme="minorHAnsi"/>
          <w:shd w:val="clear" w:color="auto" w:fill="FFFFFF"/>
        </w:rPr>
        <w:t xml:space="preserve">3- L’expression « </w:t>
      </w:r>
      <w:r w:rsidRPr="002A2719">
        <w:rPr>
          <w:rFonts w:cstheme="minorHAnsi"/>
          <w:b/>
          <w:bCs/>
          <w:shd w:val="clear" w:color="auto" w:fill="FFFFFF"/>
        </w:rPr>
        <w:t>Allah les raillera</w:t>
      </w:r>
      <w:r w:rsidRPr="00194755">
        <w:rPr>
          <w:rFonts w:cstheme="minorHAnsi"/>
          <w:shd w:val="clear" w:color="auto" w:fill="FFFFFF"/>
        </w:rPr>
        <w:t xml:space="preserve"> » ne signifie pas que Dieu imite leurs actions, mais, comme l’expliquent les commentateurs, qu'Il châtiera les moqueurs et traitera les hypocrites d’une manière qui les humiliera, tout comme il</w:t>
      </w:r>
      <w:r>
        <w:rPr>
          <w:rFonts w:cstheme="minorHAnsi"/>
          <w:shd w:val="clear" w:color="auto" w:fill="FFFFFF"/>
        </w:rPr>
        <w:t>s ont cherché à humilier autrui</w:t>
      </w:r>
      <w:r w:rsidRPr="00527520">
        <w:rPr>
          <w:rFonts w:cstheme="minorHAnsi"/>
          <w:shd w:val="clear" w:color="auto" w:fill="FFFFFF"/>
        </w:rPr>
        <w:t>.</w:t>
      </w:r>
      <w:r w:rsidRPr="00527520">
        <w:rPr>
          <w:rStyle w:val="Appelnotedebasdep"/>
          <w:rFonts w:cstheme="minorHAnsi"/>
          <w:shd w:val="clear" w:color="auto" w:fill="FFFFFF"/>
        </w:rPr>
        <w:footnoteReference w:id="139"/>
      </w:r>
    </w:p>
    <w:p w14:paraId="03AEC1E9" w14:textId="77777777" w:rsidR="00684573" w:rsidRDefault="00684573" w:rsidP="00105806">
      <w:pPr>
        <w:jc w:val="both"/>
        <w:rPr>
          <w:rFonts w:cstheme="minorHAnsi"/>
          <w:shd w:val="clear" w:color="auto" w:fill="FFFFFF"/>
        </w:rPr>
      </w:pPr>
    </w:p>
    <w:p w14:paraId="3C3CE573" w14:textId="77777777" w:rsidR="00545B37" w:rsidRDefault="00545B37" w:rsidP="00105806">
      <w:pPr>
        <w:jc w:val="both"/>
        <w:rPr>
          <w:rFonts w:cstheme="minorHAnsi"/>
          <w:shd w:val="clear" w:color="auto" w:fill="FFFFFF"/>
        </w:rPr>
      </w:pPr>
    </w:p>
    <w:p w14:paraId="073B33AA" w14:textId="77777777" w:rsidR="00545B37" w:rsidRDefault="00545B37" w:rsidP="00105806">
      <w:pPr>
        <w:jc w:val="both"/>
        <w:rPr>
          <w:rFonts w:cstheme="minorHAnsi"/>
          <w:shd w:val="clear" w:color="auto" w:fill="FFFFFF"/>
        </w:rPr>
      </w:pPr>
    </w:p>
    <w:p w14:paraId="0539ADCB" w14:textId="18313AF0" w:rsidR="00545B37" w:rsidRDefault="007D7A8A" w:rsidP="007D7A8A">
      <w:pPr>
        <w:jc w:val="right"/>
        <w:rPr>
          <w:rFonts w:cstheme="minorHAnsi"/>
          <w:shd w:val="clear" w:color="auto" w:fill="FFFFFF"/>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سۡتَغۡفِرۡ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تَسۡتَغۡفِرۡ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color w:val="000000"/>
          <w:sz w:val="36"/>
          <w:szCs w:val="36"/>
          <w:shd w:val="clear" w:color="auto" w:fill="FFFFFF"/>
          <w:rtl/>
        </w:rPr>
        <w:t>تَسۡت</w:t>
      </w:r>
      <w:r w:rsidRPr="00C27574">
        <w:rPr>
          <w:rFonts w:cs="KFGQPC Uthmanic Script HAFS" w:hint="eastAsia"/>
          <w:color w:val="000000"/>
          <w:sz w:val="36"/>
          <w:szCs w:val="36"/>
          <w:shd w:val="clear" w:color="auto" w:fill="FFFFFF"/>
          <w:rtl/>
        </w:rPr>
        <w:t>َغۡفِرۡ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سَبۡعِينَ</w:t>
      </w:r>
      <w:proofErr w:type="spellEnd"/>
      <w:r w:rsidRPr="00C27574">
        <w:rPr>
          <w:rFonts w:cs="KFGQPC Uthmanic Script HAFS"/>
          <w:color w:val="000000"/>
          <w:sz w:val="36"/>
          <w:szCs w:val="36"/>
          <w:shd w:val="clear" w:color="auto" w:fill="FFFFFF"/>
          <w:rtl/>
        </w:rPr>
        <w:t xml:space="preserve"> مَرَّةٗ فَلَن </w:t>
      </w:r>
      <w:proofErr w:type="spellStart"/>
      <w:r w:rsidRPr="00C27574">
        <w:rPr>
          <w:rFonts w:cs="KFGQPC Uthmanic Script HAFS"/>
          <w:color w:val="000000"/>
          <w:sz w:val="36"/>
          <w:szCs w:val="36"/>
          <w:shd w:val="clear" w:color="auto" w:fill="FFFFFF"/>
          <w:rtl/>
        </w:rPr>
        <w:t>يَغۡفِرَ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ذَٰلِكَ </w:t>
      </w:r>
      <w:proofErr w:type="spellStart"/>
      <w:r w:rsidRPr="00C27574">
        <w:rPr>
          <w:rFonts w:cs="KFGQPC Uthmanic Script HAFS"/>
          <w:color w:val="000000"/>
          <w:sz w:val="36"/>
          <w:szCs w:val="36"/>
          <w:shd w:val="clear" w:color="auto" w:fill="FFFFFF"/>
          <w:rtl/>
        </w:rPr>
        <w:t>بِأَنَّهُمۡ</w:t>
      </w:r>
      <w:proofErr w:type="spellEnd"/>
      <w:r w:rsidRPr="00C27574">
        <w:rPr>
          <w:rFonts w:cs="KFGQPC Uthmanic Script HAFS"/>
          <w:color w:val="000000"/>
          <w:sz w:val="36"/>
          <w:szCs w:val="36"/>
          <w:shd w:val="clear" w:color="auto" w:fill="FFFFFF"/>
          <w:rtl/>
        </w:rPr>
        <w:t xml:space="preserve"> كَفَرُواْ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يَهۡدِي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لۡقَوۡمَ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لۡفَٰسِقِينَ</w:t>
      </w:r>
      <w:r w:rsidRPr="00C27574">
        <w:rPr>
          <w:rFonts w:cs="KFGQPC Uthmanic Script HAFS"/>
          <w:color w:val="000000"/>
          <w:sz w:val="36"/>
          <w:szCs w:val="36"/>
          <w:shd w:val="clear" w:color="auto" w:fill="FFFFFF"/>
          <w:rtl/>
        </w:rPr>
        <w:t>٨٠</w:t>
      </w:r>
    </w:p>
    <w:p w14:paraId="3E2A9D0E" w14:textId="77777777" w:rsidR="007D7A8A" w:rsidRDefault="007D7A8A" w:rsidP="00105806">
      <w:pPr>
        <w:jc w:val="both"/>
        <w:rPr>
          <w:rFonts w:cstheme="minorHAnsi"/>
          <w:shd w:val="clear" w:color="auto" w:fill="FFFFFF"/>
        </w:rPr>
      </w:pPr>
    </w:p>
    <w:p w14:paraId="6251ADA2"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80- Que tu demandes pardon pour eux, ou que tu ne le demandes pas ‒ et si tu demandes pardon pour eux soixante-dix fois ‒ Allah ne leur pardonnera point. Et ce parce qu’ils n’ont pas cru en Allah et en Son messager et Allah ne guide pas les gens pervers.</w:t>
      </w:r>
    </w:p>
    <w:p w14:paraId="727EFD36" w14:textId="77777777" w:rsidR="00684573" w:rsidRPr="00527520" w:rsidRDefault="00684573" w:rsidP="00105806">
      <w:pPr>
        <w:jc w:val="both"/>
        <w:rPr>
          <w:rFonts w:cstheme="minorHAnsi"/>
          <w:shd w:val="clear" w:color="auto" w:fill="FFFFFF"/>
        </w:rPr>
      </w:pPr>
    </w:p>
    <w:p w14:paraId="0CC4E6E6" w14:textId="77777777" w:rsidR="00684573" w:rsidRPr="00194755" w:rsidRDefault="00684573" w:rsidP="00105806">
      <w:pPr>
        <w:jc w:val="both"/>
        <w:rPr>
          <w:rFonts w:cstheme="minorHAnsi"/>
          <w:shd w:val="clear" w:color="auto" w:fill="FFFFFF"/>
        </w:rPr>
      </w:pPr>
      <w:r w:rsidRPr="00194755">
        <w:rPr>
          <w:rFonts w:cstheme="minorHAnsi"/>
          <w:shd w:val="clear" w:color="auto" w:fill="FFFFFF"/>
        </w:rPr>
        <w:t xml:space="preserve">1- Dans ce verset, le terme « </w:t>
      </w:r>
      <w:proofErr w:type="spellStart"/>
      <w:r w:rsidRPr="002A2719">
        <w:rPr>
          <w:rFonts w:cstheme="minorHAnsi"/>
          <w:b/>
          <w:bCs/>
          <w:shd w:val="clear" w:color="auto" w:fill="FFFFFF"/>
        </w:rPr>
        <w:t>Sab'îne</w:t>
      </w:r>
      <w:proofErr w:type="spellEnd"/>
      <w:r w:rsidRPr="002A2719">
        <w:rPr>
          <w:rFonts w:cstheme="minorHAnsi"/>
          <w:b/>
          <w:bCs/>
          <w:shd w:val="clear" w:color="auto" w:fill="FFFFFF"/>
        </w:rPr>
        <w:t xml:space="preserve"> </w:t>
      </w:r>
      <w:r w:rsidRPr="00194755">
        <w:rPr>
          <w:rFonts w:cstheme="minorHAnsi"/>
          <w:shd w:val="clear" w:color="auto" w:fill="FFFFFF"/>
        </w:rPr>
        <w:t xml:space="preserve">» (soixante-dix) est employé pour exprimer l’idée de multiplicité et d’insistance, et non pour souligner spécifiquement le nombre soixante-dix. L’intention ici n’est pas de </w:t>
      </w:r>
      <w:r w:rsidRPr="00194755">
        <w:rPr>
          <w:rFonts w:cstheme="minorHAnsi"/>
          <w:shd w:val="clear" w:color="auto" w:fill="FFFFFF"/>
        </w:rPr>
        <w:lastRenderedPageBreak/>
        <w:t>limiter le sens au chiffre exact, mais plutôt de signifier que, quelle que soit la fréquence avec laquelle le pardon est demandé pour les hypocrites, il reste inefficace. Ce terme symbolise donc l'inutilité de l’intercession pour ceux qui persistent dans leur hypocrisie.</w:t>
      </w:r>
    </w:p>
    <w:p w14:paraId="78DAB6C8" w14:textId="77777777" w:rsidR="00684573" w:rsidRDefault="00684573" w:rsidP="00105806">
      <w:pPr>
        <w:jc w:val="both"/>
        <w:rPr>
          <w:rFonts w:cstheme="minorHAnsi"/>
          <w:shd w:val="clear" w:color="auto" w:fill="FFFFFF"/>
        </w:rPr>
      </w:pPr>
      <w:r w:rsidRPr="00194755">
        <w:rPr>
          <w:rFonts w:cstheme="minorHAnsi"/>
          <w:shd w:val="clear" w:color="auto" w:fill="FFFFFF"/>
        </w:rPr>
        <w:t xml:space="preserve">2- Ce verset souligne également que les hypocrites, qui se sont délibérément moqués des croyants et ont renié leurs valeurs de manière ouverte et répétée, ont commis un péché d'une telle gravité qu'ils ne peuvent être sauvés, même si le Prophète (s) implorait le pardon en leur faveur. Le comportement de ces hypocrites, qui non seulement rejettent la foi mais en ridiculisent les croyants sincères, les place dans une position où la miséricorde divine devient inaccessible en raison de la profondeur de leur mépris </w:t>
      </w:r>
      <w:r>
        <w:rPr>
          <w:rFonts w:cstheme="minorHAnsi"/>
          <w:shd w:val="clear" w:color="auto" w:fill="FFFFFF"/>
        </w:rPr>
        <w:t>et de leur rejet de la guidance</w:t>
      </w:r>
      <w:r w:rsidRPr="00527520">
        <w:rPr>
          <w:rFonts w:cstheme="minorHAnsi"/>
          <w:shd w:val="clear" w:color="auto" w:fill="FFFFFF"/>
        </w:rPr>
        <w:t>.</w:t>
      </w:r>
      <w:r w:rsidRPr="00527520">
        <w:rPr>
          <w:rStyle w:val="Appelnotedebasdep"/>
          <w:rFonts w:cstheme="minorHAnsi"/>
          <w:shd w:val="clear" w:color="auto" w:fill="FFFFFF"/>
        </w:rPr>
        <w:footnoteReference w:id="140"/>
      </w:r>
    </w:p>
    <w:p w14:paraId="79A2FD74" w14:textId="77777777" w:rsidR="002A2719" w:rsidRDefault="002A2719" w:rsidP="00105806">
      <w:pPr>
        <w:jc w:val="both"/>
        <w:rPr>
          <w:rFonts w:cstheme="minorHAnsi"/>
          <w:shd w:val="clear" w:color="auto" w:fill="FFFFFF"/>
        </w:rPr>
      </w:pPr>
    </w:p>
    <w:p w14:paraId="7CE2536F" w14:textId="77777777" w:rsidR="002A2719" w:rsidRPr="00527520" w:rsidRDefault="002A2719" w:rsidP="00105806">
      <w:pPr>
        <w:jc w:val="both"/>
        <w:rPr>
          <w:rFonts w:cstheme="minorHAnsi"/>
          <w:shd w:val="clear" w:color="auto" w:fill="FFFFFF"/>
        </w:rPr>
      </w:pPr>
    </w:p>
    <w:p w14:paraId="11A7B2C0" w14:textId="77777777" w:rsidR="00684573" w:rsidRDefault="00684573" w:rsidP="00105806">
      <w:pPr>
        <w:jc w:val="both"/>
        <w:rPr>
          <w:rFonts w:cstheme="minorHAnsi"/>
          <w:shd w:val="clear" w:color="auto" w:fill="FFFFFF"/>
        </w:rPr>
      </w:pPr>
    </w:p>
    <w:p w14:paraId="046E9AE2" w14:textId="4B6C9B72" w:rsidR="002F320C" w:rsidRDefault="002F320C" w:rsidP="002F320C">
      <w:pPr>
        <w:jc w:val="right"/>
        <w:rPr>
          <w:rFonts w:cstheme="minorHAnsi"/>
          <w:shd w:val="clear" w:color="auto" w:fill="FFFFFF"/>
        </w:rPr>
      </w:pPr>
      <w:r w:rsidRPr="00C27574">
        <w:rPr>
          <w:rFonts w:cs="KFGQPC Uthmanic Script HAFS"/>
          <w:color w:val="000000"/>
          <w:sz w:val="36"/>
          <w:szCs w:val="36"/>
          <w:shd w:val="clear" w:color="auto" w:fill="FFFFFF"/>
          <w:rtl/>
        </w:rPr>
        <w:t xml:space="preserve">فَرِحَ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لۡمُخَلَّفُونَ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بِمَقۡعَدِهِمۡ</w:t>
      </w:r>
      <w:proofErr w:type="spellEnd"/>
      <w:r w:rsidRPr="00C27574">
        <w:rPr>
          <w:rFonts w:cs="KFGQPC Uthmanic Script HAFS"/>
          <w:color w:val="000000"/>
          <w:sz w:val="36"/>
          <w:szCs w:val="36"/>
          <w:shd w:val="clear" w:color="auto" w:fill="FFFFFF"/>
          <w:rtl/>
        </w:rPr>
        <w:t xml:space="preserve"> خِلَٰفَ رَسُولِ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وَكَرِهُوٓاْ</w:t>
      </w:r>
      <w:proofErr w:type="spellEnd"/>
      <w:r w:rsidRPr="00C27574">
        <w:rPr>
          <w:rFonts w:cs="KFGQPC Uthmanic Script HAFS"/>
          <w:color w:val="000000"/>
          <w:sz w:val="36"/>
          <w:szCs w:val="36"/>
          <w:shd w:val="clear" w:color="auto" w:fill="FFFFFF"/>
          <w:rtl/>
        </w:rPr>
        <w:t xml:space="preserve"> أَن يُجَٰهِدُو</w:t>
      </w:r>
      <w:r w:rsidRPr="00C27574">
        <w:rPr>
          <w:rFonts w:cs="KFGQPC Uthmanic Script HAFS" w:hint="eastAsia"/>
          <w:color w:val="000000"/>
          <w:sz w:val="36"/>
          <w:szCs w:val="36"/>
          <w:shd w:val="clear" w:color="auto" w:fill="FFFFFF"/>
          <w:rtl/>
        </w:rPr>
        <w:t>اْ</w:t>
      </w:r>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بِأَمۡوَٰلِهِمۡ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وَأَنفُسِهِمۡ</w:t>
      </w:r>
      <w:proofErr w:type="spellEnd"/>
      <w:r w:rsidRPr="00C27574">
        <w:rPr>
          <w:rFonts w:cs="KFGQPC Uthmanic Script HAFS"/>
          <w:color w:val="000000"/>
          <w:sz w:val="36"/>
          <w:szCs w:val="36"/>
          <w:shd w:val="clear" w:color="auto" w:fill="FFFFFF"/>
          <w:rtl/>
        </w:rPr>
        <w:t xml:space="preserve"> 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وَقَالُواْ لَا تَنفِرُواْ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w:t>
      </w:r>
      <w:proofErr w:type="spellEnd"/>
      <w:r w:rsidRPr="00C27574">
        <w:rPr>
          <w:rFonts w:cs="KFGQPC Uthmanic Script HAFS"/>
          <w:color w:val="000000"/>
          <w:sz w:val="36"/>
          <w:szCs w:val="36"/>
          <w:shd w:val="clear" w:color="auto" w:fill="FFFFFF"/>
          <w:rtl/>
        </w:rPr>
        <w:t xml:space="preserve"> نَارُ جَهَنَّمَ أَشَدُّ </w:t>
      </w:r>
      <w:proofErr w:type="spellStart"/>
      <w:r w:rsidRPr="00C27574">
        <w:rPr>
          <w:rFonts w:cs="KFGQPC Uthmanic Script HAFS"/>
          <w:color w:val="000000"/>
          <w:sz w:val="36"/>
          <w:szCs w:val="36"/>
          <w:shd w:val="clear" w:color="auto" w:fill="FFFFFF"/>
          <w:rtl/>
        </w:rPr>
        <w:t>حَرّٗاۚ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لَّوۡ</w:t>
      </w:r>
      <w:proofErr w:type="spellEnd"/>
      <w:r w:rsidRPr="00C27574">
        <w:rPr>
          <w:rFonts w:cs="KFGQPC Uthmanic Script HAFS"/>
          <w:color w:val="000000"/>
          <w:sz w:val="36"/>
          <w:szCs w:val="36"/>
          <w:shd w:val="clear" w:color="auto" w:fill="FFFFFF"/>
          <w:rtl/>
        </w:rPr>
        <w:t xml:space="preserve"> كَانُواْ يَفۡقَهُونَ٨١</w:t>
      </w:r>
    </w:p>
    <w:p w14:paraId="6A8A540D" w14:textId="77777777" w:rsidR="002F320C" w:rsidRDefault="002F320C" w:rsidP="00105806">
      <w:pPr>
        <w:jc w:val="both"/>
        <w:rPr>
          <w:rFonts w:cstheme="minorHAnsi"/>
          <w:shd w:val="clear" w:color="auto" w:fill="FFFFFF"/>
        </w:rPr>
      </w:pPr>
    </w:p>
    <w:p w14:paraId="1F89001D"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81- Ceux laissés en arrière se sont réjouis [illusoirement] d’être restés [chez eux, à cause de s’être] opposés au prophète d’Allah. [Emus par leur mauvaise foi] ils éprouvèrent de la répulsion à combattre sur le chemin d’Allah et sacrifier leurs biens et leurs personnes, et dirent [les uns aux autres et aux croyants] : « Ne partez pas au combat par cette chaleur ! » Dis : « Le feu de l’Enfer est plus intense en chaleur ». S’ils comprenaient !</w:t>
      </w:r>
    </w:p>
    <w:p w14:paraId="1D7893FB" w14:textId="77777777" w:rsidR="00684573" w:rsidRPr="00527520" w:rsidRDefault="00684573" w:rsidP="00105806">
      <w:pPr>
        <w:jc w:val="both"/>
        <w:rPr>
          <w:rFonts w:cstheme="minorHAnsi"/>
          <w:shd w:val="clear" w:color="auto" w:fill="FFFFFF"/>
        </w:rPr>
      </w:pPr>
    </w:p>
    <w:p w14:paraId="35D1CF7D" w14:textId="77777777" w:rsidR="00684573" w:rsidRPr="00527520" w:rsidRDefault="00684573" w:rsidP="00105806">
      <w:pPr>
        <w:jc w:val="both"/>
        <w:rPr>
          <w:rFonts w:cstheme="minorHAnsi"/>
          <w:shd w:val="clear" w:color="auto" w:fill="FFFFFF"/>
        </w:rPr>
      </w:pPr>
      <w:r w:rsidRPr="00194755">
        <w:rPr>
          <w:rFonts w:cstheme="minorHAnsi"/>
          <w:shd w:val="clear" w:color="auto" w:fill="FFFFFF"/>
        </w:rPr>
        <w:t>Les hypocrites ont invoqué la chaleur comme prétexte pour éviter de participer à la bataille. En réponse, Dieu a retourné cet argument contre eux de façon percutante, enseignant au Prophète (s) et aux croyants comment répondre efficacement aux objections des opposants en utilisant leurs propres termes. Ainsi, Dieu montre l’importance de confronter la propagande des hypocrites avec des réponses claires et adaptées, afin de démasquer leurs intentions et de renforcer</w:t>
      </w:r>
      <w:r>
        <w:rPr>
          <w:rFonts w:cstheme="minorHAnsi"/>
          <w:shd w:val="clear" w:color="auto" w:fill="FFFFFF"/>
        </w:rPr>
        <w:t xml:space="preserve"> la détermination des musulmans.</w:t>
      </w:r>
      <w:r w:rsidRPr="00527520">
        <w:rPr>
          <w:rStyle w:val="Appelnotedebasdep"/>
          <w:rFonts w:cstheme="minorHAnsi"/>
          <w:shd w:val="clear" w:color="auto" w:fill="FFFFFF"/>
        </w:rPr>
        <w:footnoteReference w:id="141"/>
      </w:r>
    </w:p>
    <w:p w14:paraId="4D11B6F1" w14:textId="77777777" w:rsidR="00684573" w:rsidRDefault="00684573" w:rsidP="00105806">
      <w:pPr>
        <w:jc w:val="both"/>
        <w:rPr>
          <w:rFonts w:ascii="Calibri" w:hAnsi="Calibri" w:cs="Calibri"/>
          <w:b/>
          <w:bCs/>
          <w:i/>
          <w:iCs/>
          <w:sz w:val="20"/>
          <w:szCs w:val="20"/>
        </w:rPr>
      </w:pPr>
    </w:p>
    <w:p w14:paraId="3BA40ECC" w14:textId="77777777" w:rsidR="002A2719" w:rsidRDefault="002A2719" w:rsidP="00105806">
      <w:pPr>
        <w:jc w:val="both"/>
        <w:rPr>
          <w:rFonts w:ascii="Calibri" w:hAnsi="Calibri" w:cs="Calibri"/>
          <w:b/>
          <w:bCs/>
          <w:i/>
          <w:iCs/>
          <w:sz w:val="20"/>
          <w:szCs w:val="20"/>
        </w:rPr>
      </w:pPr>
    </w:p>
    <w:p w14:paraId="67521A03" w14:textId="77777777" w:rsidR="002F320C" w:rsidRDefault="002F320C" w:rsidP="00105806">
      <w:pPr>
        <w:jc w:val="both"/>
        <w:rPr>
          <w:rFonts w:ascii="Calibri" w:hAnsi="Calibri" w:cs="Calibri"/>
          <w:b/>
          <w:bCs/>
          <w:i/>
          <w:iCs/>
          <w:sz w:val="20"/>
          <w:szCs w:val="20"/>
        </w:rPr>
      </w:pPr>
    </w:p>
    <w:p w14:paraId="0B545DDE" w14:textId="08421F42" w:rsidR="002F320C" w:rsidRDefault="002F320C" w:rsidP="002F320C">
      <w:pPr>
        <w:jc w:val="right"/>
        <w:rPr>
          <w:rFonts w:ascii="Calibri" w:hAnsi="Calibri" w:cs="Calibri"/>
          <w:b/>
          <w:bCs/>
          <w:i/>
          <w:iCs/>
          <w:sz w:val="20"/>
          <w:szCs w:val="20"/>
        </w:rPr>
      </w:pPr>
      <w:proofErr w:type="spellStart"/>
      <w:r w:rsidRPr="00C27574">
        <w:rPr>
          <w:rFonts w:cs="KFGQPC Uthmanic Script HAFS"/>
          <w:color w:val="000000"/>
          <w:sz w:val="36"/>
          <w:szCs w:val="36"/>
          <w:shd w:val="clear" w:color="auto" w:fill="FFFFFF"/>
          <w:rtl/>
        </w:rPr>
        <w:t>فَلۡيَضۡحَكُواْ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قَلِيلٗا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وَلۡيَبۡكُواْ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كَثِيرٗا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جَزَآءَۢ</w:t>
      </w:r>
      <w:proofErr w:type="spellEnd"/>
      <w:r w:rsidRPr="00C27574">
        <w:rPr>
          <w:rFonts w:cs="KFGQPC Uthmanic Script HAFS"/>
          <w:color w:val="000000"/>
          <w:sz w:val="36"/>
          <w:szCs w:val="36"/>
          <w:shd w:val="clear" w:color="auto" w:fill="FFFFFF"/>
          <w:rtl/>
        </w:rPr>
        <w:t xml:space="preserve"> بِمَا كَانُواْ يَكۡسِبُونَ٨٢</w:t>
      </w:r>
    </w:p>
    <w:p w14:paraId="1FD87A62" w14:textId="77777777" w:rsidR="002A2719" w:rsidRDefault="002A2719" w:rsidP="00105806">
      <w:pPr>
        <w:jc w:val="both"/>
        <w:rPr>
          <w:rFonts w:ascii="Calibri" w:hAnsi="Calibri" w:cs="Calibri"/>
          <w:b/>
          <w:bCs/>
          <w:i/>
          <w:iCs/>
          <w:sz w:val="20"/>
          <w:szCs w:val="20"/>
        </w:rPr>
      </w:pPr>
    </w:p>
    <w:p w14:paraId="4EDBC603"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lastRenderedPageBreak/>
        <w:t>82- Qu’ils rient un peu et qu’ils pleurent beaucoup en récompense de ce qu’ils se sont acquis.</w:t>
      </w:r>
    </w:p>
    <w:p w14:paraId="604834B5" w14:textId="77777777" w:rsidR="00684573" w:rsidRPr="00527520" w:rsidRDefault="00684573" w:rsidP="00105806">
      <w:pPr>
        <w:jc w:val="both"/>
        <w:rPr>
          <w:rFonts w:cstheme="minorHAnsi"/>
          <w:shd w:val="clear" w:color="auto" w:fill="FFFFFF"/>
        </w:rPr>
      </w:pPr>
    </w:p>
    <w:p w14:paraId="4D1AF8DE" w14:textId="77777777" w:rsidR="00684573" w:rsidRPr="003E2C6D" w:rsidRDefault="00684573" w:rsidP="00105806">
      <w:pPr>
        <w:jc w:val="both"/>
        <w:rPr>
          <w:rFonts w:cstheme="minorHAnsi"/>
          <w:shd w:val="clear" w:color="auto" w:fill="FFFFFF"/>
        </w:rPr>
      </w:pPr>
      <w:r w:rsidRPr="003E2C6D">
        <w:rPr>
          <w:rFonts w:cstheme="minorHAnsi"/>
          <w:shd w:val="clear" w:color="auto" w:fill="FFFFFF"/>
        </w:rPr>
        <w:t>Ce verset a été interprété de deux façons principales :</w:t>
      </w:r>
    </w:p>
    <w:p w14:paraId="1ECA32D1" w14:textId="3CA194AE" w:rsidR="00684573" w:rsidRPr="003E2C6D" w:rsidRDefault="00684573" w:rsidP="00105806">
      <w:pPr>
        <w:jc w:val="both"/>
        <w:rPr>
          <w:rFonts w:cstheme="minorHAnsi"/>
          <w:shd w:val="clear" w:color="auto" w:fill="FFFFFF"/>
        </w:rPr>
      </w:pPr>
      <w:r w:rsidRPr="003E2C6D">
        <w:rPr>
          <w:rFonts w:cstheme="minorHAnsi"/>
          <w:shd w:val="clear" w:color="auto" w:fill="FFFFFF"/>
        </w:rPr>
        <w:t>a)</w:t>
      </w:r>
      <w:r w:rsidR="000C193A">
        <w:rPr>
          <w:rFonts w:cstheme="minorHAnsi"/>
          <w:shd w:val="clear" w:color="auto" w:fill="FFFFFF"/>
        </w:rPr>
        <w:t> </w:t>
      </w:r>
      <w:r w:rsidRPr="003E2C6D">
        <w:rPr>
          <w:rFonts w:cstheme="minorHAnsi"/>
          <w:shd w:val="clear" w:color="auto" w:fill="FFFFFF"/>
        </w:rPr>
        <w:t xml:space="preserve">La première interprétation voit dans ce verset un commandement adressé aux hypocrites, les enjoignant à réduire leurs rires et à pleurer davantage, car un destin funeste les attend en conséquence de leurs actions. </w:t>
      </w:r>
    </w:p>
    <w:p w14:paraId="4E0C516B" w14:textId="1398D405" w:rsidR="00684573" w:rsidRPr="003E2C6D" w:rsidRDefault="00684573" w:rsidP="00105806">
      <w:pPr>
        <w:jc w:val="both"/>
        <w:rPr>
          <w:rFonts w:cstheme="minorHAnsi"/>
          <w:shd w:val="clear" w:color="auto" w:fill="FFFFFF"/>
        </w:rPr>
      </w:pPr>
      <w:r w:rsidRPr="003E2C6D">
        <w:rPr>
          <w:rFonts w:cstheme="minorHAnsi"/>
          <w:shd w:val="clear" w:color="auto" w:fill="FFFFFF"/>
        </w:rPr>
        <w:t>b) La seconde interprétation suggère que le verset informe que les hypocrites, qui profitent de quelques moments de rires et de plaisirs éphémères dans ce monde, connaîtront de longues périodes de souffrance et de regrets dans l’</w:t>
      </w:r>
      <w:r w:rsidR="003012D5">
        <w:rPr>
          <w:rFonts w:cstheme="minorHAnsi"/>
          <w:shd w:val="clear" w:color="auto" w:fill="FFFFFF"/>
        </w:rPr>
        <w:t>A</w:t>
      </w:r>
      <w:r w:rsidRPr="003E2C6D">
        <w:rPr>
          <w:rFonts w:cstheme="minorHAnsi"/>
          <w:shd w:val="clear" w:color="auto" w:fill="FFFFFF"/>
        </w:rPr>
        <w:t>u-delà, où leur bref plaisir terrestre paraîtra insignifiant.</w:t>
      </w:r>
    </w:p>
    <w:p w14:paraId="499C5960" w14:textId="77777777" w:rsidR="00684573" w:rsidRPr="00527520" w:rsidRDefault="00684573" w:rsidP="00105806">
      <w:pPr>
        <w:jc w:val="both"/>
        <w:rPr>
          <w:rFonts w:cstheme="minorHAnsi"/>
          <w:shd w:val="clear" w:color="auto" w:fill="FFFFFF"/>
        </w:rPr>
      </w:pPr>
      <w:r w:rsidRPr="003E2C6D">
        <w:rPr>
          <w:rFonts w:cstheme="minorHAnsi"/>
          <w:shd w:val="clear" w:color="auto" w:fill="FFFFFF"/>
        </w:rPr>
        <w:t>La première interprétation paraît être la plus conforme au sens littéral du verset, car elle souligne une mise en garde directe destinée aux hypocrites, mettant en évidenc</w:t>
      </w:r>
      <w:r>
        <w:rPr>
          <w:rFonts w:cstheme="minorHAnsi"/>
          <w:shd w:val="clear" w:color="auto" w:fill="FFFFFF"/>
        </w:rPr>
        <w:t>e l'imminence de leur châtiment.</w:t>
      </w:r>
      <w:r w:rsidRPr="00527520">
        <w:rPr>
          <w:rStyle w:val="Appelnotedebasdep"/>
          <w:rFonts w:cstheme="minorHAnsi"/>
          <w:shd w:val="clear" w:color="auto" w:fill="FFFFFF"/>
        </w:rPr>
        <w:footnoteReference w:id="142"/>
      </w:r>
    </w:p>
    <w:p w14:paraId="0E1D9A1C" w14:textId="77777777" w:rsidR="00684573" w:rsidRDefault="00684573" w:rsidP="00105806">
      <w:pPr>
        <w:jc w:val="both"/>
        <w:rPr>
          <w:rFonts w:cstheme="minorHAnsi"/>
          <w:shd w:val="clear" w:color="auto" w:fill="FFFFFF"/>
        </w:rPr>
      </w:pPr>
    </w:p>
    <w:p w14:paraId="20ADDCAC" w14:textId="77777777" w:rsidR="00F84E7C" w:rsidRDefault="00F84E7C" w:rsidP="00105806">
      <w:pPr>
        <w:jc w:val="both"/>
        <w:rPr>
          <w:rFonts w:cstheme="minorHAnsi"/>
          <w:shd w:val="clear" w:color="auto" w:fill="FFFFFF"/>
        </w:rPr>
      </w:pPr>
    </w:p>
    <w:p w14:paraId="48F76450" w14:textId="77777777" w:rsidR="00684573" w:rsidRDefault="00684573" w:rsidP="00105806">
      <w:pPr>
        <w:jc w:val="both"/>
        <w:rPr>
          <w:rFonts w:cstheme="minorHAnsi"/>
          <w:shd w:val="clear" w:color="auto" w:fill="FFFFFF"/>
        </w:rPr>
      </w:pPr>
    </w:p>
    <w:p w14:paraId="386ACF88" w14:textId="4928B3B5" w:rsidR="002F320C" w:rsidRDefault="002F320C" w:rsidP="002F320C">
      <w:pPr>
        <w:jc w:val="right"/>
        <w:rPr>
          <w:rFonts w:cstheme="minorHAnsi"/>
          <w:shd w:val="clear" w:color="auto" w:fill="FFFFFF"/>
        </w:rPr>
      </w:pPr>
      <w:r w:rsidRPr="00C27574">
        <w:rPr>
          <w:rFonts w:cs="KFGQPC Uthmanic Script HAFS"/>
          <w:color w:val="000000"/>
          <w:sz w:val="36"/>
          <w:szCs w:val="36"/>
          <w:shd w:val="clear" w:color="auto" w:fill="FFFFFF"/>
          <w:rtl/>
        </w:rPr>
        <w:t>فَإِن رَّ</w:t>
      </w:r>
      <w:r w:rsidRPr="00C27574">
        <w:rPr>
          <w:rFonts w:cs="KFGQPC Uthmanic Script HAFS" w:hint="eastAsia"/>
          <w:color w:val="000000"/>
          <w:sz w:val="36"/>
          <w:szCs w:val="36"/>
          <w:shd w:val="clear" w:color="auto" w:fill="FFFFFF"/>
          <w:rtl/>
        </w:rPr>
        <w:t>جَعَكَ</w:t>
      </w:r>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color w:val="000000"/>
          <w:sz w:val="36"/>
          <w:szCs w:val="36"/>
          <w:shd w:val="clear" w:color="auto" w:fill="FFFFFF"/>
          <w:rtl/>
        </w:rPr>
        <w:t>طَآئِفَة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سۡتَ‍ٔۡذَنُوكَ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لِلۡخُرُوجِ</w:t>
      </w:r>
      <w:proofErr w:type="spellEnd"/>
      <w:r w:rsidRPr="00C27574">
        <w:rPr>
          <w:rFonts w:cs="KFGQPC Uthmanic Script HAFS"/>
          <w:color w:val="000000"/>
          <w:sz w:val="36"/>
          <w:szCs w:val="36"/>
          <w:shd w:val="clear" w:color="auto" w:fill="FFFFFF"/>
          <w:rtl/>
        </w:rPr>
        <w:t xml:space="preserve"> فَقُل لَّن </w:t>
      </w:r>
      <w:proofErr w:type="spellStart"/>
      <w:r w:rsidRPr="00C27574">
        <w:rPr>
          <w:rFonts w:cs="KFGQPC Uthmanic Script HAFS"/>
          <w:color w:val="000000"/>
          <w:sz w:val="36"/>
          <w:szCs w:val="36"/>
          <w:shd w:val="clear" w:color="auto" w:fill="FFFFFF"/>
          <w:rtl/>
        </w:rPr>
        <w:t>تَخۡرُجُواْ</w:t>
      </w:r>
      <w:proofErr w:type="spellEnd"/>
      <w:r w:rsidRPr="00C27574">
        <w:rPr>
          <w:rFonts w:cs="KFGQPC Uthmanic Script HAFS"/>
          <w:color w:val="000000"/>
          <w:sz w:val="36"/>
          <w:szCs w:val="36"/>
          <w:shd w:val="clear" w:color="auto" w:fill="FFFFFF"/>
          <w:rtl/>
        </w:rPr>
        <w:t xml:space="preserve"> مَعِيَ </w:t>
      </w:r>
      <w:proofErr w:type="spellStart"/>
      <w:r w:rsidRPr="00C27574">
        <w:rPr>
          <w:rFonts w:cs="KFGQPC Uthmanic Script HAFS"/>
          <w:color w:val="000000"/>
          <w:sz w:val="36"/>
          <w:szCs w:val="36"/>
          <w:shd w:val="clear" w:color="auto" w:fill="FFFFFF"/>
          <w:rtl/>
        </w:rPr>
        <w:t>أَبَدٗا</w:t>
      </w:r>
      <w:proofErr w:type="spellEnd"/>
      <w:r w:rsidRPr="00C27574">
        <w:rPr>
          <w:rFonts w:cs="KFGQPC Uthmanic Script HAFS"/>
          <w:color w:val="000000"/>
          <w:sz w:val="36"/>
          <w:szCs w:val="36"/>
          <w:shd w:val="clear" w:color="auto" w:fill="FFFFFF"/>
          <w:rtl/>
        </w:rPr>
        <w:t xml:space="preserve"> وَلَن تُقَٰتِلُواْ مَعِيَ </w:t>
      </w:r>
      <w:proofErr w:type="spellStart"/>
      <w:r w:rsidRPr="00C27574">
        <w:rPr>
          <w:rFonts w:cs="KFGQPC Uthmanic Script HAFS"/>
          <w:color w:val="000000"/>
          <w:sz w:val="36"/>
          <w:szCs w:val="36"/>
          <w:shd w:val="clear" w:color="auto" w:fill="FFFFFF"/>
          <w:rtl/>
        </w:rPr>
        <w:t>عَدُوًّاۖ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إِنَّكُمۡ</w:t>
      </w:r>
      <w:proofErr w:type="spellEnd"/>
      <w:r w:rsidRPr="00C27574">
        <w:rPr>
          <w:rFonts w:cs="KFGQPC Uthmanic Script HAFS"/>
          <w:color w:val="000000"/>
          <w:sz w:val="36"/>
          <w:szCs w:val="36"/>
          <w:shd w:val="clear" w:color="auto" w:fill="FFFFFF"/>
          <w:rtl/>
        </w:rPr>
        <w:t xml:space="preserve"> رَضِيتُم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لۡقُعُودِ</w:t>
      </w:r>
      <w:proofErr w:type="spellEnd"/>
      <w:r w:rsidRPr="00C27574">
        <w:rPr>
          <w:rFonts w:cs="KFGQPC Uthmanic Script HAFS"/>
          <w:color w:val="000000"/>
          <w:sz w:val="36"/>
          <w:szCs w:val="36"/>
          <w:shd w:val="clear" w:color="auto" w:fill="FFFFFF"/>
          <w:rtl/>
        </w:rPr>
        <w:t xml:space="preserve"> أَوَّلَ مَرَّةٖ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قۡعُدُواْ</w:t>
      </w:r>
      <w:proofErr w:type="spellEnd"/>
      <w:r w:rsidRPr="00C27574">
        <w:rPr>
          <w:rFonts w:cs="KFGQPC Uthmanic Script HAFS"/>
          <w:color w:val="000000"/>
          <w:sz w:val="36"/>
          <w:szCs w:val="36"/>
          <w:shd w:val="clear" w:color="auto" w:fill="FFFFFF"/>
          <w:rtl/>
        </w:rPr>
        <w:t xml:space="preserve"> مَعَ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لۡخَٰلِفِينَ</w:t>
      </w:r>
      <w:r w:rsidRPr="00C27574">
        <w:rPr>
          <w:rFonts w:cs="KFGQPC Uthmanic Script HAFS"/>
          <w:color w:val="000000"/>
          <w:sz w:val="36"/>
          <w:szCs w:val="36"/>
          <w:shd w:val="clear" w:color="auto" w:fill="FFFFFF"/>
          <w:rtl/>
        </w:rPr>
        <w:t>٨٣</w:t>
      </w:r>
    </w:p>
    <w:p w14:paraId="79333FBE" w14:textId="77777777" w:rsidR="002F320C" w:rsidRDefault="002F320C" w:rsidP="00105806">
      <w:pPr>
        <w:jc w:val="both"/>
        <w:rPr>
          <w:rFonts w:cstheme="minorHAnsi"/>
          <w:shd w:val="clear" w:color="auto" w:fill="FFFFFF"/>
        </w:rPr>
      </w:pPr>
    </w:p>
    <w:p w14:paraId="0F8B0055"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83- Si Allah te ramène vers un groupe de ces (gens-là), et qu’ils te demandent permission de partir au combat, alors dis : « Vous ne sortirez plus jamais en ma compagnie, et vous ne combattrez plus jamais d’ennemis avec moi. Vous avez été plus contents de rester chez vous la première fois ; demeurez donc chez vous en compagnie de ceux qui se tiennent à l’arrière ».</w:t>
      </w:r>
    </w:p>
    <w:p w14:paraId="2CD71F6E" w14:textId="77777777" w:rsidR="00684573" w:rsidRPr="00527520" w:rsidRDefault="00684573" w:rsidP="00105806">
      <w:pPr>
        <w:spacing w:before="240"/>
        <w:jc w:val="both"/>
        <w:rPr>
          <w:rFonts w:cstheme="minorHAnsi"/>
          <w:b/>
          <w:bCs/>
          <w:i/>
          <w:iCs/>
          <w:sz w:val="20"/>
          <w:szCs w:val="20"/>
        </w:rPr>
      </w:pPr>
    </w:p>
    <w:p w14:paraId="53DD84F1" w14:textId="77777777" w:rsidR="00684573" w:rsidRPr="00527520" w:rsidRDefault="00684573" w:rsidP="00105806">
      <w:pPr>
        <w:jc w:val="both"/>
        <w:rPr>
          <w:rFonts w:cstheme="minorHAnsi"/>
          <w:shd w:val="clear" w:color="auto" w:fill="FFFFFF"/>
        </w:rPr>
      </w:pPr>
      <w:r w:rsidRPr="0076057C">
        <w:rPr>
          <w:rFonts w:cstheme="minorHAnsi"/>
          <w:shd w:val="clear" w:color="auto" w:fill="FFFFFF"/>
        </w:rPr>
        <w:t>Ce verset est souvent cité pour illustrer que les hypocrites ont exprimé le désir de prendre part au jihad. Cependant, le Prophète (s) a refusé leur participation, les qualifiant de « transgresseurs abandonnés ». Ce rejet souligne que leur demande était en réalité une manigance malveillante. S'ils avaient vraiment ressenti un profond regret et un désir sincère de repentance, leur souhait de participer au jihad aurait été accueilli avec bienveillance. Ainsi, leur attitude révélait plus une stratégie qu'un</w:t>
      </w:r>
      <w:r>
        <w:rPr>
          <w:rFonts w:cstheme="minorHAnsi"/>
          <w:shd w:val="clear" w:color="auto" w:fill="FFFFFF"/>
        </w:rPr>
        <w:t xml:space="preserve"> véritable engagement spirituel.</w:t>
      </w:r>
      <w:r w:rsidRPr="00527520">
        <w:rPr>
          <w:rStyle w:val="Appelnotedebasdep"/>
          <w:rFonts w:cstheme="minorHAnsi"/>
          <w:shd w:val="clear" w:color="auto" w:fill="FFFFFF"/>
        </w:rPr>
        <w:footnoteReference w:id="143"/>
      </w:r>
    </w:p>
    <w:p w14:paraId="7442046A" w14:textId="77777777" w:rsidR="00684573" w:rsidRDefault="00684573" w:rsidP="00105806">
      <w:pPr>
        <w:jc w:val="both"/>
        <w:rPr>
          <w:rFonts w:cstheme="minorHAnsi"/>
          <w:shd w:val="clear" w:color="auto" w:fill="FFFFFF"/>
        </w:rPr>
      </w:pPr>
    </w:p>
    <w:p w14:paraId="23B041CF" w14:textId="77777777" w:rsidR="008B2BEC" w:rsidRDefault="008B2BEC" w:rsidP="00105806">
      <w:pPr>
        <w:jc w:val="both"/>
        <w:rPr>
          <w:rFonts w:cstheme="minorHAnsi"/>
          <w:shd w:val="clear" w:color="auto" w:fill="FFFFFF"/>
        </w:rPr>
      </w:pPr>
    </w:p>
    <w:p w14:paraId="627C43D1" w14:textId="77777777" w:rsidR="002F320C" w:rsidRDefault="002F320C" w:rsidP="00105806">
      <w:pPr>
        <w:jc w:val="both"/>
        <w:rPr>
          <w:rFonts w:cstheme="minorHAnsi"/>
          <w:shd w:val="clear" w:color="auto" w:fill="FFFFFF"/>
        </w:rPr>
      </w:pPr>
    </w:p>
    <w:p w14:paraId="1B457556" w14:textId="731909B9" w:rsidR="002F320C" w:rsidRDefault="002F320C" w:rsidP="002F320C">
      <w:pPr>
        <w:jc w:val="right"/>
        <w:rPr>
          <w:rFonts w:cstheme="minorHAnsi"/>
          <w:shd w:val="clear" w:color="auto" w:fill="FFFFFF"/>
        </w:rPr>
      </w:pPr>
      <w:r w:rsidRPr="00C27574">
        <w:rPr>
          <w:rFonts w:cs="KFGQPC Uthmanic Script HAFS"/>
          <w:color w:val="000000"/>
          <w:sz w:val="36"/>
          <w:szCs w:val="36"/>
          <w:shd w:val="clear" w:color="auto" w:fill="FFFFFF"/>
          <w:rtl/>
        </w:rPr>
        <w:t xml:space="preserve">وَلَا تُصَلِّ </w:t>
      </w:r>
      <w:proofErr w:type="spellStart"/>
      <w:r w:rsidRPr="00C27574">
        <w:rPr>
          <w:rFonts w:cs="KFGQPC Uthmanic Script HAFS"/>
          <w:color w:val="000000"/>
          <w:sz w:val="36"/>
          <w:szCs w:val="36"/>
          <w:shd w:val="clear" w:color="auto" w:fill="FFFFFF"/>
          <w:rtl/>
        </w:rPr>
        <w:t>عَلَىٰٓ</w:t>
      </w:r>
      <w:proofErr w:type="spellEnd"/>
      <w:r w:rsidRPr="00C27574">
        <w:rPr>
          <w:rFonts w:cs="KFGQPC Uthmanic Script HAFS"/>
          <w:color w:val="000000"/>
          <w:sz w:val="36"/>
          <w:szCs w:val="36"/>
          <w:shd w:val="clear" w:color="auto" w:fill="FFFFFF"/>
          <w:rtl/>
        </w:rPr>
        <w:t xml:space="preserve"> أَحَ</w:t>
      </w:r>
      <w:r w:rsidRPr="00C27574">
        <w:rPr>
          <w:rFonts w:cs="KFGQPC Uthmanic Script HAFS" w:hint="eastAsia"/>
          <w:color w:val="000000"/>
          <w:sz w:val="36"/>
          <w:szCs w:val="36"/>
          <w:shd w:val="clear" w:color="auto" w:fill="FFFFFF"/>
          <w:rtl/>
        </w:rPr>
        <w:t>دٖ</w:t>
      </w:r>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مَّاتَ </w:t>
      </w:r>
      <w:proofErr w:type="spellStart"/>
      <w:r w:rsidRPr="00C27574">
        <w:rPr>
          <w:rFonts w:cs="KFGQPC Uthmanic Script HAFS"/>
          <w:color w:val="000000"/>
          <w:sz w:val="36"/>
          <w:szCs w:val="36"/>
          <w:shd w:val="clear" w:color="auto" w:fill="FFFFFF"/>
          <w:rtl/>
        </w:rPr>
        <w:t>أَبَدٗا</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color w:val="000000"/>
          <w:sz w:val="36"/>
          <w:szCs w:val="36"/>
          <w:shd w:val="clear" w:color="auto" w:fill="FFFFFF"/>
          <w:rtl/>
        </w:rPr>
        <w:t>تَقُمۡ</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color w:val="000000"/>
          <w:sz w:val="36"/>
          <w:szCs w:val="36"/>
          <w:shd w:val="clear" w:color="auto" w:fill="FFFFFF"/>
          <w:rtl/>
        </w:rPr>
        <w:t>قَبۡرِهِ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إِنَّهُمۡ</w:t>
      </w:r>
      <w:proofErr w:type="spellEnd"/>
      <w:r w:rsidRPr="00C27574">
        <w:rPr>
          <w:rFonts w:cs="KFGQPC Uthmanic Script HAFS"/>
          <w:color w:val="000000"/>
          <w:sz w:val="36"/>
          <w:szCs w:val="36"/>
          <w:shd w:val="clear" w:color="auto" w:fill="FFFFFF"/>
          <w:rtl/>
        </w:rPr>
        <w:t xml:space="preserve"> كَفَرُواْ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وَمَاتُواْ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فَٰسِقُونَ٨٤</w:t>
      </w:r>
    </w:p>
    <w:p w14:paraId="15933DAF" w14:textId="77777777" w:rsidR="002F320C" w:rsidRPr="00527520" w:rsidRDefault="002F320C" w:rsidP="00105806">
      <w:pPr>
        <w:jc w:val="both"/>
        <w:rPr>
          <w:rFonts w:cstheme="minorHAnsi"/>
          <w:shd w:val="clear" w:color="auto" w:fill="FFFFFF"/>
        </w:rPr>
      </w:pPr>
    </w:p>
    <w:p w14:paraId="6E5928ED" w14:textId="77777777" w:rsidR="000C5973" w:rsidRDefault="000C5973" w:rsidP="000C5973">
      <w:pPr>
        <w:jc w:val="both"/>
        <w:rPr>
          <w:rFonts w:cstheme="minorHAnsi"/>
          <w:b/>
          <w:bCs/>
          <w:i/>
          <w:iCs/>
          <w:sz w:val="20"/>
          <w:szCs w:val="20"/>
        </w:rPr>
      </w:pPr>
      <w:r w:rsidRPr="00DE6C3F">
        <w:rPr>
          <w:rFonts w:cstheme="minorHAnsi"/>
          <w:b/>
          <w:bCs/>
          <w:i/>
          <w:iCs/>
          <w:sz w:val="20"/>
          <w:szCs w:val="20"/>
        </w:rPr>
        <w:t>84</w:t>
      </w:r>
      <w:r w:rsidRPr="009B285C">
        <w:rPr>
          <w:rFonts w:cstheme="minorHAnsi"/>
          <w:b/>
          <w:bCs/>
          <w:i/>
          <w:iCs/>
          <w:sz w:val="20"/>
          <w:szCs w:val="20"/>
        </w:rPr>
        <w:t>- Ne célèbre jamais la Prière [pour les morts] sur la dépouille d’aucun d’entre eux qui meurt, ni ne te recueille sur sa tombe, car ils ont renié [obstinément] Allah et Son prophète, et ils sont morts tout en étant pervers.</w:t>
      </w:r>
    </w:p>
    <w:p w14:paraId="3433B496" w14:textId="77777777" w:rsidR="00684573" w:rsidRPr="00527520" w:rsidRDefault="00684573" w:rsidP="00105806">
      <w:pPr>
        <w:jc w:val="both"/>
        <w:rPr>
          <w:rFonts w:cstheme="minorHAnsi"/>
          <w:shd w:val="clear" w:color="auto" w:fill="FFFFFF"/>
        </w:rPr>
      </w:pPr>
    </w:p>
    <w:p w14:paraId="3EA39B56" w14:textId="6C4E377F" w:rsidR="00684573" w:rsidRPr="0076057C" w:rsidRDefault="00684573" w:rsidP="00105806">
      <w:pPr>
        <w:jc w:val="both"/>
        <w:rPr>
          <w:rFonts w:cstheme="minorHAnsi"/>
          <w:shd w:val="clear" w:color="auto" w:fill="FFFFFF"/>
        </w:rPr>
      </w:pPr>
      <w:r w:rsidRPr="0076057C">
        <w:rPr>
          <w:rFonts w:cstheme="minorHAnsi"/>
          <w:shd w:val="clear" w:color="auto" w:fill="FFFFFF"/>
        </w:rPr>
        <w:t>1-</w:t>
      </w:r>
      <w:r w:rsidR="0088578C">
        <w:rPr>
          <w:rFonts w:cstheme="minorHAnsi"/>
          <w:shd w:val="clear" w:color="auto" w:fill="FFFFFF"/>
        </w:rPr>
        <w:t> </w:t>
      </w:r>
      <w:r w:rsidRPr="0076057C">
        <w:rPr>
          <w:rFonts w:cstheme="minorHAnsi"/>
          <w:shd w:val="clear" w:color="auto" w:fill="FFFFFF"/>
        </w:rPr>
        <w:t>Le Prophète de l'Islam (s) ne pouvait pas donner officiellement l'ordre d'éliminer les hypocrites de la société islamique, car ils se présentaient comme des musulmans. Leur apparence musulmane compliquait toute action contre eux.</w:t>
      </w:r>
    </w:p>
    <w:p w14:paraId="258AF89A" w14:textId="77777777" w:rsidR="00684573" w:rsidRPr="0076057C" w:rsidRDefault="00684573" w:rsidP="00105806">
      <w:pPr>
        <w:jc w:val="both"/>
        <w:rPr>
          <w:rFonts w:cstheme="minorHAnsi"/>
          <w:shd w:val="clear" w:color="auto" w:fill="FFFFFF"/>
        </w:rPr>
      </w:pPr>
      <w:r w:rsidRPr="0076057C">
        <w:rPr>
          <w:rFonts w:cstheme="minorHAnsi"/>
          <w:shd w:val="clear" w:color="auto" w:fill="FFFFFF"/>
        </w:rPr>
        <w:t>2- Chaque vrai croyant est respecté tant de son vivant qu'après sa mort. C'est pourquoi les rites funéraires tels que le bain, le linceul, la prière et l'enterrement des musulmans sont empreints de respect. Même après leur décès, les gens visitent leur tombe pour prier et demander pardon pour eux.</w:t>
      </w:r>
    </w:p>
    <w:p w14:paraId="5F6FF4ED" w14:textId="77777777" w:rsidR="00684573" w:rsidRPr="00527520" w:rsidRDefault="00684573" w:rsidP="00105806">
      <w:pPr>
        <w:jc w:val="both"/>
        <w:rPr>
          <w:rFonts w:cstheme="minorHAnsi"/>
          <w:shd w:val="clear" w:color="auto" w:fill="FFFFFF"/>
        </w:rPr>
      </w:pPr>
      <w:r w:rsidRPr="0076057C">
        <w:rPr>
          <w:rFonts w:cstheme="minorHAnsi"/>
          <w:shd w:val="clear" w:color="auto" w:fill="FFFFFF"/>
        </w:rPr>
        <w:t>3- Dans ce verset, il est clairement stipulé qu'il est interdit d'accomplir des prières, des supplications ou de visiter la tombe d'un hypocrite. Cela vise à les exclure de la communauté islamique et à servir de leçon pour les autres, soulignant l'import</w:t>
      </w:r>
      <w:r>
        <w:rPr>
          <w:rFonts w:cstheme="minorHAnsi"/>
          <w:shd w:val="clear" w:color="auto" w:fill="FFFFFF"/>
        </w:rPr>
        <w:t>ance de l'intégrité dans la foi</w:t>
      </w:r>
      <w:r w:rsidRPr="00527520">
        <w:rPr>
          <w:rFonts w:cstheme="minorHAnsi"/>
          <w:shd w:val="clear" w:color="auto" w:fill="FFFFFF"/>
        </w:rPr>
        <w:t>.</w:t>
      </w:r>
      <w:r w:rsidRPr="00527520">
        <w:rPr>
          <w:rStyle w:val="Appelnotedebasdep"/>
          <w:rFonts w:cstheme="minorHAnsi"/>
          <w:shd w:val="clear" w:color="auto" w:fill="FFFFFF"/>
        </w:rPr>
        <w:footnoteReference w:id="144"/>
      </w:r>
    </w:p>
    <w:p w14:paraId="6513FECA" w14:textId="77777777" w:rsidR="00684573" w:rsidRDefault="00684573" w:rsidP="00105806">
      <w:pPr>
        <w:jc w:val="both"/>
        <w:rPr>
          <w:rFonts w:cstheme="minorHAnsi"/>
          <w:shd w:val="clear" w:color="auto" w:fill="FFFFFF"/>
        </w:rPr>
      </w:pPr>
    </w:p>
    <w:p w14:paraId="4B226B4A" w14:textId="77777777" w:rsidR="001D7E68" w:rsidRDefault="001D7E68" w:rsidP="00105806">
      <w:pPr>
        <w:jc w:val="both"/>
        <w:rPr>
          <w:rFonts w:cstheme="minorHAnsi"/>
          <w:shd w:val="clear" w:color="auto" w:fill="FFFFFF"/>
        </w:rPr>
      </w:pPr>
    </w:p>
    <w:p w14:paraId="64E1740E" w14:textId="77777777" w:rsidR="002F320C" w:rsidRDefault="002F320C" w:rsidP="00105806">
      <w:pPr>
        <w:jc w:val="both"/>
        <w:rPr>
          <w:rFonts w:cstheme="minorHAnsi"/>
          <w:shd w:val="clear" w:color="auto" w:fill="FFFFFF"/>
        </w:rPr>
      </w:pPr>
    </w:p>
    <w:p w14:paraId="5C0FA9CF" w14:textId="41B55A36" w:rsidR="002F320C" w:rsidRDefault="002F320C" w:rsidP="002F320C">
      <w:pPr>
        <w:jc w:val="right"/>
        <w:rPr>
          <w:rFonts w:cstheme="minorHAnsi"/>
          <w:shd w:val="clear" w:color="auto" w:fill="FFFFFF"/>
        </w:rPr>
      </w:pPr>
      <w:r w:rsidRPr="00C27574">
        <w:rPr>
          <w:rFonts w:cs="KFGQPC Uthmanic Script HAFS"/>
          <w:color w:val="000000"/>
          <w:sz w:val="36"/>
          <w:szCs w:val="36"/>
          <w:shd w:val="clear" w:color="auto" w:fill="FFFFFF"/>
          <w:rtl/>
        </w:rPr>
        <w:t xml:space="preserve">وَلَا </w:t>
      </w:r>
      <w:proofErr w:type="spellStart"/>
      <w:r w:rsidRPr="00C27574">
        <w:rPr>
          <w:rFonts w:cs="KFGQPC Uthmanic Script HAFS"/>
          <w:color w:val="000000"/>
          <w:sz w:val="36"/>
          <w:szCs w:val="36"/>
          <w:shd w:val="clear" w:color="auto" w:fill="FFFFFF"/>
          <w:rtl/>
        </w:rPr>
        <w:t>تُعۡجِبۡكَ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أَمۡوَٰلُهُمۡ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وَأَوۡلَٰدُهُمۡۚ</w:t>
      </w:r>
      <w:proofErr w:type="spellEnd"/>
      <w:r w:rsidRPr="00C27574">
        <w:rPr>
          <w:rFonts w:cs="KFGQPC Uthmanic Script HAFS"/>
          <w:color w:val="000000"/>
          <w:sz w:val="36"/>
          <w:szCs w:val="36"/>
          <w:shd w:val="clear" w:color="auto" w:fill="FFFFFF"/>
          <w:rtl/>
        </w:rPr>
        <w:t xml:space="preserve"> إِنَّمَا يُرِيدُ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أَن يُعَذِّبَهُم بِهَا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لدُّنۡيَا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وَتَزۡهَقَ</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eastAsia"/>
          <w:color w:val="000000"/>
          <w:sz w:val="36"/>
          <w:szCs w:val="36"/>
          <w:shd w:val="clear" w:color="auto" w:fill="FFFFFF"/>
          <w:rtl/>
        </w:rPr>
        <w:t>أَنفُسُهُمۡ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كَٰفِرُونَ٨٥</w:t>
      </w:r>
    </w:p>
    <w:p w14:paraId="027AE2E8" w14:textId="77777777" w:rsidR="001D7E68" w:rsidRPr="00527520" w:rsidRDefault="001D7E68" w:rsidP="00105806">
      <w:pPr>
        <w:jc w:val="both"/>
        <w:rPr>
          <w:rFonts w:cstheme="minorHAnsi"/>
          <w:shd w:val="clear" w:color="auto" w:fill="FFFFFF"/>
        </w:rPr>
      </w:pPr>
    </w:p>
    <w:p w14:paraId="126ED3D3"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85- Que leurs richesses et leurs enfants ne t’émerveillent pas ! Allah [ne] veut par-là, [que] de les châtier (éprouver) dans ce monde, et leur âme sera rendue tandis qu’ils sont impies [, injustes ; ils y verront les conséquences de leurs mauvaises actions].</w:t>
      </w:r>
    </w:p>
    <w:p w14:paraId="520E1E24" w14:textId="77777777" w:rsidR="00684573" w:rsidRPr="00527520" w:rsidRDefault="00684573" w:rsidP="00105806">
      <w:pPr>
        <w:jc w:val="both"/>
        <w:rPr>
          <w:rFonts w:cstheme="minorHAnsi"/>
          <w:shd w:val="clear" w:color="auto" w:fill="FFFFFF"/>
        </w:rPr>
      </w:pPr>
    </w:p>
    <w:p w14:paraId="02A71D21" w14:textId="77777777" w:rsidR="00684573" w:rsidRPr="00527520" w:rsidRDefault="00684573" w:rsidP="00105806">
      <w:pPr>
        <w:jc w:val="both"/>
        <w:rPr>
          <w:rFonts w:cstheme="minorHAnsi"/>
          <w:shd w:val="clear" w:color="auto" w:fill="FFFFFF"/>
        </w:rPr>
      </w:pPr>
      <w:r w:rsidRPr="0076057C">
        <w:rPr>
          <w:rFonts w:cstheme="minorHAnsi"/>
          <w:shd w:val="clear" w:color="auto" w:fill="FFFFFF"/>
        </w:rPr>
        <w:t xml:space="preserve">Le contenu de ce verset est également abordé au verset 55 de cette sourate, où divers points, indices et messages sont explicitement exprimés. La répétition de ces versets met en évidence l'importance cruciale de cette question. En soulignant ces thèmes, le texte renforce l'idée que la foi authentique et l'intégrité </w:t>
      </w:r>
      <w:r w:rsidRPr="0076057C">
        <w:rPr>
          <w:rFonts w:cstheme="minorHAnsi"/>
          <w:shd w:val="clear" w:color="auto" w:fill="FFFFFF"/>
        </w:rPr>
        <w:lastRenderedPageBreak/>
        <w:t>morale sont essentielles dans la communauté islamique, et que les hypocrisies doivent être reconnues et rejetées pour préserver l'harmon</w:t>
      </w:r>
      <w:r>
        <w:rPr>
          <w:rFonts w:cstheme="minorHAnsi"/>
          <w:shd w:val="clear" w:color="auto" w:fill="FFFFFF"/>
        </w:rPr>
        <w:t>ie et la cohésion de la société</w:t>
      </w:r>
      <w:r w:rsidRPr="00527520">
        <w:rPr>
          <w:rFonts w:cstheme="minorHAnsi"/>
          <w:shd w:val="clear" w:color="auto" w:fill="FFFFFF"/>
        </w:rPr>
        <w:t>.</w:t>
      </w:r>
      <w:r w:rsidRPr="00527520">
        <w:rPr>
          <w:rStyle w:val="Appelnotedebasdep"/>
          <w:rFonts w:cstheme="minorHAnsi"/>
          <w:shd w:val="clear" w:color="auto" w:fill="FFFFFF"/>
        </w:rPr>
        <w:footnoteReference w:id="145"/>
      </w:r>
    </w:p>
    <w:p w14:paraId="60152A7E" w14:textId="77777777" w:rsidR="00684573" w:rsidRDefault="00684573" w:rsidP="00105806">
      <w:pPr>
        <w:jc w:val="both"/>
        <w:rPr>
          <w:rFonts w:cstheme="minorHAnsi"/>
          <w:shd w:val="clear" w:color="auto" w:fill="FFFFFF"/>
        </w:rPr>
      </w:pPr>
    </w:p>
    <w:p w14:paraId="270C03C3" w14:textId="77777777" w:rsidR="001D7E68" w:rsidRDefault="001D7E68" w:rsidP="00105806">
      <w:pPr>
        <w:jc w:val="both"/>
        <w:rPr>
          <w:rFonts w:cstheme="minorHAnsi"/>
          <w:shd w:val="clear" w:color="auto" w:fill="FFFFFF"/>
        </w:rPr>
      </w:pPr>
    </w:p>
    <w:p w14:paraId="12F90E1C" w14:textId="77777777" w:rsidR="001D7E68" w:rsidRDefault="001D7E68" w:rsidP="00105806">
      <w:pPr>
        <w:jc w:val="both"/>
        <w:rPr>
          <w:rFonts w:cstheme="minorHAnsi"/>
          <w:shd w:val="clear" w:color="auto" w:fill="FFFFFF"/>
        </w:rPr>
      </w:pPr>
    </w:p>
    <w:p w14:paraId="2E9B965F" w14:textId="4AC06E0A" w:rsidR="002F320C" w:rsidRDefault="002F320C" w:rsidP="002F320C">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وَإِذَآ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أُنزِلَتۡ</w:t>
      </w:r>
      <w:proofErr w:type="spellEnd"/>
      <w:r w:rsidRPr="00C27574">
        <w:rPr>
          <w:rFonts w:cs="KFGQPC Uthmanic Script HAFS"/>
          <w:color w:val="000000"/>
          <w:sz w:val="36"/>
          <w:szCs w:val="36"/>
          <w:shd w:val="clear" w:color="auto" w:fill="FFFFFF"/>
          <w:rtl/>
        </w:rPr>
        <w:t xml:space="preserve"> سُورَةٌ </w:t>
      </w:r>
      <w:proofErr w:type="spellStart"/>
      <w:r w:rsidRPr="00C27574">
        <w:rPr>
          <w:rFonts w:cs="KFGQPC Uthmanic Script HAFS"/>
          <w:color w:val="000000"/>
          <w:sz w:val="36"/>
          <w:szCs w:val="36"/>
          <w:shd w:val="clear" w:color="auto" w:fill="FFFFFF"/>
          <w:rtl/>
        </w:rPr>
        <w:t>أَنۡ</w:t>
      </w:r>
      <w:proofErr w:type="spellEnd"/>
      <w:r w:rsidRPr="00C27574">
        <w:rPr>
          <w:rFonts w:cs="KFGQPC Uthmanic Script HAFS"/>
          <w:color w:val="000000"/>
          <w:sz w:val="36"/>
          <w:szCs w:val="36"/>
          <w:shd w:val="clear" w:color="auto" w:fill="FFFFFF"/>
          <w:rtl/>
        </w:rPr>
        <w:t xml:space="preserve"> ءَامِنُواْ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وَجَٰهِدُواْ مَعَ رَسُولِهِ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سۡتَ‍ٔۡذَنَكَ</w:t>
      </w:r>
      <w:proofErr w:type="spellEnd"/>
      <w:r w:rsidRPr="00C27574">
        <w:rPr>
          <w:rFonts w:cs="KFGQPC Uthmanic Script HAFS"/>
          <w:color w:val="000000"/>
          <w:sz w:val="36"/>
          <w:szCs w:val="36"/>
          <w:shd w:val="clear" w:color="auto" w:fill="FFFFFF"/>
          <w:rtl/>
        </w:rPr>
        <w:t xml:space="preserve"> أُوْلُواْ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لطَّوۡلِ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وَقَالُواْ </w:t>
      </w:r>
      <w:proofErr w:type="spellStart"/>
      <w:r w:rsidRPr="00C27574">
        <w:rPr>
          <w:rFonts w:cs="KFGQPC Uthmanic Script HAFS"/>
          <w:color w:val="000000"/>
          <w:sz w:val="36"/>
          <w:szCs w:val="36"/>
          <w:shd w:val="clear" w:color="auto" w:fill="FFFFFF"/>
          <w:rtl/>
        </w:rPr>
        <w:t>ذَرۡنَا</w:t>
      </w:r>
      <w:proofErr w:type="spellEnd"/>
      <w:r w:rsidRPr="00C27574">
        <w:rPr>
          <w:rFonts w:cs="KFGQPC Uthmanic Script HAFS"/>
          <w:color w:val="000000"/>
          <w:sz w:val="36"/>
          <w:szCs w:val="36"/>
          <w:shd w:val="clear" w:color="auto" w:fill="FFFFFF"/>
          <w:rtl/>
        </w:rPr>
        <w:t xml:space="preserve"> نَكُن مَّعَ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لۡقَٰعِدِينَ</w:t>
      </w:r>
      <w:r w:rsidRPr="00C27574">
        <w:rPr>
          <w:rFonts w:cs="KFGQPC Uthmanic Script HAFS"/>
          <w:color w:val="000000"/>
          <w:sz w:val="36"/>
          <w:szCs w:val="36"/>
          <w:shd w:val="clear" w:color="auto" w:fill="FFFFFF"/>
          <w:rtl/>
        </w:rPr>
        <w:t xml:space="preserve">٨٦ رَضُواْ بِأَن يَكُونُواْ مَعَ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لۡخَوَالِفِ</w:t>
      </w:r>
      <w:proofErr w:type="spellEnd"/>
      <w:r w:rsidRPr="00C27574">
        <w:rPr>
          <w:rFonts w:cs="KFGQPC Uthmanic Script HAFS"/>
          <w:color w:val="000000"/>
          <w:sz w:val="36"/>
          <w:szCs w:val="36"/>
          <w:shd w:val="clear" w:color="auto" w:fill="FFFFFF"/>
          <w:rtl/>
        </w:rPr>
        <w:t xml:space="preserve"> وَطُبِعَ عَلَىٰ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فَهُمۡ</w:t>
      </w:r>
      <w:proofErr w:type="spellEnd"/>
      <w:r w:rsidRPr="00C27574">
        <w:rPr>
          <w:rFonts w:cs="KFGQPC Uthmanic Script HAFS"/>
          <w:color w:val="000000"/>
          <w:sz w:val="36"/>
          <w:szCs w:val="36"/>
          <w:shd w:val="clear" w:color="auto" w:fill="FFFFFF"/>
          <w:rtl/>
        </w:rPr>
        <w:t xml:space="preserve"> لَا يَفۡقَهُونَ٨٧</w:t>
      </w:r>
    </w:p>
    <w:p w14:paraId="2D8234D1" w14:textId="77777777" w:rsidR="002F320C" w:rsidRPr="00527520" w:rsidRDefault="002F320C" w:rsidP="00105806">
      <w:pPr>
        <w:jc w:val="both"/>
        <w:rPr>
          <w:rFonts w:cstheme="minorHAnsi"/>
          <w:shd w:val="clear" w:color="auto" w:fill="FFFFFF"/>
        </w:rPr>
      </w:pPr>
    </w:p>
    <w:p w14:paraId="12997AF2"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86- Et lorsqu’une Sourate est révélée : « Croyez en Allah et luttez en compagnie de Son messager », les gens qui ont tous les moyens (de combattre) parmi eux te demandent de les dispenser (du combat), et disent : « Laisse-nous avec ceux qui restent ».</w:t>
      </w:r>
    </w:p>
    <w:p w14:paraId="5B4E7924"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87- Il leur plaît, (après le départ des combattants) de demeurer avec celles qui sont restées à l’arrière. Leurs cœurs ont été scellés et ils ne comprennent rien.</w:t>
      </w:r>
    </w:p>
    <w:p w14:paraId="2251B175" w14:textId="77777777" w:rsidR="00684573" w:rsidRPr="00527520" w:rsidRDefault="00684573" w:rsidP="00105806">
      <w:pPr>
        <w:jc w:val="both"/>
        <w:rPr>
          <w:rFonts w:cstheme="minorHAnsi"/>
          <w:shd w:val="clear" w:color="auto" w:fill="FFFFFF"/>
        </w:rPr>
      </w:pPr>
    </w:p>
    <w:p w14:paraId="33119FD5" w14:textId="04E31588" w:rsidR="00684573" w:rsidRPr="0076057C" w:rsidRDefault="00684573" w:rsidP="00105806">
      <w:pPr>
        <w:jc w:val="both"/>
        <w:rPr>
          <w:rFonts w:cstheme="minorHAnsi"/>
          <w:shd w:val="clear" w:color="auto" w:fill="FFFFFF"/>
        </w:rPr>
      </w:pPr>
      <w:r w:rsidRPr="0076057C">
        <w:rPr>
          <w:rFonts w:cstheme="minorHAnsi"/>
          <w:shd w:val="clear" w:color="auto" w:fill="FFFFFF"/>
        </w:rPr>
        <w:t>1-</w:t>
      </w:r>
      <w:r w:rsidR="0088578C">
        <w:rPr>
          <w:rFonts w:cstheme="minorHAnsi"/>
          <w:shd w:val="clear" w:color="auto" w:fill="FFFFFF"/>
        </w:rPr>
        <w:t> </w:t>
      </w:r>
      <w:r w:rsidRPr="0076057C">
        <w:rPr>
          <w:rFonts w:cstheme="minorHAnsi"/>
          <w:shd w:val="clear" w:color="auto" w:fill="FFFFFF"/>
        </w:rPr>
        <w:t>L'accumulation de richesses et l'attachement excessif aux plaisirs matériels peuvent empêcher un individu de s'acquitter de ses devoirs divins. Cette préoccupation pour le monde matériel peut conduire à renoncer au jihad, incitant ainsi certaines personnes à préférer le confort de leur foyer plutôt que de répondre à l'appel de la lutte spirituelle.</w:t>
      </w:r>
    </w:p>
    <w:p w14:paraId="462D8F69" w14:textId="77777777" w:rsidR="00684573" w:rsidRPr="00527520" w:rsidRDefault="00684573" w:rsidP="00105806">
      <w:pPr>
        <w:jc w:val="both"/>
        <w:rPr>
          <w:rFonts w:cstheme="minorHAnsi"/>
          <w:shd w:val="clear" w:color="auto" w:fill="FFFFFF"/>
        </w:rPr>
      </w:pPr>
      <w:r w:rsidRPr="0076057C">
        <w:rPr>
          <w:rFonts w:cstheme="minorHAnsi"/>
          <w:shd w:val="clear" w:color="auto" w:fill="FFFFFF"/>
        </w:rPr>
        <w:t>2- Les hypocrites, quant à eux, sont des personnes qui évitent de s'engager dans la guerre, car ils n'ont pas une foi sincère dans la religion ni dans les objectifs spirituels du jihad. Animés par la peur et une forte attache au monde, ils choisissent de suivre un chemin d'hypocrisie. Bien qu'ils se maintiennent au sein de la communauté musulmane pour préserver une apparence extérieure conforme, ils demandent au Prophète (s) la permission de ne pas participer au jihad, même s'ils n'ont aucune excuse valable pour éviter le combat. Leur comportement met en lumière une contradiction entre leur façade de croyance et leur véritable attit</w:t>
      </w:r>
      <w:r>
        <w:rPr>
          <w:rFonts w:cstheme="minorHAnsi"/>
          <w:shd w:val="clear" w:color="auto" w:fill="FFFFFF"/>
        </w:rPr>
        <w:t>ude face aux devoirs spirituels.</w:t>
      </w:r>
      <w:r w:rsidRPr="00527520">
        <w:rPr>
          <w:rStyle w:val="Appelnotedebasdep"/>
          <w:rFonts w:cstheme="minorHAnsi"/>
          <w:shd w:val="clear" w:color="auto" w:fill="FFFFFF"/>
        </w:rPr>
        <w:footnoteReference w:id="146"/>
      </w:r>
    </w:p>
    <w:p w14:paraId="5CE39199" w14:textId="77777777" w:rsidR="00684573" w:rsidRDefault="00684573" w:rsidP="00105806">
      <w:pPr>
        <w:jc w:val="both"/>
        <w:rPr>
          <w:rFonts w:cstheme="minorHAnsi"/>
          <w:shd w:val="clear" w:color="auto" w:fill="FFFFFF"/>
        </w:rPr>
      </w:pPr>
    </w:p>
    <w:p w14:paraId="21558E59" w14:textId="77777777" w:rsidR="001D7E68" w:rsidRDefault="001D7E68" w:rsidP="00105806">
      <w:pPr>
        <w:jc w:val="both"/>
        <w:rPr>
          <w:rFonts w:cstheme="minorHAnsi"/>
          <w:shd w:val="clear" w:color="auto" w:fill="FFFFFF"/>
        </w:rPr>
      </w:pPr>
    </w:p>
    <w:p w14:paraId="6A42B828" w14:textId="77777777" w:rsidR="001D7E68" w:rsidRPr="00527520" w:rsidRDefault="001D7E68" w:rsidP="00105806">
      <w:pPr>
        <w:jc w:val="both"/>
        <w:rPr>
          <w:rFonts w:cstheme="minorHAnsi"/>
          <w:shd w:val="clear" w:color="auto" w:fill="FFFFFF"/>
        </w:rPr>
      </w:pPr>
    </w:p>
    <w:p w14:paraId="70153EAA" w14:textId="77777777" w:rsidR="002F320C" w:rsidRDefault="002F320C" w:rsidP="000C5973">
      <w:pPr>
        <w:jc w:val="both"/>
        <w:rPr>
          <w:rFonts w:cstheme="minorHAnsi"/>
          <w:b/>
          <w:bCs/>
          <w:i/>
          <w:iCs/>
          <w:sz w:val="20"/>
          <w:szCs w:val="20"/>
        </w:rPr>
      </w:pPr>
    </w:p>
    <w:p w14:paraId="205E8910" w14:textId="73B5C46C" w:rsidR="002F320C" w:rsidRDefault="002F320C" w:rsidP="002F320C">
      <w:pPr>
        <w:jc w:val="right"/>
        <w:rPr>
          <w:rFonts w:cstheme="minorHAnsi"/>
          <w:b/>
          <w:bCs/>
          <w:i/>
          <w:iCs/>
          <w:sz w:val="20"/>
          <w:szCs w:val="20"/>
        </w:rPr>
      </w:pPr>
      <w:r w:rsidRPr="00C27574">
        <w:rPr>
          <w:rFonts w:cs="KFGQPC Uthmanic Script HAFS"/>
          <w:color w:val="000000"/>
          <w:sz w:val="36"/>
          <w:szCs w:val="36"/>
          <w:shd w:val="clear" w:color="auto" w:fill="FFFFFF"/>
          <w:rtl/>
        </w:rPr>
        <w:lastRenderedPageBreak/>
        <w:t xml:space="preserve">لَٰكِنِ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لرَّسُولُ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ءَامَنُواْ </w:t>
      </w:r>
      <w:proofErr w:type="spellStart"/>
      <w:r w:rsidRPr="00C27574">
        <w:rPr>
          <w:rFonts w:cs="KFGQPC Uthmanic Script HAFS"/>
          <w:color w:val="000000"/>
          <w:sz w:val="36"/>
          <w:szCs w:val="36"/>
          <w:shd w:val="clear" w:color="auto" w:fill="FFFFFF"/>
          <w:rtl/>
        </w:rPr>
        <w:t>مَعَهُ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جَٰهَدُواْ </w:t>
      </w:r>
      <w:proofErr w:type="spellStart"/>
      <w:r w:rsidRPr="00C27574">
        <w:rPr>
          <w:rFonts w:cs="KFGQPC Uthmanic Script HAFS"/>
          <w:color w:val="000000"/>
          <w:sz w:val="36"/>
          <w:szCs w:val="36"/>
          <w:shd w:val="clear" w:color="auto" w:fill="FFFFFF"/>
          <w:rtl/>
        </w:rPr>
        <w:t>بِأَمۡوَٰلِهِمۡ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وَأَنفُسِهِمۡۚ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وَأُوْلَٰٓئِكَ</w:t>
      </w:r>
      <w:proofErr w:type="spellEnd"/>
      <w:r w:rsidRPr="00C27574">
        <w:rPr>
          <w:rFonts w:cs="KFGQPC Uthmanic Script HAFS"/>
          <w:color w:val="000000"/>
          <w:sz w:val="36"/>
          <w:szCs w:val="36"/>
          <w:shd w:val="clear" w:color="auto" w:fill="FFFFFF"/>
          <w:rtl/>
        </w:rPr>
        <w:t xml:space="preserve"> لَهُمُ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لۡخَيۡرَٰتُۖ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وَأُوْلَٰٓئِكَ</w:t>
      </w:r>
      <w:proofErr w:type="spellEnd"/>
      <w:r w:rsidRPr="00C27574">
        <w:rPr>
          <w:rFonts w:cs="KFGQPC Uthmanic Script HAFS"/>
          <w:color w:val="000000"/>
          <w:sz w:val="36"/>
          <w:szCs w:val="36"/>
          <w:shd w:val="clear" w:color="auto" w:fill="FFFFFF"/>
          <w:rtl/>
        </w:rPr>
        <w:t xml:space="preserve"> هُمُ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لۡمُفۡلِحُونَ</w:t>
      </w:r>
      <w:r w:rsidRPr="00C27574">
        <w:rPr>
          <w:rFonts w:cs="KFGQPC Uthmanic Script HAFS"/>
          <w:color w:val="000000"/>
          <w:sz w:val="36"/>
          <w:szCs w:val="36"/>
          <w:shd w:val="clear" w:color="auto" w:fill="FFFFFF"/>
          <w:rtl/>
        </w:rPr>
        <w:t>٨٨</w:t>
      </w:r>
    </w:p>
    <w:p w14:paraId="1D68A35D" w14:textId="77777777" w:rsidR="002F320C" w:rsidRDefault="002F320C" w:rsidP="000C5973">
      <w:pPr>
        <w:jc w:val="both"/>
        <w:rPr>
          <w:rFonts w:cstheme="minorHAnsi"/>
          <w:b/>
          <w:bCs/>
          <w:i/>
          <w:iCs/>
          <w:sz w:val="20"/>
          <w:szCs w:val="20"/>
        </w:rPr>
      </w:pPr>
    </w:p>
    <w:p w14:paraId="4D978680" w14:textId="65BCF750" w:rsidR="000C5973" w:rsidRPr="009B285C" w:rsidRDefault="000C5973" w:rsidP="000C5973">
      <w:pPr>
        <w:jc w:val="both"/>
        <w:rPr>
          <w:rFonts w:cstheme="minorHAnsi"/>
          <w:b/>
          <w:bCs/>
          <w:i/>
          <w:iCs/>
          <w:sz w:val="20"/>
          <w:szCs w:val="20"/>
        </w:rPr>
      </w:pPr>
      <w:r w:rsidRPr="009B285C">
        <w:rPr>
          <w:rFonts w:cstheme="minorHAnsi"/>
          <w:b/>
          <w:bCs/>
          <w:i/>
          <w:iCs/>
          <w:sz w:val="20"/>
          <w:szCs w:val="20"/>
        </w:rPr>
        <w:t>88- Mais le Prophète et ceux qui croient avec lui, ont combattu [et travaillé pour la cause d’Allah] sacrifiant leurs biens et leurs personnes : ceux-ci auront les faveurs [de cette vie et de l’autre], ceux-ci seront les bienheureux (parvenus à la félicité).</w:t>
      </w:r>
    </w:p>
    <w:p w14:paraId="39F547DE" w14:textId="77777777" w:rsidR="00684573" w:rsidRPr="00527520" w:rsidRDefault="00684573" w:rsidP="00105806">
      <w:pPr>
        <w:jc w:val="both"/>
        <w:rPr>
          <w:rFonts w:cstheme="minorHAnsi"/>
          <w:shd w:val="clear" w:color="auto" w:fill="FFFFFF"/>
        </w:rPr>
      </w:pPr>
    </w:p>
    <w:p w14:paraId="11D2E48C" w14:textId="77777777" w:rsidR="00684573" w:rsidRPr="00527520" w:rsidRDefault="00684573" w:rsidP="00105806">
      <w:pPr>
        <w:jc w:val="both"/>
        <w:rPr>
          <w:rFonts w:cstheme="minorHAnsi"/>
          <w:shd w:val="clear" w:color="auto" w:fill="FFFFFF"/>
        </w:rPr>
      </w:pPr>
      <w:r w:rsidRPr="0076057C">
        <w:rPr>
          <w:rFonts w:cstheme="minorHAnsi"/>
          <w:shd w:val="clear" w:color="auto" w:fill="FFFFFF"/>
        </w:rPr>
        <w:t xml:space="preserve">Dans le verset précédent, il est fait référence à l’effort limité des hypocrites, qui choisissent de rester en arrière avec leurs enfants. En revanche, le verset actuel souligne l'engagement remarquable des croyants, prêts à se battre au front, malgré toutes les difficultés que cela implique. Leur détermination à participer au jihad découle de leur clarté d'esprit et de leurs ambitions spirituelles. Cette distinction met en évidence deux attitudes opposées : d'une part, le confort égoïste des hypocrites, qui préfèrent se soustraire aux défis du combat, et d'autre part, le courage et l’ardeur des croyants, qui voient dans le jihad une voie vers le salut et le bonheur éternel. Leur volonté de surmonter les obstacles illustre non seulement leur foi profonde, mais également leur désir sincère d’atteindre </w:t>
      </w:r>
      <w:r>
        <w:rPr>
          <w:rFonts w:cstheme="minorHAnsi"/>
          <w:shd w:val="clear" w:color="auto" w:fill="FFFFFF"/>
        </w:rPr>
        <w:t>des objectifs spirituels élevés</w:t>
      </w:r>
      <w:r w:rsidRPr="00527520">
        <w:rPr>
          <w:rFonts w:cstheme="minorHAnsi"/>
          <w:shd w:val="clear" w:color="auto" w:fill="FFFFFF"/>
        </w:rPr>
        <w:t>.</w:t>
      </w:r>
      <w:r w:rsidRPr="00527520">
        <w:rPr>
          <w:rStyle w:val="Appelnotedebasdep"/>
          <w:rFonts w:cstheme="minorHAnsi"/>
          <w:shd w:val="clear" w:color="auto" w:fill="FFFFFF"/>
        </w:rPr>
        <w:footnoteReference w:id="147"/>
      </w:r>
    </w:p>
    <w:p w14:paraId="62967A9E" w14:textId="77777777" w:rsidR="00684573" w:rsidRDefault="00684573" w:rsidP="00105806">
      <w:pPr>
        <w:jc w:val="both"/>
        <w:rPr>
          <w:rFonts w:cstheme="minorHAnsi"/>
          <w:shd w:val="clear" w:color="auto" w:fill="FFFFFF"/>
        </w:rPr>
      </w:pPr>
    </w:p>
    <w:p w14:paraId="41EADC3C" w14:textId="77777777" w:rsidR="001D7E68" w:rsidRDefault="001D7E68" w:rsidP="00105806">
      <w:pPr>
        <w:jc w:val="both"/>
        <w:rPr>
          <w:rFonts w:cstheme="minorHAnsi"/>
          <w:shd w:val="clear" w:color="auto" w:fill="FFFFFF"/>
        </w:rPr>
      </w:pPr>
    </w:p>
    <w:p w14:paraId="105C923A" w14:textId="77777777" w:rsidR="002F320C" w:rsidRDefault="002F320C" w:rsidP="00105806">
      <w:pPr>
        <w:jc w:val="both"/>
        <w:rPr>
          <w:rFonts w:cstheme="minorHAnsi"/>
          <w:shd w:val="clear" w:color="auto" w:fill="FFFFFF"/>
        </w:rPr>
      </w:pPr>
    </w:p>
    <w:p w14:paraId="3C4C0D23" w14:textId="57FA3EAD" w:rsidR="002F320C" w:rsidRDefault="002F320C" w:rsidP="002F320C">
      <w:pPr>
        <w:jc w:val="right"/>
        <w:rPr>
          <w:rFonts w:cstheme="minorHAnsi"/>
          <w:shd w:val="clear" w:color="auto" w:fill="FFFFFF"/>
        </w:rPr>
      </w:pPr>
      <w:r w:rsidRPr="00C27574">
        <w:rPr>
          <w:rFonts w:cs="KFGQPC Uthmanic Script HAFS"/>
          <w:color w:val="000000"/>
          <w:sz w:val="36"/>
          <w:szCs w:val="36"/>
          <w:shd w:val="clear" w:color="auto" w:fill="FFFFFF"/>
          <w:rtl/>
        </w:rPr>
        <w:t xml:space="preserve">أَعَدَّ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جَنَّٰتٖ </w:t>
      </w:r>
      <w:proofErr w:type="spellStart"/>
      <w:r w:rsidRPr="00C27574">
        <w:rPr>
          <w:rFonts w:cs="KFGQPC Uthmanic Script HAFS"/>
          <w:color w:val="000000"/>
          <w:sz w:val="36"/>
          <w:szCs w:val="36"/>
          <w:shd w:val="clear" w:color="auto" w:fill="FFFFFF"/>
          <w:rtl/>
        </w:rPr>
        <w:t>تَجۡرِي</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ت</w:t>
      </w:r>
      <w:r w:rsidRPr="00C27574">
        <w:rPr>
          <w:rFonts w:cs="KFGQPC Uthmanic Script HAFS" w:hint="eastAsia"/>
          <w:color w:val="000000"/>
          <w:sz w:val="36"/>
          <w:szCs w:val="36"/>
          <w:shd w:val="clear" w:color="auto" w:fill="FFFFFF"/>
          <w:rtl/>
        </w:rPr>
        <w:t>َحۡتِهَا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لۡأَنۡهَٰرُ</w:t>
      </w:r>
      <w:proofErr w:type="spellEnd"/>
      <w:r w:rsidRPr="00C27574">
        <w:rPr>
          <w:rFonts w:cs="KFGQPC Uthmanic Script HAFS"/>
          <w:color w:val="000000"/>
          <w:sz w:val="36"/>
          <w:szCs w:val="36"/>
          <w:shd w:val="clear" w:color="auto" w:fill="FFFFFF"/>
          <w:rtl/>
        </w:rPr>
        <w:t xml:space="preserve"> خَٰلِدِينَ </w:t>
      </w:r>
      <w:proofErr w:type="spellStart"/>
      <w:r w:rsidRPr="00C27574">
        <w:rPr>
          <w:rFonts w:cs="KFGQPC Uthmanic Script HAFS"/>
          <w:color w:val="000000"/>
          <w:sz w:val="36"/>
          <w:szCs w:val="36"/>
          <w:shd w:val="clear" w:color="auto" w:fill="FFFFFF"/>
          <w:rtl/>
        </w:rPr>
        <w:t>فِيهَاۚ</w:t>
      </w:r>
      <w:proofErr w:type="spellEnd"/>
      <w:r w:rsidRPr="00C27574">
        <w:rPr>
          <w:rFonts w:cs="KFGQPC Uthmanic Script HAFS"/>
          <w:color w:val="000000"/>
          <w:sz w:val="36"/>
          <w:szCs w:val="36"/>
          <w:shd w:val="clear" w:color="auto" w:fill="FFFFFF"/>
          <w:rtl/>
        </w:rPr>
        <w:t xml:space="preserve"> ذَٰلِكَ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لۡفَوۡزُ</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لۡعَظِيمُ</w:t>
      </w:r>
      <w:r w:rsidRPr="00C27574">
        <w:rPr>
          <w:rFonts w:cs="KFGQPC Uthmanic Script HAFS"/>
          <w:color w:val="000000"/>
          <w:sz w:val="36"/>
          <w:szCs w:val="36"/>
          <w:shd w:val="clear" w:color="auto" w:fill="FFFFFF"/>
          <w:rtl/>
        </w:rPr>
        <w:t>٨٩</w:t>
      </w:r>
    </w:p>
    <w:p w14:paraId="6A0FC5A8" w14:textId="77777777" w:rsidR="001D7E68" w:rsidRPr="00527520" w:rsidRDefault="001D7E68" w:rsidP="00105806">
      <w:pPr>
        <w:jc w:val="both"/>
        <w:rPr>
          <w:rFonts w:cstheme="minorHAnsi"/>
          <w:shd w:val="clear" w:color="auto" w:fill="FFFFFF"/>
        </w:rPr>
      </w:pPr>
    </w:p>
    <w:p w14:paraId="37CC1073"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89- Allah a préparé pour ceux-ci des Jardins sous lesquels coulent les rivières [paradisiaques], où [ils vivront] éternellement. Voici le succès immense.</w:t>
      </w:r>
    </w:p>
    <w:p w14:paraId="06AEA9E8" w14:textId="77777777" w:rsidR="00684573" w:rsidRPr="00527520" w:rsidRDefault="00684573" w:rsidP="00105806">
      <w:pPr>
        <w:jc w:val="both"/>
        <w:rPr>
          <w:rFonts w:cstheme="minorHAnsi"/>
          <w:shd w:val="clear" w:color="auto" w:fill="FFFFFF"/>
        </w:rPr>
      </w:pPr>
    </w:p>
    <w:p w14:paraId="75B8DB41" w14:textId="024F4539" w:rsidR="00684573" w:rsidRPr="00527520" w:rsidRDefault="00684573" w:rsidP="00105806">
      <w:pPr>
        <w:jc w:val="both"/>
        <w:rPr>
          <w:rFonts w:cstheme="minorHAnsi"/>
          <w:shd w:val="clear" w:color="auto" w:fill="FFFFFF"/>
        </w:rPr>
      </w:pPr>
      <w:r w:rsidRPr="00F134CD">
        <w:rPr>
          <w:rFonts w:cstheme="minorHAnsi"/>
          <w:shd w:val="clear" w:color="auto" w:fill="FFFFFF"/>
        </w:rPr>
        <w:t xml:space="preserve">L'expression « </w:t>
      </w:r>
      <w:r w:rsidRPr="001D7E68">
        <w:rPr>
          <w:rFonts w:cstheme="minorHAnsi"/>
          <w:b/>
          <w:bCs/>
          <w:shd w:val="clear" w:color="auto" w:fill="FFFFFF"/>
        </w:rPr>
        <w:t xml:space="preserve">Allah a préparé pour </w:t>
      </w:r>
      <w:r w:rsidR="00DE6C3F">
        <w:rPr>
          <w:rFonts w:cstheme="minorHAnsi"/>
          <w:b/>
          <w:bCs/>
          <w:shd w:val="clear" w:color="auto" w:fill="FFFFFF"/>
        </w:rPr>
        <w:t xml:space="preserve">ceux-ci </w:t>
      </w:r>
      <w:r w:rsidRPr="001D7E68">
        <w:rPr>
          <w:rFonts w:cstheme="minorHAnsi"/>
          <w:b/>
          <w:bCs/>
          <w:shd w:val="clear" w:color="auto" w:fill="FFFFFF"/>
        </w:rPr>
        <w:t>des Jardins</w:t>
      </w:r>
      <w:r w:rsidRPr="00F134CD">
        <w:rPr>
          <w:rFonts w:cstheme="minorHAnsi"/>
          <w:shd w:val="clear" w:color="auto" w:fill="FFFFFF"/>
        </w:rPr>
        <w:t xml:space="preserve"> » est une indication profonde du respect et de l'attention que Dieu accorde aux croyants engagés dans le jihad. Cette promesse divine témoigne de l'affection et de la sollicitude de Dieu envers ceux qui se battent pour des valeurs spirituelles et morales. En leur préparant le </w:t>
      </w:r>
      <w:r w:rsidR="003012D5">
        <w:rPr>
          <w:rFonts w:cstheme="minorHAnsi"/>
          <w:shd w:val="clear" w:color="auto" w:fill="FFFFFF"/>
        </w:rPr>
        <w:t>P</w:t>
      </w:r>
      <w:r w:rsidRPr="00F134CD">
        <w:rPr>
          <w:rFonts w:cstheme="minorHAnsi"/>
          <w:shd w:val="clear" w:color="auto" w:fill="FFFFFF"/>
        </w:rPr>
        <w:t xml:space="preserve">aradis, Allah souligne non seulement la récompense qui les attend, mais aussi l'importance de leur </w:t>
      </w:r>
      <w:r>
        <w:rPr>
          <w:rFonts w:cstheme="minorHAnsi"/>
          <w:shd w:val="clear" w:color="auto" w:fill="FFFFFF"/>
        </w:rPr>
        <w:t>dévouement et de leur sacrifice.</w:t>
      </w:r>
      <w:r w:rsidRPr="00527520">
        <w:rPr>
          <w:rStyle w:val="Appelnotedebasdep"/>
          <w:rFonts w:cstheme="minorHAnsi"/>
          <w:shd w:val="clear" w:color="auto" w:fill="FFFFFF"/>
        </w:rPr>
        <w:footnoteReference w:id="148"/>
      </w:r>
    </w:p>
    <w:p w14:paraId="4FC052BC" w14:textId="77777777" w:rsidR="00684573" w:rsidRDefault="00684573" w:rsidP="00105806">
      <w:pPr>
        <w:jc w:val="both"/>
        <w:rPr>
          <w:rFonts w:cstheme="minorHAnsi"/>
          <w:shd w:val="clear" w:color="auto" w:fill="FFFFFF"/>
        </w:rPr>
      </w:pPr>
    </w:p>
    <w:p w14:paraId="2032D588" w14:textId="77777777" w:rsidR="001D7E68" w:rsidRDefault="001D7E68" w:rsidP="00105806">
      <w:pPr>
        <w:jc w:val="both"/>
        <w:rPr>
          <w:rFonts w:cstheme="minorHAnsi"/>
          <w:shd w:val="clear" w:color="auto" w:fill="FFFFFF"/>
        </w:rPr>
      </w:pPr>
    </w:p>
    <w:p w14:paraId="59369713" w14:textId="1A845626" w:rsidR="001D7E68" w:rsidRDefault="002F320C" w:rsidP="002F320C">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lastRenderedPageBreak/>
        <w:t>وَجَآءَ</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لۡمُعَذِّرُونَ</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لۡأَعۡرَابِ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لِيُؤۡذَنَ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وَقَعَدَ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كَذَبُواْ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سَيُصِيبُ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كَفَرُواْ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عَذَابٌ أَلِيمٞ٩٠</w:t>
      </w:r>
    </w:p>
    <w:p w14:paraId="1E4E977C" w14:textId="77777777" w:rsidR="001D7E68" w:rsidRPr="00527520" w:rsidRDefault="001D7E68" w:rsidP="00105806">
      <w:pPr>
        <w:jc w:val="both"/>
        <w:rPr>
          <w:rFonts w:cstheme="minorHAnsi"/>
          <w:shd w:val="clear" w:color="auto" w:fill="FFFFFF"/>
        </w:rPr>
      </w:pPr>
    </w:p>
    <w:p w14:paraId="6DFE3E76"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90- Ceux des Bédouins qui avancent des excuses sont venus demander d’être dispensés [du combat]. Ceux qui ont menti à Allah et à Son prophète sont restés chez eux. Ceux d’entre eux qui ont été impies [corrupteurs] seront bientôt atteints d’un châtiment douloureux (conséquences de leurs actes).</w:t>
      </w:r>
    </w:p>
    <w:p w14:paraId="16AAE2D8" w14:textId="77777777" w:rsidR="00684573" w:rsidRPr="00527520" w:rsidRDefault="00684573" w:rsidP="00105806">
      <w:pPr>
        <w:jc w:val="both"/>
        <w:rPr>
          <w:rFonts w:cstheme="minorHAnsi"/>
          <w:shd w:val="clear" w:color="auto" w:fill="FFFFFF"/>
        </w:rPr>
      </w:pPr>
    </w:p>
    <w:p w14:paraId="34CD2AAC" w14:textId="0933770B" w:rsidR="00684573" w:rsidRPr="00F134CD" w:rsidRDefault="00684573" w:rsidP="00105806">
      <w:pPr>
        <w:jc w:val="both"/>
        <w:rPr>
          <w:rFonts w:cstheme="minorHAnsi"/>
          <w:shd w:val="clear" w:color="auto" w:fill="FFFFFF"/>
        </w:rPr>
      </w:pPr>
      <w:r w:rsidRPr="00F134CD">
        <w:rPr>
          <w:rFonts w:cstheme="minorHAnsi"/>
          <w:shd w:val="clear" w:color="auto" w:fill="FFFFFF"/>
        </w:rPr>
        <w:t>1-</w:t>
      </w:r>
      <w:r w:rsidR="0088578C">
        <w:rPr>
          <w:rFonts w:cstheme="minorHAnsi"/>
          <w:shd w:val="clear" w:color="auto" w:fill="FFFFFF"/>
        </w:rPr>
        <w:t> </w:t>
      </w:r>
      <w:r w:rsidRPr="00F134CD">
        <w:rPr>
          <w:rFonts w:cstheme="minorHAnsi"/>
          <w:shd w:val="clear" w:color="auto" w:fill="FFFFFF"/>
        </w:rPr>
        <w:t xml:space="preserve">Les commentateurs du Coran proposent plusieurs interprétations concernant le terme « </w:t>
      </w:r>
      <w:r w:rsidRPr="00DE6C3F">
        <w:rPr>
          <w:rFonts w:cstheme="minorHAnsi"/>
          <w:b/>
          <w:shd w:val="clear" w:color="auto" w:fill="FFFFFF"/>
        </w:rPr>
        <w:t>être dispensés</w:t>
      </w:r>
      <w:r w:rsidR="00686286">
        <w:rPr>
          <w:rFonts w:cstheme="minorHAnsi"/>
          <w:b/>
          <w:shd w:val="clear" w:color="auto" w:fill="FFFFFF"/>
        </w:rPr>
        <w:t> </w:t>
      </w:r>
      <w:r w:rsidRPr="00F134CD">
        <w:rPr>
          <w:rFonts w:cstheme="minorHAnsi"/>
          <w:shd w:val="clear" w:color="auto" w:fill="FFFFFF"/>
        </w:rPr>
        <w:t>» mentionné dans le verset :</w:t>
      </w:r>
    </w:p>
    <w:p w14:paraId="3DEAD6C9" w14:textId="0F92B15E" w:rsidR="001D7E68" w:rsidRDefault="001D7E68" w:rsidP="00105806">
      <w:pPr>
        <w:jc w:val="both"/>
        <w:rPr>
          <w:rFonts w:cstheme="minorHAnsi"/>
          <w:shd w:val="clear" w:color="auto" w:fill="FFFFFF"/>
        </w:rPr>
      </w:pPr>
      <w:r>
        <w:rPr>
          <w:rFonts w:cstheme="minorHAnsi"/>
          <w:shd w:val="clear" w:color="auto" w:fill="FFFFFF"/>
        </w:rPr>
        <w:t>a)</w:t>
      </w:r>
      <w:r w:rsidR="0088578C">
        <w:rPr>
          <w:rFonts w:cstheme="minorHAnsi"/>
          <w:shd w:val="clear" w:color="auto" w:fill="FFFFFF"/>
        </w:rPr>
        <w:t> </w:t>
      </w:r>
      <w:r w:rsidR="00684573" w:rsidRPr="00F134CD">
        <w:rPr>
          <w:rFonts w:cstheme="minorHAnsi"/>
          <w:shd w:val="clear" w:color="auto" w:fill="FFFFFF"/>
        </w:rPr>
        <w:t>Selon la première interprétation, il s'agit de véritables personnes excusées qui, ayant souhaité participer, sont mentionnées en opposition aux hypocrites.</w:t>
      </w:r>
    </w:p>
    <w:p w14:paraId="753EAFBD" w14:textId="77777777" w:rsidR="001D7E68" w:rsidRDefault="001D7E68" w:rsidP="00105806">
      <w:pPr>
        <w:jc w:val="both"/>
        <w:rPr>
          <w:rFonts w:cstheme="minorHAnsi"/>
          <w:shd w:val="clear" w:color="auto" w:fill="FFFFFF"/>
        </w:rPr>
      </w:pPr>
      <w:r>
        <w:rPr>
          <w:rFonts w:cstheme="minorHAnsi"/>
          <w:shd w:val="clear" w:color="auto" w:fill="FFFFFF"/>
        </w:rPr>
        <w:t xml:space="preserve">b) </w:t>
      </w:r>
      <w:r w:rsidR="00684573" w:rsidRPr="00F134CD">
        <w:rPr>
          <w:rFonts w:cstheme="minorHAnsi"/>
          <w:shd w:val="clear" w:color="auto" w:fill="FFFFFF"/>
        </w:rPr>
        <w:t>La deuxième interprétation concerne ceux qui ont invoqué de fausses excuses pour éviter le jihad, en contraste avec les hypocrites, qui n'ont même pas pris la peine de justifier leur absence.</w:t>
      </w:r>
    </w:p>
    <w:p w14:paraId="00E8D3E2" w14:textId="77777777" w:rsidR="00684573" w:rsidRPr="00F134CD" w:rsidRDefault="001D7E68" w:rsidP="00105806">
      <w:pPr>
        <w:jc w:val="both"/>
        <w:rPr>
          <w:rFonts w:cstheme="minorHAnsi"/>
          <w:shd w:val="clear" w:color="auto" w:fill="FFFFFF"/>
        </w:rPr>
      </w:pPr>
      <w:r>
        <w:rPr>
          <w:rFonts w:cstheme="minorHAnsi"/>
          <w:shd w:val="clear" w:color="auto" w:fill="FFFFFF"/>
        </w:rPr>
        <w:t xml:space="preserve">c) </w:t>
      </w:r>
      <w:r w:rsidR="00684573" w:rsidRPr="00F134CD">
        <w:rPr>
          <w:rFonts w:cstheme="minorHAnsi"/>
          <w:shd w:val="clear" w:color="auto" w:fill="FFFFFF"/>
        </w:rPr>
        <w:t>Enfin, la troisième interprétation englobe les personnes excusées, incluant ainsi les deux groupes précédents.</w:t>
      </w:r>
    </w:p>
    <w:p w14:paraId="7F154011" w14:textId="77777777" w:rsidR="00684573" w:rsidRPr="00F134CD" w:rsidRDefault="00684573" w:rsidP="00105806">
      <w:pPr>
        <w:jc w:val="both"/>
        <w:rPr>
          <w:rFonts w:cstheme="minorHAnsi"/>
          <w:shd w:val="clear" w:color="auto" w:fill="FFFFFF"/>
        </w:rPr>
      </w:pPr>
      <w:r w:rsidRPr="00F134CD">
        <w:rPr>
          <w:rFonts w:cstheme="minorHAnsi"/>
          <w:shd w:val="clear" w:color="auto" w:fill="FFFFFF"/>
        </w:rPr>
        <w:t>En considérant ces points de vue, il apparaît que le sens général du verset et l’évidence des mots s’harmonisent davantage avec la première possibilité, mettant en avant la distinction entre les véritables excuses et l’hypocrisie.</w:t>
      </w:r>
    </w:p>
    <w:p w14:paraId="6D47CA81" w14:textId="77777777" w:rsidR="00684573" w:rsidRDefault="00684573" w:rsidP="00105806">
      <w:pPr>
        <w:jc w:val="both"/>
        <w:rPr>
          <w:rFonts w:cstheme="minorHAnsi"/>
          <w:shd w:val="clear" w:color="auto" w:fill="FFFFFF"/>
        </w:rPr>
      </w:pPr>
      <w:r w:rsidRPr="00F134CD">
        <w:rPr>
          <w:rFonts w:cstheme="minorHAnsi"/>
          <w:shd w:val="clear" w:color="auto" w:fill="FFFFFF"/>
        </w:rPr>
        <w:t>2- Un mensonge se manifeste généralement par la parole, mais il se révèle souvent par les actions. Dans ce contexte, le mensonge des hypocrites peut être compris comme un mensonge pratique. Leur comportement illustre une incohérence entre leurs déclarations et leurs actes, mettant en lumière l'hypocrisie qui les caractérise. Ce verset souligne ainsi que les véritables intentions et engagements d’une personne sont finalement révélés par ses actions, indépe</w:t>
      </w:r>
      <w:r>
        <w:rPr>
          <w:rFonts w:cstheme="minorHAnsi"/>
          <w:shd w:val="clear" w:color="auto" w:fill="FFFFFF"/>
        </w:rPr>
        <w:t>ndamment des paroles prononcées</w:t>
      </w:r>
      <w:r w:rsidRPr="00527520">
        <w:rPr>
          <w:rFonts w:cstheme="minorHAnsi"/>
          <w:shd w:val="clear" w:color="auto" w:fill="FFFFFF"/>
        </w:rPr>
        <w:t>.</w:t>
      </w:r>
      <w:r w:rsidRPr="00527520">
        <w:rPr>
          <w:rStyle w:val="Appelnotedebasdep"/>
          <w:rFonts w:cstheme="minorHAnsi"/>
          <w:shd w:val="clear" w:color="auto" w:fill="FFFFFF"/>
        </w:rPr>
        <w:footnoteReference w:id="149"/>
      </w:r>
    </w:p>
    <w:p w14:paraId="7630A5AE" w14:textId="77777777" w:rsidR="003C19EE" w:rsidRDefault="003C19EE" w:rsidP="00105806">
      <w:pPr>
        <w:jc w:val="both"/>
        <w:rPr>
          <w:rFonts w:cstheme="minorHAnsi"/>
          <w:shd w:val="clear" w:color="auto" w:fill="FFFFFF"/>
        </w:rPr>
      </w:pPr>
    </w:p>
    <w:p w14:paraId="4350F6ED" w14:textId="77777777" w:rsidR="003C19EE" w:rsidRDefault="003C19EE" w:rsidP="00105806">
      <w:pPr>
        <w:jc w:val="both"/>
        <w:rPr>
          <w:rFonts w:cstheme="minorHAnsi"/>
          <w:shd w:val="clear" w:color="auto" w:fill="FFFFFF"/>
        </w:rPr>
      </w:pPr>
    </w:p>
    <w:p w14:paraId="1FEE729B" w14:textId="77777777" w:rsidR="002F320C" w:rsidRDefault="002F320C" w:rsidP="00105806">
      <w:pPr>
        <w:jc w:val="both"/>
        <w:rPr>
          <w:rFonts w:cstheme="minorHAnsi"/>
          <w:shd w:val="clear" w:color="auto" w:fill="FFFFFF"/>
        </w:rPr>
      </w:pPr>
    </w:p>
    <w:p w14:paraId="7754655A" w14:textId="77777777" w:rsidR="002F320C" w:rsidRDefault="002F320C" w:rsidP="00105806">
      <w:pPr>
        <w:jc w:val="both"/>
        <w:rPr>
          <w:rFonts w:cstheme="minorHAnsi"/>
          <w:shd w:val="clear" w:color="auto" w:fill="FFFFFF"/>
        </w:rPr>
      </w:pPr>
    </w:p>
    <w:p w14:paraId="3B75549D" w14:textId="77777777" w:rsidR="002F320C" w:rsidRDefault="002F320C" w:rsidP="00105806">
      <w:pPr>
        <w:jc w:val="both"/>
        <w:rPr>
          <w:rFonts w:cstheme="minorHAnsi"/>
          <w:shd w:val="clear" w:color="auto" w:fill="FFFFFF"/>
        </w:rPr>
      </w:pPr>
    </w:p>
    <w:p w14:paraId="54E85827" w14:textId="77777777" w:rsidR="002F320C" w:rsidRDefault="002F320C" w:rsidP="00105806">
      <w:pPr>
        <w:jc w:val="both"/>
        <w:rPr>
          <w:rFonts w:cstheme="minorHAnsi"/>
          <w:shd w:val="clear" w:color="auto" w:fill="FFFFFF"/>
        </w:rPr>
      </w:pPr>
    </w:p>
    <w:p w14:paraId="15778012" w14:textId="77777777" w:rsidR="002F320C" w:rsidRDefault="002F320C" w:rsidP="00105806">
      <w:pPr>
        <w:jc w:val="both"/>
        <w:rPr>
          <w:rFonts w:cstheme="minorHAnsi"/>
          <w:shd w:val="clear" w:color="auto" w:fill="FFFFFF"/>
        </w:rPr>
      </w:pPr>
    </w:p>
    <w:p w14:paraId="4DE07055" w14:textId="00159C5A" w:rsidR="002F320C" w:rsidRPr="00527520" w:rsidRDefault="002F320C" w:rsidP="002F320C">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lastRenderedPageBreak/>
        <w:t>لَّيۡسَ</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لضُّعَفَآءِ</w:t>
      </w:r>
      <w:proofErr w:type="spellEnd"/>
      <w:r w:rsidRPr="00C27574">
        <w:rPr>
          <w:rFonts w:cs="KFGQPC Uthmanic Script HAFS"/>
          <w:color w:val="000000"/>
          <w:sz w:val="36"/>
          <w:szCs w:val="36"/>
          <w:shd w:val="clear" w:color="auto" w:fill="FFFFFF"/>
          <w:rtl/>
        </w:rPr>
        <w:t xml:space="preserve"> وَلَا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لۡمَرۡضَىٰ</w:t>
      </w:r>
      <w:proofErr w:type="spellEnd"/>
      <w:r w:rsidRPr="00C27574">
        <w:rPr>
          <w:rFonts w:cs="KFGQPC Uthmanic Script HAFS"/>
          <w:color w:val="000000"/>
          <w:sz w:val="36"/>
          <w:szCs w:val="36"/>
          <w:shd w:val="clear" w:color="auto" w:fill="FFFFFF"/>
          <w:rtl/>
        </w:rPr>
        <w:t xml:space="preserve"> وَلَا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لَا يَجِدُونَ مَا يُنفِقُونَ حَرَجٌ إِذَا نَصَحُواْ لِلَّهِ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مَا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لۡمُحۡسِنِينَ</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سَبِيلٖۚ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غَفُورٞ رَّحِيمٞ٩١</w:t>
      </w:r>
    </w:p>
    <w:p w14:paraId="141DBF89" w14:textId="77777777" w:rsidR="00684573" w:rsidRPr="00527520" w:rsidRDefault="00684573" w:rsidP="00105806">
      <w:pPr>
        <w:jc w:val="both"/>
        <w:rPr>
          <w:rFonts w:cstheme="minorHAnsi"/>
          <w:shd w:val="clear" w:color="auto" w:fill="FFFFFF"/>
        </w:rPr>
      </w:pPr>
    </w:p>
    <w:p w14:paraId="4B5F9A4E" w14:textId="7DE60835" w:rsidR="000C5973" w:rsidRPr="009B285C" w:rsidRDefault="00EE7CF2" w:rsidP="000C5973">
      <w:pPr>
        <w:jc w:val="both"/>
        <w:rPr>
          <w:rFonts w:cstheme="minorHAnsi"/>
          <w:b/>
          <w:bCs/>
          <w:i/>
          <w:iCs/>
          <w:sz w:val="20"/>
          <w:szCs w:val="20"/>
        </w:rPr>
      </w:pPr>
      <w:bookmarkStart w:id="67" w:name="_Hlk210541447"/>
      <w:r w:rsidRPr="00EE7CF2">
        <w:rPr>
          <w:rFonts w:cstheme="minorHAnsi"/>
          <w:b/>
          <w:bCs/>
          <w:i/>
          <w:iCs/>
          <w:sz w:val="20"/>
          <w:szCs w:val="20"/>
        </w:rPr>
        <w:t>91- Pas de grief contre les faibles [s’ils ne partent pas physiquement à la bataille], ni contre les malades, ni contre ceux qui ne trouvent pas de quoi dépenser, s’ils sont bien intentionnés et obéissants à Allah et à Son prophète. Nulle voie [de reproche] contre ceux qui sont bienfaiteurs [et bien intentionnés]. Allah est Celui qui pardonne [et Il est] Très-Miséricordieux</w:t>
      </w:r>
      <w:r w:rsidR="000C5973" w:rsidRPr="009B285C">
        <w:rPr>
          <w:rFonts w:cstheme="minorHAnsi"/>
          <w:b/>
          <w:bCs/>
          <w:i/>
          <w:iCs/>
          <w:sz w:val="20"/>
          <w:szCs w:val="20"/>
        </w:rPr>
        <w:t>.</w:t>
      </w:r>
    </w:p>
    <w:bookmarkEnd w:id="67"/>
    <w:p w14:paraId="2A312711" w14:textId="77777777" w:rsidR="00684573" w:rsidRPr="00527520" w:rsidRDefault="00684573" w:rsidP="00105806">
      <w:pPr>
        <w:jc w:val="both"/>
        <w:rPr>
          <w:rFonts w:cstheme="minorHAnsi"/>
          <w:b/>
          <w:bCs/>
          <w:shd w:val="clear" w:color="auto" w:fill="FFFFFF"/>
        </w:rPr>
      </w:pPr>
    </w:p>
    <w:p w14:paraId="3AB47105" w14:textId="7A2E533C" w:rsidR="00684573" w:rsidRPr="0099269D" w:rsidRDefault="00684573" w:rsidP="00105806">
      <w:pPr>
        <w:jc w:val="both"/>
        <w:rPr>
          <w:rFonts w:cstheme="minorHAnsi"/>
          <w:shd w:val="clear" w:color="auto" w:fill="FFFFFF"/>
        </w:rPr>
      </w:pPr>
      <w:r w:rsidRPr="0099269D">
        <w:rPr>
          <w:rFonts w:cstheme="minorHAnsi"/>
          <w:shd w:val="clear" w:color="auto" w:fill="FFFFFF"/>
        </w:rPr>
        <w:t xml:space="preserve">1- Le terme « </w:t>
      </w:r>
      <w:proofErr w:type="spellStart"/>
      <w:r w:rsidRPr="003C19EE">
        <w:rPr>
          <w:rFonts w:cstheme="minorHAnsi"/>
          <w:b/>
          <w:bCs/>
          <w:shd w:val="clear" w:color="auto" w:fill="FFFFFF"/>
        </w:rPr>
        <w:t>haradj</w:t>
      </w:r>
      <w:proofErr w:type="spellEnd"/>
      <w:r w:rsidRPr="0099269D">
        <w:rPr>
          <w:rFonts w:cstheme="minorHAnsi"/>
          <w:shd w:val="clear" w:color="auto" w:fill="FFFFFF"/>
        </w:rPr>
        <w:t xml:space="preserve"> » signifie à l'origine le centre de la communauté. Étant donné que ce concept évoque une certaine étroitesse et un manque d'espace, ce mot est également associé à des notions telles que «</w:t>
      </w:r>
      <w:r w:rsidR="00686286">
        <w:rPr>
          <w:rFonts w:cstheme="minorHAnsi"/>
          <w:shd w:val="clear" w:color="auto" w:fill="FFFFFF"/>
        </w:rPr>
        <w:t> </w:t>
      </w:r>
      <w:r w:rsidRPr="0099269D">
        <w:rPr>
          <w:rFonts w:cstheme="minorHAnsi"/>
          <w:shd w:val="clear" w:color="auto" w:fill="FFFFFF"/>
        </w:rPr>
        <w:t>l'étroitesse », « l'inconfort », « la responsabilité » et « l'obligation ». Cela souligne le fait que participer à la vie de la communauté et à ses efforts collectifs constitue un devoir et une responsabilité importante pour chaque membre.</w:t>
      </w:r>
    </w:p>
    <w:p w14:paraId="3760AF59" w14:textId="446162F3" w:rsidR="00684573" w:rsidRDefault="00684573" w:rsidP="00105806">
      <w:pPr>
        <w:jc w:val="both"/>
        <w:rPr>
          <w:rFonts w:cstheme="minorHAnsi"/>
          <w:shd w:val="clear" w:color="auto" w:fill="FFFFFF"/>
        </w:rPr>
      </w:pPr>
      <w:r w:rsidRPr="0099269D">
        <w:rPr>
          <w:rFonts w:cstheme="minorHAnsi"/>
          <w:shd w:val="clear" w:color="auto" w:fill="FFFFFF"/>
        </w:rPr>
        <w:t xml:space="preserve">2- Selon certains récits, lorsque l'armée islamique est revenue de la bataille de </w:t>
      </w:r>
      <w:proofErr w:type="spellStart"/>
      <w:r w:rsidRPr="0099269D">
        <w:rPr>
          <w:rFonts w:cstheme="minorHAnsi"/>
          <w:shd w:val="clear" w:color="auto" w:fill="FFFFFF"/>
        </w:rPr>
        <w:t>Tabouk</w:t>
      </w:r>
      <w:proofErr w:type="spellEnd"/>
      <w:r w:rsidRPr="0099269D">
        <w:rPr>
          <w:rFonts w:cstheme="minorHAnsi"/>
          <w:shd w:val="clear" w:color="auto" w:fill="FFFFFF"/>
        </w:rPr>
        <w:t>, le Prophète (s) a déclaré, près de Médine : « Vous avez laissé des hommes dans cette ville qui étaient avec vous tout au long du chemin</w:t>
      </w:r>
      <w:r w:rsidR="003C19EE">
        <w:rPr>
          <w:rFonts w:cstheme="minorHAnsi"/>
          <w:shd w:val="clear" w:color="auto" w:fill="FFFFFF"/>
        </w:rPr>
        <w:t xml:space="preserve"> </w:t>
      </w:r>
      <w:r w:rsidRPr="0099269D">
        <w:rPr>
          <w:rFonts w:cstheme="minorHAnsi"/>
          <w:shd w:val="clear" w:color="auto" w:fill="FFFFFF"/>
        </w:rPr>
        <w:t>»</w:t>
      </w:r>
      <w:r w:rsidR="003C19EE">
        <w:rPr>
          <w:rFonts w:cstheme="minorHAnsi"/>
          <w:shd w:val="clear" w:color="auto" w:fill="FFFFFF"/>
        </w:rPr>
        <w:t>.</w:t>
      </w:r>
      <w:r w:rsidRPr="0099269D">
        <w:rPr>
          <w:rFonts w:cstheme="minorHAnsi"/>
          <w:shd w:val="clear" w:color="auto" w:fill="FFFFFF"/>
        </w:rPr>
        <w:t xml:space="preserve"> Ses compagnons, perplexes, ont demandé : « Comment pouvaient-ils être avec nous alors qu'ils sont restés à Médine ? » Le Prophète (s) a expliqué : « Parce qu'ils ne pouvaient pas participer au jihad en raison de leurs excuses, mais leurs cœurs étaient avec nous</w:t>
      </w:r>
      <w:r w:rsidR="003C19EE">
        <w:rPr>
          <w:rFonts w:cstheme="minorHAnsi"/>
          <w:shd w:val="clear" w:color="auto" w:fill="FFFFFF"/>
        </w:rPr>
        <w:t xml:space="preserve"> </w:t>
      </w:r>
      <w:r w:rsidRPr="0099269D">
        <w:rPr>
          <w:rFonts w:cstheme="minorHAnsi"/>
          <w:shd w:val="clear" w:color="auto" w:fill="FFFFFF"/>
        </w:rPr>
        <w:t>»</w:t>
      </w:r>
      <w:r w:rsidR="003C19EE">
        <w:rPr>
          <w:rFonts w:cstheme="minorHAnsi"/>
          <w:shd w:val="clear" w:color="auto" w:fill="FFFFFF"/>
        </w:rPr>
        <w:t>.</w:t>
      </w:r>
      <w:r w:rsidRPr="0099269D">
        <w:rPr>
          <w:rFonts w:cstheme="minorHAnsi"/>
          <w:shd w:val="clear" w:color="auto" w:fill="FFFFFF"/>
        </w:rPr>
        <w:t xml:space="preserve"> Cette anecdote illustre l'idée que l'intention et l'engagement spirituel sont tout aussi importants que la participation physique. Elle met en lumière la compréhension profonde que, même en l'absence de présence sur le champ de bataille, le soutien moral et les intentions sincères de ces in</w:t>
      </w:r>
      <w:r>
        <w:rPr>
          <w:rFonts w:cstheme="minorHAnsi"/>
          <w:shd w:val="clear" w:color="auto" w:fill="FFFFFF"/>
        </w:rPr>
        <w:t>dividus sont valorisés par Dieu</w:t>
      </w:r>
      <w:r w:rsidRPr="00527520">
        <w:rPr>
          <w:rFonts w:cstheme="minorHAnsi"/>
          <w:shd w:val="clear" w:color="auto" w:fill="FFFFFF"/>
        </w:rPr>
        <w:t>.</w:t>
      </w:r>
      <w:r w:rsidRPr="00527520">
        <w:rPr>
          <w:rStyle w:val="Appelnotedebasdep"/>
          <w:rFonts w:cstheme="minorHAnsi"/>
          <w:shd w:val="clear" w:color="auto" w:fill="FFFFFF"/>
        </w:rPr>
        <w:footnoteReference w:id="150"/>
      </w:r>
      <w:r w:rsidRPr="00527520">
        <w:rPr>
          <w:rFonts w:cstheme="minorHAnsi"/>
          <w:shd w:val="clear" w:color="auto" w:fill="FFFFFF"/>
        </w:rPr>
        <w:t xml:space="preserve"> </w:t>
      </w:r>
      <w:r w:rsidRPr="00527520">
        <w:rPr>
          <w:rStyle w:val="Appelnotedebasdep"/>
          <w:rFonts w:cstheme="minorHAnsi"/>
          <w:shd w:val="clear" w:color="auto" w:fill="FFFFFF"/>
        </w:rPr>
        <w:footnoteReference w:id="151"/>
      </w:r>
    </w:p>
    <w:p w14:paraId="1333BDB4" w14:textId="77777777" w:rsidR="003C19EE" w:rsidRDefault="003C19EE" w:rsidP="00105806">
      <w:pPr>
        <w:jc w:val="both"/>
        <w:rPr>
          <w:rFonts w:cstheme="minorHAnsi"/>
          <w:shd w:val="clear" w:color="auto" w:fill="FFFFFF"/>
        </w:rPr>
      </w:pPr>
    </w:p>
    <w:p w14:paraId="43016A19" w14:textId="77777777" w:rsidR="003C19EE" w:rsidRPr="00527520" w:rsidRDefault="003C19EE" w:rsidP="00105806">
      <w:pPr>
        <w:jc w:val="both"/>
        <w:rPr>
          <w:rFonts w:cstheme="minorHAnsi"/>
          <w:shd w:val="clear" w:color="auto" w:fill="FFFFFF"/>
        </w:rPr>
      </w:pPr>
    </w:p>
    <w:p w14:paraId="28501467" w14:textId="77777777" w:rsidR="00684573" w:rsidRDefault="00684573" w:rsidP="00105806">
      <w:pPr>
        <w:jc w:val="both"/>
        <w:rPr>
          <w:rFonts w:cstheme="minorHAnsi"/>
          <w:shd w:val="clear" w:color="auto" w:fill="FFFFFF"/>
        </w:rPr>
      </w:pPr>
    </w:p>
    <w:p w14:paraId="3315356F" w14:textId="01B17867" w:rsidR="00B73506" w:rsidRDefault="00B73506" w:rsidP="00B73506">
      <w:pPr>
        <w:jc w:val="right"/>
        <w:rPr>
          <w:rFonts w:cstheme="minorHAnsi"/>
          <w:shd w:val="clear" w:color="auto" w:fill="FFFFFF"/>
        </w:rPr>
      </w:pPr>
      <w:r w:rsidRPr="00C27574">
        <w:rPr>
          <w:rFonts w:cs="KFGQPC Uthmanic Script HAFS"/>
          <w:color w:val="000000"/>
          <w:sz w:val="36"/>
          <w:szCs w:val="36"/>
          <w:shd w:val="clear" w:color="auto" w:fill="FFFFFF"/>
          <w:rtl/>
        </w:rPr>
        <w:t xml:space="preserve">وَلَا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إِذَا </w:t>
      </w:r>
      <w:proofErr w:type="spellStart"/>
      <w:r w:rsidRPr="00C27574">
        <w:rPr>
          <w:rFonts w:cs="KFGQPC Uthmanic Script HAFS"/>
          <w:color w:val="000000"/>
          <w:sz w:val="36"/>
          <w:szCs w:val="36"/>
          <w:shd w:val="clear" w:color="auto" w:fill="FFFFFF"/>
          <w:rtl/>
        </w:rPr>
        <w:t>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أَتَوۡكَ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لِتَحۡمِلَهُ</w:t>
      </w:r>
      <w:r w:rsidRPr="00C27574">
        <w:rPr>
          <w:rFonts w:cs="KFGQPC Uthmanic Script HAFS" w:hint="eastAsia"/>
          <w:color w:val="000000"/>
          <w:sz w:val="36"/>
          <w:szCs w:val="36"/>
          <w:shd w:val="clear" w:color="auto" w:fill="FFFFFF"/>
          <w:rtl/>
        </w:rPr>
        <w:t>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قُلۡتَ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لَآ</w:t>
      </w:r>
      <w:proofErr w:type="spellEnd"/>
      <w:r w:rsidRPr="00C27574">
        <w:rPr>
          <w:rFonts w:cs="KFGQPC Uthmanic Script HAFS"/>
          <w:color w:val="000000"/>
          <w:sz w:val="36"/>
          <w:szCs w:val="36"/>
          <w:shd w:val="clear" w:color="auto" w:fill="FFFFFF"/>
          <w:rtl/>
        </w:rPr>
        <w:t xml:space="preserve"> أَجِدُ </w:t>
      </w:r>
      <w:proofErr w:type="spellStart"/>
      <w:r w:rsidRPr="00C27574">
        <w:rPr>
          <w:rFonts w:cs="KFGQPC Uthmanic Script HAFS"/>
          <w:color w:val="000000"/>
          <w:sz w:val="36"/>
          <w:szCs w:val="36"/>
          <w:shd w:val="clear" w:color="auto" w:fill="FFFFFF"/>
          <w:rtl/>
        </w:rPr>
        <w:t>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أَحۡمِلُكُمۡ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w:t>
      </w:r>
      <w:proofErr w:type="spellEnd"/>
      <w:r w:rsidRPr="00C27574">
        <w:rPr>
          <w:rFonts w:cs="KFGQPC Uthmanic Script HAFS"/>
          <w:color w:val="000000"/>
          <w:sz w:val="36"/>
          <w:szCs w:val="36"/>
          <w:shd w:val="clear" w:color="auto" w:fill="FFFFFF"/>
          <w:rtl/>
        </w:rPr>
        <w:t xml:space="preserve"> تَوَلَّواْ </w:t>
      </w:r>
      <w:proofErr w:type="spellStart"/>
      <w:r w:rsidRPr="00C27574">
        <w:rPr>
          <w:rFonts w:cs="KFGQPC Uthmanic Script HAFS"/>
          <w:color w:val="000000"/>
          <w:sz w:val="36"/>
          <w:szCs w:val="36"/>
          <w:shd w:val="clear" w:color="auto" w:fill="FFFFFF"/>
          <w:rtl/>
        </w:rPr>
        <w:t>وَّأَعۡيُنُهُمۡ</w:t>
      </w:r>
      <w:proofErr w:type="spellEnd"/>
      <w:r w:rsidRPr="00C27574">
        <w:rPr>
          <w:rFonts w:cs="KFGQPC Uthmanic Script HAFS"/>
          <w:color w:val="000000"/>
          <w:sz w:val="36"/>
          <w:szCs w:val="36"/>
          <w:shd w:val="clear" w:color="auto" w:fill="FFFFFF"/>
          <w:rtl/>
        </w:rPr>
        <w:t xml:space="preserve"> تَفِيضُ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لدَّمۡعِ</w:t>
      </w:r>
      <w:proofErr w:type="spellEnd"/>
      <w:r w:rsidRPr="00C27574">
        <w:rPr>
          <w:rFonts w:cs="KFGQPC Uthmanic Script HAFS"/>
          <w:color w:val="000000"/>
          <w:sz w:val="36"/>
          <w:szCs w:val="36"/>
          <w:shd w:val="clear" w:color="auto" w:fill="FFFFFF"/>
          <w:rtl/>
        </w:rPr>
        <w:t xml:space="preserve"> حَزَنًا أَلَّا يَجِدُواْ مَا يُنفِقُونَ٩٢</w:t>
      </w:r>
    </w:p>
    <w:p w14:paraId="2482BFB9" w14:textId="77777777" w:rsidR="00B73506" w:rsidRDefault="00B73506" w:rsidP="00105806">
      <w:pPr>
        <w:jc w:val="both"/>
        <w:rPr>
          <w:rFonts w:cstheme="minorHAnsi"/>
          <w:shd w:val="clear" w:color="auto" w:fill="FFFFFF"/>
        </w:rPr>
      </w:pPr>
    </w:p>
    <w:p w14:paraId="02ECE65C"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92- [Pas de reproche] non plus à ceux qui sont venus te trouver pour que tu leur fournisses une monture [pour partir à la bataille] et que tu [leur] as dit : « Je ne trouve pas de monture pour vous ». Ils sont repartis, les yeux débordant de larmes, tristes de ne pouvoir y subvenir.</w:t>
      </w:r>
    </w:p>
    <w:p w14:paraId="58BFEFAF" w14:textId="77777777" w:rsidR="00684573" w:rsidRPr="00527520" w:rsidRDefault="00684573" w:rsidP="00105806">
      <w:pPr>
        <w:jc w:val="both"/>
        <w:rPr>
          <w:rFonts w:cstheme="minorHAnsi"/>
          <w:b/>
          <w:bCs/>
          <w:shd w:val="clear" w:color="auto" w:fill="FFFFFF"/>
        </w:rPr>
      </w:pPr>
    </w:p>
    <w:p w14:paraId="565AE091" w14:textId="77777777" w:rsidR="00684573" w:rsidRPr="00527520" w:rsidRDefault="00684573" w:rsidP="00105806">
      <w:pPr>
        <w:spacing w:before="240"/>
        <w:jc w:val="both"/>
        <w:rPr>
          <w:rFonts w:cstheme="minorHAnsi"/>
          <w:i/>
          <w:iCs/>
          <w:u w:val="single"/>
        </w:rPr>
      </w:pPr>
      <w:r>
        <w:rPr>
          <w:rFonts w:cstheme="minorHAnsi"/>
          <w:u w:val="single"/>
        </w:rPr>
        <w:t xml:space="preserve">Circonstances </w:t>
      </w:r>
      <w:r w:rsidRPr="00527520">
        <w:rPr>
          <w:rFonts w:cstheme="minorHAnsi"/>
          <w:u w:val="single"/>
        </w:rPr>
        <w:t>de la révélation</w:t>
      </w:r>
    </w:p>
    <w:p w14:paraId="77660C44" w14:textId="77777777" w:rsidR="00684573" w:rsidRDefault="00684573" w:rsidP="00105806">
      <w:pPr>
        <w:jc w:val="both"/>
        <w:rPr>
          <w:rFonts w:cstheme="minorHAnsi"/>
          <w:shd w:val="clear" w:color="auto" w:fill="FFFFFF"/>
        </w:rPr>
      </w:pPr>
    </w:p>
    <w:p w14:paraId="20F174A2" w14:textId="77777777" w:rsidR="00684573" w:rsidRPr="00527520" w:rsidRDefault="00684573" w:rsidP="00105806">
      <w:pPr>
        <w:jc w:val="both"/>
        <w:rPr>
          <w:rFonts w:cstheme="minorHAnsi"/>
          <w:shd w:val="clear" w:color="auto" w:fill="FFFFFF"/>
        </w:rPr>
      </w:pPr>
      <w:r w:rsidRPr="001A38B4">
        <w:rPr>
          <w:rFonts w:cstheme="minorHAnsi"/>
          <w:shd w:val="clear" w:color="auto" w:fill="FFFFFF"/>
        </w:rPr>
        <w:t xml:space="preserve">L'histoire de la révélation de ce verset est racontée de la manière suivante : sept pauvres habitants de Médine s'étaient rendus auprès du Prophète (s) pour lui demander de leur fournir les moyens nécessaires à leur participation au jihad. Malheureusement, n'ayant pas les ressources nécessaires, le Prophète (s) a dû leur répondre par la négative. Ces hommes, le cœur lourd et les larmes aux yeux, ont quitté sa présence, et ils ont été surnommés les « </w:t>
      </w:r>
      <w:proofErr w:type="spellStart"/>
      <w:r w:rsidRPr="001A38B4">
        <w:rPr>
          <w:rFonts w:cstheme="minorHAnsi"/>
          <w:shd w:val="clear" w:color="auto" w:fill="FFFFFF"/>
        </w:rPr>
        <w:t>Bakkaaoune</w:t>
      </w:r>
      <w:proofErr w:type="spellEnd"/>
      <w:r w:rsidRPr="001A38B4">
        <w:rPr>
          <w:rFonts w:cstheme="minorHAnsi"/>
          <w:shd w:val="clear" w:color="auto" w:fill="FFFFFF"/>
        </w:rPr>
        <w:t xml:space="preserve"> », ce</w:t>
      </w:r>
      <w:r>
        <w:rPr>
          <w:rFonts w:cstheme="minorHAnsi"/>
          <w:shd w:val="clear" w:color="auto" w:fill="FFFFFF"/>
        </w:rPr>
        <w:t xml:space="preserve"> qui signifie « les pleureurs</w:t>
      </w:r>
      <w:r>
        <w:rPr>
          <w:rFonts w:cstheme="minorHAnsi"/>
          <w:shd w:val="clear" w:color="auto" w:fill="FFFFFF"/>
          <w:lang w:val="fr-BE"/>
        </w:rPr>
        <w:t> »</w:t>
      </w:r>
      <w:r>
        <w:rPr>
          <w:rFonts w:cstheme="minorHAnsi"/>
          <w:shd w:val="clear" w:color="auto" w:fill="FFFFFF"/>
        </w:rPr>
        <w:t>.</w:t>
      </w:r>
      <w:r w:rsidRPr="00527520">
        <w:rPr>
          <w:rStyle w:val="Appelnotedebasdep"/>
          <w:rFonts w:cstheme="minorHAnsi"/>
          <w:shd w:val="clear" w:color="auto" w:fill="FFFFFF"/>
        </w:rPr>
        <w:footnoteReference w:id="152"/>
      </w:r>
    </w:p>
    <w:p w14:paraId="6A141BED" w14:textId="77777777" w:rsidR="00684573" w:rsidRDefault="00684573" w:rsidP="00105806">
      <w:pPr>
        <w:jc w:val="both"/>
        <w:rPr>
          <w:rFonts w:cstheme="minorHAnsi"/>
          <w:b/>
          <w:bCs/>
          <w:shd w:val="clear" w:color="auto" w:fill="FFFFFF"/>
        </w:rPr>
      </w:pPr>
    </w:p>
    <w:p w14:paraId="5BCB5EA7" w14:textId="77777777" w:rsidR="00203DFA" w:rsidRPr="00527520" w:rsidRDefault="00203DFA" w:rsidP="00105806">
      <w:pPr>
        <w:jc w:val="both"/>
        <w:rPr>
          <w:rFonts w:cstheme="minorHAnsi"/>
          <w:b/>
          <w:bCs/>
          <w:shd w:val="clear" w:color="auto" w:fill="FFFFFF"/>
        </w:rPr>
      </w:pPr>
    </w:p>
    <w:p w14:paraId="20805254" w14:textId="77777777" w:rsidR="00684573" w:rsidRDefault="00684573" w:rsidP="00105806">
      <w:pPr>
        <w:jc w:val="both"/>
        <w:rPr>
          <w:rFonts w:cstheme="minorHAnsi"/>
          <w:shd w:val="clear" w:color="auto" w:fill="FFFFFF"/>
        </w:rPr>
      </w:pPr>
      <w:r w:rsidRPr="001A38B4">
        <w:rPr>
          <w:rFonts w:cstheme="minorHAnsi"/>
          <w:shd w:val="clear" w:color="auto" w:fill="FFFFFF"/>
        </w:rPr>
        <w:t>Dans ce verset et le verset précédent, quatre groupes de personnes exemptées du jihad sont présentés. Le quatrième groupe, bien qu'il ne soit pas fondamentalement distinct du troisième groupe mentionné précédemment, a été séparé en raison des privilèges spéciaux qui lui ont été accordés. Cette distinction souligne la reconnaissance particulière de leur situation et la valeur de leur engagement, même s'ils ne pouvaient pas participer activement au combat. Ainsi, ces versets mettent en lumière l'importance des intentions et des circonstances individuelles dans la détermination de l'engagement spirituel et communautaire</w:t>
      </w:r>
      <w:r w:rsidRPr="00527520">
        <w:rPr>
          <w:rFonts w:cstheme="minorHAnsi"/>
          <w:shd w:val="clear" w:color="auto" w:fill="FFFFFF"/>
        </w:rPr>
        <w:t>.</w:t>
      </w:r>
      <w:r w:rsidRPr="00527520">
        <w:rPr>
          <w:rStyle w:val="Appelnotedebasdep"/>
          <w:rFonts w:cstheme="minorHAnsi"/>
          <w:shd w:val="clear" w:color="auto" w:fill="FFFFFF"/>
        </w:rPr>
        <w:footnoteReference w:id="153"/>
      </w:r>
    </w:p>
    <w:p w14:paraId="75E32453" w14:textId="77777777" w:rsidR="00122636" w:rsidRDefault="00122636" w:rsidP="00105806">
      <w:pPr>
        <w:jc w:val="both"/>
        <w:rPr>
          <w:rFonts w:cstheme="minorHAnsi"/>
          <w:shd w:val="clear" w:color="auto" w:fill="FFFFFF"/>
        </w:rPr>
      </w:pPr>
    </w:p>
    <w:p w14:paraId="25F56CC1" w14:textId="77777777" w:rsidR="00122636" w:rsidRDefault="00122636" w:rsidP="00105806">
      <w:pPr>
        <w:jc w:val="both"/>
        <w:rPr>
          <w:rFonts w:cstheme="minorHAnsi"/>
          <w:shd w:val="clear" w:color="auto" w:fill="FFFFFF"/>
        </w:rPr>
      </w:pPr>
    </w:p>
    <w:p w14:paraId="7A71ABE8" w14:textId="77777777" w:rsidR="00B73506" w:rsidRDefault="00B73506" w:rsidP="00105806">
      <w:pPr>
        <w:jc w:val="both"/>
        <w:rPr>
          <w:rFonts w:cstheme="minorHAnsi"/>
          <w:shd w:val="clear" w:color="auto" w:fill="FFFFFF"/>
        </w:rPr>
      </w:pPr>
    </w:p>
    <w:p w14:paraId="33E236E2" w14:textId="78A01298" w:rsidR="00B73506" w:rsidRDefault="00B73506" w:rsidP="00B73506">
      <w:pPr>
        <w:jc w:val="right"/>
        <w:rPr>
          <w:rFonts w:cstheme="minorHAnsi"/>
          <w:shd w:val="clear" w:color="auto" w:fill="FFFFFF"/>
        </w:rPr>
      </w:pPr>
      <w:r w:rsidRPr="00C27574">
        <w:rPr>
          <w:rFonts w:cs="KFGQPC Uthmanic Script HAFS"/>
          <w:color w:val="000000"/>
          <w:sz w:val="36"/>
          <w:szCs w:val="36"/>
          <w:shd w:val="clear" w:color="auto" w:fill="FFFFFF"/>
          <w:rtl/>
        </w:rPr>
        <w:t xml:space="preserve">إِنَّمَا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لسَّبِيلُ</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يَسۡتَ‍ٔۡذِنُونَكَ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أَغۡنِيَآءُۚ</w:t>
      </w:r>
      <w:proofErr w:type="spellEnd"/>
      <w:r w:rsidRPr="00C27574">
        <w:rPr>
          <w:rFonts w:cs="KFGQPC Uthmanic Script HAFS"/>
          <w:color w:val="000000"/>
          <w:sz w:val="36"/>
          <w:szCs w:val="36"/>
          <w:shd w:val="clear" w:color="auto" w:fill="FFFFFF"/>
          <w:rtl/>
        </w:rPr>
        <w:t xml:space="preserve"> رَضُواْ بِأَن يَكُونُواْ مَعَ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لۡخَوَالِفِ</w:t>
      </w:r>
      <w:proofErr w:type="spellEnd"/>
      <w:r w:rsidRPr="00C27574">
        <w:rPr>
          <w:rFonts w:cs="KFGQPC Uthmanic Script HAFS"/>
          <w:color w:val="000000"/>
          <w:sz w:val="36"/>
          <w:szCs w:val="36"/>
          <w:shd w:val="clear" w:color="auto" w:fill="FFFFFF"/>
          <w:rtl/>
        </w:rPr>
        <w:t xml:space="preserve"> وَطَبَعَ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فَهُمۡ</w:t>
      </w:r>
      <w:proofErr w:type="spellEnd"/>
      <w:r w:rsidRPr="00C27574">
        <w:rPr>
          <w:rFonts w:cs="KFGQPC Uthmanic Script HAFS"/>
          <w:color w:val="000000"/>
          <w:sz w:val="36"/>
          <w:szCs w:val="36"/>
          <w:shd w:val="clear" w:color="auto" w:fill="FFFFFF"/>
          <w:rtl/>
        </w:rPr>
        <w:t xml:space="preserve"> لَا يَعۡلَمُونَ٩٣</w:t>
      </w:r>
    </w:p>
    <w:p w14:paraId="30FE8E06" w14:textId="77777777" w:rsidR="000C5973" w:rsidRDefault="000C5973" w:rsidP="000C5973">
      <w:pPr>
        <w:jc w:val="both"/>
        <w:rPr>
          <w:rFonts w:cstheme="minorHAnsi"/>
          <w:b/>
          <w:bCs/>
          <w:i/>
          <w:iCs/>
          <w:sz w:val="20"/>
          <w:szCs w:val="20"/>
        </w:rPr>
      </w:pPr>
    </w:p>
    <w:p w14:paraId="740F3881" w14:textId="7CAA6C02" w:rsidR="000C5973" w:rsidRPr="009B285C" w:rsidRDefault="000C5973" w:rsidP="000C5973">
      <w:pPr>
        <w:jc w:val="both"/>
        <w:rPr>
          <w:rFonts w:cstheme="minorHAnsi"/>
          <w:b/>
          <w:bCs/>
          <w:i/>
          <w:iCs/>
          <w:sz w:val="20"/>
          <w:szCs w:val="20"/>
        </w:rPr>
      </w:pPr>
      <w:r w:rsidRPr="009B285C">
        <w:rPr>
          <w:rFonts w:cstheme="minorHAnsi"/>
          <w:b/>
          <w:bCs/>
          <w:i/>
          <w:iCs/>
          <w:sz w:val="20"/>
          <w:szCs w:val="20"/>
        </w:rPr>
        <w:t>93- La voie [de reproche] n’est [ouverte] que contre ceux qui te demandent [fallacieusement] la permission [d’être dispensés] alors qu’ils sont opulents (riches). Il leur plaît de rester avec celles qui sont restées à l’arrière [ou, avec les opposants]. [A cause de leur rébellion] Allah a fermé leurs cœurs et ils ne savent pas.</w:t>
      </w:r>
    </w:p>
    <w:p w14:paraId="49DFFDB9" w14:textId="77777777" w:rsidR="00684573" w:rsidRPr="00527520" w:rsidRDefault="00684573" w:rsidP="00105806">
      <w:pPr>
        <w:jc w:val="both"/>
        <w:rPr>
          <w:rFonts w:cstheme="minorHAnsi"/>
          <w:shd w:val="clear" w:color="auto" w:fill="FFFFFF"/>
        </w:rPr>
      </w:pPr>
    </w:p>
    <w:p w14:paraId="3115748E" w14:textId="77777777" w:rsidR="00684573" w:rsidRDefault="00684573" w:rsidP="00105806">
      <w:pPr>
        <w:jc w:val="both"/>
        <w:rPr>
          <w:rFonts w:cstheme="minorHAnsi"/>
          <w:shd w:val="clear" w:color="auto" w:fill="FFFFFF"/>
        </w:rPr>
      </w:pPr>
      <w:r w:rsidRPr="00016272">
        <w:rPr>
          <w:rFonts w:cstheme="minorHAnsi"/>
          <w:shd w:val="clear" w:color="auto" w:fill="FFFFFF"/>
        </w:rPr>
        <w:t>En comparant le verset ci-dessus avec les versets 86 et 87 de la même sourate, dont le contenu est identique, il apparaît clair</w:t>
      </w:r>
      <w:r>
        <w:rPr>
          <w:rFonts w:cstheme="minorHAnsi"/>
          <w:shd w:val="clear" w:color="auto" w:fill="FFFFFF"/>
        </w:rPr>
        <w:t>ement que le groupe mentionné fa</w:t>
      </w:r>
      <w:r w:rsidRPr="00016272">
        <w:rPr>
          <w:rFonts w:cstheme="minorHAnsi"/>
          <w:shd w:val="clear" w:color="auto" w:fill="FFFFFF"/>
        </w:rPr>
        <w:t xml:space="preserve">it référence aux hypocrites. Ces derniers cherchaient à se soustraire à l'obligation de participer à la guerre en formulant des excuses et en demandant des permissions. Cette tendance à éviter l'engagement est un trait caractéristique de leur comportement, soulignant leur manque de sincérité et de dévouement envers la cause. Ainsi, ces versets </w:t>
      </w:r>
      <w:r w:rsidRPr="00016272">
        <w:rPr>
          <w:rFonts w:cstheme="minorHAnsi"/>
          <w:shd w:val="clear" w:color="auto" w:fill="FFFFFF"/>
        </w:rPr>
        <w:lastRenderedPageBreak/>
        <w:t xml:space="preserve">mettent en lumière non seulement leur duplicité, mais également les conséquences de leur </w:t>
      </w:r>
      <w:r>
        <w:rPr>
          <w:rFonts w:cstheme="minorHAnsi"/>
          <w:shd w:val="clear" w:color="auto" w:fill="FFFFFF"/>
        </w:rPr>
        <w:t>attitude sur le moral collectif.</w:t>
      </w:r>
      <w:r w:rsidRPr="00527520">
        <w:rPr>
          <w:rStyle w:val="Appelnotedebasdep"/>
          <w:rFonts w:cstheme="minorHAnsi"/>
          <w:shd w:val="clear" w:color="auto" w:fill="FFFFFF"/>
        </w:rPr>
        <w:footnoteReference w:id="154"/>
      </w:r>
    </w:p>
    <w:p w14:paraId="1F2536F7" w14:textId="77777777" w:rsidR="00122636" w:rsidRDefault="00122636" w:rsidP="00105806">
      <w:pPr>
        <w:jc w:val="both"/>
        <w:rPr>
          <w:rFonts w:cstheme="minorHAnsi"/>
          <w:shd w:val="clear" w:color="auto" w:fill="FFFFFF"/>
        </w:rPr>
      </w:pPr>
    </w:p>
    <w:p w14:paraId="71BA713A" w14:textId="77777777" w:rsidR="00122636" w:rsidRDefault="00122636" w:rsidP="00105806">
      <w:pPr>
        <w:jc w:val="both"/>
        <w:rPr>
          <w:rFonts w:cstheme="minorHAnsi"/>
          <w:shd w:val="clear" w:color="auto" w:fill="FFFFFF"/>
        </w:rPr>
      </w:pPr>
    </w:p>
    <w:p w14:paraId="37E248A2" w14:textId="77777777" w:rsidR="00B73506" w:rsidRDefault="00B73506" w:rsidP="00105806">
      <w:pPr>
        <w:jc w:val="both"/>
        <w:rPr>
          <w:rFonts w:cstheme="minorHAnsi"/>
          <w:shd w:val="clear" w:color="auto" w:fill="FFFFFF"/>
        </w:rPr>
      </w:pPr>
    </w:p>
    <w:p w14:paraId="234A738F" w14:textId="509BB408" w:rsidR="00B73506" w:rsidRPr="00527520" w:rsidRDefault="00B73506" w:rsidP="00B73506">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يَعۡتَذِرُونَ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إِلَيۡكُمۡ</w:t>
      </w:r>
      <w:proofErr w:type="spellEnd"/>
      <w:r w:rsidRPr="00C27574">
        <w:rPr>
          <w:rFonts w:cs="KFGQPC Uthmanic Script HAFS"/>
          <w:color w:val="000000"/>
          <w:sz w:val="36"/>
          <w:szCs w:val="36"/>
          <w:shd w:val="clear" w:color="auto" w:fill="FFFFFF"/>
          <w:rtl/>
        </w:rPr>
        <w:t xml:space="preserve"> إِذَا </w:t>
      </w:r>
      <w:proofErr w:type="spellStart"/>
      <w:r w:rsidRPr="00C27574">
        <w:rPr>
          <w:rFonts w:cs="KFGQPC Uthmanic Script HAFS"/>
          <w:color w:val="000000"/>
          <w:sz w:val="36"/>
          <w:szCs w:val="36"/>
          <w:shd w:val="clear" w:color="auto" w:fill="FFFFFF"/>
          <w:rtl/>
        </w:rPr>
        <w:t>رَجَعۡتُمۡ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إِلَيۡهِمۡۚ</w:t>
      </w:r>
      <w:proofErr w:type="spellEnd"/>
      <w:r w:rsidRPr="00C27574">
        <w:rPr>
          <w:rFonts w:cs="KFGQPC Uthmanic Script HAFS"/>
          <w:color w:val="000000"/>
          <w:sz w:val="36"/>
          <w:szCs w:val="36"/>
          <w:shd w:val="clear" w:color="auto" w:fill="FFFFFF"/>
          <w:rtl/>
        </w:rPr>
        <w:t xml:space="preserve"> قُل لَّا </w:t>
      </w:r>
      <w:proofErr w:type="spellStart"/>
      <w:r w:rsidRPr="00C27574">
        <w:rPr>
          <w:rFonts w:cs="KFGQPC Uthmanic Script HAFS"/>
          <w:color w:val="000000"/>
          <w:sz w:val="36"/>
          <w:szCs w:val="36"/>
          <w:shd w:val="clear" w:color="auto" w:fill="FFFFFF"/>
          <w:rtl/>
        </w:rPr>
        <w:t>تَعۡتَذِرُواْ</w:t>
      </w:r>
      <w:proofErr w:type="spellEnd"/>
      <w:r w:rsidRPr="00C27574">
        <w:rPr>
          <w:rFonts w:cs="KFGQPC Uthmanic Script HAFS"/>
          <w:color w:val="000000"/>
          <w:sz w:val="36"/>
          <w:szCs w:val="36"/>
          <w:shd w:val="clear" w:color="auto" w:fill="FFFFFF"/>
          <w:rtl/>
        </w:rPr>
        <w:t xml:space="preserve"> لَن </w:t>
      </w:r>
      <w:proofErr w:type="spellStart"/>
      <w:r w:rsidRPr="00C27574">
        <w:rPr>
          <w:rFonts w:cs="KFGQPC Uthmanic Script HAFS"/>
          <w:color w:val="000000"/>
          <w:sz w:val="36"/>
          <w:szCs w:val="36"/>
          <w:shd w:val="clear" w:color="auto" w:fill="FFFFFF"/>
          <w:rtl/>
        </w:rPr>
        <w:t>نُّؤۡمِنَ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قَدۡ</w:t>
      </w:r>
      <w:proofErr w:type="spellEnd"/>
      <w:r w:rsidRPr="00C27574">
        <w:rPr>
          <w:rFonts w:cs="KFGQPC Uthmanic Script HAFS"/>
          <w:color w:val="000000"/>
          <w:sz w:val="36"/>
          <w:szCs w:val="36"/>
          <w:shd w:val="clear" w:color="auto" w:fill="FFFFFF"/>
          <w:rtl/>
        </w:rPr>
        <w:t xml:space="preserve"> نَبَّأَنَا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أَخۡبَارِكُمۡۚ</w:t>
      </w:r>
      <w:proofErr w:type="spellEnd"/>
      <w:r w:rsidRPr="00C27574">
        <w:rPr>
          <w:rFonts w:cs="KFGQPC Uthmanic Script HAFS"/>
          <w:color w:val="000000"/>
          <w:sz w:val="36"/>
          <w:szCs w:val="36"/>
          <w:shd w:val="clear" w:color="auto" w:fill="FFFFFF"/>
          <w:rtl/>
        </w:rPr>
        <w:t xml:space="preserve"> وَسَيَرَى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عَمَلَكُمۡ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ثُمّ</w:t>
      </w:r>
      <w:r w:rsidRPr="00C27574">
        <w:rPr>
          <w:rFonts w:cs="KFGQPC Uthmanic Script HAFS" w:hint="eastAsia"/>
          <w:color w:val="000000"/>
          <w:sz w:val="36"/>
          <w:szCs w:val="36"/>
          <w:shd w:val="clear" w:color="auto" w:fill="FFFFFF"/>
          <w:rtl/>
        </w:rPr>
        <w:t>َ</w:t>
      </w:r>
      <w:r w:rsidRPr="00C27574">
        <w:rPr>
          <w:rFonts w:cs="KFGQPC Uthmanic Script HAFS"/>
          <w:color w:val="000000"/>
          <w:sz w:val="36"/>
          <w:szCs w:val="36"/>
          <w:shd w:val="clear" w:color="auto" w:fill="FFFFFF"/>
          <w:rtl/>
        </w:rPr>
        <w:t xml:space="preserve"> تُرَدُّونَ إِلَىٰ عَٰلِمِ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لۡغَيۡبِ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لشَّهَٰدَةِ</w:t>
      </w:r>
      <w:proofErr w:type="spellEnd"/>
      <w:r w:rsidRPr="00C27574">
        <w:rPr>
          <w:rFonts w:cs="KFGQPC Uthmanic Script HAFS"/>
          <w:color w:val="000000"/>
          <w:sz w:val="36"/>
          <w:szCs w:val="36"/>
          <w:shd w:val="clear" w:color="auto" w:fill="FFFFFF"/>
          <w:rtl/>
        </w:rPr>
        <w:t xml:space="preserve"> فَيُنَبِّئُكُم بِمَا </w:t>
      </w:r>
      <w:proofErr w:type="spellStart"/>
      <w:r w:rsidRPr="00C27574">
        <w:rPr>
          <w:rFonts w:cs="KFGQPC Uthmanic Script HAFS"/>
          <w:color w:val="000000"/>
          <w:sz w:val="36"/>
          <w:szCs w:val="36"/>
          <w:shd w:val="clear" w:color="auto" w:fill="FFFFFF"/>
          <w:rtl/>
        </w:rPr>
        <w:t>كُنتُمۡ</w:t>
      </w:r>
      <w:proofErr w:type="spellEnd"/>
      <w:r w:rsidRPr="00C27574">
        <w:rPr>
          <w:rFonts w:cs="KFGQPC Uthmanic Script HAFS"/>
          <w:color w:val="000000"/>
          <w:sz w:val="36"/>
          <w:szCs w:val="36"/>
          <w:shd w:val="clear" w:color="auto" w:fill="FFFFFF"/>
          <w:rtl/>
        </w:rPr>
        <w:t xml:space="preserve"> تَعۡمَلُونَ٩٤</w:t>
      </w:r>
    </w:p>
    <w:p w14:paraId="1896B390" w14:textId="77777777" w:rsidR="00684573" w:rsidRPr="00527520" w:rsidRDefault="00684573" w:rsidP="00105806">
      <w:pPr>
        <w:jc w:val="both"/>
        <w:rPr>
          <w:rFonts w:cstheme="minorHAnsi"/>
          <w:shd w:val="clear" w:color="auto" w:fill="FFFFFF"/>
        </w:rPr>
      </w:pPr>
    </w:p>
    <w:p w14:paraId="68734798" w14:textId="20B8A9F3"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94- Ils vous présentent des excuses quand vous revenez à eux. Dis : « Ne présentez pas d’excuses : nous ne vous croyons pas. Allah nous a déjà informés de vos nouvelles. Et Allah verra votre œuvre, ainsi que Son messager. Puis vous serez ramenés vers Celui qui connaît bien l’invisible et le visible, et alors, Il vous informera de ce que vous faisiez</w:t>
      </w:r>
      <w:r w:rsidR="00D350C5">
        <w:rPr>
          <w:rFonts w:ascii="Calibri" w:hAnsi="Calibri" w:cs="Calibri"/>
          <w:b/>
          <w:bCs/>
          <w:i/>
          <w:iCs/>
          <w:sz w:val="20"/>
          <w:szCs w:val="20"/>
        </w:rPr>
        <w:t> »</w:t>
      </w:r>
      <w:r w:rsidRPr="00FD50D1">
        <w:rPr>
          <w:rFonts w:ascii="Calibri" w:hAnsi="Calibri" w:cs="Calibri"/>
          <w:b/>
          <w:bCs/>
          <w:i/>
          <w:iCs/>
          <w:sz w:val="20"/>
          <w:szCs w:val="20"/>
        </w:rPr>
        <w:t>.</w:t>
      </w:r>
    </w:p>
    <w:p w14:paraId="298E7979" w14:textId="77777777" w:rsidR="00684573" w:rsidRPr="00527520" w:rsidRDefault="00684573" w:rsidP="00105806">
      <w:pPr>
        <w:spacing w:before="240"/>
        <w:jc w:val="both"/>
        <w:rPr>
          <w:rFonts w:cstheme="minorHAnsi"/>
          <w:b/>
          <w:bCs/>
          <w:i/>
          <w:iCs/>
          <w:sz w:val="20"/>
          <w:szCs w:val="20"/>
        </w:rPr>
      </w:pPr>
    </w:p>
    <w:p w14:paraId="59D6D5F8" w14:textId="77777777" w:rsidR="00684573" w:rsidRPr="00527520" w:rsidRDefault="00684573" w:rsidP="00105806">
      <w:pPr>
        <w:spacing w:before="240"/>
        <w:jc w:val="both"/>
        <w:rPr>
          <w:rFonts w:cstheme="minorHAnsi"/>
          <w:i/>
          <w:iCs/>
          <w:u w:val="single"/>
        </w:rPr>
      </w:pPr>
      <w:r>
        <w:rPr>
          <w:rFonts w:cstheme="minorHAnsi"/>
          <w:u w:val="single"/>
        </w:rPr>
        <w:t>Circonstances</w:t>
      </w:r>
      <w:r w:rsidRPr="00527520">
        <w:rPr>
          <w:rFonts w:cstheme="minorHAnsi"/>
          <w:u w:val="single"/>
        </w:rPr>
        <w:t xml:space="preserve"> de la révélation</w:t>
      </w:r>
    </w:p>
    <w:p w14:paraId="21DB8215" w14:textId="77777777" w:rsidR="00684573" w:rsidRPr="00527520" w:rsidRDefault="00684573" w:rsidP="00105806">
      <w:pPr>
        <w:jc w:val="both"/>
        <w:rPr>
          <w:rFonts w:cstheme="minorHAnsi"/>
          <w:shd w:val="clear" w:color="auto" w:fill="FFFFFF"/>
        </w:rPr>
      </w:pPr>
    </w:p>
    <w:p w14:paraId="7D1A242F" w14:textId="77777777" w:rsidR="00684573" w:rsidRPr="00527520" w:rsidRDefault="00684573" w:rsidP="00105806">
      <w:pPr>
        <w:jc w:val="both"/>
        <w:rPr>
          <w:rFonts w:cstheme="minorHAnsi"/>
          <w:shd w:val="clear" w:color="auto" w:fill="FFFFFF"/>
        </w:rPr>
      </w:pPr>
      <w:r w:rsidRPr="00016272">
        <w:rPr>
          <w:rFonts w:cstheme="minorHAnsi"/>
          <w:shd w:val="clear" w:color="auto" w:fill="FFFFFF"/>
        </w:rPr>
        <w:t xml:space="preserve">Ce verset évoque un groupe d'hypocrites que le Prophète (s), après son retour de la bataille de </w:t>
      </w:r>
      <w:proofErr w:type="spellStart"/>
      <w:r w:rsidRPr="00016272">
        <w:rPr>
          <w:rFonts w:cstheme="minorHAnsi"/>
          <w:shd w:val="clear" w:color="auto" w:fill="FFFFFF"/>
        </w:rPr>
        <w:t>Tabouk</w:t>
      </w:r>
      <w:proofErr w:type="spellEnd"/>
      <w:r w:rsidRPr="00016272">
        <w:rPr>
          <w:rFonts w:cstheme="minorHAnsi"/>
          <w:shd w:val="clear" w:color="auto" w:fill="FFFFFF"/>
        </w:rPr>
        <w:t>, a interdit aux gens de fréquenter ou de converser avec eux. Ce groupe comptait environ quatre-vingts individus, qui faisaient face à une forte pression sociale, les poussant à présenter des excuses pour leur absence. C'est dans ce contexte que le verset en question a été révélé, afin de les avertir à l'avance de</w:t>
      </w:r>
      <w:r>
        <w:rPr>
          <w:rFonts w:cstheme="minorHAnsi"/>
          <w:shd w:val="clear" w:color="auto" w:fill="FFFFFF"/>
        </w:rPr>
        <w:t xml:space="preserve"> la situation qui les attendait</w:t>
      </w:r>
      <w:r w:rsidRPr="00527520">
        <w:rPr>
          <w:rFonts w:cstheme="minorHAnsi"/>
          <w:shd w:val="clear" w:color="auto" w:fill="FFFFFF"/>
        </w:rPr>
        <w:t>.</w:t>
      </w:r>
      <w:r w:rsidRPr="00527520">
        <w:rPr>
          <w:rStyle w:val="Appelnotedebasdep"/>
          <w:rFonts w:cstheme="minorHAnsi"/>
          <w:shd w:val="clear" w:color="auto" w:fill="FFFFFF"/>
        </w:rPr>
        <w:footnoteReference w:id="155"/>
      </w:r>
      <w:r w:rsidRPr="00527520">
        <w:rPr>
          <w:rFonts w:cstheme="minorHAnsi"/>
          <w:shd w:val="clear" w:color="auto" w:fill="FFFFFF"/>
        </w:rPr>
        <w:t xml:space="preserve"> </w:t>
      </w:r>
    </w:p>
    <w:p w14:paraId="6EEB26FE" w14:textId="77777777" w:rsidR="00684573" w:rsidRDefault="00684573" w:rsidP="00105806">
      <w:pPr>
        <w:jc w:val="both"/>
        <w:rPr>
          <w:rFonts w:cstheme="minorHAnsi"/>
          <w:shd w:val="clear" w:color="auto" w:fill="FFFFFF"/>
        </w:rPr>
      </w:pPr>
    </w:p>
    <w:p w14:paraId="71942B1E" w14:textId="77777777" w:rsidR="00203DFA" w:rsidRDefault="00203DFA" w:rsidP="00105806">
      <w:pPr>
        <w:jc w:val="both"/>
        <w:rPr>
          <w:rFonts w:cstheme="minorHAnsi"/>
          <w:shd w:val="clear" w:color="auto" w:fill="FFFFFF"/>
        </w:rPr>
      </w:pPr>
    </w:p>
    <w:p w14:paraId="4E43CB4B" w14:textId="77777777" w:rsidR="00684573" w:rsidRPr="00527520" w:rsidRDefault="00684573" w:rsidP="00105806">
      <w:pPr>
        <w:jc w:val="both"/>
        <w:rPr>
          <w:rFonts w:cstheme="minorHAnsi"/>
          <w:shd w:val="clear" w:color="auto" w:fill="FFFFFF"/>
        </w:rPr>
      </w:pPr>
      <w:r w:rsidRPr="00016272">
        <w:rPr>
          <w:rFonts w:cstheme="minorHAnsi"/>
          <w:shd w:val="clear" w:color="auto" w:fill="FFFFFF"/>
        </w:rPr>
        <w:t xml:space="preserve">L’expression « </w:t>
      </w:r>
      <w:proofErr w:type="spellStart"/>
      <w:r w:rsidRPr="00122636">
        <w:rPr>
          <w:rFonts w:cstheme="minorHAnsi"/>
          <w:b/>
          <w:bCs/>
          <w:shd w:val="clear" w:color="auto" w:fill="FFFFFF"/>
        </w:rPr>
        <w:t>ya’taziroune</w:t>
      </w:r>
      <w:proofErr w:type="spellEnd"/>
      <w:r w:rsidRPr="00016272">
        <w:rPr>
          <w:rFonts w:cstheme="minorHAnsi"/>
          <w:shd w:val="clear" w:color="auto" w:fill="FFFFFF"/>
        </w:rPr>
        <w:t xml:space="preserve"> », qui est un participe présent, est significative ici, car elle souligne que Dieu avait déjà informé le Prophète (s) et les croyants que ces hypocrites viendraient bientôt s’excuser. De plus, les instructions sur la manière de répondre à leurs excuses ont également été révélées aux musulmans. Cela met en lumière non seulement la prévoyance divine, mais aussi la manière dont les croyants devaient se comporter face à la duplicité de ces individus. Ainsi, ce verset illustre l'importance de la vigilance et de l'intégrité dans la communauté musulmane, tout en offrant un aperçu de la dynamique soc</w:t>
      </w:r>
      <w:r>
        <w:rPr>
          <w:rFonts w:cstheme="minorHAnsi"/>
          <w:shd w:val="clear" w:color="auto" w:fill="FFFFFF"/>
        </w:rPr>
        <w:t>iale à l'époque du Prophète (s).</w:t>
      </w:r>
      <w:r w:rsidRPr="00527520">
        <w:rPr>
          <w:rStyle w:val="Appelnotedebasdep"/>
          <w:rFonts w:cstheme="minorHAnsi"/>
          <w:shd w:val="clear" w:color="auto" w:fill="FFFFFF"/>
        </w:rPr>
        <w:footnoteReference w:id="156"/>
      </w:r>
    </w:p>
    <w:p w14:paraId="306D8008" w14:textId="77777777" w:rsidR="000C5973" w:rsidRDefault="000C5973" w:rsidP="000C5973">
      <w:pPr>
        <w:jc w:val="both"/>
        <w:rPr>
          <w:rFonts w:cstheme="minorHAnsi"/>
          <w:b/>
          <w:bCs/>
          <w:i/>
          <w:iCs/>
          <w:sz w:val="20"/>
          <w:szCs w:val="20"/>
        </w:rPr>
      </w:pPr>
    </w:p>
    <w:p w14:paraId="5FF8CA6A" w14:textId="3A93DAEF" w:rsidR="000C5973" w:rsidRDefault="00B73506" w:rsidP="00B73506">
      <w:pPr>
        <w:jc w:val="right"/>
        <w:rPr>
          <w:rFonts w:cstheme="minorHAnsi"/>
          <w:b/>
          <w:bCs/>
          <w:i/>
          <w:iCs/>
          <w:sz w:val="20"/>
          <w:szCs w:val="20"/>
        </w:rPr>
      </w:pPr>
      <w:proofErr w:type="spellStart"/>
      <w:r w:rsidRPr="00C27574">
        <w:rPr>
          <w:rFonts w:cs="KFGQPC Uthmanic Script HAFS"/>
          <w:color w:val="000000"/>
          <w:sz w:val="36"/>
          <w:szCs w:val="36"/>
          <w:shd w:val="clear" w:color="auto" w:fill="FFFFFF"/>
          <w:rtl/>
        </w:rPr>
        <w:t>سَيَحۡلِفُونَ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إِذَا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نقَلَبۡتُمۡ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لِتُعۡرِضُواْ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فَأَعۡرِضُواْ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رِجۡسٞۖ</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وَمَأۡوَىٰهُمۡ</w:t>
      </w:r>
      <w:proofErr w:type="spellEnd"/>
      <w:r w:rsidRPr="00C27574">
        <w:rPr>
          <w:rFonts w:cs="KFGQPC Uthmanic Script HAFS"/>
          <w:color w:val="000000"/>
          <w:sz w:val="36"/>
          <w:szCs w:val="36"/>
          <w:shd w:val="clear" w:color="auto" w:fill="FFFFFF"/>
          <w:rtl/>
        </w:rPr>
        <w:t xml:space="preserve"> جَهَنَّمُ </w:t>
      </w:r>
      <w:proofErr w:type="spellStart"/>
      <w:r w:rsidRPr="00C27574">
        <w:rPr>
          <w:rFonts w:cs="KFGQPC Uthmanic Script HAFS"/>
          <w:color w:val="000000"/>
          <w:sz w:val="36"/>
          <w:szCs w:val="36"/>
          <w:shd w:val="clear" w:color="auto" w:fill="FFFFFF"/>
          <w:rtl/>
        </w:rPr>
        <w:t>جَزَآء</w:t>
      </w:r>
      <w:r w:rsidRPr="00C27574">
        <w:rPr>
          <w:rFonts w:cs="KFGQPC Uthmanic Script HAFS" w:hint="eastAsia"/>
          <w:color w:val="000000"/>
          <w:sz w:val="36"/>
          <w:szCs w:val="36"/>
          <w:shd w:val="clear" w:color="auto" w:fill="FFFFFF"/>
          <w:rtl/>
        </w:rPr>
        <w:t>َۢ</w:t>
      </w:r>
      <w:proofErr w:type="spellEnd"/>
      <w:r w:rsidRPr="00C27574">
        <w:rPr>
          <w:rFonts w:cs="KFGQPC Uthmanic Script HAFS"/>
          <w:color w:val="000000"/>
          <w:sz w:val="36"/>
          <w:szCs w:val="36"/>
          <w:shd w:val="clear" w:color="auto" w:fill="FFFFFF"/>
          <w:rtl/>
        </w:rPr>
        <w:t xml:space="preserve"> بِمَا كَانُواْ يَكۡسِبُونَ٩٥</w:t>
      </w:r>
    </w:p>
    <w:p w14:paraId="7812F52C" w14:textId="77777777" w:rsidR="000C5973" w:rsidRDefault="000C5973" w:rsidP="000C5973">
      <w:pPr>
        <w:jc w:val="both"/>
        <w:rPr>
          <w:rFonts w:cstheme="minorHAnsi"/>
          <w:b/>
          <w:bCs/>
          <w:i/>
          <w:iCs/>
          <w:sz w:val="20"/>
          <w:szCs w:val="20"/>
        </w:rPr>
      </w:pPr>
    </w:p>
    <w:p w14:paraId="530EC62D" w14:textId="667A2CBB" w:rsidR="000C5973" w:rsidRPr="009B285C" w:rsidRDefault="000C5973" w:rsidP="000C5973">
      <w:pPr>
        <w:jc w:val="both"/>
        <w:rPr>
          <w:rFonts w:cstheme="minorHAnsi"/>
          <w:b/>
          <w:bCs/>
          <w:i/>
          <w:iCs/>
          <w:sz w:val="20"/>
          <w:szCs w:val="20"/>
        </w:rPr>
      </w:pPr>
      <w:r w:rsidRPr="009B285C">
        <w:rPr>
          <w:rFonts w:cstheme="minorHAnsi"/>
          <w:b/>
          <w:bCs/>
          <w:i/>
          <w:iCs/>
          <w:sz w:val="20"/>
          <w:szCs w:val="20"/>
        </w:rPr>
        <w:t>95- Ils vous feront des serments par Allah, quand vous êtes de retour vers eux, afin que vous passiez (sur leur tort). Détournez-vous d’eux. Ils sont une souillure et leur refuge est l’Enfer, en rétribution de ce qu’ils acquéraient.</w:t>
      </w:r>
    </w:p>
    <w:p w14:paraId="7CFD4885" w14:textId="77777777" w:rsidR="00684573" w:rsidRPr="00527520" w:rsidRDefault="00684573" w:rsidP="00105806">
      <w:pPr>
        <w:jc w:val="both"/>
        <w:rPr>
          <w:rFonts w:cstheme="minorHAnsi"/>
          <w:shd w:val="clear" w:color="auto" w:fill="FFFFFF"/>
        </w:rPr>
      </w:pPr>
    </w:p>
    <w:p w14:paraId="1BD419F8" w14:textId="77777777" w:rsidR="00684573" w:rsidRPr="00374B93" w:rsidRDefault="00684573" w:rsidP="00105806">
      <w:pPr>
        <w:tabs>
          <w:tab w:val="left" w:pos="4536"/>
        </w:tabs>
        <w:jc w:val="both"/>
        <w:rPr>
          <w:rFonts w:cstheme="minorHAnsi"/>
          <w:shd w:val="clear" w:color="auto" w:fill="FFFFFF"/>
        </w:rPr>
      </w:pPr>
      <w:r w:rsidRPr="00374B93">
        <w:rPr>
          <w:rFonts w:cstheme="minorHAnsi"/>
          <w:shd w:val="clear" w:color="auto" w:fill="FFFFFF"/>
        </w:rPr>
        <w:t xml:space="preserve">Dans ce verset, le mot « </w:t>
      </w:r>
      <w:proofErr w:type="spellStart"/>
      <w:r w:rsidRPr="00374B93">
        <w:rPr>
          <w:rFonts w:cstheme="minorHAnsi"/>
          <w:b/>
          <w:bCs/>
          <w:shd w:val="clear" w:color="auto" w:fill="FFFFFF"/>
        </w:rPr>
        <w:t>é’raz</w:t>
      </w:r>
      <w:proofErr w:type="spellEnd"/>
      <w:r w:rsidRPr="00374B93">
        <w:rPr>
          <w:rFonts w:cstheme="minorHAnsi"/>
          <w:b/>
          <w:bCs/>
          <w:shd w:val="clear" w:color="auto" w:fill="FFFFFF"/>
        </w:rPr>
        <w:t xml:space="preserve"> </w:t>
      </w:r>
      <w:r w:rsidRPr="00374B93">
        <w:rPr>
          <w:rFonts w:cstheme="minorHAnsi"/>
          <w:shd w:val="clear" w:color="auto" w:fill="FFFFFF"/>
        </w:rPr>
        <w:t>» est utilisé dans deux sens distincts. D'une part, il signifie que « les hypocrites souhaitent que vous les oubliez », suggérant une forme de négligence ou d'indifférence envers eux. D'autre part, il évoque l'idée de « les rejeter », ce qui implique de se détourner d'eux avec colère, sans leur accorder de pardon.</w:t>
      </w:r>
    </w:p>
    <w:p w14:paraId="32F4F81E" w14:textId="77777777" w:rsidR="00684573" w:rsidRPr="00527520" w:rsidRDefault="00684573" w:rsidP="00105806">
      <w:pPr>
        <w:tabs>
          <w:tab w:val="left" w:pos="4536"/>
        </w:tabs>
        <w:jc w:val="both"/>
        <w:rPr>
          <w:rFonts w:cstheme="minorHAnsi"/>
          <w:shd w:val="clear" w:color="auto" w:fill="FFFFFF"/>
        </w:rPr>
      </w:pPr>
      <w:r w:rsidRPr="00374B93">
        <w:rPr>
          <w:rFonts w:cstheme="minorHAnsi"/>
          <w:shd w:val="clear" w:color="auto" w:fill="FFFFFF"/>
        </w:rPr>
        <w:t>Ces deux interprétations, bien que similaires dans leur intention de distancer les croyants des hypocrites, présentent des nuances opposées. Cette dualité confère au verset une profondeur et une beauté particulières, illustrant à la fois la nécessité de ne pas accorder d'importance aux hypocrites et la fermeté avec laquelle il convient de les traiter. Ainsi, le verset invite à une réflexion sur la manière de gérer les relations au sein de la communauté, en équilibrant la compassion et l</w:t>
      </w:r>
      <w:r>
        <w:rPr>
          <w:rFonts w:cstheme="minorHAnsi"/>
          <w:shd w:val="clear" w:color="auto" w:fill="FFFFFF"/>
        </w:rPr>
        <w:t>a vigilance face à la duplicité.</w:t>
      </w:r>
      <w:r w:rsidRPr="00527520">
        <w:rPr>
          <w:rStyle w:val="Appelnotedebasdep"/>
          <w:rFonts w:cstheme="minorHAnsi"/>
          <w:shd w:val="clear" w:color="auto" w:fill="FFFFFF"/>
        </w:rPr>
        <w:footnoteReference w:id="157"/>
      </w:r>
    </w:p>
    <w:p w14:paraId="7ADF5323" w14:textId="77777777" w:rsidR="00684573" w:rsidRDefault="00684573" w:rsidP="00105806">
      <w:pPr>
        <w:jc w:val="both"/>
        <w:rPr>
          <w:rFonts w:cstheme="minorHAnsi"/>
          <w:shd w:val="clear" w:color="auto" w:fill="FFFFFF"/>
        </w:rPr>
      </w:pPr>
    </w:p>
    <w:p w14:paraId="6485676A" w14:textId="77777777" w:rsidR="00122636" w:rsidRDefault="00122636" w:rsidP="00105806">
      <w:pPr>
        <w:jc w:val="both"/>
        <w:rPr>
          <w:rFonts w:cstheme="minorHAnsi"/>
          <w:shd w:val="clear" w:color="auto" w:fill="FFFFFF"/>
        </w:rPr>
      </w:pPr>
    </w:p>
    <w:p w14:paraId="2EAE24F4" w14:textId="77777777" w:rsidR="00203DFA" w:rsidRDefault="00203DFA" w:rsidP="00105806">
      <w:pPr>
        <w:jc w:val="both"/>
        <w:rPr>
          <w:rFonts w:cstheme="minorHAnsi"/>
          <w:shd w:val="clear" w:color="auto" w:fill="FFFFFF"/>
        </w:rPr>
      </w:pPr>
    </w:p>
    <w:p w14:paraId="3F5722C5" w14:textId="4DF1C9BB" w:rsidR="00380E6B" w:rsidRDefault="00B73506" w:rsidP="00B73506">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يَحۡلِفُونَ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لِتَرۡضَوۡاْ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عَنۡهُمۡۖ</w:t>
      </w:r>
      <w:proofErr w:type="spellEnd"/>
      <w:r w:rsidRPr="00C27574">
        <w:rPr>
          <w:rFonts w:cs="KFGQPC Uthmanic Script HAFS"/>
          <w:color w:val="000000"/>
          <w:sz w:val="36"/>
          <w:szCs w:val="36"/>
          <w:shd w:val="clear" w:color="auto" w:fill="FFFFFF"/>
          <w:rtl/>
        </w:rPr>
        <w:t xml:space="preserve"> فَإِن </w:t>
      </w:r>
      <w:proofErr w:type="spellStart"/>
      <w:r w:rsidRPr="00C27574">
        <w:rPr>
          <w:rFonts w:cs="KFGQPC Uthmanic Script HAFS"/>
          <w:color w:val="000000"/>
          <w:sz w:val="36"/>
          <w:szCs w:val="36"/>
          <w:shd w:val="clear" w:color="auto" w:fill="FFFFFF"/>
          <w:rtl/>
        </w:rPr>
        <w:t>تَرۡضَوۡاْ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عَنۡهُمۡ</w:t>
      </w:r>
      <w:proofErr w:type="spellEnd"/>
      <w:r w:rsidRPr="00C27574">
        <w:rPr>
          <w:rFonts w:cs="KFGQPC Uthmanic Script HAFS"/>
          <w:color w:val="000000"/>
          <w:sz w:val="36"/>
          <w:szCs w:val="36"/>
          <w:shd w:val="clear" w:color="auto" w:fill="FFFFFF"/>
          <w:rtl/>
        </w:rPr>
        <w:t xml:space="preserve"> فَإِنَّ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يَرۡضَىٰ</w:t>
      </w:r>
      <w:proofErr w:type="spellEnd"/>
      <w:r w:rsidRPr="00C27574">
        <w:rPr>
          <w:rFonts w:cs="KFGQPC Uthmanic Script HAFS"/>
          <w:color w:val="000000"/>
          <w:sz w:val="36"/>
          <w:szCs w:val="36"/>
          <w:shd w:val="clear" w:color="auto" w:fill="FFFFFF"/>
          <w:rtl/>
        </w:rPr>
        <w:t xml:space="preserve"> عَنِ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لۡقَوۡمِ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لۡفَٰسِقِينَ</w:t>
      </w:r>
      <w:r w:rsidRPr="00C27574">
        <w:rPr>
          <w:rFonts w:cs="KFGQPC Uthmanic Script HAFS"/>
          <w:color w:val="000000"/>
          <w:sz w:val="36"/>
          <w:szCs w:val="36"/>
          <w:shd w:val="clear" w:color="auto" w:fill="FFFFFF"/>
          <w:rtl/>
        </w:rPr>
        <w:t>٩٦</w:t>
      </w:r>
    </w:p>
    <w:p w14:paraId="6CDD3787" w14:textId="77777777" w:rsidR="00122636" w:rsidRPr="00527520" w:rsidRDefault="00122636" w:rsidP="00105806">
      <w:pPr>
        <w:jc w:val="both"/>
        <w:rPr>
          <w:rFonts w:cstheme="minorHAnsi"/>
          <w:shd w:val="clear" w:color="auto" w:fill="FFFFFF"/>
        </w:rPr>
      </w:pPr>
    </w:p>
    <w:p w14:paraId="7DA83711" w14:textId="77777777" w:rsidR="00684573" w:rsidRPr="00FD50D1" w:rsidRDefault="00684573" w:rsidP="00105806">
      <w:pPr>
        <w:jc w:val="both"/>
        <w:rPr>
          <w:rFonts w:ascii="Calibri" w:hAnsi="Calibri" w:cs="Calibri"/>
          <w:b/>
          <w:bCs/>
          <w:i/>
          <w:iCs/>
          <w:sz w:val="20"/>
          <w:szCs w:val="20"/>
        </w:rPr>
      </w:pPr>
      <w:r w:rsidRPr="008B1AE3">
        <w:rPr>
          <w:rFonts w:ascii="Calibri" w:hAnsi="Calibri" w:cs="Calibri"/>
          <w:b/>
          <w:bCs/>
          <w:i/>
          <w:iCs/>
          <w:sz w:val="20"/>
          <w:szCs w:val="20"/>
        </w:rPr>
        <w:t>96</w:t>
      </w:r>
      <w:r w:rsidRPr="00FD50D1">
        <w:rPr>
          <w:rFonts w:ascii="Calibri" w:hAnsi="Calibri" w:cs="Calibri"/>
          <w:b/>
          <w:bCs/>
          <w:i/>
          <w:iCs/>
          <w:sz w:val="20"/>
          <w:szCs w:val="20"/>
        </w:rPr>
        <w:t>- Ils vous font des serments pour se faire agréer envers vous, même si vous les agréez, Allah n’agrée pas les gens pervers.</w:t>
      </w:r>
    </w:p>
    <w:p w14:paraId="39557F49" w14:textId="77777777" w:rsidR="00684573" w:rsidRPr="00527520" w:rsidRDefault="00684573" w:rsidP="00105806">
      <w:pPr>
        <w:jc w:val="both"/>
        <w:rPr>
          <w:rFonts w:cstheme="minorHAnsi"/>
          <w:shd w:val="clear" w:color="auto" w:fill="FFFFFF"/>
        </w:rPr>
      </w:pPr>
    </w:p>
    <w:p w14:paraId="2000F3F4" w14:textId="62E6BFD5" w:rsidR="00684573" w:rsidRPr="00374B93" w:rsidRDefault="00686286" w:rsidP="00105806">
      <w:pPr>
        <w:jc w:val="both"/>
        <w:rPr>
          <w:rFonts w:cstheme="minorHAnsi"/>
          <w:shd w:val="clear" w:color="auto" w:fill="FFFFFF"/>
        </w:rPr>
      </w:pPr>
      <w:r w:rsidRPr="00686286">
        <w:rPr>
          <w:rFonts w:cstheme="minorHAnsi"/>
          <w:shd w:val="clear" w:color="auto" w:fill="FFFFFF"/>
        </w:rPr>
        <w:t>1-</w:t>
      </w:r>
      <w:r w:rsidR="00203DFA">
        <w:rPr>
          <w:rFonts w:cstheme="minorHAnsi"/>
          <w:shd w:val="clear" w:color="auto" w:fill="FFFFFF"/>
        </w:rPr>
        <w:t> </w:t>
      </w:r>
      <w:r w:rsidRPr="00686286">
        <w:rPr>
          <w:rFonts w:cstheme="minorHAnsi"/>
          <w:shd w:val="clear" w:color="auto" w:fill="FFFFFF"/>
        </w:rPr>
        <w:t>Ce verset met en lumière l’attitude des hypocrites, qui recherchent avant tout l’approbation et la satisfaction des hommes, sans se soucier de celle de Dieu, dont ils attirent en réalité le mécontentement. Ainsi, quiconque aspire véritablement à plaire à Dieu ne doit pas se laisser influencer par les hypocrites, car une telle attitude le détournerait du chemin divin. Se complaire dans les apparences trompeuses des hypocrites revient à s’éloigner de la voie que Dieu a tracée</w:t>
      </w:r>
      <w:r w:rsidR="00684573" w:rsidRPr="00374B93">
        <w:rPr>
          <w:rFonts w:cstheme="minorHAnsi"/>
          <w:shd w:val="clear" w:color="auto" w:fill="FFFFFF"/>
        </w:rPr>
        <w:t>.</w:t>
      </w:r>
    </w:p>
    <w:p w14:paraId="5F9BA8B6" w14:textId="69DD341E" w:rsidR="00684573" w:rsidRPr="00527520" w:rsidRDefault="00686286" w:rsidP="00105806">
      <w:pPr>
        <w:jc w:val="both"/>
        <w:rPr>
          <w:rFonts w:cstheme="minorHAnsi"/>
          <w:shd w:val="clear" w:color="auto" w:fill="FFFFFF"/>
        </w:rPr>
      </w:pPr>
      <w:r w:rsidRPr="00686286">
        <w:rPr>
          <w:rFonts w:cstheme="minorHAnsi"/>
          <w:shd w:val="clear" w:color="auto" w:fill="FFFFFF"/>
        </w:rPr>
        <w:t xml:space="preserve">2- Dans un récit rapporté du Prophète de l’islam (s), il est dit : « Celui qui recherche l’agrément de Dieu, même au prix du mécontentement des gens, obtiendra la satisfaction divine, et Dieu fera également naître </w:t>
      </w:r>
      <w:r w:rsidRPr="00686286">
        <w:rPr>
          <w:rFonts w:cstheme="minorHAnsi"/>
          <w:shd w:val="clear" w:color="auto" w:fill="FFFFFF"/>
        </w:rPr>
        <w:lastRenderedPageBreak/>
        <w:t>l’approbation des gens à son égard. En revanche, celui qui cherche à plaire aux gens, au détriment de la satisfaction de Dieu, verra son cœur empli de désarroi, et Dieu suscitera aussi la colère des gens contre lui</w:t>
      </w:r>
      <w:r>
        <w:rPr>
          <w:rFonts w:cstheme="minorHAnsi"/>
          <w:shd w:val="clear" w:color="auto" w:fill="FFFFFF"/>
        </w:rPr>
        <w:t> </w:t>
      </w:r>
      <w:r w:rsidR="00684573" w:rsidRPr="00374B93">
        <w:rPr>
          <w:rFonts w:cstheme="minorHAnsi"/>
          <w:shd w:val="clear" w:color="auto" w:fill="FFFFFF"/>
        </w:rPr>
        <w:t>»</w:t>
      </w:r>
      <w:r w:rsidR="00122636">
        <w:rPr>
          <w:rFonts w:cstheme="minorHAnsi"/>
          <w:shd w:val="clear" w:color="auto" w:fill="FFFFFF"/>
        </w:rPr>
        <w:t>.</w:t>
      </w:r>
      <w:r w:rsidR="00684573" w:rsidRPr="00527520">
        <w:rPr>
          <w:rStyle w:val="Appelnotedebasdep"/>
          <w:rFonts w:cstheme="minorHAnsi"/>
          <w:shd w:val="clear" w:color="auto" w:fill="FFFFFF"/>
        </w:rPr>
        <w:footnoteReference w:id="158"/>
      </w:r>
    </w:p>
    <w:p w14:paraId="71A43C7C" w14:textId="77777777" w:rsidR="00684573" w:rsidRDefault="00684573" w:rsidP="00105806">
      <w:pPr>
        <w:spacing w:before="240"/>
        <w:jc w:val="both"/>
        <w:rPr>
          <w:rFonts w:cstheme="minorHAnsi"/>
          <w:b/>
          <w:bCs/>
          <w:i/>
          <w:iCs/>
          <w:sz w:val="20"/>
          <w:szCs w:val="20"/>
        </w:rPr>
      </w:pPr>
    </w:p>
    <w:p w14:paraId="58FD4F60" w14:textId="77777777" w:rsidR="00BC0682" w:rsidRDefault="00BC0682" w:rsidP="00105806">
      <w:pPr>
        <w:spacing w:before="240"/>
        <w:jc w:val="both"/>
        <w:rPr>
          <w:rFonts w:cstheme="minorHAnsi"/>
          <w:b/>
          <w:bCs/>
          <w:i/>
          <w:iCs/>
          <w:sz w:val="20"/>
          <w:szCs w:val="20"/>
        </w:rPr>
      </w:pPr>
    </w:p>
    <w:p w14:paraId="54EE3156" w14:textId="77777777" w:rsidR="00BC0682" w:rsidRDefault="00BC0682" w:rsidP="00105806">
      <w:pPr>
        <w:spacing w:before="240"/>
        <w:jc w:val="both"/>
        <w:rPr>
          <w:rFonts w:cstheme="minorHAnsi"/>
          <w:b/>
          <w:bCs/>
          <w:i/>
          <w:iCs/>
          <w:sz w:val="20"/>
          <w:szCs w:val="20"/>
        </w:rPr>
      </w:pPr>
    </w:p>
    <w:p w14:paraId="44B1503E" w14:textId="13BEBA84" w:rsidR="00122636" w:rsidRDefault="00101E58" w:rsidP="00101E58">
      <w:pPr>
        <w:spacing w:before="240"/>
        <w:jc w:val="right"/>
        <w:rPr>
          <w:rFonts w:cstheme="minorHAnsi"/>
          <w:b/>
          <w:bCs/>
          <w:i/>
          <w:iCs/>
          <w:sz w:val="20"/>
          <w:szCs w:val="20"/>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لۡأَعۡرَابُ</w:t>
      </w:r>
      <w:proofErr w:type="spellEnd"/>
      <w:r w:rsidRPr="00C27574">
        <w:rPr>
          <w:rFonts w:cs="KFGQPC Uthmanic Script HAFS"/>
          <w:color w:val="000000"/>
          <w:sz w:val="36"/>
          <w:szCs w:val="36"/>
          <w:shd w:val="clear" w:color="auto" w:fill="FFFFFF"/>
          <w:rtl/>
        </w:rPr>
        <w:t xml:space="preserve"> أَشَدُّ </w:t>
      </w:r>
      <w:proofErr w:type="spellStart"/>
      <w:r w:rsidRPr="00C27574">
        <w:rPr>
          <w:rFonts w:cs="KFGQPC Uthmanic Script HAFS"/>
          <w:color w:val="000000"/>
          <w:sz w:val="36"/>
          <w:szCs w:val="36"/>
          <w:shd w:val="clear" w:color="auto" w:fill="FFFFFF"/>
          <w:rtl/>
        </w:rPr>
        <w:t>كُفۡرٗا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وَنِفَاقٗا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وَأَجۡدَرُ</w:t>
      </w:r>
      <w:proofErr w:type="spellEnd"/>
      <w:r w:rsidRPr="00C27574">
        <w:rPr>
          <w:rFonts w:cs="KFGQPC Uthmanic Script HAFS"/>
          <w:color w:val="000000"/>
          <w:sz w:val="36"/>
          <w:szCs w:val="36"/>
          <w:shd w:val="clear" w:color="auto" w:fill="FFFFFF"/>
          <w:rtl/>
        </w:rPr>
        <w:t xml:space="preserve"> أَلَّا </w:t>
      </w:r>
      <w:proofErr w:type="spellStart"/>
      <w:r w:rsidRPr="00C27574">
        <w:rPr>
          <w:rFonts w:cs="KFGQPC Uthmanic Script HAFS"/>
          <w:color w:val="000000"/>
          <w:sz w:val="36"/>
          <w:szCs w:val="36"/>
          <w:shd w:val="clear" w:color="auto" w:fill="FFFFFF"/>
          <w:rtl/>
        </w:rPr>
        <w:t>يَعۡلَمُواْ</w:t>
      </w:r>
      <w:proofErr w:type="spellEnd"/>
      <w:r w:rsidRPr="00C27574">
        <w:rPr>
          <w:rFonts w:cs="KFGQPC Uthmanic Script HAFS"/>
          <w:color w:val="000000"/>
          <w:sz w:val="36"/>
          <w:szCs w:val="36"/>
          <w:shd w:val="clear" w:color="auto" w:fill="FFFFFF"/>
          <w:rtl/>
        </w:rPr>
        <w:t xml:space="preserve"> حُدُودَ </w:t>
      </w:r>
      <w:proofErr w:type="spellStart"/>
      <w:r w:rsidRPr="00C27574">
        <w:rPr>
          <w:rFonts w:cs="KFGQPC Uthmanic Script HAFS"/>
          <w:color w:val="000000"/>
          <w:sz w:val="36"/>
          <w:szCs w:val="36"/>
          <w:shd w:val="clear" w:color="auto" w:fill="FFFFFF"/>
          <w:rtl/>
        </w:rPr>
        <w:t>مَآ</w:t>
      </w:r>
      <w:proofErr w:type="spellEnd"/>
      <w:r w:rsidRPr="00C27574">
        <w:rPr>
          <w:rFonts w:cs="KFGQPC Uthmanic Script HAFS"/>
          <w:color w:val="000000"/>
          <w:sz w:val="36"/>
          <w:szCs w:val="36"/>
          <w:shd w:val="clear" w:color="auto" w:fill="FFFFFF"/>
          <w:rtl/>
        </w:rPr>
        <w:t xml:space="preserve"> أَنزَلَ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color w:val="000000"/>
          <w:sz w:val="36"/>
          <w:szCs w:val="36"/>
          <w:shd w:val="clear" w:color="auto" w:fill="FFFFFF"/>
          <w:rtl/>
        </w:rPr>
        <w:t>رَسُولِهِ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عَلِيمٌ حَكِيمٞ٩٧</w:t>
      </w:r>
    </w:p>
    <w:p w14:paraId="61602347" w14:textId="77777777" w:rsidR="00122636" w:rsidRDefault="00122636" w:rsidP="00105806">
      <w:pPr>
        <w:spacing w:before="240"/>
        <w:jc w:val="both"/>
        <w:rPr>
          <w:rFonts w:cstheme="minorHAnsi"/>
          <w:b/>
          <w:bCs/>
          <w:i/>
          <w:iCs/>
          <w:sz w:val="20"/>
          <w:szCs w:val="20"/>
        </w:rPr>
      </w:pPr>
    </w:p>
    <w:p w14:paraId="66DC8258"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97- Les Bédouins [à cause de leurs péchés et leurs ruses] sont plus durs dans l’impiété et dans l’hypocrisie, et plus disposés à méconnaître les préceptes qu’Allah a fait descendre (révélés) à Son prophète. Allah est Omniscient [et] Sage.</w:t>
      </w:r>
    </w:p>
    <w:p w14:paraId="5FD0A97E" w14:textId="77777777" w:rsidR="00684573" w:rsidRPr="00527520" w:rsidRDefault="00684573" w:rsidP="00105806">
      <w:pPr>
        <w:jc w:val="both"/>
        <w:rPr>
          <w:rFonts w:cstheme="minorHAnsi"/>
          <w:shd w:val="clear" w:color="auto" w:fill="FFFFFF"/>
        </w:rPr>
      </w:pPr>
    </w:p>
    <w:p w14:paraId="63032482" w14:textId="77777777" w:rsidR="00684573" w:rsidRDefault="00684573" w:rsidP="00105806">
      <w:pPr>
        <w:jc w:val="both"/>
        <w:rPr>
          <w:rFonts w:cstheme="minorHAnsi"/>
          <w:shd w:val="clear" w:color="auto" w:fill="FFFFFF"/>
        </w:rPr>
      </w:pPr>
      <w:r w:rsidRPr="00374B93">
        <w:rPr>
          <w:rFonts w:cstheme="minorHAnsi"/>
          <w:shd w:val="clear" w:color="auto" w:fill="FFFFFF"/>
        </w:rPr>
        <w:t xml:space="preserve">Le terme </w:t>
      </w:r>
      <w:r>
        <w:rPr>
          <w:rFonts w:cstheme="minorHAnsi"/>
          <w:shd w:val="clear" w:color="auto" w:fill="FFFFFF"/>
        </w:rPr>
        <w:t>« </w:t>
      </w:r>
      <w:r w:rsidRPr="00122636">
        <w:rPr>
          <w:rFonts w:cstheme="minorHAnsi"/>
          <w:b/>
          <w:bCs/>
          <w:shd w:val="clear" w:color="auto" w:fill="FFFFFF"/>
        </w:rPr>
        <w:t>Bédouin </w:t>
      </w:r>
      <w:r>
        <w:rPr>
          <w:rFonts w:cstheme="minorHAnsi"/>
          <w:shd w:val="clear" w:color="auto" w:fill="FFFFFF"/>
        </w:rPr>
        <w:t>»</w:t>
      </w:r>
      <w:r w:rsidRPr="00374B93">
        <w:rPr>
          <w:rFonts w:cstheme="minorHAnsi"/>
          <w:shd w:val="clear" w:color="auto" w:fill="FFFFFF"/>
        </w:rPr>
        <w:t xml:space="preserve"> ne se limite pas à la signification </w:t>
      </w:r>
      <w:r>
        <w:rPr>
          <w:rFonts w:cstheme="minorHAnsi"/>
          <w:shd w:val="clear" w:color="auto" w:fill="FFFFFF"/>
        </w:rPr>
        <w:t>« </w:t>
      </w:r>
      <w:r w:rsidRPr="00374B93">
        <w:rPr>
          <w:rFonts w:cstheme="minorHAnsi"/>
          <w:shd w:val="clear" w:color="auto" w:fill="FFFFFF"/>
        </w:rPr>
        <w:t>Arabe habitant du désert</w:t>
      </w:r>
      <w:r>
        <w:rPr>
          <w:rFonts w:cstheme="minorHAnsi"/>
          <w:shd w:val="clear" w:color="auto" w:fill="FFFFFF"/>
        </w:rPr>
        <w:t> »</w:t>
      </w:r>
      <w:r w:rsidRPr="00374B93">
        <w:rPr>
          <w:rFonts w:cstheme="minorHAnsi"/>
          <w:shd w:val="clear" w:color="auto" w:fill="FFFFFF"/>
        </w:rPr>
        <w:t xml:space="preserve"> par opposition aux </w:t>
      </w:r>
      <w:r>
        <w:rPr>
          <w:rFonts w:cstheme="minorHAnsi"/>
          <w:shd w:val="clear" w:color="auto" w:fill="FFFFFF"/>
        </w:rPr>
        <w:t>« </w:t>
      </w:r>
      <w:r w:rsidRPr="00374B93">
        <w:rPr>
          <w:rFonts w:cstheme="minorHAnsi"/>
          <w:shd w:val="clear" w:color="auto" w:fill="FFFFFF"/>
        </w:rPr>
        <w:t>habitants des villes</w:t>
      </w:r>
      <w:r>
        <w:rPr>
          <w:rFonts w:cstheme="minorHAnsi"/>
          <w:shd w:val="clear" w:color="auto" w:fill="FFFFFF"/>
        </w:rPr>
        <w:t> »</w:t>
      </w:r>
      <w:r w:rsidRPr="00374B93">
        <w:rPr>
          <w:rFonts w:cstheme="minorHAnsi"/>
          <w:shd w:val="clear" w:color="auto" w:fill="FFFFFF"/>
        </w:rPr>
        <w:t>. Il est devenu un concept important dans la culture islamique, qui ne dépend pas seulement de la situation géographique, mais indique plutôt une région intellectuelle et une manière de p</w:t>
      </w:r>
      <w:r>
        <w:rPr>
          <w:rFonts w:cstheme="minorHAnsi"/>
          <w:shd w:val="clear" w:color="auto" w:fill="FFFFFF"/>
        </w:rPr>
        <w:t>enser propres à ces populations</w:t>
      </w:r>
      <w:r w:rsidRPr="00527520">
        <w:rPr>
          <w:rFonts w:cstheme="minorHAnsi"/>
          <w:shd w:val="clear" w:color="auto" w:fill="FFFFFF"/>
        </w:rPr>
        <w:t>.</w:t>
      </w:r>
      <w:r w:rsidRPr="00527520">
        <w:rPr>
          <w:rStyle w:val="Appelnotedebasdep"/>
          <w:rFonts w:cstheme="minorHAnsi"/>
          <w:shd w:val="clear" w:color="auto" w:fill="FFFFFF"/>
        </w:rPr>
        <w:footnoteReference w:id="159"/>
      </w:r>
    </w:p>
    <w:p w14:paraId="0A9C71FC" w14:textId="77777777" w:rsidR="00122636" w:rsidRDefault="00122636" w:rsidP="00105806">
      <w:pPr>
        <w:jc w:val="both"/>
        <w:rPr>
          <w:rFonts w:cstheme="minorHAnsi"/>
          <w:shd w:val="clear" w:color="auto" w:fill="FFFFFF"/>
        </w:rPr>
      </w:pPr>
    </w:p>
    <w:p w14:paraId="2ECD9376" w14:textId="77777777" w:rsidR="00122636" w:rsidRDefault="00122636" w:rsidP="00105806">
      <w:pPr>
        <w:jc w:val="both"/>
        <w:rPr>
          <w:rFonts w:cstheme="minorHAnsi"/>
          <w:shd w:val="clear" w:color="auto" w:fill="FFFFFF"/>
        </w:rPr>
      </w:pPr>
    </w:p>
    <w:p w14:paraId="60E4F40E" w14:textId="77777777" w:rsidR="00BC0682" w:rsidRDefault="00BC0682" w:rsidP="00105806">
      <w:pPr>
        <w:jc w:val="both"/>
        <w:rPr>
          <w:rFonts w:cstheme="minorHAnsi"/>
          <w:shd w:val="clear" w:color="auto" w:fill="FFFFFF"/>
        </w:rPr>
      </w:pPr>
    </w:p>
    <w:p w14:paraId="4FBC9068" w14:textId="77777777" w:rsidR="00BC0682" w:rsidRDefault="00BC0682" w:rsidP="00105806">
      <w:pPr>
        <w:jc w:val="both"/>
        <w:rPr>
          <w:rFonts w:cstheme="minorHAnsi"/>
          <w:shd w:val="clear" w:color="auto" w:fill="FFFFFF"/>
        </w:rPr>
      </w:pPr>
    </w:p>
    <w:p w14:paraId="01810771" w14:textId="18568724" w:rsidR="00EC10DA" w:rsidRPr="00527520" w:rsidRDefault="00EC10DA" w:rsidP="00EC10DA">
      <w:pPr>
        <w:jc w:val="right"/>
        <w:rPr>
          <w:rFonts w:cstheme="minorHAnsi"/>
          <w:shd w:val="clear" w:color="auto" w:fill="FFFFFF"/>
        </w:rPr>
      </w:pPr>
      <w:r w:rsidRPr="00C27574">
        <w:rPr>
          <w:rFonts w:cs="KFGQPC Uthmanic Script HAFS"/>
          <w:color w:val="000000"/>
          <w:sz w:val="36"/>
          <w:szCs w:val="36"/>
          <w:shd w:val="clear" w:color="auto" w:fill="FFFFFF"/>
          <w:rtl/>
        </w:rPr>
        <w:t xml:space="preserve">وَمِنَ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لۡأَعۡرَابِ</w:t>
      </w:r>
      <w:proofErr w:type="spellEnd"/>
      <w:r w:rsidRPr="00C27574">
        <w:rPr>
          <w:rFonts w:cs="KFGQPC Uthmanic Script HAFS"/>
          <w:color w:val="000000"/>
          <w:sz w:val="36"/>
          <w:szCs w:val="36"/>
          <w:shd w:val="clear" w:color="auto" w:fill="FFFFFF"/>
          <w:rtl/>
        </w:rPr>
        <w:t xml:space="preserve"> مَن يَتَّخِذُ مَا يُنفِقُ </w:t>
      </w:r>
      <w:proofErr w:type="spellStart"/>
      <w:r w:rsidRPr="00C27574">
        <w:rPr>
          <w:rFonts w:cs="KFGQPC Uthmanic Script HAFS"/>
          <w:color w:val="000000"/>
          <w:sz w:val="36"/>
          <w:szCs w:val="36"/>
          <w:shd w:val="clear" w:color="auto" w:fill="FFFFFF"/>
          <w:rtl/>
        </w:rPr>
        <w:t>مَغۡرَمٗا</w:t>
      </w:r>
      <w:proofErr w:type="spellEnd"/>
      <w:r w:rsidRPr="00C27574">
        <w:rPr>
          <w:rFonts w:cs="KFGQPC Uthmanic Script HAFS"/>
          <w:color w:val="000000"/>
          <w:sz w:val="36"/>
          <w:szCs w:val="36"/>
          <w:shd w:val="clear" w:color="auto" w:fill="FFFFFF"/>
          <w:rtl/>
        </w:rPr>
        <w:t xml:space="preserve"> وَيَتَرَبَّصُ بِكُمُ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لدَّوَآئِرَۚ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دَآئِرَةُ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لسَّوۡءِۗ</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سَمِيعٌ عَلِيمٞ٩٨</w:t>
      </w:r>
    </w:p>
    <w:p w14:paraId="1F9ED136" w14:textId="77777777" w:rsidR="00684573" w:rsidRDefault="00684573" w:rsidP="00105806">
      <w:pPr>
        <w:jc w:val="both"/>
        <w:rPr>
          <w:rFonts w:cstheme="minorHAnsi"/>
          <w:shd w:val="clear" w:color="auto" w:fill="FFFFFF"/>
        </w:rPr>
      </w:pPr>
    </w:p>
    <w:p w14:paraId="0AC88B67"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98- Parmi les Bédouins, certains prennent leur dépense (en aumône ou à la guerre) comme une charge onéreuse, et attendent pour vous un revers de fortune. Que le malheur retombe sur eux ! Allah entend tout [et Il est] Omniscient.</w:t>
      </w:r>
    </w:p>
    <w:p w14:paraId="0FB0097E" w14:textId="77777777" w:rsidR="00684573" w:rsidRPr="00527520" w:rsidRDefault="00684573" w:rsidP="00105806">
      <w:pPr>
        <w:jc w:val="both"/>
        <w:rPr>
          <w:rFonts w:cstheme="minorHAnsi"/>
          <w:shd w:val="clear" w:color="auto" w:fill="FFFFFF"/>
        </w:rPr>
      </w:pPr>
    </w:p>
    <w:p w14:paraId="6F68CF9B" w14:textId="6F6F7B80" w:rsidR="00684573" w:rsidRPr="00122636" w:rsidRDefault="00122636" w:rsidP="00105806">
      <w:pPr>
        <w:jc w:val="both"/>
        <w:rPr>
          <w:rFonts w:cstheme="minorHAnsi"/>
          <w:shd w:val="clear" w:color="auto" w:fill="FFFFFF"/>
        </w:rPr>
      </w:pPr>
      <w:r w:rsidRPr="00122636">
        <w:rPr>
          <w:rFonts w:cstheme="minorHAnsi"/>
          <w:shd w:val="clear" w:color="auto" w:fill="FFFFFF"/>
        </w:rPr>
        <w:t>1-</w:t>
      </w:r>
      <w:r w:rsidR="00BC0682">
        <w:rPr>
          <w:rFonts w:cstheme="minorHAnsi"/>
          <w:shd w:val="clear" w:color="auto" w:fill="FFFFFF"/>
        </w:rPr>
        <w:t> </w:t>
      </w:r>
      <w:r w:rsidR="00684573" w:rsidRPr="00122636">
        <w:rPr>
          <w:rFonts w:cstheme="minorHAnsi"/>
          <w:shd w:val="clear" w:color="auto" w:fill="FFFFFF"/>
        </w:rPr>
        <w:t xml:space="preserve">Ce verset évoque les Arabes bédouins, qui, en raison de leur hypocrisie, de leur incrédulité, de leur avarice et de leur étroitesse d'esprit, perçoivent tout acte de charité ou d'investissement financier dans la voie de Dieu comme une perte. Leur jalousie les pousse constamment à anticiper des problèmes et des calamités, les empêchant d'adopter une vision positive. En revanche, les véritables croyants considèrent que dépenser de l'argent sur le chemin de Dieu est une entreprise bénéfique. Pour eux, cette générosité n’est pas seulement une obligation spirituelle, mais aussi une source de satisfaction et de récompense. </w:t>
      </w:r>
    </w:p>
    <w:p w14:paraId="22F16D4A" w14:textId="77777777" w:rsidR="00684573" w:rsidRDefault="00122636" w:rsidP="00105806">
      <w:pPr>
        <w:jc w:val="both"/>
        <w:rPr>
          <w:rFonts w:cstheme="minorHAnsi"/>
          <w:shd w:val="clear" w:color="auto" w:fill="FFFFFF"/>
        </w:rPr>
      </w:pPr>
      <w:r>
        <w:rPr>
          <w:rFonts w:cstheme="minorHAnsi"/>
          <w:shd w:val="clear" w:color="auto" w:fill="FFFFFF"/>
        </w:rPr>
        <w:t xml:space="preserve">2- </w:t>
      </w:r>
      <w:r w:rsidR="00684573" w:rsidRPr="007F7EDC">
        <w:rPr>
          <w:rFonts w:cstheme="minorHAnsi"/>
          <w:shd w:val="clear" w:color="auto" w:fill="FFFFFF"/>
        </w:rPr>
        <w:t xml:space="preserve">Cette opposition entre les deux attitudes souligne non seulement la différence de mentalité, mais aussi l'impact de ces croyances sur la communauté. Les croyants, en souhaitant le bien pour autrui, cultivent un esprit de solidarité et d'entraide, contribuant ainsi à un environnement harmonieux et prospère. Leur vision de la dépense comme un investissement spirituel et social favorise le développement d'une communauté unie, tandis que la mentalité des hypocrites, axée sur la peur et la méfiance, les enferme dans un cycle de négativité. Ce contraste met en lumière l'importance de l'altruisme et de la foi dans la construction </w:t>
      </w:r>
      <w:r w:rsidR="00684573">
        <w:rPr>
          <w:rFonts w:cstheme="minorHAnsi"/>
          <w:shd w:val="clear" w:color="auto" w:fill="FFFFFF"/>
        </w:rPr>
        <w:t>d'une société saine et prospère</w:t>
      </w:r>
      <w:r w:rsidR="00684573" w:rsidRPr="00527520">
        <w:rPr>
          <w:rFonts w:cstheme="minorHAnsi"/>
          <w:shd w:val="clear" w:color="auto" w:fill="FFFFFF"/>
        </w:rPr>
        <w:t>.</w:t>
      </w:r>
      <w:r w:rsidR="00684573" w:rsidRPr="00527520">
        <w:rPr>
          <w:rStyle w:val="Appelnotedebasdep"/>
          <w:rFonts w:cstheme="minorHAnsi"/>
          <w:shd w:val="clear" w:color="auto" w:fill="FFFFFF"/>
        </w:rPr>
        <w:footnoteReference w:id="160"/>
      </w:r>
    </w:p>
    <w:p w14:paraId="22FA6CA7" w14:textId="77777777" w:rsidR="00122636" w:rsidRDefault="00122636" w:rsidP="00105806">
      <w:pPr>
        <w:jc w:val="both"/>
        <w:rPr>
          <w:rFonts w:cstheme="minorHAnsi"/>
          <w:shd w:val="clear" w:color="auto" w:fill="FFFFFF"/>
        </w:rPr>
      </w:pPr>
    </w:p>
    <w:p w14:paraId="7C27020E" w14:textId="77777777" w:rsidR="00122636" w:rsidRDefault="00122636" w:rsidP="00105806">
      <w:pPr>
        <w:jc w:val="both"/>
        <w:rPr>
          <w:rFonts w:cstheme="minorHAnsi"/>
          <w:shd w:val="clear" w:color="auto" w:fill="FFFFFF"/>
        </w:rPr>
      </w:pPr>
    </w:p>
    <w:p w14:paraId="26592E91" w14:textId="77777777" w:rsidR="00EC10DA" w:rsidRDefault="00EC10DA" w:rsidP="00105806">
      <w:pPr>
        <w:jc w:val="both"/>
        <w:rPr>
          <w:rFonts w:cstheme="minorHAnsi"/>
          <w:shd w:val="clear" w:color="auto" w:fill="FFFFFF"/>
        </w:rPr>
      </w:pPr>
    </w:p>
    <w:p w14:paraId="5B3C574D" w14:textId="6BC1F33A" w:rsidR="00EC10DA" w:rsidRDefault="00EC10DA" w:rsidP="00EC10DA">
      <w:pPr>
        <w:jc w:val="right"/>
        <w:rPr>
          <w:rFonts w:cstheme="minorHAnsi"/>
          <w:shd w:val="clear" w:color="auto" w:fill="FFFFFF"/>
        </w:rPr>
      </w:pPr>
      <w:r w:rsidRPr="00C27574">
        <w:rPr>
          <w:rFonts w:cs="KFGQPC Uthmanic Script HAFS"/>
          <w:color w:val="000000"/>
          <w:sz w:val="36"/>
          <w:szCs w:val="36"/>
          <w:shd w:val="clear" w:color="auto" w:fill="FFFFFF"/>
          <w:rtl/>
        </w:rPr>
        <w:t xml:space="preserve">وَمِنَ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لۡأَعۡرَابِ</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يُؤۡمِنُ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لۡيَو</w:t>
      </w:r>
      <w:r w:rsidRPr="00C27574">
        <w:rPr>
          <w:rFonts w:cs="KFGQPC Uthmanic Script HAFS"/>
          <w:color w:val="000000"/>
          <w:sz w:val="36"/>
          <w:szCs w:val="36"/>
          <w:shd w:val="clear" w:color="auto" w:fill="FFFFFF"/>
          <w:rtl/>
        </w:rPr>
        <w:t>ۡمِ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لۡأٓخِرِ</w:t>
      </w:r>
      <w:proofErr w:type="spellEnd"/>
      <w:r w:rsidRPr="00C27574">
        <w:rPr>
          <w:rFonts w:cs="KFGQPC Uthmanic Script HAFS"/>
          <w:color w:val="000000"/>
          <w:sz w:val="36"/>
          <w:szCs w:val="36"/>
          <w:shd w:val="clear" w:color="auto" w:fill="FFFFFF"/>
          <w:rtl/>
        </w:rPr>
        <w:t xml:space="preserve"> وَيَتَّخِذُ مَا يُنفِقُ قُرُبَٰتٍ عِندَ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وَصَلَوَٰتِ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لرَّسُولِۚ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أَلَآ</w:t>
      </w:r>
      <w:proofErr w:type="spellEnd"/>
      <w:r w:rsidRPr="00C27574">
        <w:rPr>
          <w:rFonts w:cs="KFGQPC Uthmanic Script HAFS"/>
          <w:color w:val="000000"/>
          <w:sz w:val="36"/>
          <w:szCs w:val="36"/>
          <w:shd w:val="clear" w:color="auto" w:fill="FFFFFF"/>
          <w:rtl/>
        </w:rPr>
        <w:t xml:space="preserve"> إِنَّهَا </w:t>
      </w:r>
      <w:proofErr w:type="spellStart"/>
      <w:r w:rsidRPr="00C27574">
        <w:rPr>
          <w:rFonts w:cs="KFGQPC Uthmanic Script HAFS"/>
          <w:color w:val="000000"/>
          <w:sz w:val="36"/>
          <w:szCs w:val="36"/>
          <w:shd w:val="clear" w:color="auto" w:fill="FFFFFF"/>
          <w:rtl/>
        </w:rPr>
        <w:t>قُرۡبَة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سَيُدۡخِلُهُمُ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color w:val="000000"/>
          <w:sz w:val="36"/>
          <w:szCs w:val="36"/>
          <w:shd w:val="clear" w:color="auto" w:fill="FFFFFF"/>
          <w:rtl/>
        </w:rPr>
        <w:t>رَحۡمَتِهِ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غَفُورٞ رَّحِيمٞ٩٩</w:t>
      </w:r>
    </w:p>
    <w:p w14:paraId="047B336A" w14:textId="77777777" w:rsidR="00684573" w:rsidRPr="00527520" w:rsidRDefault="00684573" w:rsidP="00105806">
      <w:pPr>
        <w:jc w:val="both"/>
        <w:rPr>
          <w:rFonts w:cstheme="minorHAnsi"/>
          <w:shd w:val="clear" w:color="auto" w:fill="FFFFFF"/>
        </w:rPr>
      </w:pPr>
    </w:p>
    <w:p w14:paraId="58C35A1F"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99- Parmi les Bédouins il y en a [d’autres, pieux] qui croient en Allah et au Jour [du jugement] dernier. Ils considèrent ce qu’ils dépensent [sur le chemin d’Allah] comme un moyen de se rapprocher d’Allah et [de bénéficier] des bénédictions du Prophète. Remarquez que c’est là, en leur faveur, un moyen de se rapprocher [d’Allah]. Allah les admettra en Sa miséricorde. Allah pardonne [Il est] Miséricordieux [qui accorde aux croyants des biens particuliers].</w:t>
      </w:r>
    </w:p>
    <w:p w14:paraId="3AEF0BE1" w14:textId="77777777" w:rsidR="00684573" w:rsidRPr="00527520" w:rsidRDefault="00684573" w:rsidP="00105806">
      <w:pPr>
        <w:jc w:val="both"/>
        <w:rPr>
          <w:rFonts w:cstheme="minorHAnsi"/>
          <w:shd w:val="clear" w:color="auto" w:fill="FFFFFF"/>
        </w:rPr>
      </w:pPr>
    </w:p>
    <w:p w14:paraId="3BE41318" w14:textId="22E1C0C8" w:rsidR="00EC10DA" w:rsidRDefault="00684573" w:rsidP="00BC0682">
      <w:pPr>
        <w:jc w:val="both"/>
        <w:rPr>
          <w:rFonts w:cstheme="minorHAnsi"/>
          <w:shd w:val="clear" w:color="auto" w:fill="FFFFFF"/>
        </w:rPr>
      </w:pPr>
      <w:r w:rsidRPr="00645794">
        <w:rPr>
          <w:rFonts w:cstheme="minorHAnsi"/>
          <w:shd w:val="clear" w:color="auto" w:fill="FFFFFF"/>
        </w:rPr>
        <w:t>Dans les versets précédents, le Coran décrit certains Arabes vivant dans le désert comme adoptant une attitude hypocrite. Cependant, afin d'éviter toute généralisation ou malentendu, ce verset rappelle que tous les Arabes du désert ne partagent pas ces défauts. En effet, il souligne aussi les qualités de certains d'entre eux, décrits comme des croyants sincères et justes. Cela témoigne d’une des caractéristiques fondamentales du Coran : lorsqu’il critique un groupe, il ne manque jamais de reconnaître également les vertus de ceux qui agissent de manière droite et honorable. Par cette approche équilibrée, le texte sacré cherche à inspirer discernement et équité, évitant ainsi les jugements globaux au profit d’une é</w:t>
      </w:r>
      <w:r>
        <w:rPr>
          <w:rFonts w:cstheme="minorHAnsi"/>
          <w:shd w:val="clear" w:color="auto" w:fill="FFFFFF"/>
        </w:rPr>
        <w:t>valuation nuancée des individus</w:t>
      </w:r>
      <w:r w:rsidRPr="00527520">
        <w:rPr>
          <w:rFonts w:cstheme="minorHAnsi"/>
          <w:shd w:val="clear" w:color="auto" w:fill="FFFFFF"/>
        </w:rPr>
        <w:t>.</w:t>
      </w:r>
      <w:r w:rsidRPr="00527520">
        <w:rPr>
          <w:rStyle w:val="Appelnotedebasdep"/>
          <w:rFonts w:cstheme="minorHAnsi"/>
          <w:shd w:val="clear" w:color="auto" w:fill="FFFFFF"/>
        </w:rPr>
        <w:footnoteReference w:id="161"/>
      </w:r>
    </w:p>
    <w:p w14:paraId="7774C55C" w14:textId="77777777" w:rsidR="00EC10DA" w:rsidRDefault="00EC10DA" w:rsidP="00105806">
      <w:pPr>
        <w:jc w:val="both"/>
        <w:rPr>
          <w:rFonts w:cstheme="minorHAnsi"/>
          <w:shd w:val="clear" w:color="auto" w:fill="FFFFFF"/>
        </w:rPr>
      </w:pPr>
    </w:p>
    <w:p w14:paraId="324333E7" w14:textId="0170EE0E" w:rsidR="00EC10DA" w:rsidRDefault="00EC10DA" w:rsidP="00EC10DA">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لسَّٰبِقُونَ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لۡأَوَّلُونَ</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لۡمُهَٰجِرِينَ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لۡأَنصَارِ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تَّبَعُوهُم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بِإِحۡسَٰن</w:t>
      </w:r>
      <w:proofErr w:type="spellEnd"/>
      <w:r w:rsidRPr="00C27574">
        <w:rPr>
          <w:rFonts w:cs="KFGQPC Uthmanic Script HAFS"/>
          <w:color w:val="000000"/>
          <w:sz w:val="36"/>
          <w:szCs w:val="36"/>
          <w:shd w:val="clear" w:color="auto" w:fill="FFFFFF"/>
          <w:rtl/>
        </w:rPr>
        <w:t xml:space="preserve">ٖ رَّضِيَ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عَنۡهُمۡ</w:t>
      </w:r>
      <w:proofErr w:type="spellEnd"/>
      <w:r w:rsidRPr="00C27574">
        <w:rPr>
          <w:rFonts w:cs="KFGQPC Uthmanic Script HAFS"/>
          <w:color w:val="000000"/>
          <w:sz w:val="36"/>
          <w:szCs w:val="36"/>
          <w:shd w:val="clear" w:color="auto" w:fill="FFFFFF"/>
          <w:rtl/>
        </w:rPr>
        <w:t xml:space="preserve"> وَرَضُواْ </w:t>
      </w:r>
      <w:proofErr w:type="spellStart"/>
      <w:r w:rsidRPr="00C27574">
        <w:rPr>
          <w:rFonts w:cs="KFGQPC Uthmanic Script HAFS"/>
          <w:color w:val="000000"/>
          <w:sz w:val="36"/>
          <w:szCs w:val="36"/>
          <w:shd w:val="clear" w:color="auto" w:fill="FFFFFF"/>
          <w:rtl/>
        </w:rPr>
        <w:t>عَنۡهُ</w:t>
      </w:r>
      <w:proofErr w:type="spellEnd"/>
      <w:r w:rsidRPr="00C27574">
        <w:rPr>
          <w:rFonts w:cs="KFGQPC Uthmanic Script HAFS"/>
          <w:color w:val="000000"/>
          <w:sz w:val="36"/>
          <w:szCs w:val="36"/>
          <w:shd w:val="clear" w:color="auto" w:fill="FFFFFF"/>
          <w:rtl/>
        </w:rPr>
        <w:t xml:space="preserve"> وَأَعَدَّ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جَنَّٰتٖ </w:t>
      </w:r>
      <w:proofErr w:type="spellStart"/>
      <w:r w:rsidRPr="00C27574">
        <w:rPr>
          <w:rFonts w:cs="KFGQPC Uthmanic Script HAFS"/>
          <w:color w:val="000000"/>
          <w:sz w:val="36"/>
          <w:szCs w:val="36"/>
          <w:shd w:val="clear" w:color="auto" w:fill="FFFFFF"/>
          <w:rtl/>
        </w:rPr>
        <w:t>تَجۡرِي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تَحۡتَهَا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لۡأَنۡهَٰرُ</w:t>
      </w:r>
      <w:proofErr w:type="spellEnd"/>
      <w:r w:rsidRPr="00C27574">
        <w:rPr>
          <w:rFonts w:cs="KFGQPC Uthmanic Script HAFS"/>
          <w:color w:val="000000"/>
          <w:sz w:val="36"/>
          <w:szCs w:val="36"/>
          <w:shd w:val="clear" w:color="auto" w:fill="FFFFFF"/>
          <w:rtl/>
        </w:rPr>
        <w:t xml:space="preserve"> خَٰلِدِينَ </w:t>
      </w:r>
      <w:proofErr w:type="spellStart"/>
      <w:r w:rsidRPr="00C27574">
        <w:rPr>
          <w:rFonts w:cs="KFGQPC Uthmanic Script HAFS"/>
          <w:color w:val="000000"/>
          <w:sz w:val="36"/>
          <w:szCs w:val="36"/>
          <w:shd w:val="clear" w:color="auto" w:fill="FFFFFF"/>
          <w:rtl/>
        </w:rPr>
        <w:t>فِيهَآ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أَبَدٗاۚ</w:t>
      </w:r>
      <w:proofErr w:type="spellEnd"/>
      <w:r w:rsidRPr="00C27574">
        <w:rPr>
          <w:rFonts w:cs="KFGQPC Uthmanic Script HAFS"/>
          <w:color w:val="000000"/>
          <w:sz w:val="36"/>
          <w:szCs w:val="36"/>
          <w:shd w:val="clear" w:color="auto" w:fill="FFFFFF"/>
          <w:rtl/>
        </w:rPr>
        <w:t xml:space="preserve"> ذَٰلِكَ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لۡفَوۡزُ</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لۡعَظِيمُ</w:t>
      </w:r>
      <w:r w:rsidRPr="00C27574">
        <w:rPr>
          <w:rFonts w:cs="KFGQPC Uthmanic Script HAFS"/>
          <w:color w:val="000000"/>
          <w:sz w:val="36"/>
          <w:szCs w:val="36"/>
          <w:shd w:val="clear" w:color="auto" w:fill="FFFFFF"/>
          <w:rtl/>
        </w:rPr>
        <w:t>١٠٠</w:t>
      </w:r>
    </w:p>
    <w:p w14:paraId="116D81EF" w14:textId="77777777" w:rsidR="00EC10DA" w:rsidRPr="00527520" w:rsidRDefault="00EC10DA" w:rsidP="00105806">
      <w:pPr>
        <w:jc w:val="both"/>
        <w:rPr>
          <w:rFonts w:cstheme="minorHAnsi"/>
          <w:shd w:val="clear" w:color="auto" w:fill="FFFFFF"/>
        </w:rPr>
      </w:pPr>
    </w:p>
    <w:p w14:paraId="45212185" w14:textId="77777777" w:rsidR="000C5973" w:rsidRPr="009B285C" w:rsidRDefault="000C5973" w:rsidP="000C5973">
      <w:pPr>
        <w:jc w:val="both"/>
        <w:rPr>
          <w:rFonts w:cstheme="minorHAnsi"/>
          <w:b/>
          <w:bCs/>
          <w:i/>
          <w:iCs/>
          <w:sz w:val="20"/>
          <w:szCs w:val="20"/>
        </w:rPr>
      </w:pPr>
      <w:bookmarkStart w:id="68" w:name="_Hlk210541743"/>
      <w:r w:rsidRPr="009B285C">
        <w:rPr>
          <w:rFonts w:cstheme="minorHAnsi"/>
          <w:b/>
          <w:bCs/>
          <w:i/>
          <w:iCs/>
          <w:sz w:val="20"/>
          <w:szCs w:val="20"/>
        </w:rPr>
        <w:t>100- Les tous premiers [croyants] parmi les Emigrés et les Auxiliaires et ceux qui les ont suivis dans un beau comportement, Allah les agrée, et ils L’agréent. Il a préparé pour eux des Jardins sous lesquels coulent les ruisseaux, et ils y demeureront éternellement. Voilà l’énorme succès !</w:t>
      </w:r>
    </w:p>
    <w:bookmarkEnd w:id="68"/>
    <w:p w14:paraId="237B1698" w14:textId="77777777" w:rsidR="00684573" w:rsidRPr="00527520" w:rsidRDefault="00684573" w:rsidP="00105806">
      <w:pPr>
        <w:jc w:val="both"/>
        <w:rPr>
          <w:rFonts w:cstheme="minorHAnsi"/>
          <w:shd w:val="clear" w:color="auto" w:fill="FFFFFF"/>
        </w:rPr>
      </w:pPr>
    </w:p>
    <w:p w14:paraId="441E9312" w14:textId="77777777" w:rsidR="00684573" w:rsidRPr="00BD16C5" w:rsidRDefault="00684573" w:rsidP="00105806">
      <w:pPr>
        <w:jc w:val="both"/>
        <w:rPr>
          <w:rFonts w:cstheme="minorHAnsi"/>
          <w:shd w:val="clear" w:color="auto" w:fill="FFFFFF"/>
        </w:rPr>
      </w:pPr>
      <w:r w:rsidRPr="00BD16C5">
        <w:rPr>
          <w:rFonts w:cstheme="minorHAnsi"/>
          <w:shd w:val="clear" w:color="auto" w:fill="FFFFFF"/>
        </w:rPr>
        <w:t>1-</w:t>
      </w:r>
      <w:r>
        <w:rPr>
          <w:rFonts w:cstheme="minorHAnsi"/>
          <w:shd w:val="clear" w:color="auto" w:fill="FFFFFF"/>
        </w:rPr>
        <w:t xml:space="preserve"> </w:t>
      </w:r>
      <w:r w:rsidRPr="00BD16C5">
        <w:rPr>
          <w:rFonts w:cstheme="minorHAnsi"/>
          <w:shd w:val="clear" w:color="auto" w:fill="FFFFFF"/>
        </w:rPr>
        <w:t xml:space="preserve">Le terme « </w:t>
      </w:r>
      <w:proofErr w:type="spellStart"/>
      <w:r w:rsidRPr="00122636">
        <w:rPr>
          <w:rFonts w:cstheme="minorHAnsi"/>
          <w:b/>
          <w:bCs/>
          <w:shd w:val="clear" w:color="auto" w:fill="FFFFFF"/>
        </w:rPr>
        <w:t>ihssan</w:t>
      </w:r>
      <w:proofErr w:type="spellEnd"/>
      <w:r w:rsidRPr="00BD16C5">
        <w:rPr>
          <w:rFonts w:cstheme="minorHAnsi"/>
          <w:shd w:val="clear" w:color="auto" w:fill="FFFFFF"/>
        </w:rPr>
        <w:t xml:space="preserve"> » peut être interprété comme une caractérisation des actions et programmes suivis par les Ansar, indiquant qu’ils s’inspiraient des pratiques exemplaires des premiers musulmans, notamment les émigrés (les </w:t>
      </w:r>
      <w:bookmarkStart w:id="69" w:name="_Hlk181603981"/>
      <w:proofErr w:type="spellStart"/>
      <w:r w:rsidRPr="00BD16C5">
        <w:rPr>
          <w:rFonts w:cstheme="minorHAnsi"/>
          <w:shd w:val="clear" w:color="auto" w:fill="FFFFFF"/>
        </w:rPr>
        <w:t>M</w:t>
      </w:r>
      <w:r w:rsidR="007109A1">
        <w:rPr>
          <w:rFonts w:cstheme="minorHAnsi"/>
          <w:shd w:val="clear" w:color="auto" w:fill="FFFFFF"/>
        </w:rPr>
        <w:t>o</w:t>
      </w:r>
      <w:r w:rsidRPr="00BD16C5">
        <w:rPr>
          <w:rFonts w:cstheme="minorHAnsi"/>
          <w:shd w:val="clear" w:color="auto" w:fill="FFFFFF"/>
        </w:rPr>
        <w:t>uha</w:t>
      </w:r>
      <w:r w:rsidR="007109A1">
        <w:rPr>
          <w:rFonts w:cstheme="minorHAnsi"/>
          <w:shd w:val="clear" w:color="auto" w:fill="FFFFFF"/>
        </w:rPr>
        <w:t>d</w:t>
      </w:r>
      <w:r w:rsidRPr="00BD16C5">
        <w:rPr>
          <w:rFonts w:cstheme="minorHAnsi"/>
          <w:shd w:val="clear" w:color="auto" w:fill="FFFFFF"/>
        </w:rPr>
        <w:t>jir</w:t>
      </w:r>
      <w:r w:rsidR="007109A1">
        <w:rPr>
          <w:rFonts w:cstheme="minorHAnsi"/>
          <w:shd w:val="clear" w:color="auto" w:fill="FFFFFF"/>
        </w:rPr>
        <w:t>o</w:t>
      </w:r>
      <w:r w:rsidRPr="00BD16C5">
        <w:rPr>
          <w:rFonts w:cstheme="minorHAnsi"/>
          <w:shd w:val="clear" w:color="auto" w:fill="FFFFFF"/>
        </w:rPr>
        <w:t>un</w:t>
      </w:r>
      <w:r w:rsidR="007109A1">
        <w:rPr>
          <w:rFonts w:cstheme="minorHAnsi"/>
          <w:shd w:val="clear" w:color="auto" w:fill="FFFFFF"/>
        </w:rPr>
        <w:t>e</w:t>
      </w:r>
      <w:bookmarkEnd w:id="69"/>
      <w:proofErr w:type="spellEnd"/>
      <w:r w:rsidR="007109A1">
        <w:rPr>
          <w:rStyle w:val="Appelnotedebasdep"/>
          <w:rFonts w:cstheme="minorHAnsi"/>
          <w:shd w:val="clear" w:color="auto" w:fill="FFFFFF"/>
        </w:rPr>
        <w:footnoteReference w:id="162"/>
      </w:r>
      <w:r w:rsidRPr="00BD16C5">
        <w:rPr>
          <w:rFonts w:cstheme="minorHAnsi"/>
          <w:shd w:val="clear" w:color="auto" w:fill="FFFFFF"/>
        </w:rPr>
        <w:t xml:space="preserve">). Une autre interprétation du </w:t>
      </w:r>
      <w:r w:rsidR="007109A1" w:rsidRPr="00BD16C5">
        <w:rPr>
          <w:rFonts w:cstheme="minorHAnsi"/>
          <w:shd w:val="clear" w:color="auto" w:fill="FFFFFF"/>
        </w:rPr>
        <w:t>terme</w:t>
      </w:r>
      <w:r w:rsidRPr="00BD16C5">
        <w:rPr>
          <w:rFonts w:cstheme="minorHAnsi"/>
          <w:shd w:val="clear" w:color="auto" w:fill="FFFFFF"/>
        </w:rPr>
        <w:t xml:space="preserve"> « </w:t>
      </w:r>
      <w:proofErr w:type="spellStart"/>
      <w:r w:rsidRPr="00BD16C5">
        <w:rPr>
          <w:rFonts w:cstheme="minorHAnsi"/>
          <w:shd w:val="clear" w:color="auto" w:fill="FFFFFF"/>
        </w:rPr>
        <w:t>ihssan</w:t>
      </w:r>
      <w:proofErr w:type="spellEnd"/>
      <w:r w:rsidRPr="00BD16C5">
        <w:rPr>
          <w:rFonts w:cstheme="minorHAnsi"/>
          <w:shd w:val="clear" w:color="auto" w:fill="FFFFFF"/>
        </w:rPr>
        <w:t xml:space="preserve"> » pourrait désigner l'approche morale et la noblesse de leur comportement, en soulignant que les Ansar imitaient avec respect et dignité les vertus des émigrés et des premiers croyants. Ce terme illustre donc un modèle à suivre qui combine l’adhésion aux valeurs et le respect des véritables croyants.</w:t>
      </w:r>
    </w:p>
    <w:p w14:paraId="63FCE8D0" w14:textId="20FCB947" w:rsidR="00684573" w:rsidRPr="00BD16C5" w:rsidRDefault="00EE7CF2" w:rsidP="00105806">
      <w:pPr>
        <w:jc w:val="both"/>
        <w:rPr>
          <w:rFonts w:cstheme="minorHAnsi"/>
          <w:shd w:val="clear" w:color="auto" w:fill="FFFFFF"/>
        </w:rPr>
      </w:pPr>
      <w:bookmarkStart w:id="71" w:name="_Hlk210541751"/>
      <w:r w:rsidRPr="00EE7CF2">
        <w:rPr>
          <w:rFonts w:cstheme="minorHAnsi"/>
          <w:shd w:val="clear" w:color="auto" w:fill="FFFFFF"/>
        </w:rPr>
        <w:t xml:space="preserve">2- Le terme « </w:t>
      </w:r>
      <w:proofErr w:type="spellStart"/>
      <w:r w:rsidRPr="00EE7CF2">
        <w:rPr>
          <w:rFonts w:cstheme="minorHAnsi"/>
          <w:b/>
          <w:bCs/>
          <w:shd w:val="clear" w:color="auto" w:fill="FFFFFF"/>
        </w:rPr>
        <w:t>Tâbi‘în</w:t>
      </w:r>
      <w:proofErr w:type="spellEnd"/>
      <w:r w:rsidRPr="00EE7CF2">
        <w:rPr>
          <w:rFonts w:cstheme="minorHAnsi"/>
          <w:b/>
          <w:bCs/>
          <w:shd w:val="clear" w:color="auto" w:fill="FFFFFF"/>
        </w:rPr>
        <w:t xml:space="preserve"> (et ceux qui les ont suivis)</w:t>
      </w:r>
      <w:r w:rsidRPr="00EE7CF2">
        <w:rPr>
          <w:rFonts w:cstheme="minorHAnsi"/>
          <w:shd w:val="clear" w:color="auto" w:fill="FFFFFF"/>
        </w:rPr>
        <w:t xml:space="preserve"> » désigne les successeurs des compagnons du Prophète</w:t>
      </w:r>
      <w:r w:rsidR="00BC0682">
        <w:rPr>
          <w:rFonts w:cstheme="minorHAnsi"/>
          <w:shd w:val="clear" w:color="auto" w:fill="FFFFFF"/>
        </w:rPr>
        <w:t> </w:t>
      </w:r>
      <w:r w:rsidR="002E1F03">
        <w:rPr>
          <w:rFonts w:cstheme="minorHAnsi"/>
          <w:shd w:val="clear" w:color="auto" w:fill="FFFFFF"/>
        </w:rPr>
        <w:t>(s)</w:t>
      </w:r>
      <w:r w:rsidRPr="00EE7CF2">
        <w:rPr>
          <w:rFonts w:cstheme="minorHAnsi"/>
          <w:shd w:val="clear" w:color="auto" w:fill="FFFFFF"/>
        </w:rPr>
        <w:t xml:space="preserve">. Il englobe ceux qui, à l’époque du Prophète Mohammad (s) ou dans les périodes ultérieures, ont embrassé l’islam, ont accompli la hijra (émigration), ont offert refuge et soutien aux émigrés, ou ont contribué à la cause de l’islam. Les </w:t>
      </w:r>
      <w:proofErr w:type="spellStart"/>
      <w:r w:rsidRPr="00EE7CF2">
        <w:rPr>
          <w:rFonts w:cstheme="minorHAnsi"/>
          <w:shd w:val="clear" w:color="auto" w:fill="FFFFFF"/>
        </w:rPr>
        <w:t>Tâbi‘oun</w:t>
      </w:r>
      <w:proofErr w:type="spellEnd"/>
      <w:r w:rsidRPr="00EE7CF2">
        <w:rPr>
          <w:rFonts w:cstheme="minorHAnsi"/>
          <w:shd w:val="clear" w:color="auto" w:fill="FFFFFF"/>
        </w:rPr>
        <w:t xml:space="preserve"> se sont engagés à suivre les enseignements et les objectifs des pionniers de l’islam. Par ailleurs, les concepts d’émigration (hijra), de soutien (</w:t>
      </w:r>
      <w:proofErr w:type="spellStart"/>
      <w:r w:rsidRPr="00EE7CF2">
        <w:rPr>
          <w:rFonts w:cstheme="minorHAnsi"/>
          <w:shd w:val="clear" w:color="auto" w:fill="FFFFFF"/>
        </w:rPr>
        <w:t>nousra</w:t>
      </w:r>
      <w:proofErr w:type="spellEnd"/>
      <w:r w:rsidRPr="00EE7CF2">
        <w:rPr>
          <w:rFonts w:cstheme="minorHAnsi"/>
          <w:shd w:val="clear" w:color="auto" w:fill="FFFFFF"/>
        </w:rPr>
        <w:t>) et de suivance (</w:t>
      </w:r>
      <w:proofErr w:type="spellStart"/>
      <w:r w:rsidRPr="00EE7CF2">
        <w:rPr>
          <w:rFonts w:cstheme="minorHAnsi"/>
          <w:shd w:val="clear" w:color="auto" w:fill="FFFFFF"/>
        </w:rPr>
        <w:t>tâbi‘iyya</w:t>
      </w:r>
      <w:proofErr w:type="spellEnd"/>
      <w:r w:rsidRPr="00EE7CF2">
        <w:rPr>
          <w:rFonts w:cstheme="minorHAnsi"/>
          <w:shd w:val="clear" w:color="auto" w:fill="FFFFFF"/>
        </w:rPr>
        <w:t xml:space="preserve">) ne se limitent pas à l’époque du Prophète (s) et de ses compagnons. Ces notions restent pertinentes aujourd’hui sous différentes formes et continueront de l’être à l’avenir. Ainsi, toute personne qui s’engage sincèrement dans cette voie peut être considérée comme appartenant aux « </w:t>
      </w:r>
      <w:proofErr w:type="spellStart"/>
      <w:r w:rsidRPr="00EE7CF2">
        <w:rPr>
          <w:rFonts w:cstheme="minorHAnsi"/>
          <w:shd w:val="clear" w:color="auto" w:fill="FFFFFF"/>
        </w:rPr>
        <w:t>Tâbi‘în</w:t>
      </w:r>
      <w:proofErr w:type="spellEnd"/>
      <w:r w:rsidRPr="00EE7CF2">
        <w:rPr>
          <w:rFonts w:cstheme="minorHAnsi"/>
          <w:shd w:val="clear" w:color="auto" w:fill="FFFFFF"/>
        </w:rPr>
        <w:t xml:space="preserve"> » au sens large</w:t>
      </w:r>
      <w:r w:rsidR="00684573" w:rsidRPr="00BD16C5">
        <w:rPr>
          <w:rFonts w:cstheme="minorHAnsi"/>
          <w:shd w:val="clear" w:color="auto" w:fill="FFFFFF"/>
        </w:rPr>
        <w:t>.</w:t>
      </w:r>
    </w:p>
    <w:bookmarkEnd w:id="71"/>
    <w:p w14:paraId="787C5424" w14:textId="77777777" w:rsidR="00684573" w:rsidRPr="00527520" w:rsidRDefault="00684573" w:rsidP="00105806">
      <w:pPr>
        <w:jc w:val="both"/>
        <w:rPr>
          <w:rFonts w:cstheme="minorHAnsi"/>
          <w:shd w:val="clear" w:color="auto" w:fill="FFFFFF"/>
        </w:rPr>
      </w:pPr>
      <w:r w:rsidRPr="00BD16C5">
        <w:rPr>
          <w:rFonts w:cstheme="minorHAnsi"/>
          <w:shd w:val="clear" w:color="auto" w:fill="FFFFFF"/>
        </w:rPr>
        <w:t>3-</w:t>
      </w:r>
      <w:r>
        <w:rPr>
          <w:rFonts w:cstheme="minorHAnsi"/>
          <w:shd w:val="clear" w:color="auto" w:fill="FFFFFF"/>
        </w:rPr>
        <w:t xml:space="preserve"> </w:t>
      </w:r>
      <w:r w:rsidRPr="00BD16C5">
        <w:rPr>
          <w:rFonts w:cstheme="minorHAnsi"/>
          <w:shd w:val="clear" w:color="auto" w:fill="FFFFFF"/>
        </w:rPr>
        <w:t xml:space="preserve">Concernant la première personne à embrasser l'Islam, les historiens et commentateurs s'accordent à dire que la première femme à le faire fut Khadija, l’épouse fidèle du Prophète (s), tandis que le premier homme fut l’Imam Ali (a). Il est également important de mentionner que certains érudits sunnites rapportent un </w:t>
      </w:r>
      <w:r w:rsidR="00815BAD">
        <w:rPr>
          <w:rFonts w:cstheme="minorHAnsi"/>
          <w:shd w:val="clear" w:color="auto" w:fill="FFFFFF"/>
        </w:rPr>
        <w:t>récit</w:t>
      </w:r>
      <w:r w:rsidRPr="00BD16C5">
        <w:rPr>
          <w:rFonts w:cstheme="minorHAnsi"/>
          <w:shd w:val="clear" w:color="auto" w:fill="FFFFFF"/>
        </w:rPr>
        <w:t xml:space="preserve"> du Prophète (s) affirmant que « La première personne qui viendra à mes côtés près de l'étang [Kawsar] sera celle qui a été la première à accepter l'Islam,</w:t>
      </w:r>
      <w:r>
        <w:rPr>
          <w:rFonts w:cstheme="minorHAnsi"/>
          <w:shd w:val="clear" w:color="auto" w:fill="FFFFFF"/>
        </w:rPr>
        <w:t xml:space="preserve"> et c'était Ali ibn Abi T</w:t>
      </w:r>
      <w:r w:rsidR="00815BAD">
        <w:rPr>
          <w:rFonts w:cstheme="minorHAnsi"/>
          <w:shd w:val="clear" w:color="auto" w:fill="FFFFFF"/>
        </w:rPr>
        <w:t>a</w:t>
      </w:r>
      <w:r>
        <w:rPr>
          <w:rFonts w:cstheme="minorHAnsi"/>
          <w:shd w:val="clear" w:color="auto" w:fill="FFFFFF"/>
        </w:rPr>
        <w:t>alib »</w:t>
      </w:r>
      <w:r w:rsidRPr="00527520">
        <w:rPr>
          <w:rFonts w:cstheme="minorHAnsi"/>
          <w:shd w:val="clear" w:color="auto" w:fill="FFFFFF"/>
        </w:rPr>
        <w:t>.</w:t>
      </w:r>
      <w:r w:rsidRPr="00527520">
        <w:rPr>
          <w:rStyle w:val="Appelnotedebasdep"/>
          <w:rFonts w:cstheme="minorHAnsi"/>
          <w:shd w:val="clear" w:color="auto" w:fill="FFFFFF"/>
        </w:rPr>
        <w:footnoteReference w:id="163"/>
      </w:r>
      <w:r w:rsidRPr="00BD16C5">
        <w:t xml:space="preserve"> </w:t>
      </w:r>
      <w:r w:rsidRPr="00BD16C5">
        <w:rPr>
          <w:rFonts w:cstheme="minorHAnsi"/>
          <w:shd w:val="clear" w:color="auto" w:fill="FFFFFF"/>
        </w:rPr>
        <w:t xml:space="preserve">Cette déclaration souligne l'importance d’Ali </w:t>
      </w:r>
      <w:r w:rsidR="00525119">
        <w:rPr>
          <w:rFonts w:cstheme="minorHAnsi"/>
          <w:shd w:val="clear" w:color="auto" w:fill="FFFFFF"/>
        </w:rPr>
        <w:t xml:space="preserve">(a) </w:t>
      </w:r>
      <w:r w:rsidRPr="00BD16C5">
        <w:rPr>
          <w:rFonts w:cstheme="minorHAnsi"/>
          <w:shd w:val="clear" w:color="auto" w:fill="FFFFFF"/>
        </w:rPr>
        <w:t>dans les premiers moments de l’Islam, reconnaissant son rôle exceptionnel et sa proximité avec le Prophète</w:t>
      </w:r>
      <w:r w:rsidR="00525119">
        <w:rPr>
          <w:rFonts w:cstheme="minorHAnsi"/>
          <w:shd w:val="clear" w:color="auto" w:fill="FFFFFF"/>
        </w:rPr>
        <w:t xml:space="preserve"> (s)</w:t>
      </w:r>
      <w:r w:rsidRPr="00BD16C5">
        <w:rPr>
          <w:rFonts w:cstheme="minorHAnsi"/>
          <w:shd w:val="clear" w:color="auto" w:fill="FFFFFF"/>
        </w:rPr>
        <w:t>.</w:t>
      </w:r>
    </w:p>
    <w:p w14:paraId="54B4EE73" w14:textId="77777777" w:rsidR="00684573" w:rsidRPr="00BD16C5" w:rsidRDefault="00684573" w:rsidP="00105806">
      <w:pPr>
        <w:jc w:val="both"/>
        <w:rPr>
          <w:rFonts w:cstheme="minorHAnsi"/>
          <w:shd w:val="clear" w:color="auto" w:fill="FFFFFF"/>
        </w:rPr>
      </w:pPr>
      <w:r w:rsidRPr="00BD16C5">
        <w:rPr>
          <w:rFonts w:cstheme="minorHAnsi"/>
          <w:shd w:val="clear" w:color="auto" w:fill="FFFFFF"/>
        </w:rPr>
        <w:lastRenderedPageBreak/>
        <w:t>4- Bien que de nombreux compagnons du Prophète (s) aient été des personnes nobles, dignes et honorées, tous n'étaient pas exempts de fautes ni promis au Paradis. Cette question peut être démontrée par trois arguments principaux :</w:t>
      </w:r>
    </w:p>
    <w:p w14:paraId="3C2C97E8" w14:textId="4E4B78BA" w:rsidR="00684573" w:rsidRPr="00BD16C5" w:rsidRDefault="00EE7CF2" w:rsidP="00105806">
      <w:pPr>
        <w:jc w:val="both"/>
        <w:rPr>
          <w:rFonts w:cstheme="minorHAnsi"/>
          <w:shd w:val="clear" w:color="auto" w:fill="FFFFFF"/>
        </w:rPr>
      </w:pPr>
      <w:bookmarkStart w:id="72" w:name="_Hlk210541986"/>
      <w:r w:rsidRPr="00EE7CF2">
        <w:rPr>
          <w:rFonts w:cstheme="minorHAnsi"/>
          <w:shd w:val="clear" w:color="auto" w:fill="FFFFFF"/>
        </w:rPr>
        <w:t xml:space="preserve">a) Le mot « </w:t>
      </w:r>
      <w:proofErr w:type="spellStart"/>
      <w:r w:rsidRPr="00EE7CF2">
        <w:rPr>
          <w:rFonts w:cstheme="minorHAnsi"/>
          <w:b/>
          <w:bCs/>
          <w:shd w:val="clear" w:color="auto" w:fill="FFFFFF"/>
        </w:rPr>
        <w:t>ihssân</w:t>
      </w:r>
      <w:proofErr w:type="spellEnd"/>
      <w:r w:rsidRPr="00EE7CF2">
        <w:rPr>
          <w:rFonts w:cstheme="minorHAnsi"/>
          <w:shd w:val="clear" w:color="auto" w:fill="FFFFFF"/>
        </w:rPr>
        <w:t xml:space="preserve"> » (bienfaisance, excellence) peut désigner la qualité des programmes que les </w:t>
      </w:r>
      <w:proofErr w:type="spellStart"/>
      <w:r w:rsidRPr="00EE7CF2">
        <w:rPr>
          <w:rFonts w:cstheme="minorHAnsi"/>
          <w:shd w:val="clear" w:color="auto" w:fill="FFFFFF"/>
        </w:rPr>
        <w:t>Tâbi‘în</w:t>
      </w:r>
      <w:proofErr w:type="spellEnd"/>
      <w:r w:rsidRPr="00EE7CF2">
        <w:rPr>
          <w:rFonts w:cstheme="minorHAnsi"/>
          <w:shd w:val="clear" w:color="auto" w:fill="FFFFFF"/>
        </w:rPr>
        <w:t xml:space="preserve"> suivaient — c’est-à-dire qu’ils suivaient les bonnes œuvres et les nobles pratiques des Émigrés (</w:t>
      </w:r>
      <w:proofErr w:type="spellStart"/>
      <w:r w:rsidRPr="00EE7CF2">
        <w:rPr>
          <w:rFonts w:cstheme="minorHAnsi"/>
          <w:shd w:val="clear" w:color="auto" w:fill="FFFFFF"/>
        </w:rPr>
        <w:t>Mouhâdjirîn</w:t>
      </w:r>
      <w:proofErr w:type="spellEnd"/>
      <w:r w:rsidRPr="00EE7CF2">
        <w:rPr>
          <w:rFonts w:cstheme="minorHAnsi"/>
          <w:shd w:val="clear" w:color="auto" w:fill="FFFFFF"/>
        </w:rPr>
        <w:t>) et des Auxiliaires (</w:t>
      </w:r>
      <w:proofErr w:type="spellStart"/>
      <w:r w:rsidRPr="00EE7CF2">
        <w:rPr>
          <w:rFonts w:cstheme="minorHAnsi"/>
          <w:shd w:val="clear" w:color="auto" w:fill="FFFFFF"/>
        </w:rPr>
        <w:t>Ansâr</w:t>
      </w:r>
      <w:proofErr w:type="spellEnd"/>
      <w:r w:rsidRPr="00EE7CF2">
        <w:rPr>
          <w:rFonts w:cstheme="minorHAnsi"/>
          <w:shd w:val="clear" w:color="auto" w:fill="FFFFFF"/>
        </w:rPr>
        <w:t xml:space="preserve">). Il est également possible que le terme « </w:t>
      </w:r>
      <w:proofErr w:type="spellStart"/>
      <w:r w:rsidRPr="00EE7CF2">
        <w:rPr>
          <w:rFonts w:cstheme="minorHAnsi"/>
          <w:shd w:val="clear" w:color="auto" w:fill="FFFFFF"/>
        </w:rPr>
        <w:t>ihssân</w:t>
      </w:r>
      <w:proofErr w:type="spellEnd"/>
      <w:r w:rsidRPr="00EE7CF2">
        <w:rPr>
          <w:rFonts w:cstheme="minorHAnsi"/>
          <w:shd w:val="clear" w:color="auto" w:fill="FFFFFF"/>
        </w:rPr>
        <w:t xml:space="preserve"> » décrive la manière dont ils suivaient ces modèles — autrement dit, que les </w:t>
      </w:r>
      <w:proofErr w:type="spellStart"/>
      <w:r w:rsidRPr="00EE7CF2">
        <w:rPr>
          <w:rFonts w:cstheme="minorHAnsi"/>
          <w:shd w:val="clear" w:color="auto" w:fill="FFFFFF"/>
        </w:rPr>
        <w:t>Tâbi‘în</w:t>
      </w:r>
      <w:proofErr w:type="spellEnd"/>
      <w:r w:rsidRPr="00EE7CF2">
        <w:rPr>
          <w:rFonts w:cstheme="minorHAnsi"/>
          <w:shd w:val="clear" w:color="auto" w:fill="FFFFFF"/>
        </w:rPr>
        <w:t xml:space="preserve"> suivaient les </w:t>
      </w:r>
      <w:proofErr w:type="spellStart"/>
      <w:r w:rsidRPr="00EE7CF2">
        <w:rPr>
          <w:rFonts w:cstheme="minorHAnsi"/>
          <w:shd w:val="clear" w:color="auto" w:fill="FFFFFF"/>
        </w:rPr>
        <w:t>Mouhâdjirîn</w:t>
      </w:r>
      <w:proofErr w:type="spellEnd"/>
      <w:r w:rsidRPr="00EE7CF2">
        <w:rPr>
          <w:rFonts w:cstheme="minorHAnsi"/>
          <w:shd w:val="clear" w:color="auto" w:fill="FFFFFF"/>
        </w:rPr>
        <w:t xml:space="preserve"> et les </w:t>
      </w:r>
      <w:proofErr w:type="spellStart"/>
      <w:r w:rsidRPr="00EE7CF2">
        <w:rPr>
          <w:rFonts w:cstheme="minorHAnsi"/>
          <w:shd w:val="clear" w:color="auto" w:fill="FFFFFF"/>
        </w:rPr>
        <w:t>Ansâr</w:t>
      </w:r>
      <w:proofErr w:type="spellEnd"/>
      <w:r w:rsidRPr="00EE7CF2">
        <w:rPr>
          <w:rFonts w:cstheme="minorHAnsi"/>
          <w:shd w:val="clear" w:color="auto" w:fill="FFFFFF"/>
        </w:rPr>
        <w:t xml:space="preserve"> de façon vertueuse et exemplaire</w:t>
      </w:r>
      <w:r w:rsidR="00684573" w:rsidRPr="00BD16C5">
        <w:rPr>
          <w:rFonts w:cstheme="minorHAnsi"/>
          <w:shd w:val="clear" w:color="auto" w:fill="FFFFFF"/>
        </w:rPr>
        <w:t>.</w:t>
      </w:r>
    </w:p>
    <w:bookmarkEnd w:id="72"/>
    <w:p w14:paraId="15CC68DD" w14:textId="0D00A207" w:rsidR="00684573" w:rsidRPr="00BD16C5" w:rsidRDefault="00684573" w:rsidP="00105806">
      <w:pPr>
        <w:jc w:val="both"/>
        <w:rPr>
          <w:rFonts w:cstheme="minorHAnsi"/>
          <w:shd w:val="clear" w:color="auto" w:fill="FFFFFF"/>
        </w:rPr>
      </w:pPr>
      <w:r w:rsidRPr="00BD16C5">
        <w:rPr>
          <w:rFonts w:cstheme="minorHAnsi"/>
          <w:shd w:val="clear" w:color="auto" w:fill="FFFFFF"/>
        </w:rPr>
        <w:t xml:space="preserve">b) Deuxièmement, le Saint Coran fait à plusieurs reprises référence aux hypocrites, des individus qui, bien que se présentant comme musulmans et proches du Prophète (s), n’étaient pas sincères dans leur foi. Ces hypocrites sont mentionnés dans plusieurs sourates, ce qui indique clairement qu’être en compagnie du Prophète </w:t>
      </w:r>
      <w:r w:rsidR="002E1F03">
        <w:rPr>
          <w:rFonts w:cstheme="minorHAnsi"/>
          <w:shd w:val="clear" w:color="auto" w:fill="FFFFFF"/>
        </w:rPr>
        <w:t xml:space="preserve">(s) </w:t>
      </w:r>
      <w:r w:rsidRPr="00BD16C5">
        <w:rPr>
          <w:rFonts w:cstheme="minorHAnsi"/>
          <w:shd w:val="clear" w:color="auto" w:fill="FFFFFF"/>
        </w:rPr>
        <w:t>ne garantissait pas l’innocence ni la pureté spirituelle. Leur existence souligne que tous les compagnons ne partageaient pas le même niveau de sincérité ou de mérite, et qu’ils ne sauraient être considérés tous comme des êtres célestes ou exempts de fautes.</w:t>
      </w:r>
    </w:p>
    <w:p w14:paraId="5DDFA7FF" w14:textId="77777777" w:rsidR="00684573" w:rsidRPr="00527520" w:rsidRDefault="00684573" w:rsidP="00105806">
      <w:pPr>
        <w:jc w:val="both"/>
        <w:rPr>
          <w:rFonts w:cstheme="minorHAnsi"/>
          <w:shd w:val="clear" w:color="auto" w:fill="FFFFFF"/>
        </w:rPr>
      </w:pPr>
      <w:r w:rsidRPr="00BD16C5">
        <w:rPr>
          <w:rFonts w:cstheme="minorHAnsi"/>
          <w:shd w:val="clear" w:color="auto" w:fill="FFFFFF"/>
        </w:rPr>
        <w:t>c) Enfin, l’histoire elle-même montre que certains compagnons du Prophète (s) ont connu des dérives après son décès, allant jusqu’à s’opposer à l’Imam Ali (a) et même à mener des batailles contre lui. Ces événements historiques confirment que tous les compagnons n’ont pas conservé la même loyauté et que certains ont pris des chemins éloign</w:t>
      </w:r>
      <w:r>
        <w:rPr>
          <w:rFonts w:cstheme="minorHAnsi"/>
          <w:shd w:val="clear" w:color="auto" w:fill="FFFFFF"/>
        </w:rPr>
        <w:t>és de l’idéal prôné par l’Islam</w:t>
      </w:r>
      <w:r w:rsidRPr="00527520">
        <w:rPr>
          <w:rFonts w:cstheme="minorHAnsi"/>
          <w:bCs/>
          <w:iCs/>
          <w:shd w:val="clear" w:color="auto" w:fill="FFFFFF"/>
        </w:rPr>
        <w:t>.</w:t>
      </w:r>
      <w:r w:rsidRPr="00527520">
        <w:rPr>
          <w:rStyle w:val="Appelnotedebasdep"/>
          <w:rFonts w:cstheme="minorHAnsi"/>
          <w:shd w:val="clear" w:color="auto" w:fill="FFFFFF"/>
        </w:rPr>
        <w:footnoteReference w:id="164"/>
      </w:r>
    </w:p>
    <w:p w14:paraId="683CC6F0" w14:textId="77777777" w:rsidR="00684573" w:rsidRDefault="00684573" w:rsidP="00105806">
      <w:pPr>
        <w:spacing w:before="240"/>
        <w:jc w:val="both"/>
        <w:rPr>
          <w:rFonts w:cstheme="minorHAnsi"/>
          <w:b/>
          <w:bCs/>
          <w:i/>
          <w:iCs/>
          <w:sz w:val="20"/>
          <w:szCs w:val="20"/>
        </w:rPr>
      </w:pPr>
    </w:p>
    <w:p w14:paraId="7EA8D534" w14:textId="77777777" w:rsidR="00525119" w:rsidRDefault="00525119" w:rsidP="00105806">
      <w:pPr>
        <w:spacing w:before="240"/>
        <w:jc w:val="both"/>
        <w:rPr>
          <w:rFonts w:cstheme="minorHAnsi"/>
          <w:b/>
          <w:bCs/>
          <w:i/>
          <w:iCs/>
          <w:sz w:val="20"/>
          <w:szCs w:val="20"/>
        </w:rPr>
      </w:pPr>
    </w:p>
    <w:p w14:paraId="7C841F5A" w14:textId="77777777" w:rsidR="00D76A2D" w:rsidRDefault="00D76A2D" w:rsidP="00105806">
      <w:pPr>
        <w:spacing w:before="240"/>
        <w:jc w:val="both"/>
        <w:rPr>
          <w:rFonts w:cstheme="minorHAnsi"/>
          <w:b/>
          <w:bCs/>
          <w:i/>
          <w:iCs/>
          <w:sz w:val="20"/>
          <w:szCs w:val="20"/>
        </w:rPr>
      </w:pPr>
    </w:p>
    <w:p w14:paraId="2E081AF0" w14:textId="6A22CA2E" w:rsidR="00525119" w:rsidRDefault="00EC10DA" w:rsidP="00EC10DA">
      <w:pPr>
        <w:spacing w:before="240"/>
        <w:jc w:val="right"/>
        <w:rPr>
          <w:rFonts w:cstheme="minorHAnsi"/>
          <w:b/>
          <w:bCs/>
          <w:i/>
          <w:iCs/>
          <w:sz w:val="20"/>
          <w:szCs w:val="20"/>
        </w:rPr>
      </w:pPr>
      <w:proofErr w:type="spellStart"/>
      <w:r w:rsidRPr="00C27574">
        <w:rPr>
          <w:rFonts w:cs="KFGQPC Uthmanic Script HAFS"/>
          <w:color w:val="000000"/>
          <w:sz w:val="36"/>
          <w:szCs w:val="36"/>
          <w:shd w:val="clear" w:color="auto" w:fill="FFFFFF"/>
          <w:rtl/>
        </w:rPr>
        <w:t>وَمِمَّنۡ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حَوۡلَكُم</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لۡأَعۡرَابِ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مُنَٰفِقُونَۖ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eastAsia"/>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أَهۡلِ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لۡمَدِينَةِ</w:t>
      </w:r>
      <w:proofErr w:type="spellEnd"/>
      <w:r w:rsidRPr="00C27574">
        <w:rPr>
          <w:rFonts w:cs="KFGQPC Uthmanic Script HAFS"/>
          <w:color w:val="000000"/>
          <w:sz w:val="36"/>
          <w:szCs w:val="36"/>
          <w:shd w:val="clear" w:color="auto" w:fill="FFFFFF"/>
          <w:rtl/>
        </w:rPr>
        <w:t xml:space="preserve"> مَرَدُواْ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لنِّفَاقِ</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تَعۡلَمُهُمۡۖ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نَحۡنُ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نَعۡلَمُهُمۡۚ</w:t>
      </w:r>
      <w:proofErr w:type="spellEnd"/>
      <w:r w:rsidRPr="00C27574">
        <w:rPr>
          <w:rFonts w:cs="KFGQPC Uthmanic Script HAFS"/>
          <w:color w:val="000000"/>
          <w:sz w:val="36"/>
          <w:szCs w:val="36"/>
          <w:shd w:val="clear" w:color="auto" w:fill="FFFFFF"/>
          <w:rtl/>
        </w:rPr>
        <w:t xml:space="preserve"> سَنُعَذِّبُهُم </w:t>
      </w:r>
      <w:proofErr w:type="spellStart"/>
      <w:r w:rsidRPr="00C27574">
        <w:rPr>
          <w:rFonts w:cs="KFGQPC Uthmanic Script HAFS"/>
          <w:color w:val="000000"/>
          <w:sz w:val="36"/>
          <w:szCs w:val="36"/>
          <w:shd w:val="clear" w:color="auto" w:fill="FFFFFF"/>
          <w:rtl/>
        </w:rPr>
        <w:t>مَّرَّتَيۡنِ</w:t>
      </w:r>
      <w:proofErr w:type="spellEnd"/>
      <w:r w:rsidRPr="00C27574">
        <w:rPr>
          <w:rFonts w:cs="KFGQPC Uthmanic Script HAFS"/>
          <w:color w:val="000000"/>
          <w:sz w:val="36"/>
          <w:szCs w:val="36"/>
          <w:shd w:val="clear" w:color="auto" w:fill="FFFFFF"/>
          <w:rtl/>
        </w:rPr>
        <w:t xml:space="preserve"> ثُمَّ يُرَدُّونَ إِلَىٰ عَذَابٍ عَظِيمٖ١٠١</w:t>
      </w:r>
    </w:p>
    <w:p w14:paraId="51A899A7" w14:textId="77777777" w:rsidR="00EC10DA" w:rsidRDefault="00EC10DA" w:rsidP="00105806">
      <w:pPr>
        <w:spacing w:before="240"/>
        <w:jc w:val="both"/>
        <w:rPr>
          <w:rFonts w:cstheme="minorHAnsi"/>
          <w:b/>
          <w:bCs/>
          <w:i/>
          <w:iCs/>
          <w:sz w:val="20"/>
          <w:szCs w:val="20"/>
        </w:rPr>
      </w:pPr>
    </w:p>
    <w:p w14:paraId="07FE2429"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101- Parmi les Bédouins qui sont autour de vous, il y a des hypocrites, et aussi parmi les habitants de ville. Il y en a qui se sont versés dans l’hypocrisie, tu ne les connais pas ; Nous les connaissons. Nous les châtierons deux fois, puis ils seront ramenés à un grand châtiment.</w:t>
      </w:r>
    </w:p>
    <w:p w14:paraId="3BBDEA7F" w14:textId="77777777" w:rsidR="00684573" w:rsidRPr="00527520" w:rsidRDefault="00684573" w:rsidP="00105806">
      <w:pPr>
        <w:jc w:val="both"/>
        <w:rPr>
          <w:rFonts w:cstheme="minorHAnsi"/>
          <w:shd w:val="clear" w:color="auto" w:fill="FFFFFF"/>
        </w:rPr>
      </w:pPr>
    </w:p>
    <w:p w14:paraId="7FD9ED6A" w14:textId="77777777" w:rsidR="00684573" w:rsidRDefault="00684573" w:rsidP="00105806">
      <w:pPr>
        <w:jc w:val="both"/>
        <w:rPr>
          <w:rFonts w:cstheme="minorHAnsi"/>
          <w:shd w:val="clear" w:color="auto" w:fill="FFFFFF"/>
        </w:rPr>
      </w:pPr>
      <w:r w:rsidRPr="001921AB">
        <w:rPr>
          <w:rFonts w:cstheme="minorHAnsi"/>
          <w:shd w:val="clear" w:color="auto" w:fill="FFFFFF"/>
        </w:rPr>
        <w:t xml:space="preserve">L'expression « </w:t>
      </w:r>
      <w:r w:rsidRPr="00525119">
        <w:rPr>
          <w:rFonts w:cstheme="minorHAnsi"/>
          <w:b/>
          <w:bCs/>
          <w:shd w:val="clear" w:color="auto" w:fill="FFFFFF"/>
        </w:rPr>
        <w:t>tu ne les connais pas</w:t>
      </w:r>
      <w:r w:rsidRPr="001921AB">
        <w:rPr>
          <w:rFonts w:cstheme="minorHAnsi"/>
          <w:shd w:val="clear" w:color="auto" w:fill="FFFFFF"/>
        </w:rPr>
        <w:t xml:space="preserve"> » signifie que, dans son interaction quotidienne et à travers son jugement humain ordinaire, le Prophète (s) n'avait pas nécessairement connaissance des intentions cachées ou des sentiments intérieurs de chaque individu. En effet, en tant qu'être humain, il ne pouvait juger que sur la base des actes visibles et des déclarations extérieures, conformément aux informations disponibles dans son environnement immédiat. Cependant, cela ne signifie pas qu'il était totalement </w:t>
      </w:r>
      <w:r w:rsidRPr="001921AB">
        <w:rPr>
          <w:rFonts w:cstheme="minorHAnsi"/>
          <w:shd w:val="clear" w:color="auto" w:fill="FFFFFF"/>
        </w:rPr>
        <w:lastRenderedPageBreak/>
        <w:t>ignorant des intentions de ceux qui l'entouraient, surtout en ce qui concerne les hypocrites. Dans le cadre de sa mission prophétique, le Prophète (s) recevait des révélations divines, par lesquelles Dieu lui communiquait des informations au-delà de ce qui est perceptible par des moyens humains. Par la révélation, il lui était donc parfois donné de connaître la véritable nature des intentions de certains individus ou des groupes hypocrites qui complotaient contre lui ou s'opposaient en secret à son message. Cela signifie que sa connaissance des secrets des hypocrites ne venait pas d'un savoir humain ordinaire, mais bien d'une guid</w:t>
      </w:r>
      <w:r>
        <w:rPr>
          <w:rFonts w:cstheme="minorHAnsi"/>
          <w:shd w:val="clear" w:color="auto" w:fill="FFFFFF"/>
        </w:rPr>
        <w:t>ance spéciale provenant de Dieu</w:t>
      </w:r>
      <w:r w:rsidRPr="00527520">
        <w:rPr>
          <w:rFonts w:cstheme="minorHAnsi"/>
          <w:shd w:val="clear" w:color="auto" w:fill="FFFFFF"/>
        </w:rPr>
        <w:t>.</w:t>
      </w:r>
      <w:r w:rsidRPr="00527520">
        <w:rPr>
          <w:rStyle w:val="Appelnotedebasdep"/>
          <w:rFonts w:cstheme="minorHAnsi"/>
          <w:shd w:val="clear" w:color="auto" w:fill="FFFFFF"/>
        </w:rPr>
        <w:footnoteReference w:id="165"/>
      </w:r>
    </w:p>
    <w:p w14:paraId="6675EF32" w14:textId="77777777" w:rsidR="00525119" w:rsidRDefault="00525119" w:rsidP="00105806">
      <w:pPr>
        <w:jc w:val="both"/>
        <w:rPr>
          <w:rFonts w:cstheme="minorHAnsi"/>
          <w:shd w:val="clear" w:color="auto" w:fill="FFFFFF"/>
        </w:rPr>
      </w:pPr>
    </w:p>
    <w:p w14:paraId="55663C63" w14:textId="77777777" w:rsidR="00525119" w:rsidRDefault="00525119" w:rsidP="00105806">
      <w:pPr>
        <w:jc w:val="both"/>
        <w:rPr>
          <w:rFonts w:cstheme="minorHAnsi"/>
          <w:shd w:val="clear" w:color="auto" w:fill="FFFFFF"/>
        </w:rPr>
      </w:pPr>
    </w:p>
    <w:p w14:paraId="11FECDC7" w14:textId="77777777" w:rsidR="00EC10DA" w:rsidRDefault="00EC10DA" w:rsidP="00105806">
      <w:pPr>
        <w:jc w:val="both"/>
        <w:rPr>
          <w:rFonts w:cstheme="minorHAnsi"/>
          <w:shd w:val="clear" w:color="auto" w:fill="FFFFFF"/>
        </w:rPr>
      </w:pPr>
    </w:p>
    <w:p w14:paraId="7D0D02DA" w14:textId="1EADB877" w:rsidR="00EC10DA" w:rsidRPr="00527520" w:rsidRDefault="00EC10DA" w:rsidP="00EC10DA">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وَءَاخَرُونَ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عۡتَرَفُواْ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بِذُنُوبِهِمۡ</w:t>
      </w:r>
      <w:proofErr w:type="spellEnd"/>
      <w:r w:rsidRPr="00C27574">
        <w:rPr>
          <w:rFonts w:cs="KFGQPC Uthmanic Script HAFS"/>
          <w:color w:val="000000"/>
          <w:sz w:val="36"/>
          <w:szCs w:val="36"/>
          <w:shd w:val="clear" w:color="auto" w:fill="FFFFFF"/>
          <w:rtl/>
        </w:rPr>
        <w:t xml:space="preserve"> خَلَطُواْ </w:t>
      </w:r>
      <w:proofErr w:type="spellStart"/>
      <w:r w:rsidRPr="00C27574">
        <w:rPr>
          <w:rFonts w:cs="KFGQPC Uthmanic Script HAFS"/>
          <w:color w:val="000000"/>
          <w:sz w:val="36"/>
          <w:szCs w:val="36"/>
          <w:shd w:val="clear" w:color="auto" w:fill="FFFFFF"/>
          <w:rtl/>
        </w:rPr>
        <w:t>عَمَلٗا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صَٰلِحٗا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وَءَاخَرَ</w:t>
      </w:r>
      <w:proofErr w:type="spellEnd"/>
      <w:r w:rsidRPr="00C27574">
        <w:rPr>
          <w:rFonts w:cs="KFGQPC Uthmanic Script HAFS"/>
          <w:color w:val="000000"/>
          <w:sz w:val="36"/>
          <w:szCs w:val="36"/>
          <w:shd w:val="clear" w:color="auto" w:fill="FFFFFF"/>
          <w:rtl/>
        </w:rPr>
        <w:t xml:space="preserve"> سَيِّئًا عَسَى </w:t>
      </w:r>
      <w:proofErr w:type="spellStart"/>
      <w:r w:rsidRPr="00C27574">
        <w:rPr>
          <w:rFonts w:cs="KFGQPC Uthmanic Script HAFS" w:hint="cs"/>
          <w:color w:val="000000"/>
          <w:sz w:val="36"/>
          <w:szCs w:val="36"/>
          <w:shd w:val="clear" w:color="auto" w:fill="FFFFFF"/>
          <w:rtl/>
        </w:rPr>
        <w:t>ٱ</w:t>
      </w:r>
      <w:r w:rsidRPr="00C27574">
        <w:rPr>
          <w:rFonts w:cs="KFGQPC Uthmanic Script HAFS"/>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أَن يَتُوبَ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غَفُورٞ رَّحِيمٌ١٠٢</w:t>
      </w:r>
    </w:p>
    <w:p w14:paraId="4E277908" w14:textId="77777777" w:rsidR="00684573" w:rsidRDefault="00684573" w:rsidP="00105806">
      <w:pPr>
        <w:jc w:val="both"/>
        <w:rPr>
          <w:rFonts w:cstheme="minorHAnsi"/>
          <w:shd w:val="clear" w:color="auto" w:fill="FFFFFF"/>
        </w:rPr>
      </w:pPr>
    </w:p>
    <w:p w14:paraId="5311AF86"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102- D’autres [ne sont pas des hypocrites et] ont reconnu [et avoué] leurs péchés, ils ont mêlé des bonnes actions à d’autres mauvaises. Il se peut qu’Allah agrée leur repentir. Allah est Celui qui pardonne [et Il est] Très-Miséricordieux.</w:t>
      </w:r>
    </w:p>
    <w:p w14:paraId="4DC089A9" w14:textId="77777777" w:rsidR="00684573" w:rsidRPr="00527520" w:rsidRDefault="00684573" w:rsidP="00105806">
      <w:pPr>
        <w:spacing w:before="240"/>
        <w:jc w:val="both"/>
        <w:rPr>
          <w:rFonts w:cstheme="minorHAnsi"/>
          <w:b/>
          <w:bCs/>
          <w:i/>
          <w:iCs/>
          <w:sz w:val="20"/>
          <w:szCs w:val="20"/>
        </w:rPr>
      </w:pPr>
    </w:p>
    <w:p w14:paraId="6E6DFF1E" w14:textId="77777777" w:rsidR="00684573" w:rsidRPr="00527520" w:rsidRDefault="00684573" w:rsidP="00105806">
      <w:pPr>
        <w:spacing w:before="240"/>
        <w:jc w:val="both"/>
        <w:rPr>
          <w:rFonts w:cstheme="minorHAnsi"/>
          <w:i/>
          <w:iCs/>
          <w:u w:val="single"/>
        </w:rPr>
      </w:pPr>
      <w:r>
        <w:rPr>
          <w:rFonts w:cstheme="minorHAnsi"/>
          <w:u w:val="single"/>
        </w:rPr>
        <w:t>Circonstances</w:t>
      </w:r>
      <w:r w:rsidRPr="00527520">
        <w:rPr>
          <w:rFonts w:cstheme="minorHAnsi"/>
          <w:u w:val="single"/>
        </w:rPr>
        <w:t xml:space="preserve"> de la révélation</w:t>
      </w:r>
    </w:p>
    <w:p w14:paraId="0CE1233A" w14:textId="77777777" w:rsidR="00684573" w:rsidRPr="00527520" w:rsidRDefault="00684573" w:rsidP="00105806">
      <w:pPr>
        <w:jc w:val="both"/>
        <w:rPr>
          <w:rFonts w:cstheme="minorHAnsi"/>
          <w:b/>
          <w:bCs/>
          <w:shd w:val="clear" w:color="auto" w:fill="FFFFFF"/>
        </w:rPr>
      </w:pPr>
    </w:p>
    <w:p w14:paraId="34112F54" w14:textId="77777777" w:rsidR="00684573" w:rsidRPr="00527520" w:rsidRDefault="00684573" w:rsidP="00105806">
      <w:pPr>
        <w:jc w:val="both"/>
        <w:rPr>
          <w:rFonts w:cstheme="minorHAnsi"/>
          <w:shd w:val="clear" w:color="auto" w:fill="FFFFFF"/>
        </w:rPr>
      </w:pPr>
      <w:r w:rsidRPr="001921AB">
        <w:rPr>
          <w:rFonts w:cstheme="minorHAnsi"/>
          <w:shd w:val="clear" w:color="auto" w:fill="FFFFFF"/>
        </w:rPr>
        <w:t xml:space="preserve">Il est rapporté qu'« Abou Loubaaba al-Ansari » et plusieurs autres compagnons ont refusé de participer à la bataille de </w:t>
      </w:r>
      <w:proofErr w:type="spellStart"/>
      <w:r w:rsidRPr="001921AB">
        <w:rPr>
          <w:rFonts w:cstheme="minorHAnsi"/>
          <w:shd w:val="clear" w:color="auto" w:fill="FFFFFF"/>
        </w:rPr>
        <w:t>Tabouk</w:t>
      </w:r>
      <w:proofErr w:type="spellEnd"/>
      <w:r w:rsidRPr="001921AB">
        <w:rPr>
          <w:rFonts w:cstheme="minorHAnsi"/>
          <w:shd w:val="clear" w:color="auto" w:fill="FFFFFF"/>
        </w:rPr>
        <w:t>. Toutefois, après la révélation de versets de réprimande divine, ils ont exprimé un repentir sincère en se liant eux-mêmes aux piliers de la mosquée du Prophète (s), jurant de ne pas s’en détacher avant d’avoir reçu son pardon. Le Prophète (s) a attendu la révélation d’un verset spécifique avant de leur accorder son pardon et de les libérer du pilier. En signe de gratitude et de repentance, ces compagnons ont offert tous leurs biens au Prophète (s) pour qu’il les consacre à la cause de Dieu. Cependant, leur attachement émotionnel à ces biens les ayant initialement freinés dans leur engagement, le Prophète (s) a attendu une nouvelle révélation et n’a accepté qu’une partie de leurs biens, signifiant ainsi la juste mes</w:t>
      </w:r>
      <w:r>
        <w:rPr>
          <w:rFonts w:cstheme="minorHAnsi"/>
          <w:shd w:val="clear" w:color="auto" w:fill="FFFFFF"/>
        </w:rPr>
        <w:t>ure du don en signe de repentir</w:t>
      </w:r>
      <w:r w:rsidRPr="00527520">
        <w:rPr>
          <w:rFonts w:cstheme="minorHAnsi"/>
          <w:shd w:val="clear" w:color="auto" w:fill="FFFFFF"/>
        </w:rPr>
        <w:t>.</w:t>
      </w:r>
      <w:r w:rsidRPr="00527520">
        <w:rPr>
          <w:rStyle w:val="Appelnotedebasdep"/>
          <w:rFonts w:cstheme="minorHAnsi"/>
          <w:shd w:val="clear" w:color="auto" w:fill="FFFFFF"/>
        </w:rPr>
        <w:footnoteReference w:id="166"/>
      </w:r>
    </w:p>
    <w:p w14:paraId="12517964" w14:textId="77777777" w:rsidR="00684573" w:rsidRDefault="00684573" w:rsidP="00105806">
      <w:pPr>
        <w:jc w:val="both"/>
        <w:rPr>
          <w:rFonts w:cstheme="minorHAnsi"/>
          <w:b/>
          <w:bCs/>
          <w:shd w:val="clear" w:color="auto" w:fill="FFFFFF"/>
        </w:rPr>
      </w:pPr>
    </w:p>
    <w:p w14:paraId="4F6BA808" w14:textId="77777777" w:rsidR="00D76A2D" w:rsidRPr="00527520" w:rsidRDefault="00D76A2D" w:rsidP="00105806">
      <w:pPr>
        <w:jc w:val="both"/>
        <w:rPr>
          <w:rFonts w:cstheme="minorHAnsi"/>
          <w:b/>
          <w:bCs/>
          <w:shd w:val="clear" w:color="auto" w:fill="FFFFFF"/>
        </w:rPr>
      </w:pPr>
    </w:p>
    <w:p w14:paraId="5AAABCEE" w14:textId="77777777" w:rsidR="00684573" w:rsidRPr="001921AB" w:rsidRDefault="00684573" w:rsidP="00105806">
      <w:pPr>
        <w:jc w:val="both"/>
        <w:rPr>
          <w:rFonts w:cstheme="minorHAnsi"/>
          <w:shd w:val="clear" w:color="auto" w:fill="FFFFFF"/>
        </w:rPr>
      </w:pPr>
      <w:r w:rsidRPr="001921AB">
        <w:rPr>
          <w:rFonts w:cstheme="minorHAnsi"/>
          <w:shd w:val="clear" w:color="auto" w:fill="FFFFFF"/>
        </w:rPr>
        <w:t xml:space="preserve">1- Certains commentateurs interprètent le mot « </w:t>
      </w:r>
      <w:proofErr w:type="spellStart"/>
      <w:r w:rsidRPr="001921AB">
        <w:rPr>
          <w:rFonts w:cstheme="minorHAnsi"/>
          <w:shd w:val="clear" w:color="auto" w:fill="FFFFFF"/>
        </w:rPr>
        <w:t>assaa</w:t>
      </w:r>
      <w:proofErr w:type="spellEnd"/>
      <w:r w:rsidRPr="001921AB">
        <w:rPr>
          <w:rFonts w:cstheme="minorHAnsi"/>
          <w:shd w:val="clear" w:color="auto" w:fill="FFFFFF"/>
        </w:rPr>
        <w:t xml:space="preserve"> » dans ce contexte comme un appel à dépasser le simple repentir par des actions de réparation. Au-delà des remords, les personnes repentantes doivent </w:t>
      </w:r>
      <w:r w:rsidRPr="001921AB">
        <w:rPr>
          <w:rFonts w:cstheme="minorHAnsi"/>
          <w:shd w:val="clear" w:color="auto" w:fill="FFFFFF"/>
        </w:rPr>
        <w:lastRenderedPageBreak/>
        <w:t>ainsi accomplir de bonnes œuvres et corriger leurs erreurs passées pour que leur repentir soit véritablement accepté. Cette interprétation renforce l’idée que le repentir complet inclut des actions concrètes de rectification.</w:t>
      </w:r>
    </w:p>
    <w:p w14:paraId="631EDADD" w14:textId="77777777" w:rsidR="00684573" w:rsidRPr="00527520" w:rsidRDefault="00684573" w:rsidP="00105806">
      <w:pPr>
        <w:jc w:val="both"/>
        <w:rPr>
          <w:rFonts w:cstheme="minorHAnsi"/>
          <w:shd w:val="clear" w:color="auto" w:fill="FFFFFF"/>
        </w:rPr>
      </w:pPr>
      <w:r w:rsidRPr="001921AB">
        <w:rPr>
          <w:rFonts w:cstheme="minorHAnsi"/>
          <w:shd w:val="clear" w:color="auto" w:fill="FFFFFF"/>
        </w:rPr>
        <w:t xml:space="preserve">2- Bien que le verset ait été révélé en relation avec Abou Loubaaba et d’autres compagnons impliqués dans la bataille de </w:t>
      </w:r>
      <w:proofErr w:type="spellStart"/>
      <w:r w:rsidRPr="001921AB">
        <w:rPr>
          <w:rFonts w:cstheme="minorHAnsi"/>
          <w:shd w:val="clear" w:color="auto" w:fill="FFFFFF"/>
        </w:rPr>
        <w:t>Tabouk</w:t>
      </w:r>
      <w:proofErr w:type="spellEnd"/>
      <w:r w:rsidRPr="001921AB">
        <w:rPr>
          <w:rFonts w:cstheme="minorHAnsi"/>
          <w:shd w:val="clear" w:color="auto" w:fill="FFFFFF"/>
        </w:rPr>
        <w:t>, son sens est universel et s’étend à tous ceux qui mêlent actions vertueuses et actions fautives, mais qui aspirent à se repentir sincèrement. Ce caractère général du verset est illustré dans un récit de l’Imam al-</w:t>
      </w:r>
      <w:proofErr w:type="spellStart"/>
      <w:r w:rsidRPr="001921AB">
        <w:rPr>
          <w:rFonts w:cstheme="minorHAnsi"/>
          <w:shd w:val="clear" w:color="auto" w:fill="FFFFFF"/>
        </w:rPr>
        <w:t>B</w:t>
      </w:r>
      <w:r w:rsidR="00815FA9">
        <w:rPr>
          <w:rFonts w:cstheme="minorHAnsi"/>
          <w:shd w:val="clear" w:color="auto" w:fill="FFFFFF"/>
        </w:rPr>
        <w:t>à</w:t>
      </w:r>
      <w:r w:rsidRPr="001921AB">
        <w:rPr>
          <w:rFonts w:cstheme="minorHAnsi"/>
          <w:shd w:val="clear" w:color="auto" w:fill="FFFFFF"/>
        </w:rPr>
        <w:t>qir</w:t>
      </w:r>
      <w:proofErr w:type="spellEnd"/>
      <w:r w:rsidRPr="001921AB">
        <w:rPr>
          <w:rFonts w:cstheme="minorHAnsi"/>
          <w:shd w:val="clear" w:color="auto" w:fill="FFFFFF"/>
        </w:rPr>
        <w:t xml:space="preserve"> (a) qui précise : « Ce verset concerne nos chiites pécheurs</w:t>
      </w:r>
      <w:r w:rsidR="00815FA9">
        <w:rPr>
          <w:rFonts w:cstheme="minorHAnsi"/>
          <w:shd w:val="clear" w:color="auto" w:fill="FFFFFF"/>
        </w:rPr>
        <w:t> »</w:t>
      </w:r>
      <w:r w:rsidRPr="001921AB">
        <w:rPr>
          <w:rFonts w:cstheme="minorHAnsi"/>
          <w:shd w:val="clear" w:color="auto" w:fill="FFFFFF"/>
        </w:rPr>
        <w:t>.</w:t>
      </w:r>
      <w:r w:rsidRPr="00527520">
        <w:rPr>
          <w:rStyle w:val="Appelnotedebasdep"/>
          <w:rFonts w:cstheme="minorHAnsi"/>
          <w:shd w:val="clear" w:color="auto" w:fill="FFFFFF"/>
        </w:rPr>
        <w:footnoteReference w:id="167"/>
      </w:r>
      <w:r>
        <w:rPr>
          <w:rFonts w:cstheme="minorHAnsi"/>
          <w:shd w:val="clear" w:color="auto" w:fill="FFFFFF"/>
        </w:rPr>
        <w:t> </w:t>
      </w:r>
      <w:r w:rsidRPr="00AE35A1">
        <w:rPr>
          <w:rFonts w:cstheme="minorHAnsi"/>
          <w:shd w:val="clear" w:color="auto" w:fill="FFFFFF"/>
        </w:rPr>
        <w:t>Par cette déclaration, l’Imam</w:t>
      </w:r>
      <w:r w:rsidR="00815FA9">
        <w:rPr>
          <w:rFonts w:cstheme="minorHAnsi"/>
          <w:shd w:val="clear" w:color="auto" w:fill="FFFFFF"/>
        </w:rPr>
        <w:t xml:space="preserve"> (a)</w:t>
      </w:r>
      <w:r w:rsidRPr="00AE35A1">
        <w:rPr>
          <w:rFonts w:cstheme="minorHAnsi"/>
          <w:shd w:val="clear" w:color="auto" w:fill="FFFFFF"/>
        </w:rPr>
        <w:t xml:space="preserve"> élargit le sens du verset pour inclure les chiites pécheurs parmi ceux qui, par leur repentir, peuvent également bénéficier de la miséricorde divine, à condition d’adopter une attitude de ré</w:t>
      </w:r>
      <w:r>
        <w:rPr>
          <w:rFonts w:cstheme="minorHAnsi"/>
          <w:shd w:val="clear" w:color="auto" w:fill="FFFFFF"/>
        </w:rPr>
        <w:t>paration et de retour vers Dieu.</w:t>
      </w:r>
      <w:r w:rsidRPr="00527520">
        <w:rPr>
          <w:rStyle w:val="Appelnotedebasdep"/>
          <w:rFonts w:cstheme="minorHAnsi"/>
          <w:shd w:val="clear" w:color="auto" w:fill="FFFFFF"/>
        </w:rPr>
        <w:footnoteReference w:id="168"/>
      </w:r>
    </w:p>
    <w:p w14:paraId="31BF3969" w14:textId="77777777" w:rsidR="00684573" w:rsidRDefault="00684573" w:rsidP="00105806">
      <w:pPr>
        <w:spacing w:before="240"/>
        <w:jc w:val="both"/>
        <w:rPr>
          <w:rFonts w:cstheme="minorHAnsi"/>
          <w:b/>
          <w:bCs/>
          <w:i/>
          <w:iCs/>
          <w:sz w:val="20"/>
          <w:szCs w:val="20"/>
        </w:rPr>
      </w:pPr>
    </w:p>
    <w:p w14:paraId="79F12ABC" w14:textId="77777777" w:rsidR="00EC10DA" w:rsidRDefault="00EC10DA" w:rsidP="00105806">
      <w:pPr>
        <w:spacing w:before="240"/>
        <w:jc w:val="both"/>
        <w:rPr>
          <w:rFonts w:cstheme="minorHAnsi"/>
          <w:b/>
          <w:bCs/>
          <w:i/>
          <w:iCs/>
          <w:sz w:val="20"/>
          <w:szCs w:val="20"/>
        </w:rPr>
      </w:pPr>
    </w:p>
    <w:p w14:paraId="3507811C" w14:textId="77777777" w:rsidR="00EC10DA" w:rsidRDefault="00EC10DA" w:rsidP="00105806">
      <w:pPr>
        <w:spacing w:before="240"/>
        <w:jc w:val="both"/>
        <w:rPr>
          <w:rFonts w:cstheme="minorHAnsi"/>
          <w:b/>
          <w:bCs/>
          <w:i/>
          <w:iCs/>
          <w:sz w:val="20"/>
          <w:szCs w:val="20"/>
        </w:rPr>
      </w:pPr>
    </w:p>
    <w:p w14:paraId="65447CF5" w14:textId="2C6410CC" w:rsidR="00EC10DA" w:rsidRDefault="00EC10DA" w:rsidP="00EC10DA">
      <w:pPr>
        <w:spacing w:before="240"/>
        <w:jc w:val="right"/>
        <w:rPr>
          <w:rFonts w:cstheme="minorHAnsi"/>
          <w:b/>
          <w:bCs/>
          <w:i/>
          <w:iCs/>
          <w:sz w:val="20"/>
          <w:szCs w:val="20"/>
        </w:rPr>
      </w:pPr>
      <w:proofErr w:type="spellStart"/>
      <w:r w:rsidRPr="00C27574">
        <w:rPr>
          <w:rFonts w:cs="KFGQPC Uthmanic Script HAFS"/>
          <w:color w:val="000000"/>
          <w:sz w:val="36"/>
          <w:szCs w:val="36"/>
          <w:shd w:val="clear" w:color="auto" w:fill="FFFFFF"/>
          <w:rtl/>
        </w:rPr>
        <w:t>خُذۡ</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أَمۡوَٰلِهِمۡ</w:t>
      </w:r>
      <w:proofErr w:type="spellEnd"/>
      <w:r w:rsidRPr="00C27574">
        <w:rPr>
          <w:rFonts w:cs="KFGQPC Uthmanic Script HAFS"/>
          <w:color w:val="000000"/>
          <w:sz w:val="36"/>
          <w:szCs w:val="36"/>
          <w:shd w:val="clear" w:color="auto" w:fill="FFFFFF"/>
          <w:rtl/>
        </w:rPr>
        <w:t xml:space="preserve"> صَدَقَةٗ </w:t>
      </w:r>
      <w:proofErr w:type="spellStart"/>
      <w:r w:rsidRPr="00C27574">
        <w:rPr>
          <w:rFonts w:cs="KFGQPC Uthmanic Script HAFS"/>
          <w:color w:val="000000"/>
          <w:sz w:val="36"/>
          <w:szCs w:val="36"/>
          <w:shd w:val="clear" w:color="auto" w:fill="FFFFFF"/>
          <w:rtl/>
        </w:rPr>
        <w:t>تُطَهِّرُهُمۡ</w:t>
      </w:r>
      <w:proofErr w:type="spellEnd"/>
      <w:r w:rsidRPr="00C27574">
        <w:rPr>
          <w:rFonts w:cs="KFGQPC Uthmanic Script HAFS"/>
          <w:color w:val="000000"/>
          <w:sz w:val="36"/>
          <w:szCs w:val="36"/>
          <w:shd w:val="clear" w:color="auto" w:fill="FFFFFF"/>
          <w:rtl/>
        </w:rPr>
        <w:t xml:space="preserve"> وَتُزَكِّيهِم بِهَا وَصَلِّ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إِنَّ صَلَوٰتَكَ سَكَنٞ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سَمِيعٌ عَلِيمٌ١٠٣</w:t>
      </w:r>
    </w:p>
    <w:p w14:paraId="100A44EB" w14:textId="77777777" w:rsidR="00684573" w:rsidRDefault="00684573" w:rsidP="00105806">
      <w:pPr>
        <w:spacing w:before="240"/>
        <w:jc w:val="both"/>
        <w:rPr>
          <w:rFonts w:cstheme="minorHAnsi"/>
          <w:b/>
          <w:bCs/>
          <w:i/>
          <w:iCs/>
          <w:sz w:val="20"/>
          <w:szCs w:val="20"/>
        </w:rPr>
      </w:pPr>
    </w:p>
    <w:p w14:paraId="5F21A2F0" w14:textId="7EF67B7E" w:rsidR="000C5973" w:rsidRPr="009B285C" w:rsidRDefault="00EE7CF2" w:rsidP="000C5973">
      <w:pPr>
        <w:jc w:val="both"/>
        <w:rPr>
          <w:rFonts w:cstheme="minorHAnsi"/>
          <w:b/>
          <w:bCs/>
          <w:i/>
          <w:iCs/>
          <w:sz w:val="20"/>
          <w:szCs w:val="20"/>
        </w:rPr>
      </w:pPr>
      <w:bookmarkStart w:id="73" w:name="_Hlk210542146"/>
      <w:r w:rsidRPr="00EE7CF2">
        <w:rPr>
          <w:rFonts w:cstheme="minorHAnsi"/>
          <w:b/>
          <w:bCs/>
          <w:i/>
          <w:iCs/>
          <w:sz w:val="20"/>
          <w:szCs w:val="20"/>
        </w:rPr>
        <w:t>103- Prends de leurs biens une aumône, par laquelle tu les purifies et tu les rends vertueux (tu les fais prospérer), et prie pour eux. Ta prière leur apporte la quiétude. Allah entend tout [Il est] Omniscient</w:t>
      </w:r>
      <w:r w:rsidR="000C5973" w:rsidRPr="009B285C">
        <w:rPr>
          <w:rFonts w:cstheme="minorHAnsi"/>
          <w:b/>
          <w:bCs/>
          <w:i/>
          <w:iCs/>
          <w:sz w:val="20"/>
          <w:szCs w:val="20"/>
        </w:rPr>
        <w:t>.</w:t>
      </w:r>
    </w:p>
    <w:p w14:paraId="0101F798" w14:textId="77777777" w:rsidR="00684573" w:rsidRPr="00527520" w:rsidRDefault="00684573" w:rsidP="00105806">
      <w:pPr>
        <w:jc w:val="both"/>
        <w:rPr>
          <w:rFonts w:cstheme="minorHAnsi"/>
          <w:shd w:val="clear" w:color="auto" w:fill="FFFFFF"/>
        </w:rPr>
      </w:pPr>
    </w:p>
    <w:p w14:paraId="43843219" w14:textId="455193F2" w:rsidR="00684573" w:rsidRPr="007A5069" w:rsidRDefault="00EE7CF2" w:rsidP="00105806">
      <w:pPr>
        <w:jc w:val="both"/>
        <w:rPr>
          <w:rFonts w:cstheme="minorHAnsi"/>
          <w:shd w:val="clear" w:color="auto" w:fill="FFFFFF"/>
        </w:rPr>
      </w:pPr>
      <w:r w:rsidRPr="00EE7CF2">
        <w:rPr>
          <w:rFonts w:cstheme="minorHAnsi"/>
          <w:shd w:val="clear" w:color="auto" w:fill="FFFFFF"/>
        </w:rPr>
        <w:t>1- Dans le Saint Coran, le terme « aumône » est parfois utilisé pour désigner la « zakât », en particulier dans les sourates révélées à Médine, où le concept de zakât est plus fréquemment mentionné. Dans le verset ci-dessus, « aumône » peut faire référence soit à la zakât, soit à une forme d'expiation pour les péchés, soit à des dons sincères offerts par pure générosité</w:t>
      </w:r>
      <w:r w:rsidR="00684573" w:rsidRPr="007A5069">
        <w:rPr>
          <w:rFonts w:cstheme="minorHAnsi"/>
          <w:shd w:val="clear" w:color="auto" w:fill="FFFFFF"/>
        </w:rPr>
        <w:t>.</w:t>
      </w:r>
    </w:p>
    <w:bookmarkEnd w:id="73"/>
    <w:p w14:paraId="4182C58C" w14:textId="77777777" w:rsidR="00684573" w:rsidRPr="007A5069" w:rsidRDefault="00684573" w:rsidP="00105806">
      <w:pPr>
        <w:jc w:val="both"/>
        <w:rPr>
          <w:rFonts w:cstheme="minorHAnsi"/>
          <w:shd w:val="clear" w:color="auto" w:fill="FFFFFF"/>
        </w:rPr>
      </w:pPr>
      <w:r w:rsidRPr="007A5069">
        <w:rPr>
          <w:rFonts w:cstheme="minorHAnsi"/>
          <w:shd w:val="clear" w:color="auto" w:fill="FFFFFF"/>
        </w:rPr>
        <w:t xml:space="preserve">2- Le terme « </w:t>
      </w:r>
      <w:proofErr w:type="spellStart"/>
      <w:r w:rsidRPr="00A121F8">
        <w:rPr>
          <w:rFonts w:cstheme="minorHAnsi"/>
          <w:b/>
          <w:bCs/>
          <w:shd w:val="clear" w:color="auto" w:fill="FFFFFF"/>
        </w:rPr>
        <w:t>khouz</w:t>
      </w:r>
      <w:proofErr w:type="spellEnd"/>
      <w:r w:rsidRPr="007A5069">
        <w:rPr>
          <w:rFonts w:cstheme="minorHAnsi"/>
          <w:shd w:val="clear" w:color="auto" w:fill="FFFFFF"/>
        </w:rPr>
        <w:t xml:space="preserve"> » (« prends ») dans ce verset montre que le dirigeant des musulmans, ou le chef du gouvernement islamique, a l’autorité de percevoir la zak</w:t>
      </w:r>
      <w:r w:rsidR="005D1BD1">
        <w:rPr>
          <w:rFonts w:cstheme="minorHAnsi"/>
          <w:shd w:val="clear" w:color="auto" w:fill="FFFFFF"/>
        </w:rPr>
        <w:t>â</w:t>
      </w:r>
      <w:r w:rsidRPr="007A5069">
        <w:rPr>
          <w:rFonts w:cstheme="minorHAnsi"/>
          <w:shd w:val="clear" w:color="auto" w:fill="FFFFFF"/>
        </w:rPr>
        <w:t>t directement auprès des citoyens, sans attendre que ceux-ci la versent de manière volontaire. Ce mot implique une dimension active de collecte, soulignant ainsi le rôle de l’autorité islamique dans la gestion et la redistribution des ressources pour le bien-être de la communauté.</w:t>
      </w:r>
    </w:p>
    <w:p w14:paraId="50E15058" w14:textId="77777777" w:rsidR="00684573" w:rsidRPr="007A5069" w:rsidRDefault="00684573" w:rsidP="00105806">
      <w:pPr>
        <w:jc w:val="both"/>
        <w:rPr>
          <w:rFonts w:cstheme="minorHAnsi"/>
          <w:shd w:val="clear" w:color="auto" w:fill="FFFFFF"/>
        </w:rPr>
      </w:pPr>
      <w:r w:rsidRPr="007A5069">
        <w:rPr>
          <w:rFonts w:cstheme="minorHAnsi"/>
          <w:shd w:val="clear" w:color="auto" w:fill="FFFFFF"/>
        </w:rPr>
        <w:t>3- Le verset associe la zak</w:t>
      </w:r>
      <w:r w:rsidR="005D1BD1">
        <w:rPr>
          <w:rFonts w:cstheme="minorHAnsi"/>
          <w:shd w:val="clear" w:color="auto" w:fill="FFFFFF"/>
        </w:rPr>
        <w:t>â</w:t>
      </w:r>
      <w:r w:rsidRPr="007A5069">
        <w:rPr>
          <w:rFonts w:cstheme="minorHAnsi"/>
          <w:shd w:val="clear" w:color="auto" w:fill="FFFFFF"/>
        </w:rPr>
        <w:t>t à la croissance et au développement. Sur le plan personnel, elle permet au donateur de cultiver dans son cœur des valeurs telles que l'altruisme et la générosité. Sur le plan social, la zak</w:t>
      </w:r>
      <w:r w:rsidR="005D1BD1">
        <w:rPr>
          <w:rFonts w:cstheme="minorHAnsi"/>
          <w:shd w:val="clear" w:color="auto" w:fill="FFFFFF"/>
        </w:rPr>
        <w:t>â</w:t>
      </w:r>
      <w:r w:rsidRPr="007A5069">
        <w:rPr>
          <w:rFonts w:cstheme="minorHAnsi"/>
          <w:shd w:val="clear" w:color="auto" w:fill="FFFFFF"/>
        </w:rPr>
        <w:t>t favorise la prospérité économique, en réduisant les inégalités et en soutenant les membres les plus vulnérables de la société, contribuant ainsi au progrès économique et à la stabilité sociale.</w:t>
      </w:r>
    </w:p>
    <w:p w14:paraId="6ED41A8E" w14:textId="34192F5F" w:rsidR="00684573" w:rsidRDefault="00684573" w:rsidP="00105806">
      <w:pPr>
        <w:jc w:val="both"/>
        <w:rPr>
          <w:rFonts w:cstheme="minorHAnsi"/>
          <w:shd w:val="clear" w:color="auto" w:fill="FFFFFF"/>
        </w:rPr>
      </w:pPr>
      <w:r w:rsidRPr="007A5069">
        <w:rPr>
          <w:rFonts w:cstheme="minorHAnsi"/>
          <w:shd w:val="clear" w:color="auto" w:fill="FFFFFF"/>
        </w:rPr>
        <w:lastRenderedPageBreak/>
        <w:t>4-</w:t>
      </w:r>
      <w:r w:rsidR="00D76A2D">
        <w:rPr>
          <w:rFonts w:cstheme="minorHAnsi"/>
          <w:shd w:val="clear" w:color="auto" w:fill="FFFFFF"/>
        </w:rPr>
        <w:t> </w:t>
      </w:r>
      <w:r w:rsidRPr="007A5069">
        <w:rPr>
          <w:rFonts w:cstheme="minorHAnsi"/>
          <w:shd w:val="clear" w:color="auto" w:fill="FFFFFF"/>
        </w:rPr>
        <w:t>Ce verset enseigne au Prophète (s) – et à chacun de nous – l'importance de remercier ceux qui accomplissent leurs devoirs religieux, tels que le versement de la zak</w:t>
      </w:r>
      <w:r w:rsidR="005D1BD1">
        <w:rPr>
          <w:rFonts w:cstheme="minorHAnsi"/>
          <w:shd w:val="clear" w:color="auto" w:fill="FFFFFF"/>
        </w:rPr>
        <w:t>â</w:t>
      </w:r>
      <w:r w:rsidRPr="007A5069">
        <w:rPr>
          <w:rFonts w:cstheme="minorHAnsi"/>
          <w:shd w:val="clear" w:color="auto" w:fill="FFFFFF"/>
        </w:rPr>
        <w:t>t, et de les encourager psychologiquement et spirituellement. La prière de bénédiction et de remerciement a un effet apaisant, en renforçant chez les donateurs la satisfaction et la sérénité. Ainsi, bien qu'ils aient donné une partie de leurs biens, ils ressentent un gain spirituel plus grand et voient leur geste valorisé à la fois</w:t>
      </w:r>
      <w:r>
        <w:rPr>
          <w:rFonts w:cstheme="minorHAnsi"/>
          <w:shd w:val="clear" w:color="auto" w:fill="FFFFFF"/>
        </w:rPr>
        <w:t xml:space="preserve"> par Dieu et par la communauté</w:t>
      </w:r>
      <w:r w:rsidRPr="00527520">
        <w:rPr>
          <w:rFonts w:cstheme="minorHAnsi"/>
          <w:shd w:val="clear" w:color="auto" w:fill="FFFFFF"/>
        </w:rPr>
        <w:t>.</w:t>
      </w:r>
      <w:r w:rsidRPr="00527520">
        <w:rPr>
          <w:rStyle w:val="Appelnotedebasdep"/>
          <w:rFonts w:cstheme="minorHAnsi"/>
          <w:shd w:val="clear" w:color="auto" w:fill="FFFFFF"/>
        </w:rPr>
        <w:footnoteReference w:id="169"/>
      </w:r>
    </w:p>
    <w:p w14:paraId="5A0BAA94" w14:textId="77777777" w:rsidR="00A121F8" w:rsidRDefault="00A121F8" w:rsidP="00105806">
      <w:pPr>
        <w:jc w:val="both"/>
        <w:rPr>
          <w:rFonts w:cstheme="minorHAnsi"/>
          <w:shd w:val="clear" w:color="auto" w:fill="FFFFFF"/>
        </w:rPr>
      </w:pPr>
    </w:p>
    <w:p w14:paraId="0C9BC650" w14:textId="77777777" w:rsidR="00A121F8" w:rsidRDefault="00A121F8" w:rsidP="00105806">
      <w:pPr>
        <w:jc w:val="both"/>
        <w:rPr>
          <w:rFonts w:cstheme="minorHAnsi"/>
          <w:shd w:val="clear" w:color="auto" w:fill="FFFFFF"/>
        </w:rPr>
      </w:pPr>
    </w:p>
    <w:p w14:paraId="4F1396AC" w14:textId="77777777" w:rsidR="00A121F8" w:rsidRDefault="00A121F8" w:rsidP="00105806">
      <w:pPr>
        <w:jc w:val="both"/>
        <w:rPr>
          <w:rFonts w:cstheme="minorHAnsi"/>
          <w:shd w:val="clear" w:color="auto" w:fill="FFFFFF"/>
        </w:rPr>
      </w:pPr>
    </w:p>
    <w:p w14:paraId="0B1396D6" w14:textId="78646BB4" w:rsidR="00EC10DA" w:rsidRDefault="00EC10DA" w:rsidP="00EC10DA">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أَلَمۡ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يَعۡلَمُوٓاْ</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هُوَ </w:t>
      </w:r>
      <w:proofErr w:type="spellStart"/>
      <w:r w:rsidRPr="00C27574">
        <w:rPr>
          <w:rFonts w:cs="KFGQPC Uthmanic Script HAFS"/>
          <w:color w:val="000000"/>
          <w:sz w:val="36"/>
          <w:szCs w:val="36"/>
          <w:shd w:val="clear" w:color="auto" w:fill="FFFFFF"/>
          <w:rtl/>
        </w:rPr>
        <w:t>يَ</w:t>
      </w:r>
      <w:r w:rsidRPr="00C27574">
        <w:rPr>
          <w:rFonts w:cs="KFGQPC Uthmanic Script HAFS" w:hint="eastAsia"/>
          <w:color w:val="000000"/>
          <w:sz w:val="36"/>
          <w:szCs w:val="36"/>
          <w:shd w:val="clear" w:color="auto" w:fill="FFFFFF"/>
          <w:rtl/>
        </w:rPr>
        <w:t>قۡبَلُ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لتَّوۡبَةَ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عِبَادِهِ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وَيَأۡخُذُ</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لصَّدَقَٰتِ</w:t>
      </w:r>
      <w:proofErr w:type="spellEnd"/>
      <w:r w:rsidRPr="00C27574">
        <w:rPr>
          <w:rFonts w:cs="KFGQPC Uthmanic Script HAFS"/>
          <w:color w:val="000000"/>
          <w:sz w:val="36"/>
          <w:szCs w:val="36"/>
          <w:shd w:val="clear" w:color="auto" w:fill="FFFFFF"/>
          <w:rtl/>
        </w:rPr>
        <w:t xml:space="preserve"> وَأَنَّ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هُوَ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لتَّوَّابُ</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لرَّحِيمُ</w:t>
      </w:r>
      <w:r w:rsidRPr="00C27574">
        <w:rPr>
          <w:rFonts w:cs="KFGQPC Uthmanic Script HAFS"/>
          <w:color w:val="000000"/>
          <w:sz w:val="36"/>
          <w:szCs w:val="36"/>
          <w:shd w:val="clear" w:color="auto" w:fill="FFFFFF"/>
          <w:rtl/>
        </w:rPr>
        <w:t>١٠٤</w:t>
      </w:r>
    </w:p>
    <w:p w14:paraId="32BE011E" w14:textId="77777777" w:rsidR="00EC10DA" w:rsidRDefault="00EC10DA" w:rsidP="00105806">
      <w:pPr>
        <w:jc w:val="both"/>
        <w:rPr>
          <w:rFonts w:cstheme="minorHAnsi"/>
          <w:shd w:val="clear" w:color="auto" w:fill="FFFFFF"/>
        </w:rPr>
      </w:pPr>
    </w:p>
    <w:p w14:paraId="7FDA0E88" w14:textId="18EC717A" w:rsidR="000C5973" w:rsidRPr="009B285C" w:rsidRDefault="00EE7CF2" w:rsidP="000C5973">
      <w:pPr>
        <w:jc w:val="both"/>
        <w:rPr>
          <w:rFonts w:cstheme="minorHAnsi"/>
          <w:b/>
          <w:bCs/>
          <w:i/>
          <w:iCs/>
          <w:sz w:val="20"/>
          <w:szCs w:val="20"/>
        </w:rPr>
      </w:pPr>
      <w:bookmarkStart w:id="74" w:name="_Hlk210542182"/>
      <w:r w:rsidRPr="00EE7CF2">
        <w:rPr>
          <w:rFonts w:cstheme="minorHAnsi"/>
          <w:b/>
          <w:bCs/>
          <w:i/>
          <w:iCs/>
          <w:sz w:val="20"/>
          <w:szCs w:val="20"/>
        </w:rPr>
        <w:t>104- Ne savent-ils pas que c’est Allah qui accueille le repentir de Ses serviteurs, et qui reçoit les aumônes, et qu’Allah est L’Accueillant au repentir et le Miséricordieux</w:t>
      </w:r>
      <w:r w:rsidR="000C5973" w:rsidRPr="009B285C">
        <w:rPr>
          <w:rFonts w:cstheme="minorHAnsi"/>
          <w:b/>
          <w:bCs/>
          <w:i/>
          <w:iCs/>
          <w:sz w:val="20"/>
          <w:szCs w:val="20"/>
        </w:rPr>
        <w:t>.</w:t>
      </w:r>
    </w:p>
    <w:bookmarkEnd w:id="74"/>
    <w:p w14:paraId="14CDA1BD" w14:textId="77777777" w:rsidR="00684573" w:rsidRDefault="00684573" w:rsidP="00105806">
      <w:pPr>
        <w:jc w:val="both"/>
        <w:rPr>
          <w:rFonts w:cstheme="minorHAnsi"/>
          <w:shd w:val="clear" w:color="auto" w:fill="FFFFFF"/>
        </w:rPr>
      </w:pPr>
    </w:p>
    <w:p w14:paraId="2FC2933F" w14:textId="5DBB8E1E" w:rsidR="00684573" w:rsidRPr="00BA6060" w:rsidRDefault="00684573" w:rsidP="00105806">
      <w:pPr>
        <w:jc w:val="both"/>
        <w:rPr>
          <w:rFonts w:cstheme="minorHAnsi"/>
          <w:shd w:val="clear" w:color="auto" w:fill="FFFFFF"/>
        </w:rPr>
      </w:pPr>
      <w:r w:rsidRPr="00BA6060">
        <w:rPr>
          <w:rFonts w:cstheme="minorHAnsi"/>
          <w:shd w:val="clear" w:color="auto" w:fill="FFFFFF"/>
        </w:rPr>
        <w:t>1-</w:t>
      </w:r>
      <w:r w:rsidR="00D76A2D">
        <w:rPr>
          <w:rFonts w:cstheme="minorHAnsi"/>
          <w:shd w:val="clear" w:color="auto" w:fill="FFFFFF"/>
        </w:rPr>
        <w:t> </w:t>
      </w:r>
      <w:r w:rsidRPr="00BA6060">
        <w:rPr>
          <w:rFonts w:cstheme="minorHAnsi"/>
          <w:shd w:val="clear" w:color="auto" w:fill="FFFFFF"/>
        </w:rPr>
        <w:t xml:space="preserve">Concernant la révélation des deux versets précédents, il est rapporté qu’Abou </w:t>
      </w:r>
      <w:proofErr w:type="spellStart"/>
      <w:r w:rsidRPr="00BA6060">
        <w:rPr>
          <w:rFonts w:cstheme="minorHAnsi"/>
          <w:shd w:val="clear" w:color="auto" w:fill="FFFFFF"/>
        </w:rPr>
        <w:t>Loubaaba</w:t>
      </w:r>
      <w:proofErr w:type="spellEnd"/>
      <w:r w:rsidRPr="00BA6060">
        <w:rPr>
          <w:rFonts w:cstheme="minorHAnsi"/>
          <w:shd w:val="clear" w:color="auto" w:fill="FFFFFF"/>
        </w:rPr>
        <w:t xml:space="preserve"> et ses compagnons, ayant manqué à leur devoir lors de la bataille de </w:t>
      </w:r>
      <w:proofErr w:type="spellStart"/>
      <w:r w:rsidRPr="00BA6060">
        <w:rPr>
          <w:rFonts w:cstheme="minorHAnsi"/>
          <w:shd w:val="clear" w:color="auto" w:fill="FFFFFF"/>
        </w:rPr>
        <w:t>Tabouk</w:t>
      </w:r>
      <w:proofErr w:type="spellEnd"/>
      <w:r w:rsidRPr="00BA6060">
        <w:rPr>
          <w:rFonts w:cstheme="minorHAnsi"/>
          <w:shd w:val="clear" w:color="auto" w:fill="FFFFFF"/>
        </w:rPr>
        <w:t>, avaient insisté pour que le Prophète</w:t>
      </w:r>
      <w:r w:rsidR="00D76A2D">
        <w:rPr>
          <w:rFonts w:cstheme="minorHAnsi"/>
          <w:shd w:val="clear" w:color="auto" w:fill="FFFFFF"/>
        </w:rPr>
        <w:t> </w:t>
      </w:r>
      <w:r w:rsidRPr="00BA6060">
        <w:rPr>
          <w:rFonts w:cstheme="minorHAnsi"/>
          <w:shd w:val="clear" w:color="auto" w:fill="FFFFFF"/>
        </w:rPr>
        <w:t>(s) accepte leur repentir ainsi que les biens qu’ils offraient en guise de compensation. Cependant, le verset met en évidence que le repentir est un acte qui relève entièrement de la miséricorde de Dieu, et que le vrai destinataire de l’aumône est également Dieu. Ainsi, le Prophète (s) et les personnes dans le besoin qui reçoivent la charité ne sont en réalité que des intermédiaires agissant au nom de Dieu.</w:t>
      </w:r>
    </w:p>
    <w:p w14:paraId="5697AB95" w14:textId="2812A282" w:rsidR="00684573" w:rsidRPr="00527520" w:rsidRDefault="00684573" w:rsidP="00105806">
      <w:pPr>
        <w:jc w:val="both"/>
        <w:rPr>
          <w:rFonts w:cstheme="minorHAnsi"/>
          <w:shd w:val="clear" w:color="auto" w:fill="FFFFFF"/>
        </w:rPr>
      </w:pPr>
      <w:r w:rsidRPr="00BA6060">
        <w:rPr>
          <w:rFonts w:cstheme="minorHAnsi"/>
          <w:shd w:val="clear" w:color="auto" w:fill="FFFFFF"/>
        </w:rPr>
        <w:t xml:space="preserve">2- Selon certains récits, les Imams chiites </w:t>
      </w:r>
      <w:r w:rsidR="00713946">
        <w:rPr>
          <w:rFonts w:cstheme="minorHAnsi"/>
          <w:shd w:val="clear" w:color="auto" w:fill="FFFFFF"/>
        </w:rPr>
        <w:t xml:space="preserve">(a) </w:t>
      </w:r>
      <w:r w:rsidRPr="00BA6060">
        <w:rPr>
          <w:rFonts w:cstheme="minorHAnsi"/>
          <w:shd w:val="clear" w:color="auto" w:fill="FFFFFF"/>
        </w:rPr>
        <w:t xml:space="preserve">qui sont infaillibles, avaient pour habitude d’honorer le geste de la charité en manifestant un profond respect. Parfois, lorsqu’ils donnaient l’aumône, ils embrassaient la pièce ou l’objet, ou ils le prenaient des mains d’un pauvre, le sentaient, l’embrassaient, puis le lui rendaient. Interrogés sur cette pratique, ils expliquaient : « La </w:t>
      </w:r>
      <w:proofErr w:type="spellStart"/>
      <w:r w:rsidRPr="00BA6060">
        <w:rPr>
          <w:rFonts w:cstheme="minorHAnsi"/>
          <w:shd w:val="clear" w:color="auto" w:fill="FFFFFF"/>
        </w:rPr>
        <w:t>sadaqa</w:t>
      </w:r>
      <w:proofErr w:type="spellEnd"/>
      <w:r w:rsidRPr="00BA6060">
        <w:rPr>
          <w:rFonts w:cstheme="minorHAnsi"/>
          <w:shd w:val="clear" w:color="auto" w:fill="FFFFFF"/>
        </w:rPr>
        <w:t xml:space="preserve"> ne parvient pas dans la main d’un serviteur sans qu’elle n’atteigne d’abord celle de Dieu. Dieu a désigné un ange pour accomplir cette action, mais c’est Lui-même qui prend la charité</w:t>
      </w:r>
      <w:r w:rsidR="000C2B27">
        <w:rPr>
          <w:rFonts w:cstheme="minorHAnsi"/>
          <w:shd w:val="clear" w:color="auto" w:fill="FFFFFF"/>
        </w:rPr>
        <w:t xml:space="preserve"> </w:t>
      </w:r>
      <w:r w:rsidRPr="00BA6060">
        <w:rPr>
          <w:rFonts w:cstheme="minorHAnsi"/>
          <w:shd w:val="clear" w:color="auto" w:fill="FFFFFF"/>
        </w:rPr>
        <w:t>»</w:t>
      </w:r>
      <w:r w:rsidR="000C2B27">
        <w:rPr>
          <w:rFonts w:cstheme="minorHAnsi"/>
          <w:shd w:val="clear" w:color="auto" w:fill="FFFFFF"/>
        </w:rPr>
        <w:t>.</w:t>
      </w:r>
      <w:r w:rsidRPr="00527520">
        <w:rPr>
          <w:rStyle w:val="Appelnotedebasdep"/>
          <w:rFonts w:cstheme="minorHAnsi"/>
          <w:shd w:val="clear" w:color="auto" w:fill="FFFFFF"/>
        </w:rPr>
        <w:footnoteReference w:id="170"/>
      </w:r>
    </w:p>
    <w:p w14:paraId="139E48DA" w14:textId="77777777" w:rsidR="00684573" w:rsidRDefault="00684573" w:rsidP="00105806">
      <w:pPr>
        <w:jc w:val="both"/>
        <w:rPr>
          <w:rFonts w:cstheme="minorHAnsi"/>
          <w:shd w:val="clear" w:color="auto" w:fill="FFFFFF"/>
        </w:rPr>
      </w:pPr>
      <w:r w:rsidRPr="00BA6060">
        <w:rPr>
          <w:rFonts w:cstheme="minorHAnsi"/>
          <w:shd w:val="clear" w:color="auto" w:fill="FFFFFF"/>
        </w:rPr>
        <w:t>3- Bien que l’Islam veille à ne laisser personne dans le besoin au sein de la société musulmane, il existe toujours des personnes vulnérables – des handicapés, des enfants orphelins, et d’autres individus méritant soutien – qui nécessitent une aide soit du trésor public, soit de l’aumône. Le verset appelle subtilement les croyants à donner la charité avec dignité et respect, car c’est Dieu Lui-même qui, en essence, reçoit cet acte. Cette allusion délicate dans le Coran met en lumière la grandeur de la zak</w:t>
      </w:r>
      <w:r w:rsidR="005D1BD1">
        <w:rPr>
          <w:rFonts w:cstheme="minorHAnsi"/>
          <w:shd w:val="clear" w:color="auto" w:fill="FFFFFF"/>
        </w:rPr>
        <w:t>â</w:t>
      </w:r>
      <w:r w:rsidRPr="00BA6060">
        <w:rPr>
          <w:rFonts w:cstheme="minorHAnsi"/>
          <w:shd w:val="clear" w:color="auto" w:fill="FFFFFF"/>
        </w:rPr>
        <w:t>t et de la charité, en soulignant que le don doit être fait avec une pleine conscience</w:t>
      </w:r>
      <w:r>
        <w:rPr>
          <w:rFonts w:cstheme="minorHAnsi"/>
          <w:shd w:val="clear" w:color="auto" w:fill="FFFFFF"/>
        </w:rPr>
        <w:t xml:space="preserve"> de sa valeur spirituelle</w:t>
      </w:r>
      <w:r w:rsidRPr="00527520">
        <w:rPr>
          <w:rFonts w:cstheme="minorHAnsi"/>
          <w:shd w:val="clear" w:color="auto" w:fill="FFFFFF"/>
        </w:rPr>
        <w:t>.</w:t>
      </w:r>
      <w:r w:rsidRPr="00527520">
        <w:rPr>
          <w:rStyle w:val="Appelnotedebasdep"/>
          <w:rFonts w:cstheme="minorHAnsi"/>
          <w:shd w:val="clear" w:color="auto" w:fill="FFFFFF"/>
        </w:rPr>
        <w:footnoteReference w:id="171"/>
      </w:r>
    </w:p>
    <w:p w14:paraId="3A5D7EE1" w14:textId="77777777" w:rsidR="00684573" w:rsidRDefault="00684573" w:rsidP="00105806">
      <w:pPr>
        <w:jc w:val="both"/>
        <w:rPr>
          <w:rFonts w:cstheme="minorHAnsi"/>
          <w:shd w:val="clear" w:color="auto" w:fill="FFFFFF"/>
        </w:rPr>
      </w:pPr>
    </w:p>
    <w:p w14:paraId="2FD9539B" w14:textId="77777777" w:rsidR="000C2B27" w:rsidRDefault="000C2B27" w:rsidP="00105806">
      <w:pPr>
        <w:jc w:val="both"/>
        <w:rPr>
          <w:rFonts w:cstheme="minorHAnsi"/>
          <w:shd w:val="clear" w:color="auto" w:fill="FFFFFF"/>
        </w:rPr>
      </w:pPr>
    </w:p>
    <w:p w14:paraId="3F69414B" w14:textId="5FBC3DAC" w:rsidR="000C2B27" w:rsidRDefault="00EC10DA" w:rsidP="00EC10DA">
      <w:pPr>
        <w:jc w:val="right"/>
        <w:rPr>
          <w:rFonts w:cstheme="minorHAnsi"/>
          <w:shd w:val="clear" w:color="auto" w:fill="FFFFFF"/>
        </w:rPr>
      </w:pPr>
      <w:r w:rsidRPr="00C27574">
        <w:rPr>
          <w:rFonts w:cs="KFGQPC Uthmanic Script HAFS"/>
          <w:color w:val="000000"/>
          <w:sz w:val="36"/>
          <w:szCs w:val="36"/>
          <w:shd w:val="clear" w:color="auto" w:fill="FFFFFF"/>
          <w:rtl/>
        </w:rPr>
        <w:t xml:space="preserve">وَقُلِ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عۡمَلُواْ</w:t>
      </w:r>
      <w:proofErr w:type="spellEnd"/>
      <w:r w:rsidRPr="00C27574">
        <w:rPr>
          <w:rFonts w:cs="KFGQPC Uthmanic Script HAFS"/>
          <w:color w:val="000000"/>
          <w:sz w:val="36"/>
          <w:szCs w:val="36"/>
          <w:shd w:val="clear" w:color="auto" w:fill="FFFFFF"/>
          <w:rtl/>
        </w:rPr>
        <w:t xml:space="preserve"> فَسَيَرَى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عَمَلَكُمۡ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لۡمُؤۡمِنُونَۖ</w:t>
      </w:r>
      <w:proofErr w:type="spellEnd"/>
      <w:r w:rsidRPr="00C27574">
        <w:rPr>
          <w:rFonts w:cs="KFGQPC Uthmanic Script HAFS"/>
          <w:color w:val="000000"/>
          <w:sz w:val="36"/>
          <w:szCs w:val="36"/>
          <w:shd w:val="clear" w:color="auto" w:fill="FFFFFF"/>
          <w:rtl/>
        </w:rPr>
        <w:t xml:space="preserve"> وَسَتُرَدُّونَ إِلَىٰ عَٰلِمِ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لۡغَيۡبِ</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لشَّهَٰدَةِ</w:t>
      </w:r>
      <w:proofErr w:type="spellEnd"/>
      <w:r w:rsidRPr="00C27574">
        <w:rPr>
          <w:rFonts w:cs="KFGQPC Uthmanic Script HAFS"/>
          <w:color w:val="000000"/>
          <w:sz w:val="36"/>
          <w:szCs w:val="36"/>
          <w:shd w:val="clear" w:color="auto" w:fill="FFFFFF"/>
          <w:rtl/>
        </w:rPr>
        <w:t xml:space="preserve"> فَيُنَبِّئُكُم ب</w:t>
      </w:r>
      <w:r w:rsidRPr="00C27574">
        <w:rPr>
          <w:rFonts w:cs="KFGQPC Uthmanic Script HAFS" w:hint="eastAsia"/>
          <w:color w:val="000000"/>
          <w:sz w:val="36"/>
          <w:szCs w:val="36"/>
          <w:shd w:val="clear" w:color="auto" w:fill="FFFFFF"/>
          <w:rtl/>
        </w:rPr>
        <w:t>ِمَا</w:t>
      </w:r>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كُنتُمۡ</w:t>
      </w:r>
      <w:proofErr w:type="spellEnd"/>
      <w:r w:rsidRPr="00C27574">
        <w:rPr>
          <w:rFonts w:cs="KFGQPC Uthmanic Script HAFS"/>
          <w:color w:val="000000"/>
          <w:sz w:val="36"/>
          <w:szCs w:val="36"/>
          <w:shd w:val="clear" w:color="auto" w:fill="FFFFFF"/>
          <w:rtl/>
        </w:rPr>
        <w:t xml:space="preserve"> تَعۡمَلُونَ١٠٥</w:t>
      </w:r>
    </w:p>
    <w:p w14:paraId="707CED30" w14:textId="77777777" w:rsidR="00EC10DA" w:rsidRPr="00527520" w:rsidRDefault="00EC10DA" w:rsidP="00105806">
      <w:pPr>
        <w:jc w:val="both"/>
        <w:rPr>
          <w:rFonts w:cstheme="minorHAnsi"/>
          <w:shd w:val="clear" w:color="auto" w:fill="FFFFFF"/>
        </w:rPr>
      </w:pPr>
    </w:p>
    <w:p w14:paraId="43FAA7DF"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105- Et dis : « Œuvrez, car Allah va voir votre œuvre, de même que Son messager et les croyants, et vous serez ramenés vers Celui qui connaît bien l’invisible et le visible. Alors Il vous informera de ce que vous faisiez ».</w:t>
      </w:r>
    </w:p>
    <w:p w14:paraId="0206F6C0" w14:textId="77777777" w:rsidR="00684573" w:rsidRPr="00527520" w:rsidRDefault="00684573" w:rsidP="00105806">
      <w:pPr>
        <w:jc w:val="both"/>
        <w:rPr>
          <w:rFonts w:cstheme="minorHAnsi"/>
          <w:shd w:val="clear" w:color="auto" w:fill="FFFFFF"/>
        </w:rPr>
      </w:pPr>
    </w:p>
    <w:p w14:paraId="6034C3F8" w14:textId="77777777" w:rsidR="00684573" w:rsidRPr="00E47083" w:rsidRDefault="00684573" w:rsidP="00105806">
      <w:pPr>
        <w:jc w:val="both"/>
        <w:rPr>
          <w:rFonts w:cstheme="minorHAnsi"/>
          <w:shd w:val="clear" w:color="auto" w:fill="FFFFFF"/>
        </w:rPr>
      </w:pPr>
      <w:r w:rsidRPr="00E47083">
        <w:rPr>
          <w:rFonts w:cstheme="minorHAnsi"/>
          <w:shd w:val="clear" w:color="auto" w:fill="FFFFFF"/>
        </w:rPr>
        <w:t>1- La conscience qu’une personne a d’être observée dans ses actions influence profondément la sincérité de ses intentions et l’amène à agir avec davantage de soin et d’intégrité. Cette vigilance est d’autant plus marquée lorsque la personne sait que ses actions sont observées par Dieu, par le Prophète (s), et par d’éminents croyants.</w:t>
      </w:r>
    </w:p>
    <w:p w14:paraId="634EDEFB" w14:textId="15C6D505" w:rsidR="00684573" w:rsidRPr="00527520" w:rsidRDefault="00684573" w:rsidP="00105806">
      <w:pPr>
        <w:jc w:val="both"/>
        <w:rPr>
          <w:rFonts w:cstheme="minorHAnsi"/>
          <w:shd w:val="clear" w:color="auto" w:fill="FFFFFF"/>
        </w:rPr>
      </w:pPr>
      <w:r w:rsidRPr="00E47083">
        <w:rPr>
          <w:rFonts w:cstheme="minorHAnsi"/>
          <w:shd w:val="clear" w:color="auto" w:fill="FFFFFF"/>
        </w:rPr>
        <w:t>2-</w:t>
      </w:r>
      <w:r w:rsidR="005A049E">
        <w:rPr>
          <w:rFonts w:cstheme="minorHAnsi"/>
          <w:shd w:val="clear" w:color="auto" w:fill="FFFFFF"/>
        </w:rPr>
        <w:t> </w:t>
      </w:r>
      <w:r w:rsidRPr="00E47083">
        <w:rPr>
          <w:rFonts w:cstheme="minorHAnsi"/>
          <w:shd w:val="clear" w:color="auto" w:fill="FFFFFF"/>
        </w:rPr>
        <w:t>Dans la tradition de l’école d’</w:t>
      </w:r>
      <w:proofErr w:type="spellStart"/>
      <w:r w:rsidRPr="00E47083">
        <w:rPr>
          <w:rFonts w:cstheme="minorHAnsi"/>
          <w:shd w:val="clear" w:color="auto" w:fill="FFFFFF"/>
        </w:rPr>
        <w:t>Ahlal</w:t>
      </w:r>
      <w:proofErr w:type="spellEnd"/>
      <w:r w:rsidR="000C2B27">
        <w:rPr>
          <w:rFonts w:cstheme="minorHAnsi"/>
          <w:shd w:val="clear" w:color="auto" w:fill="FFFFFF"/>
        </w:rPr>
        <w:t xml:space="preserve"> </w:t>
      </w:r>
      <w:r w:rsidRPr="00E47083">
        <w:rPr>
          <w:rFonts w:cstheme="minorHAnsi"/>
          <w:shd w:val="clear" w:color="auto" w:fill="FFFFFF"/>
        </w:rPr>
        <w:t>Bayt (a), il est bien établi, sur la base de nombreux récits, que le Prophète (s) et les Imams (a) sont informés des actes de la communauté musulmane.</w:t>
      </w:r>
      <w:r w:rsidRPr="00527520">
        <w:rPr>
          <w:rStyle w:val="Appelnotedebasdep"/>
          <w:rFonts w:cstheme="minorHAnsi"/>
          <w:shd w:val="clear" w:color="auto" w:fill="FFFFFF"/>
        </w:rPr>
        <w:footnoteReference w:id="172"/>
      </w:r>
      <w:r w:rsidRPr="00527520">
        <w:rPr>
          <w:rFonts w:cstheme="minorHAnsi"/>
          <w:shd w:val="clear" w:color="auto" w:fill="FFFFFF"/>
        </w:rPr>
        <w:t xml:space="preserve"> </w:t>
      </w:r>
      <w:r w:rsidRPr="00E47083">
        <w:rPr>
          <w:rFonts w:cstheme="minorHAnsi"/>
          <w:shd w:val="clear" w:color="auto" w:fill="FFFFFF"/>
        </w:rPr>
        <w:t xml:space="preserve">Les actions des croyants leur sont présentées d’une manière spécifique, permettant au Prophète </w:t>
      </w:r>
      <w:r w:rsidR="00713946">
        <w:rPr>
          <w:rFonts w:cstheme="minorHAnsi"/>
          <w:shd w:val="clear" w:color="auto" w:fill="FFFFFF"/>
        </w:rPr>
        <w:t xml:space="preserve">(s) </w:t>
      </w:r>
      <w:r w:rsidRPr="00E47083">
        <w:rPr>
          <w:rFonts w:cstheme="minorHAnsi"/>
          <w:shd w:val="clear" w:color="auto" w:fill="FFFFFF"/>
        </w:rPr>
        <w:t xml:space="preserve">et aux Imams </w:t>
      </w:r>
      <w:r w:rsidR="00713946">
        <w:rPr>
          <w:rFonts w:cstheme="minorHAnsi"/>
          <w:shd w:val="clear" w:color="auto" w:fill="FFFFFF"/>
        </w:rPr>
        <w:t xml:space="preserve">(a) </w:t>
      </w:r>
      <w:r w:rsidRPr="00E47083">
        <w:rPr>
          <w:rFonts w:cstheme="minorHAnsi"/>
          <w:shd w:val="clear" w:color="auto" w:fill="FFFFFF"/>
        </w:rPr>
        <w:t>de connaît</w:t>
      </w:r>
      <w:r>
        <w:rPr>
          <w:rFonts w:cstheme="minorHAnsi"/>
          <w:shd w:val="clear" w:color="auto" w:fill="FFFFFF"/>
        </w:rPr>
        <w:t>re la conduite de leurs fidèles</w:t>
      </w:r>
      <w:r w:rsidRPr="00527520">
        <w:rPr>
          <w:rFonts w:cstheme="minorHAnsi"/>
          <w:shd w:val="clear" w:color="auto" w:fill="FFFFFF"/>
        </w:rPr>
        <w:t>.</w:t>
      </w:r>
    </w:p>
    <w:p w14:paraId="63CD2483" w14:textId="77777777" w:rsidR="00684573" w:rsidRPr="00527520" w:rsidRDefault="00684573" w:rsidP="00105806">
      <w:pPr>
        <w:jc w:val="both"/>
        <w:rPr>
          <w:rFonts w:cstheme="minorHAnsi"/>
          <w:shd w:val="clear" w:color="auto" w:fill="FFFFFF"/>
        </w:rPr>
      </w:pPr>
      <w:r w:rsidRPr="00E47083">
        <w:rPr>
          <w:rFonts w:cstheme="minorHAnsi"/>
          <w:shd w:val="clear" w:color="auto" w:fill="FFFFFF"/>
        </w:rPr>
        <w:t xml:space="preserve">3- Un </w:t>
      </w:r>
      <w:r w:rsidR="000C2B27">
        <w:rPr>
          <w:rFonts w:cstheme="minorHAnsi"/>
          <w:shd w:val="clear" w:color="auto" w:fill="FFFFFF"/>
        </w:rPr>
        <w:t>récit</w:t>
      </w:r>
      <w:r w:rsidRPr="00E47083">
        <w:rPr>
          <w:rFonts w:cstheme="minorHAnsi"/>
          <w:shd w:val="clear" w:color="auto" w:fill="FFFFFF"/>
        </w:rPr>
        <w:t xml:space="preserve"> rapporté de l’Imam as-</w:t>
      </w:r>
      <w:proofErr w:type="spellStart"/>
      <w:r w:rsidRPr="00E47083">
        <w:rPr>
          <w:rFonts w:cstheme="minorHAnsi"/>
          <w:shd w:val="clear" w:color="auto" w:fill="FFFFFF"/>
        </w:rPr>
        <w:t>S</w:t>
      </w:r>
      <w:r w:rsidR="000C2B27">
        <w:rPr>
          <w:rFonts w:cstheme="minorHAnsi"/>
          <w:shd w:val="clear" w:color="auto" w:fill="FFFFFF"/>
        </w:rPr>
        <w:t>à</w:t>
      </w:r>
      <w:r w:rsidRPr="00E47083">
        <w:rPr>
          <w:rFonts w:cstheme="minorHAnsi"/>
          <w:shd w:val="clear" w:color="auto" w:fill="FFFFFF"/>
        </w:rPr>
        <w:t>diq</w:t>
      </w:r>
      <w:proofErr w:type="spellEnd"/>
      <w:r w:rsidRPr="00E47083">
        <w:rPr>
          <w:rFonts w:cstheme="minorHAnsi"/>
          <w:shd w:val="clear" w:color="auto" w:fill="FFFFFF"/>
        </w:rPr>
        <w:t xml:space="preserve"> (a) affirme : « Toutes les actions des gens, bonnes ou mauvaises, sont présentées au Prophète (s) chaque matin. Soyez donc attentifs à vos actes</w:t>
      </w:r>
      <w:r w:rsidR="000C2B27">
        <w:rPr>
          <w:rFonts w:cstheme="minorHAnsi"/>
          <w:shd w:val="clear" w:color="auto" w:fill="FFFFFF"/>
        </w:rPr>
        <w:t xml:space="preserve"> </w:t>
      </w:r>
      <w:r w:rsidRPr="00E47083">
        <w:rPr>
          <w:rFonts w:cstheme="minorHAnsi"/>
          <w:shd w:val="clear" w:color="auto" w:fill="FFFFFF"/>
        </w:rPr>
        <w:t>»</w:t>
      </w:r>
      <w:r w:rsidR="000C2B27">
        <w:rPr>
          <w:rFonts w:cstheme="minorHAnsi"/>
          <w:shd w:val="clear" w:color="auto" w:fill="FFFFFF"/>
        </w:rPr>
        <w:t>.</w:t>
      </w:r>
      <w:r w:rsidRPr="00E47083">
        <w:rPr>
          <w:rFonts w:cstheme="minorHAnsi"/>
          <w:shd w:val="clear" w:color="auto" w:fill="FFFFFF"/>
        </w:rPr>
        <w:t xml:space="preserve"> L’Imam</w:t>
      </w:r>
      <w:r w:rsidR="000C2B27">
        <w:rPr>
          <w:rFonts w:cstheme="minorHAnsi"/>
          <w:shd w:val="clear" w:color="auto" w:fill="FFFFFF"/>
        </w:rPr>
        <w:t xml:space="preserve"> (a)</w:t>
      </w:r>
      <w:r w:rsidRPr="00E47083">
        <w:rPr>
          <w:rFonts w:cstheme="minorHAnsi"/>
          <w:shd w:val="clear" w:color="auto" w:fill="FFFFFF"/>
        </w:rPr>
        <w:t xml:space="preserve"> se réfère alors au verset coranique </w:t>
      </w:r>
      <w:r>
        <w:rPr>
          <w:rFonts w:cstheme="minorHAnsi"/>
          <w:shd w:val="clear" w:color="auto" w:fill="FFFFFF"/>
        </w:rPr>
        <w:t xml:space="preserve">ci-dessus </w:t>
      </w:r>
      <w:r w:rsidRPr="00E47083">
        <w:rPr>
          <w:rFonts w:cstheme="minorHAnsi"/>
          <w:shd w:val="clear" w:color="auto" w:fill="FFFFFF"/>
        </w:rPr>
        <w:t xml:space="preserve">qui soutient cette idée, rappelant ainsi aux croyants l’importance de </w:t>
      </w:r>
      <w:r>
        <w:rPr>
          <w:rFonts w:cstheme="minorHAnsi"/>
          <w:shd w:val="clear" w:color="auto" w:fill="FFFFFF"/>
        </w:rPr>
        <w:t>la vigilance dans leurs actions</w:t>
      </w:r>
      <w:r w:rsidRPr="00527520">
        <w:rPr>
          <w:rFonts w:cstheme="minorHAnsi"/>
          <w:shd w:val="clear" w:color="auto" w:fill="FFFFFF"/>
        </w:rPr>
        <w:t>.</w:t>
      </w:r>
      <w:r w:rsidRPr="00527520">
        <w:rPr>
          <w:rStyle w:val="Appelnotedebasdep"/>
          <w:rFonts w:cstheme="minorHAnsi"/>
          <w:shd w:val="clear" w:color="auto" w:fill="FFFFFF"/>
        </w:rPr>
        <w:footnoteReference w:id="173"/>
      </w:r>
    </w:p>
    <w:p w14:paraId="4FFEB3EB" w14:textId="77777777" w:rsidR="00684573" w:rsidRPr="00527520" w:rsidRDefault="00684573" w:rsidP="00105806">
      <w:pPr>
        <w:jc w:val="both"/>
        <w:rPr>
          <w:rFonts w:cstheme="minorHAnsi"/>
          <w:shd w:val="clear" w:color="auto" w:fill="FFFFFF"/>
        </w:rPr>
      </w:pPr>
      <w:r w:rsidRPr="00E47083">
        <w:rPr>
          <w:rFonts w:cstheme="minorHAnsi"/>
          <w:shd w:val="clear" w:color="auto" w:fill="FFFFFF"/>
        </w:rPr>
        <w:t xml:space="preserve">4- Ce verset est général et englobe toutes les actions, visibles comme cachées, bien que de nombreux actes des individus échappent généralement à l’observation des autres croyants. D’un autre côté, les non-croyants peuvent aussi voir les actions visibles des gens, mais ce verset apporte un soutien particulier aux croyants. Cela montre que le terme « </w:t>
      </w:r>
      <w:r w:rsidRPr="00907FC7">
        <w:rPr>
          <w:rFonts w:cstheme="minorHAnsi"/>
          <w:b/>
          <w:bCs/>
          <w:shd w:val="clear" w:color="auto" w:fill="FFFFFF"/>
        </w:rPr>
        <w:t>croyants</w:t>
      </w:r>
      <w:r w:rsidRPr="00E47083">
        <w:rPr>
          <w:rFonts w:cstheme="minorHAnsi"/>
          <w:shd w:val="clear" w:color="auto" w:fill="FFFFFF"/>
        </w:rPr>
        <w:t xml:space="preserve"> » dans ce verset fait référence à des personnes spéciales telles que l’Imam Ali (a), le successeur légitime du Prophète (s), qui possèdent une connaissance profonde des réalités cachées. C’est pourquoi, dans certains récits, le verset est interprété comme s’adressant aux « Purs Imams » (a), qui sont des figures spirituelles spéciales investies de la capacité de percevoir </w:t>
      </w:r>
      <w:r>
        <w:rPr>
          <w:rFonts w:cstheme="minorHAnsi"/>
          <w:shd w:val="clear" w:color="auto" w:fill="FFFFFF"/>
        </w:rPr>
        <w:t>le monde intérieur des croyants</w:t>
      </w:r>
      <w:r w:rsidRPr="00527520">
        <w:rPr>
          <w:rFonts w:cstheme="minorHAnsi"/>
          <w:shd w:val="clear" w:color="auto" w:fill="FFFFFF"/>
        </w:rPr>
        <w:t>.</w:t>
      </w:r>
      <w:r w:rsidRPr="00527520">
        <w:rPr>
          <w:rStyle w:val="Appelnotedebasdep"/>
          <w:rFonts w:cstheme="minorHAnsi"/>
          <w:shd w:val="clear" w:color="auto" w:fill="FFFFFF"/>
        </w:rPr>
        <w:footnoteReference w:id="174"/>
      </w:r>
    </w:p>
    <w:p w14:paraId="794921A6" w14:textId="77777777" w:rsidR="00684573" w:rsidRDefault="00684573" w:rsidP="00105806">
      <w:pPr>
        <w:jc w:val="both"/>
        <w:rPr>
          <w:rFonts w:cstheme="minorHAnsi"/>
          <w:shd w:val="clear" w:color="auto" w:fill="FFFFFF"/>
        </w:rPr>
      </w:pPr>
    </w:p>
    <w:p w14:paraId="059CD0FF" w14:textId="77777777" w:rsidR="00684573" w:rsidRDefault="00684573" w:rsidP="00105806">
      <w:pPr>
        <w:jc w:val="both"/>
        <w:rPr>
          <w:rFonts w:cstheme="minorHAnsi"/>
          <w:shd w:val="clear" w:color="auto" w:fill="FFFFFF"/>
        </w:rPr>
      </w:pPr>
    </w:p>
    <w:p w14:paraId="7F47F5B7" w14:textId="77777777" w:rsidR="00EC10DA" w:rsidRDefault="00EC10DA" w:rsidP="00105806">
      <w:pPr>
        <w:jc w:val="both"/>
        <w:rPr>
          <w:rFonts w:cstheme="minorHAnsi"/>
          <w:shd w:val="clear" w:color="auto" w:fill="FFFFFF"/>
        </w:rPr>
      </w:pPr>
    </w:p>
    <w:p w14:paraId="5427854F" w14:textId="77777777" w:rsidR="00EC10DA" w:rsidRDefault="00EC10DA" w:rsidP="00105806">
      <w:pPr>
        <w:jc w:val="both"/>
        <w:rPr>
          <w:rFonts w:cstheme="minorHAnsi"/>
          <w:shd w:val="clear" w:color="auto" w:fill="FFFFFF"/>
        </w:rPr>
      </w:pPr>
    </w:p>
    <w:p w14:paraId="19F02B9B" w14:textId="77777777" w:rsidR="00EC10DA" w:rsidRDefault="00EC10DA" w:rsidP="00105806">
      <w:pPr>
        <w:jc w:val="both"/>
        <w:rPr>
          <w:rFonts w:cstheme="minorHAnsi"/>
          <w:shd w:val="clear" w:color="auto" w:fill="FFFFFF"/>
        </w:rPr>
      </w:pPr>
    </w:p>
    <w:p w14:paraId="12BEBE44" w14:textId="11A8BA81" w:rsidR="00EC10DA" w:rsidRPr="00527520" w:rsidRDefault="00EC10DA" w:rsidP="00EC10DA">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وَءَاخَرُونَ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مُرۡجَوۡنَ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لِأَمۡرِ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إِمَّا </w:t>
      </w:r>
      <w:proofErr w:type="spellStart"/>
      <w:r w:rsidRPr="00C27574">
        <w:rPr>
          <w:rFonts w:cs="KFGQPC Uthmanic Script HAFS"/>
          <w:color w:val="000000"/>
          <w:sz w:val="36"/>
          <w:szCs w:val="36"/>
          <w:shd w:val="clear" w:color="auto" w:fill="FFFFFF"/>
          <w:rtl/>
        </w:rPr>
        <w:t>يُعَذِّبُهُمۡ</w:t>
      </w:r>
      <w:proofErr w:type="spellEnd"/>
      <w:r w:rsidRPr="00C27574">
        <w:rPr>
          <w:rFonts w:cs="KFGQPC Uthmanic Script HAFS"/>
          <w:color w:val="000000"/>
          <w:sz w:val="36"/>
          <w:szCs w:val="36"/>
          <w:shd w:val="clear" w:color="auto" w:fill="FFFFFF"/>
          <w:rtl/>
        </w:rPr>
        <w:t xml:space="preserve"> وَإِمَّا يَتُوبُ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عَلِيمٌ حَكِيمٞ١٠٦</w:t>
      </w:r>
    </w:p>
    <w:p w14:paraId="6C0A8B7E" w14:textId="77777777" w:rsidR="00684573" w:rsidRDefault="00684573" w:rsidP="00105806">
      <w:pPr>
        <w:spacing w:before="240"/>
        <w:jc w:val="both"/>
        <w:rPr>
          <w:rFonts w:cstheme="minorHAnsi"/>
          <w:b/>
          <w:bCs/>
          <w:i/>
          <w:iCs/>
          <w:sz w:val="20"/>
          <w:szCs w:val="20"/>
        </w:rPr>
      </w:pPr>
    </w:p>
    <w:p w14:paraId="6B965E33"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106- Et d’autres sont laissés dans l’attente de la décision d’Allah, soit qu’Il les punisse, soit qu’Il leur pardonne. Et Allah est Omniscient et Sage.</w:t>
      </w:r>
    </w:p>
    <w:p w14:paraId="02A8CD6E" w14:textId="77777777" w:rsidR="00684573" w:rsidRPr="00527520" w:rsidRDefault="00684573" w:rsidP="00105806">
      <w:pPr>
        <w:jc w:val="both"/>
        <w:rPr>
          <w:rFonts w:cstheme="minorHAnsi"/>
          <w:b/>
          <w:bCs/>
          <w:shd w:val="clear" w:color="auto" w:fill="FFFFFF"/>
        </w:rPr>
      </w:pPr>
    </w:p>
    <w:p w14:paraId="20DDB507" w14:textId="77777777" w:rsidR="00684573" w:rsidRPr="00527520" w:rsidRDefault="00684573" w:rsidP="00105806">
      <w:pPr>
        <w:spacing w:before="240"/>
        <w:jc w:val="both"/>
        <w:rPr>
          <w:rFonts w:cstheme="minorHAnsi"/>
          <w:i/>
          <w:iCs/>
          <w:u w:val="single"/>
        </w:rPr>
      </w:pPr>
      <w:r>
        <w:rPr>
          <w:rFonts w:cstheme="minorHAnsi"/>
          <w:u w:val="single"/>
        </w:rPr>
        <w:t>Circonstances</w:t>
      </w:r>
      <w:r w:rsidRPr="00527520">
        <w:rPr>
          <w:rFonts w:cstheme="minorHAnsi"/>
          <w:u w:val="single"/>
        </w:rPr>
        <w:t xml:space="preserve"> de la révélation</w:t>
      </w:r>
    </w:p>
    <w:p w14:paraId="74768CA2" w14:textId="77777777" w:rsidR="00684573" w:rsidRPr="00527520" w:rsidRDefault="00684573" w:rsidP="00105806">
      <w:pPr>
        <w:jc w:val="both"/>
        <w:rPr>
          <w:rFonts w:cstheme="minorHAnsi"/>
          <w:b/>
          <w:bCs/>
          <w:shd w:val="clear" w:color="auto" w:fill="FFFFFF"/>
        </w:rPr>
      </w:pPr>
    </w:p>
    <w:p w14:paraId="02FE1173" w14:textId="77777777" w:rsidR="00684573" w:rsidRPr="00527520" w:rsidRDefault="00684573" w:rsidP="00105806">
      <w:pPr>
        <w:jc w:val="both"/>
        <w:rPr>
          <w:rFonts w:cstheme="minorHAnsi"/>
          <w:shd w:val="clear" w:color="auto" w:fill="FFFFFF"/>
        </w:rPr>
      </w:pPr>
      <w:r w:rsidRPr="00462BA2">
        <w:rPr>
          <w:rFonts w:cstheme="minorHAnsi"/>
          <w:shd w:val="clear" w:color="auto" w:fill="FFFFFF"/>
        </w:rPr>
        <w:t>L’histoire de la révélation de ce verset est rapportée de deux manières distinctes. Selon certains récits, le verset concerne des mécréants ayant combattu les musulmans et causé la mort de martyrs avant d’abandonner leur incrédulité et de se convertir à l’islam. Leur sort, comme indiqué dans le verset, est laissé au jugement de Dieu, qui décidera de leur avenir selo</w:t>
      </w:r>
      <w:r>
        <w:rPr>
          <w:rFonts w:cstheme="minorHAnsi"/>
          <w:shd w:val="clear" w:color="auto" w:fill="FFFFFF"/>
        </w:rPr>
        <w:t>n Sa connaissance et Sa sagesse</w:t>
      </w:r>
      <w:r w:rsidRPr="00527520">
        <w:rPr>
          <w:rFonts w:cstheme="minorHAnsi"/>
          <w:shd w:val="clear" w:color="auto" w:fill="FFFFFF"/>
        </w:rPr>
        <w:t>.</w:t>
      </w:r>
      <w:r w:rsidRPr="00527520">
        <w:rPr>
          <w:rStyle w:val="Appelnotedebasdep"/>
          <w:rFonts w:cstheme="minorHAnsi"/>
          <w:shd w:val="clear" w:color="auto" w:fill="FFFFFF"/>
        </w:rPr>
        <w:footnoteReference w:id="175"/>
      </w:r>
      <w:r>
        <w:rPr>
          <w:rFonts w:cstheme="minorHAnsi"/>
          <w:shd w:val="clear" w:color="auto" w:fill="FFFFFF"/>
        </w:rPr>
        <w:t xml:space="preserve"> </w:t>
      </w:r>
      <w:r w:rsidRPr="00462BA2">
        <w:rPr>
          <w:rFonts w:cstheme="minorHAnsi"/>
          <w:shd w:val="clear" w:color="auto" w:fill="FFFFFF"/>
        </w:rPr>
        <w:t xml:space="preserve">D’autres commentateurs estiment que ce verset se réfère plutôt à trois individus ayant manqué à leur devoir pendant la bataille de </w:t>
      </w:r>
      <w:proofErr w:type="spellStart"/>
      <w:r w:rsidRPr="00462BA2">
        <w:rPr>
          <w:rFonts w:cstheme="minorHAnsi"/>
          <w:shd w:val="clear" w:color="auto" w:fill="FFFFFF"/>
        </w:rPr>
        <w:t>Tabouk</w:t>
      </w:r>
      <w:proofErr w:type="spellEnd"/>
      <w:r w:rsidRPr="00462BA2">
        <w:rPr>
          <w:rFonts w:cstheme="minorHAnsi"/>
          <w:shd w:val="clear" w:color="auto" w:fill="FFFFFF"/>
        </w:rPr>
        <w:t>, dont l’histoire détaillée est évoquée a</w:t>
      </w:r>
      <w:r>
        <w:rPr>
          <w:rFonts w:cstheme="minorHAnsi"/>
          <w:shd w:val="clear" w:color="auto" w:fill="FFFFFF"/>
        </w:rPr>
        <w:t>u verset 118 de la même sourate</w:t>
      </w:r>
      <w:r w:rsidRPr="00527520">
        <w:rPr>
          <w:rFonts w:cstheme="minorHAnsi"/>
          <w:shd w:val="clear" w:color="auto" w:fill="FFFFFF"/>
        </w:rPr>
        <w:t>.</w:t>
      </w:r>
      <w:r w:rsidRPr="00527520">
        <w:rPr>
          <w:rStyle w:val="Appelnotedebasdep"/>
          <w:rFonts w:cstheme="minorHAnsi"/>
          <w:shd w:val="clear" w:color="auto" w:fill="FFFFFF"/>
        </w:rPr>
        <w:footnoteReference w:id="176"/>
      </w:r>
    </w:p>
    <w:p w14:paraId="67F02026" w14:textId="77777777" w:rsidR="00684573" w:rsidRDefault="00684573" w:rsidP="00105806">
      <w:pPr>
        <w:jc w:val="both"/>
        <w:rPr>
          <w:rFonts w:cstheme="minorHAnsi"/>
          <w:b/>
          <w:bCs/>
          <w:shd w:val="clear" w:color="auto" w:fill="FFFFFF"/>
        </w:rPr>
      </w:pPr>
    </w:p>
    <w:p w14:paraId="3F2B7EBE" w14:textId="77777777" w:rsidR="005A049E" w:rsidRPr="00527520" w:rsidRDefault="005A049E" w:rsidP="00105806">
      <w:pPr>
        <w:jc w:val="both"/>
        <w:rPr>
          <w:rFonts w:cstheme="minorHAnsi"/>
          <w:b/>
          <w:bCs/>
          <w:shd w:val="clear" w:color="auto" w:fill="FFFFFF"/>
        </w:rPr>
      </w:pPr>
    </w:p>
    <w:p w14:paraId="020E3491" w14:textId="53DBD8B2" w:rsidR="00684573" w:rsidRPr="00462BA2" w:rsidRDefault="00684573" w:rsidP="00105806">
      <w:pPr>
        <w:jc w:val="both"/>
        <w:rPr>
          <w:rFonts w:cstheme="minorHAnsi"/>
          <w:shd w:val="clear" w:color="auto" w:fill="FFFFFF"/>
        </w:rPr>
      </w:pPr>
      <w:r w:rsidRPr="00462BA2">
        <w:rPr>
          <w:rFonts w:cstheme="minorHAnsi"/>
          <w:shd w:val="clear" w:color="auto" w:fill="FFFFFF"/>
        </w:rPr>
        <w:t>1-</w:t>
      </w:r>
      <w:r w:rsidR="005A049E">
        <w:rPr>
          <w:rFonts w:cstheme="minorHAnsi"/>
          <w:shd w:val="clear" w:color="auto" w:fill="FFFFFF"/>
        </w:rPr>
        <w:t> </w:t>
      </w:r>
      <w:r w:rsidRPr="00462BA2">
        <w:rPr>
          <w:rFonts w:cstheme="minorHAnsi"/>
          <w:shd w:val="clear" w:color="auto" w:fill="FFFFFF"/>
        </w:rPr>
        <w:t>Ce verset indique que certains musulmans pécheurs, en raison de la faiblesse de leur foi et de la corruption de leurs actes, ne possèdent pas la pureté et la sincérité nécessaires pour obtenir le salut. Leur état spirituel est si dégradé qu’ils risquent de demeurer dans la misère éternelle. Par conséquent, leur sort est entièrement confié au jugement de Dieu, qui les évaluera en fonction de Sa sagesse infinie et de Sa compréhension parfaite de leurs intentions et actions.</w:t>
      </w:r>
    </w:p>
    <w:p w14:paraId="76035239" w14:textId="77777777" w:rsidR="00684573" w:rsidRPr="00462BA2" w:rsidRDefault="00684573" w:rsidP="00105806">
      <w:pPr>
        <w:jc w:val="both"/>
        <w:rPr>
          <w:rFonts w:cstheme="minorHAnsi"/>
          <w:shd w:val="clear" w:color="auto" w:fill="FFFFFF"/>
        </w:rPr>
      </w:pPr>
      <w:r w:rsidRPr="00462BA2">
        <w:rPr>
          <w:rFonts w:cstheme="minorHAnsi"/>
          <w:shd w:val="clear" w:color="auto" w:fill="FFFFFF"/>
        </w:rPr>
        <w:t xml:space="preserve">2- Ce verset fait mention d’un groupe spécifique, tandis qu’un autre groupe est évoqué au verset 102 de la sourate at-Tawbah. Les musulmans responsables d’abandon lors de la bataille de </w:t>
      </w:r>
      <w:proofErr w:type="spellStart"/>
      <w:r w:rsidRPr="00462BA2">
        <w:rPr>
          <w:rFonts w:cstheme="minorHAnsi"/>
          <w:shd w:val="clear" w:color="auto" w:fill="FFFFFF"/>
        </w:rPr>
        <w:t>Tabouk</w:t>
      </w:r>
      <w:proofErr w:type="spellEnd"/>
      <w:r w:rsidRPr="00462BA2">
        <w:rPr>
          <w:rFonts w:cstheme="minorHAnsi"/>
          <w:shd w:val="clear" w:color="auto" w:fill="FFFFFF"/>
        </w:rPr>
        <w:t xml:space="preserve"> se sont repentis, mais leur pardon n’était pas garanti. Les différences entre ces deux groupes résident en plusieurs points significatifs :</w:t>
      </w:r>
    </w:p>
    <w:p w14:paraId="787653B6" w14:textId="77777777" w:rsidR="00684573" w:rsidRPr="00462BA2" w:rsidRDefault="00684573" w:rsidP="00105806">
      <w:pPr>
        <w:jc w:val="both"/>
        <w:rPr>
          <w:rFonts w:cstheme="minorHAnsi"/>
          <w:shd w:val="clear" w:color="auto" w:fill="FFFFFF"/>
        </w:rPr>
      </w:pPr>
      <w:r w:rsidRPr="00462BA2">
        <w:rPr>
          <w:rFonts w:cstheme="minorHAnsi"/>
          <w:shd w:val="clear" w:color="auto" w:fill="FFFFFF"/>
        </w:rPr>
        <w:t>a) Premièrement, le premier groupe a réagi rapidement : pris de remords, ils ont manifesté leur repentir en se liant aux piliers de la mosquée, implorant le pardon divin avec humilité. En revanche, le second groupe n’a pas adopté une démarche de repentir aussi directe et sincère.</w:t>
      </w:r>
    </w:p>
    <w:p w14:paraId="6E765963" w14:textId="77777777" w:rsidR="00684573" w:rsidRPr="00527520" w:rsidRDefault="00684573" w:rsidP="00105806">
      <w:pPr>
        <w:jc w:val="both"/>
        <w:rPr>
          <w:rFonts w:cstheme="minorHAnsi"/>
          <w:shd w:val="clear" w:color="auto" w:fill="FFFFFF"/>
        </w:rPr>
      </w:pPr>
      <w:r w:rsidRPr="00462BA2">
        <w:rPr>
          <w:rFonts w:cstheme="minorHAnsi"/>
          <w:shd w:val="clear" w:color="auto" w:fill="FFFFFF"/>
        </w:rPr>
        <w:t xml:space="preserve">b) Deuxièmement, le premier groupe n’a commis que l’erreur de négliger son devoir lors de la bataille de </w:t>
      </w:r>
      <w:proofErr w:type="spellStart"/>
      <w:r w:rsidRPr="00462BA2">
        <w:rPr>
          <w:rFonts w:cstheme="minorHAnsi"/>
          <w:shd w:val="clear" w:color="auto" w:fill="FFFFFF"/>
        </w:rPr>
        <w:t>Tabouk</w:t>
      </w:r>
      <w:proofErr w:type="spellEnd"/>
      <w:r w:rsidRPr="00462BA2">
        <w:rPr>
          <w:rFonts w:cstheme="minorHAnsi"/>
          <w:shd w:val="clear" w:color="auto" w:fill="FFFFFF"/>
        </w:rPr>
        <w:t xml:space="preserve">, tandis que le second groupe, selon certaines narrations, est coupable de péchés plus graves, tels </w:t>
      </w:r>
      <w:r w:rsidRPr="00462BA2">
        <w:rPr>
          <w:rFonts w:cstheme="minorHAnsi"/>
          <w:shd w:val="clear" w:color="auto" w:fill="FFFFFF"/>
        </w:rPr>
        <w:lastRenderedPageBreak/>
        <w:t>que la participation au meurtre de Hamza, l’oncle bien-aimé du Prophète (s). Ce type de faute grave rend leur rédemption beaucoup plus difficile, car elle ne peut être compensée</w:t>
      </w:r>
      <w:r>
        <w:rPr>
          <w:rFonts w:cstheme="minorHAnsi"/>
          <w:shd w:val="clear" w:color="auto" w:fill="FFFFFF"/>
        </w:rPr>
        <w:t xml:space="preserve"> par un simple acte de repentir</w:t>
      </w:r>
      <w:r w:rsidRPr="00527520">
        <w:rPr>
          <w:rFonts w:cstheme="minorHAnsi"/>
          <w:shd w:val="clear" w:color="auto" w:fill="FFFFFF"/>
        </w:rPr>
        <w:t>.</w:t>
      </w:r>
      <w:r w:rsidRPr="00527520">
        <w:rPr>
          <w:rStyle w:val="Appelnotedebasdep"/>
          <w:rFonts w:cstheme="minorHAnsi"/>
          <w:shd w:val="clear" w:color="auto" w:fill="FFFFFF"/>
        </w:rPr>
        <w:footnoteReference w:id="177"/>
      </w:r>
    </w:p>
    <w:p w14:paraId="4D5016F0" w14:textId="77777777" w:rsidR="00684573" w:rsidRDefault="00684573" w:rsidP="00105806">
      <w:pPr>
        <w:spacing w:before="240"/>
        <w:jc w:val="both"/>
        <w:rPr>
          <w:rFonts w:cstheme="minorHAnsi"/>
          <w:b/>
          <w:bCs/>
          <w:i/>
          <w:iCs/>
          <w:sz w:val="20"/>
          <w:szCs w:val="20"/>
        </w:rPr>
      </w:pPr>
    </w:p>
    <w:p w14:paraId="148CC54A" w14:textId="77777777" w:rsidR="00F745CB" w:rsidRDefault="00F745CB" w:rsidP="00105806">
      <w:pPr>
        <w:spacing w:before="240"/>
        <w:jc w:val="both"/>
        <w:rPr>
          <w:rFonts w:cstheme="minorHAnsi"/>
          <w:b/>
          <w:bCs/>
          <w:i/>
          <w:iCs/>
          <w:sz w:val="20"/>
          <w:szCs w:val="20"/>
        </w:rPr>
      </w:pPr>
    </w:p>
    <w:p w14:paraId="77796206" w14:textId="2EFB0938" w:rsidR="00684573" w:rsidRDefault="00EC10DA" w:rsidP="00EC10DA">
      <w:pPr>
        <w:spacing w:before="240"/>
        <w:jc w:val="right"/>
        <w:rPr>
          <w:rFonts w:cstheme="minorHAnsi"/>
          <w:b/>
          <w:bCs/>
          <w:i/>
          <w:iCs/>
          <w:sz w:val="20"/>
          <w:szCs w:val="20"/>
        </w:rPr>
      </w:pP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تَّخَذُواْ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مَسۡجِدٗا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ضِرَارٗا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وَكُفۡرٗا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وَتَفۡرِيقَۢا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وَإِرۡصَادٗا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لِّمَ</w:t>
      </w:r>
      <w:r w:rsidRPr="00C27574">
        <w:rPr>
          <w:rFonts w:cs="KFGQPC Uthmanic Script HAFS" w:hint="eastAsia"/>
          <w:color w:val="000000"/>
          <w:sz w:val="36"/>
          <w:szCs w:val="36"/>
          <w:shd w:val="clear" w:color="auto" w:fill="FFFFFF"/>
          <w:rtl/>
        </w:rPr>
        <w:t>نۡ</w:t>
      </w:r>
      <w:proofErr w:type="spellEnd"/>
      <w:r w:rsidRPr="00C27574">
        <w:rPr>
          <w:rFonts w:cs="KFGQPC Uthmanic Script HAFS"/>
          <w:color w:val="000000"/>
          <w:sz w:val="36"/>
          <w:szCs w:val="36"/>
          <w:shd w:val="clear" w:color="auto" w:fill="FFFFFF"/>
          <w:rtl/>
        </w:rPr>
        <w:t xml:space="preserve"> حَارَبَ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وَرَسُولَهُ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color w:val="000000"/>
          <w:sz w:val="36"/>
          <w:szCs w:val="36"/>
          <w:shd w:val="clear" w:color="auto" w:fill="FFFFFF"/>
          <w:rtl/>
        </w:rPr>
        <w:t>قَبۡلُۚ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وَلَيَحۡلِفُنَّ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أَرَدۡنَآ</w:t>
      </w:r>
      <w:proofErr w:type="spellEnd"/>
      <w:r w:rsidRPr="00C27574">
        <w:rPr>
          <w:rFonts w:cs="KFGQPC Uthmanic Script HAFS"/>
          <w:color w:val="000000"/>
          <w:sz w:val="36"/>
          <w:szCs w:val="36"/>
          <w:shd w:val="clear" w:color="auto" w:fill="FFFFFF"/>
          <w:rtl/>
        </w:rPr>
        <w:t xml:space="preserve"> إِلَّا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لۡحُسۡنَىٰۖ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يَشۡهَدُ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إِنَّهُمۡ</w:t>
      </w:r>
      <w:proofErr w:type="spellEnd"/>
      <w:r w:rsidRPr="00C27574">
        <w:rPr>
          <w:rFonts w:cs="KFGQPC Uthmanic Script HAFS"/>
          <w:color w:val="000000"/>
          <w:sz w:val="36"/>
          <w:szCs w:val="36"/>
          <w:shd w:val="clear" w:color="auto" w:fill="FFFFFF"/>
          <w:rtl/>
        </w:rPr>
        <w:t xml:space="preserve"> لَكَٰذِبُونَ١٠٧</w:t>
      </w:r>
    </w:p>
    <w:p w14:paraId="188CD9EA" w14:textId="77777777" w:rsidR="00EC10DA" w:rsidRDefault="00EC10DA" w:rsidP="00105806">
      <w:pPr>
        <w:spacing w:before="240"/>
        <w:jc w:val="both"/>
        <w:rPr>
          <w:rFonts w:cstheme="minorHAnsi"/>
          <w:b/>
          <w:bCs/>
          <w:i/>
          <w:iCs/>
          <w:sz w:val="20"/>
          <w:szCs w:val="20"/>
        </w:rPr>
      </w:pPr>
    </w:p>
    <w:p w14:paraId="01884A7F" w14:textId="2D5309E8" w:rsidR="000C5973" w:rsidRPr="009B285C" w:rsidRDefault="000C5973" w:rsidP="000C5973">
      <w:pPr>
        <w:jc w:val="both"/>
        <w:rPr>
          <w:rFonts w:cstheme="minorHAnsi"/>
          <w:b/>
          <w:bCs/>
          <w:i/>
          <w:iCs/>
          <w:sz w:val="20"/>
          <w:szCs w:val="20"/>
        </w:rPr>
      </w:pPr>
      <w:bookmarkStart w:id="75" w:name="_Hlk181613691"/>
      <w:bookmarkStart w:id="76" w:name="_Hlk181614942"/>
      <w:r w:rsidRPr="009B285C">
        <w:rPr>
          <w:rFonts w:cstheme="minorHAnsi"/>
          <w:b/>
          <w:bCs/>
          <w:i/>
          <w:iCs/>
          <w:sz w:val="20"/>
          <w:szCs w:val="20"/>
        </w:rPr>
        <w:t>107-</w:t>
      </w:r>
      <w:r w:rsidRPr="009B285C">
        <w:rPr>
          <w:rFonts w:cstheme="minorHAnsi"/>
          <w:sz w:val="20"/>
          <w:szCs w:val="20"/>
        </w:rPr>
        <w:t xml:space="preserve"> </w:t>
      </w:r>
      <w:r w:rsidRPr="009B285C">
        <w:rPr>
          <w:rFonts w:cstheme="minorHAnsi"/>
          <w:b/>
          <w:bCs/>
          <w:i/>
          <w:iCs/>
          <w:sz w:val="20"/>
          <w:szCs w:val="20"/>
        </w:rPr>
        <w:t>Ceux qui ont édifié une mosquée pour en faire [un mobile] de rivali</w:t>
      </w:r>
      <w:r w:rsidR="00B65569">
        <w:rPr>
          <w:rFonts w:cstheme="minorHAnsi"/>
          <w:b/>
          <w:bCs/>
          <w:i/>
          <w:iCs/>
          <w:sz w:val="20"/>
          <w:szCs w:val="20"/>
        </w:rPr>
        <w:t xml:space="preserve">té, </w:t>
      </w:r>
      <w:r w:rsidRPr="009B285C">
        <w:rPr>
          <w:rFonts w:cstheme="minorHAnsi"/>
          <w:b/>
          <w:bCs/>
          <w:i/>
          <w:iCs/>
          <w:sz w:val="20"/>
          <w:szCs w:val="20"/>
        </w:rPr>
        <w:t>d’impiété et de division entre les croyants, qui la préparent pour celui qui auparavant avait combattu Allah et Son Envoyé et jurent en disant : «</w:t>
      </w:r>
      <w:r>
        <w:rPr>
          <w:rFonts w:cstheme="minorHAnsi"/>
          <w:b/>
          <w:bCs/>
          <w:i/>
          <w:iCs/>
          <w:sz w:val="20"/>
          <w:szCs w:val="20"/>
        </w:rPr>
        <w:t> </w:t>
      </w:r>
      <w:r w:rsidRPr="009B285C">
        <w:rPr>
          <w:rFonts w:cstheme="minorHAnsi"/>
          <w:b/>
          <w:bCs/>
          <w:i/>
          <w:iCs/>
          <w:sz w:val="20"/>
          <w:szCs w:val="20"/>
        </w:rPr>
        <w:t>Nous ne voulions que le bien ! » [Ceux-là], Allah atteste qu’ils mentent.</w:t>
      </w:r>
    </w:p>
    <w:p w14:paraId="08AF0475" w14:textId="77777777" w:rsidR="00684573" w:rsidRPr="00527520" w:rsidRDefault="00684573" w:rsidP="00105806">
      <w:pPr>
        <w:jc w:val="both"/>
        <w:rPr>
          <w:rFonts w:cstheme="minorHAnsi"/>
          <w:b/>
          <w:bCs/>
          <w:shd w:val="clear" w:color="auto" w:fill="FFFFFF"/>
        </w:rPr>
      </w:pPr>
    </w:p>
    <w:p w14:paraId="3D4AA650" w14:textId="77777777" w:rsidR="00684573" w:rsidRDefault="00684573" w:rsidP="00105806">
      <w:pPr>
        <w:spacing w:before="240"/>
        <w:jc w:val="both"/>
        <w:rPr>
          <w:rFonts w:cstheme="minorHAnsi"/>
          <w:u w:val="single"/>
        </w:rPr>
      </w:pPr>
      <w:r>
        <w:rPr>
          <w:rFonts w:cstheme="minorHAnsi"/>
          <w:u w:val="single"/>
        </w:rPr>
        <w:t>Circonstances</w:t>
      </w:r>
      <w:r w:rsidRPr="00527520">
        <w:rPr>
          <w:rFonts w:cstheme="minorHAnsi"/>
          <w:u w:val="single"/>
        </w:rPr>
        <w:t xml:space="preserve"> de la révélation</w:t>
      </w:r>
    </w:p>
    <w:p w14:paraId="73DB3289" w14:textId="77777777" w:rsidR="00F745CB" w:rsidRPr="00527520" w:rsidRDefault="00F745CB" w:rsidP="00105806">
      <w:pPr>
        <w:spacing w:before="240"/>
        <w:jc w:val="both"/>
        <w:rPr>
          <w:rFonts w:cstheme="minorHAnsi"/>
          <w:i/>
          <w:iCs/>
          <w:u w:val="single"/>
        </w:rPr>
      </w:pPr>
    </w:p>
    <w:p w14:paraId="3B2EAC0E" w14:textId="64856998" w:rsidR="00684573" w:rsidRPr="00527520" w:rsidRDefault="00684573" w:rsidP="00105806">
      <w:pPr>
        <w:jc w:val="both"/>
        <w:rPr>
          <w:rFonts w:cstheme="minorHAnsi"/>
          <w:shd w:val="clear" w:color="auto" w:fill="FFFFFF"/>
        </w:rPr>
      </w:pPr>
      <w:r w:rsidRPr="005E0DED">
        <w:rPr>
          <w:rFonts w:cstheme="minorHAnsi"/>
          <w:shd w:val="clear" w:color="auto" w:fill="FFFFFF"/>
        </w:rPr>
        <w:t xml:space="preserve">L’histoire de la révélation du verset ci-dessus est racontée de façon à mettre en lumière l’implication d’Abou Aamir, un homme de Médine connu pour son lien avec la cour romaine et pour être moine chrétien. Abou Aamir avait non seulement pris part à l’opposition militaire contre les musulmans lors de </w:t>
      </w:r>
      <w:bookmarkStart w:id="77" w:name="_Hlk181613503"/>
      <w:r w:rsidRPr="005E0DED">
        <w:rPr>
          <w:rFonts w:cstheme="minorHAnsi"/>
          <w:shd w:val="clear" w:color="auto" w:fill="FFFFFF"/>
        </w:rPr>
        <w:t>la bataille d’</w:t>
      </w:r>
      <w:proofErr w:type="spellStart"/>
      <w:r w:rsidR="00F745CB">
        <w:rPr>
          <w:rFonts w:cstheme="minorHAnsi"/>
          <w:shd w:val="clear" w:color="auto" w:fill="FFFFFF"/>
        </w:rPr>
        <w:t>O</w:t>
      </w:r>
      <w:r w:rsidRPr="005E0DED">
        <w:rPr>
          <w:rFonts w:cstheme="minorHAnsi"/>
          <w:shd w:val="clear" w:color="auto" w:fill="FFFFFF"/>
        </w:rPr>
        <w:t>h</w:t>
      </w:r>
      <w:r w:rsidR="00F745CB">
        <w:rPr>
          <w:rFonts w:cstheme="minorHAnsi"/>
          <w:shd w:val="clear" w:color="auto" w:fill="FFFFFF"/>
        </w:rPr>
        <w:t>o</w:t>
      </w:r>
      <w:r w:rsidRPr="005E0DED">
        <w:rPr>
          <w:rFonts w:cstheme="minorHAnsi"/>
          <w:shd w:val="clear" w:color="auto" w:fill="FFFFFF"/>
        </w:rPr>
        <w:t>d</w:t>
      </w:r>
      <w:bookmarkEnd w:id="77"/>
      <w:proofErr w:type="spellEnd"/>
      <w:r w:rsidRPr="005E0DED">
        <w:rPr>
          <w:rFonts w:cstheme="minorHAnsi"/>
          <w:shd w:val="clear" w:color="auto" w:fill="FFFFFF"/>
        </w:rPr>
        <w:t xml:space="preserve">, mais il avait également poursuivi ses intrigues après la conquête de La Mecque. En effet, il s’était rendu à la cour de l’empereur Héraclius, roi de Rome, pour le persuader de lever une armée contre les musulmans. Dans cette optique, il envoya une lettre aux hypocrites de Médine, promettant un soutien militaire romain et les exhortant à établir une base secrète dans la ville pour faciliter les futures opérations contre les musulmans. Les hypocrites décidèrent alors de mettre ce plan en œuvre en construisant une mosquée près de la mosquée de </w:t>
      </w:r>
      <w:proofErr w:type="spellStart"/>
      <w:r w:rsidRPr="005E0DED">
        <w:rPr>
          <w:rFonts w:cstheme="minorHAnsi"/>
          <w:shd w:val="clear" w:color="auto" w:fill="FFFFFF"/>
        </w:rPr>
        <w:t>Q</w:t>
      </w:r>
      <w:r w:rsidR="00326648">
        <w:rPr>
          <w:rFonts w:cstheme="minorHAnsi"/>
          <w:shd w:val="clear" w:color="auto" w:fill="FFFFFF"/>
        </w:rPr>
        <w:t>o</w:t>
      </w:r>
      <w:r w:rsidRPr="005E0DED">
        <w:rPr>
          <w:rFonts w:cstheme="minorHAnsi"/>
          <w:shd w:val="clear" w:color="auto" w:fill="FFFFFF"/>
        </w:rPr>
        <w:t>uba</w:t>
      </w:r>
      <w:proofErr w:type="spellEnd"/>
      <w:r w:rsidR="0061114F">
        <w:rPr>
          <w:rStyle w:val="Appelnotedebasdep"/>
          <w:rFonts w:cstheme="minorHAnsi"/>
          <w:shd w:val="clear" w:color="auto" w:fill="FFFFFF"/>
        </w:rPr>
        <w:footnoteReference w:id="178"/>
      </w:r>
      <w:r w:rsidRPr="005E0DED">
        <w:rPr>
          <w:rFonts w:cstheme="minorHAnsi"/>
          <w:shd w:val="clear" w:color="auto" w:fill="FFFFFF"/>
        </w:rPr>
        <w:t xml:space="preserve">, sous le prétexte de créer un espace dédié aux personnes malades et âgées. Ils sollicitèrent même le Prophète (s) pour qu’il inaugure cette mosquée, espérant légitimer leur projet. Cependant, le Prophète (s) différa cette inauguration jusqu’à son retour de la bataille de </w:t>
      </w:r>
      <w:proofErr w:type="spellStart"/>
      <w:r w:rsidRPr="005E0DED">
        <w:rPr>
          <w:rFonts w:cstheme="minorHAnsi"/>
          <w:shd w:val="clear" w:color="auto" w:fill="FFFFFF"/>
        </w:rPr>
        <w:t>Tabouk</w:t>
      </w:r>
      <w:proofErr w:type="spellEnd"/>
      <w:r w:rsidRPr="005E0DED">
        <w:rPr>
          <w:rFonts w:cstheme="minorHAnsi"/>
          <w:shd w:val="clear" w:color="auto" w:fill="FFFFFF"/>
        </w:rPr>
        <w:t xml:space="preserve">. Pendant ce temps, les hypocrites poursuivirent la construction de cette mosquée, nommant un jeune musulman comme imam pour lui donner une apparence d’authenticité. Après le retour du Prophète (s) de </w:t>
      </w:r>
      <w:proofErr w:type="spellStart"/>
      <w:r w:rsidRPr="005E0DED">
        <w:rPr>
          <w:rFonts w:cstheme="minorHAnsi"/>
          <w:shd w:val="clear" w:color="auto" w:fill="FFFFFF"/>
        </w:rPr>
        <w:t>Tabouk</w:t>
      </w:r>
      <w:proofErr w:type="spellEnd"/>
      <w:r w:rsidRPr="005E0DED">
        <w:rPr>
          <w:rFonts w:cstheme="minorHAnsi"/>
          <w:shd w:val="clear" w:color="auto" w:fill="FFFFFF"/>
        </w:rPr>
        <w:t xml:space="preserve">, les hypocrites réitérèrent leur demande d’inauguration. C’est alors que la révélation descendit, dévoilant les véritables intentions des hypocrites et confirmant leur projet de </w:t>
      </w:r>
      <w:r w:rsidRPr="005E0DED">
        <w:rPr>
          <w:rFonts w:cstheme="minorHAnsi"/>
          <w:shd w:val="clear" w:color="auto" w:fill="FFFFFF"/>
        </w:rPr>
        <w:lastRenderedPageBreak/>
        <w:t>division. En réponse à cette révélation, le Prophète (s) ordonna la destruction de cette mosquée, qui fut incendiée puis transformée en dépotoir, symbole de l’éc</w:t>
      </w:r>
      <w:r>
        <w:rPr>
          <w:rFonts w:cstheme="minorHAnsi"/>
          <w:shd w:val="clear" w:color="auto" w:fill="FFFFFF"/>
        </w:rPr>
        <w:t>hec des complots des hypocrites</w:t>
      </w:r>
      <w:r w:rsidRPr="00527520">
        <w:rPr>
          <w:rFonts w:cstheme="minorHAnsi"/>
          <w:shd w:val="clear" w:color="auto" w:fill="FFFFFF"/>
        </w:rPr>
        <w:t>.</w:t>
      </w:r>
      <w:r w:rsidRPr="00527520">
        <w:rPr>
          <w:rStyle w:val="Appelnotedebasdep"/>
          <w:rFonts w:cstheme="minorHAnsi"/>
          <w:shd w:val="clear" w:color="auto" w:fill="FFFFFF"/>
        </w:rPr>
        <w:footnoteReference w:id="179"/>
      </w:r>
    </w:p>
    <w:bookmarkEnd w:id="75"/>
    <w:p w14:paraId="088B5959" w14:textId="77777777" w:rsidR="00684573" w:rsidRDefault="00684573" w:rsidP="00105806">
      <w:pPr>
        <w:jc w:val="both"/>
        <w:rPr>
          <w:rFonts w:cstheme="minorHAnsi"/>
          <w:shd w:val="clear" w:color="auto" w:fill="FFFFFF"/>
        </w:rPr>
      </w:pPr>
    </w:p>
    <w:p w14:paraId="26406ED9" w14:textId="77777777" w:rsidR="005A049E" w:rsidRDefault="005A049E" w:rsidP="00105806">
      <w:pPr>
        <w:jc w:val="both"/>
        <w:rPr>
          <w:rFonts w:cstheme="minorHAnsi"/>
          <w:shd w:val="clear" w:color="auto" w:fill="FFFFFF"/>
        </w:rPr>
      </w:pPr>
    </w:p>
    <w:p w14:paraId="64EF7103" w14:textId="77777777" w:rsidR="00684573" w:rsidRPr="00527520" w:rsidRDefault="00684573" w:rsidP="00105806">
      <w:pPr>
        <w:jc w:val="both"/>
        <w:rPr>
          <w:rFonts w:cstheme="minorHAnsi"/>
          <w:shd w:val="clear" w:color="auto" w:fill="FFFFFF"/>
        </w:rPr>
      </w:pPr>
      <w:r w:rsidRPr="005E0DED">
        <w:rPr>
          <w:rFonts w:cstheme="minorHAnsi"/>
          <w:shd w:val="clear" w:color="auto" w:fill="FFFFFF"/>
        </w:rPr>
        <w:t xml:space="preserve">Les deux mosquées, </w:t>
      </w:r>
      <w:proofErr w:type="spellStart"/>
      <w:r w:rsidRPr="005E0DED">
        <w:rPr>
          <w:rFonts w:cstheme="minorHAnsi"/>
          <w:shd w:val="clear" w:color="auto" w:fill="FFFFFF"/>
        </w:rPr>
        <w:t>Q</w:t>
      </w:r>
      <w:r w:rsidR="00BB3A82">
        <w:rPr>
          <w:rFonts w:cstheme="minorHAnsi"/>
          <w:shd w:val="clear" w:color="auto" w:fill="FFFFFF"/>
        </w:rPr>
        <w:t>o</w:t>
      </w:r>
      <w:r w:rsidRPr="005E0DED">
        <w:rPr>
          <w:rFonts w:cstheme="minorHAnsi"/>
          <w:shd w:val="clear" w:color="auto" w:fill="FFFFFF"/>
        </w:rPr>
        <w:t>uba</w:t>
      </w:r>
      <w:proofErr w:type="spellEnd"/>
      <w:r w:rsidRPr="005E0DED">
        <w:rPr>
          <w:rFonts w:cstheme="minorHAnsi"/>
          <w:shd w:val="clear" w:color="auto" w:fill="FFFFFF"/>
        </w:rPr>
        <w:t xml:space="preserve"> et la mosquée al-</w:t>
      </w:r>
      <w:proofErr w:type="spellStart"/>
      <w:r w:rsidRPr="005E0DED">
        <w:rPr>
          <w:rFonts w:cstheme="minorHAnsi"/>
          <w:shd w:val="clear" w:color="auto" w:fill="FFFFFF"/>
        </w:rPr>
        <w:t>Ziraar</w:t>
      </w:r>
      <w:proofErr w:type="spellEnd"/>
      <w:r w:rsidR="0061114F">
        <w:rPr>
          <w:rStyle w:val="Appelnotedebasdep"/>
          <w:rFonts w:cstheme="minorHAnsi"/>
          <w:shd w:val="clear" w:color="auto" w:fill="FFFFFF"/>
        </w:rPr>
        <w:footnoteReference w:id="180"/>
      </w:r>
      <w:r w:rsidRPr="005E0DED">
        <w:rPr>
          <w:rFonts w:cstheme="minorHAnsi"/>
          <w:shd w:val="clear" w:color="auto" w:fill="FFFFFF"/>
        </w:rPr>
        <w:t>, étaient situées à proximité l’une de l’autre. Les hypocrites espéraient diviser la communauté musulmane, les dispersant en deux groupes distincts pour affaiblir leur unité et semer la confusion. Cette situation souligna la nécessité de ne pas construire de mosquées ou de lieux de culte trop proches les uns des autres, afin d’éviter la dispersion des croyants et la réduction de l’affluence dans chacun de ces lieux, ce qui pourrait finalement affaiblir la cohésion et l’esprit communautaire de la société musulmane. Ainsi, ce verset et les événements qui y sont liés illustrent l’importance de l’unité et de l’harmonie au sein de la communauté musulmane, ainsi que la vigilance nécessaire face aux tentatives de division. Le Prophète (s) a montré par cet acte que l’unité est un principe fondamental de la prospérité et de la force de la communauté islamique, et que les initiatives motivées par des intentions malveillantes doivent être neutralisées pour préserver l’authent</w:t>
      </w:r>
      <w:r>
        <w:rPr>
          <w:rFonts w:cstheme="minorHAnsi"/>
          <w:shd w:val="clear" w:color="auto" w:fill="FFFFFF"/>
        </w:rPr>
        <w:t>icité et l’intégrité de l’islam</w:t>
      </w:r>
      <w:r w:rsidRPr="00527520">
        <w:rPr>
          <w:rFonts w:cstheme="minorHAnsi"/>
          <w:shd w:val="clear" w:color="auto" w:fill="FFFFFF"/>
        </w:rPr>
        <w:t>.</w:t>
      </w:r>
      <w:r w:rsidRPr="00527520">
        <w:rPr>
          <w:rStyle w:val="Appelnotedebasdep"/>
          <w:rFonts w:cstheme="minorHAnsi"/>
          <w:shd w:val="clear" w:color="auto" w:fill="FFFFFF"/>
        </w:rPr>
        <w:footnoteReference w:id="181"/>
      </w:r>
    </w:p>
    <w:bookmarkEnd w:id="76"/>
    <w:p w14:paraId="50CF7D72" w14:textId="77777777" w:rsidR="00684573" w:rsidRDefault="00684573" w:rsidP="00105806">
      <w:pPr>
        <w:spacing w:before="240"/>
        <w:jc w:val="both"/>
        <w:rPr>
          <w:rFonts w:cstheme="minorHAnsi"/>
          <w:b/>
          <w:bCs/>
          <w:i/>
          <w:iCs/>
          <w:sz w:val="20"/>
          <w:szCs w:val="20"/>
        </w:rPr>
      </w:pPr>
    </w:p>
    <w:p w14:paraId="430C53D5" w14:textId="77777777" w:rsidR="00684573" w:rsidRDefault="00684573" w:rsidP="00105806">
      <w:pPr>
        <w:spacing w:before="240"/>
        <w:jc w:val="both"/>
        <w:rPr>
          <w:rFonts w:cstheme="minorHAnsi"/>
          <w:b/>
          <w:bCs/>
          <w:i/>
          <w:iCs/>
          <w:sz w:val="20"/>
          <w:szCs w:val="20"/>
        </w:rPr>
      </w:pPr>
    </w:p>
    <w:p w14:paraId="7459F9E1" w14:textId="2AAF9827" w:rsidR="00EC10DA" w:rsidRDefault="00EC10DA" w:rsidP="00EC10DA">
      <w:pPr>
        <w:spacing w:before="240"/>
        <w:jc w:val="right"/>
        <w:rPr>
          <w:rFonts w:cstheme="minorHAnsi"/>
          <w:b/>
          <w:bCs/>
          <w:i/>
          <w:iCs/>
          <w:sz w:val="20"/>
          <w:szCs w:val="20"/>
        </w:rPr>
      </w:pPr>
      <w:r w:rsidRPr="00C27574">
        <w:rPr>
          <w:rFonts w:cs="KFGQPC Uthmanic Script HAFS"/>
          <w:color w:val="000000"/>
          <w:sz w:val="36"/>
          <w:szCs w:val="36"/>
          <w:shd w:val="clear" w:color="auto" w:fill="FFFFFF"/>
          <w:rtl/>
        </w:rPr>
        <w:t xml:space="preserve">لَا </w:t>
      </w:r>
      <w:proofErr w:type="spellStart"/>
      <w:r w:rsidRPr="00C27574">
        <w:rPr>
          <w:rFonts w:cs="KFGQPC Uthmanic Script HAFS"/>
          <w:color w:val="000000"/>
          <w:sz w:val="36"/>
          <w:szCs w:val="36"/>
          <w:shd w:val="clear" w:color="auto" w:fill="FFFFFF"/>
          <w:rtl/>
        </w:rPr>
        <w:t>تَقُمۡ</w:t>
      </w:r>
      <w:proofErr w:type="spellEnd"/>
      <w:r w:rsidRPr="00C27574">
        <w:rPr>
          <w:rFonts w:cs="KFGQPC Uthmanic Script HAFS"/>
          <w:color w:val="000000"/>
          <w:sz w:val="36"/>
          <w:szCs w:val="36"/>
          <w:shd w:val="clear" w:color="auto" w:fill="FFFFFF"/>
          <w:rtl/>
        </w:rPr>
        <w:t xml:space="preserve"> فِيهِ </w:t>
      </w:r>
      <w:proofErr w:type="spellStart"/>
      <w:r w:rsidRPr="00C27574">
        <w:rPr>
          <w:rFonts w:cs="KFGQPC Uthmanic Script HAFS"/>
          <w:color w:val="000000"/>
          <w:sz w:val="36"/>
          <w:szCs w:val="36"/>
          <w:shd w:val="clear" w:color="auto" w:fill="FFFFFF"/>
          <w:rtl/>
        </w:rPr>
        <w:t>أَبَدٗاۚ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لَّمَسۡجِدٌ</w:t>
      </w:r>
      <w:proofErr w:type="spellEnd"/>
      <w:r w:rsidRPr="00C27574">
        <w:rPr>
          <w:rFonts w:cs="KFGQPC Uthmanic Script HAFS"/>
          <w:color w:val="000000"/>
          <w:sz w:val="36"/>
          <w:szCs w:val="36"/>
          <w:shd w:val="clear" w:color="auto" w:fill="FFFFFF"/>
          <w:rtl/>
        </w:rPr>
        <w:t xml:space="preserve"> أُسِّسَ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لتَّقۡوَىٰ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أَوَّلِ </w:t>
      </w:r>
      <w:proofErr w:type="spellStart"/>
      <w:r w:rsidRPr="00C27574">
        <w:rPr>
          <w:rFonts w:cs="KFGQPC Uthmanic Script HAFS"/>
          <w:color w:val="000000"/>
          <w:sz w:val="36"/>
          <w:szCs w:val="36"/>
          <w:shd w:val="clear" w:color="auto" w:fill="FFFFFF"/>
          <w:rtl/>
        </w:rPr>
        <w:t>يَوۡمٍ</w:t>
      </w:r>
      <w:proofErr w:type="spellEnd"/>
      <w:r w:rsidRPr="00C27574">
        <w:rPr>
          <w:rFonts w:cs="KFGQPC Uthmanic Script HAFS"/>
          <w:color w:val="000000"/>
          <w:sz w:val="36"/>
          <w:szCs w:val="36"/>
          <w:shd w:val="clear" w:color="auto" w:fill="FFFFFF"/>
          <w:rtl/>
        </w:rPr>
        <w:t xml:space="preserve"> أَحَقُّ أَن تَقُومَ </w:t>
      </w:r>
      <w:proofErr w:type="spellStart"/>
      <w:r w:rsidRPr="00C27574">
        <w:rPr>
          <w:rFonts w:cs="KFGQPC Uthmanic Script HAFS"/>
          <w:color w:val="000000"/>
          <w:sz w:val="36"/>
          <w:szCs w:val="36"/>
          <w:shd w:val="clear" w:color="auto" w:fill="FFFFFF"/>
          <w:rtl/>
        </w:rPr>
        <w:t>فِيهِۚ</w:t>
      </w:r>
      <w:proofErr w:type="spellEnd"/>
      <w:r w:rsidRPr="00C27574">
        <w:rPr>
          <w:rFonts w:cs="KFGQPC Uthmanic Script HAFS"/>
          <w:color w:val="000000"/>
          <w:sz w:val="36"/>
          <w:szCs w:val="36"/>
          <w:shd w:val="clear" w:color="auto" w:fill="FFFFFF"/>
          <w:rtl/>
        </w:rPr>
        <w:t xml:space="preserve"> فِي</w:t>
      </w:r>
      <w:r w:rsidRPr="00C27574">
        <w:rPr>
          <w:rFonts w:cs="KFGQPC Uthmanic Script HAFS" w:hint="eastAsia"/>
          <w:color w:val="000000"/>
          <w:sz w:val="36"/>
          <w:szCs w:val="36"/>
          <w:shd w:val="clear" w:color="auto" w:fill="FFFFFF"/>
          <w:rtl/>
        </w:rPr>
        <w:t>هِ</w:t>
      </w:r>
      <w:r w:rsidRPr="00C27574">
        <w:rPr>
          <w:rFonts w:cs="KFGQPC Uthmanic Script HAFS"/>
          <w:color w:val="000000"/>
          <w:sz w:val="36"/>
          <w:szCs w:val="36"/>
          <w:shd w:val="clear" w:color="auto" w:fill="FFFFFF"/>
          <w:rtl/>
        </w:rPr>
        <w:t xml:space="preserve"> رِجَالٞ يُحِبُّونَ أَن </w:t>
      </w:r>
      <w:proofErr w:type="spellStart"/>
      <w:r w:rsidRPr="00C27574">
        <w:rPr>
          <w:rFonts w:cs="KFGQPC Uthmanic Script HAFS"/>
          <w:color w:val="000000"/>
          <w:sz w:val="36"/>
          <w:szCs w:val="36"/>
          <w:shd w:val="clear" w:color="auto" w:fill="FFFFFF"/>
          <w:rtl/>
        </w:rPr>
        <w:t>يَتَطَهَّرُواْۚ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يُحِبُّ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لۡمُطَّهِّرِينَ</w:t>
      </w:r>
      <w:r w:rsidRPr="00C27574">
        <w:rPr>
          <w:rFonts w:cs="KFGQPC Uthmanic Script HAFS"/>
          <w:color w:val="000000"/>
          <w:sz w:val="36"/>
          <w:szCs w:val="36"/>
          <w:shd w:val="clear" w:color="auto" w:fill="FFFFFF"/>
          <w:rtl/>
        </w:rPr>
        <w:t>١٠٨</w:t>
      </w:r>
    </w:p>
    <w:p w14:paraId="77853A0A" w14:textId="77777777" w:rsidR="00EC10DA" w:rsidRDefault="00EC10DA" w:rsidP="00105806">
      <w:pPr>
        <w:spacing w:before="240"/>
        <w:jc w:val="both"/>
        <w:rPr>
          <w:rFonts w:cstheme="minorHAnsi"/>
          <w:b/>
          <w:bCs/>
          <w:i/>
          <w:iCs/>
          <w:sz w:val="20"/>
          <w:szCs w:val="20"/>
        </w:rPr>
      </w:pPr>
    </w:p>
    <w:p w14:paraId="13196DF6" w14:textId="77777777" w:rsidR="000C5973" w:rsidRPr="009B285C" w:rsidRDefault="000C5973" w:rsidP="000C5973">
      <w:pPr>
        <w:jc w:val="both"/>
        <w:rPr>
          <w:rFonts w:cstheme="minorHAnsi"/>
          <w:b/>
          <w:bCs/>
          <w:i/>
          <w:iCs/>
          <w:sz w:val="20"/>
          <w:szCs w:val="20"/>
        </w:rPr>
      </w:pPr>
      <w:r w:rsidRPr="00B30D89">
        <w:rPr>
          <w:rFonts w:cstheme="minorHAnsi"/>
          <w:b/>
          <w:bCs/>
          <w:i/>
          <w:iCs/>
          <w:sz w:val="20"/>
          <w:szCs w:val="20"/>
        </w:rPr>
        <w:t>108</w:t>
      </w:r>
      <w:r w:rsidRPr="009B285C">
        <w:rPr>
          <w:rFonts w:cstheme="minorHAnsi"/>
          <w:b/>
          <w:bCs/>
          <w:i/>
          <w:iCs/>
          <w:sz w:val="20"/>
          <w:szCs w:val="20"/>
        </w:rPr>
        <w:t>- Ne te tient jamais dans (cette mosquée). Car une Mosquée fondée dès le premier jour, sur la piété, est plus digne que tu t’y tiennes debout [pour y prier]. On y trouve des gens qui aiment bien se purifier, et Allah aime ceux qui se purifient.</w:t>
      </w:r>
    </w:p>
    <w:p w14:paraId="4AF26D5C" w14:textId="77777777" w:rsidR="00684573" w:rsidRPr="00527520" w:rsidRDefault="00684573" w:rsidP="00105806">
      <w:pPr>
        <w:spacing w:before="240"/>
        <w:jc w:val="both"/>
        <w:rPr>
          <w:rFonts w:cstheme="minorHAnsi"/>
          <w:b/>
          <w:bCs/>
          <w:i/>
          <w:iCs/>
          <w:sz w:val="20"/>
          <w:szCs w:val="20"/>
        </w:rPr>
      </w:pPr>
    </w:p>
    <w:p w14:paraId="515A40E8" w14:textId="77777777" w:rsidR="00684573" w:rsidRPr="009B3839" w:rsidRDefault="00684573" w:rsidP="00105806">
      <w:pPr>
        <w:jc w:val="both"/>
        <w:rPr>
          <w:rFonts w:cstheme="minorHAnsi"/>
          <w:shd w:val="clear" w:color="auto" w:fill="FFFFFF"/>
        </w:rPr>
      </w:pPr>
      <w:r w:rsidRPr="009B3839">
        <w:rPr>
          <w:rFonts w:cstheme="minorHAnsi"/>
          <w:shd w:val="clear" w:color="auto" w:fill="FFFFFF"/>
        </w:rPr>
        <w:t xml:space="preserve">1- Selon les commentateurs, la « </w:t>
      </w:r>
      <w:r w:rsidRPr="00B30D89">
        <w:rPr>
          <w:rFonts w:cstheme="minorHAnsi"/>
          <w:b/>
          <w:shd w:val="clear" w:color="auto" w:fill="FFFFFF"/>
        </w:rPr>
        <w:t xml:space="preserve">Mosquée fondée dès le premier jour </w:t>
      </w:r>
      <w:r w:rsidRPr="009B3839">
        <w:rPr>
          <w:rFonts w:cstheme="minorHAnsi"/>
          <w:shd w:val="clear" w:color="auto" w:fill="FFFFFF"/>
        </w:rPr>
        <w:t xml:space="preserve">» mentionnée dans le verset fait référence à la mosquée de </w:t>
      </w:r>
      <w:proofErr w:type="spellStart"/>
      <w:r w:rsidRPr="009B3839">
        <w:rPr>
          <w:rFonts w:cstheme="minorHAnsi"/>
          <w:shd w:val="clear" w:color="auto" w:fill="FFFFFF"/>
        </w:rPr>
        <w:t>Q</w:t>
      </w:r>
      <w:r w:rsidR="00BB3A82">
        <w:rPr>
          <w:rFonts w:cstheme="minorHAnsi"/>
          <w:shd w:val="clear" w:color="auto" w:fill="FFFFFF"/>
        </w:rPr>
        <w:t>o</w:t>
      </w:r>
      <w:r w:rsidRPr="009B3839">
        <w:rPr>
          <w:rFonts w:cstheme="minorHAnsi"/>
          <w:shd w:val="clear" w:color="auto" w:fill="FFFFFF"/>
        </w:rPr>
        <w:t>uba</w:t>
      </w:r>
      <w:proofErr w:type="spellEnd"/>
      <w:r w:rsidRPr="009B3839">
        <w:rPr>
          <w:rFonts w:cstheme="minorHAnsi"/>
          <w:shd w:val="clear" w:color="auto" w:fill="FFFFFF"/>
        </w:rPr>
        <w:t>, située à proximité de la mosquée al-</w:t>
      </w:r>
      <w:proofErr w:type="spellStart"/>
      <w:r w:rsidRPr="009B3839">
        <w:rPr>
          <w:rFonts w:cstheme="minorHAnsi"/>
          <w:shd w:val="clear" w:color="auto" w:fill="FFFFFF"/>
        </w:rPr>
        <w:t>Ziraar</w:t>
      </w:r>
      <w:proofErr w:type="spellEnd"/>
      <w:r w:rsidRPr="009B3839">
        <w:rPr>
          <w:rFonts w:cstheme="minorHAnsi"/>
          <w:shd w:val="clear" w:color="auto" w:fill="FFFFFF"/>
        </w:rPr>
        <w:t xml:space="preserve"> et reconnue comme la première mosquée construite à Médine. Cependant, certains estiment que ce terme pourrait également désigner la mosquée du Prophète (s) ou même toute mosquée bâtie sur les principes de piété et de dévotion sincère envers Dieu.</w:t>
      </w:r>
    </w:p>
    <w:p w14:paraId="0E78DFFF" w14:textId="19D34792" w:rsidR="00684573" w:rsidRPr="009B3839" w:rsidRDefault="00684573" w:rsidP="00105806">
      <w:pPr>
        <w:jc w:val="both"/>
        <w:rPr>
          <w:rFonts w:cstheme="minorHAnsi"/>
          <w:shd w:val="clear" w:color="auto" w:fill="FFFFFF"/>
        </w:rPr>
      </w:pPr>
      <w:r w:rsidRPr="009B3839">
        <w:rPr>
          <w:rFonts w:cstheme="minorHAnsi"/>
          <w:shd w:val="clear" w:color="auto" w:fill="FFFFFF"/>
        </w:rPr>
        <w:lastRenderedPageBreak/>
        <w:t xml:space="preserve">2- Le terme </w:t>
      </w:r>
      <w:r>
        <w:rPr>
          <w:rFonts w:cstheme="minorHAnsi"/>
          <w:shd w:val="clear" w:color="auto" w:fill="FFFFFF"/>
        </w:rPr>
        <w:t>« </w:t>
      </w:r>
      <w:proofErr w:type="spellStart"/>
      <w:r w:rsidRPr="00BB3A82">
        <w:rPr>
          <w:rFonts w:cstheme="minorHAnsi"/>
          <w:b/>
          <w:bCs/>
          <w:shd w:val="clear" w:color="auto" w:fill="FFFFFF"/>
        </w:rPr>
        <w:t>ahaq</w:t>
      </w:r>
      <w:proofErr w:type="spellEnd"/>
      <w:r w:rsidRPr="00BB3A82">
        <w:rPr>
          <w:rFonts w:cstheme="minorHAnsi"/>
          <w:b/>
          <w:bCs/>
          <w:shd w:val="clear" w:color="auto" w:fill="FFFFFF"/>
        </w:rPr>
        <w:t> </w:t>
      </w:r>
      <w:r>
        <w:rPr>
          <w:rFonts w:cstheme="minorHAnsi"/>
          <w:shd w:val="clear" w:color="auto" w:fill="FFFFFF"/>
        </w:rPr>
        <w:t>»</w:t>
      </w:r>
      <w:r w:rsidRPr="009B3839">
        <w:rPr>
          <w:rFonts w:cstheme="minorHAnsi"/>
          <w:shd w:val="clear" w:color="auto" w:fill="FFFFFF"/>
        </w:rPr>
        <w:t xml:space="preserve">, qui signifie « plus méritant et digne », n’exprime </w:t>
      </w:r>
      <w:r w:rsidR="00B30D89">
        <w:rPr>
          <w:rFonts w:cstheme="minorHAnsi"/>
          <w:shd w:val="clear" w:color="auto" w:fill="FFFFFF"/>
        </w:rPr>
        <w:t xml:space="preserve">pas, ici, </w:t>
      </w:r>
      <w:r w:rsidRPr="009B3839">
        <w:rPr>
          <w:rFonts w:cstheme="minorHAnsi"/>
          <w:shd w:val="clear" w:color="auto" w:fill="FFFFFF"/>
        </w:rPr>
        <w:t xml:space="preserve">une simple comparaison entre deux valeurs positives mais une opposition forte entre la mosquée vertueuse de </w:t>
      </w:r>
      <w:proofErr w:type="spellStart"/>
      <w:r w:rsidRPr="009B3839">
        <w:rPr>
          <w:rFonts w:cstheme="minorHAnsi"/>
          <w:shd w:val="clear" w:color="auto" w:fill="FFFFFF"/>
        </w:rPr>
        <w:t>Q</w:t>
      </w:r>
      <w:r w:rsidR="00BB3A82">
        <w:rPr>
          <w:rFonts w:cstheme="minorHAnsi"/>
          <w:shd w:val="clear" w:color="auto" w:fill="FFFFFF"/>
        </w:rPr>
        <w:t>o</w:t>
      </w:r>
      <w:r w:rsidRPr="009B3839">
        <w:rPr>
          <w:rFonts w:cstheme="minorHAnsi"/>
          <w:shd w:val="clear" w:color="auto" w:fill="FFFFFF"/>
        </w:rPr>
        <w:t>uba</w:t>
      </w:r>
      <w:proofErr w:type="spellEnd"/>
      <w:r w:rsidRPr="009B3839">
        <w:rPr>
          <w:rFonts w:cstheme="minorHAnsi"/>
          <w:shd w:val="clear" w:color="auto" w:fill="FFFFFF"/>
        </w:rPr>
        <w:t xml:space="preserve"> et la mosquée indigne d’al-</w:t>
      </w:r>
      <w:proofErr w:type="spellStart"/>
      <w:r w:rsidRPr="009B3839">
        <w:rPr>
          <w:rFonts w:cstheme="minorHAnsi"/>
          <w:shd w:val="clear" w:color="auto" w:fill="FFFFFF"/>
        </w:rPr>
        <w:t>Ziraar</w:t>
      </w:r>
      <w:proofErr w:type="spellEnd"/>
      <w:r w:rsidRPr="009B3839">
        <w:rPr>
          <w:rFonts w:cstheme="minorHAnsi"/>
          <w:shd w:val="clear" w:color="auto" w:fill="FFFFFF"/>
        </w:rPr>
        <w:t xml:space="preserve">, conçue pour nuire à la communauté. Il s'agit d’une distinction entre la pureté et l’impureté, comme lorsque l’on dit « il est préférable de choisir </w:t>
      </w:r>
      <w:r>
        <w:rPr>
          <w:rFonts w:cstheme="minorHAnsi"/>
          <w:shd w:val="clear" w:color="auto" w:fill="FFFFFF"/>
        </w:rPr>
        <w:t>la pureté plutôt que l’impureté</w:t>
      </w:r>
      <w:r w:rsidR="00BB3A82">
        <w:rPr>
          <w:rFonts w:cstheme="minorHAnsi"/>
          <w:shd w:val="clear" w:color="auto" w:fill="FFFFFF"/>
        </w:rPr>
        <w:t xml:space="preserve"> </w:t>
      </w:r>
      <w:r w:rsidRPr="009B3839">
        <w:rPr>
          <w:rFonts w:cstheme="minorHAnsi"/>
          <w:shd w:val="clear" w:color="auto" w:fill="FFFFFF"/>
        </w:rPr>
        <w:t>».</w:t>
      </w:r>
    </w:p>
    <w:p w14:paraId="4E35F9B3" w14:textId="77777777" w:rsidR="00684573" w:rsidRPr="009B3839" w:rsidRDefault="00684573" w:rsidP="00105806">
      <w:pPr>
        <w:jc w:val="both"/>
        <w:rPr>
          <w:rFonts w:cstheme="minorHAnsi"/>
          <w:shd w:val="clear" w:color="auto" w:fill="FFFFFF"/>
        </w:rPr>
      </w:pPr>
      <w:r w:rsidRPr="009B3839">
        <w:rPr>
          <w:rFonts w:cstheme="minorHAnsi"/>
          <w:shd w:val="clear" w:color="auto" w:fill="FFFFFF"/>
        </w:rPr>
        <w:t>3- La pureté évoquée dans le verset a une portée large et englobe autant la purification de l’âme de toute association à Dieu (</w:t>
      </w:r>
      <w:proofErr w:type="spellStart"/>
      <w:r w:rsidRPr="009B3839">
        <w:rPr>
          <w:rFonts w:cstheme="minorHAnsi"/>
          <w:shd w:val="clear" w:color="auto" w:fill="FFFFFF"/>
        </w:rPr>
        <w:t>shirk</w:t>
      </w:r>
      <w:proofErr w:type="spellEnd"/>
      <w:r w:rsidRPr="009B3839">
        <w:rPr>
          <w:rFonts w:cstheme="minorHAnsi"/>
          <w:shd w:val="clear" w:color="auto" w:fill="FFFFFF"/>
        </w:rPr>
        <w:t>) et des péchés que la purification physique des souillures matérielles. Ce double sens renforce l’idée que la mosquée doit être un lieu de pureté spirituelle et corporelle.</w:t>
      </w:r>
    </w:p>
    <w:p w14:paraId="07B92D7C" w14:textId="77777777" w:rsidR="00684573" w:rsidRDefault="00684573" w:rsidP="00105806">
      <w:pPr>
        <w:jc w:val="both"/>
        <w:rPr>
          <w:rFonts w:cstheme="minorHAnsi"/>
          <w:shd w:val="clear" w:color="auto" w:fill="FFFFFF"/>
        </w:rPr>
      </w:pPr>
      <w:r w:rsidRPr="009B3839">
        <w:rPr>
          <w:rFonts w:cstheme="minorHAnsi"/>
          <w:shd w:val="clear" w:color="auto" w:fill="FFFFFF"/>
        </w:rPr>
        <w:t>4- Ce verset enseigne également un principe essentiel : lorsqu’une pratique néfaste est interdite, il est important de proposer une alternative bénéfique pour le bien-être de la communauté. Ainsi, en interdisant la prière dans une mosquée mal intentionnée comme al-</w:t>
      </w:r>
      <w:proofErr w:type="spellStart"/>
      <w:r w:rsidRPr="009B3839">
        <w:rPr>
          <w:rFonts w:cstheme="minorHAnsi"/>
          <w:shd w:val="clear" w:color="auto" w:fill="FFFFFF"/>
        </w:rPr>
        <w:t>Ziraar</w:t>
      </w:r>
      <w:proofErr w:type="spellEnd"/>
      <w:r w:rsidRPr="009B3839">
        <w:rPr>
          <w:rFonts w:cstheme="minorHAnsi"/>
          <w:shd w:val="clear" w:color="auto" w:fill="FFFFFF"/>
        </w:rPr>
        <w:t xml:space="preserve">, l'Islam invite les croyants à se rassembler dans une mosquée vertueuse comme celle de </w:t>
      </w:r>
      <w:proofErr w:type="spellStart"/>
      <w:r w:rsidRPr="009B3839">
        <w:rPr>
          <w:rFonts w:cstheme="minorHAnsi"/>
          <w:shd w:val="clear" w:color="auto" w:fill="FFFFFF"/>
        </w:rPr>
        <w:t>Q</w:t>
      </w:r>
      <w:r w:rsidR="00C975C7">
        <w:rPr>
          <w:rFonts w:cstheme="minorHAnsi"/>
          <w:shd w:val="clear" w:color="auto" w:fill="FFFFFF"/>
        </w:rPr>
        <w:t>o</w:t>
      </w:r>
      <w:r w:rsidRPr="009B3839">
        <w:rPr>
          <w:rFonts w:cstheme="minorHAnsi"/>
          <w:shd w:val="clear" w:color="auto" w:fill="FFFFFF"/>
        </w:rPr>
        <w:t>uba</w:t>
      </w:r>
      <w:proofErr w:type="spellEnd"/>
      <w:r w:rsidRPr="009B3839">
        <w:rPr>
          <w:rFonts w:cstheme="minorHAnsi"/>
          <w:shd w:val="clear" w:color="auto" w:fill="FFFFFF"/>
        </w:rPr>
        <w:t>. Ce principe s’applique aussi dans d’autres domaines</w:t>
      </w:r>
      <w:r w:rsidR="00C975C7">
        <w:rPr>
          <w:rFonts w:cstheme="minorHAnsi"/>
          <w:shd w:val="clear" w:color="auto" w:fill="FFFFFF"/>
        </w:rPr>
        <w:t> </w:t>
      </w:r>
      <w:r w:rsidRPr="009B3839">
        <w:rPr>
          <w:rFonts w:cstheme="minorHAnsi"/>
          <w:shd w:val="clear" w:color="auto" w:fill="FFFFFF"/>
        </w:rPr>
        <w:t>: si une forme de divertissement malsain est découragée, on devrait encourager un divertissement sain et moral. De même, si la prostitution et l’immoralité sont interdites, l'Islam encourage à faciliter le mariage et à soutenir des re</w:t>
      </w:r>
      <w:r>
        <w:rPr>
          <w:rFonts w:cstheme="minorHAnsi"/>
          <w:shd w:val="clear" w:color="auto" w:fill="FFFFFF"/>
        </w:rPr>
        <w:t>lations saines et respectueuses</w:t>
      </w:r>
      <w:r w:rsidRPr="00527520">
        <w:rPr>
          <w:rFonts w:cstheme="minorHAnsi"/>
          <w:shd w:val="clear" w:color="auto" w:fill="FFFFFF"/>
        </w:rPr>
        <w:t>.</w:t>
      </w:r>
      <w:r w:rsidRPr="00527520">
        <w:rPr>
          <w:rStyle w:val="Appelnotedebasdep"/>
          <w:rFonts w:cstheme="minorHAnsi"/>
          <w:shd w:val="clear" w:color="auto" w:fill="FFFFFF"/>
        </w:rPr>
        <w:footnoteReference w:id="182"/>
      </w:r>
    </w:p>
    <w:p w14:paraId="66129F46" w14:textId="77777777" w:rsidR="00C975C7" w:rsidRDefault="00C975C7" w:rsidP="00105806">
      <w:pPr>
        <w:jc w:val="both"/>
        <w:rPr>
          <w:rFonts w:cstheme="minorHAnsi"/>
          <w:shd w:val="clear" w:color="auto" w:fill="FFFFFF"/>
        </w:rPr>
      </w:pPr>
    </w:p>
    <w:p w14:paraId="7375273A" w14:textId="77777777" w:rsidR="00C975C7" w:rsidRPr="00527520" w:rsidRDefault="00C975C7" w:rsidP="00105806">
      <w:pPr>
        <w:jc w:val="both"/>
        <w:rPr>
          <w:rFonts w:cstheme="minorHAnsi"/>
          <w:shd w:val="clear" w:color="auto" w:fill="FFFFFF"/>
        </w:rPr>
      </w:pPr>
    </w:p>
    <w:p w14:paraId="706EE45D" w14:textId="77777777" w:rsidR="00684573" w:rsidRDefault="00684573" w:rsidP="00105806">
      <w:pPr>
        <w:jc w:val="both"/>
        <w:rPr>
          <w:rFonts w:cstheme="minorHAnsi"/>
          <w:shd w:val="clear" w:color="auto" w:fill="FFFFFF"/>
        </w:rPr>
      </w:pPr>
    </w:p>
    <w:p w14:paraId="22EB033C" w14:textId="1157D134" w:rsidR="00EC10DA" w:rsidRDefault="00EC10DA" w:rsidP="00EC10DA">
      <w:pPr>
        <w:jc w:val="right"/>
        <w:rPr>
          <w:rFonts w:cstheme="minorHAnsi"/>
          <w:shd w:val="clear" w:color="auto" w:fill="FFFFFF"/>
        </w:rPr>
      </w:pPr>
      <w:proofErr w:type="spellStart"/>
      <w:r w:rsidRPr="00C27574">
        <w:rPr>
          <w:rFonts w:cs="KFGQPC Uthmanic Script HAFS"/>
          <w:color w:val="000000"/>
          <w:sz w:val="36"/>
          <w:szCs w:val="36"/>
          <w:shd w:val="clear" w:color="auto" w:fill="FFFFFF"/>
          <w:rtl/>
        </w:rPr>
        <w:t>أَفَمَنۡ</w:t>
      </w:r>
      <w:proofErr w:type="spellEnd"/>
      <w:r w:rsidRPr="00C27574">
        <w:rPr>
          <w:rFonts w:cs="KFGQPC Uthmanic Script HAFS"/>
          <w:color w:val="000000"/>
          <w:sz w:val="36"/>
          <w:szCs w:val="36"/>
          <w:shd w:val="clear" w:color="auto" w:fill="FFFFFF"/>
          <w:rtl/>
        </w:rPr>
        <w:t xml:space="preserve"> أَسَّسَ </w:t>
      </w:r>
      <w:proofErr w:type="spellStart"/>
      <w:r w:rsidRPr="00C27574">
        <w:rPr>
          <w:rFonts w:cs="KFGQPC Uthmanic Script HAFS"/>
          <w:color w:val="000000"/>
          <w:sz w:val="36"/>
          <w:szCs w:val="36"/>
          <w:shd w:val="clear" w:color="auto" w:fill="FFFFFF"/>
          <w:rtl/>
        </w:rPr>
        <w:t>بُنۡيَٰنَهُ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color w:val="000000"/>
          <w:sz w:val="36"/>
          <w:szCs w:val="36"/>
          <w:shd w:val="clear" w:color="auto" w:fill="FFFFFF"/>
          <w:rtl/>
        </w:rPr>
        <w:t>تَقۡوَىٰ</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وَرِضۡوَٰنٍ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خَيۡرٌ</w:t>
      </w:r>
      <w:proofErr w:type="spellEnd"/>
      <w:r w:rsidRPr="00C27574">
        <w:rPr>
          <w:rFonts w:cs="KFGQPC Uthmanic Script HAFS"/>
          <w:color w:val="000000"/>
          <w:sz w:val="36"/>
          <w:szCs w:val="36"/>
          <w:shd w:val="clear" w:color="auto" w:fill="FFFFFF"/>
          <w:rtl/>
        </w:rPr>
        <w:t xml:space="preserve"> أَم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أَسَّسَ </w:t>
      </w:r>
      <w:proofErr w:type="spellStart"/>
      <w:r w:rsidRPr="00C27574">
        <w:rPr>
          <w:rFonts w:cs="KFGQPC Uthmanic Script HAFS"/>
          <w:color w:val="000000"/>
          <w:sz w:val="36"/>
          <w:szCs w:val="36"/>
          <w:shd w:val="clear" w:color="auto" w:fill="FFFFFF"/>
          <w:rtl/>
        </w:rPr>
        <w:t>بُنۡيَٰنَهُ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عَلَىٰ شَفَا جُرُفٍ هَارٖ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نۡهَارَ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فِي نَارِ </w:t>
      </w:r>
      <w:proofErr w:type="spellStart"/>
      <w:r w:rsidRPr="00C27574">
        <w:rPr>
          <w:rFonts w:cs="KFGQPC Uthmanic Script HAFS"/>
          <w:color w:val="000000"/>
          <w:sz w:val="36"/>
          <w:szCs w:val="36"/>
          <w:shd w:val="clear" w:color="auto" w:fill="FFFFFF"/>
          <w:rtl/>
        </w:rPr>
        <w:t>جَهَنَّمَۗ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يَهۡدِي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لۡقَوۡمَ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لظَّٰلِمِينَ</w:t>
      </w:r>
      <w:r w:rsidRPr="00C27574">
        <w:rPr>
          <w:rFonts w:cs="KFGQPC Uthmanic Script HAFS"/>
          <w:color w:val="000000"/>
          <w:sz w:val="36"/>
          <w:szCs w:val="36"/>
          <w:shd w:val="clear" w:color="auto" w:fill="FFFFFF"/>
          <w:rtl/>
        </w:rPr>
        <w:t>١٠٩</w:t>
      </w:r>
    </w:p>
    <w:p w14:paraId="54036B34" w14:textId="77777777" w:rsidR="00EC10DA" w:rsidRPr="00527520" w:rsidRDefault="00EC10DA" w:rsidP="00105806">
      <w:pPr>
        <w:jc w:val="both"/>
        <w:rPr>
          <w:rFonts w:cstheme="minorHAnsi"/>
          <w:shd w:val="clear" w:color="auto" w:fill="FFFFFF"/>
        </w:rPr>
      </w:pPr>
    </w:p>
    <w:p w14:paraId="693BAD35"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109- Celui qui a placé les assises de son édifice sur la crainte pieuse à l’égard d'Allah et sur agrément vaut-il mieux ou celui qui a placé les assises de son édifice sur une berge rongée croulante et qui croulera avec lui dans le feu de l’Enfer ? Allah ne guide pas les hommes injustes.</w:t>
      </w:r>
    </w:p>
    <w:p w14:paraId="3170B9F9" w14:textId="77777777" w:rsidR="00684573" w:rsidRPr="00527520" w:rsidRDefault="00684573" w:rsidP="00105806">
      <w:pPr>
        <w:jc w:val="both"/>
        <w:rPr>
          <w:rFonts w:cstheme="minorHAnsi"/>
          <w:shd w:val="clear" w:color="auto" w:fill="FFFFFF"/>
        </w:rPr>
      </w:pPr>
    </w:p>
    <w:p w14:paraId="4C9B58A1" w14:textId="77777777" w:rsidR="00684573" w:rsidRDefault="00684573" w:rsidP="00105806">
      <w:pPr>
        <w:jc w:val="both"/>
        <w:rPr>
          <w:rFonts w:cstheme="minorHAnsi"/>
          <w:shd w:val="clear" w:color="auto" w:fill="FFFFFF"/>
        </w:rPr>
      </w:pPr>
      <w:r w:rsidRPr="00FB1678">
        <w:rPr>
          <w:rFonts w:cstheme="minorHAnsi"/>
          <w:shd w:val="clear" w:color="auto" w:fill="FFFFFF"/>
        </w:rPr>
        <w:t xml:space="preserve">La comparaison présentée ici illustre de manière saisissante l’instabilité et la fragilité des actions des hypocrites face à la solidité et à la persistance des œuvres des croyants. Les croyants sont comparés à quelqu’un qui bâtit son édifice sur un terrain solide, utilisant des matériaux durables, symbolisant la fondation ferme et la pérennité de leurs efforts dans la voie de Dieu. En revanche, les hypocrites sont assimilés à quelqu’un qui construit au bord d’un cours d’eau érodé par le déluge, un terrain instable qui finit par s’effondrer. Cette métaphore souligne non seulement la précarité des plans fondés sur la tromperie et les intentions malveillantes, mais aussi la certitude que seuls les actes ancrés dans la sincérité et la foi peuvent perdurer. Ainsi, la stabilité des œuvres des croyants provient de leurs intentions pures et de leur </w:t>
      </w:r>
      <w:proofErr w:type="spellStart"/>
      <w:r w:rsidRPr="00FB1678">
        <w:rPr>
          <w:rFonts w:cstheme="minorHAnsi"/>
          <w:shd w:val="clear" w:color="auto" w:fill="FFFFFF"/>
        </w:rPr>
        <w:t>reliance</w:t>
      </w:r>
      <w:proofErr w:type="spellEnd"/>
      <w:r w:rsidRPr="00FB1678">
        <w:rPr>
          <w:rFonts w:cstheme="minorHAnsi"/>
          <w:shd w:val="clear" w:color="auto" w:fill="FFFFFF"/>
        </w:rPr>
        <w:t xml:space="preserve"> à des principes solides, tandis que les actions des hypocrites, fondées sur l’illusion et le </w:t>
      </w:r>
      <w:r w:rsidRPr="00FB1678">
        <w:rPr>
          <w:rFonts w:cstheme="minorHAnsi"/>
          <w:shd w:val="clear" w:color="auto" w:fill="FFFFFF"/>
        </w:rPr>
        <w:lastRenderedPageBreak/>
        <w:t>mensonge, sont vouées à l’échec, emportées par les circonstances comme un édifice construi</w:t>
      </w:r>
      <w:r>
        <w:rPr>
          <w:rFonts w:cstheme="minorHAnsi"/>
          <w:shd w:val="clear" w:color="auto" w:fill="FFFFFF"/>
        </w:rPr>
        <w:t>t sur un sol miné par les flots</w:t>
      </w:r>
      <w:r w:rsidRPr="00527520">
        <w:rPr>
          <w:rFonts w:cstheme="minorHAnsi"/>
          <w:shd w:val="clear" w:color="auto" w:fill="FFFFFF"/>
        </w:rPr>
        <w:t>.</w:t>
      </w:r>
      <w:r w:rsidRPr="00527520">
        <w:rPr>
          <w:rStyle w:val="Appelnotedebasdep"/>
          <w:rFonts w:cstheme="minorHAnsi"/>
          <w:shd w:val="clear" w:color="auto" w:fill="FFFFFF"/>
        </w:rPr>
        <w:footnoteReference w:id="183"/>
      </w:r>
    </w:p>
    <w:p w14:paraId="7EA3E3CA" w14:textId="77777777" w:rsidR="00A944F5" w:rsidRDefault="00A944F5" w:rsidP="00105806">
      <w:pPr>
        <w:jc w:val="both"/>
        <w:rPr>
          <w:rFonts w:cstheme="minorHAnsi"/>
          <w:shd w:val="clear" w:color="auto" w:fill="FFFFFF"/>
        </w:rPr>
      </w:pPr>
    </w:p>
    <w:p w14:paraId="7066AB46" w14:textId="77777777" w:rsidR="00A944F5" w:rsidRDefault="00A944F5" w:rsidP="00105806">
      <w:pPr>
        <w:jc w:val="both"/>
        <w:rPr>
          <w:rFonts w:cstheme="minorHAnsi"/>
          <w:shd w:val="clear" w:color="auto" w:fill="FFFFFF"/>
        </w:rPr>
      </w:pPr>
    </w:p>
    <w:p w14:paraId="53E66265" w14:textId="77777777" w:rsidR="00EC10DA" w:rsidRDefault="00EC10DA" w:rsidP="00105806">
      <w:pPr>
        <w:jc w:val="both"/>
        <w:rPr>
          <w:rFonts w:cstheme="minorHAnsi"/>
          <w:shd w:val="clear" w:color="auto" w:fill="FFFFFF"/>
        </w:rPr>
      </w:pPr>
    </w:p>
    <w:p w14:paraId="2E61230E" w14:textId="2BC1DCEB" w:rsidR="00EC10DA" w:rsidRDefault="00EC10DA" w:rsidP="00EC10DA">
      <w:pPr>
        <w:jc w:val="right"/>
        <w:rPr>
          <w:rFonts w:cstheme="minorHAnsi"/>
          <w:shd w:val="clear" w:color="auto" w:fill="FFFFFF"/>
        </w:rPr>
      </w:pPr>
      <w:r w:rsidRPr="00C27574">
        <w:rPr>
          <w:rFonts w:cs="KFGQPC Uthmanic Script HAFS"/>
          <w:color w:val="000000"/>
          <w:sz w:val="36"/>
          <w:szCs w:val="36"/>
          <w:shd w:val="clear" w:color="auto" w:fill="FFFFFF"/>
          <w:rtl/>
        </w:rPr>
        <w:t xml:space="preserve">لَا يَزَالُ </w:t>
      </w:r>
      <w:proofErr w:type="spellStart"/>
      <w:r w:rsidRPr="00C27574">
        <w:rPr>
          <w:rFonts w:cs="KFGQPC Uthmanic Script HAFS"/>
          <w:color w:val="000000"/>
          <w:sz w:val="36"/>
          <w:szCs w:val="36"/>
          <w:shd w:val="clear" w:color="auto" w:fill="FFFFFF"/>
          <w:rtl/>
        </w:rPr>
        <w:t>بُنۡيَٰنُهُمُ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بَنَوۡاْ</w:t>
      </w:r>
      <w:proofErr w:type="spellEnd"/>
      <w:r w:rsidRPr="00C27574">
        <w:rPr>
          <w:rFonts w:cs="KFGQPC Uthmanic Script HAFS"/>
          <w:color w:val="000000"/>
          <w:sz w:val="36"/>
          <w:szCs w:val="36"/>
          <w:shd w:val="clear" w:color="auto" w:fill="FFFFFF"/>
          <w:rtl/>
        </w:rPr>
        <w:t xml:space="preserve"> رِيبَةٗ فِي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إِلَّآ</w:t>
      </w:r>
      <w:proofErr w:type="spellEnd"/>
      <w:r w:rsidRPr="00C27574">
        <w:rPr>
          <w:rFonts w:cs="KFGQPC Uthmanic Script HAFS"/>
          <w:color w:val="000000"/>
          <w:sz w:val="36"/>
          <w:szCs w:val="36"/>
          <w:shd w:val="clear" w:color="auto" w:fill="FFFFFF"/>
          <w:rtl/>
        </w:rPr>
        <w:t xml:space="preserve"> أَن تَقَطَّعَ </w:t>
      </w:r>
      <w:proofErr w:type="spellStart"/>
      <w:r w:rsidRPr="00C27574">
        <w:rPr>
          <w:rFonts w:cs="KFGQPC Uthmanic Script HAFS"/>
          <w:color w:val="000000"/>
          <w:sz w:val="36"/>
          <w:szCs w:val="36"/>
          <w:shd w:val="clear" w:color="auto" w:fill="FFFFFF"/>
          <w:rtl/>
        </w:rPr>
        <w:t>قُلُوبُهُمۡۗ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عَلِيمٌ حَكِيمٌ١١٠</w:t>
      </w:r>
    </w:p>
    <w:p w14:paraId="1019CFFB" w14:textId="77777777" w:rsidR="00A944F5" w:rsidRDefault="00A944F5" w:rsidP="00105806">
      <w:pPr>
        <w:jc w:val="both"/>
        <w:rPr>
          <w:rFonts w:cstheme="minorHAnsi"/>
          <w:shd w:val="clear" w:color="auto" w:fill="FFFFFF"/>
        </w:rPr>
      </w:pPr>
    </w:p>
    <w:p w14:paraId="4491B914"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110- L’édifice qu’ils (les hommes injustes) ont édifié sera toujours une source de doute dans leurs cœurs, [et] ne cessera pas de l’être à moins que leurs cœurs ne soient brisés en morceaux. Allah est Omniscient [et] Sage.</w:t>
      </w:r>
    </w:p>
    <w:p w14:paraId="17EAC696" w14:textId="77777777" w:rsidR="00684573" w:rsidRPr="00527520" w:rsidRDefault="00684573" w:rsidP="00105806">
      <w:pPr>
        <w:jc w:val="both"/>
        <w:rPr>
          <w:rFonts w:cstheme="minorHAnsi"/>
          <w:shd w:val="clear" w:color="auto" w:fill="FFFFFF"/>
        </w:rPr>
      </w:pPr>
    </w:p>
    <w:p w14:paraId="24D12962" w14:textId="77777777" w:rsidR="00684573" w:rsidRPr="00FB1678" w:rsidRDefault="00684573" w:rsidP="00105806">
      <w:pPr>
        <w:jc w:val="both"/>
        <w:rPr>
          <w:rFonts w:cstheme="minorHAnsi"/>
          <w:shd w:val="clear" w:color="auto" w:fill="FFFFFF"/>
        </w:rPr>
      </w:pPr>
      <w:r w:rsidRPr="00FB1678">
        <w:rPr>
          <w:rFonts w:cstheme="minorHAnsi"/>
          <w:shd w:val="clear" w:color="auto" w:fill="FFFFFF"/>
        </w:rPr>
        <w:t>1- Les hypocrites vivent constamment dans un état d'émerveillement, de confusion et de doute. Leur insécurité est si ancrée que même la destruction de leur mosquée, al-</w:t>
      </w:r>
      <w:proofErr w:type="spellStart"/>
      <w:r w:rsidRPr="00FB1678">
        <w:rPr>
          <w:rFonts w:cstheme="minorHAnsi"/>
          <w:shd w:val="clear" w:color="auto" w:fill="FFFFFF"/>
        </w:rPr>
        <w:t>Ziraar</w:t>
      </w:r>
      <w:proofErr w:type="spellEnd"/>
      <w:r w:rsidRPr="00FB1678">
        <w:rPr>
          <w:rFonts w:cstheme="minorHAnsi"/>
          <w:shd w:val="clear" w:color="auto" w:fill="FFFFFF"/>
        </w:rPr>
        <w:t>, par le Prophète (s) ne parvient pas à éradiquer l'influence de leur hypocrisie sur leurs cœurs. La mosquée al-</w:t>
      </w:r>
      <w:proofErr w:type="spellStart"/>
      <w:r w:rsidRPr="00FB1678">
        <w:rPr>
          <w:rFonts w:cstheme="minorHAnsi"/>
          <w:shd w:val="clear" w:color="auto" w:fill="FFFFFF"/>
        </w:rPr>
        <w:t>Ziraar</w:t>
      </w:r>
      <w:proofErr w:type="spellEnd"/>
      <w:r w:rsidRPr="00FB1678">
        <w:rPr>
          <w:rFonts w:cstheme="minorHAnsi"/>
          <w:shd w:val="clear" w:color="auto" w:fill="FFFFFF"/>
        </w:rPr>
        <w:t>, conçue comme un symbole de division et de tromperie, demeure pour eux un lieu de défiance, et sa démolition ne suffit pas à les libérer de leurs propres doutes profonds et persistants.</w:t>
      </w:r>
    </w:p>
    <w:p w14:paraId="072D539F" w14:textId="77777777" w:rsidR="00684573" w:rsidRDefault="00684573" w:rsidP="00105806">
      <w:pPr>
        <w:jc w:val="both"/>
        <w:rPr>
          <w:rFonts w:cstheme="minorHAnsi"/>
          <w:shd w:val="clear" w:color="auto" w:fill="FFFFFF"/>
        </w:rPr>
      </w:pPr>
      <w:r w:rsidRPr="00FB1678">
        <w:rPr>
          <w:rFonts w:cstheme="minorHAnsi"/>
          <w:shd w:val="clear" w:color="auto" w:fill="FFFFFF"/>
        </w:rPr>
        <w:t>2- Ce verset met en lumière les effets corrosifs des doutes et des soupçons sur la personnalité humaine. Ceux-ci divisent l’esprit, tirant la personne dans toutes les directions et minant sa stabilité intérieure. Les doutes se glissent insidieusement dans la vie d'une personne, semblables à des parasites qui s’incrustent et rongent de l’intérieur, jusqu’à l’effondrement moral et spirituel. Toutefois, le verset suggère aussi que si le doute conduit à une recherche sincère et à une remise en question authentique, il peut devenir un moteur de progrès et de clarification. Ainsi, un doute constructif, qui incite à une investigation réfléchie, a le potentiel d’enrichir la foi et de renf</w:t>
      </w:r>
      <w:r>
        <w:rPr>
          <w:rFonts w:cstheme="minorHAnsi"/>
          <w:shd w:val="clear" w:color="auto" w:fill="FFFFFF"/>
        </w:rPr>
        <w:t>orcer les convictions profondes</w:t>
      </w:r>
      <w:r w:rsidRPr="00527520">
        <w:rPr>
          <w:rFonts w:cstheme="minorHAnsi"/>
          <w:shd w:val="clear" w:color="auto" w:fill="FFFFFF"/>
        </w:rPr>
        <w:t>.</w:t>
      </w:r>
      <w:r w:rsidRPr="00527520">
        <w:rPr>
          <w:rStyle w:val="Appelnotedebasdep"/>
          <w:rFonts w:cstheme="minorHAnsi"/>
          <w:shd w:val="clear" w:color="auto" w:fill="FFFFFF"/>
        </w:rPr>
        <w:footnoteReference w:id="184"/>
      </w:r>
    </w:p>
    <w:p w14:paraId="70EDA505" w14:textId="77777777" w:rsidR="00A944F5" w:rsidRDefault="00A944F5" w:rsidP="00105806">
      <w:pPr>
        <w:jc w:val="both"/>
        <w:rPr>
          <w:rFonts w:cstheme="minorHAnsi"/>
          <w:shd w:val="clear" w:color="auto" w:fill="FFFFFF"/>
        </w:rPr>
      </w:pPr>
    </w:p>
    <w:p w14:paraId="67E09BBD" w14:textId="77777777" w:rsidR="00A944F5" w:rsidRDefault="00A944F5" w:rsidP="00105806">
      <w:pPr>
        <w:jc w:val="both"/>
        <w:rPr>
          <w:rFonts w:cstheme="minorHAnsi"/>
          <w:shd w:val="clear" w:color="auto" w:fill="FFFFFF"/>
        </w:rPr>
      </w:pPr>
    </w:p>
    <w:p w14:paraId="3EB3C21C" w14:textId="77777777" w:rsidR="00EC10DA" w:rsidRDefault="00EC10DA" w:rsidP="00105806">
      <w:pPr>
        <w:jc w:val="both"/>
        <w:rPr>
          <w:rFonts w:cstheme="minorHAnsi"/>
          <w:shd w:val="clear" w:color="auto" w:fill="FFFFFF"/>
        </w:rPr>
      </w:pPr>
    </w:p>
    <w:p w14:paraId="271C15FF" w14:textId="77777777" w:rsidR="00EC10DA" w:rsidRDefault="00EC10DA" w:rsidP="00105806">
      <w:pPr>
        <w:jc w:val="both"/>
        <w:rPr>
          <w:rFonts w:cstheme="minorHAnsi"/>
          <w:shd w:val="clear" w:color="auto" w:fill="FFFFFF"/>
        </w:rPr>
      </w:pPr>
    </w:p>
    <w:p w14:paraId="2AB95C97" w14:textId="77777777" w:rsidR="00EC10DA" w:rsidRDefault="00EC10DA" w:rsidP="00105806">
      <w:pPr>
        <w:jc w:val="both"/>
        <w:rPr>
          <w:rFonts w:cstheme="minorHAnsi"/>
          <w:shd w:val="clear" w:color="auto" w:fill="FFFFFF"/>
        </w:rPr>
      </w:pPr>
    </w:p>
    <w:p w14:paraId="433490FE" w14:textId="77777777" w:rsidR="00EC10DA" w:rsidRDefault="00EC10DA" w:rsidP="00105806">
      <w:pPr>
        <w:jc w:val="both"/>
        <w:rPr>
          <w:rFonts w:cstheme="minorHAnsi"/>
          <w:shd w:val="clear" w:color="auto" w:fill="FFFFFF"/>
        </w:rPr>
      </w:pPr>
    </w:p>
    <w:p w14:paraId="0D0C85C8" w14:textId="77777777" w:rsidR="00EC10DA" w:rsidRDefault="00EC10DA" w:rsidP="00105806">
      <w:pPr>
        <w:jc w:val="both"/>
        <w:rPr>
          <w:rFonts w:cstheme="minorHAnsi"/>
          <w:shd w:val="clear" w:color="auto" w:fill="FFFFFF"/>
        </w:rPr>
      </w:pPr>
    </w:p>
    <w:p w14:paraId="06C3D72A" w14:textId="77777777" w:rsidR="00EC10DA" w:rsidRDefault="00EC10DA" w:rsidP="00105806">
      <w:pPr>
        <w:jc w:val="both"/>
        <w:rPr>
          <w:rFonts w:cstheme="minorHAnsi"/>
          <w:shd w:val="clear" w:color="auto" w:fill="FFFFFF"/>
        </w:rPr>
      </w:pPr>
    </w:p>
    <w:p w14:paraId="13B4B6C7" w14:textId="004CF8F6" w:rsidR="00EC10DA" w:rsidRDefault="00EC10DA" w:rsidP="00EC10DA">
      <w:pPr>
        <w:jc w:val="right"/>
        <w:rPr>
          <w:rFonts w:cstheme="minorHAnsi"/>
          <w:shd w:val="clear" w:color="auto" w:fill="FFFFFF"/>
        </w:rPr>
      </w:pPr>
      <w:r w:rsidRPr="00C27574">
        <w:rPr>
          <w:rFonts w:cs="KFGQPC Uthmanic Script HAFS"/>
          <w:color w:val="000000"/>
          <w:sz w:val="36"/>
          <w:szCs w:val="36"/>
          <w:shd w:val="clear" w:color="auto" w:fill="FFFFFF"/>
          <w:rtl/>
        </w:rPr>
        <w:lastRenderedPageBreak/>
        <w:t xml:space="preserve">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شۡتَرَىٰ</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أَنفُسَهُمۡ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وَأَمۡوَٰلَهُم</w:t>
      </w:r>
      <w:proofErr w:type="spellEnd"/>
      <w:r w:rsidRPr="00C27574">
        <w:rPr>
          <w:rFonts w:cs="KFGQPC Uthmanic Script HAFS"/>
          <w:color w:val="000000"/>
          <w:sz w:val="36"/>
          <w:szCs w:val="36"/>
          <w:shd w:val="clear" w:color="auto" w:fill="FFFFFF"/>
          <w:rtl/>
        </w:rPr>
        <w:t xml:space="preserve"> بِأَن</w:t>
      </w:r>
      <w:r w:rsidRPr="00C27574">
        <w:rPr>
          <w:rFonts w:cs="KFGQPC Uthmanic Script HAFS" w:hint="eastAsia"/>
          <w:color w:val="000000"/>
          <w:sz w:val="36"/>
          <w:szCs w:val="36"/>
          <w:shd w:val="clear" w:color="auto" w:fill="FFFFFF"/>
          <w:rtl/>
        </w:rPr>
        <w:t>َّ</w:t>
      </w:r>
      <w:r w:rsidRPr="00C27574">
        <w:rPr>
          <w:rFonts w:cs="KFGQPC Uthmanic Script HAFS"/>
          <w:color w:val="000000"/>
          <w:sz w:val="36"/>
          <w:szCs w:val="36"/>
          <w:shd w:val="clear" w:color="auto" w:fill="FFFFFF"/>
          <w:rtl/>
        </w:rPr>
        <w:t xml:space="preserve"> لَهُمُ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لۡجَنَّةَۚ</w:t>
      </w:r>
      <w:proofErr w:type="spellEnd"/>
      <w:r w:rsidRPr="00C27574">
        <w:rPr>
          <w:rFonts w:cs="KFGQPC Uthmanic Script HAFS"/>
          <w:color w:val="000000"/>
          <w:sz w:val="36"/>
          <w:szCs w:val="36"/>
          <w:shd w:val="clear" w:color="auto" w:fill="FFFFFF"/>
          <w:rtl/>
        </w:rPr>
        <w:t xml:space="preserve"> يُقَٰتِلُونَ 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فَيَقۡتُلُونَ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وَيُقۡتَلُونَۖ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وَعۡدًا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حَقّٗا</w:t>
      </w:r>
      <w:proofErr w:type="spellEnd"/>
      <w:r w:rsidRPr="00C27574">
        <w:rPr>
          <w:rFonts w:cs="KFGQPC Uthmanic Script HAFS"/>
          <w:color w:val="000000"/>
          <w:sz w:val="36"/>
          <w:szCs w:val="36"/>
          <w:shd w:val="clear" w:color="auto" w:fill="FFFFFF"/>
          <w:rtl/>
        </w:rPr>
        <w:t xml:space="preserve">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لتَّوۡرَىٰةِ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لۡإِنجِيلِ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لۡقُرۡءَانِۚ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أَوۡفَىٰ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بِعَهۡدِهِ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سۡتَبۡشِرُواْ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بِبَيۡعِكُمُ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بَايَعۡتُم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و</w:t>
      </w:r>
      <w:r w:rsidRPr="00C27574">
        <w:rPr>
          <w:rFonts w:cs="KFGQPC Uthmanic Script HAFS" w:hint="eastAsia"/>
          <w:color w:val="000000"/>
          <w:sz w:val="36"/>
          <w:szCs w:val="36"/>
          <w:shd w:val="clear" w:color="auto" w:fill="FFFFFF"/>
          <w:rtl/>
        </w:rPr>
        <w:t>َذَٰلِكَ</w:t>
      </w:r>
      <w:r w:rsidRPr="00C27574">
        <w:rPr>
          <w:rFonts w:cs="KFGQPC Uthmanic Script HAFS"/>
          <w:color w:val="000000"/>
          <w:sz w:val="36"/>
          <w:szCs w:val="36"/>
          <w:shd w:val="clear" w:color="auto" w:fill="FFFFFF"/>
          <w:rtl/>
        </w:rPr>
        <w:t xml:space="preserve"> هُوَ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لۡفَوۡزُ</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لۡعَظِيمُ</w:t>
      </w:r>
      <w:r w:rsidRPr="00C27574">
        <w:rPr>
          <w:rFonts w:cs="KFGQPC Uthmanic Script HAFS"/>
          <w:color w:val="000000"/>
          <w:sz w:val="36"/>
          <w:szCs w:val="36"/>
          <w:shd w:val="clear" w:color="auto" w:fill="FFFFFF"/>
          <w:rtl/>
        </w:rPr>
        <w:t>١١١</w:t>
      </w:r>
    </w:p>
    <w:p w14:paraId="2EC3834B" w14:textId="77777777" w:rsidR="00684573" w:rsidRDefault="00684573" w:rsidP="00105806">
      <w:pPr>
        <w:jc w:val="both"/>
        <w:rPr>
          <w:rFonts w:cstheme="minorHAnsi"/>
          <w:shd w:val="clear" w:color="auto" w:fill="FFFFFF"/>
        </w:rPr>
      </w:pPr>
    </w:p>
    <w:p w14:paraId="29EA6BDA"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111- Allah a acheté aux croyants leurs personnes et leurs biens en échange du Paradis. [Les croyants] combattent [et travaillent] sur le chemin d’Allah : [des fois] ils tuent, [des fois] ils sont tués. C’est une promesse [inébranlable] qu’Il a prise à Sa charge, une vérité [énoncée] dans la Torah, l’Evangile et le Coran. Qui donc est plus fidèle qu’Allah à ses engagements ? Réjouissez-vous de l’échange que vous avez fait. C’est là le grand succès.</w:t>
      </w:r>
    </w:p>
    <w:p w14:paraId="50990901" w14:textId="77777777" w:rsidR="00684573" w:rsidRPr="00527520" w:rsidRDefault="00684573" w:rsidP="00105806">
      <w:pPr>
        <w:jc w:val="both"/>
        <w:rPr>
          <w:rFonts w:cstheme="minorHAnsi"/>
          <w:shd w:val="clear" w:color="auto" w:fill="FFFFFF"/>
        </w:rPr>
      </w:pPr>
    </w:p>
    <w:p w14:paraId="19FB3A31" w14:textId="77777777" w:rsidR="00684573" w:rsidRPr="006F3E5B" w:rsidRDefault="00684573" w:rsidP="00105806">
      <w:pPr>
        <w:jc w:val="both"/>
        <w:rPr>
          <w:rFonts w:cstheme="minorHAnsi"/>
          <w:shd w:val="clear" w:color="auto" w:fill="FFFFFF"/>
        </w:rPr>
      </w:pPr>
      <w:r w:rsidRPr="006F3E5B">
        <w:rPr>
          <w:rFonts w:cstheme="minorHAnsi"/>
          <w:shd w:val="clear" w:color="auto" w:fill="FFFFFF"/>
        </w:rPr>
        <w:t>1- Ce verset offre une comparaison poignante, illustrant la situation des moudjahidines et la récompense qui les attend, en utilisant une analogie commerciale. On peut identifier cinq éléments fondamentaux dans chaque transaction ou entreprise :</w:t>
      </w:r>
    </w:p>
    <w:p w14:paraId="55F42093" w14:textId="77777777" w:rsidR="00684573" w:rsidRPr="006F3E5B" w:rsidRDefault="00684573" w:rsidP="00105806">
      <w:pPr>
        <w:jc w:val="both"/>
        <w:rPr>
          <w:rFonts w:cstheme="minorHAnsi"/>
          <w:shd w:val="clear" w:color="auto" w:fill="FFFFFF"/>
        </w:rPr>
      </w:pPr>
      <w:r w:rsidRPr="006F3E5B">
        <w:rPr>
          <w:rFonts w:cstheme="minorHAnsi"/>
          <w:shd w:val="clear" w:color="auto" w:fill="FFFFFF"/>
        </w:rPr>
        <w:t>a) L'acheteur : Dans ce contexte, Dieu est présenté comme l'acheteur de la vie et des biens des croyants.</w:t>
      </w:r>
    </w:p>
    <w:p w14:paraId="119278C7" w14:textId="44E7EB15" w:rsidR="00684573" w:rsidRPr="006F3E5B" w:rsidRDefault="00684573" w:rsidP="00105806">
      <w:pPr>
        <w:jc w:val="both"/>
        <w:rPr>
          <w:rFonts w:cstheme="minorHAnsi"/>
          <w:shd w:val="clear" w:color="auto" w:fill="FFFFFF"/>
        </w:rPr>
      </w:pPr>
      <w:r w:rsidRPr="006F3E5B">
        <w:rPr>
          <w:rFonts w:cstheme="minorHAnsi"/>
          <w:shd w:val="clear" w:color="auto" w:fill="FFFFFF"/>
        </w:rPr>
        <w:t xml:space="preserve">b) Le vendeur : Ici, les croyants moudjahidines sont les vendeurs de leur vie et de </w:t>
      </w:r>
      <w:r w:rsidR="00587880" w:rsidRPr="006F3E5B">
        <w:rPr>
          <w:rFonts w:cstheme="minorHAnsi"/>
          <w:shd w:val="clear" w:color="auto" w:fill="FFFFFF"/>
        </w:rPr>
        <w:t>leurs biens</w:t>
      </w:r>
      <w:r w:rsidRPr="006F3E5B">
        <w:rPr>
          <w:rFonts w:cstheme="minorHAnsi"/>
          <w:shd w:val="clear" w:color="auto" w:fill="FFFFFF"/>
        </w:rPr>
        <w:t>.</w:t>
      </w:r>
    </w:p>
    <w:p w14:paraId="3B3027CF" w14:textId="77777777" w:rsidR="00684573" w:rsidRPr="006F3E5B" w:rsidRDefault="00684573" w:rsidP="00105806">
      <w:pPr>
        <w:jc w:val="both"/>
        <w:rPr>
          <w:rFonts w:cstheme="minorHAnsi"/>
          <w:shd w:val="clear" w:color="auto" w:fill="FFFFFF"/>
        </w:rPr>
      </w:pPr>
      <w:r w:rsidRPr="006F3E5B">
        <w:rPr>
          <w:rFonts w:cstheme="minorHAnsi"/>
          <w:shd w:val="clear" w:color="auto" w:fill="FFFFFF"/>
        </w:rPr>
        <w:t>c) Les biens échangés : Les biens en question sont la vie et la propriété des croyants.</w:t>
      </w:r>
    </w:p>
    <w:p w14:paraId="41740EE9" w14:textId="5819060E" w:rsidR="00684573" w:rsidRPr="006F3E5B" w:rsidRDefault="00684573" w:rsidP="00105806">
      <w:pPr>
        <w:jc w:val="both"/>
        <w:rPr>
          <w:rFonts w:cstheme="minorHAnsi"/>
          <w:shd w:val="clear" w:color="auto" w:fill="FFFFFF"/>
        </w:rPr>
      </w:pPr>
      <w:r w:rsidRPr="006F3E5B">
        <w:rPr>
          <w:rFonts w:cstheme="minorHAnsi"/>
          <w:shd w:val="clear" w:color="auto" w:fill="FFFFFF"/>
        </w:rPr>
        <w:t>d)</w:t>
      </w:r>
      <w:r>
        <w:rPr>
          <w:rFonts w:cstheme="minorHAnsi"/>
          <w:shd w:val="clear" w:color="auto" w:fill="FFFFFF"/>
        </w:rPr>
        <w:t xml:space="preserve"> </w:t>
      </w:r>
      <w:r w:rsidRPr="006F3E5B">
        <w:rPr>
          <w:rFonts w:cstheme="minorHAnsi"/>
          <w:shd w:val="clear" w:color="auto" w:fill="FFFFFF"/>
        </w:rPr>
        <w:t>Le prix de la marchandise</w:t>
      </w:r>
      <w:r w:rsidR="00A944F5">
        <w:rPr>
          <w:rFonts w:cstheme="minorHAnsi"/>
          <w:shd w:val="clear" w:color="auto" w:fill="FFFFFF"/>
        </w:rPr>
        <w:t xml:space="preserve"> </w:t>
      </w:r>
      <w:r w:rsidRPr="006F3E5B">
        <w:rPr>
          <w:rFonts w:cstheme="minorHAnsi"/>
          <w:shd w:val="clear" w:color="auto" w:fill="FFFFFF"/>
        </w:rPr>
        <w:t xml:space="preserve">: Le </w:t>
      </w:r>
      <w:r w:rsidR="00757288">
        <w:rPr>
          <w:rFonts w:cstheme="minorHAnsi"/>
          <w:shd w:val="clear" w:color="auto" w:fill="FFFFFF"/>
        </w:rPr>
        <w:t>P</w:t>
      </w:r>
      <w:r w:rsidRPr="006F3E5B">
        <w:rPr>
          <w:rFonts w:cstheme="minorHAnsi"/>
          <w:shd w:val="clear" w:color="auto" w:fill="FFFFFF"/>
        </w:rPr>
        <w:t>aradis représente le prix que Dieu offre en échange de la vie et des sacrifices des croyants.</w:t>
      </w:r>
    </w:p>
    <w:p w14:paraId="1C6CCAE7" w14:textId="77777777" w:rsidR="00684573" w:rsidRPr="006F3E5B" w:rsidRDefault="00684573" w:rsidP="00105806">
      <w:pPr>
        <w:jc w:val="both"/>
        <w:rPr>
          <w:rFonts w:cstheme="minorHAnsi"/>
          <w:shd w:val="clear" w:color="auto" w:fill="FFFFFF"/>
        </w:rPr>
      </w:pPr>
      <w:r w:rsidRPr="006F3E5B">
        <w:rPr>
          <w:rFonts w:cstheme="minorHAnsi"/>
          <w:shd w:val="clear" w:color="auto" w:fill="FFFFFF"/>
        </w:rPr>
        <w:t>e) Le document de transaction : Les écritures sacrées telles que la Torah</w:t>
      </w:r>
      <w:r w:rsidR="00A944F5">
        <w:rPr>
          <w:rStyle w:val="Appelnotedebasdep"/>
          <w:rFonts w:cstheme="minorHAnsi"/>
          <w:shd w:val="clear" w:color="auto" w:fill="FFFFFF"/>
        </w:rPr>
        <w:footnoteReference w:id="185"/>
      </w:r>
      <w:r w:rsidRPr="006F3E5B">
        <w:rPr>
          <w:rFonts w:cstheme="minorHAnsi"/>
          <w:shd w:val="clear" w:color="auto" w:fill="FFFFFF"/>
        </w:rPr>
        <w:t>, la Bible et le Coran peuvent être considérées comme les documents formalisant cette transaction divine.</w:t>
      </w:r>
    </w:p>
    <w:p w14:paraId="14B0B39F" w14:textId="77777777" w:rsidR="00684573" w:rsidRPr="006F3E5B" w:rsidRDefault="00684573" w:rsidP="00105806">
      <w:pPr>
        <w:jc w:val="both"/>
        <w:rPr>
          <w:rFonts w:cstheme="minorHAnsi"/>
          <w:shd w:val="clear" w:color="auto" w:fill="FFFFFF"/>
        </w:rPr>
      </w:pPr>
      <w:r w:rsidRPr="006F3E5B">
        <w:rPr>
          <w:rFonts w:cstheme="minorHAnsi"/>
          <w:shd w:val="clear" w:color="auto" w:fill="FFFFFF"/>
        </w:rPr>
        <w:t>2- Ce verset met en lumière la profondeur de la grâce de Dieu envers l'humanité. En effet, Dieu est le propriétaire absolu de l'univers, et personne ne peut revendiquer de droits sur Lui. Cependant, les dons qu’Il accorde à Ses serviteurs ne sont pas gratuits ; Il les rachète à un prix exorbitant, offrant en retour une récompense infinie. Cette dynamique s'applique également au jihad, qui représente à la fois la fierté et la victoire des nations, considéré ici comme un bien précieux dans une transaction divine.</w:t>
      </w:r>
    </w:p>
    <w:p w14:paraId="59E79AF9" w14:textId="7B4E8BA0" w:rsidR="00684573" w:rsidRPr="00527520" w:rsidRDefault="00684573" w:rsidP="00105806">
      <w:pPr>
        <w:jc w:val="both"/>
        <w:rPr>
          <w:rFonts w:cstheme="minorHAnsi"/>
          <w:shd w:val="clear" w:color="auto" w:fill="FFFFFF"/>
        </w:rPr>
      </w:pPr>
      <w:r w:rsidRPr="006F3E5B">
        <w:rPr>
          <w:rFonts w:cstheme="minorHAnsi"/>
          <w:shd w:val="clear" w:color="auto" w:fill="FFFFFF"/>
        </w:rPr>
        <w:t>3- Dans un récit attribué à l'Imam as-</w:t>
      </w:r>
      <w:proofErr w:type="spellStart"/>
      <w:r w:rsidRPr="006F3E5B">
        <w:rPr>
          <w:rFonts w:cstheme="minorHAnsi"/>
          <w:shd w:val="clear" w:color="auto" w:fill="FFFFFF"/>
        </w:rPr>
        <w:t>Sàdiq</w:t>
      </w:r>
      <w:proofErr w:type="spellEnd"/>
      <w:r w:rsidRPr="006F3E5B">
        <w:rPr>
          <w:rFonts w:cstheme="minorHAnsi"/>
          <w:shd w:val="clear" w:color="auto" w:fill="FFFFFF"/>
        </w:rPr>
        <w:t xml:space="preserve"> (a), il est dit : « Il n'y a pas de prix pour vos corps, à part le </w:t>
      </w:r>
      <w:r w:rsidR="00757288">
        <w:rPr>
          <w:rFonts w:cstheme="minorHAnsi"/>
          <w:shd w:val="clear" w:color="auto" w:fill="FFFFFF"/>
        </w:rPr>
        <w:t>P</w:t>
      </w:r>
      <w:r w:rsidRPr="006F3E5B">
        <w:rPr>
          <w:rFonts w:cstheme="minorHAnsi"/>
          <w:shd w:val="clear" w:color="auto" w:fill="FFFFFF"/>
        </w:rPr>
        <w:t>aradis. Ne vous vendez donc pas à un prix inférieur à cela</w:t>
      </w:r>
      <w:r w:rsidR="00A944F5">
        <w:rPr>
          <w:rFonts w:cstheme="minorHAnsi"/>
          <w:shd w:val="clear" w:color="auto" w:fill="FFFFFF"/>
        </w:rPr>
        <w:t xml:space="preserve"> </w:t>
      </w:r>
      <w:r w:rsidRPr="006F3E5B">
        <w:rPr>
          <w:rFonts w:cstheme="minorHAnsi"/>
          <w:shd w:val="clear" w:color="auto" w:fill="FFFFFF"/>
        </w:rPr>
        <w:t>»</w:t>
      </w:r>
      <w:r w:rsidR="00A944F5">
        <w:rPr>
          <w:rFonts w:cstheme="minorHAnsi"/>
          <w:shd w:val="clear" w:color="auto" w:fill="FFFFFF"/>
        </w:rPr>
        <w:t>.</w:t>
      </w:r>
      <w:r w:rsidRPr="006F3E5B">
        <w:rPr>
          <w:rFonts w:cstheme="minorHAnsi"/>
          <w:shd w:val="clear" w:color="auto" w:fill="FFFFFF"/>
        </w:rPr>
        <w:t xml:space="preserve"> Cette affirmation souligne l'importance de la valeur intrinsèque de la vie </w:t>
      </w:r>
      <w:r>
        <w:rPr>
          <w:rFonts w:cstheme="minorHAnsi"/>
          <w:shd w:val="clear" w:color="auto" w:fill="FFFFFF"/>
        </w:rPr>
        <w:t>humaine dans le cadre de la foi</w:t>
      </w:r>
      <w:r w:rsidRPr="00527520">
        <w:rPr>
          <w:rFonts w:cstheme="minorHAnsi"/>
          <w:shd w:val="clear" w:color="auto" w:fill="FFFFFF"/>
        </w:rPr>
        <w:t>.</w:t>
      </w:r>
      <w:r w:rsidRPr="00527520">
        <w:rPr>
          <w:rStyle w:val="Appelnotedebasdep"/>
          <w:rFonts w:cstheme="minorHAnsi"/>
          <w:shd w:val="clear" w:color="auto" w:fill="FFFFFF"/>
        </w:rPr>
        <w:footnoteReference w:id="186"/>
      </w:r>
    </w:p>
    <w:p w14:paraId="253135D9" w14:textId="77777777" w:rsidR="00684573" w:rsidRPr="00527520" w:rsidRDefault="00684573" w:rsidP="00105806">
      <w:pPr>
        <w:jc w:val="both"/>
        <w:rPr>
          <w:rFonts w:cstheme="minorHAnsi"/>
          <w:shd w:val="clear" w:color="auto" w:fill="FFFFFF"/>
        </w:rPr>
      </w:pPr>
      <w:r w:rsidRPr="006F3E5B">
        <w:rPr>
          <w:rFonts w:cstheme="minorHAnsi"/>
          <w:shd w:val="clear" w:color="auto" w:fill="FFFFFF"/>
        </w:rPr>
        <w:lastRenderedPageBreak/>
        <w:t>4- Ce verset souligne également que la valeur des moudjahidines et le concept de jihad ne se limitent pas aux enseignements de l'islam. Ils ont également été reconnus dans les traditions juives et chrétiennes, attestant ainsi d'une continuité dans la valorisation du sacrifice et de la lutte pour la foi à travers différentes religio</w:t>
      </w:r>
      <w:r>
        <w:rPr>
          <w:rFonts w:cstheme="minorHAnsi"/>
          <w:shd w:val="clear" w:color="auto" w:fill="FFFFFF"/>
        </w:rPr>
        <w:t>ns</w:t>
      </w:r>
      <w:r w:rsidRPr="00527520">
        <w:rPr>
          <w:rFonts w:cstheme="minorHAnsi"/>
          <w:shd w:val="clear" w:color="auto" w:fill="FFFFFF"/>
        </w:rPr>
        <w:t>.</w:t>
      </w:r>
      <w:r w:rsidRPr="00527520">
        <w:rPr>
          <w:rStyle w:val="Appelnotedebasdep"/>
          <w:rFonts w:cstheme="minorHAnsi"/>
          <w:shd w:val="clear" w:color="auto" w:fill="FFFFFF"/>
        </w:rPr>
        <w:footnoteReference w:id="187"/>
      </w:r>
    </w:p>
    <w:p w14:paraId="6BEB952E" w14:textId="77777777" w:rsidR="00684573" w:rsidRDefault="00684573" w:rsidP="00105806">
      <w:pPr>
        <w:jc w:val="both"/>
        <w:rPr>
          <w:rStyle w:val="Accentuation"/>
          <w:rFonts w:cstheme="minorHAnsi"/>
          <w:b/>
          <w:bCs/>
          <w:i w:val="0"/>
          <w:iCs w:val="0"/>
          <w:shd w:val="clear" w:color="auto" w:fill="FFFFFF"/>
        </w:rPr>
      </w:pPr>
    </w:p>
    <w:p w14:paraId="47C6ED43" w14:textId="77777777" w:rsidR="00A944F5" w:rsidRDefault="00A944F5" w:rsidP="00105806">
      <w:pPr>
        <w:jc w:val="both"/>
        <w:rPr>
          <w:rStyle w:val="Accentuation"/>
          <w:rFonts w:cstheme="minorHAnsi"/>
          <w:b/>
          <w:bCs/>
          <w:i w:val="0"/>
          <w:iCs w:val="0"/>
          <w:shd w:val="clear" w:color="auto" w:fill="FFFFFF"/>
        </w:rPr>
      </w:pPr>
    </w:p>
    <w:p w14:paraId="3588FE61" w14:textId="77777777" w:rsidR="00A944F5" w:rsidRDefault="00A944F5" w:rsidP="00105806">
      <w:pPr>
        <w:jc w:val="both"/>
        <w:rPr>
          <w:rStyle w:val="Accentuation"/>
          <w:rFonts w:cstheme="minorHAnsi"/>
          <w:b/>
          <w:bCs/>
          <w:i w:val="0"/>
          <w:iCs w:val="0"/>
          <w:shd w:val="clear" w:color="auto" w:fill="FFFFFF"/>
        </w:rPr>
      </w:pPr>
    </w:p>
    <w:p w14:paraId="38A48FDE" w14:textId="1E8ACA2F" w:rsidR="00EC10DA" w:rsidRDefault="00EC10DA" w:rsidP="00EC10DA">
      <w:pPr>
        <w:jc w:val="right"/>
        <w:rPr>
          <w:rStyle w:val="Accentuation"/>
          <w:rFonts w:cstheme="minorHAnsi"/>
          <w:b/>
          <w:bCs/>
          <w:i w:val="0"/>
          <w:iCs w:val="0"/>
          <w:shd w:val="clear" w:color="auto" w:fill="FFFFFF"/>
        </w:rPr>
      </w:pP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لتَّٰٓئِبُونَ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لۡعَٰبِدُونَ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لۡحَٰمِدُونَ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لسَّٰٓئِحُونَ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لرَّٰكِعُونَ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لسَّٰجِدُونَ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لۡأٓمِرُونَ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لۡمَعۡرُوفِ</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لنَّاهُونَ</w:t>
      </w:r>
      <w:proofErr w:type="spellEnd"/>
      <w:r w:rsidRPr="00C27574">
        <w:rPr>
          <w:rFonts w:cs="KFGQPC Uthmanic Script HAFS"/>
          <w:color w:val="000000"/>
          <w:sz w:val="36"/>
          <w:szCs w:val="36"/>
          <w:shd w:val="clear" w:color="auto" w:fill="FFFFFF"/>
          <w:rtl/>
        </w:rPr>
        <w:t xml:space="preserve"> عَنِ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لۡمُنكَرِ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لۡحَٰفِظُونَ</w:t>
      </w:r>
      <w:proofErr w:type="spellEnd"/>
      <w:r w:rsidRPr="00C27574">
        <w:rPr>
          <w:rFonts w:cs="KFGQPC Uthmanic Script HAFS"/>
          <w:color w:val="000000"/>
          <w:sz w:val="36"/>
          <w:szCs w:val="36"/>
          <w:shd w:val="clear" w:color="auto" w:fill="FFFFFF"/>
          <w:rtl/>
        </w:rPr>
        <w:t xml:space="preserve"> لِحُدُودِ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وَبَشِّرِ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لۡمُؤۡمِنِينَ</w:t>
      </w:r>
      <w:r w:rsidRPr="00C27574">
        <w:rPr>
          <w:rFonts w:cs="KFGQPC Uthmanic Script HAFS"/>
          <w:color w:val="000000"/>
          <w:sz w:val="36"/>
          <w:szCs w:val="36"/>
          <w:shd w:val="clear" w:color="auto" w:fill="FFFFFF"/>
          <w:rtl/>
        </w:rPr>
        <w:t>١١٢</w:t>
      </w:r>
    </w:p>
    <w:p w14:paraId="7B0A7ADB" w14:textId="77777777" w:rsidR="00EC10DA" w:rsidRPr="00527520" w:rsidRDefault="00EC10DA" w:rsidP="00105806">
      <w:pPr>
        <w:jc w:val="both"/>
        <w:rPr>
          <w:rStyle w:val="Accentuation"/>
          <w:rFonts w:cstheme="minorHAnsi"/>
          <w:b/>
          <w:bCs/>
          <w:i w:val="0"/>
          <w:iCs w:val="0"/>
          <w:shd w:val="clear" w:color="auto" w:fill="FFFFFF"/>
        </w:rPr>
      </w:pPr>
    </w:p>
    <w:p w14:paraId="0BE3D1A5"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112- [Les croyants sont ceux] qui : se repentent (s’amendent et tournent leurs cœurs vers Allah), [L’] adorent (L’obéissent), célèbrent [Ses] louanges, jeûnent [ou, parcourent sur le chemin d’Allah], s’inclinent, se prosternent [devant Allah], prescrivent ce qui est méritoire et proscrivent ce qui est répréhensible et observent les limites [des lois] d’Allah. Annonce la bonne nouvelle aux croyants.</w:t>
      </w:r>
    </w:p>
    <w:p w14:paraId="3106EA3E" w14:textId="77777777" w:rsidR="00684573" w:rsidRPr="00527520" w:rsidRDefault="00684573" w:rsidP="00105806">
      <w:pPr>
        <w:jc w:val="both"/>
        <w:rPr>
          <w:rFonts w:cstheme="minorHAnsi"/>
          <w:shd w:val="clear" w:color="auto" w:fill="FFFFFF"/>
        </w:rPr>
      </w:pPr>
    </w:p>
    <w:p w14:paraId="715520BD" w14:textId="77777777" w:rsidR="00684573" w:rsidRPr="00527520" w:rsidRDefault="00684573" w:rsidP="00105806">
      <w:pPr>
        <w:jc w:val="both"/>
        <w:rPr>
          <w:rFonts w:cstheme="minorHAnsi"/>
          <w:shd w:val="clear" w:color="auto" w:fill="FFFFFF"/>
        </w:rPr>
      </w:pPr>
      <w:r w:rsidRPr="00F05DC2">
        <w:rPr>
          <w:rFonts w:cstheme="minorHAnsi"/>
          <w:shd w:val="clear" w:color="auto" w:fill="FFFFFF"/>
        </w:rPr>
        <w:t>Parmi les neuf qualités énumérées pour le croyant moudjahid dans ce verset, les six premières sont axées sur l'amélioration personnelle et l'éducation individuelle. Ces traits soulignent l'importance du développement intérieur et de la croissance spirituelle, essentiels pour forger un croyant exemplaire. Les septième et huitième qualités, qui concernent le fait de commander le bien et d'interdire le mal, sont quant à elles orientées vers les devoirs sociaux. Elles impliquent un engagement actif dans la purification de l'environnement social et la promotion des valeurs morales au sein de la communauté.</w:t>
      </w:r>
      <w:r>
        <w:rPr>
          <w:rFonts w:cstheme="minorHAnsi"/>
          <w:shd w:val="clear" w:color="auto" w:fill="FFFFFF"/>
        </w:rPr>
        <w:t xml:space="preserve"> </w:t>
      </w:r>
      <w:r w:rsidRPr="00F05DC2">
        <w:rPr>
          <w:rFonts w:cstheme="minorHAnsi"/>
          <w:shd w:val="clear" w:color="auto" w:fill="FFFFFF"/>
        </w:rPr>
        <w:t xml:space="preserve">Enfin, le neuvième attribut, qui consiste à se protéger contre les limites divines et à respecter les lois, est directement lié aux responsabilités individuelles dans la création d'un gouvernement juste. Cela implique une participation active aux questions politiques, afin de favoriser des changements positifs et d'assurer que la justice prévaut dans la société. Cette articulation des qualités montre que le chemin du moudjahid ne se limite pas à l'effort personnel, mais englobe également un engagement envers la communauté et un rôle actif dans la vie politique, pour construire une </w:t>
      </w:r>
      <w:r>
        <w:rPr>
          <w:rFonts w:cstheme="minorHAnsi"/>
          <w:shd w:val="clear" w:color="auto" w:fill="FFFFFF"/>
        </w:rPr>
        <w:t>société plus juste et vertueuse</w:t>
      </w:r>
      <w:r w:rsidRPr="00527520">
        <w:rPr>
          <w:rFonts w:cstheme="minorHAnsi"/>
          <w:shd w:val="clear" w:color="auto" w:fill="FFFFFF"/>
        </w:rPr>
        <w:t>.</w:t>
      </w:r>
      <w:r w:rsidRPr="00527520">
        <w:rPr>
          <w:rStyle w:val="Appelnotedebasdep"/>
          <w:rFonts w:cstheme="minorHAnsi"/>
          <w:shd w:val="clear" w:color="auto" w:fill="FFFFFF"/>
        </w:rPr>
        <w:footnoteReference w:id="188"/>
      </w:r>
    </w:p>
    <w:p w14:paraId="69D5F927" w14:textId="77777777" w:rsidR="00684573" w:rsidRDefault="00684573" w:rsidP="00105806">
      <w:pPr>
        <w:spacing w:before="240"/>
        <w:jc w:val="both"/>
        <w:rPr>
          <w:rFonts w:cstheme="minorHAnsi"/>
          <w:b/>
          <w:bCs/>
          <w:i/>
          <w:iCs/>
          <w:sz w:val="20"/>
          <w:szCs w:val="20"/>
        </w:rPr>
      </w:pPr>
    </w:p>
    <w:p w14:paraId="50C44F2B" w14:textId="77777777" w:rsidR="00A944F5" w:rsidRDefault="00A944F5" w:rsidP="00105806">
      <w:pPr>
        <w:spacing w:before="240"/>
        <w:jc w:val="both"/>
        <w:rPr>
          <w:rFonts w:cstheme="minorHAnsi"/>
          <w:b/>
          <w:bCs/>
          <w:i/>
          <w:iCs/>
          <w:sz w:val="20"/>
          <w:szCs w:val="20"/>
        </w:rPr>
      </w:pPr>
    </w:p>
    <w:p w14:paraId="70C858C5" w14:textId="77777777" w:rsidR="009123A4" w:rsidRDefault="009123A4" w:rsidP="00105806">
      <w:pPr>
        <w:spacing w:before="240"/>
        <w:jc w:val="both"/>
        <w:rPr>
          <w:rFonts w:cstheme="minorHAnsi"/>
          <w:b/>
          <w:bCs/>
          <w:i/>
          <w:iCs/>
          <w:sz w:val="20"/>
          <w:szCs w:val="20"/>
        </w:rPr>
      </w:pPr>
    </w:p>
    <w:p w14:paraId="650A9E0E" w14:textId="3E73AD68" w:rsidR="009123A4" w:rsidRDefault="009123A4" w:rsidP="009123A4">
      <w:pPr>
        <w:spacing w:before="240"/>
        <w:jc w:val="right"/>
        <w:rPr>
          <w:rFonts w:cstheme="minorHAnsi"/>
          <w:b/>
          <w:bCs/>
          <w:i/>
          <w:iCs/>
          <w:sz w:val="20"/>
          <w:szCs w:val="20"/>
        </w:rPr>
      </w:pPr>
      <w:r w:rsidRPr="00C27574">
        <w:rPr>
          <w:rFonts w:cs="KFGQPC Uthmanic Script HAFS"/>
          <w:color w:val="000000"/>
          <w:sz w:val="36"/>
          <w:szCs w:val="36"/>
          <w:shd w:val="clear" w:color="auto" w:fill="FFFFFF"/>
          <w:rtl/>
        </w:rPr>
        <w:lastRenderedPageBreak/>
        <w:t xml:space="preserve">مَا كَانَ </w:t>
      </w:r>
      <w:r w:rsidRPr="00C27574">
        <w:rPr>
          <w:rFonts w:cs="KFGQPC Uthmanic Script HAFS" w:hint="eastAsia"/>
          <w:color w:val="000000"/>
          <w:sz w:val="36"/>
          <w:szCs w:val="36"/>
          <w:shd w:val="clear" w:color="auto" w:fill="FFFFFF"/>
          <w:rtl/>
        </w:rPr>
        <w:t>لِلنَّبِيِّ</w:t>
      </w:r>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ءَامَنُوٓاْ</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color w:val="000000"/>
          <w:sz w:val="36"/>
          <w:szCs w:val="36"/>
          <w:shd w:val="clear" w:color="auto" w:fill="FFFFFF"/>
          <w:rtl/>
        </w:rPr>
        <w:t>يَسۡتَغۡفِرُواْ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لِلۡمُشۡرِكِينَ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وَلَوۡ</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كَانُوٓاْ</w:t>
      </w:r>
      <w:proofErr w:type="spellEnd"/>
      <w:r w:rsidRPr="00C27574">
        <w:rPr>
          <w:rFonts w:cs="KFGQPC Uthmanic Script HAFS"/>
          <w:color w:val="000000"/>
          <w:sz w:val="36"/>
          <w:szCs w:val="36"/>
          <w:shd w:val="clear" w:color="auto" w:fill="FFFFFF"/>
          <w:rtl/>
        </w:rPr>
        <w:t xml:space="preserve"> أُوْلِي </w:t>
      </w:r>
      <w:proofErr w:type="spellStart"/>
      <w:r w:rsidRPr="00C27574">
        <w:rPr>
          <w:rFonts w:cs="KFGQPC Uthmanic Script HAFS"/>
          <w:color w:val="000000"/>
          <w:sz w:val="36"/>
          <w:szCs w:val="36"/>
          <w:shd w:val="clear" w:color="auto" w:fill="FFFFFF"/>
          <w:rtl/>
        </w:rPr>
        <w:t>قُرۡبَىٰ</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بَعۡدِ</w:t>
      </w:r>
      <w:proofErr w:type="spellEnd"/>
      <w:r w:rsidRPr="00C27574">
        <w:rPr>
          <w:rFonts w:cs="KFGQPC Uthmanic Script HAFS"/>
          <w:color w:val="000000"/>
          <w:sz w:val="36"/>
          <w:szCs w:val="36"/>
          <w:shd w:val="clear" w:color="auto" w:fill="FFFFFF"/>
          <w:rtl/>
        </w:rPr>
        <w:t xml:space="preserve"> مَا تَبَيَّنَ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أَصۡحَٰبُ</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لۡجَحِيمِ</w:t>
      </w:r>
      <w:r w:rsidRPr="00C27574">
        <w:rPr>
          <w:rFonts w:cs="KFGQPC Uthmanic Script HAFS"/>
          <w:color w:val="000000"/>
          <w:sz w:val="36"/>
          <w:szCs w:val="36"/>
          <w:shd w:val="clear" w:color="auto" w:fill="FFFFFF"/>
          <w:rtl/>
        </w:rPr>
        <w:t>١١٣</w:t>
      </w:r>
    </w:p>
    <w:p w14:paraId="3A90F3B4" w14:textId="77777777" w:rsidR="009123A4" w:rsidRDefault="009123A4" w:rsidP="00105806">
      <w:pPr>
        <w:spacing w:before="240"/>
        <w:jc w:val="both"/>
        <w:rPr>
          <w:rFonts w:cstheme="minorHAnsi"/>
          <w:b/>
          <w:bCs/>
          <w:i/>
          <w:iCs/>
          <w:sz w:val="20"/>
          <w:szCs w:val="20"/>
        </w:rPr>
      </w:pPr>
    </w:p>
    <w:p w14:paraId="161E0415"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113- Il n’appartient pas au Prophète non plus qu’aux croyants d’implorer le pardon en faveur des polythéistes, mêmes si ce sont des parents, dès qu’il leur est devenu évident que ce sont les hôtes de l’Enfer.</w:t>
      </w:r>
    </w:p>
    <w:p w14:paraId="188F5CD8" w14:textId="77777777" w:rsidR="00684573" w:rsidRPr="00527520" w:rsidRDefault="00684573" w:rsidP="00105806">
      <w:pPr>
        <w:jc w:val="both"/>
        <w:rPr>
          <w:rFonts w:cstheme="minorHAnsi"/>
          <w:b/>
          <w:bCs/>
          <w:shd w:val="clear" w:color="auto" w:fill="FFFFFF"/>
        </w:rPr>
      </w:pPr>
    </w:p>
    <w:p w14:paraId="4EE97B52" w14:textId="77777777" w:rsidR="00684573" w:rsidRPr="00527520" w:rsidRDefault="00684573" w:rsidP="00105806">
      <w:pPr>
        <w:spacing w:before="240"/>
        <w:jc w:val="both"/>
        <w:rPr>
          <w:rFonts w:cstheme="minorHAnsi"/>
          <w:i/>
          <w:iCs/>
          <w:u w:val="single"/>
        </w:rPr>
      </w:pPr>
      <w:r>
        <w:rPr>
          <w:rFonts w:cstheme="minorHAnsi"/>
          <w:u w:val="single"/>
        </w:rPr>
        <w:t xml:space="preserve">Circonstances </w:t>
      </w:r>
      <w:r w:rsidRPr="00527520">
        <w:rPr>
          <w:rFonts w:cstheme="minorHAnsi"/>
          <w:u w:val="single"/>
        </w:rPr>
        <w:t>de la révélation</w:t>
      </w:r>
    </w:p>
    <w:p w14:paraId="6E2CE31C" w14:textId="77777777" w:rsidR="00684573" w:rsidRPr="00527520" w:rsidRDefault="00684573" w:rsidP="00105806">
      <w:pPr>
        <w:jc w:val="both"/>
        <w:rPr>
          <w:rFonts w:cstheme="minorHAnsi"/>
          <w:b/>
          <w:bCs/>
          <w:shd w:val="clear" w:color="auto" w:fill="FFFFFF"/>
        </w:rPr>
      </w:pPr>
    </w:p>
    <w:p w14:paraId="4B119FB5" w14:textId="77777777" w:rsidR="00684573" w:rsidRPr="00527520" w:rsidRDefault="00684573" w:rsidP="00105806">
      <w:pPr>
        <w:jc w:val="both"/>
        <w:rPr>
          <w:rFonts w:cstheme="minorHAnsi"/>
          <w:shd w:val="clear" w:color="auto" w:fill="FFFFFF"/>
        </w:rPr>
      </w:pPr>
      <w:r w:rsidRPr="00615F96">
        <w:rPr>
          <w:rFonts w:cstheme="minorHAnsi"/>
          <w:shd w:val="clear" w:color="auto" w:fill="FFFFFF"/>
        </w:rPr>
        <w:t>L'histoire de la révélation de ce verset est particulièrement instructive. Un groupe de musulmans interrogea le Prophète de l'Islam (s) en ces termes : « Chercherez-vous le pardon pour nos ancêtres décédés à l'époque de l'ignorance ? » C'est dans ce contexte que le verset fut révélé, établissant clairement que personne n'a le droit de demand</w:t>
      </w:r>
      <w:r>
        <w:rPr>
          <w:rFonts w:cstheme="minorHAnsi"/>
          <w:shd w:val="clear" w:color="auto" w:fill="FFFFFF"/>
        </w:rPr>
        <w:t>er pardon pour les polythéistes</w:t>
      </w:r>
      <w:r w:rsidRPr="00527520">
        <w:rPr>
          <w:rFonts w:cstheme="minorHAnsi"/>
          <w:shd w:val="clear" w:color="auto" w:fill="FFFFFF"/>
        </w:rPr>
        <w:t>.</w:t>
      </w:r>
      <w:r w:rsidRPr="00527520">
        <w:rPr>
          <w:rStyle w:val="Appelnotedebasdep"/>
          <w:rFonts w:cstheme="minorHAnsi"/>
          <w:shd w:val="clear" w:color="auto" w:fill="FFFFFF"/>
        </w:rPr>
        <w:footnoteReference w:id="189"/>
      </w:r>
    </w:p>
    <w:p w14:paraId="7E28CA60" w14:textId="77777777" w:rsidR="00684573" w:rsidRDefault="00684573" w:rsidP="00105806">
      <w:pPr>
        <w:jc w:val="both"/>
        <w:rPr>
          <w:rFonts w:cstheme="minorHAnsi"/>
          <w:shd w:val="clear" w:color="auto" w:fill="FFFFFF"/>
        </w:rPr>
      </w:pPr>
    </w:p>
    <w:p w14:paraId="5FE118FF" w14:textId="77777777" w:rsidR="005A049E" w:rsidRDefault="005A049E" w:rsidP="00105806">
      <w:pPr>
        <w:jc w:val="both"/>
        <w:rPr>
          <w:rFonts w:cstheme="minorHAnsi"/>
          <w:shd w:val="clear" w:color="auto" w:fill="FFFFFF"/>
        </w:rPr>
      </w:pPr>
    </w:p>
    <w:p w14:paraId="7DE8CD17" w14:textId="77777777" w:rsidR="00684573" w:rsidRDefault="00684573" w:rsidP="00105806">
      <w:pPr>
        <w:jc w:val="both"/>
        <w:rPr>
          <w:rFonts w:cstheme="minorHAnsi"/>
          <w:shd w:val="clear" w:color="auto" w:fill="FFFFFF"/>
        </w:rPr>
      </w:pPr>
      <w:r w:rsidRPr="00615F96">
        <w:rPr>
          <w:rFonts w:cstheme="minorHAnsi"/>
          <w:shd w:val="clear" w:color="auto" w:fill="FFFFFF"/>
        </w:rPr>
        <w:t xml:space="preserve">La demande de pardon pour les polythéistes est prohibée pour plusieurs raisons. D'une part, cette démarche constitue une forme d'expression d'affection et de connexion envers ceux qui pratiquent le polythéisme, ce que le Saint Coran condamne à plusieurs reprises. D'autre part, elle est vaine, car les polythéistes, en raison de leur rejet de la foi véritable, ne disposent pas de la capacité de pardonner ou de bénéficier d'un pardon. Ainsi, ce verset souligne non seulement l'importance de la foi monothéiste, mais également la nécessité de maintenir une distance respectueuse envers ceux qui n'adhèrent pas à cette croyance. La révélation vise à orienter les croyants vers une compréhension claire des limites de la compassion à l'égard des </w:t>
      </w:r>
      <w:r>
        <w:rPr>
          <w:rFonts w:cstheme="minorHAnsi"/>
          <w:shd w:val="clear" w:color="auto" w:fill="FFFFFF"/>
        </w:rPr>
        <w:t>pratiques contraires à leur foi.</w:t>
      </w:r>
      <w:r w:rsidRPr="00527520">
        <w:rPr>
          <w:rStyle w:val="Appelnotedebasdep"/>
          <w:rFonts w:cstheme="minorHAnsi"/>
          <w:shd w:val="clear" w:color="auto" w:fill="FFFFFF"/>
        </w:rPr>
        <w:footnoteReference w:id="190"/>
      </w:r>
    </w:p>
    <w:p w14:paraId="6710F43F" w14:textId="77777777" w:rsidR="00EF34E2" w:rsidRDefault="00EF34E2" w:rsidP="00105806">
      <w:pPr>
        <w:jc w:val="both"/>
        <w:rPr>
          <w:rFonts w:cstheme="minorHAnsi"/>
          <w:shd w:val="clear" w:color="auto" w:fill="FFFFFF"/>
        </w:rPr>
      </w:pPr>
    </w:p>
    <w:p w14:paraId="66F82269" w14:textId="77777777" w:rsidR="00AC6B21" w:rsidRDefault="00AC6B21" w:rsidP="00105806">
      <w:pPr>
        <w:jc w:val="both"/>
        <w:rPr>
          <w:rFonts w:cstheme="minorHAnsi"/>
          <w:shd w:val="clear" w:color="auto" w:fill="FFFFFF"/>
        </w:rPr>
      </w:pPr>
    </w:p>
    <w:p w14:paraId="10770FB3" w14:textId="77777777" w:rsidR="00EF34E2" w:rsidRDefault="00EF34E2" w:rsidP="00105806">
      <w:pPr>
        <w:jc w:val="both"/>
        <w:rPr>
          <w:rFonts w:cstheme="minorHAnsi"/>
          <w:shd w:val="clear" w:color="auto" w:fill="FFFFFF"/>
        </w:rPr>
      </w:pPr>
    </w:p>
    <w:p w14:paraId="454576B6" w14:textId="370D28BE" w:rsidR="009123A4" w:rsidRPr="00527520" w:rsidRDefault="009123A4" w:rsidP="009123A4">
      <w:pPr>
        <w:jc w:val="right"/>
        <w:rPr>
          <w:rFonts w:cstheme="minorHAnsi"/>
          <w:shd w:val="clear" w:color="auto" w:fill="FFFFFF"/>
        </w:rPr>
      </w:pPr>
      <w:r w:rsidRPr="00C27574">
        <w:rPr>
          <w:rFonts w:cs="KFGQPC Uthmanic Script HAFS"/>
          <w:color w:val="000000"/>
          <w:sz w:val="36"/>
          <w:szCs w:val="36"/>
          <w:shd w:val="clear" w:color="auto" w:fill="FFFFFF"/>
          <w:rtl/>
        </w:rPr>
        <w:t xml:space="preserve">وَمَا كَانَ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سۡتِغۡفَارُ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إِبۡرَٰهِيمَ</w:t>
      </w:r>
      <w:proofErr w:type="spellEnd"/>
      <w:r w:rsidRPr="00C27574">
        <w:rPr>
          <w:rFonts w:cs="KFGQPC Uthmanic Script HAFS"/>
          <w:color w:val="000000"/>
          <w:sz w:val="36"/>
          <w:szCs w:val="36"/>
          <w:shd w:val="clear" w:color="auto" w:fill="FFFFFF"/>
          <w:rtl/>
        </w:rPr>
        <w:t xml:space="preserve"> لِأَبِيهِ إِلَّا عَن </w:t>
      </w:r>
      <w:proofErr w:type="spellStart"/>
      <w:r w:rsidRPr="00C27574">
        <w:rPr>
          <w:rFonts w:cs="KFGQPC Uthmanic Script HAFS"/>
          <w:color w:val="000000"/>
          <w:sz w:val="36"/>
          <w:szCs w:val="36"/>
          <w:shd w:val="clear" w:color="auto" w:fill="FFFFFF"/>
          <w:rtl/>
        </w:rPr>
        <w:t>مَّوۡعِدَة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وَعَدَهَآ</w:t>
      </w:r>
      <w:proofErr w:type="spellEnd"/>
      <w:r w:rsidRPr="00C27574">
        <w:rPr>
          <w:rFonts w:cs="KFGQPC Uthmanic Script HAFS"/>
          <w:color w:val="000000"/>
          <w:sz w:val="36"/>
          <w:szCs w:val="36"/>
          <w:shd w:val="clear" w:color="auto" w:fill="FFFFFF"/>
          <w:rtl/>
        </w:rPr>
        <w:t xml:space="preserve"> </w:t>
      </w:r>
      <w:r w:rsidRPr="00C27574">
        <w:rPr>
          <w:rFonts w:cs="KFGQPC Uthmanic Script HAFS" w:hint="eastAsia"/>
          <w:color w:val="000000"/>
          <w:sz w:val="36"/>
          <w:szCs w:val="36"/>
          <w:shd w:val="clear" w:color="auto" w:fill="FFFFFF"/>
          <w:rtl/>
        </w:rPr>
        <w:t>إِيَّاهُ</w:t>
      </w:r>
      <w:r w:rsidRPr="00C27574">
        <w:rPr>
          <w:rFonts w:cs="KFGQPC Uthmanic Script HAFS"/>
          <w:color w:val="000000"/>
          <w:sz w:val="36"/>
          <w:szCs w:val="36"/>
          <w:shd w:val="clear" w:color="auto" w:fill="FFFFFF"/>
          <w:rtl/>
        </w:rPr>
        <w:t xml:space="preserve"> فَلَمَّا تَبَيَّنَ </w:t>
      </w:r>
      <w:proofErr w:type="spellStart"/>
      <w:r w:rsidRPr="00C27574">
        <w:rPr>
          <w:rFonts w:cs="KFGQPC Uthmanic Script HAFS"/>
          <w:color w:val="000000"/>
          <w:sz w:val="36"/>
          <w:szCs w:val="36"/>
          <w:shd w:val="clear" w:color="auto" w:fill="FFFFFF"/>
          <w:rtl/>
        </w:rPr>
        <w:t>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عَدُوّٞ لِّلَّهِ تَبَرَّأَ </w:t>
      </w:r>
      <w:proofErr w:type="spellStart"/>
      <w:r w:rsidRPr="00C27574">
        <w:rPr>
          <w:rFonts w:cs="KFGQPC Uthmanic Script HAFS"/>
          <w:color w:val="000000"/>
          <w:sz w:val="36"/>
          <w:szCs w:val="36"/>
          <w:shd w:val="clear" w:color="auto" w:fill="FFFFFF"/>
          <w:rtl/>
        </w:rPr>
        <w:t>مِنۡهُۚ</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color w:val="000000"/>
          <w:sz w:val="36"/>
          <w:szCs w:val="36"/>
          <w:shd w:val="clear" w:color="auto" w:fill="FFFFFF"/>
          <w:rtl/>
        </w:rPr>
        <w:t>إِبۡرَٰهِيمَ</w:t>
      </w:r>
      <w:proofErr w:type="spellEnd"/>
      <w:r w:rsidRPr="00C27574">
        <w:rPr>
          <w:rFonts w:cs="KFGQPC Uthmanic Script HAFS"/>
          <w:color w:val="000000"/>
          <w:sz w:val="36"/>
          <w:szCs w:val="36"/>
          <w:shd w:val="clear" w:color="auto" w:fill="FFFFFF"/>
          <w:rtl/>
        </w:rPr>
        <w:t xml:space="preserve"> لَأَوَّٰهٌ حَلِيمٞ١١٤</w:t>
      </w:r>
    </w:p>
    <w:p w14:paraId="42A1EE57" w14:textId="77777777" w:rsidR="00684573" w:rsidRPr="00527520" w:rsidRDefault="00684573" w:rsidP="00105806">
      <w:pPr>
        <w:jc w:val="both"/>
        <w:rPr>
          <w:rFonts w:cstheme="minorHAnsi"/>
          <w:shd w:val="clear" w:color="auto" w:fill="FFFFFF"/>
        </w:rPr>
      </w:pPr>
    </w:p>
    <w:p w14:paraId="11C74E14"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lastRenderedPageBreak/>
        <w:t>114- Abraham ne demanda pardon en faveur de son père (son oncle) qu’en vertu d’une promesse qu’il lui avait faite. Mais, dès qu’il lui fut devenu clair qu’il était un ennemi (hypocrite et impie) envers Allah, il s’écarta de lui. Abraham était humble [et pieux, s’adressait très souvent à Allah, et était] indulgent.</w:t>
      </w:r>
    </w:p>
    <w:p w14:paraId="39790E73" w14:textId="77777777" w:rsidR="00684573" w:rsidRPr="00527520" w:rsidRDefault="00684573" w:rsidP="00105806">
      <w:pPr>
        <w:jc w:val="both"/>
        <w:rPr>
          <w:rFonts w:cstheme="minorHAnsi"/>
          <w:shd w:val="clear" w:color="auto" w:fill="FFFFFF"/>
        </w:rPr>
      </w:pPr>
    </w:p>
    <w:p w14:paraId="742C34E8" w14:textId="77777777" w:rsidR="00684573" w:rsidRPr="000F5A6A" w:rsidRDefault="00684573" w:rsidP="00105806">
      <w:pPr>
        <w:jc w:val="both"/>
        <w:rPr>
          <w:rFonts w:cstheme="minorHAnsi"/>
          <w:shd w:val="clear" w:color="auto" w:fill="FFFFFF"/>
        </w:rPr>
      </w:pPr>
      <w:r w:rsidRPr="000F5A6A">
        <w:rPr>
          <w:rFonts w:cstheme="minorHAnsi"/>
          <w:shd w:val="clear" w:color="auto" w:fill="FFFFFF"/>
        </w:rPr>
        <w:t xml:space="preserve">1- La sourate du Repentir a été révélée à la fin de la vie du Prophète (s), plus précisément dans la neuvième année de l'Hégire, et le verset en question en fait partie. Les musulmans avaient déjà lu dans d'autres versets, tels que le verset 47 de la sourate Maryam, le verset 86 de la sourate </w:t>
      </w:r>
      <w:proofErr w:type="spellStart"/>
      <w:r w:rsidRPr="000F5A6A">
        <w:rPr>
          <w:rFonts w:cstheme="minorHAnsi"/>
          <w:shd w:val="clear" w:color="auto" w:fill="FFFFFF"/>
        </w:rPr>
        <w:t>ash-Shou’ara</w:t>
      </w:r>
      <w:proofErr w:type="spellEnd"/>
      <w:r w:rsidRPr="000F5A6A">
        <w:rPr>
          <w:rFonts w:cstheme="minorHAnsi"/>
          <w:shd w:val="clear" w:color="auto" w:fill="FFFFFF"/>
        </w:rPr>
        <w:t xml:space="preserve"> et le verset 4 de la sourate al-</w:t>
      </w:r>
      <w:proofErr w:type="spellStart"/>
      <w:r w:rsidRPr="000F5A6A">
        <w:rPr>
          <w:rFonts w:cstheme="minorHAnsi"/>
          <w:shd w:val="clear" w:color="auto" w:fill="FFFFFF"/>
        </w:rPr>
        <w:t>Mumtahanah</w:t>
      </w:r>
      <w:proofErr w:type="spellEnd"/>
      <w:r w:rsidRPr="000F5A6A">
        <w:rPr>
          <w:rFonts w:cstheme="minorHAnsi"/>
          <w:shd w:val="clear" w:color="auto" w:fill="FFFFFF"/>
        </w:rPr>
        <w:t>, qu'Abraham (a) avait demandé pardon pour Azar, qui était un polythéiste. Cela a suscité une question : si demander pardon pour les polythéistes est interdit, pourquoi Abraham a-t-il demandé pardon pour Azar ? En réponse à cette interrogation, le verset souligne que la situation des ancêtres des croyants décédés diffère de celle d'Azar.</w:t>
      </w:r>
    </w:p>
    <w:p w14:paraId="5EF68E08" w14:textId="77777777" w:rsidR="00684573" w:rsidRPr="000F5A6A" w:rsidRDefault="00684573" w:rsidP="00105806">
      <w:pPr>
        <w:jc w:val="both"/>
        <w:rPr>
          <w:rFonts w:cstheme="minorHAnsi"/>
          <w:shd w:val="clear" w:color="auto" w:fill="FFFFFF"/>
        </w:rPr>
      </w:pPr>
      <w:r w:rsidRPr="000F5A6A">
        <w:rPr>
          <w:rFonts w:cstheme="minorHAnsi"/>
          <w:shd w:val="clear" w:color="auto" w:fill="FFFFFF"/>
        </w:rPr>
        <w:t>2- Dans les versets évoqués, il apparaît qu'Abraham (a) espérait attirer Azar vers la foi et le monothéisme en lui promettant le pardon. Sa demande de pardon s’inscrivait donc dans une démarche de supplication</w:t>
      </w:r>
      <w:r w:rsidR="00927ADC">
        <w:rPr>
          <w:rFonts w:cstheme="minorHAnsi"/>
          <w:shd w:val="clear" w:color="auto" w:fill="FFFFFF"/>
        </w:rPr>
        <w:t> </w:t>
      </w:r>
      <w:r w:rsidRPr="000F5A6A">
        <w:rPr>
          <w:rFonts w:cstheme="minorHAnsi"/>
          <w:shd w:val="clear" w:color="auto" w:fill="FFFFFF"/>
        </w:rPr>
        <w:t>: « Ô Dieu, pardonne ses péchés passés et guide-le ». Cependant, lorsque Azar est mort en état de polythéisme, Abraham (a) n’a pas continué à demander pardon pour lui.</w:t>
      </w:r>
    </w:p>
    <w:p w14:paraId="33B3BC86" w14:textId="2067C59E" w:rsidR="00684573" w:rsidRPr="000F5A6A" w:rsidRDefault="00684573" w:rsidP="00105806">
      <w:pPr>
        <w:jc w:val="both"/>
        <w:rPr>
          <w:rFonts w:cstheme="minorHAnsi"/>
          <w:shd w:val="clear" w:color="auto" w:fill="FFFFFF"/>
        </w:rPr>
      </w:pPr>
      <w:r w:rsidRPr="000F5A6A">
        <w:rPr>
          <w:rFonts w:cstheme="minorHAnsi"/>
          <w:shd w:val="clear" w:color="auto" w:fill="FFFFFF"/>
        </w:rPr>
        <w:t>3-</w:t>
      </w:r>
      <w:r w:rsidR="00AC6B21">
        <w:rPr>
          <w:rFonts w:cstheme="minorHAnsi"/>
          <w:shd w:val="clear" w:color="auto" w:fill="FFFFFF"/>
        </w:rPr>
        <w:t> </w:t>
      </w:r>
      <w:r w:rsidRPr="000F5A6A">
        <w:rPr>
          <w:rFonts w:cstheme="minorHAnsi"/>
          <w:shd w:val="clear" w:color="auto" w:fill="FFFFFF"/>
        </w:rPr>
        <w:t>Le verset en question s'interprète dans le sens où les musulmans peuvent prier pour leurs amis et parents polythéistes de leur vivant, en espérant leur guidée. Toutefois, une fois qu'un polythéiste est décédé dans un état de mécréance, il n’y a plus de place pour le pardon. Le verset précédent répond donc négativement aux musulmans qui souhaitaient demander pardon pour leurs ancêtres, déclarant cette pratique comme interdite.</w:t>
      </w:r>
    </w:p>
    <w:p w14:paraId="11541E93" w14:textId="77777777" w:rsidR="00684573" w:rsidRPr="000F5A6A" w:rsidRDefault="00684573" w:rsidP="00105806">
      <w:pPr>
        <w:jc w:val="both"/>
        <w:rPr>
          <w:rFonts w:cstheme="minorHAnsi"/>
          <w:shd w:val="clear" w:color="auto" w:fill="FFFFFF"/>
        </w:rPr>
      </w:pPr>
      <w:r w:rsidRPr="000F5A6A">
        <w:rPr>
          <w:rFonts w:cstheme="minorHAnsi"/>
          <w:shd w:val="clear" w:color="auto" w:fill="FFFFFF"/>
        </w:rPr>
        <w:t>4- Concernant Azar, mentionné dans le Coran comme le père d'Abraham, il est en réalité considéré comme le père de sa mère ou son oncle. Dans la culture arabe, il n'est pas rare que des termes comme « père » soient utilisés pour désigner un oncle ou un grand-père maternel. Cette question est examinée plus en détail dans le verset 74 de la sourate al-</w:t>
      </w:r>
      <w:proofErr w:type="spellStart"/>
      <w:r w:rsidRPr="000F5A6A">
        <w:rPr>
          <w:rFonts w:cstheme="minorHAnsi"/>
          <w:shd w:val="clear" w:color="auto" w:fill="FFFFFF"/>
        </w:rPr>
        <w:t>An’âm</w:t>
      </w:r>
      <w:proofErr w:type="spellEnd"/>
      <w:r w:rsidRPr="000F5A6A">
        <w:rPr>
          <w:rFonts w:cstheme="minorHAnsi"/>
          <w:shd w:val="clear" w:color="auto" w:fill="FFFFFF"/>
        </w:rPr>
        <w:t>.</w:t>
      </w:r>
    </w:p>
    <w:p w14:paraId="6325A23A" w14:textId="77777777" w:rsidR="00684573" w:rsidRPr="00527520" w:rsidRDefault="00684573" w:rsidP="00105806">
      <w:pPr>
        <w:jc w:val="both"/>
        <w:rPr>
          <w:rFonts w:cstheme="minorHAnsi"/>
          <w:shd w:val="clear" w:color="auto" w:fill="FFFFFF"/>
        </w:rPr>
      </w:pPr>
      <w:r w:rsidRPr="000F5A6A">
        <w:rPr>
          <w:rFonts w:cstheme="minorHAnsi"/>
          <w:shd w:val="clear" w:color="auto" w:fill="FFFFFF"/>
        </w:rPr>
        <w:t>5- Ce verset est également utilisé lorsque la vérité suscite des doutes, soulignant la nécessité de dissiper le scepticisme par des explications et des justifications appropriées concernant certaines actions des saints. Cela aide à renforcer la compréhension des enseignements et des positions spirituelles de</w:t>
      </w:r>
      <w:r>
        <w:rPr>
          <w:rFonts w:cstheme="minorHAnsi"/>
          <w:shd w:val="clear" w:color="auto" w:fill="FFFFFF"/>
        </w:rPr>
        <w:t>s figures vénérées dans l’Islam</w:t>
      </w:r>
      <w:r w:rsidRPr="00527520">
        <w:rPr>
          <w:rFonts w:cstheme="minorHAnsi"/>
          <w:shd w:val="clear" w:color="auto" w:fill="FFFFFF"/>
        </w:rPr>
        <w:t>.</w:t>
      </w:r>
      <w:r w:rsidRPr="00527520">
        <w:rPr>
          <w:rStyle w:val="Appelnotedebasdep"/>
          <w:rFonts w:cstheme="minorHAnsi"/>
          <w:shd w:val="clear" w:color="auto" w:fill="FFFFFF"/>
        </w:rPr>
        <w:footnoteReference w:id="191"/>
      </w:r>
    </w:p>
    <w:p w14:paraId="35CD6715" w14:textId="77777777" w:rsidR="00684573" w:rsidRDefault="00684573" w:rsidP="00105806">
      <w:pPr>
        <w:jc w:val="both"/>
        <w:rPr>
          <w:rFonts w:cstheme="minorHAnsi"/>
          <w:shd w:val="clear" w:color="auto" w:fill="FFFFFF"/>
        </w:rPr>
      </w:pPr>
    </w:p>
    <w:p w14:paraId="23F86C91" w14:textId="77777777" w:rsidR="00927ADC" w:rsidRDefault="00927ADC" w:rsidP="00105806">
      <w:pPr>
        <w:jc w:val="both"/>
        <w:rPr>
          <w:rFonts w:cstheme="minorHAnsi"/>
          <w:shd w:val="clear" w:color="auto" w:fill="FFFFFF"/>
        </w:rPr>
      </w:pPr>
    </w:p>
    <w:p w14:paraId="61964513" w14:textId="77777777" w:rsidR="009123A4" w:rsidRDefault="009123A4" w:rsidP="00105806">
      <w:pPr>
        <w:jc w:val="both"/>
        <w:rPr>
          <w:rFonts w:cstheme="minorHAnsi"/>
          <w:shd w:val="clear" w:color="auto" w:fill="FFFFFF"/>
        </w:rPr>
      </w:pPr>
    </w:p>
    <w:p w14:paraId="546905D1" w14:textId="16FBB597" w:rsidR="009123A4" w:rsidRDefault="009123A4" w:rsidP="009123A4">
      <w:pPr>
        <w:jc w:val="right"/>
        <w:rPr>
          <w:rFonts w:cstheme="minorHAnsi"/>
          <w:shd w:val="clear" w:color="auto" w:fill="FFFFFF"/>
        </w:rPr>
      </w:pPr>
      <w:r w:rsidRPr="00C27574">
        <w:rPr>
          <w:rFonts w:cs="KFGQPC Uthmanic Script HAFS"/>
          <w:color w:val="000000"/>
          <w:sz w:val="36"/>
          <w:szCs w:val="36"/>
          <w:shd w:val="clear" w:color="auto" w:fill="FFFFFF"/>
          <w:rtl/>
        </w:rPr>
        <w:t xml:space="preserve">وَمَا كَانَ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لِيُضِلَّ </w:t>
      </w:r>
      <w:proofErr w:type="spellStart"/>
      <w:r w:rsidRPr="00C27574">
        <w:rPr>
          <w:rFonts w:cs="KFGQPC Uthmanic Script HAFS"/>
          <w:color w:val="000000"/>
          <w:sz w:val="36"/>
          <w:szCs w:val="36"/>
          <w:shd w:val="clear" w:color="auto" w:fill="FFFFFF"/>
          <w:rtl/>
        </w:rPr>
        <w:t>قَوۡمَۢا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إِذۡ</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هَدَىٰهُمۡ</w:t>
      </w:r>
      <w:proofErr w:type="spellEnd"/>
      <w:r w:rsidRPr="00C27574">
        <w:rPr>
          <w:rFonts w:cs="KFGQPC Uthmanic Script HAFS"/>
          <w:color w:val="000000"/>
          <w:sz w:val="36"/>
          <w:szCs w:val="36"/>
          <w:shd w:val="clear" w:color="auto" w:fill="FFFFFF"/>
          <w:rtl/>
        </w:rPr>
        <w:t xml:space="preserve"> حَتَّىٰ يُبَيِّنَ لَهُم مَّا </w:t>
      </w:r>
      <w:proofErr w:type="spellStart"/>
      <w:r w:rsidRPr="00C27574">
        <w:rPr>
          <w:rFonts w:cs="KFGQPC Uthmanic Script HAFS"/>
          <w:color w:val="000000"/>
          <w:sz w:val="36"/>
          <w:szCs w:val="36"/>
          <w:shd w:val="clear" w:color="auto" w:fill="FFFFFF"/>
          <w:rtl/>
        </w:rPr>
        <w:t>يَتَّقُونَۚ</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بِكُلِّ </w:t>
      </w:r>
      <w:proofErr w:type="spellStart"/>
      <w:r w:rsidRPr="00C27574">
        <w:rPr>
          <w:rFonts w:cs="KFGQPC Uthmanic Script HAFS"/>
          <w:color w:val="000000"/>
          <w:sz w:val="36"/>
          <w:szCs w:val="36"/>
          <w:shd w:val="clear" w:color="auto" w:fill="FFFFFF"/>
          <w:rtl/>
        </w:rPr>
        <w:t>شَيۡءٍ</w:t>
      </w:r>
      <w:proofErr w:type="spellEnd"/>
      <w:r w:rsidRPr="00C27574">
        <w:rPr>
          <w:rFonts w:cs="KFGQPC Uthmanic Script HAFS"/>
          <w:color w:val="000000"/>
          <w:sz w:val="36"/>
          <w:szCs w:val="36"/>
          <w:shd w:val="clear" w:color="auto" w:fill="FFFFFF"/>
          <w:rtl/>
        </w:rPr>
        <w:t xml:space="preserve"> عَل</w:t>
      </w:r>
      <w:r w:rsidRPr="00C27574">
        <w:rPr>
          <w:rFonts w:cs="KFGQPC Uthmanic Script HAFS" w:hint="eastAsia"/>
          <w:color w:val="000000"/>
          <w:sz w:val="36"/>
          <w:szCs w:val="36"/>
          <w:shd w:val="clear" w:color="auto" w:fill="FFFFFF"/>
          <w:rtl/>
        </w:rPr>
        <w:t>ِيمٌ</w:t>
      </w:r>
      <w:r w:rsidRPr="00C27574">
        <w:rPr>
          <w:rFonts w:cs="KFGQPC Uthmanic Script HAFS"/>
          <w:color w:val="000000"/>
          <w:sz w:val="36"/>
          <w:szCs w:val="36"/>
          <w:shd w:val="clear" w:color="auto" w:fill="FFFFFF"/>
          <w:rtl/>
        </w:rPr>
        <w:t>١١٥</w:t>
      </w:r>
    </w:p>
    <w:p w14:paraId="0C69CBA6" w14:textId="77777777" w:rsidR="00927ADC" w:rsidRPr="00527520" w:rsidRDefault="00927ADC" w:rsidP="00105806">
      <w:pPr>
        <w:jc w:val="both"/>
        <w:rPr>
          <w:rFonts w:cstheme="minorHAnsi"/>
          <w:shd w:val="clear" w:color="auto" w:fill="FFFFFF"/>
        </w:rPr>
      </w:pPr>
    </w:p>
    <w:p w14:paraId="51B65208" w14:textId="77777777" w:rsidR="00684573" w:rsidRPr="00FD50D1" w:rsidRDefault="00684573" w:rsidP="00105806">
      <w:pPr>
        <w:jc w:val="both"/>
        <w:rPr>
          <w:rFonts w:ascii="Calibri" w:hAnsi="Calibri" w:cs="Calibri"/>
          <w:b/>
          <w:bCs/>
          <w:i/>
          <w:iCs/>
          <w:sz w:val="20"/>
          <w:szCs w:val="20"/>
        </w:rPr>
      </w:pPr>
      <w:bookmarkStart w:id="80" w:name="_Hlk210542307"/>
      <w:r w:rsidRPr="009D381F">
        <w:rPr>
          <w:rFonts w:ascii="Calibri" w:hAnsi="Calibri" w:cs="Calibri"/>
          <w:b/>
          <w:bCs/>
          <w:i/>
          <w:iCs/>
          <w:sz w:val="20"/>
          <w:szCs w:val="20"/>
        </w:rPr>
        <w:lastRenderedPageBreak/>
        <w:t>115</w:t>
      </w:r>
      <w:r w:rsidRPr="00FD50D1">
        <w:rPr>
          <w:rFonts w:ascii="Calibri" w:hAnsi="Calibri" w:cs="Calibri"/>
          <w:b/>
          <w:bCs/>
          <w:i/>
          <w:iCs/>
          <w:sz w:val="20"/>
          <w:szCs w:val="20"/>
        </w:rPr>
        <w:t>- Allah n’est point tel à égarer un peuple après qu’Il les a guidés, jusqu’à ce qu’Il leur ait montré clairement ce qu’ils doivent éviter. Certes, Allah est Omniscient.</w:t>
      </w:r>
    </w:p>
    <w:p w14:paraId="5A75D59F" w14:textId="77777777" w:rsidR="00684573" w:rsidRDefault="00684573" w:rsidP="00105806">
      <w:pPr>
        <w:spacing w:before="240"/>
        <w:jc w:val="both"/>
        <w:rPr>
          <w:rFonts w:cstheme="minorHAnsi"/>
          <w:u w:val="single"/>
        </w:rPr>
      </w:pPr>
    </w:p>
    <w:p w14:paraId="759110FF" w14:textId="77777777" w:rsidR="00684573" w:rsidRPr="00527520" w:rsidRDefault="00684573" w:rsidP="00105806">
      <w:pPr>
        <w:spacing w:before="240"/>
        <w:jc w:val="both"/>
        <w:rPr>
          <w:rFonts w:cstheme="minorHAnsi"/>
          <w:i/>
          <w:iCs/>
          <w:u w:val="single"/>
        </w:rPr>
      </w:pPr>
      <w:r>
        <w:rPr>
          <w:rFonts w:cstheme="minorHAnsi"/>
          <w:u w:val="single"/>
        </w:rPr>
        <w:t xml:space="preserve">Circonstances </w:t>
      </w:r>
      <w:r w:rsidRPr="00527520">
        <w:rPr>
          <w:rFonts w:cstheme="minorHAnsi"/>
          <w:u w:val="single"/>
        </w:rPr>
        <w:t>de la révélation</w:t>
      </w:r>
    </w:p>
    <w:p w14:paraId="5945F77A" w14:textId="77777777" w:rsidR="00684573" w:rsidRPr="00527520" w:rsidRDefault="00684573" w:rsidP="00105806">
      <w:pPr>
        <w:jc w:val="both"/>
        <w:rPr>
          <w:rFonts w:cstheme="minorHAnsi"/>
          <w:b/>
          <w:bCs/>
          <w:shd w:val="clear" w:color="auto" w:fill="FFFFFF"/>
        </w:rPr>
      </w:pPr>
    </w:p>
    <w:p w14:paraId="6C33F270" w14:textId="4200B2FF" w:rsidR="00684573" w:rsidRPr="00527520" w:rsidRDefault="00EE7CF2" w:rsidP="00105806">
      <w:pPr>
        <w:jc w:val="both"/>
        <w:rPr>
          <w:rFonts w:cstheme="minorHAnsi"/>
          <w:shd w:val="clear" w:color="auto" w:fill="FFFFFF"/>
        </w:rPr>
      </w:pPr>
      <w:r w:rsidRPr="00EE7CF2">
        <w:rPr>
          <w:rFonts w:cstheme="minorHAnsi"/>
          <w:shd w:val="clear" w:color="auto" w:fill="FFFFFF"/>
        </w:rPr>
        <w:t>L'histoire de la révélation de ce verset est rapportée selon deux traditions. Selon la première, ce verset concerne un groupe de musulmans décédés avant l'instauration des obligations religieuses. Certains craignaient que ces derniers ne soient châtiés par Dieu, mais le verset fut révélé pour dissiper cette crainte. Selon la seconde tradition, certains musulmans imploraient le pardon pour des polythéistes avant la révélation des versets précédents. Par la suite, ils s'inquiétèrent de ces actes passés, mais le verset fut révélé pour les rassurer, indiquant qu'ils ne seraient pas punis pour des actions commises par ignorance</w:t>
      </w:r>
      <w:r w:rsidR="00684573" w:rsidRPr="00527520">
        <w:rPr>
          <w:rFonts w:cstheme="minorHAnsi"/>
          <w:shd w:val="clear" w:color="auto" w:fill="FFFFFF"/>
        </w:rPr>
        <w:t>.</w:t>
      </w:r>
      <w:r w:rsidR="00684573" w:rsidRPr="00527520">
        <w:rPr>
          <w:rStyle w:val="Appelnotedebasdep"/>
          <w:rFonts w:cstheme="minorHAnsi"/>
          <w:shd w:val="clear" w:color="auto" w:fill="FFFFFF"/>
        </w:rPr>
        <w:footnoteReference w:id="192"/>
      </w:r>
    </w:p>
    <w:bookmarkEnd w:id="80"/>
    <w:p w14:paraId="1FE89AD7" w14:textId="77777777" w:rsidR="00684573" w:rsidRPr="00527520" w:rsidRDefault="00684573" w:rsidP="00105806">
      <w:pPr>
        <w:jc w:val="both"/>
        <w:rPr>
          <w:rFonts w:cstheme="minorHAnsi"/>
          <w:b/>
          <w:bCs/>
          <w:shd w:val="clear" w:color="auto" w:fill="FFFFFF"/>
        </w:rPr>
      </w:pPr>
    </w:p>
    <w:p w14:paraId="3988F02A" w14:textId="77777777" w:rsidR="00684573" w:rsidRPr="001F6D83" w:rsidRDefault="00684573" w:rsidP="00105806">
      <w:pPr>
        <w:jc w:val="both"/>
        <w:rPr>
          <w:rFonts w:cstheme="minorHAnsi"/>
          <w:shd w:val="clear" w:color="auto" w:fill="FFFFFF"/>
        </w:rPr>
      </w:pPr>
      <w:r w:rsidRPr="001F6D83">
        <w:rPr>
          <w:rFonts w:cstheme="minorHAnsi"/>
          <w:shd w:val="clear" w:color="auto" w:fill="FFFFFF"/>
        </w:rPr>
        <w:t>1- Ce verset établit une loi que la raison humaine peut confirmer : tant qu’un législateur n’a pas exprimé une décision, personne ne doit être puni. En d'autres termes, la responsabilité et le devoir n'apparaissent qu'après la formulation de la loi. Cela fait référence à la règle de « l'aigle tacite » et au principe de « l'acquittement ». En d'autres termes, tant que nous n'avons pas de raisons claires pour établir l'obligation ou la sacralité d'une chose, nous ne sommes pas tenus responsables et cela nous est permis.</w:t>
      </w:r>
    </w:p>
    <w:p w14:paraId="55724EBA" w14:textId="21EB91C4" w:rsidR="00684573" w:rsidRPr="00527520" w:rsidRDefault="00684573" w:rsidP="00105806">
      <w:pPr>
        <w:jc w:val="both"/>
        <w:rPr>
          <w:rFonts w:cstheme="minorHAnsi"/>
          <w:shd w:val="clear" w:color="auto" w:fill="FFFFFF"/>
        </w:rPr>
      </w:pPr>
      <w:r w:rsidRPr="001F6D83">
        <w:rPr>
          <w:rFonts w:cstheme="minorHAnsi"/>
          <w:shd w:val="clear" w:color="auto" w:fill="FFFFFF"/>
        </w:rPr>
        <w:t>2- Dans l'interprétation de ce verset, l'Imam as-</w:t>
      </w:r>
      <w:proofErr w:type="spellStart"/>
      <w:r w:rsidRPr="001F6D83">
        <w:rPr>
          <w:rFonts w:cstheme="minorHAnsi"/>
          <w:shd w:val="clear" w:color="auto" w:fill="FFFFFF"/>
        </w:rPr>
        <w:t>Sàdiq</w:t>
      </w:r>
      <w:proofErr w:type="spellEnd"/>
      <w:r w:rsidRPr="001F6D83">
        <w:rPr>
          <w:rFonts w:cstheme="minorHAnsi"/>
          <w:shd w:val="clear" w:color="auto" w:fill="FFFFFF"/>
        </w:rPr>
        <w:t xml:space="preserve"> (a) a déclaré : « Dieu ne punit personne avant de lui avoir clairement indiqué ce qui </w:t>
      </w:r>
      <w:r w:rsidR="00805B87">
        <w:rPr>
          <w:rFonts w:cstheme="minorHAnsi"/>
          <w:shd w:val="clear" w:color="auto" w:fill="FFFFFF"/>
        </w:rPr>
        <w:t>L</w:t>
      </w:r>
      <w:r w:rsidRPr="001F6D83">
        <w:rPr>
          <w:rFonts w:cstheme="minorHAnsi"/>
          <w:shd w:val="clear" w:color="auto" w:fill="FFFFFF"/>
        </w:rPr>
        <w:t>ui apporte s</w:t>
      </w:r>
      <w:r>
        <w:rPr>
          <w:rFonts w:cstheme="minorHAnsi"/>
          <w:shd w:val="clear" w:color="auto" w:fill="FFFFFF"/>
        </w:rPr>
        <w:t xml:space="preserve">atisfaction et ce qui </w:t>
      </w:r>
      <w:r w:rsidR="00805B87">
        <w:rPr>
          <w:rFonts w:cstheme="minorHAnsi"/>
          <w:shd w:val="clear" w:color="auto" w:fill="FFFFFF"/>
        </w:rPr>
        <w:t>L</w:t>
      </w:r>
      <w:r>
        <w:rPr>
          <w:rFonts w:cstheme="minorHAnsi"/>
          <w:shd w:val="clear" w:color="auto" w:fill="FFFFFF"/>
        </w:rPr>
        <w:t xml:space="preserve">'irrite </w:t>
      </w:r>
      <w:r w:rsidRPr="001F6D83">
        <w:rPr>
          <w:rFonts w:cstheme="minorHAnsi"/>
          <w:shd w:val="clear" w:color="auto" w:fill="FFFFFF"/>
        </w:rPr>
        <w:t>»</w:t>
      </w:r>
      <w:r w:rsidRPr="00527520">
        <w:rPr>
          <w:rFonts w:cstheme="minorHAnsi"/>
          <w:shd w:val="clear" w:color="auto" w:fill="FFFFFF"/>
        </w:rPr>
        <w:t>.</w:t>
      </w:r>
      <w:r w:rsidRPr="00527520">
        <w:rPr>
          <w:rStyle w:val="Appelnotedebasdep"/>
          <w:rFonts w:cstheme="minorHAnsi"/>
          <w:shd w:val="clear" w:color="auto" w:fill="FFFFFF"/>
        </w:rPr>
        <w:footnoteReference w:id="193"/>
      </w:r>
      <w:r w:rsidRPr="00527520">
        <w:rPr>
          <w:rFonts w:cstheme="minorHAnsi"/>
          <w:shd w:val="clear" w:color="auto" w:fill="FFFFFF"/>
        </w:rPr>
        <w:t xml:space="preserve"> </w:t>
      </w:r>
      <w:r w:rsidRPr="001F6D83">
        <w:rPr>
          <w:rFonts w:cstheme="minorHAnsi"/>
          <w:shd w:val="clear" w:color="auto" w:fill="FFFFFF"/>
        </w:rPr>
        <w:t>Certains commentateurs ont utilisé ce récit et les interprétations du verset comme preuve que ce dernier n'inclut pas l'expression de principes rationnels, tels que la bonté de la justice et la laideur de l'injustice, car ce ne sont pas des concepts ambigu</w:t>
      </w:r>
      <w:r>
        <w:rPr>
          <w:rFonts w:cstheme="minorHAnsi"/>
          <w:shd w:val="clear" w:color="auto" w:fill="FFFFFF"/>
        </w:rPr>
        <w:t>s nécessitant une clarification</w:t>
      </w:r>
      <w:r w:rsidRPr="00527520">
        <w:rPr>
          <w:rFonts w:cstheme="minorHAnsi"/>
          <w:shd w:val="clear" w:color="auto" w:fill="FFFFFF"/>
        </w:rPr>
        <w:t>.</w:t>
      </w:r>
      <w:r w:rsidRPr="00527520">
        <w:rPr>
          <w:rStyle w:val="Appelnotedebasdep"/>
          <w:rFonts w:cstheme="minorHAnsi"/>
          <w:shd w:val="clear" w:color="auto" w:fill="FFFFFF"/>
        </w:rPr>
        <w:footnoteReference w:id="194"/>
      </w:r>
    </w:p>
    <w:p w14:paraId="1D431CC0" w14:textId="77777777" w:rsidR="00684573" w:rsidRDefault="00684573" w:rsidP="00105806">
      <w:pPr>
        <w:spacing w:before="240"/>
        <w:jc w:val="both"/>
        <w:rPr>
          <w:rFonts w:cstheme="minorHAnsi"/>
          <w:b/>
          <w:bCs/>
          <w:i/>
          <w:iCs/>
          <w:sz w:val="20"/>
          <w:szCs w:val="20"/>
        </w:rPr>
      </w:pPr>
    </w:p>
    <w:p w14:paraId="32B2A9CC" w14:textId="77777777" w:rsidR="00927ADC" w:rsidRDefault="00927ADC" w:rsidP="00105806">
      <w:pPr>
        <w:spacing w:before="240"/>
        <w:jc w:val="both"/>
        <w:rPr>
          <w:rFonts w:cstheme="minorHAnsi"/>
          <w:b/>
          <w:bCs/>
          <w:i/>
          <w:iCs/>
          <w:sz w:val="20"/>
          <w:szCs w:val="20"/>
        </w:rPr>
      </w:pPr>
    </w:p>
    <w:p w14:paraId="3F7CD798" w14:textId="11246F4E" w:rsidR="009123A4" w:rsidRDefault="009123A4" w:rsidP="009123A4">
      <w:pPr>
        <w:spacing w:before="240"/>
        <w:jc w:val="right"/>
        <w:rPr>
          <w:rFonts w:cstheme="minorHAnsi"/>
          <w:b/>
          <w:bCs/>
          <w:i/>
          <w:iCs/>
          <w:sz w:val="20"/>
          <w:szCs w:val="20"/>
        </w:rPr>
      </w:pPr>
      <w:r w:rsidRPr="00C27574">
        <w:rPr>
          <w:rFonts w:cs="KFGQPC Uthmanic Script HAFS"/>
          <w:color w:val="000000"/>
          <w:sz w:val="36"/>
          <w:szCs w:val="36"/>
          <w:shd w:val="clear" w:color="auto" w:fill="FFFFFF"/>
          <w:rtl/>
        </w:rPr>
        <w:t xml:space="preserve">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مُلۡكُ</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لسَّمَٰوَٰتِ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لۡأَرۡضِۖ</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يُحۡيِ</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وَيُمِيتُۚ</w:t>
      </w:r>
      <w:proofErr w:type="spellEnd"/>
      <w:r w:rsidRPr="00C27574">
        <w:rPr>
          <w:rFonts w:cs="KFGQPC Uthmanic Script HAFS"/>
          <w:color w:val="000000"/>
          <w:sz w:val="36"/>
          <w:szCs w:val="36"/>
          <w:shd w:val="clear" w:color="auto" w:fill="FFFFFF"/>
          <w:rtl/>
        </w:rPr>
        <w:t xml:space="preserve"> وَمَا لَكُم مِّن دُونِ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مِن وَلِيّٖ وَلَا نَصِيرٖ١١٦</w:t>
      </w:r>
    </w:p>
    <w:p w14:paraId="0B28CBDB" w14:textId="77777777" w:rsidR="00927ADC" w:rsidRDefault="00927ADC" w:rsidP="00105806">
      <w:pPr>
        <w:spacing w:before="240"/>
        <w:jc w:val="both"/>
        <w:rPr>
          <w:rFonts w:cstheme="minorHAnsi"/>
          <w:b/>
          <w:bCs/>
          <w:i/>
          <w:iCs/>
          <w:sz w:val="20"/>
          <w:szCs w:val="20"/>
        </w:rPr>
      </w:pPr>
    </w:p>
    <w:p w14:paraId="6AB581F2" w14:textId="77777777" w:rsidR="000C5973" w:rsidRPr="009B285C" w:rsidRDefault="000C5973" w:rsidP="000C5973">
      <w:pPr>
        <w:jc w:val="both"/>
        <w:rPr>
          <w:rFonts w:cstheme="minorHAnsi"/>
          <w:b/>
          <w:bCs/>
          <w:i/>
          <w:iCs/>
          <w:sz w:val="20"/>
          <w:szCs w:val="20"/>
        </w:rPr>
      </w:pPr>
      <w:bookmarkStart w:id="81" w:name="_Hlk210542450"/>
      <w:r w:rsidRPr="009B285C">
        <w:rPr>
          <w:rFonts w:cstheme="minorHAnsi"/>
          <w:b/>
          <w:bCs/>
          <w:i/>
          <w:iCs/>
          <w:sz w:val="20"/>
          <w:szCs w:val="20"/>
        </w:rPr>
        <w:t>116- A Allah [appartient] la royauté des cieux et de la terre (leur être, les lois qui y règnent, leurs sciences, leur réalité, etc.). Il donne la vie et la mort. Et il n’y a pour vous, autre qu’Allah ni protecteur [ami et guide intrinsèque] ni secours [sincère et absolu].</w:t>
      </w:r>
    </w:p>
    <w:p w14:paraId="14BCE21B" w14:textId="77777777" w:rsidR="00684573" w:rsidRPr="00527520" w:rsidRDefault="00684573" w:rsidP="00105806">
      <w:pPr>
        <w:spacing w:before="240"/>
        <w:jc w:val="both"/>
        <w:rPr>
          <w:rFonts w:cstheme="minorHAnsi"/>
          <w:b/>
          <w:bCs/>
          <w:i/>
          <w:iCs/>
          <w:sz w:val="20"/>
          <w:szCs w:val="20"/>
        </w:rPr>
      </w:pPr>
    </w:p>
    <w:p w14:paraId="2D3ADA8F" w14:textId="34D81494" w:rsidR="00684573" w:rsidRDefault="00EE7CF2" w:rsidP="00105806">
      <w:pPr>
        <w:jc w:val="both"/>
        <w:rPr>
          <w:rFonts w:cstheme="minorHAnsi"/>
          <w:shd w:val="clear" w:color="auto" w:fill="FFFFFF"/>
        </w:rPr>
      </w:pPr>
      <w:r w:rsidRPr="00EE7CF2">
        <w:rPr>
          <w:rFonts w:cstheme="minorHAnsi"/>
          <w:shd w:val="clear" w:color="auto" w:fill="FFFFFF"/>
        </w:rPr>
        <w:t xml:space="preserve">L'expression « </w:t>
      </w:r>
      <w:r w:rsidRPr="00EE7CF2">
        <w:rPr>
          <w:rFonts w:cstheme="minorHAnsi"/>
          <w:b/>
          <w:bCs/>
          <w:shd w:val="clear" w:color="auto" w:fill="FFFFFF"/>
        </w:rPr>
        <w:t>Et il n’y a pour vous, autre qu’Allah ni protecteur [ami et guide intrinsèque] ni secours [sincère et absolu]</w:t>
      </w:r>
      <w:r>
        <w:rPr>
          <w:rFonts w:cstheme="minorHAnsi"/>
          <w:shd w:val="clear" w:color="auto" w:fill="FFFFFF"/>
        </w:rPr>
        <w:t xml:space="preserve"> </w:t>
      </w:r>
      <w:r w:rsidRPr="00EE7CF2">
        <w:rPr>
          <w:rFonts w:cstheme="minorHAnsi"/>
          <w:shd w:val="clear" w:color="auto" w:fill="FFFFFF"/>
        </w:rPr>
        <w:t>» souligne l'importance de ne pas se fier de manière indépendante aux autres. Cela signifie qu'en fin de compte, seul Dieu est véritablement capable de nous protéger et de nous soutenir. Toutefois, cette affirmation ne doit pas être interprétée comme une interdiction d'utiliser les moyens naturels à notre disposition pour atteindre nos objectifs. Au contraire, il est essentiel de reconnaître que les ressources et les opportunités que nous offre le monde font partie des outils que Dieu nous a donnés. Il est donc approprié de tirer parti de ces moyens tout en gardant à l'esprit que la vraie aide et la guidance ultime proviennent d'Allah. Ainsi, l'équilibre réside dans l'utilisation des capacités humaines et des ressources tout en restant conscients de notre dépendance à l'égard de la volonté divine</w:t>
      </w:r>
      <w:r w:rsidR="00684573" w:rsidRPr="00527520">
        <w:rPr>
          <w:rFonts w:cstheme="minorHAnsi"/>
          <w:shd w:val="clear" w:color="auto" w:fill="FFFFFF"/>
        </w:rPr>
        <w:t>.</w:t>
      </w:r>
      <w:r w:rsidR="00684573" w:rsidRPr="00527520">
        <w:rPr>
          <w:rStyle w:val="Appelnotedebasdep"/>
          <w:rFonts w:cstheme="minorHAnsi"/>
          <w:shd w:val="clear" w:color="auto" w:fill="FFFFFF"/>
        </w:rPr>
        <w:footnoteReference w:id="195"/>
      </w:r>
    </w:p>
    <w:bookmarkEnd w:id="81"/>
    <w:p w14:paraId="45DF74FE" w14:textId="77777777" w:rsidR="00927ADC" w:rsidRDefault="00927ADC" w:rsidP="00105806">
      <w:pPr>
        <w:jc w:val="both"/>
        <w:rPr>
          <w:rFonts w:cstheme="minorHAnsi"/>
          <w:shd w:val="clear" w:color="auto" w:fill="FFFFFF"/>
        </w:rPr>
      </w:pPr>
    </w:p>
    <w:p w14:paraId="28981455" w14:textId="77777777" w:rsidR="00927ADC" w:rsidRDefault="00927ADC" w:rsidP="00105806">
      <w:pPr>
        <w:jc w:val="both"/>
        <w:rPr>
          <w:rFonts w:cstheme="minorHAnsi"/>
          <w:shd w:val="clear" w:color="auto" w:fill="FFFFFF"/>
        </w:rPr>
      </w:pPr>
    </w:p>
    <w:p w14:paraId="6D50D578" w14:textId="77777777" w:rsidR="00684573" w:rsidRDefault="00684573" w:rsidP="00105806">
      <w:pPr>
        <w:jc w:val="both"/>
        <w:rPr>
          <w:rFonts w:cstheme="minorHAnsi"/>
          <w:shd w:val="clear" w:color="auto" w:fill="FFFFFF"/>
        </w:rPr>
      </w:pPr>
    </w:p>
    <w:p w14:paraId="1F5DA307" w14:textId="193959E1" w:rsidR="009123A4" w:rsidRDefault="009123A4" w:rsidP="009123A4">
      <w:pPr>
        <w:jc w:val="right"/>
        <w:rPr>
          <w:rFonts w:cstheme="minorHAnsi"/>
          <w:shd w:val="clear" w:color="auto" w:fill="FFFFFF"/>
        </w:rPr>
      </w:pPr>
      <w:r w:rsidRPr="00C27574">
        <w:rPr>
          <w:rFonts w:cs="KFGQPC Uthmanic Script HAFS"/>
          <w:color w:val="000000"/>
          <w:sz w:val="36"/>
          <w:szCs w:val="36"/>
          <w:shd w:val="clear" w:color="auto" w:fill="FFFFFF"/>
          <w:rtl/>
        </w:rPr>
        <w:t xml:space="preserve">لَّقَد تَّابَ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لنَّبِيِّ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لۡمُهَٰجِرِينَ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لۡأَنصَارِ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تَّبَعُوهُ</w:t>
      </w:r>
      <w:proofErr w:type="spellEnd"/>
      <w:r w:rsidRPr="00C27574">
        <w:rPr>
          <w:rFonts w:cs="KFGQPC Uthmanic Script HAFS"/>
          <w:color w:val="000000"/>
          <w:sz w:val="36"/>
          <w:szCs w:val="36"/>
          <w:shd w:val="clear" w:color="auto" w:fill="FFFFFF"/>
          <w:rtl/>
        </w:rPr>
        <w:t xml:space="preserve"> فِي سَاعَةِ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لۡعُسۡرَةِ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بَعۡدِ</w:t>
      </w:r>
      <w:proofErr w:type="spellEnd"/>
      <w:r w:rsidRPr="00C27574">
        <w:rPr>
          <w:rFonts w:cs="KFGQPC Uthmanic Script HAFS"/>
          <w:color w:val="000000"/>
          <w:sz w:val="36"/>
          <w:szCs w:val="36"/>
          <w:shd w:val="clear" w:color="auto" w:fill="FFFFFF"/>
          <w:rtl/>
        </w:rPr>
        <w:t xml:space="preserve"> مَا كَادَ يَزِيغُ قُلُوبُ فَرِيقٖ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ثُمَّ تَابَ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إِنَّهُ</w:t>
      </w:r>
      <w:r w:rsidRPr="00C27574">
        <w:rPr>
          <w:rFonts w:cs="KFGQPC Uthmanic Script HAFS" w:hint="cs"/>
          <w:color w:val="000000"/>
          <w:sz w:val="36"/>
          <w:szCs w:val="36"/>
          <w:shd w:val="clear" w:color="auto" w:fill="FFFFFF"/>
          <w:rtl/>
        </w:rPr>
        <w:t>ۥ</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بِهِمۡ</w:t>
      </w:r>
      <w:proofErr w:type="spellEnd"/>
      <w:r w:rsidRPr="00C27574">
        <w:rPr>
          <w:rFonts w:cs="KFGQPC Uthmanic Script HAFS"/>
          <w:color w:val="000000"/>
          <w:sz w:val="36"/>
          <w:szCs w:val="36"/>
          <w:shd w:val="clear" w:color="auto" w:fill="FFFFFF"/>
          <w:rtl/>
        </w:rPr>
        <w:t xml:space="preserve"> رَءُوفٞ رَّحِيمٞ١١٧</w:t>
      </w:r>
    </w:p>
    <w:p w14:paraId="5987BF8E" w14:textId="77777777" w:rsidR="009123A4" w:rsidRPr="00527520" w:rsidRDefault="009123A4" w:rsidP="00105806">
      <w:pPr>
        <w:jc w:val="both"/>
        <w:rPr>
          <w:rFonts w:cstheme="minorHAnsi"/>
          <w:shd w:val="clear" w:color="auto" w:fill="FFFFFF"/>
        </w:rPr>
      </w:pPr>
    </w:p>
    <w:p w14:paraId="511A5F91" w14:textId="77777777" w:rsidR="00684573" w:rsidRPr="00FD50D1" w:rsidRDefault="00684573" w:rsidP="00105806">
      <w:pPr>
        <w:jc w:val="both"/>
        <w:rPr>
          <w:rFonts w:ascii="Calibri" w:hAnsi="Calibri" w:cs="Calibri"/>
          <w:b/>
          <w:bCs/>
          <w:i/>
          <w:iCs/>
          <w:sz w:val="20"/>
          <w:szCs w:val="20"/>
        </w:rPr>
      </w:pPr>
      <w:bookmarkStart w:id="82" w:name="_Hlk210542522"/>
      <w:r w:rsidRPr="00FD50D1">
        <w:rPr>
          <w:rFonts w:ascii="Calibri" w:hAnsi="Calibri" w:cs="Calibri"/>
          <w:b/>
          <w:bCs/>
          <w:i/>
          <w:iCs/>
          <w:sz w:val="20"/>
          <w:szCs w:val="20"/>
        </w:rPr>
        <w:t>117- Allah a accueilli le repentir du Prophète, celui des Emigrés et des Auxiliaires qui l’ont suivi à un moment difficile, après que les cœurs d’un groupe d’entre eux étaient sur le point de dévier. Puis Il accueillit leur repentir car Il est Compatissant et Miséricordieux à leur égard.</w:t>
      </w:r>
    </w:p>
    <w:bookmarkEnd w:id="82"/>
    <w:p w14:paraId="7BD12AFE" w14:textId="77777777" w:rsidR="00684573" w:rsidRPr="00527520" w:rsidRDefault="00684573" w:rsidP="00105806">
      <w:pPr>
        <w:jc w:val="both"/>
        <w:rPr>
          <w:rFonts w:cstheme="minorHAnsi"/>
          <w:b/>
          <w:bCs/>
          <w:shd w:val="clear" w:color="auto" w:fill="FFFFFF"/>
        </w:rPr>
      </w:pPr>
    </w:p>
    <w:p w14:paraId="226B5301" w14:textId="77777777" w:rsidR="00684573" w:rsidRPr="00527520" w:rsidRDefault="00684573" w:rsidP="00105806">
      <w:pPr>
        <w:spacing w:before="240"/>
        <w:jc w:val="both"/>
        <w:rPr>
          <w:rFonts w:cstheme="minorHAnsi"/>
          <w:i/>
          <w:iCs/>
          <w:u w:val="single"/>
        </w:rPr>
      </w:pPr>
      <w:bookmarkStart w:id="83" w:name="_Hlk210542513"/>
      <w:r>
        <w:rPr>
          <w:rFonts w:cstheme="minorHAnsi"/>
          <w:u w:val="single"/>
        </w:rPr>
        <w:t>Circonstances</w:t>
      </w:r>
      <w:r w:rsidRPr="00527520">
        <w:rPr>
          <w:rFonts w:cstheme="minorHAnsi"/>
          <w:u w:val="single"/>
        </w:rPr>
        <w:t xml:space="preserve"> de la révélation</w:t>
      </w:r>
    </w:p>
    <w:p w14:paraId="0A5C033E" w14:textId="77777777" w:rsidR="00684573" w:rsidRPr="00527520" w:rsidRDefault="00684573" w:rsidP="00105806">
      <w:pPr>
        <w:jc w:val="both"/>
        <w:rPr>
          <w:rFonts w:cstheme="minorHAnsi"/>
          <w:b/>
          <w:bCs/>
          <w:shd w:val="clear" w:color="auto" w:fill="FFFFFF"/>
        </w:rPr>
      </w:pPr>
    </w:p>
    <w:p w14:paraId="06F505A5" w14:textId="419D7036" w:rsidR="00684573" w:rsidRPr="00527520" w:rsidRDefault="00C344A0" w:rsidP="00105806">
      <w:pPr>
        <w:jc w:val="both"/>
        <w:rPr>
          <w:rFonts w:cstheme="minorHAnsi"/>
          <w:shd w:val="clear" w:color="auto" w:fill="FFFFFF"/>
        </w:rPr>
      </w:pPr>
      <w:r w:rsidRPr="00C344A0">
        <w:rPr>
          <w:rFonts w:cstheme="minorHAnsi"/>
          <w:shd w:val="clear" w:color="auto" w:fill="FFFFFF"/>
        </w:rPr>
        <w:t xml:space="preserve">Selon les exégètes, ce verset a été révélé à propos de la bataille de </w:t>
      </w:r>
      <w:proofErr w:type="spellStart"/>
      <w:r w:rsidRPr="00C344A0">
        <w:rPr>
          <w:rFonts w:cstheme="minorHAnsi"/>
          <w:shd w:val="clear" w:color="auto" w:fill="FFFFFF"/>
        </w:rPr>
        <w:t>Tabouk</w:t>
      </w:r>
      <w:proofErr w:type="spellEnd"/>
      <w:r w:rsidRPr="00C344A0">
        <w:rPr>
          <w:rFonts w:cstheme="minorHAnsi"/>
          <w:shd w:val="clear" w:color="auto" w:fill="FFFFFF"/>
        </w:rPr>
        <w:t xml:space="preserve">, au cours de laquelle les musulmans furent confrontés à de nombreuses difficultés. Certains d’entre eux faiblirent et envisagèrent de revenir en arrière, mais grâce à la faveur et à l’assistance divine, ils restèrent fermes. De même, ce verset concerne Abou Haythama, qui, par paresse, ne participa pas à la bataille de </w:t>
      </w:r>
      <w:proofErr w:type="spellStart"/>
      <w:r w:rsidRPr="00C344A0">
        <w:rPr>
          <w:rFonts w:cstheme="minorHAnsi"/>
          <w:shd w:val="clear" w:color="auto" w:fill="FFFFFF"/>
        </w:rPr>
        <w:t>Tabouk</w:t>
      </w:r>
      <w:proofErr w:type="spellEnd"/>
      <w:r w:rsidRPr="00C344A0">
        <w:rPr>
          <w:rFonts w:cstheme="minorHAnsi"/>
          <w:shd w:val="clear" w:color="auto" w:fill="FFFFFF"/>
        </w:rPr>
        <w:t xml:space="preserve">. Il se reposait à l’ombre d’un arbre, auprès de ses épouses, profitant d’une eau fraîche et d’une nourriture agréable. Soudain, il se souvint du Prophète (s) sous la chaleur accablante du désert. Pris de remords, il se leva aussitôt, sans parler à personne, et partit en hâte rejoindre l’armée musulmane à </w:t>
      </w:r>
      <w:proofErr w:type="spellStart"/>
      <w:r w:rsidRPr="00C344A0">
        <w:rPr>
          <w:rFonts w:cstheme="minorHAnsi"/>
          <w:shd w:val="clear" w:color="auto" w:fill="FFFFFF"/>
        </w:rPr>
        <w:t>Tabouk</w:t>
      </w:r>
      <w:proofErr w:type="spellEnd"/>
      <w:r w:rsidRPr="00C344A0">
        <w:rPr>
          <w:rFonts w:cstheme="minorHAnsi"/>
          <w:shd w:val="clear" w:color="auto" w:fill="FFFFFF"/>
        </w:rPr>
        <w:t>. Le Prophète (s) l’accueillit chaleureusement et pria pour lui</w:t>
      </w:r>
      <w:r w:rsidR="00684573" w:rsidRPr="00527520">
        <w:rPr>
          <w:rFonts w:cstheme="minorHAnsi"/>
          <w:shd w:val="clear" w:color="auto" w:fill="FFFFFF"/>
        </w:rPr>
        <w:t>.</w:t>
      </w:r>
      <w:r w:rsidR="00684573" w:rsidRPr="00527520">
        <w:rPr>
          <w:rStyle w:val="Appelnotedebasdep"/>
          <w:rFonts w:cstheme="minorHAnsi"/>
          <w:shd w:val="clear" w:color="auto" w:fill="FFFFFF"/>
        </w:rPr>
        <w:footnoteReference w:id="196"/>
      </w:r>
    </w:p>
    <w:bookmarkEnd w:id="83"/>
    <w:p w14:paraId="00E62D30" w14:textId="77777777" w:rsidR="00684573" w:rsidRPr="00527520" w:rsidRDefault="00684573" w:rsidP="00105806">
      <w:pPr>
        <w:jc w:val="both"/>
        <w:rPr>
          <w:rFonts w:cstheme="minorHAnsi"/>
          <w:b/>
          <w:bCs/>
          <w:shd w:val="clear" w:color="auto" w:fill="FFFFFF"/>
        </w:rPr>
      </w:pPr>
    </w:p>
    <w:p w14:paraId="19603E4A" w14:textId="504AAE49" w:rsidR="00684573" w:rsidRPr="00527520" w:rsidRDefault="00684573" w:rsidP="00105806">
      <w:pPr>
        <w:jc w:val="both"/>
        <w:rPr>
          <w:rFonts w:cstheme="minorHAnsi"/>
          <w:shd w:val="clear" w:color="auto" w:fill="FFFFFF"/>
        </w:rPr>
      </w:pPr>
      <w:r w:rsidRPr="00D5323B">
        <w:rPr>
          <w:rFonts w:cstheme="minorHAnsi"/>
          <w:shd w:val="clear" w:color="auto" w:fill="FFFFFF"/>
        </w:rPr>
        <w:lastRenderedPageBreak/>
        <w:t>1-</w:t>
      </w:r>
      <w:r w:rsidR="00B2525A">
        <w:rPr>
          <w:rFonts w:cstheme="minorHAnsi"/>
          <w:shd w:val="clear" w:color="auto" w:fill="FFFFFF"/>
        </w:rPr>
        <w:t> </w:t>
      </w:r>
      <w:r w:rsidRPr="00D5323B">
        <w:rPr>
          <w:rFonts w:cstheme="minorHAnsi"/>
          <w:shd w:val="clear" w:color="auto" w:fill="FFFFFF"/>
        </w:rPr>
        <w:t>L'acceptation de la repentance divine envers le Prophète Mohammad (s) symbolise le retour de la miséricorde et de l’attention divine portée à Ses serviteurs. Cette déclaration ne doit pas être interprétée comme une accusation de péché à l'encontre du Prophète (s), mais plutôt comme une affirmation de son infaillibilité et de son exemption de tout péché. En réalité, elle souligne la relation unique entre Dieu et Son Prophète</w:t>
      </w:r>
      <w:r w:rsidR="00805B87">
        <w:rPr>
          <w:rFonts w:cstheme="minorHAnsi"/>
          <w:shd w:val="clear" w:color="auto" w:fill="FFFFFF"/>
        </w:rPr>
        <w:t xml:space="preserve"> (s)</w:t>
      </w:r>
      <w:r w:rsidRPr="00D5323B">
        <w:rPr>
          <w:rFonts w:cstheme="minorHAnsi"/>
          <w:shd w:val="clear" w:color="auto" w:fill="FFFFFF"/>
        </w:rPr>
        <w:t>, illustrant ainsi la prof</w:t>
      </w:r>
      <w:r>
        <w:rPr>
          <w:rFonts w:cstheme="minorHAnsi"/>
          <w:shd w:val="clear" w:color="auto" w:fill="FFFFFF"/>
        </w:rPr>
        <w:t>ondeur de la miséricorde divine</w:t>
      </w:r>
      <w:r w:rsidRPr="00527520">
        <w:rPr>
          <w:rFonts w:cstheme="minorHAnsi"/>
          <w:shd w:val="clear" w:color="auto" w:fill="FFFFFF"/>
        </w:rPr>
        <w:t>.</w:t>
      </w:r>
    </w:p>
    <w:p w14:paraId="1C426B09" w14:textId="77777777" w:rsidR="00684573" w:rsidRPr="00527520" w:rsidRDefault="00684573" w:rsidP="00105806">
      <w:pPr>
        <w:jc w:val="both"/>
        <w:rPr>
          <w:rFonts w:cstheme="minorHAnsi"/>
          <w:shd w:val="clear" w:color="auto" w:fill="FFFFFF"/>
        </w:rPr>
      </w:pPr>
      <w:r w:rsidRPr="00D5323B">
        <w:rPr>
          <w:rFonts w:cstheme="minorHAnsi"/>
          <w:shd w:val="clear" w:color="auto" w:fill="FFFFFF"/>
        </w:rPr>
        <w:t>2- Dans le verset en question, la déviation et la transgression ne sont attribuées qu'à un certain groupe de croyants, tandis que la miséricorde divine s’étend à tous. Cela suggère que la repentance ne doit pas être considérée simplement comme une justification des péchés, mais plutôt comme un reflet de la miséricorde divine qui a soutenu le Prophète (s), ainsi que les émigrés et les Ansar. Cette miséricorde a été essentielle pour leur permettre de persévérer dans le jihad, témoignant ainsi de</w:t>
      </w:r>
      <w:r>
        <w:rPr>
          <w:rFonts w:cstheme="minorHAnsi"/>
          <w:shd w:val="clear" w:color="auto" w:fill="FFFFFF"/>
        </w:rPr>
        <w:t xml:space="preserve"> leur foi et de leur engagement</w:t>
      </w:r>
      <w:r w:rsidRPr="00527520">
        <w:rPr>
          <w:rFonts w:cstheme="minorHAnsi"/>
          <w:shd w:val="clear" w:color="auto" w:fill="FFFFFF"/>
        </w:rPr>
        <w:t>.</w:t>
      </w:r>
    </w:p>
    <w:p w14:paraId="3B11088E" w14:textId="77777777" w:rsidR="00684573" w:rsidRPr="00527520" w:rsidRDefault="00684573" w:rsidP="00105806">
      <w:pPr>
        <w:jc w:val="both"/>
        <w:rPr>
          <w:rFonts w:cstheme="minorHAnsi"/>
          <w:shd w:val="clear" w:color="auto" w:fill="FFFFFF"/>
        </w:rPr>
      </w:pPr>
      <w:r w:rsidRPr="00527520">
        <w:rPr>
          <w:rFonts w:cstheme="minorHAnsi"/>
          <w:shd w:val="clear" w:color="auto" w:fill="FFFFFF"/>
        </w:rPr>
        <w:t xml:space="preserve">3- </w:t>
      </w:r>
      <w:r w:rsidRPr="00D5323B">
        <w:rPr>
          <w:rFonts w:cstheme="minorHAnsi"/>
          <w:shd w:val="clear" w:color="auto" w:fill="FFFFFF"/>
        </w:rPr>
        <w:t xml:space="preserve">La bataille de </w:t>
      </w:r>
      <w:proofErr w:type="spellStart"/>
      <w:r w:rsidRPr="00D5323B">
        <w:rPr>
          <w:rFonts w:cstheme="minorHAnsi"/>
          <w:shd w:val="clear" w:color="auto" w:fill="FFFFFF"/>
        </w:rPr>
        <w:t>Tabouk</w:t>
      </w:r>
      <w:proofErr w:type="spellEnd"/>
      <w:r w:rsidRPr="00D5323B">
        <w:rPr>
          <w:rFonts w:cstheme="minorHAnsi"/>
          <w:shd w:val="clear" w:color="auto" w:fill="FFFFFF"/>
        </w:rPr>
        <w:t xml:space="preserve"> est désignée par l'expression </w:t>
      </w:r>
      <w:r w:rsidRPr="00527520">
        <w:rPr>
          <w:rFonts w:cstheme="minorHAnsi"/>
          <w:shd w:val="clear" w:color="auto" w:fill="FFFFFF"/>
        </w:rPr>
        <w:t>« </w:t>
      </w:r>
      <w:proofErr w:type="spellStart"/>
      <w:r w:rsidRPr="00527520">
        <w:rPr>
          <w:rFonts w:cstheme="minorHAnsi"/>
          <w:b/>
          <w:bCs/>
          <w:shd w:val="clear" w:color="auto" w:fill="FFFFFF"/>
        </w:rPr>
        <w:t>saa’atil</w:t>
      </w:r>
      <w:proofErr w:type="spellEnd"/>
      <w:r w:rsidRPr="00527520">
        <w:rPr>
          <w:rStyle w:val="Appelnotedebasdep"/>
          <w:rFonts w:cstheme="minorHAnsi"/>
          <w:b/>
          <w:bCs/>
          <w:shd w:val="clear" w:color="auto" w:fill="FFFFFF"/>
        </w:rPr>
        <w:footnoteReference w:id="197"/>
      </w:r>
      <w:r w:rsidRPr="00527520">
        <w:rPr>
          <w:rFonts w:cstheme="minorHAnsi"/>
          <w:b/>
          <w:bCs/>
          <w:shd w:val="clear" w:color="auto" w:fill="FFFFFF"/>
        </w:rPr>
        <w:t xml:space="preserve"> </w:t>
      </w:r>
      <w:proofErr w:type="spellStart"/>
      <w:r w:rsidRPr="00527520">
        <w:rPr>
          <w:rFonts w:cstheme="minorHAnsi"/>
          <w:b/>
          <w:bCs/>
          <w:shd w:val="clear" w:color="auto" w:fill="FFFFFF"/>
        </w:rPr>
        <w:t>oussra</w:t>
      </w:r>
      <w:proofErr w:type="spellEnd"/>
      <w:r w:rsidRPr="00527520">
        <w:rPr>
          <w:rStyle w:val="Appelnotedebasdep"/>
          <w:rFonts w:cstheme="minorHAnsi"/>
          <w:b/>
          <w:bCs/>
          <w:shd w:val="clear" w:color="auto" w:fill="FFFFFF"/>
        </w:rPr>
        <w:footnoteReference w:id="198"/>
      </w:r>
      <w:r w:rsidRPr="00527520">
        <w:rPr>
          <w:rFonts w:cstheme="minorHAnsi"/>
          <w:shd w:val="clear" w:color="auto" w:fill="FFFFFF"/>
        </w:rPr>
        <w:t xml:space="preserve"> » </w:t>
      </w:r>
      <w:r w:rsidRPr="00D5323B">
        <w:rPr>
          <w:rFonts w:cstheme="minorHAnsi"/>
          <w:shd w:val="clear" w:color="auto" w:fill="FFFFFF"/>
        </w:rPr>
        <w:t xml:space="preserve">en raison des nombreux défis rencontrés : des difficultés économiques, un long trajet de Médine à </w:t>
      </w:r>
      <w:proofErr w:type="spellStart"/>
      <w:r w:rsidRPr="00D5323B">
        <w:rPr>
          <w:rFonts w:cstheme="minorHAnsi"/>
          <w:shd w:val="clear" w:color="auto" w:fill="FFFFFF"/>
        </w:rPr>
        <w:t>Tabouk</w:t>
      </w:r>
      <w:proofErr w:type="spellEnd"/>
      <w:r w:rsidRPr="00D5323B">
        <w:rPr>
          <w:rFonts w:cstheme="minorHAnsi"/>
          <w:shd w:val="clear" w:color="auto" w:fill="FFFFFF"/>
        </w:rPr>
        <w:t>, des températures écrasantes, une sécheresse accablante, la menace substantielle de l'Empire romain d'Orient, et un manque criant de provisions. Ces obstacles ont mis à l'épreuve le courage et la résilience des guerriers musulmans. En conséquence, l'armée islamique a été surnommée</w:t>
      </w:r>
      <w:r w:rsidRPr="00527520">
        <w:rPr>
          <w:rFonts w:cstheme="minorHAnsi"/>
          <w:shd w:val="clear" w:color="auto" w:fill="FFFFFF"/>
        </w:rPr>
        <w:t xml:space="preserve"> « </w:t>
      </w:r>
      <w:proofErr w:type="spellStart"/>
      <w:r w:rsidRPr="00527520">
        <w:rPr>
          <w:rFonts w:cstheme="minorHAnsi"/>
          <w:shd w:val="clear" w:color="auto" w:fill="FFFFFF"/>
        </w:rPr>
        <w:t>djaish</w:t>
      </w:r>
      <w:proofErr w:type="spellEnd"/>
      <w:r w:rsidRPr="00527520">
        <w:rPr>
          <w:rStyle w:val="Appelnotedebasdep"/>
          <w:rFonts w:cstheme="minorHAnsi"/>
          <w:shd w:val="clear" w:color="auto" w:fill="FFFFFF"/>
        </w:rPr>
        <w:footnoteReference w:id="199"/>
      </w:r>
      <w:r w:rsidRPr="00527520">
        <w:rPr>
          <w:rFonts w:cstheme="minorHAnsi"/>
          <w:shd w:val="clear" w:color="auto" w:fill="FFFFFF"/>
        </w:rPr>
        <w:t xml:space="preserve"> al-</w:t>
      </w:r>
      <w:proofErr w:type="spellStart"/>
      <w:r w:rsidRPr="00527520">
        <w:rPr>
          <w:rFonts w:cstheme="minorHAnsi"/>
          <w:shd w:val="clear" w:color="auto" w:fill="FFFFFF"/>
        </w:rPr>
        <w:t>oussra</w:t>
      </w:r>
      <w:proofErr w:type="spellEnd"/>
      <w:r w:rsidRPr="00527520">
        <w:rPr>
          <w:rFonts w:cstheme="minorHAnsi"/>
          <w:shd w:val="clear" w:color="auto" w:fill="FFFFFF"/>
        </w:rPr>
        <w:t xml:space="preserve"> », </w:t>
      </w:r>
      <w:r w:rsidRPr="00D5323B">
        <w:rPr>
          <w:rFonts w:cstheme="minorHAnsi"/>
          <w:shd w:val="clear" w:color="auto" w:fill="FFFFFF"/>
        </w:rPr>
        <w:t>illustrant la lutte et la détermination des musulmans qui, face à l’ennemi, ont légué une leçon de bravoure et de persé</w:t>
      </w:r>
      <w:r>
        <w:rPr>
          <w:rFonts w:cstheme="minorHAnsi"/>
          <w:shd w:val="clear" w:color="auto" w:fill="FFFFFF"/>
        </w:rPr>
        <w:t>vérance aux générations futures</w:t>
      </w:r>
      <w:r w:rsidRPr="00527520">
        <w:rPr>
          <w:rFonts w:cstheme="minorHAnsi"/>
          <w:shd w:val="clear" w:color="auto" w:fill="FFFFFF"/>
        </w:rPr>
        <w:t>.</w:t>
      </w:r>
    </w:p>
    <w:p w14:paraId="17820E56" w14:textId="77777777" w:rsidR="00684573" w:rsidRPr="00D5323B" w:rsidRDefault="00684573" w:rsidP="00105806">
      <w:pPr>
        <w:jc w:val="both"/>
        <w:rPr>
          <w:rFonts w:cstheme="minorHAnsi"/>
          <w:shd w:val="clear" w:color="auto" w:fill="FFFFFF"/>
        </w:rPr>
      </w:pPr>
      <w:r w:rsidRPr="00D5323B">
        <w:rPr>
          <w:rFonts w:cstheme="minorHAnsi"/>
          <w:shd w:val="clear" w:color="auto" w:fill="FFFFFF"/>
        </w:rPr>
        <w:t xml:space="preserve">4- La bataille de </w:t>
      </w:r>
      <w:proofErr w:type="spellStart"/>
      <w:r w:rsidRPr="00D5323B">
        <w:rPr>
          <w:rFonts w:cstheme="minorHAnsi"/>
          <w:shd w:val="clear" w:color="auto" w:fill="FFFFFF"/>
        </w:rPr>
        <w:t>Tabouk</w:t>
      </w:r>
      <w:proofErr w:type="spellEnd"/>
      <w:r w:rsidRPr="00D5323B">
        <w:rPr>
          <w:rFonts w:cstheme="minorHAnsi"/>
          <w:shd w:val="clear" w:color="auto" w:fill="FFFFFF"/>
        </w:rPr>
        <w:t xml:space="preserve"> a engendré plusieurs réalisations significatives pour les musulmans :</w:t>
      </w:r>
    </w:p>
    <w:p w14:paraId="736CB3D5" w14:textId="77777777" w:rsidR="00684573" w:rsidRPr="00D5323B" w:rsidRDefault="00684573" w:rsidP="00105806">
      <w:pPr>
        <w:jc w:val="both"/>
        <w:rPr>
          <w:rFonts w:cstheme="minorHAnsi"/>
          <w:shd w:val="clear" w:color="auto" w:fill="FFFFFF"/>
        </w:rPr>
      </w:pPr>
      <w:r w:rsidRPr="00D5323B">
        <w:rPr>
          <w:rFonts w:cstheme="minorHAnsi"/>
          <w:shd w:val="clear" w:color="auto" w:fill="FFFFFF"/>
        </w:rPr>
        <w:t>a) Elle a mis en lumière la détermination des guerriers islamiques, démontrant leur intrépidité face à l’armée romaine, alors la plus puissante de l’époque.</w:t>
      </w:r>
    </w:p>
    <w:p w14:paraId="2C3BF43B" w14:textId="77777777" w:rsidR="00684573" w:rsidRPr="00D5323B" w:rsidRDefault="00684573" w:rsidP="00105806">
      <w:pPr>
        <w:jc w:val="both"/>
        <w:rPr>
          <w:rFonts w:cstheme="minorHAnsi"/>
          <w:shd w:val="clear" w:color="auto" w:fill="FFFFFF"/>
        </w:rPr>
      </w:pPr>
      <w:r w:rsidRPr="00D5323B">
        <w:rPr>
          <w:rFonts w:cstheme="minorHAnsi"/>
          <w:shd w:val="clear" w:color="auto" w:fill="FFFFFF"/>
        </w:rPr>
        <w:t xml:space="preserve">b) Les 40 000 soldats romains se sont finalement retirés sans engager le combat avec les 30 000 musulmans. Bien que moins bien organisés, ces derniers ont choisi de faire demi-tour après une consultation, en raison de l'épuisement. Toutefois, ce trajet de Médine à </w:t>
      </w:r>
      <w:proofErr w:type="spellStart"/>
      <w:r w:rsidRPr="00D5323B">
        <w:rPr>
          <w:rFonts w:cstheme="minorHAnsi"/>
          <w:shd w:val="clear" w:color="auto" w:fill="FFFFFF"/>
        </w:rPr>
        <w:t>Tabouk</w:t>
      </w:r>
      <w:proofErr w:type="spellEnd"/>
      <w:r w:rsidRPr="00D5323B">
        <w:rPr>
          <w:rFonts w:cstheme="minorHAnsi"/>
          <w:shd w:val="clear" w:color="auto" w:fill="FFFFFF"/>
        </w:rPr>
        <w:t xml:space="preserve"> a préparé le terrain pour de futures conquêtes en Syrie.</w:t>
      </w:r>
    </w:p>
    <w:p w14:paraId="13154D09" w14:textId="77777777" w:rsidR="00684573" w:rsidRPr="00D5323B" w:rsidRDefault="00684573" w:rsidP="00105806">
      <w:pPr>
        <w:jc w:val="both"/>
        <w:rPr>
          <w:rFonts w:cstheme="minorHAnsi"/>
          <w:shd w:val="clear" w:color="auto" w:fill="FFFFFF"/>
        </w:rPr>
      </w:pPr>
      <w:r w:rsidRPr="00D5323B">
        <w:rPr>
          <w:rFonts w:cstheme="minorHAnsi"/>
          <w:shd w:val="clear" w:color="auto" w:fill="FFFFFF"/>
        </w:rPr>
        <w:t xml:space="preserve">c) De nombreuses tribus et notables des environs de </w:t>
      </w:r>
      <w:proofErr w:type="spellStart"/>
      <w:r w:rsidRPr="00D5323B">
        <w:rPr>
          <w:rFonts w:cstheme="minorHAnsi"/>
          <w:shd w:val="clear" w:color="auto" w:fill="FFFFFF"/>
        </w:rPr>
        <w:t>Tabouk</w:t>
      </w:r>
      <w:proofErr w:type="spellEnd"/>
      <w:r w:rsidRPr="00D5323B">
        <w:rPr>
          <w:rFonts w:cstheme="minorHAnsi"/>
          <w:shd w:val="clear" w:color="auto" w:fill="FFFFFF"/>
        </w:rPr>
        <w:t xml:space="preserve"> se sont rendus auprès du Prophète (s) pour signer un pacte de non-agression, contribuant à apaiser les tensions et à renforcer la sécurité des musulmans.</w:t>
      </w:r>
    </w:p>
    <w:p w14:paraId="3338FE54" w14:textId="77777777" w:rsidR="00684573" w:rsidRPr="00D5323B" w:rsidRDefault="00684573" w:rsidP="00105806">
      <w:pPr>
        <w:jc w:val="both"/>
        <w:rPr>
          <w:rFonts w:cstheme="minorHAnsi"/>
          <w:shd w:val="clear" w:color="auto" w:fill="FFFFFF"/>
        </w:rPr>
      </w:pPr>
      <w:r w:rsidRPr="00D5323B">
        <w:rPr>
          <w:rFonts w:cstheme="minorHAnsi"/>
          <w:shd w:val="clear" w:color="auto" w:fill="FFFFFF"/>
        </w:rPr>
        <w:t>d) Les avancées de l'Islam ont atteint les frontières de l'Empire romain, attirant ainsi l’attention sur cette nouvelle force en pleine expansion.</w:t>
      </w:r>
    </w:p>
    <w:p w14:paraId="2C81AEDD" w14:textId="77777777" w:rsidR="00684573" w:rsidRDefault="00684573" w:rsidP="00105806">
      <w:pPr>
        <w:jc w:val="both"/>
        <w:rPr>
          <w:rFonts w:cstheme="minorHAnsi"/>
          <w:shd w:val="clear" w:color="auto" w:fill="FFFFFF"/>
        </w:rPr>
      </w:pPr>
      <w:r w:rsidRPr="00D5323B">
        <w:rPr>
          <w:rFonts w:cstheme="minorHAnsi"/>
          <w:shd w:val="clear" w:color="auto" w:fill="FFFFFF"/>
        </w:rPr>
        <w:t xml:space="preserve">5- Lors de la bataille de </w:t>
      </w:r>
      <w:proofErr w:type="spellStart"/>
      <w:r w:rsidRPr="00D5323B">
        <w:rPr>
          <w:rFonts w:cstheme="minorHAnsi"/>
          <w:shd w:val="clear" w:color="auto" w:fill="FFFFFF"/>
        </w:rPr>
        <w:t>Tabouk</w:t>
      </w:r>
      <w:proofErr w:type="spellEnd"/>
      <w:r w:rsidRPr="00D5323B">
        <w:rPr>
          <w:rFonts w:cstheme="minorHAnsi"/>
          <w:shd w:val="clear" w:color="auto" w:fill="FFFFFF"/>
        </w:rPr>
        <w:t>, le Prophète (s) ordonna à l'Imam Ali (a) de rester à Médine, ce qui constitue la seule guerre à laquelle il ne prit pas part. Cette décision était motivée par la crainte que, si l'armée islamique s'éloignait trop de Médine, des hypocrites puissent s’allier avec les polythéistes pour attaquer la ville, mettant ainsi en danger les femmes et les enfants. La présence de l'Imam Ali (a) à Médine était donc perçue comme une garantie solide contre de tels complots, soulignant son rôle essentiel dans la protec</w:t>
      </w:r>
      <w:r>
        <w:rPr>
          <w:rFonts w:cstheme="minorHAnsi"/>
          <w:shd w:val="clear" w:color="auto" w:fill="FFFFFF"/>
        </w:rPr>
        <w:t>tion de la communauté musulmane</w:t>
      </w:r>
      <w:r w:rsidRPr="00527520">
        <w:rPr>
          <w:rFonts w:cstheme="minorHAnsi"/>
          <w:shd w:val="clear" w:color="auto" w:fill="FFFFFF"/>
        </w:rPr>
        <w:t>.</w:t>
      </w:r>
      <w:r w:rsidRPr="00527520">
        <w:rPr>
          <w:rStyle w:val="Appelnotedebasdep"/>
          <w:rFonts w:cstheme="minorHAnsi"/>
          <w:shd w:val="clear" w:color="auto" w:fill="FFFFFF"/>
        </w:rPr>
        <w:footnoteReference w:id="200"/>
      </w:r>
    </w:p>
    <w:p w14:paraId="061E1FAB" w14:textId="77777777" w:rsidR="00927ADC" w:rsidRDefault="00927ADC" w:rsidP="00105806">
      <w:pPr>
        <w:jc w:val="both"/>
        <w:rPr>
          <w:rFonts w:cstheme="minorHAnsi"/>
          <w:shd w:val="clear" w:color="auto" w:fill="FFFFFF"/>
        </w:rPr>
      </w:pPr>
    </w:p>
    <w:p w14:paraId="4CB18C42" w14:textId="77777777" w:rsidR="00927ADC" w:rsidRPr="00527520" w:rsidRDefault="00927ADC" w:rsidP="00105806">
      <w:pPr>
        <w:jc w:val="both"/>
        <w:rPr>
          <w:rFonts w:cstheme="minorHAnsi"/>
          <w:shd w:val="clear" w:color="auto" w:fill="FFFFFF"/>
        </w:rPr>
      </w:pPr>
    </w:p>
    <w:p w14:paraId="525E8F1A" w14:textId="214A774C" w:rsidR="00684573" w:rsidRDefault="00F31B5B" w:rsidP="009123A4">
      <w:pPr>
        <w:jc w:val="right"/>
        <w:rPr>
          <w:rFonts w:cstheme="minorHAnsi"/>
          <w:shd w:val="clear" w:color="auto" w:fill="FFFFFF"/>
        </w:rPr>
      </w:pPr>
      <w:r w:rsidRPr="00C27574">
        <w:rPr>
          <w:rFonts w:cs="KFGQPC Uthmanic Script HAFS"/>
          <w:color w:val="000000"/>
          <w:sz w:val="36"/>
          <w:szCs w:val="36"/>
          <w:shd w:val="clear" w:color="auto" w:fill="FFFFFF"/>
          <w:rtl/>
        </w:rPr>
        <w:t xml:space="preserve">وَعَلَى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لثَّلَٰثَةِ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خُلِّفُواْ </w:t>
      </w:r>
      <w:proofErr w:type="spellStart"/>
      <w:r w:rsidRPr="00C27574">
        <w:rPr>
          <w:rFonts w:cs="KFGQPC Uthmanic Script HAFS"/>
          <w:color w:val="000000"/>
          <w:sz w:val="36"/>
          <w:szCs w:val="36"/>
          <w:shd w:val="clear" w:color="auto" w:fill="FFFFFF"/>
          <w:rtl/>
        </w:rPr>
        <w:t>حَتَّىٰٓ</w:t>
      </w:r>
      <w:proofErr w:type="spellEnd"/>
      <w:r w:rsidRPr="00C27574">
        <w:rPr>
          <w:rFonts w:cs="KFGQPC Uthmanic Script HAFS"/>
          <w:color w:val="000000"/>
          <w:sz w:val="36"/>
          <w:szCs w:val="36"/>
          <w:shd w:val="clear" w:color="auto" w:fill="FFFFFF"/>
          <w:rtl/>
        </w:rPr>
        <w:t xml:space="preserve"> إِذَا </w:t>
      </w:r>
      <w:proofErr w:type="spellStart"/>
      <w:r w:rsidRPr="00C27574">
        <w:rPr>
          <w:rFonts w:cs="KFGQPC Uthmanic Script HAFS"/>
          <w:color w:val="000000"/>
          <w:sz w:val="36"/>
          <w:szCs w:val="36"/>
          <w:shd w:val="clear" w:color="auto" w:fill="FFFFFF"/>
          <w:rtl/>
        </w:rPr>
        <w:t>ضَاقَتۡ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لۡأَرۡضُ</w:t>
      </w:r>
      <w:proofErr w:type="spellEnd"/>
      <w:r w:rsidRPr="00C27574">
        <w:rPr>
          <w:rFonts w:cs="KFGQPC Uthmanic Script HAFS"/>
          <w:color w:val="000000"/>
          <w:sz w:val="36"/>
          <w:szCs w:val="36"/>
          <w:shd w:val="clear" w:color="auto" w:fill="FFFFFF"/>
          <w:rtl/>
        </w:rPr>
        <w:t xml:space="preserve"> بِمَا </w:t>
      </w:r>
      <w:proofErr w:type="spellStart"/>
      <w:r w:rsidRPr="00C27574">
        <w:rPr>
          <w:rFonts w:cs="KFGQPC Uthmanic Script HAFS"/>
          <w:color w:val="000000"/>
          <w:sz w:val="36"/>
          <w:szCs w:val="36"/>
          <w:shd w:val="clear" w:color="auto" w:fill="FFFFFF"/>
          <w:rtl/>
        </w:rPr>
        <w:t>رَحُبَتۡ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وَضَاقَتۡ</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أَنفُسُهُمۡ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eastAsia"/>
          <w:color w:val="000000"/>
          <w:sz w:val="36"/>
          <w:szCs w:val="36"/>
          <w:shd w:val="clear" w:color="auto" w:fill="FFFFFF"/>
          <w:rtl/>
        </w:rPr>
        <w:t>ظَنُّوٓاْ</w:t>
      </w:r>
      <w:proofErr w:type="spellEnd"/>
      <w:r w:rsidRPr="00C27574">
        <w:rPr>
          <w:rFonts w:cs="KFGQPC Uthmanic Script HAFS"/>
          <w:color w:val="000000"/>
          <w:sz w:val="36"/>
          <w:szCs w:val="36"/>
          <w:shd w:val="clear" w:color="auto" w:fill="FFFFFF"/>
          <w:rtl/>
        </w:rPr>
        <w:t xml:space="preserve"> أَن لَّا </w:t>
      </w:r>
      <w:proofErr w:type="spellStart"/>
      <w:r w:rsidRPr="00C27574">
        <w:rPr>
          <w:rFonts w:cs="KFGQPC Uthmanic Script HAFS"/>
          <w:color w:val="000000"/>
          <w:sz w:val="36"/>
          <w:szCs w:val="36"/>
          <w:shd w:val="clear" w:color="auto" w:fill="FFFFFF"/>
          <w:rtl/>
        </w:rPr>
        <w:t>مَلۡجَأَ</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إِلَيۡهِ</w:t>
      </w:r>
      <w:proofErr w:type="spellEnd"/>
      <w:r w:rsidRPr="00C27574">
        <w:rPr>
          <w:rFonts w:cs="KFGQPC Uthmanic Script HAFS"/>
          <w:color w:val="000000"/>
          <w:sz w:val="36"/>
          <w:szCs w:val="36"/>
          <w:shd w:val="clear" w:color="auto" w:fill="FFFFFF"/>
          <w:rtl/>
        </w:rPr>
        <w:t xml:space="preserve"> ثُمَّ تَابَ </w:t>
      </w:r>
      <w:proofErr w:type="spellStart"/>
      <w:r w:rsidRPr="00C27574">
        <w:rPr>
          <w:rFonts w:cs="KFGQPC Uthmanic Script HAFS"/>
          <w:color w:val="000000"/>
          <w:sz w:val="36"/>
          <w:szCs w:val="36"/>
          <w:shd w:val="clear" w:color="auto" w:fill="FFFFFF"/>
          <w:rtl/>
        </w:rPr>
        <w:t>عَلَيۡهِمۡ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لِيَتُوبُوٓاْۚ</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هُوَ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لتَّوَّابُ</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لرَّحِيمُ</w:t>
      </w:r>
      <w:r w:rsidRPr="00C27574">
        <w:rPr>
          <w:rFonts w:cs="KFGQPC Uthmanic Script HAFS"/>
          <w:color w:val="000000"/>
          <w:sz w:val="36"/>
          <w:szCs w:val="36"/>
          <w:shd w:val="clear" w:color="auto" w:fill="FFFFFF"/>
          <w:rtl/>
        </w:rPr>
        <w:t>١١٨</w:t>
      </w:r>
    </w:p>
    <w:p w14:paraId="63AA8865" w14:textId="77777777" w:rsidR="009123A4" w:rsidRPr="00527520" w:rsidRDefault="009123A4" w:rsidP="00105806">
      <w:pPr>
        <w:jc w:val="both"/>
        <w:rPr>
          <w:rFonts w:cstheme="minorHAnsi"/>
          <w:shd w:val="clear" w:color="auto" w:fill="FFFFFF"/>
        </w:rPr>
      </w:pPr>
    </w:p>
    <w:p w14:paraId="2E4B10FE"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 xml:space="preserve">118- Et [Il accueillit le repentir] des trois qui étaient restés à l’arrière si bien que, toute vaste qu’elle fût, la terre leur paraissait exiguë ; ils se sentaient à l’étroit, dans leur propre personne et ils pensaient qu’il n’y avait d’autre refuge d’Allah qu’auprès de Lui. Puis Il agréa leur repentir pour qu’ils reviennent [à Lui], car Allah est l’accueillant au repentir, le Miséricordieux. </w:t>
      </w:r>
    </w:p>
    <w:p w14:paraId="1844789C" w14:textId="77777777" w:rsidR="00684573" w:rsidRPr="00527520" w:rsidRDefault="00684573" w:rsidP="00105806">
      <w:pPr>
        <w:tabs>
          <w:tab w:val="left" w:pos="1020"/>
        </w:tabs>
        <w:jc w:val="both"/>
        <w:rPr>
          <w:rFonts w:cstheme="minorHAnsi"/>
          <w:b/>
          <w:bCs/>
          <w:shd w:val="clear" w:color="auto" w:fill="FFFFFF"/>
        </w:rPr>
      </w:pPr>
    </w:p>
    <w:p w14:paraId="15D3B7B1" w14:textId="77777777" w:rsidR="00684573" w:rsidRPr="00527520" w:rsidRDefault="00684573" w:rsidP="00105806">
      <w:pPr>
        <w:spacing w:before="240"/>
        <w:jc w:val="both"/>
        <w:rPr>
          <w:rFonts w:cstheme="minorHAnsi"/>
          <w:i/>
          <w:iCs/>
          <w:u w:val="single"/>
        </w:rPr>
      </w:pPr>
      <w:r>
        <w:rPr>
          <w:rFonts w:cstheme="minorHAnsi"/>
          <w:u w:val="single"/>
        </w:rPr>
        <w:t>Circonstances</w:t>
      </w:r>
      <w:r w:rsidRPr="00527520">
        <w:rPr>
          <w:rFonts w:cstheme="minorHAnsi"/>
          <w:u w:val="single"/>
        </w:rPr>
        <w:t xml:space="preserve"> de la révélation</w:t>
      </w:r>
      <w:r w:rsidRPr="00527520">
        <w:rPr>
          <w:rFonts w:cstheme="minorHAnsi"/>
          <w:shd w:val="clear" w:color="auto" w:fill="FFFFFF"/>
        </w:rPr>
        <w:t xml:space="preserve"> </w:t>
      </w:r>
    </w:p>
    <w:p w14:paraId="763AAB8F" w14:textId="77777777" w:rsidR="00684573" w:rsidRPr="00527520" w:rsidRDefault="00684573" w:rsidP="00105806">
      <w:pPr>
        <w:tabs>
          <w:tab w:val="left" w:pos="1020"/>
        </w:tabs>
        <w:jc w:val="both"/>
        <w:rPr>
          <w:rFonts w:cstheme="minorHAnsi"/>
          <w:b/>
          <w:bCs/>
          <w:shd w:val="clear" w:color="auto" w:fill="FFFFFF"/>
        </w:rPr>
      </w:pPr>
    </w:p>
    <w:p w14:paraId="43D477DF" w14:textId="77777777" w:rsidR="00684573" w:rsidRPr="00527520" w:rsidRDefault="00684573" w:rsidP="00105806">
      <w:pPr>
        <w:tabs>
          <w:tab w:val="left" w:pos="1020"/>
        </w:tabs>
        <w:jc w:val="both"/>
        <w:rPr>
          <w:rFonts w:cstheme="minorHAnsi"/>
          <w:shd w:val="clear" w:color="auto" w:fill="FFFFFF"/>
        </w:rPr>
      </w:pPr>
      <w:r w:rsidRPr="000F27C6">
        <w:rPr>
          <w:rFonts w:cstheme="minorHAnsi"/>
          <w:shd w:val="clear" w:color="auto" w:fill="FFFFFF"/>
        </w:rPr>
        <w:t xml:space="preserve">L'histoire de la révélation de ce verset met en lumière le cas de trois personnes, à savoir Ka'b ibn Maalik, Marara ibn </w:t>
      </w:r>
      <w:proofErr w:type="spellStart"/>
      <w:r w:rsidRPr="000F27C6">
        <w:rPr>
          <w:rFonts w:cstheme="minorHAnsi"/>
          <w:shd w:val="clear" w:color="auto" w:fill="FFFFFF"/>
        </w:rPr>
        <w:t>ar</w:t>
      </w:r>
      <w:proofErr w:type="spellEnd"/>
      <w:r w:rsidRPr="000F27C6">
        <w:rPr>
          <w:rFonts w:cstheme="minorHAnsi"/>
          <w:shd w:val="clear" w:color="auto" w:fill="FFFFFF"/>
        </w:rPr>
        <w:t xml:space="preserve">-Rabi’ et Hilal ibn Oumayyah, qui n'ont pas participé à la bataille de </w:t>
      </w:r>
      <w:proofErr w:type="spellStart"/>
      <w:r w:rsidRPr="000F27C6">
        <w:rPr>
          <w:rFonts w:cstheme="minorHAnsi"/>
          <w:shd w:val="clear" w:color="auto" w:fill="FFFFFF"/>
        </w:rPr>
        <w:t>Tabouk</w:t>
      </w:r>
      <w:proofErr w:type="spellEnd"/>
      <w:r w:rsidRPr="000F27C6">
        <w:rPr>
          <w:rFonts w:cstheme="minorHAnsi"/>
          <w:shd w:val="clear" w:color="auto" w:fill="FFFFFF"/>
        </w:rPr>
        <w:t xml:space="preserve"> en raison de la paresse. À leur retour, le Prophète Mohammad (s) ne leur répondit pas et ordonna aux autres de ne pas leur parler. Même leurs épouses s'éloignèrent d'eux, et ces hommes se retrouvèrent dans un isolement tel que le monde semblait se rétrécir autour d'eux. Cherchant refuge dans les montagnes environnantes de Médine, ils se plongèrent dans le deuil et le repentir. Après cinquante jours de cette épreuve, leur repentance fut finalement acceptée, et le ver</w:t>
      </w:r>
      <w:r>
        <w:rPr>
          <w:rFonts w:cstheme="minorHAnsi"/>
          <w:shd w:val="clear" w:color="auto" w:fill="FFFFFF"/>
        </w:rPr>
        <w:t>set en question leur fut révélé</w:t>
      </w:r>
      <w:r w:rsidRPr="00527520">
        <w:rPr>
          <w:rFonts w:cstheme="minorHAnsi"/>
          <w:shd w:val="clear" w:color="auto" w:fill="FFFFFF"/>
        </w:rPr>
        <w:t>.</w:t>
      </w:r>
      <w:r w:rsidRPr="00527520">
        <w:rPr>
          <w:rStyle w:val="Appelnotedebasdep"/>
          <w:rFonts w:cstheme="minorHAnsi"/>
          <w:shd w:val="clear" w:color="auto" w:fill="FFFFFF"/>
        </w:rPr>
        <w:footnoteReference w:id="201"/>
      </w:r>
      <w:r w:rsidRPr="00527520">
        <w:rPr>
          <w:rFonts w:cstheme="minorHAnsi"/>
          <w:shd w:val="clear" w:color="auto" w:fill="FFFFFF"/>
        </w:rPr>
        <w:t xml:space="preserve"> </w:t>
      </w:r>
    </w:p>
    <w:p w14:paraId="490787A5" w14:textId="77777777" w:rsidR="00684573" w:rsidRDefault="00684573" w:rsidP="00105806">
      <w:pPr>
        <w:tabs>
          <w:tab w:val="left" w:pos="1020"/>
        </w:tabs>
        <w:jc w:val="both"/>
        <w:rPr>
          <w:rFonts w:cstheme="minorHAnsi"/>
          <w:b/>
          <w:bCs/>
          <w:shd w:val="clear" w:color="auto" w:fill="FFFFFF"/>
        </w:rPr>
      </w:pPr>
    </w:p>
    <w:p w14:paraId="7807BB3F" w14:textId="77777777" w:rsidR="00B2525A" w:rsidRPr="00527520" w:rsidRDefault="00B2525A" w:rsidP="00105806">
      <w:pPr>
        <w:tabs>
          <w:tab w:val="left" w:pos="1020"/>
        </w:tabs>
        <w:jc w:val="both"/>
        <w:rPr>
          <w:rFonts w:cstheme="minorHAnsi"/>
          <w:b/>
          <w:bCs/>
          <w:shd w:val="clear" w:color="auto" w:fill="FFFFFF"/>
        </w:rPr>
      </w:pPr>
    </w:p>
    <w:p w14:paraId="40EB926B" w14:textId="77777777" w:rsidR="00684573" w:rsidRPr="000F27C6" w:rsidRDefault="00684573" w:rsidP="00105806">
      <w:pPr>
        <w:tabs>
          <w:tab w:val="left" w:pos="1020"/>
        </w:tabs>
        <w:jc w:val="both"/>
        <w:rPr>
          <w:rFonts w:cstheme="minorHAnsi"/>
          <w:shd w:val="clear" w:color="auto" w:fill="FFFFFF"/>
        </w:rPr>
      </w:pPr>
      <w:r w:rsidRPr="000F27C6">
        <w:rPr>
          <w:rFonts w:cstheme="minorHAnsi"/>
          <w:shd w:val="clear" w:color="auto" w:fill="FFFFFF"/>
        </w:rPr>
        <w:t>1- Ce verset, ainsi que l'attitude du Prophète (s) envers ces trois hommes, illustre une méthode instructive de lutte contre les pécheurs. En effet, pour punir les fautifs, il est parfois nécessaire de restreindre leur interaction sociale et de rompre les liens qui les unissent à la communauté. Cette forme de punition, qui se traduit par un isolement social, peut s'avérer plus éprouvante que n'importe quelle peine d'emprisonnement. En effet, elle ne nécessite aucun coût financier et ne favorise pas la paresse. Cette approche peut être vue comme une sorte de grève sociale, une manière pour la communauté de se désengager des comportements corrompus, contribuant ainsi à assainir la société.</w:t>
      </w:r>
    </w:p>
    <w:p w14:paraId="285CE5AB" w14:textId="3EED4660" w:rsidR="00684573" w:rsidRPr="000F27C6" w:rsidRDefault="00684573" w:rsidP="00105806">
      <w:pPr>
        <w:tabs>
          <w:tab w:val="left" w:pos="1020"/>
        </w:tabs>
        <w:jc w:val="both"/>
        <w:rPr>
          <w:rFonts w:cstheme="minorHAnsi"/>
          <w:shd w:val="clear" w:color="auto" w:fill="FFFFFF"/>
        </w:rPr>
      </w:pPr>
      <w:r w:rsidRPr="000F27C6">
        <w:rPr>
          <w:rFonts w:cstheme="minorHAnsi"/>
          <w:shd w:val="clear" w:color="auto" w:fill="FFFFFF"/>
        </w:rPr>
        <w:t>2-</w:t>
      </w:r>
      <w:r w:rsidR="00B2525A">
        <w:rPr>
          <w:rFonts w:cstheme="minorHAnsi"/>
          <w:shd w:val="clear" w:color="auto" w:fill="FFFFFF"/>
        </w:rPr>
        <w:t> </w:t>
      </w:r>
      <w:r w:rsidRPr="000F27C6">
        <w:rPr>
          <w:rFonts w:cstheme="minorHAnsi"/>
          <w:shd w:val="clear" w:color="auto" w:fill="FFFFFF"/>
        </w:rPr>
        <w:t>Le verset souligne que le désespoir ressenti par ces individus vis-à-vis des autres les a poussés à se tourner vers Dieu pour chercher pardon et rédemption. Il démontre que la déception vis-à-vis des relations humaines peut parfois servir de catalyseur pour une prise de conscience spirituelle et un véritable repentir.</w:t>
      </w:r>
    </w:p>
    <w:p w14:paraId="0EE39FF3" w14:textId="77777777" w:rsidR="00684573" w:rsidRPr="00527520" w:rsidRDefault="00684573" w:rsidP="00105806">
      <w:pPr>
        <w:tabs>
          <w:tab w:val="left" w:pos="1020"/>
        </w:tabs>
        <w:jc w:val="both"/>
        <w:rPr>
          <w:rFonts w:cstheme="minorHAnsi"/>
          <w:shd w:val="clear" w:color="auto" w:fill="FFFFFF"/>
        </w:rPr>
      </w:pPr>
      <w:r w:rsidRPr="000F27C6">
        <w:rPr>
          <w:rFonts w:cstheme="minorHAnsi"/>
          <w:shd w:val="clear" w:color="auto" w:fill="FFFFFF"/>
        </w:rPr>
        <w:lastRenderedPageBreak/>
        <w:t>3- Enfin, ce verset révèle que chaque repentir humain est accompagné de deux repentirs divins. En d'autres termes, Dieu se tourne d'abord vers le serviteur avec Sa miséricorde, lui offrant ainsi l'opportunité de réussir dans sa démarche de repentance. Ce n'est qu'après ce retour divin que le serviteur, conscient de sa faiblesse, se repent e</w:t>
      </w:r>
      <w:r>
        <w:rPr>
          <w:rFonts w:cstheme="minorHAnsi"/>
          <w:shd w:val="clear" w:color="auto" w:fill="FFFFFF"/>
        </w:rPr>
        <w:t>t que Dieu accepte son repentir</w:t>
      </w:r>
      <w:r w:rsidRPr="00527520">
        <w:rPr>
          <w:rFonts w:cstheme="minorHAnsi"/>
          <w:shd w:val="clear" w:color="auto" w:fill="FFFFFF"/>
        </w:rPr>
        <w:t>.</w:t>
      </w:r>
      <w:r w:rsidRPr="00527520">
        <w:rPr>
          <w:rStyle w:val="Appelnotedebasdep"/>
          <w:rFonts w:cstheme="minorHAnsi"/>
          <w:shd w:val="clear" w:color="auto" w:fill="FFFFFF"/>
        </w:rPr>
        <w:footnoteReference w:id="202"/>
      </w:r>
    </w:p>
    <w:p w14:paraId="4D7BE40D" w14:textId="77777777" w:rsidR="00684573" w:rsidRDefault="00684573" w:rsidP="00105806">
      <w:pPr>
        <w:tabs>
          <w:tab w:val="left" w:pos="1020"/>
        </w:tabs>
        <w:jc w:val="both"/>
        <w:rPr>
          <w:rFonts w:cstheme="minorHAnsi"/>
          <w:shd w:val="clear" w:color="auto" w:fill="FFFFFF"/>
        </w:rPr>
      </w:pPr>
    </w:p>
    <w:p w14:paraId="24E89819" w14:textId="77777777" w:rsidR="002A19CA" w:rsidRDefault="002A19CA" w:rsidP="00105806">
      <w:pPr>
        <w:tabs>
          <w:tab w:val="left" w:pos="1020"/>
        </w:tabs>
        <w:jc w:val="both"/>
        <w:rPr>
          <w:rFonts w:cstheme="minorHAnsi"/>
          <w:shd w:val="clear" w:color="auto" w:fill="FFFFFF"/>
        </w:rPr>
      </w:pPr>
    </w:p>
    <w:p w14:paraId="031702F8" w14:textId="77777777" w:rsidR="00F31B5B" w:rsidRDefault="00F31B5B" w:rsidP="00105806">
      <w:pPr>
        <w:tabs>
          <w:tab w:val="left" w:pos="1020"/>
        </w:tabs>
        <w:jc w:val="both"/>
        <w:rPr>
          <w:rFonts w:cstheme="minorHAnsi"/>
          <w:shd w:val="clear" w:color="auto" w:fill="FFFFFF"/>
        </w:rPr>
      </w:pPr>
    </w:p>
    <w:p w14:paraId="49B857CD" w14:textId="42B44AB7" w:rsidR="00F31B5B" w:rsidRDefault="00F31B5B" w:rsidP="00F31B5B">
      <w:pPr>
        <w:tabs>
          <w:tab w:val="left" w:pos="1020"/>
        </w:tabs>
        <w:jc w:val="right"/>
        <w:rPr>
          <w:rFonts w:cstheme="minorHAnsi"/>
          <w:shd w:val="clear" w:color="auto" w:fill="FFFFFF"/>
        </w:rPr>
      </w:pPr>
      <w:proofErr w:type="spellStart"/>
      <w:r w:rsidRPr="00C27574">
        <w:rPr>
          <w:rFonts w:cs="KFGQPC Uthmanic Script HAFS"/>
          <w:color w:val="000000"/>
          <w:sz w:val="36"/>
          <w:szCs w:val="36"/>
          <w:shd w:val="clear" w:color="auto" w:fill="FFFFFF"/>
          <w:rtl/>
        </w:rPr>
        <w:t>يَٰٓأَيُّهَا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ءَامَنُواْ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تَّقُواْ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وَكُونُواْ مَعَ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لصَّٰدِقِينَ</w:t>
      </w:r>
      <w:r w:rsidRPr="00C27574">
        <w:rPr>
          <w:rFonts w:cs="KFGQPC Uthmanic Script HAFS"/>
          <w:color w:val="000000"/>
          <w:sz w:val="36"/>
          <w:szCs w:val="36"/>
          <w:shd w:val="clear" w:color="auto" w:fill="FFFFFF"/>
          <w:rtl/>
        </w:rPr>
        <w:t>١١٩</w:t>
      </w:r>
    </w:p>
    <w:p w14:paraId="0A1FB49A" w14:textId="77777777" w:rsidR="002A19CA" w:rsidRDefault="002A19CA" w:rsidP="00105806">
      <w:pPr>
        <w:tabs>
          <w:tab w:val="left" w:pos="1020"/>
        </w:tabs>
        <w:jc w:val="both"/>
        <w:rPr>
          <w:rFonts w:cstheme="minorHAnsi"/>
          <w:shd w:val="clear" w:color="auto" w:fill="FFFFFF"/>
        </w:rPr>
      </w:pPr>
    </w:p>
    <w:p w14:paraId="7D60304A"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119- Ô vous qui croyez ! Craignez Allah et soyez avec les véridiques.</w:t>
      </w:r>
    </w:p>
    <w:p w14:paraId="6E29777F" w14:textId="77777777" w:rsidR="00684573" w:rsidRPr="00527520" w:rsidRDefault="00684573" w:rsidP="00105806">
      <w:pPr>
        <w:tabs>
          <w:tab w:val="left" w:pos="1020"/>
        </w:tabs>
        <w:jc w:val="both"/>
        <w:rPr>
          <w:rFonts w:cstheme="minorHAnsi"/>
          <w:shd w:val="clear" w:color="auto" w:fill="FFFFFF"/>
        </w:rPr>
      </w:pPr>
    </w:p>
    <w:p w14:paraId="47DA43A3" w14:textId="77777777" w:rsidR="00684573" w:rsidRPr="00527520" w:rsidRDefault="00684573" w:rsidP="00105806">
      <w:pPr>
        <w:tabs>
          <w:tab w:val="left" w:pos="1020"/>
        </w:tabs>
        <w:jc w:val="both"/>
        <w:rPr>
          <w:rFonts w:cstheme="minorHAnsi"/>
          <w:shd w:val="clear" w:color="auto" w:fill="FFFFFF"/>
        </w:rPr>
      </w:pPr>
      <w:r w:rsidRPr="00657C0E">
        <w:rPr>
          <w:rFonts w:cstheme="minorHAnsi"/>
          <w:shd w:val="clear" w:color="auto" w:fill="FFFFFF"/>
        </w:rPr>
        <w:t xml:space="preserve">1- Dans plusieurs versets du Saint Coran, les caractéristiques des « véridiques » sont clairement définies. Ces individus, qui se distinguent par leur honnêteté et leur dignité, s'engagent sincèrement envers Dieu. Ils ne cèdent pas au doute, même face aux difficultés, et font preuve de sacrifices constants </w:t>
      </w:r>
      <w:r>
        <w:rPr>
          <w:rFonts w:cstheme="minorHAnsi"/>
          <w:shd w:val="clear" w:color="auto" w:fill="FFFFFF"/>
        </w:rPr>
        <w:t>dans leur cheminement spirituel</w:t>
      </w:r>
      <w:r w:rsidRPr="00527520">
        <w:rPr>
          <w:rFonts w:cstheme="minorHAnsi"/>
          <w:shd w:val="clear" w:color="auto" w:fill="FFFFFF"/>
        </w:rPr>
        <w:t>.</w:t>
      </w:r>
    </w:p>
    <w:p w14:paraId="1B61B1D6" w14:textId="4EF49462" w:rsidR="00684573" w:rsidRPr="00527520" w:rsidRDefault="00684573" w:rsidP="00105806">
      <w:pPr>
        <w:tabs>
          <w:tab w:val="left" w:pos="1020"/>
        </w:tabs>
        <w:jc w:val="both"/>
        <w:rPr>
          <w:rFonts w:cstheme="minorHAnsi"/>
          <w:shd w:val="clear" w:color="auto" w:fill="FFFFFF"/>
        </w:rPr>
      </w:pPr>
      <w:r w:rsidRPr="00262A91">
        <w:rPr>
          <w:rFonts w:cstheme="minorHAnsi"/>
          <w:shd w:val="clear" w:color="auto" w:fill="FFFFFF"/>
        </w:rPr>
        <w:t>2- Dans un récit, après la révélation d’un verset, Salmaan interrogea le Prophète Mohammad (s) sur la portée du verset : « Est-il général ou spécifique ? » Le Prophète (s) répondit : « Tous les croyants doivent s'efforcer de suivre le commandeme</w:t>
      </w:r>
      <w:r w:rsidR="0030105B">
        <w:rPr>
          <w:rFonts w:cstheme="minorHAnsi"/>
          <w:shd w:val="clear" w:color="auto" w:fill="FFFFFF"/>
        </w:rPr>
        <w:t>nt du verset, mais le titre de « véridique »</w:t>
      </w:r>
      <w:r w:rsidRPr="00262A91">
        <w:rPr>
          <w:rFonts w:cstheme="minorHAnsi"/>
          <w:shd w:val="clear" w:color="auto" w:fill="FFFFFF"/>
        </w:rPr>
        <w:t xml:space="preserve"> est réservé à mon frère Ali</w:t>
      </w:r>
      <w:r w:rsidR="00B2525A">
        <w:rPr>
          <w:rFonts w:cstheme="minorHAnsi"/>
          <w:shd w:val="clear" w:color="auto" w:fill="FFFFFF"/>
        </w:rPr>
        <w:t> </w:t>
      </w:r>
      <w:r w:rsidRPr="00262A91">
        <w:rPr>
          <w:rFonts w:cstheme="minorHAnsi"/>
          <w:shd w:val="clear" w:color="auto" w:fill="FFFFFF"/>
        </w:rPr>
        <w:t>(a) et à ses successeurs jusqu’au Jour de la Résur</w:t>
      </w:r>
      <w:r>
        <w:rPr>
          <w:rFonts w:cstheme="minorHAnsi"/>
          <w:shd w:val="clear" w:color="auto" w:fill="FFFFFF"/>
        </w:rPr>
        <w:t xml:space="preserve">rection </w:t>
      </w:r>
      <w:r w:rsidRPr="00262A91">
        <w:rPr>
          <w:rFonts w:cstheme="minorHAnsi"/>
          <w:shd w:val="clear" w:color="auto" w:fill="FFFFFF"/>
        </w:rPr>
        <w:t>»</w:t>
      </w:r>
      <w:r w:rsidRPr="00527520">
        <w:rPr>
          <w:rFonts w:cstheme="minorHAnsi"/>
          <w:shd w:val="clear" w:color="auto" w:fill="FFFFFF"/>
        </w:rPr>
        <w:t>.</w:t>
      </w:r>
      <w:r w:rsidRPr="00527520">
        <w:rPr>
          <w:rStyle w:val="Appelnotedebasdep"/>
          <w:rFonts w:cstheme="minorHAnsi"/>
          <w:shd w:val="clear" w:color="auto" w:fill="FFFFFF"/>
        </w:rPr>
        <w:footnoteReference w:id="203"/>
      </w:r>
    </w:p>
    <w:p w14:paraId="0DF02E9E" w14:textId="77777777" w:rsidR="00684573" w:rsidRPr="00527520" w:rsidRDefault="00684573" w:rsidP="00105806">
      <w:pPr>
        <w:tabs>
          <w:tab w:val="left" w:pos="1020"/>
        </w:tabs>
        <w:jc w:val="both"/>
        <w:rPr>
          <w:rFonts w:cstheme="minorHAnsi"/>
          <w:shd w:val="clear" w:color="auto" w:fill="FFFFFF"/>
        </w:rPr>
      </w:pPr>
      <w:r w:rsidRPr="00262A91">
        <w:rPr>
          <w:rFonts w:cstheme="minorHAnsi"/>
          <w:shd w:val="clear" w:color="auto" w:fill="FFFFFF"/>
        </w:rPr>
        <w:t>D'autres récits confirment que l'Imam Ali (a) a également été mentionné en relation avec ce verset, et il est rapporté par certains sunnites que ce dernier fait réf</w:t>
      </w:r>
      <w:r>
        <w:rPr>
          <w:rFonts w:cstheme="minorHAnsi"/>
          <w:shd w:val="clear" w:color="auto" w:fill="FFFFFF"/>
        </w:rPr>
        <w:t>érence au Prophète lui-même (s)</w:t>
      </w:r>
      <w:r w:rsidRPr="00527520">
        <w:rPr>
          <w:rFonts w:cstheme="minorHAnsi"/>
          <w:shd w:val="clear" w:color="auto" w:fill="FFFFFF"/>
        </w:rPr>
        <w:t>.</w:t>
      </w:r>
      <w:r w:rsidRPr="00527520">
        <w:rPr>
          <w:rStyle w:val="Appelnotedebasdep"/>
          <w:rFonts w:cstheme="minorHAnsi"/>
          <w:shd w:val="clear" w:color="auto" w:fill="FFFFFF"/>
        </w:rPr>
        <w:footnoteReference w:id="204"/>
      </w:r>
    </w:p>
    <w:p w14:paraId="52392F00" w14:textId="77777777" w:rsidR="00684573" w:rsidRPr="00262A91" w:rsidRDefault="00684573" w:rsidP="00105806">
      <w:pPr>
        <w:tabs>
          <w:tab w:val="left" w:pos="1020"/>
        </w:tabs>
        <w:jc w:val="both"/>
        <w:rPr>
          <w:rFonts w:cstheme="minorHAnsi"/>
          <w:shd w:val="clear" w:color="auto" w:fill="FFFFFF"/>
        </w:rPr>
      </w:pPr>
      <w:r w:rsidRPr="00262A91">
        <w:rPr>
          <w:rFonts w:cstheme="minorHAnsi"/>
          <w:shd w:val="clear" w:color="auto" w:fill="FFFFFF"/>
        </w:rPr>
        <w:t xml:space="preserve">3- Ce verset contient deux preuves de sa spécificité. Premièrement, l'utilisation du mot « </w:t>
      </w:r>
      <w:proofErr w:type="spellStart"/>
      <w:r w:rsidRPr="00262A91">
        <w:rPr>
          <w:rFonts w:cstheme="minorHAnsi"/>
          <w:shd w:val="clear" w:color="auto" w:fill="FFFFFF"/>
        </w:rPr>
        <w:t>ma’a</w:t>
      </w:r>
      <w:proofErr w:type="spellEnd"/>
      <w:r w:rsidRPr="00262A91">
        <w:rPr>
          <w:rFonts w:cstheme="minorHAnsi"/>
          <w:shd w:val="clear" w:color="auto" w:fill="FFFFFF"/>
        </w:rPr>
        <w:t xml:space="preserve"> » (avec) au lieu de « min » (parmi) indique que ceux qui prononcent la vérité au sein de la communauté ne se limitent pas à un groupe, mais que le terme « véridique » désigne spécifiquement un niveau d'intégrité supérieure. Si le Prophète (s) avait voulu signifier une obligation générale, il aurait dit : « Vous devez dire la vérité</w:t>
      </w:r>
      <w:r w:rsidR="009D26C9">
        <w:rPr>
          <w:rFonts w:cstheme="minorHAnsi"/>
          <w:shd w:val="clear" w:color="auto" w:fill="FFFFFF"/>
        </w:rPr>
        <w:t xml:space="preserve"> </w:t>
      </w:r>
      <w:r w:rsidRPr="00262A91">
        <w:rPr>
          <w:rFonts w:cstheme="minorHAnsi"/>
          <w:shd w:val="clear" w:color="auto" w:fill="FFFFFF"/>
        </w:rPr>
        <w:t>»</w:t>
      </w:r>
      <w:r w:rsidR="009D26C9">
        <w:rPr>
          <w:rFonts w:cstheme="minorHAnsi"/>
          <w:shd w:val="clear" w:color="auto" w:fill="FFFFFF"/>
        </w:rPr>
        <w:t>.</w:t>
      </w:r>
      <w:r w:rsidRPr="00262A91">
        <w:rPr>
          <w:rFonts w:cstheme="minorHAnsi"/>
          <w:shd w:val="clear" w:color="auto" w:fill="FFFFFF"/>
        </w:rPr>
        <w:t xml:space="preserve"> Deuxièmement, l’ordre d’être avec les justes et de les suivre sous-entend que ces justes sont infaillibles, et qu'il doit donc toujours exister une figure infaillible au sein de la communauté.</w:t>
      </w:r>
    </w:p>
    <w:p w14:paraId="76CCF767" w14:textId="77777777" w:rsidR="00684573" w:rsidRPr="00527520" w:rsidRDefault="00684573" w:rsidP="00105806">
      <w:pPr>
        <w:tabs>
          <w:tab w:val="left" w:pos="1020"/>
        </w:tabs>
        <w:jc w:val="both"/>
        <w:rPr>
          <w:rFonts w:cstheme="minorHAnsi"/>
          <w:shd w:val="clear" w:color="auto" w:fill="FFFFFF"/>
        </w:rPr>
      </w:pPr>
      <w:r w:rsidRPr="00262A91">
        <w:rPr>
          <w:rFonts w:cstheme="minorHAnsi"/>
          <w:shd w:val="clear" w:color="auto" w:fill="FFFFFF"/>
        </w:rPr>
        <w:t xml:space="preserve">4- En mettant en lumière l'importance de la piété et de l’auto-préservation face à la punition divine, le verset souligne le lien indissoluble entre ces deux concepts. Pour qu'une personne puisse véritablement se prémunir contre les épreuves de la vie, il est crucial de s’entourer de ceux qui sont justes et vertueux. En marchant aux côtés de ces individus, qui incarnent l'infaillibilité morale, on cultive non seulement sa propre piété, mais on se protège également des dangers spirituels et éthiques qui pourraient survenir. </w:t>
      </w:r>
      <w:r w:rsidRPr="00262A91">
        <w:rPr>
          <w:rFonts w:cstheme="minorHAnsi"/>
          <w:shd w:val="clear" w:color="auto" w:fill="FFFFFF"/>
        </w:rPr>
        <w:lastRenderedPageBreak/>
        <w:t>Cette association avec les justes permet de créer un environnement propice à la croissance spirituelle et à la résilience face aux défis, renforçant ainsi le lien entre le cr</w:t>
      </w:r>
      <w:r>
        <w:rPr>
          <w:rFonts w:cstheme="minorHAnsi"/>
          <w:shd w:val="clear" w:color="auto" w:fill="FFFFFF"/>
        </w:rPr>
        <w:t>oyant et la divine miséricorde</w:t>
      </w:r>
      <w:r w:rsidRPr="00527520">
        <w:rPr>
          <w:rFonts w:cstheme="minorHAnsi"/>
          <w:shd w:val="clear" w:color="auto" w:fill="FFFFFF"/>
        </w:rPr>
        <w:t>.</w:t>
      </w:r>
      <w:r w:rsidRPr="00527520">
        <w:rPr>
          <w:rStyle w:val="Appelnotedebasdep"/>
          <w:rFonts w:cstheme="minorHAnsi"/>
          <w:shd w:val="clear" w:color="auto" w:fill="FFFFFF"/>
        </w:rPr>
        <w:footnoteReference w:id="205"/>
      </w:r>
    </w:p>
    <w:p w14:paraId="303C138B" w14:textId="77777777" w:rsidR="00684573" w:rsidRDefault="00684573" w:rsidP="00105806">
      <w:pPr>
        <w:tabs>
          <w:tab w:val="left" w:pos="1020"/>
        </w:tabs>
        <w:jc w:val="both"/>
        <w:rPr>
          <w:rFonts w:cstheme="minorHAnsi"/>
          <w:shd w:val="clear" w:color="auto" w:fill="FFFFFF"/>
        </w:rPr>
      </w:pPr>
    </w:p>
    <w:p w14:paraId="06FA0BA1" w14:textId="77777777" w:rsidR="00B2525A" w:rsidRDefault="00B2525A" w:rsidP="00105806">
      <w:pPr>
        <w:tabs>
          <w:tab w:val="left" w:pos="1020"/>
        </w:tabs>
        <w:jc w:val="both"/>
        <w:rPr>
          <w:rFonts w:cstheme="minorHAnsi"/>
          <w:shd w:val="clear" w:color="auto" w:fill="FFFFFF"/>
        </w:rPr>
      </w:pPr>
    </w:p>
    <w:p w14:paraId="39F12CE9" w14:textId="77777777" w:rsidR="00B2525A" w:rsidRDefault="00B2525A" w:rsidP="00105806">
      <w:pPr>
        <w:tabs>
          <w:tab w:val="left" w:pos="1020"/>
        </w:tabs>
        <w:jc w:val="both"/>
        <w:rPr>
          <w:rFonts w:cstheme="minorHAnsi"/>
          <w:shd w:val="clear" w:color="auto" w:fill="FFFFFF"/>
        </w:rPr>
      </w:pPr>
    </w:p>
    <w:p w14:paraId="70441F6B" w14:textId="77777777" w:rsidR="00B2525A" w:rsidRDefault="00B2525A" w:rsidP="00105806">
      <w:pPr>
        <w:tabs>
          <w:tab w:val="left" w:pos="1020"/>
        </w:tabs>
        <w:jc w:val="both"/>
        <w:rPr>
          <w:rFonts w:cstheme="minorHAnsi"/>
          <w:shd w:val="clear" w:color="auto" w:fill="FFFFFF"/>
        </w:rPr>
      </w:pPr>
    </w:p>
    <w:p w14:paraId="08ED229C" w14:textId="08D421AE" w:rsidR="0030105B" w:rsidRDefault="00F31B5B" w:rsidP="00F31B5B">
      <w:pPr>
        <w:tabs>
          <w:tab w:val="left" w:pos="1020"/>
        </w:tabs>
        <w:jc w:val="right"/>
        <w:rPr>
          <w:rFonts w:cstheme="minorHAnsi"/>
          <w:shd w:val="clear" w:color="auto" w:fill="FFFFFF"/>
        </w:rPr>
      </w:pPr>
      <w:r w:rsidRPr="00C27574">
        <w:rPr>
          <w:rFonts w:cs="KFGQPC Uthmanic Script HAFS"/>
          <w:color w:val="000000"/>
          <w:sz w:val="36"/>
          <w:szCs w:val="36"/>
          <w:shd w:val="clear" w:color="auto" w:fill="FFFFFF"/>
          <w:rtl/>
        </w:rPr>
        <w:t xml:space="preserve">مَا كَانَ </w:t>
      </w:r>
      <w:proofErr w:type="spellStart"/>
      <w:r w:rsidRPr="00C27574">
        <w:rPr>
          <w:rFonts w:cs="KFGQPC Uthmanic Script HAFS"/>
          <w:color w:val="000000"/>
          <w:sz w:val="36"/>
          <w:szCs w:val="36"/>
          <w:shd w:val="clear" w:color="auto" w:fill="FFFFFF"/>
          <w:rtl/>
        </w:rPr>
        <w:t>لِأَهۡلِ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لۡمَدِينَةِ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حَوۡلَهُم</w:t>
      </w:r>
      <w:proofErr w:type="spellEnd"/>
      <w:r w:rsidRPr="00C27574">
        <w:rPr>
          <w:rFonts w:cs="KFGQPC Uthmanic Script HAFS"/>
          <w:color w:val="000000"/>
          <w:sz w:val="36"/>
          <w:szCs w:val="36"/>
          <w:shd w:val="clear" w:color="auto" w:fill="FFFFFF"/>
          <w:rtl/>
        </w:rPr>
        <w:t xml:space="preserve">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لۡأَعۡرَابِ</w:t>
      </w:r>
      <w:proofErr w:type="spellEnd"/>
      <w:r w:rsidRPr="00C27574">
        <w:rPr>
          <w:rFonts w:cs="KFGQPC Uthmanic Script HAFS"/>
          <w:color w:val="000000"/>
          <w:sz w:val="36"/>
          <w:szCs w:val="36"/>
          <w:shd w:val="clear" w:color="auto" w:fill="FFFFFF"/>
          <w:rtl/>
        </w:rPr>
        <w:t xml:space="preserve"> أَن يَتَخَلَّفُواْ عَن رَّسُولِ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color w:val="000000"/>
          <w:sz w:val="36"/>
          <w:szCs w:val="36"/>
          <w:shd w:val="clear" w:color="auto" w:fill="FFFFFF"/>
          <w:rtl/>
        </w:rPr>
        <w:t>يَرۡغَبُواْ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بِأَنفُسِهِمۡ</w:t>
      </w:r>
      <w:proofErr w:type="spellEnd"/>
      <w:r w:rsidRPr="00C27574">
        <w:rPr>
          <w:rFonts w:cs="KFGQPC Uthmanic Script HAFS"/>
          <w:color w:val="000000"/>
          <w:sz w:val="36"/>
          <w:szCs w:val="36"/>
          <w:shd w:val="clear" w:color="auto" w:fill="FFFFFF"/>
          <w:rtl/>
        </w:rPr>
        <w:t xml:space="preserve"> عَن </w:t>
      </w:r>
      <w:proofErr w:type="spellStart"/>
      <w:r w:rsidRPr="00C27574">
        <w:rPr>
          <w:rFonts w:cs="KFGQPC Uthmanic Script HAFS"/>
          <w:color w:val="000000"/>
          <w:sz w:val="36"/>
          <w:szCs w:val="36"/>
          <w:shd w:val="clear" w:color="auto" w:fill="FFFFFF"/>
          <w:rtl/>
        </w:rPr>
        <w:t>نَّفۡسِهِ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ذَٰلِكَ </w:t>
      </w:r>
      <w:proofErr w:type="spellStart"/>
      <w:r w:rsidRPr="00C27574">
        <w:rPr>
          <w:rFonts w:cs="KFGQPC Uthmanic Script HAFS"/>
          <w:color w:val="000000"/>
          <w:sz w:val="36"/>
          <w:szCs w:val="36"/>
          <w:shd w:val="clear" w:color="auto" w:fill="FFFFFF"/>
          <w:rtl/>
        </w:rPr>
        <w:t>بِأَنَّهُمۡ</w:t>
      </w:r>
      <w:proofErr w:type="spellEnd"/>
      <w:r w:rsidRPr="00C27574">
        <w:rPr>
          <w:rFonts w:cs="KFGQPC Uthmanic Script HAFS"/>
          <w:color w:val="000000"/>
          <w:sz w:val="36"/>
          <w:szCs w:val="36"/>
          <w:shd w:val="clear" w:color="auto" w:fill="FFFFFF"/>
          <w:rtl/>
        </w:rPr>
        <w:t xml:space="preserve"> لَا </w:t>
      </w:r>
      <w:proofErr w:type="spellStart"/>
      <w:r w:rsidRPr="00C27574">
        <w:rPr>
          <w:rFonts w:cs="KFGQPC Uthmanic Script HAFS"/>
          <w:color w:val="000000"/>
          <w:sz w:val="36"/>
          <w:szCs w:val="36"/>
          <w:shd w:val="clear" w:color="auto" w:fill="FFFFFF"/>
          <w:rtl/>
        </w:rPr>
        <w:t>يُصِيبُهُمۡ</w:t>
      </w:r>
      <w:proofErr w:type="spellEnd"/>
      <w:r w:rsidRPr="00C27574">
        <w:rPr>
          <w:rFonts w:cs="KFGQPC Uthmanic Script HAFS"/>
          <w:color w:val="000000"/>
          <w:sz w:val="36"/>
          <w:szCs w:val="36"/>
          <w:shd w:val="clear" w:color="auto" w:fill="FFFFFF"/>
          <w:rtl/>
        </w:rPr>
        <w:t xml:space="preserve"> ظَمَأٞ وَلَا نَصَبٞ وَلَا </w:t>
      </w:r>
      <w:proofErr w:type="spellStart"/>
      <w:r w:rsidRPr="00C27574">
        <w:rPr>
          <w:rFonts w:cs="KFGQPC Uthmanic Script HAFS"/>
          <w:color w:val="000000"/>
          <w:sz w:val="36"/>
          <w:szCs w:val="36"/>
          <w:shd w:val="clear" w:color="auto" w:fill="FFFFFF"/>
          <w:rtl/>
        </w:rPr>
        <w:t>مَخۡمَصَة</w:t>
      </w:r>
      <w:proofErr w:type="spellEnd"/>
      <w:r w:rsidRPr="00C27574">
        <w:rPr>
          <w:rFonts w:cs="KFGQPC Uthmanic Script HAFS"/>
          <w:color w:val="000000"/>
          <w:sz w:val="36"/>
          <w:szCs w:val="36"/>
          <w:shd w:val="clear" w:color="auto" w:fill="FFFFFF"/>
          <w:rtl/>
        </w:rPr>
        <w:t xml:space="preserve">ٞ فِي سَبِيلِ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وَلَا </w:t>
      </w:r>
      <w:proofErr w:type="spellStart"/>
      <w:r w:rsidRPr="00C27574">
        <w:rPr>
          <w:rFonts w:cs="KFGQPC Uthmanic Script HAFS"/>
          <w:color w:val="000000"/>
          <w:sz w:val="36"/>
          <w:szCs w:val="36"/>
          <w:shd w:val="clear" w:color="auto" w:fill="FFFFFF"/>
          <w:rtl/>
        </w:rPr>
        <w:t>يَطَ‍ُٔونَ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مَوۡطِئٗا</w:t>
      </w:r>
      <w:proofErr w:type="spellEnd"/>
      <w:r w:rsidRPr="00C27574">
        <w:rPr>
          <w:rFonts w:cs="KFGQPC Uthmanic Script HAFS"/>
          <w:color w:val="000000"/>
          <w:sz w:val="36"/>
          <w:szCs w:val="36"/>
          <w:shd w:val="clear" w:color="auto" w:fill="FFFFFF"/>
          <w:rtl/>
        </w:rPr>
        <w:t xml:space="preserve"> يَغِيظُ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لۡكُفَّارَ</w:t>
      </w:r>
      <w:proofErr w:type="spellEnd"/>
      <w:r w:rsidRPr="00C27574">
        <w:rPr>
          <w:rFonts w:cs="KFGQPC Uthmanic Script HAFS"/>
          <w:color w:val="000000"/>
          <w:sz w:val="36"/>
          <w:szCs w:val="36"/>
          <w:shd w:val="clear" w:color="auto" w:fill="FFFFFF"/>
          <w:rtl/>
        </w:rPr>
        <w:t xml:space="preserve"> وَلَا يَنَالُونَ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عَدُوّٖ </w:t>
      </w:r>
      <w:proofErr w:type="spellStart"/>
      <w:r w:rsidRPr="00C27574">
        <w:rPr>
          <w:rFonts w:cs="KFGQPC Uthmanic Script HAFS"/>
          <w:color w:val="000000"/>
          <w:sz w:val="36"/>
          <w:szCs w:val="36"/>
          <w:shd w:val="clear" w:color="auto" w:fill="FFFFFF"/>
          <w:rtl/>
        </w:rPr>
        <w:t>نَّيۡلًا</w:t>
      </w:r>
      <w:proofErr w:type="spellEnd"/>
      <w:r w:rsidRPr="00C27574">
        <w:rPr>
          <w:rFonts w:cs="KFGQPC Uthmanic Script HAFS"/>
          <w:color w:val="000000"/>
          <w:sz w:val="36"/>
          <w:szCs w:val="36"/>
          <w:shd w:val="clear" w:color="auto" w:fill="FFFFFF"/>
          <w:rtl/>
        </w:rPr>
        <w:t xml:space="preserve"> إِلَّا كُتِبَ لَهُم </w:t>
      </w:r>
      <w:proofErr w:type="spellStart"/>
      <w:r w:rsidRPr="00C27574">
        <w:rPr>
          <w:rFonts w:cs="KFGQPC Uthmanic Script HAFS"/>
          <w:color w:val="000000"/>
          <w:sz w:val="36"/>
          <w:szCs w:val="36"/>
          <w:shd w:val="clear" w:color="auto" w:fill="FFFFFF"/>
          <w:rtl/>
        </w:rPr>
        <w:t>بِهِ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عَمَلٞ </w:t>
      </w:r>
      <w:proofErr w:type="spellStart"/>
      <w:r w:rsidRPr="00C27574">
        <w:rPr>
          <w:rFonts w:cs="KFGQPC Uthmanic Script HAFS"/>
          <w:color w:val="000000"/>
          <w:sz w:val="36"/>
          <w:szCs w:val="36"/>
          <w:shd w:val="clear" w:color="auto" w:fill="FFFFFF"/>
          <w:rtl/>
        </w:rPr>
        <w:t>صَٰلِحٌۚ</w:t>
      </w:r>
      <w:proofErr w:type="spellEnd"/>
      <w:r w:rsidRPr="00C27574">
        <w:rPr>
          <w:rFonts w:cs="KFGQPC Uthmanic Script HAFS"/>
          <w:color w:val="000000"/>
          <w:sz w:val="36"/>
          <w:szCs w:val="36"/>
          <w:shd w:val="clear" w:color="auto" w:fill="FFFFFF"/>
          <w:rtl/>
        </w:rPr>
        <w:t xml:space="preserve"> إِنَّ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لَا يُضِيعُ </w:t>
      </w:r>
      <w:proofErr w:type="spellStart"/>
      <w:r w:rsidRPr="00C27574">
        <w:rPr>
          <w:rFonts w:cs="KFGQPC Uthmanic Script HAFS"/>
          <w:color w:val="000000"/>
          <w:sz w:val="36"/>
          <w:szCs w:val="36"/>
          <w:shd w:val="clear" w:color="auto" w:fill="FFFFFF"/>
          <w:rtl/>
        </w:rPr>
        <w:t>أَجۡرَ</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لۡمُحۡسِنِينَ</w:t>
      </w:r>
      <w:r w:rsidRPr="00C27574">
        <w:rPr>
          <w:rFonts w:cs="KFGQPC Uthmanic Script HAFS"/>
          <w:color w:val="000000"/>
          <w:sz w:val="36"/>
          <w:szCs w:val="36"/>
          <w:shd w:val="clear" w:color="auto" w:fill="FFFFFF"/>
          <w:rtl/>
        </w:rPr>
        <w:t>١٢٠</w:t>
      </w:r>
    </w:p>
    <w:p w14:paraId="4632C52C" w14:textId="77777777" w:rsidR="0030105B" w:rsidRPr="00527520" w:rsidRDefault="0030105B" w:rsidP="00105806">
      <w:pPr>
        <w:tabs>
          <w:tab w:val="left" w:pos="1020"/>
        </w:tabs>
        <w:jc w:val="both"/>
        <w:rPr>
          <w:rFonts w:cstheme="minorHAnsi"/>
          <w:shd w:val="clear" w:color="auto" w:fill="FFFFFF"/>
        </w:rPr>
      </w:pPr>
    </w:p>
    <w:p w14:paraId="0BC68F58" w14:textId="77777777" w:rsidR="00684573" w:rsidRPr="00FD50D1" w:rsidRDefault="00684573" w:rsidP="00105806">
      <w:pPr>
        <w:jc w:val="both"/>
        <w:rPr>
          <w:rFonts w:ascii="Calibri" w:hAnsi="Calibri" w:cs="Calibri"/>
          <w:b/>
          <w:bCs/>
          <w:i/>
          <w:iCs/>
          <w:sz w:val="20"/>
          <w:szCs w:val="20"/>
        </w:rPr>
      </w:pPr>
      <w:r w:rsidRPr="00FD50D1">
        <w:rPr>
          <w:rFonts w:ascii="Calibri" w:hAnsi="Calibri" w:cs="Calibri"/>
          <w:b/>
          <w:bCs/>
          <w:i/>
          <w:iCs/>
          <w:sz w:val="20"/>
          <w:szCs w:val="20"/>
        </w:rPr>
        <w:t>120- Il n’appartient pas aux habitants de Médine, ni aux Bédouins qui sont autour d’eux, de traîner loin derrière le Messager d’Allah, ni de préférer leur propre vie à la sienne. Car ils n’éprouveront ni soif, ni fatigue, ni faim dans le sentier d’Allah, ils ne fouleront aucune terre en provoquant la colère des infidèles, et n’obtiendront aucun avantage sur un ennemi, sans qu’il ne leur soit écrit pour cela une bonne action. En vérité Allah ne laisse pas perdre la récompense des bienfaiteurs.</w:t>
      </w:r>
    </w:p>
    <w:p w14:paraId="5B75E042" w14:textId="77777777" w:rsidR="00684573" w:rsidRPr="00527520" w:rsidRDefault="00684573" w:rsidP="00105806">
      <w:pPr>
        <w:tabs>
          <w:tab w:val="left" w:pos="1020"/>
        </w:tabs>
        <w:jc w:val="both"/>
        <w:rPr>
          <w:rFonts w:cstheme="minorHAnsi"/>
          <w:shd w:val="clear" w:color="auto" w:fill="FFFFFF"/>
        </w:rPr>
      </w:pPr>
    </w:p>
    <w:p w14:paraId="54293425" w14:textId="53561476" w:rsidR="00684573" w:rsidRDefault="00684573" w:rsidP="00105806">
      <w:pPr>
        <w:tabs>
          <w:tab w:val="left" w:pos="1020"/>
        </w:tabs>
        <w:jc w:val="both"/>
        <w:rPr>
          <w:rFonts w:cstheme="minorHAnsi"/>
          <w:shd w:val="clear" w:color="auto" w:fill="FFFFFF"/>
        </w:rPr>
      </w:pPr>
      <w:r w:rsidRPr="00705804">
        <w:rPr>
          <w:rFonts w:cstheme="minorHAnsi"/>
          <w:shd w:val="clear" w:color="auto" w:fill="FFFFFF"/>
        </w:rPr>
        <w:t>Ce verset met en avant l'importance de la préservation de la vie du Prophète Mohammad (s), en le présentant comme un devoir essentiel pour tous les musulmans. En tant que chef spirituel et politique de la communauté, le Prophète (s) représente la clé de la survie de la nation islamique. Le laisser isolé ou en danger compromet non seulement la religion de l'Islam, mais menace également l'existence même des croyants.</w:t>
      </w:r>
      <w:r w:rsidR="00FD5800">
        <w:rPr>
          <w:rFonts w:cstheme="minorHAnsi"/>
          <w:shd w:val="clear" w:color="auto" w:fill="FFFFFF"/>
        </w:rPr>
        <w:t> </w:t>
      </w:r>
      <w:r w:rsidRPr="00705804">
        <w:rPr>
          <w:rFonts w:cstheme="minorHAnsi"/>
          <w:shd w:val="clear" w:color="auto" w:fill="FFFFFF"/>
        </w:rPr>
        <w:t>La protection du Prophète (s) est donc primordiale, car elle garantit la continuité de l'enseignement et des valeurs islamiques, tout en maintenant l'unité et la force de la</w:t>
      </w:r>
      <w:r>
        <w:rPr>
          <w:rFonts w:cstheme="minorHAnsi"/>
          <w:shd w:val="clear" w:color="auto" w:fill="FFFFFF"/>
        </w:rPr>
        <w:t xml:space="preserve"> communauté face aux adversités</w:t>
      </w:r>
      <w:r w:rsidRPr="00527520">
        <w:rPr>
          <w:rFonts w:cstheme="minorHAnsi"/>
          <w:shd w:val="clear" w:color="auto" w:fill="FFFFFF"/>
        </w:rPr>
        <w:t>.</w:t>
      </w:r>
      <w:r w:rsidRPr="00527520">
        <w:rPr>
          <w:rStyle w:val="Appelnotedebasdep"/>
          <w:rFonts w:cstheme="minorHAnsi"/>
          <w:shd w:val="clear" w:color="auto" w:fill="FFFFFF"/>
        </w:rPr>
        <w:footnoteReference w:id="206"/>
      </w:r>
    </w:p>
    <w:p w14:paraId="4BC2460F" w14:textId="77777777" w:rsidR="009D26C9" w:rsidRDefault="009D26C9" w:rsidP="00105806">
      <w:pPr>
        <w:tabs>
          <w:tab w:val="left" w:pos="1020"/>
        </w:tabs>
        <w:jc w:val="both"/>
        <w:rPr>
          <w:rFonts w:cstheme="minorHAnsi"/>
          <w:shd w:val="clear" w:color="auto" w:fill="FFFFFF"/>
        </w:rPr>
      </w:pPr>
    </w:p>
    <w:p w14:paraId="3797D54D" w14:textId="77777777" w:rsidR="00F31B5B" w:rsidRDefault="00F31B5B" w:rsidP="00105806">
      <w:pPr>
        <w:tabs>
          <w:tab w:val="left" w:pos="1020"/>
        </w:tabs>
        <w:jc w:val="both"/>
        <w:rPr>
          <w:rFonts w:cstheme="minorHAnsi"/>
          <w:shd w:val="clear" w:color="auto" w:fill="FFFFFF"/>
        </w:rPr>
      </w:pPr>
    </w:p>
    <w:p w14:paraId="3A0EDE4C" w14:textId="67288404" w:rsidR="00F31B5B" w:rsidRPr="00527520" w:rsidRDefault="00F31B5B" w:rsidP="00F31B5B">
      <w:pPr>
        <w:tabs>
          <w:tab w:val="left" w:pos="1020"/>
        </w:tabs>
        <w:jc w:val="right"/>
        <w:rPr>
          <w:rFonts w:cstheme="minorHAnsi"/>
          <w:shd w:val="clear" w:color="auto" w:fill="FFFFFF"/>
        </w:rPr>
      </w:pPr>
      <w:r w:rsidRPr="00C27574">
        <w:rPr>
          <w:rFonts w:cs="KFGQPC Uthmanic Script HAFS"/>
          <w:color w:val="000000"/>
          <w:sz w:val="36"/>
          <w:szCs w:val="36"/>
          <w:shd w:val="clear" w:color="auto" w:fill="FFFFFF"/>
          <w:rtl/>
        </w:rPr>
        <w:lastRenderedPageBreak/>
        <w:t xml:space="preserve">وَلَا يُنفِقُونَ نَفَقَةٗ صَغِيرَةٗ وَلَا كَبِيرَةٗ وَلَا </w:t>
      </w:r>
      <w:proofErr w:type="spellStart"/>
      <w:r w:rsidRPr="00C27574">
        <w:rPr>
          <w:rFonts w:cs="KFGQPC Uthmanic Script HAFS"/>
          <w:color w:val="000000"/>
          <w:sz w:val="36"/>
          <w:szCs w:val="36"/>
          <w:shd w:val="clear" w:color="auto" w:fill="FFFFFF"/>
          <w:rtl/>
        </w:rPr>
        <w:t>يَقۡطَعُونَ</w:t>
      </w:r>
      <w:proofErr w:type="spellEnd"/>
      <w:r w:rsidRPr="00C27574">
        <w:rPr>
          <w:rFonts w:cs="KFGQPC Uthmanic Script HAFS"/>
          <w:color w:val="000000"/>
          <w:sz w:val="36"/>
          <w:szCs w:val="36"/>
          <w:shd w:val="clear" w:color="auto" w:fill="FFFFFF"/>
          <w:rtl/>
        </w:rPr>
        <w:t xml:space="preserve"> وَادِيًا إِلَّا كُتِبَ </w:t>
      </w:r>
      <w:proofErr w:type="spellStart"/>
      <w:r w:rsidRPr="00C27574">
        <w:rPr>
          <w:rFonts w:cs="KFGQPC Uthmanic Script HAFS"/>
          <w:color w:val="000000"/>
          <w:sz w:val="36"/>
          <w:szCs w:val="36"/>
          <w:shd w:val="clear" w:color="auto" w:fill="FFFFFF"/>
          <w:rtl/>
        </w:rPr>
        <w:t>لَهُمۡ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لِيَجۡزِيَه</w:t>
      </w:r>
      <w:r w:rsidRPr="00C27574">
        <w:rPr>
          <w:rFonts w:cs="KFGQPC Uthmanic Script HAFS" w:hint="eastAsia"/>
          <w:color w:val="000000"/>
          <w:sz w:val="36"/>
          <w:szCs w:val="36"/>
          <w:shd w:val="clear" w:color="auto" w:fill="FFFFFF"/>
          <w:rtl/>
        </w:rPr>
        <w:t>ُمُ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أَحۡسَنَ</w:t>
      </w:r>
      <w:proofErr w:type="spellEnd"/>
      <w:r w:rsidRPr="00C27574">
        <w:rPr>
          <w:rFonts w:cs="KFGQPC Uthmanic Script HAFS"/>
          <w:color w:val="000000"/>
          <w:sz w:val="36"/>
          <w:szCs w:val="36"/>
          <w:shd w:val="clear" w:color="auto" w:fill="FFFFFF"/>
          <w:rtl/>
        </w:rPr>
        <w:t xml:space="preserve"> مَا كَانُواْ يَعۡمَلُونَ١٢١</w:t>
      </w:r>
    </w:p>
    <w:p w14:paraId="505E751B" w14:textId="77777777" w:rsidR="00684573" w:rsidRPr="00527520" w:rsidRDefault="00684573" w:rsidP="00105806">
      <w:pPr>
        <w:tabs>
          <w:tab w:val="left" w:pos="1020"/>
        </w:tabs>
        <w:jc w:val="both"/>
        <w:rPr>
          <w:rFonts w:cstheme="minorHAnsi"/>
          <w:shd w:val="clear" w:color="auto" w:fill="FFFFFF"/>
        </w:rPr>
      </w:pPr>
    </w:p>
    <w:p w14:paraId="65BF8E5C"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121- Et ils ne feront aucune dépense [pour la cause d’Allah], petite ou grande, ils ne franchiront aucune vallée sans que cela ne soit inscrite en leur faveur, afin qu’Allah les récompense en raison de leurs travaux meilleurs.</w:t>
      </w:r>
    </w:p>
    <w:p w14:paraId="156FAD5B" w14:textId="77777777" w:rsidR="00684573" w:rsidRPr="00527520" w:rsidRDefault="00684573" w:rsidP="00105806">
      <w:pPr>
        <w:tabs>
          <w:tab w:val="left" w:pos="1020"/>
        </w:tabs>
        <w:jc w:val="both"/>
        <w:rPr>
          <w:rFonts w:cstheme="minorHAnsi"/>
          <w:shd w:val="clear" w:color="auto" w:fill="FFFFFF"/>
        </w:rPr>
      </w:pPr>
    </w:p>
    <w:p w14:paraId="785A4376" w14:textId="77777777" w:rsidR="00684573" w:rsidRDefault="00684573" w:rsidP="00105806">
      <w:pPr>
        <w:tabs>
          <w:tab w:val="left" w:pos="1020"/>
        </w:tabs>
        <w:jc w:val="both"/>
        <w:rPr>
          <w:rFonts w:cstheme="minorHAnsi"/>
          <w:shd w:val="clear" w:color="auto" w:fill="FFFFFF"/>
        </w:rPr>
      </w:pPr>
      <w:r w:rsidRPr="00705804">
        <w:rPr>
          <w:rFonts w:cstheme="minorHAnsi"/>
          <w:shd w:val="clear" w:color="auto" w:fill="FFFFFF"/>
        </w:rPr>
        <w:t xml:space="preserve">L'interprétation du terme « </w:t>
      </w:r>
      <w:proofErr w:type="spellStart"/>
      <w:r w:rsidRPr="009D26C9">
        <w:rPr>
          <w:rFonts w:cstheme="minorHAnsi"/>
          <w:b/>
          <w:bCs/>
          <w:shd w:val="clear" w:color="auto" w:fill="FFFFFF"/>
        </w:rPr>
        <w:t>ahssane</w:t>
      </w:r>
      <w:proofErr w:type="spellEnd"/>
      <w:r w:rsidRPr="00705804">
        <w:rPr>
          <w:rFonts w:cstheme="minorHAnsi"/>
          <w:shd w:val="clear" w:color="auto" w:fill="FFFFFF"/>
        </w:rPr>
        <w:t xml:space="preserve"> » dans ce verset peut être envisagée de deux manières. D'une part, il peut désigner la qualité des actions des moudjahidines, signifiant ainsi que Dieu considère leurs efforts comme les meilleures actions qu'ils aient accomplies. D'autre part, il peut faire référence à la nature de la récompense que Dieu réserve aux moudjahidines, impliquant que leur récompense sera supérieure à la valeur de leurs propres actions. Dans ce sens, le verset souligne non seulement l'importance des efforts consentis par les moudjahidines, mais aussi la grandeur de la miséricorde divine qui dépasse de lo</w:t>
      </w:r>
      <w:r>
        <w:rPr>
          <w:rFonts w:cstheme="minorHAnsi"/>
          <w:shd w:val="clear" w:color="auto" w:fill="FFFFFF"/>
        </w:rPr>
        <w:t>in les mérites de leurs actions.</w:t>
      </w:r>
      <w:r w:rsidRPr="00527520">
        <w:rPr>
          <w:rStyle w:val="Appelnotedebasdep"/>
          <w:rFonts w:cstheme="minorHAnsi"/>
          <w:shd w:val="clear" w:color="auto" w:fill="FFFFFF"/>
        </w:rPr>
        <w:footnoteReference w:id="207"/>
      </w:r>
    </w:p>
    <w:p w14:paraId="39DB0A0B" w14:textId="77777777" w:rsidR="009D26C9" w:rsidRDefault="009D26C9" w:rsidP="00105806">
      <w:pPr>
        <w:tabs>
          <w:tab w:val="left" w:pos="1020"/>
        </w:tabs>
        <w:jc w:val="both"/>
        <w:rPr>
          <w:rFonts w:cstheme="minorHAnsi"/>
          <w:shd w:val="clear" w:color="auto" w:fill="FFFFFF"/>
        </w:rPr>
      </w:pPr>
    </w:p>
    <w:p w14:paraId="231D0B5C" w14:textId="77777777" w:rsidR="009D26C9" w:rsidRDefault="009D26C9" w:rsidP="00105806">
      <w:pPr>
        <w:tabs>
          <w:tab w:val="left" w:pos="1020"/>
        </w:tabs>
        <w:jc w:val="both"/>
        <w:rPr>
          <w:rFonts w:cstheme="minorHAnsi"/>
          <w:shd w:val="clear" w:color="auto" w:fill="FFFFFF"/>
        </w:rPr>
      </w:pPr>
    </w:p>
    <w:p w14:paraId="4C78CBE5" w14:textId="77777777" w:rsidR="00F31B5B" w:rsidRDefault="00F31B5B" w:rsidP="00105806">
      <w:pPr>
        <w:tabs>
          <w:tab w:val="left" w:pos="1020"/>
        </w:tabs>
        <w:jc w:val="both"/>
        <w:rPr>
          <w:rFonts w:cstheme="minorHAnsi"/>
          <w:shd w:val="clear" w:color="auto" w:fill="FFFFFF"/>
        </w:rPr>
      </w:pPr>
    </w:p>
    <w:p w14:paraId="27159FEE" w14:textId="188144D3" w:rsidR="00F31B5B" w:rsidRPr="00527520" w:rsidRDefault="00F31B5B" w:rsidP="00F31B5B">
      <w:pPr>
        <w:tabs>
          <w:tab w:val="left" w:pos="1020"/>
        </w:tabs>
        <w:jc w:val="right"/>
        <w:rPr>
          <w:rFonts w:cstheme="minorHAnsi"/>
          <w:shd w:val="clear" w:color="auto" w:fill="FFFFFF"/>
        </w:rPr>
      </w:pPr>
      <w:r w:rsidRPr="00C27574">
        <w:rPr>
          <w:rFonts w:cs="KFGQPC Uthmanic Script HAFS"/>
          <w:color w:val="000000"/>
          <w:sz w:val="36"/>
          <w:szCs w:val="36"/>
          <w:shd w:val="clear" w:color="auto" w:fill="FFFFFF"/>
          <w:rtl/>
        </w:rPr>
        <w:t xml:space="preserve">وَمَا كَانَ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لۡمُؤۡمِنُونَ</w:t>
      </w:r>
      <w:proofErr w:type="spellEnd"/>
      <w:r w:rsidRPr="00C27574">
        <w:rPr>
          <w:rFonts w:cs="KFGQPC Uthmanic Script HAFS"/>
          <w:color w:val="000000"/>
          <w:sz w:val="36"/>
          <w:szCs w:val="36"/>
          <w:shd w:val="clear" w:color="auto" w:fill="FFFFFF"/>
          <w:rtl/>
        </w:rPr>
        <w:t xml:space="preserve"> لِيَنفِرُواْ </w:t>
      </w:r>
      <w:proofErr w:type="spellStart"/>
      <w:r w:rsidRPr="00C27574">
        <w:rPr>
          <w:rFonts w:cs="KFGQPC Uthmanic Script HAFS"/>
          <w:color w:val="000000"/>
          <w:sz w:val="36"/>
          <w:szCs w:val="36"/>
          <w:shd w:val="clear" w:color="auto" w:fill="FFFFFF"/>
          <w:rtl/>
        </w:rPr>
        <w:t>كَآفَّةٗۚ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فَلَوۡلَا</w:t>
      </w:r>
      <w:proofErr w:type="spellEnd"/>
      <w:r w:rsidRPr="00C27574">
        <w:rPr>
          <w:rFonts w:cs="KFGQPC Uthmanic Script HAFS"/>
          <w:color w:val="000000"/>
          <w:sz w:val="36"/>
          <w:szCs w:val="36"/>
          <w:shd w:val="clear" w:color="auto" w:fill="FFFFFF"/>
          <w:rtl/>
        </w:rPr>
        <w:t xml:space="preserve"> نَفَرَ مِن كُلِّ </w:t>
      </w:r>
      <w:proofErr w:type="spellStart"/>
      <w:r w:rsidRPr="00C27574">
        <w:rPr>
          <w:rFonts w:cs="KFGQPC Uthmanic Script HAFS"/>
          <w:color w:val="000000"/>
          <w:sz w:val="36"/>
          <w:szCs w:val="36"/>
          <w:shd w:val="clear" w:color="auto" w:fill="FFFFFF"/>
          <w:rtl/>
        </w:rPr>
        <w:t>فِرۡقَة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طَآئِفَة</w:t>
      </w:r>
      <w:proofErr w:type="spellEnd"/>
      <w:r w:rsidRPr="00C27574">
        <w:rPr>
          <w:rFonts w:cs="KFGQPC Uthmanic Script HAFS"/>
          <w:color w:val="000000"/>
          <w:sz w:val="36"/>
          <w:szCs w:val="36"/>
          <w:shd w:val="clear" w:color="auto" w:fill="FFFFFF"/>
          <w:rtl/>
        </w:rPr>
        <w:t xml:space="preserve">ٞ لِّيَتَفَقَّهُواْ فِي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لدِّينِ</w:t>
      </w:r>
      <w:proofErr w:type="spellEnd"/>
      <w:r w:rsidRPr="00C27574">
        <w:rPr>
          <w:rFonts w:cs="KFGQPC Uthmanic Script HAFS"/>
          <w:color w:val="000000"/>
          <w:sz w:val="36"/>
          <w:szCs w:val="36"/>
          <w:shd w:val="clear" w:color="auto" w:fill="FFFFFF"/>
          <w:rtl/>
        </w:rPr>
        <w:t xml:space="preserve"> وَلِيُنذِرُواْ </w:t>
      </w:r>
      <w:proofErr w:type="spellStart"/>
      <w:r w:rsidRPr="00C27574">
        <w:rPr>
          <w:rFonts w:cs="KFGQPC Uthmanic Script HAFS"/>
          <w:color w:val="000000"/>
          <w:sz w:val="36"/>
          <w:szCs w:val="36"/>
          <w:shd w:val="clear" w:color="auto" w:fill="FFFFFF"/>
          <w:rtl/>
        </w:rPr>
        <w:t>قَوۡمَهُمۡ</w:t>
      </w:r>
      <w:proofErr w:type="spellEnd"/>
      <w:r w:rsidRPr="00C27574">
        <w:rPr>
          <w:rFonts w:cs="KFGQPC Uthmanic Script HAFS"/>
          <w:color w:val="000000"/>
          <w:sz w:val="36"/>
          <w:szCs w:val="36"/>
          <w:shd w:val="clear" w:color="auto" w:fill="FFFFFF"/>
          <w:rtl/>
        </w:rPr>
        <w:t xml:space="preserve"> إِذَا </w:t>
      </w:r>
      <w:proofErr w:type="spellStart"/>
      <w:r w:rsidRPr="00C27574">
        <w:rPr>
          <w:rFonts w:cs="KFGQPC Uthmanic Script HAFS"/>
          <w:color w:val="000000"/>
          <w:sz w:val="36"/>
          <w:szCs w:val="36"/>
          <w:shd w:val="clear" w:color="auto" w:fill="FFFFFF"/>
          <w:rtl/>
        </w:rPr>
        <w:t>رَجَعُوٓاْ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إِلَيۡهِمۡ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لَعَلَّهُمۡ</w:t>
      </w:r>
      <w:proofErr w:type="spellEnd"/>
      <w:r w:rsidRPr="00C27574">
        <w:rPr>
          <w:rFonts w:cs="KFGQPC Uthmanic Script HAFS"/>
          <w:color w:val="000000"/>
          <w:sz w:val="36"/>
          <w:szCs w:val="36"/>
          <w:shd w:val="clear" w:color="auto" w:fill="FFFFFF"/>
          <w:rtl/>
        </w:rPr>
        <w:t xml:space="preserve"> </w:t>
      </w:r>
      <w:r w:rsidRPr="00C27574">
        <w:rPr>
          <w:rFonts w:cs="KFGQPC Uthmanic Script HAFS" w:hint="eastAsia"/>
          <w:color w:val="000000"/>
          <w:sz w:val="36"/>
          <w:szCs w:val="36"/>
          <w:shd w:val="clear" w:color="auto" w:fill="FFFFFF"/>
          <w:rtl/>
        </w:rPr>
        <w:t>يَحۡذَرُونَ</w:t>
      </w:r>
      <w:r w:rsidRPr="00C27574">
        <w:rPr>
          <w:rFonts w:cs="KFGQPC Uthmanic Script HAFS"/>
          <w:color w:val="000000"/>
          <w:sz w:val="36"/>
          <w:szCs w:val="36"/>
          <w:shd w:val="clear" w:color="auto" w:fill="FFFFFF"/>
          <w:rtl/>
        </w:rPr>
        <w:t>١٢٢</w:t>
      </w:r>
    </w:p>
    <w:p w14:paraId="2C498737" w14:textId="77777777" w:rsidR="00684573" w:rsidRDefault="00684573" w:rsidP="00105806">
      <w:pPr>
        <w:tabs>
          <w:tab w:val="left" w:pos="1020"/>
        </w:tabs>
        <w:jc w:val="both"/>
        <w:rPr>
          <w:rFonts w:cstheme="minorHAnsi"/>
          <w:b/>
          <w:bCs/>
          <w:shd w:val="clear" w:color="auto" w:fill="FFFFFF"/>
        </w:rPr>
      </w:pPr>
    </w:p>
    <w:p w14:paraId="5B0DABB6"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122- Les croyants ne partiront pas [au champ de bataille] tous ensemble. Pourquoi de chaque tribu quelques hommes ne viendraient-ils pas s’instruire dans la religion, pour pouvoir, à leur retour, avertir leur peuple, afin que [les hommes de leur peuple] craignent (obéissent aux enseignements d’Allah).</w:t>
      </w:r>
    </w:p>
    <w:p w14:paraId="562217F3" w14:textId="77777777" w:rsidR="00684573" w:rsidRPr="00527520" w:rsidRDefault="00684573" w:rsidP="00105806">
      <w:pPr>
        <w:tabs>
          <w:tab w:val="left" w:pos="1020"/>
        </w:tabs>
        <w:jc w:val="both"/>
        <w:rPr>
          <w:rFonts w:cstheme="minorHAnsi"/>
          <w:b/>
          <w:bCs/>
          <w:shd w:val="clear" w:color="auto" w:fill="FFFFFF"/>
        </w:rPr>
      </w:pPr>
    </w:p>
    <w:p w14:paraId="74FDA5B5" w14:textId="77777777" w:rsidR="00684573" w:rsidRDefault="00684573" w:rsidP="00105806">
      <w:pPr>
        <w:spacing w:before="240"/>
        <w:jc w:val="both"/>
        <w:rPr>
          <w:rFonts w:cstheme="minorHAnsi"/>
          <w:u w:val="single"/>
        </w:rPr>
      </w:pPr>
      <w:r>
        <w:rPr>
          <w:rFonts w:cstheme="minorHAnsi"/>
          <w:u w:val="single"/>
        </w:rPr>
        <w:t xml:space="preserve">Circonstances </w:t>
      </w:r>
      <w:r w:rsidRPr="00527520">
        <w:rPr>
          <w:rFonts w:cstheme="minorHAnsi"/>
          <w:u w:val="single"/>
        </w:rPr>
        <w:t>de la révélation</w:t>
      </w:r>
    </w:p>
    <w:p w14:paraId="41927932" w14:textId="77777777" w:rsidR="00F31B5B" w:rsidRPr="009D26C9" w:rsidRDefault="00F31B5B" w:rsidP="00105806">
      <w:pPr>
        <w:spacing w:before="240"/>
        <w:jc w:val="both"/>
        <w:rPr>
          <w:rFonts w:cstheme="minorHAnsi"/>
          <w:i/>
          <w:iCs/>
          <w:u w:val="single"/>
        </w:rPr>
      </w:pPr>
    </w:p>
    <w:p w14:paraId="41CB0831" w14:textId="77777777" w:rsidR="00684573" w:rsidRPr="00705804" w:rsidRDefault="00684573" w:rsidP="00105806">
      <w:pPr>
        <w:tabs>
          <w:tab w:val="left" w:pos="1020"/>
        </w:tabs>
        <w:jc w:val="both"/>
        <w:rPr>
          <w:rFonts w:cstheme="minorHAnsi"/>
          <w:shd w:val="clear" w:color="auto" w:fill="FFFFFF"/>
        </w:rPr>
      </w:pPr>
      <w:r w:rsidRPr="00705804">
        <w:rPr>
          <w:rFonts w:cstheme="minorHAnsi"/>
          <w:shd w:val="clear" w:color="auto" w:fill="FFFFFF"/>
        </w:rPr>
        <w:t xml:space="preserve">L'histoire de la révélation de ce verset se décline en trois narrations principales. </w:t>
      </w:r>
    </w:p>
    <w:p w14:paraId="250607F5" w14:textId="77777777" w:rsidR="00684573" w:rsidRPr="00527520" w:rsidRDefault="00684573" w:rsidP="00105806">
      <w:pPr>
        <w:tabs>
          <w:tab w:val="left" w:pos="1020"/>
        </w:tabs>
        <w:jc w:val="both"/>
        <w:rPr>
          <w:rFonts w:cstheme="minorHAnsi"/>
          <w:shd w:val="clear" w:color="auto" w:fill="FFFFFF"/>
        </w:rPr>
      </w:pPr>
      <w:r w:rsidRPr="00705804">
        <w:rPr>
          <w:rFonts w:cstheme="minorHAnsi"/>
          <w:shd w:val="clear" w:color="auto" w:fill="FFFFFF"/>
        </w:rPr>
        <w:t xml:space="preserve">Premièrement, il est rapporté que le verset concerne les Arabes du désert qui se sont déplacés en masse vers Médine pour acquérir des connaissances islamiques, entraînant ainsi des difficultés économiques pour la population locale. En réponse à cette situation, le verset a été révélé pour leur ordonner de ne pas </w:t>
      </w:r>
      <w:r w:rsidRPr="00705804">
        <w:rPr>
          <w:rFonts w:cstheme="minorHAnsi"/>
          <w:shd w:val="clear" w:color="auto" w:fill="FFFFFF"/>
        </w:rPr>
        <w:lastRenderedPageBreak/>
        <w:t>abandonner leur patrie. Il précise qu'il suffit qu'un groupe d'entre eux vienne apprendre les enseignements islamiques et re</w:t>
      </w:r>
      <w:r>
        <w:rPr>
          <w:rFonts w:cstheme="minorHAnsi"/>
          <w:shd w:val="clear" w:color="auto" w:fill="FFFFFF"/>
        </w:rPr>
        <w:t>tourne ensuite parmi son peuple</w:t>
      </w:r>
      <w:r w:rsidRPr="00527520">
        <w:rPr>
          <w:rFonts w:cstheme="minorHAnsi"/>
          <w:shd w:val="clear" w:color="auto" w:fill="FFFFFF"/>
        </w:rPr>
        <w:t>.</w:t>
      </w:r>
      <w:r w:rsidRPr="00527520">
        <w:rPr>
          <w:rStyle w:val="Appelnotedebasdep"/>
          <w:rFonts w:cstheme="minorHAnsi"/>
          <w:shd w:val="clear" w:color="auto" w:fill="FFFFFF"/>
        </w:rPr>
        <w:footnoteReference w:id="208"/>
      </w:r>
    </w:p>
    <w:p w14:paraId="736C18C5" w14:textId="77777777" w:rsidR="00684573" w:rsidRPr="00527520" w:rsidRDefault="00684573" w:rsidP="00105806">
      <w:pPr>
        <w:tabs>
          <w:tab w:val="left" w:pos="1020"/>
        </w:tabs>
        <w:jc w:val="both"/>
        <w:rPr>
          <w:rFonts w:cstheme="minorHAnsi"/>
          <w:shd w:val="clear" w:color="auto" w:fill="FFFFFF"/>
        </w:rPr>
      </w:pPr>
      <w:r w:rsidRPr="00705804">
        <w:rPr>
          <w:rFonts w:cstheme="minorHAnsi"/>
          <w:shd w:val="clear" w:color="auto" w:fill="FFFFFF"/>
        </w:rPr>
        <w:t xml:space="preserve">Deuxièmement, ce verset aborde la question du jihad. Après avoir critiqué ceux qui avaient failli lors de la bataille de </w:t>
      </w:r>
      <w:proofErr w:type="spellStart"/>
      <w:r w:rsidRPr="00705804">
        <w:rPr>
          <w:rFonts w:cstheme="minorHAnsi"/>
          <w:shd w:val="clear" w:color="auto" w:fill="FFFFFF"/>
        </w:rPr>
        <w:t>Tabouk</w:t>
      </w:r>
      <w:proofErr w:type="spellEnd"/>
      <w:r w:rsidRPr="00705804">
        <w:rPr>
          <w:rFonts w:cstheme="minorHAnsi"/>
          <w:shd w:val="clear" w:color="auto" w:fill="FFFFFF"/>
        </w:rPr>
        <w:t>, il est devenu impératif pour tous les musulmans de participer aux efforts de guerre. Cependant, le Prophète (s) se retrouvait parfois seul à Médine. Ainsi, ce verset a été révélé pour ordonner à un certain nombre de compagnons de rester à Médine afin d'apprendre et d'enseigner les enseignements du Prophète (s) aux mo</w:t>
      </w:r>
      <w:r>
        <w:rPr>
          <w:rFonts w:cstheme="minorHAnsi"/>
          <w:shd w:val="clear" w:color="auto" w:fill="FFFFFF"/>
        </w:rPr>
        <w:t>udjahidines lors de leur retour</w:t>
      </w:r>
      <w:r w:rsidRPr="00527520">
        <w:rPr>
          <w:rFonts w:cstheme="minorHAnsi"/>
          <w:shd w:val="clear" w:color="auto" w:fill="FFFFFF"/>
        </w:rPr>
        <w:t>.</w:t>
      </w:r>
      <w:r w:rsidRPr="00527520">
        <w:rPr>
          <w:rStyle w:val="Appelnotedebasdep"/>
          <w:rFonts w:cstheme="minorHAnsi"/>
          <w:shd w:val="clear" w:color="auto" w:fill="FFFFFF"/>
        </w:rPr>
        <w:footnoteReference w:id="209"/>
      </w:r>
    </w:p>
    <w:p w14:paraId="14FF2472" w14:textId="77777777" w:rsidR="00684573" w:rsidRPr="00527520" w:rsidRDefault="00684573" w:rsidP="00105806">
      <w:pPr>
        <w:tabs>
          <w:tab w:val="left" w:pos="1020"/>
        </w:tabs>
        <w:jc w:val="both"/>
        <w:rPr>
          <w:rFonts w:cstheme="minorHAnsi"/>
          <w:shd w:val="clear" w:color="auto" w:fill="FFFFFF"/>
        </w:rPr>
      </w:pPr>
      <w:r w:rsidRPr="00705804">
        <w:rPr>
          <w:rFonts w:cstheme="minorHAnsi"/>
          <w:shd w:val="clear" w:color="auto" w:fill="FFFFFF"/>
        </w:rPr>
        <w:t>Troisièmement, le verset fait référence à un groupe de compagnons qui se sont aventurés dans les tribus du désert pour prêcher l'Islam et ont été bien accueillis. Cependant, certains d'entre eux furent critiqués, accusés d'avoir abandonné le Prophète (s) pour se consacrer à la prédication. Bouleversés par ces reproches, ils retournèrent auprès du Prophète (s). C'est dans ce contexte que le verset a été révélé, confirmant ainsi leur engagement e</w:t>
      </w:r>
      <w:r>
        <w:rPr>
          <w:rFonts w:cstheme="minorHAnsi"/>
          <w:shd w:val="clear" w:color="auto" w:fill="FFFFFF"/>
        </w:rPr>
        <w:t>nvers la mission de prédication</w:t>
      </w:r>
      <w:r w:rsidRPr="00527520">
        <w:rPr>
          <w:rFonts w:cstheme="minorHAnsi"/>
          <w:shd w:val="clear" w:color="auto" w:fill="FFFFFF"/>
        </w:rPr>
        <w:t>.</w:t>
      </w:r>
      <w:r w:rsidRPr="00527520">
        <w:rPr>
          <w:rStyle w:val="Appelnotedebasdep"/>
          <w:rFonts w:cstheme="minorHAnsi"/>
          <w:shd w:val="clear" w:color="auto" w:fill="FFFFFF"/>
        </w:rPr>
        <w:footnoteReference w:id="210"/>
      </w:r>
    </w:p>
    <w:p w14:paraId="1B25EC07" w14:textId="77777777" w:rsidR="00684573" w:rsidRDefault="00684573" w:rsidP="00105806">
      <w:pPr>
        <w:tabs>
          <w:tab w:val="left" w:pos="1020"/>
        </w:tabs>
        <w:jc w:val="both"/>
        <w:rPr>
          <w:rFonts w:cstheme="minorHAnsi"/>
          <w:b/>
          <w:bCs/>
          <w:shd w:val="clear" w:color="auto" w:fill="FFFFFF"/>
        </w:rPr>
      </w:pPr>
    </w:p>
    <w:p w14:paraId="527CE73D" w14:textId="77777777" w:rsidR="00B2525A" w:rsidRPr="00527520" w:rsidRDefault="00B2525A" w:rsidP="00105806">
      <w:pPr>
        <w:tabs>
          <w:tab w:val="left" w:pos="1020"/>
        </w:tabs>
        <w:jc w:val="both"/>
        <w:rPr>
          <w:rFonts w:cstheme="minorHAnsi"/>
          <w:b/>
          <w:bCs/>
          <w:shd w:val="clear" w:color="auto" w:fill="FFFFFF"/>
        </w:rPr>
      </w:pPr>
    </w:p>
    <w:p w14:paraId="18DC8E61" w14:textId="77777777" w:rsidR="00684573" w:rsidRPr="00B6701B" w:rsidRDefault="00684573" w:rsidP="00105806">
      <w:pPr>
        <w:tabs>
          <w:tab w:val="left" w:pos="1020"/>
        </w:tabs>
        <w:jc w:val="both"/>
        <w:rPr>
          <w:rFonts w:cstheme="minorHAnsi"/>
          <w:shd w:val="clear" w:color="auto" w:fill="FFFFFF"/>
        </w:rPr>
      </w:pPr>
      <w:r w:rsidRPr="00B6701B">
        <w:rPr>
          <w:rFonts w:cstheme="minorHAnsi"/>
          <w:shd w:val="clear" w:color="auto" w:fill="FFFFFF"/>
        </w:rPr>
        <w:t>1- Ce verset peut être interprété de deux manières en fonction de la dignité des révélations exprimées</w:t>
      </w:r>
      <w:r w:rsidR="00A14B87">
        <w:rPr>
          <w:rFonts w:cstheme="minorHAnsi"/>
          <w:shd w:val="clear" w:color="auto" w:fill="FFFFFF"/>
        </w:rPr>
        <w:t> </w:t>
      </w:r>
      <w:r w:rsidRPr="00B6701B">
        <w:rPr>
          <w:rFonts w:cstheme="minorHAnsi"/>
          <w:shd w:val="clear" w:color="auto" w:fill="FFFFFF"/>
        </w:rPr>
        <w:t>:</w:t>
      </w:r>
    </w:p>
    <w:p w14:paraId="604EDDCD" w14:textId="77777777" w:rsidR="00684573" w:rsidRPr="00B6701B" w:rsidRDefault="00684573" w:rsidP="00105806">
      <w:pPr>
        <w:tabs>
          <w:tab w:val="left" w:pos="1020"/>
        </w:tabs>
        <w:jc w:val="both"/>
        <w:rPr>
          <w:rFonts w:cstheme="minorHAnsi"/>
          <w:shd w:val="clear" w:color="auto" w:fill="FFFFFF"/>
        </w:rPr>
      </w:pPr>
      <w:r w:rsidRPr="00B6701B">
        <w:rPr>
          <w:rFonts w:cstheme="minorHAnsi"/>
          <w:shd w:val="clear" w:color="auto" w:fill="FFFFFF"/>
        </w:rPr>
        <w:t>a) Premièrement, les musulmans ont l'obligation de désigner un groupe de personnes issues de chaque communauté pour se rendre dans des centres islamiques majeurs afin d'acquérir des connaissances religieuses. Une fois ces enseignements assimilés, ces personnes doivent retourner dans leur ville ou leur pays pour transmettre ces savoirs aux autres.</w:t>
      </w:r>
    </w:p>
    <w:p w14:paraId="4C9FF503" w14:textId="77777777" w:rsidR="00684573" w:rsidRPr="00527520" w:rsidRDefault="00684573" w:rsidP="00105806">
      <w:pPr>
        <w:tabs>
          <w:tab w:val="left" w:pos="1020"/>
        </w:tabs>
        <w:jc w:val="both"/>
        <w:rPr>
          <w:rFonts w:cstheme="minorHAnsi"/>
          <w:shd w:val="clear" w:color="auto" w:fill="FFFFFF"/>
        </w:rPr>
      </w:pPr>
      <w:r w:rsidRPr="00B6701B">
        <w:rPr>
          <w:rFonts w:cstheme="minorHAnsi"/>
          <w:shd w:val="clear" w:color="auto" w:fill="FFFFFF"/>
        </w:rPr>
        <w:t xml:space="preserve">b) La seconde interprétation souligne que, lors du jihad, une partie des musulmans se rend au front tandis qu'un autre groupe reste en arrière. À leur retour, les moudjahidines ont la responsabilité d'enseigner les connaissances </w:t>
      </w:r>
      <w:r>
        <w:rPr>
          <w:rFonts w:cstheme="minorHAnsi"/>
          <w:shd w:val="clear" w:color="auto" w:fill="FFFFFF"/>
        </w:rPr>
        <w:t>acquises à ceux qui sont restés</w:t>
      </w:r>
      <w:r w:rsidRPr="00527520">
        <w:rPr>
          <w:rFonts w:cstheme="minorHAnsi"/>
          <w:shd w:val="clear" w:color="auto" w:fill="FFFFFF"/>
        </w:rPr>
        <w:t>.</w:t>
      </w:r>
    </w:p>
    <w:p w14:paraId="2F875160" w14:textId="77777777" w:rsidR="00684573" w:rsidRPr="00527520" w:rsidRDefault="00684573" w:rsidP="00105806">
      <w:pPr>
        <w:tabs>
          <w:tab w:val="left" w:pos="1020"/>
        </w:tabs>
        <w:jc w:val="both"/>
        <w:rPr>
          <w:rFonts w:cstheme="minorHAnsi"/>
          <w:shd w:val="clear" w:color="auto" w:fill="FFFFFF"/>
        </w:rPr>
      </w:pPr>
      <w:r w:rsidRPr="00B6701B">
        <w:rPr>
          <w:rFonts w:cstheme="minorHAnsi"/>
          <w:shd w:val="clear" w:color="auto" w:fill="FFFFFF"/>
        </w:rPr>
        <w:t>2- Si ce verset évoque la participation d'un groupe au jihad, il ne contredit ni n'abroge les versets antérieurs qui appellent tous les croyants à prendre part à la guerre. En effet, chaque situation historique appelle des réponses adaptées. Par exemple, lorsque les musulmans affrontaient le puissant Empire romain, il était impératif que chacun participe au jihad. En revanche, dans des conflits de moindre envergure, il était nécessaire que certains restent en arrière pour s'engager dan</w:t>
      </w:r>
      <w:r>
        <w:rPr>
          <w:rFonts w:cstheme="minorHAnsi"/>
          <w:shd w:val="clear" w:color="auto" w:fill="FFFFFF"/>
        </w:rPr>
        <w:t>s le jihad culturel et éducatif</w:t>
      </w:r>
      <w:r w:rsidRPr="00527520">
        <w:rPr>
          <w:rFonts w:cstheme="minorHAnsi"/>
          <w:shd w:val="clear" w:color="auto" w:fill="FFFFFF"/>
        </w:rPr>
        <w:t>.</w:t>
      </w:r>
    </w:p>
    <w:p w14:paraId="7549AF2E" w14:textId="4593368A" w:rsidR="00684573" w:rsidRPr="00527520" w:rsidRDefault="00684573" w:rsidP="00105806">
      <w:pPr>
        <w:tabs>
          <w:tab w:val="left" w:pos="1020"/>
        </w:tabs>
        <w:jc w:val="both"/>
        <w:rPr>
          <w:rFonts w:cstheme="minorHAnsi"/>
          <w:shd w:val="clear" w:color="auto" w:fill="FFFFFF"/>
        </w:rPr>
      </w:pPr>
      <w:r w:rsidRPr="00B6701B">
        <w:rPr>
          <w:rFonts w:cstheme="minorHAnsi"/>
          <w:shd w:val="clear" w:color="auto" w:fill="FFFFFF"/>
        </w:rPr>
        <w:t>3-</w:t>
      </w:r>
      <w:r w:rsidR="00E864CA">
        <w:rPr>
          <w:rFonts w:cstheme="minorHAnsi"/>
          <w:shd w:val="clear" w:color="auto" w:fill="FFFFFF"/>
        </w:rPr>
        <w:t> </w:t>
      </w:r>
      <w:r w:rsidRPr="00B6701B">
        <w:rPr>
          <w:rFonts w:cstheme="minorHAnsi"/>
          <w:shd w:val="clear" w:color="auto" w:fill="FFFFFF"/>
        </w:rPr>
        <w:t xml:space="preserve">L'expression « </w:t>
      </w:r>
      <w:proofErr w:type="spellStart"/>
      <w:r w:rsidRPr="00B6701B">
        <w:rPr>
          <w:rFonts w:cstheme="minorHAnsi"/>
          <w:b/>
          <w:bCs/>
          <w:shd w:val="clear" w:color="auto" w:fill="FFFFFF"/>
        </w:rPr>
        <w:t>tafaqqouh</w:t>
      </w:r>
      <w:proofErr w:type="spellEnd"/>
      <w:r w:rsidRPr="00B6701B">
        <w:rPr>
          <w:rFonts w:cstheme="minorHAnsi"/>
          <w:b/>
          <w:bCs/>
          <w:shd w:val="clear" w:color="auto" w:fill="FFFFFF"/>
        </w:rPr>
        <w:t xml:space="preserve"> fi </w:t>
      </w:r>
      <w:proofErr w:type="spellStart"/>
      <w:r w:rsidRPr="00B6701B">
        <w:rPr>
          <w:rFonts w:cstheme="minorHAnsi"/>
          <w:b/>
          <w:bCs/>
          <w:shd w:val="clear" w:color="auto" w:fill="FFFFFF"/>
        </w:rPr>
        <w:t>al-din</w:t>
      </w:r>
      <w:proofErr w:type="spellEnd"/>
      <w:r w:rsidRPr="00B6701B">
        <w:rPr>
          <w:rFonts w:cstheme="minorHAnsi"/>
          <w:shd w:val="clear" w:color="auto" w:fill="FFFFFF"/>
        </w:rPr>
        <w:t xml:space="preserve"> » fait référence à une compréhension approfondie de tous les enseignements religieux, englobant les principes de la croyance, les branches de la foi et les règles islamiques. Dans le contexte coranique, un « juriste » est donc défini comme quelqu'un qui se spécialise dans divers domaines des sciences islamiques, tels que l'exégèse, la théologie, la jurisprudence, l’</w:t>
      </w:r>
      <w:proofErr w:type="spellStart"/>
      <w:r w:rsidRPr="00B6701B">
        <w:rPr>
          <w:rFonts w:cstheme="minorHAnsi"/>
          <w:shd w:val="clear" w:color="auto" w:fill="FFFFFF"/>
        </w:rPr>
        <w:t>ous</w:t>
      </w:r>
      <w:r w:rsidR="00A14B87">
        <w:rPr>
          <w:rFonts w:cstheme="minorHAnsi"/>
          <w:shd w:val="clear" w:color="auto" w:fill="FFFFFF"/>
        </w:rPr>
        <w:t>s</w:t>
      </w:r>
      <w:r w:rsidRPr="00B6701B">
        <w:rPr>
          <w:rFonts w:cstheme="minorHAnsi"/>
          <w:shd w:val="clear" w:color="auto" w:fill="FFFFFF"/>
        </w:rPr>
        <w:t>oul</w:t>
      </w:r>
      <w:proofErr w:type="spellEnd"/>
      <w:r w:rsidRPr="00B6701B">
        <w:rPr>
          <w:rFonts w:cstheme="minorHAnsi"/>
          <w:shd w:val="clear" w:color="auto" w:fill="FFFFFF"/>
        </w:rPr>
        <w:t xml:space="preserve"> </w:t>
      </w:r>
      <w:proofErr w:type="spellStart"/>
      <w:r w:rsidRPr="00B6701B">
        <w:rPr>
          <w:rFonts w:cstheme="minorHAnsi"/>
          <w:shd w:val="clear" w:color="auto" w:fill="FFFFFF"/>
        </w:rPr>
        <w:t>Fiqih</w:t>
      </w:r>
      <w:proofErr w:type="spellEnd"/>
      <w:r w:rsidRPr="00B6701B">
        <w:rPr>
          <w:rFonts w:cstheme="minorHAnsi"/>
          <w:shd w:val="clear" w:color="auto" w:fill="FFFFFF"/>
        </w:rPr>
        <w:t xml:space="preserve"> (Les principes du droit)</w:t>
      </w:r>
      <w:r w:rsidRPr="00527520">
        <w:rPr>
          <w:rStyle w:val="Appelnotedebasdep"/>
          <w:rFonts w:cstheme="minorHAnsi"/>
          <w:shd w:val="clear" w:color="auto" w:fill="FFFFFF"/>
        </w:rPr>
        <w:footnoteReference w:id="211"/>
      </w:r>
      <w:r w:rsidRPr="00527520">
        <w:rPr>
          <w:rFonts w:cstheme="minorHAnsi"/>
          <w:shd w:val="clear" w:color="auto" w:fill="FFFFFF"/>
        </w:rPr>
        <w:t xml:space="preserve">, </w:t>
      </w:r>
      <w:r w:rsidRPr="00B6701B">
        <w:rPr>
          <w:rFonts w:cstheme="minorHAnsi"/>
          <w:shd w:val="clear" w:color="auto" w:fill="FFFFFF"/>
        </w:rPr>
        <w:t>ainsi que l'étude des biographies</w:t>
      </w:r>
      <w:r>
        <w:rPr>
          <w:rFonts w:cstheme="minorHAnsi"/>
          <w:shd w:val="clear" w:color="auto" w:fill="FFFFFF"/>
        </w:rPr>
        <w:t xml:space="preserve"> des narrateurs (</w:t>
      </w:r>
      <w:proofErr w:type="spellStart"/>
      <w:r>
        <w:rPr>
          <w:rFonts w:cstheme="minorHAnsi"/>
          <w:shd w:val="clear" w:color="auto" w:fill="FFFFFF"/>
        </w:rPr>
        <w:t>ilm</w:t>
      </w:r>
      <w:proofErr w:type="spellEnd"/>
      <w:r>
        <w:rPr>
          <w:rFonts w:cstheme="minorHAnsi"/>
          <w:shd w:val="clear" w:color="auto" w:fill="FFFFFF"/>
        </w:rPr>
        <w:t xml:space="preserve"> al-</w:t>
      </w:r>
      <w:proofErr w:type="spellStart"/>
      <w:r>
        <w:rPr>
          <w:rFonts w:cstheme="minorHAnsi"/>
          <w:shd w:val="clear" w:color="auto" w:fill="FFFFFF"/>
        </w:rPr>
        <w:t>ridjal</w:t>
      </w:r>
      <w:proofErr w:type="spellEnd"/>
      <w:r>
        <w:rPr>
          <w:rFonts w:cstheme="minorHAnsi"/>
          <w:shd w:val="clear" w:color="auto" w:fill="FFFFFF"/>
        </w:rPr>
        <w:t>)</w:t>
      </w:r>
      <w:r w:rsidRPr="00527520">
        <w:rPr>
          <w:rStyle w:val="Appelnotedebasdep"/>
          <w:rFonts w:cstheme="minorHAnsi"/>
          <w:shd w:val="clear" w:color="auto" w:fill="FFFFFF"/>
        </w:rPr>
        <w:footnoteReference w:id="212"/>
      </w:r>
      <w:r w:rsidRPr="00527520">
        <w:rPr>
          <w:rFonts w:cstheme="minorHAnsi"/>
          <w:shd w:val="clear" w:color="auto" w:fill="FFFFFF"/>
        </w:rPr>
        <w:t>, etc.</w:t>
      </w:r>
    </w:p>
    <w:p w14:paraId="26D279B7" w14:textId="77777777" w:rsidR="00684573" w:rsidRPr="00B6701B" w:rsidRDefault="00684573" w:rsidP="00105806">
      <w:pPr>
        <w:tabs>
          <w:tab w:val="left" w:pos="1020"/>
        </w:tabs>
        <w:jc w:val="both"/>
        <w:rPr>
          <w:rFonts w:cstheme="minorHAnsi"/>
          <w:shd w:val="clear" w:color="auto" w:fill="FFFFFF"/>
        </w:rPr>
      </w:pPr>
      <w:r w:rsidRPr="00B6701B">
        <w:rPr>
          <w:rFonts w:cstheme="minorHAnsi"/>
          <w:shd w:val="clear" w:color="auto" w:fill="FFFFFF"/>
        </w:rPr>
        <w:t xml:space="preserve">4- Le terme « </w:t>
      </w:r>
      <w:r w:rsidRPr="00A14B87">
        <w:rPr>
          <w:rFonts w:cstheme="minorHAnsi"/>
          <w:b/>
          <w:bCs/>
          <w:shd w:val="clear" w:color="auto" w:fill="FFFFFF"/>
        </w:rPr>
        <w:t>religion</w:t>
      </w:r>
      <w:r w:rsidRPr="00B6701B">
        <w:rPr>
          <w:rFonts w:cstheme="minorHAnsi"/>
          <w:shd w:val="clear" w:color="auto" w:fill="FFFFFF"/>
        </w:rPr>
        <w:t xml:space="preserve"> » englobe un ensemble de croyances, de règles et de principes moraux qui forment le fondement de l'Islam. Cela inclut non seulement les croyances théologiques, mais aussi les pratiques rituelles, les lois éthiques et les valeurs qui guident la vie des musulmans. En somme, la religion islamique </w:t>
      </w:r>
      <w:r w:rsidRPr="00B6701B">
        <w:rPr>
          <w:rFonts w:cstheme="minorHAnsi"/>
          <w:shd w:val="clear" w:color="auto" w:fill="FFFFFF"/>
        </w:rPr>
        <w:lastRenderedPageBreak/>
        <w:t>constitue un cadre complet qui oriente le comportement individuel et collectif des croyants, leur permettant de vivre en harmonie avec les enseignements divins.</w:t>
      </w:r>
    </w:p>
    <w:p w14:paraId="73941AA6" w14:textId="77777777" w:rsidR="00684573" w:rsidRDefault="00684573" w:rsidP="00105806">
      <w:pPr>
        <w:tabs>
          <w:tab w:val="left" w:pos="1020"/>
        </w:tabs>
        <w:jc w:val="both"/>
        <w:rPr>
          <w:rFonts w:cstheme="minorHAnsi"/>
          <w:shd w:val="clear" w:color="auto" w:fill="FFFFFF"/>
        </w:rPr>
      </w:pPr>
      <w:r w:rsidRPr="00B6701B">
        <w:rPr>
          <w:rFonts w:cstheme="minorHAnsi"/>
          <w:shd w:val="clear" w:color="auto" w:fill="FFFFFF"/>
        </w:rPr>
        <w:t>5- Ce verset souligne que l'étude des sciences et des connaissances dans le cadre de l'éducation islamique est une obligation essentielle. Cela signifie qu'un groupe de musulmans doit toujours s'engager dans l'apprentissage et parcourir le monde pour prêcher. Autrement dit, l'éducation et l'apprentissage des principes religieux sont impératifs pour chaque croyant</w:t>
      </w:r>
      <w:r w:rsidRPr="00527520">
        <w:rPr>
          <w:rFonts w:cstheme="minorHAnsi"/>
          <w:shd w:val="clear" w:color="auto" w:fill="FFFFFF"/>
        </w:rPr>
        <w:t>.</w:t>
      </w:r>
      <w:r w:rsidRPr="00527520">
        <w:rPr>
          <w:rStyle w:val="Appelnotedebasdep"/>
          <w:rFonts w:cstheme="minorHAnsi"/>
          <w:shd w:val="clear" w:color="auto" w:fill="FFFFFF"/>
        </w:rPr>
        <w:footnoteReference w:id="213"/>
      </w:r>
    </w:p>
    <w:p w14:paraId="13CF42DA" w14:textId="77777777" w:rsidR="00A14B87" w:rsidRDefault="00A14B87" w:rsidP="00105806">
      <w:pPr>
        <w:tabs>
          <w:tab w:val="left" w:pos="1020"/>
        </w:tabs>
        <w:jc w:val="both"/>
        <w:rPr>
          <w:rFonts w:cstheme="minorHAnsi"/>
          <w:shd w:val="clear" w:color="auto" w:fill="FFFFFF"/>
        </w:rPr>
      </w:pPr>
    </w:p>
    <w:p w14:paraId="11445215" w14:textId="77777777" w:rsidR="00A14B87" w:rsidRDefault="00A14B87" w:rsidP="00105806">
      <w:pPr>
        <w:tabs>
          <w:tab w:val="left" w:pos="1020"/>
        </w:tabs>
        <w:jc w:val="both"/>
        <w:rPr>
          <w:rFonts w:cstheme="minorHAnsi"/>
          <w:shd w:val="clear" w:color="auto" w:fill="FFFFFF"/>
        </w:rPr>
      </w:pPr>
    </w:p>
    <w:p w14:paraId="08878286" w14:textId="77777777" w:rsidR="00E864CA" w:rsidRDefault="00E864CA" w:rsidP="00105806">
      <w:pPr>
        <w:tabs>
          <w:tab w:val="left" w:pos="1020"/>
        </w:tabs>
        <w:jc w:val="both"/>
        <w:rPr>
          <w:rFonts w:cstheme="minorHAnsi"/>
          <w:shd w:val="clear" w:color="auto" w:fill="FFFFFF"/>
        </w:rPr>
      </w:pPr>
    </w:p>
    <w:p w14:paraId="2402EC7A" w14:textId="41B31E98" w:rsidR="000C5973" w:rsidRDefault="00F31B5B" w:rsidP="00F31B5B">
      <w:pPr>
        <w:tabs>
          <w:tab w:val="left" w:pos="1020"/>
        </w:tabs>
        <w:jc w:val="right"/>
        <w:rPr>
          <w:rFonts w:cstheme="minorHAnsi"/>
          <w:shd w:val="clear" w:color="auto" w:fill="FFFFFF"/>
        </w:rPr>
      </w:pPr>
      <w:proofErr w:type="spellStart"/>
      <w:r w:rsidRPr="00C27574">
        <w:rPr>
          <w:rFonts w:cs="KFGQPC Uthmanic Script HAFS"/>
          <w:color w:val="000000"/>
          <w:sz w:val="36"/>
          <w:szCs w:val="36"/>
          <w:shd w:val="clear" w:color="auto" w:fill="FFFFFF"/>
          <w:rtl/>
        </w:rPr>
        <w:t>يَٰٓأَيُّهَا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ءَامَنُواْ قَٰتِلُواْ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يَلُونَكُم مِّنَ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لۡكُفَّارِ</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وَلۡيَجِدُواْ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فِيكُمۡ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غِلۡظَةٗۚ</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عۡلَمُوٓاْ</w:t>
      </w:r>
      <w:proofErr w:type="spellEnd"/>
      <w:r w:rsidRPr="00C27574">
        <w:rPr>
          <w:rFonts w:cs="KFGQPC Uthmanic Script HAFS"/>
          <w:color w:val="000000"/>
          <w:sz w:val="36"/>
          <w:szCs w:val="36"/>
          <w:shd w:val="clear" w:color="auto" w:fill="FFFFFF"/>
          <w:rtl/>
        </w:rPr>
        <w:t xml:space="preserve"> أَنَّ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مَعَ </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لۡمُتَّقِينَ</w:t>
      </w:r>
      <w:r w:rsidRPr="00C27574">
        <w:rPr>
          <w:rFonts w:cs="KFGQPC Uthmanic Script HAFS"/>
          <w:color w:val="000000"/>
          <w:sz w:val="36"/>
          <w:szCs w:val="36"/>
          <w:shd w:val="clear" w:color="auto" w:fill="FFFFFF"/>
          <w:rtl/>
        </w:rPr>
        <w:t>١٢٣</w:t>
      </w:r>
    </w:p>
    <w:p w14:paraId="5F57F432" w14:textId="77777777" w:rsidR="00F31B5B" w:rsidRPr="00527520" w:rsidRDefault="00F31B5B" w:rsidP="00105806">
      <w:pPr>
        <w:tabs>
          <w:tab w:val="left" w:pos="1020"/>
        </w:tabs>
        <w:jc w:val="both"/>
        <w:rPr>
          <w:rFonts w:cstheme="minorHAnsi"/>
          <w:shd w:val="clear" w:color="auto" w:fill="FFFFFF"/>
        </w:rPr>
      </w:pPr>
    </w:p>
    <w:p w14:paraId="54B73763"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123- Ô vous qui croyez ! Combattez ceux des impies [à qui, les enseignements divins sont communiqués mais ils les ont rejetés hostilement et] qui sont près de vous. Qu’ils trouvent en vous une rudesse [combative]. Sachez qu’Allah est avec les pieux.</w:t>
      </w:r>
    </w:p>
    <w:p w14:paraId="1551C51E" w14:textId="77777777" w:rsidR="00684573" w:rsidRPr="00527520" w:rsidRDefault="00684573" w:rsidP="00105806">
      <w:pPr>
        <w:tabs>
          <w:tab w:val="left" w:pos="1020"/>
        </w:tabs>
        <w:jc w:val="both"/>
        <w:rPr>
          <w:rFonts w:cstheme="minorHAnsi"/>
          <w:shd w:val="clear" w:color="auto" w:fill="FFFFFF"/>
        </w:rPr>
      </w:pPr>
    </w:p>
    <w:p w14:paraId="7D03DEA5" w14:textId="77777777" w:rsidR="00684573" w:rsidRPr="0083575F" w:rsidRDefault="00684573" w:rsidP="00105806">
      <w:pPr>
        <w:tabs>
          <w:tab w:val="left" w:pos="1020"/>
        </w:tabs>
        <w:jc w:val="both"/>
        <w:rPr>
          <w:rFonts w:cstheme="minorHAnsi"/>
          <w:shd w:val="clear" w:color="auto" w:fill="FFFFFF"/>
        </w:rPr>
      </w:pPr>
      <w:r w:rsidRPr="0083575F">
        <w:rPr>
          <w:rFonts w:cstheme="minorHAnsi"/>
          <w:shd w:val="clear" w:color="auto" w:fill="FFFFFF"/>
        </w:rPr>
        <w:t>1- Ce verset souligne qu'en cas de combat, il est préférable de commencer par les ennemis les plus proches pour plusieurs raisons :</w:t>
      </w:r>
    </w:p>
    <w:p w14:paraId="18815C7A" w14:textId="77777777" w:rsidR="00684573" w:rsidRPr="0083575F" w:rsidRDefault="00684573" w:rsidP="00105806">
      <w:pPr>
        <w:tabs>
          <w:tab w:val="left" w:pos="1020"/>
        </w:tabs>
        <w:jc w:val="both"/>
        <w:rPr>
          <w:rFonts w:cstheme="minorHAnsi"/>
          <w:shd w:val="clear" w:color="auto" w:fill="FFFFFF"/>
        </w:rPr>
      </w:pPr>
      <w:r w:rsidRPr="0083575F">
        <w:rPr>
          <w:rFonts w:cstheme="minorHAnsi"/>
          <w:shd w:val="clear" w:color="auto" w:fill="FFFFFF"/>
        </w:rPr>
        <w:t>a) Le danger posé par les ennemis proches est généralement plus imminent que celui des ennemis éloignés.</w:t>
      </w:r>
    </w:p>
    <w:p w14:paraId="35C5639A" w14:textId="77777777" w:rsidR="00684573" w:rsidRPr="0083575F" w:rsidRDefault="00684573" w:rsidP="00105806">
      <w:pPr>
        <w:tabs>
          <w:tab w:val="left" w:pos="1020"/>
        </w:tabs>
        <w:jc w:val="both"/>
        <w:rPr>
          <w:rFonts w:cstheme="minorHAnsi"/>
          <w:shd w:val="clear" w:color="auto" w:fill="FFFFFF"/>
        </w:rPr>
      </w:pPr>
      <w:r w:rsidRPr="0083575F">
        <w:rPr>
          <w:rFonts w:cstheme="minorHAnsi"/>
          <w:shd w:val="clear" w:color="auto" w:fill="FFFFFF"/>
        </w:rPr>
        <w:t>b) Nous avons une meilleure connaissance de nos ennemis proches, ce qui augmente nos chances de victoire en nous permettant de préparer des stratégies adaptées.</w:t>
      </w:r>
    </w:p>
    <w:p w14:paraId="708AD605" w14:textId="77777777" w:rsidR="00684573" w:rsidRPr="0083575F" w:rsidRDefault="00684573" w:rsidP="00105806">
      <w:pPr>
        <w:tabs>
          <w:tab w:val="left" w:pos="1020"/>
        </w:tabs>
        <w:jc w:val="both"/>
        <w:rPr>
          <w:rFonts w:cstheme="minorHAnsi"/>
          <w:shd w:val="clear" w:color="auto" w:fill="FFFFFF"/>
        </w:rPr>
      </w:pPr>
      <w:r w:rsidRPr="0083575F">
        <w:rPr>
          <w:rFonts w:cstheme="minorHAnsi"/>
          <w:shd w:val="clear" w:color="auto" w:fill="FFFFFF"/>
        </w:rPr>
        <w:t>c) S'occuper des ennemis éloignés peut comporter des risques, car cela expose le flanc aux attaques des ennemis proches, qui pourraient en profiter pour frapper par derrière.</w:t>
      </w:r>
    </w:p>
    <w:p w14:paraId="19417E2C" w14:textId="77777777" w:rsidR="00684573" w:rsidRPr="0083575F" w:rsidRDefault="00684573" w:rsidP="00105806">
      <w:pPr>
        <w:tabs>
          <w:tab w:val="left" w:pos="1020"/>
        </w:tabs>
        <w:jc w:val="both"/>
        <w:rPr>
          <w:rFonts w:cstheme="minorHAnsi"/>
          <w:shd w:val="clear" w:color="auto" w:fill="FFFFFF"/>
        </w:rPr>
      </w:pPr>
      <w:r w:rsidRPr="0083575F">
        <w:rPr>
          <w:rFonts w:cstheme="minorHAnsi"/>
          <w:shd w:val="clear" w:color="auto" w:fill="FFFFFF"/>
        </w:rPr>
        <w:t>d) Les coûts associés aux combats contre les ennemis proches sont souvent moindres, et leur défaite peut être plus facilement acquise.</w:t>
      </w:r>
    </w:p>
    <w:p w14:paraId="0092174F" w14:textId="77777777" w:rsidR="00684573" w:rsidRPr="0083575F" w:rsidRDefault="00684573" w:rsidP="00105806">
      <w:pPr>
        <w:tabs>
          <w:tab w:val="left" w:pos="1020"/>
        </w:tabs>
        <w:jc w:val="both"/>
        <w:rPr>
          <w:rFonts w:cstheme="minorHAnsi"/>
          <w:shd w:val="clear" w:color="auto" w:fill="FFFFFF"/>
        </w:rPr>
      </w:pPr>
      <w:r w:rsidRPr="0083575F">
        <w:rPr>
          <w:rFonts w:cstheme="minorHAnsi"/>
          <w:shd w:val="clear" w:color="auto" w:fill="FFFFFF"/>
        </w:rPr>
        <w:t>2- Dans l'histoire de l'Islam, il est rapporté que lorsque les musulmans se sont rendus à La Mecque pour visiter la Kaaba, le Prophète Mohammad (s) leur a ordonné d'accélérer leur course durant le Tawaf</w:t>
      </w:r>
      <w:r w:rsidR="00A14B87">
        <w:rPr>
          <w:rStyle w:val="Appelnotedebasdep"/>
          <w:rFonts w:cstheme="minorHAnsi"/>
          <w:shd w:val="clear" w:color="auto" w:fill="FFFFFF"/>
        </w:rPr>
        <w:footnoteReference w:id="214"/>
      </w:r>
      <w:r w:rsidRPr="0083575F">
        <w:rPr>
          <w:rFonts w:cstheme="minorHAnsi"/>
          <w:shd w:val="clear" w:color="auto" w:fill="FFFFFF"/>
        </w:rPr>
        <w:t xml:space="preserve"> pour </w:t>
      </w:r>
      <w:r w:rsidRPr="0083575F">
        <w:rPr>
          <w:rFonts w:cstheme="minorHAnsi"/>
          <w:shd w:val="clear" w:color="auto" w:fill="FFFFFF"/>
        </w:rPr>
        <w:lastRenderedPageBreak/>
        <w:t>démontrer leur force et leur détermination face aux ennemis. De même, lors de la conquête de La Mecque, il a fait passer les musulmans par une nuit dans le désert ardent, tout en marchant devant Abou Soufyan</w:t>
      </w:r>
      <w:r w:rsidR="00205342">
        <w:rPr>
          <w:rStyle w:val="Appelnotedebasdep"/>
          <w:rFonts w:cstheme="minorHAnsi"/>
          <w:shd w:val="clear" w:color="auto" w:fill="FFFFFF"/>
        </w:rPr>
        <w:footnoteReference w:id="215"/>
      </w:r>
      <w:r w:rsidRPr="0083575F">
        <w:rPr>
          <w:rFonts w:cstheme="minorHAnsi"/>
          <w:shd w:val="clear" w:color="auto" w:fill="FFFFFF"/>
        </w:rPr>
        <w:t>, un des grands chefs de La Mecque, afin de lui faire prendre conscience de la puissance de l'armée islamique.</w:t>
      </w:r>
    </w:p>
    <w:p w14:paraId="7F94E373" w14:textId="77777777" w:rsidR="00684573" w:rsidRPr="00527520" w:rsidRDefault="00684573" w:rsidP="00105806">
      <w:pPr>
        <w:tabs>
          <w:tab w:val="left" w:pos="1020"/>
        </w:tabs>
        <w:jc w:val="both"/>
        <w:rPr>
          <w:rFonts w:cstheme="minorHAnsi"/>
          <w:shd w:val="clear" w:color="auto" w:fill="FFFFFF"/>
        </w:rPr>
      </w:pPr>
      <w:r w:rsidRPr="0083575F">
        <w:rPr>
          <w:rFonts w:cstheme="minorHAnsi"/>
          <w:shd w:val="clear" w:color="auto" w:fill="FFFFFF"/>
        </w:rPr>
        <w:t xml:space="preserve">3- À la fin de ce verset, il est précisé que Dieu est avec ceux qui sont pieux et maîtrisent leurs passions. Cela implique que, bien que l'intensité de l'action militaire contre les infidèles puisse être élevée, elle doit toujours être tempérée par la piété et respecter les limites humaines. Ainsi, l'histoire islamique rapporte que le Prophète (s) a expressément interdit de nuire aux femmes des infidèles et de détruire les arbres pendant la guerre, soulignant ainsi l'importance de la compassion et de l'éthique même dans </w:t>
      </w:r>
      <w:r>
        <w:rPr>
          <w:rFonts w:cstheme="minorHAnsi"/>
          <w:shd w:val="clear" w:color="auto" w:fill="FFFFFF"/>
        </w:rPr>
        <w:t>les conflits.</w:t>
      </w:r>
      <w:r w:rsidRPr="00527520">
        <w:rPr>
          <w:rStyle w:val="Appelnotedebasdep"/>
          <w:rFonts w:cstheme="minorHAnsi"/>
          <w:shd w:val="clear" w:color="auto" w:fill="FFFFFF"/>
        </w:rPr>
        <w:footnoteReference w:id="216"/>
      </w:r>
    </w:p>
    <w:p w14:paraId="0DE6A400" w14:textId="77777777" w:rsidR="00684573" w:rsidRDefault="00684573" w:rsidP="00105806">
      <w:pPr>
        <w:tabs>
          <w:tab w:val="left" w:pos="1020"/>
        </w:tabs>
        <w:jc w:val="both"/>
        <w:rPr>
          <w:rFonts w:cstheme="minorHAnsi"/>
          <w:shd w:val="clear" w:color="auto" w:fill="FFFFFF"/>
        </w:rPr>
      </w:pPr>
    </w:p>
    <w:p w14:paraId="642E3E55" w14:textId="77777777" w:rsidR="00205342" w:rsidRDefault="00205342" w:rsidP="00105806">
      <w:pPr>
        <w:tabs>
          <w:tab w:val="left" w:pos="1020"/>
        </w:tabs>
        <w:jc w:val="both"/>
        <w:rPr>
          <w:rFonts w:cstheme="minorHAnsi"/>
          <w:shd w:val="clear" w:color="auto" w:fill="FFFFFF"/>
        </w:rPr>
      </w:pPr>
    </w:p>
    <w:p w14:paraId="06FB25F9" w14:textId="77777777" w:rsidR="00F31B5B" w:rsidRDefault="00F31B5B" w:rsidP="00105806">
      <w:pPr>
        <w:tabs>
          <w:tab w:val="left" w:pos="1020"/>
        </w:tabs>
        <w:jc w:val="both"/>
        <w:rPr>
          <w:rFonts w:cstheme="minorHAnsi"/>
          <w:shd w:val="clear" w:color="auto" w:fill="FFFFFF"/>
        </w:rPr>
      </w:pPr>
    </w:p>
    <w:p w14:paraId="68773032" w14:textId="63EC707C" w:rsidR="00F31B5B" w:rsidRDefault="00F31B5B" w:rsidP="00F31B5B">
      <w:pPr>
        <w:tabs>
          <w:tab w:val="left" w:pos="1020"/>
        </w:tabs>
        <w:jc w:val="right"/>
        <w:rPr>
          <w:rFonts w:cstheme="minorHAnsi"/>
          <w:shd w:val="clear" w:color="auto" w:fill="FFFFFF"/>
        </w:rPr>
      </w:pPr>
      <w:r w:rsidRPr="00C27574">
        <w:rPr>
          <w:rFonts w:cs="KFGQPC Uthmanic Script HAFS"/>
          <w:color w:val="000000"/>
          <w:sz w:val="36"/>
          <w:szCs w:val="36"/>
          <w:shd w:val="clear" w:color="auto" w:fill="FFFFFF"/>
          <w:rtl/>
        </w:rPr>
        <w:t xml:space="preserve">وَإِذَا </w:t>
      </w:r>
      <w:proofErr w:type="spellStart"/>
      <w:r w:rsidRPr="00C27574">
        <w:rPr>
          <w:rFonts w:cs="KFGQPC Uthmanic Script HAFS"/>
          <w:color w:val="000000"/>
          <w:sz w:val="36"/>
          <w:szCs w:val="36"/>
          <w:shd w:val="clear" w:color="auto" w:fill="FFFFFF"/>
          <w:rtl/>
        </w:rPr>
        <w:t>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أُنزِلَتۡ</w:t>
      </w:r>
      <w:proofErr w:type="spellEnd"/>
      <w:r w:rsidRPr="00C27574">
        <w:rPr>
          <w:rFonts w:cs="KFGQPC Uthmanic Script HAFS"/>
          <w:color w:val="000000"/>
          <w:sz w:val="36"/>
          <w:szCs w:val="36"/>
          <w:shd w:val="clear" w:color="auto" w:fill="FFFFFF"/>
          <w:rtl/>
        </w:rPr>
        <w:t xml:space="preserve"> سُورَةٞ </w:t>
      </w:r>
      <w:proofErr w:type="spellStart"/>
      <w:r w:rsidRPr="00C27574">
        <w:rPr>
          <w:rFonts w:cs="KFGQPC Uthmanic Script HAFS"/>
          <w:color w:val="000000"/>
          <w:sz w:val="36"/>
          <w:szCs w:val="36"/>
          <w:shd w:val="clear" w:color="auto" w:fill="FFFFFF"/>
          <w:rtl/>
        </w:rPr>
        <w:t>فَمِنۡهُم</w:t>
      </w:r>
      <w:proofErr w:type="spellEnd"/>
      <w:r w:rsidRPr="00C27574">
        <w:rPr>
          <w:rFonts w:cs="KFGQPC Uthmanic Script HAFS"/>
          <w:color w:val="000000"/>
          <w:sz w:val="36"/>
          <w:szCs w:val="36"/>
          <w:shd w:val="clear" w:color="auto" w:fill="FFFFFF"/>
          <w:rtl/>
        </w:rPr>
        <w:t xml:space="preserve"> مَّن يَقُولُ </w:t>
      </w:r>
      <w:proofErr w:type="spellStart"/>
      <w:r w:rsidRPr="00C27574">
        <w:rPr>
          <w:rFonts w:cs="KFGQPC Uthmanic Script HAFS"/>
          <w:color w:val="000000"/>
          <w:sz w:val="36"/>
          <w:szCs w:val="36"/>
          <w:shd w:val="clear" w:color="auto" w:fill="FFFFFF"/>
          <w:rtl/>
        </w:rPr>
        <w:t>أَيُّكُمۡ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زَادَتۡهُ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eastAsia"/>
          <w:color w:val="000000"/>
          <w:sz w:val="36"/>
          <w:szCs w:val="36"/>
          <w:shd w:val="clear" w:color="auto" w:fill="FFFFFF"/>
          <w:rtl/>
        </w:rPr>
        <w:t>هَٰذِهِ</w:t>
      </w:r>
      <w:r w:rsidRPr="00C27574">
        <w:rPr>
          <w:rFonts w:cs="KFGQPC Uthmanic Script HAFS" w:hint="cs"/>
          <w:color w:val="000000"/>
          <w:sz w:val="36"/>
          <w:szCs w:val="36"/>
          <w:shd w:val="clear" w:color="auto" w:fill="FFFFFF"/>
          <w:rtl/>
        </w:rPr>
        <w:t>ۦٓ</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إِيمَٰنٗاۚ</w:t>
      </w:r>
      <w:proofErr w:type="spellEnd"/>
      <w:r w:rsidRPr="00C27574">
        <w:rPr>
          <w:rFonts w:cs="KFGQPC Uthmanic Script HAFS"/>
          <w:color w:val="000000"/>
          <w:sz w:val="36"/>
          <w:szCs w:val="36"/>
          <w:shd w:val="clear" w:color="auto" w:fill="FFFFFF"/>
          <w:rtl/>
        </w:rPr>
        <w:t xml:space="preserve"> فَأَمَّا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ءَامَنُواْ </w:t>
      </w:r>
      <w:proofErr w:type="spellStart"/>
      <w:r w:rsidRPr="00C27574">
        <w:rPr>
          <w:rFonts w:cs="KFGQPC Uthmanic Script HAFS"/>
          <w:color w:val="000000"/>
          <w:sz w:val="36"/>
          <w:szCs w:val="36"/>
          <w:shd w:val="clear" w:color="auto" w:fill="FFFFFF"/>
          <w:rtl/>
        </w:rPr>
        <w:t>فَزَادَتۡهُمۡ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إِيمَٰنٗا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يَسۡتَبۡشِرُونَ١٢٤</w:t>
      </w:r>
    </w:p>
    <w:p w14:paraId="5D1A34C5" w14:textId="77777777" w:rsidR="00205342" w:rsidRDefault="00205342" w:rsidP="00105806">
      <w:pPr>
        <w:tabs>
          <w:tab w:val="left" w:pos="1020"/>
        </w:tabs>
        <w:jc w:val="both"/>
        <w:rPr>
          <w:rFonts w:cstheme="minorHAnsi"/>
          <w:shd w:val="clear" w:color="auto" w:fill="FFFFFF"/>
        </w:rPr>
      </w:pPr>
    </w:p>
    <w:p w14:paraId="51674700" w14:textId="77777777" w:rsidR="00684573" w:rsidRPr="00FD50D1" w:rsidRDefault="00684573" w:rsidP="00105806">
      <w:pPr>
        <w:jc w:val="both"/>
        <w:rPr>
          <w:rFonts w:ascii="Calibri" w:hAnsi="Calibri" w:cs="Calibri"/>
          <w:b/>
          <w:bCs/>
          <w:i/>
          <w:iCs/>
          <w:sz w:val="20"/>
          <w:szCs w:val="20"/>
        </w:rPr>
      </w:pPr>
      <w:bookmarkStart w:id="87" w:name="_Hlk210542715"/>
      <w:r w:rsidRPr="00C344A0">
        <w:rPr>
          <w:rFonts w:ascii="Calibri" w:hAnsi="Calibri" w:cs="Calibri"/>
          <w:b/>
          <w:bCs/>
          <w:i/>
          <w:iCs/>
          <w:sz w:val="20"/>
          <w:szCs w:val="20"/>
        </w:rPr>
        <w:t>124- Et quand une Sourate est révélée, il en est parmi eux qui dit : « Quel est celui d’entre vous dont elle fait croître la foi ? » Quant aux croyants, elle fait certes croître leur foi, et ils s’en réjouissent.</w:t>
      </w:r>
    </w:p>
    <w:bookmarkEnd w:id="87"/>
    <w:p w14:paraId="021BB840" w14:textId="77777777" w:rsidR="00684573" w:rsidRPr="00527520" w:rsidRDefault="00684573" w:rsidP="00105806">
      <w:pPr>
        <w:tabs>
          <w:tab w:val="left" w:pos="1020"/>
        </w:tabs>
        <w:jc w:val="both"/>
        <w:rPr>
          <w:rFonts w:cstheme="minorHAnsi"/>
          <w:shd w:val="clear" w:color="auto" w:fill="FFFFFF"/>
        </w:rPr>
      </w:pPr>
    </w:p>
    <w:p w14:paraId="7C781C47" w14:textId="77777777" w:rsidR="00684573" w:rsidRPr="002B5362" w:rsidRDefault="00684573" w:rsidP="00105806">
      <w:pPr>
        <w:tabs>
          <w:tab w:val="left" w:pos="1020"/>
        </w:tabs>
        <w:jc w:val="both"/>
        <w:rPr>
          <w:rFonts w:cstheme="minorHAnsi"/>
          <w:shd w:val="clear" w:color="auto" w:fill="FFFFFF"/>
        </w:rPr>
      </w:pPr>
      <w:r w:rsidRPr="002B5362">
        <w:rPr>
          <w:rFonts w:cstheme="minorHAnsi"/>
          <w:shd w:val="clear" w:color="auto" w:fill="FFFFFF"/>
        </w:rPr>
        <w:t>1- Dans le monde d'aujourd'hui, il est frappant de constater que certains musulmans ne lisent même pas une sourate, et que de nombreux versets du Coran semblent ne pas avoir d'impact sur eux. Pourtant, les versets coraniques n'ont pas perdu leur puissance ni leur efficacité. Il est donc évident que des voiles, des maladies du cœur et des pollutions spirituelles entravent la compréhension et l'influence de ces versets dans les cœurs des croyants.</w:t>
      </w:r>
    </w:p>
    <w:p w14:paraId="26E1D65E" w14:textId="77777777" w:rsidR="00684573" w:rsidRDefault="00684573" w:rsidP="00105806">
      <w:pPr>
        <w:tabs>
          <w:tab w:val="left" w:pos="1020"/>
        </w:tabs>
        <w:jc w:val="both"/>
        <w:rPr>
          <w:rFonts w:cstheme="minorHAnsi"/>
          <w:shd w:val="clear" w:color="auto" w:fill="FFFFFF"/>
        </w:rPr>
      </w:pPr>
      <w:r w:rsidRPr="002B5362">
        <w:rPr>
          <w:rFonts w:cstheme="minorHAnsi"/>
          <w:shd w:val="clear" w:color="auto" w:fill="FFFFFF"/>
        </w:rPr>
        <w:t>2- Ce verset souligne que la foi d'une personne n'est pas statique ; elle peut augmenter ou diminuer au fil du temps. Cela implique une dynamique spirituelle où les actions, les intentions et l'environnement d'une personne peuvent influencer sa convi</w:t>
      </w:r>
      <w:r>
        <w:rPr>
          <w:rFonts w:cstheme="minorHAnsi"/>
          <w:shd w:val="clear" w:color="auto" w:fill="FFFFFF"/>
        </w:rPr>
        <w:t>ction et sa proximité avec Dieu</w:t>
      </w:r>
      <w:r w:rsidRPr="00527520">
        <w:rPr>
          <w:rFonts w:cstheme="minorHAnsi"/>
          <w:shd w:val="clear" w:color="auto" w:fill="FFFFFF"/>
        </w:rPr>
        <w:t>.</w:t>
      </w:r>
      <w:r w:rsidRPr="00527520">
        <w:rPr>
          <w:rStyle w:val="Appelnotedebasdep"/>
          <w:rFonts w:cstheme="minorHAnsi"/>
          <w:shd w:val="clear" w:color="auto" w:fill="FFFFFF"/>
        </w:rPr>
        <w:footnoteReference w:id="217"/>
      </w:r>
    </w:p>
    <w:p w14:paraId="5EC79FF6" w14:textId="77777777" w:rsidR="00205342" w:rsidRDefault="00205342" w:rsidP="00105806">
      <w:pPr>
        <w:tabs>
          <w:tab w:val="left" w:pos="1020"/>
        </w:tabs>
        <w:jc w:val="both"/>
        <w:rPr>
          <w:rFonts w:cstheme="minorHAnsi"/>
          <w:shd w:val="clear" w:color="auto" w:fill="FFFFFF"/>
        </w:rPr>
      </w:pPr>
    </w:p>
    <w:p w14:paraId="6BA2AA0C" w14:textId="45EBA3F4" w:rsidR="00F31B5B" w:rsidRPr="00527520" w:rsidRDefault="00F31B5B" w:rsidP="00F31B5B">
      <w:pPr>
        <w:tabs>
          <w:tab w:val="left" w:pos="1020"/>
        </w:tabs>
        <w:jc w:val="right"/>
        <w:rPr>
          <w:rFonts w:cstheme="minorHAnsi"/>
          <w:shd w:val="clear" w:color="auto" w:fill="FFFFFF"/>
        </w:rPr>
      </w:pPr>
      <w:r w:rsidRPr="00C27574">
        <w:rPr>
          <w:rFonts w:cs="KFGQPC Uthmanic Script HAFS"/>
          <w:color w:val="000000"/>
          <w:sz w:val="36"/>
          <w:szCs w:val="36"/>
          <w:shd w:val="clear" w:color="auto" w:fill="FFFFFF"/>
          <w:rtl/>
        </w:rPr>
        <w:t xml:space="preserve">وَأَمَّا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لَّذِينَ</w:t>
      </w:r>
      <w:proofErr w:type="spellEnd"/>
      <w:r w:rsidRPr="00C27574">
        <w:rPr>
          <w:rFonts w:cs="KFGQPC Uthmanic Script HAFS"/>
          <w:color w:val="000000"/>
          <w:sz w:val="36"/>
          <w:szCs w:val="36"/>
          <w:shd w:val="clear" w:color="auto" w:fill="FFFFFF"/>
          <w:rtl/>
        </w:rPr>
        <w:t xml:space="preserve"> فِي قُلُوبِهِم مَّرَضٞ </w:t>
      </w:r>
      <w:proofErr w:type="spellStart"/>
      <w:r w:rsidRPr="00C27574">
        <w:rPr>
          <w:rFonts w:cs="KFGQPC Uthmanic Script HAFS"/>
          <w:color w:val="000000"/>
          <w:sz w:val="36"/>
          <w:szCs w:val="36"/>
          <w:shd w:val="clear" w:color="auto" w:fill="FFFFFF"/>
          <w:rtl/>
        </w:rPr>
        <w:t>فَزَادَتۡهُمۡ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رِجۡسًا</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color w:val="000000"/>
          <w:sz w:val="36"/>
          <w:szCs w:val="36"/>
          <w:shd w:val="clear" w:color="auto" w:fill="FFFFFF"/>
          <w:rtl/>
        </w:rPr>
        <w:t>رِجۡسِهِمۡ</w:t>
      </w:r>
      <w:proofErr w:type="spellEnd"/>
      <w:r w:rsidRPr="00C27574">
        <w:rPr>
          <w:rFonts w:cs="KFGQPC Uthmanic Script HAFS"/>
          <w:color w:val="000000"/>
          <w:sz w:val="36"/>
          <w:szCs w:val="36"/>
          <w:shd w:val="clear" w:color="auto" w:fill="FFFFFF"/>
          <w:rtl/>
        </w:rPr>
        <w:t xml:space="preserve"> وَمَاتُواْ </w:t>
      </w:r>
      <w:proofErr w:type="spellStart"/>
      <w:r w:rsidRPr="00C27574">
        <w:rPr>
          <w:rFonts w:cs="KFGQPC Uthmanic Script HAFS"/>
          <w:color w:val="000000"/>
          <w:sz w:val="36"/>
          <w:szCs w:val="36"/>
          <w:shd w:val="clear" w:color="auto" w:fill="FFFFFF"/>
          <w:rtl/>
        </w:rPr>
        <w:t>وَهُمۡ</w:t>
      </w:r>
      <w:proofErr w:type="spellEnd"/>
      <w:r w:rsidRPr="00C27574">
        <w:rPr>
          <w:rFonts w:cs="KFGQPC Uthmanic Script HAFS"/>
          <w:color w:val="000000"/>
          <w:sz w:val="36"/>
          <w:szCs w:val="36"/>
          <w:shd w:val="clear" w:color="auto" w:fill="FFFFFF"/>
          <w:rtl/>
        </w:rPr>
        <w:t xml:space="preserve"> كَٰفِرُونَ١٢٥</w:t>
      </w:r>
    </w:p>
    <w:p w14:paraId="2B508B24" w14:textId="77777777" w:rsidR="00684573" w:rsidRPr="00527520" w:rsidRDefault="00684573" w:rsidP="00105806">
      <w:pPr>
        <w:tabs>
          <w:tab w:val="left" w:pos="1020"/>
        </w:tabs>
        <w:jc w:val="both"/>
        <w:rPr>
          <w:rFonts w:cstheme="minorHAnsi"/>
          <w:shd w:val="clear" w:color="auto" w:fill="FFFFFF"/>
        </w:rPr>
      </w:pPr>
    </w:p>
    <w:p w14:paraId="12BCCD32" w14:textId="77777777" w:rsidR="000C5973" w:rsidRPr="009B285C" w:rsidRDefault="000C5973" w:rsidP="000C5973">
      <w:pPr>
        <w:jc w:val="both"/>
        <w:rPr>
          <w:rFonts w:cstheme="minorHAnsi"/>
          <w:b/>
          <w:bCs/>
          <w:i/>
          <w:iCs/>
          <w:sz w:val="20"/>
          <w:szCs w:val="20"/>
        </w:rPr>
      </w:pPr>
      <w:r w:rsidRPr="00D57A26">
        <w:rPr>
          <w:rFonts w:cstheme="minorHAnsi"/>
          <w:b/>
          <w:bCs/>
          <w:i/>
          <w:iCs/>
          <w:sz w:val="20"/>
          <w:szCs w:val="20"/>
        </w:rPr>
        <w:t>125</w:t>
      </w:r>
      <w:r w:rsidRPr="009B285C">
        <w:rPr>
          <w:rFonts w:cstheme="minorHAnsi"/>
          <w:b/>
          <w:bCs/>
          <w:i/>
          <w:iCs/>
          <w:sz w:val="20"/>
          <w:szCs w:val="20"/>
        </w:rPr>
        <w:t>- tandis que ceux dont les cœurs sont malades (pécheurs obstinés), [la venue de la sourate se traduira en] ajout d’une impiété à leur impiété, et ils meurent impies.</w:t>
      </w:r>
    </w:p>
    <w:p w14:paraId="52F21CC7" w14:textId="77777777" w:rsidR="00684573" w:rsidRPr="00527520" w:rsidRDefault="00684573" w:rsidP="00105806">
      <w:pPr>
        <w:tabs>
          <w:tab w:val="left" w:pos="1020"/>
        </w:tabs>
        <w:jc w:val="both"/>
        <w:rPr>
          <w:rFonts w:cstheme="minorHAnsi"/>
          <w:shd w:val="clear" w:color="auto" w:fill="FFFFFF"/>
        </w:rPr>
      </w:pPr>
    </w:p>
    <w:p w14:paraId="2D46D476" w14:textId="233092A9" w:rsidR="00684573" w:rsidRPr="00636417" w:rsidRDefault="00684573" w:rsidP="00105806">
      <w:pPr>
        <w:tabs>
          <w:tab w:val="left" w:pos="1020"/>
        </w:tabs>
        <w:jc w:val="both"/>
        <w:rPr>
          <w:rFonts w:cstheme="minorHAnsi"/>
          <w:shd w:val="clear" w:color="auto" w:fill="FFFFFF"/>
        </w:rPr>
      </w:pPr>
      <w:r w:rsidRPr="00636417">
        <w:rPr>
          <w:rFonts w:cstheme="minorHAnsi"/>
          <w:shd w:val="clear" w:color="auto" w:fill="FFFFFF"/>
        </w:rPr>
        <w:t>1-</w:t>
      </w:r>
      <w:r w:rsidR="00B47E30">
        <w:rPr>
          <w:rFonts w:cstheme="minorHAnsi"/>
          <w:shd w:val="clear" w:color="auto" w:fill="FFFFFF"/>
        </w:rPr>
        <w:t> </w:t>
      </w:r>
      <w:r w:rsidRPr="00636417">
        <w:rPr>
          <w:rFonts w:cstheme="minorHAnsi"/>
          <w:shd w:val="clear" w:color="auto" w:fill="FFFFFF"/>
        </w:rPr>
        <w:t>Dans le verset susmentionné, le Coran souligne que, pour que les programmes éducatifs soient efficaces, il ne suffit pas d'avoir un contenu de qualité. La capacité d'acceptation et de préparation des apprenants est également essentielle. En d'autres termes, même un programme constructif et efficace comme le Coran ne peut pas garantir la croissance et l'éducation des individus sans leur disposition intérieure à l'apprendre et à l'intégrer.</w:t>
      </w:r>
    </w:p>
    <w:p w14:paraId="1151885D" w14:textId="7D37AD25" w:rsidR="00684573" w:rsidRPr="00636417" w:rsidRDefault="00684573" w:rsidP="00105806">
      <w:pPr>
        <w:tabs>
          <w:tab w:val="left" w:pos="1020"/>
        </w:tabs>
        <w:jc w:val="both"/>
        <w:rPr>
          <w:rFonts w:cstheme="minorHAnsi"/>
          <w:shd w:val="clear" w:color="auto" w:fill="FFFFFF"/>
        </w:rPr>
      </w:pPr>
      <w:r w:rsidRPr="00636417">
        <w:rPr>
          <w:rFonts w:cstheme="minorHAnsi"/>
          <w:shd w:val="clear" w:color="auto" w:fill="FFFFFF"/>
        </w:rPr>
        <w:t>2-</w:t>
      </w:r>
      <w:r w:rsidR="00CA43E0">
        <w:rPr>
          <w:rFonts w:cstheme="minorHAnsi"/>
          <w:shd w:val="clear" w:color="auto" w:fill="FFFFFF"/>
        </w:rPr>
        <w:t> </w:t>
      </w:r>
      <w:r w:rsidRPr="00636417">
        <w:rPr>
          <w:rFonts w:cstheme="minorHAnsi"/>
          <w:shd w:val="clear" w:color="auto" w:fill="FFFFFF"/>
        </w:rPr>
        <w:t>Non seulement les hypocrites et les incroyants ne tirent aucun bénéfice positif du Coran, mais ils se montrent également désobéissants face à chaque nouveau chapitre révélé. Cette obstination s’enracine profondément dans leurs âmes, finissant par bloquer leur chemin de retour vers la foi, ce qui les conduit à mourir dans l'incrédulité.</w:t>
      </w:r>
    </w:p>
    <w:p w14:paraId="7FE914EC" w14:textId="77777777" w:rsidR="00684573" w:rsidRPr="00636417" w:rsidRDefault="00684573" w:rsidP="00105806">
      <w:pPr>
        <w:tabs>
          <w:tab w:val="left" w:pos="1020"/>
        </w:tabs>
        <w:jc w:val="both"/>
        <w:rPr>
          <w:rFonts w:cstheme="minorHAnsi"/>
          <w:shd w:val="clear" w:color="auto" w:fill="FFFFFF"/>
        </w:rPr>
      </w:pPr>
      <w:r w:rsidRPr="00636417">
        <w:rPr>
          <w:rFonts w:cstheme="minorHAnsi"/>
          <w:shd w:val="clear" w:color="auto" w:fill="FFFFFF"/>
        </w:rPr>
        <w:t>3- Ce verset indique que les maladies spirituelles et l'hypocrisie possèdent différents niveaux d'intensité, et que certains facteurs peuvent exacerber ou élargir ces états. Cela souligne l'importance de l'environnement et des influences extérieures dans le développement des croyances et des comportements.</w:t>
      </w:r>
    </w:p>
    <w:p w14:paraId="2BD4AA55" w14:textId="77777777" w:rsidR="00684573" w:rsidRDefault="00684573" w:rsidP="00105806">
      <w:pPr>
        <w:tabs>
          <w:tab w:val="left" w:pos="1020"/>
        </w:tabs>
        <w:jc w:val="both"/>
        <w:rPr>
          <w:rFonts w:cstheme="minorHAnsi"/>
          <w:shd w:val="clear" w:color="auto" w:fill="FFFFFF"/>
        </w:rPr>
      </w:pPr>
      <w:r w:rsidRPr="00636417">
        <w:rPr>
          <w:rFonts w:cstheme="minorHAnsi"/>
          <w:shd w:val="clear" w:color="auto" w:fill="FFFFFF"/>
        </w:rPr>
        <w:t xml:space="preserve">4- Le Coran peut être comparé à la pluie de la miséricorde divine : lorsqu'elle tombe sur un cadavre dans une fosse, elle ne lui apporte aucun bienfait. Au contraire, elle peut provoquer sa décomposition et dégager une odeur nauséabonde. Cette situation n'est pas due à la pluie elle-même, mais à l'état du cadavre. De la même manière, la réception du Coran dépend de la pureté et de l'état </w:t>
      </w:r>
      <w:r>
        <w:rPr>
          <w:rFonts w:cstheme="minorHAnsi"/>
          <w:shd w:val="clear" w:color="auto" w:fill="FFFFFF"/>
        </w:rPr>
        <w:t>d'esprit de ceux qui l'écoutent</w:t>
      </w:r>
      <w:r w:rsidRPr="00527520">
        <w:rPr>
          <w:rFonts w:cstheme="minorHAnsi"/>
          <w:shd w:val="clear" w:color="auto" w:fill="FFFFFF"/>
        </w:rPr>
        <w:t>.</w:t>
      </w:r>
      <w:r w:rsidRPr="00527520">
        <w:rPr>
          <w:rStyle w:val="Appelnotedebasdep"/>
          <w:rFonts w:cstheme="minorHAnsi"/>
          <w:shd w:val="clear" w:color="auto" w:fill="FFFFFF"/>
        </w:rPr>
        <w:footnoteReference w:id="218"/>
      </w:r>
    </w:p>
    <w:p w14:paraId="18973774" w14:textId="77777777" w:rsidR="00205342" w:rsidRDefault="00205342" w:rsidP="00105806">
      <w:pPr>
        <w:tabs>
          <w:tab w:val="left" w:pos="1020"/>
        </w:tabs>
        <w:jc w:val="both"/>
        <w:rPr>
          <w:rFonts w:cstheme="minorHAnsi"/>
          <w:shd w:val="clear" w:color="auto" w:fill="FFFFFF"/>
        </w:rPr>
      </w:pPr>
    </w:p>
    <w:p w14:paraId="7C3715EF" w14:textId="77777777" w:rsidR="00205342" w:rsidRDefault="00205342" w:rsidP="00105806">
      <w:pPr>
        <w:tabs>
          <w:tab w:val="left" w:pos="1020"/>
        </w:tabs>
        <w:jc w:val="both"/>
        <w:rPr>
          <w:rFonts w:cstheme="minorHAnsi"/>
          <w:shd w:val="clear" w:color="auto" w:fill="FFFFFF"/>
        </w:rPr>
      </w:pPr>
    </w:p>
    <w:p w14:paraId="685165E3" w14:textId="54C85EBC" w:rsidR="00684573" w:rsidRDefault="00F31B5B" w:rsidP="00F31B5B">
      <w:pPr>
        <w:tabs>
          <w:tab w:val="left" w:pos="1020"/>
        </w:tabs>
        <w:jc w:val="right"/>
        <w:rPr>
          <w:rFonts w:cstheme="minorHAnsi"/>
          <w:shd w:val="clear" w:color="auto" w:fill="FFFFFF"/>
        </w:rPr>
      </w:pPr>
      <w:r w:rsidRPr="00C27574">
        <w:rPr>
          <w:rFonts w:cs="KFGQPC Uthmanic Script HAFS"/>
          <w:color w:val="000000"/>
          <w:sz w:val="36"/>
          <w:szCs w:val="36"/>
          <w:shd w:val="clear" w:color="auto" w:fill="FFFFFF"/>
          <w:rtl/>
        </w:rPr>
        <w:t xml:space="preserve">أَوَلَا </w:t>
      </w:r>
      <w:proofErr w:type="spellStart"/>
      <w:r w:rsidRPr="00C27574">
        <w:rPr>
          <w:rFonts w:cs="KFGQPC Uthmanic Script HAFS"/>
          <w:color w:val="000000"/>
          <w:sz w:val="36"/>
          <w:szCs w:val="36"/>
          <w:shd w:val="clear" w:color="auto" w:fill="FFFFFF"/>
          <w:rtl/>
        </w:rPr>
        <w:t>يَرَوۡنَ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يُفۡتَنُونَ</w:t>
      </w:r>
      <w:proofErr w:type="spellEnd"/>
      <w:r w:rsidRPr="00C27574">
        <w:rPr>
          <w:rFonts w:cs="KFGQPC Uthmanic Script HAFS"/>
          <w:color w:val="000000"/>
          <w:sz w:val="36"/>
          <w:szCs w:val="36"/>
          <w:shd w:val="clear" w:color="auto" w:fill="FFFFFF"/>
          <w:rtl/>
        </w:rPr>
        <w:t xml:space="preserve"> ف</w:t>
      </w:r>
      <w:r w:rsidRPr="00C27574">
        <w:rPr>
          <w:rFonts w:cs="KFGQPC Uthmanic Script HAFS" w:hint="eastAsia"/>
          <w:color w:val="000000"/>
          <w:sz w:val="36"/>
          <w:szCs w:val="36"/>
          <w:shd w:val="clear" w:color="auto" w:fill="FFFFFF"/>
          <w:rtl/>
        </w:rPr>
        <w:t>ِي</w:t>
      </w:r>
      <w:r w:rsidRPr="00C27574">
        <w:rPr>
          <w:rFonts w:cs="KFGQPC Uthmanic Script HAFS"/>
          <w:color w:val="000000"/>
          <w:sz w:val="36"/>
          <w:szCs w:val="36"/>
          <w:shd w:val="clear" w:color="auto" w:fill="FFFFFF"/>
          <w:rtl/>
        </w:rPr>
        <w:t xml:space="preserve"> كُلِّ عَامٖ مَّرَّةً </w:t>
      </w:r>
      <w:proofErr w:type="spellStart"/>
      <w:r w:rsidRPr="00C27574">
        <w:rPr>
          <w:rFonts w:cs="KFGQPC Uthmanic Script HAFS"/>
          <w:color w:val="000000"/>
          <w:sz w:val="36"/>
          <w:szCs w:val="36"/>
          <w:shd w:val="clear" w:color="auto" w:fill="FFFFFF"/>
          <w:rtl/>
        </w:rPr>
        <w:t>أَوۡ</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مَرَّتَيۡنِ</w:t>
      </w:r>
      <w:proofErr w:type="spellEnd"/>
      <w:r w:rsidRPr="00C27574">
        <w:rPr>
          <w:rFonts w:cs="KFGQPC Uthmanic Script HAFS"/>
          <w:color w:val="000000"/>
          <w:sz w:val="36"/>
          <w:szCs w:val="36"/>
          <w:shd w:val="clear" w:color="auto" w:fill="FFFFFF"/>
          <w:rtl/>
        </w:rPr>
        <w:t xml:space="preserve"> ثُمَّ لَا يَتُوبُونَ وَلَا </w:t>
      </w:r>
      <w:proofErr w:type="spellStart"/>
      <w:r w:rsidRPr="00C27574">
        <w:rPr>
          <w:rFonts w:cs="KFGQPC Uthmanic Script HAFS"/>
          <w:color w:val="000000"/>
          <w:sz w:val="36"/>
          <w:szCs w:val="36"/>
          <w:shd w:val="clear" w:color="auto" w:fill="FFFFFF"/>
          <w:rtl/>
        </w:rPr>
        <w:t>هُمۡ</w:t>
      </w:r>
      <w:proofErr w:type="spellEnd"/>
      <w:r w:rsidRPr="00C27574">
        <w:rPr>
          <w:rFonts w:cs="KFGQPC Uthmanic Script HAFS"/>
          <w:color w:val="000000"/>
          <w:sz w:val="36"/>
          <w:szCs w:val="36"/>
          <w:shd w:val="clear" w:color="auto" w:fill="FFFFFF"/>
          <w:rtl/>
        </w:rPr>
        <w:t xml:space="preserve"> يَذَّكَّرُونَ١٢٦</w:t>
      </w:r>
    </w:p>
    <w:p w14:paraId="5E308578" w14:textId="77777777" w:rsidR="00F31B5B" w:rsidRDefault="00F31B5B" w:rsidP="00105806">
      <w:pPr>
        <w:tabs>
          <w:tab w:val="left" w:pos="1020"/>
        </w:tabs>
        <w:jc w:val="both"/>
        <w:rPr>
          <w:rFonts w:cstheme="minorHAnsi"/>
          <w:shd w:val="clear" w:color="auto" w:fill="FFFFFF"/>
        </w:rPr>
      </w:pPr>
    </w:p>
    <w:p w14:paraId="0262BD29"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126- Ne voient-ils pas qu’ils sont mis à l’épreuve une ou deux fois chaque année, [mais] par la suite, ils ne se repentent ni ne se rappellent ?</w:t>
      </w:r>
    </w:p>
    <w:p w14:paraId="4CA31CF4" w14:textId="77777777" w:rsidR="00684573" w:rsidRPr="00527520" w:rsidRDefault="00684573" w:rsidP="00105806">
      <w:pPr>
        <w:tabs>
          <w:tab w:val="left" w:pos="1020"/>
        </w:tabs>
        <w:jc w:val="both"/>
        <w:rPr>
          <w:rFonts w:cstheme="minorHAnsi"/>
          <w:shd w:val="clear" w:color="auto" w:fill="FFFFFF"/>
        </w:rPr>
      </w:pPr>
    </w:p>
    <w:p w14:paraId="289A96C8" w14:textId="77777777" w:rsidR="00684573" w:rsidRDefault="00684573" w:rsidP="00105806">
      <w:pPr>
        <w:tabs>
          <w:tab w:val="left" w:pos="1020"/>
        </w:tabs>
        <w:jc w:val="both"/>
        <w:rPr>
          <w:rFonts w:cstheme="minorHAnsi"/>
          <w:shd w:val="clear" w:color="auto" w:fill="FFFFFF"/>
        </w:rPr>
      </w:pPr>
      <w:r w:rsidRPr="00636417">
        <w:rPr>
          <w:rFonts w:cstheme="minorHAnsi"/>
          <w:shd w:val="clear" w:color="auto" w:fill="FFFFFF"/>
        </w:rPr>
        <w:t xml:space="preserve">L'épreuve des êtres humains est une des traditions divines évoquées dans de nombreux versets coraniques. Cependant, il apparaît que ce verset fait référence à un test particulier destiné aux hypocrites et aux incroyants. Ces individus expérimentent ces épreuves de manière directe, mais malgré cela, ils demeurent plongés dans un profond sommeil de négligence. Leur incapacité à prendre conscience de la </w:t>
      </w:r>
      <w:r w:rsidRPr="00636417">
        <w:rPr>
          <w:rFonts w:cstheme="minorHAnsi"/>
          <w:shd w:val="clear" w:color="auto" w:fill="FFFFFF"/>
        </w:rPr>
        <w:lastRenderedPageBreak/>
        <w:t>gravité de leur situation témoigne de leur résistance à la vérité et à la réflexion, les empêchant ainsi de se ré</w:t>
      </w:r>
      <w:r>
        <w:rPr>
          <w:rFonts w:cstheme="minorHAnsi"/>
          <w:shd w:val="clear" w:color="auto" w:fill="FFFFFF"/>
        </w:rPr>
        <w:t>veiller et de changer leur état</w:t>
      </w:r>
      <w:r w:rsidRPr="00527520">
        <w:rPr>
          <w:rFonts w:cstheme="minorHAnsi"/>
          <w:shd w:val="clear" w:color="auto" w:fill="FFFFFF"/>
        </w:rPr>
        <w:t>.</w:t>
      </w:r>
      <w:r w:rsidRPr="00527520">
        <w:rPr>
          <w:rStyle w:val="Appelnotedebasdep"/>
          <w:rFonts w:cstheme="minorHAnsi"/>
          <w:shd w:val="clear" w:color="auto" w:fill="FFFFFF"/>
        </w:rPr>
        <w:footnoteReference w:id="219"/>
      </w:r>
    </w:p>
    <w:p w14:paraId="4D973DD6" w14:textId="77777777" w:rsidR="00205342" w:rsidRDefault="00205342" w:rsidP="00105806">
      <w:pPr>
        <w:tabs>
          <w:tab w:val="left" w:pos="1020"/>
        </w:tabs>
        <w:jc w:val="both"/>
        <w:rPr>
          <w:rFonts w:cstheme="minorHAnsi"/>
          <w:shd w:val="clear" w:color="auto" w:fill="FFFFFF"/>
        </w:rPr>
      </w:pPr>
    </w:p>
    <w:p w14:paraId="3E2C2A03" w14:textId="77777777" w:rsidR="00205342" w:rsidRDefault="00205342" w:rsidP="00105806">
      <w:pPr>
        <w:tabs>
          <w:tab w:val="left" w:pos="1020"/>
        </w:tabs>
        <w:jc w:val="both"/>
        <w:rPr>
          <w:rFonts w:cstheme="minorHAnsi"/>
          <w:shd w:val="clear" w:color="auto" w:fill="FFFFFF"/>
        </w:rPr>
      </w:pPr>
    </w:p>
    <w:p w14:paraId="188A1010" w14:textId="77777777" w:rsidR="00F31B5B" w:rsidRDefault="00F31B5B" w:rsidP="00105806">
      <w:pPr>
        <w:tabs>
          <w:tab w:val="left" w:pos="1020"/>
        </w:tabs>
        <w:jc w:val="both"/>
        <w:rPr>
          <w:rFonts w:cstheme="minorHAnsi"/>
          <w:shd w:val="clear" w:color="auto" w:fill="FFFFFF"/>
        </w:rPr>
      </w:pPr>
    </w:p>
    <w:p w14:paraId="53F89A15" w14:textId="77777777" w:rsidR="00F31B5B" w:rsidRDefault="00F31B5B" w:rsidP="00105806">
      <w:pPr>
        <w:tabs>
          <w:tab w:val="left" w:pos="1020"/>
        </w:tabs>
        <w:jc w:val="both"/>
        <w:rPr>
          <w:rFonts w:cstheme="minorHAnsi"/>
          <w:shd w:val="clear" w:color="auto" w:fill="FFFFFF"/>
        </w:rPr>
      </w:pPr>
    </w:p>
    <w:p w14:paraId="2F044ABF" w14:textId="271EFA75" w:rsidR="00F31B5B" w:rsidRPr="00527520" w:rsidRDefault="00F31B5B" w:rsidP="00F31B5B">
      <w:pPr>
        <w:tabs>
          <w:tab w:val="left" w:pos="1020"/>
        </w:tabs>
        <w:jc w:val="right"/>
        <w:rPr>
          <w:rFonts w:cstheme="minorHAnsi"/>
          <w:shd w:val="clear" w:color="auto" w:fill="FFFFFF"/>
        </w:rPr>
      </w:pPr>
      <w:r w:rsidRPr="00C27574">
        <w:rPr>
          <w:rFonts w:cs="KFGQPC Uthmanic Script HAFS"/>
          <w:color w:val="000000"/>
          <w:sz w:val="36"/>
          <w:szCs w:val="36"/>
          <w:shd w:val="clear" w:color="auto" w:fill="FFFFFF"/>
          <w:rtl/>
        </w:rPr>
        <w:t xml:space="preserve">وَإِذَا </w:t>
      </w:r>
      <w:proofErr w:type="spellStart"/>
      <w:r w:rsidRPr="00C27574">
        <w:rPr>
          <w:rFonts w:cs="KFGQPC Uthmanic Script HAFS"/>
          <w:color w:val="000000"/>
          <w:sz w:val="36"/>
          <w:szCs w:val="36"/>
          <w:shd w:val="clear" w:color="auto" w:fill="FFFFFF"/>
          <w:rtl/>
        </w:rPr>
        <w:t>مَآ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أُنزِلَتۡ</w:t>
      </w:r>
      <w:proofErr w:type="spellEnd"/>
      <w:r w:rsidRPr="00C27574">
        <w:rPr>
          <w:rFonts w:cs="KFGQPC Uthmanic Script HAFS"/>
          <w:color w:val="000000"/>
          <w:sz w:val="36"/>
          <w:szCs w:val="36"/>
          <w:shd w:val="clear" w:color="auto" w:fill="FFFFFF"/>
          <w:rtl/>
        </w:rPr>
        <w:t xml:space="preserve"> سُورَةٞ نَّظَرَ </w:t>
      </w:r>
      <w:proofErr w:type="spellStart"/>
      <w:r w:rsidRPr="00C27574">
        <w:rPr>
          <w:rFonts w:cs="KFGQPC Uthmanic Script HAFS"/>
          <w:color w:val="000000"/>
          <w:sz w:val="36"/>
          <w:szCs w:val="36"/>
          <w:shd w:val="clear" w:color="auto" w:fill="FFFFFF"/>
          <w:rtl/>
        </w:rPr>
        <w:t>بَعۡضُهُمۡ</w:t>
      </w:r>
      <w:proofErr w:type="spellEnd"/>
      <w:r w:rsidRPr="00C27574">
        <w:rPr>
          <w:rFonts w:cs="KFGQPC Uthmanic Script HAFS"/>
          <w:color w:val="000000"/>
          <w:sz w:val="36"/>
          <w:szCs w:val="36"/>
          <w:shd w:val="clear" w:color="auto" w:fill="FFFFFF"/>
          <w:rtl/>
        </w:rPr>
        <w:t xml:space="preserve"> إِلَىٰ </w:t>
      </w:r>
      <w:proofErr w:type="spellStart"/>
      <w:r w:rsidRPr="00C27574">
        <w:rPr>
          <w:rFonts w:cs="KFGQPC Uthmanic Script HAFS"/>
          <w:color w:val="000000"/>
          <w:sz w:val="36"/>
          <w:szCs w:val="36"/>
          <w:shd w:val="clear" w:color="auto" w:fill="FFFFFF"/>
          <w:rtl/>
        </w:rPr>
        <w:t>بَعۡضٍ</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هَلۡ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يَرَىٰكُم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أَحَدٖ ثُمَّ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نصَرَفُواْۚ</w:t>
      </w:r>
      <w:proofErr w:type="spellEnd"/>
      <w:r w:rsidRPr="00C27574">
        <w:rPr>
          <w:rFonts w:cs="KFGQPC Uthmanic Script HAFS"/>
          <w:color w:val="000000"/>
          <w:sz w:val="36"/>
          <w:szCs w:val="36"/>
          <w:shd w:val="clear" w:color="auto" w:fill="FFFFFF"/>
          <w:rtl/>
        </w:rPr>
        <w:t xml:space="preserve"> صَرَفَ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قُلُوبَهُم </w:t>
      </w:r>
      <w:proofErr w:type="spellStart"/>
      <w:r w:rsidRPr="00C27574">
        <w:rPr>
          <w:rFonts w:cs="KFGQPC Uthmanic Script HAFS"/>
          <w:color w:val="000000"/>
          <w:sz w:val="36"/>
          <w:szCs w:val="36"/>
          <w:shd w:val="clear" w:color="auto" w:fill="FFFFFF"/>
          <w:rtl/>
        </w:rPr>
        <w:t>بِأَنَّهُمۡ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قَوۡم</w:t>
      </w:r>
      <w:proofErr w:type="spellEnd"/>
      <w:r w:rsidRPr="00C27574">
        <w:rPr>
          <w:rFonts w:cs="KFGQPC Uthmanic Script HAFS"/>
          <w:color w:val="000000"/>
          <w:sz w:val="36"/>
          <w:szCs w:val="36"/>
          <w:shd w:val="clear" w:color="auto" w:fill="FFFFFF"/>
          <w:rtl/>
        </w:rPr>
        <w:t>ٞ لَّا يَفۡ</w:t>
      </w:r>
      <w:r w:rsidRPr="00C27574">
        <w:rPr>
          <w:rFonts w:cs="KFGQPC Uthmanic Script HAFS" w:hint="eastAsia"/>
          <w:color w:val="000000"/>
          <w:sz w:val="36"/>
          <w:szCs w:val="36"/>
          <w:shd w:val="clear" w:color="auto" w:fill="FFFFFF"/>
          <w:rtl/>
        </w:rPr>
        <w:t>قَهُونَ</w:t>
      </w:r>
      <w:r w:rsidRPr="00C27574">
        <w:rPr>
          <w:rFonts w:cs="KFGQPC Uthmanic Script HAFS"/>
          <w:color w:val="000000"/>
          <w:sz w:val="36"/>
          <w:szCs w:val="36"/>
          <w:shd w:val="clear" w:color="auto" w:fill="FFFFFF"/>
          <w:rtl/>
        </w:rPr>
        <w:t>١٢٧</w:t>
      </w:r>
    </w:p>
    <w:p w14:paraId="3F5484D0" w14:textId="77777777" w:rsidR="00684573" w:rsidRPr="00527520" w:rsidRDefault="00684573" w:rsidP="00105806">
      <w:pPr>
        <w:tabs>
          <w:tab w:val="left" w:pos="1020"/>
        </w:tabs>
        <w:jc w:val="both"/>
        <w:rPr>
          <w:rFonts w:cstheme="minorHAnsi"/>
          <w:shd w:val="clear" w:color="auto" w:fill="FFFFFF"/>
        </w:rPr>
      </w:pPr>
    </w:p>
    <w:p w14:paraId="3F12A6A1"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127- Et quand une Sourate est révélée, ils se regardent les uns les autres [et se disent] : « Quelqu’un vous voit-il</w:t>
      </w:r>
      <w:r>
        <w:rPr>
          <w:rFonts w:cstheme="minorHAnsi"/>
          <w:b/>
          <w:bCs/>
          <w:i/>
          <w:iCs/>
          <w:sz w:val="20"/>
          <w:szCs w:val="20"/>
        </w:rPr>
        <w:t> </w:t>
      </w:r>
      <w:r w:rsidRPr="009B285C">
        <w:rPr>
          <w:rFonts w:cstheme="minorHAnsi"/>
          <w:b/>
          <w:bCs/>
          <w:i/>
          <w:iCs/>
          <w:sz w:val="20"/>
          <w:szCs w:val="20"/>
        </w:rPr>
        <w:t>?</w:t>
      </w:r>
      <w:r>
        <w:rPr>
          <w:rFonts w:cstheme="minorHAnsi"/>
          <w:b/>
          <w:bCs/>
          <w:i/>
          <w:iCs/>
          <w:sz w:val="20"/>
          <w:szCs w:val="20"/>
        </w:rPr>
        <w:t> </w:t>
      </w:r>
      <w:r w:rsidRPr="009B285C">
        <w:rPr>
          <w:rFonts w:cstheme="minorHAnsi"/>
          <w:b/>
          <w:bCs/>
          <w:i/>
          <w:iCs/>
          <w:sz w:val="20"/>
          <w:szCs w:val="20"/>
        </w:rPr>
        <w:t>» Puis ils se détournent. Qu’Allah détourne leurs cœurs, puisque ce sont des gens qui ne comprennent rien.</w:t>
      </w:r>
    </w:p>
    <w:p w14:paraId="1F2EA481" w14:textId="77777777" w:rsidR="00684573" w:rsidRPr="00527520" w:rsidRDefault="00684573" w:rsidP="00105806">
      <w:pPr>
        <w:tabs>
          <w:tab w:val="left" w:pos="1020"/>
        </w:tabs>
        <w:jc w:val="both"/>
        <w:rPr>
          <w:rFonts w:cstheme="minorHAnsi"/>
          <w:shd w:val="clear" w:color="auto" w:fill="FFFFFF"/>
        </w:rPr>
      </w:pPr>
    </w:p>
    <w:p w14:paraId="5B69AAE0" w14:textId="2F756561" w:rsidR="00684573" w:rsidRPr="00C36400" w:rsidRDefault="00684573" w:rsidP="00105806">
      <w:pPr>
        <w:tabs>
          <w:tab w:val="left" w:pos="1020"/>
        </w:tabs>
        <w:jc w:val="both"/>
        <w:rPr>
          <w:rFonts w:cstheme="minorHAnsi"/>
          <w:shd w:val="clear" w:color="auto" w:fill="FFFFFF"/>
        </w:rPr>
      </w:pPr>
      <w:r w:rsidRPr="00C36400">
        <w:rPr>
          <w:rFonts w:cstheme="minorHAnsi"/>
          <w:shd w:val="clear" w:color="auto" w:fill="FFFFFF"/>
        </w:rPr>
        <w:t>1-</w:t>
      </w:r>
      <w:r w:rsidR="00CA43E0">
        <w:rPr>
          <w:rFonts w:cstheme="minorHAnsi"/>
          <w:shd w:val="clear" w:color="auto" w:fill="FFFFFF"/>
        </w:rPr>
        <w:t> </w:t>
      </w:r>
      <w:r w:rsidRPr="00C36400">
        <w:rPr>
          <w:rFonts w:cstheme="minorHAnsi"/>
          <w:shd w:val="clear" w:color="auto" w:fill="FFFFFF"/>
        </w:rPr>
        <w:t>Les commentateurs du verset ont proposé deux interprétations concernant la dernière phrase. La première interprétation suggère qu'il s'agit d'une nouvelle déclaration, tandis que la seconde la considère comme une malédiction visant les hypocrites, signifiant que « Dieu détourne leurs cœurs de la vérité ». Cependant, la première interprétation semble plus appropriée dans ce contexte.</w:t>
      </w:r>
    </w:p>
    <w:p w14:paraId="7FCD2E2F" w14:textId="77777777" w:rsidR="00684573" w:rsidRDefault="00684573" w:rsidP="00105806">
      <w:pPr>
        <w:tabs>
          <w:tab w:val="left" w:pos="1020"/>
        </w:tabs>
        <w:jc w:val="both"/>
        <w:rPr>
          <w:rFonts w:cstheme="minorHAnsi"/>
          <w:shd w:val="clear" w:color="auto" w:fill="FFFFFF"/>
        </w:rPr>
      </w:pPr>
      <w:r w:rsidRPr="00C36400">
        <w:rPr>
          <w:rFonts w:cstheme="minorHAnsi"/>
          <w:shd w:val="clear" w:color="auto" w:fill="FFFFFF"/>
        </w:rPr>
        <w:t xml:space="preserve">2- Un des signes révélateurs des hypocrites et des incroyants est leur mécontentement face à la révélation divine. Ils échangent des regards entre eux et murmurent : « Est-ce que quelqu'un nous observe ? », témoignant de leur anxiété et de leur volonté d'échapper à la vérité. En conséquence, ils évitent les réunions où le Coran est récité, fuyant ainsi toute opportunité d'être confrontés à la </w:t>
      </w:r>
      <w:r>
        <w:rPr>
          <w:rFonts w:cstheme="minorHAnsi"/>
          <w:shd w:val="clear" w:color="auto" w:fill="FFFFFF"/>
        </w:rPr>
        <w:t>lumière de l'enseignement divin</w:t>
      </w:r>
      <w:r w:rsidRPr="00527520">
        <w:rPr>
          <w:rFonts w:cstheme="minorHAnsi"/>
          <w:shd w:val="clear" w:color="auto" w:fill="FFFFFF"/>
        </w:rPr>
        <w:t>.</w:t>
      </w:r>
      <w:r w:rsidRPr="00527520">
        <w:rPr>
          <w:rStyle w:val="Appelnotedebasdep"/>
          <w:rFonts w:cstheme="minorHAnsi"/>
          <w:shd w:val="clear" w:color="auto" w:fill="FFFFFF"/>
        </w:rPr>
        <w:footnoteReference w:id="220"/>
      </w:r>
    </w:p>
    <w:p w14:paraId="7D71C6F8" w14:textId="77777777" w:rsidR="00205342" w:rsidRDefault="00205342" w:rsidP="00105806">
      <w:pPr>
        <w:tabs>
          <w:tab w:val="left" w:pos="1020"/>
        </w:tabs>
        <w:jc w:val="both"/>
        <w:rPr>
          <w:rFonts w:cstheme="minorHAnsi"/>
          <w:shd w:val="clear" w:color="auto" w:fill="FFFFFF"/>
        </w:rPr>
      </w:pPr>
    </w:p>
    <w:p w14:paraId="10EB08B7" w14:textId="77777777" w:rsidR="00205342" w:rsidRDefault="00205342" w:rsidP="00105806">
      <w:pPr>
        <w:tabs>
          <w:tab w:val="left" w:pos="1020"/>
        </w:tabs>
        <w:jc w:val="both"/>
        <w:rPr>
          <w:rFonts w:cstheme="minorHAnsi"/>
          <w:shd w:val="clear" w:color="auto" w:fill="FFFFFF"/>
        </w:rPr>
      </w:pPr>
    </w:p>
    <w:p w14:paraId="4DD9BBCB" w14:textId="77777777" w:rsidR="00CA43E0" w:rsidRDefault="00CA43E0" w:rsidP="00105806">
      <w:pPr>
        <w:tabs>
          <w:tab w:val="left" w:pos="1020"/>
        </w:tabs>
        <w:jc w:val="both"/>
        <w:rPr>
          <w:rFonts w:cstheme="minorHAnsi"/>
          <w:shd w:val="clear" w:color="auto" w:fill="FFFFFF"/>
        </w:rPr>
      </w:pPr>
    </w:p>
    <w:p w14:paraId="0B01A9FE" w14:textId="59379ADA" w:rsidR="00F31B5B" w:rsidRPr="00527520" w:rsidRDefault="00F31B5B" w:rsidP="00F31B5B">
      <w:pPr>
        <w:tabs>
          <w:tab w:val="left" w:pos="1020"/>
        </w:tabs>
        <w:jc w:val="right"/>
        <w:rPr>
          <w:rFonts w:cstheme="minorHAnsi"/>
          <w:shd w:val="clear" w:color="auto" w:fill="FFFFFF"/>
        </w:rPr>
      </w:pPr>
      <w:proofErr w:type="spellStart"/>
      <w:r w:rsidRPr="00C27574">
        <w:rPr>
          <w:rFonts w:cs="KFGQPC Uthmanic Script HAFS"/>
          <w:color w:val="000000"/>
          <w:sz w:val="36"/>
          <w:szCs w:val="36"/>
          <w:shd w:val="clear" w:color="auto" w:fill="FFFFFF"/>
          <w:rtl/>
        </w:rPr>
        <w:t>لَقَدۡ</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جَآءَكُمۡ</w:t>
      </w:r>
      <w:proofErr w:type="spellEnd"/>
      <w:r w:rsidRPr="00C27574">
        <w:rPr>
          <w:rFonts w:cs="KFGQPC Uthmanic Script HAFS"/>
          <w:color w:val="000000"/>
          <w:sz w:val="36"/>
          <w:szCs w:val="36"/>
          <w:shd w:val="clear" w:color="auto" w:fill="FFFFFF"/>
          <w:rtl/>
        </w:rPr>
        <w:t xml:space="preserve"> رَسُولٞ </w:t>
      </w:r>
      <w:proofErr w:type="spellStart"/>
      <w:r w:rsidRPr="00C27574">
        <w:rPr>
          <w:rFonts w:cs="KFGQPC Uthmanic Script HAFS"/>
          <w:color w:val="000000"/>
          <w:sz w:val="36"/>
          <w:szCs w:val="36"/>
          <w:shd w:val="clear" w:color="auto" w:fill="FFFFFF"/>
          <w:rtl/>
        </w:rPr>
        <w:t>مِّنۡ</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أَنفُسِكُمۡ</w:t>
      </w:r>
      <w:proofErr w:type="spellEnd"/>
      <w:r w:rsidRPr="00C27574">
        <w:rPr>
          <w:rFonts w:cs="KFGQPC Uthmanic Script HAFS"/>
          <w:color w:val="000000"/>
          <w:sz w:val="36"/>
          <w:szCs w:val="36"/>
          <w:shd w:val="clear" w:color="auto" w:fill="FFFFFF"/>
          <w:rtl/>
        </w:rPr>
        <w:t xml:space="preserve"> عَزِيزٌ </w:t>
      </w:r>
      <w:proofErr w:type="spellStart"/>
      <w:r w:rsidRPr="00C27574">
        <w:rPr>
          <w:rFonts w:cs="KFGQPC Uthmanic Script HAFS"/>
          <w:color w:val="000000"/>
          <w:sz w:val="36"/>
          <w:szCs w:val="36"/>
          <w:shd w:val="clear" w:color="auto" w:fill="FFFFFF"/>
          <w:rtl/>
        </w:rPr>
        <w:t>عَلَيۡهِ</w:t>
      </w:r>
      <w:proofErr w:type="spellEnd"/>
      <w:r w:rsidRPr="00C27574">
        <w:rPr>
          <w:rFonts w:cs="KFGQPC Uthmanic Script HAFS"/>
          <w:color w:val="000000"/>
          <w:sz w:val="36"/>
          <w:szCs w:val="36"/>
          <w:shd w:val="clear" w:color="auto" w:fill="FFFFFF"/>
          <w:rtl/>
        </w:rPr>
        <w:t xml:space="preserve"> مَا </w:t>
      </w:r>
      <w:proofErr w:type="spellStart"/>
      <w:r w:rsidRPr="00C27574">
        <w:rPr>
          <w:rFonts w:cs="KFGQPC Uthmanic Script HAFS"/>
          <w:color w:val="000000"/>
          <w:sz w:val="36"/>
          <w:szCs w:val="36"/>
          <w:shd w:val="clear" w:color="auto" w:fill="FFFFFF"/>
          <w:rtl/>
        </w:rPr>
        <w:t>عَنِتُّمۡ</w:t>
      </w:r>
      <w:proofErr w:type="spellEnd"/>
      <w:r w:rsidRPr="00C27574">
        <w:rPr>
          <w:rFonts w:cs="KFGQPC Uthmanic Script HAFS"/>
          <w:color w:val="000000"/>
          <w:sz w:val="36"/>
          <w:szCs w:val="36"/>
          <w:shd w:val="clear" w:color="auto" w:fill="FFFFFF"/>
          <w:rtl/>
        </w:rPr>
        <w:t xml:space="preserve"> حَرِيصٌ </w:t>
      </w:r>
      <w:proofErr w:type="spellStart"/>
      <w:r w:rsidRPr="00C27574">
        <w:rPr>
          <w:rFonts w:cs="KFGQPC Uthmanic Script HAFS"/>
          <w:color w:val="000000"/>
          <w:sz w:val="36"/>
          <w:szCs w:val="36"/>
          <w:shd w:val="clear" w:color="auto" w:fill="FFFFFF"/>
          <w:rtl/>
        </w:rPr>
        <w:t>عَلَيۡكُم</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بِ</w:t>
      </w:r>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لۡمُؤۡمِنِينَ</w:t>
      </w:r>
      <w:proofErr w:type="spellEnd"/>
      <w:r w:rsidRPr="00C27574">
        <w:rPr>
          <w:rFonts w:cs="KFGQPC Uthmanic Script HAFS"/>
          <w:color w:val="000000"/>
          <w:sz w:val="36"/>
          <w:szCs w:val="36"/>
          <w:shd w:val="clear" w:color="auto" w:fill="FFFFFF"/>
          <w:rtl/>
        </w:rPr>
        <w:t xml:space="preserve"> رَءُوفٞ رَّحِيمٞ١٢٨</w:t>
      </w:r>
    </w:p>
    <w:p w14:paraId="23BA0842" w14:textId="77777777" w:rsidR="00684573" w:rsidRDefault="00684573" w:rsidP="00105806">
      <w:pPr>
        <w:tabs>
          <w:tab w:val="left" w:pos="1020"/>
        </w:tabs>
        <w:jc w:val="both"/>
        <w:rPr>
          <w:rFonts w:cstheme="minorHAnsi"/>
          <w:shd w:val="clear" w:color="auto" w:fill="FFFFFF"/>
        </w:rPr>
      </w:pPr>
    </w:p>
    <w:p w14:paraId="32DB9329" w14:textId="77777777" w:rsidR="00684573" w:rsidRPr="00FD50D1" w:rsidRDefault="00684573" w:rsidP="00105806">
      <w:pPr>
        <w:jc w:val="both"/>
        <w:rPr>
          <w:rFonts w:ascii="Calibri" w:hAnsi="Calibri" w:cs="Calibri"/>
          <w:b/>
          <w:bCs/>
          <w:i/>
          <w:iCs/>
          <w:sz w:val="20"/>
          <w:szCs w:val="20"/>
        </w:rPr>
      </w:pPr>
      <w:bookmarkStart w:id="88" w:name="_Hlk210542798"/>
      <w:r w:rsidRPr="00FD50D1">
        <w:rPr>
          <w:rFonts w:ascii="Calibri" w:hAnsi="Calibri" w:cs="Calibri"/>
          <w:b/>
          <w:bCs/>
          <w:i/>
          <w:iCs/>
          <w:sz w:val="20"/>
          <w:szCs w:val="20"/>
        </w:rPr>
        <w:lastRenderedPageBreak/>
        <w:t>128-  Certes, un Messager pris parmi vous, est venu à vous, auquel pèsent lourd les difficultés que vous subissez, qui est plein de sollicitude pour vous, qui est compatissant et miséricordieux envers les croyants.</w:t>
      </w:r>
    </w:p>
    <w:p w14:paraId="2CA954CD" w14:textId="77777777" w:rsidR="00684573" w:rsidRPr="00527520" w:rsidRDefault="00684573" w:rsidP="00105806">
      <w:pPr>
        <w:tabs>
          <w:tab w:val="left" w:pos="1020"/>
        </w:tabs>
        <w:jc w:val="both"/>
        <w:rPr>
          <w:rFonts w:cstheme="minorHAnsi"/>
          <w:shd w:val="clear" w:color="auto" w:fill="FFFFFF"/>
        </w:rPr>
      </w:pPr>
    </w:p>
    <w:p w14:paraId="77270C31" w14:textId="1D152148" w:rsidR="00684573" w:rsidRPr="00C36400" w:rsidRDefault="00C344A0" w:rsidP="00105806">
      <w:pPr>
        <w:tabs>
          <w:tab w:val="left" w:pos="1020"/>
        </w:tabs>
        <w:jc w:val="both"/>
        <w:rPr>
          <w:rFonts w:cstheme="minorHAnsi"/>
          <w:shd w:val="clear" w:color="auto" w:fill="FFFFFF"/>
        </w:rPr>
      </w:pPr>
      <w:r w:rsidRPr="00C344A0">
        <w:rPr>
          <w:rFonts w:cstheme="minorHAnsi"/>
          <w:shd w:val="clear" w:color="auto" w:fill="FFFFFF"/>
        </w:rPr>
        <w:t xml:space="preserve">1- Dans ce verset, il est dit que « </w:t>
      </w:r>
      <w:r w:rsidRPr="00C344A0">
        <w:rPr>
          <w:rFonts w:cstheme="minorHAnsi"/>
          <w:b/>
          <w:bCs/>
          <w:shd w:val="clear" w:color="auto" w:fill="FFFFFF"/>
        </w:rPr>
        <w:t>un Messager pris parmi vous</w:t>
      </w:r>
      <w:r w:rsidRPr="00C344A0">
        <w:rPr>
          <w:rFonts w:cstheme="minorHAnsi"/>
          <w:shd w:val="clear" w:color="auto" w:fill="FFFFFF"/>
        </w:rPr>
        <w:t xml:space="preserve"> ». Cela suggère que le Prophète </w:t>
      </w:r>
      <w:r w:rsidR="00E1276D">
        <w:rPr>
          <w:rFonts w:cstheme="minorHAnsi"/>
          <w:shd w:val="clear" w:color="auto" w:fill="FFFFFF"/>
        </w:rPr>
        <w:t xml:space="preserve">(s) </w:t>
      </w:r>
      <w:r w:rsidRPr="00C344A0">
        <w:rPr>
          <w:rFonts w:cstheme="minorHAnsi"/>
          <w:shd w:val="clear" w:color="auto" w:fill="FFFFFF"/>
        </w:rPr>
        <w:t>fait partie intégrante de l'âme du peuple et de la société, incarnant ainsi les valeurs et les aspirations de ceux qu'il guide. En tant que messager de Dieu, il est profondément conscient de leurs souffrances et de leurs préoccupations, partageant ainsi leurs peines et leurs luttes</w:t>
      </w:r>
      <w:r w:rsidR="00684573" w:rsidRPr="00C36400">
        <w:rPr>
          <w:rFonts w:cstheme="minorHAnsi"/>
          <w:shd w:val="clear" w:color="auto" w:fill="FFFFFF"/>
        </w:rPr>
        <w:t>.</w:t>
      </w:r>
    </w:p>
    <w:bookmarkEnd w:id="88"/>
    <w:p w14:paraId="300BBE32" w14:textId="77777777" w:rsidR="00684573" w:rsidRDefault="00684573" w:rsidP="00105806">
      <w:pPr>
        <w:tabs>
          <w:tab w:val="left" w:pos="1020"/>
        </w:tabs>
        <w:jc w:val="both"/>
        <w:rPr>
          <w:rFonts w:cstheme="minorHAnsi"/>
          <w:shd w:val="clear" w:color="auto" w:fill="FFFFFF"/>
        </w:rPr>
      </w:pPr>
      <w:r w:rsidRPr="00C36400">
        <w:rPr>
          <w:rFonts w:cstheme="minorHAnsi"/>
          <w:shd w:val="clear" w:color="auto" w:fill="FFFFFF"/>
        </w:rPr>
        <w:t>2- Ce verset souligne que lorsque le Prophète Mohammad (s) donne des ordres difficiles, comme celui d'entreprendre le jihad contre l'Empire romain ou de faire face avec fermeté à l'incrédulité et à l'hypocrisie, cela témoigne en réalité de son amour et de sa bienveillance. Ses commandements visent à libérer son peuple, à préserver leur honneur et leur dignité, et à leur offrir une guidance spirituelle. En cela, il représente une source de purification et d'amour pour la société, œuvrant pour leur b</w:t>
      </w:r>
      <w:r>
        <w:rPr>
          <w:rFonts w:cstheme="minorHAnsi"/>
          <w:shd w:val="clear" w:color="auto" w:fill="FFFFFF"/>
        </w:rPr>
        <w:t>ien-être et leur épanouissement</w:t>
      </w:r>
      <w:r w:rsidRPr="00527520">
        <w:rPr>
          <w:rFonts w:cstheme="minorHAnsi"/>
          <w:shd w:val="clear" w:color="auto" w:fill="FFFFFF"/>
        </w:rPr>
        <w:t>.</w:t>
      </w:r>
      <w:r w:rsidRPr="00527520">
        <w:rPr>
          <w:rStyle w:val="Appelnotedebasdep"/>
          <w:rFonts w:cstheme="minorHAnsi"/>
          <w:shd w:val="clear" w:color="auto" w:fill="FFFFFF"/>
        </w:rPr>
        <w:footnoteReference w:id="221"/>
      </w:r>
    </w:p>
    <w:p w14:paraId="4D8C4A85" w14:textId="77777777" w:rsidR="00205342" w:rsidRDefault="00205342" w:rsidP="00105806">
      <w:pPr>
        <w:tabs>
          <w:tab w:val="left" w:pos="1020"/>
        </w:tabs>
        <w:jc w:val="both"/>
        <w:rPr>
          <w:rFonts w:cstheme="minorHAnsi"/>
          <w:shd w:val="clear" w:color="auto" w:fill="FFFFFF"/>
        </w:rPr>
      </w:pPr>
    </w:p>
    <w:p w14:paraId="1A13BFAA" w14:textId="77777777" w:rsidR="00205342" w:rsidRPr="00527520" w:rsidRDefault="00205342" w:rsidP="00105806">
      <w:pPr>
        <w:tabs>
          <w:tab w:val="left" w:pos="1020"/>
        </w:tabs>
        <w:jc w:val="both"/>
        <w:rPr>
          <w:rFonts w:cstheme="minorHAnsi"/>
          <w:shd w:val="clear" w:color="auto" w:fill="FFFFFF"/>
        </w:rPr>
      </w:pPr>
    </w:p>
    <w:p w14:paraId="02AC8D17" w14:textId="77777777" w:rsidR="00684573" w:rsidRDefault="00684573" w:rsidP="00105806">
      <w:pPr>
        <w:tabs>
          <w:tab w:val="left" w:pos="1020"/>
        </w:tabs>
        <w:jc w:val="both"/>
        <w:rPr>
          <w:rFonts w:cstheme="minorHAnsi"/>
          <w:shd w:val="clear" w:color="auto" w:fill="FFFFFF"/>
        </w:rPr>
      </w:pPr>
    </w:p>
    <w:p w14:paraId="17E160F4" w14:textId="77777777" w:rsidR="00F31B5B" w:rsidRPr="00C27574" w:rsidRDefault="00F31B5B" w:rsidP="00F31B5B">
      <w:pPr>
        <w:bidi/>
        <w:spacing w:line="240" w:lineRule="auto"/>
        <w:rPr>
          <w:rFonts w:cs="KFGQPC Uthmanic Script HAFS"/>
          <w:color w:val="000000"/>
          <w:sz w:val="36"/>
          <w:szCs w:val="36"/>
        </w:rPr>
      </w:pPr>
      <w:r w:rsidRPr="00C27574">
        <w:rPr>
          <w:rFonts w:cs="KFGQPC Uthmanic Script HAFS"/>
          <w:color w:val="000000"/>
          <w:sz w:val="36"/>
          <w:szCs w:val="36"/>
          <w:shd w:val="clear" w:color="auto" w:fill="FFFFFF"/>
          <w:rtl/>
        </w:rPr>
        <w:t xml:space="preserve">فَإِن </w:t>
      </w:r>
      <w:proofErr w:type="spellStart"/>
      <w:r w:rsidRPr="00C27574">
        <w:rPr>
          <w:rFonts w:cs="KFGQPC Uthmanic Script HAFS"/>
          <w:color w:val="000000"/>
          <w:sz w:val="36"/>
          <w:szCs w:val="36"/>
          <w:shd w:val="clear" w:color="auto" w:fill="FFFFFF"/>
          <w:rtl/>
        </w:rPr>
        <w:t>تَوَلَّوۡاْ</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فَقُلۡ</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حَسۡبِيَ</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للَّهُ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لَآ</w:t>
      </w:r>
      <w:proofErr w:type="spellEnd"/>
      <w:r w:rsidRPr="00C27574">
        <w:rPr>
          <w:rFonts w:cs="KFGQPC Uthmanic Script HAFS"/>
          <w:color w:val="000000"/>
          <w:sz w:val="36"/>
          <w:szCs w:val="36"/>
          <w:shd w:val="clear" w:color="auto" w:fill="FFFFFF"/>
          <w:rtl/>
        </w:rPr>
        <w:t xml:space="preserve"> إِلَٰهَ إِلَّا </w:t>
      </w:r>
      <w:proofErr w:type="spellStart"/>
      <w:r w:rsidRPr="00C27574">
        <w:rPr>
          <w:rFonts w:cs="KFGQPC Uthmanic Script HAFS"/>
          <w:color w:val="000000"/>
          <w:sz w:val="36"/>
          <w:szCs w:val="36"/>
          <w:shd w:val="clear" w:color="auto" w:fill="FFFFFF"/>
          <w:rtl/>
        </w:rPr>
        <w:t>هُوَۖ</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عَلَيۡهِ</w:t>
      </w:r>
      <w:proofErr w:type="spellEnd"/>
      <w:r w:rsidRPr="00C27574">
        <w:rPr>
          <w:rFonts w:cs="KFGQPC Uthmanic Script HAFS"/>
          <w:color w:val="000000"/>
          <w:sz w:val="36"/>
          <w:szCs w:val="36"/>
          <w:shd w:val="clear" w:color="auto" w:fill="FFFFFF"/>
          <w:rtl/>
        </w:rPr>
        <w:t xml:space="preserve"> </w:t>
      </w:r>
      <w:proofErr w:type="spellStart"/>
      <w:r w:rsidRPr="00C27574">
        <w:rPr>
          <w:rFonts w:cs="KFGQPC Uthmanic Script HAFS"/>
          <w:color w:val="000000"/>
          <w:sz w:val="36"/>
          <w:szCs w:val="36"/>
          <w:shd w:val="clear" w:color="auto" w:fill="FFFFFF"/>
          <w:rtl/>
        </w:rPr>
        <w:t>تَوَكَّلۡتُۖ</w:t>
      </w:r>
      <w:proofErr w:type="spellEnd"/>
      <w:r w:rsidRPr="00C27574">
        <w:rPr>
          <w:rFonts w:cs="KFGQPC Uthmanic Script HAFS"/>
          <w:color w:val="000000"/>
          <w:sz w:val="36"/>
          <w:szCs w:val="36"/>
          <w:shd w:val="clear" w:color="auto" w:fill="FFFFFF"/>
          <w:rtl/>
        </w:rPr>
        <w:t xml:space="preserve"> وَهُوَ رَبُّ </w:t>
      </w:r>
      <w:proofErr w:type="spellStart"/>
      <w:r w:rsidRPr="00C27574">
        <w:rPr>
          <w:rFonts w:cs="KFGQPC Uthmanic Script HAFS" w:hint="cs"/>
          <w:color w:val="000000"/>
          <w:sz w:val="36"/>
          <w:szCs w:val="36"/>
          <w:shd w:val="clear" w:color="auto" w:fill="FFFFFF"/>
          <w:rtl/>
        </w:rPr>
        <w:t>ٱ</w:t>
      </w:r>
      <w:r w:rsidRPr="00C27574">
        <w:rPr>
          <w:rFonts w:cs="KFGQPC Uthmanic Script HAFS" w:hint="eastAsia"/>
          <w:color w:val="000000"/>
          <w:sz w:val="36"/>
          <w:szCs w:val="36"/>
          <w:shd w:val="clear" w:color="auto" w:fill="FFFFFF"/>
          <w:rtl/>
        </w:rPr>
        <w:t>لۡعَرۡشِ</w:t>
      </w:r>
      <w:proofErr w:type="spellEnd"/>
      <w:r w:rsidRPr="00C27574">
        <w:rPr>
          <w:rFonts w:cs="KFGQPC Uthmanic Script HAFS"/>
          <w:color w:val="000000"/>
          <w:sz w:val="36"/>
          <w:szCs w:val="36"/>
          <w:shd w:val="clear" w:color="auto" w:fill="FFFFFF"/>
          <w:rtl/>
        </w:rPr>
        <w:t xml:space="preserve"> </w:t>
      </w:r>
      <w:r w:rsidRPr="00C27574">
        <w:rPr>
          <w:rFonts w:cs="KFGQPC Uthmanic Script HAFS" w:hint="cs"/>
          <w:color w:val="000000"/>
          <w:sz w:val="36"/>
          <w:szCs w:val="36"/>
          <w:shd w:val="clear" w:color="auto" w:fill="FFFFFF"/>
          <w:rtl/>
        </w:rPr>
        <w:t>ٱ</w:t>
      </w:r>
      <w:r w:rsidRPr="00C27574">
        <w:rPr>
          <w:rFonts w:cs="KFGQPC Uthmanic Script HAFS"/>
          <w:color w:val="000000"/>
          <w:sz w:val="36"/>
          <w:szCs w:val="36"/>
          <w:shd w:val="clear" w:color="auto" w:fill="FFFFFF"/>
          <w:rtl/>
        </w:rPr>
        <w:t>لۡعَظِيمِ١٢٩</w:t>
      </w:r>
    </w:p>
    <w:p w14:paraId="67D3BA5A" w14:textId="77777777" w:rsidR="00F31B5B" w:rsidRPr="00527520" w:rsidRDefault="00F31B5B" w:rsidP="00105806">
      <w:pPr>
        <w:tabs>
          <w:tab w:val="left" w:pos="1020"/>
        </w:tabs>
        <w:jc w:val="both"/>
        <w:rPr>
          <w:rFonts w:cstheme="minorHAnsi"/>
          <w:shd w:val="clear" w:color="auto" w:fill="FFFFFF"/>
        </w:rPr>
      </w:pPr>
    </w:p>
    <w:p w14:paraId="043FA090" w14:textId="77777777" w:rsidR="000C5973" w:rsidRPr="009B285C" w:rsidRDefault="000C5973" w:rsidP="000C5973">
      <w:pPr>
        <w:jc w:val="both"/>
        <w:rPr>
          <w:rFonts w:cstheme="minorHAnsi"/>
          <w:b/>
          <w:bCs/>
          <w:i/>
          <w:iCs/>
          <w:sz w:val="20"/>
          <w:szCs w:val="20"/>
        </w:rPr>
      </w:pPr>
      <w:r w:rsidRPr="009B285C">
        <w:rPr>
          <w:rFonts w:cstheme="minorHAnsi"/>
          <w:b/>
          <w:bCs/>
          <w:i/>
          <w:iCs/>
          <w:sz w:val="20"/>
          <w:szCs w:val="20"/>
        </w:rPr>
        <w:t>129- Si [les injustes obstinés] se détournent, dis[-leur] : « Allah me suffit, nul n’est dieu que Lui. A Lui je m’en suis remis. Il est le Seigneur du Trône sublime ».</w:t>
      </w:r>
    </w:p>
    <w:p w14:paraId="0704B895" w14:textId="77777777" w:rsidR="00684573" w:rsidRPr="00527520" w:rsidRDefault="00684573" w:rsidP="00105806">
      <w:pPr>
        <w:tabs>
          <w:tab w:val="left" w:pos="1020"/>
        </w:tabs>
        <w:jc w:val="both"/>
        <w:rPr>
          <w:rFonts w:cstheme="minorHAnsi"/>
          <w:shd w:val="clear" w:color="auto" w:fill="FFFFFF"/>
        </w:rPr>
      </w:pPr>
    </w:p>
    <w:p w14:paraId="5B29DB42" w14:textId="6F1D78CC" w:rsidR="00684573" w:rsidRPr="00C36400" w:rsidRDefault="00684573" w:rsidP="00105806">
      <w:pPr>
        <w:tabs>
          <w:tab w:val="left" w:pos="1020"/>
        </w:tabs>
        <w:jc w:val="both"/>
        <w:rPr>
          <w:rFonts w:cstheme="minorHAnsi"/>
          <w:shd w:val="clear" w:color="auto" w:fill="FFFFFF"/>
        </w:rPr>
      </w:pPr>
      <w:r w:rsidRPr="00C36400">
        <w:rPr>
          <w:rFonts w:cstheme="minorHAnsi"/>
          <w:shd w:val="clear" w:color="auto" w:fill="FFFFFF"/>
        </w:rPr>
        <w:t xml:space="preserve">1- Ce verset, qui évoque la possibilité d'une rébellion parmi les gens, apporte du réconfort et du courage au Prophète Mohammad (s). En effet, Dieu, qui détient le trône et gouverne le monde supérieur ainsi que le monde surnaturel dans toute sa majesté, ne peut en aucun cas abandonner son Prophète </w:t>
      </w:r>
      <w:r w:rsidR="00E1276D">
        <w:rPr>
          <w:rFonts w:cstheme="minorHAnsi"/>
          <w:shd w:val="clear" w:color="auto" w:fill="FFFFFF"/>
        </w:rPr>
        <w:t xml:space="preserve">(a) </w:t>
      </w:r>
      <w:r w:rsidRPr="00C36400">
        <w:rPr>
          <w:rFonts w:cstheme="minorHAnsi"/>
          <w:shd w:val="clear" w:color="auto" w:fill="FFFFFF"/>
        </w:rPr>
        <w:t>à lui-même. Cette assurance souligne la proximité divine et la protection inébranlable dont bénéficie le messager.</w:t>
      </w:r>
    </w:p>
    <w:p w14:paraId="6FCD567B" w14:textId="77777777" w:rsidR="00684573" w:rsidRDefault="00684573" w:rsidP="00105806">
      <w:pPr>
        <w:tabs>
          <w:tab w:val="left" w:pos="1020"/>
        </w:tabs>
        <w:jc w:val="both"/>
        <w:rPr>
          <w:rFonts w:cstheme="minorHAnsi"/>
          <w:shd w:val="clear" w:color="auto" w:fill="FFFFFF"/>
        </w:rPr>
      </w:pPr>
      <w:r w:rsidRPr="00C36400">
        <w:rPr>
          <w:rFonts w:cstheme="minorHAnsi"/>
          <w:shd w:val="clear" w:color="auto" w:fill="FFFFFF"/>
        </w:rPr>
        <w:t>2- Ce verset met en avant l'idée que, même dans la solitude, une bonne personne comme le Prophète (s) est une source de soutien sur laquelle on peut compter. Il ne faut pas se fier aux autres, car au-delà du monde matériel, le monde surnaturel est également à sa disposition. Cette dimension spirituelle rappelle que la véritable aide et la guidance viennent de Dieu, et qu'une connexion sincère avec le divin offre un réconfort i</w:t>
      </w:r>
      <w:r>
        <w:rPr>
          <w:rFonts w:cstheme="minorHAnsi"/>
          <w:shd w:val="clear" w:color="auto" w:fill="FFFFFF"/>
        </w:rPr>
        <w:t>nestimable en période d’épreuve</w:t>
      </w:r>
      <w:r w:rsidRPr="00527520">
        <w:rPr>
          <w:rFonts w:cstheme="minorHAnsi"/>
          <w:shd w:val="clear" w:color="auto" w:fill="FFFFFF"/>
        </w:rPr>
        <w:t>.</w:t>
      </w:r>
      <w:r w:rsidRPr="00527520">
        <w:rPr>
          <w:rStyle w:val="Appelnotedebasdep"/>
          <w:rFonts w:cstheme="minorHAnsi"/>
          <w:shd w:val="clear" w:color="auto" w:fill="FFFFFF"/>
        </w:rPr>
        <w:footnoteReference w:id="222"/>
      </w:r>
      <w:r w:rsidRPr="00527520">
        <w:rPr>
          <w:rFonts w:cstheme="minorHAnsi"/>
          <w:shd w:val="clear" w:color="auto" w:fill="FFFFFF"/>
        </w:rPr>
        <w:t xml:space="preserve"> </w:t>
      </w:r>
    </w:p>
    <w:p w14:paraId="337B8EEA" w14:textId="77777777" w:rsidR="00205342" w:rsidRDefault="00205342" w:rsidP="00105806">
      <w:pPr>
        <w:tabs>
          <w:tab w:val="left" w:pos="1020"/>
        </w:tabs>
        <w:jc w:val="both"/>
        <w:rPr>
          <w:rFonts w:cstheme="minorHAnsi"/>
          <w:shd w:val="clear" w:color="auto" w:fill="FFFFFF"/>
        </w:rPr>
      </w:pPr>
    </w:p>
    <w:p w14:paraId="262685F2" w14:textId="77777777" w:rsidR="00205342" w:rsidRPr="00527520" w:rsidRDefault="00205342" w:rsidP="00105806">
      <w:pPr>
        <w:tabs>
          <w:tab w:val="left" w:pos="1020"/>
        </w:tabs>
        <w:jc w:val="both"/>
        <w:rPr>
          <w:rFonts w:cstheme="minorHAnsi"/>
          <w:shd w:val="clear" w:color="auto" w:fill="FFFFFF"/>
        </w:rPr>
      </w:pPr>
    </w:p>
    <w:p w14:paraId="2EED4DB6" w14:textId="77777777" w:rsidR="00684573" w:rsidRDefault="00684573" w:rsidP="00105806">
      <w:pPr>
        <w:tabs>
          <w:tab w:val="left" w:pos="1020"/>
        </w:tabs>
        <w:jc w:val="both"/>
        <w:rPr>
          <w:rFonts w:cstheme="minorHAnsi"/>
          <w:shd w:val="clear" w:color="auto" w:fill="FFFFFF"/>
        </w:rPr>
      </w:pPr>
    </w:p>
    <w:p w14:paraId="60CB0CD1" w14:textId="77777777" w:rsidR="00684573" w:rsidRPr="00527520" w:rsidRDefault="00684573" w:rsidP="00105806">
      <w:pPr>
        <w:jc w:val="both"/>
        <w:rPr>
          <w:rFonts w:cstheme="minorHAnsi"/>
          <w:b/>
          <w:bCs/>
          <w:sz w:val="20"/>
          <w:szCs w:val="20"/>
          <w:lang w:val="fr-RE"/>
        </w:rPr>
      </w:pPr>
      <w:r>
        <w:rPr>
          <w:rFonts w:cstheme="minorHAnsi"/>
          <w:b/>
          <w:bCs/>
          <w:sz w:val="20"/>
          <w:szCs w:val="20"/>
          <w:lang w:val="fr-RE"/>
        </w:rPr>
        <w:t>e</w:t>
      </w:r>
      <w:r w:rsidRPr="00527520">
        <w:rPr>
          <w:rFonts w:cstheme="minorHAnsi"/>
          <w:b/>
          <w:bCs/>
          <w:sz w:val="20"/>
          <w:szCs w:val="20"/>
          <w:lang w:val="fr-RE"/>
        </w:rPr>
        <w:t xml:space="preserve">) Message et leçon à tirer de la sourate </w:t>
      </w:r>
    </w:p>
    <w:p w14:paraId="68B795A0" w14:textId="77777777" w:rsidR="00684573" w:rsidRPr="00527520" w:rsidRDefault="00684573" w:rsidP="00105806">
      <w:pPr>
        <w:jc w:val="both"/>
        <w:rPr>
          <w:rFonts w:cstheme="minorHAnsi"/>
          <w:b/>
          <w:bCs/>
          <w:lang w:val="fr-RE"/>
        </w:rPr>
      </w:pPr>
    </w:p>
    <w:p w14:paraId="65F403F3" w14:textId="77777777" w:rsidR="00684573" w:rsidRPr="00C36400" w:rsidRDefault="00684573" w:rsidP="00105806">
      <w:pPr>
        <w:jc w:val="both"/>
        <w:rPr>
          <w:rFonts w:cstheme="minorHAnsi"/>
        </w:rPr>
      </w:pPr>
      <w:r w:rsidRPr="00C36400">
        <w:rPr>
          <w:rFonts w:cstheme="minorHAnsi"/>
        </w:rPr>
        <w:t>- La fidélité à un accord est essentielle, même lorsque l'autre partie est polythéiste.</w:t>
      </w:r>
    </w:p>
    <w:p w14:paraId="5D485F89" w14:textId="77777777" w:rsidR="00684573" w:rsidRPr="00C36400" w:rsidRDefault="00684573" w:rsidP="00105806">
      <w:pPr>
        <w:jc w:val="both"/>
        <w:rPr>
          <w:rFonts w:cstheme="minorHAnsi"/>
        </w:rPr>
      </w:pPr>
      <w:r w:rsidRPr="00C36400">
        <w:rPr>
          <w:rFonts w:cstheme="minorHAnsi"/>
        </w:rPr>
        <w:t>- La simple affirmation de la foi ne suffit pas ; ce sont les épreuves qui révèlent les véritables croyants.</w:t>
      </w:r>
    </w:p>
    <w:p w14:paraId="3C85F7F1" w14:textId="77777777" w:rsidR="00684573" w:rsidRPr="00C36400" w:rsidRDefault="00684573" w:rsidP="00105806">
      <w:pPr>
        <w:jc w:val="both"/>
        <w:rPr>
          <w:rFonts w:cstheme="minorHAnsi"/>
        </w:rPr>
      </w:pPr>
      <w:r w:rsidRPr="00C36400">
        <w:rPr>
          <w:rFonts w:cstheme="minorHAnsi"/>
        </w:rPr>
        <w:t>- L'établissement matériel et spirituel des mosquées doit être l'initiative des croyants, qui doivent être actifs et courageux.</w:t>
      </w:r>
    </w:p>
    <w:p w14:paraId="7A85A4F9" w14:textId="77777777" w:rsidR="00684573" w:rsidRPr="00C36400" w:rsidRDefault="00684573" w:rsidP="00105806">
      <w:pPr>
        <w:jc w:val="both"/>
        <w:rPr>
          <w:rFonts w:cstheme="minorHAnsi"/>
        </w:rPr>
      </w:pPr>
      <w:r w:rsidRPr="00C36400">
        <w:rPr>
          <w:rFonts w:cstheme="minorHAnsi"/>
        </w:rPr>
        <w:t>- Il est impératif de ne pas détourner des fonds ni d’être avare, car cela peut entraîner un châtiment divin.</w:t>
      </w:r>
    </w:p>
    <w:p w14:paraId="7416EF25" w14:textId="77777777" w:rsidR="00684573" w:rsidRPr="00C36400" w:rsidRDefault="00684573" w:rsidP="00105806">
      <w:pPr>
        <w:jc w:val="both"/>
        <w:rPr>
          <w:rFonts w:cstheme="minorHAnsi"/>
        </w:rPr>
      </w:pPr>
      <w:r w:rsidRPr="00C36400">
        <w:rPr>
          <w:rFonts w:cstheme="minorHAnsi"/>
        </w:rPr>
        <w:t>- Il est crucial de donner de ses biens, car toute richesse non consacrée à la charité ou à la zak</w:t>
      </w:r>
      <w:r w:rsidR="005D1BD1">
        <w:rPr>
          <w:rFonts w:cstheme="minorHAnsi"/>
        </w:rPr>
        <w:t>â</w:t>
      </w:r>
      <w:r w:rsidRPr="00C36400">
        <w:rPr>
          <w:rFonts w:cstheme="minorHAnsi"/>
        </w:rPr>
        <w:t>t dans ce monde sera source de punition au Jour de la Résurrection.</w:t>
      </w:r>
    </w:p>
    <w:p w14:paraId="2EE16709" w14:textId="37755154" w:rsidR="00684573" w:rsidRPr="00C36400" w:rsidRDefault="00684573" w:rsidP="00105806">
      <w:pPr>
        <w:jc w:val="both"/>
        <w:rPr>
          <w:rFonts w:cstheme="minorHAnsi"/>
        </w:rPr>
      </w:pPr>
      <w:r w:rsidRPr="00C36400">
        <w:rPr>
          <w:rFonts w:cstheme="minorHAnsi"/>
        </w:rPr>
        <w:t>- Les richesses de ce monde sont insignifiantes par rapport à celles de l'</w:t>
      </w:r>
      <w:r w:rsidR="00E1276D">
        <w:rPr>
          <w:rFonts w:cstheme="minorHAnsi"/>
        </w:rPr>
        <w:t>A</w:t>
      </w:r>
      <w:r w:rsidRPr="00C36400">
        <w:rPr>
          <w:rFonts w:cstheme="minorHAnsi"/>
        </w:rPr>
        <w:t>u-delà.</w:t>
      </w:r>
    </w:p>
    <w:p w14:paraId="183AA335" w14:textId="77777777" w:rsidR="00684573" w:rsidRPr="00C36400" w:rsidRDefault="00684573" w:rsidP="00105806">
      <w:pPr>
        <w:jc w:val="both"/>
        <w:rPr>
          <w:rFonts w:cstheme="minorHAnsi"/>
        </w:rPr>
      </w:pPr>
      <w:r w:rsidRPr="00C36400">
        <w:rPr>
          <w:rFonts w:cstheme="minorHAnsi"/>
        </w:rPr>
        <w:t>- L'homme a été créé pour une éternité immense ; il ne doit donc pas se contenter des plaisirs éphémères de ce monde.</w:t>
      </w:r>
    </w:p>
    <w:p w14:paraId="1C93E10D" w14:textId="77777777" w:rsidR="00684573" w:rsidRPr="00C36400" w:rsidRDefault="00684573" w:rsidP="00105806">
      <w:pPr>
        <w:jc w:val="both"/>
        <w:rPr>
          <w:rFonts w:cstheme="minorHAnsi"/>
        </w:rPr>
      </w:pPr>
      <w:r w:rsidRPr="00C36400">
        <w:rPr>
          <w:rFonts w:cstheme="minorHAnsi"/>
        </w:rPr>
        <w:t>- La véritable bonté humaine réside dans la satisfaction et le contentement.</w:t>
      </w:r>
    </w:p>
    <w:p w14:paraId="702D7D6C" w14:textId="77777777" w:rsidR="00684573" w:rsidRPr="00C36400" w:rsidRDefault="00684573" w:rsidP="00105806">
      <w:pPr>
        <w:jc w:val="both"/>
        <w:rPr>
          <w:rFonts w:cstheme="minorHAnsi"/>
        </w:rPr>
      </w:pPr>
      <w:r w:rsidRPr="00C36400">
        <w:rPr>
          <w:rFonts w:cstheme="minorHAnsi"/>
        </w:rPr>
        <w:t>- Les hypocrites se distinguent par leur moquerie ; se moquer des croyants fait partie de leur propagande.</w:t>
      </w:r>
    </w:p>
    <w:p w14:paraId="1C317FF0" w14:textId="77777777" w:rsidR="00684573" w:rsidRPr="00C36400" w:rsidRDefault="00684573" w:rsidP="00105806">
      <w:pPr>
        <w:jc w:val="both"/>
        <w:rPr>
          <w:rFonts w:cstheme="minorHAnsi"/>
        </w:rPr>
      </w:pPr>
      <w:r w:rsidRPr="00C36400">
        <w:rPr>
          <w:rFonts w:cstheme="minorHAnsi"/>
        </w:rPr>
        <w:t>- Il est interdit de plaisanter à propos des choses religieuses sacrées.</w:t>
      </w:r>
    </w:p>
    <w:p w14:paraId="3205DCA6" w14:textId="6918A7B7" w:rsidR="00684573" w:rsidRPr="00C36400" w:rsidRDefault="00684573" w:rsidP="00105806">
      <w:pPr>
        <w:jc w:val="both"/>
        <w:rPr>
          <w:rFonts w:cstheme="minorHAnsi"/>
        </w:rPr>
      </w:pPr>
      <w:r w:rsidRPr="00C36400">
        <w:rPr>
          <w:rFonts w:cstheme="minorHAnsi"/>
        </w:rPr>
        <w:t xml:space="preserve">- N'oubliez pas Dieu, sinon vous risqueriez de perdre </w:t>
      </w:r>
      <w:proofErr w:type="spellStart"/>
      <w:r w:rsidRPr="00C36400">
        <w:rPr>
          <w:rFonts w:cstheme="minorHAnsi"/>
        </w:rPr>
        <w:t>s</w:t>
      </w:r>
      <w:r w:rsidR="00E1276D">
        <w:rPr>
          <w:rFonts w:cstheme="minorHAnsi"/>
        </w:rPr>
        <w:t>S</w:t>
      </w:r>
      <w:proofErr w:type="spellEnd"/>
      <w:r w:rsidRPr="00C36400">
        <w:rPr>
          <w:rFonts w:cstheme="minorHAnsi"/>
        </w:rPr>
        <w:t xml:space="preserve"> grâce.</w:t>
      </w:r>
    </w:p>
    <w:p w14:paraId="25EEAA91" w14:textId="77777777" w:rsidR="00684573" w:rsidRPr="00C36400" w:rsidRDefault="00684573" w:rsidP="00105806">
      <w:pPr>
        <w:jc w:val="both"/>
        <w:rPr>
          <w:rFonts w:cstheme="minorHAnsi"/>
        </w:rPr>
      </w:pPr>
      <w:r w:rsidRPr="00C36400">
        <w:rPr>
          <w:rFonts w:cstheme="minorHAnsi"/>
        </w:rPr>
        <w:t>- Chacun doit contribuer autant qu'il le peut, car la qualité de l’effort est primordiale.</w:t>
      </w:r>
    </w:p>
    <w:p w14:paraId="5012437B" w14:textId="77777777" w:rsidR="00684573" w:rsidRPr="00527520" w:rsidRDefault="00684573" w:rsidP="00105806">
      <w:pPr>
        <w:jc w:val="both"/>
        <w:rPr>
          <w:rFonts w:cstheme="minorHAnsi"/>
        </w:rPr>
      </w:pPr>
      <w:r w:rsidRPr="00C36400">
        <w:rPr>
          <w:rFonts w:cstheme="minorHAnsi"/>
        </w:rPr>
        <w:t>- Dieu immerge dans sa miséricorde les croyants qui donnent leurs biens avec l'in</w:t>
      </w:r>
      <w:r>
        <w:rPr>
          <w:rFonts w:cstheme="minorHAnsi"/>
        </w:rPr>
        <w:t>tention de se rapprocher de Lui</w:t>
      </w:r>
      <w:r w:rsidRPr="00527520">
        <w:rPr>
          <w:rFonts w:cstheme="minorHAnsi"/>
        </w:rPr>
        <w:t>.</w:t>
      </w:r>
      <w:r w:rsidRPr="00527520">
        <w:rPr>
          <w:rStyle w:val="Appelnotedebasdep"/>
          <w:rFonts w:cstheme="minorHAnsi"/>
        </w:rPr>
        <w:footnoteReference w:id="223"/>
      </w:r>
    </w:p>
    <w:p w14:paraId="72265AC9" w14:textId="77777777" w:rsidR="00675436" w:rsidRDefault="00675436" w:rsidP="00105806">
      <w:pPr>
        <w:jc w:val="both"/>
      </w:pPr>
    </w:p>
    <w:sectPr w:rsidR="00675436" w:rsidSect="00684573">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8EE7" w14:textId="77777777" w:rsidR="0041603C" w:rsidRDefault="0041603C" w:rsidP="00684573">
      <w:pPr>
        <w:spacing w:after="0" w:line="240" w:lineRule="auto"/>
      </w:pPr>
      <w:r>
        <w:separator/>
      </w:r>
    </w:p>
  </w:endnote>
  <w:endnote w:type="continuationSeparator" w:id="0">
    <w:p w14:paraId="45A195DA" w14:textId="77777777" w:rsidR="0041603C" w:rsidRDefault="0041603C" w:rsidP="0068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8B401" w14:textId="77777777" w:rsidR="0041603C" w:rsidRDefault="0041603C" w:rsidP="00684573">
      <w:pPr>
        <w:spacing w:after="0" w:line="240" w:lineRule="auto"/>
      </w:pPr>
      <w:r>
        <w:separator/>
      </w:r>
    </w:p>
  </w:footnote>
  <w:footnote w:type="continuationSeparator" w:id="0">
    <w:p w14:paraId="41A084AE" w14:textId="77777777" w:rsidR="0041603C" w:rsidRDefault="0041603C" w:rsidP="00684573">
      <w:pPr>
        <w:spacing w:after="0" w:line="240" w:lineRule="auto"/>
      </w:pPr>
      <w:r>
        <w:continuationSeparator/>
      </w:r>
    </w:p>
  </w:footnote>
  <w:footnote w:id="1">
    <w:p w14:paraId="5C5E4F38" w14:textId="3C5801BC" w:rsidR="009D381F" w:rsidRPr="00EA3F5F" w:rsidRDefault="009D381F" w:rsidP="00C2397B">
      <w:pPr>
        <w:spacing w:after="0" w:line="240" w:lineRule="auto"/>
        <w:jc w:val="both"/>
        <w:rPr>
          <w:rFonts w:cstheme="minorHAnsi"/>
          <w:sz w:val="16"/>
          <w:szCs w:val="16"/>
        </w:rPr>
      </w:pPr>
      <w:r w:rsidRPr="00EA3F5F">
        <w:rPr>
          <w:rStyle w:val="Appelnotedebasdep"/>
          <w:sz w:val="16"/>
          <w:szCs w:val="16"/>
        </w:rPr>
        <w:footnoteRef/>
      </w:r>
      <w:r w:rsidRPr="00EA3F5F">
        <w:rPr>
          <w:sz w:val="16"/>
          <w:szCs w:val="16"/>
        </w:rPr>
        <w:t xml:space="preserve"> </w:t>
      </w:r>
      <w:r w:rsidRPr="00EA3F5F">
        <w:rPr>
          <w:rFonts w:cstheme="minorHAnsi"/>
          <w:sz w:val="16"/>
          <w:szCs w:val="16"/>
        </w:rPr>
        <w:t xml:space="preserve">La bataille de </w:t>
      </w:r>
      <w:proofErr w:type="spellStart"/>
      <w:r w:rsidRPr="00EA3F5F">
        <w:rPr>
          <w:rFonts w:cstheme="minorHAnsi"/>
          <w:sz w:val="16"/>
          <w:szCs w:val="16"/>
        </w:rPr>
        <w:t>Hounayne</w:t>
      </w:r>
      <w:proofErr w:type="spellEnd"/>
      <w:r w:rsidRPr="00EA3F5F">
        <w:rPr>
          <w:rFonts w:cstheme="minorHAnsi"/>
          <w:sz w:val="16"/>
          <w:szCs w:val="16"/>
        </w:rPr>
        <w:t xml:space="preserve"> a eu lieu en janvier 630 après J.-C., peu après la prise sans combat de La Mecque par les musulmans. C'était l'une des premières grandes batailles entre les musulmans et l</w:t>
      </w:r>
      <w:r>
        <w:rPr>
          <w:rFonts w:cstheme="minorHAnsi"/>
          <w:sz w:val="16"/>
          <w:szCs w:val="16"/>
        </w:rPr>
        <w:t xml:space="preserve">es tribus païennes de la région, </w:t>
      </w:r>
      <w:r w:rsidRPr="00EA3F5F">
        <w:rPr>
          <w:rFonts w:cstheme="minorHAnsi"/>
          <w:sz w:val="16"/>
          <w:szCs w:val="16"/>
        </w:rPr>
        <w:t xml:space="preserve">après que le Noble Prophète (s) ait unifié la plupart de l'Arabie sous l'Islam. Les tribus de Hawazin et de </w:t>
      </w:r>
      <w:proofErr w:type="spellStart"/>
      <w:r w:rsidRPr="00EA3F5F">
        <w:rPr>
          <w:rFonts w:cstheme="minorHAnsi"/>
          <w:sz w:val="16"/>
          <w:szCs w:val="16"/>
        </w:rPr>
        <w:t>Thaqif</w:t>
      </w:r>
      <w:proofErr w:type="spellEnd"/>
      <w:r w:rsidRPr="00EA3F5F">
        <w:rPr>
          <w:rFonts w:cstheme="minorHAnsi"/>
          <w:sz w:val="16"/>
          <w:szCs w:val="16"/>
        </w:rPr>
        <w:t xml:space="preserve">, basées autour de Ta'if, décidèrent de se soulever contre le Noble Prophète (s). Ainsi, ils rassemblèrent une armée d’environ 10 000 à 20 000 hommes pour combattre les musulmans. Ils étaient dirigés par Malik ibn Awf. Quant à l'armée musulmane, elle comptait environ 12 000 hommes, dont 9000 nouveaux convertis. </w:t>
      </w:r>
    </w:p>
    <w:p w14:paraId="2911FF45" w14:textId="77777777" w:rsidR="009D381F" w:rsidRPr="00EA3F5F" w:rsidRDefault="009D381F" w:rsidP="00C2397B">
      <w:pPr>
        <w:jc w:val="both"/>
        <w:rPr>
          <w:rFonts w:cstheme="minorHAnsi"/>
          <w:sz w:val="16"/>
          <w:szCs w:val="16"/>
        </w:rPr>
      </w:pPr>
      <w:r w:rsidRPr="00EA3F5F">
        <w:rPr>
          <w:rFonts w:cstheme="minorHAnsi"/>
          <w:sz w:val="16"/>
          <w:szCs w:val="16"/>
        </w:rPr>
        <w:t xml:space="preserve">La bataille a eu lieu dans la vallée de </w:t>
      </w:r>
      <w:proofErr w:type="spellStart"/>
      <w:r w:rsidRPr="00EA3F5F">
        <w:rPr>
          <w:rFonts w:cstheme="minorHAnsi"/>
          <w:sz w:val="16"/>
          <w:szCs w:val="16"/>
        </w:rPr>
        <w:t>Hounayne</w:t>
      </w:r>
      <w:proofErr w:type="spellEnd"/>
      <w:r w:rsidRPr="00EA3F5F">
        <w:rPr>
          <w:rFonts w:cstheme="minorHAnsi"/>
          <w:sz w:val="16"/>
          <w:szCs w:val="16"/>
        </w:rPr>
        <w:t>, près de Ta'if. À l'aube de la bataille, les tribus rebelles lancèrent une attaque éclair depuis les hauteurs en faisant rouler des rochers. Pris de panique, de nombreux nouveaux musulmans prirent la fuite, ne laissant que le Prophète (s) et un petit noyau de fidèles. Cependant, le Noble Prophète (s) réussit à rallier ses troupes et à lancer une contre-attaque. À la fin, les musulmans remportèrent une victoire décisive. Les tribus païennes subirent de lourdes pertes et leurs chefs ont été capturés.</w:t>
      </w:r>
    </w:p>
    <w:p w14:paraId="327AD16F" w14:textId="77777777" w:rsidR="009D381F" w:rsidRDefault="009D381F" w:rsidP="00C2397B">
      <w:pPr>
        <w:pStyle w:val="Notedebasdepage"/>
        <w:jc w:val="both"/>
      </w:pPr>
    </w:p>
  </w:footnote>
  <w:footnote w:id="2">
    <w:p w14:paraId="2CC16139" w14:textId="77777777" w:rsidR="009D381F" w:rsidRPr="00295A3A" w:rsidRDefault="009D381F" w:rsidP="00C2397B">
      <w:pPr>
        <w:spacing w:after="200" w:line="276" w:lineRule="auto"/>
        <w:jc w:val="both"/>
        <w:rPr>
          <w:rFonts w:ascii="Calibri" w:eastAsia="Times New Roman" w:hAnsi="Calibri" w:cs="Arial"/>
          <w:i/>
          <w:iCs/>
          <w:sz w:val="16"/>
          <w:szCs w:val="16"/>
          <w:lang w:val="fr-BE"/>
        </w:rPr>
      </w:pPr>
      <w:r w:rsidRPr="003A7460">
        <w:rPr>
          <w:rStyle w:val="Appelnotedebasdep"/>
          <w:sz w:val="16"/>
          <w:szCs w:val="16"/>
        </w:rPr>
        <w:footnoteRef/>
      </w:r>
      <w:r w:rsidRPr="003A7460">
        <w:rPr>
          <w:sz w:val="16"/>
          <w:szCs w:val="16"/>
        </w:rPr>
        <w:t xml:space="preserve"> </w:t>
      </w:r>
      <w:bookmarkStart w:id="1" w:name="_Hlk153631766"/>
      <w:proofErr w:type="spellStart"/>
      <w:r w:rsidRPr="00295A3A">
        <w:rPr>
          <w:rFonts w:ascii="Calibri" w:eastAsia="Times New Roman" w:hAnsi="Calibri" w:cs="Arial"/>
          <w:i/>
          <w:iCs/>
          <w:sz w:val="16"/>
          <w:szCs w:val="16"/>
          <w:lang w:val="fr-BE"/>
        </w:rPr>
        <w:t>Nézaamé</w:t>
      </w:r>
      <w:proofErr w:type="spellEnd"/>
      <w:r w:rsidRPr="00295A3A">
        <w:rPr>
          <w:rFonts w:ascii="Calibri" w:eastAsia="Times New Roman" w:hAnsi="Calibri" w:cs="Arial"/>
          <w:i/>
          <w:iCs/>
          <w:sz w:val="16"/>
          <w:szCs w:val="16"/>
          <w:lang w:val="fr-BE"/>
        </w:rPr>
        <w:t xml:space="preserve"> </w:t>
      </w:r>
      <w:proofErr w:type="spellStart"/>
      <w:r w:rsidRPr="00295A3A">
        <w:rPr>
          <w:rFonts w:ascii="Calibri" w:eastAsia="Times New Roman" w:hAnsi="Calibri" w:cs="Arial"/>
          <w:i/>
          <w:iCs/>
          <w:sz w:val="16"/>
          <w:szCs w:val="16"/>
          <w:lang w:val="fr-BE"/>
        </w:rPr>
        <w:t>hamahangué</w:t>
      </w:r>
      <w:proofErr w:type="spellEnd"/>
      <w:r w:rsidRPr="00295A3A">
        <w:rPr>
          <w:rFonts w:ascii="Calibri" w:eastAsia="Times New Roman" w:hAnsi="Calibri" w:cs="Arial"/>
          <w:i/>
          <w:iCs/>
          <w:sz w:val="16"/>
          <w:szCs w:val="16"/>
          <w:lang w:val="fr-BE"/>
        </w:rPr>
        <w:t xml:space="preserve"> </w:t>
      </w:r>
      <w:proofErr w:type="spellStart"/>
      <w:r w:rsidRPr="00295A3A">
        <w:rPr>
          <w:rFonts w:ascii="Calibri" w:eastAsia="Times New Roman" w:hAnsi="Calibri" w:cs="Arial"/>
          <w:i/>
          <w:iCs/>
          <w:sz w:val="16"/>
          <w:szCs w:val="16"/>
          <w:lang w:val="fr-BE"/>
        </w:rPr>
        <w:t>souréhayé</w:t>
      </w:r>
      <w:proofErr w:type="spellEnd"/>
      <w:r w:rsidRPr="00295A3A">
        <w:rPr>
          <w:rFonts w:ascii="Calibri" w:eastAsia="Times New Roman" w:hAnsi="Calibri" w:cs="Arial"/>
          <w:i/>
          <w:iCs/>
          <w:sz w:val="16"/>
          <w:szCs w:val="16"/>
          <w:lang w:val="fr-BE"/>
        </w:rPr>
        <w:t xml:space="preserve"> </w:t>
      </w:r>
      <w:proofErr w:type="spellStart"/>
      <w:r w:rsidRPr="00295A3A">
        <w:rPr>
          <w:rFonts w:ascii="Calibri" w:eastAsia="Times New Roman" w:hAnsi="Calibri" w:cs="Arial"/>
          <w:i/>
          <w:iCs/>
          <w:sz w:val="16"/>
          <w:szCs w:val="16"/>
          <w:lang w:val="fr-BE"/>
        </w:rPr>
        <w:t>Qur’an</w:t>
      </w:r>
      <w:proofErr w:type="spellEnd"/>
      <w:r w:rsidRPr="00295A3A">
        <w:rPr>
          <w:rFonts w:ascii="Calibri" w:eastAsia="Times New Roman" w:hAnsi="Calibri" w:cs="Arial"/>
          <w:i/>
          <w:iCs/>
          <w:sz w:val="16"/>
          <w:szCs w:val="16"/>
          <w:lang w:val="fr-BE"/>
        </w:rPr>
        <w:t>, page</w:t>
      </w:r>
      <w:bookmarkEnd w:id="1"/>
      <w:r w:rsidRPr="00295A3A">
        <w:rPr>
          <w:rFonts w:ascii="Calibri" w:eastAsia="Times New Roman" w:hAnsi="Calibri" w:cs="Arial"/>
          <w:i/>
          <w:iCs/>
          <w:sz w:val="16"/>
          <w:szCs w:val="16"/>
          <w:lang w:val="fr-BE"/>
        </w:rPr>
        <w:t xml:space="preserve"> 113</w:t>
      </w:r>
    </w:p>
  </w:footnote>
  <w:footnote w:id="3">
    <w:p w14:paraId="11BB8FA4" w14:textId="77777777" w:rsidR="009D381F" w:rsidRPr="00462A0F" w:rsidRDefault="009D381F" w:rsidP="00C2397B">
      <w:pPr>
        <w:spacing w:after="0" w:line="240" w:lineRule="auto"/>
        <w:jc w:val="both"/>
        <w:rPr>
          <w:rFonts w:ascii="Calibri" w:eastAsia="Times New Roman" w:hAnsi="Calibri" w:cs="Arial"/>
          <w:i/>
          <w:iCs/>
          <w:sz w:val="16"/>
          <w:szCs w:val="16"/>
          <w:u w:val="single"/>
          <w:lang w:val="fr-BE"/>
        </w:rPr>
      </w:pPr>
      <w:r w:rsidRPr="00462A0F">
        <w:rPr>
          <w:rStyle w:val="Appelnotedebasdep"/>
          <w:sz w:val="16"/>
          <w:szCs w:val="16"/>
        </w:rPr>
        <w:footnoteRef/>
      </w:r>
      <w:r w:rsidRPr="00462A0F">
        <w:rPr>
          <w:sz w:val="16"/>
          <w:szCs w:val="16"/>
        </w:rPr>
        <w:t xml:space="preserve"> </w:t>
      </w:r>
      <w:bookmarkStart w:id="2" w:name="_Hlk153631795"/>
      <w:bookmarkStart w:id="3" w:name="_Hlk153871014"/>
      <w:proofErr w:type="spellStart"/>
      <w:r w:rsidRPr="00462A0F">
        <w:rPr>
          <w:rFonts w:eastAsiaTheme="minorEastAsia"/>
          <w:i/>
          <w:iCs/>
          <w:sz w:val="16"/>
          <w:szCs w:val="16"/>
          <w:lang w:bidi="en-US"/>
        </w:rPr>
        <w:t>Tafsiré</w:t>
      </w:r>
      <w:proofErr w:type="spellEnd"/>
      <w:r w:rsidRPr="00462A0F">
        <w:rPr>
          <w:rFonts w:eastAsiaTheme="minorEastAsia"/>
          <w:i/>
          <w:iCs/>
          <w:sz w:val="16"/>
          <w:szCs w:val="16"/>
          <w:lang w:bidi="en-US"/>
        </w:rPr>
        <w:t xml:space="preserve"> Némouna ; </w:t>
      </w:r>
      <w:hyperlink r:id="rId1" w:history="1">
        <w:r w:rsidRPr="00462A0F">
          <w:rPr>
            <w:rFonts w:ascii="Calibri" w:eastAsia="Times New Roman" w:hAnsi="Calibri" w:cs="Arial"/>
            <w:i/>
            <w:iCs/>
            <w:sz w:val="16"/>
            <w:szCs w:val="16"/>
            <w:u w:val="single"/>
            <w:lang w:val="fr-BE"/>
          </w:rPr>
          <w:t>quran.inoor.ir</w:t>
        </w:r>
      </w:hyperlink>
      <w:bookmarkEnd w:id="2"/>
      <w:bookmarkEnd w:id="3"/>
    </w:p>
  </w:footnote>
  <w:footnote w:id="4">
    <w:p w14:paraId="63824870" w14:textId="724A05E7" w:rsidR="009D381F" w:rsidRPr="00462A0F" w:rsidRDefault="009D381F" w:rsidP="00C2397B">
      <w:pPr>
        <w:pStyle w:val="Notedebasdepage"/>
        <w:jc w:val="both"/>
        <w:rPr>
          <w:rFonts w:cstheme="minorHAnsi"/>
          <w:sz w:val="16"/>
          <w:szCs w:val="16"/>
          <w:lang w:val="fr-RE"/>
        </w:rPr>
      </w:pPr>
      <w:r w:rsidRPr="00462A0F">
        <w:rPr>
          <w:rStyle w:val="Appelnotedebasdep"/>
          <w:sz w:val="16"/>
          <w:szCs w:val="16"/>
        </w:rPr>
        <w:footnoteRef/>
      </w:r>
      <w:r w:rsidRPr="00462A0F">
        <w:rPr>
          <w:sz w:val="16"/>
          <w:szCs w:val="16"/>
        </w:rPr>
        <w:t xml:space="preserve"> </w:t>
      </w:r>
      <w:r w:rsidRPr="00462A0F">
        <w:rPr>
          <w:rFonts w:cstheme="minorHAnsi"/>
          <w:sz w:val="16"/>
          <w:szCs w:val="16"/>
        </w:rPr>
        <w:t xml:space="preserve">À cause du fait que la sourate commence par la déclaration d’immunité envers les idolâtres, elle a été appelée </w:t>
      </w:r>
      <w:r w:rsidR="00D350C5">
        <w:rPr>
          <w:rFonts w:cstheme="minorHAnsi"/>
          <w:sz w:val="16"/>
          <w:szCs w:val="16"/>
        </w:rPr>
        <w:t>« </w:t>
      </w:r>
      <w:proofErr w:type="spellStart"/>
      <w:r w:rsidRPr="00462A0F">
        <w:rPr>
          <w:rFonts w:cstheme="minorHAnsi"/>
          <w:sz w:val="16"/>
          <w:szCs w:val="16"/>
        </w:rPr>
        <w:t>al-Bara’ah</w:t>
      </w:r>
      <w:proofErr w:type="spellEnd"/>
      <w:r w:rsidR="00D350C5">
        <w:rPr>
          <w:rFonts w:cstheme="minorHAnsi"/>
          <w:sz w:val="16"/>
          <w:szCs w:val="16"/>
        </w:rPr>
        <w:t> »</w:t>
      </w:r>
      <w:r w:rsidRPr="00462A0F">
        <w:rPr>
          <w:rFonts w:cstheme="minorHAnsi"/>
          <w:sz w:val="16"/>
          <w:szCs w:val="16"/>
        </w:rPr>
        <w:t>.</w:t>
      </w:r>
    </w:p>
  </w:footnote>
  <w:footnote w:id="5">
    <w:p w14:paraId="1821E3EE" w14:textId="77777777" w:rsidR="009D381F" w:rsidRPr="00462A0F" w:rsidRDefault="009D381F" w:rsidP="00C2397B">
      <w:pPr>
        <w:pStyle w:val="Paragraphedeliste1"/>
        <w:spacing w:after="0" w:line="240" w:lineRule="auto"/>
        <w:ind w:left="0"/>
        <w:rPr>
          <w:rFonts w:asciiTheme="minorHAnsi" w:eastAsiaTheme="minorEastAsia" w:hAnsiTheme="minorHAnsi" w:cstheme="minorBidi"/>
          <w:i/>
          <w:iCs/>
          <w:sz w:val="16"/>
          <w:szCs w:val="16"/>
          <w:lang w:val="fr-RE" w:bidi="en-US"/>
        </w:rPr>
      </w:pPr>
      <w:r w:rsidRPr="00462A0F">
        <w:rPr>
          <w:rStyle w:val="Appelnotedebasdep"/>
          <w:sz w:val="16"/>
          <w:szCs w:val="16"/>
        </w:rPr>
        <w:footnoteRef/>
      </w:r>
      <w:r w:rsidRPr="00462A0F">
        <w:rPr>
          <w:sz w:val="16"/>
          <w:szCs w:val="16"/>
          <w:lang w:val="fr-RE"/>
        </w:rPr>
        <w:t xml:space="preserve"> </w:t>
      </w:r>
      <w:proofErr w:type="spellStart"/>
      <w:r w:rsidRPr="00462A0F">
        <w:rPr>
          <w:i/>
          <w:iCs/>
          <w:sz w:val="16"/>
          <w:szCs w:val="16"/>
          <w:lang w:val="fr-FR"/>
        </w:rPr>
        <w:t>Tarjoumé</w:t>
      </w:r>
      <w:proofErr w:type="spellEnd"/>
      <w:r w:rsidRPr="00462A0F">
        <w:rPr>
          <w:i/>
          <w:iCs/>
          <w:sz w:val="16"/>
          <w:szCs w:val="16"/>
          <w:lang w:val="fr-RE"/>
        </w:rPr>
        <w:t xml:space="preserve"> Al-Burhan fi tafsir al-</w:t>
      </w:r>
      <w:proofErr w:type="spellStart"/>
      <w:r w:rsidRPr="00462A0F">
        <w:rPr>
          <w:i/>
          <w:iCs/>
          <w:sz w:val="16"/>
          <w:szCs w:val="16"/>
          <w:lang w:val="fr-RE"/>
        </w:rPr>
        <w:t>Qur’an</w:t>
      </w:r>
      <w:proofErr w:type="spellEnd"/>
      <w:r w:rsidRPr="00462A0F">
        <w:rPr>
          <w:i/>
          <w:iCs/>
          <w:sz w:val="16"/>
          <w:szCs w:val="16"/>
          <w:lang w:val="fr-RE"/>
        </w:rPr>
        <w:t>, tome 6, page 2</w:t>
      </w:r>
    </w:p>
  </w:footnote>
  <w:footnote w:id="6">
    <w:p w14:paraId="6731E2DF" w14:textId="77777777" w:rsidR="009D381F" w:rsidRPr="00462A0F" w:rsidRDefault="009D381F" w:rsidP="00C2397B">
      <w:pPr>
        <w:pStyle w:val="Notedebasdepage"/>
        <w:jc w:val="both"/>
        <w:rPr>
          <w:sz w:val="16"/>
          <w:szCs w:val="16"/>
        </w:rPr>
      </w:pPr>
      <w:r w:rsidRPr="00462A0F">
        <w:rPr>
          <w:rStyle w:val="Appelnotedebasdep"/>
          <w:sz w:val="16"/>
          <w:szCs w:val="16"/>
        </w:rPr>
        <w:footnoteRef/>
      </w:r>
      <w:r w:rsidRPr="00462A0F">
        <w:rPr>
          <w:sz w:val="16"/>
          <w:szCs w:val="16"/>
        </w:rPr>
        <w:t xml:space="preserve"> </w:t>
      </w:r>
      <w:proofErr w:type="spellStart"/>
      <w:r w:rsidRPr="00462A0F">
        <w:rPr>
          <w:i/>
          <w:iCs/>
          <w:sz w:val="16"/>
          <w:szCs w:val="16"/>
          <w:lang w:bidi="en-US"/>
        </w:rPr>
        <w:t>Tafsiré</w:t>
      </w:r>
      <w:proofErr w:type="spellEnd"/>
      <w:r w:rsidRPr="00462A0F">
        <w:rPr>
          <w:i/>
          <w:iCs/>
          <w:sz w:val="16"/>
          <w:szCs w:val="16"/>
          <w:lang w:bidi="en-US"/>
        </w:rPr>
        <w:t xml:space="preserve"> </w:t>
      </w:r>
      <w:proofErr w:type="spellStart"/>
      <w:r w:rsidRPr="00462A0F">
        <w:rPr>
          <w:i/>
          <w:iCs/>
          <w:sz w:val="16"/>
          <w:szCs w:val="16"/>
          <w:lang w:bidi="en-US"/>
        </w:rPr>
        <w:t>Qur’ané</w:t>
      </w:r>
      <w:proofErr w:type="spellEnd"/>
      <w:r w:rsidRPr="00462A0F">
        <w:rPr>
          <w:i/>
          <w:iCs/>
          <w:sz w:val="16"/>
          <w:szCs w:val="16"/>
          <w:lang w:bidi="en-US"/>
        </w:rPr>
        <w:t xml:space="preserve"> Mehr, tome 3, page 527</w:t>
      </w:r>
    </w:p>
  </w:footnote>
  <w:footnote w:id="7">
    <w:p w14:paraId="7FD974CD" w14:textId="77777777" w:rsidR="009D381F" w:rsidRPr="00FC75EA" w:rsidRDefault="009D381F" w:rsidP="00C2397B">
      <w:pPr>
        <w:pStyle w:val="Standard"/>
        <w:spacing w:after="0" w:line="240" w:lineRule="auto"/>
        <w:jc w:val="both"/>
        <w:rPr>
          <w:sz w:val="16"/>
          <w:szCs w:val="16"/>
          <w:lang w:val="fr-BE"/>
        </w:rPr>
      </w:pPr>
      <w:r w:rsidRPr="00462A0F">
        <w:rPr>
          <w:rStyle w:val="Appelnotedebasdep"/>
          <w:sz w:val="16"/>
          <w:szCs w:val="16"/>
        </w:rPr>
        <w:footnoteRef/>
      </w:r>
      <w:r w:rsidRPr="00DF73B3">
        <w:rPr>
          <w:sz w:val="16"/>
          <w:szCs w:val="16"/>
          <w:lang w:val="fr-FR"/>
        </w:rPr>
        <w:t xml:space="preserve"> </w:t>
      </w:r>
      <w:r w:rsidRPr="00462A0F">
        <w:rPr>
          <w:sz w:val="16"/>
          <w:szCs w:val="16"/>
          <w:lang w:val="fr-BE"/>
        </w:rPr>
        <w:t xml:space="preserve">Le Hajj est un devoir religieux que tout musulman est censé accomplir au moins une fois dans sa vie, s'il en a les moyens physiques et financiers. Il se déroule chaque année pendant le 12e mois du calendrier lunaire musulman (Dhul </w:t>
      </w:r>
      <w:proofErr w:type="spellStart"/>
      <w:r w:rsidRPr="00462A0F">
        <w:rPr>
          <w:sz w:val="16"/>
          <w:szCs w:val="16"/>
          <w:lang w:val="fr-BE"/>
        </w:rPr>
        <w:t>Hijjah</w:t>
      </w:r>
      <w:proofErr w:type="spellEnd"/>
      <w:r w:rsidRPr="00462A0F">
        <w:rPr>
          <w:sz w:val="16"/>
          <w:szCs w:val="16"/>
          <w:lang w:val="fr-BE"/>
        </w:rPr>
        <w:t>). Des millions de pèlerins venus du monde entier</w:t>
      </w:r>
      <w:r w:rsidRPr="00F43947">
        <w:rPr>
          <w:sz w:val="16"/>
          <w:szCs w:val="16"/>
          <w:lang w:val="fr-BE"/>
        </w:rPr>
        <w:t xml:space="preserve"> </w:t>
      </w:r>
      <w:r w:rsidRPr="00FC75EA">
        <w:rPr>
          <w:sz w:val="16"/>
          <w:szCs w:val="16"/>
          <w:lang w:val="fr-BE"/>
        </w:rPr>
        <w:t>convergent vers La Mecque. Les rituels du Hajj comprennent notamment : le circumambulation (</w:t>
      </w:r>
      <w:proofErr w:type="spellStart"/>
      <w:r w:rsidRPr="00FC75EA">
        <w:rPr>
          <w:sz w:val="16"/>
          <w:szCs w:val="16"/>
          <w:lang w:val="fr-BE"/>
        </w:rPr>
        <w:t>tawaaf</w:t>
      </w:r>
      <w:proofErr w:type="spellEnd"/>
      <w:r w:rsidRPr="00FC75EA">
        <w:rPr>
          <w:sz w:val="16"/>
          <w:szCs w:val="16"/>
          <w:lang w:val="fr-BE"/>
        </w:rPr>
        <w:t>) autour de la Kaaba, la marche (</w:t>
      </w:r>
      <w:proofErr w:type="spellStart"/>
      <w:r w:rsidRPr="00FC75EA">
        <w:rPr>
          <w:sz w:val="16"/>
          <w:szCs w:val="16"/>
          <w:lang w:val="fr-BE"/>
        </w:rPr>
        <w:t>sa'i</w:t>
      </w:r>
      <w:proofErr w:type="spellEnd"/>
      <w:r w:rsidRPr="00FC75EA">
        <w:rPr>
          <w:sz w:val="16"/>
          <w:szCs w:val="16"/>
          <w:lang w:val="fr-BE"/>
        </w:rPr>
        <w:t>) entre les collines de Safa et Marwa ; le rassemblement (</w:t>
      </w:r>
      <w:proofErr w:type="spellStart"/>
      <w:r w:rsidRPr="00FC75EA">
        <w:rPr>
          <w:sz w:val="16"/>
          <w:szCs w:val="16"/>
          <w:lang w:val="fr-BE"/>
        </w:rPr>
        <w:t>wouqouf</w:t>
      </w:r>
      <w:proofErr w:type="spellEnd"/>
      <w:r w:rsidRPr="00FC75EA">
        <w:rPr>
          <w:sz w:val="16"/>
          <w:szCs w:val="16"/>
          <w:lang w:val="fr-BE"/>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et de se rencontrer, égalitairement vêtus de blanc, quelles que soient leurs origines pour accomplir leur devoir religieux.</w:t>
      </w:r>
    </w:p>
  </w:footnote>
  <w:footnote w:id="8">
    <w:p w14:paraId="5462DCF9" w14:textId="77777777" w:rsidR="009D381F" w:rsidRPr="00FC75EA" w:rsidRDefault="009D381F" w:rsidP="00C2397B">
      <w:pPr>
        <w:spacing w:after="0" w:line="240" w:lineRule="auto"/>
        <w:jc w:val="both"/>
        <w:rPr>
          <w:rFonts w:cstheme="minorHAnsi"/>
          <w:sz w:val="16"/>
          <w:szCs w:val="16"/>
          <w:lang w:bidi="fa-IR"/>
        </w:rPr>
      </w:pPr>
      <w:r w:rsidRPr="00FC75EA">
        <w:rPr>
          <w:rStyle w:val="Appelnotedebasdep"/>
          <w:sz w:val="16"/>
          <w:szCs w:val="16"/>
        </w:rPr>
        <w:footnoteRef/>
      </w:r>
      <w:r w:rsidRPr="00FC75EA">
        <w:rPr>
          <w:sz w:val="16"/>
          <w:szCs w:val="16"/>
        </w:rPr>
        <w:t xml:space="preserve"> </w:t>
      </w:r>
      <w:bookmarkStart w:id="4" w:name="_Hlk169857775"/>
      <w:r w:rsidRPr="00FC75EA">
        <w:rPr>
          <w:rFonts w:cstheme="minorHAnsi"/>
          <w:sz w:val="16"/>
          <w:szCs w:val="16"/>
          <w:lang w:bidi="fa-IR"/>
        </w:rPr>
        <w:t>Gabriel est l'un des trois archanges majeurs dans la tradition judéo-chrétienne et islamique.</w:t>
      </w:r>
      <w:r w:rsidRPr="00FC75EA">
        <w:rPr>
          <w:rFonts w:cstheme="minorHAnsi"/>
          <w:b/>
          <w:bCs/>
          <w:sz w:val="16"/>
          <w:szCs w:val="16"/>
        </w:rPr>
        <w:t xml:space="preserve"> </w:t>
      </w:r>
      <w:r w:rsidRPr="00FC75EA">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FC75EA">
        <w:rPr>
          <w:rFonts w:cstheme="minorHAnsi"/>
          <w:b/>
          <w:bCs/>
          <w:sz w:val="16"/>
          <w:szCs w:val="16"/>
        </w:rPr>
        <w:t xml:space="preserve"> </w:t>
      </w:r>
      <w:r w:rsidRPr="00FC75EA">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4"/>
    </w:p>
  </w:footnote>
  <w:footnote w:id="9">
    <w:p w14:paraId="6FC42A13" w14:textId="77777777" w:rsidR="009D381F" w:rsidRPr="00FC75EA"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FC75EA">
        <w:rPr>
          <w:rStyle w:val="Appelnotedebasdep"/>
          <w:sz w:val="16"/>
          <w:szCs w:val="16"/>
        </w:rPr>
        <w:footnoteRef/>
      </w:r>
      <w:r w:rsidRPr="00FC75EA">
        <w:rPr>
          <w:sz w:val="16"/>
          <w:szCs w:val="16"/>
          <w:lang w:val="fr-RE"/>
        </w:rPr>
        <w:t xml:space="preserve"> </w:t>
      </w:r>
      <w:proofErr w:type="spellStart"/>
      <w:r w:rsidRPr="00DF73B3">
        <w:rPr>
          <w:rStyle w:val="Lienhypertexte"/>
          <w:i/>
          <w:iCs/>
          <w:color w:val="auto"/>
          <w:sz w:val="16"/>
          <w:szCs w:val="16"/>
          <w:u w:val="none"/>
          <w:lang w:val="fr-FR"/>
        </w:rPr>
        <w:t>Moussnad</w:t>
      </w:r>
      <w:proofErr w:type="spellEnd"/>
      <w:r w:rsidRPr="00DF73B3">
        <w:rPr>
          <w:rStyle w:val="Lienhypertexte"/>
          <w:i/>
          <w:iCs/>
          <w:color w:val="auto"/>
          <w:sz w:val="16"/>
          <w:szCs w:val="16"/>
          <w:u w:val="none"/>
          <w:lang w:val="fr-FR"/>
        </w:rPr>
        <w:t xml:space="preserve"> Ahmad</w:t>
      </w:r>
      <w:r w:rsidRPr="00FC75EA">
        <w:rPr>
          <w:i/>
          <w:iCs/>
          <w:sz w:val="16"/>
          <w:szCs w:val="16"/>
          <w:lang w:val="fr-RE"/>
        </w:rPr>
        <w:t>, tome 1, page 331 ;</w:t>
      </w:r>
      <w:r w:rsidRPr="00FC75EA">
        <w:rPr>
          <w:sz w:val="16"/>
          <w:szCs w:val="16"/>
          <w:lang w:val="fr-RE"/>
        </w:rPr>
        <w:t xml:space="preserve"> </w:t>
      </w:r>
      <w:proofErr w:type="spellStart"/>
      <w:r w:rsidRPr="00FC75EA">
        <w:rPr>
          <w:rFonts w:asciiTheme="minorHAnsi" w:eastAsiaTheme="minorEastAsia" w:hAnsiTheme="minorHAnsi" w:cstheme="minorBidi"/>
          <w:i/>
          <w:iCs/>
          <w:sz w:val="16"/>
          <w:szCs w:val="16"/>
          <w:lang w:val="fr-FR" w:bidi="en-US"/>
        </w:rPr>
        <w:t>Tafsiré</w:t>
      </w:r>
      <w:proofErr w:type="spellEnd"/>
      <w:r w:rsidRPr="00FC75EA">
        <w:rPr>
          <w:rFonts w:asciiTheme="minorHAnsi" w:eastAsiaTheme="minorEastAsia" w:hAnsiTheme="minorHAnsi" w:cstheme="minorBidi"/>
          <w:i/>
          <w:iCs/>
          <w:sz w:val="16"/>
          <w:szCs w:val="16"/>
          <w:lang w:val="fr-FR" w:bidi="en-US"/>
        </w:rPr>
        <w:t xml:space="preserve"> ibn Kathir, tome 2, page 322 ; </w:t>
      </w:r>
      <w:proofErr w:type="spellStart"/>
      <w:r w:rsidRPr="00DF73B3">
        <w:rPr>
          <w:rStyle w:val="Lienhypertexte"/>
          <w:i/>
          <w:iCs/>
          <w:color w:val="auto"/>
          <w:sz w:val="16"/>
          <w:szCs w:val="16"/>
          <w:u w:val="none"/>
          <w:lang w:val="fr-FR"/>
        </w:rPr>
        <w:t>Tafsiré</w:t>
      </w:r>
      <w:proofErr w:type="spellEnd"/>
      <w:r w:rsidRPr="00DF73B3">
        <w:rPr>
          <w:rStyle w:val="Lienhypertexte"/>
          <w:i/>
          <w:iCs/>
          <w:color w:val="auto"/>
          <w:sz w:val="16"/>
          <w:szCs w:val="16"/>
          <w:u w:val="none"/>
          <w:lang w:val="fr-FR"/>
        </w:rPr>
        <w:t xml:space="preserve"> al-</w:t>
      </w:r>
      <w:proofErr w:type="spellStart"/>
      <w:r w:rsidRPr="00DF73B3">
        <w:rPr>
          <w:rStyle w:val="Lienhypertexte"/>
          <w:i/>
          <w:iCs/>
          <w:color w:val="auto"/>
          <w:sz w:val="16"/>
          <w:szCs w:val="16"/>
          <w:u w:val="none"/>
          <w:lang w:val="fr-FR"/>
        </w:rPr>
        <w:t>Tabarî</w:t>
      </w:r>
      <w:proofErr w:type="spellEnd"/>
      <w:r w:rsidRPr="00FC75EA">
        <w:rPr>
          <w:rFonts w:asciiTheme="minorHAnsi" w:eastAsiaTheme="minorEastAsia" w:hAnsiTheme="minorHAnsi" w:cstheme="minorBidi"/>
          <w:i/>
          <w:iCs/>
          <w:sz w:val="16"/>
          <w:szCs w:val="16"/>
          <w:lang w:val="fr-FR" w:bidi="en-US"/>
        </w:rPr>
        <w:t xml:space="preserve">, tome 10, page 46 ; </w:t>
      </w:r>
      <w:r w:rsidRPr="00FC75EA">
        <w:rPr>
          <w:i/>
          <w:iCs/>
          <w:sz w:val="16"/>
          <w:szCs w:val="16"/>
          <w:lang w:val="fr-RE"/>
        </w:rPr>
        <w:t>Al-</w:t>
      </w:r>
      <w:proofErr w:type="spellStart"/>
      <w:r w:rsidRPr="00FC75EA">
        <w:rPr>
          <w:i/>
          <w:iCs/>
          <w:sz w:val="16"/>
          <w:szCs w:val="16"/>
          <w:lang w:val="fr-RE"/>
        </w:rPr>
        <w:t>Ghadir</w:t>
      </w:r>
      <w:proofErr w:type="spellEnd"/>
      <w:r w:rsidRPr="00FC75EA">
        <w:rPr>
          <w:rFonts w:asciiTheme="minorHAnsi" w:eastAsiaTheme="minorEastAsia" w:hAnsiTheme="minorHAnsi" w:cstheme="minorBidi"/>
          <w:i/>
          <w:iCs/>
          <w:sz w:val="16"/>
          <w:szCs w:val="16"/>
          <w:lang w:val="fr-FR" w:bidi="en-US"/>
        </w:rPr>
        <w:t>, tome 6, page 338</w:t>
      </w:r>
    </w:p>
  </w:footnote>
  <w:footnote w:id="10">
    <w:p w14:paraId="538F1123" w14:textId="77777777" w:rsidR="009D381F" w:rsidRPr="001C71E4" w:rsidRDefault="009D381F" w:rsidP="00C2397B">
      <w:pPr>
        <w:spacing w:after="0" w:line="240" w:lineRule="auto"/>
        <w:jc w:val="both"/>
        <w:rPr>
          <w:rFonts w:cstheme="minorHAnsi"/>
          <w:sz w:val="16"/>
          <w:szCs w:val="16"/>
          <w:lang w:bidi="fa-IR"/>
        </w:rPr>
      </w:pPr>
      <w:r w:rsidRPr="00FC75EA">
        <w:rPr>
          <w:rStyle w:val="Appelnotedebasdep"/>
          <w:sz w:val="16"/>
          <w:szCs w:val="16"/>
        </w:rPr>
        <w:footnoteRef/>
      </w:r>
      <w:r w:rsidRPr="00FC75EA">
        <w:rPr>
          <w:sz w:val="16"/>
          <w:szCs w:val="16"/>
        </w:rPr>
        <w:t xml:space="preserve"> </w:t>
      </w:r>
      <w:bookmarkStart w:id="5" w:name="_Hlk179528668"/>
      <w:r w:rsidRPr="00FC75EA">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FC75EA">
        <w:rPr>
          <w:rFonts w:cstheme="minorHAnsi"/>
          <w:sz w:val="16"/>
          <w:szCs w:val="16"/>
          <w:lang w:bidi="fa-IR"/>
        </w:rPr>
        <w:t>kiswa</w:t>
      </w:r>
      <w:proofErr w:type="spellEnd"/>
      <w:r w:rsidRPr="00FC75EA">
        <w:rPr>
          <w:rFonts w:cstheme="minorHAnsi"/>
          <w:sz w:val="16"/>
          <w:szCs w:val="16"/>
          <w:lang w:bidi="fa-IR"/>
        </w:rPr>
        <w:t>, qui est changé chaque année.</w:t>
      </w:r>
      <w:bookmarkEnd w:id="5"/>
    </w:p>
  </w:footnote>
  <w:footnote w:id="11">
    <w:p w14:paraId="32915DD5" w14:textId="77777777" w:rsidR="009D381F" w:rsidRPr="003246B1"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3246B1">
        <w:rPr>
          <w:rStyle w:val="Appelnotedebasdep"/>
          <w:sz w:val="16"/>
          <w:szCs w:val="16"/>
        </w:rPr>
        <w:footnoteRef/>
      </w:r>
      <w:r w:rsidRPr="003246B1">
        <w:rPr>
          <w:sz w:val="16"/>
          <w:szCs w:val="16"/>
          <w:lang w:val="fr-RE"/>
        </w:rPr>
        <w:t xml:space="preserve"> </w:t>
      </w:r>
      <w:proofErr w:type="spellStart"/>
      <w:r w:rsidRPr="003246B1">
        <w:rPr>
          <w:rFonts w:asciiTheme="minorHAnsi" w:hAnsiTheme="minorHAnsi" w:cstheme="minorBidi"/>
          <w:i/>
          <w:iCs/>
          <w:sz w:val="16"/>
          <w:szCs w:val="16"/>
          <w:lang w:val="fr-FR" w:bidi="en-US"/>
        </w:rPr>
        <w:t>Tafsiré</w:t>
      </w:r>
      <w:proofErr w:type="spellEnd"/>
      <w:r w:rsidRPr="003246B1">
        <w:rPr>
          <w:rFonts w:asciiTheme="minorHAnsi" w:hAnsiTheme="minorHAnsi" w:cstheme="minorBidi"/>
          <w:i/>
          <w:iCs/>
          <w:sz w:val="16"/>
          <w:szCs w:val="16"/>
          <w:lang w:val="fr-FR" w:bidi="en-US"/>
        </w:rPr>
        <w:t xml:space="preserve"> </w:t>
      </w:r>
      <w:proofErr w:type="spellStart"/>
      <w:r w:rsidRPr="003246B1">
        <w:rPr>
          <w:rFonts w:asciiTheme="minorHAnsi" w:hAnsiTheme="minorHAnsi" w:cstheme="minorBidi"/>
          <w:i/>
          <w:iCs/>
          <w:sz w:val="16"/>
          <w:szCs w:val="16"/>
          <w:lang w:val="fr-FR" w:bidi="en-US"/>
        </w:rPr>
        <w:t>Qur’ané</w:t>
      </w:r>
      <w:proofErr w:type="spellEnd"/>
      <w:r w:rsidRPr="003246B1">
        <w:rPr>
          <w:rFonts w:asciiTheme="minorHAnsi" w:hAnsiTheme="minorHAnsi" w:cstheme="minorBidi"/>
          <w:i/>
          <w:iCs/>
          <w:sz w:val="16"/>
          <w:szCs w:val="16"/>
          <w:lang w:val="fr-FR" w:bidi="en-US"/>
        </w:rPr>
        <w:t xml:space="preserve"> Mehr, tome 3, page 529 ; </w:t>
      </w:r>
      <w:proofErr w:type="spellStart"/>
      <w:r w:rsidRPr="003246B1">
        <w:rPr>
          <w:rFonts w:asciiTheme="minorHAnsi" w:eastAsiaTheme="minorEastAsia" w:hAnsiTheme="minorHAnsi" w:cstheme="minorBidi"/>
          <w:i/>
          <w:iCs/>
          <w:sz w:val="16"/>
          <w:szCs w:val="16"/>
          <w:lang w:val="fr-FR" w:bidi="en-US"/>
        </w:rPr>
        <w:t>Tafsiré</w:t>
      </w:r>
      <w:proofErr w:type="spellEnd"/>
      <w:r w:rsidRPr="003246B1">
        <w:rPr>
          <w:rFonts w:asciiTheme="minorHAnsi" w:eastAsiaTheme="minorEastAsia" w:hAnsiTheme="minorHAnsi" w:cstheme="minorBidi"/>
          <w:i/>
          <w:iCs/>
          <w:sz w:val="16"/>
          <w:szCs w:val="16"/>
          <w:lang w:val="fr-FR" w:bidi="en-US"/>
        </w:rPr>
        <w:t xml:space="preserve"> </w:t>
      </w:r>
      <w:proofErr w:type="spellStart"/>
      <w:r w:rsidRPr="003246B1">
        <w:rPr>
          <w:rFonts w:asciiTheme="minorHAnsi" w:eastAsiaTheme="minorEastAsia" w:hAnsiTheme="minorHAnsi" w:cstheme="minorBidi"/>
          <w:i/>
          <w:iCs/>
          <w:sz w:val="16"/>
          <w:szCs w:val="16"/>
          <w:lang w:val="fr-FR" w:bidi="en-US"/>
        </w:rPr>
        <w:t>Némouna</w:t>
      </w:r>
      <w:proofErr w:type="spellEnd"/>
      <w:r w:rsidRPr="003246B1">
        <w:rPr>
          <w:rFonts w:asciiTheme="minorHAnsi" w:eastAsiaTheme="minorEastAsia" w:hAnsiTheme="minorHAnsi" w:cstheme="minorBidi"/>
          <w:i/>
          <w:iCs/>
          <w:sz w:val="16"/>
          <w:szCs w:val="16"/>
          <w:lang w:val="fr-FR" w:bidi="en-US"/>
        </w:rPr>
        <w:t xml:space="preserve">, tome 7, page 275 </w:t>
      </w:r>
    </w:p>
  </w:footnote>
  <w:footnote w:id="12">
    <w:p w14:paraId="0DC9805C" w14:textId="77777777" w:rsidR="009D381F" w:rsidRPr="003246B1"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3246B1">
        <w:rPr>
          <w:rStyle w:val="Appelnotedebasdep"/>
          <w:sz w:val="16"/>
          <w:szCs w:val="16"/>
        </w:rPr>
        <w:footnoteRef/>
      </w:r>
      <w:r w:rsidRPr="003246B1">
        <w:rPr>
          <w:sz w:val="16"/>
          <w:szCs w:val="16"/>
          <w:lang w:val="fr-RE"/>
        </w:rPr>
        <w:t xml:space="preserve"> </w:t>
      </w:r>
      <w:proofErr w:type="spellStart"/>
      <w:r w:rsidRPr="003246B1">
        <w:rPr>
          <w:rFonts w:asciiTheme="minorHAnsi" w:hAnsiTheme="minorHAnsi" w:cstheme="minorBidi"/>
          <w:i/>
          <w:iCs/>
          <w:sz w:val="16"/>
          <w:szCs w:val="16"/>
          <w:lang w:val="fr-FR" w:bidi="en-US"/>
        </w:rPr>
        <w:t>Tafsiré</w:t>
      </w:r>
      <w:proofErr w:type="spellEnd"/>
      <w:r w:rsidRPr="003246B1">
        <w:rPr>
          <w:rFonts w:asciiTheme="minorHAnsi" w:hAnsiTheme="minorHAnsi" w:cstheme="minorBidi"/>
          <w:i/>
          <w:iCs/>
          <w:sz w:val="16"/>
          <w:szCs w:val="16"/>
          <w:lang w:val="fr-FR" w:bidi="en-US"/>
        </w:rPr>
        <w:t xml:space="preserve"> </w:t>
      </w:r>
      <w:proofErr w:type="spellStart"/>
      <w:r w:rsidRPr="003246B1">
        <w:rPr>
          <w:rFonts w:asciiTheme="minorHAnsi" w:hAnsiTheme="minorHAnsi" w:cstheme="minorBidi"/>
          <w:i/>
          <w:iCs/>
          <w:sz w:val="16"/>
          <w:szCs w:val="16"/>
          <w:lang w:val="fr-FR" w:bidi="en-US"/>
        </w:rPr>
        <w:t>Qur’ané</w:t>
      </w:r>
      <w:proofErr w:type="spellEnd"/>
      <w:r w:rsidRPr="003246B1">
        <w:rPr>
          <w:rFonts w:asciiTheme="minorHAnsi" w:hAnsiTheme="minorHAnsi" w:cstheme="minorBidi"/>
          <w:i/>
          <w:iCs/>
          <w:sz w:val="16"/>
          <w:szCs w:val="16"/>
          <w:lang w:val="fr-FR" w:bidi="en-US"/>
        </w:rPr>
        <w:t xml:space="preserve"> Mehr, tome 3, page 530 </w:t>
      </w:r>
    </w:p>
  </w:footnote>
  <w:footnote w:id="13">
    <w:p w14:paraId="064E03F2" w14:textId="77777777" w:rsidR="009D381F" w:rsidRPr="003246B1" w:rsidRDefault="009D381F" w:rsidP="00C2397B">
      <w:pPr>
        <w:spacing w:after="0" w:line="240" w:lineRule="auto"/>
        <w:jc w:val="both"/>
        <w:rPr>
          <w:rFonts w:cstheme="minorHAnsi"/>
          <w:sz w:val="16"/>
          <w:szCs w:val="16"/>
          <w:lang w:bidi="fa-IR"/>
        </w:rPr>
      </w:pPr>
      <w:r w:rsidRPr="003246B1">
        <w:rPr>
          <w:rStyle w:val="Appelnotedebasdep"/>
          <w:sz w:val="16"/>
          <w:szCs w:val="16"/>
        </w:rPr>
        <w:footnoteRef/>
      </w:r>
      <w:r w:rsidRPr="003246B1">
        <w:rPr>
          <w:sz w:val="16"/>
          <w:szCs w:val="16"/>
        </w:rPr>
        <w:t xml:space="preserve"> </w:t>
      </w:r>
      <w:bookmarkStart w:id="6" w:name="_Hlk181026451"/>
      <w:bookmarkStart w:id="7" w:name="_Hlk153814088"/>
      <w:bookmarkStart w:id="8" w:name="_Hlk153814126"/>
      <w:r w:rsidRPr="003246B1">
        <w:rPr>
          <w:rFonts w:cstheme="minorHAnsi"/>
          <w:sz w:val="16"/>
          <w:szCs w:val="16"/>
          <w:lang w:bidi="fa-IR"/>
        </w:rPr>
        <w:t xml:space="preserve">L'Aïd al-Adha </w:t>
      </w:r>
      <w:bookmarkEnd w:id="6"/>
      <w:r w:rsidRPr="003246B1">
        <w:rPr>
          <w:rFonts w:cstheme="minorHAnsi"/>
          <w:sz w:val="16"/>
          <w:szCs w:val="16"/>
          <w:lang w:bidi="fa-IR"/>
        </w:rPr>
        <w:t xml:space="preserve">(fête du sacrifice) </w:t>
      </w:r>
      <w:bookmarkEnd w:id="7"/>
      <w:r w:rsidRPr="003246B1">
        <w:rPr>
          <w:rFonts w:cstheme="minorHAnsi"/>
          <w:sz w:val="16"/>
          <w:szCs w:val="16"/>
          <w:lang w:bidi="fa-IR"/>
        </w:rPr>
        <w:t>est l'une des grandes fêtes musulmanes avec l'Aïd al-</w:t>
      </w:r>
      <w:proofErr w:type="spellStart"/>
      <w:r w:rsidRPr="003246B1">
        <w:rPr>
          <w:rFonts w:cstheme="minorHAnsi"/>
          <w:sz w:val="16"/>
          <w:szCs w:val="16"/>
          <w:lang w:bidi="fa-IR"/>
        </w:rPr>
        <w:t>Fitr</w:t>
      </w:r>
      <w:proofErr w:type="spellEnd"/>
      <w:r w:rsidRPr="003246B1">
        <w:rPr>
          <w:rFonts w:cstheme="minorHAnsi"/>
          <w:sz w:val="16"/>
          <w:szCs w:val="16"/>
          <w:lang w:bidi="fa-IR"/>
        </w:rPr>
        <w:t xml:space="preserve">. Elle commémore le sacrifice qu'Abraham (a) fut prêt à faire de son fils Ismael (Isaac dans la Bible) sur ordre de Dieu. Elle marque la fin du pèlerinage à La Mecque (Hajj) et le dixième jour du mois de </w:t>
      </w:r>
      <w:r w:rsidRPr="003246B1">
        <w:rPr>
          <w:rFonts w:cstheme="minorHAnsi"/>
          <w:sz w:val="16"/>
          <w:szCs w:val="16"/>
        </w:rPr>
        <w:t xml:space="preserve">Dhul </w:t>
      </w:r>
      <w:proofErr w:type="spellStart"/>
      <w:r w:rsidRPr="003246B1">
        <w:rPr>
          <w:rFonts w:cstheme="minorHAnsi"/>
          <w:sz w:val="16"/>
          <w:szCs w:val="16"/>
        </w:rPr>
        <w:t>Hijjah</w:t>
      </w:r>
      <w:proofErr w:type="spellEnd"/>
      <w:r w:rsidRPr="003246B1">
        <w:rPr>
          <w:rFonts w:cstheme="minorHAnsi"/>
          <w:sz w:val="16"/>
          <w:szCs w:val="16"/>
        </w:rPr>
        <w:t> </w:t>
      </w:r>
      <w:r w:rsidRPr="003246B1">
        <w:rPr>
          <w:rFonts w:cstheme="minorHAnsi"/>
          <w:sz w:val="16"/>
          <w:szCs w:val="16"/>
          <w:lang w:bidi="fa-IR"/>
        </w:rPr>
        <w:t>du calendrier lunaire hégirien. Les musulmans commémorent le sacrifice d'Abraham (a) en immolant rituellement des moutons, bovins ou chameaux. La viande est partagée entre la famille, les amis et les plus démunis. C'est une fête de partage qui symbolise l'obéissance à Dieu et</w:t>
      </w:r>
      <w:r w:rsidRPr="00912503">
        <w:rPr>
          <w:rFonts w:cstheme="minorHAnsi"/>
          <w:lang w:bidi="fa-IR"/>
        </w:rPr>
        <w:t xml:space="preserve"> </w:t>
      </w:r>
      <w:r w:rsidRPr="003246B1">
        <w:rPr>
          <w:rFonts w:cstheme="minorHAnsi"/>
          <w:sz w:val="16"/>
          <w:szCs w:val="16"/>
          <w:lang w:bidi="fa-IR"/>
        </w:rPr>
        <w:t>le sacrifice. C'est une fête importante qui rassemble les familles et renforce le sentiment d'appartenance à la communauté musulmane.</w:t>
      </w:r>
      <w:bookmarkEnd w:id="8"/>
    </w:p>
  </w:footnote>
  <w:footnote w:id="14">
    <w:p w14:paraId="79FA0911" w14:textId="77777777" w:rsidR="009D381F" w:rsidRPr="003246B1" w:rsidRDefault="009D381F" w:rsidP="00C2397B">
      <w:pPr>
        <w:spacing w:after="0" w:line="240" w:lineRule="auto"/>
        <w:jc w:val="both"/>
        <w:rPr>
          <w:rFonts w:cstheme="minorHAnsi"/>
          <w:sz w:val="16"/>
          <w:szCs w:val="16"/>
        </w:rPr>
      </w:pPr>
      <w:r w:rsidRPr="003246B1">
        <w:rPr>
          <w:rStyle w:val="Appelnotedebasdep"/>
          <w:sz w:val="16"/>
          <w:szCs w:val="16"/>
        </w:rPr>
        <w:footnoteRef/>
      </w:r>
      <w:r w:rsidRPr="003246B1">
        <w:rPr>
          <w:sz w:val="16"/>
          <w:szCs w:val="16"/>
        </w:rPr>
        <w:t xml:space="preserve"> </w:t>
      </w:r>
      <w:bookmarkStart w:id="10" w:name="_Hlk154742993"/>
      <w:r w:rsidRPr="003246B1">
        <w:rPr>
          <w:rFonts w:cstheme="minorHAnsi"/>
          <w:sz w:val="16"/>
          <w:szCs w:val="16"/>
        </w:rPr>
        <w:t>La Oumra, ou « petit pèlerinage », est un pèlerinage à La Mecque qui peut être accompli à n'importe quel moment de l'année, contrairement au Hajj qui a lieu à date fixe. Elle suit un parcours similaire au Hajj avec des rituels spécifiques, mais est beaucoup plus courte (quelques heures à quelques jours). Lors de la Oumra, le pèlerin doit revêtir les vêtements sacrés composés de deux pièces de tissu blanc sans couture pour les hommes, et d'une robe et d'un foulard pour les femmes. Les rites incluent les circumambulations autour de la Kaaba, le fait de toucher ou embrasser la Pierre Noire incrustée dans un angle de la Kaaba et la « </w:t>
      </w:r>
      <w:proofErr w:type="spellStart"/>
      <w:r w:rsidRPr="003246B1">
        <w:rPr>
          <w:rFonts w:cstheme="minorHAnsi"/>
          <w:sz w:val="16"/>
          <w:szCs w:val="16"/>
        </w:rPr>
        <w:t>sa'i</w:t>
      </w:r>
      <w:proofErr w:type="spellEnd"/>
      <w:r w:rsidRPr="003246B1">
        <w:rPr>
          <w:rFonts w:cstheme="minorHAnsi"/>
          <w:sz w:val="16"/>
          <w:szCs w:val="16"/>
        </w:rPr>
        <w:t> », soit marcher sept fois entre les collines de Safa et Marwa. La Oumra est ainsi un moyen de se rapprocher de Dieu avec plus de flexibilité et moins de formalisme que le grand pèlerinage du Hajj. Des millions de musulmans l'accomplissent chaque année.</w:t>
      </w:r>
      <w:bookmarkEnd w:id="10"/>
    </w:p>
  </w:footnote>
  <w:footnote w:id="15">
    <w:p w14:paraId="083ACD30" w14:textId="77777777" w:rsidR="009D381F" w:rsidRPr="003246B1" w:rsidRDefault="009D381F" w:rsidP="00C2397B">
      <w:pPr>
        <w:pStyle w:val="Paragraphedeliste"/>
        <w:spacing w:after="0" w:line="240" w:lineRule="auto"/>
        <w:ind w:left="0"/>
        <w:jc w:val="both"/>
        <w:rPr>
          <w:rFonts w:eastAsia="Times New Roman"/>
          <w:i/>
          <w:iCs/>
          <w:sz w:val="16"/>
          <w:szCs w:val="16"/>
          <w:lang w:val="fr-RE"/>
        </w:rPr>
      </w:pPr>
      <w:r w:rsidRPr="003246B1">
        <w:rPr>
          <w:rStyle w:val="Appelnotedebasdep"/>
          <w:sz w:val="16"/>
          <w:szCs w:val="16"/>
        </w:rPr>
        <w:footnoteRef/>
      </w:r>
      <w:r w:rsidRPr="003246B1">
        <w:rPr>
          <w:sz w:val="16"/>
          <w:szCs w:val="16"/>
        </w:rPr>
        <w:t xml:space="preserve"> </w:t>
      </w:r>
      <w:proofErr w:type="spellStart"/>
      <w:r w:rsidRPr="003246B1">
        <w:rPr>
          <w:rFonts w:eastAsia="Times New Roman"/>
          <w:i/>
          <w:iCs/>
          <w:sz w:val="16"/>
          <w:szCs w:val="16"/>
          <w:lang w:val="fr-RE"/>
        </w:rPr>
        <w:t>Tafsiré</w:t>
      </w:r>
      <w:proofErr w:type="spellEnd"/>
      <w:r w:rsidRPr="003246B1">
        <w:rPr>
          <w:rFonts w:eastAsia="Times New Roman"/>
          <w:i/>
          <w:iCs/>
          <w:sz w:val="16"/>
          <w:szCs w:val="16"/>
          <w:lang w:val="fr-RE"/>
        </w:rPr>
        <w:t xml:space="preserve"> </w:t>
      </w:r>
      <w:proofErr w:type="spellStart"/>
      <w:r w:rsidRPr="003246B1">
        <w:rPr>
          <w:rFonts w:eastAsia="Times New Roman"/>
          <w:i/>
          <w:iCs/>
          <w:sz w:val="16"/>
          <w:szCs w:val="16"/>
          <w:lang w:val="fr-RE"/>
        </w:rPr>
        <w:t>Nouro</w:t>
      </w:r>
      <w:proofErr w:type="spellEnd"/>
      <w:r w:rsidRPr="003246B1">
        <w:rPr>
          <w:rFonts w:eastAsia="Times New Roman"/>
          <w:i/>
          <w:iCs/>
          <w:sz w:val="16"/>
          <w:szCs w:val="16"/>
          <w:lang w:val="fr-RE"/>
        </w:rPr>
        <w:t xml:space="preserve"> Thaqalayn, tome 2, page 184 </w:t>
      </w:r>
    </w:p>
  </w:footnote>
  <w:footnote w:id="16">
    <w:p w14:paraId="52DE4F3A" w14:textId="77777777" w:rsidR="009D381F" w:rsidRPr="003246B1"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3246B1">
        <w:rPr>
          <w:rStyle w:val="Appelnotedebasdep"/>
          <w:sz w:val="16"/>
          <w:szCs w:val="16"/>
        </w:rPr>
        <w:footnoteRef/>
      </w:r>
      <w:r w:rsidRPr="003246B1">
        <w:rPr>
          <w:sz w:val="16"/>
          <w:szCs w:val="16"/>
          <w:lang w:val="fr-RE"/>
        </w:rPr>
        <w:t xml:space="preserve"> </w:t>
      </w:r>
      <w:proofErr w:type="spellStart"/>
      <w:r w:rsidRPr="003246B1">
        <w:rPr>
          <w:rFonts w:asciiTheme="minorHAnsi" w:hAnsiTheme="minorHAnsi" w:cstheme="minorBidi"/>
          <w:i/>
          <w:iCs/>
          <w:sz w:val="16"/>
          <w:szCs w:val="16"/>
          <w:lang w:val="fr-FR" w:bidi="en-US"/>
        </w:rPr>
        <w:t>Tafsiré</w:t>
      </w:r>
      <w:proofErr w:type="spellEnd"/>
      <w:r w:rsidRPr="003246B1">
        <w:rPr>
          <w:rFonts w:asciiTheme="minorHAnsi" w:hAnsiTheme="minorHAnsi" w:cstheme="minorBidi"/>
          <w:i/>
          <w:iCs/>
          <w:sz w:val="16"/>
          <w:szCs w:val="16"/>
          <w:lang w:val="fr-FR" w:bidi="en-US"/>
        </w:rPr>
        <w:t xml:space="preserve"> </w:t>
      </w:r>
      <w:proofErr w:type="spellStart"/>
      <w:r w:rsidRPr="003246B1">
        <w:rPr>
          <w:rFonts w:asciiTheme="minorHAnsi" w:hAnsiTheme="minorHAnsi" w:cstheme="minorBidi"/>
          <w:i/>
          <w:iCs/>
          <w:sz w:val="16"/>
          <w:szCs w:val="16"/>
          <w:lang w:val="fr-FR" w:bidi="en-US"/>
        </w:rPr>
        <w:t>Qur’ané</w:t>
      </w:r>
      <w:proofErr w:type="spellEnd"/>
      <w:r w:rsidRPr="003246B1">
        <w:rPr>
          <w:rFonts w:asciiTheme="minorHAnsi" w:hAnsiTheme="minorHAnsi" w:cstheme="minorBidi"/>
          <w:i/>
          <w:iCs/>
          <w:sz w:val="16"/>
          <w:szCs w:val="16"/>
          <w:lang w:val="fr-FR" w:bidi="en-US"/>
        </w:rPr>
        <w:t xml:space="preserve"> Mehr, tome 3, page 531</w:t>
      </w:r>
    </w:p>
  </w:footnote>
  <w:footnote w:id="17">
    <w:p w14:paraId="35924507" w14:textId="77777777" w:rsidR="009D381F" w:rsidRPr="008A595E" w:rsidRDefault="009D381F" w:rsidP="00C2397B">
      <w:pPr>
        <w:pStyle w:val="Notedebasdepage"/>
        <w:jc w:val="both"/>
        <w:rPr>
          <w:sz w:val="16"/>
          <w:szCs w:val="16"/>
          <w:lang w:val="fr-RE"/>
        </w:rPr>
      </w:pPr>
      <w:r w:rsidRPr="008A595E">
        <w:rPr>
          <w:rStyle w:val="Appelnotedebasdep"/>
          <w:sz w:val="16"/>
          <w:szCs w:val="16"/>
        </w:rPr>
        <w:footnoteRef/>
      </w:r>
      <w:r w:rsidRPr="008A595E">
        <w:rPr>
          <w:sz w:val="16"/>
          <w:szCs w:val="16"/>
        </w:rPr>
        <w:t xml:space="preserve"> </w:t>
      </w:r>
      <w:proofErr w:type="spellStart"/>
      <w:r w:rsidRPr="008A595E">
        <w:rPr>
          <w:i/>
          <w:iCs/>
          <w:sz w:val="16"/>
          <w:szCs w:val="16"/>
          <w:lang w:bidi="en-US"/>
        </w:rPr>
        <w:t>Tafsiré</w:t>
      </w:r>
      <w:proofErr w:type="spellEnd"/>
      <w:r w:rsidRPr="008A595E">
        <w:rPr>
          <w:i/>
          <w:iCs/>
          <w:sz w:val="16"/>
          <w:szCs w:val="16"/>
          <w:lang w:bidi="en-US"/>
        </w:rPr>
        <w:t xml:space="preserve"> </w:t>
      </w:r>
      <w:proofErr w:type="spellStart"/>
      <w:r w:rsidRPr="008A595E">
        <w:rPr>
          <w:i/>
          <w:iCs/>
          <w:sz w:val="16"/>
          <w:szCs w:val="16"/>
          <w:lang w:bidi="en-US"/>
        </w:rPr>
        <w:t>Qur’ané</w:t>
      </w:r>
      <w:proofErr w:type="spellEnd"/>
      <w:r w:rsidRPr="008A595E">
        <w:rPr>
          <w:i/>
          <w:iCs/>
          <w:sz w:val="16"/>
          <w:szCs w:val="16"/>
          <w:lang w:bidi="en-US"/>
        </w:rPr>
        <w:t xml:space="preserve"> Mehr, tome 3, page 533</w:t>
      </w:r>
    </w:p>
  </w:footnote>
  <w:footnote w:id="18">
    <w:p w14:paraId="476EF908" w14:textId="77777777" w:rsidR="009D381F" w:rsidRPr="004C4FB2" w:rsidRDefault="009D381F" w:rsidP="00C2397B">
      <w:pPr>
        <w:pStyle w:val="Paragraphedeliste"/>
        <w:spacing w:after="0" w:line="240" w:lineRule="auto"/>
        <w:ind w:left="0"/>
        <w:jc w:val="both"/>
        <w:rPr>
          <w:rFonts w:eastAsia="Times New Roman"/>
          <w:i/>
          <w:iCs/>
          <w:sz w:val="16"/>
          <w:szCs w:val="16"/>
        </w:rPr>
      </w:pPr>
      <w:r w:rsidRPr="004C4FB2">
        <w:rPr>
          <w:rStyle w:val="Appelnotedebasdep"/>
          <w:sz w:val="16"/>
          <w:szCs w:val="16"/>
        </w:rPr>
        <w:footnoteRef/>
      </w:r>
      <w:r w:rsidRPr="004C4FB2">
        <w:rPr>
          <w:sz w:val="16"/>
          <w:szCs w:val="16"/>
        </w:rPr>
        <w:t xml:space="preserve"> </w:t>
      </w:r>
      <w:proofErr w:type="spellStart"/>
      <w:r w:rsidRPr="004C4FB2">
        <w:rPr>
          <w:rFonts w:eastAsia="Times New Roman"/>
          <w:i/>
          <w:iCs/>
          <w:sz w:val="16"/>
          <w:szCs w:val="16"/>
        </w:rPr>
        <w:t>Tafsiré</w:t>
      </w:r>
      <w:proofErr w:type="spellEnd"/>
      <w:r w:rsidRPr="004C4FB2">
        <w:rPr>
          <w:rFonts w:eastAsia="Times New Roman"/>
          <w:i/>
          <w:iCs/>
          <w:sz w:val="16"/>
          <w:szCs w:val="16"/>
        </w:rPr>
        <w:t xml:space="preserve"> al-Safi, tome 2, page 322 </w:t>
      </w:r>
    </w:p>
  </w:footnote>
  <w:footnote w:id="19">
    <w:p w14:paraId="0754796F" w14:textId="77777777" w:rsidR="009D381F" w:rsidRPr="004C4FB2"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534</w:t>
      </w:r>
    </w:p>
  </w:footnote>
  <w:footnote w:id="20">
    <w:p w14:paraId="4EC33C6A" w14:textId="77777777" w:rsidR="009D381F" w:rsidRPr="005765E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5765EB">
        <w:rPr>
          <w:rStyle w:val="Appelnotedebasdep"/>
          <w:sz w:val="16"/>
          <w:szCs w:val="16"/>
        </w:rPr>
        <w:footnoteRef/>
      </w:r>
      <w:r w:rsidRPr="005765EB">
        <w:rPr>
          <w:sz w:val="16"/>
          <w:szCs w:val="16"/>
          <w:lang w:val="fr-RE"/>
        </w:rPr>
        <w:t xml:space="preserve"> </w:t>
      </w:r>
      <w:proofErr w:type="spellStart"/>
      <w:r w:rsidRPr="005765EB">
        <w:rPr>
          <w:rFonts w:asciiTheme="minorHAnsi" w:hAnsiTheme="minorHAnsi" w:cstheme="minorBidi"/>
          <w:i/>
          <w:iCs/>
          <w:sz w:val="16"/>
          <w:szCs w:val="16"/>
          <w:lang w:val="fr-FR" w:bidi="en-US"/>
        </w:rPr>
        <w:t>Tafsiré</w:t>
      </w:r>
      <w:proofErr w:type="spellEnd"/>
      <w:r w:rsidRPr="005765EB">
        <w:rPr>
          <w:rFonts w:asciiTheme="minorHAnsi" w:hAnsiTheme="minorHAnsi" w:cstheme="minorBidi"/>
          <w:i/>
          <w:iCs/>
          <w:sz w:val="16"/>
          <w:szCs w:val="16"/>
          <w:lang w:val="fr-FR" w:bidi="en-US"/>
        </w:rPr>
        <w:t xml:space="preserve"> </w:t>
      </w:r>
      <w:proofErr w:type="spellStart"/>
      <w:r w:rsidRPr="005765EB">
        <w:rPr>
          <w:rFonts w:asciiTheme="minorHAnsi" w:hAnsiTheme="minorHAnsi" w:cstheme="minorBidi"/>
          <w:i/>
          <w:iCs/>
          <w:sz w:val="16"/>
          <w:szCs w:val="16"/>
          <w:lang w:val="fr-FR" w:bidi="en-US"/>
        </w:rPr>
        <w:t>Qur’ané</w:t>
      </w:r>
      <w:proofErr w:type="spellEnd"/>
      <w:r w:rsidRPr="005765EB">
        <w:rPr>
          <w:rFonts w:asciiTheme="minorHAnsi" w:hAnsiTheme="minorHAnsi" w:cstheme="minorBidi"/>
          <w:i/>
          <w:iCs/>
          <w:sz w:val="16"/>
          <w:szCs w:val="16"/>
          <w:lang w:val="fr-FR" w:bidi="en-US"/>
        </w:rPr>
        <w:t xml:space="preserve"> Mehr, tome 3, page 535</w:t>
      </w:r>
    </w:p>
  </w:footnote>
  <w:footnote w:id="21">
    <w:p w14:paraId="32F184FA" w14:textId="029115D8" w:rsidR="009D381F" w:rsidRPr="005765EB" w:rsidRDefault="009D381F" w:rsidP="00C2397B">
      <w:pPr>
        <w:spacing w:after="0" w:line="240" w:lineRule="auto"/>
        <w:jc w:val="both"/>
        <w:rPr>
          <w:rFonts w:cstheme="minorHAnsi"/>
          <w:sz w:val="16"/>
          <w:szCs w:val="16"/>
        </w:rPr>
      </w:pPr>
      <w:r w:rsidRPr="005765EB">
        <w:rPr>
          <w:rStyle w:val="Appelnotedebasdep"/>
          <w:sz w:val="16"/>
          <w:szCs w:val="16"/>
        </w:rPr>
        <w:footnoteRef/>
      </w:r>
      <w:r w:rsidRPr="005765EB">
        <w:rPr>
          <w:sz w:val="16"/>
          <w:szCs w:val="16"/>
        </w:rPr>
        <w:t xml:space="preserve"> </w:t>
      </w:r>
      <w:bookmarkStart w:id="15" w:name="_Hlk179531439"/>
      <w:proofErr w:type="spellStart"/>
      <w:r w:rsidRPr="005765EB">
        <w:rPr>
          <w:rFonts w:cstheme="minorHAnsi"/>
          <w:sz w:val="16"/>
          <w:szCs w:val="16"/>
        </w:rPr>
        <w:t>Masjid</w:t>
      </w:r>
      <w:proofErr w:type="spellEnd"/>
      <w:r w:rsidRPr="005765EB">
        <w:rPr>
          <w:rFonts w:cstheme="minorHAnsi"/>
          <w:sz w:val="16"/>
          <w:szCs w:val="16"/>
        </w:rPr>
        <w:t xml:space="preserve"> al-Har</w:t>
      </w:r>
      <w:r>
        <w:rPr>
          <w:rFonts w:cstheme="minorHAnsi"/>
          <w:sz w:val="16"/>
          <w:szCs w:val="16"/>
        </w:rPr>
        <w:t>am signifie la « mosquée sacrée »</w:t>
      </w:r>
      <w:r w:rsidRPr="005765EB">
        <w:rPr>
          <w:rFonts w:cstheme="minorHAnsi"/>
          <w:sz w:val="16"/>
          <w:szCs w:val="16"/>
        </w:rPr>
        <w:t xml:space="preserve">. C'est la plus grande mosquée du monde située à La Mecque en Arabie saoudite. Elle entoure la Kaaba, le lieu le plus sacré de l'Islam, vers lequel les musulmans du monde entier se tournent pour prier. En effet, le </w:t>
      </w:r>
      <w:proofErr w:type="spellStart"/>
      <w:r w:rsidRPr="005765EB">
        <w:rPr>
          <w:rFonts w:cstheme="minorHAnsi"/>
          <w:sz w:val="16"/>
          <w:szCs w:val="16"/>
        </w:rPr>
        <w:t>Masjid</w:t>
      </w:r>
      <w:proofErr w:type="spellEnd"/>
      <w:r w:rsidRPr="005765EB">
        <w:rPr>
          <w:rFonts w:cstheme="minorHAnsi"/>
          <w:sz w:val="16"/>
          <w:szCs w:val="16"/>
        </w:rPr>
        <w:t xml:space="preserve"> al-Haram est considéré comme le lieu le plus Saint de l'Islam où les musulmans du monde entier rêvent de se rendre au moins une fois dans leur vie.</w:t>
      </w:r>
      <w:bookmarkEnd w:id="15"/>
    </w:p>
  </w:footnote>
  <w:footnote w:id="22">
    <w:p w14:paraId="768735D2" w14:textId="77777777" w:rsidR="009D381F" w:rsidRPr="005765EB" w:rsidRDefault="009D381F" w:rsidP="00C2397B">
      <w:pPr>
        <w:spacing w:after="0" w:line="240" w:lineRule="auto"/>
        <w:jc w:val="both"/>
        <w:rPr>
          <w:rFonts w:cstheme="minorHAnsi"/>
          <w:sz w:val="16"/>
          <w:szCs w:val="16"/>
          <w:lang w:bidi="fa-IR"/>
        </w:rPr>
      </w:pPr>
      <w:r w:rsidRPr="005765EB">
        <w:rPr>
          <w:rStyle w:val="Appelnotedebasdep"/>
          <w:sz w:val="16"/>
          <w:szCs w:val="16"/>
        </w:rPr>
        <w:footnoteRef/>
      </w:r>
      <w:r w:rsidRPr="005765EB">
        <w:rPr>
          <w:sz w:val="16"/>
          <w:szCs w:val="16"/>
        </w:rPr>
        <w:t xml:space="preserve"> </w:t>
      </w:r>
      <w:bookmarkStart w:id="16" w:name="_Hlk172272926"/>
      <w:r w:rsidRPr="005765EB">
        <w:rPr>
          <w:rFonts w:cstheme="minorHAnsi"/>
          <w:sz w:val="16"/>
          <w:szCs w:val="16"/>
          <w:lang w:bidi="fa-IR"/>
        </w:rPr>
        <w:t>Le Traité d'</w:t>
      </w:r>
      <w:proofErr w:type="spellStart"/>
      <w:r w:rsidRPr="005765EB">
        <w:rPr>
          <w:rFonts w:cstheme="minorHAnsi"/>
          <w:sz w:val="16"/>
          <w:szCs w:val="16"/>
          <w:lang w:bidi="fa-IR"/>
        </w:rPr>
        <w:t>Houdaybiya</w:t>
      </w:r>
      <w:proofErr w:type="spellEnd"/>
      <w:r w:rsidRPr="005765EB">
        <w:rPr>
          <w:rFonts w:cstheme="minorHAnsi"/>
          <w:sz w:val="16"/>
          <w:szCs w:val="16"/>
          <w:lang w:bidi="fa-IR"/>
        </w:rPr>
        <w:t xml:space="preserve"> est un accord signé en 628</w:t>
      </w:r>
      <w:r w:rsidRPr="005765EB">
        <w:rPr>
          <w:rFonts w:cstheme="minorHAnsi"/>
          <w:sz w:val="16"/>
          <w:szCs w:val="16"/>
        </w:rPr>
        <w:t xml:space="preserve"> apr. J.-C.</w:t>
      </w:r>
      <w:r w:rsidRPr="005765EB">
        <w:rPr>
          <w:rFonts w:cstheme="minorHAnsi"/>
          <w:sz w:val="16"/>
          <w:szCs w:val="16"/>
          <w:lang w:bidi="fa-IR"/>
        </w:rPr>
        <w:t xml:space="preserve"> (l’an 6 de l'Hégire) entre le Noble Prophète de l’Islam (s) et les dirigeants de la tribu Quraychite de La Mecque. Ce traité permettait au Prophète de l'Islam (s) et à ses fidèles de se rendre en pèlerinage à La Mecque pendant trois jours l'année suivante. Il prévoyait également une période de paix de dix ans entre les deux parties, mais les Mecquois brisèrent le traité l'année suivante. Le Traité d'</w:t>
      </w:r>
      <w:proofErr w:type="spellStart"/>
      <w:r w:rsidRPr="005765EB">
        <w:rPr>
          <w:rFonts w:cstheme="minorHAnsi"/>
          <w:sz w:val="16"/>
          <w:szCs w:val="16"/>
          <w:lang w:bidi="fa-IR"/>
        </w:rPr>
        <w:t>Houdaybiya</w:t>
      </w:r>
      <w:proofErr w:type="spellEnd"/>
      <w:r w:rsidRPr="005765EB">
        <w:rPr>
          <w:rFonts w:cstheme="minorHAnsi"/>
          <w:sz w:val="16"/>
          <w:szCs w:val="16"/>
          <w:lang w:bidi="fa-IR"/>
        </w:rPr>
        <w:t xml:space="preserve"> reste donc un évènement important dans l'histoire de l'Islam.</w:t>
      </w:r>
      <w:bookmarkEnd w:id="16"/>
    </w:p>
  </w:footnote>
  <w:footnote w:id="23">
    <w:p w14:paraId="3C28B2AC" w14:textId="77777777" w:rsidR="009D381F" w:rsidRPr="005765E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5765EB">
        <w:rPr>
          <w:rStyle w:val="Appelnotedebasdep"/>
          <w:sz w:val="16"/>
          <w:szCs w:val="16"/>
        </w:rPr>
        <w:footnoteRef/>
      </w:r>
      <w:r w:rsidRPr="005765EB">
        <w:rPr>
          <w:sz w:val="16"/>
          <w:szCs w:val="16"/>
          <w:lang w:val="fr-RE"/>
        </w:rPr>
        <w:t xml:space="preserve"> </w:t>
      </w:r>
      <w:proofErr w:type="spellStart"/>
      <w:r w:rsidRPr="005765EB">
        <w:rPr>
          <w:rFonts w:asciiTheme="minorHAnsi" w:hAnsiTheme="minorHAnsi" w:cstheme="minorBidi"/>
          <w:i/>
          <w:iCs/>
          <w:sz w:val="16"/>
          <w:szCs w:val="16"/>
          <w:lang w:val="fr-FR" w:bidi="en-US"/>
        </w:rPr>
        <w:t>Tafsiré</w:t>
      </w:r>
      <w:proofErr w:type="spellEnd"/>
      <w:r w:rsidRPr="005765EB">
        <w:rPr>
          <w:rFonts w:asciiTheme="minorHAnsi" w:hAnsiTheme="minorHAnsi" w:cstheme="minorBidi"/>
          <w:i/>
          <w:iCs/>
          <w:sz w:val="16"/>
          <w:szCs w:val="16"/>
          <w:lang w:val="fr-FR" w:bidi="en-US"/>
        </w:rPr>
        <w:t xml:space="preserve"> </w:t>
      </w:r>
      <w:proofErr w:type="spellStart"/>
      <w:r w:rsidRPr="005765EB">
        <w:rPr>
          <w:rFonts w:asciiTheme="minorHAnsi" w:hAnsiTheme="minorHAnsi" w:cstheme="minorBidi"/>
          <w:i/>
          <w:iCs/>
          <w:sz w:val="16"/>
          <w:szCs w:val="16"/>
          <w:lang w:val="fr-FR" w:bidi="en-US"/>
        </w:rPr>
        <w:t>Qur’ané</w:t>
      </w:r>
      <w:proofErr w:type="spellEnd"/>
      <w:r w:rsidRPr="005765EB">
        <w:rPr>
          <w:rFonts w:asciiTheme="minorHAnsi" w:hAnsiTheme="minorHAnsi" w:cstheme="minorBidi"/>
          <w:i/>
          <w:iCs/>
          <w:sz w:val="16"/>
          <w:szCs w:val="16"/>
          <w:lang w:val="fr-FR" w:bidi="en-US"/>
        </w:rPr>
        <w:t xml:space="preserve"> Mehr, tome 3, page 536</w:t>
      </w:r>
    </w:p>
  </w:footnote>
  <w:footnote w:id="24">
    <w:p w14:paraId="005B5438" w14:textId="77777777" w:rsidR="009D381F" w:rsidRPr="005765E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5765EB">
        <w:rPr>
          <w:rStyle w:val="Appelnotedebasdep"/>
          <w:sz w:val="16"/>
          <w:szCs w:val="16"/>
        </w:rPr>
        <w:footnoteRef/>
      </w:r>
      <w:r w:rsidRPr="005765EB">
        <w:rPr>
          <w:sz w:val="16"/>
          <w:szCs w:val="16"/>
          <w:lang w:val="fr-RE"/>
        </w:rPr>
        <w:t xml:space="preserve"> </w:t>
      </w:r>
      <w:proofErr w:type="spellStart"/>
      <w:r w:rsidRPr="005765EB">
        <w:rPr>
          <w:rFonts w:asciiTheme="minorHAnsi" w:hAnsiTheme="minorHAnsi" w:cstheme="minorBidi"/>
          <w:i/>
          <w:iCs/>
          <w:sz w:val="16"/>
          <w:szCs w:val="16"/>
          <w:lang w:val="fr-FR" w:bidi="en-US"/>
        </w:rPr>
        <w:t>Tafsiré</w:t>
      </w:r>
      <w:proofErr w:type="spellEnd"/>
      <w:r w:rsidRPr="005765EB">
        <w:rPr>
          <w:rFonts w:asciiTheme="minorHAnsi" w:hAnsiTheme="minorHAnsi" w:cstheme="minorBidi"/>
          <w:i/>
          <w:iCs/>
          <w:sz w:val="16"/>
          <w:szCs w:val="16"/>
          <w:lang w:val="fr-FR" w:bidi="en-US"/>
        </w:rPr>
        <w:t xml:space="preserve"> </w:t>
      </w:r>
      <w:proofErr w:type="spellStart"/>
      <w:r w:rsidRPr="005765EB">
        <w:rPr>
          <w:rFonts w:asciiTheme="minorHAnsi" w:hAnsiTheme="minorHAnsi" w:cstheme="minorBidi"/>
          <w:i/>
          <w:iCs/>
          <w:sz w:val="16"/>
          <w:szCs w:val="16"/>
          <w:lang w:val="fr-FR" w:bidi="en-US"/>
        </w:rPr>
        <w:t>Qur’ané</w:t>
      </w:r>
      <w:proofErr w:type="spellEnd"/>
      <w:r w:rsidRPr="005765EB">
        <w:rPr>
          <w:rFonts w:asciiTheme="minorHAnsi" w:hAnsiTheme="minorHAnsi" w:cstheme="minorBidi"/>
          <w:i/>
          <w:iCs/>
          <w:sz w:val="16"/>
          <w:szCs w:val="16"/>
          <w:lang w:val="fr-FR" w:bidi="en-US"/>
        </w:rPr>
        <w:t xml:space="preserve"> Mehr, tome 3, page 537</w:t>
      </w:r>
    </w:p>
  </w:footnote>
  <w:footnote w:id="25">
    <w:p w14:paraId="4ABA92C1" w14:textId="77777777" w:rsidR="009D381F" w:rsidRPr="004C4FB2"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3, page 538 </w:t>
      </w:r>
    </w:p>
  </w:footnote>
  <w:footnote w:id="26">
    <w:p w14:paraId="729CC89C" w14:textId="77777777" w:rsidR="009D381F" w:rsidRPr="004C4FB2" w:rsidRDefault="009D381F" w:rsidP="00C2397B">
      <w:pPr>
        <w:pStyle w:val="Notedebasdepage"/>
        <w:jc w:val="both"/>
        <w:rPr>
          <w:sz w:val="16"/>
          <w:szCs w:val="16"/>
          <w:lang w:val="fr-RE"/>
        </w:rPr>
      </w:pPr>
      <w:r w:rsidRPr="004C4FB2">
        <w:rPr>
          <w:rStyle w:val="Appelnotedebasdep"/>
          <w:sz w:val="16"/>
          <w:szCs w:val="16"/>
        </w:rPr>
        <w:footnoteRef/>
      </w:r>
      <w:r w:rsidRPr="004C4FB2">
        <w:rPr>
          <w:sz w:val="16"/>
          <w:szCs w:val="16"/>
        </w:rPr>
        <w:t xml:space="preserve"> </w:t>
      </w:r>
      <w:proofErr w:type="spellStart"/>
      <w:r w:rsidRPr="004C4FB2">
        <w:rPr>
          <w:i/>
          <w:iCs/>
          <w:sz w:val="16"/>
          <w:szCs w:val="16"/>
          <w:lang w:bidi="en-US"/>
        </w:rPr>
        <w:t>Tafsiré</w:t>
      </w:r>
      <w:proofErr w:type="spellEnd"/>
      <w:r w:rsidRPr="004C4FB2">
        <w:rPr>
          <w:i/>
          <w:iCs/>
          <w:sz w:val="16"/>
          <w:szCs w:val="16"/>
          <w:lang w:bidi="en-US"/>
        </w:rPr>
        <w:t xml:space="preserve"> </w:t>
      </w:r>
      <w:proofErr w:type="spellStart"/>
      <w:r w:rsidRPr="004C4FB2">
        <w:rPr>
          <w:i/>
          <w:iCs/>
          <w:sz w:val="16"/>
          <w:szCs w:val="16"/>
          <w:lang w:bidi="en-US"/>
        </w:rPr>
        <w:t>Qur’ané</w:t>
      </w:r>
      <w:proofErr w:type="spellEnd"/>
      <w:r w:rsidRPr="004C4FB2">
        <w:rPr>
          <w:i/>
          <w:iCs/>
          <w:sz w:val="16"/>
          <w:szCs w:val="16"/>
          <w:lang w:bidi="en-US"/>
        </w:rPr>
        <w:t xml:space="preserve"> Mehr, tome 3, page 539</w:t>
      </w:r>
    </w:p>
  </w:footnote>
  <w:footnote w:id="27">
    <w:p w14:paraId="03C8F060" w14:textId="77777777" w:rsidR="009D381F" w:rsidRPr="004C4FB2" w:rsidRDefault="009D381F" w:rsidP="00C2397B">
      <w:pPr>
        <w:pStyle w:val="Notedebasdepage"/>
        <w:jc w:val="both"/>
        <w:rPr>
          <w:sz w:val="16"/>
          <w:szCs w:val="16"/>
          <w:lang w:val="fr-RE"/>
        </w:rPr>
      </w:pPr>
      <w:r w:rsidRPr="004C4FB2">
        <w:rPr>
          <w:rStyle w:val="Appelnotedebasdep"/>
          <w:sz w:val="16"/>
          <w:szCs w:val="16"/>
        </w:rPr>
        <w:footnoteRef/>
      </w:r>
      <w:r w:rsidRPr="004C4FB2">
        <w:rPr>
          <w:sz w:val="16"/>
          <w:szCs w:val="16"/>
        </w:rPr>
        <w:t xml:space="preserve"> </w:t>
      </w:r>
      <w:proofErr w:type="spellStart"/>
      <w:r w:rsidRPr="004C4FB2">
        <w:rPr>
          <w:i/>
          <w:iCs/>
          <w:sz w:val="16"/>
          <w:szCs w:val="16"/>
          <w:lang w:bidi="en-US"/>
        </w:rPr>
        <w:t>Tafsiré</w:t>
      </w:r>
      <w:proofErr w:type="spellEnd"/>
      <w:r w:rsidRPr="004C4FB2">
        <w:rPr>
          <w:i/>
          <w:iCs/>
          <w:sz w:val="16"/>
          <w:szCs w:val="16"/>
          <w:lang w:bidi="en-US"/>
        </w:rPr>
        <w:t xml:space="preserve"> </w:t>
      </w:r>
      <w:proofErr w:type="spellStart"/>
      <w:r w:rsidRPr="004C4FB2">
        <w:rPr>
          <w:i/>
          <w:iCs/>
          <w:sz w:val="16"/>
          <w:szCs w:val="16"/>
          <w:lang w:bidi="en-US"/>
        </w:rPr>
        <w:t>Qur’ané</w:t>
      </w:r>
      <w:proofErr w:type="spellEnd"/>
      <w:r w:rsidRPr="004C4FB2">
        <w:rPr>
          <w:i/>
          <w:iCs/>
          <w:sz w:val="16"/>
          <w:szCs w:val="16"/>
          <w:lang w:bidi="en-US"/>
        </w:rPr>
        <w:t xml:space="preserve"> Mehr, tome 3, page 539</w:t>
      </w:r>
    </w:p>
  </w:footnote>
  <w:footnote w:id="28">
    <w:p w14:paraId="4EBA5556" w14:textId="77777777" w:rsidR="009D381F" w:rsidRPr="004C4FB2"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541</w:t>
      </w:r>
    </w:p>
  </w:footnote>
  <w:footnote w:id="29">
    <w:p w14:paraId="5D68A280" w14:textId="77777777" w:rsidR="009D381F" w:rsidRPr="004C4FB2"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542</w:t>
      </w:r>
    </w:p>
  </w:footnote>
  <w:footnote w:id="30">
    <w:p w14:paraId="122EF5AC" w14:textId="77777777" w:rsidR="009D381F" w:rsidRPr="004C4FB2" w:rsidRDefault="009D381F" w:rsidP="00C2397B">
      <w:pPr>
        <w:pStyle w:val="Notedebasdepage"/>
        <w:jc w:val="both"/>
        <w:rPr>
          <w:sz w:val="16"/>
          <w:szCs w:val="16"/>
          <w:lang w:val="fr-RE"/>
        </w:rPr>
      </w:pPr>
      <w:r w:rsidRPr="004C4FB2">
        <w:rPr>
          <w:rStyle w:val="Appelnotedebasdep"/>
          <w:sz w:val="16"/>
          <w:szCs w:val="16"/>
        </w:rPr>
        <w:footnoteRef/>
      </w:r>
      <w:r w:rsidRPr="004C4FB2">
        <w:rPr>
          <w:sz w:val="16"/>
          <w:szCs w:val="16"/>
        </w:rPr>
        <w:t xml:space="preserve"> </w:t>
      </w:r>
      <w:proofErr w:type="spellStart"/>
      <w:r w:rsidRPr="004C4FB2">
        <w:rPr>
          <w:i/>
          <w:iCs/>
          <w:sz w:val="16"/>
          <w:szCs w:val="16"/>
          <w:lang w:bidi="en-US"/>
        </w:rPr>
        <w:t>Tafsiré</w:t>
      </w:r>
      <w:proofErr w:type="spellEnd"/>
      <w:r w:rsidRPr="004C4FB2">
        <w:rPr>
          <w:i/>
          <w:iCs/>
          <w:sz w:val="16"/>
          <w:szCs w:val="16"/>
          <w:lang w:bidi="en-US"/>
        </w:rPr>
        <w:t xml:space="preserve"> </w:t>
      </w:r>
      <w:proofErr w:type="spellStart"/>
      <w:r w:rsidRPr="004C4FB2">
        <w:rPr>
          <w:i/>
          <w:iCs/>
          <w:sz w:val="16"/>
          <w:szCs w:val="16"/>
          <w:lang w:bidi="en-US"/>
        </w:rPr>
        <w:t>Qur’ané</w:t>
      </w:r>
      <w:proofErr w:type="spellEnd"/>
      <w:r w:rsidRPr="004C4FB2">
        <w:rPr>
          <w:i/>
          <w:iCs/>
          <w:sz w:val="16"/>
          <w:szCs w:val="16"/>
          <w:lang w:bidi="en-US"/>
        </w:rPr>
        <w:t xml:space="preserve"> Mehr, tome 3, page 543</w:t>
      </w:r>
    </w:p>
  </w:footnote>
  <w:footnote w:id="31">
    <w:p w14:paraId="2E9393EA" w14:textId="77777777" w:rsidR="009D381F" w:rsidRPr="004C4FB2" w:rsidRDefault="009D381F" w:rsidP="00C2397B">
      <w:pPr>
        <w:pStyle w:val="Notedebasdepage"/>
        <w:jc w:val="both"/>
        <w:rPr>
          <w:sz w:val="16"/>
          <w:szCs w:val="16"/>
          <w:lang w:val="fr-RE"/>
        </w:rPr>
      </w:pPr>
      <w:r w:rsidRPr="004C4FB2">
        <w:rPr>
          <w:rStyle w:val="Appelnotedebasdep"/>
          <w:sz w:val="16"/>
          <w:szCs w:val="16"/>
        </w:rPr>
        <w:footnoteRef/>
      </w:r>
      <w:r w:rsidRPr="004C4FB2">
        <w:rPr>
          <w:sz w:val="16"/>
          <w:szCs w:val="16"/>
        </w:rPr>
        <w:t xml:space="preserve"> </w:t>
      </w:r>
      <w:proofErr w:type="spellStart"/>
      <w:r w:rsidRPr="004C4FB2">
        <w:rPr>
          <w:i/>
          <w:iCs/>
          <w:sz w:val="16"/>
          <w:szCs w:val="16"/>
          <w:lang w:bidi="en-US"/>
        </w:rPr>
        <w:t>Tafsiré</w:t>
      </w:r>
      <w:proofErr w:type="spellEnd"/>
      <w:r w:rsidRPr="004C4FB2">
        <w:rPr>
          <w:i/>
          <w:iCs/>
          <w:sz w:val="16"/>
          <w:szCs w:val="16"/>
          <w:lang w:bidi="en-US"/>
        </w:rPr>
        <w:t xml:space="preserve"> </w:t>
      </w:r>
      <w:proofErr w:type="spellStart"/>
      <w:r w:rsidRPr="004C4FB2">
        <w:rPr>
          <w:i/>
          <w:iCs/>
          <w:sz w:val="16"/>
          <w:szCs w:val="16"/>
          <w:lang w:bidi="en-US"/>
        </w:rPr>
        <w:t>Qur’ané</w:t>
      </w:r>
      <w:proofErr w:type="spellEnd"/>
      <w:r w:rsidRPr="004C4FB2">
        <w:rPr>
          <w:i/>
          <w:iCs/>
          <w:sz w:val="16"/>
          <w:szCs w:val="16"/>
          <w:lang w:bidi="en-US"/>
        </w:rPr>
        <w:t xml:space="preserve"> Mehr, tome 3, page 544</w:t>
      </w:r>
    </w:p>
  </w:footnote>
  <w:footnote w:id="32">
    <w:p w14:paraId="6E9E35F9" w14:textId="77777777" w:rsidR="009D381F" w:rsidRPr="004C4FB2" w:rsidRDefault="009D381F" w:rsidP="00C2397B">
      <w:pPr>
        <w:pStyle w:val="Notedebasdepage"/>
        <w:jc w:val="both"/>
        <w:rPr>
          <w:sz w:val="16"/>
          <w:szCs w:val="16"/>
          <w:lang w:val="fr-RE"/>
        </w:rPr>
      </w:pPr>
      <w:r w:rsidRPr="004C4FB2">
        <w:rPr>
          <w:rStyle w:val="Appelnotedebasdep"/>
          <w:sz w:val="16"/>
          <w:szCs w:val="16"/>
        </w:rPr>
        <w:footnoteRef/>
      </w:r>
      <w:r w:rsidRPr="004C4FB2">
        <w:rPr>
          <w:sz w:val="16"/>
          <w:szCs w:val="16"/>
        </w:rPr>
        <w:t xml:space="preserve"> </w:t>
      </w:r>
      <w:proofErr w:type="spellStart"/>
      <w:r w:rsidRPr="004C4FB2">
        <w:rPr>
          <w:i/>
          <w:iCs/>
          <w:sz w:val="16"/>
          <w:szCs w:val="16"/>
          <w:lang w:bidi="en-US"/>
        </w:rPr>
        <w:t>Tafsiré</w:t>
      </w:r>
      <w:proofErr w:type="spellEnd"/>
      <w:r w:rsidRPr="004C4FB2">
        <w:rPr>
          <w:i/>
          <w:iCs/>
          <w:sz w:val="16"/>
          <w:szCs w:val="16"/>
          <w:lang w:bidi="en-US"/>
        </w:rPr>
        <w:t xml:space="preserve"> </w:t>
      </w:r>
      <w:proofErr w:type="spellStart"/>
      <w:r w:rsidRPr="004C4FB2">
        <w:rPr>
          <w:i/>
          <w:iCs/>
          <w:sz w:val="16"/>
          <w:szCs w:val="16"/>
          <w:lang w:bidi="en-US"/>
        </w:rPr>
        <w:t>Qur’ané</w:t>
      </w:r>
      <w:proofErr w:type="spellEnd"/>
      <w:r w:rsidRPr="004C4FB2">
        <w:rPr>
          <w:i/>
          <w:iCs/>
          <w:sz w:val="16"/>
          <w:szCs w:val="16"/>
          <w:lang w:bidi="en-US"/>
        </w:rPr>
        <w:t xml:space="preserve"> Mehr, tome 3, page 544</w:t>
      </w:r>
    </w:p>
  </w:footnote>
  <w:footnote w:id="33">
    <w:p w14:paraId="4689739D" w14:textId="77777777" w:rsidR="009D381F" w:rsidRPr="004C4FB2"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545</w:t>
      </w:r>
    </w:p>
  </w:footnote>
  <w:footnote w:id="34">
    <w:p w14:paraId="22252614" w14:textId="77777777" w:rsidR="009D381F" w:rsidRPr="00FB2011" w:rsidRDefault="009D381F" w:rsidP="00C2397B">
      <w:pPr>
        <w:pStyle w:val="Notedebasdepage"/>
        <w:jc w:val="both"/>
        <w:rPr>
          <w:sz w:val="16"/>
          <w:szCs w:val="16"/>
          <w:lang w:val="fr-RE"/>
        </w:rPr>
      </w:pPr>
      <w:r w:rsidRPr="00FB2011">
        <w:rPr>
          <w:rStyle w:val="Appelnotedebasdep"/>
          <w:sz w:val="16"/>
          <w:szCs w:val="16"/>
        </w:rPr>
        <w:footnoteRef/>
      </w:r>
      <w:r w:rsidRPr="00FB2011">
        <w:rPr>
          <w:sz w:val="16"/>
          <w:szCs w:val="16"/>
        </w:rPr>
        <w:t xml:space="preserve"> </w:t>
      </w:r>
      <w:bookmarkStart w:id="23" w:name="_Hlk172557605"/>
      <w:proofErr w:type="spellStart"/>
      <w:r w:rsidRPr="00FB2011">
        <w:rPr>
          <w:i/>
          <w:iCs/>
          <w:sz w:val="16"/>
          <w:szCs w:val="16"/>
          <w:lang w:val="fr-RE"/>
        </w:rPr>
        <w:t>Tafsiré</w:t>
      </w:r>
      <w:proofErr w:type="spellEnd"/>
      <w:r w:rsidRPr="00FB2011">
        <w:rPr>
          <w:i/>
          <w:iCs/>
          <w:sz w:val="16"/>
          <w:szCs w:val="16"/>
          <w:lang w:val="fr-RE"/>
        </w:rPr>
        <w:t xml:space="preserve"> al-Dour al-Manssour</w:t>
      </w:r>
      <w:bookmarkEnd w:id="23"/>
      <w:r w:rsidRPr="00FB2011">
        <w:rPr>
          <w:i/>
          <w:iCs/>
          <w:sz w:val="16"/>
          <w:szCs w:val="16"/>
        </w:rPr>
        <w:t>, tome 3, page 216</w:t>
      </w:r>
    </w:p>
  </w:footnote>
  <w:footnote w:id="35">
    <w:p w14:paraId="06329128" w14:textId="77777777" w:rsidR="009D381F" w:rsidRPr="00FB2011" w:rsidRDefault="009D381F" w:rsidP="00C2397B">
      <w:pPr>
        <w:pStyle w:val="Paragraphedeliste1"/>
        <w:spacing w:after="0"/>
        <w:ind w:left="0"/>
        <w:rPr>
          <w:rFonts w:asciiTheme="minorHAnsi" w:hAnsiTheme="minorHAnsi" w:cstheme="minorBidi"/>
          <w:i/>
          <w:iCs/>
          <w:sz w:val="16"/>
          <w:szCs w:val="16"/>
          <w:lang w:val="fr-FR" w:bidi="en-US"/>
        </w:rPr>
      </w:pPr>
      <w:r w:rsidRPr="00FB2011">
        <w:rPr>
          <w:rStyle w:val="Appelnotedebasdep"/>
          <w:sz w:val="16"/>
          <w:szCs w:val="16"/>
        </w:rPr>
        <w:footnoteRef/>
      </w:r>
      <w:r w:rsidRPr="00FB2011">
        <w:rPr>
          <w:sz w:val="16"/>
          <w:szCs w:val="16"/>
          <w:lang w:val="fr-RE"/>
        </w:rPr>
        <w:t xml:space="preserve"> </w:t>
      </w:r>
      <w:proofErr w:type="spellStart"/>
      <w:r w:rsidRPr="00FB2011">
        <w:rPr>
          <w:rFonts w:asciiTheme="minorHAnsi" w:hAnsiTheme="minorHAnsi" w:cstheme="minorBidi"/>
          <w:i/>
          <w:iCs/>
          <w:sz w:val="16"/>
          <w:szCs w:val="16"/>
          <w:lang w:val="fr-FR" w:bidi="en-US"/>
        </w:rPr>
        <w:t>Tafsiré</w:t>
      </w:r>
      <w:proofErr w:type="spellEnd"/>
      <w:r w:rsidRPr="00FB2011">
        <w:rPr>
          <w:rFonts w:asciiTheme="minorHAnsi" w:hAnsiTheme="minorHAnsi" w:cstheme="minorBidi"/>
          <w:i/>
          <w:iCs/>
          <w:sz w:val="16"/>
          <w:szCs w:val="16"/>
          <w:lang w:val="fr-FR" w:bidi="en-US"/>
        </w:rPr>
        <w:t xml:space="preserve"> </w:t>
      </w:r>
      <w:proofErr w:type="spellStart"/>
      <w:r w:rsidRPr="00FB2011">
        <w:rPr>
          <w:rFonts w:asciiTheme="minorHAnsi" w:hAnsiTheme="minorHAnsi" w:cstheme="minorBidi"/>
          <w:i/>
          <w:iCs/>
          <w:sz w:val="16"/>
          <w:szCs w:val="16"/>
          <w:lang w:val="fr-FR" w:bidi="en-US"/>
        </w:rPr>
        <w:t>Qur’ané</w:t>
      </w:r>
      <w:proofErr w:type="spellEnd"/>
      <w:r w:rsidRPr="00FB2011">
        <w:rPr>
          <w:rFonts w:asciiTheme="minorHAnsi" w:hAnsiTheme="minorHAnsi" w:cstheme="minorBidi"/>
          <w:i/>
          <w:iCs/>
          <w:sz w:val="16"/>
          <w:szCs w:val="16"/>
          <w:lang w:val="fr-FR" w:bidi="en-US"/>
        </w:rPr>
        <w:t xml:space="preserve"> Mehr, tome 3, page 546</w:t>
      </w:r>
    </w:p>
  </w:footnote>
  <w:footnote w:id="36">
    <w:p w14:paraId="5CF74E5F" w14:textId="77777777" w:rsidR="009D381F" w:rsidRPr="002422A0" w:rsidRDefault="009D381F" w:rsidP="00C2397B">
      <w:pPr>
        <w:pStyle w:val="Notedebasdepage"/>
        <w:jc w:val="both"/>
        <w:rPr>
          <w:sz w:val="16"/>
          <w:szCs w:val="16"/>
          <w:lang w:val="fr-RE"/>
        </w:rPr>
      </w:pPr>
      <w:r w:rsidRPr="002422A0">
        <w:rPr>
          <w:rStyle w:val="Appelnotedebasdep"/>
          <w:sz w:val="16"/>
          <w:szCs w:val="16"/>
        </w:rPr>
        <w:footnoteRef/>
      </w:r>
      <w:bookmarkStart w:id="24" w:name="_Hlk172557963"/>
      <w:r>
        <w:rPr>
          <w:i/>
          <w:iCs/>
          <w:sz w:val="16"/>
          <w:szCs w:val="16"/>
        </w:rPr>
        <w:t xml:space="preserve"> </w:t>
      </w:r>
      <w:proofErr w:type="spellStart"/>
      <w:r>
        <w:rPr>
          <w:i/>
          <w:iCs/>
          <w:sz w:val="16"/>
          <w:szCs w:val="16"/>
        </w:rPr>
        <w:t>Ihqaaq</w:t>
      </w:r>
      <w:proofErr w:type="spellEnd"/>
      <w:r>
        <w:rPr>
          <w:i/>
          <w:iCs/>
          <w:sz w:val="16"/>
          <w:szCs w:val="16"/>
        </w:rPr>
        <w:t xml:space="preserve"> al-Haq</w:t>
      </w:r>
      <w:bookmarkEnd w:id="24"/>
      <w:r w:rsidRPr="002422A0">
        <w:rPr>
          <w:i/>
          <w:iCs/>
          <w:sz w:val="16"/>
          <w:szCs w:val="16"/>
        </w:rPr>
        <w:t>, tome 3, page 7</w:t>
      </w:r>
    </w:p>
  </w:footnote>
  <w:footnote w:id="37">
    <w:p w14:paraId="16867E1D" w14:textId="77777777" w:rsidR="009D381F" w:rsidRPr="002422A0" w:rsidRDefault="009D381F" w:rsidP="00C2397B">
      <w:pPr>
        <w:spacing w:after="0" w:line="240" w:lineRule="auto"/>
        <w:jc w:val="both"/>
        <w:rPr>
          <w:rFonts w:cstheme="minorHAnsi"/>
          <w:sz w:val="16"/>
          <w:szCs w:val="16"/>
        </w:rPr>
      </w:pPr>
      <w:r w:rsidRPr="002422A0">
        <w:rPr>
          <w:rStyle w:val="Appelnotedebasdep"/>
          <w:sz w:val="16"/>
          <w:szCs w:val="16"/>
        </w:rPr>
        <w:footnoteRef/>
      </w:r>
      <w:r w:rsidRPr="002422A0">
        <w:rPr>
          <w:sz w:val="16"/>
          <w:szCs w:val="16"/>
        </w:rPr>
        <w:t xml:space="preserve"> </w:t>
      </w:r>
      <w:bookmarkStart w:id="26" w:name="_Hlk157005739"/>
      <w:r w:rsidRPr="002422A0">
        <w:rPr>
          <w:rFonts w:cstheme="minorHAnsi"/>
          <w:sz w:val="16"/>
          <w:szCs w:val="16"/>
        </w:rPr>
        <w:t>Dans le contexte de l'Islam, Zamzam désigne à la fois le puits et l'eau qui en jaillit. Le puits de Zamzam est situé dans la cour de la Mosquée sainte de La Mecque, en Arabie saoudite. Le puits de l’eau de Zamzam  est considéré comme le site le plus sacré de l'Islam et est révéré par les musulmans du monde entier. L'eau de Zamzam est considérée comme sacrée par les musulmans et est également souvent donnée en cadeau aux proches, car elle est censée avoir des propriétés curatives.</w:t>
      </w:r>
    </w:p>
    <w:p w14:paraId="40A0CBB8" w14:textId="77777777" w:rsidR="009D381F" w:rsidRPr="002422A0" w:rsidRDefault="009D381F" w:rsidP="00C2397B">
      <w:pPr>
        <w:spacing w:after="0" w:line="240" w:lineRule="auto"/>
        <w:jc w:val="both"/>
        <w:rPr>
          <w:rFonts w:cstheme="minorHAnsi"/>
          <w:sz w:val="16"/>
          <w:szCs w:val="16"/>
        </w:rPr>
      </w:pPr>
      <w:r w:rsidRPr="002422A0">
        <w:rPr>
          <w:rFonts w:cstheme="minorHAnsi"/>
          <w:sz w:val="16"/>
          <w:szCs w:val="16"/>
        </w:rPr>
        <w:t>Selon la tradition islamique, le puits de Zamzam a été miraculeusement créé par Allah pour sauver Agar et son fils Ismael (a) de la soif. En effet, Agar était la deuxième femme d'Abraham (a), et Ismaël (a) était leur fils. Allah ordonna à Abraham (a) d’abandonner sa deuxième femme et son fils dans une vallée aride, rocheuse et inhabitée. Agar et Ismaël (a) errèrent dans le désert pendant plusieurs jours, mourant de soif. Finalement, lorsqu’Agar assoiffée courut sept fois entre les monts Safa et Marwa à la recherche d’eau, elle pria Allah pour qu'il les aide, et elle vit finalement la source de Zamzam jaillir du sol au pied de son fils Ismael (a). L'eau de Zamzam sauva la vie d'Agar et d'Ismael (a), et elle est considérée comme une bénédiction d'Allah.</w:t>
      </w:r>
      <w:bookmarkEnd w:id="26"/>
    </w:p>
  </w:footnote>
  <w:footnote w:id="38">
    <w:p w14:paraId="73B4199F" w14:textId="77777777" w:rsidR="009D381F" w:rsidRPr="002422A0" w:rsidRDefault="009D381F" w:rsidP="00C2397B">
      <w:pPr>
        <w:pStyle w:val="Notedebasdepage"/>
        <w:jc w:val="both"/>
        <w:rPr>
          <w:sz w:val="16"/>
          <w:szCs w:val="16"/>
        </w:rPr>
      </w:pPr>
      <w:r w:rsidRPr="002422A0">
        <w:rPr>
          <w:rStyle w:val="Appelnotedebasdep"/>
          <w:sz w:val="16"/>
          <w:szCs w:val="16"/>
        </w:rPr>
        <w:footnoteRef/>
      </w:r>
      <w:r w:rsidRPr="002422A0">
        <w:rPr>
          <w:sz w:val="16"/>
          <w:szCs w:val="16"/>
        </w:rPr>
        <w:t xml:space="preserve"> </w:t>
      </w:r>
      <w:r w:rsidRPr="002422A0">
        <w:rPr>
          <w:rFonts w:cstheme="minorHAnsi"/>
          <w:sz w:val="16"/>
          <w:szCs w:val="16"/>
        </w:rPr>
        <w:t xml:space="preserve">Hijaz </w:t>
      </w:r>
      <w:r w:rsidRPr="002422A0">
        <w:rPr>
          <w:rFonts w:cstheme="minorHAnsi"/>
          <w:sz w:val="16"/>
          <w:szCs w:val="16"/>
          <w:shd w:val="clear" w:color="auto" w:fill="FFFFFF"/>
        </w:rPr>
        <w:t>est la région ouest de la péninsule arabique.</w:t>
      </w:r>
    </w:p>
  </w:footnote>
  <w:footnote w:id="39">
    <w:p w14:paraId="5F47E969" w14:textId="77777777" w:rsidR="009D381F" w:rsidRPr="002422A0"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2422A0">
        <w:rPr>
          <w:rStyle w:val="Appelnotedebasdep"/>
          <w:sz w:val="16"/>
          <w:szCs w:val="16"/>
        </w:rPr>
        <w:footnoteRef/>
      </w:r>
      <w:r w:rsidRPr="002422A0">
        <w:rPr>
          <w:sz w:val="16"/>
          <w:szCs w:val="16"/>
          <w:lang w:val="fr-RE"/>
        </w:rPr>
        <w:t xml:space="preserve"> </w:t>
      </w:r>
      <w:proofErr w:type="spellStart"/>
      <w:r w:rsidRPr="002422A0">
        <w:rPr>
          <w:rFonts w:asciiTheme="minorHAnsi" w:hAnsiTheme="minorHAnsi" w:cstheme="minorBidi"/>
          <w:i/>
          <w:iCs/>
          <w:sz w:val="16"/>
          <w:szCs w:val="16"/>
          <w:lang w:val="fr-FR" w:bidi="en-US"/>
        </w:rPr>
        <w:t>Tafsiré</w:t>
      </w:r>
      <w:proofErr w:type="spellEnd"/>
      <w:r w:rsidRPr="002422A0">
        <w:rPr>
          <w:rFonts w:asciiTheme="minorHAnsi" w:hAnsiTheme="minorHAnsi" w:cstheme="minorBidi"/>
          <w:i/>
          <w:iCs/>
          <w:sz w:val="16"/>
          <w:szCs w:val="16"/>
          <w:lang w:val="fr-FR" w:bidi="en-US"/>
        </w:rPr>
        <w:t xml:space="preserve"> </w:t>
      </w:r>
      <w:proofErr w:type="spellStart"/>
      <w:r w:rsidRPr="002422A0">
        <w:rPr>
          <w:rFonts w:asciiTheme="minorHAnsi" w:hAnsiTheme="minorHAnsi" w:cstheme="minorBidi"/>
          <w:i/>
          <w:iCs/>
          <w:sz w:val="16"/>
          <w:szCs w:val="16"/>
          <w:lang w:val="fr-FR" w:bidi="en-US"/>
        </w:rPr>
        <w:t>Qur’ané</w:t>
      </w:r>
      <w:proofErr w:type="spellEnd"/>
      <w:r w:rsidRPr="002422A0">
        <w:rPr>
          <w:rFonts w:asciiTheme="minorHAnsi" w:hAnsiTheme="minorHAnsi" w:cstheme="minorBidi"/>
          <w:i/>
          <w:iCs/>
          <w:sz w:val="16"/>
          <w:szCs w:val="16"/>
          <w:lang w:val="fr-FR" w:bidi="en-US"/>
        </w:rPr>
        <w:t xml:space="preserve"> Mehr, tome 3, page 548 </w:t>
      </w:r>
    </w:p>
  </w:footnote>
  <w:footnote w:id="40">
    <w:p w14:paraId="64D25CB3" w14:textId="77777777" w:rsidR="009D381F" w:rsidRPr="004C4FB2"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549</w:t>
      </w:r>
    </w:p>
  </w:footnote>
  <w:footnote w:id="41">
    <w:p w14:paraId="753B2D05" w14:textId="77777777" w:rsidR="009D381F" w:rsidRPr="0038176D" w:rsidRDefault="009D381F" w:rsidP="00C2397B">
      <w:pPr>
        <w:spacing w:after="0" w:line="240" w:lineRule="auto"/>
        <w:jc w:val="both"/>
        <w:rPr>
          <w:rFonts w:cstheme="minorHAnsi"/>
          <w:sz w:val="16"/>
          <w:szCs w:val="16"/>
        </w:rPr>
      </w:pPr>
      <w:r w:rsidRPr="0038176D">
        <w:rPr>
          <w:rStyle w:val="Appelnotedebasdep"/>
          <w:sz w:val="16"/>
          <w:szCs w:val="16"/>
        </w:rPr>
        <w:footnoteRef/>
      </w:r>
      <w:r w:rsidRPr="0038176D">
        <w:rPr>
          <w:sz w:val="16"/>
          <w:szCs w:val="16"/>
        </w:rPr>
        <w:t xml:space="preserve"> </w:t>
      </w:r>
      <w:r w:rsidRPr="0038176D">
        <w:rPr>
          <w:rFonts w:cstheme="minorHAnsi"/>
          <w:sz w:val="16"/>
          <w:szCs w:val="16"/>
        </w:rPr>
        <w:t>Le terme « moudjahidines » (pluriel de « moudjahid ») est un terme arabe qui signifie « combattants pour la foi » ou celui qui lutte et fournit des efforts dans le sentier d’Allah. Il est utilisé pour désigner des personnes qui s'engagent dans une lutte pour défendre la foi musulmane. Les moudjahidines sont apparus pour la première fois au début de l'Islam, lorsque les musulmans ont combattu les forces de l'oppression. Ils ont joué un rôle important dans la propagation de l'Islam dans le monde entier. Les moudjahidines sont les forces de résistance qui luttent avec leur bien et leurs âmes pour diverses causes, notamment, la défense de la religion musulmane contre l'oppression, la libération des peuples musulmans de la domination d’une puissance oppressive.</w:t>
      </w:r>
    </w:p>
  </w:footnote>
  <w:footnote w:id="42">
    <w:p w14:paraId="7A3B0B87" w14:textId="77777777" w:rsidR="009D381F" w:rsidRPr="0038176D" w:rsidRDefault="009D381F" w:rsidP="00C2397B">
      <w:pPr>
        <w:pStyle w:val="Notedebasdepage"/>
        <w:jc w:val="both"/>
        <w:rPr>
          <w:sz w:val="16"/>
          <w:szCs w:val="16"/>
          <w:lang w:val="fr-RE"/>
        </w:rPr>
      </w:pPr>
      <w:r w:rsidRPr="0038176D">
        <w:rPr>
          <w:rStyle w:val="Appelnotedebasdep"/>
          <w:sz w:val="16"/>
          <w:szCs w:val="16"/>
        </w:rPr>
        <w:footnoteRef/>
      </w:r>
      <w:r w:rsidRPr="0038176D">
        <w:rPr>
          <w:sz w:val="16"/>
          <w:szCs w:val="16"/>
        </w:rPr>
        <w:t xml:space="preserve"> </w:t>
      </w:r>
      <w:proofErr w:type="spellStart"/>
      <w:r w:rsidRPr="0038176D">
        <w:rPr>
          <w:i/>
          <w:iCs/>
          <w:sz w:val="16"/>
          <w:szCs w:val="16"/>
          <w:lang w:bidi="en-US"/>
        </w:rPr>
        <w:t>Tafsiré</w:t>
      </w:r>
      <w:proofErr w:type="spellEnd"/>
      <w:r w:rsidRPr="0038176D">
        <w:rPr>
          <w:i/>
          <w:iCs/>
          <w:sz w:val="16"/>
          <w:szCs w:val="16"/>
          <w:lang w:bidi="en-US"/>
        </w:rPr>
        <w:t xml:space="preserve"> </w:t>
      </w:r>
      <w:proofErr w:type="spellStart"/>
      <w:r w:rsidRPr="0038176D">
        <w:rPr>
          <w:i/>
          <w:iCs/>
          <w:sz w:val="16"/>
          <w:szCs w:val="16"/>
          <w:lang w:bidi="en-US"/>
        </w:rPr>
        <w:t>Qur’ané</w:t>
      </w:r>
      <w:proofErr w:type="spellEnd"/>
      <w:r w:rsidRPr="0038176D">
        <w:rPr>
          <w:i/>
          <w:iCs/>
          <w:sz w:val="16"/>
          <w:szCs w:val="16"/>
          <w:lang w:bidi="en-US"/>
        </w:rPr>
        <w:t xml:space="preserve"> Mehr, tome 3, page 550</w:t>
      </w:r>
    </w:p>
  </w:footnote>
  <w:footnote w:id="43">
    <w:p w14:paraId="46363DD7" w14:textId="77777777" w:rsidR="009D381F" w:rsidRPr="0038176D" w:rsidRDefault="009D381F" w:rsidP="00C2397B">
      <w:pPr>
        <w:pStyle w:val="Paragraphedeliste1"/>
        <w:spacing w:after="0"/>
        <w:ind w:left="0"/>
        <w:rPr>
          <w:rFonts w:asciiTheme="minorHAnsi" w:hAnsiTheme="minorHAnsi" w:cstheme="minorBidi"/>
          <w:i/>
          <w:iCs/>
          <w:sz w:val="16"/>
          <w:szCs w:val="16"/>
          <w:lang w:val="fr-FR" w:bidi="en-US"/>
        </w:rPr>
      </w:pPr>
      <w:r w:rsidRPr="0038176D">
        <w:rPr>
          <w:rStyle w:val="Appelnotedebasdep"/>
          <w:sz w:val="16"/>
          <w:szCs w:val="16"/>
        </w:rPr>
        <w:footnoteRef/>
      </w:r>
      <w:r w:rsidRPr="0038176D">
        <w:rPr>
          <w:sz w:val="16"/>
          <w:szCs w:val="16"/>
          <w:lang w:val="fr-RE"/>
        </w:rPr>
        <w:t xml:space="preserve"> </w:t>
      </w:r>
      <w:proofErr w:type="spellStart"/>
      <w:r w:rsidRPr="0038176D">
        <w:rPr>
          <w:rFonts w:asciiTheme="minorHAnsi" w:hAnsiTheme="minorHAnsi" w:cstheme="minorBidi"/>
          <w:i/>
          <w:iCs/>
          <w:sz w:val="16"/>
          <w:szCs w:val="16"/>
          <w:lang w:val="fr-FR" w:bidi="en-US"/>
        </w:rPr>
        <w:t>Tafsiré</w:t>
      </w:r>
      <w:proofErr w:type="spellEnd"/>
      <w:r w:rsidRPr="0038176D">
        <w:rPr>
          <w:rFonts w:asciiTheme="minorHAnsi" w:hAnsiTheme="minorHAnsi" w:cstheme="minorBidi"/>
          <w:i/>
          <w:iCs/>
          <w:sz w:val="16"/>
          <w:szCs w:val="16"/>
          <w:lang w:val="fr-FR" w:bidi="en-US"/>
        </w:rPr>
        <w:t xml:space="preserve"> </w:t>
      </w:r>
      <w:proofErr w:type="spellStart"/>
      <w:r w:rsidRPr="0038176D">
        <w:rPr>
          <w:rFonts w:asciiTheme="minorHAnsi" w:hAnsiTheme="minorHAnsi" w:cstheme="minorBidi"/>
          <w:i/>
          <w:iCs/>
          <w:sz w:val="16"/>
          <w:szCs w:val="16"/>
          <w:lang w:val="fr-FR" w:bidi="en-US"/>
        </w:rPr>
        <w:t>Qur’ané</w:t>
      </w:r>
      <w:proofErr w:type="spellEnd"/>
      <w:r w:rsidRPr="0038176D">
        <w:rPr>
          <w:rFonts w:asciiTheme="minorHAnsi" w:hAnsiTheme="minorHAnsi" w:cstheme="minorBidi"/>
          <w:i/>
          <w:iCs/>
          <w:sz w:val="16"/>
          <w:szCs w:val="16"/>
          <w:lang w:val="fr-FR" w:bidi="en-US"/>
        </w:rPr>
        <w:t xml:space="preserve"> Mehr, tome 3, page 551</w:t>
      </w:r>
    </w:p>
  </w:footnote>
  <w:footnote w:id="44">
    <w:p w14:paraId="29EF4E6D" w14:textId="77777777" w:rsidR="009D381F" w:rsidRPr="00E826B0" w:rsidRDefault="009D381F" w:rsidP="00C2397B">
      <w:pPr>
        <w:pStyle w:val="Paragraphedeliste1"/>
        <w:spacing w:after="0"/>
        <w:ind w:left="0"/>
        <w:rPr>
          <w:rFonts w:asciiTheme="minorHAnsi" w:hAnsiTheme="minorHAnsi" w:cstheme="minorBidi"/>
          <w:i/>
          <w:iCs/>
          <w:sz w:val="16"/>
          <w:szCs w:val="16"/>
          <w:lang w:val="fr-FR" w:bidi="en-US"/>
        </w:rPr>
      </w:pPr>
      <w:r w:rsidRPr="00E826B0">
        <w:rPr>
          <w:rStyle w:val="Appelnotedebasdep"/>
          <w:sz w:val="16"/>
          <w:szCs w:val="16"/>
        </w:rPr>
        <w:footnoteRef/>
      </w:r>
      <w:r w:rsidRPr="00E826B0">
        <w:rPr>
          <w:sz w:val="16"/>
          <w:szCs w:val="16"/>
          <w:lang w:val="fr-RE"/>
        </w:rPr>
        <w:t xml:space="preserve"> </w:t>
      </w:r>
      <w:proofErr w:type="spellStart"/>
      <w:r w:rsidRPr="00E826B0">
        <w:rPr>
          <w:rFonts w:asciiTheme="minorHAnsi" w:hAnsiTheme="minorHAnsi" w:cstheme="minorBidi"/>
          <w:i/>
          <w:iCs/>
          <w:sz w:val="16"/>
          <w:szCs w:val="16"/>
          <w:lang w:val="fr-FR" w:bidi="en-US"/>
        </w:rPr>
        <w:t>Tafsiré</w:t>
      </w:r>
      <w:proofErr w:type="spellEnd"/>
      <w:r w:rsidRPr="00E826B0">
        <w:rPr>
          <w:rFonts w:asciiTheme="minorHAnsi" w:hAnsiTheme="minorHAnsi" w:cstheme="minorBidi"/>
          <w:i/>
          <w:iCs/>
          <w:sz w:val="16"/>
          <w:szCs w:val="16"/>
          <w:lang w:val="fr-FR" w:bidi="en-US"/>
        </w:rPr>
        <w:t xml:space="preserve"> </w:t>
      </w:r>
      <w:proofErr w:type="spellStart"/>
      <w:r w:rsidRPr="00E826B0">
        <w:rPr>
          <w:rFonts w:asciiTheme="minorHAnsi" w:hAnsiTheme="minorHAnsi" w:cstheme="minorBidi"/>
          <w:i/>
          <w:iCs/>
          <w:sz w:val="16"/>
          <w:szCs w:val="16"/>
          <w:lang w:val="fr-FR" w:bidi="en-US"/>
        </w:rPr>
        <w:t>Qur’ané</w:t>
      </w:r>
      <w:proofErr w:type="spellEnd"/>
      <w:r w:rsidRPr="00E826B0">
        <w:rPr>
          <w:rFonts w:asciiTheme="minorHAnsi" w:hAnsiTheme="minorHAnsi" w:cstheme="minorBidi"/>
          <w:i/>
          <w:iCs/>
          <w:sz w:val="16"/>
          <w:szCs w:val="16"/>
          <w:lang w:val="fr-FR" w:bidi="en-US"/>
        </w:rPr>
        <w:t xml:space="preserve"> Mehr, tome 3, page 552</w:t>
      </w:r>
    </w:p>
  </w:footnote>
  <w:footnote w:id="45">
    <w:p w14:paraId="5CA085F6" w14:textId="77777777" w:rsidR="009D381F" w:rsidRPr="00E826B0" w:rsidRDefault="009D381F" w:rsidP="00C2397B">
      <w:pPr>
        <w:pStyle w:val="Notedebasdepage"/>
        <w:jc w:val="both"/>
        <w:rPr>
          <w:sz w:val="16"/>
          <w:szCs w:val="16"/>
        </w:rPr>
      </w:pPr>
      <w:r w:rsidRPr="00E826B0">
        <w:rPr>
          <w:rStyle w:val="Appelnotedebasdep"/>
          <w:sz w:val="16"/>
          <w:szCs w:val="16"/>
        </w:rPr>
        <w:footnoteRef/>
      </w:r>
      <w:r w:rsidRPr="00E826B0">
        <w:rPr>
          <w:sz w:val="16"/>
          <w:szCs w:val="16"/>
        </w:rPr>
        <w:t xml:space="preserve"> </w:t>
      </w:r>
      <w:bookmarkStart w:id="29" w:name="_Hlk181190332"/>
      <w:proofErr w:type="spellStart"/>
      <w:r w:rsidRPr="00E826B0">
        <w:rPr>
          <w:rFonts w:cstheme="minorHAnsi"/>
          <w:sz w:val="16"/>
          <w:szCs w:val="16"/>
        </w:rPr>
        <w:t>Taïf</w:t>
      </w:r>
      <w:proofErr w:type="spellEnd"/>
      <w:r w:rsidRPr="00E826B0">
        <w:rPr>
          <w:rFonts w:cstheme="minorHAnsi"/>
          <w:sz w:val="16"/>
          <w:szCs w:val="16"/>
        </w:rPr>
        <w:t xml:space="preserve"> </w:t>
      </w:r>
      <w:bookmarkEnd w:id="29"/>
      <w:r w:rsidRPr="00E826B0">
        <w:rPr>
          <w:rFonts w:cstheme="minorHAnsi"/>
          <w:sz w:val="16"/>
          <w:szCs w:val="16"/>
        </w:rPr>
        <w:t xml:space="preserve">est une ville située en Arabie Saoudite, à environ 90 km à l'est de La Mecque. Historiquement, </w:t>
      </w:r>
      <w:proofErr w:type="spellStart"/>
      <w:r w:rsidRPr="00E826B0">
        <w:rPr>
          <w:rFonts w:cstheme="minorHAnsi"/>
          <w:sz w:val="16"/>
          <w:szCs w:val="16"/>
        </w:rPr>
        <w:t>Taïf</w:t>
      </w:r>
      <w:proofErr w:type="spellEnd"/>
      <w:r w:rsidRPr="00E826B0">
        <w:rPr>
          <w:rFonts w:cstheme="minorHAnsi"/>
          <w:sz w:val="16"/>
          <w:szCs w:val="16"/>
        </w:rPr>
        <w:t xml:space="preserve"> a joué un rôle significatif dans l'histoire de l'Islam. C'est notamment dans cette ville que le Noble Prophète (s) s'est réfugié en 619 après avoir été chassé de La Mecque par les tribus polythéistes. </w:t>
      </w:r>
      <w:proofErr w:type="spellStart"/>
      <w:r w:rsidRPr="00E826B0">
        <w:rPr>
          <w:rFonts w:cstheme="minorHAnsi"/>
          <w:sz w:val="16"/>
          <w:szCs w:val="16"/>
        </w:rPr>
        <w:t>Taïf</w:t>
      </w:r>
      <w:proofErr w:type="spellEnd"/>
      <w:r w:rsidRPr="00E826B0">
        <w:rPr>
          <w:rFonts w:cstheme="minorHAnsi"/>
          <w:sz w:val="16"/>
          <w:szCs w:val="16"/>
        </w:rPr>
        <w:t xml:space="preserve"> revêt aussi une dimension symbolique et spirituelle dans la tradition musulmane. Certains versets du Coran ont été révélés au Noble Prophète (s) à </w:t>
      </w:r>
      <w:proofErr w:type="spellStart"/>
      <w:r w:rsidRPr="00E826B0">
        <w:rPr>
          <w:rFonts w:cstheme="minorHAnsi"/>
          <w:sz w:val="16"/>
          <w:szCs w:val="16"/>
        </w:rPr>
        <w:t>Taïf</w:t>
      </w:r>
      <w:proofErr w:type="spellEnd"/>
      <w:r w:rsidRPr="00E826B0">
        <w:rPr>
          <w:rFonts w:cstheme="minorHAnsi"/>
          <w:sz w:val="16"/>
          <w:szCs w:val="16"/>
        </w:rPr>
        <w:t xml:space="preserve"> lors de périodes difficiles des débuts de sa prédication. La ville abrite le tombeau d’Abdoullah ibn Abbas, l’un des plus éminents compagnons du Prophète (s), de l’Imam Ali (a) et de l'Imam Hassan (a) et exégète du Coran.</w:t>
      </w:r>
    </w:p>
  </w:footnote>
  <w:footnote w:id="46">
    <w:p w14:paraId="15400A75" w14:textId="77777777" w:rsidR="009D381F" w:rsidRPr="004C4FB2"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3, page 553 </w:t>
      </w:r>
    </w:p>
  </w:footnote>
  <w:footnote w:id="47">
    <w:p w14:paraId="54DDE70C" w14:textId="77777777" w:rsidR="009D381F" w:rsidRPr="004C4FB2" w:rsidRDefault="009D381F" w:rsidP="00C2397B">
      <w:pPr>
        <w:pStyle w:val="Paragraphedeliste1"/>
        <w:spacing w:after="0" w:line="240" w:lineRule="auto"/>
        <w:ind w:left="0"/>
        <w:rPr>
          <w:rFonts w:asciiTheme="minorHAnsi" w:eastAsiaTheme="minorEastAsia" w:hAnsiTheme="minorHAnsi" w:cstheme="minorBidi"/>
          <w:i/>
          <w:iCs/>
          <w:sz w:val="16"/>
          <w:szCs w:val="16"/>
          <w:lang w:val="fr-RE" w:bidi="en-US"/>
        </w:rPr>
      </w:pPr>
      <w:r w:rsidRPr="004C4FB2">
        <w:rPr>
          <w:rStyle w:val="Appelnotedebasdep"/>
          <w:sz w:val="16"/>
          <w:szCs w:val="16"/>
        </w:rPr>
        <w:footnoteRef/>
      </w:r>
      <w:r w:rsidRPr="004C4FB2">
        <w:rPr>
          <w:sz w:val="16"/>
          <w:szCs w:val="16"/>
          <w:lang w:val="fr-RE"/>
        </w:rPr>
        <w:t xml:space="preserve"> </w:t>
      </w:r>
      <w:r w:rsidRPr="004C4FB2">
        <w:rPr>
          <w:i/>
          <w:iCs/>
          <w:sz w:val="16"/>
          <w:szCs w:val="16"/>
          <w:lang w:val="fr-RE"/>
        </w:rPr>
        <w:t>Al-Burhan fi tafsir al-</w:t>
      </w:r>
      <w:proofErr w:type="spellStart"/>
      <w:r w:rsidRPr="004C4FB2">
        <w:rPr>
          <w:i/>
          <w:iCs/>
          <w:sz w:val="16"/>
          <w:szCs w:val="16"/>
          <w:lang w:val="fr-RE"/>
        </w:rPr>
        <w:t>Qur’an</w:t>
      </w:r>
      <w:proofErr w:type="spellEnd"/>
      <w:r w:rsidRPr="004C4FB2">
        <w:rPr>
          <w:i/>
          <w:iCs/>
          <w:sz w:val="16"/>
          <w:szCs w:val="16"/>
          <w:lang w:val="fr-RE"/>
        </w:rPr>
        <w:t xml:space="preserve">, tome 2, page 112 </w:t>
      </w:r>
    </w:p>
  </w:footnote>
  <w:footnote w:id="48">
    <w:p w14:paraId="5FF58835" w14:textId="77777777" w:rsidR="009D381F" w:rsidRPr="004C4FB2" w:rsidRDefault="009D381F" w:rsidP="00C2397B">
      <w:pPr>
        <w:pStyle w:val="Paragraphedeliste"/>
        <w:spacing w:after="0" w:line="240" w:lineRule="auto"/>
        <w:ind w:left="0"/>
        <w:jc w:val="both"/>
        <w:rPr>
          <w:rFonts w:eastAsia="Times New Roman" w:cstheme="minorHAnsi"/>
          <w:iCs/>
          <w:sz w:val="16"/>
          <w:szCs w:val="16"/>
        </w:rPr>
      </w:pPr>
      <w:r w:rsidRPr="004C4FB2">
        <w:rPr>
          <w:rStyle w:val="Appelnotedebasdep"/>
          <w:sz w:val="16"/>
          <w:szCs w:val="16"/>
        </w:rPr>
        <w:footnoteRef/>
      </w:r>
      <w:r w:rsidRPr="004C4FB2">
        <w:rPr>
          <w:sz w:val="16"/>
          <w:szCs w:val="16"/>
        </w:rPr>
        <w:t xml:space="preserve"> </w:t>
      </w:r>
      <w:r w:rsidRPr="004C4FB2">
        <w:rPr>
          <w:rFonts w:eastAsia="Times New Roman" w:cstheme="minorHAnsi"/>
          <w:iCs/>
          <w:sz w:val="16"/>
          <w:szCs w:val="16"/>
        </w:rPr>
        <w:t>Voir Coran : Chapitre 48, verset 4</w:t>
      </w:r>
    </w:p>
  </w:footnote>
  <w:footnote w:id="49">
    <w:p w14:paraId="697732B7" w14:textId="77777777" w:rsidR="009D381F" w:rsidRPr="004C4FB2"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555</w:t>
      </w:r>
    </w:p>
  </w:footnote>
  <w:footnote w:id="50">
    <w:p w14:paraId="1CE1920A" w14:textId="77777777" w:rsidR="009D381F" w:rsidRPr="004C4FB2" w:rsidRDefault="009D381F" w:rsidP="00C2397B">
      <w:pPr>
        <w:pStyle w:val="Paragraphedeliste1"/>
        <w:spacing w:after="0"/>
        <w:ind w:left="0"/>
        <w:rPr>
          <w:rFonts w:asciiTheme="minorHAnsi"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556</w:t>
      </w:r>
    </w:p>
  </w:footnote>
  <w:footnote w:id="51">
    <w:p w14:paraId="14AC5144" w14:textId="77777777" w:rsidR="009D381F" w:rsidRPr="004C4FB2"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556 ; </w:t>
      </w:r>
      <w:proofErr w:type="spellStart"/>
      <w:r w:rsidRPr="004C4FB2">
        <w:rPr>
          <w:rFonts w:asciiTheme="minorHAnsi" w:eastAsiaTheme="minorEastAsia" w:hAnsiTheme="minorHAnsi" w:cstheme="minorBidi"/>
          <w:i/>
          <w:iCs/>
          <w:sz w:val="16"/>
          <w:szCs w:val="16"/>
          <w:lang w:val="fr-FR" w:bidi="en-US"/>
        </w:rPr>
        <w:t>Tafsiré</w:t>
      </w:r>
      <w:proofErr w:type="spellEnd"/>
      <w:r w:rsidRPr="004C4FB2">
        <w:rPr>
          <w:rFonts w:asciiTheme="minorHAnsi" w:eastAsiaTheme="minorEastAsia" w:hAnsiTheme="minorHAnsi" w:cstheme="minorBidi"/>
          <w:i/>
          <w:iCs/>
          <w:sz w:val="16"/>
          <w:szCs w:val="16"/>
          <w:lang w:val="fr-FR" w:bidi="en-US"/>
        </w:rPr>
        <w:t xml:space="preserve"> </w:t>
      </w:r>
      <w:proofErr w:type="spellStart"/>
      <w:r w:rsidRPr="004C4FB2">
        <w:rPr>
          <w:rFonts w:asciiTheme="minorHAnsi" w:eastAsiaTheme="minorEastAsia" w:hAnsiTheme="minorHAnsi" w:cstheme="minorBidi"/>
          <w:i/>
          <w:iCs/>
          <w:sz w:val="16"/>
          <w:szCs w:val="16"/>
          <w:lang w:val="fr-FR" w:bidi="en-US"/>
        </w:rPr>
        <w:t>Némouna</w:t>
      </w:r>
      <w:proofErr w:type="spellEnd"/>
      <w:r w:rsidRPr="004C4FB2">
        <w:rPr>
          <w:rFonts w:asciiTheme="minorHAnsi" w:eastAsiaTheme="minorEastAsia" w:hAnsiTheme="minorHAnsi" w:cstheme="minorBidi"/>
          <w:i/>
          <w:iCs/>
          <w:sz w:val="16"/>
          <w:szCs w:val="16"/>
          <w:lang w:val="fr-FR" w:bidi="en-US"/>
        </w:rPr>
        <w:t xml:space="preserve">, tome 7, page 349 </w:t>
      </w:r>
    </w:p>
  </w:footnote>
  <w:footnote w:id="52">
    <w:p w14:paraId="31B66A0E" w14:textId="77777777" w:rsidR="009D381F" w:rsidRPr="004C4FB2" w:rsidRDefault="009D381F" w:rsidP="00C2397B">
      <w:pPr>
        <w:pStyle w:val="Notedebasdepage"/>
        <w:jc w:val="both"/>
        <w:rPr>
          <w:sz w:val="16"/>
          <w:szCs w:val="16"/>
          <w:lang w:val="fr-RE"/>
        </w:rPr>
      </w:pPr>
      <w:r w:rsidRPr="004C4FB2">
        <w:rPr>
          <w:rStyle w:val="Appelnotedebasdep"/>
          <w:sz w:val="16"/>
          <w:szCs w:val="16"/>
        </w:rPr>
        <w:footnoteRef/>
      </w:r>
      <w:r w:rsidRPr="004C4FB2">
        <w:rPr>
          <w:sz w:val="16"/>
          <w:szCs w:val="16"/>
        </w:rPr>
        <w:t xml:space="preserve"> </w:t>
      </w:r>
      <w:r w:rsidRPr="004C4FB2">
        <w:rPr>
          <w:sz w:val="16"/>
          <w:szCs w:val="16"/>
          <w:lang w:val="fr-RE"/>
        </w:rPr>
        <w:t>Sorte de compensation prise aux incroyants en contrepartie de leurs différends.</w:t>
      </w:r>
    </w:p>
  </w:footnote>
  <w:footnote w:id="53">
    <w:p w14:paraId="3E0F7872" w14:textId="77777777" w:rsidR="009D381F" w:rsidRPr="004C4FB2"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557</w:t>
      </w:r>
    </w:p>
  </w:footnote>
  <w:footnote w:id="54">
    <w:p w14:paraId="728C93B0" w14:textId="77777777" w:rsidR="009D381F" w:rsidRPr="004C4FB2" w:rsidRDefault="009D381F" w:rsidP="00C2397B">
      <w:pPr>
        <w:pStyle w:val="Paragraphedeliste"/>
        <w:spacing w:after="0" w:line="240" w:lineRule="auto"/>
        <w:ind w:left="0"/>
        <w:jc w:val="both"/>
        <w:rPr>
          <w:rFonts w:eastAsia="Times New Roman"/>
          <w:i/>
          <w:iCs/>
          <w:sz w:val="16"/>
          <w:szCs w:val="16"/>
          <w:lang w:val="fr-RE"/>
        </w:rPr>
      </w:pPr>
      <w:r w:rsidRPr="004C4FB2">
        <w:rPr>
          <w:rStyle w:val="Appelnotedebasdep"/>
          <w:sz w:val="16"/>
          <w:szCs w:val="16"/>
        </w:rPr>
        <w:footnoteRef/>
      </w:r>
      <w:r w:rsidRPr="004C4FB2">
        <w:rPr>
          <w:sz w:val="16"/>
          <w:szCs w:val="16"/>
        </w:rPr>
        <w:t xml:space="preserve"> </w:t>
      </w:r>
      <w:proofErr w:type="spellStart"/>
      <w:r w:rsidRPr="004C4FB2">
        <w:rPr>
          <w:rFonts w:eastAsia="Times New Roman"/>
          <w:i/>
          <w:iCs/>
          <w:sz w:val="16"/>
          <w:szCs w:val="16"/>
          <w:lang w:val="fr-RE"/>
        </w:rPr>
        <w:t>Tafsiré</w:t>
      </w:r>
      <w:proofErr w:type="spellEnd"/>
      <w:r w:rsidRPr="004C4FB2">
        <w:rPr>
          <w:rFonts w:eastAsia="Times New Roman"/>
          <w:i/>
          <w:iCs/>
          <w:sz w:val="16"/>
          <w:szCs w:val="16"/>
          <w:lang w:val="fr-RE"/>
        </w:rPr>
        <w:t xml:space="preserve"> </w:t>
      </w:r>
      <w:proofErr w:type="spellStart"/>
      <w:r w:rsidRPr="004C4FB2">
        <w:rPr>
          <w:rFonts w:eastAsia="Times New Roman"/>
          <w:i/>
          <w:iCs/>
          <w:sz w:val="16"/>
          <w:szCs w:val="16"/>
          <w:lang w:val="fr-RE"/>
        </w:rPr>
        <w:t>Nouro</w:t>
      </w:r>
      <w:proofErr w:type="spellEnd"/>
      <w:r w:rsidRPr="004C4FB2">
        <w:rPr>
          <w:rFonts w:eastAsia="Times New Roman"/>
          <w:i/>
          <w:iCs/>
          <w:sz w:val="16"/>
          <w:szCs w:val="16"/>
          <w:lang w:val="fr-RE"/>
        </w:rPr>
        <w:t xml:space="preserve"> Thaqalayn, tome 2, page 205 </w:t>
      </w:r>
    </w:p>
  </w:footnote>
  <w:footnote w:id="55">
    <w:p w14:paraId="160AC4D2" w14:textId="77777777" w:rsidR="009D381F" w:rsidRPr="00D55B31" w:rsidRDefault="009D381F" w:rsidP="00C2397B">
      <w:pPr>
        <w:pStyle w:val="Notedebasdepage"/>
        <w:jc w:val="both"/>
        <w:rPr>
          <w:rFonts w:cstheme="minorHAnsi"/>
          <w:i/>
          <w:iCs/>
          <w:sz w:val="16"/>
          <w:szCs w:val="16"/>
          <w:lang w:val="fr-RE"/>
        </w:rPr>
      </w:pPr>
      <w:r w:rsidRPr="00D55B31">
        <w:rPr>
          <w:rStyle w:val="Appelnotedebasdep"/>
          <w:rFonts w:cstheme="minorHAnsi"/>
          <w:sz w:val="16"/>
          <w:szCs w:val="16"/>
        </w:rPr>
        <w:footnoteRef/>
      </w:r>
      <w:r w:rsidRPr="00D55B31">
        <w:rPr>
          <w:rFonts w:cstheme="minorHAnsi"/>
          <w:sz w:val="16"/>
          <w:szCs w:val="16"/>
          <w:lang w:val="fr-RE"/>
        </w:rPr>
        <w:t xml:space="preserve"> </w:t>
      </w:r>
      <w:proofErr w:type="spellStart"/>
      <w:r w:rsidRPr="00D55B31">
        <w:rPr>
          <w:rFonts w:cstheme="minorHAnsi"/>
          <w:i/>
          <w:iCs/>
          <w:sz w:val="16"/>
          <w:szCs w:val="16"/>
          <w:lang w:bidi="en-US"/>
        </w:rPr>
        <w:t>Tafsiré</w:t>
      </w:r>
      <w:proofErr w:type="spellEnd"/>
      <w:r w:rsidRPr="00D55B31">
        <w:rPr>
          <w:rFonts w:cstheme="minorHAnsi"/>
          <w:i/>
          <w:iCs/>
          <w:sz w:val="16"/>
          <w:szCs w:val="16"/>
          <w:lang w:bidi="en-US"/>
        </w:rPr>
        <w:t xml:space="preserve"> </w:t>
      </w:r>
      <w:proofErr w:type="spellStart"/>
      <w:r w:rsidRPr="00D55B31">
        <w:rPr>
          <w:rFonts w:cstheme="minorHAnsi"/>
          <w:i/>
          <w:iCs/>
          <w:sz w:val="16"/>
          <w:szCs w:val="16"/>
          <w:lang w:bidi="en-US"/>
        </w:rPr>
        <w:t>Q</w:t>
      </w:r>
      <w:r>
        <w:rPr>
          <w:rFonts w:cstheme="minorHAnsi"/>
          <w:i/>
          <w:iCs/>
          <w:sz w:val="16"/>
          <w:szCs w:val="16"/>
          <w:lang w:bidi="en-US"/>
        </w:rPr>
        <w:t>ur’ané</w:t>
      </w:r>
      <w:proofErr w:type="spellEnd"/>
      <w:r>
        <w:rPr>
          <w:rFonts w:cstheme="minorHAnsi"/>
          <w:i/>
          <w:iCs/>
          <w:sz w:val="16"/>
          <w:szCs w:val="16"/>
          <w:lang w:bidi="en-US"/>
        </w:rPr>
        <w:t xml:space="preserve"> Mehr, tome 3, page 559 </w:t>
      </w:r>
    </w:p>
  </w:footnote>
  <w:footnote w:id="56">
    <w:p w14:paraId="362D65C3" w14:textId="77777777" w:rsidR="009D381F" w:rsidRPr="00D55B31" w:rsidRDefault="009D381F" w:rsidP="00C2397B">
      <w:pPr>
        <w:pStyle w:val="Paragraphedeliste"/>
        <w:spacing w:after="0" w:line="240" w:lineRule="auto"/>
        <w:ind w:left="0"/>
        <w:jc w:val="both"/>
        <w:rPr>
          <w:rFonts w:eastAsia="Times New Roman" w:cstheme="minorHAnsi"/>
          <w:i/>
          <w:iCs/>
          <w:sz w:val="16"/>
          <w:szCs w:val="16"/>
          <w:lang w:val="fr-RE"/>
        </w:rPr>
      </w:pPr>
      <w:r w:rsidRPr="00D55B31">
        <w:rPr>
          <w:rStyle w:val="Appelnotedebasdep"/>
          <w:rFonts w:cstheme="minorHAnsi"/>
          <w:sz w:val="16"/>
          <w:szCs w:val="16"/>
        </w:rPr>
        <w:footnoteRef/>
      </w:r>
      <w:r w:rsidRPr="00D55B31">
        <w:rPr>
          <w:rFonts w:cstheme="minorHAnsi"/>
          <w:sz w:val="16"/>
          <w:szCs w:val="16"/>
        </w:rPr>
        <w:t xml:space="preserve"> </w:t>
      </w:r>
      <w:proofErr w:type="spellStart"/>
      <w:r w:rsidRPr="00D55B31">
        <w:rPr>
          <w:rFonts w:eastAsia="Times New Roman" w:cstheme="minorHAnsi"/>
          <w:i/>
          <w:iCs/>
          <w:sz w:val="16"/>
          <w:szCs w:val="16"/>
          <w:lang w:val="fr-RE"/>
        </w:rPr>
        <w:t>Tafsiré</w:t>
      </w:r>
      <w:proofErr w:type="spellEnd"/>
      <w:r w:rsidRPr="00D55B31">
        <w:rPr>
          <w:rFonts w:eastAsia="Times New Roman" w:cstheme="minorHAnsi"/>
          <w:i/>
          <w:iCs/>
          <w:sz w:val="16"/>
          <w:szCs w:val="16"/>
          <w:lang w:val="fr-RE"/>
        </w:rPr>
        <w:t xml:space="preserve"> </w:t>
      </w:r>
      <w:proofErr w:type="spellStart"/>
      <w:r w:rsidRPr="00D55B31">
        <w:rPr>
          <w:rFonts w:eastAsia="Times New Roman" w:cstheme="minorHAnsi"/>
          <w:i/>
          <w:iCs/>
          <w:sz w:val="16"/>
          <w:szCs w:val="16"/>
          <w:lang w:val="fr-RE"/>
        </w:rPr>
        <w:t>Nouro</w:t>
      </w:r>
      <w:proofErr w:type="spellEnd"/>
      <w:r w:rsidRPr="00D55B31">
        <w:rPr>
          <w:rFonts w:eastAsia="Times New Roman" w:cstheme="minorHAnsi"/>
          <w:i/>
          <w:iCs/>
          <w:sz w:val="16"/>
          <w:szCs w:val="16"/>
          <w:lang w:val="fr-RE"/>
        </w:rPr>
        <w:t xml:space="preserve"> Thaqalayn, tome 2, page 209 </w:t>
      </w:r>
    </w:p>
  </w:footnote>
  <w:footnote w:id="57">
    <w:p w14:paraId="06A5A988" w14:textId="77777777" w:rsidR="009D381F" w:rsidRPr="00D55B31" w:rsidRDefault="009D381F" w:rsidP="00C2397B">
      <w:pPr>
        <w:pStyle w:val="Notedebasdepage"/>
        <w:jc w:val="both"/>
        <w:rPr>
          <w:rFonts w:cstheme="minorHAnsi"/>
          <w:sz w:val="16"/>
          <w:szCs w:val="16"/>
          <w:lang w:val="fr-RE"/>
        </w:rPr>
      </w:pPr>
      <w:r w:rsidRPr="00D55B31">
        <w:rPr>
          <w:rStyle w:val="Appelnotedebasdep"/>
          <w:rFonts w:cstheme="minorHAnsi"/>
          <w:sz w:val="16"/>
          <w:szCs w:val="16"/>
        </w:rPr>
        <w:footnoteRef/>
      </w:r>
      <w:r w:rsidRPr="00D55B31">
        <w:rPr>
          <w:rFonts w:cstheme="minorHAnsi"/>
          <w:sz w:val="16"/>
          <w:szCs w:val="16"/>
        </w:rPr>
        <w:t xml:space="preserve"> </w:t>
      </w:r>
      <w:r w:rsidRPr="00D55B31">
        <w:rPr>
          <w:rFonts w:cstheme="minorHAnsi"/>
          <w:sz w:val="16"/>
          <w:szCs w:val="16"/>
          <w:lang w:val="fr-RE"/>
        </w:rPr>
        <w:t>Licite, permis.</w:t>
      </w:r>
    </w:p>
  </w:footnote>
  <w:footnote w:id="58">
    <w:p w14:paraId="1C658905" w14:textId="77777777" w:rsidR="009D381F" w:rsidRPr="00D55B31" w:rsidRDefault="009D381F" w:rsidP="00C2397B">
      <w:pPr>
        <w:pStyle w:val="Notedebasdepage"/>
        <w:jc w:val="both"/>
        <w:rPr>
          <w:rFonts w:cstheme="minorHAnsi"/>
          <w:sz w:val="16"/>
          <w:szCs w:val="16"/>
          <w:lang w:val="fr-RE"/>
        </w:rPr>
      </w:pPr>
      <w:r w:rsidRPr="00D55B31">
        <w:rPr>
          <w:rStyle w:val="Appelnotedebasdep"/>
          <w:rFonts w:cstheme="minorHAnsi"/>
          <w:sz w:val="16"/>
          <w:szCs w:val="16"/>
        </w:rPr>
        <w:footnoteRef/>
      </w:r>
      <w:r w:rsidRPr="00D55B31">
        <w:rPr>
          <w:rFonts w:cstheme="minorHAnsi"/>
          <w:sz w:val="16"/>
          <w:szCs w:val="16"/>
        </w:rPr>
        <w:t xml:space="preserve"> </w:t>
      </w:r>
      <w:r w:rsidRPr="00D55B31">
        <w:rPr>
          <w:rFonts w:cstheme="minorHAnsi"/>
          <w:sz w:val="16"/>
          <w:szCs w:val="16"/>
          <w:lang w:val="fr-RE"/>
        </w:rPr>
        <w:t>Illicite ; interdit.</w:t>
      </w:r>
    </w:p>
  </w:footnote>
  <w:footnote w:id="59">
    <w:p w14:paraId="7E464AA5" w14:textId="77777777" w:rsidR="009D381F" w:rsidRPr="004C4FB2" w:rsidRDefault="009D381F" w:rsidP="00C2397B">
      <w:pPr>
        <w:pStyle w:val="Notedebasdepage"/>
        <w:jc w:val="both"/>
        <w:rPr>
          <w:rFonts w:cstheme="minorHAnsi"/>
          <w:sz w:val="16"/>
          <w:szCs w:val="16"/>
          <w:lang w:val="fr-RE"/>
        </w:rPr>
      </w:pPr>
      <w:r w:rsidRPr="004C4FB2">
        <w:rPr>
          <w:rStyle w:val="Appelnotedebasdep"/>
          <w:rFonts w:cstheme="minorHAnsi"/>
          <w:sz w:val="16"/>
          <w:szCs w:val="16"/>
        </w:rPr>
        <w:footnoteRef/>
      </w:r>
      <w:r w:rsidRPr="004C4FB2">
        <w:rPr>
          <w:rFonts w:cstheme="minorHAnsi"/>
          <w:sz w:val="16"/>
          <w:szCs w:val="16"/>
        </w:rPr>
        <w:t xml:space="preserve"> </w:t>
      </w:r>
      <w:r w:rsidRPr="004C4FB2">
        <w:rPr>
          <w:rFonts w:cstheme="minorHAnsi"/>
          <w:color w:val="202124"/>
          <w:sz w:val="16"/>
          <w:szCs w:val="16"/>
          <w:shd w:val="clear" w:color="auto" w:fill="FFFFFF"/>
        </w:rPr>
        <w:t>Action d'associer, d'où associationnisme.</w:t>
      </w:r>
    </w:p>
  </w:footnote>
  <w:footnote w:id="60">
    <w:p w14:paraId="69AAA73B" w14:textId="77777777" w:rsidR="009D381F" w:rsidRPr="004C4FB2" w:rsidRDefault="009D381F" w:rsidP="00C2397B">
      <w:pPr>
        <w:pStyle w:val="Paragraphedeliste1"/>
        <w:spacing w:after="0"/>
        <w:ind w:left="0"/>
        <w:rPr>
          <w:rFonts w:asciiTheme="minorHAnsi" w:hAnsiTheme="minorHAnsi" w:cstheme="minorBidi"/>
          <w:i/>
          <w:iCs/>
          <w:sz w:val="16"/>
          <w:szCs w:val="16"/>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561</w:t>
      </w:r>
    </w:p>
  </w:footnote>
  <w:footnote w:id="61">
    <w:p w14:paraId="52DE760C" w14:textId="77777777" w:rsidR="009D381F" w:rsidRPr="004C4FB2" w:rsidRDefault="009D381F" w:rsidP="00C2397B">
      <w:pPr>
        <w:pStyle w:val="Notedebasdepage"/>
        <w:jc w:val="both"/>
        <w:rPr>
          <w:sz w:val="16"/>
          <w:szCs w:val="16"/>
          <w:lang w:val="fr-RE"/>
        </w:rPr>
      </w:pPr>
      <w:r w:rsidRPr="004C4FB2">
        <w:rPr>
          <w:rStyle w:val="Appelnotedebasdep"/>
          <w:sz w:val="16"/>
          <w:szCs w:val="16"/>
        </w:rPr>
        <w:footnoteRef/>
      </w:r>
      <w:r w:rsidRPr="004C4FB2">
        <w:rPr>
          <w:sz w:val="16"/>
          <w:szCs w:val="16"/>
        </w:rPr>
        <w:t xml:space="preserve"> </w:t>
      </w:r>
      <w:proofErr w:type="spellStart"/>
      <w:r w:rsidRPr="004C4FB2">
        <w:rPr>
          <w:i/>
          <w:iCs/>
          <w:sz w:val="16"/>
          <w:szCs w:val="16"/>
          <w:lang w:bidi="en-US"/>
        </w:rPr>
        <w:t>Tafsiré</w:t>
      </w:r>
      <w:proofErr w:type="spellEnd"/>
      <w:r w:rsidRPr="004C4FB2">
        <w:rPr>
          <w:i/>
          <w:iCs/>
          <w:sz w:val="16"/>
          <w:szCs w:val="16"/>
          <w:lang w:bidi="en-US"/>
        </w:rPr>
        <w:t xml:space="preserve"> </w:t>
      </w:r>
      <w:proofErr w:type="spellStart"/>
      <w:r w:rsidRPr="004C4FB2">
        <w:rPr>
          <w:i/>
          <w:iCs/>
          <w:sz w:val="16"/>
          <w:szCs w:val="16"/>
          <w:lang w:bidi="en-US"/>
        </w:rPr>
        <w:t>Qur’ané</w:t>
      </w:r>
      <w:proofErr w:type="spellEnd"/>
      <w:r w:rsidRPr="004C4FB2">
        <w:rPr>
          <w:i/>
          <w:iCs/>
          <w:sz w:val="16"/>
          <w:szCs w:val="16"/>
          <w:lang w:bidi="en-US"/>
        </w:rPr>
        <w:t xml:space="preserve"> Mehr, tome 3, page 562</w:t>
      </w:r>
    </w:p>
  </w:footnote>
  <w:footnote w:id="62">
    <w:p w14:paraId="3B638E9D" w14:textId="77777777" w:rsidR="009D381F" w:rsidRPr="004C4FB2" w:rsidRDefault="009D381F" w:rsidP="00C2397B">
      <w:pPr>
        <w:pStyle w:val="Paragraphedeliste"/>
        <w:spacing w:after="0" w:line="240" w:lineRule="auto"/>
        <w:ind w:left="0"/>
        <w:jc w:val="both"/>
        <w:rPr>
          <w:rFonts w:eastAsia="Times New Roman"/>
          <w:i/>
          <w:iCs/>
          <w:sz w:val="16"/>
          <w:szCs w:val="16"/>
          <w:lang w:val="fr-RE"/>
        </w:rPr>
      </w:pPr>
      <w:r w:rsidRPr="004C4FB2">
        <w:rPr>
          <w:rStyle w:val="Appelnotedebasdep"/>
          <w:sz w:val="16"/>
          <w:szCs w:val="16"/>
        </w:rPr>
        <w:footnoteRef/>
      </w:r>
      <w:r w:rsidRPr="004C4FB2">
        <w:rPr>
          <w:sz w:val="16"/>
          <w:szCs w:val="16"/>
        </w:rPr>
        <w:t xml:space="preserve"> </w:t>
      </w:r>
      <w:proofErr w:type="spellStart"/>
      <w:r w:rsidRPr="004C4FB2">
        <w:rPr>
          <w:rFonts w:eastAsia="Times New Roman"/>
          <w:i/>
          <w:iCs/>
          <w:sz w:val="16"/>
          <w:szCs w:val="16"/>
          <w:lang w:val="fr-RE"/>
        </w:rPr>
        <w:t>Tafsiré</w:t>
      </w:r>
      <w:proofErr w:type="spellEnd"/>
      <w:r w:rsidRPr="004C4FB2">
        <w:rPr>
          <w:rFonts w:eastAsia="Times New Roman"/>
          <w:i/>
          <w:iCs/>
          <w:sz w:val="16"/>
          <w:szCs w:val="16"/>
          <w:lang w:val="fr-RE"/>
        </w:rPr>
        <w:t xml:space="preserve"> </w:t>
      </w:r>
      <w:proofErr w:type="spellStart"/>
      <w:r w:rsidRPr="004C4FB2">
        <w:rPr>
          <w:rFonts w:eastAsia="Times New Roman"/>
          <w:i/>
          <w:iCs/>
          <w:sz w:val="16"/>
          <w:szCs w:val="16"/>
          <w:lang w:val="fr-RE"/>
        </w:rPr>
        <w:t>Nouro</w:t>
      </w:r>
      <w:proofErr w:type="spellEnd"/>
      <w:r w:rsidRPr="004C4FB2">
        <w:rPr>
          <w:rFonts w:eastAsia="Times New Roman"/>
          <w:i/>
          <w:iCs/>
          <w:sz w:val="16"/>
          <w:szCs w:val="16"/>
          <w:lang w:val="fr-RE"/>
        </w:rPr>
        <w:t xml:space="preserve"> Thaqalayn, tome 2, page 211 </w:t>
      </w:r>
    </w:p>
  </w:footnote>
  <w:footnote w:id="63">
    <w:p w14:paraId="7562F838" w14:textId="77777777" w:rsidR="009D381F" w:rsidRPr="0005248D" w:rsidRDefault="009D381F" w:rsidP="00C2397B">
      <w:pPr>
        <w:pStyle w:val="Paragraphedeliste1"/>
        <w:spacing w:after="0" w:line="240" w:lineRule="auto"/>
        <w:ind w:left="0"/>
        <w:rPr>
          <w:rFonts w:asciiTheme="minorHAnsi" w:hAnsiTheme="minorHAnsi" w:cstheme="minorBidi"/>
          <w:i/>
          <w:iCs/>
          <w:sz w:val="16"/>
          <w:szCs w:val="18"/>
          <w:lang w:val="fr-FR" w:bidi="en-US"/>
        </w:rPr>
      </w:pPr>
      <w:r w:rsidRPr="004C4FB2">
        <w:rPr>
          <w:rStyle w:val="Appelnotedebasdep"/>
          <w:sz w:val="16"/>
          <w:szCs w:val="16"/>
        </w:rPr>
        <w:footnoteRef/>
      </w:r>
      <w:r w:rsidRPr="004C4FB2">
        <w:rPr>
          <w:sz w:val="16"/>
          <w:szCs w:val="16"/>
          <w:lang w:val="fr-RE"/>
        </w:rPr>
        <w:t xml:space="preserve"> </w:t>
      </w:r>
      <w:proofErr w:type="spellStart"/>
      <w:r w:rsidRPr="004C4FB2">
        <w:rPr>
          <w:rFonts w:asciiTheme="minorHAnsi" w:hAnsiTheme="minorHAnsi" w:cstheme="minorBidi"/>
          <w:i/>
          <w:iCs/>
          <w:sz w:val="16"/>
          <w:szCs w:val="16"/>
          <w:lang w:val="fr-FR" w:bidi="en-US"/>
        </w:rPr>
        <w:t>Tafsiré</w:t>
      </w:r>
      <w:proofErr w:type="spellEnd"/>
      <w:r w:rsidRPr="004C4FB2">
        <w:rPr>
          <w:rFonts w:asciiTheme="minorHAnsi" w:hAnsiTheme="minorHAnsi" w:cstheme="minorBidi"/>
          <w:i/>
          <w:iCs/>
          <w:sz w:val="16"/>
          <w:szCs w:val="16"/>
          <w:lang w:val="fr-FR" w:bidi="en-US"/>
        </w:rPr>
        <w:t xml:space="preserve"> </w:t>
      </w:r>
      <w:proofErr w:type="spellStart"/>
      <w:r w:rsidRPr="004C4FB2">
        <w:rPr>
          <w:rFonts w:asciiTheme="minorHAnsi" w:hAnsiTheme="minorHAnsi" w:cstheme="minorBidi"/>
          <w:i/>
          <w:iCs/>
          <w:sz w:val="16"/>
          <w:szCs w:val="16"/>
          <w:lang w:val="fr-FR" w:bidi="en-US"/>
        </w:rPr>
        <w:t>Qur’ané</w:t>
      </w:r>
      <w:proofErr w:type="spellEnd"/>
      <w:r w:rsidRPr="004C4FB2">
        <w:rPr>
          <w:rFonts w:asciiTheme="minorHAnsi" w:hAnsiTheme="minorHAnsi" w:cstheme="minorBidi"/>
          <w:i/>
          <w:iCs/>
          <w:sz w:val="16"/>
          <w:szCs w:val="16"/>
          <w:lang w:val="fr-FR" w:bidi="en-US"/>
        </w:rPr>
        <w:t xml:space="preserve"> Mehr, tome 3, page 563</w:t>
      </w:r>
    </w:p>
  </w:footnote>
  <w:footnote w:id="64">
    <w:p w14:paraId="70D97EB7" w14:textId="77777777" w:rsidR="009D381F" w:rsidRPr="001B7C6E"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1B7C6E">
        <w:rPr>
          <w:rStyle w:val="Appelnotedebasdep"/>
          <w:sz w:val="16"/>
          <w:szCs w:val="16"/>
        </w:rPr>
        <w:footnoteRef/>
      </w:r>
      <w:r w:rsidRPr="001B7C6E">
        <w:rPr>
          <w:sz w:val="16"/>
          <w:szCs w:val="16"/>
          <w:lang w:val="fr-RE"/>
        </w:rPr>
        <w:t xml:space="preserve"> </w:t>
      </w:r>
      <w:proofErr w:type="spellStart"/>
      <w:r w:rsidRPr="001B7C6E">
        <w:rPr>
          <w:rFonts w:asciiTheme="minorHAnsi" w:hAnsiTheme="minorHAnsi" w:cstheme="minorBidi"/>
          <w:i/>
          <w:iCs/>
          <w:sz w:val="16"/>
          <w:szCs w:val="16"/>
          <w:lang w:val="fr-FR" w:bidi="en-US"/>
        </w:rPr>
        <w:t>Tafsiré</w:t>
      </w:r>
      <w:proofErr w:type="spellEnd"/>
      <w:r w:rsidRPr="001B7C6E">
        <w:rPr>
          <w:rFonts w:asciiTheme="minorHAnsi" w:hAnsiTheme="minorHAnsi" w:cstheme="minorBidi"/>
          <w:i/>
          <w:iCs/>
          <w:sz w:val="16"/>
          <w:szCs w:val="16"/>
          <w:lang w:val="fr-FR" w:bidi="en-US"/>
        </w:rPr>
        <w:t xml:space="preserve"> </w:t>
      </w:r>
      <w:proofErr w:type="spellStart"/>
      <w:r w:rsidRPr="001B7C6E">
        <w:rPr>
          <w:rFonts w:asciiTheme="minorHAnsi" w:hAnsiTheme="minorHAnsi" w:cstheme="minorBidi"/>
          <w:i/>
          <w:iCs/>
          <w:sz w:val="16"/>
          <w:szCs w:val="16"/>
          <w:lang w:val="fr-FR" w:bidi="en-US"/>
        </w:rPr>
        <w:t>Qur’ané</w:t>
      </w:r>
      <w:proofErr w:type="spellEnd"/>
      <w:r w:rsidRPr="001B7C6E">
        <w:rPr>
          <w:rFonts w:asciiTheme="minorHAnsi" w:hAnsiTheme="minorHAnsi" w:cstheme="minorBidi"/>
          <w:i/>
          <w:iCs/>
          <w:sz w:val="16"/>
          <w:szCs w:val="16"/>
          <w:lang w:val="fr-FR" w:bidi="en-US"/>
        </w:rPr>
        <w:t xml:space="preserve"> Mehr, tome 3, page 564 ; </w:t>
      </w:r>
      <w:proofErr w:type="spellStart"/>
      <w:r w:rsidRPr="001B7C6E">
        <w:rPr>
          <w:rFonts w:asciiTheme="minorHAnsi" w:eastAsiaTheme="minorEastAsia" w:hAnsiTheme="minorHAnsi" w:cstheme="minorBidi"/>
          <w:i/>
          <w:iCs/>
          <w:sz w:val="16"/>
          <w:szCs w:val="16"/>
          <w:lang w:val="fr-FR" w:bidi="en-US"/>
        </w:rPr>
        <w:t>Tafsiré</w:t>
      </w:r>
      <w:proofErr w:type="spellEnd"/>
      <w:r w:rsidRPr="001B7C6E">
        <w:rPr>
          <w:rFonts w:asciiTheme="minorHAnsi" w:eastAsiaTheme="minorEastAsia" w:hAnsiTheme="minorHAnsi" w:cstheme="minorBidi"/>
          <w:i/>
          <w:iCs/>
          <w:sz w:val="16"/>
          <w:szCs w:val="16"/>
          <w:lang w:val="fr-FR" w:bidi="en-US"/>
        </w:rPr>
        <w:t xml:space="preserve"> </w:t>
      </w:r>
      <w:proofErr w:type="spellStart"/>
      <w:r w:rsidRPr="001B7C6E">
        <w:rPr>
          <w:rFonts w:asciiTheme="minorHAnsi" w:eastAsiaTheme="minorEastAsia" w:hAnsiTheme="minorHAnsi" w:cstheme="minorBidi"/>
          <w:i/>
          <w:iCs/>
          <w:sz w:val="16"/>
          <w:szCs w:val="16"/>
          <w:lang w:val="fr-FR" w:bidi="en-US"/>
        </w:rPr>
        <w:t>Némouna</w:t>
      </w:r>
      <w:proofErr w:type="spellEnd"/>
      <w:r w:rsidRPr="001B7C6E">
        <w:rPr>
          <w:rFonts w:asciiTheme="minorHAnsi" w:eastAsiaTheme="minorEastAsia" w:hAnsiTheme="minorHAnsi" w:cstheme="minorBidi"/>
          <w:i/>
          <w:iCs/>
          <w:sz w:val="16"/>
          <w:szCs w:val="16"/>
          <w:lang w:val="fr-FR" w:bidi="en-US"/>
        </w:rPr>
        <w:t xml:space="preserve">, tome 7, page 395 </w:t>
      </w:r>
    </w:p>
  </w:footnote>
  <w:footnote w:id="65">
    <w:p w14:paraId="62DF34C7" w14:textId="77777777" w:rsidR="009D381F" w:rsidRPr="001B7C6E" w:rsidRDefault="009D381F" w:rsidP="00C2397B">
      <w:pPr>
        <w:pStyle w:val="Notedebasdepage"/>
        <w:jc w:val="both"/>
        <w:rPr>
          <w:sz w:val="16"/>
          <w:szCs w:val="16"/>
          <w:lang w:val="fr-RE"/>
        </w:rPr>
      </w:pPr>
      <w:r w:rsidRPr="001B7C6E">
        <w:rPr>
          <w:rStyle w:val="Appelnotedebasdep"/>
          <w:sz w:val="16"/>
          <w:szCs w:val="16"/>
        </w:rPr>
        <w:footnoteRef/>
      </w:r>
      <w:r w:rsidRPr="001B7C6E">
        <w:rPr>
          <w:sz w:val="16"/>
          <w:szCs w:val="16"/>
        </w:rPr>
        <w:t xml:space="preserve"> </w:t>
      </w:r>
      <w:proofErr w:type="spellStart"/>
      <w:r w:rsidRPr="001B7C6E">
        <w:rPr>
          <w:i/>
          <w:iCs/>
          <w:sz w:val="16"/>
          <w:szCs w:val="16"/>
          <w:lang w:bidi="en-US"/>
        </w:rPr>
        <w:t>Tafsiré</w:t>
      </w:r>
      <w:proofErr w:type="spellEnd"/>
      <w:r w:rsidRPr="001B7C6E">
        <w:rPr>
          <w:i/>
          <w:iCs/>
          <w:sz w:val="16"/>
          <w:szCs w:val="16"/>
          <w:lang w:bidi="en-US"/>
        </w:rPr>
        <w:t xml:space="preserve"> </w:t>
      </w:r>
      <w:proofErr w:type="spellStart"/>
      <w:r w:rsidRPr="001B7C6E">
        <w:rPr>
          <w:i/>
          <w:iCs/>
          <w:sz w:val="16"/>
          <w:szCs w:val="16"/>
          <w:lang w:bidi="en-US"/>
        </w:rPr>
        <w:t>Qur’ané</w:t>
      </w:r>
      <w:proofErr w:type="spellEnd"/>
      <w:r w:rsidRPr="001B7C6E">
        <w:rPr>
          <w:i/>
          <w:iCs/>
          <w:sz w:val="16"/>
          <w:szCs w:val="16"/>
          <w:lang w:bidi="en-US"/>
        </w:rPr>
        <w:t xml:space="preserve"> Mehr, tome 3, page 567</w:t>
      </w:r>
    </w:p>
  </w:footnote>
  <w:footnote w:id="66">
    <w:p w14:paraId="27F8B1B4" w14:textId="77777777" w:rsidR="009D381F" w:rsidRPr="001B7C6E" w:rsidRDefault="009D381F" w:rsidP="00C2397B">
      <w:pPr>
        <w:spacing w:after="0" w:line="240" w:lineRule="auto"/>
        <w:jc w:val="both"/>
        <w:rPr>
          <w:rFonts w:cstheme="minorHAnsi"/>
          <w:sz w:val="16"/>
          <w:szCs w:val="16"/>
        </w:rPr>
      </w:pPr>
      <w:r w:rsidRPr="001B7C6E">
        <w:rPr>
          <w:rStyle w:val="Appelnotedebasdep"/>
          <w:sz w:val="16"/>
          <w:szCs w:val="16"/>
        </w:rPr>
        <w:footnoteRef/>
      </w:r>
      <w:r w:rsidRPr="001B7C6E">
        <w:rPr>
          <w:sz w:val="16"/>
          <w:szCs w:val="16"/>
        </w:rPr>
        <w:t xml:space="preserve"> </w:t>
      </w:r>
      <w:r w:rsidRPr="001B7C6E">
        <w:rPr>
          <w:rFonts w:cstheme="minorHAnsi"/>
          <w:sz w:val="16"/>
          <w:szCs w:val="16"/>
        </w:rPr>
        <w:t>Le terme « </w:t>
      </w:r>
      <w:bookmarkStart w:id="37" w:name="_Hlk181193264"/>
      <w:proofErr w:type="spellStart"/>
      <w:r w:rsidRPr="001B7C6E">
        <w:rPr>
          <w:rFonts w:cstheme="minorHAnsi"/>
          <w:sz w:val="16"/>
          <w:szCs w:val="16"/>
        </w:rPr>
        <w:t>Lawh</w:t>
      </w:r>
      <w:proofErr w:type="spellEnd"/>
      <w:r w:rsidRPr="001B7C6E">
        <w:rPr>
          <w:rFonts w:cstheme="minorHAnsi"/>
          <w:sz w:val="16"/>
          <w:szCs w:val="16"/>
        </w:rPr>
        <w:t xml:space="preserve"> al-Mahfouz </w:t>
      </w:r>
      <w:bookmarkEnd w:id="37"/>
      <w:r w:rsidRPr="001B7C6E">
        <w:rPr>
          <w:rFonts w:cstheme="minorHAnsi"/>
          <w:sz w:val="16"/>
          <w:szCs w:val="16"/>
        </w:rPr>
        <w:t>» signifie « la Tablette Préservée » en arabe. C'est une tablette métaphysique ou un livre qui, selon la théologie islamique, contient l'enregistrement de toutes les choses passées et futures. Le concept provient du Coran, qui fait référence parfois à l’omniscience de Dieu. En résumé, cette tablette métaphysique contient les décrets divins concernant la destinée humaine et tout ce qui est advenu et adviendra dans la création.</w:t>
      </w:r>
    </w:p>
  </w:footnote>
  <w:footnote w:id="67">
    <w:p w14:paraId="0AC60017" w14:textId="77777777" w:rsidR="009D381F" w:rsidRPr="00423747" w:rsidRDefault="009D381F" w:rsidP="00C2397B">
      <w:pPr>
        <w:pStyle w:val="Notedebasdepage"/>
        <w:jc w:val="both"/>
        <w:rPr>
          <w:sz w:val="16"/>
          <w:szCs w:val="16"/>
          <w:lang w:val="fr-RE"/>
        </w:rPr>
      </w:pPr>
      <w:r w:rsidRPr="00423747">
        <w:rPr>
          <w:rStyle w:val="Appelnotedebasdep"/>
          <w:sz w:val="16"/>
          <w:szCs w:val="16"/>
        </w:rPr>
        <w:footnoteRef/>
      </w:r>
      <w:r w:rsidRPr="00423747">
        <w:rPr>
          <w:sz w:val="16"/>
          <w:szCs w:val="16"/>
        </w:rPr>
        <w:t xml:space="preserve"> </w:t>
      </w:r>
      <w:r w:rsidRPr="00423747">
        <w:rPr>
          <w:sz w:val="16"/>
          <w:szCs w:val="16"/>
          <w:lang w:val="fr-RE"/>
        </w:rPr>
        <w:t>Les mois sacrés.</w:t>
      </w:r>
    </w:p>
  </w:footnote>
  <w:footnote w:id="68">
    <w:p w14:paraId="68FE2096" w14:textId="77777777" w:rsidR="009D381F" w:rsidRPr="00423747" w:rsidRDefault="009D381F" w:rsidP="00C2397B">
      <w:pPr>
        <w:spacing w:after="0" w:line="240" w:lineRule="auto"/>
        <w:jc w:val="both"/>
        <w:rPr>
          <w:rFonts w:cstheme="minorHAnsi"/>
          <w:sz w:val="16"/>
          <w:szCs w:val="16"/>
        </w:rPr>
      </w:pPr>
      <w:r w:rsidRPr="00423747">
        <w:rPr>
          <w:rStyle w:val="Appelnotedebasdep"/>
          <w:sz w:val="16"/>
          <w:szCs w:val="16"/>
        </w:rPr>
        <w:footnoteRef/>
      </w:r>
      <w:r w:rsidRPr="00423747">
        <w:rPr>
          <w:sz w:val="16"/>
          <w:szCs w:val="16"/>
        </w:rPr>
        <w:t xml:space="preserve"> </w:t>
      </w:r>
      <w:bookmarkStart w:id="39" w:name="_Hlk154741549"/>
      <w:r w:rsidRPr="00423747">
        <w:rPr>
          <w:rFonts w:cstheme="minorHAnsi"/>
          <w:sz w:val="16"/>
          <w:szCs w:val="16"/>
        </w:rPr>
        <w:t xml:space="preserve">Le mois de </w:t>
      </w:r>
      <w:bookmarkStart w:id="40" w:name="_Hlk181193466"/>
      <w:r w:rsidRPr="00423747">
        <w:rPr>
          <w:rFonts w:cstheme="minorHAnsi"/>
          <w:sz w:val="16"/>
          <w:szCs w:val="16"/>
        </w:rPr>
        <w:t>Dhul-</w:t>
      </w:r>
      <w:proofErr w:type="spellStart"/>
      <w:r w:rsidRPr="00423747">
        <w:rPr>
          <w:rFonts w:cstheme="minorHAnsi"/>
          <w:sz w:val="16"/>
          <w:szCs w:val="16"/>
        </w:rPr>
        <w:t>Qa'da</w:t>
      </w:r>
      <w:proofErr w:type="spellEnd"/>
      <w:r w:rsidRPr="00423747">
        <w:rPr>
          <w:rFonts w:cstheme="minorHAnsi"/>
          <w:sz w:val="16"/>
          <w:szCs w:val="16"/>
        </w:rPr>
        <w:t xml:space="preserve"> </w:t>
      </w:r>
      <w:bookmarkEnd w:id="40"/>
      <w:r w:rsidRPr="00423747">
        <w:rPr>
          <w:rFonts w:cstheme="minorHAnsi"/>
          <w:sz w:val="16"/>
          <w:szCs w:val="16"/>
        </w:rPr>
        <w:t>est le 11e mois du calendrier lunaire musulman. C'est un mois sacré, tout comme les trois mois qui suivent (Dhul-</w:t>
      </w:r>
      <w:proofErr w:type="spellStart"/>
      <w:r w:rsidRPr="00423747">
        <w:rPr>
          <w:rFonts w:cstheme="minorHAnsi"/>
          <w:sz w:val="16"/>
          <w:szCs w:val="16"/>
        </w:rPr>
        <w:t>Qa'da</w:t>
      </w:r>
      <w:proofErr w:type="spellEnd"/>
      <w:r w:rsidRPr="00423747">
        <w:rPr>
          <w:rFonts w:cstheme="minorHAnsi"/>
          <w:sz w:val="16"/>
          <w:szCs w:val="16"/>
        </w:rPr>
        <w:t>, Dhul-</w:t>
      </w:r>
      <w:proofErr w:type="spellStart"/>
      <w:r w:rsidRPr="00423747">
        <w:rPr>
          <w:rFonts w:cstheme="minorHAnsi"/>
          <w:sz w:val="16"/>
          <w:szCs w:val="16"/>
        </w:rPr>
        <w:t>Hijjah</w:t>
      </w:r>
      <w:proofErr w:type="spellEnd"/>
      <w:r w:rsidRPr="00423747">
        <w:rPr>
          <w:rFonts w:cstheme="minorHAnsi"/>
          <w:sz w:val="16"/>
          <w:szCs w:val="16"/>
        </w:rPr>
        <w:t xml:space="preserve">, </w:t>
      </w:r>
      <w:proofErr w:type="spellStart"/>
      <w:r w:rsidRPr="00423747">
        <w:rPr>
          <w:rFonts w:cstheme="minorHAnsi"/>
          <w:sz w:val="16"/>
          <w:szCs w:val="16"/>
        </w:rPr>
        <w:t>Moharram</w:t>
      </w:r>
      <w:proofErr w:type="spellEnd"/>
      <w:r w:rsidRPr="00423747">
        <w:rPr>
          <w:rFonts w:cstheme="minorHAnsi"/>
          <w:sz w:val="16"/>
          <w:szCs w:val="16"/>
        </w:rPr>
        <w:t xml:space="preserve"> et Rajab). Aucun combat ou acte de violence n'est permis pendant ce mois, à l'exception de la légitime défense. Le 10 Dhul-</w:t>
      </w:r>
      <w:proofErr w:type="spellStart"/>
      <w:r w:rsidRPr="00423747">
        <w:rPr>
          <w:rFonts w:cstheme="minorHAnsi"/>
          <w:sz w:val="16"/>
          <w:szCs w:val="16"/>
        </w:rPr>
        <w:t>Qa'da</w:t>
      </w:r>
      <w:proofErr w:type="spellEnd"/>
      <w:r w:rsidRPr="00423747">
        <w:rPr>
          <w:rFonts w:cstheme="minorHAnsi"/>
          <w:sz w:val="16"/>
          <w:szCs w:val="16"/>
        </w:rPr>
        <w:t xml:space="preserve"> marque la date où la Kaaba fut reconstruite après le déluge. Le mois suivant, Dhul-</w:t>
      </w:r>
      <w:proofErr w:type="spellStart"/>
      <w:r w:rsidRPr="00423747">
        <w:rPr>
          <w:rFonts w:cstheme="minorHAnsi"/>
          <w:sz w:val="16"/>
          <w:szCs w:val="16"/>
        </w:rPr>
        <w:t>Hijja</w:t>
      </w:r>
      <w:proofErr w:type="spellEnd"/>
      <w:r w:rsidRPr="00423747">
        <w:rPr>
          <w:rFonts w:cstheme="minorHAnsi"/>
          <w:sz w:val="16"/>
          <w:szCs w:val="16"/>
        </w:rPr>
        <w:t>, est celui du pèlerinage du Hajj. Dhul-</w:t>
      </w:r>
      <w:proofErr w:type="spellStart"/>
      <w:r w:rsidRPr="00423747">
        <w:rPr>
          <w:rFonts w:cstheme="minorHAnsi"/>
          <w:sz w:val="16"/>
          <w:szCs w:val="16"/>
        </w:rPr>
        <w:t>Qa'da</w:t>
      </w:r>
      <w:proofErr w:type="spellEnd"/>
      <w:r w:rsidRPr="00423747">
        <w:rPr>
          <w:rFonts w:cstheme="minorHAnsi"/>
          <w:sz w:val="16"/>
          <w:szCs w:val="16"/>
        </w:rPr>
        <w:t xml:space="preserve"> est donc un mois de préparation spirituelle. Des prières et invocations supplémentaires sont recommandées pendant ce mois béni. Le mois de Dhul-</w:t>
      </w:r>
      <w:proofErr w:type="spellStart"/>
      <w:r w:rsidRPr="00423747">
        <w:rPr>
          <w:rFonts w:cstheme="minorHAnsi"/>
          <w:sz w:val="16"/>
          <w:szCs w:val="16"/>
        </w:rPr>
        <w:t>Qa'da</w:t>
      </w:r>
      <w:proofErr w:type="spellEnd"/>
      <w:r w:rsidRPr="00423747">
        <w:rPr>
          <w:rFonts w:cstheme="minorHAnsi"/>
          <w:sz w:val="16"/>
          <w:szCs w:val="16"/>
        </w:rPr>
        <w:t xml:space="preserve"> est considéré comme un mois saint et béni, au cours duquel les bonnes actions sont plus méritoires. Certains jeûnent de manière optionnelle.</w:t>
      </w:r>
      <w:bookmarkEnd w:id="39"/>
    </w:p>
  </w:footnote>
  <w:footnote w:id="69">
    <w:p w14:paraId="7834F71A" w14:textId="77777777" w:rsidR="009D381F" w:rsidRPr="00423747" w:rsidRDefault="009D381F" w:rsidP="00C2397B">
      <w:pPr>
        <w:spacing w:after="0" w:line="240" w:lineRule="auto"/>
        <w:jc w:val="both"/>
        <w:rPr>
          <w:rFonts w:cstheme="minorHAnsi"/>
          <w:sz w:val="16"/>
          <w:szCs w:val="16"/>
        </w:rPr>
      </w:pPr>
      <w:r w:rsidRPr="00423747">
        <w:rPr>
          <w:rStyle w:val="Appelnotedebasdep"/>
          <w:sz w:val="16"/>
          <w:szCs w:val="16"/>
        </w:rPr>
        <w:footnoteRef/>
      </w:r>
      <w:r w:rsidRPr="00423747">
        <w:rPr>
          <w:sz w:val="16"/>
          <w:szCs w:val="16"/>
        </w:rPr>
        <w:t xml:space="preserve"> </w:t>
      </w:r>
      <w:proofErr w:type="spellStart"/>
      <w:r w:rsidRPr="00423747">
        <w:rPr>
          <w:rFonts w:cstheme="minorHAnsi"/>
          <w:sz w:val="16"/>
          <w:szCs w:val="16"/>
        </w:rPr>
        <w:t>Moharram</w:t>
      </w:r>
      <w:proofErr w:type="spellEnd"/>
      <w:r w:rsidRPr="00423747">
        <w:rPr>
          <w:rFonts w:cstheme="minorHAnsi"/>
          <w:sz w:val="16"/>
          <w:szCs w:val="16"/>
        </w:rPr>
        <w:t xml:space="preserve"> est le premier mois du calendrier islamique. Il marque le début de la nouvelle année dans ce calendrier. C'est un mois considéré comme sacré par les musulmans. Le mois de </w:t>
      </w:r>
      <w:proofErr w:type="spellStart"/>
      <w:r w:rsidRPr="00423747">
        <w:rPr>
          <w:rFonts w:cstheme="minorHAnsi"/>
          <w:sz w:val="16"/>
          <w:szCs w:val="16"/>
        </w:rPr>
        <w:t>Moharram</w:t>
      </w:r>
      <w:proofErr w:type="spellEnd"/>
      <w:r w:rsidRPr="00423747">
        <w:rPr>
          <w:rFonts w:cstheme="minorHAnsi"/>
          <w:sz w:val="16"/>
          <w:szCs w:val="16"/>
        </w:rPr>
        <w:t xml:space="preserve"> est une période de deuil et de recueillement pour les chiites qui commémorent le martyre de l'Imam Hussein (a), petit-fils du Prophète Mohammad (s), assassiné avec ses 72 compagnons lors de la bataille de Karbala le 10 </w:t>
      </w:r>
      <w:proofErr w:type="spellStart"/>
      <w:r w:rsidRPr="00423747">
        <w:rPr>
          <w:rFonts w:cstheme="minorHAnsi"/>
          <w:sz w:val="16"/>
          <w:szCs w:val="16"/>
        </w:rPr>
        <w:t>Moharram</w:t>
      </w:r>
      <w:proofErr w:type="spellEnd"/>
      <w:r w:rsidRPr="00423747">
        <w:rPr>
          <w:rFonts w:cstheme="minorHAnsi"/>
          <w:sz w:val="16"/>
          <w:szCs w:val="16"/>
        </w:rPr>
        <w:t xml:space="preserve"> de l'an 680 apr. J.-C.</w:t>
      </w:r>
    </w:p>
  </w:footnote>
  <w:footnote w:id="70">
    <w:p w14:paraId="22F88DC5" w14:textId="77777777" w:rsidR="009D381F" w:rsidRPr="00423747" w:rsidRDefault="009D381F" w:rsidP="00C2397B">
      <w:pPr>
        <w:spacing w:after="0" w:line="240" w:lineRule="auto"/>
        <w:jc w:val="both"/>
        <w:rPr>
          <w:rFonts w:cstheme="minorHAnsi"/>
          <w:sz w:val="16"/>
          <w:szCs w:val="16"/>
        </w:rPr>
      </w:pPr>
      <w:r w:rsidRPr="00423747">
        <w:rPr>
          <w:rStyle w:val="Appelnotedebasdep"/>
          <w:sz w:val="16"/>
          <w:szCs w:val="16"/>
        </w:rPr>
        <w:footnoteRef/>
      </w:r>
      <w:r w:rsidRPr="00423747">
        <w:rPr>
          <w:sz w:val="16"/>
          <w:szCs w:val="16"/>
        </w:rPr>
        <w:t xml:space="preserve"> </w:t>
      </w:r>
      <w:bookmarkStart w:id="42" w:name="_Hlk154741486"/>
      <w:r w:rsidRPr="00423747">
        <w:rPr>
          <w:rFonts w:cstheme="minorHAnsi"/>
          <w:sz w:val="16"/>
          <w:szCs w:val="16"/>
        </w:rPr>
        <w:t>Le mois de Rajab est le septième mois du calendrier musulman ; c'est l'un des mois sacrés en Islam avec Chaabane et Ramadan. Certains récits lui confèrent une dimension hautement spirituelle. Des traditions lui attribuent des mérites spirituels : multiplicateur de bonnes actions, effacement des péchés, mois du pardon divin, etc. Traditionnellement, les musulmans observent un jeûne volontaire pendant ce mois, bien que ce ne soit pas obligatoire. Le mois de Rajab revêt donc une importance spirituelle et commémorative dans la tradition islamique. Bien que ce ne soit pas une obligation, Rajab est un mois durant lequel les musulmans cherchent à se rapprocher de Dieu par des actes cultuels. La nuit du 27 Rajab commémore l'Isra et Miraj : le voyage nocturne et l'ascension céleste du Prophète Mohammad (s). Cette date est célébrée dans le monde musulman.</w:t>
      </w:r>
      <w:bookmarkEnd w:id="42"/>
    </w:p>
  </w:footnote>
  <w:footnote w:id="71">
    <w:p w14:paraId="346372A5" w14:textId="77777777" w:rsidR="009D381F" w:rsidRPr="00423747"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423747">
        <w:rPr>
          <w:rStyle w:val="Appelnotedebasdep"/>
          <w:sz w:val="16"/>
          <w:szCs w:val="16"/>
        </w:rPr>
        <w:footnoteRef/>
      </w:r>
      <w:r w:rsidRPr="00423747">
        <w:rPr>
          <w:sz w:val="16"/>
          <w:szCs w:val="16"/>
          <w:lang w:val="fr-RE"/>
        </w:rPr>
        <w:t xml:space="preserve"> </w:t>
      </w:r>
      <w:proofErr w:type="spellStart"/>
      <w:r w:rsidRPr="00423747">
        <w:rPr>
          <w:rFonts w:asciiTheme="minorHAnsi" w:hAnsiTheme="minorHAnsi" w:cstheme="minorBidi"/>
          <w:i/>
          <w:iCs/>
          <w:sz w:val="16"/>
          <w:szCs w:val="16"/>
          <w:lang w:val="fr-FR" w:bidi="en-US"/>
        </w:rPr>
        <w:t>Tafsiré</w:t>
      </w:r>
      <w:proofErr w:type="spellEnd"/>
      <w:r w:rsidRPr="00423747">
        <w:rPr>
          <w:rFonts w:asciiTheme="minorHAnsi" w:hAnsiTheme="minorHAnsi" w:cstheme="minorBidi"/>
          <w:i/>
          <w:iCs/>
          <w:sz w:val="16"/>
          <w:szCs w:val="16"/>
          <w:lang w:val="fr-FR" w:bidi="en-US"/>
        </w:rPr>
        <w:t xml:space="preserve"> </w:t>
      </w:r>
      <w:proofErr w:type="spellStart"/>
      <w:r w:rsidRPr="00423747">
        <w:rPr>
          <w:rFonts w:asciiTheme="minorHAnsi" w:hAnsiTheme="minorHAnsi" w:cstheme="minorBidi"/>
          <w:i/>
          <w:iCs/>
          <w:sz w:val="16"/>
          <w:szCs w:val="16"/>
          <w:lang w:val="fr-FR" w:bidi="en-US"/>
        </w:rPr>
        <w:t>Qur’ané</w:t>
      </w:r>
      <w:proofErr w:type="spellEnd"/>
      <w:r w:rsidRPr="00423747">
        <w:rPr>
          <w:rFonts w:asciiTheme="minorHAnsi" w:hAnsiTheme="minorHAnsi" w:cstheme="minorBidi"/>
          <w:i/>
          <w:iCs/>
          <w:sz w:val="16"/>
          <w:szCs w:val="16"/>
          <w:lang w:val="fr-FR" w:bidi="en-US"/>
        </w:rPr>
        <w:t xml:space="preserve"> Mehr, tome 3, page 568 ; </w:t>
      </w:r>
      <w:proofErr w:type="spellStart"/>
      <w:r w:rsidRPr="00423747">
        <w:rPr>
          <w:rFonts w:asciiTheme="minorHAnsi" w:eastAsiaTheme="minorEastAsia" w:hAnsiTheme="minorHAnsi" w:cstheme="minorBidi"/>
          <w:i/>
          <w:iCs/>
          <w:sz w:val="16"/>
          <w:szCs w:val="16"/>
          <w:lang w:val="fr-FR" w:bidi="en-US"/>
        </w:rPr>
        <w:t>Tafsiré</w:t>
      </w:r>
      <w:proofErr w:type="spellEnd"/>
      <w:r w:rsidRPr="00423747">
        <w:rPr>
          <w:rFonts w:asciiTheme="minorHAnsi" w:eastAsiaTheme="minorEastAsia" w:hAnsiTheme="minorHAnsi" w:cstheme="minorBidi"/>
          <w:i/>
          <w:iCs/>
          <w:sz w:val="16"/>
          <w:szCs w:val="16"/>
          <w:lang w:val="fr-FR" w:bidi="en-US"/>
        </w:rPr>
        <w:t xml:space="preserve"> </w:t>
      </w:r>
      <w:proofErr w:type="spellStart"/>
      <w:r w:rsidRPr="00423747">
        <w:rPr>
          <w:rFonts w:asciiTheme="minorHAnsi" w:eastAsiaTheme="minorEastAsia" w:hAnsiTheme="minorHAnsi" w:cstheme="minorBidi"/>
          <w:i/>
          <w:iCs/>
          <w:sz w:val="16"/>
          <w:szCs w:val="16"/>
          <w:lang w:val="fr-FR" w:bidi="en-US"/>
        </w:rPr>
        <w:t>Némouna</w:t>
      </w:r>
      <w:proofErr w:type="spellEnd"/>
      <w:r w:rsidRPr="00423747">
        <w:rPr>
          <w:rFonts w:asciiTheme="minorHAnsi" w:eastAsiaTheme="minorEastAsia" w:hAnsiTheme="minorHAnsi" w:cstheme="minorBidi"/>
          <w:i/>
          <w:iCs/>
          <w:sz w:val="16"/>
          <w:szCs w:val="16"/>
          <w:lang w:val="fr-FR" w:bidi="en-US"/>
        </w:rPr>
        <w:t xml:space="preserve">, tome 7, page 406 </w:t>
      </w:r>
    </w:p>
  </w:footnote>
  <w:footnote w:id="72">
    <w:p w14:paraId="228385A3" w14:textId="4E118830" w:rsidR="009D381F" w:rsidRPr="00FE718B" w:rsidRDefault="009D381F" w:rsidP="00FE718B">
      <w:pPr>
        <w:spacing w:after="0" w:line="240" w:lineRule="auto"/>
        <w:jc w:val="both"/>
        <w:rPr>
          <w:b/>
          <w:bCs/>
          <w:sz w:val="16"/>
          <w:szCs w:val="16"/>
          <w:lang w:val="fr-BE"/>
        </w:rPr>
      </w:pPr>
      <w:r w:rsidRPr="00423747">
        <w:rPr>
          <w:rStyle w:val="Appelnotedebasdep"/>
          <w:sz w:val="16"/>
          <w:szCs w:val="16"/>
        </w:rPr>
        <w:footnoteRef/>
      </w:r>
      <w:r w:rsidRPr="00423747">
        <w:rPr>
          <w:sz w:val="16"/>
          <w:szCs w:val="16"/>
        </w:rPr>
        <w:t xml:space="preserve"> </w:t>
      </w:r>
      <w:r w:rsidRPr="00423747">
        <w:rPr>
          <w:sz w:val="16"/>
          <w:szCs w:val="16"/>
          <w:lang w:val="fr-BE"/>
        </w:rPr>
        <w:t>Le mois de Safar, le deuxième mois du calendrier islamique lunaire, est marqué par certains événements significatifs de l'histoire islamique, notamment le décès du Prophète Mohammad (s). Dans certaines traditions musulmanes, Safar est parfois perçu comme un mois de malchance ou de calamité, bien que cette croyance ne soit pas universellement acceptée et varie selon les cultures et les régions.</w:t>
      </w:r>
    </w:p>
  </w:footnote>
  <w:footnote w:id="73">
    <w:p w14:paraId="2AAA8F70" w14:textId="77777777" w:rsidR="009D381F" w:rsidRPr="001B7C6E"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1B7C6E">
        <w:rPr>
          <w:rStyle w:val="Appelnotedebasdep"/>
          <w:sz w:val="16"/>
          <w:szCs w:val="16"/>
        </w:rPr>
        <w:footnoteRef/>
      </w:r>
      <w:r w:rsidRPr="001B7C6E">
        <w:rPr>
          <w:sz w:val="16"/>
          <w:szCs w:val="16"/>
          <w:lang w:val="fr-RE"/>
        </w:rPr>
        <w:t xml:space="preserve"> </w:t>
      </w:r>
      <w:proofErr w:type="spellStart"/>
      <w:r w:rsidRPr="001B7C6E">
        <w:rPr>
          <w:rFonts w:asciiTheme="minorHAnsi" w:hAnsiTheme="minorHAnsi" w:cstheme="minorBidi"/>
          <w:i/>
          <w:iCs/>
          <w:sz w:val="16"/>
          <w:szCs w:val="16"/>
          <w:lang w:val="fr-FR" w:bidi="en-US"/>
        </w:rPr>
        <w:t>Tafsiré</w:t>
      </w:r>
      <w:proofErr w:type="spellEnd"/>
      <w:r w:rsidRPr="001B7C6E">
        <w:rPr>
          <w:rFonts w:asciiTheme="minorHAnsi" w:hAnsiTheme="minorHAnsi" w:cstheme="minorBidi"/>
          <w:i/>
          <w:iCs/>
          <w:sz w:val="16"/>
          <w:szCs w:val="16"/>
          <w:lang w:val="fr-FR" w:bidi="en-US"/>
        </w:rPr>
        <w:t xml:space="preserve"> </w:t>
      </w:r>
      <w:proofErr w:type="spellStart"/>
      <w:r w:rsidRPr="001B7C6E">
        <w:rPr>
          <w:rFonts w:asciiTheme="minorHAnsi" w:hAnsiTheme="minorHAnsi" w:cstheme="minorBidi"/>
          <w:i/>
          <w:iCs/>
          <w:sz w:val="16"/>
          <w:szCs w:val="16"/>
          <w:lang w:val="fr-FR" w:bidi="en-US"/>
        </w:rPr>
        <w:t>Qur’ané</w:t>
      </w:r>
      <w:proofErr w:type="spellEnd"/>
      <w:r w:rsidRPr="001B7C6E">
        <w:rPr>
          <w:rFonts w:asciiTheme="minorHAnsi" w:hAnsiTheme="minorHAnsi" w:cstheme="minorBidi"/>
          <w:i/>
          <w:iCs/>
          <w:sz w:val="16"/>
          <w:szCs w:val="16"/>
          <w:lang w:val="fr-FR" w:bidi="en-US"/>
        </w:rPr>
        <w:t xml:space="preserve"> Mehr, tome 3, page 569</w:t>
      </w:r>
    </w:p>
  </w:footnote>
  <w:footnote w:id="74">
    <w:p w14:paraId="6C4D91A1" w14:textId="77777777" w:rsidR="009D381F" w:rsidRPr="00D24848" w:rsidRDefault="009D381F" w:rsidP="00C2397B">
      <w:pPr>
        <w:pStyle w:val="Notedebasdepage"/>
        <w:jc w:val="both"/>
        <w:rPr>
          <w:rFonts w:cstheme="minorHAnsi"/>
          <w:sz w:val="16"/>
          <w:szCs w:val="16"/>
          <w:lang w:val="fr-RE"/>
        </w:rPr>
      </w:pPr>
      <w:r w:rsidRPr="00D24848">
        <w:rPr>
          <w:rStyle w:val="Appelnotedebasdep"/>
          <w:sz w:val="16"/>
          <w:szCs w:val="16"/>
        </w:rPr>
        <w:footnoteRef/>
      </w:r>
      <w:r w:rsidRPr="00D24848">
        <w:rPr>
          <w:sz w:val="16"/>
          <w:szCs w:val="16"/>
        </w:rPr>
        <w:t xml:space="preserve"> </w:t>
      </w:r>
      <w:r w:rsidRPr="00D24848">
        <w:rPr>
          <w:rFonts w:cstheme="minorHAnsi"/>
          <w:sz w:val="16"/>
          <w:szCs w:val="16"/>
          <w:shd w:val="clear" w:color="auto" w:fill="FFFFFF"/>
        </w:rPr>
        <w:t>Taif est une ville d'Arabie saoudite.</w:t>
      </w:r>
    </w:p>
  </w:footnote>
  <w:footnote w:id="75">
    <w:p w14:paraId="76D8B470" w14:textId="77777777" w:rsidR="009D381F" w:rsidRPr="00D24848" w:rsidRDefault="009D381F" w:rsidP="00C2397B">
      <w:pPr>
        <w:pStyle w:val="Notedebasdepage"/>
        <w:jc w:val="both"/>
        <w:rPr>
          <w:sz w:val="16"/>
          <w:szCs w:val="16"/>
          <w:lang w:val="fr-RE"/>
        </w:rPr>
      </w:pPr>
      <w:r w:rsidRPr="00D24848">
        <w:rPr>
          <w:rStyle w:val="Appelnotedebasdep"/>
          <w:sz w:val="16"/>
          <w:szCs w:val="16"/>
        </w:rPr>
        <w:footnoteRef/>
      </w:r>
      <w:r w:rsidRPr="00D24848">
        <w:rPr>
          <w:sz w:val="16"/>
          <w:szCs w:val="16"/>
        </w:rPr>
        <w:t xml:space="preserve"> </w:t>
      </w:r>
      <w:r w:rsidRPr="00D24848">
        <w:rPr>
          <w:rFonts w:cstheme="minorHAnsi"/>
          <w:sz w:val="16"/>
          <w:szCs w:val="16"/>
          <w:lang w:val="fr-RE"/>
        </w:rPr>
        <w:t>Sham e</w:t>
      </w:r>
      <w:r w:rsidRPr="00D24848">
        <w:rPr>
          <w:rFonts w:cstheme="minorHAnsi"/>
          <w:sz w:val="16"/>
          <w:szCs w:val="16"/>
          <w:shd w:val="clear" w:color="auto" w:fill="FFFFFF"/>
          <w:lang w:val="fr-RE"/>
        </w:rPr>
        <w:t>st le nom donné par les conquérants arabes au Moyen-âge à la Grande Syrie.</w:t>
      </w:r>
    </w:p>
  </w:footnote>
  <w:footnote w:id="76">
    <w:p w14:paraId="728F1CB4" w14:textId="77777777" w:rsidR="009D381F" w:rsidRPr="00D24848" w:rsidRDefault="009D381F" w:rsidP="00C2397B">
      <w:pPr>
        <w:pStyle w:val="Paragraphedeliste1"/>
        <w:spacing w:after="0"/>
        <w:ind w:left="0"/>
        <w:rPr>
          <w:rFonts w:asciiTheme="minorHAnsi" w:hAnsiTheme="minorHAnsi" w:cstheme="minorBidi"/>
          <w:i/>
          <w:iCs/>
          <w:sz w:val="16"/>
          <w:szCs w:val="16"/>
          <w:lang w:val="fr-FR" w:bidi="en-US"/>
        </w:rPr>
      </w:pPr>
      <w:r w:rsidRPr="00D24848">
        <w:rPr>
          <w:rStyle w:val="Appelnotedebasdep"/>
          <w:sz w:val="16"/>
          <w:szCs w:val="16"/>
        </w:rPr>
        <w:footnoteRef/>
      </w:r>
      <w:r w:rsidRPr="00D24848">
        <w:rPr>
          <w:sz w:val="16"/>
          <w:szCs w:val="16"/>
          <w:lang w:val="fr-RE"/>
        </w:rPr>
        <w:t xml:space="preserve"> </w:t>
      </w:r>
      <w:proofErr w:type="spellStart"/>
      <w:r w:rsidRPr="00D24848">
        <w:rPr>
          <w:rFonts w:asciiTheme="minorHAnsi" w:hAnsiTheme="minorHAnsi" w:cstheme="minorBidi"/>
          <w:i/>
          <w:iCs/>
          <w:sz w:val="16"/>
          <w:szCs w:val="16"/>
          <w:lang w:val="fr-FR" w:bidi="en-US"/>
        </w:rPr>
        <w:t>Tafsiré</w:t>
      </w:r>
      <w:proofErr w:type="spellEnd"/>
      <w:r w:rsidRPr="00D24848">
        <w:rPr>
          <w:rFonts w:asciiTheme="minorHAnsi" w:hAnsiTheme="minorHAnsi" w:cstheme="minorBidi"/>
          <w:i/>
          <w:iCs/>
          <w:sz w:val="16"/>
          <w:szCs w:val="16"/>
          <w:lang w:val="fr-FR" w:bidi="en-US"/>
        </w:rPr>
        <w:t xml:space="preserve"> </w:t>
      </w:r>
      <w:proofErr w:type="spellStart"/>
      <w:r w:rsidRPr="00D24848">
        <w:rPr>
          <w:rFonts w:asciiTheme="minorHAnsi" w:hAnsiTheme="minorHAnsi" w:cstheme="minorBidi"/>
          <w:i/>
          <w:iCs/>
          <w:sz w:val="16"/>
          <w:szCs w:val="16"/>
          <w:lang w:val="fr-FR" w:bidi="en-US"/>
        </w:rPr>
        <w:t>Qur’ané</w:t>
      </w:r>
      <w:proofErr w:type="spellEnd"/>
      <w:r w:rsidRPr="00D24848">
        <w:rPr>
          <w:rFonts w:asciiTheme="minorHAnsi" w:hAnsiTheme="minorHAnsi" w:cstheme="minorBidi"/>
          <w:i/>
          <w:iCs/>
          <w:sz w:val="16"/>
          <w:szCs w:val="16"/>
          <w:lang w:val="fr-FR" w:bidi="en-US"/>
        </w:rPr>
        <w:t xml:space="preserve"> Mehr, tome 3, page 570</w:t>
      </w:r>
    </w:p>
  </w:footnote>
  <w:footnote w:id="77">
    <w:p w14:paraId="774D1482" w14:textId="77777777" w:rsidR="009D381F" w:rsidRPr="00637E1C"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637E1C">
        <w:rPr>
          <w:rStyle w:val="Appelnotedebasdep"/>
          <w:sz w:val="16"/>
          <w:szCs w:val="16"/>
        </w:rPr>
        <w:footnoteRef/>
      </w:r>
      <w:r w:rsidRPr="00637E1C">
        <w:rPr>
          <w:sz w:val="16"/>
          <w:szCs w:val="16"/>
          <w:lang w:val="fr-RE"/>
        </w:rPr>
        <w:t xml:space="preserve"> </w:t>
      </w:r>
      <w:proofErr w:type="spellStart"/>
      <w:r w:rsidRPr="00637E1C">
        <w:rPr>
          <w:rFonts w:asciiTheme="minorHAnsi" w:eastAsiaTheme="minorEastAsia" w:hAnsiTheme="minorHAnsi" w:cstheme="minorBidi"/>
          <w:i/>
          <w:iCs/>
          <w:sz w:val="16"/>
          <w:szCs w:val="16"/>
          <w:lang w:val="fr-FR" w:bidi="en-US"/>
        </w:rPr>
        <w:t>Tafsiré</w:t>
      </w:r>
      <w:proofErr w:type="spellEnd"/>
      <w:r w:rsidRPr="00637E1C">
        <w:rPr>
          <w:rFonts w:asciiTheme="minorHAnsi" w:eastAsiaTheme="minorEastAsia" w:hAnsiTheme="minorHAnsi" w:cstheme="minorBidi"/>
          <w:i/>
          <w:iCs/>
          <w:sz w:val="16"/>
          <w:szCs w:val="16"/>
          <w:lang w:val="fr-FR" w:bidi="en-US"/>
        </w:rPr>
        <w:t xml:space="preserve"> Némouna, tome 7, page 416</w:t>
      </w:r>
    </w:p>
  </w:footnote>
  <w:footnote w:id="78">
    <w:p w14:paraId="6318A773" w14:textId="77777777" w:rsidR="009D381F" w:rsidRPr="00637E1C"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637E1C">
        <w:rPr>
          <w:rStyle w:val="Appelnotedebasdep"/>
          <w:sz w:val="16"/>
          <w:szCs w:val="16"/>
        </w:rPr>
        <w:footnoteRef/>
      </w:r>
      <w:r w:rsidRPr="00DF73B3">
        <w:rPr>
          <w:sz w:val="16"/>
          <w:szCs w:val="16"/>
          <w:lang w:val="fr-FR"/>
        </w:rPr>
        <w:t xml:space="preserve"> </w:t>
      </w:r>
      <w:proofErr w:type="spellStart"/>
      <w:r w:rsidRPr="00637E1C">
        <w:rPr>
          <w:rFonts w:asciiTheme="minorHAnsi" w:hAnsiTheme="minorHAnsi" w:cstheme="minorBidi"/>
          <w:i/>
          <w:iCs/>
          <w:sz w:val="16"/>
          <w:szCs w:val="16"/>
          <w:lang w:val="fr-FR" w:bidi="en-US"/>
        </w:rPr>
        <w:t>Tafsiré</w:t>
      </w:r>
      <w:proofErr w:type="spellEnd"/>
      <w:r w:rsidRPr="00637E1C">
        <w:rPr>
          <w:rFonts w:asciiTheme="minorHAnsi" w:hAnsiTheme="minorHAnsi" w:cstheme="minorBidi"/>
          <w:i/>
          <w:iCs/>
          <w:sz w:val="16"/>
          <w:szCs w:val="16"/>
          <w:lang w:val="fr-FR" w:bidi="en-US"/>
        </w:rPr>
        <w:t xml:space="preserve"> </w:t>
      </w:r>
      <w:proofErr w:type="spellStart"/>
      <w:r w:rsidRPr="00637E1C">
        <w:rPr>
          <w:rFonts w:asciiTheme="minorHAnsi" w:hAnsiTheme="minorHAnsi" w:cstheme="minorBidi"/>
          <w:i/>
          <w:iCs/>
          <w:sz w:val="16"/>
          <w:szCs w:val="16"/>
          <w:lang w:val="fr-FR" w:bidi="en-US"/>
        </w:rPr>
        <w:t>Qur’ané</w:t>
      </w:r>
      <w:proofErr w:type="spellEnd"/>
      <w:r w:rsidRPr="00637E1C">
        <w:rPr>
          <w:rFonts w:asciiTheme="minorHAnsi" w:hAnsiTheme="minorHAnsi" w:cstheme="minorBidi"/>
          <w:i/>
          <w:iCs/>
          <w:sz w:val="16"/>
          <w:szCs w:val="16"/>
          <w:lang w:val="fr-FR" w:bidi="en-US"/>
        </w:rPr>
        <w:t xml:space="preserve"> Mehr, tome 3, page 570</w:t>
      </w:r>
    </w:p>
  </w:footnote>
  <w:footnote w:id="79">
    <w:p w14:paraId="43DCDA18" w14:textId="77777777" w:rsidR="009D381F" w:rsidRPr="00637E1C"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637E1C">
        <w:rPr>
          <w:rStyle w:val="Appelnotedebasdep"/>
          <w:sz w:val="16"/>
          <w:szCs w:val="16"/>
        </w:rPr>
        <w:footnoteRef/>
      </w:r>
      <w:r w:rsidRPr="00637E1C">
        <w:rPr>
          <w:sz w:val="16"/>
          <w:szCs w:val="16"/>
          <w:lang w:val="fr-RE"/>
        </w:rPr>
        <w:t xml:space="preserve"> </w:t>
      </w:r>
      <w:proofErr w:type="spellStart"/>
      <w:r w:rsidRPr="00637E1C">
        <w:rPr>
          <w:rFonts w:asciiTheme="minorHAnsi" w:hAnsiTheme="minorHAnsi" w:cstheme="minorBidi"/>
          <w:i/>
          <w:iCs/>
          <w:sz w:val="16"/>
          <w:szCs w:val="16"/>
          <w:lang w:val="fr-FR" w:bidi="en-US"/>
        </w:rPr>
        <w:t>Tafsiré</w:t>
      </w:r>
      <w:proofErr w:type="spellEnd"/>
      <w:r w:rsidRPr="00637E1C">
        <w:rPr>
          <w:rFonts w:asciiTheme="minorHAnsi" w:hAnsiTheme="minorHAnsi" w:cstheme="minorBidi"/>
          <w:i/>
          <w:iCs/>
          <w:sz w:val="16"/>
          <w:szCs w:val="16"/>
          <w:lang w:val="fr-FR" w:bidi="en-US"/>
        </w:rPr>
        <w:t xml:space="preserve"> </w:t>
      </w:r>
      <w:proofErr w:type="spellStart"/>
      <w:r w:rsidRPr="00637E1C">
        <w:rPr>
          <w:rFonts w:asciiTheme="minorHAnsi" w:hAnsiTheme="minorHAnsi" w:cstheme="minorBidi"/>
          <w:i/>
          <w:iCs/>
          <w:sz w:val="16"/>
          <w:szCs w:val="16"/>
          <w:lang w:val="fr-FR" w:bidi="en-US"/>
        </w:rPr>
        <w:t>Qur’ané</w:t>
      </w:r>
      <w:proofErr w:type="spellEnd"/>
      <w:r w:rsidRPr="00637E1C">
        <w:rPr>
          <w:rFonts w:asciiTheme="minorHAnsi" w:hAnsiTheme="minorHAnsi" w:cstheme="minorBidi"/>
          <w:i/>
          <w:iCs/>
          <w:sz w:val="16"/>
          <w:szCs w:val="16"/>
          <w:lang w:val="fr-FR" w:bidi="en-US"/>
        </w:rPr>
        <w:t xml:space="preserve"> Mehr, tome 3, page 572</w:t>
      </w:r>
    </w:p>
  </w:footnote>
  <w:footnote w:id="80">
    <w:p w14:paraId="0AA7931A" w14:textId="77777777" w:rsidR="009D381F" w:rsidRPr="00637E1C" w:rsidRDefault="009D381F" w:rsidP="00C2397B">
      <w:pPr>
        <w:pStyle w:val="Notedebasdepage"/>
        <w:jc w:val="both"/>
        <w:rPr>
          <w:sz w:val="16"/>
          <w:szCs w:val="16"/>
          <w:lang w:val="fr-RE"/>
        </w:rPr>
      </w:pPr>
      <w:r w:rsidRPr="00637E1C">
        <w:rPr>
          <w:rStyle w:val="Appelnotedebasdep"/>
          <w:sz w:val="16"/>
          <w:szCs w:val="16"/>
        </w:rPr>
        <w:footnoteRef/>
      </w:r>
      <w:r w:rsidRPr="00637E1C">
        <w:rPr>
          <w:sz w:val="16"/>
          <w:szCs w:val="16"/>
        </w:rPr>
        <w:t xml:space="preserve"> </w:t>
      </w:r>
      <w:r w:rsidRPr="00637E1C">
        <w:rPr>
          <w:rFonts w:eastAsia="Times New Roman" w:cstheme="minorHAnsi"/>
          <w:iCs/>
          <w:sz w:val="16"/>
          <w:szCs w:val="16"/>
        </w:rPr>
        <w:t>Voir Coran : Chapitre 8, verset 30</w:t>
      </w:r>
    </w:p>
  </w:footnote>
  <w:footnote w:id="81">
    <w:p w14:paraId="59C311C1" w14:textId="77777777" w:rsidR="009D381F" w:rsidRPr="00010F62" w:rsidRDefault="009D381F" w:rsidP="00C2397B">
      <w:pPr>
        <w:spacing w:after="0" w:line="240" w:lineRule="auto"/>
        <w:jc w:val="both"/>
        <w:rPr>
          <w:rFonts w:cstheme="minorHAnsi"/>
          <w:sz w:val="16"/>
          <w:szCs w:val="16"/>
        </w:rPr>
      </w:pPr>
      <w:r w:rsidRPr="00010F62">
        <w:rPr>
          <w:rStyle w:val="Appelnotedebasdep"/>
          <w:sz w:val="16"/>
          <w:szCs w:val="16"/>
        </w:rPr>
        <w:footnoteRef/>
      </w:r>
      <w:r w:rsidRPr="00010F62">
        <w:rPr>
          <w:sz w:val="16"/>
          <w:szCs w:val="16"/>
        </w:rPr>
        <w:t xml:space="preserve"> </w:t>
      </w:r>
      <w:bookmarkStart w:id="45" w:name="_Hlk157006674"/>
      <w:r w:rsidRPr="00010F62">
        <w:rPr>
          <w:rFonts w:cstheme="minorHAnsi"/>
          <w:sz w:val="16"/>
          <w:szCs w:val="16"/>
        </w:rPr>
        <w:t>La grotte de Thawr est une petite grotte située sur le mont Thawr, à environ 5 km au sud de La Mecque en Arabie Saoudite. De nombreux pèlerins qui se rendent à La Mecque pour le Hajj font également un détour pour visiter cet endroit historique, en signe de respect et de gratitude pour le rôle qu'elle a joué dans la vie du Prophète (s). Cependant la grotte de Thawr ne fait pas partie des étapes obligatoires du pèlerinage. Selon la tradition islamique, en 622, face à la persécution croissante des Qurayshites de La Mecque, le Prophète (s) fut contraint de fuir secrètement la ville une nuit en direction de Médine. Poursuivi par les Qurayshites, il se réfugia alors dans la grotte de Thawr pendant trois jours. La grotte de Thawr est ainsi devenue un symbole de foi, de courage et de protection divine pour les musulmans. Elle rappelle aux musulmans l'importance de la persévérance face à l'adversité et de la confiance en la volonté divine.</w:t>
      </w:r>
      <w:bookmarkEnd w:id="45"/>
    </w:p>
  </w:footnote>
  <w:footnote w:id="82">
    <w:p w14:paraId="2B8CF3A1" w14:textId="77777777" w:rsidR="009D381F" w:rsidRPr="00010F62" w:rsidRDefault="009D381F" w:rsidP="00C2397B">
      <w:pPr>
        <w:pStyle w:val="Notedebasdepage"/>
        <w:jc w:val="both"/>
        <w:rPr>
          <w:rFonts w:cstheme="minorHAnsi"/>
          <w:sz w:val="16"/>
          <w:szCs w:val="16"/>
          <w:lang w:val="fr-RE"/>
        </w:rPr>
      </w:pPr>
      <w:r w:rsidRPr="00010F62">
        <w:rPr>
          <w:rStyle w:val="Appelnotedebasdep"/>
          <w:rFonts w:cstheme="minorHAnsi"/>
          <w:sz w:val="16"/>
          <w:szCs w:val="16"/>
        </w:rPr>
        <w:footnoteRef/>
      </w:r>
      <w:r w:rsidRPr="00010F62">
        <w:rPr>
          <w:rFonts w:cstheme="minorHAnsi"/>
          <w:sz w:val="16"/>
          <w:szCs w:val="16"/>
        </w:rPr>
        <w:t xml:space="preserve"> </w:t>
      </w:r>
      <w:r w:rsidRPr="00010F62">
        <w:rPr>
          <w:rFonts w:cstheme="minorHAnsi"/>
          <w:sz w:val="16"/>
          <w:szCs w:val="16"/>
          <w:lang w:val="fr-RE"/>
        </w:rPr>
        <w:t xml:space="preserve">Le premier calife des musulmans sunnite. </w:t>
      </w:r>
    </w:p>
  </w:footnote>
  <w:footnote w:id="83">
    <w:p w14:paraId="596B2B26" w14:textId="77777777" w:rsidR="009D381F" w:rsidRPr="00010F62" w:rsidRDefault="009D381F" w:rsidP="00C2397B">
      <w:pPr>
        <w:pStyle w:val="Paragraphedeliste1"/>
        <w:spacing w:after="0" w:line="240" w:lineRule="auto"/>
        <w:ind w:left="0"/>
        <w:rPr>
          <w:rFonts w:asciiTheme="minorHAnsi" w:hAnsiTheme="minorHAnsi" w:cstheme="minorHAnsi"/>
          <w:i/>
          <w:iCs/>
          <w:sz w:val="16"/>
          <w:szCs w:val="16"/>
          <w:lang w:val="fr-FR" w:bidi="en-US"/>
        </w:rPr>
      </w:pPr>
      <w:r w:rsidRPr="00010F62">
        <w:rPr>
          <w:rStyle w:val="Appelnotedebasdep"/>
          <w:rFonts w:asciiTheme="minorHAnsi" w:hAnsiTheme="minorHAnsi" w:cstheme="minorHAnsi"/>
          <w:sz w:val="16"/>
          <w:szCs w:val="16"/>
        </w:rPr>
        <w:footnoteRef/>
      </w:r>
      <w:r w:rsidRPr="00010F62">
        <w:rPr>
          <w:rFonts w:asciiTheme="minorHAnsi" w:hAnsiTheme="minorHAnsi" w:cstheme="minorHAnsi"/>
          <w:sz w:val="16"/>
          <w:szCs w:val="16"/>
          <w:lang w:val="fr-RE"/>
        </w:rPr>
        <w:t xml:space="preserve"> </w:t>
      </w:r>
      <w:proofErr w:type="spellStart"/>
      <w:r w:rsidRPr="00010F62">
        <w:rPr>
          <w:rFonts w:asciiTheme="minorHAnsi" w:hAnsiTheme="minorHAnsi" w:cstheme="minorHAnsi"/>
          <w:i/>
          <w:iCs/>
          <w:sz w:val="16"/>
          <w:szCs w:val="16"/>
          <w:lang w:val="fr-FR" w:bidi="en-US"/>
        </w:rPr>
        <w:t>Tafsiré</w:t>
      </w:r>
      <w:proofErr w:type="spellEnd"/>
      <w:r w:rsidRPr="00010F62">
        <w:rPr>
          <w:rFonts w:asciiTheme="minorHAnsi" w:hAnsiTheme="minorHAnsi" w:cstheme="minorHAnsi"/>
          <w:i/>
          <w:iCs/>
          <w:sz w:val="16"/>
          <w:szCs w:val="16"/>
          <w:lang w:val="fr-FR" w:bidi="en-US"/>
        </w:rPr>
        <w:t xml:space="preserve"> </w:t>
      </w:r>
      <w:proofErr w:type="spellStart"/>
      <w:r w:rsidRPr="00010F62">
        <w:rPr>
          <w:rFonts w:asciiTheme="minorHAnsi" w:hAnsiTheme="minorHAnsi" w:cstheme="minorHAnsi"/>
          <w:i/>
          <w:iCs/>
          <w:sz w:val="16"/>
          <w:szCs w:val="16"/>
          <w:lang w:val="fr-FR" w:bidi="en-US"/>
        </w:rPr>
        <w:t>Qur’ané</w:t>
      </w:r>
      <w:proofErr w:type="spellEnd"/>
      <w:r w:rsidRPr="00010F62">
        <w:rPr>
          <w:rFonts w:asciiTheme="minorHAnsi" w:hAnsiTheme="minorHAnsi" w:cstheme="minorHAnsi"/>
          <w:i/>
          <w:iCs/>
          <w:sz w:val="16"/>
          <w:szCs w:val="16"/>
          <w:lang w:val="fr-FR" w:bidi="en-US"/>
        </w:rPr>
        <w:t xml:space="preserve"> Mehr, tome 3, page 573</w:t>
      </w:r>
    </w:p>
  </w:footnote>
  <w:footnote w:id="84">
    <w:p w14:paraId="7F632B77" w14:textId="77777777" w:rsidR="009D381F" w:rsidRPr="00010F62" w:rsidRDefault="009D381F" w:rsidP="00C2397B">
      <w:pPr>
        <w:pStyle w:val="Notedebasdepage"/>
        <w:jc w:val="both"/>
        <w:rPr>
          <w:rFonts w:cstheme="minorHAnsi"/>
          <w:sz w:val="16"/>
          <w:szCs w:val="16"/>
          <w:lang w:val="fr-RE"/>
        </w:rPr>
      </w:pPr>
      <w:r w:rsidRPr="00010F62">
        <w:rPr>
          <w:rStyle w:val="Appelnotedebasdep"/>
          <w:rFonts w:cstheme="minorHAnsi"/>
          <w:sz w:val="16"/>
          <w:szCs w:val="16"/>
        </w:rPr>
        <w:footnoteRef/>
      </w:r>
      <w:r w:rsidRPr="00010F62">
        <w:rPr>
          <w:rFonts w:cstheme="minorHAnsi"/>
          <w:sz w:val="16"/>
          <w:szCs w:val="16"/>
        </w:rPr>
        <w:t xml:space="preserve"> </w:t>
      </w:r>
      <w:r w:rsidRPr="00010F62">
        <w:rPr>
          <w:rFonts w:cstheme="minorHAnsi"/>
          <w:sz w:val="16"/>
          <w:szCs w:val="16"/>
          <w:lang w:val="fr-RE"/>
        </w:rPr>
        <w:t>Léger</w:t>
      </w:r>
    </w:p>
  </w:footnote>
  <w:footnote w:id="85">
    <w:p w14:paraId="1A876C31" w14:textId="77777777" w:rsidR="009D381F" w:rsidRPr="00010F62" w:rsidRDefault="009D381F" w:rsidP="00C2397B">
      <w:pPr>
        <w:pStyle w:val="Notedebasdepage"/>
        <w:jc w:val="both"/>
        <w:rPr>
          <w:rFonts w:cstheme="minorHAnsi"/>
          <w:sz w:val="16"/>
          <w:szCs w:val="16"/>
          <w:lang w:val="fr-RE"/>
        </w:rPr>
      </w:pPr>
      <w:r w:rsidRPr="00010F62">
        <w:rPr>
          <w:rStyle w:val="Appelnotedebasdep"/>
          <w:rFonts w:cstheme="minorHAnsi"/>
          <w:sz w:val="16"/>
          <w:szCs w:val="16"/>
        </w:rPr>
        <w:footnoteRef/>
      </w:r>
      <w:r w:rsidRPr="00010F62">
        <w:rPr>
          <w:rFonts w:cstheme="minorHAnsi"/>
          <w:sz w:val="16"/>
          <w:szCs w:val="16"/>
        </w:rPr>
        <w:t xml:space="preserve"> </w:t>
      </w:r>
      <w:r w:rsidRPr="00010F62">
        <w:rPr>
          <w:rFonts w:cstheme="minorHAnsi"/>
          <w:sz w:val="16"/>
          <w:szCs w:val="16"/>
          <w:lang w:val="fr-RE"/>
        </w:rPr>
        <w:t>Lourd</w:t>
      </w:r>
    </w:p>
  </w:footnote>
  <w:footnote w:id="86">
    <w:p w14:paraId="584E664C" w14:textId="77777777" w:rsidR="009D381F" w:rsidRPr="00010F62" w:rsidRDefault="009D381F" w:rsidP="00C2397B">
      <w:pPr>
        <w:pStyle w:val="Paragraphedeliste1"/>
        <w:spacing w:after="0" w:line="240" w:lineRule="auto"/>
        <w:ind w:left="0"/>
        <w:rPr>
          <w:rFonts w:asciiTheme="minorHAnsi" w:hAnsiTheme="minorHAnsi" w:cstheme="minorHAnsi"/>
          <w:i/>
          <w:iCs/>
          <w:sz w:val="16"/>
          <w:szCs w:val="16"/>
          <w:lang w:val="fr-FR" w:bidi="en-US"/>
        </w:rPr>
      </w:pPr>
      <w:r w:rsidRPr="00010F62">
        <w:rPr>
          <w:rStyle w:val="Appelnotedebasdep"/>
          <w:rFonts w:asciiTheme="minorHAnsi" w:hAnsiTheme="minorHAnsi" w:cstheme="minorHAnsi"/>
          <w:sz w:val="16"/>
          <w:szCs w:val="16"/>
        </w:rPr>
        <w:footnoteRef/>
      </w:r>
      <w:r w:rsidRPr="00010F62">
        <w:rPr>
          <w:rFonts w:asciiTheme="minorHAnsi" w:hAnsiTheme="minorHAnsi" w:cstheme="minorHAnsi"/>
          <w:sz w:val="16"/>
          <w:szCs w:val="16"/>
          <w:lang w:val="fr-RE"/>
        </w:rPr>
        <w:t xml:space="preserve"> </w:t>
      </w:r>
      <w:proofErr w:type="spellStart"/>
      <w:r w:rsidRPr="00010F62">
        <w:rPr>
          <w:rFonts w:asciiTheme="minorHAnsi" w:hAnsiTheme="minorHAnsi" w:cstheme="minorHAnsi"/>
          <w:i/>
          <w:iCs/>
          <w:sz w:val="16"/>
          <w:szCs w:val="16"/>
          <w:lang w:val="fr-FR" w:bidi="en-US"/>
        </w:rPr>
        <w:t>Tafsiré</w:t>
      </w:r>
      <w:proofErr w:type="spellEnd"/>
      <w:r w:rsidRPr="00010F62">
        <w:rPr>
          <w:rFonts w:asciiTheme="minorHAnsi" w:hAnsiTheme="minorHAnsi" w:cstheme="minorHAnsi"/>
          <w:i/>
          <w:iCs/>
          <w:sz w:val="16"/>
          <w:szCs w:val="16"/>
          <w:lang w:val="fr-FR" w:bidi="en-US"/>
        </w:rPr>
        <w:t xml:space="preserve"> </w:t>
      </w:r>
      <w:proofErr w:type="spellStart"/>
      <w:r w:rsidRPr="00010F62">
        <w:rPr>
          <w:rFonts w:asciiTheme="minorHAnsi" w:hAnsiTheme="minorHAnsi" w:cstheme="minorHAnsi"/>
          <w:i/>
          <w:iCs/>
          <w:sz w:val="16"/>
          <w:szCs w:val="16"/>
          <w:lang w:val="fr-FR" w:bidi="en-US"/>
        </w:rPr>
        <w:t>Qur’ané</w:t>
      </w:r>
      <w:proofErr w:type="spellEnd"/>
      <w:r w:rsidRPr="00010F62">
        <w:rPr>
          <w:rFonts w:asciiTheme="minorHAnsi" w:hAnsiTheme="minorHAnsi" w:cstheme="minorHAnsi"/>
          <w:i/>
          <w:iCs/>
          <w:sz w:val="16"/>
          <w:szCs w:val="16"/>
          <w:lang w:val="fr-FR" w:bidi="en-US"/>
        </w:rPr>
        <w:t xml:space="preserve"> Mehr, tome 3, page 574</w:t>
      </w:r>
    </w:p>
  </w:footnote>
  <w:footnote w:id="87">
    <w:p w14:paraId="52B74AEC" w14:textId="77777777" w:rsidR="009D381F" w:rsidRPr="001D301C" w:rsidRDefault="009D381F" w:rsidP="00C2397B">
      <w:pPr>
        <w:spacing w:after="0" w:line="240" w:lineRule="auto"/>
        <w:jc w:val="both"/>
        <w:rPr>
          <w:rFonts w:cstheme="minorHAnsi"/>
          <w:sz w:val="16"/>
          <w:szCs w:val="16"/>
        </w:rPr>
      </w:pPr>
      <w:r w:rsidRPr="001D301C">
        <w:rPr>
          <w:rStyle w:val="Appelnotedebasdep"/>
          <w:sz w:val="16"/>
          <w:szCs w:val="16"/>
        </w:rPr>
        <w:footnoteRef/>
      </w:r>
      <w:r w:rsidRPr="001D301C">
        <w:rPr>
          <w:sz w:val="16"/>
          <w:szCs w:val="16"/>
        </w:rPr>
        <w:t xml:space="preserve"> </w:t>
      </w:r>
      <w:bookmarkStart w:id="46" w:name="_Hlk157006305"/>
      <w:r w:rsidRPr="001D301C">
        <w:rPr>
          <w:rFonts w:cstheme="minorHAnsi"/>
          <w:sz w:val="16"/>
          <w:szCs w:val="16"/>
        </w:rPr>
        <w:t xml:space="preserve">La bataille de </w:t>
      </w:r>
      <w:proofErr w:type="spellStart"/>
      <w:r w:rsidRPr="001D301C">
        <w:rPr>
          <w:rFonts w:cstheme="minorHAnsi"/>
          <w:sz w:val="16"/>
          <w:szCs w:val="16"/>
        </w:rPr>
        <w:t>Tabouk</w:t>
      </w:r>
      <w:proofErr w:type="spellEnd"/>
      <w:r w:rsidRPr="001D301C">
        <w:rPr>
          <w:rFonts w:cstheme="minorHAnsi"/>
          <w:sz w:val="16"/>
          <w:szCs w:val="16"/>
        </w:rPr>
        <w:t xml:space="preserve"> a eu lieu en 630 de notre ère près de la ville de </w:t>
      </w:r>
      <w:proofErr w:type="spellStart"/>
      <w:r w:rsidRPr="001D301C">
        <w:rPr>
          <w:rFonts w:cstheme="minorHAnsi"/>
          <w:sz w:val="16"/>
          <w:szCs w:val="16"/>
        </w:rPr>
        <w:t>Tabouk</w:t>
      </w:r>
      <w:proofErr w:type="spellEnd"/>
      <w:r w:rsidRPr="001D301C">
        <w:rPr>
          <w:rFonts w:cstheme="minorHAnsi"/>
          <w:sz w:val="16"/>
          <w:szCs w:val="16"/>
        </w:rPr>
        <w:t xml:space="preserve">, en Arabie saoudite. Elle a opposé une armée musulmane dirigée par le Saint Prophète (s) à une armée byzantine. En, effet, l'empereur byzantin Héraclius préparait une offensive contre les musulmans depuis la Syrie. Le Prophète (s) décida alors de mener préventivement une expédition militaire vers le nord, en direction de la Syrie byzantine. L'armée musulmane rassemblée à </w:t>
      </w:r>
      <w:proofErr w:type="spellStart"/>
      <w:r w:rsidRPr="001D301C">
        <w:rPr>
          <w:rFonts w:cstheme="minorHAnsi"/>
          <w:sz w:val="16"/>
          <w:szCs w:val="16"/>
        </w:rPr>
        <w:t>Tabouk</w:t>
      </w:r>
      <w:proofErr w:type="spellEnd"/>
      <w:r w:rsidRPr="001D301C">
        <w:rPr>
          <w:rFonts w:cstheme="minorHAnsi"/>
          <w:sz w:val="16"/>
          <w:szCs w:val="16"/>
        </w:rPr>
        <w:t xml:space="preserve">, dans le nord de l'Arabie, était l'une des plus importantes levées jusqu'alors par l'Islam naissant, avec environ 30.000 hommes. Les deux armées se rencontrèrent près de </w:t>
      </w:r>
      <w:proofErr w:type="spellStart"/>
      <w:r w:rsidRPr="001D301C">
        <w:rPr>
          <w:rFonts w:cstheme="minorHAnsi"/>
          <w:sz w:val="16"/>
          <w:szCs w:val="16"/>
        </w:rPr>
        <w:t>Tabouk</w:t>
      </w:r>
      <w:proofErr w:type="spellEnd"/>
      <w:r w:rsidRPr="001D301C">
        <w:rPr>
          <w:rFonts w:cstheme="minorHAnsi"/>
          <w:sz w:val="16"/>
          <w:szCs w:val="16"/>
        </w:rPr>
        <w:t xml:space="preserve">, mais les Byzantins, voyant la force de l'armée musulmane, ne livrèrent pas bataille et décidèrent de se retirer. Bien que n'ayant pas débouché sur une véritable bataille, la campagne de </w:t>
      </w:r>
      <w:proofErr w:type="spellStart"/>
      <w:r w:rsidRPr="001D301C">
        <w:rPr>
          <w:rFonts w:cstheme="minorHAnsi"/>
          <w:sz w:val="16"/>
          <w:szCs w:val="16"/>
        </w:rPr>
        <w:t>Tabouk</w:t>
      </w:r>
      <w:proofErr w:type="spellEnd"/>
      <w:r w:rsidRPr="001D301C">
        <w:rPr>
          <w:rFonts w:cstheme="minorHAnsi"/>
          <w:sz w:val="16"/>
          <w:szCs w:val="16"/>
        </w:rPr>
        <w:t xml:space="preserve"> reste une démonstration de force significative et est considérée comme un événement important dans l'histoire de l'Islam.</w:t>
      </w:r>
      <w:bookmarkEnd w:id="46"/>
    </w:p>
  </w:footnote>
  <w:footnote w:id="88">
    <w:p w14:paraId="5CC22D5A" w14:textId="77777777" w:rsidR="009D381F" w:rsidRPr="001D301C" w:rsidRDefault="009D381F" w:rsidP="00C2397B">
      <w:pPr>
        <w:pStyle w:val="Notedebasdepage"/>
        <w:jc w:val="both"/>
        <w:rPr>
          <w:sz w:val="16"/>
          <w:szCs w:val="16"/>
          <w:lang w:val="fr-RE"/>
        </w:rPr>
      </w:pPr>
      <w:r w:rsidRPr="001D301C">
        <w:rPr>
          <w:rStyle w:val="Appelnotedebasdep"/>
          <w:sz w:val="16"/>
          <w:szCs w:val="16"/>
        </w:rPr>
        <w:footnoteRef/>
      </w:r>
      <w:r w:rsidRPr="001D301C">
        <w:rPr>
          <w:sz w:val="16"/>
          <w:szCs w:val="16"/>
        </w:rPr>
        <w:t xml:space="preserve"> </w:t>
      </w:r>
      <w:proofErr w:type="spellStart"/>
      <w:r w:rsidRPr="001D301C">
        <w:rPr>
          <w:i/>
          <w:iCs/>
          <w:sz w:val="16"/>
          <w:szCs w:val="16"/>
          <w:lang w:bidi="en-US"/>
        </w:rPr>
        <w:t>Tafsiré</w:t>
      </w:r>
      <w:proofErr w:type="spellEnd"/>
      <w:r w:rsidRPr="001D301C">
        <w:rPr>
          <w:i/>
          <w:iCs/>
          <w:sz w:val="16"/>
          <w:szCs w:val="16"/>
          <w:lang w:bidi="en-US"/>
        </w:rPr>
        <w:t xml:space="preserve"> </w:t>
      </w:r>
      <w:proofErr w:type="spellStart"/>
      <w:r w:rsidRPr="001D301C">
        <w:rPr>
          <w:i/>
          <w:iCs/>
          <w:sz w:val="16"/>
          <w:szCs w:val="16"/>
          <w:lang w:bidi="en-US"/>
        </w:rPr>
        <w:t>Qur’ané</w:t>
      </w:r>
      <w:proofErr w:type="spellEnd"/>
      <w:r w:rsidRPr="001D301C">
        <w:rPr>
          <w:i/>
          <w:iCs/>
          <w:sz w:val="16"/>
          <w:szCs w:val="16"/>
          <w:lang w:bidi="en-US"/>
        </w:rPr>
        <w:t xml:space="preserve"> Mehr, tome 3, page 575</w:t>
      </w:r>
    </w:p>
  </w:footnote>
  <w:footnote w:id="89">
    <w:p w14:paraId="2052CBEF"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576</w:t>
      </w:r>
    </w:p>
  </w:footnote>
  <w:footnote w:id="90">
    <w:p w14:paraId="23665B6E"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578</w:t>
      </w:r>
    </w:p>
  </w:footnote>
  <w:footnote w:id="91">
    <w:p w14:paraId="28CE4901"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578</w:t>
      </w:r>
    </w:p>
  </w:footnote>
  <w:footnote w:id="92">
    <w:p w14:paraId="0CD36E21" w14:textId="77777777" w:rsidR="009D381F" w:rsidRPr="0070709E" w:rsidRDefault="009D381F" w:rsidP="00C2397B">
      <w:pPr>
        <w:pStyle w:val="Paragraphedeliste"/>
        <w:spacing w:after="0" w:line="240" w:lineRule="auto"/>
        <w:ind w:left="0"/>
        <w:jc w:val="both"/>
        <w:rPr>
          <w:i/>
          <w:iCs/>
          <w:sz w:val="16"/>
          <w:szCs w:val="16"/>
        </w:rPr>
      </w:pPr>
      <w:r w:rsidRPr="0070709E">
        <w:rPr>
          <w:rStyle w:val="Appelnotedebasdep"/>
          <w:sz w:val="16"/>
          <w:szCs w:val="16"/>
        </w:rPr>
        <w:footnoteRef/>
      </w:r>
      <w:r w:rsidRPr="0070709E">
        <w:rPr>
          <w:sz w:val="16"/>
          <w:szCs w:val="16"/>
          <w:lang w:val="fr-RE"/>
        </w:rPr>
        <w:t xml:space="preserve"> </w:t>
      </w:r>
      <w:proofErr w:type="spellStart"/>
      <w:r w:rsidRPr="0070709E">
        <w:rPr>
          <w:i/>
          <w:iCs/>
          <w:sz w:val="16"/>
          <w:szCs w:val="16"/>
          <w:lang w:bidi="en-US"/>
        </w:rPr>
        <w:t>Tafsiré</w:t>
      </w:r>
      <w:proofErr w:type="spellEnd"/>
      <w:r w:rsidRPr="0070709E">
        <w:rPr>
          <w:i/>
          <w:iCs/>
          <w:sz w:val="16"/>
          <w:szCs w:val="16"/>
          <w:lang w:bidi="en-US"/>
        </w:rPr>
        <w:t xml:space="preserve"> </w:t>
      </w:r>
      <w:proofErr w:type="spellStart"/>
      <w:r w:rsidRPr="0070709E">
        <w:rPr>
          <w:i/>
          <w:iCs/>
          <w:sz w:val="16"/>
          <w:szCs w:val="16"/>
          <w:lang w:bidi="en-US"/>
        </w:rPr>
        <w:t>Qur’ané</w:t>
      </w:r>
      <w:proofErr w:type="spellEnd"/>
      <w:r w:rsidRPr="0070709E">
        <w:rPr>
          <w:i/>
          <w:iCs/>
          <w:sz w:val="16"/>
          <w:szCs w:val="16"/>
          <w:lang w:bidi="en-US"/>
        </w:rPr>
        <w:t xml:space="preserve"> Mehr, tome 3, page 579 ; </w:t>
      </w:r>
      <w:proofErr w:type="spellStart"/>
      <w:r w:rsidRPr="0070709E">
        <w:rPr>
          <w:rFonts w:eastAsiaTheme="minorEastAsia"/>
          <w:i/>
          <w:iCs/>
          <w:sz w:val="16"/>
          <w:szCs w:val="16"/>
          <w:lang w:bidi="en-US"/>
        </w:rPr>
        <w:t>Tafsiré</w:t>
      </w:r>
      <w:proofErr w:type="spellEnd"/>
      <w:r w:rsidRPr="0070709E">
        <w:rPr>
          <w:rFonts w:eastAsiaTheme="minorEastAsia"/>
          <w:i/>
          <w:iCs/>
          <w:sz w:val="16"/>
          <w:szCs w:val="16"/>
          <w:lang w:bidi="en-US"/>
        </w:rPr>
        <w:t xml:space="preserve"> </w:t>
      </w:r>
      <w:proofErr w:type="spellStart"/>
      <w:r w:rsidRPr="0070709E">
        <w:rPr>
          <w:rFonts w:eastAsiaTheme="minorEastAsia"/>
          <w:i/>
          <w:iCs/>
          <w:sz w:val="16"/>
          <w:szCs w:val="16"/>
          <w:lang w:bidi="en-US"/>
        </w:rPr>
        <w:t>Némouna</w:t>
      </w:r>
      <w:proofErr w:type="spellEnd"/>
      <w:r w:rsidRPr="0070709E">
        <w:rPr>
          <w:rFonts w:eastAsiaTheme="minorEastAsia"/>
          <w:i/>
          <w:iCs/>
          <w:sz w:val="16"/>
          <w:szCs w:val="16"/>
          <w:lang w:bidi="en-US"/>
        </w:rPr>
        <w:t>, tome 7, page 433 </w:t>
      </w:r>
    </w:p>
  </w:footnote>
  <w:footnote w:id="93">
    <w:p w14:paraId="26349566" w14:textId="77777777" w:rsidR="009D381F" w:rsidRPr="0070709E"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0709E">
        <w:rPr>
          <w:rStyle w:val="Appelnotedebasdep"/>
          <w:sz w:val="16"/>
          <w:szCs w:val="16"/>
        </w:rPr>
        <w:footnoteRef/>
      </w:r>
      <w:r w:rsidRPr="0070709E">
        <w:rPr>
          <w:sz w:val="16"/>
          <w:szCs w:val="16"/>
          <w:lang w:val="fr-RE"/>
        </w:rPr>
        <w:t xml:space="preserve"> </w:t>
      </w:r>
      <w:proofErr w:type="spellStart"/>
      <w:r w:rsidRPr="0070709E">
        <w:rPr>
          <w:rFonts w:asciiTheme="minorHAnsi" w:hAnsiTheme="minorHAnsi" w:cstheme="minorBidi"/>
          <w:i/>
          <w:iCs/>
          <w:sz w:val="16"/>
          <w:szCs w:val="16"/>
          <w:lang w:val="fr-FR" w:bidi="en-US"/>
        </w:rPr>
        <w:t>Tafsiré</w:t>
      </w:r>
      <w:proofErr w:type="spellEnd"/>
      <w:r w:rsidRPr="0070709E">
        <w:rPr>
          <w:rFonts w:asciiTheme="minorHAnsi" w:hAnsiTheme="minorHAnsi" w:cstheme="minorBidi"/>
          <w:i/>
          <w:iCs/>
          <w:sz w:val="16"/>
          <w:szCs w:val="16"/>
          <w:lang w:val="fr-FR" w:bidi="en-US"/>
        </w:rPr>
        <w:t xml:space="preserve"> </w:t>
      </w:r>
      <w:proofErr w:type="spellStart"/>
      <w:r w:rsidRPr="0070709E">
        <w:rPr>
          <w:rFonts w:asciiTheme="minorHAnsi" w:hAnsiTheme="minorHAnsi" w:cstheme="minorBidi"/>
          <w:i/>
          <w:iCs/>
          <w:sz w:val="16"/>
          <w:szCs w:val="16"/>
          <w:lang w:val="fr-FR" w:bidi="en-US"/>
        </w:rPr>
        <w:t>Qur’ané</w:t>
      </w:r>
      <w:proofErr w:type="spellEnd"/>
      <w:r w:rsidRPr="0070709E">
        <w:rPr>
          <w:rFonts w:asciiTheme="minorHAnsi" w:hAnsiTheme="minorHAnsi" w:cstheme="minorBidi"/>
          <w:i/>
          <w:iCs/>
          <w:sz w:val="16"/>
          <w:szCs w:val="16"/>
          <w:lang w:val="fr-FR" w:bidi="en-US"/>
        </w:rPr>
        <w:t xml:space="preserve"> Mehr, tome 3, page 580</w:t>
      </w:r>
    </w:p>
  </w:footnote>
  <w:footnote w:id="94">
    <w:p w14:paraId="4A542061" w14:textId="77777777" w:rsidR="009D381F" w:rsidRPr="00A866C5" w:rsidRDefault="009D381F" w:rsidP="00C2397B">
      <w:pPr>
        <w:spacing w:after="0" w:line="240" w:lineRule="auto"/>
        <w:jc w:val="both"/>
        <w:rPr>
          <w:rFonts w:cstheme="minorHAnsi"/>
          <w:sz w:val="16"/>
          <w:szCs w:val="16"/>
        </w:rPr>
      </w:pPr>
      <w:r w:rsidRPr="0070709E">
        <w:rPr>
          <w:rStyle w:val="Appelnotedebasdep"/>
          <w:sz w:val="16"/>
          <w:szCs w:val="16"/>
        </w:rPr>
        <w:footnoteRef/>
      </w:r>
      <w:r w:rsidRPr="0070709E">
        <w:rPr>
          <w:sz w:val="16"/>
          <w:szCs w:val="16"/>
        </w:rPr>
        <w:t xml:space="preserve"> </w:t>
      </w:r>
      <w:bookmarkStart w:id="48" w:name="_Hlk157006149"/>
      <w:r w:rsidRPr="0070709E">
        <w:rPr>
          <w:rFonts w:cstheme="minorHAnsi"/>
          <w:sz w:val="16"/>
          <w:szCs w:val="16"/>
        </w:rPr>
        <w:t xml:space="preserve">La bataille de </w:t>
      </w:r>
      <w:proofErr w:type="spellStart"/>
      <w:r w:rsidRPr="0070709E">
        <w:rPr>
          <w:rFonts w:cstheme="minorHAnsi"/>
          <w:sz w:val="16"/>
          <w:szCs w:val="16"/>
        </w:rPr>
        <w:t>Ohod</w:t>
      </w:r>
      <w:proofErr w:type="spellEnd"/>
      <w:r w:rsidRPr="0070709E">
        <w:rPr>
          <w:rFonts w:cstheme="minorHAnsi"/>
          <w:sz w:val="16"/>
          <w:szCs w:val="16"/>
        </w:rPr>
        <w:t xml:space="preserve"> a eu lieu le 7 Shawwal de l'an 3 de l'hégire, soit le 23 mars 625 de notre ère. Elle s'est déroulée sur le mont </w:t>
      </w:r>
      <w:proofErr w:type="spellStart"/>
      <w:r w:rsidRPr="0070709E">
        <w:rPr>
          <w:rFonts w:cstheme="minorHAnsi"/>
          <w:sz w:val="16"/>
          <w:szCs w:val="16"/>
        </w:rPr>
        <w:t>Ohod</w:t>
      </w:r>
      <w:proofErr w:type="spellEnd"/>
      <w:r w:rsidRPr="0070709E">
        <w:rPr>
          <w:rFonts w:cstheme="minorHAnsi"/>
          <w:sz w:val="16"/>
          <w:szCs w:val="16"/>
        </w:rPr>
        <w:t>,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w:t>
      </w:r>
      <w:r w:rsidRPr="00A866C5">
        <w:rPr>
          <w:rFonts w:cstheme="minorHAnsi"/>
          <w:sz w:val="16"/>
          <w:szCs w:val="16"/>
        </w:rPr>
        <w:t xml:space="preserve"> musulmane, attirée par le butin, désobéit aux ordres du Prophète (s) et quitta ses positions pour piller le camp ennemi, pensant la victoire acquise.</w:t>
      </w:r>
    </w:p>
    <w:p w14:paraId="186AF72B" w14:textId="77777777" w:rsidR="009D381F" w:rsidRPr="0070709E" w:rsidRDefault="009D381F" w:rsidP="00C2397B">
      <w:pPr>
        <w:spacing w:after="0" w:line="240" w:lineRule="auto"/>
        <w:jc w:val="both"/>
        <w:rPr>
          <w:rFonts w:cstheme="minorHAnsi"/>
          <w:sz w:val="16"/>
          <w:szCs w:val="16"/>
        </w:rPr>
      </w:pPr>
      <w:r w:rsidRPr="00A866C5">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48"/>
    </w:p>
  </w:footnote>
  <w:footnote w:id="95">
    <w:p w14:paraId="5A98DC80"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581</w:t>
      </w:r>
    </w:p>
  </w:footnote>
  <w:footnote w:id="96">
    <w:p w14:paraId="354FF6F6" w14:textId="77777777" w:rsidR="009D381F" w:rsidRPr="00413288" w:rsidRDefault="009D381F" w:rsidP="00C2397B">
      <w:pPr>
        <w:pStyle w:val="Paragraphedeliste"/>
        <w:spacing w:after="0" w:line="240" w:lineRule="auto"/>
        <w:ind w:left="0"/>
        <w:jc w:val="both"/>
        <w:rPr>
          <w:rFonts w:eastAsia="Times New Roman"/>
          <w:i/>
          <w:iCs/>
          <w:sz w:val="16"/>
          <w:szCs w:val="16"/>
        </w:rPr>
      </w:pPr>
      <w:r w:rsidRPr="007A5100">
        <w:rPr>
          <w:rStyle w:val="Appelnotedebasdep"/>
          <w:sz w:val="16"/>
          <w:szCs w:val="16"/>
        </w:rPr>
        <w:footnoteRef/>
      </w:r>
      <w:r w:rsidRPr="007A5100">
        <w:rPr>
          <w:sz w:val="16"/>
          <w:szCs w:val="16"/>
        </w:rPr>
        <w:t xml:space="preserve"> </w:t>
      </w:r>
      <w:proofErr w:type="spellStart"/>
      <w:r w:rsidRPr="007A5100">
        <w:rPr>
          <w:rFonts w:eastAsia="Times New Roman"/>
          <w:i/>
          <w:iCs/>
          <w:sz w:val="16"/>
          <w:szCs w:val="16"/>
        </w:rPr>
        <w:t>Tafsiré</w:t>
      </w:r>
      <w:proofErr w:type="spellEnd"/>
      <w:r w:rsidRPr="007A5100">
        <w:rPr>
          <w:rFonts w:eastAsia="Times New Roman"/>
          <w:i/>
          <w:iCs/>
          <w:sz w:val="16"/>
          <w:szCs w:val="16"/>
        </w:rPr>
        <w:t xml:space="preserve"> al-Safi, tome 2, page 347</w:t>
      </w:r>
      <w:r w:rsidRPr="00413288">
        <w:rPr>
          <w:rFonts w:eastAsia="Times New Roman"/>
          <w:i/>
          <w:iCs/>
          <w:sz w:val="16"/>
          <w:szCs w:val="16"/>
        </w:rPr>
        <w:t xml:space="preserve"> </w:t>
      </w:r>
    </w:p>
  </w:footnote>
  <w:footnote w:id="97">
    <w:p w14:paraId="57C21AC0"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582</w:t>
      </w:r>
    </w:p>
  </w:footnote>
  <w:footnote w:id="98">
    <w:p w14:paraId="4C891A5B" w14:textId="77777777" w:rsidR="009D381F" w:rsidRPr="007A5100" w:rsidRDefault="009D381F" w:rsidP="00C2397B">
      <w:pPr>
        <w:pStyle w:val="Paragraphedeliste1"/>
        <w:spacing w:after="0"/>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583</w:t>
      </w:r>
    </w:p>
  </w:footnote>
  <w:footnote w:id="99">
    <w:p w14:paraId="42C4F065" w14:textId="77777777" w:rsidR="009D381F" w:rsidRPr="007A5100" w:rsidRDefault="009D381F" w:rsidP="00C2397B">
      <w:pPr>
        <w:pStyle w:val="Paragraphedeliste"/>
        <w:spacing w:after="0" w:line="240" w:lineRule="auto"/>
        <w:ind w:left="0"/>
        <w:jc w:val="both"/>
        <w:rPr>
          <w:sz w:val="16"/>
          <w:szCs w:val="16"/>
        </w:rPr>
      </w:pPr>
      <w:r w:rsidRPr="007A5100">
        <w:rPr>
          <w:rStyle w:val="Appelnotedebasdep"/>
          <w:sz w:val="16"/>
          <w:szCs w:val="16"/>
        </w:rPr>
        <w:footnoteRef/>
      </w:r>
      <w:r w:rsidRPr="007A5100">
        <w:rPr>
          <w:sz w:val="16"/>
          <w:szCs w:val="16"/>
        </w:rPr>
        <w:t xml:space="preserve"> </w:t>
      </w:r>
      <w:r w:rsidRPr="007A5100">
        <w:rPr>
          <w:rFonts w:eastAsia="Times New Roman" w:cstheme="minorHAnsi"/>
          <w:iCs/>
          <w:sz w:val="16"/>
          <w:szCs w:val="16"/>
        </w:rPr>
        <w:t xml:space="preserve">Voir Coran : Chapitre 53, verset 39 ; </w:t>
      </w:r>
      <w:r w:rsidRPr="007A5100">
        <w:rPr>
          <w:sz w:val="16"/>
          <w:szCs w:val="16"/>
        </w:rPr>
        <w:t>Coran : Chapitre 74, verset 38</w:t>
      </w:r>
    </w:p>
  </w:footnote>
  <w:footnote w:id="100">
    <w:p w14:paraId="18473CA5"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584</w:t>
      </w:r>
    </w:p>
  </w:footnote>
  <w:footnote w:id="101">
    <w:p w14:paraId="7FEE3345" w14:textId="77777777" w:rsidR="009D381F" w:rsidRPr="007A5100" w:rsidRDefault="009D381F" w:rsidP="00C2397B">
      <w:pPr>
        <w:pStyle w:val="Paragraphedeliste1"/>
        <w:spacing w:after="0" w:line="240" w:lineRule="auto"/>
        <w:ind w:left="0"/>
        <w:rPr>
          <w:i/>
          <w:iCs/>
          <w:sz w:val="16"/>
          <w:szCs w:val="16"/>
          <w:lang w:val="fr-RE"/>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3, page 584 </w:t>
      </w:r>
    </w:p>
  </w:footnote>
  <w:footnote w:id="102">
    <w:p w14:paraId="7031DA25" w14:textId="77777777" w:rsidR="009D381F" w:rsidRPr="007A5100"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586 ; </w:t>
      </w:r>
      <w:proofErr w:type="spellStart"/>
      <w:r w:rsidRPr="007A5100">
        <w:rPr>
          <w:rFonts w:asciiTheme="minorHAnsi" w:eastAsiaTheme="minorEastAsia" w:hAnsiTheme="minorHAnsi" w:cstheme="minorBidi"/>
          <w:i/>
          <w:iCs/>
          <w:sz w:val="16"/>
          <w:szCs w:val="16"/>
          <w:lang w:val="fr-FR" w:bidi="en-US"/>
        </w:rPr>
        <w:t>Tafsiré</w:t>
      </w:r>
      <w:proofErr w:type="spellEnd"/>
      <w:r w:rsidRPr="007A5100">
        <w:rPr>
          <w:rFonts w:asciiTheme="minorHAnsi" w:eastAsiaTheme="minorEastAsia" w:hAnsiTheme="minorHAnsi" w:cstheme="minorBidi"/>
          <w:i/>
          <w:iCs/>
          <w:sz w:val="16"/>
          <w:szCs w:val="16"/>
          <w:lang w:val="fr-FR" w:bidi="en-US"/>
        </w:rPr>
        <w:t xml:space="preserve"> </w:t>
      </w:r>
      <w:proofErr w:type="spellStart"/>
      <w:r w:rsidRPr="007A5100">
        <w:rPr>
          <w:rFonts w:asciiTheme="minorHAnsi" w:eastAsiaTheme="minorEastAsia" w:hAnsiTheme="minorHAnsi" w:cstheme="minorBidi"/>
          <w:i/>
          <w:iCs/>
          <w:sz w:val="16"/>
          <w:szCs w:val="16"/>
          <w:lang w:val="fr-FR" w:bidi="en-US"/>
        </w:rPr>
        <w:t>Némouna</w:t>
      </w:r>
      <w:proofErr w:type="spellEnd"/>
      <w:r w:rsidRPr="007A5100">
        <w:rPr>
          <w:rFonts w:asciiTheme="minorHAnsi" w:eastAsiaTheme="minorEastAsia" w:hAnsiTheme="minorHAnsi" w:cstheme="minorBidi"/>
          <w:i/>
          <w:iCs/>
          <w:sz w:val="16"/>
          <w:szCs w:val="16"/>
          <w:lang w:val="fr-FR" w:bidi="en-US"/>
        </w:rPr>
        <w:t xml:space="preserve">, tome 7, page 447 </w:t>
      </w:r>
    </w:p>
  </w:footnote>
  <w:footnote w:id="103">
    <w:p w14:paraId="438AB5DA"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587</w:t>
      </w:r>
    </w:p>
  </w:footnote>
  <w:footnote w:id="104">
    <w:p w14:paraId="3B6F4223"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587</w:t>
      </w:r>
    </w:p>
  </w:footnote>
  <w:footnote w:id="105">
    <w:p w14:paraId="36491FAB"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588</w:t>
      </w:r>
    </w:p>
  </w:footnote>
  <w:footnote w:id="106">
    <w:p w14:paraId="2E50ACA1"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589</w:t>
      </w:r>
    </w:p>
  </w:footnote>
  <w:footnote w:id="107">
    <w:p w14:paraId="67FB573B"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590</w:t>
      </w:r>
    </w:p>
  </w:footnote>
  <w:footnote w:id="108">
    <w:p w14:paraId="304E5BDC" w14:textId="77777777" w:rsidR="009D381F" w:rsidRPr="007A5100" w:rsidRDefault="009D381F" w:rsidP="00C2397B">
      <w:pPr>
        <w:spacing w:after="0" w:line="240" w:lineRule="auto"/>
        <w:jc w:val="both"/>
        <w:rPr>
          <w:rFonts w:cstheme="minorHAnsi"/>
          <w:bCs/>
          <w:iCs/>
          <w:sz w:val="16"/>
          <w:szCs w:val="16"/>
        </w:rPr>
      </w:pPr>
      <w:r w:rsidRPr="007A5100">
        <w:rPr>
          <w:rStyle w:val="Appelnotedebasdep"/>
          <w:sz w:val="16"/>
          <w:szCs w:val="16"/>
        </w:rPr>
        <w:footnoteRef/>
      </w:r>
      <w:r w:rsidRPr="007A5100">
        <w:rPr>
          <w:sz w:val="16"/>
          <w:szCs w:val="16"/>
        </w:rPr>
        <w:t xml:space="preserve"> </w:t>
      </w:r>
      <w:r w:rsidRPr="007A5100">
        <w:rPr>
          <w:rFonts w:cstheme="minorHAnsi"/>
          <w:bCs/>
          <w:iCs/>
          <w:sz w:val="16"/>
          <w:szCs w:val="16"/>
        </w:rPr>
        <w:t>La Zak</w:t>
      </w:r>
      <w:r>
        <w:rPr>
          <w:rFonts w:cstheme="minorHAnsi"/>
          <w:bCs/>
          <w:iCs/>
          <w:sz w:val="16"/>
          <w:szCs w:val="16"/>
        </w:rPr>
        <w:t>â</w:t>
      </w:r>
      <w:r w:rsidRPr="007A5100">
        <w:rPr>
          <w:rFonts w:cstheme="minorHAnsi"/>
          <w:bCs/>
          <w:iCs/>
          <w:sz w:val="16"/>
          <w:szCs w:val="16"/>
        </w:rPr>
        <w:t>t est la charité qu’on doit payer sur certains articles.</w:t>
      </w:r>
    </w:p>
    <w:p w14:paraId="4926D034" w14:textId="77777777" w:rsidR="009D381F" w:rsidRPr="004E59B4" w:rsidRDefault="009D381F" w:rsidP="00C2397B">
      <w:pPr>
        <w:pStyle w:val="Notedebasdepage"/>
        <w:jc w:val="both"/>
      </w:pPr>
    </w:p>
  </w:footnote>
  <w:footnote w:id="109">
    <w:p w14:paraId="710E2717" w14:textId="77777777" w:rsidR="009D381F" w:rsidRPr="00295A3A" w:rsidRDefault="009D381F" w:rsidP="00C2397B">
      <w:pPr>
        <w:pStyle w:val="Notedebasdepage"/>
        <w:jc w:val="both"/>
        <w:rPr>
          <w:i/>
          <w:iCs/>
          <w:sz w:val="16"/>
          <w:szCs w:val="16"/>
          <w:lang w:val="en-US"/>
        </w:rPr>
      </w:pPr>
      <w:r w:rsidRPr="007A5100">
        <w:rPr>
          <w:rStyle w:val="Appelnotedebasdep"/>
          <w:sz w:val="16"/>
          <w:szCs w:val="16"/>
        </w:rPr>
        <w:footnoteRef/>
      </w:r>
      <w:r w:rsidRPr="00295A3A">
        <w:rPr>
          <w:sz w:val="16"/>
          <w:szCs w:val="16"/>
          <w:lang w:val="en-US"/>
        </w:rPr>
        <w:t xml:space="preserve"> </w:t>
      </w:r>
      <w:proofErr w:type="spellStart"/>
      <w:r w:rsidRPr="00295A3A">
        <w:rPr>
          <w:i/>
          <w:iCs/>
          <w:sz w:val="16"/>
          <w:szCs w:val="16"/>
          <w:lang w:val="en-US"/>
        </w:rPr>
        <w:t>Wasa’il</w:t>
      </w:r>
      <w:proofErr w:type="spellEnd"/>
      <w:r w:rsidRPr="00295A3A">
        <w:rPr>
          <w:i/>
          <w:iCs/>
          <w:sz w:val="16"/>
          <w:szCs w:val="16"/>
          <w:lang w:val="en-US"/>
        </w:rPr>
        <w:t xml:space="preserve"> al-Shia, tome 6, page 4 </w:t>
      </w:r>
    </w:p>
  </w:footnote>
  <w:footnote w:id="110">
    <w:p w14:paraId="46FE9325"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591</w:t>
      </w:r>
    </w:p>
  </w:footnote>
  <w:footnote w:id="111">
    <w:p w14:paraId="2F5FBA99"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595</w:t>
      </w:r>
    </w:p>
  </w:footnote>
  <w:footnote w:id="112">
    <w:p w14:paraId="0686565A"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595</w:t>
      </w:r>
    </w:p>
  </w:footnote>
  <w:footnote w:id="113">
    <w:p w14:paraId="6AAB7B35"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597</w:t>
      </w:r>
    </w:p>
  </w:footnote>
  <w:footnote w:id="114">
    <w:p w14:paraId="4FA28927"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598</w:t>
      </w:r>
    </w:p>
  </w:footnote>
  <w:footnote w:id="115">
    <w:p w14:paraId="29748266" w14:textId="77777777" w:rsidR="009D381F" w:rsidRPr="007A5100" w:rsidRDefault="009D381F" w:rsidP="00C2397B">
      <w:pPr>
        <w:pStyle w:val="Paragraphedeliste"/>
        <w:spacing w:after="0" w:line="240" w:lineRule="auto"/>
        <w:ind w:left="0"/>
        <w:jc w:val="both"/>
        <w:rPr>
          <w:rFonts w:eastAsia="Times New Roman"/>
          <w:i/>
          <w:iCs/>
          <w:sz w:val="16"/>
          <w:szCs w:val="16"/>
        </w:rPr>
      </w:pPr>
      <w:r w:rsidRPr="007A5100">
        <w:rPr>
          <w:rStyle w:val="Appelnotedebasdep"/>
          <w:sz w:val="16"/>
          <w:szCs w:val="16"/>
        </w:rPr>
        <w:footnoteRef/>
      </w:r>
      <w:r w:rsidRPr="007A5100">
        <w:rPr>
          <w:sz w:val="16"/>
          <w:szCs w:val="16"/>
        </w:rPr>
        <w:t xml:space="preserve"> </w:t>
      </w:r>
      <w:proofErr w:type="spellStart"/>
      <w:r w:rsidRPr="007A5100">
        <w:rPr>
          <w:rFonts w:eastAsia="Times New Roman"/>
          <w:i/>
          <w:iCs/>
          <w:sz w:val="16"/>
          <w:szCs w:val="16"/>
        </w:rPr>
        <w:t>Tafsiré</w:t>
      </w:r>
      <w:proofErr w:type="spellEnd"/>
      <w:r w:rsidRPr="007A5100">
        <w:rPr>
          <w:rFonts w:eastAsia="Times New Roman"/>
          <w:i/>
          <w:iCs/>
          <w:sz w:val="16"/>
          <w:szCs w:val="16"/>
        </w:rPr>
        <w:t xml:space="preserve"> al-Safi, tome 2, page 5 </w:t>
      </w:r>
    </w:p>
  </w:footnote>
  <w:footnote w:id="116">
    <w:p w14:paraId="75BB45BD" w14:textId="77777777" w:rsidR="009D381F" w:rsidRPr="008A600E"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8A600E">
        <w:rPr>
          <w:rStyle w:val="Appelnotedebasdep"/>
          <w:sz w:val="16"/>
          <w:szCs w:val="16"/>
        </w:rPr>
        <w:footnoteRef/>
      </w:r>
      <w:r w:rsidRPr="008A600E">
        <w:rPr>
          <w:sz w:val="16"/>
          <w:szCs w:val="16"/>
          <w:lang w:val="fr-RE"/>
        </w:rPr>
        <w:t xml:space="preserve"> </w:t>
      </w:r>
      <w:proofErr w:type="spellStart"/>
      <w:r w:rsidRPr="008A600E">
        <w:rPr>
          <w:rFonts w:asciiTheme="minorHAnsi" w:hAnsiTheme="minorHAnsi" w:cstheme="minorBidi"/>
          <w:i/>
          <w:iCs/>
          <w:sz w:val="16"/>
          <w:szCs w:val="16"/>
          <w:lang w:val="fr-FR" w:bidi="en-US"/>
        </w:rPr>
        <w:t>Tafsiré</w:t>
      </w:r>
      <w:proofErr w:type="spellEnd"/>
      <w:r w:rsidRPr="008A600E">
        <w:rPr>
          <w:rFonts w:asciiTheme="minorHAnsi" w:hAnsiTheme="minorHAnsi" w:cstheme="minorBidi"/>
          <w:i/>
          <w:iCs/>
          <w:sz w:val="16"/>
          <w:szCs w:val="16"/>
          <w:lang w:val="fr-FR" w:bidi="en-US"/>
        </w:rPr>
        <w:t xml:space="preserve"> </w:t>
      </w:r>
      <w:proofErr w:type="spellStart"/>
      <w:r w:rsidRPr="008A600E">
        <w:rPr>
          <w:rFonts w:asciiTheme="minorHAnsi" w:hAnsiTheme="minorHAnsi" w:cstheme="minorBidi"/>
          <w:i/>
          <w:iCs/>
          <w:sz w:val="16"/>
          <w:szCs w:val="16"/>
          <w:lang w:val="fr-FR" w:bidi="en-US"/>
        </w:rPr>
        <w:t>Qur’ané</w:t>
      </w:r>
      <w:proofErr w:type="spellEnd"/>
      <w:r w:rsidRPr="008A600E">
        <w:rPr>
          <w:rFonts w:asciiTheme="minorHAnsi" w:hAnsiTheme="minorHAnsi" w:cstheme="minorBidi"/>
          <w:i/>
          <w:iCs/>
          <w:sz w:val="16"/>
          <w:szCs w:val="16"/>
          <w:lang w:val="fr-FR" w:bidi="en-US"/>
        </w:rPr>
        <w:t xml:space="preserve"> Mehr, tome 3, page 599</w:t>
      </w:r>
    </w:p>
  </w:footnote>
  <w:footnote w:id="117">
    <w:p w14:paraId="2C6F56D4" w14:textId="77777777" w:rsidR="009D381F" w:rsidRPr="008A600E" w:rsidRDefault="009D381F" w:rsidP="00C2397B">
      <w:pPr>
        <w:pStyle w:val="Paragraphedeliste"/>
        <w:spacing w:after="0" w:line="240" w:lineRule="auto"/>
        <w:ind w:left="0"/>
        <w:jc w:val="both"/>
        <w:rPr>
          <w:rFonts w:eastAsia="Times New Roman"/>
          <w:i/>
          <w:iCs/>
          <w:sz w:val="16"/>
          <w:szCs w:val="16"/>
        </w:rPr>
      </w:pPr>
      <w:r w:rsidRPr="008A600E">
        <w:rPr>
          <w:rStyle w:val="Appelnotedebasdep"/>
          <w:sz w:val="16"/>
          <w:szCs w:val="16"/>
        </w:rPr>
        <w:footnoteRef/>
      </w:r>
      <w:r w:rsidRPr="008A600E">
        <w:rPr>
          <w:sz w:val="16"/>
          <w:szCs w:val="16"/>
        </w:rPr>
        <w:t xml:space="preserve"> </w:t>
      </w:r>
      <w:proofErr w:type="spellStart"/>
      <w:r w:rsidRPr="008A600E">
        <w:rPr>
          <w:rFonts w:eastAsia="Times New Roman"/>
          <w:i/>
          <w:iCs/>
          <w:sz w:val="16"/>
          <w:szCs w:val="16"/>
        </w:rPr>
        <w:t>Tafsiré</w:t>
      </w:r>
      <w:proofErr w:type="spellEnd"/>
      <w:r w:rsidRPr="008A600E">
        <w:rPr>
          <w:rFonts w:eastAsia="Times New Roman"/>
          <w:i/>
          <w:iCs/>
          <w:sz w:val="16"/>
          <w:szCs w:val="16"/>
        </w:rPr>
        <w:t xml:space="preserve"> al-Safi, tome 2, page 354 </w:t>
      </w:r>
    </w:p>
  </w:footnote>
  <w:footnote w:id="118">
    <w:p w14:paraId="4662BD89" w14:textId="77777777" w:rsidR="009D381F" w:rsidRPr="008A600E" w:rsidRDefault="009D381F" w:rsidP="00C2397B">
      <w:pPr>
        <w:pStyle w:val="Notedebasdepage"/>
        <w:jc w:val="both"/>
        <w:rPr>
          <w:sz w:val="16"/>
          <w:szCs w:val="16"/>
          <w:lang w:val="fr-RE"/>
        </w:rPr>
      </w:pPr>
      <w:r w:rsidRPr="008A600E">
        <w:rPr>
          <w:rStyle w:val="Appelnotedebasdep"/>
          <w:sz w:val="16"/>
          <w:szCs w:val="16"/>
        </w:rPr>
        <w:footnoteRef/>
      </w:r>
      <w:r w:rsidRPr="008A600E">
        <w:rPr>
          <w:sz w:val="16"/>
          <w:szCs w:val="16"/>
        </w:rPr>
        <w:t xml:space="preserve"> </w:t>
      </w:r>
      <w:proofErr w:type="spellStart"/>
      <w:r w:rsidRPr="008A600E">
        <w:rPr>
          <w:i/>
          <w:iCs/>
          <w:sz w:val="16"/>
          <w:szCs w:val="16"/>
          <w:lang w:bidi="en-US"/>
        </w:rPr>
        <w:t>Tafsiré</w:t>
      </w:r>
      <w:proofErr w:type="spellEnd"/>
      <w:r w:rsidRPr="008A600E">
        <w:rPr>
          <w:i/>
          <w:iCs/>
          <w:sz w:val="16"/>
          <w:szCs w:val="16"/>
          <w:lang w:bidi="en-US"/>
        </w:rPr>
        <w:t xml:space="preserve"> </w:t>
      </w:r>
      <w:proofErr w:type="spellStart"/>
      <w:r w:rsidRPr="008A600E">
        <w:rPr>
          <w:i/>
          <w:iCs/>
          <w:sz w:val="16"/>
          <w:szCs w:val="16"/>
          <w:lang w:bidi="en-US"/>
        </w:rPr>
        <w:t>Qur’ané</w:t>
      </w:r>
      <w:proofErr w:type="spellEnd"/>
      <w:r w:rsidRPr="008A600E">
        <w:rPr>
          <w:i/>
          <w:iCs/>
          <w:sz w:val="16"/>
          <w:szCs w:val="16"/>
          <w:lang w:bidi="en-US"/>
        </w:rPr>
        <w:t xml:space="preserve"> Mehr, tome 3, page 600</w:t>
      </w:r>
    </w:p>
  </w:footnote>
  <w:footnote w:id="119">
    <w:p w14:paraId="550E054A"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601 </w:t>
      </w:r>
    </w:p>
  </w:footnote>
  <w:footnote w:id="120">
    <w:p w14:paraId="15EDBD87" w14:textId="77777777" w:rsidR="009D381F" w:rsidRPr="007A5100" w:rsidRDefault="009D381F" w:rsidP="00C2397B">
      <w:pPr>
        <w:pStyle w:val="Paragraphedeliste"/>
        <w:spacing w:after="0" w:line="240" w:lineRule="auto"/>
        <w:ind w:left="0"/>
        <w:jc w:val="both"/>
        <w:rPr>
          <w:rFonts w:eastAsia="Times New Roman"/>
          <w:i/>
          <w:iCs/>
          <w:sz w:val="16"/>
          <w:szCs w:val="16"/>
        </w:rPr>
      </w:pPr>
      <w:r w:rsidRPr="007A5100">
        <w:rPr>
          <w:rStyle w:val="Appelnotedebasdep"/>
          <w:sz w:val="16"/>
          <w:szCs w:val="16"/>
        </w:rPr>
        <w:footnoteRef/>
      </w:r>
      <w:r w:rsidRPr="007A5100">
        <w:rPr>
          <w:sz w:val="16"/>
          <w:szCs w:val="16"/>
        </w:rPr>
        <w:t xml:space="preserve"> </w:t>
      </w:r>
      <w:proofErr w:type="spellStart"/>
      <w:r w:rsidRPr="007A5100">
        <w:rPr>
          <w:rFonts w:eastAsia="Times New Roman"/>
          <w:i/>
          <w:iCs/>
          <w:sz w:val="16"/>
          <w:szCs w:val="16"/>
        </w:rPr>
        <w:t>Tafsiré</w:t>
      </w:r>
      <w:proofErr w:type="spellEnd"/>
      <w:r w:rsidRPr="007A5100">
        <w:rPr>
          <w:rFonts w:eastAsia="Times New Roman"/>
          <w:i/>
          <w:iCs/>
          <w:sz w:val="16"/>
          <w:szCs w:val="16"/>
        </w:rPr>
        <w:t xml:space="preserve"> al-Safi, tome 2, page 356 </w:t>
      </w:r>
    </w:p>
  </w:footnote>
  <w:footnote w:id="121">
    <w:p w14:paraId="5C8CAF1F" w14:textId="77777777" w:rsidR="009D381F" w:rsidRPr="007A5100"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602</w:t>
      </w:r>
    </w:p>
  </w:footnote>
  <w:footnote w:id="122">
    <w:p w14:paraId="1C271241"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603</w:t>
      </w:r>
    </w:p>
  </w:footnote>
  <w:footnote w:id="123">
    <w:p w14:paraId="21F400DC" w14:textId="77777777" w:rsidR="009D381F" w:rsidRPr="007A5100" w:rsidRDefault="009D381F" w:rsidP="00C2397B">
      <w:pPr>
        <w:pStyle w:val="Notedebasdepage"/>
        <w:jc w:val="both"/>
        <w:rPr>
          <w:sz w:val="16"/>
          <w:szCs w:val="16"/>
          <w:lang w:val="fr-RE"/>
        </w:rPr>
      </w:pPr>
      <w:r w:rsidRPr="007A5100">
        <w:rPr>
          <w:rStyle w:val="Appelnotedebasdep"/>
          <w:sz w:val="16"/>
          <w:szCs w:val="16"/>
        </w:rPr>
        <w:footnoteRef/>
      </w:r>
      <w:r w:rsidRPr="007A5100">
        <w:rPr>
          <w:sz w:val="16"/>
          <w:szCs w:val="16"/>
        </w:rPr>
        <w:t xml:space="preserve"> </w:t>
      </w:r>
      <w:proofErr w:type="spellStart"/>
      <w:r w:rsidRPr="007A5100">
        <w:rPr>
          <w:i/>
          <w:iCs/>
          <w:sz w:val="16"/>
          <w:szCs w:val="16"/>
          <w:lang w:bidi="en-US"/>
        </w:rPr>
        <w:t>Tafsiré</w:t>
      </w:r>
      <w:proofErr w:type="spellEnd"/>
      <w:r w:rsidRPr="007A5100">
        <w:rPr>
          <w:i/>
          <w:iCs/>
          <w:sz w:val="16"/>
          <w:szCs w:val="16"/>
          <w:lang w:bidi="en-US"/>
        </w:rPr>
        <w:t xml:space="preserve"> </w:t>
      </w:r>
      <w:proofErr w:type="spellStart"/>
      <w:r w:rsidRPr="007A5100">
        <w:rPr>
          <w:i/>
          <w:iCs/>
          <w:sz w:val="16"/>
          <w:szCs w:val="16"/>
          <w:lang w:bidi="en-US"/>
        </w:rPr>
        <w:t>Qur’ané</w:t>
      </w:r>
      <w:proofErr w:type="spellEnd"/>
      <w:r w:rsidRPr="007A5100">
        <w:rPr>
          <w:i/>
          <w:iCs/>
          <w:sz w:val="16"/>
          <w:szCs w:val="16"/>
          <w:lang w:bidi="en-US"/>
        </w:rPr>
        <w:t xml:space="preserve"> Mehr, tome 3, page 604</w:t>
      </w:r>
    </w:p>
  </w:footnote>
  <w:footnote w:id="124">
    <w:p w14:paraId="28D1C912" w14:textId="77777777" w:rsidR="009D381F" w:rsidRPr="007A5100" w:rsidRDefault="009D381F" w:rsidP="00C2397B">
      <w:pPr>
        <w:pStyle w:val="Paragraphedeliste1"/>
        <w:spacing w:after="0"/>
        <w:ind w:left="0"/>
        <w:rPr>
          <w:rFonts w:asciiTheme="minorHAnsi" w:eastAsiaTheme="minorEastAsia"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605 ; </w:t>
      </w:r>
      <w:proofErr w:type="spellStart"/>
      <w:r w:rsidRPr="007A5100">
        <w:rPr>
          <w:rFonts w:asciiTheme="minorHAnsi" w:eastAsiaTheme="minorEastAsia" w:hAnsiTheme="minorHAnsi" w:cstheme="minorBidi"/>
          <w:i/>
          <w:iCs/>
          <w:sz w:val="16"/>
          <w:szCs w:val="16"/>
          <w:lang w:val="fr-FR" w:bidi="en-US"/>
        </w:rPr>
        <w:t>Tafsiré</w:t>
      </w:r>
      <w:proofErr w:type="spellEnd"/>
      <w:r w:rsidRPr="007A5100">
        <w:rPr>
          <w:rFonts w:asciiTheme="minorHAnsi" w:eastAsiaTheme="minorEastAsia" w:hAnsiTheme="minorHAnsi" w:cstheme="minorBidi"/>
          <w:i/>
          <w:iCs/>
          <w:sz w:val="16"/>
          <w:szCs w:val="16"/>
          <w:lang w:val="fr-FR" w:bidi="en-US"/>
        </w:rPr>
        <w:t xml:space="preserve"> </w:t>
      </w:r>
      <w:proofErr w:type="spellStart"/>
      <w:r w:rsidRPr="007A5100">
        <w:rPr>
          <w:rFonts w:asciiTheme="minorHAnsi" w:eastAsiaTheme="minorEastAsia" w:hAnsiTheme="minorHAnsi" w:cstheme="minorBidi"/>
          <w:i/>
          <w:iCs/>
          <w:sz w:val="16"/>
          <w:szCs w:val="16"/>
          <w:lang w:val="fr-FR" w:bidi="en-US"/>
        </w:rPr>
        <w:t>Némouna</w:t>
      </w:r>
      <w:proofErr w:type="spellEnd"/>
      <w:r w:rsidRPr="007A5100">
        <w:rPr>
          <w:rFonts w:asciiTheme="minorHAnsi" w:eastAsiaTheme="minorEastAsia" w:hAnsiTheme="minorHAnsi" w:cstheme="minorBidi"/>
          <w:i/>
          <w:iCs/>
          <w:sz w:val="16"/>
          <w:szCs w:val="16"/>
          <w:lang w:val="fr-FR" w:bidi="en-US"/>
        </w:rPr>
        <w:t xml:space="preserve">, tome 8, page 34 </w:t>
      </w:r>
    </w:p>
  </w:footnote>
  <w:footnote w:id="125">
    <w:p w14:paraId="131B8684" w14:textId="77777777" w:rsidR="009D381F" w:rsidRPr="007A5100" w:rsidRDefault="009D381F" w:rsidP="00C2397B">
      <w:pPr>
        <w:pStyle w:val="Paragraphedeliste1"/>
        <w:spacing w:after="0"/>
        <w:ind w:left="0"/>
        <w:rPr>
          <w:rFonts w:asciiTheme="minorHAnsi" w:hAnsiTheme="minorHAnsi" w:cstheme="minorBidi"/>
          <w:i/>
          <w:iCs/>
          <w:sz w:val="16"/>
          <w:szCs w:val="16"/>
          <w:lang w:val="fr-FR" w:bidi="en-US"/>
        </w:rPr>
      </w:pPr>
      <w:r w:rsidRPr="007A5100">
        <w:rPr>
          <w:rStyle w:val="Appelnotedebasdep"/>
          <w:sz w:val="16"/>
          <w:szCs w:val="16"/>
        </w:rPr>
        <w:footnoteRef/>
      </w:r>
      <w:r w:rsidRPr="007A5100">
        <w:rPr>
          <w:sz w:val="16"/>
          <w:szCs w:val="16"/>
          <w:lang w:val="fr-RE"/>
        </w:rPr>
        <w:t xml:space="preserve"> </w:t>
      </w:r>
      <w:proofErr w:type="spellStart"/>
      <w:r w:rsidRPr="007A5100">
        <w:rPr>
          <w:rFonts w:asciiTheme="minorHAnsi" w:hAnsiTheme="minorHAnsi" w:cstheme="minorBidi"/>
          <w:i/>
          <w:iCs/>
          <w:sz w:val="16"/>
          <w:szCs w:val="16"/>
          <w:lang w:val="fr-FR" w:bidi="en-US"/>
        </w:rPr>
        <w:t>Tafsiré</w:t>
      </w:r>
      <w:proofErr w:type="spellEnd"/>
      <w:r w:rsidRPr="007A5100">
        <w:rPr>
          <w:rFonts w:asciiTheme="minorHAnsi" w:hAnsiTheme="minorHAnsi" w:cstheme="minorBidi"/>
          <w:i/>
          <w:iCs/>
          <w:sz w:val="16"/>
          <w:szCs w:val="16"/>
          <w:lang w:val="fr-FR" w:bidi="en-US"/>
        </w:rPr>
        <w:t xml:space="preserve"> </w:t>
      </w:r>
      <w:proofErr w:type="spellStart"/>
      <w:r w:rsidRPr="007A5100">
        <w:rPr>
          <w:rFonts w:asciiTheme="minorHAnsi" w:hAnsiTheme="minorHAnsi" w:cstheme="minorBidi"/>
          <w:i/>
          <w:iCs/>
          <w:sz w:val="16"/>
          <w:szCs w:val="16"/>
          <w:lang w:val="fr-FR" w:bidi="en-US"/>
        </w:rPr>
        <w:t>Qur’ané</w:t>
      </w:r>
      <w:proofErr w:type="spellEnd"/>
      <w:r w:rsidRPr="007A5100">
        <w:rPr>
          <w:rFonts w:asciiTheme="minorHAnsi" w:hAnsiTheme="minorHAnsi" w:cstheme="minorBidi"/>
          <w:i/>
          <w:iCs/>
          <w:sz w:val="16"/>
          <w:szCs w:val="16"/>
          <w:lang w:val="fr-FR" w:bidi="en-US"/>
        </w:rPr>
        <w:t xml:space="preserve"> Mehr, tome 3, page 606</w:t>
      </w:r>
    </w:p>
  </w:footnote>
  <w:footnote w:id="126">
    <w:p w14:paraId="22043AAA" w14:textId="77777777" w:rsidR="009D381F" w:rsidRPr="00F2769D" w:rsidRDefault="009D381F" w:rsidP="00C2397B">
      <w:pPr>
        <w:pStyle w:val="Paragraphedeliste"/>
        <w:spacing w:after="0" w:line="240" w:lineRule="auto"/>
        <w:ind w:left="0"/>
        <w:jc w:val="both"/>
        <w:rPr>
          <w:rFonts w:eastAsia="Times New Roman"/>
          <w:i/>
          <w:iCs/>
          <w:sz w:val="16"/>
          <w:szCs w:val="16"/>
        </w:rPr>
      </w:pPr>
      <w:r w:rsidRPr="00F2769D">
        <w:rPr>
          <w:rStyle w:val="Appelnotedebasdep"/>
          <w:sz w:val="16"/>
          <w:szCs w:val="16"/>
        </w:rPr>
        <w:footnoteRef/>
      </w:r>
      <w:r w:rsidRPr="00F2769D">
        <w:rPr>
          <w:sz w:val="16"/>
          <w:szCs w:val="16"/>
        </w:rPr>
        <w:t xml:space="preserve"> </w:t>
      </w:r>
      <w:proofErr w:type="spellStart"/>
      <w:r w:rsidRPr="00F2769D">
        <w:rPr>
          <w:rFonts w:eastAsia="Times New Roman"/>
          <w:i/>
          <w:iCs/>
          <w:sz w:val="16"/>
          <w:szCs w:val="16"/>
        </w:rPr>
        <w:t>Tafsiré</w:t>
      </w:r>
      <w:proofErr w:type="spellEnd"/>
      <w:r w:rsidRPr="00F2769D">
        <w:rPr>
          <w:rFonts w:eastAsia="Times New Roman"/>
          <w:i/>
          <w:iCs/>
          <w:sz w:val="16"/>
          <w:szCs w:val="16"/>
        </w:rPr>
        <w:t xml:space="preserve"> al-Safi, tome 2, page 357 </w:t>
      </w:r>
    </w:p>
  </w:footnote>
  <w:footnote w:id="127">
    <w:p w14:paraId="174B54E4" w14:textId="77777777" w:rsidR="009D381F" w:rsidRPr="00060A2F"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060A2F">
        <w:rPr>
          <w:rStyle w:val="Appelnotedebasdep"/>
          <w:sz w:val="16"/>
          <w:szCs w:val="16"/>
        </w:rPr>
        <w:footnoteRef/>
      </w:r>
      <w:r w:rsidRPr="00060A2F">
        <w:rPr>
          <w:sz w:val="16"/>
          <w:szCs w:val="16"/>
          <w:lang w:val="fr-RE"/>
        </w:rPr>
        <w:t xml:space="preserve"> </w:t>
      </w:r>
      <w:proofErr w:type="spellStart"/>
      <w:r w:rsidRPr="00060A2F">
        <w:rPr>
          <w:rFonts w:asciiTheme="minorHAnsi" w:hAnsiTheme="minorHAnsi" w:cstheme="minorBidi"/>
          <w:i/>
          <w:iCs/>
          <w:sz w:val="16"/>
          <w:szCs w:val="16"/>
          <w:lang w:val="fr-FR" w:bidi="en-US"/>
        </w:rPr>
        <w:t>Tafsiré</w:t>
      </w:r>
      <w:proofErr w:type="spellEnd"/>
      <w:r w:rsidRPr="00060A2F">
        <w:rPr>
          <w:rFonts w:asciiTheme="minorHAnsi" w:hAnsiTheme="minorHAnsi" w:cstheme="minorBidi"/>
          <w:i/>
          <w:iCs/>
          <w:sz w:val="16"/>
          <w:szCs w:val="16"/>
          <w:lang w:val="fr-FR" w:bidi="en-US"/>
        </w:rPr>
        <w:t xml:space="preserve"> </w:t>
      </w:r>
      <w:proofErr w:type="spellStart"/>
      <w:r w:rsidRPr="00060A2F">
        <w:rPr>
          <w:rFonts w:asciiTheme="minorHAnsi" w:hAnsiTheme="minorHAnsi" w:cstheme="minorBidi"/>
          <w:i/>
          <w:iCs/>
          <w:sz w:val="16"/>
          <w:szCs w:val="16"/>
          <w:lang w:val="fr-FR" w:bidi="en-US"/>
        </w:rPr>
        <w:t>Qur’ané</w:t>
      </w:r>
      <w:proofErr w:type="spellEnd"/>
      <w:r w:rsidRPr="00060A2F">
        <w:rPr>
          <w:rFonts w:asciiTheme="minorHAnsi" w:hAnsiTheme="minorHAnsi" w:cstheme="minorBidi"/>
          <w:i/>
          <w:iCs/>
          <w:sz w:val="16"/>
          <w:szCs w:val="16"/>
          <w:lang w:val="fr-FR" w:bidi="en-US"/>
        </w:rPr>
        <w:t xml:space="preserve"> Mehr, tome 3, page 608</w:t>
      </w:r>
    </w:p>
  </w:footnote>
  <w:footnote w:id="128">
    <w:p w14:paraId="40046D18" w14:textId="77777777" w:rsidR="009D381F" w:rsidRPr="00060A2F"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060A2F">
        <w:rPr>
          <w:rStyle w:val="Appelnotedebasdep"/>
          <w:sz w:val="16"/>
          <w:szCs w:val="16"/>
        </w:rPr>
        <w:footnoteRef/>
      </w:r>
      <w:r w:rsidRPr="00060A2F">
        <w:rPr>
          <w:sz w:val="16"/>
          <w:szCs w:val="16"/>
          <w:lang w:val="fr-RE"/>
        </w:rPr>
        <w:t xml:space="preserve"> </w:t>
      </w:r>
      <w:proofErr w:type="spellStart"/>
      <w:r w:rsidRPr="00060A2F">
        <w:rPr>
          <w:rFonts w:asciiTheme="minorHAnsi" w:hAnsiTheme="minorHAnsi" w:cstheme="minorBidi"/>
          <w:i/>
          <w:iCs/>
          <w:sz w:val="16"/>
          <w:szCs w:val="16"/>
          <w:lang w:val="fr-FR" w:bidi="en-US"/>
        </w:rPr>
        <w:t>Tafsiré</w:t>
      </w:r>
      <w:proofErr w:type="spellEnd"/>
      <w:r w:rsidRPr="00060A2F">
        <w:rPr>
          <w:rFonts w:asciiTheme="minorHAnsi" w:hAnsiTheme="minorHAnsi" w:cstheme="minorBidi"/>
          <w:i/>
          <w:iCs/>
          <w:sz w:val="16"/>
          <w:szCs w:val="16"/>
          <w:lang w:val="fr-FR" w:bidi="en-US"/>
        </w:rPr>
        <w:t xml:space="preserve"> </w:t>
      </w:r>
      <w:proofErr w:type="spellStart"/>
      <w:r w:rsidRPr="00060A2F">
        <w:rPr>
          <w:rFonts w:asciiTheme="minorHAnsi" w:hAnsiTheme="minorHAnsi" w:cstheme="minorBidi"/>
          <w:i/>
          <w:iCs/>
          <w:sz w:val="16"/>
          <w:szCs w:val="16"/>
          <w:lang w:val="fr-FR" w:bidi="en-US"/>
        </w:rPr>
        <w:t>Qur’ané</w:t>
      </w:r>
      <w:proofErr w:type="spellEnd"/>
      <w:r w:rsidRPr="00060A2F">
        <w:rPr>
          <w:rFonts w:asciiTheme="minorHAnsi" w:hAnsiTheme="minorHAnsi" w:cstheme="minorBidi"/>
          <w:i/>
          <w:iCs/>
          <w:sz w:val="16"/>
          <w:szCs w:val="16"/>
          <w:lang w:val="fr-FR" w:bidi="en-US"/>
        </w:rPr>
        <w:t xml:space="preserve"> Mehr, tome 3, page 607</w:t>
      </w:r>
    </w:p>
  </w:footnote>
  <w:footnote w:id="129">
    <w:p w14:paraId="04DA0964" w14:textId="77777777" w:rsidR="009D381F" w:rsidRPr="00697E7F" w:rsidRDefault="009D381F" w:rsidP="00C2397B">
      <w:pPr>
        <w:spacing w:after="0" w:line="240" w:lineRule="auto"/>
        <w:jc w:val="both"/>
        <w:rPr>
          <w:rFonts w:cstheme="minorHAnsi"/>
          <w:sz w:val="16"/>
          <w:szCs w:val="16"/>
        </w:rPr>
      </w:pPr>
      <w:r w:rsidRPr="00060A2F">
        <w:rPr>
          <w:rStyle w:val="Appelnotedebasdep"/>
          <w:sz w:val="16"/>
          <w:szCs w:val="16"/>
        </w:rPr>
        <w:footnoteRef/>
      </w:r>
      <w:r w:rsidRPr="00060A2F">
        <w:rPr>
          <w:sz w:val="16"/>
          <w:szCs w:val="16"/>
        </w:rPr>
        <w:t xml:space="preserve"> </w:t>
      </w:r>
      <w:bookmarkStart w:id="63" w:name="_Hlk154741806"/>
      <w:r w:rsidRPr="00060A2F">
        <w:rPr>
          <w:rFonts w:cstheme="minorHAnsi"/>
          <w:sz w:val="16"/>
          <w:szCs w:val="16"/>
        </w:rPr>
        <w:t>La charia est le système légal et moral régissant la vie des musulmans. La charia signifie « le chemin pour respecter la loi de Dieu » ou « la voie à suivre »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prévoit (hudud) jugés cruels, étant donné que Dieu connaît l’homme plus que lui-même, cette loi est faite dans l’intérêt de l’être humain et pour garantir sa vie.</w:t>
      </w:r>
      <w:bookmarkEnd w:id="63"/>
    </w:p>
  </w:footnote>
  <w:footnote w:id="130">
    <w:p w14:paraId="3BA6E25F" w14:textId="77777777" w:rsidR="009D381F" w:rsidRPr="00D857FE" w:rsidRDefault="009D381F" w:rsidP="00C2397B">
      <w:pPr>
        <w:spacing w:after="0" w:line="240" w:lineRule="auto"/>
        <w:jc w:val="both"/>
        <w:rPr>
          <w:rFonts w:cstheme="minorHAnsi"/>
          <w:sz w:val="16"/>
          <w:szCs w:val="16"/>
          <w:lang w:val="fr-RE"/>
        </w:rPr>
      </w:pPr>
      <w:r w:rsidRPr="00D857FE">
        <w:rPr>
          <w:rStyle w:val="Appelnotedebasdep"/>
          <w:sz w:val="16"/>
          <w:szCs w:val="16"/>
        </w:rPr>
        <w:footnoteRef/>
      </w:r>
      <w:r w:rsidRPr="00D857FE">
        <w:rPr>
          <w:sz w:val="16"/>
          <w:szCs w:val="16"/>
        </w:rPr>
        <w:t xml:space="preserve"> </w:t>
      </w:r>
      <w:r w:rsidRPr="00D857FE">
        <w:rPr>
          <w:sz w:val="16"/>
          <w:szCs w:val="16"/>
          <w:lang w:val="fr-BE"/>
        </w:rPr>
        <w:t xml:space="preserve">[Note du traducteur] : </w:t>
      </w:r>
      <w:r w:rsidRPr="00D857FE">
        <w:rPr>
          <w:rFonts w:cstheme="minorHAnsi"/>
          <w:sz w:val="16"/>
          <w:szCs w:val="16"/>
          <w:lang w:val="fr-RE"/>
        </w:rPr>
        <w:t xml:space="preserve">Ces lois sont appliquées dans les pays islamiques, les autres pays punissent les criminels selon leurs lois. </w:t>
      </w:r>
    </w:p>
  </w:footnote>
  <w:footnote w:id="131">
    <w:p w14:paraId="0C473453" w14:textId="77777777" w:rsidR="009D381F" w:rsidRPr="00D857FE"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D857FE">
        <w:rPr>
          <w:rStyle w:val="Appelnotedebasdep"/>
          <w:sz w:val="16"/>
          <w:szCs w:val="16"/>
        </w:rPr>
        <w:footnoteRef/>
      </w:r>
      <w:r w:rsidRPr="00D857FE">
        <w:rPr>
          <w:sz w:val="16"/>
          <w:szCs w:val="16"/>
          <w:lang w:val="fr-RE"/>
        </w:rPr>
        <w:t xml:space="preserve"> </w:t>
      </w:r>
      <w:proofErr w:type="spellStart"/>
      <w:r w:rsidRPr="00D857FE">
        <w:rPr>
          <w:rFonts w:asciiTheme="minorHAnsi" w:hAnsiTheme="minorHAnsi" w:cstheme="minorBidi"/>
          <w:i/>
          <w:iCs/>
          <w:sz w:val="16"/>
          <w:szCs w:val="16"/>
          <w:lang w:val="fr-FR" w:bidi="en-US"/>
        </w:rPr>
        <w:t>Tafsiré</w:t>
      </w:r>
      <w:proofErr w:type="spellEnd"/>
      <w:r w:rsidRPr="00D857FE">
        <w:rPr>
          <w:rFonts w:asciiTheme="minorHAnsi" w:hAnsiTheme="minorHAnsi" w:cstheme="minorBidi"/>
          <w:i/>
          <w:iCs/>
          <w:sz w:val="16"/>
          <w:szCs w:val="16"/>
          <w:lang w:val="fr-FR" w:bidi="en-US"/>
        </w:rPr>
        <w:t xml:space="preserve"> </w:t>
      </w:r>
      <w:proofErr w:type="spellStart"/>
      <w:r w:rsidRPr="00D857FE">
        <w:rPr>
          <w:rFonts w:asciiTheme="minorHAnsi" w:hAnsiTheme="minorHAnsi" w:cstheme="minorBidi"/>
          <w:i/>
          <w:iCs/>
          <w:sz w:val="16"/>
          <w:szCs w:val="16"/>
          <w:lang w:val="fr-FR" w:bidi="en-US"/>
        </w:rPr>
        <w:t>Qur’ané</w:t>
      </w:r>
      <w:proofErr w:type="spellEnd"/>
      <w:r w:rsidRPr="00D857FE">
        <w:rPr>
          <w:rFonts w:asciiTheme="minorHAnsi" w:hAnsiTheme="minorHAnsi" w:cstheme="minorBidi"/>
          <w:i/>
          <w:iCs/>
          <w:sz w:val="16"/>
          <w:szCs w:val="16"/>
          <w:lang w:val="fr-FR" w:bidi="en-US"/>
        </w:rPr>
        <w:t xml:space="preserve"> Mehr, tome 3, page 609</w:t>
      </w:r>
    </w:p>
  </w:footnote>
  <w:footnote w:id="132">
    <w:p w14:paraId="22AF1784" w14:textId="77777777" w:rsidR="009D381F" w:rsidRPr="00D857FE" w:rsidRDefault="009D381F" w:rsidP="00C2397B">
      <w:pPr>
        <w:pStyle w:val="Notedebasdepage"/>
        <w:jc w:val="both"/>
        <w:rPr>
          <w:sz w:val="16"/>
          <w:szCs w:val="16"/>
        </w:rPr>
      </w:pPr>
      <w:r w:rsidRPr="00D857FE">
        <w:rPr>
          <w:rStyle w:val="Appelnotedebasdep"/>
          <w:sz w:val="16"/>
          <w:szCs w:val="16"/>
        </w:rPr>
        <w:footnoteRef/>
      </w:r>
      <w:r w:rsidRPr="00D857FE">
        <w:rPr>
          <w:sz w:val="16"/>
          <w:szCs w:val="16"/>
        </w:rPr>
        <w:t xml:space="preserve"> </w:t>
      </w:r>
      <w:proofErr w:type="spellStart"/>
      <w:r w:rsidRPr="00D857FE">
        <w:rPr>
          <w:i/>
          <w:iCs/>
          <w:sz w:val="16"/>
          <w:szCs w:val="16"/>
          <w:lang w:bidi="en-US"/>
        </w:rPr>
        <w:t>Tafsiré</w:t>
      </w:r>
      <w:proofErr w:type="spellEnd"/>
      <w:r w:rsidRPr="00D857FE">
        <w:rPr>
          <w:i/>
          <w:iCs/>
          <w:sz w:val="16"/>
          <w:szCs w:val="16"/>
          <w:lang w:bidi="en-US"/>
        </w:rPr>
        <w:t xml:space="preserve"> </w:t>
      </w:r>
      <w:proofErr w:type="spellStart"/>
      <w:r w:rsidRPr="00D857FE">
        <w:rPr>
          <w:i/>
          <w:iCs/>
          <w:sz w:val="16"/>
          <w:szCs w:val="16"/>
          <w:lang w:bidi="en-US"/>
        </w:rPr>
        <w:t>Qur’ané</w:t>
      </w:r>
      <w:proofErr w:type="spellEnd"/>
      <w:r w:rsidRPr="00D857FE">
        <w:rPr>
          <w:i/>
          <w:iCs/>
          <w:sz w:val="16"/>
          <w:szCs w:val="16"/>
          <w:lang w:bidi="en-US"/>
        </w:rPr>
        <w:t xml:space="preserve"> Mehr, tome 3, page 611</w:t>
      </w:r>
    </w:p>
  </w:footnote>
  <w:footnote w:id="133">
    <w:p w14:paraId="3225E1BF" w14:textId="77777777" w:rsidR="009D381F" w:rsidRPr="005707CF" w:rsidRDefault="009D381F" w:rsidP="00C2397B">
      <w:pPr>
        <w:pStyle w:val="Paragraphedeliste1"/>
        <w:spacing w:after="0" w:line="240" w:lineRule="auto"/>
        <w:ind w:left="0"/>
        <w:rPr>
          <w:rFonts w:asciiTheme="minorHAnsi" w:hAnsiTheme="minorHAnsi" w:cstheme="minorBidi"/>
          <w:sz w:val="16"/>
          <w:szCs w:val="16"/>
          <w:lang w:val="fr-FR" w:bidi="en-US"/>
        </w:rPr>
      </w:pPr>
      <w:r w:rsidRPr="005707CF">
        <w:rPr>
          <w:rStyle w:val="Appelnotedebasdep"/>
          <w:sz w:val="16"/>
          <w:szCs w:val="16"/>
        </w:rPr>
        <w:footnoteRef/>
      </w:r>
      <w:r w:rsidRPr="005707CF">
        <w:rPr>
          <w:sz w:val="16"/>
          <w:szCs w:val="16"/>
          <w:lang w:val="fr-RE"/>
        </w:rPr>
        <w:t xml:space="preserve"> </w:t>
      </w:r>
      <w:r w:rsidRPr="005707CF">
        <w:rPr>
          <w:rFonts w:asciiTheme="minorHAnsi" w:hAnsiTheme="minorHAnsi" w:cstheme="minorBidi"/>
          <w:sz w:val="16"/>
          <w:szCs w:val="16"/>
          <w:lang w:val="fr-FR" w:bidi="en-US"/>
        </w:rPr>
        <w:t>Idem</w:t>
      </w:r>
    </w:p>
  </w:footnote>
  <w:footnote w:id="134">
    <w:p w14:paraId="7252181A" w14:textId="77777777" w:rsidR="009D381F" w:rsidRPr="005707CF" w:rsidRDefault="009D381F" w:rsidP="00C2397B">
      <w:pPr>
        <w:spacing w:after="0" w:line="240" w:lineRule="auto"/>
        <w:jc w:val="both"/>
        <w:rPr>
          <w:rFonts w:cstheme="minorHAnsi"/>
          <w:sz w:val="16"/>
          <w:szCs w:val="16"/>
        </w:rPr>
      </w:pPr>
      <w:r w:rsidRPr="005707CF">
        <w:rPr>
          <w:rStyle w:val="Appelnotedebasdep"/>
          <w:sz w:val="16"/>
          <w:szCs w:val="16"/>
        </w:rPr>
        <w:footnoteRef/>
      </w:r>
      <w:r w:rsidRPr="005707CF">
        <w:rPr>
          <w:sz w:val="16"/>
          <w:szCs w:val="16"/>
        </w:rPr>
        <w:t xml:space="preserve"> </w:t>
      </w:r>
      <w:bookmarkStart w:id="64" w:name="_Hlk153962412"/>
      <w:bookmarkStart w:id="65" w:name="_Hlk157877752"/>
      <w:r w:rsidRPr="005707CF">
        <w:rPr>
          <w:rFonts w:cstheme="minorHAnsi"/>
          <w:sz w:val="16"/>
          <w:szCs w:val="16"/>
        </w:rPr>
        <w:t xml:space="preserve">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5707CF">
        <w:rPr>
          <w:rFonts w:cstheme="minorHAnsi"/>
          <w:sz w:val="16"/>
          <w:szCs w:val="16"/>
        </w:rPr>
        <w:t>Awss</w:t>
      </w:r>
      <w:proofErr w:type="spellEnd"/>
      <w:r w:rsidRPr="005707CF">
        <w:rPr>
          <w:rFonts w:cstheme="minorHAnsi"/>
          <w:sz w:val="16"/>
          <w:szCs w:val="16"/>
        </w:rPr>
        <w:t xml:space="preserve"> et les </w:t>
      </w:r>
      <w:proofErr w:type="spellStart"/>
      <w:r w:rsidRPr="005707CF">
        <w:rPr>
          <w:rFonts w:cstheme="minorHAnsi"/>
          <w:sz w:val="16"/>
          <w:szCs w:val="16"/>
        </w:rPr>
        <w:t>Khazradj</w:t>
      </w:r>
      <w:proofErr w:type="spellEnd"/>
      <w:r w:rsidRPr="005707CF">
        <w:rPr>
          <w:rFonts w:cstheme="minorHAnsi"/>
          <w:sz w:val="16"/>
          <w:szCs w:val="16"/>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64"/>
      <w:bookmarkEnd w:id="65"/>
    </w:p>
  </w:footnote>
  <w:footnote w:id="135">
    <w:p w14:paraId="527394BB" w14:textId="77777777" w:rsidR="009D381F" w:rsidRPr="005707CF" w:rsidRDefault="009D381F" w:rsidP="00C2397B">
      <w:pPr>
        <w:pStyle w:val="Paragraphedeliste"/>
        <w:spacing w:after="0" w:line="240" w:lineRule="auto"/>
        <w:ind w:left="0"/>
        <w:jc w:val="both"/>
        <w:rPr>
          <w:rFonts w:eastAsia="Times New Roman"/>
          <w:i/>
          <w:iCs/>
          <w:sz w:val="16"/>
          <w:szCs w:val="16"/>
        </w:rPr>
      </w:pPr>
      <w:r w:rsidRPr="005707CF">
        <w:rPr>
          <w:rStyle w:val="Appelnotedebasdep"/>
          <w:sz w:val="16"/>
          <w:szCs w:val="16"/>
        </w:rPr>
        <w:footnoteRef/>
      </w:r>
      <w:r w:rsidRPr="005707CF">
        <w:rPr>
          <w:sz w:val="16"/>
          <w:szCs w:val="16"/>
        </w:rPr>
        <w:t xml:space="preserve"> </w:t>
      </w:r>
      <w:proofErr w:type="spellStart"/>
      <w:r w:rsidRPr="005707CF">
        <w:rPr>
          <w:rFonts w:eastAsia="Times New Roman"/>
          <w:i/>
          <w:iCs/>
          <w:sz w:val="16"/>
          <w:szCs w:val="16"/>
        </w:rPr>
        <w:t>Tafsiré</w:t>
      </w:r>
      <w:proofErr w:type="spellEnd"/>
      <w:r w:rsidRPr="005707CF">
        <w:rPr>
          <w:rFonts w:eastAsia="Times New Roman"/>
          <w:i/>
          <w:iCs/>
          <w:sz w:val="16"/>
          <w:szCs w:val="16"/>
        </w:rPr>
        <w:t xml:space="preserve"> al-Safi, tome 2, page 360 </w:t>
      </w:r>
    </w:p>
  </w:footnote>
  <w:footnote w:id="136">
    <w:p w14:paraId="371DAA5E"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612</w:t>
      </w:r>
    </w:p>
  </w:footnote>
  <w:footnote w:id="137">
    <w:p w14:paraId="081DA939"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614 </w:t>
      </w:r>
    </w:p>
  </w:footnote>
  <w:footnote w:id="138">
    <w:p w14:paraId="74F1B7B6" w14:textId="77777777" w:rsidR="009D381F" w:rsidRPr="00AF54C6" w:rsidRDefault="009D381F" w:rsidP="00C2397B">
      <w:pPr>
        <w:pStyle w:val="Notedebasdepage"/>
        <w:jc w:val="both"/>
        <w:rPr>
          <w:i/>
          <w:iCs/>
          <w:sz w:val="16"/>
          <w:szCs w:val="16"/>
          <w:lang w:val="fr-RE"/>
        </w:rPr>
      </w:pPr>
      <w:r w:rsidRPr="00AF54C6">
        <w:rPr>
          <w:rStyle w:val="Appelnotedebasdep"/>
          <w:sz w:val="16"/>
          <w:szCs w:val="16"/>
        </w:rPr>
        <w:footnoteRef/>
      </w:r>
      <w:r w:rsidRPr="00AF54C6">
        <w:rPr>
          <w:sz w:val="16"/>
          <w:szCs w:val="16"/>
        </w:rPr>
        <w:t xml:space="preserve"> </w:t>
      </w:r>
      <w:proofErr w:type="spellStart"/>
      <w:r w:rsidRPr="00AF54C6">
        <w:rPr>
          <w:i/>
          <w:iCs/>
          <w:sz w:val="16"/>
          <w:szCs w:val="16"/>
          <w:lang w:val="fr-RE"/>
        </w:rPr>
        <w:t>Assbaab</w:t>
      </w:r>
      <w:proofErr w:type="spellEnd"/>
      <w:r w:rsidRPr="00AF54C6">
        <w:rPr>
          <w:i/>
          <w:iCs/>
          <w:sz w:val="16"/>
          <w:szCs w:val="16"/>
          <w:lang w:val="fr-RE"/>
        </w:rPr>
        <w:t xml:space="preserve"> an-</w:t>
      </w:r>
      <w:proofErr w:type="spellStart"/>
      <w:r w:rsidRPr="00AF54C6">
        <w:rPr>
          <w:i/>
          <w:iCs/>
          <w:sz w:val="16"/>
          <w:szCs w:val="16"/>
          <w:lang w:val="fr-RE"/>
        </w:rPr>
        <w:t>Nouzoul</w:t>
      </w:r>
      <w:proofErr w:type="spellEnd"/>
      <w:r w:rsidRPr="00AF54C6">
        <w:rPr>
          <w:i/>
          <w:iCs/>
          <w:sz w:val="16"/>
          <w:szCs w:val="16"/>
          <w:lang w:val="fr-RE"/>
        </w:rPr>
        <w:t>, page 135</w:t>
      </w:r>
    </w:p>
  </w:footnote>
  <w:footnote w:id="139">
    <w:p w14:paraId="7821B04F"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615</w:t>
      </w:r>
    </w:p>
  </w:footnote>
  <w:footnote w:id="140">
    <w:p w14:paraId="3F75B5D1" w14:textId="77777777" w:rsidR="009D381F" w:rsidRPr="00AF54C6" w:rsidRDefault="009D381F" w:rsidP="00C2397B">
      <w:pPr>
        <w:pStyle w:val="Paragraphedeliste1"/>
        <w:spacing w:after="0"/>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617</w:t>
      </w:r>
    </w:p>
  </w:footnote>
  <w:footnote w:id="141">
    <w:p w14:paraId="21CCFB27" w14:textId="77777777" w:rsidR="009D381F" w:rsidRPr="00AF54C6" w:rsidRDefault="009D381F" w:rsidP="00C2397B">
      <w:pPr>
        <w:pStyle w:val="Paragraphedeliste1"/>
        <w:spacing w:after="0"/>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617</w:t>
      </w:r>
    </w:p>
  </w:footnote>
  <w:footnote w:id="142">
    <w:p w14:paraId="4FCBD40B" w14:textId="77777777" w:rsidR="009D381F" w:rsidRPr="00AF54C6" w:rsidRDefault="009D381F" w:rsidP="00C2397B">
      <w:pPr>
        <w:pStyle w:val="Paragraphedeliste1"/>
        <w:spacing w:after="0"/>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618</w:t>
      </w:r>
    </w:p>
  </w:footnote>
  <w:footnote w:id="143">
    <w:p w14:paraId="599291C5" w14:textId="77777777" w:rsidR="009D381F" w:rsidRPr="00D12E41" w:rsidRDefault="009D381F" w:rsidP="00C2397B">
      <w:pPr>
        <w:pStyle w:val="Paragraphedeliste1"/>
        <w:spacing w:after="0"/>
        <w:ind w:left="0"/>
        <w:rPr>
          <w:rFonts w:asciiTheme="minorHAnsi" w:hAnsiTheme="minorHAnsi" w:cstheme="minorBidi"/>
          <w:i/>
          <w:iCs/>
          <w:sz w:val="16"/>
          <w:szCs w:val="18"/>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619</w:t>
      </w:r>
    </w:p>
  </w:footnote>
  <w:footnote w:id="144">
    <w:p w14:paraId="66EF225B"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620</w:t>
      </w:r>
    </w:p>
  </w:footnote>
  <w:footnote w:id="145">
    <w:p w14:paraId="7F05FD8F"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622</w:t>
      </w:r>
    </w:p>
  </w:footnote>
  <w:footnote w:id="146">
    <w:p w14:paraId="23DD447F"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622</w:t>
      </w:r>
    </w:p>
  </w:footnote>
  <w:footnote w:id="147">
    <w:p w14:paraId="7A998530"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623</w:t>
      </w:r>
    </w:p>
  </w:footnote>
  <w:footnote w:id="148">
    <w:p w14:paraId="6E978675"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624</w:t>
      </w:r>
    </w:p>
  </w:footnote>
  <w:footnote w:id="149">
    <w:p w14:paraId="460E38CE" w14:textId="77777777" w:rsidR="009D381F" w:rsidRPr="00AF54C6"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624 ; </w:t>
      </w:r>
      <w:proofErr w:type="spellStart"/>
      <w:r w:rsidRPr="00AF54C6">
        <w:rPr>
          <w:rFonts w:asciiTheme="minorHAnsi" w:eastAsiaTheme="minorEastAsia" w:hAnsiTheme="minorHAnsi" w:cstheme="minorBidi"/>
          <w:i/>
          <w:iCs/>
          <w:sz w:val="16"/>
          <w:szCs w:val="16"/>
          <w:lang w:val="fr-FR" w:bidi="en-US"/>
        </w:rPr>
        <w:t>Tafsiré</w:t>
      </w:r>
      <w:proofErr w:type="spellEnd"/>
      <w:r w:rsidRPr="00AF54C6">
        <w:rPr>
          <w:rFonts w:asciiTheme="minorHAnsi" w:eastAsiaTheme="minorEastAsia" w:hAnsiTheme="minorHAnsi" w:cstheme="minorBidi"/>
          <w:i/>
          <w:iCs/>
          <w:sz w:val="16"/>
          <w:szCs w:val="16"/>
          <w:lang w:val="fr-FR" w:bidi="en-US"/>
        </w:rPr>
        <w:t xml:space="preserve"> </w:t>
      </w:r>
      <w:proofErr w:type="spellStart"/>
      <w:r w:rsidRPr="00AF54C6">
        <w:rPr>
          <w:rFonts w:asciiTheme="minorHAnsi" w:eastAsiaTheme="minorEastAsia" w:hAnsiTheme="minorHAnsi" w:cstheme="minorBidi"/>
          <w:i/>
          <w:iCs/>
          <w:sz w:val="16"/>
          <w:szCs w:val="16"/>
          <w:lang w:val="fr-FR" w:bidi="en-US"/>
        </w:rPr>
        <w:t>Némouna</w:t>
      </w:r>
      <w:proofErr w:type="spellEnd"/>
      <w:r w:rsidRPr="00AF54C6">
        <w:rPr>
          <w:rFonts w:asciiTheme="minorHAnsi" w:eastAsiaTheme="minorEastAsia" w:hAnsiTheme="minorHAnsi" w:cstheme="minorBidi"/>
          <w:i/>
          <w:iCs/>
          <w:sz w:val="16"/>
          <w:szCs w:val="16"/>
          <w:lang w:val="fr-FR" w:bidi="en-US"/>
        </w:rPr>
        <w:t xml:space="preserve">, tome 8, page 78 </w:t>
      </w:r>
    </w:p>
  </w:footnote>
  <w:footnote w:id="150">
    <w:p w14:paraId="2AA60BE2" w14:textId="77777777" w:rsidR="009D381F" w:rsidRPr="00AF54C6" w:rsidRDefault="009D381F" w:rsidP="00C2397B">
      <w:pPr>
        <w:pStyle w:val="Paragraphedeliste1"/>
        <w:spacing w:after="0" w:line="240" w:lineRule="auto"/>
        <w:ind w:left="0"/>
        <w:rPr>
          <w:i/>
          <w:iCs/>
          <w:sz w:val="16"/>
          <w:szCs w:val="16"/>
          <w:lang w:val="fr-FR"/>
        </w:rPr>
      </w:pPr>
      <w:r w:rsidRPr="00AF54C6">
        <w:rPr>
          <w:rStyle w:val="Appelnotedebasdep"/>
          <w:sz w:val="16"/>
          <w:szCs w:val="16"/>
        </w:rPr>
        <w:footnoteRef/>
      </w:r>
      <w:r w:rsidRPr="00AF54C6">
        <w:rPr>
          <w:sz w:val="16"/>
          <w:szCs w:val="16"/>
          <w:lang w:val="fr-RE"/>
        </w:rPr>
        <w:t xml:space="preserve"> </w:t>
      </w:r>
      <w:proofErr w:type="spellStart"/>
      <w:r w:rsidRPr="00AF54C6">
        <w:rPr>
          <w:i/>
          <w:iCs/>
          <w:sz w:val="16"/>
          <w:szCs w:val="16"/>
          <w:lang w:val="fr-FR"/>
        </w:rPr>
        <w:t>Tafsiré</w:t>
      </w:r>
      <w:proofErr w:type="spellEnd"/>
      <w:r w:rsidRPr="00AF54C6">
        <w:rPr>
          <w:i/>
          <w:iCs/>
          <w:sz w:val="16"/>
          <w:szCs w:val="16"/>
          <w:lang w:val="fr-FR"/>
        </w:rPr>
        <w:t xml:space="preserve"> Al Mizàn, tome 9, page 386</w:t>
      </w:r>
    </w:p>
  </w:footnote>
  <w:footnote w:id="151">
    <w:p w14:paraId="3F2296CC"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625</w:t>
      </w:r>
    </w:p>
  </w:footnote>
  <w:footnote w:id="152">
    <w:p w14:paraId="2CFFE4B4" w14:textId="77777777" w:rsidR="009D381F" w:rsidRPr="00AF54C6" w:rsidRDefault="009D381F" w:rsidP="00C2397B">
      <w:pPr>
        <w:pStyle w:val="Paragraphedeliste"/>
        <w:spacing w:after="0" w:line="240" w:lineRule="auto"/>
        <w:ind w:left="0"/>
        <w:jc w:val="both"/>
        <w:rPr>
          <w:rFonts w:eastAsia="Times New Roman"/>
          <w:i/>
          <w:iCs/>
          <w:sz w:val="16"/>
          <w:szCs w:val="16"/>
        </w:rPr>
      </w:pPr>
      <w:r w:rsidRPr="00AF54C6">
        <w:rPr>
          <w:rStyle w:val="Appelnotedebasdep"/>
          <w:sz w:val="16"/>
          <w:szCs w:val="16"/>
        </w:rPr>
        <w:footnoteRef/>
      </w:r>
      <w:r w:rsidRPr="00AF54C6">
        <w:rPr>
          <w:sz w:val="16"/>
          <w:szCs w:val="16"/>
        </w:rPr>
        <w:t xml:space="preserve"> </w:t>
      </w:r>
      <w:proofErr w:type="spellStart"/>
      <w:r w:rsidRPr="00AF54C6">
        <w:rPr>
          <w:rFonts w:eastAsia="Times New Roman"/>
          <w:i/>
          <w:iCs/>
          <w:sz w:val="16"/>
          <w:szCs w:val="16"/>
        </w:rPr>
        <w:t>Tafsiré</w:t>
      </w:r>
      <w:proofErr w:type="spellEnd"/>
      <w:r w:rsidRPr="00AF54C6">
        <w:rPr>
          <w:rFonts w:eastAsia="Times New Roman"/>
          <w:i/>
          <w:iCs/>
          <w:sz w:val="16"/>
          <w:szCs w:val="16"/>
        </w:rPr>
        <w:t xml:space="preserve"> al-Safi, tome 2, page 367 </w:t>
      </w:r>
    </w:p>
  </w:footnote>
  <w:footnote w:id="153">
    <w:p w14:paraId="6FF5AA00" w14:textId="77777777" w:rsidR="009D381F" w:rsidRPr="00AF54C6"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627 </w:t>
      </w:r>
      <w:r w:rsidRPr="00AF54C6">
        <w:rPr>
          <w:rFonts w:asciiTheme="minorHAnsi" w:eastAsiaTheme="minorEastAsia" w:hAnsiTheme="minorHAnsi" w:cstheme="minorBidi"/>
          <w:i/>
          <w:iCs/>
          <w:sz w:val="16"/>
          <w:szCs w:val="16"/>
          <w:lang w:val="fr-FR" w:bidi="en-US"/>
        </w:rPr>
        <w:t xml:space="preserve"> </w:t>
      </w:r>
    </w:p>
  </w:footnote>
  <w:footnote w:id="154">
    <w:p w14:paraId="3E87AF52" w14:textId="77777777" w:rsidR="009D381F" w:rsidRPr="00AF54C6" w:rsidRDefault="009D381F" w:rsidP="00C2397B">
      <w:pPr>
        <w:pStyle w:val="Notedebasdepage"/>
        <w:jc w:val="both"/>
        <w:rPr>
          <w:sz w:val="16"/>
          <w:szCs w:val="16"/>
          <w:lang w:val="fr-RE"/>
        </w:rPr>
      </w:pPr>
      <w:r w:rsidRPr="00AF54C6">
        <w:rPr>
          <w:rStyle w:val="Appelnotedebasdep"/>
          <w:sz w:val="16"/>
          <w:szCs w:val="16"/>
        </w:rPr>
        <w:footnoteRef/>
      </w:r>
      <w:r w:rsidRPr="00AF54C6">
        <w:rPr>
          <w:sz w:val="16"/>
          <w:szCs w:val="16"/>
        </w:rPr>
        <w:t xml:space="preserve"> </w:t>
      </w:r>
      <w:proofErr w:type="spellStart"/>
      <w:r w:rsidRPr="00AF54C6">
        <w:rPr>
          <w:i/>
          <w:iCs/>
          <w:sz w:val="16"/>
          <w:szCs w:val="16"/>
          <w:lang w:bidi="en-US"/>
        </w:rPr>
        <w:t>Tafsiré</w:t>
      </w:r>
      <w:proofErr w:type="spellEnd"/>
      <w:r w:rsidRPr="00AF54C6">
        <w:rPr>
          <w:i/>
          <w:iCs/>
          <w:sz w:val="16"/>
          <w:szCs w:val="16"/>
          <w:lang w:bidi="en-US"/>
        </w:rPr>
        <w:t xml:space="preserve"> </w:t>
      </w:r>
      <w:proofErr w:type="spellStart"/>
      <w:r w:rsidRPr="00AF54C6">
        <w:rPr>
          <w:i/>
          <w:iCs/>
          <w:sz w:val="16"/>
          <w:szCs w:val="16"/>
          <w:lang w:bidi="en-US"/>
        </w:rPr>
        <w:t>Qur’ané</w:t>
      </w:r>
      <w:proofErr w:type="spellEnd"/>
      <w:r w:rsidRPr="00AF54C6">
        <w:rPr>
          <w:i/>
          <w:iCs/>
          <w:sz w:val="16"/>
          <w:szCs w:val="16"/>
          <w:lang w:bidi="en-US"/>
        </w:rPr>
        <w:t xml:space="preserve"> Mehr, tome 3, page 628</w:t>
      </w:r>
    </w:p>
  </w:footnote>
  <w:footnote w:id="155">
    <w:p w14:paraId="765DB739"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629</w:t>
      </w:r>
    </w:p>
  </w:footnote>
  <w:footnote w:id="156">
    <w:p w14:paraId="044B0F21" w14:textId="77777777" w:rsidR="009D381F" w:rsidRPr="00AF54C6" w:rsidRDefault="009D381F" w:rsidP="00C2397B">
      <w:pPr>
        <w:pStyle w:val="Notedebasdepage"/>
        <w:jc w:val="both"/>
        <w:rPr>
          <w:sz w:val="16"/>
          <w:szCs w:val="16"/>
          <w:lang w:val="fr-RE"/>
        </w:rPr>
      </w:pPr>
      <w:r w:rsidRPr="00AF54C6">
        <w:rPr>
          <w:rStyle w:val="Appelnotedebasdep"/>
          <w:sz w:val="16"/>
          <w:szCs w:val="16"/>
        </w:rPr>
        <w:footnoteRef/>
      </w:r>
      <w:r w:rsidRPr="00AF54C6">
        <w:rPr>
          <w:sz w:val="16"/>
          <w:szCs w:val="16"/>
        </w:rPr>
        <w:t xml:space="preserve"> </w:t>
      </w:r>
      <w:r w:rsidRPr="00AF54C6">
        <w:rPr>
          <w:sz w:val="16"/>
          <w:szCs w:val="16"/>
          <w:lang w:val="fr-RE"/>
        </w:rPr>
        <w:t>Idem</w:t>
      </w:r>
    </w:p>
  </w:footnote>
  <w:footnote w:id="157">
    <w:p w14:paraId="4E901D8F"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630</w:t>
      </w:r>
    </w:p>
  </w:footnote>
  <w:footnote w:id="158">
    <w:p w14:paraId="09CAD61D"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631</w:t>
      </w:r>
    </w:p>
  </w:footnote>
  <w:footnote w:id="159">
    <w:p w14:paraId="4584BDDF" w14:textId="77777777" w:rsidR="009D381F" w:rsidRPr="00AF54C6" w:rsidRDefault="009D381F" w:rsidP="00C2397B">
      <w:pPr>
        <w:pStyle w:val="Notedebasdepage"/>
        <w:jc w:val="both"/>
        <w:rPr>
          <w:sz w:val="16"/>
          <w:szCs w:val="16"/>
          <w:lang w:val="fr-RE"/>
        </w:rPr>
      </w:pPr>
      <w:r w:rsidRPr="00AF54C6">
        <w:rPr>
          <w:rStyle w:val="Appelnotedebasdep"/>
          <w:sz w:val="16"/>
          <w:szCs w:val="16"/>
        </w:rPr>
        <w:footnoteRef/>
      </w:r>
      <w:r w:rsidRPr="00AF54C6">
        <w:rPr>
          <w:sz w:val="16"/>
          <w:szCs w:val="16"/>
        </w:rPr>
        <w:t xml:space="preserve"> </w:t>
      </w:r>
      <w:proofErr w:type="spellStart"/>
      <w:r w:rsidRPr="00AF54C6">
        <w:rPr>
          <w:i/>
          <w:iCs/>
          <w:sz w:val="16"/>
          <w:szCs w:val="16"/>
          <w:lang w:bidi="en-US"/>
        </w:rPr>
        <w:t>Tafsiré</w:t>
      </w:r>
      <w:proofErr w:type="spellEnd"/>
      <w:r w:rsidRPr="00AF54C6">
        <w:rPr>
          <w:i/>
          <w:iCs/>
          <w:sz w:val="16"/>
          <w:szCs w:val="16"/>
          <w:lang w:bidi="en-US"/>
        </w:rPr>
        <w:t xml:space="preserve"> </w:t>
      </w:r>
      <w:proofErr w:type="spellStart"/>
      <w:r w:rsidRPr="00AF54C6">
        <w:rPr>
          <w:i/>
          <w:iCs/>
          <w:sz w:val="16"/>
          <w:szCs w:val="16"/>
          <w:lang w:bidi="en-US"/>
        </w:rPr>
        <w:t>Qur’ané</w:t>
      </w:r>
      <w:proofErr w:type="spellEnd"/>
      <w:r w:rsidRPr="00AF54C6">
        <w:rPr>
          <w:i/>
          <w:iCs/>
          <w:sz w:val="16"/>
          <w:szCs w:val="16"/>
          <w:lang w:bidi="en-US"/>
        </w:rPr>
        <w:t xml:space="preserve"> Mehr, tome 3, page 632</w:t>
      </w:r>
    </w:p>
  </w:footnote>
  <w:footnote w:id="160">
    <w:p w14:paraId="1074FBB7" w14:textId="77777777" w:rsidR="009D381F" w:rsidRPr="00AF54C6" w:rsidRDefault="009D381F" w:rsidP="00C2397B">
      <w:pPr>
        <w:pStyle w:val="Notedebasdepage"/>
        <w:jc w:val="both"/>
        <w:rPr>
          <w:sz w:val="16"/>
          <w:szCs w:val="16"/>
          <w:lang w:val="fr-RE"/>
        </w:rPr>
      </w:pPr>
      <w:r w:rsidRPr="00AF54C6">
        <w:rPr>
          <w:rStyle w:val="Appelnotedebasdep"/>
          <w:sz w:val="16"/>
          <w:szCs w:val="16"/>
        </w:rPr>
        <w:footnoteRef/>
      </w:r>
      <w:r w:rsidRPr="00AF54C6">
        <w:rPr>
          <w:sz w:val="16"/>
          <w:szCs w:val="16"/>
        </w:rPr>
        <w:t xml:space="preserve"> </w:t>
      </w:r>
      <w:proofErr w:type="spellStart"/>
      <w:r w:rsidRPr="00AF54C6">
        <w:rPr>
          <w:i/>
          <w:iCs/>
          <w:sz w:val="16"/>
          <w:szCs w:val="16"/>
          <w:lang w:bidi="en-US"/>
        </w:rPr>
        <w:t>Tafsiré</w:t>
      </w:r>
      <w:proofErr w:type="spellEnd"/>
      <w:r w:rsidRPr="00AF54C6">
        <w:rPr>
          <w:i/>
          <w:iCs/>
          <w:sz w:val="16"/>
          <w:szCs w:val="16"/>
          <w:lang w:bidi="en-US"/>
        </w:rPr>
        <w:t xml:space="preserve"> </w:t>
      </w:r>
      <w:proofErr w:type="spellStart"/>
      <w:r w:rsidRPr="00AF54C6">
        <w:rPr>
          <w:i/>
          <w:iCs/>
          <w:sz w:val="16"/>
          <w:szCs w:val="16"/>
          <w:lang w:bidi="en-US"/>
        </w:rPr>
        <w:t>Qur’ané</w:t>
      </w:r>
      <w:proofErr w:type="spellEnd"/>
      <w:r w:rsidRPr="00AF54C6">
        <w:rPr>
          <w:i/>
          <w:iCs/>
          <w:sz w:val="16"/>
          <w:szCs w:val="16"/>
          <w:lang w:bidi="en-US"/>
        </w:rPr>
        <w:t xml:space="preserve"> Mehr, tome 3, page 633</w:t>
      </w:r>
    </w:p>
  </w:footnote>
  <w:footnote w:id="161">
    <w:p w14:paraId="72E95DF0" w14:textId="77777777" w:rsidR="009D381F" w:rsidRPr="007109A1" w:rsidRDefault="009D381F" w:rsidP="00C2397B">
      <w:pPr>
        <w:pStyle w:val="Notedebasdepage"/>
        <w:jc w:val="both"/>
        <w:rPr>
          <w:sz w:val="16"/>
          <w:szCs w:val="16"/>
          <w:lang w:val="fr-RE"/>
        </w:rPr>
      </w:pPr>
      <w:r w:rsidRPr="007109A1">
        <w:rPr>
          <w:rStyle w:val="Appelnotedebasdep"/>
          <w:sz w:val="16"/>
          <w:szCs w:val="16"/>
        </w:rPr>
        <w:footnoteRef/>
      </w:r>
      <w:r w:rsidRPr="007109A1">
        <w:rPr>
          <w:sz w:val="16"/>
          <w:szCs w:val="16"/>
        </w:rPr>
        <w:t xml:space="preserve"> </w:t>
      </w:r>
      <w:proofErr w:type="spellStart"/>
      <w:r w:rsidRPr="007109A1">
        <w:rPr>
          <w:i/>
          <w:iCs/>
          <w:sz w:val="16"/>
          <w:szCs w:val="16"/>
          <w:lang w:bidi="en-US"/>
        </w:rPr>
        <w:t>Tafsiré</w:t>
      </w:r>
      <w:proofErr w:type="spellEnd"/>
      <w:r w:rsidRPr="007109A1">
        <w:rPr>
          <w:i/>
          <w:iCs/>
          <w:sz w:val="16"/>
          <w:szCs w:val="16"/>
          <w:lang w:bidi="en-US"/>
        </w:rPr>
        <w:t xml:space="preserve"> </w:t>
      </w:r>
      <w:proofErr w:type="spellStart"/>
      <w:r w:rsidRPr="007109A1">
        <w:rPr>
          <w:i/>
          <w:iCs/>
          <w:sz w:val="16"/>
          <w:szCs w:val="16"/>
          <w:lang w:bidi="en-US"/>
        </w:rPr>
        <w:t>Qur’ané</w:t>
      </w:r>
      <w:proofErr w:type="spellEnd"/>
      <w:r w:rsidRPr="007109A1">
        <w:rPr>
          <w:i/>
          <w:iCs/>
          <w:sz w:val="16"/>
          <w:szCs w:val="16"/>
          <w:lang w:bidi="en-US"/>
        </w:rPr>
        <w:t xml:space="preserve"> Mehr, tome 3, page 634</w:t>
      </w:r>
    </w:p>
  </w:footnote>
  <w:footnote w:id="162">
    <w:p w14:paraId="271C2685" w14:textId="61DB5EC9" w:rsidR="009D381F" w:rsidRPr="002C1CEA" w:rsidRDefault="009D381F" w:rsidP="002C1CEA">
      <w:pPr>
        <w:spacing w:after="0" w:line="240" w:lineRule="auto"/>
        <w:jc w:val="both"/>
        <w:rPr>
          <w:rFonts w:cstheme="minorHAnsi"/>
          <w:sz w:val="16"/>
          <w:szCs w:val="16"/>
        </w:rPr>
      </w:pPr>
      <w:r w:rsidRPr="007109A1">
        <w:rPr>
          <w:rStyle w:val="Appelnotedebasdep"/>
          <w:sz w:val="16"/>
          <w:szCs w:val="16"/>
        </w:rPr>
        <w:footnoteRef/>
      </w:r>
      <w:r w:rsidRPr="007109A1">
        <w:rPr>
          <w:sz w:val="16"/>
          <w:szCs w:val="16"/>
        </w:rPr>
        <w:t xml:space="preserve"> </w:t>
      </w:r>
      <w:bookmarkStart w:id="70" w:name="_Hlk157542512"/>
      <w:r w:rsidRPr="007109A1">
        <w:rPr>
          <w:rFonts w:cstheme="minorHAnsi"/>
          <w:sz w:val="16"/>
          <w:szCs w:val="16"/>
        </w:rPr>
        <w:t>Le terme « </w:t>
      </w:r>
      <w:proofErr w:type="spellStart"/>
      <w:r w:rsidRPr="007109A1">
        <w:rPr>
          <w:rFonts w:cstheme="minorHAnsi"/>
          <w:sz w:val="16"/>
          <w:szCs w:val="16"/>
        </w:rPr>
        <w:t>mouhadjir</w:t>
      </w:r>
      <w:proofErr w:type="spellEnd"/>
      <w:r w:rsidRPr="007109A1">
        <w:rPr>
          <w:rFonts w:cstheme="minorHAnsi"/>
          <w:sz w:val="16"/>
          <w:szCs w:val="16"/>
        </w:rPr>
        <w:t> » (pluriel « </w:t>
      </w:r>
      <w:proofErr w:type="spellStart"/>
      <w:r w:rsidRPr="007109A1">
        <w:rPr>
          <w:rFonts w:cstheme="minorHAnsi"/>
          <w:sz w:val="16"/>
          <w:szCs w:val="16"/>
        </w:rPr>
        <w:t>mouhadjirine</w:t>
      </w:r>
      <w:proofErr w:type="spellEnd"/>
      <w:r w:rsidRPr="007109A1">
        <w:rPr>
          <w:rFonts w:cstheme="minorHAnsi"/>
          <w:sz w:val="16"/>
          <w:szCs w:val="16"/>
        </w:rPr>
        <w:t> ») fait référence dans la tradition islamique aux premiers musulmans qui ont migré de la Mecque vers Médine avec le Prophète Mohammad (s), au début du VIIe siècle. Cette migration ou « hijra » marque le début du calendrier musulman. Harcelés par les Quraychites de la Mecque qui s'opposaient à l'Islam naissant, le Noble Prophète (s) et ses premiers compagnons trouvèrent refuge à Médine en 622. Les « </w:t>
      </w:r>
      <w:proofErr w:type="spellStart"/>
      <w:r w:rsidRPr="007109A1">
        <w:rPr>
          <w:rFonts w:cstheme="minorHAnsi"/>
          <w:sz w:val="16"/>
          <w:szCs w:val="16"/>
        </w:rPr>
        <w:t>Mouhadjirine</w:t>
      </w:r>
      <w:proofErr w:type="spellEnd"/>
      <w:r w:rsidRPr="007109A1">
        <w:rPr>
          <w:rFonts w:cstheme="minorHAnsi"/>
          <w:sz w:val="16"/>
          <w:szCs w:val="16"/>
        </w:rPr>
        <w:t> » (les migrants) qui ont tout quitté pour suivre le Prophète (s) ont un statut très respecté dans la communauté musulmane. En effet, ils sont les « pionniers » de l'Islam par leur proximité et loyauté envers le Noble Prophète (s) et ont joué un rôle crucial dans la propagation de l'Islam naissant et la fondation de la première communauté musulmane.</w:t>
      </w:r>
      <w:bookmarkEnd w:id="70"/>
    </w:p>
  </w:footnote>
  <w:footnote w:id="163">
    <w:p w14:paraId="7DFE96C0" w14:textId="77777777" w:rsidR="009D381F" w:rsidRPr="00AF54C6" w:rsidRDefault="009D381F" w:rsidP="00C2397B">
      <w:pPr>
        <w:pStyle w:val="Notedebasdepage"/>
        <w:jc w:val="both"/>
        <w:rPr>
          <w:i/>
          <w:iCs/>
          <w:sz w:val="16"/>
          <w:szCs w:val="16"/>
          <w:lang w:val="fr-RE"/>
        </w:rPr>
      </w:pPr>
      <w:r w:rsidRPr="00AF54C6">
        <w:rPr>
          <w:rStyle w:val="Appelnotedebasdep"/>
          <w:sz w:val="16"/>
          <w:szCs w:val="16"/>
        </w:rPr>
        <w:footnoteRef/>
      </w:r>
      <w:r w:rsidRPr="00AF54C6">
        <w:rPr>
          <w:sz w:val="16"/>
          <w:szCs w:val="16"/>
        </w:rPr>
        <w:t xml:space="preserve"> </w:t>
      </w:r>
      <w:r w:rsidRPr="00AF54C6">
        <w:rPr>
          <w:i/>
          <w:iCs/>
          <w:sz w:val="16"/>
          <w:szCs w:val="16"/>
          <w:lang w:val="fr-RE"/>
        </w:rPr>
        <w:t>Al-</w:t>
      </w:r>
      <w:proofErr w:type="spellStart"/>
      <w:r w:rsidRPr="00AF54C6">
        <w:rPr>
          <w:i/>
          <w:iCs/>
          <w:sz w:val="16"/>
          <w:szCs w:val="16"/>
          <w:lang w:val="fr-RE"/>
        </w:rPr>
        <w:t>Ghadir</w:t>
      </w:r>
      <w:proofErr w:type="spellEnd"/>
      <w:r w:rsidRPr="00AF54C6">
        <w:rPr>
          <w:i/>
          <w:iCs/>
          <w:sz w:val="16"/>
          <w:szCs w:val="16"/>
          <w:lang w:val="fr-RE"/>
        </w:rPr>
        <w:t>, tome 3, page 238</w:t>
      </w:r>
    </w:p>
  </w:footnote>
  <w:footnote w:id="164">
    <w:p w14:paraId="2AEA4D2C" w14:textId="77777777" w:rsidR="009D381F" w:rsidRPr="00AF54C6"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635 ; </w:t>
      </w:r>
      <w:proofErr w:type="spellStart"/>
      <w:r w:rsidRPr="00AF54C6">
        <w:rPr>
          <w:rFonts w:asciiTheme="minorHAnsi" w:eastAsiaTheme="minorEastAsia" w:hAnsiTheme="minorHAnsi" w:cstheme="minorBidi"/>
          <w:i/>
          <w:iCs/>
          <w:sz w:val="16"/>
          <w:szCs w:val="16"/>
          <w:lang w:val="fr-FR" w:bidi="en-US"/>
        </w:rPr>
        <w:t>Tafsiré</w:t>
      </w:r>
      <w:proofErr w:type="spellEnd"/>
      <w:r w:rsidRPr="00AF54C6">
        <w:rPr>
          <w:rFonts w:asciiTheme="minorHAnsi" w:eastAsiaTheme="minorEastAsia" w:hAnsiTheme="minorHAnsi" w:cstheme="minorBidi"/>
          <w:i/>
          <w:iCs/>
          <w:sz w:val="16"/>
          <w:szCs w:val="16"/>
          <w:lang w:val="fr-FR" w:bidi="en-US"/>
        </w:rPr>
        <w:t xml:space="preserve"> </w:t>
      </w:r>
      <w:proofErr w:type="spellStart"/>
      <w:r w:rsidRPr="00AF54C6">
        <w:rPr>
          <w:rFonts w:asciiTheme="minorHAnsi" w:eastAsiaTheme="minorEastAsia" w:hAnsiTheme="minorHAnsi" w:cstheme="minorBidi"/>
          <w:i/>
          <w:iCs/>
          <w:sz w:val="16"/>
          <w:szCs w:val="16"/>
          <w:lang w:val="fr-FR" w:bidi="en-US"/>
        </w:rPr>
        <w:t>Némouna</w:t>
      </w:r>
      <w:proofErr w:type="spellEnd"/>
      <w:r w:rsidRPr="00AF54C6">
        <w:rPr>
          <w:rFonts w:asciiTheme="minorHAnsi" w:eastAsiaTheme="minorEastAsia" w:hAnsiTheme="minorHAnsi" w:cstheme="minorBidi"/>
          <w:i/>
          <w:iCs/>
          <w:sz w:val="16"/>
          <w:szCs w:val="16"/>
          <w:lang w:val="fr-FR" w:bidi="en-US"/>
        </w:rPr>
        <w:t>, tome 8, page 100 </w:t>
      </w:r>
      <w:r w:rsidRPr="00AF54C6">
        <w:rPr>
          <w:rFonts w:asciiTheme="minorHAnsi" w:hAnsiTheme="minorHAnsi" w:cstheme="minorBidi"/>
          <w:i/>
          <w:iCs/>
          <w:sz w:val="16"/>
          <w:szCs w:val="16"/>
          <w:lang w:val="fr-FR" w:bidi="en-US"/>
        </w:rPr>
        <w:t xml:space="preserve"> </w:t>
      </w:r>
    </w:p>
  </w:footnote>
  <w:footnote w:id="165">
    <w:p w14:paraId="799F498D" w14:textId="77777777" w:rsidR="009D381F" w:rsidRPr="00AF54C6"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638</w:t>
      </w:r>
    </w:p>
  </w:footnote>
  <w:footnote w:id="166">
    <w:p w14:paraId="6ED5ABBE" w14:textId="77777777" w:rsidR="009D381F" w:rsidRPr="00AF54C6" w:rsidRDefault="009D381F" w:rsidP="00C2397B">
      <w:pPr>
        <w:pStyle w:val="Paragraphedeliste"/>
        <w:spacing w:after="0" w:line="240" w:lineRule="auto"/>
        <w:ind w:left="0"/>
        <w:jc w:val="both"/>
        <w:rPr>
          <w:rFonts w:eastAsia="Times New Roman"/>
          <w:i/>
          <w:iCs/>
          <w:sz w:val="16"/>
          <w:szCs w:val="16"/>
        </w:rPr>
      </w:pPr>
      <w:r w:rsidRPr="00AF54C6">
        <w:rPr>
          <w:rStyle w:val="Appelnotedebasdep"/>
          <w:sz w:val="16"/>
          <w:szCs w:val="16"/>
        </w:rPr>
        <w:footnoteRef/>
      </w:r>
      <w:r w:rsidRPr="00AF54C6">
        <w:rPr>
          <w:sz w:val="16"/>
          <w:szCs w:val="16"/>
        </w:rPr>
        <w:t xml:space="preserve"> </w:t>
      </w:r>
      <w:proofErr w:type="spellStart"/>
      <w:r w:rsidRPr="00AF54C6">
        <w:rPr>
          <w:rFonts w:eastAsia="Times New Roman"/>
          <w:i/>
          <w:iCs/>
          <w:sz w:val="16"/>
          <w:szCs w:val="16"/>
        </w:rPr>
        <w:t>Tafsiré</w:t>
      </w:r>
      <w:proofErr w:type="spellEnd"/>
      <w:r w:rsidRPr="00AF54C6">
        <w:rPr>
          <w:rFonts w:eastAsia="Times New Roman"/>
          <w:i/>
          <w:iCs/>
          <w:sz w:val="16"/>
          <w:szCs w:val="16"/>
        </w:rPr>
        <w:t xml:space="preserve"> al-Safi, tome 2, page 371 </w:t>
      </w:r>
    </w:p>
  </w:footnote>
  <w:footnote w:id="167">
    <w:p w14:paraId="162A8C3D" w14:textId="77777777" w:rsidR="009D381F" w:rsidRPr="00AF54C6" w:rsidRDefault="009D381F" w:rsidP="00C2397B">
      <w:pPr>
        <w:pStyle w:val="Notedebasdepage"/>
        <w:jc w:val="both"/>
        <w:rPr>
          <w:sz w:val="16"/>
          <w:szCs w:val="16"/>
          <w:lang w:val="fr-RE"/>
        </w:rPr>
      </w:pPr>
      <w:r w:rsidRPr="00AF54C6">
        <w:rPr>
          <w:rStyle w:val="Appelnotedebasdep"/>
          <w:sz w:val="16"/>
          <w:szCs w:val="16"/>
        </w:rPr>
        <w:footnoteRef/>
      </w:r>
      <w:r w:rsidRPr="00AF54C6">
        <w:rPr>
          <w:sz w:val="16"/>
          <w:szCs w:val="16"/>
        </w:rPr>
        <w:t xml:space="preserve"> Idem</w:t>
      </w:r>
    </w:p>
  </w:footnote>
  <w:footnote w:id="168">
    <w:p w14:paraId="7952CF82" w14:textId="77777777" w:rsidR="009D381F" w:rsidRPr="00AF54C6"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639 ; </w:t>
      </w:r>
      <w:proofErr w:type="spellStart"/>
      <w:r w:rsidRPr="00AF54C6">
        <w:rPr>
          <w:rFonts w:asciiTheme="minorHAnsi" w:eastAsiaTheme="minorEastAsia" w:hAnsiTheme="minorHAnsi" w:cstheme="minorBidi"/>
          <w:i/>
          <w:iCs/>
          <w:sz w:val="16"/>
          <w:szCs w:val="16"/>
          <w:lang w:val="fr-FR" w:bidi="en-US"/>
        </w:rPr>
        <w:t>Tafsiré</w:t>
      </w:r>
      <w:proofErr w:type="spellEnd"/>
      <w:r w:rsidRPr="00AF54C6">
        <w:rPr>
          <w:rFonts w:asciiTheme="minorHAnsi" w:eastAsiaTheme="minorEastAsia" w:hAnsiTheme="minorHAnsi" w:cstheme="minorBidi"/>
          <w:i/>
          <w:iCs/>
          <w:sz w:val="16"/>
          <w:szCs w:val="16"/>
          <w:lang w:val="fr-FR" w:bidi="en-US"/>
        </w:rPr>
        <w:t xml:space="preserve"> </w:t>
      </w:r>
      <w:proofErr w:type="spellStart"/>
      <w:r w:rsidRPr="00AF54C6">
        <w:rPr>
          <w:rFonts w:asciiTheme="minorHAnsi" w:eastAsiaTheme="minorEastAsia" w:hAnsiTheme="minorHAnsi" w:cstheme="minorBidi"/>
          <w:i/>
          <w:iCs/>
          <w:sz w:val="16"/>
          <w:szCs w:val="16"/>
          <w:lang w:val="fr-FR" w:bidi="en-US"/>
        </w:rPr>
        <w:t>Némouna</w:t>
      </w:r>
      <w:proofErr w:type="spellEnd"/>
      <w:r w:rsidRPr="00AF54C6">
        <w:rPr>
          <w:rFonts w:asciiTheme="minorHAnsi" w:eastAsiaTheme="minorEastAsia" w:hAnsiTheme="minorHAnsi" w:cstheme="minorBidi"/>
          <w:i/>
          <w:iCs/>
          <w:sz w:val="16"/>
          <w:szCs w:val="16"/>
          <w:lang w:val="fr-FR" w:bidi="en-US"/>
        </w:rPr>
        <w:t xml:space="preserve">, tome 8, page 116 </w:t>
      </w:r>
    </w:p>
  </w:footnote>
  <w:footnote w:id="169">
    <w:p w14:paraId="78EF95C6" w14:textId="77777777" w:rsidR="009D381F" w:rsidRPr="00AF54C6" w:rsidRDefault="009D381F" w:rsidP="00C2397B">
      <w:pPr>
        <w:pStyle w:val="Notedebasdepage"/>
        <w:jc w:val="both"/>
        <w:rPr>
          <w:i/>
          <w:iCs/>
          <w:sz w:val="16"/>
          <w:szCs w:val="16"/>
          <w:lang w:val="fr-RE"/>
        </w:rPr>
      </w:pPr>
      <w:r w:rsidRPr="00AF54C6">
        <w:rPr>
          <w:rStyle w:val="Appelnotedebasdep"/>
          <w:sz w:val="16"/>
          <w:szCs w:val="16"/>
        </w:rPr>
        <w:footnoteRef/>
      </w:r>
      <w:r w:rsidRPr="00AF54C6">
        <w:rPr>
          <w:sz w:val="16"/>
          <w:szCs w:val="16"/>
          <w:lang w:val="fr-RE"/>
        </w:rPr>
        <w:t xml:space="preserve"> </w:t>
      </w:r>
      <w:proofErr w:type="spellStart"/>
      <w:r w:rsidRPr="00AF54C6">
        <w:rPr>
          <w:i/>
          <w:iCs/>
          <w:sz w:val="16"/>
          <w:szCs w:val="16"/>
          <w:lang w:bidi="en-US"/>
        </w:rPr>
        <w:t>Tafsiré</w:t>
      </w:r>
      <w:proofErr w:type="spellEnd"/>
      <w:r w:rsidRPr="00AF54C6">
        <w:rPr>
          <w:i/>
          <w:iCs/>
          <w:sz w:val="16"/>
          <w:szCs w:val="16"/>
          <w:lang w:bidi="en-US"/>
        </w:rPr>
        <w:t xml:space="preserve"> </w:t>
      </w:r>
      <w:proofErr w:type="spellStart"/>
      <w:r w:rsidRPr="00AF54C6">
        <w:rPr>
          <w:i/>
          <w:iCs/>
          <w:sz w:val="16"/>
          <w:szCs w:val="16"/>
          <w:lang w:bidi="en-US"/>
        </w:rPr>
        <w:t>Qur’ané</w:t>
      </w:r>
      <w:proofErr w:type="spellEnd"/>
      <w:r w:rsidRPr="00AF54C6">
        <w:rPr>
          <w:i/>
          <w:iCs/>
          <w:sz w:val="16"/>
          <w:szCs w:val="16"/>
          <w:lang w:bidi="en-US"/>
        </w:rPr>
        <w:t xml:space="preserve"> Mehr, tome 3, page 640 ; </w:t>
      </w:r>
      <w:proofErr w:type="spellStart"/>
      <w:r>
        <w:rPr>
          <w:rFonts w:cs="Calibri"/>
          <w:i/>
          <w:iCs/>
          <w:sz w:val="16"/>
          <w:szCs w:val="16"/>
        </w:rPr>
        <w:t>Tafsiré</w:t>
      </w:r>
      <w:proofErr w:type="spellEnd"/>
      <w:r>
        <w:rPr>
          <w:rFonts w:cs="Calibri"/>
          <w:i/>
          <w:iCs/>
          <w:sz w:val="16"/>
          <w:szCs w:val="16"/>
        </w:rPr>
        <w:t xml:space="preserve"> Aboul Foutouh </w:t>
      </w:r>
      <w:proofErr w:type="spellStart"/>
      <w:r>
        <w:rPr>
          <w:rFonts w:cs="Calibri"/>
          <w:i/>
          <w:iCs/>
          <w:sz w:val="16"/>
          <w:szCs w:val="16"/>
        </w:rPr>
        <w:t>raazi</w:t>
      </w:r>
      <w:proofErr w:type="spellEnd"/>
      <w:r w:rsidRPr="00AF54C6">
        <w:rPr>
          <w:i/>
          <w:iCs/>
          <w:sz w:val="16"/>
          <w:szCs w:val="16"/>
          <w:lang w:val="fr-RE"/>
        </w:rPr>
        <w:t xml:space="preserve">, tome 6, page 109 </w:t>
      </w:r>
    </w:p>
  </w:footnote>
  <w:footnote w:id="170">
    <w:p w14:paraId="1A51CE55" w14:textId="77777777" w:rsidR="009D381F" w:rsidRPr="00AF54C6" w:rsidRDefault="009D381F" w:rsidP="00C2397B">
      <w:pPr>
        <w:pStyle w:val="Paragraphedeliste"/>
        <w:spacing w:after="0" w:line="240" w:lineRule="auto"/>
        <w:ind w:left="0"/>
        <w:jc w:val="both"/>
        <w:rPr>
          <w:rFonts w:eastAsia="Times New Roman"/>
          <w:i/>
          <w:iCs/>
          <w:sz w:val="16"/>
          <w:szCs w:val="16"/>
        </w:rPr>
      </w:pPr>
      <w:r w:rsidRPr="00AF54C6">
        <w:rPr>
          <w:rStyle w:val="Appelnotedebasdep"/>
          <w:sz w:val="16"/>
          <w:szCs w:val="16"/>
        </w:rPr>
        <w:footnoteRef/>
      </w:r>
      <w:r w:rsidRPr="00AF54C6">
        <w:rPr>
          <w:sz w:val="16"/>
          <w:szCs w:val="16"/>
        </w:rPr>
        <w:t xml:space="preserve"> </w:t>
      </w:r>
      <w:proofErr w:type="spellStart"/>
      <w:r w:rsidRPr="00AF54C6">
        <w:rPr>
          <w:rFonts w:eastAsia="Times New Roman"/>
          <w:i/>
          <w:iCs/>
          <w:sz w:val="16"/>
          <w:szCs w:val="16"/>
        </w:rPr>
        <w:t>Tafsiré</w:t>
      </w:r>
      <w:proofErr w:type="spellEnd"/>
      <w:r w:rsidRPr="00AF54C6">
        <w:rPr>
          <w:rFonts w:eastAsia="Times New Roman"/>
          <w:i/>
          <w:iCs/>
          <w:sz w:val="16"/>
          <w:szCs w:val="16"/>
        </w:rPr>
        <w:t xml:space="preserve"> al-Safi, tome 2, page 372 </w:t>
      </w:r>
    </w:p>
  </w:footnote>
  <w:footnote w:id="171">
    <w:p w14:paraId="4F656107" w14:textId="77777777" w:rsidR="009D381F" w:rsidRPr="00AF54C6" w:rsidRDefault="009D381F" w:rsidP="00C2397B">
      <w:pPr>
        <w:pStyle w:val="Notedebasdepage"/>
        <w:jc w:val="both"/>
        <w:rPr>
          <w:sz w:val="16"/>
          <w:szCs w:val="16"/>
          <w:lang w:val="fr-RE"/>
        </w:rPr>
      </w:pPr>
      <w:r w:rsidRPr="00AF54C6">
        <w:rPr>
          <w:rStyle w:val="Appelnotedebasdep"/>
          <w:sz w:val="16"/>
          <w:szCs w:val="16"/>
        </w:rPr>
        <w:footnoteRef/>
      </w:r>
      <w:r w:rsidRPr="00AF54C6">
        <w:rPr>
          <w:sz w:val="16"/>
          <w:szCs w:val="16"/>
        </w:rPr>
        <w:t xml:space="preserve"> </w:t>
      </w:r>
      <w:proofErr w:type="spellStart"/>
      <w:r w:rsidRPr="00AF54C6">
        <w:rPr>
          <w:i/>
          <w:iCs/>
          <w:sz w:val="16"/>
          <w:szCs w:val="16"/>
          <w:lang w:bidi="en-US"/>
        </w:rPr>
        <w:t>Tafsiré</w:t>
      </w:r>
      <w:proofErr w:type="spellEnd"/>
      <w:r w:rsidRPr="00AF54C6">
        <w:rPr>
          <w:i/>
          <w:iCs/>
          <w:sz w:val="16"/>
          <w:szCs w:val="16"/>
          <w:lang w:bidi="en-US"/>
        </w:rPr>
        <w:t xml:space="preserve"> </w:t>
      </w:r>
      <w:proofErr w:type="spellStart"/>
      <w:r w:rsidRPr="00AF54C6">
        <w:rPr>
          <w:i/>
          <w:iCs/>
          <w:sz w:val="16"/>
          <w:szCs w:val="16"/>
          <w:lang w:bidi="en-US"/>
        </w:rPr>
        <w:t>Qur’ané</w:t>
      </w:r>
      <w:proofErr w:type="spellEnd"/>
      <w:r w:rsidRPr="00AF54C6">
        <w:rPr>
          <w:i/>
          <w:iCs/>
          <w:sz w:val="16"/>
          <w:szCs w:val="16"/>
          <w:lang w:bidi="en-US"/>
        </w:rPr>
        <w:t xml:space="preserve"> Mehr, tome 3, page 642</w:t>
      </w:r>
    </w:p>
  </w:footnote>
  <w:footnote w:id="172">
    <w:p w14:paraId="7F4834B0" w14:textId="77777777" w:rsidR="009D381F" w:rsidRPr="00AF54C6" w:rsidRDefault="009D381F" w:rsidP="00C2397B">
      <w:pPr>
        <w:spacing w:after="0" w:line="240" w:lineRule="auto"/>
        <w:jc w:val="both"/>
        <w:rPr>
          <w:rFonts w:cstheme="minorHAnsi"/>
          <w:sz w:val="16"/>
          <w:szCs w:val="16"/>
          <w:lang w:val="fr-RE"/>
        </w:rPr>
      </w:pPr>
      <w:r w:rsidRPr="00AF54C6">
        <w:rPr>
          <w:rStyle w:val="Appelnotedebasdep"/>
          <w:sz w:val="16"/>
          <w:szCs w:val="16"/>
        </w:rPr>
        <w:footnoteRef/>
      </w:r>
      <w:r w:rsidRPr="00AF54C6">
        <w:rPr>
          <w:sz w:val="16"/>
          <w:szCs w:val="16"/>
        </w:rPr>
        <w:t xml:space="preserve"> </w:t>
      </w:r>
      <w:r w:rsidRPr="00AF54C6">
        <w:rPr>
          <w:rFonts w:cstheme="minorHAnsi"/>
          <w:sz w:val="16"/>
          <w:szCs w:val="16"/>
          <w:shd w:val="clear" w:color="auto" w:fill="FFFFFF"/>
          <w:lang w:val="fr-RE"/>
        </w:rPr>
        <w:t>La communauté des musulmans.</w:t>
      </w:r>
      <w:r w:rsidRPr="00AF54C6">
        <w:rPr>
          <w:rFonts w:cstheme="minorHAnsi"/>
          <w:sz w:val="16"/>
          <w:szCs w:val="16"/>
          <w:lang w:val="fr-RE"/>
        </w:rPr>
        <w:t xml:space="preserve"> </w:t>
      </w:r>
    </w:p>
  </w:footnote>
  <w:footnote w:id="173">
    <w:p w14:paraId="101A3A67" w14:textId="77777777" w:rsidR="009D381F" w:rsidRPr="00AF54C6" w:rsidRDefault="009D381F" w:rsidP="00C2397B">
      <w:pPr>
        <w:pStyle w:val="Paragraphedeliste1"/>
        <w:spacing w:after="0" w:line="240" w:lineRule="auto"/>
        <w:ind w:left="0"/>
        <w:rPr>
          <w:i/>
          <w:iCs/>
          <w:sz w:val="16"/>
          <w:szCs w:val="16"/>
          <w:lang w:val="fr-FR"/>
        </w:rPr>
      </w:pPr>
      <w:r w:rsidRPr="00AF54C6">
        <w:rPr>
          <w:rStyle w:val="Appelnotedebasdep"/>
          <w:sz w:val="16"/>
          <w:szCs w:val="16"/>
        </w:rPr>
        <w:footnoteRef/>
      </w:r>
      <w:r w:rsidRPr="00AF54C6">
        <w:rPr>
          <w:sz w:val="16"/>
          <w:szCs w:val="16"/>
          <w:lang w:val="fr-RE"/>
        </w:rPr>
        <w:t xml:space="preserve"> </w:t>
      </w:r>
      <w:r w:rsidRPr="00AF54C6">
        <w:rPr>
          <w:i/>
          <w:iCs/>
          <w:sz w:val="16"/>
          <w:szCs w:val="16"/>
          <w:lang w:val="fr-FR"/>
        </w:rPr>
        <w:t>Al-</w:t>
      </w:r>
      <w:proofErr w:type="spellStart"/>
      <w:r w:rsidRPr="00AF54C6">
        <w:rPr>
          <w:i/>
          <w:iCs/>
          <w:sz w:val="16"/>
          <w:szCs w:val="16"/>
          <w:lang w:val="fr-FR"/>
        </w:rPr>
        <w:t>kafi</w:t>
      </w:r>
      <w:proofErr w:type="spellEnd"/>
      <w:r w:rsidRPr="00AF54C6">
        <w:rPr>
          <w:i/>
          <w:iCs/>
          <w:sz w:val="16"/>
          <w:szCs w:val="16"/>
          <w:lang w:val="fr-FR"/>
        </w:rPr>
        <w:t>, tome 1, page 171</w:t>
      </w:r>
    </w:p>
  </w:footnote>
  <w:footnote w:id="174">
    <w:p w14:paraId="593F3BA3" w14:textId="77777777" w:rsidR="009D381F" w:rsidRPr="00AF54C6"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AF54C6">
        <w:rPr>
          <w:rStyle w:val="Appelnotedebasdep"/>
          <w:sz w:val="16"/>
          <w:szCs w:val="16"/>
        </w:rPr>
        <w:footnoteRef/>
      </w:r>
      <w:r w:rsidRPr="00AF54C6">
        <w:rPr>
          <w:sz w:val="16"/>
          <w:szCs w:val="16"/>
          <w:lang w:val="fr-RE"/>
        </w:rPr>
        <w:t xml:space="preserve"> </w:t>
      </w:r>
      <w:proofErr w:type="spellStart"/>
      <w:r w:rsidRPr="00AF54C6">
        <w:rPr>
          <w:rFonts w:asciiTheme="minorHAnsi" w:hAnsiTheme="minorHAnsi" w:cstheme="minorBidi"/>
          <w:i/>
          <w:iCs/>
          <w:sz w:val="16"/>
          <w:szCs w:val="16"/>
          <w:lang w:val="fr-FR" w:bidi="en-US"/>
        </w:rPr>
        <w:t>Tafsiré</w:t>
      </w:r>
      <w:proofErr w:type="spellEnd"/>
      <w:r w:rsidRPr="00AF54C6">
        <w:rPr>
          <w:rFonts w:asciiTheme="minorHAnsi" w:hAnsiTheme="minorHAnsi" w:cstheme="minorBidi"/>
          <w:i/>
          <w:iCs/>
          <w:sz w:val="16"/>
          <w:szCs w:val="16"/>
          <w:lang w:val="fr-FR" w:bidi="en-US"/>
        </w:rPr>
        <w:t xml:space="preserve"> </w:t>
      </w:r>
      <w:proofErr w:type="spellStart"/>
      <w:r w:rsidRPr="00AF54C6">
        <w:rPr>
          <w:rFonts w:asciiTheme="minorHAnsi" w:hAnsiTheme="minorHAnsi" w:cstheme="minorBidi"/>
          <w:i/>
          <w:iCs/>
          <w:sz w:val="16"/>
          <w:szCs w:val="16"/>
          <w:lang w:val="fr-FR" w:bidi="en-US"/>
        </w:rPr>
        <w:t>Qur’ané</w:t>
      </w:r>
      <w:proofErr w:type="spellEnd"/>
      <w:r w:rsidRPr="00AF54C6">
        <w:rPr>
          <w:rFonts w:asciiTheme="minorHAnsi" w:hAnsiTheme="minorHAnsi" w:cstheme="minorBidi"/>
          <w:i/>
          <w:iCs/>
          <w:sz w:val="16"/>
          <w:szCs w:val="16"/>
          <w:lang w:val="fr-FR" w:bidi="en-US"/>
        </w:rPr>
        <w:t xml:space="preserve"> Mehr, tome 3, page 643 </w:t>
      </w:r>
    </w:p>
  </w:footnote>
  <w:footnote w:id="175">
    <w:p w14:paraId="69DFBB39" w14:textId="77777777" w:rsidR="009D381F" w:rsidRPr="009E0FBB" w:rsidRDefault="009D381F" w:rsidP="00C2397B">
      <w:pPr>
        <w:pStyle w:val="Paragraphedeliste"/>
        <w:spacing w:after="0" w:line="240" w:lineRule="auto"/>
        <w:ind w:left="0"/>
        <w:jc w:val="both"/>
        <w:rPr>
          <w:rFonts w:eastAsia="Times New Roman"/>
          <w:i/>
          <w:iCs/>
          <w:sz w:val="16"/>
          <w:szCs w:val="16"/>
        </w:rPr>
      </w:pPr>
      <w:r w:rsidRPr="009E0FBB">
        <w:rPr>
          <w:rStyle w:val="Appelnotedebasdep"/>
          <w:sz w:val="16"/>
          <w:szCs w:val="16"/>
        </w:rPr>
        <w:footnoteRef/>
      </w:r>
      <w:r w:rsidRPr="009E0FBB">
        <w:rPr>
          <w:sz w:val="16"/>
          <w:szCs w:val="16"/>
        </w:rPr>
        <w:t xml:space="preserve"> </w:t>
      </w:r>
      <w:proofErr w:type="spellStart"/>
      <w:r w:rsidRPr="009E0FBB">
        <w:rPr>
          <w:rFonts w:eastAsia="Times New Roman"/>
          <w:i/>
          <w:iCs/>
          <w:sz w:val="16"/>
          <w:szCs w:val="16"/>
        </w:rPr>
        <w:t>Tafsiré</w:t>
      </w:r>
      <w:proofErr w:type="spellEnd"/>
      <w:r w:rsidRPr="009E0FBB">
        <w:rPr>
          <w:rFonts w:eastAsia="Times New Roman"/>
          <w:i/>
          <w:iCs/>
          <w:sz w:val="16"/>
          <w:szCs w:val="16"/>
        </w:rPr>
        <w:t xml:space="preserve"> al-Safi, tome 2, page 374  </w:t>
      </w:r>
    </w:p>
  </w:footnote>
  <w:footnote w:id="176">
    <w:p w14:paraId="471E5FD6"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proofErr w:type="spellStart"/>
      <w:r w:rsidRPr="009E0FBB">
        <w:rPr>
          <w:rFonts w:eastAsiaTheme="minorEastAsia"/>
          <w:i/>
          <w:iCs/>
          <w:sz w:val="16"/>
          <w:szCs w:val="16"/>
          <w:lang w:bidi="en-US"/>
        </w:rPr>
        <w:t>Tafsiré</w:t>
      </w:r>
      <w:proofErr w:type="spellEnd"/>
      <w:r w:rsidRPr="009E0FBB">
        <w:rPr>
          <w:rFonts w:eastAsiaTheme="minorEastAsia"/>
          <w:i/>
          <w:iCs/>
          <w:sz w:val="16"/>
          <w:szCs w:val="16"/>
          <w:lang w:bidi="en-US"/>
        </w:rPr>
        <w:t xml:space="preserve"> Némouna, tome 8, page 129</w:t>
      </w:r>
    </w:p>
  </w:footnote>
  <w:footnote w:id="177">
    <w:p w14:paraId="734F5E52" w14:textId="77777777" w:rsidR="009D381F" w:rsidRPr="00F745C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F745CB">
        <w:rPr>
          <w:rStyle w:val="Appelnotedebasdep"/>
          <w:sz w:val="16"/>
          <w:szCs w:val="16"/>
        </w:rPr>
        <w:footnoteRef/>
      </w:r>
      <w:r w:rsidRPr="00F745CB">
        <w:rPr>
          <w:sz w:val="16"/>
          <w:szCs w:val="16"/>
          <w:lang w:val="fr-RE"/>
        </w:rPr>
        <w:t xml:space="preserve"> </w:t>
      </w:r>
      <w:proofErr w:type="spellStart"/>
      <w:r w:rsidRPr="00F745CB">
        <w:rPr>
          <w:rFonts w:asciiTheme="minorHAnsi" w:hAnsiTheme="minorHAnsi" w:cstheme="minorBidi"/>
          <w:i/>
          <w:iCs/>
          <w:sz w:val="16"/>
          <w:szCs w:val="16"/>
          <w:lang w:val="fr-FR" w:bidi="en-US"/>
        </w:rPr>
        <w:t>Tafsiré</w:t>
      </w:r>
      <w:proofErr w:type="spellEnd"/>
      <w:r w:rsidRPr="00F745CB">
        <w:rPr>
          <w:rFonts w:asciiTheme="minorHAnsi" w:hAnsiTheme="minorHAnsi" w:cstheme="minorBidi"/>
          <w:i/>
          <w:iCs/>
          <w:sz w:val="16"/>
          <w:szCs w:val="16"/>
          <w:lang w:val="fr-FR" w:bidi="en-US"/>
        </w:rPr>
        <w:t xml:space="preserve"> </w:t>
      </w:r>
      <w:proofErr w:type="spellStart"/>
      <w:r w:rsidRPr="00F745CB">
        <w:rPr>
          <w:rFonts w:asciiTheme="minorHAnsi" w:hAnsiTheme="minorHAnsi" w:cstheme="minorBidi"/>
          <w:i/>
          <w:iCs/>
          <w:sz w:val="16"/>
          <w:szCs w:val="16"/>
          <w:lang w:val="fr-FR" w:bidi="en-US"/>
        </w:rPr>
        <w:t>Qur’ané</w:t>
      </w:r>
      <w:proofErr w:type="spellEnd"/>
      <w:r w:rsidRPr="00F745CB">
        <w:rPr>
          <w:rFonts w:asciiTheme="minorHAnsi" w:hAnsiTheme="minorHAnsi" w:cstheme="minorBidi"/>
          <w:i/>
          <w:iCs/>
          <w:sz w:val="16"/>
          <w:szCs w:val="16"/>
          <w:lang w:val="fr-FR" w:bidi="en-US"/>
        </w:rPr>
        <w:t xml:space="preserve"> Mehr, tome 3, page 645</w:t>
      </w:r>
    </w:p>
  </w:footnote>
  <w:footnote w:id="178">
    <w:p w14:paraId="1EBB642A" w14:textId="4B202648" w:rsidR="009D381F" w:rsidRPr="0061114F" w:rsidRDefault="009D381F" w:rsidP="00C2397B">
      <w:pPr>
        <w:spacing w:after="0" w:line="240" w:lineRule="auto"/>
        <w:jc w:val="both"/>
        <w:rPr>
          <w:rFonts w:cstheme="minorHAnsi"/>
          <w:sz w:val="16"/>
          <w:szCs w:val="16"/>
          <w:lang w:val="fr-BE"/>
        </w:rPr>
      </w:pPr>
      <w:r w:rsidRPr="0061114F">
        <w:rPr>
          <w:rStyle w:val="Appelnotedebasdep"/>
          <w:sz w:val="16"/>
          <w:szCs w:val="16"/>
        </w:rPr>
        <w:footnoteRef/>
      </w:r>
      <w:r w:rsidRPr="0061114F">
        <w:rPr>
          <w:sz w:val="16"/>
          <w:szCs w:val="16"/>
        </w:rPr>
        <w:t xml:space="preserve"> </w:t>
      </w:r>
      <w:r w:rsidRPr="0061114F">
        <w:rPr>
          <w:rFonts w:cstheme="minorHAnsi"/>
          <w:sz w:val="16"/>
          <w:szCs w:val="16"/>
          <w:lang w:val="fr-BE"/>
        </w:rPr>
        <w:t xml:space="preserve">La mosquée de </w:t>
      </w:r>
      <w:proofErr w:type="spellStart"/>
      <w:r w:rsidRPr="0061114F">
        <w:rPr>
          <w:rFonts w:cstheme="minorHAnsi"/>
          <w:sz w:val="16"/>
          <w:szCs w:val="16"/>
          <w:lang w:val="fr-BE"/>
        </w:rPr>
        <w:t>Qouba</w:t>
      </w:r>
      <w:proofErr w:type="spellEnd"/>
      <w:r w:rsidRPr="0061114F">
        <w:rPr>
          <w:rFonts w:cstheme="minorHAnsi"/>
          <w:sz w:val="16"/>
          <w:szCs w:val="16"/>
          <w:lang w:val="fr-BE"/>
        </w:rPr>
        <w:t xml:space="preserve"> (ou </w:t>
      </w:r>
      <w:proofErr w:type="spellStart"/>
      <w:r w:rsidRPr="0061114F">
        <w:rPr>
          <w:rFonts w:cstheme="minorHAnsi"/>
          <w:sz w:val="16"/>
          <w:szCs w:val="16"/>
          <w:lang w:val="fr-BE"/>
        </w:rPr>
        <w:t>Quba</w:t>
      </w:r>
      <w:proofErr w:type="spellEnd"/>
      <w:r w:rsidRPr="0061114F">
        <w:rPr>
          <w:rFonts w:cstheme="minorHAnsi"/>
          <w:sz w:val="16"/>
          <w:szCs w:val="16"/>
          <w:lang w:val="fr-BE"/>
        </w:rPr>
        <w:t xml:space="preserve">) est un lieu historique et sacré de l’Islam, situé à Médine, en Arabie Saoudite, à environ 3 km de la Mosquée du Prophète (s). Ce site demeure un espace de culte central pour les musulmans. Édifiée en 622 après J.-C., il s’agit du tout premier édifice religieux musulman, construit par le Prophète Mohammad (s) lors de son arrivée à Médine en tant qu’émigré. La mosquée de </w:t>
      </w:r>
      <w:proofErr w:type="spellStart"/>
      <w:r w:rsidRPr="0061114F">
        <w:rPr>
          <w:rFonts w:cstheme="minorHAnsi"/>
          <w:sz w:val="16"/>
          <w:szCs w:val="16"/>
          <w:lang w:val="fr-BE"/>
        </w:rPr>
        <w:t>Qouba</w:t>
      </w:r>
      <w:proofErr w:type="spellEnd"/>
      <w:r w:rsidRPr="0061114F">
        <w:rPr>
          <w:rFonts w:cstheme="minorHAnsi"/>
          <w:sz w:val="16"/>
          <w:szCs w:val="16"/>
          <w:lang w:val="fr-BE"/>
        </w:rPr>
        <w:t xml:space="preserve"> est évoquée dans le Coran comme </w:t>
      </w:r>
      <w:r w:rsidR="00D350C5">
        <w:rPr>
          <w:rFonts w:cstheme="minorHAnsi"/>
          <w:sz w:val="16"/>
          <w:szCs w:val="16"/>
          <w:lang w:val="fr-BE"/>
        </w:rPr>
        <w:t>« </w:t>
      </w:r>
      <w:r w:rsidRPr="0061114F">
        <w:rPr>
          <w:rFonts w:cstheme="minorHAnsi"/>
          <w:sz w:val="16"/>
          <w:szCs w:val="16"/>
          <w:lang w:val="fr-BE"/>
        </w:rPr>
        <w:t>la mosquée fondée sur la piété</w:t>
      </w:r>
      <w:r w:rsidR="00D350C5">
        <w:rPr>
          <w:rFonts w:cstheme="minorHAnsi"/>
          <w:sz w:val="16"/>
          <w:szCs w:val="16"/>
          <w:lang w:val="fr-BE"/>
        </w:rPr>
        <w:t> »</w:t>
      </w:r>
      <w:r w:rsidRPr="0061114F">
        <w:rPr>
          <w:rFonts w:cstheme="minorHAnsi"/>
          <w:sz w:val="16"/>
          <w:szCs w:val="16"/>
          <w:lang w:val="fr-BE"/>
        </w:rPr>
        <w:t>. Elle attire encore aujourd'hui des fidèles de toutes parts, en particulier pendant le mois béni de Ramadan et lors du Hajj, où les pèlerins viennent y accomplir des prières et se recueillir.</w:t>
      </w:r>
    </w:p>
  </w:footnote>
  <w:footnote w:id="179">
    <w:p w14:paraId="15FE5A87" w14:textId="77777777" w:rsidR="009D381F" w:rsidRPr="0061114F" w:rsidRDefault="009D381F" w:rsidP="00C2397B">
      <w:pPr>
        <w:pStyle w:val="Paragraphedeliste"/>
        <w:spacing w:after="0" w:line="240" w:lineRule="auto"/>
        <w:ind w:left="0"/>
        <w:jc w:val="both"/>
        <w:rPr>
          <w:rFonts w:eastAsia="Times New Roman"/>
          <w:i/>
          <w:iCs/>
          <w:sz w:val="16"/>
          <w:szCs w:val="16"/>
        </w:rPr>
      </w:pPr>
      <w:r w:rsidRPr="0061114F">
        <w:rPr>
          <w:rStyle w:val="Appelnotedebasdep"/>
          <w:sz w:val="16"/>
          <w:szCs w:val="16"/>
        </w:rPr>
        <w:footnoteRef/>
      </w:r>
      <w:r w:rsidRPr="0061114F">
        <w:rPr>
          <w:sz w:val="16"/>
          <w:szCs w:val="16"/>
        </w:rPr>
        <w:t xml:space="preserve"> </w:t>
      </w:r>
      <w:proofErr w:type="spellStart"/>
      <w:r w:rsidRPr="0061114F">
        <w:rPr>
          <w:rFonts w:eastAsia="Times New Roman"/>
          <w:i/>
          <w:iCs/>
          <w:sz w:val="16"/>
          <w:szCs w:val="16"/>
        </w:rPr>
        <w:t>Tafsiré</w:t>
      </w:r>
      <w:proofErr w:type="spellEnd"/>
      <w:r w:rsidRPr="0061114F">
        <w:rPr>
          <w:rFonts w:eastAsia="Times New Roman"/>
          <w:i/>
          <w:iCs/>
          <w:sz w:val="16"/>
          <w:szCs w:val="16"/>
        </w:rPr>
        <w:t xml:space="preserve"> al-Safi, tome 2, page 8 </w:t>
      </w:r>
    </w:p>
  </w:footnote>
  <w:footnote w:id="180">
    <w:p w14:paraId="59E3BA84" w14:textId="77777777" w:rsidR="009D381F" w:rsidRPr="0061114F" w:rsidRDefault="009D381F" w:rsidP="00C2397B">
      <w:pPr>
        <w:spacing w:after="0" w:line="240" w:lineRule="auto"/>
        <w:jc w:val="both"/>
        <w:rPr>
          <w:rFonts w:cstheme="minorHAnsi"/>
          <w:sz w:val="16"/>
          <w:szCs w:val="16"/>
          <w:lang w:val="fr-BE"/>
        </w:rPr>
      </w:pPr>
      <w:r w:rsidRPr="0061114F">
        <w:rPr>
          <w:rStyle w:val="Appelnotedebasdep"/>
          <w:sz w:val="16"/>
          <w:szCs w:val="16"/>
        </w:rPr>
        <w:footnoteRef/>
      </w:r>
      <w:r w:rsidRPr="0061114F">
        <w:rPr>
          <w:sz w:val="16"/>
          <w:szCs w:val="16"/>
        </w:rPr>
        <w:t xml:space="preserve"> </w:t>
      </w:r>
      <w:r w:rsidRPr="0061114F">
        <w:rPr>
          <w:rFonts w:cstheme="minorHAnsi"/>
          <w:sz w:val="16"/>
          <w:szCs w:val="16"/>
          <w:lang w:val="fr-BE"/>
        </w:rPr>
        <w:t>La mosquée al-</w:t>
      </w:r>
      <w:proofErr w:type="spellStart"/>
      <w:r w:rsidRPr="0061114F">
        <w:rPr>
          <w:rFonts w:cstheme="minorHAnsi"/>
          <w:sz w:val="16"/>
          <w:szCs w:val="16"/>
          <w:lang w:val="fr-BE"/>
        </w:rPr>
        <w:t>Ziraar</w:t>
      </w:r>
      <w:proofErr w:type="spellEnd"/>
      <w:r w:rsidRPr="0061114F">
        <w:rPr>
          <w:rFonts w:cstheme="minorHAnsi"/>
          <w:sz w:val="16"/>
          <w:szCs w:val="16"/>
          <w:lang w:val="fr-BE"/>
        </w:rPr>
        <w:t xml:space="preserve"> est mentionnée dans l'histoire islamique comme un lieu construit par des hypocrites (</w:t>
      </w:r>
      <w:proofErr w:type="spellStart"/>
      <w:r w:rsidRPr="0061114F">
        <w:rPr>
          <w:rFonts w:cstheme="minorHAnsi"/>
          <w:sz w:val="16"/>
          <w:szCs w:val="16"/>
          <w:lang w:val="fr-BE"/>
        </w:rPr>
        <w:t>mounafiqoune</w:t>
      </w:r>
      <w:proofErr w:type="spellEnd"/>
      <w:r w:rsidRPr="0061114F">
        <w:rPr>
          <w:rFonts w:cstheme="minorHAnsi"/>
          <w:sz w:val="16"/>
          <w:szCs w:val="16"/>
          <w:lang w:val="fr-BE"/>
        </w:rPr>
        <w:t>) pour semer la division parmi les musulmans et conspirer contre la communauté. Bien que ses bâtisseurs aient prétendu agir pour des raisons nobles, comme aider les personnes âgées ou malades, leurs intentions réelles visaient à nuire à l'unité des croyants et à servir les ennemis de l'Islam. Le Coran évoque explicitement cette mosquée dans la sourate at-Tawbah (verset 107), révélant qu'elle n’a pas été fondée sur la piété mais sur la discorde. Suite à cette révélation, le Prophète Mohammad (s) ordonna sa destruction, soulignant ainsi l'importance de l'unité et de la sincérité dans les lieux de culte.</w:t>
      </w:r>
    </w:p>
  </w:footnote>
  <w:footnote w:id="181">
    <w:p w14:paraId="1077531E" w14:textId="77777777" w:rsidR="009D381F" w:rsidRPr="0061114F"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61114F">
        <w:rPr>
          <w:rStyle w:val="Appelnotedebasdep"/>
          <w:sz w:val="16"/>
          <w:szCs w:val="16"/>
        </w:rPr>
        <w:footnoteRef/>
      </w:r>
      <w:r w:rsidRPr="0061114F">
        <w:rPr>
          <w:sz w:val="16"/>
          <w:szCs w:val="16"/>
          <w:lang w:val="fr-RE"/>
        </w:rPr>
        <w:t xml:space="preserve"> </w:t>
      </w:r>
      <w:proofErr w:type="spellStart"/>
      <w:r w:rsidRPr="0061114F">
        <w:rPr>
          <w:rFonts w:asciiTheme="minorHAnsi" w:hAnsiTheme="minorHAnsi" w:cstheme="minorBidi"/>
          <w:i/>
          <w:iCs/>
          <w:sz w:val="16"/>
          <w:szCs w:val="16"/>
          <w:lang w:val="fr-FR" w:bidi="en-US"/>
        </w:rPr>
        <w:t>Tafsiré</w:t>
      </w:r>
      <w:proofErr w:type="spellEnd"/>
      <w:r w:rsidRPr="0061114F">
        <w:rPr>
          <w:rFonts w:asciiTheme="minorHAnsi" w:hAnsiTheme="minorHAnsi" w:cstheme="minorBidi"/>
          <w:i/>
          <w:iCs/>
          <w:sz w:val="16"/>
          <w:szCs w:val="16"/>
          <w:lang w:val="fr-FR" w:bidi="en-US"/>
        </w:rPr>
        <w:t xml:space="preserve"> </w:t>
      </w:r>
      <w:proofErr w:type="spellStart"/>
      <w:r w:rsidRPr="0061114F">
        <w:rPr>
          <w:rFonts w:asciiTheme="minorHAnsi" w:hAnsiTheme="minorHAnsi" w:cstheme="minorBidi"/>
          <w:i/>
          <w:iCs/>
          <w:sz w:val="16"/>
          <w:szCs w:val="16"/>
          <w:lang w:val="fr-FR" w:bidi="en-US"/>
        </w:rPr>
        <w:t>Qur’ané</w:t>
      </w:r>
      <w:proofErr w:type="spellEnd"/>
      <w:r w:rsidRPr="0061114F">
        <w:rPr>
          <w:rFonts w:asciiTheme="minorHAnsi" w:hAnsiTheme="minorHAnsi" w:cstheme="minorBidi"/>
          <w:i/>
          <w:iCs/>
          <w:sz w:val="16"/>
          <w:szCs w:val="16"/>
          <w:lang w:val="fr-FR" w:bidi="en-US"/>
        </w:rPr>
        <w:t xml:space="preserve"> Mehr, tome 3, page 647</w:t>
      </w:r>
    </w:p>
  </w:footnote>
  <w:footnote w:id="182">
    <w:p w14:paraId="4CBC4E5C"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652</w:t>
      </w:r>
    </w:p>
  </w:footnote>
  <w:footnote w:id="183">
    <w:p w14:paraId="6F16FC8E"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654</w:t>
      </w:r>
    </w:p>
  </w:footnote>
  <w:footnote w:id="184">
    <w:p w14:paraId="5FE3CB52" w14:textId="77777777" w:rsidR="009D381F" w:rsidRPr="00A944F5"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A944F5">
        <w:rPr>
          <w:rStyle w:val="Appelnotedebasdep"/>
          <w:sz w:val="16"/>
          <w:szCs w:val="16"/>
        </w:rPr>
        <w:footnoteRef/>
      </w:r>
      <w:r w:rsidRPr="00A944F5">
        <w:rPr>
          <w:sz w:val="16"/>
          <w:szCs w:val="16"/>
          <w:lang w:val="fr-RE"/>
        </w:rPr>
        <w:t xml:space="preserve"> </w:t>
      </w:r>
      <w:proofErr w:type="spellStart"/>
      <w:r w:rsidRPr="00A944F5">
        <w:rPr>
          <w:rFonts w:asciiTheme="minorHAnsi" w:hAnsiTheme="minorHAnsi" w:cstheme="minorBidi"/>
          <w:i/>
          <w:iCs/>
          <w:sz w:val="16"/>
          <w:szCs w:val="16"/>
          <w:lang w:val="fr-FR" w:bidi="en-US"/>
        </w:rPr>
        <w:t>Tafsiré</w:t>
      </w:r>
      <w:proofErr w:type="spellEnd"/>
      <w:r w:rsidRPr="00A944F5">
        <w:rPr>
          <w:rFonts w:asciiTheme="minorHAnsi" w:hAnsiTheme="minorHAnsi" w:cstheme="minorBidi"/>
          <w:i/>
          <w:iCs/>
          <w:sz w:val="16"/>
          <w:szCs w:val="16"/>
          <w:lang w:val="fr-FR" w:bidi="en-US"/>
        </w:rPr>
        <w:t xml:space="preserve"> </w:t>
      </w:r>
      <w:proofErr w:type="spellStart"/>
      <w:r w:rsidRPr="00A944F5">
        <w:rPr>
          <w:rFonts w:asciiTheme="minorHAnsi" w:hAnsiTheme="minorHAnsi" w:cstheme="minorBidi"/>
          <w:i/>
          <w:iCs/>
          <w:sz w:val="16"/>
          <w:szCs w:val="16"/>
          <w:lang w:val="fr-FR" w:bidi="en-US"/>
        </w:rPr>
        <w:t>Qur’ané</w:t>
      </w:r>
      <w:proofErr w:type="spellEnd"/>
      <w:r w:rsidRPr="00A944F5">
        <w:rPr>
          <w:rFonts w:asciiTheme="minorHAnsi" w:hAnsiTheme="minorHAnsi" w:cstheme="minorBidi"/>
          <w:i/>
          <w:iCs/>
          <w:sz w:val="16"/>
          <w:szCs w:val="16"/>
          <w:lang w:val="fr-FR" w:bidi="en-US"/>
        </w:rPr>
        <w:t xml:space="preserve"> Mehr, tome 3, page 655</w:t>
      </w:r>
    </w:p>
  </w:footnote>
  <w:footnote w:id="185">
    <w:p w14:paraId="40FBECD2" w14:textId="196AB402" w:rsidR="009D381F" w:rsidRPr="00A944F5" w:rsidRDefault="009D381F" w:rsidP="00C2397B">
      <w:pPr>
        <w:spacing w:after="0" w:line="240" w:lineRule="auto"/>
        <w:jc w:val="both"/>
        <w:rPr>
          <w:rFonts w:cstheme="minorHAnsi"/>
        </w:rPr>
      </w:pPr>
      <w:r w:rsidRPr="00A944F5">
        <w:rPr>
          <w:rStyle w:val="Appelnotedebasdep"/>
          <w:sz w:val="16"/>
          <w:szCs w:val="16"/>
        </w:rPr>
        <w:footnoteRef/>
      </w:r>
      <w:r w:rsidRPr="00A944F5">
        <w:rPr>
          <w:sz w:val="16"/>
          <w:szCs w:val="16"/>
        </w:rPr>
        <w:t xml:space="preserve"> </w:t>
      </w:r>
      <w:bookmarkStart w:id="78" w:name="_Hlk153136949"/>
      <w:bookmarkStart w:id="79" w:name="_Hlk157248466"/>
      <w:r w:rsidRPr="00A944F5">
        <w:rPr>
          <w:rFonts w:cstheme="minorHAnsi"/>
          <w:sz w:val="16"/>
          <w:szCs w:val="16"/>
        </w:rPr>
        <w:t>Le mot « Torah » signifie littéralement « enseignement » ou « instruction » en hébreu. Les juifs considèrent la Torah comme le fondement de leur relation avec Dieu et comme le guide ultime pour mener une vie morale et spirituelle. La Torah est le texte sacré du Judaïsme. Elle constitue</w:t>
      </w:r>
      <w:r w:rsidRPr="00EA1D81">
        <w:rPr>
          <w:rFonts w:cstheme="minorHAnsi"/>
          <w:sz w:val="16"/>
          <w:szCs w:val="16"/>
        </w:rPr>
        <w:t xml:space="preserv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w:t>
      </w:r>
      <w:r w:rsidR="00757288">
        <w:rPr>
          <w:rFonts w:cstheme="minorHAnsi"/>
          <w:sz w:val="16"/>
          <w:szCs w:val="16"/>
        </w:rPr>
        <w:t>P</w:t>
      </w:r>
      <w:r w:rsidRPr="00EA1D81">
        <w:rPr>
          <w:rFonts w:cstheme="minorHAnsi"/>
          <w:sz w:val="16"/>
          <w:szCs w:val="16"/>
        </w:rPr>
        <w:t>rophète Moïse (a) pour guider les Enfants d’Israël.</w:t>
      </w:r>
      <w:bookmarkEnd w:id="78"/>
      <w:bookmarkEnd w:id="79"/>
    </w:p>
  </w:footnote>
  <w:footnote w:id="186">
    <w:p w14:paraId="1BB8FA93" w14:textId="77777777" w:rsidR="009D381F" w:rsidRPr="00E3202B" w:rsidRDefault="009D381F" w:rsidP="00C2397B">
      <w:pPr>
        <w:pStyle w:val="Notedebasdepage"/>
        <w:jc w:val="both"/>
        <w:rPr>
          <w:sz w:val="16"/>
          <w:szCs w:val="16"/>
          <w:lang w:val="fr-RE"/>
        </w:rPr>
      </w:pPr>
      <w:r w:rsidRPr="00E3202B">
        <w:rPr>
          <w:rStyle w:val="Appelnotedebasdep"/>
          <w:sz w:val="16"/>
          <w:szCs w:val="16"/>
        </w:rPr>
        <w:footnoteRef/>
      </w:r>
      <w:r w:rsidRPr="00E3202B">
        <w:rPr>
          <w:sz w:val="16"/>
          <w:szCs w:val="16"/>
        </w:rPr>
        <w:t xml:space="preserve"> </w:t>
      </w:r>
      <w:r w:rsidRPr="00E3202B">
        <w:rPr>
          <w:sz w:val="16"/>
          <w:szCs w:val="16"/>
          <w:lang w:val="fr-RE"/>
        </w:rPr>
        <w:t>Idem</w:t>
      </w:r>
    </w:p>
  </w:footnote>
  <w:footnote w:id="187">
    <w:p w14:paraId="22719B6B" w14:textId="77777777" w:rsidR="009D381F" w:rsidRPr="00E3202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E3202B">
        <w:rPr>
          <w:rStyle w:val="Appelnotedebasdep"/>
          <w:sz w:val="16"/>
          <w:szCs w:val="16"/>
        </w:rPr>
        <w:footnoteRef/>
      </w:r>
      <w:r w:rsidRPr="00E3202B">
        <w:rPr>
          <w:sz w:val="16"/>
          <w:szCs w:val="16"/>
          <w:lang w:val="fr-RE"/>
        </w:rPr>
        <w:t xml:space="preserve"> </w:t>
      </w:r>
      <w:proofErr w:type="spellStart"/>
      <w:r w:rsidRPr="00E3202B">
        <w:rPr>
          <w:rFonts w:asciiTheme="minorHAnsi" w:hAnsiTheme="minorHAnsi" w:cstheme="minorBidi"/>
          <w:i/>
          <w:iCs/>
          <w:sz w:val="16"/>
          <w:szCs w:val="16"/>
          <w:lang w:val="fr-FR" w:bidi="en-US"/>
        </w:rPr>
        <w:t>Tafsiré</w:t>
      </w:r>
      <w:proofErr w:type="spellEnd"/>
      <w:r w:rsidRPr="00E3202B">
        <w:rPr>
          <w:rFonts w:asciiTheme="minorHAnsi" w:hAnsiTheme="minorHAnsi" w:cstheme="minorBidi"/>
          <w:i/>
          <w:iCs/>
          <w:sz w:val="16"/>
          <w:szCs w:val="16"/>
          <w:lang w:val="fr-FR" w:bidi="en-US"/>
        </w:rPr>
        <w:t xml:space="preserve"> </w:t>
      </w:r>
      <w:proofErr w:type="spellStart"/>
      <w:r w:rsidRPr="00E3202B">
        <w:rPr>
          <w:rFonts w:asciiTheme="minorHAnsi" w:hAnsiTheme="minorHAnsi" w:cstheme="minorBidi"/>
          <w:i/>
          <w:iCs/>
          <w:sz w:val="16"/>
          <w:szCs w:val="16"/>
          <w:lang w:val="fr-FR" w:bidi="en-US"/>
        </w:rPr>
        <w:t>Qur’ané</w:t>
      </w:r>
      <w:proofErr w:type="spellEnd"/>
      <w:r w:rsidRPr="00E3202B">
        <w:rPr>
          <w:rFonts w:asciiTheme="minorHAnsi" w:hAnsiTheme="minorHAnsi" w:cstheme="minorBidi"/>
          <w:i/>
          <w:iCs/>
          <w:sz w:val="16"/>
          <w:szCs w:val="16"/>
          <w:lang w:val="fr-FR" w:bidi="en-US"/>
        </w:rPr>
        <w:t xml:space="preserve"> Mehr, tome 3, page 655</w:t>
      </w:r>
    </w:p>
  </w:footnote>
  <w:footnote w:id="188">
    <w:p w14:paraId="7B640C51"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657</w:t>
      </w:r>
    </w:p>
  </w:footnote>
  <w:footnote w:id="189">
    <w:p w14:paraId="48398553" w14:textId="77777777" w:rsidR="009D381F" w:rsidRPr="009E0FBB"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eastAsiaTheme="minorEastAsia" w:hAnsiTheme="minorHAnsi" w:cstheme="minorBidi"/>
          <w:i/>
          <w:iCs/>
          <w:sz w:val="16"/>
          <w:szCs w:val="16"/>
          <w:lang w:val="fr-FR" w:bidi="en-US"/>
        </w:rPr>
        <w:t>Tafsiré</w:t>
      </w:r>
      <w:proofErr w:type="spellEnd"/>
      <w:r w:rsidRPr="009E0FBB">
        <w:rPr>
          <w:rFonts w:asciiTheme="minorHAnsi" w:eastAsiaTheme="minorEastAsia" w:hAnsiTheme="minorHAnsi" w:cstheme="minorBidi"/>
          <w:i/>
          <w:iCs/>
          <w:sz w:val="16"/>
          <w:szCs w:val="16"/>
          <w:lang w:val="fr-FR" w:bidi="en-US"/>
        </w:rPr>
        <w:t xml:space="preserve"> Némouna, tome 8, page 154</w:t>
      </w:r>
    </w:p>
  </w:footnote>
  <w:footnote w:id="190">
    <w:p w14:paraId="61BC8B68"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659</w:t>
      </w:r>
    </w:p>
  </w:footnote>
  <w:footnote w:id="191">
    <w:p w14:paraId="193CEED9" w14:textId="77777777" w:rsidR="009D381F" w:rsidRPr="009E0FBB" w:rsidRDefault="009D381F" w:rsidP="00C2397B">
      <w:pPr>
        <w:pStyle w:val="Notedebasdepage"/>
        <w:jc w:val="both"/>
        <w:rPr>
          <w:i/>
          <w:iCs/>
          <w:sz w:val="16"/>
          <w:szCs w:val="16"/>
          <w:lang w:val="fr-RE"/>
        </w:rPr>
      </w:pPr>
      <w:r w:rsidRPr="009E0FBB">
        <w:rPr>
          <w:rStyle w:val="Appelnotedebasdep"/>
          <w:sz w:val="16"/>
          <w:szCs w:val="16"/>
        </w:rPr>
        <w:footnoteRef/>
      </w:r>
      <w:r w:rsidRPr="009E0FBB">
        <w:rPr>
          <w:sz w:val="16"/>
          <w:szCs w:val="16"/>
          <w:lang w:val="fr-RE"/>
        </w:rPr>
        <w:t xml:space="preserve"> </w:t>
      </w:r>
      <w:proofErr w:type="spellStart"/>
      <w:r w:rsidRPr="009E0FBB">
        <w:rPr>
          <w:i/>
          <w:iCs/>
          <w:sz w:val="16"/>
          <w:szCs w:val="16"/>
          <w:lang w:bidi="en-US"/>
        </w:rPr>
        <w:t>Tafsiré</w:t>
      </w:r>
      <w:proofErr w:type="spellEnd"/>
      <w:r w:rsidRPr="009E0FBB">
        <w:rPr>
          <w:i/>
          <w:iCs/>
          <w:sz w:val="16"/>
          <w:szCs w:val="16"/>
          <w:lang w:bidi="en-US"/>
        </w:rPr>
        <w:t xml:space="preserve"> </w:t>
      </w:r>
      <w:proofErr w:type="spellStart"/>
      <w:r w:rsidRPr="009E0FBB">
        <w:rPr>
          <w:i/>
          <w:iCs/>
          <w:sz w:val="16"/>
          <w:szCs w:val="16"/>
          <w:lang w:bidi="en-US"/>
        </w:rPr>
        <w:t>Qur’ané</w:t>
      </w:r>
      <w:proofErr w:type="spellEnd"/>
      <w:r w:rsidRPr="009E0FBB">
        <w:rPr>
          <w:i/>
          <w:iCs/>
          <w:sz w:val="16"/>
          <w:szCs w:val="16"/>
          <w:lang w:bidi="en-US"/>
        </w:rPr>
        <w:t xml:space="preserve"> Mehr, tome 3, page 660 ; </w:t>
      </w:r>
      <w:proofErr w:type="spellStart"/>
      <w:r>
        <w:rPr>
          <w:rFonts w:cs="Calibri"/>
          <w:i/>
          <w:iCs/>
          <w:sz w:val="16"/>
          <w:szCs w:val="16"/>
        </w:rPr>
        <w:t>Tafsiré</w:t>
      </w:r>
      <w:proofErr w:type="spellEnd"/>
      <w:r>
        <w:rPr>
          <w:rFonts w:cs="Calibri"/>
          <w:i/>
          <w:iCs/>
          <w:sz w:val="16"/>
          <w:szCs w:val="16"/>
        </w:rPr>
        <w:t xml:space="preserve"> Aboul Foutouh </w:t>
      </w:r>
      <w:proofErr w:type="spellStart"/>
      <w:r>
        <w:rPr>
          <w:rFonts w:cs="Calibri"/>
          <w:i/>
          <w:iCs/>
          <w:sz w:val="16"/>
          <w:szCs w:val="16"/>
        </w:rPr>
        <w:t>raazi</w:t>
      </w:r>
      <w:proofErr w:type="spellEnd"/>
      <w:r w:rsidRPr="009E0FBB">
        <w:rPr>
          <w:i/>
          <w:iCs/>
          <w:sz w:val="16"/>
          <w:szCs w:val="16"/>
          <w:lang w:val="fr-RE"/>
        </w:rPr>
        <w:t xml:space="preserve">, tome 6, page 128 </w:t>
      </w:r>
    </w:p>
  </w:footnote>
  <w:footnote w:id="192">
    <w:p w14:paraId="51A3BB0B" w14:textId="77777777" w:rsidR="009D381F" w:rsidRPr="009E0FBB"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eastAsiaTheme="minorEastAsia" w:hAnsiTheme="minorHAnsi" w:cstheme="minorBidi"/>
          <w:i/>
          <w:iCs/>
          <w:sz w:val="16"/>
          <w:szCs w:val="16"/>
          <w:lang w:val="fr-FR" w:bidi="en-US"/>
        </w:rPr>
        <w:t>Tafsiré</w:t>
      </w:r>
      <w:proofErr w:type="spellEnd"/>
      <w:r w:rsidRPr="009E0FBB">
        <w:rPr>
          <w:rFonts w:asciiTheme="minorHAnsi" w:eastAsiaTheme="minorEastAsia" w:hAnsiTheme="minorHAnsi" w:cstheme="minorBidi"/>
          <w:i/>
          <w:iCs/>
          <w:sz w:val="16"/>
          <w:szCs w:val="16"/>
          <w:lang w:val="fr-FR" w:bidi="en-US"/>
        </w:rPr>
        <w:t xml:space="preserve"> Némouna, tome 8, page 163</w:t>
      </w:r>
    </w:p>
  </w:footnote>
  <w:footnote w:id="193">
    <w:p w14:paraId="114B8864" w14:textId="77777777" w:rsidR="009D381F" w:rsidRPr="009E0FBB" w:rsidRDefault="009D381F" w:rsidP="00C2397B">
      <w:pPr>
        <w:pStyle w:val="Paragraphedeliste"/>
        <w:spacing w:after="0" w:line="240" w:lineRule="auto"/>
        <w:ind w:left="0"/>
        <w:jc w:val="both"/>
        <w:rPr>
          <w:rFonts w:eastAsia="Times New Roman"/>
          <w:i/>
          <w:iCs/>
          <w:sz w:val="16"/>
          <w:szCs w:val="16"/>
          <w:lang w:val="fr-RE"/>
        </w:rPr>
      </w:pPr>
      <w:r w:rsidRPr="009E0FBB">
        <w:rPr>
          <w:rStyle w:val="Appelnotedebasdep"/>
          <w:sz w:val="16"/>
          <w:szCs w:val="16"/>
        </w:rPr>
        <w:footnoteRef/>
      </w:r>
      <w:r w:rsidRPr="009E0FBB">
        <w:rPr>
          <w:sz w:val="16"/>
          <w:szCs w:val="16"/>
        </w:rPr>
        <w:t xml:space="preserve"> </w:t>
      </w:r>
      <w:proofErr w:type="spellStart"/>
      <w:r w:rsidRPr="009E0FBB">
        <w:rPr>
          <w:rFonts w:eastAsia="Times New Roman"/>
          <w:i/>
          <w:iCs/>
          <w:sz w:val="16"/>
          <w:szCs w:val="16"/>
          <w:lang w:val="fr-RE"/>
        </w:rPr>
        <w:t>Tafsiré</w:t>
      </w:r>
      <w:proofErr w:type="spellEnd"/>
      <w:r w:rsidRPr="009E0FBB">
        <w:rPr>
          <w:rFonts w:eastAsia="Times New Roman"/>
          <w:i/>
          <w:iCs/>
          <w:sz w:val="16"/>
          <w:szCs w:val="16"/>
          <w:lang w:val="fr-RE"/>
        </w:rPr>
        <w:t xml:space="preserve"> </w:t>
      </w:r>
      <w:proofErr w:type="spellStart"/>
      <w:r w:rsidRPr="009E0FBB">
        <w:rPr>
          <w:rFonts w:eastAsia="Times New Roman"/>
          <w:i/>
          <w:iCs/>
          <w:sz w:val="16"/>
          <w:szCs w:val="16"/>
          <w:lang w:val="fr-RE"/>
        </w:rPr>
        <w:t>Nouro</w:t>
      </w:r>
      <w:proofErr w:type="spellEnd"/>
      <w:r w:rsidRPr="009E0FBB">
        <w:rPr>
          <w:rFonts w:eastAsia="Times New Roman"/>
          <w:i/>
          <w:iCs/>
          <w:sz w:val="16"/>
          <w:szCs w:val="16"/>
          <w:lang w:val="fr-RE"/>
        </w:rPr>
        <w:t xml:space="preserve"> Thaqalayn, tome 2, page 276 </w:t>
      </w:r>
    </w:p>
  </w:footnote>
  <w:footnote w:id="194">
    <w:p w14:paraId="19BC0D51"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662</w:t>
      </w:r>
    </w:p>
  </w:footnote>
  <w:footnote w:id="195">
    <w:p w14:paraId="5E579D9D"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663</w:t>
      </w:r>
    </w:p>
  </w:footnote>
  <w:footnote w:id="196">
    <w:p w14:paraId="62466AEC" w14:textId="77777777" w:rsidR="009D381F" w:rsidRPr="009E0FBB" w:rsidRDefault="009D381F" w:rsidP="00C2397B">
      <w:pPr>
        <w:pStyle w:val="Paragraphedeliste"/>
        <w:spacing w:after="0" w:line="240" w:lineRule="auto"/>
        <w:ind w:left="0"/>
        <w:jc w:val="both"/>
        <w:rPr>
          <w:rFonts w:eastAsia="Times New Roman"/>
          <w:i/>
          <w:iCs/>
          <w:sz w:val="16"/>
          <w:szCs w:val="16"/>
        </w:rPr>
      </w:pPr>
      <w:r w:rsidRPr="009E0FBB">
        <w:rPr>
          <w:rStyle w:val="Appelnotedebasdep"/>
          <w:sz w:val="16"/>
          <w:szCs w:val="16"/>
        </w:rPr>
        <w:footnoteRef/>
      </w:r>
      <w:r w:rsidRPr="009E0FBB">
        <w:rPr>
          <w:sz w:val="16"/>
          <w:szCs w:val="16"/>
        </w:rPr>
        <w:t xml:space="preserve"> </w:t>
      </w:r>
      <w:proofErr w:type="spellStart"/>
      <w:r w:rsidRPr="009E0FBB">
        <w:rPr>
          <w:rFonts w:eastAsia="Times New Roman"/>
          <w:i/>
          <w:iCs/>
          <w:sz w:val="16"/>
          <w:szCs w:val="16"/>
        </w:rPr>
        <w:t>Tafsiré</w:t>
      </w:r>
      <w:proofErr w:type="spellEnd"/>
      <w:r w:rsidRPr="009E0FBB">
        <w:rPr>
          <w:rFonts w:eastAsia="Times New Roman"/>
          <w:i/>
          <w:iCs/>
          <w:sz w:val="16"/>
          <w:szCs w:val="16"/>
        </w:rPr>
        <w:t xml:space="preserve"> al-Safi, tome 2, page 384 </w:t>
      </w:r>
    </w:p>
  </w:footnote>
  <w:footnote w:id="197">
    <w:p w14:paraId="4280C63D"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r w:rsidRPr="009E0FBB">
        <w:rPr>
          <w:sz w:val="16"/>
          <w:szCs w:val="16"/>
          <w:lang w:val="fr-RE"/>
        </w:rPr>
        <w:t>L’heure</w:t>
      </w:r>
    </w:p>
  </w:footnote>
  <w:footnote w:id="198">
    <w:p w14:paraId="6141D837"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r w:rsidRPr="009E0FBB">
        <w:rPr>
          <w:sz w:val="16"/>
          <w:szCs w:val="16"/>
          <w:lang w:val="fr-RE"/>
        </w:rPr>
        <w:t>Difficulté, peine.</w:t>
      </w:r>
    </w:p>
  </w:footnote>
  <w:footnote w:id="199">
    <w:p w14:paraId="3610AFD1"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r w:rsidRPr="009E0FBB">
        <w:rPr>
          <w:sz w:val="16"/>
          <w:szCs w:val="16"/>
          <w:lang w:val="fr-RE"/>
        </w:rPr>
        <w:t xml:space="preserve">L’armée </w:t>
      </w:r>
    </w:p>
  </w:footnote>
  <w:footnote w:id="200">
    <w:p w14:paraId="3935A5BD" w14:textId="77777777" w:rsidR="009D381F" w:rsidRPr="009E0FBB" w:rsidRDefault="009D381F" w:rsidP="00C2397B">
      <w:pPr>
        <w:pStyle w:val="Paragraphedeliste1"/>
        <w:spacing w:after="0"/>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664</w:t>
      </w:r>
    </w:p>
  </w:footnote>
  <w:footnote w:id="201">
    <w:p w14:paraId="5A242212"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666</w:t>
      </w:r>
    </w:p>
  </w:footnote>
  <w:footnote w:id="202">
    <w:p w14:paraId="373BE149"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r w:rsidRPr="009E0FBB">
        <w:rPr>
          <w:sz w:val="16"/>
          <w:szCs w:val="16"/>
          <w:lang w:val="fr-RE"/>
        </w:rPr>
        <w:t>Idem</w:t>
      </w:r>
    </w:p>
  </w:footnote>
  <w:footnote w:id="203">
    <w:p w14:paraId="0F3E71B5" w14:textId="77777777" w:rsidR="009D381F" w:rsidRPr="009E0FBB" w:rsidRDefault="009D381F" w:rsidP="00C2397B">
      <w:pPr>
        <w:pStyle w:val="Paragraphedeliste1"/>
        <w:spacing w:after="0" w:line="240" w:lineRule="auto"/>
        <w:ind w:left="0"/>
        <w:rPr>
          <w:rFonts w:asciiTheme="minorHAnsi" w:eastAsiaTheme="minorEastAsia" w:hAnsiTheme="minorHAnsi" w:cstheme="minorBidi"/>
          <w:i/>
          <w:iCs/>
          <w:sz w:val="16"/>
          <w:szCs w:val="16"/>
          <w:lang w:val="fr-RE" w:bidi="en-US"/>
        </w:rPr>
      </w:pPr>
      <w:r w:rsidRPr="009E0FBB">
        <w:rPr>
          <w:rStyle w:val="Appelnotedebasdep"/>
          <w:sz w:val="16"/>
          <w:szCs w:val="16"/>
        </w:rPr>
        <w:footnoteRef/>
      </w:r>
      <w:r w:rsidRPr="009E0FBB">
        <w:rPr>
          <w:sz w:val="16"/>
          <w:szCs w:val="16"/>
          <w:lang w:val="fr-RE"/>
        </w:rPr>
        <w:t xml:space="preserve"> </w:t>
      </w:r>
      <w:r w:rsidRPr="009E0FBB">
        <w:rPr>
          <w:i/>
          <w:iCs/>
          <w:sz w:val="16"/>
          <w:szCs w:val="16"/>
          <w:lang w:val="fr-RE"/>
        </w:rPr>
        <w:t>Al-Burhan fi tafsir al-</w:t>
      </w:r>
      <w:proofErr w:type="spellStart"/>
      <w:r w:rsidRPr="009E0FBB">
        <w:rPr>
          <w:i/>
          <w:iCs/>
          <w:sz w:val="16"/>
          <w:szCs w:val="16"/>
          <w:lang w:val="fr-RE"/>
        </w:rPr>
        <w:t>Qur’an</w:t>
      </w:r>
      <w:proofErr w:type="spellEnd"/>
      <w:r w:rsidRPr="009E0FBB">
        <w:rPr>
          <w:i/>
          <w:iCs/>
          <w:sz w:val="16"/>
          <w:szCs w:val="16"/>
          <w:lang w:val="fr-RE"/>
        </w:rPr>
        <w:t xml:space="preserve">, tome 2, page 170 </w:t>
      </w:r>
    </w:p>
  </w:footnote>
  <w:footnote w:id="204">
    <w:p w14:paraId="699CEB77"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668</w:t>
      </w:r>
    </w:p>
  </w:footnote>
  <w:footnote w:id="205">
    <w:p w14:paraId="440235B5"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667</w:t>
      </w:r>
    </w:p>
  </w:footnote>
  <w:footnote w:id="206">
    <w:p w14:paraId="23D335CD"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669</w:t>
      </w:r>
    </w:p>
  </w:footnote>
  <w:footnote w:id="207">
    <w:p w14:paraId="78C3B32A" w14:textId="77777777" w:rsidR="009D381F" w:rsidRPr="009E0FBB"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9E0FBB">
        <w:rPr>
          <w:rStyle w:val="Appelnotedebasdep"/>
          <w:sz w:val="16"/>
          <w:szCs w:val="16"/>
        </w:rPr>
        <w:footnoteRef/>
      </w:r>
      <w:r w:rsidRPr="009E0FBB">
        <w:rPr>
          <w:sz w:val="16"/>
          <w:szCs w:val="16"/>
          <w:lang w:val="fr-RE"/>
        </w:rPr>
        <w:t xml:space="preserve"> </w:t>
      </w:r>
      <w:proofErr w:type="spellStart"/>
      <w:r w:rsidRPr="009E0FBB">
        <w:rPr>
          <w:rFonts w:asciiTheme="minorHAnsi" w:hAnsiTheme="minorHAnsi" w:cstheme="minorBidi"/>
          <w:i/>
          <w:iCs/>
          <w:sz w:val="16"/>
          <w:szCs w:val="16"/>
          <w:lang w:val="fr-FR" w:bidi="en-US"/>
        </w:rPr>
        <w:t>Tafsiré</w:t>
      </w:r>
      <w:proofErr w:type="spellEnd"/>
      <w:r w:rsidRPr="009E0FBB">
        <w:rPr>
          <w:rFonts w:asciiTheme="minorHAnsi" w:hAnsiTheme="minorHAnsi" w:cstheme="minorBidi"/>
          <w:i/>
          <w:iCs/>
          <w:sz w:val="16"/>
          <w:szCs w:val="16"/>
          <w:lang w:val="fr-FR" w:bidi="en-US"/>
        </w:rPr>
        <w:t xml:space="preserve"> </w:t>
      </w:r>
      <w:proofErr w:type="spellStart"/>
      <w:r w:rsidRPr="009E0FBB">
        <w:rPr>
          <w:rFonts w:asciiTheme="minorHAnsi" w:hAnsiTheme="minorHAnsi" w:cstheme="minorBidi"/>
          <w:i/>
          <w:iCs/>
          <w:sz w:val="16"/>
          <w:szCs w:val="16"/>
          <w:lang w:val="fr-FR" w:bidi="en-US"/>
        </w:rPr>
        <w:t>Qur’ané</w:t>
      </w:r>
      <w:proofErr w:type="spellEnd"/>
      <w:r w:rsidRPr="009E0FBB">
        <w:rPr>
          <w:rFonts w:asciiTheme="minorHAnsi" w:hAnsiTheme="minorHAnsi" w:cstheme="minorBidi"/>
          <w:i/>
          <w:iCs/>
          <w:sz w:val="16"/>
          <w:szCs w:val="16"/>
          <w:lang w:val="fr-FR" w:bidi="en-US"/>
        </w:rPr>
        <w:t xml:space="preserve"> Mehr, tome 3, page 670</w:t>
      </w:r>
    </w:p>
  </w:footnote>
  <w:footnote w:id="208">
    <w:p w14:paraId="06BD4D38" w14:textId="77777777" w:rsidR="009D381F" w:rsidRPr="0041224F" w:rsidRDefault="009D381F" w:rsidP="00C2397B">
      <w:pPr>
        <w:pStyle w:val="Notedebasdepage"/>
        <w:jc w:val="both"/>
        <w:rPr>
          <w:sz w:val="16"/>
          <w:szCs w:val="16"/>
          <w:lang w:val="fr-RE"/>
        </w:rPr>
      </w:pPr>
      <w:r w:rsidRPr="0041224F">
        <w:rPr>
          <w:rStyle w:val="Appelnotedebasdep"/>
          <w:sz w:val="16"/>
          <w:szCs w:val="16"/>
        </w:rPr>
        <w:footnoteRef/>
      </w:r>
      <w:r w:rsidRPr="0041224F">
        <w:rPr>
          <w:sz w:val="16"/>
          <w:szCs w:val="16"/>
        </w:rPr>
        <w:t xml:space="preserve"> </w:t>
      </w:r>
      <w:r w:rsidRPr="0041224F">
        <w:rPr>
          <w:sz w:val="16"/>
          <w:szCs w:val="16"/>
          <w:lang w:val="fr-BE"/>
        </w:rPr>
        <w:t xml:space="preserve">Voir l’exégèse de ces versets dans le </w:t>
      </w:r>
      <w:r w:rsidRPr="0041224F">
        <w:rPr>
          <w:sz w:val="16"/>
          <w:szCs w:val="16"/>
        </w:rPr>
        <w:t>At-</w:t>
      </w:r>
      <w:proofErr w:type="spellStart"/>
      <w:r w:rsidRPr="0041224F">
        <w:rPr>
          <w:sz w:val="16"/>
          <w:szCs w:val="16"/>
        </w:rPr>
        <w:t>Tibyane</w:t>
      </w:r>
      <w:proofErr w:type="spellEnd"/>
      <w:r w:rsidRPr="0041224F">
        <w:rPr>
          <w:sz w:val="16"/>
          <w:szCs w:val="16"/>
        </w:rPr>
        <w:t xml:space="preserve"> fi tafsir al-</w:t>
      </w:r>
      <w:proofErr w:type="spellStart"/>
      <w:r w:rsidRPr="0041224F">
        <w:rPr>
          <w:sz w:val="16"/>
          <w:szCs w:val="16"/>
        </w:rPr>
        <w:t>Qur’an</w:t>
      </w:r>
      <w:proofErr w:type="spellEnd"/>
      <w:r w:rsidRPr="0041224F">
        <w:rPr>
          <w:sz w:val="16"/>
          <w:szCs w:val="16"/>
        </w:rPr>
        <w:t>.</w:t>
      </w:r>
    </w:p>
  </w:footnote>
  <w:footnote w:id="209">
    <w:p w14:paraId="274813AB" w14:textId="77777777" w:rsidR="009D381F" w:rsidRPr="0041224F" w:rsidRDefault="009D381F" w:rsidP="00C2397B">
      <w:pPr>
        <w:pStyle w:val="Paragraphedeliste"/>
        <w:spacing w:after="0" w:line="240" w:lineRule="auto"/>
        <w:ind w:left="0"/>
        <w:jc w:val="both"/>
        <w:rPr>
          <w:rFonts w:eastAsia="Times New Roman"/>
          <w:i/>
          <w:iCs/>
          <w:sz w:val="16"/>
          <w:szCs w:val="16"/>
        </w:rPr>
      </w:pPr>
      <w:r w:rsidRPr="0041224F">
        <w:rPr>
          <w:rStyle w:val="Appelnotedebasdep"/>
          <w:sz w:val="16"/>
          <w:szCs w:val="16"/>
        </w:rPr>
        <w:footnoteRef/>
      </w:r>
      <w:r w:rsidRPr="0041224F">
        <w:rPr>
          <w:sz w:val="16"/>
          <w:szCs w:val="16"/>
        </w:rPr>
        <w:t xml:space="preserve"> </w:t>
      </w:r>
      <w:r w:rsidRPr="0041224F">
        <w:rPr>
          <w:sz w:val="16"/>
          <w:szCs w:val="16"/>
          <w:lang w:val="fr-BE"/>
        </w:rPr>
        <w:t xml:space="preserve">Voir l’exégèse de ces versets dans le </w:t>
      </w:r>
      <w:proofErr w:type="spellStart"/>
      <w:r w:rsidRPr="0041224F">
        <w:rPr>
          <w:sz w:val="16"/>
          <w:szCs w:val="16"/>
        </w:rPr>
        <w:t>Tafsiré</w:t>
      </w:r>
      <w:proofErr w:type="spellEnd"/>
      <w:r w:rsidRPr="0041224F">
        <w:rPr>
          <w:sz w:val="16"/>
          <w:szCs w:val="16"/>
        </w:rPr>
        <w:t xml:space="preserve"> </w:t>
      </w:r>
      <w:r w:rsidRPr="0041224F">
        <w:rPr>
          <w:rFonts w:eastAsia="Times New Roman"/>
          <w:sz w:val="16"/>
          <w:szCs w:val="16"/>
        </w:rPr>
        <w:t xml:space="preserve">Majmà’ al </w:t>
      </w:r>
      <w:proofErr w:type="spellStart"/>
      <w:r w:rsidRPr="0041224F">
        <w:rPr>
          <w:rFonts w:eastAsia="Times New Roman"/>
          <w:sz w:val="16"/>
          <w:szCs w:val="16"/>
        </w:rPr>
        <w:t>Bayàn</w:t>
      </w:r>
      <w:proofErr w:type="spellEnd"/>
      <w:r w:rsidRPr="0041224F">
        <w:rPr>
          <w:rFonts w:eastAsia="Times New Roman"/>
          <w:sz w:val="16"/>
          <w:szCs w:val="16"/>
        </w:rPr>
        <w:t>.</w:t>
      </w:r>
    </w:p>
  </w:footnote>
  <w:footnote w:id="210">
    <w:p w14:paraId="1327550D" w14:textId="77777777" w:rsidR="009D381F" w:rsidRPr="0041224F" w:rsidRDefault="009D381F" w:rsidP="00C2397B">
      <w:pPr>
        <w:pStyle w:val="Notedebasdepage"/>
        <w:jc w:val="both"/>
        <w:rPr>
          <w:sz w:val="16"/>
          <w:szCs w:val="16"/>
          <w:lang w:val="fr-RE"/>
        </w:rPr>
      </w:pPr>
      <w:r w:rsidRPr="0041224F">
        <w:rPr>
          <w:rStyle w:val="Appelnotedebasdep"/>
          <w:sz w:val="16"/>
          <w:szCs w:val="16"/>
        </w:rPr>
        <w:footnoteRef/>
      </w:r>
      <w:r w:rsidRPr="0041224F">
        <w:rPr>
          <w:sz w:val="16"/>
          <w:szCs w:val="16"/>
        </w:rPr>
        <w:t xml:space="preserve"> </w:t>
      </w:r>
      <w:proofErr w:type="spellStart"/>
      <w:r w:rsidRPr="0041224F">
        <w:rPr>
          <w:rFonts w:eastAsiaTheme="minorEastAsia"/>
          <w:i/>
          <w:iCs/>
          <w:sz w:val="16"/>
          <w:szCs w:val="16"/>
          <w:lang w:bidi="en-US"/>
        </w:rPr>
        <w:t>Tafsiré</w:t>
      </w:r>
      <w:proofErr w:type="spellEnd"/>
      <w:r w:rsidRPr="0041224F">
        <w:rPr>
          <w:rFonts w:eastAsiaTheme="minorEastAsia"/>
          <w:i/>
          <w:iCs/>
          <w:sz w:val="16"/>
          <w:szCs w:val="16"/>
          <w:lang w:bidi="en-US"/>
        </w:rPr>
        <w:t xml:space="preserve"> Némouna, tome 8, page 189</w:t>
      </w:r>
    </w:p>
  </w:footnote>
  <w:footnote w:id="211">
    <w:p w14:paraId="66F6839A" w14:textId="77777777" w:rsidR="009D381F" w:rsidRPr="009E0FBB" w:rsidRDefault="009D381F" w:rsidP="00C2397B">
      <w:pPr>
        <w:pStyle w:val="Notedebasdepage"/>
        <w:jc w:val="both"/>
        <w:rPr>
          <w:rFonts w:cstheme="minorHAnsi"/>
          <w:sz w:val="16"/>
          <w:szCs w:val="16"/>
          <w:lang w:val="fr-RE"/>
        </w:rPr>
      </w:pPr>
      <w:r w:rsidRPr="009E0FBB">
        <w:rPr>
          <w:rStyle w:val="Appelnotedebasdep"/>
          <w:sz w:val="16"/>
          <w:szCs w:val="16"/>
        </w:rPr>
        <w:footnoteRef/>
      </w:r>
      <w:r w:rsidRPr="009E0FBB">
        <w:rPr>
          <w:sz w:val="16"/>
          <w:szCs w:val="16"/>
        </w:rPr>
        <w:t xml:space="preserve"> </w:t>
      </w:r>
      <w:r w:rsidRPr="009E0FBB">
        <w:rPr>
          <w:rFonts w:cstheme="minorHAnsi"/>
          <w:sz w:val="16"/>
          <w:szCs w:val="16"/>
          <w:shd w:val="clear" w:color="auto" w:fill="FFFFFF"/>
        </w:rPr>
        <w:t>Les fondements de la jurisprudence islamique.</w:t>
      </w:r>
    </w:p>
  </w:footnote>
  <w:footnote w:id="212">
    <w:p w14:paraId="1A238769"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r w:rsidRPr="009E0FBB">
        <w:rPr>
          <w:rFonts w:cstheme="minorHAnsi"/>
          <w:sz w:val="16"/>
          <w:szCs w:val="16"/>
          <w:shd w:val="clear" w:color="auto" w:fill="FFFFFF"/>
        </w:rPr>
        <w:t>« La science de l'homme », est une branche d'é</w:t>
      </w:r>
      <w:r>
        <w:rPr>
          <w:rFonts w:cstheme="minorHAnsi"/>
          <w:sz w:val="16"/>
          <w:szCs w:val="16"/>
          <w:shd w:val="clear" w:color="auto" w:fill="FFFFFF"/>
        </w:rPr>
        <w:t>tude scientifique islamique de récit</w:t>
      </w:r>
      <w:r w:rsidRPr="009E0FBB">
        <w:rPr>
          <w:rFonts w:cstheme="minorHAnsi"/>
          <w:sz w:val="16"/>
          <w:szCs w:val="16"/>
          <w:shd w:val="clear" w:color="auto" w:fill="FFFFFF"/>
        </w:rPr>
        <w:t>.</w:t>
      </w:r>
    </w:p>
  </w:footnote>
  <w:footnote w:id="213">
    <w:p w14:paraId="600E802A" w14:textId="77777777" w:rsidR="009D381F" w:rsidRPr="00205342" w:rsidRDefault="009D381F" w:rsidP="00C2397B">
      <w:pPr>
        <w:pStyle w:val="Paragraphedeliste1"/>
        <w:spacing w:after="0" w:line="240" w:lineRule="auto"/>
        <w:ind w:left="0"/>
        <w:rPr>
          <w:rFonts w:asciiTheme="minorHAnsi" w:eastAsiaTheme="minorEastAsia" w:hAnsiTheme="minorHAnsi" w:cstheme="minorBidi"/>
          <w:i/>
          <w:iCs/>
          <w:sz w:val="16"/>
          <w:szCs w:val="16"/>
          <w:lang w:val="fr-FR" w:bidi="en-US"/>
        </w:rPr>
      </w:pPr>
      <w:r w:rsidRPr="00205342">
        <w:rPr>
          <w:rStyle w:val="Appelnotedebasdep"/>
          <w:sz w:val="16"/>
          <w:szCs w:val="16"/>
        </w:rPr>
        <w:footnoteRef/>
      </w:r>
      <w:r w:rsidRPr="00205342">
        <w:rPr>
          <w:sz w:val="16"/>
          <w:szCs w:val="16"/>
          <w:lang w:val="fr-RE"/>
        </w:rPr>
        <w:t xml:space="preserve"> </w:t>
      </w:r>
      <w:proofErr w:type="spellStart"/>
      <w:r w:rsidRPr="00205342">
        <w:rPr>
          <w:rFonts w:asciiTheme="minorHAnsi" w:hAnsiTheme="minorHAnsi" w:cstheme="minorBidi"/>
          <w:i/>
          <w:iCs/>
          <w:sz w:val="16"/>
          <w:szCs w:val="16"/>
          <w:lang w:val="fr-FR" w:bidi="en-US"/>
        </w:rPr>
        <w:t>Tafsiré</w:t>
      </w:r>
      <w:proofErr w:type="spellEnd"/>
      <w:r w:rsidRPr="00205342">
        <w:rPr>
          <w:rFonts w:asciiTheme="minorHAnsi" w:hAnsiTheme="minorHAnsi" w:cstheme="minorBidi"/>
          <w:i/>
          <w:iCs/>
          <w:sz w:val="16"/>
          <w:szCs w:val="16"/>
          <w:lang w:val="fr-FR" w:bidi="en-US"/>
        </w:rPr>
        <w:t xml:space="preserve"> </w:t>
      </w:r>
      <w:proofErr w:type="spellStart"/>
      <w:r w:rsidRPr="00205342">
        <w:rPr>
          <w:rFonts w:asciiTheme="minorHAnsi" w:hAnsiTheme="minorHAnsi" w:cstheme="minorBidi"/>
          <w:i/>
          <w:iCs/>
          <w:sz w:val="16"/>
          <w:szCs w:val="16"/>
          <w:lang w:val="fr-FR" w:bidi="en-US"/>
        </w:rPr>
        <w:t>Qur’ané</w:t>
      </w:r>
      <w:proofErr w:type="spellEnd"/>
      <w:r w:rsidRPr="00205342">
        <w:rPr>
          <w:rFonts w:asciiTheme="minorHAnsi" w:hAnsiTheme="minorHAnsi" w:cstheme="minorBidi"/>
          <w:i/>
          <w:iCs/>
          <w:sz w:val="16"/>
          <w:szCs w:val="16"/>
          <w:lang w:val="fr-FR" w:bidi="en-US"/>
        </w:rPr>
        <w:t xml:space="preserve"> Mehr, tome 3, page 671 ; </w:t>
      </w:r>
      <w:proofErr w:type="spellStart"/>
      <w:r w:rsidRPr="00205342">
        <w:rPr>
          <w:rFonts w:asciiTheme="minorHAnsi" w:eastAsiaTheme="minorEastAsia" w:hAnsiTheme="minorHAnsi" w:cstheme="minorBidi"/>
          <w:i/>
          <w:iCs/>
          <w:sz w:val="16"/>
          <w:szCs w:val="16"/>
          <w:lang w:val="fr-FR" w:bidi="en-US"/>
        </w:rPr>
        <w:t>Tafsiré</w:t>
      </w:r>
      <w:proofErr w:type="spellEnd"/>
      <w:r w:rsidRPr="00205342">
        <w:rPr>
          <w:rFonts w:asciiTheme="minorHAnsi" w:eastAsiaTheme="minorEastAsia" w:hAnsiTheme="minorHAnsi" w:cstheme="minorBidi"/>
          <w:i/>
          <w:iCs/>
          <w:sz w:val="16"/>
          <w:szCs w:val="16"/>
          <w:lang w:val="fr-FR" w:bidi="en-US"/>
        </w:rPr>
        <w:t xml:space="preserve"> </w:t>
      </w:r>
      <w:proofErr w:type="spellStart"/>
      <w:r w:rsidRPr="00205342">
        <w:rPr>
          <w:rFonts w:asciiTheme="minorHAnsi" w:eastAsiaTheme="minorEastAsia" w:hAnsiTheme="minorHAnsi" w:cstheme="minorBidi"/>
          <w:i/>
          <w:iCs/>
          <w:sz w:val="16"/>
          <w:szCs w:val="16"/>
          <w:lang w:val="fr-FR" w:bidi="en-US"/>
        </w:rPr>
        <w:t>Némouna</w:t>
      </w:r>
      <w:proofErr w:type="spellEnd"/>
      <w:r w:rsidRPr="00205342">
        <w:rPr>
          <w:rFonts w:asciiTheme="minorHAnsi" w:eastAsiaTheme="minorEastAsia" w:hAnsiTheme="minorHAnsi" w:cstheme="minorBidi"/>
          <w:i/>
          <w:iCs/>
          <w:sz w:val="16"/>
          <w:szCs w:val="16"/>
          <w:lang w:val="fr-FR" w:bidi="en-US"/>
        </w:rPr>
        <w:t>, tome 8, page 193</w:t>
      </w:r>
    </w:p>
  </w:footnote>
  <w:footnote w:id="214">
    <w:p w14:paraId="2757ADDE" w14:textId="77777777" w:rsidR="009D381F" w:rsidRPr="00205342" w:rsidRDefault="009D381F" w:rsidP="00C2397B">
      <w:pPr>
        <w:spacing w:after="0" w:line="240" w:lineRule="auto"/>
        <w:jc w:val="both"/>
        <w:rPr>
          <w:rFonts w:cstheme="minorHAnsi"/>
          <w:sz w:val="16"/>
          <w:szCs w:val="16"/>
        </w:rPr>
      </w:pPr>
      <w:r w:rsidRPr="00205342">
        <w:rPr>
          <w:rStyle w:val="Appelnotedebasdep"/>
          <w:sz w:val="16"/>
          <w:szCs w:val="16"/>
        </w:rPr>
        <w:footnoteRef/>
      </w:r>
      <w:r w:rsidRPr="00205342">
        <w:rPr>
          <w:sz w:val="16"/>
          <w:szCs w:val="16"/>
        </w:rPr>
        <w:t xml:space="preserve"> </w:t>
      </w:r>
      <w:bookmarkStart w:id="84" w:name="_Hlk153813542"/>
      <w:bookmarkStart w:id="85" w:name="_Hlk179531814"/>
      <w:r w:rsidRPr="00205342">
        <w:rPr>
          <w:rFonts w:cstheme="minorHAnsi"/>
          <w:sz w:val="16"/>
          <w:szCs w:val="16"/>
        </w:rPr>
        <w:t>Le Tawaf ou la circumambulation de la Kaaba est l'un des rituels les plus importants du pèlerinage musulman (le Hajj) et de la Oumra. Elle consiste à faire sept tours complets autour de la Kaaba de manière anti-horaire, en partant de la pierre noire située dans l'angle nord-est. Au cours des sept tours, les pèlerins doivent avoir la Kaaba sur leur gauche, afin de reproduire les mouvements d'Adam (a), Ève, Abraham (a) et Ismael (a) lors de la construction de la Kaaba. Le Tawaf symbolise le rassemblement de toute l'humanité autour de Dieu. Elle exprime l'unité des musulmans en prière. Il est recommandé de faire les tours de manière continue, sans s'arrêter, et à une vitesse modérée afin de méditer sur les versets du Coran relatifs à la Kaaba. La circumambulation est l'un des rituels les plus anciens associés à la Kaaba, remontant probablement aux origines du monothéisme abrahamique.</w:t>
      </w:r>
      <w:bookmarkEnd w:id="84"/>
      <w:bookmarkEnd w:id="85"/>
    </w:p>
  </w:footnote>
  <w:footnote w:id="215">
    <w:p w14:paraId="69B5D29F" w14:textId="77777777" w:rsidR="009D381F" w:rsidRPr="00205342" w:rsidRDefault="009D381F" w:rsidP="00C2397B">
      <w:pPr>
        <w:spacing w:after="0" w:line="240" w:lineRule="auto"/>
        <w:jc w:val="both"/>
        <w:rPr>
          <w:rFonts w:cstheme="minorHAnsi"/>
          <w:sz w:val="16"/>
          <w:szCs w:val="16"/>
          <w:lang w:bidi="fa-IR"/>
        </w:rPr>
      </w:pPr>
      <w:r w:rsidRPr="00205342">
        <w:rPr>
          <w:rStyle w:val="Appelnotedebasdep"/>
          <w:sz w:val="16"/>
          <w:szCs w:val="16"/>
        </w:rPr>
        <w:footnoteRef/>
      </w:r>
      <w:r w:rsidRPr="00205342">
        <w:rPr>
          <w:sz w:val="16"/>
          <w:szCs w:val="16"/>
        </w:rPr>
        <w:t xml:space="preserve"> </w:t>
      </w:r>
      <w:bookmarkStart w:id="86" w:name="_Hlk153813834"/>
      <w:r w:rsidRPr="00205342">
        <w:rPr>
          <w:rFonts w:cstheme="minorHAnsi"/>
          <w:sz w:val="16"/>
          <w:szCs w:val="16"/>
          <w:lang w:bidi="fa-IR"/>
        </w:rPr>
        <w:t>Abou Soufyan ibn Harb était le chef de la tribu des Qurayshites à La Mecque au début de l'Islam et cousin éloigné du Prophète Mohammad (s). Il faisait partie du clan des Omeyyades, l'un des plus puissants à La Mecque grâce au commerce. Au départ, Abou Soufyan était farouchement opposé au Noble Prophète (s)</w:t>
      </w:r>
      <w:r w:rsidRPr="00912503">
        <w:rPr>
          <w:rFonts w:cstheme="minorHAnsi"/>
          <w:lang w:bidi="fa-IR"/>
        </w:rPr>
        <w:t xml:space="preserve"> </w:t>
      </w:r>
      <w:r w:rsidRPr="00205342">
        <w:rPr>
          <w:rFonts w:cstheme="minorHAnsi"/>
          <w:sz w:val="16"/>
          <w:szCs w:val="16"/>
          <w:lang w:bidi="fa-IR"/>
        </w:rPr>
        <w:t>et à son message monothéiste. Il fut l'un des meneurs de la persécution des musulmans et participa notamment à la bataille de Badr où il fut fait prisonnier. Cependant, lorsque le Prophète (s) conquit La Mecque pacifiquement en 630, Abou Soufyan fut le premier à reconnaître sa prophétie. Il se convertit alors à l'Islam avec le reste de la tribu des Qurayshites.</w:t>
      </w:r>
      <w:bookmarkEnd w:id="86"/>
    </w:p>
  </w:footnote>
  <w:footnote w:id="216">
    <w:p w14:paraId="7F5E07B5" w14:textId="77777777" w:rsidR="009D381F" w:rsidRPr="00205342"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205342">
        <w:rPr>
          <w:rStyle w:val="Appelnotedebasdep"/>
          <w:sz w:val="16"/>
          <w:szCs w:val="16"/>
        </w:rPr>
        <w:footnoteRef/>
      </w:r>
      <w:r w:rsidRPr="00205342">
        <w:rPr>
          <w:sz w:val="16"/>
          <w:szCs w:val="16"/>
          <w:lang w:val="fr-RE"/>
        </w:rPr>
        <w:t xml:space="preserve"> </w:t>
      </w:r>
      <w:proofErr w:type="spellStart"/>
      <w:r w:rsidRPr="00205342">
        <w:rPr>
          <w:rFonts w:asciiTheme="minorHAnsi" w:hAnsiTheme="minorHAnsi" w:cstheme="minorBidi"/>
          <w:i/>
          <w:iCs/>
          <w:sz w:val="16"/>
          <w:szCs w:val="16"/>
          <w:lang w:val="fr-FR" w:bidi="en-US"/>
        </w:rPr>
        <w:t>Tafsiré</w:t>
      </w:r>
      <w:proofErr w:type="spellEnd"/>
      <w:r w:rsidRPr="00205342">
        <w:rPr>
          <w:rFonts w:asciiTheme="minorHAnsi" w:hAnsiTheme="minorHAnsi" w:cstheme="minorBidi"/>
          <w:i/>
          <w:iCs/>
          <w:sz w:val="16"/>
          <w:szCs w:val="16"/>
          <w:lang w:val="fr-FR" w:bidi="en-US"/>
        </w:rPr>
        <w:t xml:space="preserve"> </w:t>
      </w:r>
      <w:proofErr w:type="spellStart"/>
      <w:r w:rsidRPr="00205342">
        <w:rPr>
          <w:rFonts w:asciiTheme="minorHAnsi" w:hAnsiTheme="minorHAnsi" w:cstheme="minorBidi"/>
          <w:i/>
          <w:iCs/>
          <w:sz w:val="16"/>
          <w:szCs w:val="16"/>
          <w:lang w:val="fr-FR" w:bidi="en-US"/>
        </w:rPr>
        <w:t>Qur’ané</w:t>
      </w:r>
      <w:proofErr w:type="spellEnd"/>
      <w:r w:rsidRPr="00205342">
        <w:rPr>
          <w:rFonts w:asciiTheme="minorHAnsi" w:hAnsiTheme="minorHAnsi" w:cstheme="minorBidi"/>
          <w:i/>
          <w:iCs/>
          <w:sz w:val="16"/>
          <w:szCs w:val="16"/>
          <w:lang w:val="fr-FR" w:bidi="en-US"/>
        </w:rPr>
        <w:t xml:space="preserve"> Mehr, tome 3, page 673</w:t>
      </w:r>
    </w:p>
  </w:footnote>
  <w:footnote w:id="217">
    <w:p w14:paraId="555AA4D0" w14:textId="77777777" w:rsidR="009D381F" w:rsidRPr="00205342" w:rsidRDefault="009D381F" w:rsidP="00C2397B">
      <w:pPr>
        <w:pStyle w:val="Paragraphedeliste1"/>
        <w:spacing w:after="0" w:line="240" w:lineRule="auto"/>
        <w:ind w:left="0"/>
        <w:rPr>
          <w:rFonts w:asciiTheme="minorHAnsi" w:hAnsiTheme="minorHAnsi" w:cstheme="minorBidi"/>
          <w:i/>
          <w:iCs/>
          <w:sz w:val="16"/>
          <w:szCs w:val="16"/>
          <w:lang w:val="fr-FR" w:bidi="en-US"/>
        </w:rPr>
      </w:pPr>
      <w:r w:rsidRPr="00205342">
        <w:rPr>
          <w:rStyle w:val="Appelnotedebasdep"/>
          <w:sz w:val="16"/>
          <w:szCs w:val="16"/>
        </w:rPr>
        <w:footnoteRef/>
      </w:r>
      <w:r w:rsidRPr="00205342">
        <w:rPr>
          <w:sz w:val="16"/>
          <w:szCs w:val="16"/>
          <w:lang w:val="fr-RE"/>
        </w:rPr>
        <w:t xml:space="preserve"> </w:t>
      </w:r>
      <w:proofErr w:type="spellStart"/>
      <w:r w:rsidRPr="00205342">
        <w:rPr>
          <w:rFonts w:asciiTheme="minorHAnsi" w:hAnsiTheme="minorHAnsi" w:cstheme="minorBidi"/>
          <w:i/>
          <w:iCs/>
          <w:sz w:val="16"/>
          <w:szCs w:val="16"/>
          <w:lang w:val="fr-FR" w:bidi="en-US"/>
        </w:rPr>
        <w:t>Tafsiré</w:t>
      </w:r>
      <w:proofErr w:type="spellEnd"/>
      <w:r w:rsidRPr="00205342">
        <w:rPr>
          <w:rFonts w:asciiTheme="minorHAnsi" w:hAnsiTheme="minorHAnsi" w:cstheme="minorBidi"/>
          <w:i/>
          <w:iCs/>
          <w:sz w:val="16"/>
          <w:szCs w:val="16"/>
          <w:lang w:val="fr-FR" w:bidi="en-US"/>
        </w:rPr>
        <w:t xml:space="preserve"> </w:t>
      </w:r>
      <w:proofErr w:type="spellStart"/>
      <w:r w:rsidRPr="00205342">
        <w:rPr>
          <w:rFonts w:asciiTheme="minorHAnsi" w:hAnsiTheme="minorHAnsi" w:cstheme="minorBidi"/>
          <w:i/>
          <w:iCs/>
          <w:sz w:val="16"/>
          <w:szCs w:val="16"/>
          <w:lang w:val="fr-FR" w:bidi="en-US"/>
        </w:rPr>
        <w:t>Qur’ané</w:t>
      </w:r>
      <w:proofErr w:type="spellEnd"/>
      <w:r w:rsidRPr="00205342">
        <w:rPr>
          <w:rFonts w:asciiTheme="minorHAnsi" w:hAnsiTheme="minorHAnsi" w:cstheme="minorBidi"/>
          <w:i/>
          <w:iCs/>
          <w:sz w:val="16"/>
          <w:szCs w:val="16"/>
          <w:lang w:val="fr-FR" w:bidi="en-US"/>
        </w:rPr>
        <w:t xml:space="preserve"> Mehr, tome 3, page 675 </w:t>
      </w:r>
    </w:p>
  </w:footnote>
  <w:footnote w:id="218">
    <w:p w14:paraId="1171955C"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proofErr w:type="spellStart"/>
      <w:r w:rsidRPr="009E0FBB">
        <w:rPr>
          <w:i/>
          <w:iCs/>
          <w:sz w:val="16"/>
          <w:szCs w:val="16"/>
          <w:lang w:bidi="en-US"/>
        </w:rPr>
        <w:t>Tafsiré</w:t>
      </w:r>
      <w:proofErr w:type="spellEnd"/>
      <w:r w:rsidRPr="009E0FBB">
        <w:rPr>
          <w:i/>
          <w:iCs/>
          <w:sz w:val="16"/>
          <w:szCs w:val="16"/>
          <w:lang w:bidi="en-US"/>
        </w:rPr>
        <w:t xml:space="preserve"> </w:t>
      </w:r>
      <w:proofErr w:type="spellStart"/>
      <w:r w:rsidRPr="009E0FBB">
        <w:rPr>
          <w:i/>
          <w:iCs/>
          <w:sz w:val="16"/>
          <w:szCs w:val="16"/>
          <w:lang w:bidi="en-US"/>
        </w:rPr>
        <w:t>Qur’ané</w:t>
      </w:r>
      <w:proofErr w:type="spellEnd"/>
      <w:r w:rsidRPr="009E0FBB">
        <w:rPr>
          <w:i/>
          <w:iCs/>
          <w:sz w:val="16"/>
          <w:szCs w:val="16"/>
          <w:lang w:bidi="en-US"/>
        </w:rPr>
        <w:t xml:space="preserve"> Mehr, tome 3, page 676</w:t>
      </w:r>
    </w:p>
  </w:footnote>
  <w:footnote w:id="219">
    <w:p w14:paraId="4D7B9D13"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proofErr w:type="spellStart"/>
      <w:r w:rsidRPr="009E0FBB">
        <w:rPr>
          <w:i/>
          <w:iCs/>
          <w:sz w:val="16"/>
          <w:szCs w:val="16"/>
          <w:lang w:bidi="en-US"/>
        </w:rPr>
        <w:t>Tafsiré</w:t>
      </w:r>
      <w:proofErr w:type="spellEnd"/>
      <w:r w:rsidRPr="009E0FBB">
        <w:rPr>
          <w:i/>
          <w:iCs/>
          <w:sz w:val="16"/>
          <w:szCs w:val="16"/>
          <w:lang w:bidi="en-US"/>
        </w:rPr>
        <w:t xml:space="preserve"> </w:t>
      </w:r>
      <w:proofErr w:type="spellStart"/>
      <w:r w:rsidRPr="009E0FBB">
        <w:rPr>
          <w:i/>
          <w:iCs/>
          <w:sz w:val="16"/>
          <w:szCs w:val="16"/>
          <w:lang w:bidi="en-US"/>
        </w:rPr>
        <w:t>Qur’ané</w:t>
      </w:r>
      <w:proofErr w:type="spellEnd"/>
      <w:r w:rsidRPr="009E0FBB">
        <w:rPr>
          <w:i/>
          <w:iCs/>
          <w:sz w:val="16"/>
          <w:szCs w:val="16"/>
          <w:lang w:bidi="en-US"/>
        </w:rPr>
        <w:t xml:space="preserve"> Mehr, tome 3, page 677</w:t>
      </w:r>
    </w:p>
  </w:footnote>
  <w:footnote w:id="220">
    <w:p w14:paraId="1A45B3A7"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proofErr w:type="spellStart"/>
      <w:r w:rsidRPr="009E0FBB">
        <w:rPr>
          <w:i/>
          <w:iCs/>
          <w:sz w:val="16"/>
          <w:szCs w:val="16"/>
          <w:lang w:bidi="en-US"/>
        </w:rPr>
        <w:t>Tafsiré</w:t>
      </w:r>
      <w:proofErr w:type="spellEnd"/>
      <w:r w:rsidRPr="009E0FBB">
        <w:rPr>
          <w:i/>
          <w:iCs/>
          <w:sz w:val="16"/>
          <w:szCs w:val="16"/>
          <w:lang w:bidi="en-US"/>
        </w:rPr>
        <w:t xml:space="preserve"> </w:t>
      </w:r>
      <w:proofErr w:type="spellStart"/>
      <w:r w:rsidRPr="009E0FBB">
        <w:rPr>
          <w:i/>
          <w:iCs/>
          <w:sz w:val="16"/>
          <w:szCs w:val="16"/>
          <w:lang w:bidi="en-US"/>
        </w:rPr>
        <w:t>Qur’ané</w:t>
      </w:r>
      <w:proofErr w:type="spellEnd"/>
      <w:r w:rsidRPr="009E0FBB">
        <w:rPr>
          <w:i/>
          <w:iCs/>
          <w:sz w:val="16"/>
          <w:szCs w:val="16"/>
          <w:lang w:bidi="en-US"/>
        </w:rPr>
        <w:t xml:space="preserve"> Mehr, tome 3, page 678</w:t>
      </w:r>
    </w:p>
  </w:footnote>
  <w:footnote w:id="221">
    <w:p w14:paraId="7F09C7A9"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proofErr w:type="spellStart"/>
      <w:r w:rsidRPr="009E0FBB">
        <w:rPr>
          <w:i/>
          <w:iCs/>
          <w:sz w:val="16"/>
          <w:szCs w:val="16"/>
          <w:lang w:bidi="en-US"/>
        </w:rPr>
        <w:t>Tafsiré</w:t>
      </w:r>
      <w:proofErr w:type="spellEnd"/>
      <w:r w:rsidRPr="009E0FBB">
        <w:rPr>
          <w:i/>
          <w:iCs/>
          <w:sz w:val="16"/>
          <w:szCs w:val="16"/>
          <w:lang w:bidi="en-US"/>
        </w:rPr>
        <w:t xml:space="preserve"> </w:t>
      </w:r>
      <w:proofErr w:type="spellStart"/>
      <w:r w:rsidRPr="009E0FBB">
        <w:rPr>
          <w:i/>
          <w:iCs/>
          <w:sz w:val="16"/>
          <w:szCs w:val="16"/>
          <w:lang w:bidi="en-US"/>
        </w:rPr>
        <w:t>Qur’ané</w:t>
      </w:r>
      <w:proofErr w:type="spellEnd"/>
      <w:r w:rsidRPr="009E0FBB">
        <w:rPr>
          <w:i/>
          <w:iCs/>
          <w:sz w:val="16"/>
          <w:szCs w:val="16"/>
          <w:lang w:bidi="en-US"/>
        </w:rPr>
        <w:t xml:space="preserve"> Mehr, tome 3, page 679</w:t>
      </w:r>
    </w:p>
  </w:footnote>
  <w:footnote w:id="222">
    <w:p w14:paraId="353D8EDD" w14:textId="77777777"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proofErr w:type="spellStart"/>
      <w:r w:rsidRPr="009E0FBB">
        <w:rPr>
          <w:i/>
          <w:iCs/>
          <w:sz w:val="16"/>
          <w:szCs w:val="16"/>
          <w:lang w:bidi="en-US"/>
        </w:rPr>
        <w:t>Tafsiré</w:t>
      </w:r>
      <w:proofErr w:type="spellEnd"/>
      <w:r w:rsidRPr="009E0FBB">
        <w:rPr>
          <w:i/>
          <w:iCs/>
          <w:sz w:val="16"/>
          <w:szCs w:val="16"/>
          <w:lang w:bidi="en-US"/>
        </w:rPr>
        <w:t xml:space="preserve"> </w:t>
      </w:r>
      <w:proofErr w:type="spellStart"/>
      <w:r w:rsidRPr="009E0FBB">
        <w:rPr>
          <w:i/>
          <w:iCs/>
          <w:sz w:val="16"/>
          <w:szCs w:val="16"/>
          <w:lang w:bidi="en-US"/>
        </w:rPr>
        <w:t>Qur’ané</w:t>
      </w:r>
      <w:proofErr w:type="spellEnd"/>
      <w:r w:rsidRPr="009E0FBB">
        <w:rPr>
          <w:i/>
          <w:iCs/>
          <w:sz w:val="16"/>
          <w:szCs w:val="16"/>
          <w:lang w:bidi="en-US"/>
        </w:rPr>
        <w:t xml:space="preserve"> Mehr, tome 3, page 680</w:t>
      </w:r>
    </w:p>
  </w:footnote>
  <w:footnote w:id="223">
    <w:p w14:paraId="159E807D" w14:textId="45972C23" w:rsidR="009D381F" w:rsidRPr="009E0FBB" w:rsidRDefault="009D381F" w:rsidP="00C2397B">
      <w:pPr>
        <w:pStyle w:val="Notedebasdepage"/>
        <w:jc w:val="both"/>
        <w:rPr>
          <w:sz w:val="16"/>
          <w:szCs w:val="16"/>
          <w:lang w:val="fr-RE"/>
        </w:rPr>
      </w:pPr>
      <w:r w:rsidRPr="009E0FBB">
        <w:rPr>
          <w:rStyle w:val="Appelnotedebasdep"/>
          <w:sz w:val="16"/>
          <w:szCs w:val="16"/>
        </w:rPr>
        <w:footnoteRef/>
      </w:r>
      <w:r w:rsidRPr="009E0FBB">
        <w:rPr>
          <w:sz w:val="16"/>
          <w:szCs w:val="16"/>
        </w:rPr>
        <w:t xml:space="preserve"> </w:t>
      </w:r>
      <w:proofErr w:type="spellStart"/>
      <w:r w:rsidRPr="009E0FBB">
        <w:rPr>
          <w:i/>
          <w:iCs/>
          <w:sz w:val="16"/>
          <w:szCs w:val="16"/>
          <w:lang w:bidi="en-US"/>
        </w:rPr>
        <w:t>Tafsiré</w:t>
      </w:r>
      <w:proofErr w:type="spellEnd"/>
      <w:r w:rsidRPr="009E0FBB">
        <w:rPr>
          <w:i/>
          <w:iCs/>
          <w:sz w:val="16"/>
          <w:szCs w:val="16"/>
          <w:lang w:bidi="en-US"/>
        </w:rPr>
        <w:t xml:space="preserve"> </w:t>
      </w:r>
      <w:proofErr w:type="spellStart"/>
      <w:r w:rsidRPr="009E0FBB">
        <w:rPr>
          <w:i/>
          <w:iCs/>
          <w:sz w:val="16"/>
          <w:szCs w:val="16"/>
          <w:lang w:bidi="en-US"/>
        </w:rPr>
        <w:t>Qur’ané</w:t>
      </w:r>
      <w:proofErr w:type="spellEnd"/>
      <w:r w:rsidRPr="009E0FBB">
        <w:rPr>
          <w:i/>
          <w:iCs/>
          <w:sz w:val="16"/>
          <w:szCs w:val="16"/>
          <w:lang w:bidi="en-US"/>
        </w:rPr>
        <w:t xml:space="preserve"> Mehr, tome 3, page</w:t>
      </w:r>
      <w:r w:rsidR="0037713A">
        <w:rPr>
          <w:i/>
          <w:iCs/>
          <w:sz w:val="16"/>
          <w:szCs w:val="16"/>
          <w:lang w:bidi="en-US"/>
        </w:rPr>
        <w:t>s</w:t>
      </w:r>
      <w:r w:rsidRPr="009E0FBB">
        <w:rPr>
          <w:i/>
          <w:iCs/>
          <w:sz w:val="16"/>
          <w:szCs w:val="16"/>
          <w:lang w:bidi="en-US"/>
        </w:rPr>
        <w:t xml:space="preserve"> 530</w:t>
      </w:r>
      <w:r w:rsidR="00001CBB">
        <w:rPr>
          <w:i/>
          <w:iCs/>
          <w:sz w:val="16"/>
          <w:szCs w:val="16"/>
          <w:lang w:bidi="en-US"/>
        </w:rPr>
        <w:t>-</w:t>
      </w:r>
      <w:r w:rsidRPr="009E0FBB">
        <w:rPr>
          <w:i/>
          <w:iCs/>
          <w:sz w:val="16"/>
          <w:szCs w:val="16"/>
          <w:lang w:bidi="en-US"/>
        </w:rPr>
        <w:t>680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6B3"/>
    <w:multiLevelType w:val="hybridMultilevel"/>
    <w:tmpl w:val="2564CCA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CB3B11"/>
    <w:multiLevelType w:val="hybridMultilevel"/>
    <w:tmpl w:val="B6045AB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9D4D00"/>
    <w:multiLevelType w:val="hybridMultilevel"/>
    <w:tmpl w:val="8520A33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347D23"/>
    <w:multiLevelType w:val="hybridMultilevel"/>
    <w:tmpl w:val="565800BC"/>
    <w:lvl w:ilvl="0" w:tplc="B3D6C7E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643627"/>
    <w:multiLevelType w:val="hybridMultilevel"/>
    <w:tmpl w:val="89BEBB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5D1A88"/>
    <w:multiLevelType w:val="hybridMultilevel"/>
    <w:tmpl w:val="326EF3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1F1B6F"/>
    <w:multiLevelType w:val="hybridMultilevel"/>
    <w:tmpl w:val="BF604ED6"/>
    <w:lvl w:ilvl="0" w:tplc="5AD2AA4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664F5"/>
    <w:multiLevelType w:val="hybridMultilevel"/>
    <w:tmpl w:val="C20AA41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39263D9"/>
    <w:multiLevelType w:val="hybridMultilevel"/>
    <w:tmpl w:val="C302A64A"/>
    <w:lvl w:ilvl="0" w:tplc="560ED4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3DE46A4"/>
    <w:multiLevelType w:val="hybridMultilevel"/>
    <w:tmpl w:val="7B90D6D6"/>
    <w:lvl w:ilvl="0" w:tplc="1DFEEC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7D95FAA"/>
    <w:multiLevelType w:val="hybridMultilevel"/>
    <w:tmpl w:val="87240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1A1585"/>
    <w:multiLevelType w:val="hybridMultilevel"/>
    <w:tmpl w:val="7C068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010A69"/>
    <w:multiLevelType w:val="hybridMultilevel"/>
    <w:tmpl w:val="CE38EAF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2B75001"/>
    <w:multiLevelType w:val="hybridMultilevel"/>
    <w:tmpl w:val="0F92A1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DB3DE2"/>
    <w:multiLevelType w:val="hybridMultilevel"/>
    <w:tmpl w:val="9E06E9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6022E9F"/>
    <w:multiLevelType w:val="hybridMultilevel"/>
    <w:tmpl w:val="7BC6DE2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900854"/>
    <w:multiLevelType w:val="hybridMultilevel"/>
    <w:tmpl w:val="42A048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FC11595"/>
    <w:multiLevelType w:val="hybridMultilevel"/>
    <w:tmpl w:val="7648121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3DA3DFE"/>
    <w:multiLevelType w:val="hybridMultilevel"/>
    <w:tmpl w:val="E09AFD4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74E3EDC"/>
    <w:multiLevelType w:val="hybridMultilevel"/>
    <w:tmpl w:val="0A70E3C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30241CB"/>
    <w:multiLevelType w:val="hybridMultilevel"/>
    <w:tmpl w:val="28DCF2B2"/>
    <w:lvl w:ilvl="0" w:tplc="D1A415D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692AB0"/>
    <w:multiLevelType w:val="hybridMultilevel"/>
    <w:tmpl w:val="72BC1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9F721C"/>
    <w:multiLevelType w:val="hybridMultilevel"/>
    <w:tmpl w:val="BE4C136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0AD20CB"/>
    <w:multiLevelType w:val="hybridMultilevel"/>
    <w:tmpl w:val="61CA064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28F6189"/>
    <w:multiLevelType w:val="hybridMultilevel"/>
    <w:tmpl w:val="E1E0F318"/>
    <w:lvl w:ilvl="0" w:tplc="549A2A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9496D95"/>
    <w:multiLevelType w:val="hybridMultilevel"/>
    <w:tmpl w:val="6E38D7D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E881E63"/>
    <w:multiLevelType w:val="hybridMultilevel"/>
    <w:tmpl w:val="17847B3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0C45051"/>
    <w:multiLevelType w:val="hybridMultilevel"/>
    <w:tmpl w:val="888CEE3E"/>
    <w:lvl w:ilvl="0" w:tplc="1D76C0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2A45970"/>
    <w:multiLevelType w:val="hybridMultilevel"/>
    <w:tmpl w:val="D71833C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FDE35CE"/>
    <w:multiLevelType w:val="hybridMultilevel"/>
    <w:tmpl w:val="C390F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1092577">
    <w:abstractNumId w:val="20"/>
  </w:num>
  <w:num w:numId="2" w16cid:durableId="786049287">
    <w:abstractNumId w:val="21"/>
  </w:num>
  <w:num w:numId="3" w16cid:durableId="2003004866">
    <w:abstractNumId w:val="6"/>
  </w:num>
  <w:num w:numId="4" w16cid:durableId="55664171">
    <w:abstractNumId w:val="2"/>
  </w:num>
  <w:num w:numId="5" w16cid:durableId="658122117">
    <w:abstractNumId w:val="14"/>
  </w:num>
  <w:num w:numId="6" w16cid:durableId="734165483">
    <w:abstractNumId w:val="25"/>
  </w:num>
  <w:num w:numId="7" w16cid:durableId="1486126251">
    <w:abstractNumId w:val="28"/>
  </w:num>
  <w:num w:numId="8" w16cid:durableId="169873019">
    <w:abstractNumId w:val="10"/>
  </w:num>
  <w:num w:numId="9" w16cid:durableId="176623847">
    <w:abstractNumId w:val="4"/>
  </w:num>
  <w:num w:numId="10" w16cid:durableId="26755408">
    <w:abstractNumId w:val="13"/>
  </w:num>
  <w:num w:numId="11" w16cid:durableId="2007508967">
    <w:abstractNumId w:val="5"/>
  </w:num>
  <w:num w:numId="12" w16cid:durableId="383263208">
    <w:abstractNumId w:val="11"/>
  </w:num>
  <w:num w:numId="13" w16cid:durableId="809708974">
    <w:abstractNumId w:val="16"/>
  </w:num>
  <w:num w:numId="14" w16cid:durableId="1734811891">
    <w:abstractNumId w:val="18"/>
  </w:num>
  <w:num w:numId="15" w16cid:durableId="554661596">
    <w:abstractNumId w:val="29"/>
  </w:num>
  <w:num w:numId="16" w16cid:durableId="1372220145">
    <w:abstractNumId w:val="1"/>
  </w:num>
  <w:num w:numId="17" w16cid:durableId="385763759">
    <w:abstractNumId w:val="23"/>
  </w:num>
  <w:num w:numId="18" w16cid:durableId="1648244029">
    <w:abstractNumId w:val="17"/>
  </w:num>
  <w:num w:numId="19" w16cid:durableId="2016640348">
    <w:abstractNumId w:val="0"/>
  </w:num>
  <w:num w:numId="20" w16cid:durableId="1644499614">
    <w:abstractNumId w:val="7"/>
  </w:num>
  <w:num w:numId="21" w16cid:durableId="1481537659">
    <w:abstractNumId w:val="26"/>
  </w:num>
  <w:num w:numId="22" w16cid:durableId="2001614718">
    <w:abstractNumId w:val="22"/>
  </w:num>
  <w:num w:numId="23" w16cid:durableId="71702401">
    <w:abstractNumId w:val="12"/>
  </w:num>
  <w:num w:numId="24" w16cid:durableId="989796797">
    <w:abstractNumId w:val="19"/>
  </w:num>
  <w:num w:numId="25" w16cid:durableId="795877863">
    <w:abstractNumId w:val="15"/>
  </w:num>
  <w:num w:numId="26" w16cid:durableId="819420768">
    <w:abstractNumId w:val="8"/>
  </w:num>
  <w:num w:numId="27" w16cid:durableId="1480997761">
    <w:abstractNumId w:val="9"/>
  </w:num>
  <w:num w:numId="28" w16cid:durableId="1951232601">
    <w:abstractNumId w:val="27"/>
  </w:num>
  <w:num w:numId="29" w16cid:durableId="798693816">
    <w:abstractNumId w:val="24"/>
  </w:num>
  <w:num w:numId="30" w16cid:durableId="1149244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573"/>
    <w:rsid w:val="000003A9"/>
    <w:rsid w:val="00001CBB"/>
    <w:rsid w:val="00010F62"/>
    <w:rsid w:val="00043431"/>
    <w:rsid w:val="000447F1"/>
    <w:rsid w:val="00052129"/>
    <w:rsid w:val="00060A2F"/>
    <w:rsid w:val="00062219"/>
    <w:rsid w:val="000625E1"/>
    <w:rsid w:val="00064FDB"/>
    <w:rsid w:val="000676C8"/>
    <w:rsid w:val="00080BE5"/>
    <w:rsid w:val="00091DD5"/>
    <w:rsid w:val="00097675"/>
    <w:rsid w:val="000A00DD"/>
    <w:rsid w:val="000A36ED"/>
    <w:rsid w:val="000A3B72"/>
    <w:rsid w:val="000A7339"/>
    <w:rsid w:val="000C193A"/>
    <w:rsid w:val="000C2B27"/>
    <w:rsid w:val="000C5973"/>
    <w:rsid w:val="000C7D1D"/>
    <w:rsid w:val="000D4A40"/>
    <w:rsid w:val="000E2B9C"/>
    <w:rsid w:val="00101E58"/>
    <w:rsid w:val="00105806"/>
    <w:rsid w:val="001118F7"/>
    <w:rsid w:val="00122636"/>
    <w:rsid w:val="00130FD4"/>
    <w:rsid w:val="00136383"/>
    <w:rsid w:val="00140868"/>
    <w:rsid w:val="0014617C"/>
    <w:rsid w:val="00156950"/>
    <w:rsid w:val="0016101F"/>
    <w:rsid w:val="0016406E"/>
    <w:rsid w:val="00176B4C"/>
    <w:rsid w:val="00193448"/>
    <w:rsid w:val="001A2D65"/>
    <w:rsid w:val="001A6E71"/>
    <w:rsid w:val="001B183E"/>
    <w:rsid w:val="001B7C6E"/>
    <w:rsid w:val="001C71E4"/>
    <w:rsid w:val="001D0372"/>
    <w:rsid w:val="001D301C"/>
    <w:rsid w:val="001D7E68"/>
    <w:rsid w:val="001E5B22"/>
    <w:rsid w:val="0020025C"/>
    <w:rsid w:val="00203DFA"/>
    <w:rsid w:val="00205342"/>
    <w:rsid w:val="002252C4"/>
    <w:rsid w:val="00231DD1"/>
    <w:rsid w:val="002422A0"/>
    <w:rsid w:val="002537FA"/>
    <w:rsid w:val="00264716"/>
    <w:rsid w:val="00276D21"/>
    <w:rsid w:val="002921FB"/>
    <w:rsid w:val="00293B16"/>
    <w:rsid w:val="002953D2"/>
    <w:rsid w:val="002A19CA"/>
    <w:rsid w:val="002A2719"/>
    <w:rsid w:val="002C00FD"/>
    <w:rsid w:val="002C0497"/>
    <w:rsid w:val="002C1CEA"/>
    <w:rsid w:val="002C7B9B"/>
    <w:rsid w:val="002D22EB"/>
    <w:rsid w:val="002E1F03"/>
    <w:rsid w:val="002E453F"/>
    <w:rsid w:val="002F320C"/>
    <w:rsid w:val="0030105B"/>
    <w:rsid w:val="003012D5"/>
    <w:rsid w:val="00302081"/>
    <w:rsid w:val="003246B1"/>
    <w:rsid w:val="00326648"/>
    <w:rsid w:val="00331015"/>
    <w:rsid w:val="00332E99"/>
    <w:rsid w:val="00344E85"/>
    <w:rsid w:val="00356FF0"/>
    <w:rsid w:val="00360EF9"/>
    <w:rsid w:val="00370C24"/>
    <w:rsid w:val="003752A0"/>
    <w:rsid w:val="0037713A"/>
    <w:rsid w:val="003801AD"/>
    <w:rsid w:val="00380E6B"/>
    <w:rsid w:val="0038176D"/>
    <w:rsid w:val="00392007"/>
    <w:rsid w:val="003A41C5"/>
    <w:rsid w:val="003C19EE"/>
    <w:rsid w:val="003E5742"/>
    <w:rsid w:val="003F7B50"/>
    <w:rsid w:val="0041093F"/>
    <w:rsid w:val="0041224F"/>
    <w:rsid w:val="0041260E"/>
    <w:rsid w:val="00413429"/>
    <w:rsid w:val="0041603C"/>
    <w:rsid w:val="004203EB"/>
    <w:rsid w:val="00423747"/>
    <w:rsid w:val="00441A2C"/>
    <w:rsid w:val="004555F3"/>
    <w:rsid w:val="00455A03"/>
    <w:rsid w:val="00462A0F"/>
    <w:rsid w:val="00466DEB"/>
    <w:rsid w:val="0046701C"/>
    <w:rsid w:val="004C6367"/>
    <w:rsid w:val="004D7F0D"/>
    <w:rsid w:val="004E5F20"/>
    <w:rsid w:val="004F573C"/>
    <w:rsid w:val="004F6A63"/>
    <w:rsid w:val="005040C7"/>
    <w:rsid w:val="005062B0"/>
    <w:rsid w:val="005069CE"/>
    <w:rsid w:val="005103D9"/>
    <w:rsid w:val="00520691"/>
    <w:rsid w:val="00525119"/>
    <w:rsid w:val="00525F5F"/>
    <w:rsid w:val="00531C7C"/>
    <w:rsid w:val="00545B37"/>
    <w:rsid w:val="00552508"/>
    <w:rsid w:val="0056504D"/>
    <w:rsid w:val="005707CF"/>
    <w:rsid w:val="00574538"/>
    <w:rsid w:val="005765EB"/>
    <w:rsid w:val="0058611D"/>
    <w:rsid w:val="00586B80"/>
    <w:rsid w:val="00587880"/>
    <w:rsid w:val="00593575"/>
    <w:rsid w:val="0059419E"/>
    <w:rsid w:val="0059641A"/>
    <w:rsid w:val="005A049E"/>
    <w:rsid w:val="005B1144"/>
    <w:rsid w:val="005D1BD1"/>
    <w:rsid w:val="005D3701"/>
    <w:rsid w:val="005D673E"/>
    <w:rsid w:val="00603C3B"/>
    <w:rsid w:val="0060529C"/>
    <w:rsid w:val="0061114F"/>
    <w:rsid w:val="00637E1C"/>
    <w:rsid w:val="00647128"/>
    <w:rsid w:val="00670B1A"/>
    <w:rsid w:val="00675436"/>
    <w:rsid w:val="00684573"/>
    <w:rsid w:val="00686286"/>
    <w:rsid w:val="006875B7"/>
    <w:rsid w:val="0069144A"/>
    <w:rsid w:val="00697E7F"/>
    <w:rsid w:val="006A5076"/>
    <w:rsid w:val="006A73CB"/>
    <w:rsid w:val="006B2914"/>
    <w:rsid w:val="006C5554"/>
    <w:rsid w:val="006F436E"/>
    <w:rsid w:val="00701BF1"/>
    <w:rsid w:val="0070709E"/>
    <w:rsid w:val="007109A1"/>
    <w:rsid w:val="00713946"/>
    <w:rsid w:val="00726E67"/>
    <w:rsid w:val="00730E77"/>
    <w:rsid w:val="00743BAB"/>
    <w:rsid w:val="007538F4"/>
    <w:rsid w:val="00757288"/>
    <w:rsid w:val="00766900"/>
    <w:rsid w:val="0077712D"/>
    <w:rsid w:val="007D55C1"/>
    <w:rsid w:val="007D6BB9"/>
    <w:rsid w:val="007D7A8A"/>
    <w:rsid w:val="007F5FE4"/>
    <w:rsid w:val="00805B87"/>
    <w:rsid w:val="00807FA3"/>
    <w:rsid w:val="00815BAD"/>
    <w:rsid w:val="00815FA9"/>
    <w:rsid w:val="008179BF"/>
    <w:rsid w:val="008408D4"/>
    <w:rsid w:val="008423CC"/>
    <w:rsid w:val="00863406"/>
    <w:rsid w:val="0087575B"/>
    <w:rsid w:val="0088578C"/>
    <w:rsid w:val="00894A20"/>
    <w:rsid w:val="008960B0"/>
    <w:rsid w:val="008A590B"/>
    <w:rsid w:val="008A595E"/>
    <w:rsid w:val="008A6464"/>
    <w:rsid w:val="008B1AE3"/>
    <w:rsid w:val="008B2BEC"/>
    <w:rsid w:val="008C4BED"/>
    <w:rsid w:val="008E76EC"/>
    <w:rsid w:val="008F1AA2"/>
    <w:rsid w:val="0090680B"/>
    <w:rsid w:val="00907FC7"/>
    <w:rsid w:val="009123A4"/>
    <w:rsid w:val="00920536"/>
    <w:rsid w:val="00921D83"/>
    <w:rsid w:val="00925150"/>
    <w:rsid w:val="0092612F"/>
    <w:rsid w:val="00927ADC"/>
    <w:rsid w:val="00973A49"/>
    <w:rsid w:val="00974C09"/>
    <w:rsid w:val="00977C17"/>
    <w:rsid w:val="009A54FD"/>
    <w:rsid w:val="009A5FA1"/>
    <w:rsid w:val="009B228C"/>
    <w:rsid w:val="009C35BF"/>
    <w:rsid w:val="009D09B1"/>
    <w:rsid w:val="009D26C9"/>
    <w:rsid w:val="009D381F"/>
    <w:rsid w:val="009E7CD6"/>
    <w:rsid w:val="009F5E92"/>
    <w:rsid w:val="00A121F8"/>
    <w:rsid w:val="00A14B87"/>
    <w:rsid w:val="00A30E4C"/>
    <w:rsid w:val="00A311D0"/>
    <w:rsid w:val="00A3768E"/>
    <w:rsid w:val="00A40FF3"/>
    <w:rsid w:val="00A77ADE"/>
    <w:rsid w:val="00A944F5"/>
    <w:rsid w:val="00AA4534"/>
    <w:rsid w:val="00AA6724"/>
    <w:rsid w:val="00AB462C"/>
    <w:rsid w:val="00AC6B21"/>
    <w:rsid w:val="00AD3C1A"/>
    <w:rsid w:val="00AE3E45"/>
    <w:rsid w:val="00AE4AE0"/>
    <w:rsid w:val="00AE7F14"/>
    <w:rsid w:val="00AF18A5"/>
    <w:rsid w:val="00B17A5D"/>
    <w:rsid w:val="00B2525A"/>
    <w:rsid w:val="00B30D89"/>
    <w:rsid w:val="00B40DB7"/>
    <w:rsid w:val="00B47E30"/>
    <w:rsid w:val="00B65569"/>
    <w:rsid w:val="00B73506"/>
    <w:rsid w:val="00B8447B"/>
    <w:rsid w:val="00B9244C"/>
    <w:rsid w:val="00BB3A82"/>
    <w:rsid w:val="00BC0682"/>
    <w:rsid w:val="00BC4432"/>
    <w:rsid w:val="00BD2025"/>
    <w:rsid w:val="00BF0423"/>
    <w:rsid w:val="00BF2365"/>
    <w:rsid w:val="00BF650E"/>
    <w:rsid w:val="00BF728B"/>
    <w:rsid w:val="00C03688"/>
    <w:rsid w:val="00C1736D"/>
    <w:rsid w:val="00C2397B"/>
    <w:rsid w:val="00C23992"/>
    <w:rsid w:val="00C23E4D"/>
    <w:rsid w:val="00C326F6"/>
    <w:rsid w:val="00C344A0"/>
    <w:rsid w:val="00C3710F"/>
    <w:rsid w:val="00C53160"/>
    <w:rsid w:val="00C60992"/>
    <w:rsid w:val="00C63CB2"/>
    <w:rsid w:val="00C76806"/>
    <w:rsid w:val="00C83823"/>
    <w:rsid w:val="00C86009"/>
    <w:rsid w:val="00C945D6"/>
    <w:rsid w:val="00C975C7"/>
    <w:rsid w:val="00CA43E0"/>
    <w:rsid w:val="00CC234F"/>
    <w:rsid w:val="00CC7556"/>
    <w:rsid w:val="00CC7DBC"/>
    <w:rsid w:val="00CD1DBF"/>
    <w:rsid w:val="00CF14FC"/>
    <w:rsid w:val="00D12B15"/>
    <w:rsid w:val="00D24496"/>
    <w:rsid w:val="00D350C5"/>
    <w:rsid w:val="00D41A31"/>
    <w:rsid w:val="00D430C2"/>
    <w:rsid w:val="00D50443"/>
    <w:rsid w:val="00D5401C"/>
    <w:rsid w:val="00D57A26"/>
    <w:rsid w:val="00D66495"/>
    <w:rsid w:val="00D76A2D"/>
    <w:rsid w:val="00D857FE"/>
    <w:rsid w:val="00D93A03"/>
    <w:rsid w:val="00DA66DC"/>
    <w:rsid w:val="00DB1F28"/>
    <w:rsid w:val="00DE6C3F"/>
    <w:rsid w:val="00DF3507"/>
    <w:rsid w:val="00DF73B3"/>
    <w:rsid w:val="00E11929"/>
    <w:rsid w:val="00E1276D"/>
    <w:rsid w:val="00E15A11"/>
    <w:rsid w:val="00E34E89"/>
    <w:rsid w:val="00E362DE"/>
    <w:rsid w:val="00E569E5"/>
    <w:rsid w:val="00E61A92"/>
    <w:rsid w:val="00E80597"/>
    <w:rsid w:val="00E826B0"/>
    <w:rsid w:val="00E864CA"/>
    <w:rsid w:val="00E97ACD"/>
    <w:rsid w:val="00EA3F5F"/>
    <w:rsid w:val="00EA6C33"/>
    <w:rsid w:val="00EA70BC"/>
    <w:rsid w:val="00EB3CF7"/>
    <w:rsid w:val="00EC10DA"/>
    <w:rsid w:val="00ED4116"/>
    <w:rsid w:val="00EE007E"/>
    <w:rsid w:val="00EE15A8"/>
    <w:rsid w:val="00EE1C4F"/>
    <w:rsid w:val="00EE7CF2"/>
    <w:rsid w:val="00EF102E"/>
    <w:rsid w:val="00EF34E2"/>
    <w:rsid w:val="00F01CC5"/>
    <w:rsid w:val="00F02785"/>
    <w:rsid w:val="00F13EEA"/>
    <w:rsid w:val="00F31B5B"/>
    <w:rsid w:val="00F54495"/>
    <w:rsid w:val="00F644C2"/>
    <w:rsid w:val="00F745CB"/>
    <w:rsid w:val="00F81924"/>
    <w:rsid w:val="00F84E7C"/>
    <w:rsid w:val="00F964E7"/>
    <w:rsid w:val="00FA62C8"/>
    <w:rsid w:val="00FB2011"/>
    <w:rsid w:val="00FB638A"/>
    <w:rsid w:val="00FC2584"/>
    <w:rsid w:val="00FC75EA"/>
    <w:rsid w:val="00FD5800"/>
    <w:rsid w:val="00FE718B"/>
    <w:rsid w:val="00FF7DD3"/>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FD65"/>
  <w15:chartTrackingRefBased/>
  <w15:docId w15:val="{0CED4E02-9E45-4446-9623-833B1E19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57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84573"/>
    <w:pPr>
      <w:ind w:left="720"/>
      <w:contextualSpacing/>
    </w:pPr>
  </w:style>
  <w:style w:type="paragraph" w:styleId="En-tte">
    <w:name w:val="header"/>
    <w:basedOn w:val="Normal"/>
    <w:link w:val="En-tteCar"/>
    <w:uiPriority w:val="99"/>
    <w:unhideWhenUsed/>
    <w:rsid w:val="00684573"/>
    <w:pPr>
      <w:tabs>
        <w:tab w:val="center" w:pos="4703"/>
        <w:tab w:val="right" w:pos="9406"/>
      </w:tabs>
      <w:spacing w:after="0" w:line="240" w:lineRule="auto"/>
    </w:pPr>
  </w:style>
  <w:style w:type="character" w:customStyle="1" w:styleId="En-tteCar">
    <w:name w:val="En-tête Car"/>
    <w:basedOn w:val="Policepardfaut"/>
    <w:link w:val="En-tte"/>
    <w:uiPriority w:val="99"/>
    <w:rsid w:val="00684573"/>
  </w:style>
  <w:style w:type="paragraph" w:styleId="Pieddepage">
    <w:name w:val="footer"/>
    <w:basedOn w:val="Normal"/>
    <w:link w:val="PieddepageCar"/>
    <w:uiPriority w:val="99"/>
    <w:unhideWhenUsed/>
    <w:rsid w:val="00684573"/>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84573"/>
  </w:style>
  <w:style w:type="character" w:styleId="Lienhypertexte">
    <w:name w:val="Hyperlink"/>
    <w:basedOn w:val="Policepardfaut"/>
    <w:uiPriority w:val="99"/>
    <w:unhideWhenUsed/>
    <w:rsid w:val="00684573"/>
    <w:rPr>
      <w:color w:val="0563C1" w:themeColor="hyperlink"/>
      <w:u w:val="single"/>
    </w:rPr>
  </w:style>
  <w:style w:type="character" w:customStyle="1" w:styleId="Mentionnonrsolue1">
    <w:name w:val="Mention non résolue1"/>
    <w:basedOn w:val="Policepardfaut"/>
    <w:uiPriority w:val="99"/>
    <w:semiHidden/>
    <w:unhideWhenUsed/>
    <w:rsid w:val="00684573"/>
    <w:rPr>
      <w:color w:val="605E5C"/>
      <w:shd w:val="clear" w:color="auto" w:fill="E1DFDD"/>
    </w:rPr>
  </w:style>
  <w:style w:type="paragraph" w:styleId="Notedebasdepage">
    <w:name w:val="footnote text"/>
    <w:aliases w:val="(Bas de page),Footnote Text (Bas de page),متن پاورقی,پاورقي,Footnote Textمتن پاورقی,Bas de page"/>
    <w:basedOn w:val="Normal"/>
    <w:link w:val="NotedebasdepageCar"/>
    <w:unhideWhenUsed/>
    <w:qFormat/>
    <w:rsid w:val="00684573"/>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rsid w:val="00684573"/>
    <w:rPr>
      <w:sz w:val="20"/>
      <w:szCs w:val="20"/>
    </w:rPr>
  </w:style>
  <w:style w:type="character" w:styleId="Appelnotedebasdep">
    <w:name w:val="footnote reference"/>
    <w:basedOn w:val="Policepardfaut"/>
    <w:semiHidden/>
    <w:unhideWhenUsed/>
    <w:rsid w:val="00684573"/>
    <w:rPr>
      <w:vertAlign w:val="superscript"/>
    </w:rPr>
  </w:style>
  <w:style w:type="paragraph" w:customStyle="1" w:styleId="Paragraphedeliste1">
    <w:name w:val="Paragraphe de liste1"/>
    <w:basedOn w:val="Normal"/>
    <w:rsid w:val="00684573"/>
    <w:pPr>
      <w:spacing w:after="200" w:line="276" w:lineRule="auto"/>
      <w:ind w:left="720"/>
      <w:jc w:val="both"/>
    </w:pPr>
    <w:rPr>
      <w:rFonts w:ascii="Calibri" w:eastAsia="Times New Roman" w:hAnsi="Calibri" w:cs="Arial"/>
      <w:lang w:val="en-US"/>
    </w:rPr>
  </w:style>
  <w:style w:type="character" w:styleId="Accentuation">
    <w:name w:val="Emphasis"/>
    <w:basedOn w:val="Policepardfaut"/>
    <w:uiPriority w:val="20"/>
    <w:qFormat/>
    <w:rsid w:val="00684573"/>
    <w:rPr>
      <w:i/>
      <w:iCs/>
    </w:rPr>
  </w:style>
  <w:style w:type="paragraph" w:styleId="NormalWeb">
    <w:name w:val="Normal (Web)"/>
    <w:basedOn w:val="Normal"/>
    <w:uiPriority w:val="99"/>
    <w:unhideWhenUsed/>
    <w:rsid w:val="006845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ang-ar">
    <w:name w:val="lang-ar"/>
    <w:basedOn w:val="Policepardfaut"/>
    <w:rsid w:val="00684573"/>
  </w:style>
  <w:style w:type="character" w:styleId="lev">
    <w:name w:val="Strong"/>
    <w:basedOn w:val="Policepardfaut"/>
    <w:uiPriority w:val="22"/>
    <w:qFormat/>
    <w:rsid w:val="00684573"/>
    <w:rPr>
      <w:b/>
      <w:bCs/>
    </w:rPr>
  </w:style>
  <w:style w:type="paragraph" w:styleId="Sous-titre">
    <w:name w:val="Subtitle"/>
    <w:basedOn w:val="Normal"/>
    <w:next w:val="Normal"/>
    <w:link w:val="Sous-titreCar"/>
    <w:uiPriority w:val="11"/>
    <w:qFormat/>
    <w:rsid w:val="00684573"/>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684573"/>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684573"/>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684573"/>
    <w:rPr>
      <w:rFonts w:ascii="Cambria" w:eastAsia="Times New Roman" w:hAnsi="Cambria" w:cs="Times New Roman"/>
      <w:spacing w:val="5"/>
      <w:kern w:val="28"/>
      <w:sz w:val="36"/>
      <w:szCs w:val="36"/>
    </w:rPr>
  </w:style>
  <w:style w:type="character" w:styleId="Marquedecommentaire">
    <w:name w:val="annotation reference"/>
    <w:basedOn w:val="Policepardfaut"/>
    <w:uiPriority w:val="99"/>
    <w:semiHidden/>
    <w:unhideWhenUsed/>
    <w:rsid w:val="00684573"/>
    <w:rPr>
      <w:sz w:val="16"/>
      <w:szCs w:val="16"/>
    </w:rPr>
  </w:style>
  <w:style w:type="paragraph" w:styleId="Commentaire">
    <w:name w:val="annotation text"/>
    <w:basedOn w:val="Normal"/>
    <w:link w:val="CommentaireCar"/>
    <w:uiPriority w:val="99"/>
    <w:semiHidden/>
    <w:unhideWhenUsed/>
    <w:rsid w:val="00684573"/>
    <w:pPr>
      <w:spacing w:line="240" w:lineRule="auto"/>
    </w:pPr>
    <w:rPr>
      <w:sz w:val="20"/>
      <w:szCs w:val="20"/>
    </w:rPr>
  </w:style>
  <w:style w:type="character" w:customStyle="1" w:styleId="CommentaireCar">
    <w:name w:val="Commentaire Car"/>
    <w:basedOn w:val="Policepardfaut"/>
    <w:link w:val="Commentaire"/>
    <w:uiPriority w:val="99"/>
    <w:semiHidden/>
    <w:rsid w:val="00684573"/>
    <w:rPr>
      <w:sz w:val="20"/>
      <w:szCs w:val="20"/>
    </w:rPr>
  </w:style>
  <w:style w:type="paragraph" w:styleId="Objetducommentaire">
    <w:name w:val="annotation subject"/>
    <w:basedOn w:val="Commentaire"/>
    <w:next w:val="Commentaire"/>
    <w:link w:val="ObjetducommentaireCar"/>
    <w:uiPriority w:val="99"/>
    <w:semiHidden/>
    <w:unhideWhenUsed/>
    <w:rsid w:val="00684573"/>
    <w:rPr>
      <w:b/>
      <w:bCs/>
    </w:rPr>
  </w:style>
  <w:style w:type="character" w:customStyle="1" w:styleId="ObjetducommentaireCar">
    <w:name w:val="Objet du commentaire Car"/>
    <w:basedOn w:val="CommentaireCar"/>
    <w:link w:val="Objetducommentaire"/>
    <w:uiPriority w:val="99"/>
    <w:semiHidden/>
    <w:rsid w:val="00684573"/>
    <w:rPr>
      <w:b/>
      <w:bCs/>
      <w:sz w:val="20"/>
      <w:szCs w:val="20"/>
    </w:rPr>
  </w:style>
  <w:style w:type="paragraph" w:styleId="Textedebulles">
    <w:name w:val="Balloon Text"/>
    <w:basedOn w:val="Normal"/>
    <w:link w:val="TextedebullesCar"/>
    <w:uiPriority w:val="99"/>
    <w:semiHidden/>
    <w:unhideWhenUsed/>
    <w:rsid w:val="0068457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84573"/>
    <w:rPr>
      <w:rFonts w:ascii="Segoe UI" w:hAnsi="Segoe UI" w:cs="Segoe UI"/>
      <w:sz w:val="18"/>
      <w:szCs w:val="18"/>
    </w:rPr>
  </w:style>
  <w:style w:type="paragraph" w:customStyle="1" w:styleId="Standard">
    <w:name w:val="Standard"/>
    <w:rsid w:val="00462A0F"/>
    <w:pPr>
      <w:suppressAutoHyphens/>
      <w:autoSpaceDN w:val="0"/>
      <w:textAlignment w:val="baseline"/>
    </w:pPr>
    <w:rPr>
      <w:rFonts w:ascii="Calibri" w:eastAsia="SimSun" w:hAnsi="Calibri" w:cs="Calibri"/>
      <w:kern w:val="3"/>
      <w:lang w:val="en-US"/>
    </w:rPr>
  </w:style>
  <w:style w:type="paragraph" w:styleId="Rvision">
    <w:name w:val="Revision"/>
    <w:hidden/>
    <w:uiPriority w:val="99"/>
    <w:semiHidden/>
    <w:rsid w:val="00A40F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0AFC2-2EF9-4526-BB23-35D1D587F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107</Pages>
  <Words>36757</Words>
  <Characters>202166</Characters>
  <Application>Microsoft Office Word</Application>
  <DocSecurity>0</DocSecurity>
  <Lines>1684</Lines>
  <Paragraphs>476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46</cp:revision>
  <dcterms:created xsi:type="dcterms:W3CDTF">2025-10-22T06:31:00Z</dcterms:created>
  <dcterms:modified xsi:type="dcterms:W3CDTF">2026-04-30T11:59:00Z</dcterms:modified>
</cp:coreProperties>
</file>