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C2BC" w14:textId="77777777" w:rsidR="00A073AF" w:rsidRDefault="00964DB6">
      <w:pPr>
        <w:pStyle w:val="CarWalaTitle"/>
        <w:spacing w:before="600" w:after="120"/>
      </w:pPr>
      <w:r>
        <w:t>CarWala Pakistan Portal Details</w:t>
      </w:r>
    </w:p>
    <w:p w14:paraId="3505744C" w14:textId="77777777" w:rsidR="00A073AF" w:rsidRDefault="00964DB6">
      <w:pPr>
        <w:spacing w:after="720"/>
      </w:pPr>
      <w:r>
        <w:rPr>
          <w:i/>
          <w:color w:val="7F8C8D"/>
          <w:sz w:val="24"/>
        </w:rPr>
        <w:t>Official Showroom Knowledge Base &amp; Dynamic Metadata Inventory Engine</w:t>
      </w:r>
      <w:r>
        <w:rPr>
          <w:i/>
          <w:color w:val="7F8C8D"/>
          <w:sz w:val="24"/>
        </w:rPr>
        <w:br/>
        <w:t>Custom Baseline Data Source for Local Tokenizer &amp; RAG Model Integrations</w:t>
      </w:r>
    </w:p>
    <w:p w14:paraId="2D4B64D2" w14:textId="77777777" w:rsidR="00A073AF" w:rsidRDefault="00964DB6">
      <w:pPr>
        <w:spacing w:after="480"/>
      </w:pPr>
      <w:r>
        <w:t>━━━━━━━━━━━━━━━━━━━━━━━━━━━━━━━━━━━━━━━━━━━━━━━━━━</w:t>
      </w:r>
    </w:p>
    <w:p w14:paraId="4067A4A1" w14:textId="77777777" w:rsidR="00A073AF" w:rsidRDefault="00964DB6">
      <w:pPr>
        <w:pStyle w:val="Heading1"/>
      </w:pPr>
      <w:r>
        <w:t>1. CarWala Portal Overview &amp; Mission</w:t>
      </w:r>
    </w:p>
    <w:p w14:paraId="6323943F" w14:textId="77777777" w:rsidR="00A073AF" w:rsidRDefault="00964DB6">
      <w:r>
        <w:t>CarWala Pakistan (https://www.carwala.com.pk) operates as an advanced automotive digital hub specialized in streamlining premium vehicle retail listings, transparent ve</w:t>
      </w:r>
      <w:r>
        <w:t xml:space="preserve">rified evaluation checks, and targeted local dealership inventories. Our platform's core infrastructure bridges physical retail yards with digital consumer applications. This data specification layout serves as the strict grounding framework for our local </w:t>
      </w:r>
      <w:r>
        <w:t>conversational system implementations.</w:t>
      </w:r>
    </w:p>
    <w:p w14:paraId="66FB13F8" w14:textId="77777777" w:rsidR="00A073AF" w:rsidRDefault="00964DB6">
      <w:pPr>
        <w:pBdr>
          <w:left w:val="single" w:sz="24" w:space="8" w:color="8C1D2A"/>
        </w:pBdr>
        <w:shd w:val="clear" w:color="auto" w:fill="F9F3F4"/>
        <w:spacing w:before="160"/>
        <w:ind w:left="576"/>
      </w:pPr>
      <w:r>
        <w:rPr>
          <w:i/>
          <w:color w:val="554445"/>
          <w:sz w:val="21"/>
        </w:rPr>
        <w:t xml:space="preserve">RAG Synchronization Note: To evaluate individual vehicles sharing identical structural model profiles, this data blueprint explicitly couples localized registration number plates, condition metrics, and image storage </w:t>
      </w:r>
      <w:r>
        <w:rPr>
          <w:i/>
          <w:color w:val="554445"/>
          <w:sz w:val="21"/>
        </w:rPr>
        <w:t>directories to avoid cross-variant context bleeding.</w:t>
      </w:r>
    </w:p>
    <w:p w14:paraId="4939FE30" w14:textId="77777777" w:rsidR="00A073AF" w:rsidRDefault="00964DB6">
      <w:pPr>
        <w:pStyle w:val="Heading2"/>
      </w:pPr>
      <w:r>
        <w:t>2. CarWala Center Operations</w:t>
      </w:r>
    </w:p>
    <w:p w14:paraId="50D96342" w14:textId="77777777" w:rsidR="00A073AF" w:rsidRDefault="00964DB6">
      <w:r>
        <w:t>• Primary URL Domain: https://www.carwala.com.pk</w:t>
      </w:r>
    </w:p>
    <w:p w14:paraId="3EC1C36D" w14:textId="77777777" w:rsidR="00A073AF" w:rsidRDefault="00964DB6">
      <w:r>
        <w:t>• Hub Coordinates: Premium Showroom Wing, Main Shahrah-e-Faisal Network, Karachi, Pakistan.</w:t>
      </w:r>
    </w:p>
    <w:p w14:paraId="2A730E61" w14:textId="77777777" w:rsidR="00A073AF" w:rsidRDefault="00964DB6">
      <w:r>
        <w:t>• Technical Focus: Localized Toke</w:t>
      </w:r>
      <w:r>
        <w:t>nization Processing, Zero-Hallucination Inventory Mapping, and Fast Vector Indexing.</w:t>
      </w:r>
    </w:p>
    <w:p w14:paraId="1AFB7AA7" w14:textId="77777777" w:rsidR="00A073AF" w:rsidRDefault="00964DB6">
      <w:r>
        <w:t>• Communication Protocol: Casual, friendly peer-to-peer engagement model ('bro / mate / ride') integrated directly via fine-tuned weights.</w:t>
      </w:r>
    </w:p>
    <w:p w14:paraId="3C9D2339" w14:textId="77777777" w:rsidR="00A073AF" w:rsidRDefault="00964DB6">
      <w:pPr>
        <w:pStyle w:val="Heading1"/>
      </w:pPr>
      <w:r>
        <w:t>3. Showroom Stock Fleet Registry</w:t>
      </w:r>
      <w:r>
        <w:t xml:space="preserve"> (Duplicate-Model Separation)</w:t>
      </w:r>
    </w:p>
    <w:p w14:paraId="735D1147" w14:textId="77777777" w:rsidR="00A073AF" w:rsidRDefault="00964DB6">
      <w:r>
        <w:t>This registry contains our matching production variants. Notice how vehicles of the exact same factory model are cleanly partitioned through unique registration registry metrics and specialized local visual string variables.</w:t>
      </w:r>
    </w:p>
    <w:p w14:paraId="546CCD3F" w14:textId="77777777" w:rsidR="00A073AF" w:rsidRDefault="00964DB6">
      <w:pPr>
        <w:pStyle w:val="Heading2"/>
      </w:pPr>
      <w:r>
        <w:lastRenderedPageBreak/>
        <w:t>V</w:t>
      </w:r>
      <w:r>
        <w:t>ehicle Profile Log: Toyota Corolla Altis X (Inventory Slot Alpha)</w:t>
      </w:r>
    </w:p>
    <w:p w14:paraId="6D0ADED9" w14:textId="77777777" w:rsidR="00A073AF" w:rsidRDefault="00964DB6">
      <w:r>
        <w:t>• Base Vehicle: Toyota Corolla Altis X Grande 1.8 (2023 Model)</w:t>
      </w:r>
    </w:p>
    <w:p w14:paraId="5514196D" w14:textId="77777777" w:rsidR="00A073AF" w:rsidRDefault="00964DB6">
      <w:r>
        <w:t>• Official Registration Number: BFB-892</w:t>
      </w:r>
    </w:p>
    <w:p w14:paraId="7F204854" w14:textId="77777777" w:rsidR="00A073AF" w:rsidRDefault="00964DB6">
      <w:r>
        <w:t>• Color Specification: Super White Titanium</w:t>
      </w:r>
    </w:p>
    <w:p w14:paraId="1483C7A3" w14:textId="77777777" w:rsidR="00A073AF" w:rsidRDefault="00964DB6">
      <w:r>
        <w:t>• Interior Configuration: Premium beige lea</w:t>
      </w:r>
      <w:r>
        <w:t>ther upholstery, factory glass sunroof package.</w:t>
      </w:r>
    </w:p>
    <w:p w14:paraId="1E8E7B47" w14:textId="77777777" w:rsidR="00A073AF" w:rsidRDefault="00964DB6">
      <w:r>
        <w:t>• Mileage &amp; Condition: 14,200 km driven, immaculate single-owner tracking profile.</w:t>
      </w:r>
    </w:p>
    <w:p w14:paraId="5B1C1C12" w14:textId="77777777" w:rsidR="00A073AF" w:rsidRDefault="00964DB6">
      <w:r>
        <w:t>• Value Assessment: PKR 6,850,000</w:t>
      </w:r>
    </w:p>
    <w:p w14:paraId="606DD11A" w14:textId="77777777" w:rsidR="00A073AF" w:rsidRDefault="00964DB6">
      <w:r>
        <w:t>• Asset Path Mapping Token: [IMAGE_PATH: data/car_toyota_corolla_BFB892.jpg]</w:t>
      </w:r>
    </w:p>
    <w:p w14:paraId="6FFBC83B" w14:textId="77777777" w:rsidR="00A073AF" w:rsidRDefault="00964DB6">
      <w:pPr>
        <w:pStyle w:val="Heading2"/>
      </w:pPr>
      <w:r>
        <w:t>Vehicle Profil</w:t>
      </w:r>
      <w:r>
        <w:t>e Log: Toyota Corolla Altis X (Inventory Slot Beta)</w:t>
      </w:r>
    </w:p>
    <w:p w14:paraId="293D6DF4" w14:textId="77777777" w:rsidR="00A073AF" w:rsidRDefault="00964DB6">
      <w:r>
        <w:t>• Base Vehicle: Toyota Corolla Altis X Grande 1.8 (2023 Model)</w:t>
      </w:r>
    </w:p>
    <w:p w14:paraId="34B0007C" w14:textId="77777777" w:rsidR="00A073AF" w:rsidRDefault="00964DB6">
      <w:r>
        <w:t>• Official Registration Number: AKW-415</w:t>
      </w:r>
    </w:p>
    <w:p w14:paraId="5F0F5C87" w14:textId="77777777" w:rsidR="00A073AF" w:rsidRDefault="00964DB6">
      <w:r>
        <w:t>• Color Specification: Midnight Onyx Black Metallic</w:t>
      </w:r>
    </w:p>
    <w:p w14:paraId="6B5D8BD2" w14:textId="77777777" w:rsidR="00A073AF" w:rsidRDefault="00964DB6">
      <w:r>
        <w:t xml:space="preserve">• Interior Configuration: Smoked dark </w:t>
      </w:r>
      <w:r>
        <w:t>charcoal sports leather trim, ambient layout striping.</w:t>
      </w:r>
    </w:p>
    <w:p w14:paraId="7EC9DCE3" w14:textId="77777777" w:rsidR="00A073AF" w:rsidRDefault="00964DB6">
      <w:r>
        <w:t>• Mileage &amp; Condition: 32,500 km driven, bumper cosmetic touch-ups completed, optimized efficiency check.</w:t>
      </w:r>
    </w:p>
    <w:p w14:paraId="212BFC5C" w14:textId="77777777" w:rsidR="00A073AF" w:rsidRDefault="00964DB6">
      <w:r>
        <w:t>• Value Assessment: PKR 6,400,000</w:t>
      </w:r>
    </w:p>
    <w:p w14:paraId="2F7D0DB2" w14:textId="77777777" w:rsidR="00A073AF" w:rsidRDefault="00964DB6">
      <w:r>
        <w:t>• Asset Path Mapping Token: [IMAGE_PATH: data/car_toyota_coro</w:t>
      </w:r>
      <w:r>
        <w:t>lla_AKW415.jpg]</w:t>
      </w:r>
    </w:p>
    <w:p w14:paraId="6B8328F3" w14:textId="77777777" w:rsidR="00A073AF" w:rsidRDefault="00964DB6">
      <w:pPr>
        <w:pStyle w:val="Heading2"/>
      </w:pPr>
      <w:r>
        <w:t>Vehicle Profile Log: Honda Civic Oriel Turbo (Inventory Slot Prime)</w:t>
      </w:r>
    </w:p>
    <w:p w14:paraId="21C6D077" w14:textId="77777777" w:rsidR="00A073AF" w:rsidRDefault="00964DB6">
      <w:r>
        <w:t>• Base Vehicle: Honda Civic Oriel Turbo 1.5 VTEC (2022 Model)</w:t>
      </w:r>
    </w:p>
    <w:p w14:paraId="63382524" w14:textId="77777777" w:rsidR="00A073AF" w:rsidRDefault="00964DB6">
      <w:r>
        <w:t>• Official Registration Number: CY-9081</w:t>
      </w:r>
    </w:p>
    <w:p w14:paraId="7BF5D3F4" w14:textId="77777777" w:rsidR="00A073AF" w:rsidRDefault="00964DB6">
      <w:r>
        <w:t>• Color Specification: Sonic Grey Pearl</w:t>
      </w:r>
    </w:p>
    <w:p w14:paraId="20D13DD7" w14:textId="77777777" w:rsidR="00A073AF" w:rsidRDefault="00964DB6">
      <w:r>
        <w:t>• Interior Configuration: Redl</w:t>
      </w:r>
      <w:r>
        <w:t>ine stitching premium racing fabric array, digital dash panel cluster.</w:t>
      </w:r>
    </w:p>
    <w:p w14:paraId="163E20DF" w14:textId="77777777" w:rsidR="00A073AF" w:rsidRDefault="00964DB6">
      <w:r>
        <w:t>• Mileage &amp; Condition: 22,100 km driven, comprehensive authorized dealership service logs.</w:t>
      </w:r>
    </w:p>
    <w:p w14:paraId="687FD497" w14:textId="77777777" w:rsidR="00A073AF" w:rsidRDefault="00964DB6">
      <w:r>
        <w:t>• Value Assessment: PKR 7,900,000</w:t>
      </w:r>
    </w:p>
    <w:p w14:paraId="0B0B8CEF" w14:textId="5E9CD765" w:rsidR="00A073AF" w:rsidRDefault="00964DB6">
      <w:r>
        <w:t>• Asset Path Mapping Token: [IMAGE_PATH: data/car_honda_civi</w:t>
      </w:r>
      <w:r>
        <w:t>c_CY9081.jpg]</w:t>
      </w:r>
    </w:p>
    <w:p w14:paraId="2119BE98" w14:textId="77777777" w:rsidR="00964DB6" w:rsidRDefault="00964DB6" w:rsidP="00964DB6">
      <w:pPr>
        <w:pStyle w:val="Heading2"/>
      </w:pPr>
      <w:r>
        <w:t>Vehicle Profile Log: Toyota Corolla GLI (Inventory Slot Gamma)</w:t>
      </w:r>
    </w:p>
    <w:p w14:paraId="73B18351" w14:textId="77777777" w:rsidR="00964DB6" w:rsidRDefault="00964DB6" w:rsidP="00964DB6">
      <w:r>
        <w:t>• Base Vehicle: Toyota Corolla GLI 1.3 (2019 Model)</w:t>
      </w:r>
    </w:p>
    <w:p w14:paraId="7C07A831" w14:textId="77777777" w:rsidR="00964DB6" w:rsidRDefault="00964DB6" w:rsidP="00964DB6">
      <w:r>
        <w:lastRenderedPageBreak/>
        <w:t>• Official Registration Number: AKA-414</w:t>
      </w:r>
    </w:p>
    <w:p w14:paraId="4CCC640C" w14:textId="77777777" w:rsidR="00964DB6" w:rsidRDefault="00964DB6" w:rsidP="00964DB6">
      <w:r>
        <w:t>• Color Specification: Graphite Grey Metallic</w:t>
      </w:r>
    </w:p>
    <w:p w14:paraId="58271120" w14:textId="77777777" w:rsidR="00964DB6" w:rsidRDefault="00964DB6" w:rsidP="00964DB6">
      <w:r>
        <w:t>• Interior Configuration: Standard durable fabric upholstery, classic dark gray console arrangement.</w:t>
      </w:r>
    </w:p>
    <w:p w14:paraId="6DC8E09F" w14:textId="77777777" w:rsidR="00964DB6" w:rsidRDefault="00964DB6" w:rsidP="00964DB6">
      <w:r>
        <w:t>• Mileage &amp; Condition: 32,000 km driven, minor body scratches, clean suspension tracking profile.</w:t>
      </w:r>
    </w:p>
    <w:p w14:paraId="4E5E3876" w14:textId="77777777" w:rsidR="00964DB6" w:rsidRDefault="00964DB6" w:rsidP="00964DB6">
      <w:r>
        <w:t>• Value Assessment: PKR 4,500,000</w:t>
      </w:r>
    </w:p>
    <w:p w14:paraId="0FA8D4B9" w14:textId="77777777" w:rsidR="00964DB6" w:rsidRDefault="00964DB6" w:rsidP="00964DB6">
      <w:r>
        <w:t>• Asset Path Mapping Token: [IMAGE_PATH: data/car_toyota_corolla_AKA414.jpg]</w:t>
      </w:r>
    </w:p>
    <w:p w14:paraId="5AF5661E" w14:textId="77777777" w:rsidR="00964DB6" w:rsidRDefault="00964DB6" w:rsidP="00964DB6"/>
    <w:p w14:paraId="135B6D7C" w14:textId="77777777" w:rsidR="00964DB6" w:rsidRDefault="00964DB6" w:rsidP="00964DB6">
      <w:pPr>
        <w:pStyle w:val="Heading2"/>
      </w:pPr>
      <w:r>
        <w:t>Vehicle Profile Log: Suzuki Bolan VX (Inventory Slot Delta)</w:t>
      </w:r>
    </w:p>
    <w:p w14:paraId="3583E6B2" w14:textId="77777777" w:rsidR="00964DB6" w:rsidRDefault="00964DB6" w:rsidP="00964DB6">
      <w:r>
        <w:t>• Base Vehicle: Suzuki Bolan VX Euro II (2021 Model)</w:t>
      </w:r>
    </w:p>
    <w:p w14:paraId="2035FA6E" w14:textId="77777777" w:rsidR="00964DB6" w:rsidRDefault="00964DB6" w:rsidP="00964DB6">
      <w:r>
        <w:t>• Official Registration Number: CYK-381</w:t>
      </w:r>
    </w:p>
    <w:p w14:paraId="51D5178A" w14:textId="77777777" w:rsidR="00964DB6" w:rsidRDefault="00964DB6" w:rsidP="00964DB6">
      <w:r>
        <w:t>• Color Specification: Solid White</w:t>
      </w:r>
    </w:p>
    <w:p w14:paraId="76F4F135" w14:textId="77777777" w:rsidR="00964DB6" w:rsidRDefault="00964DB6" w:rsidP="00964DB6">
      <w:r>
        <w:t>• Interior Configuration: Standard commercial vinyl seating layout, mechanical climate configuration dials.</w:t>
      </w:r>
    </w:p>
    <w:p w14:paraId="2DD6638F" w14:textId="77777777" w:rsidR="00964DB6" w:rsidRDefault="00964DB6" w:rsidP="00964DB6">
      <w:r>
        <w:t>• Mileage &amp; Condition: 60,000 km driven, secondary LPG fuel conversion kit actively calibrated.</w:t>
      </w:r>
    </w:p>
    <w:p w14:paraId="14B62E9B" w14:textId="77777777" w:rsidR="00964DB6" w:rsidRDefault="00964DB6" w:rsidP="00964DB6">
      <w:r>
        <w:t>• Value Assessment: PKR 1,500,000</w:t>
      </w:r>
    </w:p>
    <w:p w14:paraId="2C26B8FE" w14:textId="77777777" w:rsidR="00964DB6" w:rsidRDefault="00964DB6" w:rsidP="00964DB6">
      <w:r>
        <w:t>• Asset Path Mapping Token: [IMAGE_PATH: data/car_suzuki_bolan_CYK381.jpg]</w:t>
      </w:r>
    </w:p>
    <w:p w14:paraId="6493A317" w14:textId="77777777" w:rsidR="00964DB6" w:rsidRDefault="00964DB6" w:rsidP="00964DB6"/>
    <w:p w14:paraId="0EE499C0" w14:textId="77777777" w:rsidR="00964DB6" w:rsidRDefault="00964DB6" w:rsidP="00964DB6">
      <w:pPr>
        <w:pStyle w:val="Heading2"/>
      </w:pPr>
      <w:r>
        <w:t>Vehicle Profile Log: Suzuki Bolan VXR (Inventory Slot Epsilon)</w:t>
      </w:r>
    </w:p>
    <w:p w14:paraId="72EB1FE8" w14:textId="77777777" w:rsidR="00964DB6" w:rsidRDefault="00964DB6" w:rsidP="00964DB6">
      <w:r>
        <w:t>• Base Vehicle: Suzuki Bolan VXR Euro II (2023 Model)</w:t>
      </w:r>
    </w:p>
    <w:p w14:paraId="4133FA39" w14:textId="77777777" w:rsidR="00964DB6" w:rsidRDefault="00964DB6" w:rsidP="00964DB6">
      <w:r>
        <w:t>• Official Registration Number: LYO-125</w:t>
      </w:r>
    </w:p>
    <w:p w14:paraId="021328C3" w14:textId="77777777" w:rsidR="00964DB6" w:rsidRDefault="00964DB6" w:rsidP="00964DB6">
      <w:r>
        <w:t>• Color Specification: Silky Silver Metallic</w:t>
      </w:r>
    </w:p>
    <w:p w14:paraId="340F8254" w14:textId="77777777" w:rsidR="00964DB6" w:rsidRDefault="00964DB6" w:rsidP="00964DB6">
      <w:r>
        <w:t>• Interior Configuration: Upgraded factory fabric seats, operational front cabin air-conditioning system.</w:t>
      </w:r>
    </w:p>
    <w:p w14:paraId="5207A0EA" w14:textId="77777777" w:rsidR="00964DB6" w:rsidRDefault="00964DB6" w:rsidP="00964DB6">
      <w:r>
        <w:t>• Mileage &amp; Condition: 12,000 km driven, complete authorized dealership service logs.</w:t>
      </w:r>
    </w:p>
    <w:p w14:paraId="09B51E08" w14:textId="77777777" w:rsidR="00964DB6" w:rsidRDefault="00964DB6" w:rsidP="00964DB6">
      <w:r>
        <w:t>• Value Assessment: PKR 1,650,000</w:t>
      </w:r>
    </w:p>
    <w:p w14:paraId="044DD767" w14:textId="77777777" w:rsidR="00964DB6" w:rsidRDefault="00964DB6" w:rsidP="00964DB6">
      <w:r>
        <w:t>• Asset Path Mapping Token: [IMAGE_PATH: data/car_suzuki_bolan_LYO125.jpg]</w:t>
      </w:r>
    </w:p>
    <w:p w14:paraId="394D2A43" w14:textId="77777777" w:rsidR="00964DB6" w:rsidRDefault="00964DB6" w:rsidP="00964DB6"/>
    <w:p w14:paraId="605B2DBF" w14:textId="77777777" w:rsidR="00964DB6" w:rsidRDefault="00964DB6" w:rsidP="00964DB6">
      <w:pPr>
        <w:pStyle w:val="Heading2"/>
      </w:pPr>
      <w:r>
        <w:lastRenderedPageBreak/>
        <w:t>Vehicle Profile Log: Suzuki Every GA (Inventory Slot Zeta)</w:t>
      </w:r>
    </w:p>
    <w:p w14:paraId="24F6D753" w14:textId="77777777" w:rsidR="00964DB6" w:rsidRDefault="00964DB6" w:rsidP="00964DB6">
      <w:r>
        <w:t>• Base Vehicle: Suzuki Every GA Van (2018 Import)</w:t>
      </w:r>
    </w:p>
    <w:p w14:paraId="2CAF43F3" w14:textId="77777777" w:rsidR="00964DB6" w:rsidRDefault="00964DB6" w:rsidP="00964DB6">
      <w:r>
        <w:t>• Official Registration Number: ISG-234</w:t>
      </w:r>
    </w:p>
    <w:p w14:paraId="5ACE8EFA" w14:textId="77777777" w:rsidR="00964DB6" w:rsidRDefault="00964DB6" w:rsidP="00964DB6">
      <w:r>
        <w:t>• Color Specification: Moonlight White Pearl</w:t>
      </w:r>
    </w:p>
    <w:p w14:paraId="414FF485" w14:textId="77777777" w:rsidR="00964DB6" w:rsidRDefault="00964DB6" w:rsidP="00964DB6">
      <w:r>
        <w:t>• Interior Configuration: Fold-flat rear utility bench configuration, basic dark grey utilitarian plastics.</w:t>
      </w:r>
    </w:p>
    <w:p w14:paraId="33647B24" w14:textId="77777777" w:rsidR="00964DB6" w:rsidRDefault="00964DB6" w:rsidP="00964DB6">
      <w:r>
        <w:t>• Mileage &amp; Condition: 75,000 km driven, imported auction grade 3.5, minor exterior dings repaired.</w:t>
      </w:r>
    </w:p>
    <w:p w14:paraId="30D4F257" w14:textId="77777777" w:rsidR="00964DB6" w:rsidRDefault="00964DB6" w:rsidP="00964DB6">
      <w:r>
        <w:t>• Value Assessment: PKR 2,200,000</w:t>
      </w:r>
    </w:p>
    <w:p w14:paraId="7461BA69" w14:textId="77777777" w:rsidR="00964DB6" w:rsidRDefault="00964DB6" w:rsidP="00964DB6">
      <w:r>
        <w:t>• Asset Path Mapping Token: [IMAGE_PATH: data/car_suzuki_every_ISG234.jpg]</w:t>
      </w:r>
    </w:p>
    <w:p w14:paraId="643940EF" w14:textId="77777777" w:rsidR="00964DB6" w:rsidRDefault="00964DB6" w:rsidP="00964DB6"/>
    <w:p w14:paraId="037CF528" w14:textId="77777777" w:rsidR="00964DB6" w:rsidRDefault="00964DB6" w:rsidP="00964DB6">
      <w:pPr>
        <w:pStyle w:val="Heading2"/>
      </w:pPr>
      <w:r>
        <w:t>Vehicle Profile Log: Suzuki Every Join (Inventory Slot Eta)</w:t>
      </w:r>
    </w:p>
    <w:p w14:paraId="6BD5BB52" w14:textId="77777777" w:rsidR="00964DB6" w:rsidRDefault="00964DB6" w:rsidP="00964DB6">
      <w:r>
        <w:t>• Base Vehicle: Suzuki Every Join Turbo (2022 Import)</w:t>
      </w:r>
    </w:p>
    <w:p w14:paraId="0180370C" w14:textId="77777777" w:rsidR="00964DB6" w:rsidRDefault="00964DB6" w:rsidP="00964DB6">
      <w:r>
        <w:t>• Official Registration Number: LYA-134</w:t>
      </w:r>
    </w:p>
    <w:p w14:paraId="2ECC7D62" w14:textId="77777777" w:rsidR="00964DB6" w:rsidRDefault="00964DB6" w:rsidP="00964DB6">
      <w:r>
        <w:t>• Color Specification: Nocturne Blue Metallic</w:t>
      </w:r>
    </w:p>
    <w:p w14:paraId="75F2F104" w14:textId="77777777" w:rsidR="00964DB6" w:rsidRDefault="00964DB6" w:rsidP="00964DB6">
      <w:r>
        <w:t>• Interior Configuration: Luxury passenger fabric captain chairs, full power windows array, keyless ignition entry.</w:t>
      </w:r>
    </w:p>
    <w:p w14:paraId="041518AF" w14:textId="77777777" w:rsidR="00964DB6" w:rsidRDefault="00964DB6" w:rsidP="00964DB6">
      <w:r>
        <w:t>• Mileage &amp; Condition: 40,000 km driven, imported auction grade 4.0, immaculate engine bay tracking.</w:t>
      </w:r>
    </w:p>
    <w:p w14:paraId="3860B4EF" w14:textId="77777777" w:rsidR="00964DB6" w:rsidRDefault="00964DB6" w:rsidP="00964DB6">
      <w:r>
        <w:t>• Value Assessment: PKR 2,450,000</w:t>
      </w:r>
    </w:p>
    <w:p w14:paraId="710A19FA" w14:textId="77777777" w:rsidR="00964DB6" w:rsidRDefault="00964DB6" w:rsidP="00964DB6">
      <w:r>
        <w:t>• Asset Path Mapping Token: [IMAGE_PATH: data/car_suzuki_every_LYA134.jpg]</w:t>
      </w:r>
    </w:p>
    <w:p w14:paraId="2B936DE7" w14:textId="77777777" w:rsidR="00964DB6" w:rsidRDefault="00964DB6" w:rsidP="00964DB6"/>
    <w:p w14:paraId="51EC07EA" w14:textId="77777777" w:rsidR="00964DB6" w:rsidRDefault="00964DB6" w:rsidP="00964DB6">
      <w:pPr>
        <w:pStyle w:val="Heading2"/>
      </w:pPr>
      <w:r>
        <w:t>Vehicle Profile Log: Toyota Land Cruiser V8 (Inventory Slot Theta)</w:t>
      </w:r>
    </w:p>
    <w:p w14:paraId="66F88368" w14:textId="77777777" w:rsidR="00964DB6" w:rsidRDefault="00964DB6" w:rsidP="00964DB6">
      <w:r>
        <w:t>• Base Vehicle: Toyota Land Cruiser V8 AX G-Selection (2016 Model)</w:t>
      </w:r>
    </w:p>
    <w:p w14:paraId="66D62018" w14:textId="77777777" w:rsidR="00964DB6" w:rsidRDefault="00964DB6" w:rsidP="00964DB6">
      <w:r>
        <w:t>• Official Registration Number: AFA-191</w:t>
      </w:r>
    </w:p>
    <w:p w14:paraId="3F9A2777" w14:textId="77777777" w:rsidR="00964DB6" w:rsidRDefault="00964DB6" w:rsidP="00964DB6">
      <w:r>
        <w:t>• Color Specification: Astral Black Solid</w:t>
      </w:r>
    </w:p>
    <w:p w14:paraId="17E8C58B" w14:textId="77777777" w:rsidR="00964DB6" w:rsidRDefault="00964DB6" w:rsidP="00964DB6">
      <w:r>
        <w:t>• Interior Configuration: Premium tan leather upholstery, multi-zone rear entertainment climate package.</w:t>
      </w:r>
    </w:p>
    <w:p w14:paraId="57EF19A5" w14:textId="77777777" w:rsidR="00964DB6" w:rsidRDefault="00964DB6" w:rsidP="00964DB6">
      <w:r>
        <w:t>• Mileage &amp; Condition: 85,000 km driven, 4.6L gasoline engine block optimized, fresh off-road tires installed.</w:t>
      </w:r>
    </w:p>
    <w:p w14:paraId="0AB7B8F8" w14:textId="77777777" w:rsidR="00964DB6" w:rsidRDefault="00964DB6" w:rsidP="00964DB6">
      <w:r>
        <w:t>• Value Assessment: PKR 35,000,000</w:t>
      </w:r>
    </w:p>
    <w:p w14:paraId="453FB665" w14:textId="77777777" w:rsidR="00964DB6" w:rsidRDefault="00964DB6" w:rsidP="00964DB6">
      <w:r>
        <w:lastRenderedPageBreak/>
        <w:t>• Asset Path Mapping Token: [IMAGE_PATH: data/car_toyota_land_cruiser_AFA191.jpg]</w:t>
      </w:r>
    </w:p>
    <w:p w14:paraId="3845124A" w14:textId="77777777" w:rsidR="00964DB6" w:rsidRDefault="00964DB6" w:rsidP="00964DB6"/>
    <w:p w14:paraId="4CDB734E" w14:textId="77777777" w:rsidR="00964DB6" w:rsidRDefault="00964DB6" w:rsidP="00964DB6">
      <w:pPr>
        <w:pStyle w:val="Heading2"/>
      </w:pPr>
      <w:r>
        <w:t>Vehicle Profile Log: Toyota Land Cruiser ZX (Inventory Slot Iota)</w:t>
      </w:r>
    </w:p>
    <w:p w14:paraId="19E349AF" w14:textId="77777777" w:rsidR="00964DB6" w:rsidRDefault="00964DB6" w:rsidP="00964DB6">
      <w:r>
        <w:t xml:space="preserve">• Base Vehicle: Toyota Land Cruiser ZX </w:t>
      </w:r>
      <w:proofErr w:type="spellStart"/>
      <w:r>
        <w:t>Modellista</w:t>
      </w:r>
      <w:proofErr w:type="spellEnd"/>
      <w:r>
        <w:t xml:space="preserve"> (2022 Model)</w:t>
      </w:r>
    </w:p>
    <w:p w14:paraId="3F8E89F4" w14:textId="77777777" w:rsidR="00964DB6" w:rsidRDefault="00964DB6" w:rsidP="00964DB6">
      <w:r>
        <w:t>• Official Registration Number: BFA-891</w:t>
      </w:r>
    </w:p>
    <w:p w14:paraId="5A4F2523" w14:textId="77777777" w:rsidR="00964DB6" w:rsidRDefault="00964DB6" w:rsidP="00964DB6">
      <w:r>
        <w:t>• Color Specification: Blizzard White Pearl</w:t>
      </w:r>
    </w:p>
    <w:p w14:paraId="2950A534" w14:textId="77777777" w:rsidR="00964DB6" w:rsidRDefault="00964DB6" w:rsidP="00964DB6">
      <w:r>
        <w:t>• Interior Configuration: Semi-aniline executive red-and-black leather trim, absolute panoramic glass view roof panel.</w:t>
      </w:r>
    </w:p>
    <w:p w14:paraId="15DE8E8A" w14:textId="77777777" w:rsidR="00964DB6" w:rsidRDefault="00964DB6" w:rsidP="00964DB6">
      <w:r>
        <w:t>• Mileage &amp; Condition: 20,000 km driven, pristine single-owner profiling, original factory body kit layout.</w:t>
      </w:r>
    </w:p>
    <w:p w14:paraId="160F0506" w14:textId="77777777" w:rsidR="00964DB6" w:rsidRDefault="00964DB6" w:rsidP="00964DB6">
      <w:r>
        <w:t>• Value Assessment: PKR 55,000,000</w:t>
      </w:r>
    </w:p>
    <w:p w14:paraId="42002FF5" w14:textId="59407631" w:rsidR="00964DB6" w:rsidRDefault="00964DB6" w:rsidP="00964DB6">
      <w:r>
        <w:t>• Asset Path Mapping Token: [IMAGE_PATH: data/car_toyota_land_cruiser_BFA891.jpg]</w:t>
      </w:r>
    </w:p>
    <w:p w14:paraId="552A6BC3" w14:textId="77777777" w:rsidR="00A073AF" w:rsidRDefault="00964DB6">
      <w:pPr>
        <w:pStyle w:val="Heading1"/>
      </w:pPr>
      <w:r>
        <w:t>4. Fine-Tuning Persona Validation Parameters</w:t>
      </w:r>
    </w:p>
    <w:p w14:paraId="577507DB" w14:textId="77777777" w:rsidR="00A073AF" w:rsidRDefault="00964DB6">
      <w:r>
        <w:t xml:space="preserve">The language layers bound to this document are fine-tuned via open-source pipelines to process answers like a peer enthusiast. When processing user queries referencing CarWala portal listings, the </w:t>
      </w:r>
      <w:r>
        <w:t>assistant behaves conversationally while matching the exact metadata parameters defined above. It maps target license plate queries strictly to their asset tokens, allowing the terminal pipeline to intercept the image path and render it.</w:t>
      </w:r>
    </w:p>
    <w:sectPr w:rsidR="00A073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4DB6"/>
    <w:rsid w:val="00A073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03421"/>
  <w14:defaultImageDpi w14:val="300"/>
  <w15:docId w15:val="{753ED934-CF29-4D0F-B96B-ED530BB0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C1D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WalaTitle">
    <w:name w:val="CarWalaTitle"/>
    <w:rPr>
      <w:rFonts w:ascii="Calibri" w:hAnsi="Calibri"/>
      <w:b/>
      <w:color w:val="8C1D2A"/>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Huzaifa</cp:lastModifiedBy>
  <cp:revision>2</cp:revision>
  <dcterms:created xsi:type="dcterms:W3CDTF">2013-12-23T23:15:00Z</dcterms:created>
  <dcterms:modified xsi:type="dcterms:W3CDTF">2026-06-16T04:03:00Z</dcterms:modified>
  <cp:category/>
</cp:coreProperties>
</file>