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Pr="002F5829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D9619D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3053E8EC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120F3A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70F1E5A3" w14:textId="2B8EBB5D" w:rsidR="00925E5A" w:rsidRDefault="007B4BCA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Тест-кейсы</w:t>
      </w:r>
    </w:p>
    <w:p w14:paraId="6AA92BB4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C14F78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0F4D4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6176D6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599BA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DEE59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EE97C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63B2FF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ED1061" w14:textId="27D6C318" w:rsidR="00D9619D" w:rsidRPr="00B45759" w:rsidRDefault="00925E5A" w:rsidP="003144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c"/>
        <w:tblW w:w="15611" w:type="dxa"/>
        <w:tblInd w:w="-165" w:type="dxa"/>
        <w:tblLook w:val="04A0" w:firstRow="1" w:lastRow="0" w:firstColumn="1" w:lastColumn="0" w:noHBand="0" w:noVBand="1"/>
      </w:tblPr>
      <w:tblGrid>
        <w:gridCol w:w="724"/>
        <w:gridCol w:w="1323"/>
        <w:gridCol w:w="3897"/>
        <w:gridCol w:w="4804"/>
        <w:gridCol w:w="3628"/>
        <w:gridCol w:w="1235"/>
      </w:tblGrid>
      <w:tr w:rsidR="003057EA" w:rsidRPr="00B366DF" w14:paraId="2E948962" w14:textId="77777777" w:rsidTr="003D5802">
        <w:tc>
          <w:tcPr>
            <w:tcW w:w="1561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627C3EF" w14:textId="047E4FFC" w:rsidR="003057EA" w:rsidRPr="00B366DF" w:rsidRDefault="003057EA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Таблица 1 – Тест-кейсы</w:t>
            </w:r>
          </w:p>
        </w:tc>
      </w:tr>
      <w:tr w:rsidR="003057EA" w:rsidRPr="003057EA" w14:paraId="18B72A74" w14:textId="77777777" w:rsidTr="003057EA">
        <w:tc>
          <w:tcPr>
            <w:tcW w:w="0" w:type="auto"/>
            <w:hideMark/>
          </w:tcPr>
          <w:p w14:paraId="4CB3F54F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ED6C459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Приоритет</w:t>
            </w:r>
          </w:p>
        </w:tc>
        <w:tc>
          <w:tcPr>
            <w:tcW w:w="0" w:type="auto"/>
            <w:hideMark/>
          </w:tcPr>
          <w:p w14:paraId="00374C59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Заглавие и шаги выполнения</w:t>
            </w:r>
          </w:p>
        </w:tc>
        <w:tc>
          <w:tcPr>
            <w:tcW w:w="0" w:type="auto"/>
            <w:hideMark/>
          </w:tcPr>
          <w:p w14:paraId="6478A6C8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3A32632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4FCFE5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Статус</w:t>
            </w:r>
          </w:p>
        </w:tc>
      </w:tr>
      <w:tr w:rsidR="003057EA" w:rsidRPr="003057EA" w14:paraId="46B2A800" w14:textId="77777777" w:rsidTr="003057EA">
        <w:tc>
          <w:tcPr>
            <w:tcW w:w="0" w:type="auto"/>
            <w:hideMark/>
          </w:tcPr>
          <w:p w14:paraId="45E45080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T_01</w:t>
            </w:r>
          </w:p>
        </w:tc>
        <w:tc>
          <w:tcPr>
            <w:tcW w:w="0" w:type="auto"/>
            <w:hideMark/>
          </w:tcPr>
          <w:p w14:paraId="62F1065B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538DB251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Проверка запуска игры и загрузки главного меню: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1. Открыть исполняемый файл 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val="ru-BY" w:eastAsia="ru-BY"/>
                <w14:ligatures w14:val="none"/>
              </w:rPr>
              <w:t>VirtualMuseum.exe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Дождаться инициализации</w:t>
            </w:r>
          </w:p>
        </w:tc>
        <w:tc>
          <w:tcPr>
            <w:tcW w:w="0" w:type="auto"/>
            <w:hideMark/>
          </w:tcPr>
          <w:p w14:paraId="7DFE9E6B" w14:textId="0D865FF1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Происходит автоматический переход на экран главного меню</w:t>
            </w:r>
          </w:p>
        </w:tc>
        <w:tc>
          <w:tcPr>
            <w:tcW w:w="0" w:type="auto"/>
            <w:hideMark/>
          </w:tcPr>
          <w:p w14:paraId="2C107CA3" w14:textId="662D4ABB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  <w:t>1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. Происходит автоматический переход на экран главного меню</w:t>
            </w:r>
          </w:p>
        </w:tc>
        <w:tc>
          <w:tcPr>
            <w:tcW w:w="0" w:type="auto"/>
            <w:hideMark/>
          </w:tcPr>
          <w:p w14:paraId="0F8A462B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Пройдено</w:t>
            </w:r>
          </w:p>
        </w:tc>
      </w:tr>
      <w:tr w:rsidR="003057EA" w:rsidRPr="003057EA" w14:paraId="1D906B01" w14:textId="77777777" w:rsidTr="003057EA">
        <w:tc>
          <w:tcPr>
            <w:tcW w:w="0" w:type="auto"/>
            <w:hideMark/>
          </w:tcPr>
          <w:p w14:paraId="4EE3F3AC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T_02</w:t>
            </w:r>
          </w:p>
        </w:tc>
        <w:tc>
          <w:tcPr>
            <w:tcW w:w="0" w:type="auto"/>
            <w:hideMark/>
          </w:tcPr>
          <w:p w14:paraId="1A07E800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3C5C0BA9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Проверка начала экскурсии: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1. В главном меню нажать кнопку «Начать экскурсию»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Дождаться загрузки</w:t>
            </w:r>
          </w:p>
        </w:tc>
        <w:tc>
          <w:tcPr>
            <w:tcW w:w="0" w:type="auto"/>
            <w:hideMark/>
          </w:tcPr>
          <w:p w14:paraId="32382D0F" w14:textId="567350F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  <w:t xml:space="preserve"> 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Происходит переход в стартовую локацию виртуального музея (сцена </w:t>
            </w:r>
            <w:proofErr w:type="spellStart"/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val="ru-BY" w:eastAsia="ru-BY"/>
                <w14:ligatures w14:val="none"/>
              </w:rPr>
              <w:t>Room</w:t>
            </w:r>
            <w:proofErr w:type="spellEnd"/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0256A0C" w14:textId="78901D9C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Происходит переход в стартовую локацию виртуального музея</w:t>
            </w:r>
          </w:p>
        </w:tc>
        <w:tc>
          <w:tcPr>
            <w:tcW w:w="0" w:type="auto"/>
            <w:hideMark/>
          </w:tcPr>
          <w:p w14:paraId="266220C8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Пройдено</w:t>
            </w:r>
          </w:p>
        </w:tc>
      </w:tr>
      <w:tr w:rsidR="003057EA" w:rsidRPr="003057EA" w14:paraId="1E7F3684" w14:textId="77777777" w:rsidTr="003057EA">
        <w:tc>
          <w:tcPr>
            <w:tcW w:w="0" w:type="auto"/>
            <w:hideMark/>
          </w:tcPr>
          <w:p w14:paraId="4865D0B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T_03</w:t>
            </w:r>
          </w:p>
        </w:tc>
        <w:tc>
          <w:tcPr>
            <w:tcW w:w="0" w:type="auto"/>
            <w:hideMark/>
          </w:tcPr>
          <w:p w14:paraId="0505D887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4C505BC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Проверка базового управления и навигации (WASD):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1. Использовать клавиши W, A, S, D для движения по залу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Использовать мышь для осмотра окружения</w:t>
            </w:r>
          </w:p>
        </w:tc>
        <w:tc>
          <w:tcPr>
            <w:tcW w:w="0" w:type="auto"/>
            <w:hideMark/>
          </w:tcPr>
          <w:p w14:paraId="41DEC07B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Персонаж плавно перемещается в соответствующем направлении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Вид камеры изменяется согласно движению мыши</w:t>
            </w:r>
          </w:p>
        </w:tc>
        <w:tc>
          <w:tcPr>
            <w:tcW w:w="0" w:type="auto"/>
            <w:hideMark/>
          </w:tcPr>
          <w:p w14:paraId="198B15F0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Персонаж плавно перемещается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Вид камеры изменяется согласно движению мыши</w:t>
            </w:r>
          </w:p>
        </w:tc>
        <w:tc>
          <w:tcPr>
            <w:tcW w:w="0" w:type="auto"/>
            <w:hideMark/>
          </w:tcPr>
          <w:p w14:paraId="07D55735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Пройдено</w:t>
            </w:r>
          </w:p>
        </w:tc>
      </w:tr>
      <w:tr w:rsidR="003057EA" w:rsidRPr="003057EA" w14:paraId="624F5768" w14:textId="77777777" w:rsidTr="003057EA">
        <w:tc>
          <w:tcPr>
            <w:tcW w:w="0" w:type="auto"/>
            <w:hideMark/>
          </w:tcPr>
          <w:p w14:paraId="115B2A84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T_04</w:t>
            </w:r>
          </w:p>
        </w:tc>
        <w:tc>
          <w:tcPr>
            <w:tcW w:w="0" w:type="auto"/>
            <w:hideMark/>
          </w:tcPr>
          <w:p w14:paraId="717AC525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0DEA0951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Проверка взаимодействия с экспонатом: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1. Подойти к интерактивному объекту (например, витрине)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Нажать ЛКМ, когда появится подсказка</w:t>
            </w:r>
          </w:p>
        </w:tc>
        <w:tc>
          <w:tcPr>
            <w:tcW w:w="0" w:type="auto"/>
            <w:hideMark/>
          </w:tcPr>
          <w:p w14:paraId="6674190D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Вблизи объекта появляется UI-подсказка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Открывается информационная панель с описанием экспоната, управление камерой блокируется</w:t>
            </w:r>
          </w:p>
        </w:tc>
        <w:tc>
          <w:tcPr>
            <w:tcW w:w="0" w:type="auto"/>
            <w:hideMark/>
          </w:tcPr>
          <w:p w14:paraId="0EF20382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Вблизи объекта появляется UI-подсказка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Открывается информационная панель с описанием</w:t>
            </w:r>
          </w:p>
        </w:tc>
        <w:tc>
          <w:tcPr>
            <w:tcW w:w="0" w:type="auto"/>
            <w:hideMark/>
          </w:tcPr>
          <w:p w14:paraId="757D4866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Пройдено</w:t>
            </w:r>
          </w:p>
        </w:tc>
      </w:tr>
    </w:tbl>
    <w:p w14:paraId="22D0BD4D" w14:textId="3CFAF37D" w:rsidR="003057EA" w:rsidRDefault="003057EA"/>
    <w:p w14:paraId="025BC4F3" w14:textId="159F5D25" w:rsidR="003057EA" w:rsidRDefault="003057EA"/>
    <w:p w14:paraId="1DC51722" w14:textId="7BA56BAA" w:rsidR="003057EA" w:rsidRPr="003057EA" w:rsidRDefault="003057EA">
      <w:pPr>
        <w:rPr>
          <w:rFonts w:ascii="Times New Roman" w:hAnsi="Times New Roman" w:cs="Times New Roman"/>
          <w:sz w:val="24"/>
          <w:szCs w:val="24"/>
        </w:rPr>
      </w:pPr>
      <w:r w:rsidRPr="003057EA">
        <w:rPr>
          <w:rFonts w:ascii="Times New Roman" w:hAnsi="Times New Roman" w:cs="Times New Roman"/>
          <w:sz w:val="24"/>
          <w:szCs w:val="24"/>
        </w:rPr>
        <w:lastRenderedPageBreak/>
        <w:t>Продолжение таблицы 1</w:t>
      </w:r>
    </w:p>
    <w:tbl>
      <w:tblPr>
        <w:tblStyle w:val="ac"/>
        <w:tblW w:w="15611" w:type="dxa"/>
        <w:tblInd w:w="-170" w:type="dxa"/>
        <w:tblLook w:val="04A0" w:firstRow="1" w:lastRow="0" w:firstColumn="1" w:lastColumn="0" w:noHBand="0" w:noVBand="1"/>
      </w:tblPr>
      <w:tblGrid>
        <w:gridCol w:w="724"/>
        <w:gridCol w:w="1138"/>
        <w:gridCol w:w="3946"/>
        <w:gridCol w:w="5089"/>
        <w:gridCol w:w="3479"/>
        <w:gridCol w:w="1235"/>
      </w:tblGrid>
      <w:tr w:rsidR="003057EA" w:rsidRPr="003057EA" w14:paraId="6F742B9A" w14:textId="77777777" w:rsidTr="003057EA">
        <w:tc>
          <w:tcPr>
            <w:tcW w:w="0" w:type="auto"/>
            <w:hideMark/>
          </w:tcPr>
          <w:p w14:paraId="18D90F6B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T_05</w:t>
            </w:r>
          </w:p>
        </w:tc>
        <w:tc>
          <w:tcPr>
            <w:tcW w:w="0" w:type="auto"/>
            <w:hideMark/>
          </w:tcPr>
          <w:p w14:paraId="5A313F28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2E50BFB8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Проверка закрытия информационной панели: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1. Нажать кнопку «Закрыть» на открытой панели экспоната</w:t>
            </w:r>
          </w:p>
        </w:tc>
        <w:tc>
          <w:tcPr>
            <w:tcW w:w="0" w:type="auto"/>
            <w:hideMark/>
          </w:tcPr>
          <w:p w14:paraId="6AD7B5A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Информационная панель скрывается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Управление камерой (</w:t>
            </w:r>
            <w:proofErr w:type="spellStart"/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MouseLook</w:t>
            </w:r>
            <w:proofErr w:type="spellEnd"/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) возобновляется</w:t>
            </w:r>
          </w:p>
        </w:tc>
        <w:tc>
          <w:tcPr>
            <w:tcW w:w="0" w:type="auto"/>
            <w:hideMark/>
          </w:tcPr>
          <w:p w14:paraId="7061CB1F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Информационная панель скрывается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Управление камерой возобновляется</w:t>
            </w:r>
          </w:p>
        </w:tc>
        <w:tc>
          <w:tcPr>
            <w:tcW w:w="0" w:type="auto"/>
            <w:hideMark/>
          </w:tcPr>
          <w:p w14:paraId="72BA484A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Пройдено</w:t>
            </w:r>
          </w:p>
        </w:tc>
      </w:tr>
      <w:tr w:rsidR="003057EA" w:rsidRPr="003057EA" w14:paraId="0868495E" w14:textId="77777777" w:rsidTr="003057EA">
        <w:tc>
          <w:tcPr>
            <w:tcW w:w="0" w:type="auto"/>
            <w:hideMark/>
          </w:tcPr>
          <w:p w14:paraId="3F1E5B1B" w14:textId="26B105B0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T_0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A99F0E8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4EBB9C71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Проверка меню настроек и громкости: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1. В главном меню нажать «Настройки»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Изменить положение ползунка громкости</w:t>
            </w:r>
          </w:p>
        </w:tc>
        <w:tc>
          <w:tcPr>
            <w:tcW w:w="0" w:type="auto"/>
            <w:hideMark/>
          </w:tcPr>
          <w:p w14:paraId="0E6D82A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Открывается окно настроек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Фоновая музыка и звуки изменяют громкость в реальном времени в соответствии с положением ползунка</w:t>
            </w:r>
          </w:p>
        </w:tc>
        <w:tc>
          <w:tcPr>
            <w:tcW w:w="0" w:type="auto"/>
            <w:hideMark/>
          </w:tcPr>
          <w:p w14:paraId="1A3B08B5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Открывается окно настроек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Громкость изменяется в реальном времени</w:t>
            </w:r>
          </w:p>
        </w:tc>
        <w:tc>
          <w:tcPr>
            <w:tcW w:w="0" w:type="auto"/>
            <w:hideMark/>
          </w:tcPr>
          <w:p w14:paraId="65C9C3C5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Пройдено</w:t>
            </w:r>
          </w:p>
        </w:tc>
      </w:tr>
      <w:tr w:rsidR="003057EA" w:rsidRPr="003057EA" w14:paraId="4110F1AF" w14:textId="77777777" w:rsidTr="003057EA">
        <w:tc>
          <w:tcPr>
            <w:tcW w:w="0" w:type="auto"/>
            <w:hideMark/>
          </w:tcPr>
          <w:p w14:paraId="23D344BC" w14:textId="1252C23C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T_0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B00B2DD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64DACEE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Проверка корректного завершения игры: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1. В главном меню нажать кнопку «Выход»</w:t>
            </w:r>
          </w:p>
        </w:tc>
        <w:tc>
          <w:tcPr>
            <w:tcW w:w="0" w:type="auto"/>
            <w:hideMark/>
          </w:tcPr>
          <w:p w14:paraId="39416A09" w14:textId="60743709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  <w:t>И</w:t>
            </w:r>
            <w:proofErr w:type="spellStart"/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гра</w:t>
            </w:r>
            <w:proofErr w:type="spellEnd"/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завершается сразу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2. Окно приложения закрывается</w:t>
            </w:r>
          </w:p>
        </w:tc>
        <w:tc>
          <w:tcPr>
            <w:tcW w:w="0" w:type="auto"/>
            <w:hideMark/>
          </w:tcPr>
          <w:p w14:paraId="1D8DB27D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Окно приложения закрывается</w:t>
            </w:r>
          </w:p>
        </w:tc>
        <w:tc>
          <w:tcPr>
            <w:tcW w:w="0" w:type="auto"/>
            <w:hideMark/>
          </w:tcPr>
          <w:p w14:paraId="6005295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Пройдено</w:t>
            </w:r>
          </w:p>
        </w:tc>
      </w:tr>
      <w:tr w:rsidR="003057EA" w:rsidRPr="003057EA" w14:paraId="3F3691A5" w14:textId="77777777" w:rsidTr="003057EA">
        <w:tc>
          <w:tcPr>
            <w:tcW w:w="0" w:type="auto"/>
            <w:hideMark/>
          </w:tcPr>
          <w:p w14:paraId="2F46FC1B" w14:textId="0BF22D13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T_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BY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142764B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Низкий</w:t>
            </w:r>
          </w:p>
        </w:tc>
        <w:tc>
          <w:tcPr>
            <w:tcW w:w="0" w:type="auto"/>
            <w:hideMark/>
          </w:tcPr>
          <w:p w14:paraId="7DC0F6F4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Проверка отсутствия сквозных коллизий:</w:t>
            </w: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br/>
              <w:t>1. Попытаться пройти сквозь стены, витрины и другие объекты окружения</w:t>
            </w:r>
          </w:p>
        </w:tc>
        <w:tc>
          <w:tcPr>
            <w:tcW w:w="0" w:type="auto"/>
            <w:hideMark/>
          </w:tcPr>
          <w:p w14:paraId="6ECEFB6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Персонаж останавливается при столкновении с объектами, физика препятствий работает корректно</w:t>
            </w:r>
          </w:p>
        </w:tc>
        <w:tc>
          <w:tcPr>
            <w:tcW w:w="0" w:type="auto"/>
            <w:hideMark/>
          </w:tcPr>
          <w:p w14:paraId="1590907E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1. Персонаж останавливается при столкновении с объектами</w:t>
            </w:r>
          </w:p>
        </w:tc>
        <w:tc>
          <w:tcPr>
            <w:tcW w:w="0" w:type="auto"/>
            <w:hideMark/>
          </w:tcPr>
          <w:p w14:paraId="6603EA0B" w14:textId="77777777" w:rsidR="003057EA" w:rsidRPr="003057EA" w:rsidRDefault="003057EA" w:rsidP="003057EA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057E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ru-BY" w:eastAsia="ru-BY"/>
                <w14:ligatures w14:val="none"/>
              </w:rPr>
              <w:t>Пройдено</w:t>
            </w:r>
          </w:p>
        </w:tc>
      </w:tr>
    </w:tbl>
    <w:p w14:paraId="3ED45F05" w14:textId="0D652FF2" w:rsidR="00172ACE" w:rsidRPr="00B45759" w:rsidRDefault="00172ACE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72ACE" w:rsidRPr="00B45759" w:rsidSect="00D9619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7BBD2" w14:textId="77777777" w:rsidR="007B058F" w:rsidRDefault="007B058F" w:rsidP="00D9619D">
      <w:pPr>
        <w:spacing w:after="0" w:line="240" w:lineRule="auto"/>
      </w:pPr>
      <w:r>
        <w:separator/>
      </w:r>
    </w:p>
  </w:endnote>
  <w:endnote w:type="continuationSeparator" w:id="0">
    <w:p w14:paraId="65B22049" w14:textId="77777777" w:rsidR="007B058F" w:rsidRDefault="007B058F" w:rsidP="00D9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E04BE" w14:textId="77777777" w:rsidR="007B058F" w:rsidRDefault="007B058F" w:rsidP="00D9619D">
      <w:pPr>
        <w:spacing w:after="0" w:line="240" w:lineRule="auto"/>
      </w:pPr>
      <w:r>
        <w:separator/>
      </w:r>
    </w:p>
  </w:footnote>
  <w:footnote w:type="continuationSeparator" w:id="0">
    <w:p w14:paraId="6E319156" w14:textId="77777777" w:rsidR="007B058F" w:rsidRDefault="007B058F" w:rsidP="00D961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20F3A"/>
    <w:rsid w:val="00150EED"/>
    <w:rsid w:val="00172ACE"/>
    <w:rsid w:val="002A1096"/>
    <w:rsid w:val="002E3BD0"/>
    <w:rsid w:val="002F5829"/>
    <w:rsid w:val="003029BD"/>
    <w:rsid w:val="003057EA"/>
    <w:rsid w:val="00314479"/>
    <w:rsid w:val="00457A82"/>
    <w:rsid w:val="00460CAA"/>
    <w:rsid w:val="00477B7A"/>
    <w:rsid w:val="00512A05"/>
    <w:rsid w:val="005B5C05"/>
    <w:rsid w:val="00615BB3"/>
    <w:rsid w:val="00692475"/>
    <w:rsid w:val="007B058F"/>
    <w:rsid w:val="007B4BCA"/>
    <w:rsid w:val="00864FE9"/>
    <w:rsid w:val="0087328F"/>
    <w:rsid w:val="00925E5A"/>
    <w:rsid w:val="00B45759"/>
    <w:rsid w:val="00B607DF"/>
    <w:rsid w:val="00B8542D"/>
    <w:rsid w:val="00C15BFC"/>
    <w:rsid w:val="00D9619D"/>
    <w:rsid w:val="00DE39B6"/>
    <w:rsid w:val="00E016CF"/>
    <w:rsid w:val="00E835E4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96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96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9619D"/>
  </w:style>
  <w:style w:type="paragraph" w:styleId="af">
    <w:name w:val="footer"/>
    <w:basedOn w:val="a"/>
    <w:link w:val="af0"/>
    <w:uiPriority w:val="99"/>
    <w:unhideWhenUsed/>
    <w:rsid w:val="00D96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9619D"/>
  </w:style>
  <w:style w:type="character" w:styleId="af1">
    <w:name w:val="Strong"/>
    <w:basedOn w:val="a0"/>
    <w:uiPriority w:val="22"/>
    <w:qFormat/>
    <w:rsid w:val="003057EA"/>
    <w:rPr>
      <w:b/>
      <w:bCs/>
    </w:rPr>
  </w:style>
  <w:style w:type="character" w:styleId="HTML">
    <w:name w:val="HTML Code"/>
    <w:basedOn w:val="a0"/>
    <w:uiPriority w:val="99"/>
    <w:semiHidden/>
    <w:unhideWhenUsed/>
    <w:rsid w:val="00305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276F4-0709-45A6-8AD6-B51FF55E9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булыга</cp:lastModifiedBy>
  <cp:revision>3</cp:revision>
  <dcterms:created xsi:type="dcterms:W3CDTF">2026-01-12T05:33:00Z</dcterms:created>
  <dcterms:modified xsi:type="dcterms:W3CDTF">2026-01-12T05:33:00Z</dcterms:modified>
</cp:coreProperties>
</file>