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33C" w:rsidRDefault="001F233C">
      <w:pPr>
        <w:rPr>
          <w:sz w:val="96"/>
        </w:rPr>
      </w:pPr>
    </w:p>
    <w:p w:rsidR="00661CAF" w:rsidRDefault="00661CAF">
      <w:pPr>
        <w:rPr>
          <w:sz w:val="96"/>
        </w:rPr>
      </w:pPr>
      <w:proofErr w:type="spellStart"/>
      <w:r>
        <w:rPr>
          <w:sz w:val="96"/>
        </w:rPr>
        <w:t>M</w:t>
      </w:r>
      <w:r w:rsidRPr="00661CAF">
        <w:rPr>
          <w:sz w:val="96"/>
        </w:rPr>
        <w:t>ehrfaktorielle</w:t>
      </w:r>
      <w:proofErr w:type="spellEnd"/>
      <w:r w:rsidRPr="00661CAF">
        <w:rPr>
          <w:sz w:val="96"/>
        </w:rPr>
        <w:t xml:space="preserve"> Varianzanalyse </w:t>
      </w:r>
    </w:p>
    <w:p w:rsidR="000E029B" w:rsidRDefault="00661CAF">
      <w:pPr>
        <w:rPr>
          <w:sz w:val="96"/>
        </w:rPr>
      </w:pPr>
      <w:r w:rsidRPr="00661CAF">
        <w:rPr>
          <w:sz w:val="96"/>
        </w:rPr>
        <w:t>(ohne</w:t>
      </w:r>
      <w:r>
        <w:rPr>
          <w:sz w:val="96"/>
        </w:rPr>
        <w:t xml:space="preserve"> M</w:t>
      </w:r>
      <w:r w:rsidRPr="00661CAF">
        <w:rPr>
          <w:sz w:val="96"/>
        </w:rPr>
        <w:t>esswiederholung)</w:t>
      </w:r>
    </w:p>
    <w:p w:rsidR="00661CAF" w:rsidRDefault="00661CAF">
      <w:pPr>
        <w:rPr>
          <w:sz w:val="32"/>
          <w:szCs w:val="32"/>
        </w:rPr>
      </w:pPr>
    </w:p>
    <w:p w:rsidR="00661CAF" w:rsidRPr="000E029B" w:rsidRDefault="00661CAF">
      <w:pPr>
        <w:rPr>
          <w:sz w:val="32"/>
          <w:szCs w:val="32"/>
        </w:rPr>
      </w:pPr>
    </w:p>
    <w:p w:rsidR="009B1B76" w:rsidRDefault="000E029B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0E029B">
        <w:rPr>
          <w:sz w:val="32"/>
          <w:szCs w:val="32"/>
        </w:rPr>
        <w:t xml:space="preserve">Hypothese </w:t>
      </w:r>
    </w:p>
    <w:p w:rsidR="00334FEF" w:rsidRDefault="009B1B76" w:rsidP="002478D0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34FEF">
        <w:rPr>
          <w:sz w:val="32"/>
          <w:szCs w:val="32"/>
        </w:rPr>
        <w:t xml:space="preserve">Voraussetzungen </w:t>
      </w:r>
      <w:r w:rsidR="00EB37BE" w:rsidRPr="00334FEF">
        <w:rPr>
          <w:sz w:val="32"/>
          <w:szCs w:val="32"/>
        </w:rPr>
        <w:t>für d</w:t>
      </w:r>
      <w:r w:rsidR="00334FEF">
        <w:rPr>
          <w:sz w:val="32"/>
          <w:szCs w:val="32"/>
        </w:rPr>
        <w:t xml:space="preserve">ie </w:t>
      </w:r>
      <w:proofErr w:type="spellStart"/>
      <w:r w:rsidR="00334FEF">
        <w:rPr>
          <w:sz w:val="32"/>
          <w:szCs w:val="32"/>
        </w:rPr>
        <w:t>m</w:t>
      </w:r>
      <w:r w:rsidR="00334FEF" w:rsidRPr="00334FEF">
        <w:rPr>
          <w:sz w:val="32"/>
          <w:szCs w:val="32"/>
        </w:rPr>
        <w:t>ehrfaktorielle</w:t>
      </w:r>
      <w:proofErr w:type="spellEnd"/>
      <w:r w:rsidR="00334FEF" w:rsidRPr="00334FEF">
        <w:rPr>
          <w:sz w:val="32"/>
          <w:szCs w:val="32"/>
        </w:rPr>
        <w:t xml:space="preserve"> Varianzanalyse (ohne Messwiederholung) </w:t>
      </w:r>
    </w:p>
    <w:p w:rsidR="001F233C" w:rsidRDefault="001F233C" w:rsidP="002478D0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Normalverteilung </w:t>
      </w:r>
    </w:p>
    <w:p w:rsidR="009B1B76" w:rsidRDefault="009B1B76" w:rsidP="002478D0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334FEF">
        <w:rPr>
          <w:sz w:val="32"/>
          <w:szCs w:val="32"/>
        </w:rPr>
        <w:t>Grundlegende Konzepte</w:t>
      </w:r>
    </w:p>
    <w:p w:rsidR="001F233C" w:rsidRPr="00334FEF" w:rsidRDefault="001F233C" w:rsidP="002478D0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Boxplot</w:t>
      </w:r>
    </w:p>
    <w:p w:rsidR="00661CAF" w:rsidRDefault="009B1B76" w:rsidP="00661CA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E6540">
        <w:rPr>
          <w:sz w:val="32"/>
          <w:szCs w:val="32"/>
        </w:rPr>
        <w:t>Deskriptive Statistiken</w:t>
      </w:r>
      <w:r w:rsidR="00334FEF" w:rsidRPr="00FE6540">
        <w:rPr>
          <w:sz w:val="32"/>
          <w:szCs w:val="32"/>
        </w:rPr>
        <w:t xml:space="preserve"> </w:t>
      </w:r>
    </w:p>
    <w:p w:rsidR="001F233C" w:rsidRDefault="001F233C" w:rsidP="00661CAF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Profildiagramm</w:t>
      </w:r>
    </w:p>
    <w:p w:rsidR="00334FEF" w:rsidRPr="00661CAF" w:rsidRDefault="00334FEF" w:rsidP="00661CAF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661CAF">
        <w:rPr>
          <w:sz w:val="32"/>
          <w:szCs w:val="32"/>
        </w:rPr>
        <w:t xml:space="preserve">Levene -Test </w:t>
      </w:r>
    </w:p>
    <w:p w:rsidR="00EB37BE" w:rsidRDefault="009B1B76" w:rsidP="00EB37BE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EB37BE">
        <w:rPr>
          <w:sz w:val="32"/>
          <w:szCs w:val="32"/>
        </w:rPr>
        <w:t xml:space="preserve">Ergebnisse der </w:t>
      </w:r>
      <w:proofErr w:type="spellStart"/>
      <w:r w:rsidR="00334FEF">
        <w:rPr>
          <w:sz w:val="32"/>
          <w:szCs w:val="32"/>
        </w:rPr>
        <w:t>m</w:t>
      </w:r>
      <w:r w:rsidR="00334FEF" w:rsidRPr="00334FEF">
        <w:rPr>
          <w:sz w:val="32"/>
          <w:szCs w:val="32"/>
        </w:rPr>
        <w:t>ehrfakto</w:t>
      </w:r>
      <w:bookmarkStart w:id="0" w:name="_GoBack"/>
      <w:bookmarkEnd w:id="0"/>
      <w:r w:rsidR="00334FEF" w:rsidRPr="00334FEF">
        <w:rPr>
          <w:sz w:val="32"/>
          <w:szCs w:val="32"/>
        </w:rPr>
        <w:t>rielle</w:t>
      </w:r>
      <w:proofErr w:type="spellEnd"/>
      <w:r w:rsidR="00334FEF" w:rsidRPr="00334FEF">
        <w:rPr>
          <w:sz w:val="32"/>
          <w:szCs w:val="32"/>
        </w:rPr>
        <w:t xml:space="preserve"> Varianzanalyse (ohne Messwiederholung)</w:t>
      </w:r>
    </w:p>
    <w:p w:rsidR="00FE6540" w:rsidRDefault="00FE6540" w:rsidP="00EB37BE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Post-Hoc-Test</w:t>
      </w:r>
    </w:p>
    <w:p w:rsidR="00FE6540" w:rsidRPr="00FE6540" w:rsidRDefault="009B1B76" w:rsidP="00FE6540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9B1B76">
        <w:rPr>
          <w:sz w:val="32"/>
          <w:szCs w:val="32"/>
        </w:rPr>
        <w:t>Berechnung der Effektstärk</w:t>
      </w:r>
      <w:r w:rsidR="00FE6540">
        <w:rPr>
          <w:sz w:val="32"/>
          <w:szCs w:val="32"/>
        </w:rPr>
        <w:t>e</w:t>
      </w:r>
    </w:p>
    <w:p w:rsidR="00334FEF" w:rsidRPr="00334FEF" w:rsidRDefault="00334FEF" w:rsidP="00334FE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B2D740" wp14:editId="303675A7">
            <wp:extent cx="1228725" cy="6667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B76" w:rsidRPr="009B1B76" w:rsidRDefault="009B1B76" w:rsidP="009B1B76">
      <w:pPr>
        <w:pStyle w:val="Listenabsatz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Pr="009B1B76">
        <w:rPr>
          <w:sz w:val="32"/>
          <w:szCs w:val="32"/>
        </w:rPr>
        <w:t>ine Aussage</w:t>
      </w:r>
    </w:p>
    <w:p w:rsidR="000E029B" w:rsidRDefault="000E029B"/>
    <w:sectPr w:rsidR="000E02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E7F13"/>
    <w:multiLevelType w:val="hybridMultilevel"/>
    <w:tmpl w:val="E71E2AA0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9B"/>
    <w:rsid w:val="000E029B"/>
    <w:rsid w:val="001F233C"/>
    <w:rsid w:val="00334FEF"/>
    <w:rsid w:val="004F1FF0"/>
    <w:rsid w:val="00661CAF"/>
    <w:rsid w:val="00992801"/>
    <w:rsid w:val="009B1B76"/>
    <w:rsid w:val="00D47392"/>
    <w:rsid w:val="00EB37BE"/>
    <w:rsid w:val="00FE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29CE"/>
  <w15:chartTrackingRefBased/>
  <w15:docId w15:val="{5482CACA-9073-406B-9468-5534AB6F1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0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Alfatraining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Alfa-Dozent</dc:creator>
  <cp:keywords/>
  <dc:description/>
  <cp:lastModifiedBy>Alfa</cp:lastModifiedBy>
  <cp:revision>3</cp:revision>
  <dcterms:created xsi:type="dcterms:W3CDTF">2020-11-05T08:30:00Z</dcterms:created>
  <dcterms:modified xsi:type="dcterms:W3CDTF">2020-11-05T08:30:00Z</dcterms:modified>
</cp:coreProperties>
</file>