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7EF" w:rsidRDefault="004837EF" w:rsidP="004837EF">
      <w:pPr>
        <w:pStyle w:val="berschrift1"/>
        <w:rPr>
          <w:sz w:val="72"/>
        </w:rPr>
      </w:pPr>
      <w:r w:rsidRPr="004837EF">
        <w:rPr>
          <w:sz w:val="72"/>
        </w:rPr>
        <w:t>t-Tests für abhängige Stichproben</w:t>
      </w:r>
    </w:p>
    <w:p w:rsidR="004837EF" w:rsidRDefault="004837EF" w:rsidP="004837EF"/>
    <w:p w:rsidR="004837EF" w:rsidRPr="00337EC6" w:rsidRDefault="004837EF" w:rsidP="004837EF">
      <w:pPr>
        <w:rPr>
          <w:sz w:val="32"/>
          <w:szCs w:val="32"/>
          <w:u w:val="single"/>
        </w:rPr>
      </w:pPr>
      <w:r w:rsidRPr="00337EC6">
        <w:rPr>
          <w:sz w:val="32"/>
          <w:szCs w:val="32"/>
          <w:u w:val="single"/>
        </w:rPr>
        <w:t xml:space="preserve">Aufgabenstellung </w:t>
      </w:r>
    </w:p>
    <w:p w:rsidR="004837EF" w:rsidRPr="005E2423" w:rsidRDefault="004837EF" w:rsidP="004837EF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Hypothese </w:t>
      </w:r>
    </w:p>
    <w:p w:rsidR="004837EF" w:rsidRPr="005E2423" w:rsidRDefault="004837EF" w:rsidP="004837EF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Voraussetzungen des t-Tests für abhängige Stichproben</w:t>
      </w:r>
    </w:p>
    <w:p w:rsidR="004837EF" w:rsidRDefault="004837EF" w:rsidP="004837EF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Grundlegende Konzepte: Was ist t-Test für abhängige Stichproben?</w:t>
      </w:r>
    </w:p>
    <w:p w:rsidR="004837EF" w:rsidRDefault="004837EF" w:rsidP="004837EF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Deskriptive Statistiken und Korrelation</w:t>
      </w:r>
    </w:p>
    <w:p w:rsidR="004837EF" w:rsidRDefault="004837EF" w:rsidP="004837EF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Ergebnisse des t-Tests für abhängige Stichproben</w:t>
      </w:r>
    </w:p>
    <w:p w:rsidR="004837EF" w:rsidRDefault="004837EF" w:rsidP="004837EF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Berechnung der Effektstärk</w:t>
      </w:r>
      <w:r w:rsidR="00675E25">
        <w:rPr>
          <w:sz w:val="32"/>
          <w:szCs w:val="32"/>
        </w:rPr>
        <w:t>e</w:t>
      </w:r>
      <w:bookmarkStart w:id="0" w:name="_GoBack"/>
      <w:bookmarkEnd w:id="0"/>
    </w:p>
    <w:p w:rsidR="004837EF" w:rsidRPr="005E2423" w:rsidRDefault="004837EF" w:rsidP="004837EF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Eine Aussage</w:t>
      </w:r>
    </w:p>
    <w:p w:rsidR="004837EF" w:rsidRDefault="004837EF" w:rsidP="004837EF">
      <w:pPr>
        <w:rPr>
          <w:sz w:val="32"/>
        </w:rPr>
      </w:pPr>
    </w:p>
    <w:p w:rsidR="002A628D" w:rsidRDefault="002A628D"/>
    <w:sectPr w:rsidR="002A62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110F2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EF"/>
    <w:rsid w:val="002A628D"/>
    <w:rsid w:val="004837EF"/>
    <w:rsid w:val="0067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58FD"/>
  <w15:chartTrackingRefBased/>
  <w15:docId w15:val="{38D04235-6C21-47FC-AFB3-2715117F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37EF"/>
  </w:style>
  <w:style w:type="paragraph" w:styleId="berschrift1">
    <w:name w:val="heading 1"/>
    <w:basedOn w:val="Standard"/>
    <w:next w:val="Standard"/>
    <w:link w:val="berschrift1Zchn"/>
    <w:uiPriority w:val="9"/>
    <w:qFormat/>
    <w:rsid w:val="00483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3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8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2</cp:revision>
  <dcterms:created xsi:type="dcterms:W3CDTF">2020-01-22T08:41:00Z</dcterms:created>
  <dcterms:modified xsi:type="dcterms:W3CDTF">2020-01-22T08:51:00Z</dcterms:modified>
</cp:coreProperties>
</file>