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05, 2025</w:t>
              <w:br/>
              <w:t>Report Time: 03:43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aaaa</w:t>
              <w:br/>
              <w:t>Age: 33</w:t>
              <w:br/>
              <w:t>Test Type: CT Scan</w:t>
              <w:br/>
              <w:t>Body Part: Abdomen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CT Scan examination</w:t>
      </w:r>
    </w:p>
    <w:p/>
    <w:p>
      <w:pPr>
        <w:pStyle w:val="Heading1"/>
      </w:pPr>
      <w:r>
        <w:t>FINDINGS</w:t>
      </w:r>
    </w:p>
    <w:p>
      <w:r>
        <w:t>EXAMINATION: CT Scan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CT Scan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July 05, 2025 at 03:43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