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NOOR CLINIC - RADIOLOGY DEPARTMENT</w:t>
      </w:r>
    </w:p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08, 2025</w:t>
              <w:br/>
              <w:t>Report Time: 05:36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imran</w:t>
              <w:br/>
              <w:t>Age: 33</w:t>
              <w:br/>
              <w:t>Test Type: CT Scan</w:t>
              <w:br/>
              <w:t>Body Part: Spine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CT Scan examination</w:t>
      </w:r>
    </w:p>
    <w:p/>
    <w:p>
      <w:pPr>
        <w:pStyle w:val="Heading1"/>
      </w:pPr>
      <w:r>
        <w:t>FINDINGS</w:t>
      </w:r>
    </w:p>
    <w:p>
      <w:r>
        <w:t>EXAMINATION: CT Scan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CT Scan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color w:val="808080"/>
          <w:sz w:val="18"/>
        </w:rPr>
        <w:t>Generated on July 08, 2025 at 05:36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