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№4</w:t>
      </w:r>
    </w:p>
    <w:p>
      <w:pPr>
        <w:pStyle w:val="Subtitle"/>
      </w:pPr>
      <w:r>
        <w:t xml:space="preserve">Модель</w:t>
      </w:r>
      <w:r>
        <w:t xml:space="preserve"> </w:t>
      </w:r>
      <w:r>
        <w:t xml:space="preserve">гармонических</w:t>
      </w:r>
      <w:r>
        <w:t xml:space="preserve"> </w:t>
      </w:r>
      <w:r>
        <w:t xml:space="preserve">колебаний</w:t>
      </w:r>
    </w:p>
    <w:p>
      <w:pPr>
        <w:pStyle w:val="Author"/>
      </w:pPr>
      <w:r>
        <w:t xml:space="preserve">Гайсина</w:t>
      </w:r>
      <w:r>
        <w:t xml:space="preserve"> </w:t>
      </w:r>
      <w:r>
        <w:t xml:space="preserve">Алина</w:t>
      </w:r>
      <w:r>
        <w:t xml:space="preserve"> </w:t>
      </w:r>
      <w:r>
        <w:t xml:space="preserve">Ринатовна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Изучение модели гармонических колебаний.</w:t>
      </w:r>
    </w:p>
    <w:bookmarkEnd w:id="20"/>
    <w:bookmarkStart w:id="21" w:name="задание-вариант35"/>
    <w:p>
      <w:pPr>
        <w:pStyle w:val="Heading1"/>
      </w:pPr>
      <w:r>
        <w:t xml:space="preserve">Задание (Вариант№35)</w:t>
      </w:r>
    </w:p>
    <w:p>
      <w:pPr>
        <w:pStyle w:val="FirstParagraph"/>
      </w:pPr>
      <w:r>
        <w:t xml:space="preserve">Постройте фазовый портрет гармонического осциллятора и решение уравнения гармонического осциллятора для следующих случаев:</w:t>
      </w:r>
      <w:r>
        <w:t xml:space="preserve"> </w:t>
      </w:r>
      <w:r>
        <w:t xml:space="preserve">1. Колебания гармонического осциллятора без затуханий и без действий внешней силы</w:t>
      </w:r>
      <w:r>
        <w:t xml:space="preserve"> </w:t>
      </w:r>
      <m:oMath>
        <m:acc>
          <m:accPr>
            <m:chr m:val="̈"/>
          </m:accPr>
          <m:e>
            <m:r>
              <m:t>x</m:t>
            </m:r>
          </m:e>
        </m:acc>
        <m:r>
          <m:rPr>
            <m:sty m:val="p"/>
          </m:rPr>
          <m:t>+</m:t>
        </m:r>
        <m:r>
          <m:t>7.4</m:t>
        </m:r>
        <m:r>
          <m:t>x</m:t>
        </m:r>
        <m:r>
          <m:rPr>
            <m:sty m:val="p"/>
          </m:rPr>
          <m:t>=</m:t>
        </m:r>
        <m:r>
          <m:t>0</m:t>
        </m:r>
      </m:oMath>
      <w:r>
        <w:t xml:space="preserve">.</w:t>
      </w:r>
      <w:r>
        <w:t xml:space="preserve"> </w:t>
      </w:r>
      <w:r>
        <w:t xml:space="preserve">2. Колебания гармонического осциллятора c затуханием и без действий внешней силы</w:t>
      </w:r>
      <w:r>
        <w:t xml:space="preserve"> </w:t>
      </w:r>
      <m:oMath>
        <m:acc>
          <m:accPr>
            <m:chr m:val="̈"/>
          </m:accPr>
          <m:e>
            <m:r>
              <m:t>x</m:t>
            </m:r>
          </m:e>
        </m:acc>
        <m:r>
          <m:rPr>
            <m:sty m:val="p"/>
          </m:rPr>
          <m:t>+</m:t>
        </m:r>
        <m:r>
          <m:t>10.1</m:t>
        </m:r>
        <m:acc>
          <m:accPr>
            <m:chr m:val="̇"/>
          </m:accPr>
          <m:e>
            <m:r>
              <m:t>x</m:t>
            </m:r>
          </m:e>
        </m:acc>
        <m:r>
          <m:rPr>
            <m:sty m:val="p"/>
          </m:rPr>
          <m:t>+</m:t>
        </m:r>
        <m:r>
          <m:t>0.1</m:t>
        </m:r>
        <m:r>
          <m:t>x</m:t>
        </m:r>
        <m:r>
          <m:rPr>
            <m:sty m:val="p"/>
          </m:rPr>
          <m:t>=</m:t>
        </m:r>
        <m:r>
          <m:t>0</m:t>
        </m:r>
      </m:oMath>
      <w:r>
        <w:t xml:space="preserve">.</w:t>
      </w:r>
      <w:r>
        <w:t xml:space="preserve"> </w:t>
      </w:r>
      <w:r>
        <w:t xml:space="preserve">3. Колебания гармонического осциллятора c затуханием и под действием внешней силы</w:t>
      </w:r>
      <w:r>
        <w:t xml:space="preserve"> </w:t>
      </w:r>
      <m:oMath>
        <m:acc>
          <m:accPr>
            <m:chr m:val="̈"/>
          </m:accPr>
          <m:e>
            <m:r>
              <m:t>x</m:t>
            </m:r>
          </m:e>
        </m:acc>
        <m:r>
          <m:rPr>
            <m:sty m:val="p"/>
          </m:rPr>
          <m:t>+</m:t>
        </m:r>
        <m:r>
          <m:t>3</m:t>
        </m:r>
        <m:acc>
          <m:accPr>
            <m:chr m:val="̇"/>
          </m:accPr>
          <m:e>
            <m:r>
              <m:t>x</m:t>
            </m:r>
          </m:e>
        </m:acc>
        <m:r>
          <m:rPr>
            <m:sty m:val="p"/>
          </m:rPr>
          <m:t>+</m:t>
        </m:r>
        <m:r>
          <m:t>3.3</m:t>
        </m:r>
        <m:r>
          <m:t>x</m:t>
        </m:r>
        <m:r>
          <m:rPr>
            <m:sty m:val="p"/>
          </m:rPr>
          <m:t>=</m:t>
        </m:r>
        <m:r>
          <m:t>0.2</m:t>
        </m:r>
        <m:r>
          <m:t>s</m:t>
        </m:r>
        <m:r>
          <m:t>i</m:t>
        </m:r>
        <m:r>
          <m:t>n</m:t>
        </m:r>
        <m:d>
          <m:dPr>
            <m:begChr m:val="("/>
            <m:endChr m:val=")"/>
            <m:sepChr m:val=""/>
            <m:grow/>
          </m:dPr>
          <m:e>
            <m:r>
              <m:t>3.5</m:t>
            </m:r>
            <m:r>
              <m:t>t</m:t>
            </m:r>
          </m:e>
        </m:d>
      </m:oMath>
      <w:r>
        <w:t xml:space="preserve">.</w:t>
      </w:r>
      <w:r>
        <w:t xml:space="preserve"> </w:t>
      </w:r>
      <w:r>
        <w:t xml:space="preserve">На интервале</w:t>
      </w:r>
      <w:r>
        <w:t xml:space="preserve"> </w:t>
      </w:r>
      <m:oMath>
        <m:r>
          <m:t>t</m:t>
        </m:r>
        <m:r>
          <m:rPr>
            <m:sty m:val="p"/>
          </m:rPr>
          <m:t>∈</m:t>
        </m:r>
        <m:d>
          <m:dPr>
            <m:begChr m:val="["/>
            <m:endChr m:val="]"/>
            <m:sepChr m:val=""/>
            <m:grow/>
          </m:dPr>
          <m:e>
            <m:r>
              <m:t>0</m:t>
            </m:r>
            <m:r>
              <m:rPr>
                <m:sty m:val="p"/>
              </m:rPr>
              <m:t>;</m:t>
            </m:r>
            <m:r>
              <m:t>33</m:t>
            </m:r>
          </m:e>
        </m:d>
      </m:oMath>
      <w:r>
        <w:t xml:space="preserve"> </w:t>
      </w:r>
      <w:r>
        <w:t xml:space="preserve">(шаг 0.05) с начальными условиями</w:t>
      </w:r>
      <w:r>
        <w:t xml:space="preserve"> </w:t>
      </w:r>
      <m:oMath>
        <m:sSub>
          <m:e>
            <m:r>
              <m:t>x</m:t>
            </m:r>
          </m:e>
          <m:sub>
            <m:r>
              <m:t>0</m:t>
            </m:r>
          </m:sub>
        </m:sSub>
        <m:r>
          <m:rPr>
            <m:sty m:val="p"/>
          </m:rPr>
          <m:t>=</m:t>
        </m:r>
        <m:r>
          <m:t>0</m:t>
        </m:r>
        <m:r>
          <m:rPr>
            <m:sty m:val="p"/>
          </m:rPr>
          <m:t>,</m:t>
        </m:r>
        <m:sSub>
          <m:e>
            <m:r>
              <m:t>y</m:t>
            </m:r>
          </m:e>
          <m:sub>
            <m:r>
              <m:t>0</m:t>
            </m:r>
          </m:sub>
        </m:sSub>
        <m:r>
          <m:rPr>
            <m:sty m:val="p"/>
          </m:rPr>
          <m:t>=</m:t>
        </m:r>
        <m:r>
          <m:rPr>
            <m:sty m:val="p"/>
          </m:rPr>
          <m:t>−</m:t>
        </m:r>
        <m:r>
          <m:t>1.4</m:t>
        </m:r>
      </m:oMath>
      <w:r>
        <w:t xml:space="preserve">.</w:t>
      </w:r>
    </w:p>
    <w:bookmarkEnd w:id="21"/>
    <w:bookmarkStart w:id="22" w:name="теоретическое-введение"/>
    <w:p>
      <w:pPr>
        <w:pStyle w:val="Heading1"/>
      </w:pPr>
      <w:r>
        <w:t xml:space="preserve">Теоретическое введение</w:t>
      </w:r>
    </w:p>
    <w:p>
      <w:pPr>
        <w:pStyle w:val="FirstParagraph"/>
      </w:pPr>
      <w:r>
        <w:t xml:space="preserve">Движение грузика на пружинке, маятника, заряда в электрическом контуре, а также эволюция во времени многих систем в физике, химии, биологии и других науках при определенных предположениях можно описать одним и тем же дифференциальным уравнением, которое в теории колебаний выступает в качестве основной модели. Эта модель называется линейным гармоническим осциллятором.</w:t>
      </w:r>
      <w:r>
        <w:t xml:space="preserve"> </w:t>
      </w:r>
      <w:r>
        <w:t xml:space="preserve">Уравнение свободных колебаний гармонического осциллятора имеет следующий вид:</w:t>
      </w:r>
      <w:r>
        <w:t xml:space="preserve"> </w:t>
      </w:r>
      <m:oMath>
        <m:acc>
          <m:accPr>
            <m:chr m:val="̈"/>
          </m:accPr>
          <m:e>
            <m:r>
              <m:t>x</m:t>
            </m:r>
          </m:e>
        </m:acc>
        <m:r>
          <m:rPr>
            <m:sty m:val="p"/>
          </m:rPr>
          <m:t>+</m:t>
        </m:r>
        <m:r>
          <m:t>2</m:t>
        </m:r>
        <m:r>
          <m:t>γ</m:t>
        </m:r>
        <m:acc>
          <m:accPr>
            <m:chr m:val="̇"/>
          </m:accPr>
          <m:e>
            <m:r>
              <m:t>x</m:t>
            </m:r>
          </m:e>
        </m:acc>
        <m:r>
          <m:rPr>
            <m:sty m:val="p"/>
          </m:rPr>
          <m:t>+</m:t>
        </m:r>
        <m:sSubSup>
          <m:e>
            <m:r>
              <m:t>ω</m:t>
            </m:r>
          </m:e>
          <m:sub>
            <m:r>
              <m:t>0</m:t>
            </m:r>
          </m:sub>
          <m:sup>
            <m:r>
              <m:t>2</m:t>
            </m:r>
          </m:sup>
        </m:sSubSup>
        <m:r>
          <m:rPr>
            <m:sty m:val="p"/>
          </m:rPr>
          <m:t>=</m:t>
        </m:r>
        <m:r>
          <m:t>0</m:t>
        </m:r>
        <m:d>
          <m:dPr>
            <m:begChr m:val="("/>
            <m:endChr m:val=")"/>
            <m:sepChr m:val=""/>
            <m:grow/>
          </m:dPr>
          <m:e>
            <m:r>
              <m:t>1</m:t>
            </m:r>
          </m:e>
        </m:d>
      </m:oMath>
      <w:r>
        <w:t xml:space="preserve">, где</w:t>
      </w:r>
      <w:r>
        <w:t xml:space="preserve"> </w:t>
      </w:r>
      <w:r>
        <w:rPr>
          <w:iCs/>
          <w:i/>
        </w:rPr>
        <w:t xml:space="preserve">x</w:t>
      </w:r>
      <w:r>
        <w:t xml:space="preserve"> </w:t>
      </w:r>
      <w:r>
        <w:t xml:space="preserve">- переменная, описывающая состояние системы,</w:t>
      </w:r>
      <w:r>
        <w:t xml:space="preserve"> </w:t>
      </w:r>
      <m:oMath>
        <m:r>
          <m:t>γ</m:t>
        </m:r>
      </m:oMath>
      <w:r>
        <w:t xml:space="preserve"> </w:t>
      </w:r>
      <w:r>
        <w:t xml:space="preserve">– параметр, характеризующий потери энергии,</w:t>
      </w:r>
      <w:r>
        <w:t xml:space="preserve"> </w:t>
      </w:r>
      <m:oMath>
        <m:sSub>
          <m:e>
            <m:r>
              <m:t>ω</m:t>
            </m:r>
          </m:e>
          <m:sub>
            <m:r>
              <m:t>0</m:t>
            </m:r>
          </m:sub>
        </m:sSub>
      </m:oMath>
      <w:r>
        <w:t xml:space="preserve"> </w:t>
      </w:r>
      <w:r>
        <w:t xml:space="preserve">– собственная частота колебаний,</w:t>
      </w:r>
      <w:r>
        <w:t xml:space="preserve"> </w:t>
      </w:r>
      <w:r>
        <w:rPr>
          <w:iCs/>
          <w:i/>
        </w:rPr>
        <w:t xml:space="preserve">t</w:t>
      </w:r>
      <w:r>
        <w:t xml:space="preserve"> </w:t>
      </w:r>
      <w:r>
        <w:t xml:space="preserve">– время.</w:t>
      </w:r>
      <w:r>
        <w:t xml:space="preserve"> </w:t>
      </w:r>
      <w:r>
        <w:t xml:space="preserve">Уравнение (1) есть линейное однородное дифференциальное уравнение второго порядка и оно является примером линейной динамической системы.</w:t>
      </w:r>
      <w:r>
        <w:t xml:space="preserve"> </w:t>
      </w:r>
      <w:r>
        <w:t xml:space="preserve">При отсутствии потерь в системе (</w:t>
      </w:r>
      <m:oMath>
        <m:r>
          <m:t>γ</m:t>
        </m:r>
        <m:r>
          <m:rPr>
            <m:sty m:val="p"/>
          </m:rPr>
          <m:t>=</m:t>
        </m:r>
        <m:r>
          <m:t>0</m:t>
        </m:r>
      </m:oMath>
      <w:r>
        <w:t xml:space="preserve">) вместо уравнения (1) получаем уравнение консервативного осциллятора энергия колебания которого сохраняется во времени.</w:t>
      </w:r>
    </w:p>
    <w:p>
      <w:pPr>
        <w:pStyle w:val="BodyText"/>
      </w:pPr>
      <m:oMathPara>
        <m:oMathParaPr>
          <m:jc m:val="center"/>
        </m:oMathParaPr>
        <m:oMath>
          <m:acc>
            <m:accPr>
              <m:chr m:val="̈"/>
            </m:accPr>
            <m:e>
              <m:r>
                <m:t>x</m:t>
              </m:r>
            </m:e>
          </m:acc>
          <m:r>
            <m:rPr>
              <m:sty m:val="p"/>
            </m:rPr>
            <m:t>+</m:t>
          </m:r>
          <m:sSubSup>
            <m:e>
              <m:r>
                <m:t>ω</m:t>
              </m:r>
            </m:e>
            <m:sub>
              <m:r>
                <m:t>0</m:t>
              </m:r>
            </m:sub>
            <m:sup>
              <m:r>
                <m:t>2</m:t>
              </m:r>
            </m:sup>
          </m:sSubSup>
          <m:r>
            <m:rPr>
              <m:sty m:val="p"/>
            </m:rPr>
            <m:t>=</m:t>
          </m:r>
          <m:r>
            <m:t>0</m:t>
          </m:r>
          <m:d>
            <m:dPr>
              <m:begChr m:val="("/>
              <m:endChr m:val=")"/>
              <m:sepChr m:val=""/>
              <m:grow/>
            </m:dPr>
            <m:e>
              <m:r>
                <m:t>2</m:t>
              </m:r>
            </m:e>
          </m:d>
        </m:oMath>
      </m:oMathPara>
    </w:p>
    <w:p>
      <w:pPr>
        <w:pStyle w:val="FirstParagraph"/>
      </w:pPr>
      <w:r>
        <w:t xml:space="preserve">.</w:t>
      </w:r>
      <w:r>
        <w:t xml:space="preserve"> </w:t>
      </w:r>
      <w:r>
        <w:t xml:space="preserve">Для однозначной разрешимости уравнения второго порядка (2) необходимо задать два начальных условия вида:</w:t>
      </w:r>
    </w:p>
    <w:p>
      <w:pPr>
        <w:pStyle w:val="BodyText"/>
      </w:pPr>
      <m:oMathPara>
        <m:oMathParaPr>
          <m:jc m:val="center"/>
        </m:oMathParaPr>
        <m:oMath>
          <m:d>
            <m:dPr>
              <m:begChr m:val="{"/>
              <m:endChr m:val=""/>
              <m:sepChr m:val=""/>
              <m:grow/>
            </m:dPr>
            <m:e>
              <m:m>
                <m:mPr>
                  <m:baseJc m:val="center"/>
                  <m:plcHide m:val="1"/>
                  <m:mcs>
                    <m:mc>
                      <m:mcPr>
                        <m:mcJc m:val="left"/>
                        <m:count m:val="1"/>
                      </m:mcPr>
                    </m:mc>
                  </m:mcs>
                </m:mPr>
                <m:mr>
                  <m:e>
                    <m:r>
                      <m:t>x</m:t>
                    </m:r>
                    <m:d>
                      <m:dPr>
                        <m:begChr m:val="("/>
                        <m:endChr m:val=")"/>
                        <m:sepChr m:val=""/>
                        <m:grow/>
                      </m:dPr>
                      <m:e>
                        <m:sSub>
                          <m:e>
                            <m:r>
                              <m:t>t</m:t>
                            </m:r>
                          </m:e>
                          <m:sub>
                            <m:r>
                              <m:t>0</m:t>
                            </m:r>
                          </m:sub>
                        </m:sSub>
                      </m:e>
                    </m:d>
                    <m:r>
                      <m:rPr>
                        <m:sty m:val="p"/>
                      </m:rPr>
                      <m:t>=</m:t>
                    </m:r>
                    <m:sSub>
                      <m:e>
                        <m:r>
                          <m:t>x</m:t>
                        </m:r>
                      </m:e>
                      <m:sub>
                        <m:r>
                          <m:t>0</m:t>
                        </m:r>
                      </m:sub>
                    </m:sSub>
                    <m:acc>
                      <m:accPr>
                        <m:chr m:val="̇"/>
                      </m:accPr>
                      <m:e>
                        <m:r>
                          <m:t>x</m:t>
                        </m:r>
                        <m:d>
                          <m:dPr>
                            <m:begChr m:val="("/>
                            <m:endChr m:val=")"/>
                            <m:sepChr m:val=""/>
                            <m:grow/>
                          </m:dPr>
                          <m:e>
                            <m:sSub>
                              <m:e>
                                <m:r>
                                  <m:t>t</m:t>
                                </m:r>
                              </m:e>
                              <m:sub>
                                <m:r>
                                  <m:t>0</m:t>
                                </m:r>
                              </m:sub>
                            </m:sSub>
                          </m:e>
                        </m:d>
                      </m:e>
                    </m:acc>
                    <m:r>
                      <m:rPr>
                        <m:sty m:val="p"/>
                      </m:rPr>
                      <m:t>=</m:t>
                    </m:r>
                    <m:sSub>
                      <m:e>
                        <m:r>
                          <m:t>y</m:t>
                        </m:r>
                      </m:e>
                      <m:sub>
                        <m:r>
                          <m:t>0</m:t>
                        </m:r>
                      </m:sub>
                    </m:sSub>
                  </m:e>
                </m:mr>
              </m:m>
            </m:e>
          </m:d>
        </m:oMath>
      </m:oMathPara>
    </w:p>
    <w:p>
      <w:pPr>
        <w:pStyle w:val="FirstParagraph"/>
      </w:pPr>
      <w:r>
        <w:t xml:space="preserve">Уравнение второго порядка (2) можно представить в виде системы двух уравнений первого порядка:</w:t>
      </w:r>
    </w:p>
    <w:p>
      <w:pPr>
        <w:pStyle w:val="BodyText"/>
      </w:pPr>
      <m:oMathPara>
        <m:oMathParaPr>
          <m:jc m:val="center"/>
        </m:oMathParaPr>
        <m:oMath>
          <m:d>
            <m:dPr>
              <m:begChr m:val="{"/>
              <m:endChr m:val=""/>
              <m:sepChr m:val=""/>
              <m:grow/>
            </m:dPr>
            <m:e>
              <m:m>
                <m:mPr>
                  <m:baseJc m:val="center"/>
                  <m:plcHide m:val="1"/>
                  <m:mcs>
                    <m:mc>
                      <m:mcPr>
                        <m:mcJc m:val="left"/>
                        <m:count m:val="1"/>
                      </m:mcPr>
                    </m:mc>
                  </m:mcs>
                </m:mPr>
                <m:mr>
                  <m:e>
                    <m:acc>
                      <m:accPr>
                        <m:chr m:val="̇"/>
                      </m:accPr>
                      <m:e>
                        <m:r>
                          <m:t>x</m:t>
                        </m:r>
                      </m:e>
                    </m:acc>
                    <m:r>
                      <m:rPr>
                        <m:sty m:val="p"/>
                      </m:rPr>
                      <m:t>=</m:t>
                    </m:r>
                    <m:r>
                      <m:t>y</m:t>
                    </m:r>
                    <m:acc>
                      <m:accPr>
                        <m:chr m:val="̇"/>
                      </m:accPr>
                      <m:e>
                        <m:r>
                          <m:t>y</m:t>
                        </m:r>
                      </m:e>
                    </m:acc>
                    <m:r>
                      <m:rPr>
                        <m:sty m:val="p"/>
                      </m:rPr>
                      <m:t>=</m:t>
                    </m:r>
                    <m:r>
                      <m:rPr>
                        <m:sty m:val="p"/>
                      </m:rPr>
                      <m:t>−</m:t>
                    </m:r>
                    <m:sSubSup>
                      <m:e>
                        <m:r>
                          <m:t>ω</m:t>
                        </m:r>
                      </m:e>
                      <m:sub>
                        <m:r>
                          <m:t>0</m:t>
                        </m:r>
                      </m:sub>
                      <m:sup>
                        <m:r>
                          <m:t>2</m:t>
                        </m:r>
                      </m:sup>
                    </m:sSubSup>
                    <m:r>
                      <m:t>x</m:t>
                    </m:r>
                  </m:e>
                </m:mr>
              </m:m>
            </m:e>
          </m:d>
        </m:oMath>
      </m:oMathPara>
    </w:p>
    <w:p>
      <w:pPr>
        <w:pStyle w:val="FirstParagraph"/>
      </w:pPr>
      <w:r>
        <w:t xml:space="preserve">Начальные условия для системы примут вид:</w:t>
      </w:r>
    </w:p>
    <w:p>
      <w:pPr>
        <w:pStyle w:val="BodyText"/>
      </w:pPr>
      <m:oMathPara>
        <m:oMathParaPr>
          <m:jc m:val="center"/>
        </m:oMathParaPr>
        <m:oMath>
          <m:d>
            <m:dPr>
              <m:begChr m:val="{"/>
              <m:endChr m:val=""/>
              <m:sepChr m:val=""/>
              <m:grow/>
            </m:dPr>
            <m:e>
              <m:m>
                <m:mPr>
                  <m:baseJc m:val="center"/>
                  <m:plcHide m:val="1"/>
                  <m:mcs>
                    <m:mc>
                      <m:mcPr>
                        <m:mcJc m:val="left"/>
                        <m:count m:val="1"/>
                      </m:mcPr>
                    </m:mc>
                  </m:mcs>
                </m:mPr>
                <m:mr>
                  <m:e>
                    <m:r>
                      <m:t>x</m:t>
                    </m:r>
                    <m:d>
                      <m:dPr>
                        <m:begChr m:val="("/>
                        <m:endChr m:val=")"/>
                        <m:sepChr m:val=""/>
                        <m:grow/>
                      </m:dPr>
                      <m:e>
                        <m:sSub>
                          <m:e>
                            <m:r>
                              <m:t>t</m:t>
                            </m:r>
                          </m:e>
                          <m:sub>
                            <m:r>
                              <m:t>0</m:t>
                            </m:r>
                          </m:sub>
                        </m:sSub>
                      </m:e>
                    </m:d>
                    <m:r>
                      <m:rPr>
                        <m:sty m:val="p"/>
                      </m:rPr>
                      <m:t>=</m:t>
                    </m:r>
                    <m:sSub>
                      <m:e>
                        <m:r>
                          <m:t>x</m:t>
                        </m:r>
                      </m:e>
                      <m:sub>
                        <m:r>
                          <m:t>0</m:t>
                        </m:r>
                      </m:sub>
                    </m:sSub>
                    <m:r>
                      <m:t>y</m:t>
                    </m:r>
                    <m:d>
                      <m:dPr>
                        <m:begChr m:val="("/>
                        <m:endChr m:val=")"/>
                        <m:sepChr m:val=""/>
                        <m:grow/>
                      </m:dPr>
                      <m:e>
                        <m:sSub>
                          <m:e>
                            <m:r>
                              <m:t>t</m:t>
                            </m:r>
                          </m:e>
                          <m:sub>
                            <m:r>
                              <m:t>0</m:t>
                            </m:r>
                          </m:sub>
                        </m:sSub>
                      </m:e>
                    </m:d>
                    <m:r>
                      <m:rPr>
                        <m:sty m:val="p"/>
                      </m:rPr>
                      <m:t>=</m:t>
                    </m:r>
                    <m:sSub>
                      <m:e>
                        <m:r>
                          <m:t>y</m:t>
                        </m:r>
                      </m:e>
                      <m:sub>
                        <m:r>
                          <m:t>0</m:t>
                        </m:r>
                      </m:sub>
                    </m:sSub>
                  </m:e>
                </m:mr>
              </m:m>
            </m:e>
          </m:d>
        </m:oMath>
      </m:oMathPara>
    </w:p>
    <w:p>
      <w:pPr>
        <w:pStyle w:val="FirstParagraph"/>
      </w:pPr>
      <w:r>
        <w:t xml:space="preserve">Независимые переменные x, y определяют пространство, в котором «движется» решение. Это фазовое пространство системы, поскольку оно двумерно будем называть его фазовой плоскостью.</w:t>
      </w:r>
      <w:r>
        <w:t xml:space="preserve"> </w:t>
      </w:r>
      <w:r>
        <w:t xml:space="preserve">Значение фазовых координат x, y в любой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w:t>
      </w:r>
    </w:p>
    <w:bookmarkEnd w:id="22"/>
    <w:bookmarkStart w:id="37" w:name="выполнение-лабораторной-работы"/>
    <w:p>
      <w:pPr>
        <w:pStyle w:val="Heading1"/>
      </w:pPr>
      <w:r>
        <w:t xml:space="preserve">Выполнение лабораторной работы</w:t>
      </w:r>
    </w:p>
    <w:bookmarkStart w:id="23" w:name="программный-код-на-julia."/>
    <w:p>
      <w:pPr>
        <w:pStyle w:val="Heading2"/>
      </w:pPr>
      <w:r>
        <w:t xml:space="preserve">Программный код на Julia.</w:t>
      </w:r>
    </w:p>
    <w:p>
      <w:pPr>
        <w:pStyle w:val="SourceCode"/>
      </w:pPr>
      <w:r>
        <w:rPr>
          <w:rStyle w:val="VerbatimChar"/>
        </w:rPr>
        <w:t xml:space="preserve">using DifferentialEquations</w:t>
      </w:r>
      <w:r>
        <w:br/>
      </w:r>
      <w:r>
        <w:rPr>
          <w:rStyle w:val="VerbatimChar"/>
        </w:rPr>
        <w:t xml:space="preserve">using Plots</w:t>
      </w:r>
      <w:r>
        <w:br/>
      </w:r>
      <w:r>
        <w:br/>
      </w:r>
      <w:r>
        <w:rPr>
          <w:rStyle w:val="VerbatimChar"/>
        </w:rPr>
        <w:t xml:space="preserve"># Первый случай</w:t>
      </w:r>
      <w:r>
        <w:br/>
      </w:r>
      <w:r>
        <w:rPr>
          <w:rStyle w:val="VerbatimChar"/>
        </w:rPr>
        <w:t xml:space="preserve">function syst(du, u, p, t)</w:t>
      </w:r>
      <w:r>
        <w:br/>
      </w:r>
      <w:r>
        <w:rPr>
          <w:rStyle w:val="VerbatimChar"/>
        </w:rPr>
        <w:t xml:space="preserve">    a = p</w:t>
      </w:r>
      <w:r>
        <w:br/>
      </w:r>
      <w:r>
        <w:rPr>
          <w:rStyle w:val="VerbatimChar"/>
        </w:rPr>
        <w:t xml:space="preserve">    du[1] = u[2]</w:t>
      </w:r>
      <w:r>
        <w:br/>
      </w:r>
      <w:r>
        <w:rPr>
          <w:rStyle w:val="VerbatimChar"/>
        </w:rPr>
        <w:t xml:space="preserve">    du[2] = -a*u[1]</w:t>
      </w:r>
      <w:r>
        <w:br/>
      </w:r>
      <w:r>
        <w:rPr>
          <w:rStyle w:val="VerbatimChar"/>
        </w:rPr>
        <w:t xml:space="preserve">end</w:t>
      </w:r>
      <w:r>
        <w:br/>
      </w:r>
      <w:r>
        <w:br/>
      </w:r>
      <w:r>
        <w:rPr>
          <w:rStyle w:val="VerbatimChar"/>
        </w:rPr>
        <w:t xml:space="preserve">u0 = [0.0, -1.4]</w:t>
      </w:r>
      <w:r>
        <w:br/>
      </w:r>
      <w:r>
        <w:br/>
      </w:r>
      <w:r>
        <w:rPr>
          <w:rStyle w:val="VerbatimChar"/>
        </w:rPr>
        <w:t xml:space="preserve">p = (7.4)</w:t>
      </w:r>
      <w:r>
        <w:br/>
      </w:r>
      <w:r>
        <w:rPr>
          <w:rStyle w:val="VerbatimChar"/>
        </w:rPr>
        <w:t xml:space="preserve">tspan = (0.0, 33.0)</w:t>
      </w:r>
      <w:r>
        <w:br/>
      </w:r>
      <w:r>
        <w:rPr>
          <w:rStyle w:val="VerbatimChar"/>
        </w:rPr>
        <w:t xml:space="preserve">prob = ODEProblem(syst, u0, tspan, p)</w:t>
      </w:r>
      <w:r>
        <w:br/>
      </w:r>
      <w:r>
        <w:rPr>
          <w:rStyle w:val="VerbatimChar"/>
        </w:rPr>
        <w:t xml:space="preserve">sol = solve(prob, dtmax = 0.05)</w:t>
      </w:r>
      <w:r>
        <w:br/>
      </w:r>
      <w:r>
        <w:br/>
      </w:r>
      <w:r>
        <w:rPr>
          <w:rStyle w:val="VerbatimChar"/>
        </w:rPr>
        <w:t xml:space="preserve">#решение системы уравнений</w:t>
      </w:r>
      <w:r>
        <w:br/>
      </w:r>
      <w:r>
        <w:rPr>
          <w:rStyle w:val="VerbatimChar"/>
        </w:rPr>
        <w:t xml:space="preserve">plot(sol, legend=:false)</w:t>
      </w:r>
      <w:r>
        <w:br/>
      </w:r>
      <w:r>
        <w:rPr>
          <w:rStyle w:val="VerbatimChar"/>
        </w:rPr>
        <w:t xml:space="preserve">savefig("4_1_1.png")</w:t>
      </w:r>
      <w:r>
        <w:br/>
      </w:r>
      <w:r>
        <w:br/>
      </w:r>
      <w:r>
        <w:rPr>
          <w:rStyle w:val="VerbatimChar"/>
        </w:rPr>
        <w:t xml:space="preserve">#фазовый портрет</w:t>
      </w:r>
      <w:r>
        <w:br/>
      </w:r>
      <w:r>
        <w:rPr>
          <w:rStyle w:val="VerbatimChar"/>
        </w:rPr>
        <w:t xml:space="preserve">plot(sol, vars=(2,1), legend=:false, color=:orange)</w:t>
      </w:r>
      <w:r>
        <w:br/>
      </w:r>
      <w:r>
        <w:rPr>
          <w:rStyle w:val="VerbatimChar"/>
        </w:rPr>
        <w:t xml:space="preserve">savefig("4_1_2.png")</w:t>
      </w:r>
      <w:r>
        <w:br/>
      </w:r>
      <w:r>
        <w:br/>
      </w:r>
      <w:r>
        <w:br/>
      </w:r>
      <w:r>
        <w:rPr>
          <w:rStyle w:val="VerbatimChar"/>
        </w:rPr>
        <w:t xml:space="preserve"># Второй случай</w:t>
      </w:r>
      <w:r>
        <w:br/>
      </w:r>
      <w:r>
        <w:rPr>
          <w:rStyle w:val="VerbatimChar"/>
        </w:rPr>
        <w:t xml:space="preserve">function syst(du, u, p, t)</w:t>
      </w:r>
      <w:r>
        <w:br/>
      </w:r>
      <w:r>
        <w:rPr>
          <w:rStyle w:val="VerbatimChar"/>
        </w:rPr>
        <w:t xml:space="preserve">    a, b = p</w:t>
      </w:r>
      <w:r>
        <w:br/>
      </w:r>
      <w:r>
        <w:rPr>
          <w:rStyle w:val="VerbatimChar"/>
        </w:rPr>
        <w:t xml:space="preserve">    du[1] = u[2]</w:t>
      </w:r>
      <w:r>
        <w:br/>
      </w:r>
      <w:r>
        <w:rPr>
          <w:rStyle w:val="VerbatimChar"/>
        </w:rPr>
        <w:t xml:space="preserve">    du[2] = -a*du[1] - b*u[1]</w:t>
      </w:r>
      <w:r>
        <w:br/>
      </w:r>
      <w:r>
        <w:rPr>
          <w:rStyle w:val="VerbatimChar"/>
        </w:rPr>
        <w:t xml:space="preserve">end</w:t>
      </w:r>
      <w:r>
        <w:br/>
      </w:r>
      <w:r>
        <w:br/>
      </w:r>
      <w:r>
        <w:rPr>
          <w:rStyle w:val="VerbatimChar"/>
        </w:rPr>
        <w:t xml:space="preserve">u0 = [0.0, -1.4]</w:t>
      </w:r>
      <w:r>
        <w:br/>
      </w:r>
      <w:r>
        <w:br/>
      </w:r>
      <w:r>
        <w:rPr>
          <w:rStyle w:val="VerbatimChar"/>
        </w:rPr>
        <w:t xml:space="preserve">p = (10.1, 0.1)</w:t>
      </w:r>
      <w:r>
        <w:br/>
      </w:r>
      <w:r>
        <w:rPr>
          <w:rStyle w:val="VerbatimChar"/>
        </w:rPr>
        <w:t xml:space="preserve">tspan = (0.0, 33.0)</w:t>
      </w:r>
      <w:r>
        <w:br/>
      </w:r>
      <w:r>
        <w:rPr>
          <w:rStyle w:val="VerbatimChar"/>
        </w:rPr>
        <w:t xml:space="preserve">prob = ODEProblem(syst, u0, tspan, p)</w:t>
      </w:r>
      <w:r>
        <w:br/>
      </w:r>
      <w:r>
        <w:rPr>
          <w:rStyle w:val="VerbatimChar"/>
        </w:rPr>
        <w:t xml:space="preserve">sol = solve(prob, dtmax = 0.05)</w:t>
      </w:r>
      <w:r>
        <w:br/>
      </w:r>
      <w:r>
        <w:br/>
      </w:r>
      <w:r>
        <w:rPr>
          <w:rStyle w:val="VerbatimChar"/>
        </w:rPr>
        <w:t xml:space="preserve">#решение системы уравнений</w:t>
      </w:r>
      <w:r>
        <w:br/>
      </w:r>
      <w:r>
        <w:rPr>
          <w:rStyle w:val="VerbatimChar"/>
        </w:rPr>
        <w:t xml:space="preserve">plot(sol, legend=:false)</w:t>
      </w:r>
      <w:r>
        <w:br/>
      </w:r>
      <w:r>
        <w:rPr>
          <w:rStyle w:val="VerbatimChar"/>
        </w:rPr>
        <w:t xml:space="preserve">savefig("4_2_1.png")</w:t>
      </w:r>
      <w:r>
        <w:br/>
      </w:r>
      <w:r>
        <w:br/>
      </w:r>
      <w:r>
        <w:rPr>
          <w:rStyle w:val="VerbatimChar"/>
        </w:rPr>
        <w:t xml:space="preserve">#фазовый портрет</w:t>
      </w:r>
      <w:r>
        <w:br/>
      </w:r>
      <w:r>
        <w:rPr>
          <w:rStyle w:val="VerbatimChar"/>
        </w:rPr>
        <w:t xml:space="preserve">plot(sol, vars=(2,1), legend=:false, color=:orange)</w:t>
      </w:r>
      <w:r>
        <w:br/>
      </w:r>
      <w:r>
        <w:rPr>
          <w:rStyle w:val="VerbatimChar"/>
        </w:rPr>
        <w:t xml:space="preserve">savefig("4_2_2.png")</w:t>
      </w:r>
      <w:r>
        <w:br/>
      </w:r>
      <w:r>
        <w:br/>
      </w:r>
      <w:r>
        <w:rPr>
          <w:rStyle w:val="VerbatimChar"/>
        </w:rPr>
        <w:t xml:space="preserve"># Третий случай</w:t>
      </w:r>
      <w:r>
        <w:br/>
      </w:r>
      <w:r>
        <w:rPr>
          <w:rStyle w:val="VerbatimChar"/>
        </w:rPr>
        <w:t xml:space="preserve">function syst(du, u, p, t)</w:t>
      </w:r>
      <w:r>
        <w:br/>
      </w:r>
      <w:r>
        <w:rPr>
          <w:rStyle w:val="VerbatimChar"/>
        </w:rPr>
        <w:t xml:space="preserve">    a, b = p</w:t>
      </w:r>
      <w:r>
        <w:br/>
      </w:r>
      <w:r>
        <w:rPr>
          <w:rStyle w:val="VerbatimChar"/>
        </w:rPr>
        <w:t xml:space="preserve">    du[1] = u[2]</w:t>
      </w:r>
      <w:r>
        <w:br/>
      </w:r>
      <w:r>
        <w:rPr>
          <w:rStyle w:val="VerbatimChar"/>
        </w:rPr>
        <w:t xml:space="preserve">    du[2] = -a*du[1] - b*u[1] + 0.2*sin(3.5*t)</w:t>
      </w:r>
      <w:r>
        <w:br/>
      </w:r>
      <w:r>
        <w:rPr>
          <w:rStyle w:val="VerbatimChar"/>
        </w:rPr>
        <w:t xml:space="preserve">end</w:t>
      </w:r>
      <w:r>
        <w:br/>
      </w:r>
      <w:r>
        <w:br/>
      </w:r>
      <w:r>
        <w:rPr>
          <w:rStyle w:val="VerbatimChar"/>
        </w:rPr>
        <w:t xml:space="preserve">u0 = [0.0, -1.4]</w:t>
      </w:r>
      <w:r>
        <w:br/>
      </w:r>
      <w:r>
        <w:br/>
      </w:r>
      <w:r>
        <w:rPr>
          <w:rStyle w:val="VerbatimChar"/>
        </w:rPr>
        <w:t xml:space="preserve">p = (3.0, 3.3)</w:t>
      </w:r>
      <w:r>
        <w:br/>
      </w:r>
      <w:r>
        <w:rPr>
          <w:rStyle w:val="VerbatimChar"/>
        </w:rPr>
        <w:t xml:space="preserve">tspan = (0.0, 33.0)</w:t>
      </w:r>
      <w:r>
        <w:br/>
      </w:r>
      <w:r>
        <w:rPr>
          <w:rStyle w:val="VerbatimChar"/>
        </w:rPr>
        <w:t xml:space="preserve">prob = ODEProblem(syst, u0, tspan, p)</w:t>
      </w:r>
      <w:r>
        <w:br/>
      </w:r>
      <w:r>
        <w:rPr>
          <w:rStyle w:val="VerbatimChar"/>
        </w:rPr>
        <w:t xml:space="preserve">sol = solve(prob, dtmax = 0.05)</w:t>
      </w:r>
      <w:r>
        <w:br/>
      </w:r>
      <w:r>
        <w:br/>
      </w:r>
      <w:r>
        <w:rPr>
          <w:rStyle w:val="VerbatimChar"/>
        </w:rPr>
        <w:t xml:space="preserve">#решение системы уравнений</w:t>
      </w:r>
      <w:r>
        <w:br/>
      </w:r>
      <w:r>
        <w:rPr>
          <w:rStyle w:val="VerbatimChar"/>
        </w:rPr>
        <w:t xml:space="preserve">plot(sol, legend=:false)</w:t>
      </w:r>
      <w:r>
        <w:br/>
      </w:r>
      <w:r>
        <w:rPr>
          <w:rStyle w:val="VerbatimChar"/>
        </w:rPr>
        <w:t xml:space="preserve">savefig("4_3_1.png")</w:t>
      </w:r>
      <w:r>
        <w:br/>
      </w:r>
      <w:r>
        <w:br/>
      </w:r>
      <w:r>
        <w:rPr>
          <w:rStyle w:val="VerbatimChar"/>
        </w:rPr>
        <w:t xml:space="preserve">#фазовый портрет</w:t>
      </w:r>
      <w:r>
        <w:br/>
      </w:r>
      <w:r>
        <w:rPr>
          <w:rStyle w:val="VerbatimChar"/>
        </w:rPr>
        <w:t xml:space="preserve">plot(sol, vars=(2,1), legend=:false, color=:orange)</w:t>
      </w:r>
      <w:r>
        <w:br/>
      </w:r>
      <w:r>
        <w:rPr>
          <w:rStyle w:val="VerbatimChar"/>
        </w:rPr>
        <w:t xml:space="preserve">savefig("4_3_2.png")</w:t>
      </w:r>
    </w:p>
    <w:bookmarkEnd w:id="23"/>
    <w:bookmarkStart w:id="36" w:name="результат-выполнения-программы"/>
    <w:p>
      <w:pPr>
        <w:pStyle w:val="Heading2"/>
      </w:pPr>
      <w:r>
        <w:t xml:space="preserve">Результат выполнения программы</w:t>
      </w:r>
    </w:p>
    <w:p>
      <w:pPr>
        <w:numPr>
          <w:ilvl w:val="0"/>
          <w:numId w:val="1001"/>
        </w:numPr>
      </w:pPr>
      <w:r>
        <w:t xml:space="preserve">Построила модель колебания гармонического осциллятора без затуханий и без действий внешней силы</w:t>
      </w:r>
      <w:r>
        <w:t xml:space="preserve"> </w:t>
      </w:r>
      <m:oMath>
        <m:acc>
          <m:accPr>
            <m:chr m:val="̈"/>
          </m:accPr>
          <m:e>
            <m:r>
              <m:t>x</m:t>
            </m:r>
          </m:e>
        </m:acc>
        <m:r>
          <m:rPr>
            <m:sty m:val="p"/>
          </m:rPr>
          <m:t>+</m:t>
        </m:r>
        <m:r>
          <m:t>7.4</m:t>
        </m:r>
        <m:r>
          <m:t>x</m:t>
        </m:r>
        <m:r>
          <m:rPr>
            <m:sty m:val="p"/>
          </m:rPr>
          <m:t>=</m:t>
        </m:r>
        <m:r>
          <m:t>0</m:t>
        </m:r>
      </m:oMath>
      <w:r>
        <w:t xml:space="preserve"> </w:t>
      </w:r>
      <w:r>
        <w:t xml:space="preserve">(Рис.</w:t>
      </w:r>
      <w:r>
        <w:t xml:space="preserve"> </w:t>
      </w:r>
      <w:r>
        <w:t xml:space="preserve">[-@fig:001]</w:t>
      </w:r>
      <w:r>
        <w:t xml:space="preserve">).</w:t>
      </w:r>
      <w:r>
        <w:t xml:space="preserve"> </w:t>
      </w:r>
      <w:bookmarkStart w:id="25" w:name="fig:001"/>
      <w:r>
        <w:drawing>
          <wp:inline>
            <wp:extent cx="5334000" cy="3556000"/>
            <wp:effectExtent b="0" l="0" r="0" t="0"/>
            <wp:docPr descr="Mодель колебания гармонического осциллятора без затуханий и без действий внешней силы \ddot{x} + 7.4x = 0" title="" id="1" name="Picture"/>
            <a:graphic>
              <a:graphicData uri="http://schemas.openxmlformats.org/drawingml/2006/picture">
                <pic:pic>
                  <pic:nvPicPr>
                    <pic:cNvPr descr="image/4_1_1.png" id="0"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bookmarkEnd w:id="25"/>
    </w:p>
    <w:p>
      <w:pPr>
        <w:numPr>
          <w:ilvl w:val="0"/>
          <w:numId w:val="1001"/>
        </w:numPr>
      </w:pPr>
      <w:r>
        <w:t xml:space="preserve">Построила фазовый портрет для первого случая (Рис.</w:t>
      </w:r>
      <w:r>
        <w:t xml:space="preserve"> </w:t>
      </w:r>
      <w:r>
        <w:t xml:space="preserve">[-@fig:002]</w:t>
      </w:r>
      <w:r>
        <w:t xml:space="preserve">).</w:t>
      </w:r>
      <w:r>
        <w:t xml:space="preserve"> </w:t>
      </w:r>
      <w:bookmarkStart w:id="27" w:name="fig:002"/>
      <w:r>
        <w:drawing>
          <wp:inline>
            <wp:extent cx="5334000" cy="3556000"/>
            <wp:effectExtent b="0" l="0" r="0" t="0"/>
            <wp:docPr descr="Фазовый портрет для \ddot{x} + 7.4x = 0" title="" id="1" name="Picture"/>
            <a:graphic>
              <a:graphicData uri="http://schemas.openxmlformats.org/drawingml/2006/picture">
                <pic:pic>
                  <pic:nvPicPr>
                    <pic:cNvPr descr="image/4_1_2.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bookmarkEnd w:id="27"/>
    </w:p>
    <w:p>
      <w:pPr>
        <w:numPr>
          <w:ilvl w:val="0"/>
          <w:numId w:val="1001"/>
        </w:numPr>
      </w:pPr>
      <w:r>
        <w:t xml:space="preserve">Построила модель колебания гармонического осциллятора c затуханием и без действий внешней силы</w:t>
      </w:r>
      <w:r>
        <w:t xml:space="preserve"> </w:t>
      </w:r>
      <m:oMath>
        <m:acc>
          <m:accPr>
            <m:chr m:val="̈"/>
          </m:accPr>
          <m:e>
            <m:r>
              <m:t>x</m:t>
            </m:r>
          </m:e>
        </m:acc>
        <m:r>
          <m:rPr>
            <m:sty m:val="p"/>
          </m:rPr>
          <m:t>+</m:t>
        </m:r>
        <m:r>
          <m:t>10.1</m:t>
        </m:r>
        <m:acc>
          <m:accPr>
            <m:chr m:val="̇"/>
          </m:accPr>
          <m:e>
            <m:r>
              <m:t>x</m:t>
            </m:r>
          </m:e>
        </m:acc>
        <m:r>
          <m:rPr>
            <m:sty m:val="p"/>
          </m:rPr>
          <m:t>+</m:t>
        </m:r>
        <m:r>
          <m:t>0.1</m:t>
        </m:r>
        <m:r>
          <m:t>x</m:t>
        </m:r>
        <m:r>
          <m:rPr>
            <m:sty m:val="p"/>
          </m:rPr>
          <m:t>=</m:t>
        </m:r>
        <m:r>
          <m:t>0</m:t>
        </m:r>
      </m:oMath>
      <w:r>
        <w:t xml:space="preserve"> </w:t>
      </w:r>
      <w:r>
        <w:t xml:space="preserve">(Рис.</w:t>
      </w:r>
      <w:r>
        <w:t xml:space="preserve"> </w:t>
      </w:r>
      <w:r>
        <w:t xml:space="preserve">[-@fig:003]</w:t>
      </w:r>
      <w:r>
        <w:t xml:space="preserve">).</w:t>
      </w:r>
      <w:r>
        <w:t xml:space="preserve"> </w:t>
      </w:r>
      <w:bookmarkStart w:id="29" w:name="fig:003"/>
      <w:r>
        <w:drawing>
          <wp:inline>
            <wp:extent cx="5334000" cy="3556000"/>
            <wp:effectExtent b="0" l="0" r="0" t="0"/>
            <wp:docPr descr="Mодель колебания гармонического осциллятора c затуханием и без действий внешней силы \ddot{x} + 10.1\dot{x} + 0.1x = 0" title="" id="1" name="Picture"/>
            <a:graphic>
              <a:graphicData uri="http://schemas.openxmlformats.org/drawingml/2006/picture">
                <pic:pic>
                  <pic:nvPicPr>
                    <pic:cNvPr descr="image/4_2_1.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numPr>
          <w:ilvl w:val="0"/>
          <w:numId w:val="1001"/>
        </w:numPr>
      </w:pPr>
      <w:r>
        <w:t xml:space="preserve">Построила фазовый портрет для второго случая (Рис.</w:t>
      </w:r>
      <w:r>
        <w:t xml:space="preserve"> </w:t>
      </w:r>
      <w:r>
        <w:t xml:space="preserve">[-@fig:004]</w:t>
      </w:r>
      <w:r>
        <w:t xml:space="preserve">).</w:t>
      </w:r>
      <w:r>
        <w:t xml:space="preserve"> </w:t>
      </w:r>
      <w:bookmarkStart w:id="31" w:name="fig:004"/>
      <w:r>
        <w:drawing>
          <wp:inline>
            <wp:extent cx="5334000" cy="3556000"/>
            <wp:effectExtent b="0" l="0" r="0" t="0"/>
            <wp:docPr descr="Фазовый портрет для \ddot{x} + 10.1\dot{x} + 0.1x = 0" title="" id="1" name="Picture"/>
            <a:graphic>
              <a:graphicData uri="http://schemas.openxmlformats.org/drawingml/2006/picture">
                <pic:pic>
                  <pic:nvPicPr>
                    <pic:cNvPr descr="image/4_2_2.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bookmarkEnd w:id="31"/>
    </w:p>
    <w:p>
      <w:pPr>
        <w:numPr>
          <w:ilvl w:val="0"/>
          <w:numId w:val="1001"/>
        </w:numPr>
      </w:pPr>
      <w:r>
        <w:t xml:space="preserve">Построила модель колебания гармонического осциллятора c затуханием и под действием внешней силы</w:t>
      </w:r>
      <w:r>
        <w:t xml:space="preserve"> </w:t>
      </w:r>
      <m:oMath>
        <m:acc>
          <m:accPr>
            <m:chr m:val="̈"/>
          </m:accPr>
          <m:e>
            <m:r>
              <m:t>x</m:t>
            </m:r>
          </m:e>
        </m:acc>
        <m:r>
          <m:rPr>
            <m:sty m:val="p"/>
          </m:rPr>
          <m:t>+</m:t>
        </m:r>
        <m:r>
          <m:t>3</m:t>
        </m:r>
        <m:acc>
          <m:accPr>
            <m:chr m:val="̇"/>
          </m:accPr>
          <m:e>
            <m:r>
              <m:t>x</m:t>
            </m:r>
          </m:e>
        </m:acc>
        <m:r>
          <m:rPr>
            <m:sty m:val="p"/>
          </m:rPr>
          <m:t>+</m:t>
        </m:r>
        <m:r>
          <m:t>3.3</m:t>
        </m:r>
        <m:r>
          <m:t>x</m:t>
        </m:r>
        <m:r>
          <m:rPr>
            <m:sty m:val="p"/>
          </m:rPr>
          <m:t>=</m:t>
        </m:r>
        <m:r>
          <m:t>0.2</m:t>
        </m:r>
        <m:r>
          <m:t>s</m:t>
        </m:r>
        <m:r>
          <m:t>i</m:t>
        </m:r>
        <m:r>
          <m:t>n</m:t>
        </m:r>
        <m:d>
          <m:dPr>
            <m:begChr m:val="("/>
            <m:endChr m:val=")"/>
            <m:sepChr m:val=""/>
            <m:grow/>
          </m:dPr>
          <m:e>
            <m:r>
              <m:t>3.5</m:t>
            </m:r>
            <m:r>
              <m:t>t</m:t>
            </m:r>
          </m:e>
        </m:d>
      </m:oMath>
      <w:r>
        <w:t xml:space="preserve"> </w:t>
      </w:r>
      <w:r>
        <w:t xml:space="preserve">(Рис.</w:t>
      </w:r>
      <w:r>
        <w:t xml:space="preserve"> </w:t>
      </w:r>
      <w:r>
        <w:t xml:space="preserve">[-@fig:005]</w:t>
      </w:r>
      <w:r>
        <w:t xml:space="preserve">).</w:t>
      </w:r>
      <w:r>
        <w:t xml:space="preserve"> </w:t>
      </w:r>
      <w:bookmarkStart w:id="33" w:name="fig:005"/>
      <w:r>
        <w:drawing>
          <wp:inline>
            <wp:extent cx="5334000" cy="3556000"/>
            <wp:effectExtent b="0" l="0" r="0" t="0"/>
            <wp:docPr descr="Mодель колебания гармонического осциллятора c затуханием и под действием внешней силы \ddot{x} + 3\dot{x} + 3.3x = 0.2sin(3.5t)" title="" id="1" name="Picture"/>
            <a:graphic>
              <a:graphicData uri="http://schemas.openxmlformats.org/drawingml/2006/picture">
                <pic:pic>
                  <pic:nvPicPr>
                    <pic:cNvPr descr="image/4_3_1.png" id="0"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bookmarkEnd w:id="33"/>
    </w:p>
    <w:p>
      <w:pPr>
        <w:numPr>
          <w:ilvl w:val="0"/>
          <w:numId w:val="1001"/>
        </w:numPr>
      </w:pPr>
      <w:r>
        <w:t xml:space="preserve">Построила фазовый портрет для третьего случая (Рис.</w:t>
      </w:r>
      <w:r>
        <w:t xml:space="preserve"> </w:t>
      </w:r>
      <w:r>
        <w:t xml:space="preserve">[-@fig:006]</w:t>
      </w:r>
      <w:r>
        <w:t xml:space="preserve">).</w:t>
      </w:r>
      <w:r>
        <w:t xml:space="preserve"> </w:t>
      </w:r>
      <w:bookmarkStart w:id="35" w:name="fig:006"/>
      <w:r>
        <w:drawing>
          <wp:inline>
            <wp:extent cx="5334000" cy="3556000"/>
            <wp:effectExtent b="0" l="0" r="0" t="0"/>
            <wp:docPr descr="Фазовый портрет для \ddot{x} + 3\dot{x} + 3.3x = 0.2sin(3.5t)" title="" id="1" name="Picture"/>
            <a:graphic>
              <a:graphicData uri="http://schemas.openxmlformats.org/drawingml/2006/picture">
                <pic:pic>
                  <pic:nvPicPr>
                    <pic:cNvPr descr="image/4_3_2.pn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bookmarkEnd w:id="35"/>
    </w:p>
    <w:bookmarkEnd w:id="36"/>
    <w:bookmarkEnd w:id="37"/>
    <w:bookmarkStart w:id="38" w:name="выводы"/>
    <w:p>
      <w:pPr>
        <w:pStyle w:val="Heading1"/>
      </w:pPr>
      <w:r>
        <w:t xml:space="preserve">Выводы</w:t>
      </w:r>
    </w:p>
    <w:p>
      <w:pPr>
        <w:pStyle w:val="FirstParagraph"/>
      </w:pPr>
      <w:r>
        <w:t xml:space="preserve">Была изучена модель гармонических колебаний.</w:t>
      </w:r>
    </w:p>
    <w:bookmarkEnd w:id="38"/>
    <w:bookmarkStart w:id="39" w:name="список-литературы.-библиография"/>
    <w:p>
      <w:pPr>
        <w:pStyle w:val="Heading1"/>
      </w:pPr>
      <w:r>
        <w:t xml:space="preserve">Список литературы. Библиография</w:t>
      </w:r>
    </w:p>
    <w:p>
      <w:pPr>
        <w:pStyle w:val="FirstParagraph"/>
      </w:pPr>
      <w:r>
        <w:t xml:space="preserve">Документация по Julia: https://docs.julialang.org/en/v1/</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№4</dc:title>
  <dc:creator>Гайсина Алина Ринатовна</dc:creator>
  <dc:language>ru-RU</dc:language>
  <cp:keywords/>
  <dcterms:created xsi:type="dcterms:W3CDTF">2024-04-21T02:15:05Z</dcterms:created>
  <dcterms:modified xsi:type="dcterms:W3CDTF">2024-04-21T02:15:05Z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Модель гармонических колебаний</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