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&lt;title&gt;Patient Form&lt;/title&gt;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function saveData()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var name = document.getElementById('name').value;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var age = document.getElementById('age').value;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var gender = document.getElementById('gender').value;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var complaint = document.getElementById('complaint').value;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var data = "Name: " + name + "\nAge: " + age + "\nGender: " + gender + "\nComplaint: " + complaint;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var a = document.createElement('a');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var file = new Blob([data], {type: 'text/plain'});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a.href = URL.createObjectURL(file);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a.download = 'patient_data.txt';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a.click();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&lt;h2&gt;Patient Form&lt;/h2&gt;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&lt;label for="name"&gt;Name:&lt;/label&gt;&lt;br&gt;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&lt;input type="text" id="name" name="name"&gt;&lt;br&gt;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&lt;label for="age"&gt;Age:&lt;/label&gt;&lt;br&gt;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&lt;input type="text" id="age" name="age"&gt;&lt;br&gt;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&lt;label for="gender"&gt;Gender:&lt;/label&gt;&lt;br&gt;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&lt;input type="text" id="gender" name="gender"&gt;&lt;br&gt;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&lt;label for="complaint"&gt;Complaint:&lt;/label&gt;&lt;br&gt;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&lt;textarea id="complaint" name="complaint"&gt;&lt;/textarea&gt;&lt;br&gt;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&lt;button type="button" onclick="saveData()"&gt;Save&lt;/button&gt;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