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72"/>
          <w:szCs w:val="72"/>
        </w:rPr>
        <w:t xml:space="preserve">⚖️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LegalMind AI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Der KI-Assistent für deutsche Anwälte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400"/>
        </w:tblCellMar>
      </w:tblPr>
      <w:tblGrid>
        <w:gridCol w:w="9026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Business Plan &amp; Produktvision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Erstellt: Mai 2026  •  Vertraulich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2"/>
                <w:szCs w:val="22"/>
              </w:rPr>
              <w:t xml:space="preserve">Entwickelt im Dialog mit Erhan Erkol (Rechtsanwalt)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LegalMind AI ist ein KI-gestützter Assistent speziell für deutsche Rechtsanwälte. Das System automatisiert die zeitaufwändigsten Tätigkeiten in einer Kanzlei: Schriftsatzerstellung, Rechtsrecherche, E-Mail-Bearbeitung und Mandantendokumentation — direkt integriert in bestehende Arbeitsabläufe, ohne Migration, ohne Systemwechsel.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🎯  Kernaussage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Kein neues System lernen. Der Anwalt arbeitet wie gewohnt — die KI macht 80% der Arbeit.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Der Anwalt prüft und gibt frei. Sein Stil, seine Formulierungen, seine Struktur.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Ergebnis: Doppelt so viele Mandanten betreuen bei gleicher Arbeitszeit.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Ausgangslage — Was dein Bruder gesagt hat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 Produkt wurde direkt aus einem Gespräch mit einem praktizierenden Rechtsanwalt entwickelt. Die wichtigsten Aussagen: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💬  Original-Feedback von Erhan Erkol (Rechtsanwalt)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"Die meiste Arbeit geht für die Ausfertigung von Schriftsätzen und in diesem Zusammenhang die Recherche von Rechtsquellen und Rechtsprechung drauf."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"Das Problem mit den Rechtsquellen ist, dass sie regelmäßig kostenpflichtig sind."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"Wenn das Programm aus der Datenbank die Schriftsätze vorformulieren könnte wäre es cool."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"Z.B. Musteranträge für Kündigungsschutzklage, Scheidungsantrag usw. — man gibt nur die Daten der Parteien und den gewünschten Schriftsatztyp an."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"200€ ist zwar viel, es kommt aber mehr auf den Nutzen an. Für mich ist wichtig, dass die Datengrundlage groß ist und mir Zeit für Rechtsrecherchen erspart wird."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"Wie ich aber verglichen habe, sind 200€ üblich."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"Wenn du aber was bauen kannst, wäre ich schon gespannt darauf."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Markt &amp; Zielgruppe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Warum Anwälte in Deutschland?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Vorteile dieser Zielgruppe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Hohe Zahlungsbereitschaft (200€/Monat als normal bestätigt)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Enormer Zeitdruck &amp; Papierlast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Klarer ROI: 1 Stunde gespart = 150–400€ Stundenhonorar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Wenig KI-Durchdringung bei kleinen Kanzleien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Gesetzlicher Druck steigt (beA-Pflicht bereits aktiv)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Bruder als erster Kunde und Referenz verfügbar</w:t>
            </w:r>
          </w:p>
        </w:tc>
        <w:tc>
          <w:tcPr>
            <w:tcW w:type="dxa" w:w="44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⚠️  Herausforderungen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Datenschutz ist kritisch — DSGVO Pflicht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Berufsrecht: KI nur als Assistent, nie Entscheider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Vertrauen muss aufgebaut werden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Konservative Branche — Überzeugung dauert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Zielgruppe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200"/>
        <w:gridCol w:w="2200"/>
        <w:gridCol w:w="1613"/>
        <w:gridCol w:w="2013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Größe</w:t>
            </w:r>
          </w:p>
        </w:tc>
        <w:tc>
          <w:tcPr>
            <w:tcW w:type="dxa" w:w="16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  <w:tc>
          <w:tcPr>
            <w:tcW w:type="dxa" w:w="2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Einstiegspreis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Einzelanwalt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~40.000 in DE</w:t>
            </w:r>
          </w:p>
        </w:tc>
        <w:tc>
          <w:tcPr>
            <w:tcW w:type="dxa" w:w="16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🥇 Primär</w:t>
            </w:r>
          </w:p>
        </w:tc>
        <w:tc>
          <w:tcPr>
            <w:tcW w:type="dxa" w:w="2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79€/Monat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Kleinkanzlei (2–5 Anwälte)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~15.000 in DE</w:t>
            </w:r>
          </w:p>
        </w:tc>
        <w:tc>
          <w:tcPr>
            <w:tcW w:type="dxa" w:w="16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🥈 Sekundär</w:t>
            </w:r>
          </w:p>
        </w:tc>
        <w:tc>
          <w:tcPr>
            <w:tcW w:type="dxa" w:w="2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149€/Monat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Mittelkanzlei (6–20 Anwälte)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~5.000 in DE</w:t>
            </w:r>
          </w:p>
        </w:tc>
        <w:tc>
          <w:tcPr>
            <w:tcW w:type="dxa" w:w="16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🥉 Später</w:t>
            </w:r>
          </w:p>
        </w:tc>
        <w:tc>
          <w:tcPr>
            <w:tcW w:type="dxa" w:w="2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299€/Monat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Wettbewerb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800"/>
        <w:gridCol w:w="2400"/>
        <w:gridCol w:w="2600"/>
        <w:gridCol w:w="2226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Anbieter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Stärke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Schwäche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Prime Legal AI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300.000 Rechtsfragen-DB, DATEV-Integration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Kein persönlicher Stil, kein E-Mail/Gespräch-Feature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~200€/Monat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Harvey AI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Internationale Großkanzleien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Englisch-fokussiert, US-Cloud, teuer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&gt;500€/Monat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Beck-Noxtua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Beck-Datenbank integriert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Teuer, kein Schriftsatz im eigenen Stil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&gt;200€/Monat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Justin Legal / JUPUS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Einfache Bedienung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Kein Stil-Lerneffekt, kein E-Mail-Feature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 97€/Monat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Microsoft Copilot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Word integriert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Kein Jura-Fokus, kein deutsches Recht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30€/Monat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🏆  Unsere Marktlücke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Kein Anbieter kombiniert: persönlicher Stil + E-Mail-Autopilot + Gesprächstranskription + lokale Datenverarbeitung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Speziell für kleine Kanzleien und Einzelanwälte — die von Harvey &amp; Co. ignoriert werden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100% DSGVO-konform mit lokalem Processing — stärkstes Datenschutz-Argument im Markt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Kostenloser Ersatz für teure Rechtsdatenbanken (Juris ~97€/Monat, Beck ~53€/Monat)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Produktvision — Feature-Übersicht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LegalMind AI ist kein einzelnes Tool — es ist ein vollständiges KI-Ökosystem für die Kanzlei. Alle Features bauen aufeinander auf und werden stufenweise eingeführt.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Feature 1: Schriftsatz-Generator (MVP)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📄  Was es macht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Anwalt gibt Parteien-Daten + Schriftsatztyp ein (Kündigungsschutz, Scheidung, Mahnbescheid...)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System durchsucht öffentliche Rechtsdatenbank nach relevanten Urteilen und Paragraphen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KI generiert vollständigen Schriftsatz-Entwurf im persönlichen Stil des Anwalts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Anwalt prüft, passt an, lädt als Word-Dokument herunter — fertig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Feature 2: Persönlicher Stil-Assistent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🎨  Was es macht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Einmalig: Anwalt lädt alte Schriftsätze hoch (lokal verarbeitet — verlassen nie den PC)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Lokales KI-Modell (Mistral 7B / Ollama — kostenlos) analysiert Schreibstil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Erkennt: Satzbau, Argumentationsstruktur, Formulierungen, Ton, Zitierweise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Erstellt anonymes Stil-Profil (nur Metriken, keine Inhalte) — wird an Server gesendet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Ab sofort klingt jeder generierte Schriftsatz wie vom Anwalt selbst geschrieben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Profil verbessert sich mit jeder Nutzung durch Feedback-Loop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Feature 3: E-Mail Autopilot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📧  Was es macht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Outlook/Gmail-Verbindung per IMAP — keine Installation, keine Migration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KI liest eingehende E-Mails und klassifiziert automatisch: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→ Neuer Mandant? Akte anlegen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→ Gericht schreibt? Frist erkennen, Kalender-Eintrag erstellen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→ Gegenseite schreibt? Schriftsatz-Entwurf vorbereiten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→ Mandant fragt nach Stand? Automatische Statusantwort vorbereiten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Anwalt sieht: '3 Entwürfe warten auf deine Freigabe' — ein Klick, fertig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KRITISCH: KI sendet NIE automatisch — immer manuelle Freigabe durch Anwalt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Feature 4: Mandanten-Gespräch KI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🎤  Was es macht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Anwalt drückt 'Aufzeichnung starten' — Mandant stimmt digital zu (DSGVO-konform)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Whisper (OpenAI, kostenlos, Open Source) transkribiert lokal — kein Audio verlässt die Kanzlei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KI strukturiert Gesprächsnotizen automatisch nach Themen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Relevante Gesetze und Urteile werden live während des Gesprächs gesucht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Nach Gespräch: fertige Gesprächsnotizen + Schriftsatz-Entwurf + Fristenliste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Alles automatisch in Mandanten-Akte abgelegt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Feature 5: Mandanten-Datenbank (KI-Gedächtnis)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🗄️  Was es macht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Alle Dokumente, E-Mails, Schriftsätze, Gesprächsnotizen pro Mandant zentral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KI kennt die komplette Geschichte jedes Mandanten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Suche: 'Was haben wir Müller zuletzt geschrieben?' → sofortige Antwort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Zusammenfassung: 30 Seiten Akte in 1 Seite zusammengefasst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Schriftsätze referenzieren automatisch frühere Argumente desselben Mandanten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Strikt getrennt pro Kanzlei — andere Kanzleien sehen nie fremde Daten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Feature 6: Kostenlose Rechtsdatenbank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⚖️  Was es macht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Ersetzt teure Juris/Beck-Abos (spart 97–200€/Monat zusätzlich)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Quellen: openjur.de (250.000+ Urteile), gesetze-im-internet.de, EUR-Lex API, rewis.io, BVerfG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Automatischer Crawler läuft jede Nacht — immer auf dem neuesten Stand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Neue BGH-Urteile am nächsten Morgen verfügbar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KI verknüpft automatisch relevante Urteile mit dem aktuellen Schriftsatz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Technische Architektur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Datenschutz-Konzept — Das wichtigste Verkaufsargument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🛡️  Wie Mandantendaten geschützt werden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LOKAL auf Anwalts-PC: Stil-Analyse (Ollama/Mistral 7B), Sprachtranskription (Whisper), Dokument-Scan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NUR Metriken &amp; Stil-Profile verlassen den PC — keine echten Dokumente, keine Namen, keine Inhalte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Anonymisierung: Namen/Daten/Adressen werden vor KI-Verarbeitung durch Platzhalter ersetzt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EU-Hosting: Alle Server in Deutschland (Hetzner) — keine US-Cloud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Zero-Knowledge: Auch wir als Anbieter können Mandantendaten nicht lesen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Kein KI-Training mit Kundendaten — vertraglich per AVV abgesichert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Audit-Log: Jede Aktion wird protokolliert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Anfrage-Flow — Was passiert bei 'Schriftsatz generieren'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800"/>
        <w:gridCol w:w="2800"/>
        <w:gridCol w:w="1800"/>
        <w:gridCol w:w="3628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passiert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</w:t>
            </w:r>
          </w:p>
        </w:tc>
        <w:tc>
          <w:tcPr>
            <w:tcW w:type="dxa" w:w="362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Datenschutz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Eingabe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Anwalt gibt Parteien + Schriftsatztyp ein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Browser</w:t>
            </w:r>
          </w:p>
        </w:tc>
        <w:tc>
          <w:tcPr>
            <w:tcW w:type="dxa" w:w="362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Noch keine sensiblen Daten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Anonymisierung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Namen → [PERSON_1], Daten → [DATUM_1]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(EU)</w:t>
            </w:r>
          </w:p>
        </w:tc>
        <w:tc>
          <w:tcPr>
            <w:tcW w:type="dxa" w:w="362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Echte Namen nie an KI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Retrieval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Relevante Urteile + eigene Schriftsätze suchen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(EU)</w:t>
            </w:r>
          </w:p>
        </w:tc>
        <w:tc>
          <w:tcPr>
            <w:tcW w:type="dxa" w:w="362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Nur anonymisierte Suche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Generierung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Claude/GPT schreibt Entwurf im Stil des Anwalts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API (EU)</w:t>
            </w:r>
          </w:p>
        </w:tc>
        <w:tc>
          <w:tcPr>
            <w:tcW w:type="dxa" w:w="362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Nur anonymisierte Daten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De-Anonymisierung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Platzhalter → echte Namen zurück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(EU)</w:t>
            </w:r>
          </w:p>
        </w:tc>
        <w:tc>
          <w:tcPr>
            <w:tcW w:type="dxa" w:w="362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Nur in sicherem Layer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 Ausgabe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Fertigter Entwurf zur Kontrolle und Freigabe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Browser</w:t>
            </w:r>
          </w:p>
        </w:tc>
        <w:tc>
          <w:tcPr>
            <w:tcW w:type="dxa" w:w="362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Anwalt prüft immer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Tech Stack — Kostenübersicht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200"/>
        <w:gridCol w:w="2000"/>
        <w:gridCol w:w="2400"/>
        <w:gridCol w:w="2426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Lizenz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/ React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MIT (Open Source)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Kostenlos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MIT (Open Source)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Kostenlos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Anonymisierung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spaCy NER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MIT (Open Source)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Kostenlos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Lokale KI (Stil)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Ollama + Mistral 7B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Apache 2.0 (Open Source)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Kostenlos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Sprachtranskription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 Whisper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MIT (Open Source)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Kostenlos, lokal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Vektordatenbank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pgvector + PostgreSQL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Kostenlos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 + DB Hosting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Source / Free Tier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0–25€/Monat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Hosting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Hetzner (Deutschland)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Kommerziell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5–20€/Monat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KI-Generierung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Pay-per-use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~0,01€/Anfrage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Rechtsdatenbank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openjur, EUR-Lex etc.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Öffentlich / kostenlos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Kostenlos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💰  Serverkosten Realität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Zum Start (MVP, 0–20 Kunden): ~15–30€/Monat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Wachstum (50 Kunden): ~150–200€/Monat bei ~5.000€ Einnahmen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Scale (200 Kunden): ~600–800€/Monat bei ~19.800€ Einnahmen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Skaliert sehr günstig — Hauptkosten sind Claude API (pro Nutzung, nicht fix)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Feature-Roadmap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400"/>
        <w:gridCol w:w="1200"/>
        <w:gridCol w:w="3500"/>
        <w:gridCol w:w="2926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Zeitraum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Monat 1–2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Schriftsatz-Generator + Rechtsdatenbank + Word-Export</w:t>
            </w:r>
          </w:p>
        </w:tc>
        <w:tc>
          <w:tcPr>
            <w:tcW w:type="dxa" w:w="2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Bruder als erster Beta-Tester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 — Stil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Monat 3–4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 Persönlicher Stil-Assistent (lokale Analyse)</w:t>
            </w:r>
          </w:p>
        </w:tc>
        <w:tc>
          <w:tcPr>
            <w:tcW w:type="dxa" w:w="2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Beta-Kanzleien gewinnen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3 — E-Mail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Monat 5–6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 E-Mail Autopilot (Outlook/Gmail)</w:t>
            </w:r>
          </w:p>
        </w:tc>
        <w:tc>
          <w:tcPr>
            <w:tcW w:type="dxa" w:w="2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Erste 20 zahlende Kunden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4 — Gespräch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Monat 7–9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 Mandanten-Gespräch KI (Whisper lokal)</w:t>
            </w:r>
          </w:p>
        </w:tc>
        <w:tc>
          <w:tcPr>
            <w:tcW w:type="dxa" w:w="2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 zahlende Kunden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5 — Vollsystem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Monat 10–12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 Mandanten-DB + alles vernetzt</w:t>
            </w:r>
          </w:p>
        </w:tc>
        <w:tc>
          <w:tcPr>
            <w:tcW w:type="dxa" w:w="2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100+ Kunden, ~10.000€/Monat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Was wann gebaut wird — Prioritäten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Die Reihenfolge folgt dem Prinzip: erst den größten Schmerzpunkt lösen, dann erweitern.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Schriftsatz-Generator zuerst — das ist was dein Bruder explizit bestätigt 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Rechtsdatenbank gleichzeitig — erspart teure Juris/Beck-Abos sofort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Stil-Assistent macht das Produkt einzigartig — kein Konkurrent hat 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E-Mail Autopilot verwandelt das Tool in einen echten Kanzlei-Assistenten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Gesprächs-KI ist der finale Burggraben — niemand wird das kündigen wollen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Business Model &amp; Finanzen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Preismodell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200"/>
        <w:gridCol w:w="1200"/>
        <w:gridCol w:w="2200"/>
        <w:gridCol w:w="4426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Zielgruppe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Enthält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79€/Monat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Einzelanwalt zum Testen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Schriftsatz-Generator + Rechtsdatenbank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149€/Monat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Einzelanwalt Vollnutzung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Alles in Starter + Stil-Assistent + E-Mail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Kanzlei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299€/Monat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2–10 Anwälte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Alles in Pro + Gesprächs-KI + bis 5 Nutzer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auf Anfrage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Großkanzlei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Alles + On-Premise Option + Support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💡  Preisbegründung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Bruder bestätigte: 200€ ist marktüblich — wir starten darunter und liefern mehr Wert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Zum Vergleich: Juris (97€) + Beck-Online (53€) = 150€ nur für Recherche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Unser Pro-Paket (149€) ersetzt beide UND schreibt Schriftsätze — klares Preisargument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14 Tage kostenlos testen — keine Kreditkarte, kein Risiko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Umsatzprojektion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400"/>
        <w:gridCol w:w="1200"/>
        <w:gridCol w:w="1200"/>
        <w:gridCol w:w="2000"/>
        <w:gridCol w:w="3226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Zeitraum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Kunden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Ø Preis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(monatlich)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 (jährlich)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Monat 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Beta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0€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0€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Validierung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Monat 6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 Kunden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99€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1.980€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~24.000€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Monat 9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 Kunden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120€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6.000€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~72.000€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Monat 12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 Kunden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130€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13.000€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~156.000€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Monat 18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250 Kunden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140€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35.000€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~420.000€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Go-to-Market Strategie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1: Die ersten 10 Kunden (kostenlos)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Bruder als Pilot-Kunde — echtes Feedback, echte Nutzung, echter Testimonial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Bruder empfiehlt 3–5 Kollegen — persönliche Empfehlung schlägt jeden Marketingkanal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Alle kostenlos im Beta — dafür detailliertes Feedback und Testimonials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Ziel: Verstehen was fehlt, was nervt, was begeistert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2: Erste zahlende Kunden (Monat 3–6)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LinkedIn: Gezielt Rechtsanwälte in Deutschland ansprechen — Einzelkanzleien, max. 5 Anwälte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Content: Blog-Artikel 'Wie ich als Anwalt 2 Stunden täglich spare' — SEO + Glaubwürdigkeit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Anwaltsforen: forum.beck.de, anwalt.de Community — dort sind die Zielkunden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DAV (Deutscher Anwaltverein): Newsletter-Werbung, Veranstaltungen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3: Skalierung (Monat 6+)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Ads auf Keywords: 'Schriftsatz KI Anwalt', 'Kanzleisoftware KI Deutschland'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LinkedIn Ads: Targeting auf Berufsbezeichnung 'Rechtsanwalt' in Deutschland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Partnerschaften: Jura-Blogs, Anwaltsmagazine, Legal-Tech-Konferenzen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Referral-Programm: Anwalt wirbt Kollegen → Provision pro aktivem Abo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Rechtliche Absicherung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800"/>
        <w:gridCol w:w="1400"/>
        <w:gridCol w:w="1600"/>
        <w:gridCol w:w="3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Wichtigkeit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AVV-Vertrag (Auftragsverarbeitung)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Vor erstem Kunden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~500€ Anwalt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Pflicht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Datenschutzerklärung Website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Vor Launch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~300€ Anwalt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Pflicht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Haftungsbegrenzung in AGB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Vor erstem Kunden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~500€ Anwalt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Pflicht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KI immer als Entwurf deklarieren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 Produkt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0€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Pflicht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DSGVO-konforme Einwilligungen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 Produkt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0€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Pflicht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 27001 Zertifizierung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 100 Kunden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~20.000€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Empfohlen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BSI Grundschutz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 200 Kunden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~30.000€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Empfohlen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⚠️  Wichtigste Rechtsregel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KI ist IMMER nur Assistent — der Anwalt trägt die volle Verantwortung und gibt immer final frei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Dieses Prinzip schützt dich als Anbieter UND schafft Vertrauen beim Anwalt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Niemals: 'KI schickt E-Mail automatisch' — immer: 'KI bereitet vor, Anwalt genehmigt'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Nächste Schritte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🚀  Die nächsten 30 Tage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Bruder zum ersten Test-Gespräch einladen — zeig ihm diesen Plan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2. Einen einfachen Prototyp bauen: Eingabemaske → Schriftsatz-Entwurf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3. Öffentliche Rechtsdatenbank aufsetzen (openjur + gesetze-im-internet crawlen)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4. Bruder testet — detailliertes Feedback einholen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5. Datenschutzanwalt für AVV-Vorlage beauftragen (~500€ Investition)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📋  Offene Fragen die dein Bruder beantworten soll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Welche Schriftsatztypen nutzt er am häufigsten? (Top 5 priorisieren)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Wie viele E-Mails pro Tag — wie viele davon sind zeitkritisch?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Führt er Mandantengespräche per Video oder vor Ort?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Wie ist sein Server/PC setup — hat er Windows, wie viel RAM?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Wäre er bereit 3 Kollegen für den Beta-Test zu empfehlen?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Das Alleinstellungsmerkmal in einem Satz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9026"/>
      </w:tblGrid>
      <w:tr>
        <w:tc>
          <w:tcPr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dbeaf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3a5c"/>
                <w:sz w:val="26"/>
                <w:szCs w:val="26"/>
              </w:rPr>
              <w:t xml:space="preserve">LegalMind AI ist die einzige Software die E-Mails liest, Gespräche versteht, Schriftsätze in deinem persönlichen Stil schreibt — und dabei kein einziges Mandantendokument das Büro verlässt.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LegalMind AI — Vertraulich  •  Mai 2026</w:t>
      </w:r>
    </w:p>
    <w:sectPr>
      <w:head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color w:val="94a3b8"/>
        <w:sz w:val="18"/>
        <w:szCs w:val="18"/>
      </w:rPr>
      <w:t xml:space="preserve">LegalMind AI — Business Plan &amp; Produktvision  •  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2026-05-24T04:48:39.387Z</dcterms:created>
  <dcterms:modified xsi:type="dcterms:W3CDTF">2026-05-24T04:48:39.388Z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