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421C" w:rsidRPr="0053421C" w14:paraId="75C8F882" w14:textId="77777777" w:rsidTr="009C3005">
        <w:trPr>
          <w:trHeight w:val="12590"/>
        </w:trPr>
        <w:tc>
          <w:tcPr>
            <w:tcW w:w="4675" w:type="dxa"/>
          </w:tcPr>
          <w:p w14:paraId="1540729F" w14:textId="0DD674F0" w:rsidR="006C24F2" w:rsidRPr="00D00235" w:rsidRDefault="0053421C" w:rsidP="0053421C">
            <w:pPr>
              <w:pStyle w:val="NormalWeb"/>
              <w:shd w:val="clear" w:color="auto" w:fill="FFFFFF"/>
              <w:spacing w:before="0" w:beforeAutospacing="0" w:after="360" w:afterAutospacing="0"/>
              <w:jc w:val="both"/>
              <w:rPr>
                <w:rFonts w:ascii="Calibri" w:hAnsi="Calibri" w:cs="Calibri"/>
                <w:color w:val="385623" w:themeColor="accent6" w:themeShade="80"/>
                <w:sz w:val="26"/>
                <w:szCs w:val="26"/>
                <w:shd w:val="clear" w:color="auto" w:fill="F7F7F8"/>
              </w:rPr>
            </w:pPr>
            <w:r w:rsidRPr="00240A6B">
              <w:rPr>
                <w:rFonts w:ascii="Calibri" w:hAnsi="Calibri" w:cs="Calibri"/>
                <w:i/>
                <w:color w:val="2E74B5" w:themeColor="accent1" w:themeShade="BF"/>
                <w:sz w:val="28"/>
                <w:szCs w:val="28"/>
              </w:rPr>
              <w:t>Researching for 5 years in</w:t>
            </w:r>
            <w:r w:rsidR="00CE335F">
              <w:rPr>
                <w:rFonts w:ascii="Calibri" w:hAnsi="Calibri" w:cs="Calibri"/>
                <w:i/>
                <w:color w:val="2E74B5" w:themeColor="accent1" w:themeShade="BF"/>
                <w:sz w:val="28"/>
                <w:szCs w:val="28"/>
              </w:rPr>
              <w:t xml:space="preserve">volving 2500 people, a study </w:t>
            </w:r>
            <w:r w:rsidRPr="00240A6B">
              <w:rPr>
                <w:rFonts w:ascii="Calibri" w:hAnsi="Calibri" w:cs="Calibri"/>
                <w:i/>
                <w:color w:val="2E74B5" w:themeColor="accent1" w:themeShade="BF"/>
                <w:sz w:val="28"/>
                <w:szCs w:val="28"/>
              </w:rPr>
              <w:t>published in the International Journal</w:t>
            </w:r>
            <w:r w:rsidR="00CE335F">
              <w:rPr>
                <w:rFonts w:ascii="Calibri" w:hAnsi="Calibri" w:cs="Calibri"/>
                <w:i/>
                <w:color w:val="2E74B5" w:themeColor="accent1" w:themeShade="BF"/>
                <w:sz w:val="28"/>
                <w:szCs w:val="28"/>
              </w:rPr>
              <w:t xml:space="preserve"> of Eating Disorders(IJED)</w:t>
            </w:r>
            <w:r w:rsidRPr="00240A6B">
              <w:rPr>
                <w:rFonts w:ascii="Calibri" w:hAnsi="Calibri" w:cs="Calibri"/>
                <w:i/>
                <w:color w:val="2E74B5" w:themeColor="accent1" w:themeShade="BF"/>
                <w:sz w:val="28"/>
                <w:szCs w:val="28"/>
              </w:rPr>
              <w:t xml:space="preserve"> indicated that the people</w:t>
            </w:r>
            <w:r w:rsidRPr="00240A6B">
              <w:rPr>
                <w:rFonts w:ascii="Calibri" w:hAnsi="Calibri" w:cs="Calibri"/>
                <w:i/>
                <w:color w:val="2E74B5" w:themeColor="accent1" w:themeShade="BF"/>
                <w:sz w:val="28"/>
                <w:szCs w:val="28"/>
                <w:shd w:val="clear" w:color="auto" w:fill="FFFFFF"/>
              </w:rPr>
              <w:t xml:space="preserve"> who engaged in regular meal patterns and consumed a balanced diet were less likely to develop eating disorders</w:t>
            </w:r>
            <w:r w:rsidR="00856F8C">
              <w:t xml:space="preserve">. </w:t>
            </w:r>
            <w:r w:rsidR="00856F8C" w:rsidRPr="00856F8C">
              <w:rPr>
                <w:rFonts w:asciiTheme="minorHAnsi" w:hAnsiTheme="minorHAnsi" w:cstheme="minorHAnsi"/>
                <w:color w:val="374151"/>
                <w:sz w:val="28"/>
                <w:szCs w:val="28"/>
                <w:shd w:val="clear" w:color="auto" w:fill="F7F7F8"/>
              </w:rPr>
              <w:t>Consuming nutrient-rich food calms chaotic eating impulses, fostering stability and nourishment. This counters disordered eating, breaking destructive patterns and offering predictability</w:t>
            </w:r>
            <w:r w:rsidR="00856F8C">
              <w:rPr>
                <w:rFonts w:ascii="Segoe UI" w:hAnsi="Segoe UI" w:cs="Segoe UI"/>
                <w:color w:val="374151"/>
                <w:shd w:val="clear" w:color="auto" w:fill="F7F7F8"/>
              </w:rPr>
              <w:t>.</w:t>
            </w:r>
            <w:r w:rsidRPr="00742569">
              <w:rPr>
                <w:rFonts w:ascii="Calibri" w:hAnsi="Calibri" w:cs="Calibri"/>
                <w:color w:val="FF0000"/>
                <w:sz w:val="28"/>
                <w:szCs w:val="28"/>
              </w:rPr>
              <w:t xml:space="preserve"> </w:t>
            </w:r>
            <w:r w:rsidRPr="00742569">
              <w:rPr>
                <w:rFonts w:ascii="Calibri" w:hAnsi="Calibri" w:cs="Calibri"/>
                <w:i/>
                <w:color w:val="FF0000"/>
                <w:sz w:val="28"/>
                <w:szCs w:val="28"/>
              </w:rPr>
              <w:t xml:space="preserve">Healthy eating culture serves </w:t>
            </w:r>
            <w:r w:rsidR="00D55D90">
              <w:rPr>
                <w:rFonts w:ascii="Calibri" w:hAnsi="Calibri" w:cs="Calibri"/>
                <w:i/>
                <w:color w:val="FF0000"/>
                <w:sz w:val="28"/>
                <w:szCs w:val="28"/>
              </w:rPr>
              <w:t>as the strongest weapon against eating disorders</w:t>
            </w:r>
            <w:r w:rsidRPr="00742569">
              <w:rPr>
                <w:rFonts w:ascii="Calibri" w:hAnsi="Calibri" w:cs="Calibri"/>
                <w:i/>
                <w:color w:val="FF0000"/>
                <w:sz w:val="28"/>
                <w:szCs w:val="28"/>
              </w:rPr>
              <w:t xml:space="preserve"> by promoting regular meal patterns, balanced nutrition and mindful eating practices</w:t>
            </w:r>
            <w:r w:rsidR="003F020A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3F020A" w:rsidRPr="00D00235">
              <w:rPr>
                <w:rFonts w:asciiTheme="minorHAnsi" w:hAnsiTheme="minorHAnsi" w:cstheme="minorHAnsi"/>
                <w:color w:val="385623" w:themeColor="accent6" w:themeShade="80"/>
                <w:sz w:val="28"/>
                <w:szCs w:val="28"/>
                <w:shd w:val="clear" w:color="auto" w:fill="F7F7F8"/>
              </w:rPr>
              <w:t>Regular meal patterns instill a daily rhythm, ensuring consistent nourishment</w:t>
            </w:r>
            <w:r w:rsidR="006C24F2" w:rsidRPr="00D00235">
              <w:rPr>
                <w:rFonts w:asciiTheme="minorHAnsi" w:hAnsiTheme="minorHAnsi" w:cstheme="minorHAnsi"/>
                <w:color w:val="385623" w:themeColor="accent6" w:themeShade="80"/>
                <w:sz w:val="26"/>
                <w:szCs w:val="26"/>
                <w:shd w:val="clear" w:color="auto" w:fill="F7F7F8"/>
              </w:rPr>
              <w:t>.</w:t>
            </w:r>
          </w:p>
          <w:p w14:paraId="2B08149F" w14:textId="58DE2A0D" w:rsidR="006C24F2" w:rsidRDefault="006C24F2" w:rsidP="004132F3">
            <w:pPr>
              <w:pStyle w:val="NormalWeb"/>
              <w:shd w:val="clear" w:color="auto" w:fill="FFFFFF"/>
              <w:spacing w:before="360" w:beforeAutospacing="0" w:after="360" w:afterAutospacing="0"/>
              <w:jc w:val="both"/>
              <w:rPr>
                <w:rFonts w:ascii="Calibri" w:hAnsi="Calibri" w:cs="Calibri"/>
                <w:color w:val="C45911" w:themeColor="accent2" w:themeShade="BF"/>
                <w:sz w:val="28"/>
                <w:szCs w:val="28"/>
                <w:shd w:val="clear" w:color="auto" w:fill="F7F7F8"/>
              </w:rPr>
            </w:pPr>
            <w:r w:rsidRPr="006C24F2">
              <w:rPr>
                <w:rFonts w:ascii="Calibri" w:hAnsi="Calibri" w:cs="Calibri"/>
                <w:color w:val="2F5496" w:themeColor="accent5" w:themeShade="BF"/>
                <w:sz w:val="28"/>
                <w:szCs w:val="28"/>
                <w:shd w:val="clear" w:color="auto" w:fill="F7F7F8"/>
              </w:rPr>
              <w:t>Establishing regular meal patterns, including breakfast, lunch, and dinner, is vital for healthy eating habits</w:t>
            </w:r>
            <w:r w:rsidRPr="006C24F2">
              <w:rPr>
                <w:rFonts w:ascii="Calibri" w:hAnsi="Calibri" w:cs="Calibri"/>
                <w:color w:val="374151"/>
                <w:sz w:val="28"/>
                <w:szCs w:val="28"/>
                <w:shd w:val="clear" w:color="auto" w:fill="F7F7F8"/>
              </w:rPr>
              <w:t xml:space="preserve">. Consistent meal times stabilize energy levels, enhance metabolism, and prevent overeating. </w:t>
            </w:r>
            <w:r w:rsidRPr="006C24F2">
              <w:rPr>
                <w:rFonts w:ascii="Calibri" w:hAnsi="Calibri" w:cs="Calibri"/>
                <w:color w:val="7030A0"/>
                <w:sz w:val="28"/>
                <w:szCs w:val="28"/>
                <w:shd w:val="clear" w:color="auto" w:fill="F7F7F8"/>
              </w:rPr>
              <w:t>Research from Harvard's T.H. Chan School of Public Health</w:t>
            </w:r>
            <w:r w:rsidRPr="006C24F2">
              <w:rPr>
                <w:rFonts w:ascii="Calibri" w:hAnsi="Calibri" w:cs="Calibri"/>
                <w:color w:val="374151"/>
                <w:sz w:val="28"/>
                <w:szCs w:val="28"/>
                <w:shd w:val="clear" w:color="auto" w:fill="F7F7F8"/>
              </w:rPr>
              <w:t xml:space="preserve"> </w:t>
            </w:r>
            <w:r w:rsidRPr="001A2DCF">
              <w:rPr>
                <w:rFonts w:ascii="Calibri" w:hAnsi="Calibri" w:cs="Calibri"/>
                <w:color w:val="7030A0"/>
                <w:sz w:val="28"/>
                <w:szCs w:val="28"/>
                <w:shd w:val="clear" w:color="auto" w:fill="F7F7F8"/>
              </w:rPr>
              <w:t xml:space="preserve">shows that those with regular meals, especially breakfast, have a lower risk of binge-eating and anorexia. </w:t>
            </w:r>
            <w:r w:rsidRPr="006C24F2">
              <w:rPr>
                <w:rFonts w:ascii="Calibri" w:hAnsi="Calibri" w:cs="Calibri"/>
                <w:color w:val="374151"/>
                <w:sz w:val="28"/>
                <w:szCs w:val="28"/>
                <w:shd w:val="clear" w:color="auto" w:fill="F7F7F8"/>
              </w:rPr>
              <w:t xml:space="preserve">This routine fosters physical and emotional well-being, </w:t>
            </w:r>
            <w:r w:rsidRPr="006C24F2">
              <w:rPr>
                <w:rFonts w:ascii="Calibri" w:hAnsi="Calibri" w:cs="Calibri"/>
                <w:color w:val="C45911" w:themeColor="accent2" w:themeShade="BF"/>
                <w:sz w:val="28"/>
                <w:szCs w:val="28"/>
                <w:shd w:val="clear" w:color="auto" w:fill="F7F7F8"/>
              </w:rPr>
              <w:t>encouraging lifelong commitment to nutritious choices.</w:t>
            </w:r>
          </w:p>
          <w:p w14:paraId="5E000F89" w14:textId="77777777" w:rsidR="00BD483C" w:rsidRPr="00BD483C" w:rsidRDefault="00BD483C" w:rsidP="004132F3">
            <w:pPr>
              <w:pStyle w:val="NormalWeb"/>
              <w:shd w:val="clear" w:color="auto" w:fill="FFFFFF"/>
              <w:spacing w:before="360" w:beforeAutospacing="0" w:after="360" w:afterAutospacing="0"/>
              <w:jc w:val="both"/>
              <w:rPr>
                <w:rFonts w:ascii="Calibri" w:hAnsi="Calibri" w:cs="Calibri"/>
                <w:color w:val="C45911" w:themeColor="accent2" w:themeShade="BF"/>
                <w:sz w:val="28"/>
                <w:szCs w:val="28"/>
                <w:shd w:val="clear" w:color="auto" w:fill="F7F7F8"/>
              </w:rPr>
            </w:pPr>
          </w:p>
          <w:p w14:paraId="07282450" w14:textId="5D021D23" w:rsidR="00CE335F" w:rsidRPr="00CE335F" w:rsidRDefault="00BD483C" w:rsidP="004132F3">
            <w:pPr>
              <w:pStyle w:val="NormalWeb"/>
              <w:shd w:val="clear" w:color="auto" w:fill="FFFFFF"/>
              <w:spacing w:before="360" w:beforeAutospacing="0" w:after="360" w:afterAutospacing="0"/>
              <w:jc w:val="both"/>
              <w:rPr>
                <w:rFonts w:ascii="Arial" w:hAnsi="Arial" w:cs="Arial"/>
                <w:color w:val="1F1F1F"/>
              </w:rPr>
            </w:pPr>
            <w:r>
              <w:rPr>
                <w:rFonts w:ascii="Calibri" w:hAnsi="Calibri" w:cs="Calibri"/>
                <w:color w:val="1F1F1F"/>
                <w:sz w:val="28"/>
                <w:szCs w:val="28"/>
              </w:rPr>
              <w:t>I</w:t>
            </w:r>
            <w:r w:rsidR="0053421C" w:rsidRPr="0053421C">
              <w:rPr>
                <w:rFonts w:ascii="Calibri" w:hAnsi="Calibri" w:cs="Calibri"/>
                <w:color w:val="1F1F1F"/>
                <w:sz w:val="28"/>
                <w:szCs w:val="28"/>
              </w:rPr>
              <w:t xml:space="preserve">n the battle against eating disorders, </w:t>
            </w:r>
            <w:r w:rsidR="009C3005">
              <w:rPr>
                <w:rFonts w:ascii="Calibri" w:hAnsi="Calibri" w:cs="Calibri"/>
                <w:color w:val="1F1F1F"/>
                <w:sz w:val="28"/>
                <w:szCs w:val="28"/>
              </w:rPr>
              <w:t>balanced nutrition along with consistent meal routine</w:t>
            </w:r>
            <w:r w:rsidR="0053421C" w:rsidRPr="0053421C">
              <w:rPr>
                <w:rFonts w:ascii="Calibri" w:hAnsi="Calibri" w:cs="Calibri"/>
                <w:color w:val="1F1F1F"/>
                <w:sz w:val="28"/>
                <w:szCs w:val="28"/>
              </w:rPr>
              <w:t xml:space="preserve"> </w:t>
            </w:r>
            <w:r w:rsidR="009C3005">
              <w:rPr>
                <w:rFonts w:ascii="Calibri" w:hAnsi="Calibri" w:cs="Calibri"/>
                <w:color w:val="1F1F1F"/>
                <w:sz w:val="28"/>
                <w:szCs w:val="28"/>
              </w:rPr>
              <w:t xml:space="preserve">emerges as </w:t>
            </w:r>
            <w:r w:rsidR="0053421C" w:rsidRPr="0053421C">
              <w:rPr>
                <w:rFonts w:ascii="Calibri" w:hAnsi="Calibri" w:cs="Calibri"/>
                <w:color w:val="1F1F1F"/>
                <w:sz w:val="28"/>
                <w:szCs w:val="28"/>
              </w:rPr>
              <w:t>a crucial ally, providing the essential fuel for healing and restoration</w:t>
            </w:r>
            <w:r w:rsidR="0053421C" w:rsidRPr="001A2DCF">
              <w:rPr>
                <w:rFonts w:ascii="Calibri" w:hAnsi="Calibri" w:cs="Calibri"/>
                <w:color w:val="2E74B5" w:themeColor="accent1" w:themeShade="BF"/>
                <w:sz w:val="28"/>
                <w:szCs w:val="28"/>
              </w:rPr>
              <w:t xml:space="preserve">. A study in the </w:t>
            </w:r>
            <w:r w:rsidR="0053421C" w:rsidRPr="001A2DCF">
              <w:rPr>
                <w:rFonts w:ascii="Calibri" w:hAnsi="Calibri" w:cs="Calibri"/>
                <w:b/>
                <w:i/>
                <w:color w:val="2E74B5" w:themeColor="accent1" w:themeShade="BF"/>
                <w:sz w:val="28"/>
                <w:szCs w:val="28"/>
                <w:shd w:val="clear" w:color="auto" w:fill="FFFFFF"/>
              </w:rPr>
              <w:t xml:space="preserve">"Journal of the American Dietetic Association” (JADA) </w:t>
            </w:r>
            <w:r w:rsidR="0053421C" w:rsidRPr="001A2DCF">
              <w:rPr>
                <w:rFonts w:ascii="Calibri" w:hAnsi="Calibri" w:cs="Calibri"/>
                <w:color w:val="2E74B5" w:themeColor="accent1" w:themeShade="BF"/>
                <w:sz w:val="28"/>
                <w:szCs w:val="28"/>
              </w:rPr>
              <w:t>found that</w:t>
            </w:r>
            <w:r w:rsidR="001A2DCF" w:rsidRPr="001A2DCF">
              <w:rPr>
                <w:rFonts w:ascii="Segoe UI" w:hAnsi="Segoe UI" w:cs="Segoe UI"/>
                <w:color w:val="2E74B5" w:themeColor="accent1" w:themeShade="BF"/>
              </w:rPr>
              <w:t xml:space="preserve"> </w:t>
            </w:r>
            <w:r w:rsidR="001A2DCF" w:rsidRPr="001A2DCF">
              <w:rPr>
                <w:rFonts w:asciiTheme="minorHAnsi" w:hAnsiTheme="minorHAnsi" w:cstheme="minorHAnsi"/>
                <w:color w:val="2E74B5" w:themeColor="accent1" w:themeShade="BF"/>
                <w:sz w:val="28"/>
                <w:szCs w:val="28"/>
              </w:rPr>
              <w:t>individuals with bulimia nervosa who followed diet which rich in fruits, vegetables, and whole grains, experienced a reduction in binge eating and purging behaviors</w:t>
            </w:r>
            <w:r w:rsidR="001A2DCF">
              <w:rPr>
                <w:rFonts w:asciiTheme="minorHAnsi" w:hAnsiTheme="minorHAnsi" w:cstheme="minorHAnsi"/>
                <w:color w:val="2E74B5" w:themeColor="accent1" w:themeShade="BF"/>
                <w:sz w:val="28"/>
                <w:szCs w:val="28"/>
              </w:rPr>
              <w:t>.</w:t>
            </w:r>
            <w:r>
              <w:br/>
            </w:r>
            <w:r w:rsidR="00D00235" w:rsidRPr="00D00235">
              <w:rPr>
                <w:rFonts w:asciiTheme="minorHAnsi" w:hAnsiTheme="minorHAnsi" w:cstheme="minorHAnsi"/>
                <w:color w:val="343541"/>
                <w:sz w:val="28"/>
                <w:szCs w:val="28"/>
              </w:rPr>
              <w:t>Proteins, vitamins, lipids the building blocks of life, diligently repair and strengthen tissues, while complex carbohydrates provide a steady stream of energy, dispelling the fatigue and lethargy that often accompany disordered eating.</w:t>
            </w:r>
            <w:r w:rsidR="0053421C" w:rsidRPr="00BD483C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CE335F" w:rsidRPr="00D00235">
              <w:rPr>
                <w:rFonts w:ascii="Arial" w:hAnsi="Arial" w:cs="Arial"/>
                <w:color w:val="C45911" w:themeColor="accent2" w:themeShade="BF"/>
                <w:sz w:val="28"/>
                <w:szCs w:val="28"/>
              </w:rPr>
              <w:t>As we nourish our bodies with balanced nutrition, we cultivate the awareness necessary for mindful eating habits, creating a holistic approach to a healthy relationship with food</w:t>
            </w:r>
            <w:r w:rsidR="00CE335F" w:rsidRPr="00BD483C">
              <w:rPr>
                <w:rFonts w:ascii="Arial" w:hAnsi="Arial" w:cs="Arial"/>
                <w:color w:val="1F1F1F"/>
                <w:sz w:val="28"/>
                <w:szCs w:val="28"/>
              </w:rPr>
              <w:t>.</w:t>
            </w:r>
          </w:p>
          <w:p w14:paraId="2A05C3B7" w14:textId="77777777" w:rsidR="0053421C" w:rsidRPr="0053421C" w:rsidRDefault="0053421C" w:rsidP="0053421C">
            <w:pPr>
              <w:pStyle w:val="NormalWeb"/>
              <w:shd w:val="clear" w:color="auto" w:fill="FFFFFF"/>
              <w:spacing w:before="0" w:beforeAutospacing="0" w:after="360" w:afterAutospacing="0"/>
              <w:jc w:val="both"/>
              <w:rPr>
                <w:rFonts w:ascii="Calibri" w:hAnsi="Calibri" w:cs="Calibri"/>
                <w:color w:val="1F1F1F"/>
                <w:sz w:val="28"/>
                <w:szCs w:val="28"/>
              </w:rPr>
            </w:pPr>
          </w:p>
          <w:p w14:paraId="3A32153A" w14:textId="461C42DE" w:rsidR="0053421C" w:rsidRPr="005B5363" w:rsidRDefault="0053421C" w:rsidP="0053421C">
            <w:pPr>
              <w:pStyle w:val="NormalWeb"/>
              <w:shd w:val="clear" w:color="auto" w:fill="FFFFFF"/>
              <w:spacing w:before="360" w:beforeAutospacing="0" w:after="360" w:afterAutospacing="0"/>
              <w:jc w:val="both"/>
              <w:rPr>
                <w:rFonts w:asciiTheme="minorHAnsi" w:hAnsiTheme="minorHAnsi" w:cstheme="minorHAnsi"/>
                <w:color w:val="1F1F1F"/>
                <w:sz w:val="28"/>
                <w:szCs w:val="28"/>
              </w:rPr>
            </w:pPr>
            <w:r w:rsidRPr="005B5363">
              <w:rPr>
                <w:rFonts w:ascii="Calibri" w:hAnsi="Calibri" w:cs="Calibri"/>
                <w:color w:val="2E74B5" w:themeColor="accent1" w:themeShade="BF"/>
                <w:sz w:val="28"/>
                <w:szCs w:val="28"/>
              </w:rPr>
              <w:t>Mindful eating cultivates a healthier relationship with food and prevents the development of eating disorders</w:t>
            </w:r>
            <w:r w:rsidRPr="0053421C">
              <w:rPr>
                <w:rFonts w:ascii="Calibri" w:hAnsi="Calibri" w:cs="Calibri"/>
                <w:color w:val="1F1F1F"/>
                <w:sz w:val="28"/>
                <w:szCs w:val="28"/>
              </w:rPr>
              <w:t xml:space="preserve">. </w:t>
            </w:r>
            <w:r w:rsidR="004132F3">
              <w:rPr>
                <w:rFonts w:ascii="Calibri" w:hAnsi="Calibri" w:cs="Calibri"/>
                <w:color w:val="1F1F1F"/>
                <w:sz w:val="28"/>
                <w:szCs w:val="28"/>
              </w:rPr>
              <w:t>T</w:t>
            </w:r>
            <w:r w:rsidRPr="0053421C">
              <w:rPr>
                <w:rFonts w:ascii="Calibri" w:hAnsi="Calibri" w:cs="Calibri"/>
                <w:color w:val="1F1F1F"/>
                <w:sz w:val="28"/>
                <w:szCs w:val="28"/>
              </w:rPr>
              <w:t xml:space="preserve">hey reduce the risk of </w:t>
            </w:r>
            <w:r w:rsidR="004132F3">
              <w:rPr>
                <w:rFonts w:ascii="Calibri" w:hAnsi="Calibri" w:cs="Calibri"/>
                <w:color w:val="1F1F1F"/>
                <w:sz w:val="28"/>
                <w:szCs w:val="28"/>
              </w:rPr>
              <w:t xml:space="preserve">overeating, impulsive consumption, </w:t>
            </w:r>
            <w:r w:rsidRPr="0053421C">
              <w:rPr>
                <w:rFonts w:ascii="Calibri" w:hAnsi="Calibri" w:cs="Calibri"/>
                <w:color w:val="1F1F1F"/>
                <w:sz w:val="28"/>
                <w:szCs w:val="28"/>
              </w:rPr>
              <w:t xml:space="preserve">overindulging and maintain a balanced approach to eating. Be mindful of portion sizes. Avoid oversized portions, and consider </w:t>
            </w:r>
            <w:r w:rsidRPr="0053421C">
              <w:rPr>
                <w:rFonts w:ascii="Calibri" w:hAnsi="Calibri" w:cs="Calibri"/>
                <w:color w:val="1F1F1F"/>
                <w:sz w:val="28"/>
                <w:szCs w:val="28"/>
              </w:rPr>
              <w:lastRenderedPageBreak/>
              <w:t>using smaller plates to help control serving sizes.</w:t>
            </w:r>
            <w:r w:rsidR="005B5363">
              <w:rPr>
                <w:rStyle w:val="Strong"/>
                <w:rFonts w:ascii="Calibri" w:hAnsi="Calibri" w:cs="Calibri"/>
                <w:b w:val="0"/>
                <w:bCs w:val="0"/>
                <w:color w:val="1F1F1F"/>
                <w:sz w:val="28"/>
                <w:szCs w:val="28"/>
              </w:rPr>
              <w:t xml:space="preserve"> A research study was done by </w:t>
            </w:r>
            <w:r w:rsidR="005B5363" w:rsidRPr="005B5363">
              <w:rPr>
                <w:rFonts w:asciiTheme="minorHAnsi" w:hAnsiTheme="minorHAnsi" w:cstheme="minorHAnsi"/>
                <w:color w:val="7030A0"/>
                <w:sz w:val="28"/>
                <w:szCs w:val="28"/>
              </w:rPr>
              <w:t xml:space="preserve">National center of biotechnology information (NCBI), Maryland having title "Mindfulness and Eating Disorders: Examining a Potential Intervention for Anorexia Nervosa" (2010). </w:t>
            </w:r>
            <w:r w:rsidRPr="005B5363">
              <w:rPr>
                <w:rFonts w:asciiTheme="minorHAnsi" w:hAnsiTheme="minorHAnsi" w:cstheme="minorHAnsi"/>
                <w:color w:val="7030A0"/>
                <w:sz w:val="28"/>
                <w:szCs w:val="28"/>
              </w:rPr>
              <w:t xml:space="preserve">This study suggested that mindfulness training could help individuals with anorexia nervosa develop a more positive relationship with food </w:t>
            </w:r>
            <w:r w:rsidR="009E2242" w:rsidRPr="005B5363">
              <w:rPr>
                <w:rFonts w:asciiTheme="minorHAnsi" w:hAnsiTheme="minorHAnsi" w:cstheme="minorHAnsi"/>
                <w:color w:val="7030A0"/>
                <w:sz w:val="28"/>
                <w:szCs w:val="28"/>
              </w:rPr>
              <w:t>and their bodies.</w:t>
            </w:r>
            <w:r w:rsidR="009E2242" w:rsidRPr="005B5363">
              <w:rPr>
                <w:rFonts w:asciiTheme="minorHAnsi" w:hAnsiTheme="minorHAnsi" w:cstheme="minorHAnsi"/>
                <w:color w:val="1F1F1F"/>
                <w:sz w:val="28"/>
                <w:szCs w:val="28"/>
                <w:shd w:val="clear" w:color="auto" w:fill="FFFFFF"/>
              </w:rPr>
              <w:t xml:space="preserve"> By embracing mindful eating, we transform meals from a mindless routine into a nourishing experience, fostering a harmonious relationship with food and our bodies."</w:t>
            </w:r>
          </w:p>
          <w:p w14:paraId="2E65326E" w14:textId="3D0656CB" w:rsidR="00240A6B" w:rsidRPr="005B5363" w:rsidRDefault="0053421C" w:rsidP="0053421C">
            <w:pPr>
              <w:shd w:val="clear" w:color="auto" w:fill="FFFFFF"/>
              <w:spacing w:after="36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F24610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 xml:space="preserve">In conclusion, establishing regular meal patterns, embracing balanced nutrition, and practicing mindful eating are essential pillars for preventing eating disorders and cultivating a healthier relationship with food. </w:t>
            </w:r>
            <w:r w:rsidRPr="005B5363">
              <w:rPr>
                <w:rFonts w:ascii="Calibri" w:eastAsia="Times New Roman" w:hAnsi="Calibri" w:cs="Calibri"/>
                <w:sz w:val="28"/>
                <w:szCs w:val="28"/>
              </w:rPr>
              <w:t>By incorporating these strategies, individuals can empower themselves to make informed choices, nourish their bodies with essential nutrients, and foster a positive and sustainable approach to eating.</w:t>
            </w:r>
            <w:r w:rsidR="00F24610" w:rsidRPr="009D1DD5">
              <w:rPr>
                <w:sz w:val="28"/>
                <w:szCs w:val="28"/>
              </w:rPr>
              <w:t xml:space="preserve"> </w:t>
            </w:r>
            <w:r w:rsidR="00F24610" w:rsidRPr="00F24610">
              <w:rPr>
                <w:color w:val="806000" w:themeColor="accent4" w:themeShade="80"/>
                <w:sz w:val="28"/>
                <w:szCs w:val="28"/>
              </w:rPr>
              <w:t>Remember, it's not just about what you eat, but how you eat.</w:t>
            </w:r>
          </w:p>
        </w:tc>
        <w:tc>
          <w:tcPr>
            <w:tcW w:w="4675" w:type="dxa"/>
            <w:tcBorders>
              <w:bottom w:val="nil"/>
            </w:tcBorders>
            <w:shd w:val="clear" w:color="auto" w:fill="FFF2CC" w:themeFill="accent4" w:themeFillTint="33"/>
          </w:tcPr>
          <w:p w14:paraId="7B4C7010" w14:textId="77777777" w:rsidR="00C2617B" w:rsidRDefault="00594B9A" w:rsidP="00594B9A">
            <w:pPr>
              <w:rPr>
                <w:sz w:val="28"/>
                <w:szCs w:val="28"/>
              </w:rPr>
            </w:pPr>
            <w:r w:rsidRPr="00594B9A">
              <w:rPr>
                <w:sz w:val="28"/>
                <w:szCs w:val="28"/>
              </w:rPr>
              <w:lastRenderedPageBreak/>
              <w:t>The introductory paragraph</w:t>
            </w:r>
            <w:r w:rsidR="00240A6B">
              <w:rPr>
                <w:sz w:val="28"/>
                <w:szCs w:val="28"/>
              </w:rPr>
              <w:t xml:space="preserve"> of the expository essay includes a study by IJED about the main topic to get </w:t>
            </w:r>
            <w:r w:rsidR="00BE4DA3">
              <w:rPr>
                <w:sz w:val="28"/>
                <w:szCs w:val="28"/>
              </w:rPr>
              <w:t>reader’</w:t>
            </w:r>
            <w:r w:rsidRPr="00594B9A">
              <w:rPr>
                <w:sz w:val="28"/>
                <w:szCs w:val="28"/>
              </w:rPr>
              <w:t>s attention.</w:t>
            </w:r>
          </w:p>
          <w:p w14:paraId="046F60CC" w14:textId="68510347" w:rsidR="00742569" w:rsidRPr="006C24F2" w:rsidRDefault="00240A6B" w:rsidP="00C2617B">
            <w:pPr>
              <w:rPr>
                <w:sz w:val="26"/>
                <w:szCs w:val="26"/>
              </w:rPr>
            </w:pPr>
            <w:r w:rsidRPr="006C24F2">
              <w:rPr>
                <w:sz w:val="26"/>
                <w:szCs w:val="26"/>
              </w:rPr>
              <w:t>The sec</w:t>
            </w:r>
            <w:r w:rsidR="00C2617B" w:rsidRPr="006C24F2">
              <w:rPr>
                <w:sz w:val="26"/>
                <w:szCs w:val="26"/>
              </w:rPr>
              <w:t xml:space="preserve">ond </w:t>
            </w:r>
            <w:r w:rsidRPr="006C24F2">
              <w:rPr>
                <w:sz w:val="26"/>
                <w:szCs w:val="26"/>
              </w:rPr>
              <w:t>statement</w:t>
            </w:r>
            <w:r w:rsidR="00C2617B" w:rsidRPr="006C24F2">
              <w:rPr>
                <w:sz w:val="26"/>
                <w:szCs w:val="26"/>
              </w:rPr>
              <w:t xml:space="preserve"> further explains that how you can avoid eating disorders</w:t>
            </w:r>
            <w:r w:rsidR="00856F8C" w:rsidRPr="006C24F2">
              <w:rPr>
                <w:sz w:val="26"/>
                <w:szCs w:val="26"/>
              </w:rPr>
              <w:t xml:space="preserve"> It </w:t>
            </w:r>
            <w:r w:rsidR="00C2617B" w:rsidRPr="006C24F2">
              <w:rPr>
                <w:sz w:val="26"/>
                <w:szCs w:val="26"/>
              </w:rPr>
              <w:t xml:space="preserve">is </w:t>
            </w:r>
            <w:r w:rsidR="00856F8C" w:rsidRPr="006C24F2">
              <w:rPr>
                <w:sz w:val="26"/>
                <w:szCs w:val="26"/>
              </w:rPr>
              <w:t xml:space="preserve">also </w:t>
            </w:r>
            <w:r w:rsidR="00C2617B" w:rsidRPr="006C24F2">
              <w:rPr>
                <w:sz w:val="26"/>
                <w:szCs w:val="26"/>
              </w:rPr>
              <w:t>a lead-in statement which leads up to the thesis statement.</w:t>
            </w:r>
          </w:p>
          <w:p w14:paraId="3FE11806" w14:textId="77777777" w:rsidR="00742569" w:rsidRPr="006C24F2" w:rsidRDefault="00742569" w:rsidP="00C2617B">
            <w:pPr>
              <w:rPr>
                <w:sz w:val="26"/>
                <w:szCs w:val="26"/>
              </w:rPr>
            </w:pPr>
            <w:r w:rsidRPr="006C24F2">
              <w:rPr>
                <w:sz w:val="26"/>
                <w:szCs w:val="26"/>
              </w:rPr>
              <w:t>The thesis statement presents the topic to the reader and provides a mini-outline. The topic is about developing healthy eating habits.</w:t>
            </w:r>
          </w:p>
          <w:p w14:paraId="39637493" w14:textId="77777777" w:rsidR="00742569" w:rsidRPr="006C24F2" w:rsidRDefault="00742569" w:rsidP="00C2617B">
            <w:pPr>
              <w:rPr>
                <w:sz w:val="26"/>
                <w:szCs w:val="26"/>
              </w:rPr>
            </w:pPr>
            <w:r w:rsidRPr="006C24F2">
              <w:rPr>
                <w:sz w:val="26"/>
                <w:szCs w:val="26"/>
              </w:rPr>
              <w:t>This statement further tells the reader about the 3 main ideas.</w:t>
            </w:r>
          </w:p>
          <w:p w14:paraId="377BEF70" w14:textId="77777777" w:rsidR="00742569" w:rsidRPr="006C24F2" w:rsidRDefault="00742569" w:rsidP="00742569">
            <w:pPr>
              <w:rPr>
                <w:sz w:val="26"/>
                <w:szCs w:val="26"/>
              </w:rPr>
            </w:pPr>
            <w:r w:rsidRPr="006C24F2">
              <w:rPr>
                <w:sz w:val="26"/>
                <w:szCs w:val="26"/>
              </w:rPr>
              <w:t xml:space="preserve"> 1. Promoting Regular Meal Patterns</w:t>
            </w:r>
          </w:p>
          <w:p w14:paraId="289D72D5" w14:textId="77777777" w:rsidR="00C2617B" w:rsidRPr="006C24F2" w:rsidRDefault="00742569" w:rsidP="00C2617B">
            <w:pPr>
              <w:rPr>
                <w:sz w:val="26"/>
                <w:szCs w:val="26"/>
              </w:rPr>
            </w:pPr>
            <w:r w:rsidRPr="006C24F2">
              <w:rPr>
                <w:sz w:val="26"/>
                <w:szCs w:val="26"/>
              </w:rPr>
              <w:t xml:space="preserve"> 2. Balanced Nutrition</w:t>
            </w:r>
          </w:p>
          <w:p w14:paraId="4A0C9ACE" w14:textId="34AD3377" w:rsidR="00742569" w:rsidRPr="006C24F2" w:rsidRDefault="00742569" w:rsidP="00C2617B">
            <w:pPr>
              <w:rPr>
                <w:sz w:val="26"/>
                <w:szCs w:val="26"/>
              </w:rPr>
            </w:pPr>
            <w:r w:rsidRPr="006C24F2">
              <w:rPr>
                <w:sz w:val="26"/>
                <w:szCs w:val="26"/>
              </w:rPr>
              <w:t xml:space="preserve"> 3. Mindful Eating Practices</w:t>
            </w:r>
          </w:p>
          <w:p w14:paraId="609BB7F0" w14:textId="72E9437E" w:rsidR="005F0549" w:rsidRPr="00856F8C" w:rsidRDefault="006C24F2" w:rsidP="00C261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This</w:t>
            </w:r>
            <w:r w:rsidR="003F020A" w:rsidRPr="00856F8C">
              <w:rPr>
                <w:sz w:val="26"/>
                <w:szCs w:val="26"/>
              </w:rPr>
              <w:t xml:space="preserve"> s</w:t>
            </w:r>
            <w:r>
              <w:rPr>
                <w:sz w:val="26"/>
                <w:szCs w:val="26"/>
              </w:rPr>
              <w:t>tatement hooks into the next paragraph.</w:t>
            </w:r>
            <w:r w:rsidR="003F020A" w:rsidRPr="00856F8C">
              <w:rPr>
                <w:sz w:val="26"/>
                <w:szCs w:val="26"/>
              </w:rPr>
              <w:t xml:space="preserve"> </w:t>
            </w:r>
          </w:p>
          <w:p w14:paraId="521B6C11" w14:textId="361ED200" w:rsidR="003F020A" w:rsidRDefault="003F020A" w:rsidP="00FD485D">
            <w:pPr>
              <w:rPr>
                <w:sz w:val="28"/>
                <w:szCs w:val="28"/>
              </w:rPr>
            </w:pPr>
          </w:p>
          <w:p w14:paraId="13EF0573" w14:textId="7883A58D" w:rsidR="006C24F2" w:rsidRDefault="006C24F2" w:rsidP="00FD485D">
            <w:pPr>
              <w:rPr>
                <w:sz w:val="28"/>
                <w:szCs w:val="28"/>
              </w:rPr>
            </w:pPr>
          </w:p>
          <w:p w14:paraId="50EC49A1" w14:textId="20E7DBE9" w:rsidR="005F0549" w:rsidRDefault="00D55D90" w:rsidP="00FD48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FD485D" w:rsidRPr="00FD485D">
              <w:rPr>
                <w:sz w:val="28"/>
                <w:szCs w:val="28"/>
              </w:rPr>
              <w:t>he first sentence of the</w:t>
            </w:r>
            <w:r>
              <w:rPr>
                <w:sz w:val="28"/>
                <w:szCs w:val="28"/>
              </w:rPr>
              <w:t xml:space="preserve"> second paragraph is the topic sentence </w:t>
            </w:r>
            <w:r w:rsidR="00E16B30">
              <w:rPr>
                <w:sz w:val="28"/>
                <w:szCs w:val="28"/>
              </w:rPr>
              <w:t>and uses words like “regular”</w:t>
            </w:r>
            <w:r>
              <w:rPr>
                <w:sz w:val="28"/>
                <w:szCs w:val="28"/>
              </w:rPr>
              <w:t xml:space="preserve"> </w:t>
            </w:r>
            <w:r w:rsidR="00E16B30">
              <w:rPr>
                <w:sz w:val="28"/>
                <w:szCs w:val="28"/>
              </w:rPr>
              <w:t>which are used to hook into end of introductory paragraph.</w:t>
            </w:r>
            <w:r w:rsidR="00FD485D">
              <w:rPr>
                <w:sz w:val="28"/>
                <w:szCs w:val="28"/>
              </w:rPr>
              <w:t xml:space="preserve"> The first part of the second sentence provides the topic for this para</w:t>
            </w:r>
            <w:r>
              <w:rPr>
                <w:sz w:val="28"/>
                <w:szCs w:val="28"/>
              </w:rPr>
              <w:t>graph</w:t>
            </w:r>
            <w:r w:rsidR="00FD485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Then a research from HARVARD T.H. school </w:t>
            </w:r>
            <w:r w:rsidR="00FD485D">
              <w:rPr>
                <w:sz w:val="28"/>
                <w:szCs w:val="28"/>
              </w:rPr>
              <w:t xml:space="preserve">is </w:t>
            </w:r>
            <w:r w:rsidR="00FD485D" w:rsidRPr="00FD485D">
              <w:rPr>
                <w:sz w:val="28"/>
                <w:szCs w:val="28"/>
              </w:rPr>
              <w:t>presented and br</w:t>
            </w:r>
            <w:r w:rsidR="00FD485D">
              <w:rPr>
                <w:sz w:val="28"/>
                <w:szCs w:val="28"/>
              </w:rPr>
              <w:t xml:space="preserve">iefly discussed. The last sentence of this paragraph uses the </w:t>
            </w:r>
            <w:r w:rsidR="00FD485D" w:rsidRPr="00FD485D">
              <w:rPr>
                <w:sz w:val="28"/>
                <w:szCs w:val="28"/>
              </w:rPr>
              <w:t>exp</w:t>
            </w:r>
            <w:r>
              <w:rPr>
                <w:sz w:val="28"/>
                <w:szCs w:val="28"/>
              </w:rPr>
              <w:t>ression “nutritious choices” which is leading into</w:t>
            </w:r>
            <w:r w:rsidR="00841FC9">
              <w:rPr>
                <w:sz w:val="28"/>
                <w:szCs w:val="28"/>
              </w:rPr>
              <w:t xml:space="preserve"> the third </w:t>
            </w:r>
            <w:r w:rsidR="00FD485D" w:rsidRPr="00FD485D">
              <w:rPr>
                <w:sz w:val="28"/>
                <w:szCs w:val="28"/>
              </w:rPr>
              <w:t>paragraph.</w:t>
            </w:r>
          </w:p>
          <w:p w14:paraId="13D17E5B" w14:textId="77777777" w:rsidR="009C3005" w:rsidRDefault="009C3005" w:rsidP="00FD485D">
            <w:pPr>
              <w:rPr>
                <w:sz w:val="28"/>
                <w:szCs w:val="28"/>
              </w:rPr>
            </w:pPr>
          </w:p>
          <w:p w14:paraId="66E92CDE" w14:textId="77777777" w:rsidR="009C3005" w:rsidRDefault="009C3005" w:rsidP="00FD485D">
            <w:pPr>
              <w:rPr>
                <w:sz w:val="28"/>
                <w:szCs w:val="28"/>
              </w:rPr>
            </w:pPr>
          </w:p>
          <w:p w14:paraId="08FF7950" w14:textId="77777777" w:rsidR="00D00235" w:rsidRDefault="00D00235" w:rsidP="00FD485D">
            <w:pPr>
              <w:rPr>
                <w:sz w:val="28"/>
                <w:szCs w:val="28"/>
              </w:rPr>
            </w:pPr>
          </w:p>
          <w:p w14:paraId="1A6B2940" w14:textId="14A7EB6D" w:rsidR="00A906B4" w:rsidRDefault="009C3005" w:rsidP="00FD48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The first sentence of 3</w:t>
            </w:r>
            <w:r w:rsidRPr="009C3005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paragraph contains word like “consistent meal routine” which hooks back into previous p</w:t>
            </w:r>
            <w:r w:rsidR="00D00235">
              <w:rPr>
                <w:sz w:val="28"/>
                <w:szCs w:val="28"/>
              </w:rPr>
              <w:t xml:space="preserve">aragraph. </w:t>
            </w:r>
          </w:p>
          <w:p w14:paraId="06B15B24" w14:textId="3B09F528" w:rsidR="001A2DCF" w:rsidRDefault="001A2DCF" w:rsidP="00FD485D">
            <w:pPr>
              <w:rPr>
                <w:sz w:val="28"/>
                <w:szCs w:val="28"/>
              </w:rPr>
            </w:pPr>
          </w:p>
          <w:p w14:paraId="5E075F13" w14:textId="348A190F" w:rsidR="00D00235" w:rsidRDefault="009C3005" w:rsidP="00FD48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Then a study of American dietetic association is </w:t>
            </w:r>
            <w:r w:rsidR="001A2DCF">
              <w:rPr>
                <w:sz w:val="28"/>
                <w:szCs w:val="28"/>
              </w:rPr>
              <w:t>briefly discussed and provided as a supporting detail for the main idea given in the paragraph.</w:t>
            </w:r>
          </w:p>
          <w:p w14:paraId="68490D5D" w14:textId="080ECDE9" w:rsidR="001A2DCF" w:rsidRDefault="001A2DCF" w:rsidP="00FD485D">
            <w:pPr>
              <w:rPr>
                <w:sz w:val="28"/>
                <w:szCs w:val="28"/>
              </w:rPr>
            </w:pPr>
          </w:p>
          <w:p w14:paraId="3AFE16F9" w14:textId="77777777" w:rsidR="00A303FD" w:rsidRDefault="00A303FD" w:rsidP="00FD485D">
            <w:pPr>
              <w:rPr>
                <w:sz w:val="28"/>
                <w:szCs w:val="28"/>
              </w:rPr>
            </w:pPr>
          </w:p>
          <w:p w14:paraId="553BF9E4" w14:textId="77777777" w:rsidR="003C4288" w:rsidRDefault="003C4288" w:rsidP="00FD485D">
            <w:pPr>
              <w:rPr>
                <w:sz w:val="28"/>
                <w:szCs w:val="28"/>
              </w:rPr>
            </w:pPr>
          </w:p>
          <w:p w14:paraId="6B272AD4" w14:textId="7F64922F" w:rsidR="00A303FD" w:rsidRDefault="00A303FD" w:rsidP="00FD48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next sentence further adds to the topic of the paragraph and gives the benefits of nutritious diets having balanced nutrition. </w:t>
            </w:r>
          </w:p>
          <w:p w14:paraId="7FBAD3B6" w14:textId="3D58DF75" w:rsidR="00A303FD" w:rsidRDefault="00A303FD" w:rsidP="00FD485D">
            <w:pPr>
              <w:rPr>
                <w:sz w:val="28"/>
                <w:szCs w:val="28"/>
              </w:rPr>
            </w:pPr>
          </w:p>
          <w:p w14:paraId="319A5D90" w14:textId="6B5F0A4C" w:rsidR="001A2DCF" w:rsidRDefault="001A2DCF" w:rsidP="00FD485D">
            <w:pPr>
              <w:rPr>
                <w:sz w:val="28"/>
                <w:szCs w:val="28"/>
              </w:rPr>
            </w:pPr>
          </w:p>
          <w:p w14:paraId="5A1D5D41" w14:textId="56E2049F" w:rsidR="00A303FD" w:rsidRDefault="00A906B4" w:rsidP="00FD48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last sente</w:t>
            </w:r>
            <w:r w:rsidR="00A303FD">
              <w:rPr>
                <w:sz w:val="28"/>
                <w:szCs w:val="28"/>
              </w:rPr>
              <w:t>nce of the paragraph uses the expression “mindful eating habits”</w:t>
            </w:r>
            <w:r w:rsidR="005B5363">
              <w:rPr>
                <w:sz w:val="28"/>
                <w:szCs w:val="28"/>
              </w:rPr>
              <w:t xml:space="preserve"> and words like “mindful</w:t>
            </w:r>
            <w:r w:rsidR="00FE6EED">
              <w:rPr>
                <w:sz w:val="28"/>
                <w:szCs w:val="28"/>
              </w:rPr>
              <w:t>”</w:t>
            </w:r>
            <w:r w:rsidR="00A303FD">
              <w:rPr>
                <w:sz w:val="28"/>
                <w:szCs w:val="28"/>
              </w:rPr>
              <w:t xml:space="preserve"> which acts like a transitional hook into the next paragraph.</w:t>
            </w:r>
          </w:p>
          <w:p w14:paraId="36ED1E7B" w14:textId="5728FA76" w:rsidR="00A906B4" w:rsidRDefault="00A303FD" w:rsidP="00FD48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1B77AF5" w14:textId="24760E85" w:rsidR="00A906B4" w:rsidRDefault="00A906B4" w:rsidP="00FD485D">
            <w:pPr>
              <w:rPr>
                <w:sz w:val="28"/>
                <w:szCs w:val="28"/>
              </w:rPr>
            </w:pPr>
          </w:p>
          <w:p w14:paraId="2BCB0EEF" w14:textId="74B0D7FF" w:rsidR="00A906B4" w:rsidRDefault="00A906B4" w:rsidP="00FD485D">
            <w:pPr>
              <w:rPr>
                <w:sz w:val="28"/>
                <w:szCs w:val="28"/>
              </w:rPr>
            </w:pPr>
          </w:p>
          <w:p w14:paraId="7BC2539F" w14:textId="33CD4305" w:rsidR="005B5363" w:rsidRDefault="009E2242" w:rsidP="00FD48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sentence of f</w:t>
            </w:r>
            <w:r w:rsidR="00322D87">
              <w:rPr>
                <w:sz w:val="28"/>
                <w:szCs w:val="28"/>
              </w:rPr>
              <w:t xml:space="preserve">ourth </w:t>
            </w:r>
            <w:r w:rsidR="00A906B4">
              <w:rPr>
                <w:sz w:val="28"/>
                <w:szCs w:val="28"/>
              </w:rPr>
              <w:t>paragraph uses word like “relationship with food” which hooks ba</w:t>
            </w:r>
            <w:r w:rsidR="005B5363">
              <w:rPr>
                <w:sz w:val="28"/>
                <w:szCs w:val="28"/>
              </w:rPr>
              <w:t xml:space="preserve">ck into the previous paragraph. </w:t>
            </w:r>
            <w:r>
              <w:rPr>
                <w:sz w:val="28"/>
                <w:szCs w:val="28"/>
              </w:rPr>
              <w:t>It is also the topic sentence.</w:t>
            </w:r>
            <w:r w:rsidR="005B5363">
              <w:rPr>
                <w:sz w:val="28"/>
                <w:szCs w:val="28"/>
              </w:rPr>
              <w:t xml:space="preserve"> The second sentence elaborates the main idea of the paragraph.</w:t>
            </w:r>
            <w:r>
              <w:rPr>
                <w:sz w:val="28"/>
                <w:szCs w:val="28"/>
              </w:rPr>
              <w:t xml:space="preserve"> </w:t>
            </w:r>
            <w:r w:rsidR="00A906B4">
              <w:rPr>
                <w:sz w:val="28"/>
                <w:szCs w:val="28"/>
              </w:rPr>
              <w:t>Then some tips ar</w:t>
            </w:r>
            <w:r w:rsidR="005B5363">
              <w:rPr>
                <w:sz w:val="28"/>
                <w:szCs w:val="28"/>
              </w:rPr>
              <w:t>e shared for the readers.</w:t>
            </w:r>
          </w:p>
          <w:p w14:paraId="5A1E610E" w14:textId="3E879481" w:rsidR="005B5363" w:rsidRDefault="00A906B4" w:rsidP="00FD48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7258E1B1" w14:textId="77777777" w:rsidR="005B5363" w:rsidRDefault="005B5363" w:rsidP="00FD485D">
            <w:pPr>
              <w:rPr>
                <w:sz w:val="28"/>
                <w:szCs w:val="28"/>
              </w:rPr>
            </w:pPr>
          </w:p>
          <w:p w14:paraId="2808A684" w14:textId="5FAE588A" w:rsidR="009E2242" w:rsidRDefault="00A906B4" w:rsidP="00FD48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report of NCBI is discussed briefly here which deals with anorexia nervosa.</w:t>
            </w:r>
            <w:r w:rsidR="005B5363">
              <w:rPr>
                <w:sz w:val="28"/>
                <w:szCs w:val="28"/>
              </w:rPr>
              <w:t xml:space="preserve"> It elaborates that mindfulness training can lead to a positive relationship with food.</w:t>
            </w:r>
          </w:p>
          <w:p w14:paraId="4C411A91" w14:textId="77777777" w:rsidR="005B5363" w:rsidRDefault="005B5363" w:rsidP="00FD485D">
            <w:pPr>
              <w:rPr>
                <w:sz w:val="28"/>
                <w:szCs w:val="28"/>
              </w:rPr>
            </w:pPr>
          </w:p>
          <w:p w14:paraId="6CF51EBA" w14:textId="56D7326B" w:rsidR="005B5363" w:rsidRDefault="005B5363" w:rsidP="00FD485D">
            <w:pPr>
              <w:rPr>
                <w:sz w:val="28"/>
                <w:szCs w:val="28"/>
              </w:rPr>
            </w:pPr>
          </w:p>
          <w:p w14:paraId="18B61B19" w14:textId="06E7D217" w:rsidR="005B5363" w:rsidRDefault="005B5363" w:rsidP="00FD485D">
            <w:pPr>
              <w:rPr>
                <w:sz w:val="28"/>
                <w:szCs w:val="28"/>
              </w:rPr>
            </w:pPr>
          </w:p>
          <w:p w14:paraId="06737022" w14:textId="77777777" w:rsidR="005B5363" w:rsidRDefault="005B5363" w:rsidP="00FD485D">
            <w:pPr>
              <w:rPr>
                <w:sz w:val="28"/>
                <w:szCs w:val="28"/>
              </w:rPr>
            </w:pPr>
          </w:p>
          <w:p w14:paraId="04FAAC98" w14:textId="78A4FFC5" w:rsidR="00A906B4" w:rsidRDefault="009E2242" w:rsidP="00FD48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statement concludes our body paragraph.</w:t>
            </w:r>
            <w:r w:rsidR="00A906B4">
              <w:rPr>
                <w:sz w:val="28"/>
                <w:szCs w:val="28"/>
              </w:rPr>
              <w:t xml:space="preserve"> </w:t>
            </w:r>
          </w:p>
          <w:p w14:paraId="08F3DC57" w14:textId="77777777" w:rsidR="009D1DD5" w:rsidRDefault="009D1DD5" w:rsidP="00FD485D">
            <w:pPr>
              <w:rPr>
                <w:sz w:val="28"/>
                <w:szCs w:val="28"/>
              </w:rPr>
            </w:pPr>
          </w:p>
          <w:p w14:paraId="43B2BC78" w14:textId="62C050C7" w:rsidR="005B5363" w:rsidRDefault="005B5363" w:rsidP="00FD485D">
            <w:pPr>
              <w:rPr>
                <w:sz w:val="28"/>
                <w:szCs w:val="28"/>
              </w:rPr>
            </w:pPr>
          </w:p>
          <w:p w14:paraId="67A92129" w14:textId="5E6A0BB1" w:rsidR="005B5363" w:rsidRDefault="005B5363" w:rsidP="00FD485D">
            <w:pPr>
              <w:rPr>
                <w:sz w:val="28"/>
                <w:szCs w:val="28"/>
              </w:rPr>
            </w:pPr>
          </w:p>
          <w:p w14:paraId="254F716D" w14:textId="77777777" w:rsidR="005B5363" w:rsidRDefault="005B5363" w:rsidP="00FD485D">
            <w:pPr>
              <w:rPr>
                <w:sz w:val="28"/>
                <w:szCs w:val="28"/>
              </w:rPr>
            </w:pPr>
          </w:p>
          <w:p w14:paraId="371D4E34" w14:textId="507AEE48" w:rsidR="009D1DD5" w:rsidRDefault="00F24610" w:rsidP="00FD48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  <w:r w:rsidR="009D1DD5" w:rsidRPr="009D1DD5">
              <w:rPr>
                <w:sz w:val="28"/>
                <w:szCs w:val="28"/>
              </w:rPr>
              <w:t xml:space="preserve"> conclusion, we've explored important strategies for maintaining a healthy relationship with food</w:t>
            </w:r>
            <w:r>
              <w:rPr>
                <w:sz w:val="28"/>
                <w:szCs w:val="28"/>
              </w:rPr>
              <w:t xml:space="preserve"> and preventing eating disorder. </w:t>
            </w:r>
            <w:r w:rsidR="009D1DD5" w:rsidRPr="009D1DD5">
              <w:rPr>
                <w:sz w:val="28"/>
                <w:szCs w:val="28"/>
              </w:rPr>
              <w:t xml:space="preserve">In first </w:t>
            </w:r>
            <w:r w:rsidR="009D1DD5">
              <w:rPr>
                <w:sz w:val="28"/>
                <w:szCs w:val="28"/>
              </w:rPr>
              <w:t>Sentence</w:t>
            </w:r>
            <w:r w:rsidR="009D1DD5" w:rsidRPr="009D1DD5">
              <w:rPr>
                <w:sz w:val="28"/>
                <w:szCs w:val="28"/>
              </w:rPr>
              <w:t xml:space="preserve"> of this paragraph we co</w:t>
            </w:r>
            <w:r>
              <w:rPr>
                <w:sz w:val="28"/>
                <w:szCs w:val="28"/>
              </w:rPr>
              <w:t>nclude all three of our main ideas which we described in the three paragraphs</w:t>
            </w:r>
            <w:r w:rsidR="009D1DD5" w:rsidRPr="009D1DD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="009D1DD5">
              <w:rPr>
                <w:sz w:val="28"/>
                <w:szCs w:val="28"/>
              </w:rPr>
              <w:t xml:space="preserve">In the </w:t>
            </w:r>
            <w:r>
              <w:rPr>
                <w:sz w:val="28"/>
                <w:szCs w:val="28"/>
              </w:rPr>
              <w:t xml:space="preserve">second </w:t>
            </w:r>
            <w:r w:rsidR="009D1DD5">
              <w:rPr>
                <w:sz w:val="28"/>
                <w:szCs w:val="28"/>
              </w:rPr>
              <w:t>last</w:t>
            </w:r>
            <w:r w:rsidR="00322D8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sentence we add to the conclusion.</w:t>
            </w:r>
          </w:p>
          <w:p w14:paraId="6EE8D890" w14:textId="52D8CB2F" w:rsidR="00F24610" w:rsidRDefault="00F24610" w:rsidP="00F246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la</w:t>
            </w:r>
            <w:r w:rsidR="00E06EE6">
              <w:rPr>
                <w:sz w:val="28"/>
                <w:szCs w:val="28"/>
              </w:rPr>
              <w:t>st statement encourages the readers to be conscious of their eating behaviors, promoting a holistic approach to a healthy lifestyle.</w:t>
            </w:r>
          </w:p>
          <w:p w14:paraId="7B1EC752" w14:textId="0ED12793" w:rsidR="009D1DD5" w:rsidRPr="00F24610" w:rsidRDefault="00F24610" w:rsidP="00E06EE6">
            <w:pPr>
              <w:tabs>
                <w:tab w:val="left" w:pos="15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</w:tr>
    </w:tbl>
    <w:p w14:paraId="39F27828" w14:textId="77777777" w:rsidR="00665E89" w:rsidRPr="0053421C" w:rsidRDefault="00665E89" w:rsidP="0053421C">
      <w:pPr>
        <w:tabs>
          <w:tab w:val="left" w:pos="7048"/>
        </w:tabs>
        <w:rPr>
          <w:sz w:val="28"/>
          <w:szCs w:val="28"/>
        </w:rPr>
      </w:pPr>
    </w:p>
    <w:sectPr w:rsidR="00665E89" w:rsidRPr="005342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68F58" w14:textId="77777777" w:rsidR="00C55E03" w:rsidRDefault="00C55E03" w:rsidP="0053421C">
      <w:pPr>
        <w:spacing w:after="0" w:line="240" w:lineRule="auto"/>
      </w:pPr>
      <w:r>
        <w:separator/>
      </w:r>
    </w:p>
  </w:endnote>
  <w:endnote w:type="continuationSeparator" w:id="0">
    <w:p w14:paraId="7C71C787" w14:textId="77777777" w:rsidR="00C55E03" w:rsidRDefault="00C55E03" w:rsidP="00534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C047E" w14:textId="77777777" w:rsidR="00C55E03" w:rsidRDefault="00C55E03" w:rsidP="0053421C">
      <w:pPr>
        <w:spacing w:after="0" w:line="240" w:lineRule="auto"/>
      </w:pPr>
      <w:r>
        <w:separator/>
      </w:r>
    </w:p>
  </w:footnote>
  <w:footnote w:type="continuationSeparator" w:id="0">
    <w:p w14:paraId="6CA418D3" w14:textId="77777777" w:rsidR="00C55E03" w:rsidRDefault="00C55E03" w:rsidP="00534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CAA03" w14:textId="77777777" w:rsidR="0053421C" w:rsidRPr="00594B9A" w:rsidRDefault="00594B9A" w:rsidP="00594B9A">
    <w:pPr>
      <w:pStyle w:val="Header"/>
      <w:jc w:val="center"/>
      <w:rPr>
        <w:b/>
        <w:sz w:val="50"/>
        <w:szCs w:val="50"/>
      </w:rPr>
    </w:pPr>
    <w:r w:rsidRPr="00594B9A">
      <w:rPr>
        <w:b/>
        <w:sz w:val="50"/>
        <w:szCs w:val="50"/>
      </w:rPr>
      <w:t>Developing Healthy Eating Habits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23B71"/>
    <w:multiLevelType w:val="hybridMultilevel"/>
    <w:tmpl w:val="567082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C748C"/>
    <w:multiLevelType w:val="hybridMultilevel"/>
    <w:tmpl w:val="CD10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20665"/>
    <w:multiLevelType w:val="hybridMultilevel"/>
    <w:tmpl w:val="D8EA3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536990">
    <w:abstractNumId w:val="2"/>
  </w:num>
  <w:num w:numId="2" w16cid:durableId="1710253831">
    <w:abstractNumId w:val="0"/>
  </w:num>
  <w:num w:numId="3" w16cid:durableId="1780177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21C"/>
    <w:rsid w:val="001A2DCF"/>
    <w:rsid w:val="001B480B"/>
    <w:rsid w:val="0021706A"/>
    <w:rsid w:val="00240A6B"/>
    <w:rsid w:val="00322D87"/>
    <w:rsid w:val="00387337"/>
    <w:rsid w:val="003C4288"/>
    <w:rsid w:val="003F020A"/>
    <w:rsid w:val="004132F3"/>
    <w:rsid w:val="00467475"/>
    <w:rsid w:val="0053421C"/>
    <w:rsid w:val="00594B9A"/>
    <w:rsid w:val="005B5363"/>
    <w:rsid w:val="005F0549"/>
    <w:rsid w:val="00602B0D"/>
    <w:rsid w:val="00665E89"/>
    <w:rsid w:val="006C24F2"/>
    <w:rsid w:val="00742569"/>
    <w:rsid w:val="00841FC9"/>
    <w:rsid w:val="00856F8C"/>
    <w:rsid w:val="00895146"/>
    <w:rsid w:val="008F5E36"/>
    <w:rsid w:val="009C3005"/>
    <w:rsid w:val="009D1DD5"/>
    <w:rsid w:val="009E2242"/>
    <w:rsid w:val="00A303FD"/>
    <w:rsid w:val="00A906B4"/>
    <w:rsid w:val="00BD483C"/>
    <w:rsid w:val="00BE4DA3"/>
    <w:rsid w:val="00C2617B"/>
    <w:rsid w:val="00C55E03"/>
    <w:rsid w:val="00CE335F"/>
    <w:rsid w:val="00D00235"/>
    <w:rsid w:val="00D443C0"/>
    <w:rsid w:val="00D55D90"/>
    <w:rsid w:val="00E06EE6"/>
    <w:rsid w:val="00E16B30"/>
    <w:rsid w:val="00F24610"/>
    <w:rsid w:val="00FD485D"/>
    <w:rsid w:val="00FE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1203"/>
  <w15:chartTrackingRefBased/>
  <w15:docId w15:val="{F4F3419D-9D62-4631-A588-0102D9D5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2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421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34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21C"/>
  </w:style>
  <w:style w:type="paragraph" w:styleId="Footer">
    <w:name w:val="footer"/>
    <w:basedOn w:val="Normal"/>
    <w:link w:val="FooterChar"/>
    <w:uiPriority w:val="99"/>
    <w:unhideWhenUsed/>
    <w:rsid w:val="00534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21C"/>
  </w:style>
  <w:style w:type="paragraph" w:styleId="ListParagraph">
    <w:name w:val="List Paragraph"/>
    <w:basedOn w:val="Normal"/>
    <w:uiPriority w:val="34"/>
    <w:qFormat/>
    <w:rsid w:val="00742569"/>
    <w:pPr>
      <w:ind w:left="720"/>
      <w:contextualSpacing/>
    </w:pPr>
  </w:style>
  <w:style w:type="paragraph" w:styleId="NoSpacing">
    <w:name w:val="No Spacing"/>
    <w:uiPriority w:val="1"/>
    <w:qFormat/>
    <w:rsid w:val="009C30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8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Muhammad Ali</cp:lastModifiedBy>
  <cp:revision>2</cp:revision>
  <dcterms:created xsi:type="dcterms:W3CDTF">2023-10-18T04:36:00Z</dcterms:created>
  <dcterms:modified xsi:type="dcterms:W3CDTF">2023-10-18T04:36:00Z</dcterms:modified>
</cp:coreProperties>
</file>