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WordCloud</w:t>
      </w:r>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research</w:t>
      </w:r>
      <w:r w:rsidR="00056332" w:rsidRPr="00056332">
        <w:rPr>
          <w:noProof/>
          <w:color w:val="FF0000"/>
          <w:vertAlign w:val="superscript"/>
        </w:rPr>
        <w:t>1</w:t>
      </w:r>
      <w:r w:rsidRPr="00056332">
        <w:rPr>
          <w:color w:val="FF0000"/>
        </w:rPr>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lastRenderedPageBreak/>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lastRenderedPageBreak/>
        <w:t>Literature Review</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Pr="00056332">
        <w:rPr>
          <w:color w:val="FF0000"/>
          <w:vertAlign w:val="superscript"/>
        </w:rPr>
        <w:t>1</w:t>
      </w:r>
      <w:r>
        <w:t xml:space="preserve"> d</w:t>
      </w:r>
      <w:r w:rsidRPr="00094547">
        <w:t>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r w:rsidRPr="00C65558">
        <w:rPr>
          <w:color w:val="FF0000"/>
        </w:rPr>
        <w:t>Giachanou and Crestani</w:t>
      </w:r>
      <w:r w:rsidRPr="00C65558">
        <w:rPr>
          <w:color w:val="FF0000"/>
          <w:vertAlign w:val="superscript"/>
        </w:rPr>
        <w:t>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geners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r>
        <w:rPr>
          <w:rFonts w:ascii="Times New Roman" w:hAnsi="Times New Roman" w:cs="Times New Roman"/>
          <w:sz w:val="20"/>
          <w:szCs w:val="20"/>
        </w:rPr>
        <w:t>haha’,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Pr="00F242C5">
        <w:rPr>
          <w:rFonts w:ascii="Times New Roman" w:hAnsi="Times New Roman" w:cs="Times New Roman"/>
          <w:color w:val="FF0000"/>
          <w:sz w:val="20"/>
          <w:szCs w:val="20"/>
        </w:rPr>
        <w:t>Feldman</w:t>
      </w:r>
      <w:r w:rsidRPr="00F242C5">
        <w:rPr>
          <w:rFonts w:ascii="Times New Roman" w:hAnsi="Times New Roman" w:cs="Times New Roman"/>
          <w:color w:val="FF0000"/>
          <w:sz w:val="20"/>
          <w:szCs w:val="20"/>
          <w:vertAlign w:val="superscript"/>
        </w:rPr>
        <w:t>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D43D97" w:rsidRPr="00924E5E"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00F242C5" w:rsidRPr="00F242C5">
        <w:rPr>
          <w:rFonts w:ascii="Times New Roman" w:hAnsi="Times New Roman" w:cs="Times New Roman"/>
          <w:color w:val="FF0000"/>
          <w:sz w:val="20"/>
          <w:szCs w:val="20"/>
        </w:rPr>
        <w:t>Feldman</w:t>
      </w:r>
      <w:r w:rsidR="00F242C5" w:rsidRPr="00F242C5">
        <w:rPr>
          <w:rFonts w:ascii="Times New Roman" w:hAnsi="Times New Roman" w:cs="Times New Roman"/>
          <w:color w:val="FF0000"/>
          <w:sz w:val="20"/>
          <w:szCs w:val="20"/>
          <w:vertAlign w:val="superscript"/>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 informal mode of communication, a product may be referred to by multiple names within a context. Anaphora resolution refers to aspect extraction e.g. “battery life” and “power usage” both mean the same thing.</w:t>
      </w:r>
    </w:p>
    <w:p w:rsidR="000A25CF" w:rsidRDefault="000A25CF" w:rsidP="00EA3FAD">
      <w:pPr>
        <w:pStyle w:val="heading2"/>
        <w:numPr>
          <w:ilvl w:val="2"/>
          <w:numId w:val="7"/>
        </w:numPr>
      </w:pPr>
      <w:r>
        <w:t xml:space="preserve">Sentiment Analysis </w:t>
      </w:r>
      <w:r w:rsidR="004D080E">
        <w:t>A</w:t>
      </w:r>
      <w:r w:rsidR="003C54EE">
        <w:t>lgorithms</w:t>
      </w:r>
    </w:p>
    <w:p w:rsidR="0097565A" w:rsidRDefault="0097565A" w:rsidP="0097565A">
      <w:pPr>
        <w:ind w:firstLine="0"/>
      </w:pPr>
    </w:p>
    <w:p w:rsidR="0097565A" w:rsidRPr="00D636A0" w:rsidRDefault="0097565A" w:rsidP="0097565A">
      <w:pPr>
        <w:ind w:firstLine="0"/>
        <w:rPr>
          <w:i/>
        </w:rPr>
      </w:pPr>
      <w:r w:rsidRPr="00D636A0">
        <w:rPr>
          <w:i/>
        </w:rPr>
        <w:t>Classification Based Algorithm:</w:t>
      </w:r>
    </w:p>
    <w:p w:rsidR="0097565A" w:rsidRDefault="0097565A" w:rsidP="0097565A">
      <w:pPr>
        <w:ind w:firstLine="0"/>
      </w:pPr>
    </w:p>
    <w:p w:rsidR="0097565A" w:rsidRPr="0097565A" w:rsidRDefault="00732D41" w:rsidP="0097565A">
      <w:pPr>
        <w:ind w:firstLine="0"/>
      </w:pPr>
      <w:r>
        <w:t>In t</w:t>
      </w:r>
      <w:r w:rsidR="0097565A">
        <w:t xml:space="preserve">he territory of document level sentiment analysis </w:t>
      </w:r>
      <w:r>
        <w:t xml:space="preserve">as suggested by </w:t>
      </w:r>
      <w:r w:rsidRPr="00056332">
        <w:rPr>
          <w:color w:val="FF0000"/>
        </w:rPr>
        <w:t>Feldman</w:t>
      </w:r>
      <w:r w:rsidR="00056332" w:rsidRPr="00056332">
        <w:rPr>
          <w:color w:val="FF0000"/>
          <w:vertAlign w:val="superscript"/>
        </w:rPr>
        <w:t>1</w:t>
      </w:r>
      <w:r>
        <w:t xml:space="preserve">, </w:t>
      </w:r>
      <w:r w:rsidR="0097565A">
        <w:t>Support Vector Machine (SVM), Linear kernel SVM, Naïve Bayes (NB), WSVM, C4.5 tree, AdaBoost, MaxEnt, Multi Naïve Bayes (MNB), CRF,  Perceptron with Best Learning Rate, Voted Perceptron, Ensemble Method, Logistic Regression, or kNN</w:t>
      </w:r>
      <w:r>
        <w:t xml:space="preserve"> </w:t>
      </w:r>
      <w:r w:rsidR="005930AA">
        <w:t xml:space="preserve">are a few mentioned algorithms that </w:t>
      </w:r>
      <w:r>
        <w:t xml:space="preserve">can be used </w:t>
      </w:r>
      <w:r w:rsidR="005930AA">
        <w:t>to perform</w:t>
      </w:r>
      <w:r>
        <w:t xml:space="preserve"> sentiment analysis</w:t>
      </w:r>
      <w:r w:rsidR="0097565A">
        <w:t>.</w:t>
      </w:r>
    </w:p>
    <w:p w:rsidR="007C5011" w:rsidRPr="007C5011" w:rsidRDefault="007C5011" w:rsidP="00732D41">
      <w:pPr>
        <w:ind w:firstLine="0"/>
      </w:pPr>
    </w:p>
    <w:p w:rsidR="007C5011" w:rsidRPr="00D636A0" w:rsidRDefault="007C5011" w:rsidP="007C5011">
      <w:pPr>
        <w:ind w:firstLine="0"/>
        <w:textAlignment w:val="auto"/>
        <w:rPr>
          <w:i/>
        </w:rPr>
      </w:pPr>
      <w:r w:rsidRPr="00D636A0">
        <w:rPr>
          <w:i/>
        </w:rPr>
        <w:t xml:space="preserve">Lexicon Based Algorithms: </w:t>
      </w:r>
    </w:p>
    <w:p w:rsidR="007C5011" w:rsidRDefault="007C5011" w:rsidP="007C5011">
      <w:pPr>
        <w:ind w:firstLine="0"/>
        <w:textAlignment w:val="auto"/>
      </w:pPr>
    </w:p>
    <w:p w:rsidR="007C5011" w:rsidRDefault="00D636A0" w:rsidP="007C5011">
      <w:pPr>
        <w:ind w:firstLine="0"/>
        <w:textAlignment w:val="auto"/>
      </w:pPr>
      <w:r w:rsidRPr="00D43D97">
        <w:rPr>
          <w:color w:val="FF0000"/>
        </w:rPr>
        <w:t>Giachanou and Crestani</w:t>
      </w:r>
      <w:r w:rsidR="00D43D97"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r w:rsidR="007C5011">
        <w:t xml:space="preserve">SentiStrength, SentiCircles, Clustering-based </w:t>
      </w:r>
      <w:r>
        <w:t>W</w:t>
      </w:r>
      <w:r w:rsidR="007C5011">
        <w:t xml:space="preserve">ord </w:t>
      </w:r>
      <w:r>
        <w:t>S</w:t>
      </w:r>
      <w:r w:rsidR="007C5011">
        <w:t xml:space="preserve">ense </w:t>
      </w:r>
      <w:r>
        <w:t>D</w:t>
      </w:r>
      <w:r w:rsidR="007C5011">
        <w:t xml:space="preserve">isambiguation </w:t>
      </w:r>
      <w:r w:rsidR="00253365">
        <w:t>(WSD), and Lexicon-based classifiers</w:t>
      </w:r>
      <w:r w:rsidR="007C5011">
        <w:t xml:space="preserve"> </w:t>
      </w:r>
      <w:r w:rsidR="00E6261E">
        <w:t xml:space="preserve">are a few mentioned lexicon based algorithms. In addition, a three step technique for TSA </w:t>
      </w:r>
      <w:r w:rsidR="00DF1252">
        <w:t>(proposed by Ortega et al) comprises</w:t>
      </w:r>
      <w:r w:rsidR="00E6261E">
        <w:t xml:space="preserve"> preprocessing as step one, polarity detection as step two, and rule based classification as step three. Last two steps were based on WordNet and SentiWordNet.</w:t>
      </w:r>
    </w:p>
    <w:p w:rsidR="006266B3" w:rsidRDefault="006266B3" w:rsidP="007C5011">
      <w:pPr>
        <w:ind w:firstLine="0"/>
        <w:textAlignment w:val="auto"/>
      </w:pPr>
    </w:p>
    <w:p w:rsidR="007C5011" w:rsidRPr="007C5011" w:rsidRDefault="006266B3" w:rsidP="00653338">
      <w:pPr>
        <w:ind w:firstLine="0"/>
        <w:textAlignment w:val="auto"/>
      </w:pPr>
      <w:r>
        <w:t>SentiStrength being one of the most well-known lexicon-based algorithms developed for social media</w:t>
      </w:r>
      <w:r w:rsidR="005045D5">
        <w:t xml:space="preserve"> uses a list of emoticons, negations, and boosting words to effectively identify sentiment strength of informal text including tweets using a human-coded lexicon that contains words and phrases frequently confronted in social media.</w:t>
      </w:r>
    </w:p>
    <w:p w:rsidR="000A25CF" w:rsidRDefault="000A25CF" w:rsidP="00450698">
      <w:pPr>
        <w:pStyle w:val="heading2"/>
        <w:numPr>
          <w:ilvl w:val="2"/>
          <w:numId w:val="7"/>
        </w:numPr>
      </w:pPr>
      <w:r>
        <w:t xml:space="preserve">Sentiment Analysis </w:t>
      </w:r>
      <w:r w:rsidR="003C54EE">
        <w:t>Approaches</w:t>
      </w:r>
    </w:p>
    <w:p w:rsidR="00653338" w:rsidRDefault="00653338" w:rsidP="00F82A94">
      <w:pPr>
        <w:ind w:firstLine="0"/>
        <w:textAlignment w:val="auto"/>
      </w:pPr>
      <w:r w:rsidRPr="00C65558">
        <w:rPr>
          <w:color w:val="FF0000"/>
        </w:rPr>
        <w:t>Giachanou and Crestani</w:t>
      </w:r>
      <w:r w:rsidR="00C65558"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653338" w:rsidRDefault="00653338" w:rsidP="00F82A94">
      <w:pPr>
        <w:ind w:firstLine="0"/>
        <w:textAlignment w:val="auto"/>
      </w:pPr>
    </w:p>
    <w:p w:rsidR="00EE0A06" w:rsidRDefault="00EE0A06" w:rsidP="00F82A94">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EE0A06" w:rsidRDefault="00EE0A06" w:rsidP="00F82A94">
      <w:pPr>
        <w:ind w:firstLine="0"/>
        <w:textAlignment w:val="auto"/>
      </w:pPr>
    </w:p>
    <w:p w:rsidR="00F82A94" w:rsidRPr="00EA3FAD" w:rsidRDefault="00F82A94" w:rsidP="00F82A94">
      <w:pPr>
        <w:ind w:firstLine="0"/>
        <w:textAlignment w:val="auto"/>
        <w:rPr>
          <w:color w:val="FF0000"/>
        </w:rPr>
      </w:pPr>
      <w:r w:rsidRPr="00EA3FAD">
        <w:rPr>
          <w:color w:val="FF0000"/>
        </w:rPr>
        <w:t>There are multiple methods for measuring sentiments, including Classification method (supervised machine learning) and lexical-based method.</w:t>
      </w:r>
    </w:p>
    <w:p w:rsidR="007C5011" w:rsidRPr="00EA3FAD" w:rsidRDefault="007C5011" w:rsidP="00F82A94">
      <w:pPr>
        <w:ind w:firstLine="0"/>
        <w:textAlignment w:val="auto"/>
        <w:rPr>
          <w:color w:val="FF0000"/>
        </w:rPr>
      </w:pPr>
      <w:r w:rsidRPr="00EA3FAD">
        <w:rPr>
          <w:color w:val="FF0000"/>
        </w:rPr>
        <w:t xml:space="preserve">Document level.. </w:t>
      </w:r>
    </w:p>
    <w:p w:rsidR="007C5011" w:rsidRPr="00EA3FAD" w:rsidRDefault="007C5011" w:rsidP="00F82A94">
      <w:pPr>
        <w:ind w:firstLine="0"/>
        <w:textAlignment w:val="auto"/>
        <w:rPr>
          <w:color w:val="FF0000"/>
        </w:rPr>
      </w:pPr>
      <w:r w:rsidRPr="00EA3FAD">
        <w:rPr>
          <w:color w:val="FF0000"/>
        </w:rPr>
        <w:t>Comparable with twitter..</w:t>
      </w:r>
    </w:p>
    <w:p w:rsidR="00F82A94" w:rsidRDefault="00F82A94" w:rsidP="00F82A94">
      <w:pPr>
        <w:ind w:firstLine="0"/>
        <w:textAlignment w:val="auto"/>
      </w:pPr>
    </w:p>
    <w:p w:rsidR="00F82A94" w:rsidRPr="00CB0502" w:rsidRDefault="003C54EE" w:rsidP="00F82A94">
      <w:pPr>
        <w:ind w:firstLine="0"/>
        <w:textAlignment w:val="auto"/>
        <w:rPr>
          <w:b/>
        </w:rPr>
      </w:pPr>
      <w:r w:rsidRPr="00CB0502">
        <w:rPr>
          <w:b/>
        </w:rPr>
        <w:t>Supervised Learning</w:t>
      </w:r>
      <w:r w:rsidR="00F82A94" w:rsidRPr="00CB0502">
        <w:rPr>
          <w:b/>
        </w:rPr>
        <w:t>:</w:t>
      </w:r>
    </w:p>
    <w:p w:rsidR="00F82A94" w:rsidRDefault="00F82A94" w:rsidP="00F82A94">
      <w:pPr>
        <w:ind w:firstLine="0"/>
        <w:textAlignment w:val="auto"/>
      </w:pPr>
    </w:p>
    <w:p w:rsidR="000E4B17" w:rsidRDefault="00C65558" w:rsidP="00F82A94">
      <w:pPr>
        <w:ind w:firstLine="0"/>
        <w:textAlignment w:val="auto"/>
      </w:pPr>
      <w:r>
        <w:t xml:space="preserve">As per </w:t>
      </w:r>
      <w:r w:rsidRPr="00C65558">
        <w:rPr>
          <w:color w:val="FF0000"/>
        </w:rPr>
        <w:t>research</w:t>
      </w:r>
      <w:r w:rsidRPr="00C65558">
        <w:rPr>
          <w:color w:val="FF0000"/>
          <w:vertAlign w:val="superscript"/>
        </w:rPr>
        <w:t>1</w:t>
      </w:r>
      <w:r>
        <w:t xml:space="preserve">, </w:t>
      </w:r>
      <w:r w:rsidR="007C5011">
        <w:t>supervised</w:t>
      </w:r>
      <w:r w:rsidR="003C54EE">
        <w:t xml:space="preserve"> approach </w:t>
      </w:r>
      <w:r w:rsidR="007C5011">
        <w:t xml:space="preserve">to document level sentiment analysis </w:t>
      </w:r>
      <w:r w:rsidR="003C54EE">
        <w:t xml:space="preserve">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0E4B17" w:rsidRDefault="000E4B17" w:rsidP="00F82A94">
      <w:pPr>
        <w:ind w:firstLine="0"/>
        <w:textAlignment w:val="auto"/>
      </w:pPr>
    </w:p>
    <w:p w:rsidR="00F82A94" w:rsidRDefault="000E4B17" w:rsidP="00F82A94">
      <w:pPr>
        <w:ind w:firstLine="0"/>
        <w:textAlignment w:val="auto"/>
      </w:pPr>
      <w:r>
        <w:t>Using</w:t>
      </w:r>
      <w:r w:rsidR="00F82A94">
        <w:t xml:space="preserve"> the training data, the system learns a classification model by using one of the common classification algorithms. </w:t>
      </w:r>
      <w:r>
        <w:t xml:space="preserve">The model is then used to tag new documents into various sentiment classes. Regression can further be used to assign a numeric value (in a finite range) to a document. Feldman also </w:t>
      </w:r>
      <w:r w:rsidR="00CB0502">
        <w:t xml:space="preserve">refers to research that shows that good accuracy is achieved even when each document is represented as simple </w:t>
      </w:r>
      <w:r w:rsidR="00CB0502" w:rsidRPr="00CB0502">
        <w:rPr>
          <w:b/>
        </w:rPr>
        <w:t>bag of words</w:t>
      </w:r>
      <w:r w:rsidR="00CB0502">
        <w:t>. More advanced representations utilize TFIDF, POS (Part of Speech) information, sentiment lexicons, and parse structures.</w:t>
      </w:r>
    </w:p>
    <w:p w:rsidR="00F82A94" w:rsidRDefault="00F82A94" w:rsidP="00F82A94">
      <w:pPr>
        <w:ind w:firstLine="0"/>
        <w:textAlignment w:val="auto"/>
      </w:pPr>
    </w:p>
    <w:p w:rsidR="007C5011" w:rsidRPr="007C5011" w:rsidRDefault="007C5011" w:rsidP="00F82A94">
      <w:pPr>
        <w:ind w:firstLine="0"/>
        <w:textAlignment w:val="auto"/>
        <w:rPr>
          <w:b/>
        </w:rPr>
      </w:pPr>
      <w:r w:rsidRPr="007C5011">
        <w:rPr>
          <w:b/>
        </w:rPr>
        <w:t>Unsupervised Learning:</w:t>
      </w:r>
    </w:p>
    <w:p w:rsidR="007C5011" w:rsidRDefault="007C5011" w:rsidP="00F82A94">
      <w:pPr>
        <w:ind w:firstLine="0"/>
        <w:textAlignment w:val="auto"/>
      </w:pPr>
    </w:p>
    <w:p w:rsidR="007C5011" w:rsidRDefault="007C5011" w:rsidP="00F82A94">
      <w:pPr>
        <w:ind w:firstLine="0"/>
        <w:textAlignment w:val="auto"/>
      </w:pPr>
      <w:r>
        <w:t xml:space="preserve">Unsupervised learning approach to document level sentiment is based upon </w:t>
      </w:r>
      <w:r>
        <w:tab/>
        <w:t>the determination of semantic orientation (SO) of specific phrases</w:t>
      </w:r>
      <w:r w:rsidR="00C760C0">
        <w:t xml:space="preserve"> within the document</w:t>
      </w:r>
      <w:r>
        <w:t>.</w:t>
      </w:r>
      <w:r w:rsidR="00C760C0">
        <w:t xml:space="preserve"> These phrases can be selected using eithe</w:t>
      </w:r>
      <w:r w:rsidR="009D24DE">
        <w:t xml:space="preserve">r of </w:t>
      </w:r>
      <w:r w:rsidR="00C760C0">
        <w:t>POS</w:t>
      </w:r>
      <w:r w:rsidR="009D24DE">
        <w:t xml:space="preserve"> pattern or a lexicon of sentiment words </w:t>
      </w:r>
      <w:r w:rsidR="00C760C0">
        <w:t xml:space="preserve">and </w:t>
      </w:r>
      <w:r w:rsidR="009D24DE">
        <w:t>phrases. Thus, i</w:t>
      </w:r>
      <w:r w:rsidR="00C760C0">
        <w:t>f the average SO of these phrases falls above a specific threshold, it is classified as positive whereas, the average SO below the predefined threshold value classifies the document into negative class.</w:t>
      </w:r>
    </w:p>
    <w:p w:rsidR="002E4E49" w:rsidRDefault="002E4E49" w:rsidP="00F82A94">
      <w:pPr>
        <w:ind w:firstLine="0"/>
        <w:textAlignment w:val="auto"/>
      </w:pPr>
    </w:p>
    <w:p w:rsidR="002E4E49" w:rsidRDefault="002E4E49" w:rsidP="00F82A94">
      <w:pPr>
        <w:ind w:firstLine="0"/>
        <w:textAlignment w:val="auto"/>
      </w:pPr>
      <w:r>
        <w:t xml:space="preserve">Another classic way of calculating SO of a given word or phrase is to calculate the </w:t>
      </w:r>
      <w:r w:rsidR="00365A6A">
        <w:t xml:space="preserve">statistical </w:t>
      </w:r>
      <w:r>
        <w:t>difference between the Point</w:t>
      </w:r>
      <w:r w:rsidR="00365A6A">
        <w:t>wise Mutual Information: PMI(P,W)</w:t>
      </w:r>
      <w:r>
        <w:t xml:space="preserve"> of the phrase </w:t>
      </w:r>
      <w:r w:rsidR="00365A6A">
        <w:t xml:space="preserve">‘P’ </w:t>
      </w:r>
      <w:r>
        <w:t>with two sentiment words</w:t>
      </w:r>
      <w:r w:rsidR="00365A6A">
        <w:t xml:space="preserve"> ‘W’ based on their co-occurrence in a given corpus or over the web. As an example quoted by Feldman, the SO measures whether the phrase P is closer in meaning to ‘excellent’ being positive word or ‘poor’ (negative word).</w:t>
      </w:r>
      <w:r w:rsidR="003F7796">
        <w:t xml:space="preserve"> </w:t>
      </w:r>
    </w:p>
    <w:p w:rsidR="00392ADC" w:rsidRDefault="00392ADC" w:rsidP="009939A9">
      <w:pPr>
        <w:pStyle w:val="heading2"/>
      </w:pPr>
      <w:r>
        <w:t>Data Cleaning Activities</w:t>
      </w:r>
    </w:p>
    <w:p w:rsidR="00CD69E2" w:rsidRPr="00CD69E2" w:rsidRDefault="00210DAE" w:rsidP="00210DAE">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sidR="00E43092">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code in R language</w:t>
      </w:r>
      <w:r w:rsidR="00E43092">
        <w:rPr>
          <w:szCs w:val="28"/>
        </w:rPr>
        <w:t xml:space="preserve"> </w:t>
      </w:r>
      <w:r w:rsidR="00E43092">
        <w:rPr>
          <w:szCs w:val="28"/>
        </w:rPr>
        <w:lastRenderedPageBreak/>
        <w:t xml:space="preserve">provides </w:t>
      </w:r>
      <w:r w:rsidR="004E1D35">
        <w:rPr>
          <w:szCs w:val="28"/>
        </w:rPr>
        <w:t xml:space="preserve">value as </w:t>
      </w:r>
      <w:r w:rsidR="00E43092">
        <w:rPr>
          <w:szCs w:val="28"/>
        </w:rPr>
        <w:t>a single and quick reference</w:t>
      </w:r>
      <w:r w:rsidR="00195E6E">
        <w:rPr>
          <w:szCs w:val="28"/>
        </w:rPr>
        <w:t xml:space="preserve"> that still holds valid. Other </w:t>
      </w:r>
      <w:r w:rsidR="004E1D35">
        <w:rPr>
          <w:szCs w:val="28"/>
        </w:rPr>
        <w:t>closest references from Packt</w:t>
      </w:r>
      <w:r w:rsidR="004E1D35" w:rsidRPr="004E1D35">
        <w:rPr>
          <w:szCs w:val="28"/>
          <w:vertAlign w:val="superscript"/>
        </w:rPr>
        <w:t>4</w:t>
      </w:r>
      <w:r w:rsidR="004E1D35">
        <w:rPr>
          <w:szCs w:val="28"/>
        </w:rPr>
        <w:t>, de Vries approach</w:t>
      </w:r>
      <w:r w:rsidR="004E1D35" w:rsidRPr="004E1D35">
        <w:rPr>
          <w:szCs w:val="28"/>
          <w:vertAlign w:val="superscript"/>
        </w:rPr>
        <w:t>5</w:t>
      </w:r>
      <w:r w:rsidR="004E1D35">
        <w:rPr>
          <w:szCs w:val="28"/>
        </w:rPr>
        <w:t>, The Airline Consumer Sentiment Analysis</w:t>
      </w:r>
      <w:r w:rsidR="004E1D35" w:rsidRPr="004E1D35">
        <w:rPr>
          <w:szCs w:val="28"/>
          <w:vertAlign w:val="superscript"/>
        </w:rPr>
        <w:t>6</w:t>
      </w:r>
      <w:r w:rsidR="004E1D35">
        <w:rPr>
          <w:szCs w:val="28"/>
        </w:rPr>
        <w:t xml:space="preserve"> and Breen’s approach</w:t>
      </w:r>
      <w:r w:rsidR="004E1D35" w:rsidRPr="004E1D35">
        <w:rPr>
          <w:szCs w:val="28"/>
          <w:vertAlign w:val="superscript"/>
        </w:rPr>
        <w:t>7</w:t>
      </w:r>
      <w:r w:rsidR="004E1D35">
        <w:rPr>
          <w:szCs w:val="28"/>
        </w:rPr>
        <w:t xml:space="preserve"> are all outdated.</w:t>
      </w:r>
    </w:p>
    <w:p w:rsidR="009939A9" w:rsidRDefault="009939A9" w:rsidP="009939A9">
      <w:pPr>
        <w:pStyle w:val="heading2"/>
      </w:pPr>
      <w:r w:rsidRPr="003816CB">
        <w:t>Binary Classifier</w:t>
      </w:r>
    </w:p>
    <w:p w:rsidR="009939A9" w:rsidRDefault="009939A9" w:rsidP="009939A9">
      <w:r w:rsidRPr="009930E4">
        <w:rPr>
          <w:rStyle w:val="heading30"/>
        </w:rPr>
        <w:t>Sample Heading (Third Level).</w:t>
      </w:r>
      <w:r w:rsidRPr="003E3370">
        <w:rPr>
          <w:rStyle w:val="heading30"/>
        </w:rPr>
        <w:t xml:space="preserve"> </w:t>
      </w:r>
      <w:r>
        <w:t>Content:</w:t>
      </w:r>
    </w:p>
    <w:p w:rsidR="009939A9" w:rsidRDefault="009939A9" w:rsidP="009939A9">
      <w:pPr>
        <w:pStyle w:val="heading2"/>
      </w:pPr>
      <w:r>
        <w:t>Social Media</w:t>
      </w:r>
    </w:p>
    <w:p w:rsidR="000A25CF" w:rsidRDefault="000A25CF" w:rsidP="000A25CF">
      <w:pPr>
        <w:spacing w:line="240" w:lineRule="auto"/>
        <w:ind w:firstLine="0"/>
      </w:pPr>
      <w:r w:rsidRPr="00884AE7">
        <w:fldChar w:fldCharType="begin"/>
      </w:r>
      <w:r w:rsidRPr="00884AE7">
        <w:instrText xml:space="preserve"> ADDIN EN.CITE &lt;EndNote&gt;&lt;Cite&gt;&lt;Author&gt;Carol&lt;/Author&gt;&lt;Year&gt;2013&lt;/Year&gt;&lt;RecNum&gt;72&lt;/RecNum&gt;&lt;DisplayText&gt;(Carol et al., 2013)&lt;/DisplayText&gt;&lt;record&gt;&lt;rec-number&gt;72&lt;/rec-number&gt;&lt;foreign-keys&gt;&lt;key app="EN" db-id="r2v9xztrf00xt0ed0vlxs9rn2wddwea9vetp" timestamp="1512756918"&gt;72&lt;/key&gt;&lt;/foreign-keys&gt;&lt;ref-type name="Journal Article"&gt;17&lt;/ref-type&gt;&lt;contributors&gt;&lt;authors&gt;&lt;author&gt;Carol, Tenopir&lt;/author&gt;&lt;author&gt;Rachel, Volentine&lt;/author&gt;&lt;author&gt;Donald, W. King&lt;/author&gt;&lt;/authors&gt;&lt;/contributors&gt;&lt;titles&gt;&lt;title&gt;Social media and scholarly reading&lt;/title&gt;&lt;secondary-title&gt;Online Information Review&lt;/secondary-title&gt;&lt;/titles&gt;&lt;periodical&gt;&lt;full-title&gt;Online Information Review&lt;/full-title&gt;&lt;/periodical&gt;&lt;pages&gt;193-216&lt;/pages&gt;&lt;volume&gt;37&lt;/volume&gt;&lt;number&gt;2&lt;/number&gt;&lt;keywords&gt;&lt;keyword&gt;Dissertation&lt;/keyword&gt;&lt;/keywords&gt;&lt;dates&gt;&lt;year&gt;2013&lt;/year&gt;&lt;pub-dates&gt;&lt;date&gt;2013/04/12&lt;/date&gt;&lt;/pub-dates&gt;&lt;/dates&gt;&lt;publisher&gt;Emerald&lt;/publisher&gt;&lt;isbn&gt;1468-4527&lt;/isbn&gt;&lt;urls&gt;&lt;related-urls&gt;&lt;url&gt;https://doi.org/10.1108/OIR-04-2012-0062&lt;/url&gt;&lt;/related-urls&gt;&lt;/urls&gt;&lt;electronic-resource-num&gt;10.1108/OIR-04-2012-0062&lt;/electronic-resource-num&gt;&lt;access-date&gt;2017/12/08&lt;/access-date&gt;&lt;/record&gt;&lt;/Cite&gt;&lt;/EndNote&gt;</w:instrText>
      </w:r>
      <w:r w:rsidRPr="00884AE7">
        <w:fldChar w:fldCharType="separate"/>
      </w:r>
      <w:r w:rsidRPr="00884AE7">
        <w:rPr>
          <w:noProof/>
        </w:rPr>
        <w:t>(Carol et al., 2013)</w:t>
      </w:r>
      <w:r w:rsidRPr="00884AE7">
        <w:fldChar w:fldCharType="end"/>
      </w:r>
      <w:r w:rsidRPr="00884AE7">
        <w:t xml:space="preserve"> defines social media or Web 2.0 technologies as “innovative online tools designed to enhance communication and collaboration”.</w:t>
      </w:r>
    </w:p>
    <w:p w:rsidR="00450698" w:rsidRDefault="000A25CF" w:rsidP="000A25CF">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450698" w:rsidRDefault="00450698" w:rsidP="00450698">
      <w:pPr>
        <w:pStyle w:val="heading2"/>
        <w:spacing w:line="240" w:lineRule="auto"/>
      </w:pPr>
      <w:r>
        <w:t>Social Media Data</w:t>
      </w:r>
    </w:p>
    <w:p w:rsidR="00924E5E" w:rsidRDefault="00450698" w:rsidP="00924E5E">
      <w:pPr>
        <w:pStyle w:val="p1a"/>
        <w:numPr>
          <w:ilvl w:val="2"/>
          <w:numId w:val="7"/>
        </w:numPr>
        <w:tabs>
          <w:tab w:val="clear" w:pos="851"/>
          <w:tab w:val="num" w:pos="0"/>
        </w:tabs>
      </w:pPr>
      <w:r w:rsidRPr="00924E5E">
        <w:rPr>
          <w:b/>
        </w:rPr>
        <w:t>Why Twitter:</w:t>
      </w:r>
      <w:r>
        <w:t xml:space="preserve"> 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rsidR="00924E5E">
        <w:br/>
      </w:r>
    </w:p>
    <w:p w:rsidR="00924E5E" w:rsidRDefault="00924E5E" w:rsidP="00924E5E">
      <w:pPr>
        <w:pStyle w:val="p1a"/>
        <w:numPr>
          <w:ilvl w:val="3"/>
          <w:numId w:val="7"/>
        </w:numPr>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24E5E" w:rsidRPr="00924E5E" w:rsidRDefault="00924E5E" w:rsidP="00924E5E"/>
    <w:p w:rsidR="00924E5E" w:rsidRDefault="00924E5E" w:rsidP="00924E5E">
      <w:pPr>
        <w:pStyle w:val="p1a"/>
        <w:numPr>
          <w:ilvl w:val="3"/>
          <w:numId w:val="7"/>
        </w:numPr>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24E5E" w:rsidRPr="00924E5E" w:rsidRDefault="00924E5E" w:rsidP="00924E5E"/>
    <w:p w:rsidR="00924E5E" w:rsidRPr="00924E5E" w:rsidRDefault="00924E5E" w:rsidP="00924E5E">
      <w:pPr>
        <w:pStyle w:val="p1a"/>
        <w:numPr>
          <w:ilvl w:val="3"/>
          <w:numId w:val="7"/>
        </w:numPr>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24E5E" w:rsidRPr="00924E5E" w:rsidRDefault="00924E5E" w:rsidP="00924E5E"/>
    <w:p w:rsidR="00924E5E" w:rsidRPr="00924E5E" w:rsidRDefault="00924E5E" w:rsidP="00924E5E"/>
    <w:p w:rsidR="00450698" w:rsidRPr="00CB4BD6" w:rsidRDefault="00924E5E" w:rsidP="00924E5E">
      <w:pPr>
        <w:pStyle w:val="p1a"/>
        <w:numPr>
          <w:ilvl w:val="2"/>
          <w:numId w:val="7"/>
        </w:numPr>
        <w:tabs>
          <w:tab w:val="clear" w:pos="851"/>
          <w:tab w:val="num" w:pos="0"/>
        </w:tabs>
        <w:rPr>
          <w:szCs w:val="28"/>
        </w:rPr>
      </w:pPr>
      <w:r w:rsidRPr="00924E5E">
        <w:rPr>
          <w:b/>
        </w:rPr>
        <w:t>Structure of a Tweet</w:t>
      </w:r>
      <w:r w:rsidR="000A25CF" w:rsidRPr="00924E5E">
        <w:rPr>
          <w:b/>
        </w:rPr>
        <w:t>:</w:t>
      </w:r>
      <w:r w:rsidR="000A25CF" w:rsidRPr="00924E5E">
        <w:t xml:space="preserve"> </w:t>
      </w:r>
      <w:r w:rsidR="00450698" w:rsidRPr="00647769">
        <w:rPr>
          <w:szCs w:val="28"/>
        </w:rPr>
        <w:t xml:space="preserve">There are multiple methods for measuring sentiments, including lexical-based and supervised machine learning methods. </w:t>
      </w:r>
      <w:r w:rsidR="00450698" w:rsidRPr="008F2E18">
        <w:rPr>
          <w:color w:val="BFBFBF" w:themeColor="background1" w:themeShade="BF"/>
          <w:szCs w:val="28"/>
        </w:rPr>
        <w:lastRenderedPageBreak/>
        <w:t xml:space="preserve">This study </w:t>
      </w:r>
      <w:r w:rsidR="00450698" w:rsidRPr="00647769">
        <w:rPr>
          <w:szCs w:val="28"/>
        </w:rPr>
        <w:t>is designed to be conducted through development of a software tool</w:t>
      </w:r>
      <w:r w:rsidR="00450698">
        <w:rPr>
          <w:szCs w:val="28"/>
        </w:rPr>
        <w:t xml:space="preserve"> (R Script)</w:t>
      </w:r>
      <w:r w:rsidR="00450698" w:rsidRPr="00647769">
        <w:rPr>
          <w:szCs w:val="28"/>
        </w:rPr>
        <w:t xml:space="preserve"> that will gather relevant data through a supervised process</w:t>
      </w:r>
      <w:r w:rsidR="00450698">
        <w:rPr>
          <w:szCs w:val="28"/>
        </w:rPr>
        <w:t xml:space="preserve"> using “twitter” package</w:t>
      </w:r>
      <w:r w:rsidR="00450698" w:rsidRPr="00647769">
        <w:rPr>
          <w:szCs w:val="28"/>
        </w:rPr>
        <w:t xml:space="preserve">. </w:t>
      </w:r>
      <w:r w:rsidR="00450698" w:rsidRPr="00CB4BD6">
        <w:rPr>
          <w:color w:val="FF0000"/>
          <w:szCs w:val="28"/>
        </w:rPr>
        <w:t>The supervised approach</w:t>
      </w:r>
      <w:r w:rsidR="009F1C37">
        <w:rPr>
          <w:color w:val="FF0000"/>
          <w:szCs w:val="28"/>
        </w:rPr>
        <w:t xml:space="preserve"> to binary classification</w:t>
      </w:r>
      <w:r w:rsidR="00450698" w:rsidRPr="00CB4BD6">
        <w:rPr>
          <w:color w:val="FF0000"/>
          <w:szCs w:val="28"/>
        </w:rPr>
        <w:t xml:space="preserve"> assumes that there is a finite set of classes into which data should be classified and training data is available for each class.</w:t>
      </w:r>
      <w:r w:rsidR="00450698" w:rsidRPr="00647769">
        <w:rPr>
          <w:szCs w:val="28"/>
        </w:rPr>
        <w:t xml:space="preserve"> </w:t>
      </w:r>
    </w:p>
    <w:p w:rsidR="00450698" w:rsidRPr="00094547" w:rsidRDefault="00450698" w:rsidP="000A25CF">
      <w:pPr>
        <w:spacing w:line="240" w:lineRule="auto"/>
        <w:ind w:firstLine="0"/>
      </w:pPr>
    </w:p>
    <w:p w:rsidR="000A25CF" w:rsidRPr="001A7E3A" w:rsidRDefault="00924E5E" w:rsidP="000A25CF">
      <w:pPr>
        <w:spacing w:line="240" w:lineRule="auto"/>
        <w:ind w:firstLine="0"/>
      </w:pPr>
      <w:r>
        <w:rPr>
          <w:noProof/>
        </w:rPr>
        <mc:AlternateContent>
          <mc:Choice Requires="wps">
            <w:drawing>
              <wp:anchor distT="0" distB="0" distL="114300" distR="114300" simplePos="0" relativeHeight="251659264" behindDoc="0" locked="0" layoutInCell="1" allowOverlap="1">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fldSimple w:instr=" SEQ Figure \* ARABIC ">
                              <w:r>
                                <w:rPr>
                                  <w:noProof/>
                                </w:rPr>
                                <w:t>1</w:t>
                              </w:r>
                            </w:fldSimple>
                            <w:r>
                              <w:t>: Components of a typical (re)-tweet.</w:t>
                            </w:r>
                          </w:p>
                          <w:p w:rsidR="00E657D8" w:rsidRPr="005028CA" w:rsidRDefault="00E657D8" w:rsidP="00450698">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E657D8" w:rsidRPr="005028CA" w:rsidRDefault="00E657D8" w:rsidP="00450698">
                      <w:pPr>
                        <w:keepNext/>
                        <w:ind w:firstLine="0"/>
                      </w:pPr>
                    </w:p>
                  </w:txbxContent>
                </v:textbox>
                <w10:wrap type="square"/>
              </v:shape>
            </w:pict>
          </mc:Fallback>
        </mc:AlternateContent>
      </w:r>
    </w:p>
    <w:p w:rsidR="00267B5A" w:rsidRDefault="00267B5A" w:rsidP="009939A9">
      <w:pPr>
        <w:pStyle w:val="heading2"/>
      </w:pPr>
      <w:r>
        <w:t>Machine Learning</w: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D22DFF" w:rsidRPr="00D22DFF" w:rsidRDefault="00D22DFF" w:rsidP="00D22DFF">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939A9" w:rsidRDefault="009939A9" w:rsidP="009939A9">
      <w:pPr>
        <w:pStyle w:val="heading2"/>
      </w:pPr>
      <w:r>
        <w:t>Technology Release</w:t>
      </w:r>
    </w:p>
    <w:p w:rsidR="00C840D0" w:rsidRDefault="00C840D0" w:rsidP="00C840D0">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t>approach.</w:t>
      </w:r>
    </w:p>
    <w:p w:rsidR="00C840D0" w:rsidRPr="009B1B9C" w:rsidRDefault="00C840D0" w:rsidP="00C840D0"/>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lastRenderedPageBreak/>
        <w:t>Use sentiment analysis to evaluate satisfaction level of each product using sentiment analysis.</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C840D0" w:rsidRPr="009B1B9C" w:rsidRDefault="00C840D0" w:rsidP="00C840D0">
      <w:pPr>
        <w:ind w:left="227" w:firstLine="0"/>
      </w:pPr>
      <w:r w:rsidRPr="009B1B9C">
        <w:t>As a case study, opportunity mining of Samsung Galaxy Note 5 has been described as performed through the use of AIChemyAPI included in IBM’s Watson platform.</w:t>
      </w:r>
    </w:p>
    <w:p w:rsidR="004F4E1C" w:rsidRDefault="004F4E1C" w:rsidP="009939A9">
      <w:pPr>
        <w:pStyle w:val="heading2"/>
      </w:pPr>
      <w:r>
        <w:t>Success of technology release</w:t>
      </w:r>
    </w:p>
    <w:p w:rsidR="009939A9" w:rsidRDefault="009939A9" w:rsidP="009939A9">
      <w:pPr>
        <w:pStyle w:val="heading2"/>
      </w:pPr>
      <w:r>
        <w:t>Online Review</w:t>
      </w:r>
    </w:p>
    <w:p w:rsidR="009939A9" w:rsidRDefault="009939A9" w:rsidP="009939A9">
      <w:r w:rsidRPr="009930E4">
        <w:rPr>
          <w:rStyle w:val="heading30"/>
        </w:rPr>
        <w:t>Sample Heading (Third Level).</w:t>
      </w:r>
      <w:r w:rsidRPr="003E3370">
        <w:rPr>
          <w:rStyle w:val="heading30"/>
        </w:rPr>
        <w:t xml:space="preserve"> </w:t>
      </w:r>
      <w:r>
        <w:t>Content:</w:t>
      </w:r>
    </w:p>
    <w:p w:rsidR="00605643" w:rsidRDefault="00605643" w:rsidP="009939A9"/>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Instead of aggregate sentiment score, Our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w:t>
      </w:r>
      <w:r w:rsidR="003809F9">
        <w:lastRenderedPageBreak/>
        <w:t xml:space="preserve">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r>
        <w:rPr>
          <w:color w:val="FF0000"/>
          <w:szCs w:val="28"/>
        </w:rPr>
        <w:t xml:space="preserve"> purpose of this section: outlines the methodology adopted and r.design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correltate SVM with reviews.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Sentiment scores correspond to stars on reviews. Are they the same as social media buzz.</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does the star review go up when sentiment score goes up.. and vise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r w:rsidRPr="00483F4E">
        <w:rPr>
          <w:color w:val="FF0000"/>
          <w:szCs w:val="28"/>
        </w:rPr>
        <w:t>how many items were sold until the next model was launched.. could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3</w:t>
                                </w:r>
                              </w:fldSimple>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stopwords,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2">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fldSimple w:instr=" SEQ Figure \* ARABIC ">
                                <w:r>
                                  <w:rPr>
                                    <w:noProof/>
                                  </w:rPr>
                                  <w:t>2</w:t>
                                </w:r>
                              </w:fldSimple>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3">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61069F" w:rsidRDefault="00924E5E" w:rsidP="00924E5E">
      <w:pPr>
        <w:spacing w:line="240" w:lineRule="auto"/>
        <w:ind w:firstLine="0"/>
        <w:rPr>
          <w:szCs w:val="28"/>
        </w:rPr>
      </w:pPr>
      <w:r>
        <w:rPr>
          <w:szCs w:val="28"/>
        </w:rPr>
        <w:lastRenderedPageBreak/>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fldSimple w:instr=" SEQ Figure \* ARABIC ">
        <w:r w:rsidR="00170A8B">
          <w:rPr>
            <w:noProof/>
          </w:rPr>
          <w:t>4</w:t>
        </w:r>
      </w:fldSimple>
      <w:r>
        <w:t>: DTM with aggregate</w:t>
      </w:r>
      <w:r>
        <w:rPr>
          <w:noProof/>
        </w:rPr>
        <w:t xml:space="preserve"> sentiment scores calculated.</w:t>
      </w: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lastRenderedPageBreak/>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fldSimple w:instr=" SEQ Figure \* ARABIC ">
                                <w:r>
                                  <w:rPr>
                                    <w:noProof/>
                                  </w:rPr>
                                  <w:t>6</w:t>
                                </w:r>
                              </w:fldSimple>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7</w:t>
                                </w:r>
                              </w:fldSimple>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fldSimple w:instr=" SEQ Figure \* ARABIC ">
                                <w:r>
                                  <w:rPr>
                                    <w:noProof/>
                                  </w:rPr>
                                  <w:t>8</w:t>
                                </w:r>
                              </w:fldSimple>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w:lastRenderedPageBreak/>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BEBA8EAE-BF5A-486C-A8C5-ECC9F3942E4B}">
                                                  <a14:imgProps xmlns:a14="http://schemas.microsoft.com/office/drawing/2010/main">
                                                    <a14:imgLayer r:embed="rId19">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v:textbox>
                </v:rect>
                <v:shapetype id="_x0000_t202" coordsize="21600,21600" o:spt="202" path="m,l,21600r21600,l21600,xe">
                  <v:stroke joinstyle="miter"/>
                  <v:path gradientshapeok="t" o:connecttype="rect"/>
                </v:shapetype>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BEBA8EAE-BF5A-486C-A8C5-ECC9F3942E4B}">
                                            <a14:imgProps xmlns:a14="http://schemas.microsoft.com/office/drawing/2010/main">
                                              <a14:imgLayer r:embed="rId19">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2F28C6" w:rsidRDefault="002F28C6" w:rsidP="00267B5A">
      <w:pPr>
        <w:spacing w:line="240" w:lineRule="auto"/>
        <w:ind w:firstLine="0"/>
        <w:rPr>
          <w:color w:val="A6A6A6" w:themeColor="background1" w:themeShade="A6"/>
          <w:szCs w:val="28"/>
        </w:rPr>
      </w:pPr>
      <w:bookmarkStart w:id="0" w:name="_GoBack"/>
      <w:bookmarkEnd w:id="0"/>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Default="002F28C6" w:rsidP="00267B5A">
      <w:pPr>
        <w:spacing w:line="240" w:lineRule="auto"/>
        <w:ind w:firstLine="0"/>
        <w:rPr>
          <w:color w:val="A6A6A6" w:themeColor="background1" w:themeShade="A6"/>
          <w:szCs w:val="28"/>
        </w:rPr>
      </w:pPr>
    </w:p>
    <w:p w:rsidR="002F28C6" w:rsidRPr="00267B5A" w:rsidRDefault="002F28C6" w:rsidP="00267B5A">
      <w:pPr>
        <w:spacing w:line="240" w:lineRule="auto"/>
        <w:ind w:firstLine="0"/>
        <w:rPr>
          <w:color w:val="A6A6A6" w:themeColor="background1" w:themeShade="A6"/>
          <w:szCs w:val="28"/>
        </w:rPr>
      </w:pP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w:lastRenderedPageBreak/>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9</w:t>
                                </w:r>
                              </w:fldSimple>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fldSimple w:instr=" SEQ Figure \* ARABIC ">
                          <w:r>
                            <w:rPr>
                              <w:noProof/>
                            </w:rPr>
                            <w:t>9</w:t>
                          </w:r>
                        </w:fldSimple>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r w:rsidRPr="00A809D0">
        <w:rPr>
          <w:color w:val="FF0000"/>
          <w:szCs w:val="28"/>
        </w:rPr>
        <w:t>train your data with test data.. success again.. again.. split into two.. by identifying the patterns of success clear enouph pattern .. able to converge into ..</w:t>
      </w:r>
    </w:p>
    <w:p w:rsidR="00924E5E" w:rsidRPr="0028603F" w:rsidRDefault="00924E5E" w:rsidP="00924E5E">
      <w:pPr>
        <w:spacing w:line="240" w:lineRule="auto"/>
        <w:ind w:firstLine="0"/>
        <w:rPr>
          <w:color w:val="FF0000"/>
          <w:szCs w:val="28"/>
        </w:rPr>
      </w:pPr>
      <w:r w:rsidRPr="00A809D0">
        <w:rPr>
          <w:color w:val="FF0000"/>
          <w:szCs w:val="28"/>
        </w:rPr>
        <w:t>words or phrasess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lastRenderedPageBreak/>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r w:rsidR="00627D1C">
        <w:fldChar w:fldCharType="begin"/>
      </w:r>
      <w:r w:rsidR="00627D1C">
        <w:instrText xml:space="preserve"> SEQ "Equation" \n \* MERGEFORMAT </w:instrText>
      </w:r>
      <w:r w:rsidR="00627D1C">
        <w:fldChar w:fldCharType="separate"/>
      </w:r>
      <w:r w:rsidR="00170A8B">
        <w:rPr>
          <w:noProof/>
        </w:rPr>
        <w:t>1</w:t>
      </w:r>
      <w:r w:rsidR="00627D1C">
        <w:rPr>
          <w:noProof/>
        </w:rPr>
        <w:fldChar w:fldCharType="end"/>
      </w:r>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r w:rsidRPr="00884AE7">
        <w:rPr>
          <w:i/>
        </w:rPr>
        <w:t>Commun.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lastRenderedPageBreak/>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167E0C">
      <w:pPr>
        <w:pStyle w:val="referenceitem"/>
      </w:pPr>
      <w:r>
        <w:t>DANNEMAN, N., &amp; HEIMANN, R. (2014). Social media mining with R. Packt Publishing Ltd.</w:t>
      </w:r>
      <w:r w:rsidRPr="00195E6E">
        <w:t xml:space="preserve"> </w:t>
      </w:r>
    </w:p>
    <w:p w:rsidR="00624497" w:rsidRDefault="00D015FC" w:rsidP="00167E0C">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2" w:history="1">
        <w:r w:rsidR="00195E6E" w:rsidRPr="00EE32B7">
          <w:rPr>
            <w:rStyle w:val="Hyperlink"/>
          </w:rPr>
          <w:t>http://www.theinformationlab.co.uk/2016/03/02/text-analysis-101-sentiment-analysis-in-tableau-r/</w:t>
        </w:r>
      </w:hyperlink>
      <w:r w:rsidR="00195E6E">
        <w:t>.</w:t>
      </w:r>
    </w:p>
    <w:p w:rsidR="00195E6E" w:rsidRDefault="00D015FC" w:rsidP="00B379BE">
      <w:pPr>
        <w:pStyle w:val="referenceitem"/>
      </w:pPr>
      <w:r>
        <w:t xml:space="preserve">BREEN, J. (2011).  Mining Twitter for Airline Consumer Sentiment. Inside-r.org. Retrieved 30 May 2016, from  </w:t>
      </w:r>
      <w:hyperlink r:id="rId23" w:history="1">
        <w:r w:rsidRPr="00EE32B7">
          <w:rPr>
            <w:rStyle w:val="Hyperlink"/>
          </w:rPr>
          <w:t>http://www.inside-r.org/howto/mining-twitter-airline-consumer-sentiment</w:t>
        </w:r>
      </w:hyperlink>
      <w:r>
        <w:t>.</w:t>
      </w:r>
    </w:p>
    <w:p w:rsidR="00D015FC" w:rsidRDefault="00D015FC" w:rsidP="00E639C9">
      <w:pPr>
        <w:pStyle w:val="referenceitem"/>
      </w:pPr>
      <w:r>
        <w:t>Bryl, S. (2014). Twitter sentiment analysis with R. AnalyzeCore.com. Retrieved 30 May 2016, from http://analyzecore.com/2014/04/28/twitter-sentiment-analysis/.</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Title of a proceedings paper. In: Editor, F., Editor, S. (eds.) CONFERENCE 2016, LNCS, vol. 9999, pp. 1–13. Springer, Heidelberg (2016). </w:t>
      </w:r>
    </w:p>
    <w:p w:rsidR="00E657D8" w:rsidRPr="00624497" w:rsidRDefault="009B2539" w:rsidP="00E657D8">
      <w:pPr>
        <w:pStyle w:val="referenceitem"/>
        <w:rPr>
          <w:color w:val="A6A6A6" w:themeColor="background1" w:themeShade="A6"/>
        </w:rPr>
      </w:pPr>
      <w:r w:rsidRPr="00624497">
        <w:rPr>
          <w:color w:val="A6A6A6" w:themeColor="background1" w:themeShade="A6"/>
        </w:rPr>
        <w:t>Author, F., Author, S., Author, T.: Book title. 2nd edn. Publisher, Location (1999).</w:t>
      </w:r>
    </w:p>
    <w:p w:rsidR="00E657D8" w:rsidRPr="00624497" w:rsidRDefault="009B2539" w:rsidP="00E657D8">
      <w:pPr>
        <w:pStyle w:val="referenceitem"/>
        <w:rPr>
          <w:color w:val="A6A6A6" w:themeColor="background1" w:themeShade="A6"/>
        </w:rPr>
      </w:pPr>
      <w:r w:rsidRPr="00624497">
        <w:rPr>
          <w:color w:val="A6A6A6" w:themeColor="background1" w:themeShade="A6"/>
        </w:rPr>
        <w:t>Author, F.: Contribution title. In: 9th International Proceedings on Proceedings, pp. 1–2. Publisher, Location (2010).</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LNCS Homepage, </w:t>
      </w:r>
      <w:hyperlink r:id="rId24" w:history="1">
        <w:r w:rsidRPr="00624497">
          <w:rPr>
            <w:rStyle w:val="Hyperlink"/>
            <w:color w:val="A6A6A6" w:themeColor="background1" w:themeShade="A6"/>
          </w:rPr>
          <w:t>http://www.springer.com/lncs</w:t>
        </w:r>
      </w:hyperlink>
      <w:r w:rsidRPr="00624497">
        <w:rPr>
          <w:color w:val="A6A6A6" w:themeColor="background1" w:themeShade="A6"/>
        </w:rPr>
        <w:t>, last accessed 2016/11/21.</w:t>
      </w:r>
    </w:p>
    <w:p w:rsidR="00C65558" w:rsidRPr="00624497" w:rsidRDefault="00C65558" w:rsidP="00E657D8">
      <w:pPr>
        <w:pStyle w:val="referenceitem"/>
        <w:rPr>
          <w:color w:val="A6A6A6" w:themeColor="background1" w:themeShade="A6"/>
        </w:rPr>
      </w:pPr>
    </w:p>
    <w:sectPr w:rsidR="00C65558" w:rsidRPr="0062449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27D1C" w:rsidRDefault="00627D1C">
      <w:r>
        <w:separator/>
      </w:r>
    </w:p>
  </w:endnote>
  <w:endnote w:type="continuationSeparator" w:id="0">
    <w:p w:rsidR="00627D1C" w:rsidRDefault="00627D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27D1C" w:rsidRDefault="00627D1C" w:rsidP="009F7FCE">
      <w:pPr>
        <w:ind w:firstLine="0"/>
      </w:pPr>
      <w:r>
        <w:separator/>
      </w:r>
    </w:p>
  </w:footnote>
  <w:footnote w:type="continuationSeparator" w:id="0">
    <w:p w:rsidR="00627D1C" w:rsidRDefault="00627D1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D36EEC">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D36EEC">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56332"/>
    <w:rsid w:val="000706D5"/>
    <w:rsid w:val="00094024"/>
    <w:rsid w:val="000A25CF"/>
    <w:rsid w:val="000C2646"/>
    <w:rsid w:val="000E4B17"/>
    <w:rsid w:val="0014316D"/>
    <w:rsid w:val="00170A8B"/>
    <w:rsid w:val="00174B1A"/>
    <w:rsid w:val="00195E6E"/>
    <w:rsid w:val="001963C9"/>
    <w:rsid w:val="001A02F0"/>
    <w:rsid w:val="001A1AE1"/>
    <w:rsid w:val="00207A34"/>
    <w:rsid w:val="00210DAE"/>
    <w:rsid w:val="00251D29"/>
    <w:rsid w:val="00253365"/>
    <w:rsid w:val="00267B5A"/>
    <w:rsid w:val="00294A15"/>
    <w:rsid w:val="00297FE5"/>
    <w:rsid w:val="002D48C5"/>
    <w:rsid w:val="002E4E49"/>
    <w:rsid w:val="002F28C6"/>
    <w:rsid w:val="002F5D06"/>
    <w:rsid w:val="00365A6A"/>
    <w:rsid w:val="003809F9"/>
    <w:rsid w:val="003816CB"/>
    <w:rsid w:val="00392ADC"/>
    <w:rsid w:val="00395891"/>
    <w:rsid w:val="003C1CFD"/>
    <w:rsid w:val="003C54EE"/>
    <w:rsid w:val="003F7796"/>
    <w:rsid w:val="00413E7C"/>
    <w:rsid w:val="00450698"/>
    <w:rsid w:val="00450A42"/>
    <w:rsid w:val="0047507C"/>
    <w:rsid w:val="004B0386"/>
    <w:rsid w:val="004C0070"/>
    <w:rsid w:val="004D080E"/>
    <w:rsid w:val="004E1D35"/>
    <w:rsid w:val="004F4E1C"/>
    <w:rsid w:val="004F6297"/>
    <w:rsid w:val="005045D5"/>
    <w:rsid w:val="005472BE"/>
    <w:rsid w:val="00581DFD"/>
    <w:rsid w:val="005930AA"/>
    <w:rsid w:val="005A7675"/>
    <w:rsid w:val="00605643"/>
    <w:rsid w:val="0061069F"/>
    <w:rsid w:val="00624497"/>
    <w:rsid w:val="006266B3"/>
    <w:rsid w:val="00627D1C"/>
    <w:rsid w:val="00637167"/>
    <w:rsid w:val="00650A6D"/>
    <w:rsid w:val="00653338"/>
    <w:rsid w:val="006539E5"/>
    <w:rsid w:val="006B5226"/>
    <w:rsid w:val="006E1D27"/>
    <w:rsid w:val="00732D41"/>
    <w:rsid w:val="0073331B"/>
    <w:rsid w:val="00762D82"/>
    <w:rsid w:val="00782045"/>
    <w:rsid w:val="007A20C6"/>
    <w:rsid w:val="007A5BF2"/>
    <w:rsid w:val="007C5011"/>
    <w:rsid w:val="00817B63"/>
    <w:rsid w:val="00852A75"/>
    <w:rsid w:val="00876C9D"/>
    <w:rsid w:val="008F2D4C"/>
    <w:rsid w:val="008F2E18"/>
    <w:rsid w:val="00924E5E"/>
    <w:rsid w:val="0097565A"/>
    <w:rsid w:val="009930E4"/>
    <w:rsid w:val="009939A9"/>
    <w:rsid w:val="009A1D4E"/>
    <w:rsid w:val="009A5AB2"/>
    <w:rsid w:val="009A5EC2"/>
    <w:rsid w:val="009B2539"/>
    <w:rsid w:val="009D05E9"/>
    <w:rsid w:val="009D24DE"/>
    <w:rsid w:val="009F1C37"/>
    <w:rsid w:val="009F61C2"/>
    <w:rsid w:val="009F7FCE"/>
    <w:rsid w:val="00A10A66"/>
    <w:rsid w:val="00B04701"/>
    <w:rsid w:val="00B23481"/>
    <w:rsid w:val="00B74E19"/>
    <w:rsid w:val="00C65558"/>
    <w:rsid w:val="00C760C0"/>
    <w:rsid w:val="00C840D0"/>
    <w:rsid w:val="00CA7F06"/>
    <w:rsid w:val="00CB0502"/>
    <w:rsid w:val="00CD69E2"/>
    <w:rsid w:val="00D01489"/>
    <w:rsid w:val="00D015FC"/>
    <w:rsid w:val="00D22DFF"/>
    <w:rsid w:val="00D36EEC"/>
    <w:rsid w:val="00D43D97"/>
    <w:rsid w:val="00D636A0"/>
    <w:rsid w:val="00D707DD"/>
    <w:rsid w:val="00DA0FCD"/>
    <w:rsid w:val="00DC2CA9"/>
    <w:rsid w:val="00DD0D42"/>
    <w:rsid w:val="00DF1252"/>
    <w:rsid w:val="00E43092"/>
    <w:rsid w:val="00E603C7"/>
    <w:rsid w:val="00E6261E"/>
    <w:rsid w:val="00E657D8"/>
    <w:rsid w:val="00E65C11"/>
    <w:rsid w:val="00E76B69"/>
    <w:rsid w:val="00EA3FAD"/>
    <w:rsid w:val="00EA4378"/>
    <w:rsid w:val="00EB2594"/>
    <w:rsid w:val="00EB3125"/>
    <w:rsid w:val="00EE0A06"/>
    <w:rsid w:val="00F218AA"/>
    <w:rsid w:val="00F242C5"/>
    <w:rsid w:val="00F321B4"/>
    <w:rsid w:val="00F82A94"/>
    <w:rsid w:val="00FA2DC0"/>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0.png"/><Relationship Id="rId18" Type="http://schemas.openxmlformats.org/officeDocument/2006/relationships/image" Target="media/image7.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chart" Target="charts/chart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6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0.png"/><Relationship Id="rId24"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yperlink" Target="http://www.inside-r.org/howto/mining-twitter-airline-consumer-sentiment" TargetMode="External"/><Relationship Id="rId28" Type="http://schemas.openxmlformats.org/officeDocument/2006/relationships/theme" Target="theme/theme1.xml"/><Relationship Id="rId10" Type="http://schemas.openxmlformats.org/officeDocument/2006/relationships/image" Target="media/image2.png"/><Relationship Id="rId19" Type="http://schemas.microsoft.com/office/2007/relationships/hdphoto" Target="media/hdphoto1.wdp"/><Relationship Id="rId4" Type="http://schemas.openxmlformats.org/officeDocument/2006/relationships/settings" Target="settings.xml"/><Relationship Id="rId9" Type="http://schemas.openxmlformats.org/officeDocument/2006/relationships/image" Target="media/image10.png"/><Relationship Id="rId14" Type="http://schemas.openxmlformats.org/officeDocument/2006/relationships/image" Target="media/image4.png"/><Relationship Id="rId22" Type="http://schemas.openxmlformats.org/officeDocument/2006/relationships/hyperlink" Target="http://www.theinformationlab.co.uk/2016/03/02/text-analysis-101-sentiment-analysis-in-tableau-r/"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904209232"/>
        <c:axId val="-904210320"/>
      </c:lineChart>
      <c:catAx>
        <c:axId val="-904209232"/>
        <c:scaling>
          <c:orientation val="minMax"/>
        </c:scaling>
        <c:delete val="0"/>
        <c:axPos val="b"/>
        <c:numFmt formatCode="General" sourceLinked="1"/>
        <c:majorTickMark val="out"/>
        <c:minorTickMark val="none"/>
        <c:tickLblPos val="nextTo"/>
        <c:crossAx val="-904210320"/>
        <c:crosses val="autoZero"/>
        <c:auto val="1"/>
        <c:lblAlgn val="ctr"/>
        <c:lblOffset val="100"/>
        <c:tickLblSkip val="5"/>
        <c:noMultiLvlLbl val="0"/>
      </c:catAx>
      <c:valAx>
        <c:axId val="-904210320"/>
        <c:scaling>
          <c:orientation val="minMax"/>
        </c:scaling>
        <c:delete val="0"/>
        <c:axPos val="l"/>
        <c:majorGridlines>
          <c:spPr>
            <a:ln>
              <a:noFill/>
            </a:ln>
          </c:spPr>
        </c:majorGridlines>
        <c:numFmt formatCode="General" sourceLinked="1"/>
        <c:majorTickMark val="out"/>
        <c:minorTickMark val="none"/>
        <c:tickLblPos val="nextTo"/>
        <c:crossAx val="-904209232"/>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17</Pages>
  <Words>5922</Words>
  <Characters>33761</Characters>
  <Application>Microsoft Office Word</Application>
  <DocSecurity>0</DocSecurity>
  <Lines>281</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39604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Kashif Ali Bhatti</cp:lastModifiedBy>
  <cp:revision>2</cp:revision>
  <dcterms:created xsi:type="dcterms:W3CDTF">2018-04-29T09:39:00Z</dcterms:created>
  <dcterms:modified xsi:type="dcterms:W3CDTF">2018-04-29T09:39:00Z</dcterms:modified>
</cp:coreProperties>
</file>